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6786B" w14:textId="77777777" w:rsidR="00D124BC" w:rsidRDefault="007232EF">
      <w:pPr>
        <w:keepNext/>
        <w:spacing w:before="120" w:after="120" w:line="240" w:lineRule="auto"/>
        <w:ind w:left="540" w:right="181"/>
        <w:jc w:val="center"/>
        <w:outlineLvl w:val="0"/>
        <w:rPr>
          <w:rFonts w:ascii="Times New Roman" w:eastAsia="Times New Roman" w:hAnsi="Times New Roman"/>
          <w:b/>
          <w:sz w:val="28"/>
          <w:szCs w:val="28"/>
          <w:lang w:eastAsia="ru-RU"/>
        </w:rPr>
      </w:pPr>
      <w:bookmarkStart w:id="0" w:name="_Toc108085049"/>
      <w:r>
        <w:rPr>
          <w:rFonts w:ascii="Times New Roman" w:eastAsia="Times New Roman" w:hAnsi="Times New Roman"/>
          <w:b/>
          <w:sz w:val="28"/>
          <w:szCs w:val="28"/>
          <w:lang w:eastAsia="ru-RU"/>
        </w:rPr>
        <w:t>Kvalifikācijas prasības un iesniedzamie dokumenti</w:t>
      </w:r>
      <w:bookmarkEnd w:id="0"/>
    </w:p>
    <w:p w14:paraId="75967A42" w14:textId="77777777" w:rsidR="00D124BC" w:rsidRDefault="007232EF">
      <w:pPr>
        <w:spacing w:after="0" w:line="240" w:lineRule="auto"/>
        <w:ind w:left="709" w:right="-1050" w:hanging="709"/>
        <w:jc w:val="both"/>
      </w:pPr>
      <w:r>
        <w:rPr>
          <w:rFonts w:ascii="Times New Roman" w:eastAsia="Times New Roman" w:hAnsi="Times New Roman"/>
          <w:sz w:val="24"/>
          <w:szCs w:val="24"/>
          <w:lang w:eastAsia="ru-RU"/>
        </w:rPr>
        <w:t>1.</w:t>
      </w:r>
      <w:r>
        <w:rPr>
          <w:rFonts w:ascii="Times New Roman" w:eastAsia="Times New Roman" w:hAnsi="Times New Roman"/>
          <w:sz w:val="24"/>
          <w:szCs w:val="24"/>
        </w:rPr>
        <w:t xml:space="preserve"> </w:t>
      </w:r>
      <w:r>
        <w:rPr>
          <w:rFonts w:ascii="Times New Roman" w:eastAsia="Times New Roman" w:hAnsi="Times New Roman"/>
          <w:sz w:val="24"/>
          <w:szCs w:val="24"/>
        </w:rPr>
        <w:tab/>
      </w:r>
      <w:r>
        <w:rPr>
          <w:rFonts w:ascii="Times New Roman" w:hAnsi="Times New Roman"/>
          <w:bCs/>
          <w:sz w:val="24"/>
          <w:szCs w:val="24"/>
        </w:rPr>
        <w:t>Pretendentu kvalifikācijas prasības ir obligātas visiem pretendentiem, kuri vēlas iegūt Līguma slēgšanas tiesības.</w:t>
      </w:r>
    </w:p>
    <w:p w14:paraId="28DD2A91" w14:textId="77777777" w:rsidR="00D124BC" w:rsidRDefault="007232EF">
      <w:pPr>
        <w:spacing w:after="0" w:line="240" w:lineRule="auto"/>
        <w:ind w:left="709" w:right="-1050" w:hanging="709"/>
        <w:jc w:val="both"/>
      </w:pPr>
      <w:r>
        <w:rPr>
          <w:rFonts w:ascii="Times New Roman" w:eastAsia="Times New Roman" w:hAnsi="Times New Roman"/>
          <w:sz w:val="24"/>
          <w:szCs w:val="24"/>
        </w:rPr>
        <w:t>2.</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hAnsi="Times New Roman"/>
          <w:bCs/>
          <w:sz w:val="24"/>
          <w:szCs w:val="24"/>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B6C86E" w14:textId="2CCBD418" w:rsidR="00D124BC" w:rsidRDefault="007232EF">
      <w:pPr>
        <w:spacing w:after="0" w:line="240" w:lineRule="auto"/>
        <w:ind w:left="709" w:right="-1050" w:hanging="709"/>
        <w:jc w:val="both"/>
      </w:pPr>
      <w:r>
        <w:rPr>
          <w:rFonts w:ascii="Times New Roman" w:eastAsia="Times New Roman" w:hAnsi="Times New Roman"/>
          <w:sz w:val="24"/>
          <w:szCs w:val="24"/>
          <w:lang w:eastAsia="ru-RU"/>
        </w:rPr>
        <w:t>3.</w:t>
      </w:r>
      <w:r>
        <w:rPr>
          <w:rFonts w:ascii="Times New Roman" w:eastAsia="Times New Roman" w:hAnsi="Times New Roman"/>
          <w:sz w:val="24"/>
          <w:szCs w:val="24"/>
          <w:lang w:eastAsia="ru-RU"/>
        </w:rPr>
        <w:tab/>
        <w:t>Pretendentam jāatbilst šādām pretendentu kvalifikācijas prasībām (</w:t>
      </w:r>
      <w:r>
        <w:rPr>
          <w:rFonts w:ascii="Times New Roman" w:eastAsia="Times New Roman" w:hAnsi="Times New Roman"/>
          <w:sz w:val="24"/>
          <w:szCs w:val="24"/>
          <w:u w:val="single"/>
          <w:lang w:eastAsia="ru-RU"/>
        </w:rPr>
        <w:t xml:space="preserve">dokumenti attiecināmi uz </w:t>
      </w:r>
      <w:r w:rsidR="00B05590">
        <w:rPr>
          <w:rFonts w:ascii="Times New Roman" w:eastAsia="Times New Roman" w:hAnsi="Times New Roman"/>
          <w:sz w:val="24"/>
          <w:szCs w:val="24"/>
          <w:u w:val="single"/>
          <w:lang w:eastAsia="ru-RU"/>
        </w:rPr>
        <w:t>abām</w:t>
      </w:r>
      <w:r>
        <w:rPr>
          <w:rFonts w:ascii="Times New Roman" w:eastAsia="Times New Roman" w:hAnsi="Times New Roman"/>
          <w:sz w:val="24"/>
          <w:szCs w:val="24"/>
          <w:u w:val="single"/>
          <w:lang w:eastAsia="ru-RU"/>
        </w:rPr>
        <w:t xml:space="preserve"> iepirkuma priekšmeta daļām</w:t>
      </w:r>
      <w:r>
        <w:rPr>
          <w:rFonts w:ascii="Times New Roman" w:eastAsia="Times New Roman" w:hAnsi="Times New Roman"/>
          <w:sz w:val="24"/>
          <w:szCs w:val="24"/>
          <w:lang w:eastAsia="ru-RU"/>
        </w:rPr>
        <w:t>):</w:t>
      </w:r>
    </w:p>
    <w:tbl>
      <w:tblPr>
        <w:tblW w:w="10005" w:type="dxa"/>
        <w:tblInd w:w="-431" w:type="dxa"/>
        <w:tblLayout w:type="fixed"/>
        <w:tblCellMar>
          <w:left w:w="10" w:type="dxa"/>
          <w:right w:w="10" w:type="dxa"/>
        </w:tblCellMar>
        <w:tblLook w:val="0000" w:firstRow="0" w:lastRow="0" w:firstColumn="0" w:lastColumn="0" w:noHBand="0" w:noVBand="0"/>
      </w:tblPr>
      <w:tblGrid>
        <w:gridCol w:w="4789"/>
        <w:gridCol w:w="5216"/>
      </w:tblGrid>
      <w:tr w:rsidR="00D124BC" w14:paraId="2717A60F" w14:textId="77777777">
        <w:trPr>
          <w:tblHeader/>
        </w:trPr>
        <w:tc>
          <w:tcPr>
            <w:tcW w:w="47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A33EFF0" w14:textId="77777777" w:rsidR="00D124BC" w:rsidRDefault="007232EF">
            <w:pPr>
              <w:spacing w:before="160" w:line="240" w:lineRule="auto"/>
              <w:jc w:val="center"/>
              <w:rPr>
                <w:rFonts w:ascii="Times New Roman" w:eastAsia="Times New Roman" w:hAnsi="Times New Roman"/>
                <w:b/>
              </w:rPr>
            </w:pPr>
            <w:r>
              <w:rPr>
                <w:rFonts w:ascii="Times New Roman" w:eastAsia="Times New Roman" w:hAnsi="Times New Roman"/>
                <w:b/>
              </w:rPr>
              <w:t>Prasība</w:t>
            </w:r>
          </w:p>
        </w:tc>
        <w:tc>
          <w:tcPr>
            <w:tcW w:w="52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588AB12" w14:textId="77777777" w:rsidR="00D124BC" w:rsidRDefault="007232EF">
            <w:pPr>
              <w:spacing w:before="160" w:line="240" w:lineRule="auto"/>
              <w:jc w:val="center"/>
              <w:rPr>
                <w:rFonts w:ascii="Times New Roman" w:eastAsia="Times New Roman" w:hAnsi="Times New Roman"/>
                <w:b/>
              </w:rPr>
            </w:pPr>
            <w:r>
              <w:rPr>
                <w:rFonts w:ascii="Times New Roman" w:eastAsia="Times New Roman" w:hAnsi="Times New Roman"/>
                <w:b/>
              </w:rPr>
              <w:t>Iesniedzamais dokuments</w:t>
            </w:r>
          </w:p>
        </w:tc>
      </w:tr>
      <w:tr w:rsidR="00D124BC" w14:paraId="7CC5F29E" w14:textId="77777777">
        <w:tc>
          <w:tcPr>
            <w:tcW w:w="47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A6317" w14:textId="77777777" w:rsidR="00D124BC" w:rsidRDefault="007232EF">
            <w:pPr>
              <w:spacing w:before="160" w:line="240" w:lineRule="auto"/>
              <w:jc w:val="both"/>
            </w:pPr>
            <w:r>
              <w:rPr>
                <w:rFonts w:ascii="Times New Roman" w:eastAsia="Times New Roman" w:hAnsi="Times New Roman"/>
              </w:rPr>
              <w:t>3.1.</w:t>
            </w:r>
            <w:r>
              <w:rPr>
                <w:rFonts w:ascii="Times New Roman" w:eastAsia="Times New Roman" w:hAnsi="Times New Roman"/>
                <w:sz w:val="24"/>
                <w:szCs w:val="24"/>
              </w:rPr>
              <w:t xml:space="preserve"> </w:t>
            </w:r>
            <w:r>
              <w:rPr>
                <w:rFonts w:ascii="Times New Roman" w:eastAsia="Times New Roman" w:hAnsi="Times New Roman"/>
              </w:rPr>
              <w:t>Pretendents var būt jebkura fiziska vai juridiska persona, kā arī šādu personu apvienība jebkurā to kombinācijā, kas attiecīgi piedāvā veikt piegādes un ir iesniegusi piedāvājumu Atklātam konkursam atbilstoši nolikuma prasībām.</w:t>
            </w:r>
          </w:p>
          <w:p w14:paraId="2DC85ACC" w14:textId="77777777" w:rsidR="00D124BC" w:rsidRDefault="007232EF">
            <w:pPr>
              <w:spacing w:before="160" w:line="240" w:lineRule="auto"/>
              <w:jc w:val="both"/>
              <w:rPr>
                <w:rFonts w:ascii="Times New Roman" w:eastAsia="Times New Roman" w:hAnsi="Times New Roman"/>
                <w:bCs/>
                <w:kern w:val="3"/>
              </w:rPr>
            </w:pPr>
            <w:r>
              <w:rPr>
                <w:rFonts w:ascii="Times New Roman" w:eastAsia="Times New Roman" w:hAnsi="Times New Roman"/>
                <w:bCs/>
                <w:kern w:val="3"/>
              </w:rPr>
              <w:t>Pretendenta pieteikumu par piedalīšanos Atklātā konkursā jāparaksta pretendenta pārstāvim ar pārstāvības tiesībām vai tā pilnvarotai personai.</w:t>
            </w:r>
          </w:p>
          <w:p w14:paraId="7A501E18" w14:textId="77777777" w:rsidR="00D124BC" w:rsidRDefault="007232EF">
            <w:pPr>
              <w:spacing w:before="160" w:line="240" w:lineRule="auto"/>
              <w:ind w:hanging="4"/>
              <w:jc w:val="both"/>
            </w:pPr>
            <w:r>
              <w:rPr>
                <w:rFonts w:ascii="Times New Roman" w:eastAsia="Times New Roman" w:hAnsi="Times New Roman"/>
                <w:bCs/>
              </w:rPr>
              <w:t>Ja pretendents ir piegādātāju apvienība un sadarbības līgumā nav atrunātas pārstāvības tiesības vai nav izsniegta pilnvara, pieteikuma oriģināls jāparaksta katras personas, kas iekļauta piegādātāju apvienībā, pārstāvim ar pārstāvības tiesībām.</w:t>
            </w:r>
          </w:p>
        </w:tc>
        <w:tc>
          <w:tcPr>
            <w:tcW w:w="52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9F84B0" w14:textId="77777777" w:rsidR="00D124BC" w:rsidRDefault="007232EF">
            <w:pPr>
              <w:spacing w:before="160" w:line="240" w:lineRule="auto"/>
              <w:jc w:val="both"/>
              <w:rPr>
                <w:rFonts w:ascii="Times New Roman" w:eastAsia="Times New Roman" w:hAnsi="Times New Roman"/>
              </w:rPr>
            </w:pPr>
            <w:r>
              <w:rPr>
                <w:rFonts w:ascii="Times New Roman" w:eastAsia="Times New Roman" w:hAnsi="Times New Roman"/>
              </w:rPr>
              <w:t xml:space="preserve">Pretendenta pieteikums dalībai Atklātā konkursā saskaņā ar nolikuma </w:t>
            </w:r>
            <w:r w:rsidR="00A0610E">
              <w:rPr>
                <w:rFonts w:ascii="Times New Roman" w:eastAsia="Times New Roman" w:hAnsi="Times New Roman"/>
              </w:rPr>
              <w:t>____</w:t>
            </w:r>
            <w:r>
              <w:rPr>
                <w:rFonts w:ascii="Times New Roman" w:eastAsia="Times New Roman" w:hAnsi="Times New Roman"/>
              </w:rPr>
              <w:t xml:space="preserve">. pielikuma formu, kā arī apliecinājums par neatkarīgi izstrādātu piedāvājumu (nolikuma </w:t>
            </w:r>
            <w:r w:rsidR="00A0610E">
              <w:rPr>
                <w:rFonts w:ascii="Times New Roman" w:eastAsia="Times New Roman" w:hAnsi="Times New Roman"/>
              </w:rPr>
              <w:t>____</w:t>
            </w:r>
            <w:r>
              <w:rPr>
                <w:rFonts w:ascii="Times New Roman" w:eastAsia="Times New Roman" w:hAnsi="Times New Roman"/>
              </w:rPr>
              <w:t xml:space="preserve">. pielikums). </w:t>
            </w:r>
          </w:p>
          <w:p w14:paraId="78B24B72" w14:textId="77777777" w:rsidR="00D124BC" w:rsidRDefault="00D124BC">
            <w:pPr>
              <w:spacing w:before="160" w:line="240" w:lineRule="auto"/>
              <w:jc w:val="both"/>
              <w:rPr>
                <w:rFonts w:ascii="Times New Roman" w:eastAsia="Times New Roman" w:hAnsi="Times New Roman"/>
              </w:rPr>
            </w:pPr>
          </w:p>
          <w:p w14:paraId="6B0549D3" w14:textId="77777777" w:rsidR="00D124BC" w:rsidRDefault="00D124BC">
            <w:pPr>
              <w:spacing w:before="160" w:line="240" w:lineRule="auto"/>
              <w:jc w:val="both"/>
              <w:rPr>
                <w:rFonts w:ascii="Times New Roman" w:eastAsia="Times New Roman" w:hAnsi="Times New Roman"/>
              </w:rPr>
            </w:pPr>
          </w:p>
          <w:p w14:paraId="44EE15C5" w14:textId="77777777" w:rsidR="00D124BC" w:rsidRDefault="00D124BC">
            <w:pPr>
              <w:spacing w:before="160" w:line="240" w:lineRule="auto"/>
              <w:jc w:val="both"/>
              <w:rPr>
                <w:rFonts w:ascii="Times New Roman" w:eastAsia="Times New Roman" w:hAnsi="Times New Roman"/>
              </w:rPr>
            </w:pPr>
          </w:p>
        </w:tc>
      </w:tr>
      <w:tr w:rsidR="00D124BC" w14:paraId="29D689FA" w14:textId="77777777">
        <w:trPr>
          <w:trHeight w:val="539"/>
        </w:trPr>
        <w:tc>
          <w:tcPr>
            <w:tcW w:w="47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97F40" w14:textId="77777777" w:rsidR="00D124BC" w:rsidRDefault="007232EF">
            <w:pPr>
              <w:spacing w:before="160" w:line="240" w:lineRule="auto"/>
              <w:jc w:val="both"/>
            </w:pPr>
            <w:r>
              <w:rPr>
                <w:rFonts w:ascii="Times New Roman" w:eastAsia="Times New Roman" w:hAnsi="Times New Roman"/>
                <w:bCs/>
              </w:rPr>
              <w:t>3.2.</w:t>
            </w:r>
            <w:r>
              <w:rPr>
                <w:rFonts w:ascii="Times New Roman" w:eastAsia="Times New Roman" w:hAnsi="Times New Roman"/>
                <w:b/>
                <w:bCs/>
              </w:rPr>
              <w:t xml:space="preserve"> </w:t>
            </w:r>
            <w:r>
              <w:rPr>
                <w:rFonts w:ascii="Times New Roman" w:eastAsia="Times New Roman" w:hAnsi="Times New Roman"/>
                <w:bCs/>
                <w:u w:val="single"/>
              </w:rPr>
              <w:t>Pretendents var balstīties uz citu personu tehniskajām un profesionālajām iespējām</w:t>
            </w:r>
            <w:r>
              <w:rPr>
                <w:rFonts w:ascii="Times New Roman" w:eastAsia="Times New Roman" w:hAnsi="Times New Roman"/>
                <w:bCs/>
              </w:rPr>
              <w:t>,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0E938ACD" w14:textId="77777777" w:rsidR="00D124BC" w:rsidRDefault="007232EF">
            <w:pPr>
              <w:spacing w:before="160" w:line="240" w:lineRule="auto"/>
              <w:jc w:val="both"/>
            </w:pPr>
            <w:r>
              <w:rPr>
                <w:rFonts w:ascii="Times New Roman" w:eastAsia="Times New Roman" w:hAnsi="Times New Roman"/>
                <w:bCs/>
              </w:rPr>
              <w:t xml:space="preserve">Pretendents, iesniedzot piedāvājumu, var balstīties uz citu personu tehniskām un profesionālām iespējām </w:t>
            </w:r>
            <w:r>
              <w:rPr>
                <w:rFonts w:ascii="Times New Roman" w:eastAsia="Times New Roman" w:hAnsi="Times New Roman"/>
                <w:bCs/>
                <w:u w:val="single"/>
              </w:rPr>
              <w:t>tikai tad</w:t>
            </w:r>
            <w:r>
              <w:rPr>
                <w:rFonts w:ascii="Times New Roman" w:eastAsia="Times New Roman" w:hAnsi="Times New Roman"/>
                <w:bCs/>
              </w:rPr>
              <w:t xml:space="preserve">, ja šīs personas sniegs pakalpojumus, kuru izpildei attiecīgās spējas ir nepieciešamas. </w:t>
            </w:r>
          </w:p>
          <w:p w14:paraId="4D409810" w14:textId="77777777" w:rsidR="00D124BC" w:rsidRDefault="007232EF">
            <w:pPr>
              <w:spacing w:before="160" w:line="240" w:lineRule="auto"/>
              <w:jc w:val="both"/>
              <w:rPr>
                <w:rFonts w:ascii="Times New Roman" w:eastAsia="Times New Roman" w:hAnsi="Times New Roman"/>
                <w:bCs/>
              </w:rPr>
            </w:pPr>
            <w:r>
              <w:rPr>
                <w:rFonts w:ascii="Times New Roman" w:eastAsia="Times New Roman" w:hAnsi="Times New Roman"/>
                <w:bCs/>
              </w:rPr>
              <w:t>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16837E" w14:textId="77777777" w:rsidR="00D124BC" w:rsidRDefault="007232EF">
            <w:pPr>
              <w:spacing w:before="160" w:line="240" w:lineRule="auto"/>
              <w:jc w:val="both"/>
              <w:rPr>
                <w:rFonts w:ascii="Times New Roman" w:eastAsia="Times New Roman" w:hAnsi="Times New Roman"/>
                <w:lang w:eastAsia="lv-LV"/>
              </w:rPr>
            </w:pPr>
            <w:r>
              <w:rPr>
                <w:rFonts w:ascii="Times New Roman" w:eastAsia="Times New Roman" w:hAnsi="Times New Roman"/>
                <w:lang w:eastAsia="lv-LV"/>
              </w:rPr>
              <w:t xml:space="preserve">Personas, uz kuras iespējām pretendents balstās, rakstisks apliecinājums (nolikuma </w:t>
            </w:r>
            <w:r w:rsidR="00A0610E">
              <w:rPr>
                <w:rFonts w:ascii="Times New Roman" w:eastAsia="Times New Roman" w:hAnsi="Times New Roman"/>
                <w:lang w:eastAsia="lv-LV"/>
              </w:rPr>
              <w:t>____</w:t>
            </w:r>
            <w:r>
              <w:rPr>
                <w:rFonts w:ascii="Times New Roman" w:eastAsia="Times New Roman" w:hAnsi="Times New Roman"/>
                <w:lang w:eastAsia="lv-LV"/>
              </w:rPr>
              <w:t>. pielikums) par piedalīšanos Atklātā konkursā, kā arī apliecinājums nodot pretendenta rīcībā Līguma izpildei nepieciešamos resursus gadījumā, ja ar pretendentu tiek noslēgts Līgums.</w:t>
            </w:r>
          </w:p>
          <w:p w14:paraId="74BF3EE7" w14:textId="77777777" w:rsidR="00D124BC" w:rsidRDefault="007232EF">
            <w:pPr>
              <w:tabs>
                <w:tab w:val="left" w:pos="284"/>
                <w:tab w:val="left" w:pos="460"/>
              </w:tabs>
              <w:spacing w:before="160" w:line="240" w:lineRule="auto"/>
              <w:jc w:val="both"/>
            </w:pPr>
            <w:r>
              <w:rPr>
                <w:rFonts w:ascii="Times New Roman" w:eastAsia="Times New Roman" w:hAnsi="Times New Roman"/>
                <w:bCs/>
              </w:rPr>
              <w:t xml:space="preserve">Ja pretendents, iesniedzot pieteikumu, balstās uz citu komersantu </w:t>
            </w:r>
            <w:r>
              <w:rPr>
                <w:rFonts w:ascii="Times New Roman" w:eastAsia="Times New Roman" w:hAnsi="Times New Roman"/>
                <w:bCs/>
                <w:u w:val="single"/>
              </w:rPr>
              <w:t>tehniskām un profesionālām iespējām</w:t>
            </w:r>
            <w:r>
              <w:rPr>
                <w:rFonts w:ascii="Times New Roman" w:eastAsia="Times New Roman" w:hAnsi="Times New Roman"/>
                <w:bCs/>
              </w:rPr>
              <w:t>, tas pierāda Pasūtītājam, ka viņa rīcībā būs nepieciešamie resursi, iesniedzot dokumentu, kas apliecina nepieciešamo resursu nodošanu pretendenta rīcībā.</w:t>
            </w:r>
          </w:p>
          <w:p w14:paraId="67DD24B8" w14:textId="77777777" w:rsidR="00D124BC" w:rsidRDefault="00D124BC">
            <w:pPr>
              <w:tabs>
                <w:tab w:val="left" w:pos="284"/>
                <w:tab w:val="left" w:pos="460"/>
              </w:tabs>
              <w:spacing w:before="160" w:line="240" w:lineRule="auto"/>
              <w:jc w:val="both"/>
              <w:rPr>
                <w:rFonts w:ascii="Times New Roman" w:eastAsia="Times New Roman" w:hAnsi="Times New Roman"/>
                <w:bCs/>
              </w:rPr>
            </w:pPr>
          </w:p>
        </w:tc>
      </w:tr>
      <w:tr w:rsidR="00D124BC" w14:paraId="755BA969" w14:textId="77777777">
        <w:trPr>
          <w:trHeight w:val="526"/>
        </w:trPr>
        <w:tc>
          <w:tcPr>
            <w:tcW w:w="47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77FB36" w14:textId="77777777" w:rsidR="00D124BC" w:rsidRDefault="007232EF">
            <w:pPr>
              <w:spacing w:before="160" w:line="240" w:lineRule="auto"/>
              <w:jc w:val="both"/>
              <w:rPr>
                <w:rFonts w:ascii="Times New Roman" w:eastAsia="Times New Roman" w:hAnsi="Times New Roman"/>
                <w:bCs/>
              </w:rPr>
            </w:pPr>
            <w:r>
              <w:rPr>
                <w:rFonts w:ascii="Times New Roman" w:eastAsia="Times New Roman" w:hAnsi="Times New Roman"/>
                <w:bCs/>
              </w:rPr>
              <w:lastRenderedPageBreak/>
              <w:t>3.3.Ja pieteikumu iesniedz piegādātāju apvienība, pieteikuma dokumentus paraksta atbilstoši piegādātāju savstarpējās vienošanās nosacījumiem.</w:t>
            </w:r>
          </w:p>
          <w:p w14:paraId="63ED13B7" w14:textId="77777777" w:rsidR="00D124BC" w:rsidRDefault="00D124BC">
            <w:pPr>
              <w:spacing w:before="160" w:line="240" w:lineRule="auto"/>
              <w:jc w:val="both"/>
              <w:rPr>
                <w:rFonts w:ascii="Times New Roman" w:eastAsia="Times New Roman" w:hAnsi="Times New Roman"/>
                <w:bCs/>
              </w:rPr>
            </w:pPr>
          </w:p>
        </w:tc>
        <w:tc>
          <w:tcPr>
            <w:tcW w:w="52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A502A" w14:textId="77777777" w:rsidR="00D124BC" w:rsidRDefault="007232EF">
            <w:pPr>
              <w:spacing w:after="0" w:line="240" w:lineRule="auto"/>
              <w:ind w:right="-22"/>
              <w:jc w:val="both"/>
              <w:rPr>
                <w:rFonts w:ascii="Times New Roman" w:eastAsia="Times New Roman" w:hAnsi="Times New Roman"/>
              </w:rPr>
            </w:pPr>
            <w:r>
              <w:rPr>
                <w:rFonts w:ascii="Times New Roman" w:eastAsia="Times New Roman" w:hAnsi="Times New Roman"/>
              </w:rPr>
              <w:t xml:space="preserve">Papildus pieteikumam jāpievieno šo personu starpā noslēgta vienošanās, kas parakstīta tā, ka vienošanās ir juridiski saistoša visiem apvienības dalībniekiem, iekļaujot šādu informāciju: </w:t>
            </w:r>
          </w:p>
          <w:p w14:paraId="21821854" w14:textId="77777777" w:rsidR="00D124BC" w:rsidRDefault="007232EF">
            <w:pPr>
              <w:numPr>
                <w:ilvl w:val="0"/>
                <w:numId w:val="1"/>
              </w:numPr>
              <w:spacing w:after="0" w:line="240" w:lineRule="auto"/>
              <w:ind w:right="-22"/>
              <w:jc w:val="both"/>
            </w:pPr>
            <w:r>
              <w:rPr>
                <w:rFonts w:ascii="Times New Roman" w:eastAsia="Times New Roman" w:hAnsi="Times New Roman"/>
              </w:rPr>
              <w:t>piegādātāju apvienības dibināšanas mērķis un līguma darbības (spēkā esamības) termiņš;</w:t>
            </w:r>
          </w:p>
          <w:p w14:paraId="16EC036B" w14:textId="77777777" w:rsidR="00D124BC" w:rsidRDefault="007232EF">
            <w:pPr>
              <w:numPr>
                <w:ilvl w:val="0"/>
                <w:numId w:val="1"/>
              </w:numPr>
              <w:spacing w:after="0" w:line="240" w:lineRule="auto"/>
              <w:ind w:right="-22"/>
              <w:jc w:val="both"/>
            </w:pPr>
            <w:r>
              <w:rPr>
                <w:rFonts w:ascii="Times New Roman" w:eastAsia="Times New Roman" w:hAnsi="Times New Roman"/>
              </w:rPr>
              <w:t>katra apvienības dalībnieka Līguma daļa, tiesības un pienākumi;</w:t>
            </w:r>
          </w:p>
          <w:p w14:paraId="774BDC7C" w14:textId="77777777" w:rsidR="00D124BC" w:rsidRDefault="007232EF">
            <w:pPr>
              <w:numPr>
                <w:ilvl w:val="0"/>
                <w:numId w:val="1"/>
              </w:numPr>
              <w:spacing w:after="0" w:line="240" w:lineRule="auto"/>
              <w:ind w:right="-22"/>
              <w:jc w:val="both"/>
            </w:pPr>
            <w:r>
              <w:rPr>
                <w:rFonts w:ascii="Times New Roman" w:eastAsia="Times New Roman" w:hAnsi="Times New Roman"/>
              </w:rPr>
              <w:t>informācija par piegādātāju apvienības vadošo dalībnieku;</w:t>
            </w:r>
          </w:p>
          <w:p w14:paraId="34567F3A" w14:textId="77777777" w:rsidR="00D124BC" w:rsidRDefault="007232EF">
            <w:pPr>
              <w:numPr>
                <w:ilvl w:val="0"/>
                <w:numId w:val="1"/>
              </w:numPr>
              <w:spacing w:after="0" w:line="240" w:lineRule="auto"/>
              <w:ind w:right="-22"/>
              <w:jc w:val="both"/>
            </w:pPr>
            <w:r>
              <w:rPr>
                <w:rFonts w:ascii="Times New Roman" w:eastAsia="Times New Roman" w:hAnsi="Times New Roman"/>
              </w:rPr>
              <w:t>pilnvarojumu dalībniekam, kurš tiesīgs rīkoties visu personas dalībnieku vārdā un to vietā, norādot dalībnieka pilnvarotās personas ieņemamo amatu, vārdu un uzvārdu.</w:t>
            </w:r>
          </w:p>
        </w:tc>
      </w:tr>
      <w:tr w:rsidR="00D124BC" w14:paraId="5985F978" w14:textId="77777777">
        <w:trPr>
          <w:trHeight w:val="694"/>
        </w:trPr>
        <w:tc>
          <w:tcPr>
            <w:tcW w:w="47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7F1D13" w14:textId="77777777" w:rsidR="00D124BC" w:rsidRDefault="007232EF">
            <w:pPr>
              <w:spacing w:before="160" w:line="240" w:lineRule="auto"/>
              <w:jc w:val="both"/>
            </w:pPr>
            <w:r>
              <w:rPr>
                <w:rFonts w:ascii="Times New Roman" w:eastAsia="Times New Roman" w:hAnsi="Times New Roman"/>
                <w:bCs/>
              </w:rPr>
              <w:t>3.4.Pretendentam jānorāda visi apakšuzņēmēji un apakšuzņēmēja apakšuzņēmēji,</w:t>
            </w:r>
            <w:r>
              <w:rPr>
                <w:rFonts w:ascii="Times New Roman" w:eastAsia="Times New Roman" w:hAnsi="Times New Roman"/>
                <w:bCs/>
                <w:lang w:eastAsia="ar-SA"/>
              </w:rPr>
              <w:t xml:space="preserve"> kuru veicamo pakalpojumu apjoms ir vismaz 10 000 </w:t>
            </w:r>
            <w:proofErr w:type="spellStart"/>
            <w:r>
              <w:rPr>
                <w:rFonts w:ascii="Times New Roman" w:eastAsia="Times New Roman" w:hAnsi="Times New Roman"/>
                <w:bCs/>
                <w:i/>
                <w:lang w:eastAsia="ar-SA"/>
              </w:rPr>
              <w:t>euro</w:t>
            </w:r>
            <w:proofErr w:type="spellEnd"/>
            <w:r>
              <w:rPr>
                <w:rFonts w:ascii="Times New Roman" w:eastAsia="Times New Roman" w:hAnsi="Times New Roman"/>
                <w:bCs/>
                <w:lang w:eastAsia="ar-SA"/>
              </w:rPr>
              <w:t>, un katram apakšuzņēmējam izpildei nododamo iepirkuma līguma daļu.</w:t>
            </w:r>
          </w:p>
          <w:p w14:paraId="1F8B4C87" w14:textId="77777777" w:rsidR="00D124BC" w:rsidRDefault="00D124BC">
            <w:pPr>
              <w:spacing w:before="160" w:line="240" w:lineRule="auto"/>
              <w:jc w:val="both"/>
              <w:rPr>
                <w:rFonts w:ascii="Times New Roman" w:eastAsia="Times New Roman" w:hAnsi="Times New Roman"/>
                <w:bCs/>
                <w:lang w:eastAsia="ar-SA"/>
              </w:rPr>
            </w:pPr>
          </w:p>
        </w:tc>
        <w:tc>
          <w:tcPr>
            <w:tcW w:w="52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039CBA" w14:textId="77777777" w:rsidR="00D124BC" w:rsidRDefault="007232EF">
            <w:pPr>
              <w:spacing w:after="0" w:line="240" w:lineRule="auto"/>
              <w:jc w:val="both"/>
            </w:pPr>
            <w:r>
              <w:rPr>
                <w:rFonts w:ascii="Times New Roman" w:eastAsia="Times New Roman" w:hAnsi="Times New Roman"/>
              </w:rPr>
              <w:t xml:space="preserve">Pretendentam jāiesniedz tā piesaistīto apakšuzņēmēju saraksts saskaņā ar nolikuma </w:t>
            </w:r>
            <w:r w:rsidR="00A0610E">
              <w:rPr>
                <w:rFonts w:ascii="Times New Roman" w:eastAsia="Times New Roman" w:hAnsi="Times New Roman"/>
              </w:rPr>
              <w:t>____</w:t>
            </w:r>
            <w:r>
              <w:rPr>
                <w:rFonts w:ascii="Times New Roman" w:eastAsia="Times New Roman" w:hAnsi="Times New Roman"/>
              </w:rPr>
              <w:t xml:space="preserve">. pielikumā pievienoto veidni, norādot katram apakšuzņēmējam sniedzamo pakalpojumu vērtību </w:t>
            </w:r>
            <w:proofErr w:type="spellStart"/>
            <w:r>
              <w:rPr>
                <w:rFonts w:ascii="Times New Roman" w:eastAsia="Times New Roman" w:hAnsi="Times New Roman"/>
                <w:i/>
              </w:rPr>
              <w:t>euro</w:t>
            </w:r>
            <w:proofErr w:type="spellEnd"/>
            <w:r>
              <w:rPr>
                <w:rFonts w:ascii="Times New Roman" w:eastAsia="Times New Roman" w:hAnsi="Times New Roman"/>
              </w:rPr>
              <w:t>, kā arī katra apakšuzņēmēja apliecinājums par tā gatavību veikt tam izpildei nododamo Līguma daļu.</w:t>
            </w:r>
          </w:p>
          <w:p w14:paraId="2BA06290" w14:textId="77777777" w:rsidR="00D124BC" w:rsidRDefault="007232EF">
            <w:pPr>
              <w:spacing w:after="0" w:line="240" w:lineRule="auto"/>
              <w:jc w:val="both"/>
              <w:rPr>
                <w:rFonts w:ascii="Times New Roman" w:eastAsia="Times New Roman" w:hAnsi="Times New Roman"/>
                <w:i/>
                <w:iCs/>
              </w:rPr>
            </w:pPr>
            <w:r>
              <w:rPr>
                <w:rFonts w:ascii="Times New Roman" w:eastAsia="Times New Roman" w:hAnsi="Times New Roman"/>
                <w:i/>
                <w:iCs/>
              </w:rPr>
              <w:t>Apakšuzņēmēja sniedzamo pakalpojumu daļu noteic, ņemot vērā apakšuzņēmēja un visu attiecīgā iepirkuma ietvaros tā saistīto uzņēmumu sniedzamo izpildes vērtību.</w:t>
            </w:r>
          </w:p>
          <w:p w14:paraId="42F203BB" w14:textId="77777777" w:rsidR="00D124BC" w:rsidRDefault="007232EF">
            <w:pPr>
              <w:spacing w:after="0" w:line="240" w:lineRule="auto"/>
              <w:jc w:val="both"/>
            </w:pPr>
            <w:r>
              <w:rPr>
                <w:rFonts w:ascii="Times New Roman" w:eastAsia="Times New Roman" w:hAnsi="Times New Roman"/>
                <w:bCs/>
              </w:rPr>
              <w:t>*(</w:t>
            </w:r>
            <w:r>
              <w:rPr>
                <w:rFonts w:ascii="Times New Roman" w:eastAsia="Times New Roman" w:hAnsi="Times New Roman"/>
                <w:bCs/>
                <w:u w:val="single"/>
              </w:rPr>
              <w:t xml:space="preserve">Pretendents </w:t>
            </w:r>
            <w:r w:rsidR="00A0610E">
              <w:rPr>
                <w:rFonts w:ascii="Times New Roman" w:eastAsia="Times New Roman" w:hAnsi="Times New Roman"/>
                <w:bCs/>
                <w:u w:val="single"/>
              </w:rPr>
              <w:t>___</w:t>
            </w:r>
            <w:r>
              <w:rPr>
                <w:rFonts w:ascii="Times New Roman" w:eastAsia="Times New Roman" w:hAnsi="Times New Roman"/>
                <w:bCs/>
                <w:u w:val="single"/>
              </w:rPr>
              <w:t xml:space="preserve">. un </w:t>
            </w:r>
            <w:r w:rsidR="00A0610E">
              <w:rPr>
                <w:rFonts w:ascii="Times New Roman" w:eastAsia="Times New Roman" w:hAnsi="Times New Roman"/>
                <w:bCs/>
                <w:u w:val="single"/>
              </w:rPr>
              <w:t>___</w:t>
            </w:r>
            <w:r>
              <w:rPr>
                <w:rFonts w:ascii="Times New Roman" w:eastAsia="Times New Roman" w:hAnsi="Times New Roman"/>
                <w:bCs/>
                <w:u w:val="single"/>
              </w:rPr>
              <w:t>. pielikumu aizpilda un iesniedz pēc nepieciešamības).</w:t>
            </w:r>
          </w:p>
        </w:tc>
      </w:tr>
      <w:tr w:rsidR="00D124BC" w14:paraId="0E320725" w14:textId="77777777">
        <w:trPr>
          <w:trHeight w:val="526"/>
        </w:trPr>
        <w:tc>
          <w:tcPr>
            <w:tcW w:w="47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056F3" w14:textId="77777777" w:rsidR="00D124BC" w:rsidRDefault="007232EF">
            <w:pPr>
              <w:spacing w:before="160" w:line="240" w:lineRule="auto"/>
              <w:jc w:val="both"/>
              <w:rPr>
                <w:rFonts w:ascii="Times New Roman" w:eastAsia="Times New Roman" w:hAnsi="Times New Roman"/>
                <w:bCs/>
              </w:rPr>
            </w:pPr>
            <w:r>
              <w:rPr>
                <w:rFonts w:ascii="Times New Roman" w:eastAsia="Times New Roman" w:hAnsi="Times New Roman"/>
                <w:bCs/>
              </w:rPr>
              <w:t>3.5. Pretendents (tajā skaitā, piegādātāju apvienības biedrs, personālsabiedrība, persona, uz kuras iespējām pretendents balstās) ir reģistrēts Uzņēmumu reģistrā vai līdzvērtīgā reģistrā ārvalstīs normatīvajos aktos noteiktajos gadījumos un normatīvajos aktos noteiktajā kārtībā, ja attiecīgās valsts normatīvie akti to paredz.</w:t>
            </w:r>
          </w:p>
          <w:p w14:paraId="04D46067" w14:textId="77777777" w:rsidR="00D124BC" w:rsidRDefault="007232EF">
            <w:pPr>
              <w:spacing w:before="160" w:line="240" w:lineRule="auto"/>
              <w:jc w:val="both"/>
            </w:pPr>
            <w:r>
              <w:rPr>
                <w:rFonts w:ascii="Times New Roman" w:eastAsia="Times New Roman" w:hAnsi="Times New Roman"/>
                <w:bCs/>
              </w:rPr>
              <w:t xml:space="preserve">Fiziska persona ir reģistrēta kā saimnieciskās darbības veicējs  Valsts ieņēmumu dienesta (VID) publiskojamo datu bāzē </w:t>
            </w:r>
            <w:hyperlink r:id="rId7" w:history="1">
              <w:r>
                <w:rPr>
                  <w:rFonts w:ascii="Times New Roman" w:eastAsia="Times New Roman" w:hAnsi="Times New Roman"/>
                  <w:bCs/>
                  <w:color w:val="0000FF"/>
                  <w:u w:val="single"/>
                </w:rPr>
                <w:t>https://www.vid.gov.lv/lv/saimnieciskas-darbibas-veiceji-vid-registretas-juridiskas-personas-un-citas-personas</w:t>
              </w:r>
            </w:hyperlink>
            <w:r>
              <w:rPr>
                <w:rFonts w:ascii="Times New Roman" w:eastAsia="Times New Roman" w:hAnsi="Times New Roman"/>
                <w:bCs/>
              </w:rPr>
              <w:t xml:space="preserve"> vai līdzvērtīgā reģistrā ārvalstīs normatīvajos aktos noteiktajos gadījumos un normatīvajos aktos noteiktajā kārtībā, ja attiecīgās valsts normatīvie akti to paredz.</w:t>
            </w:r>
          </w:p>
        </w:tc>
        <w:tc>
          <w:tcPr>
            <w:tcW w:w="52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8304C4" w14:textId="77777777" w:rsidR="00D124BC" w:rsidRDefault="007232EF">
            <w:pPr>
              <w:spacing w:before="160" w:line="240" w:lineRule="auto"/>
              <w:jc w:val="both"/>
            </w:pPr>
            <w:r>
              <w:rPr>
                <w:rFonts w:ascii="Times New Roman" w:eastAsia="Times New Roman" w:hAnsi="Times New Roman"/>
              </w:rPr>
              <w:t xml:space="preserve">Par Latvijas Republikā reģistrētiem pretendentiem Pasūtītājs informāciju par to, vai pretendents ir reģistrēts atbilstoši normatīvo aktu prasībām pārliecināsies Latvijas Republikas Uzņēmumu reģistra tīmekļvietnē </w:t>
            </w:r>
            <w:hyperlink r:id="rId8" w:history="1">
              <w:r>
                <w:rPr>
                  <w:rFonts w:ascii="Times New Roman" w:eastAsia="Times New Roman" w:hAnsi="Times New Roman"/>
                  <w:color w:val="0000FF"/>
                  <w:u w:val="single"/>
                </w:rPr>
                <w:t>www.ur.gov.lv</w:t>
              </w:r>
            </w:hyperlink>
            <w:r>
              <w:rPr>
                <w:rFonts w:ascii="Times New Roman" w:eastAsia="Times New Roman" w:hAnsi="Times New Roman"/>
                <w:color w:val="0000FF"/>
                <w:u w:val="single"/>
              </w:rPr>
              <w:t>.</w:t>
            </w:r>
          </w:p>
          <w:p w14:paraId="575AB9A1" w14:textId="77777777" w:rsidR="00D124BC" w:rsidRDefault="007232EF">
            <w:pPr>
              <w:spacing w:before="160" w:line="240" w:lineRule="auto"/>
              <w:jc w:val="both"/>
            </w:pPr>
            <w:r>
              <w:rPr>
                <w:rFonts w:ascii="Times New Roman" w:eastAsia="Times New Roman" w:hAnsi="Times New Roman"/>
              </w:rPr>
              <w:t xml:space="preserve">Informāciju par fizisku persona, ja tā ir reģistrēta kā saimnieciskās darbības veicēja,  Pasūtītājs pārbaudīs Valsts ieņēmumu dienesta (VID) publiskojamo datu bāzē </w:t>
            </w:r>
            <w:hyperlink r:id="rId9" w:history="1">
              <w:r>
                <w:rPr>
                  <w:rFonts w:ascii="Times New Roman" w:eastAsia="Times New Roman" w:hAnsi="Times New Roman"/>
                  <w:u w:val="single"/>
                </w:rPr>
                <w:t>https://www.vid.gov.lv/lv/saimnieciskas-darbibas-veiceji-vid-registretas-juridiskas-personas-un-citas-personas</w:t>
              </w:r>
            </w:hyperlink>
            <w:r>
              <w:rPr>
                <w:rFonts w:ascii="Times New Roman" w:eastAsia="Times New Roman" w:hAnsi="Times New Roman"/>
              </w:rPr>
              <w:t xml:space="preserve">.   </w:t>
            </w:r>
          </w:p>
          <w:p w14:paraId="4E903AF1" w14:textId="77777777" w:rsidR="00D124BC" w:rsidRDefault="007232EF">
            <w:pPr>
              <w:spacing w:before="160" w:line="240" w:lineRule="auto"/>
              <w:jc w:val="both"/>
              <w:rPr>
                <w:rFonts w:ascii="Times New Roman" w:eastAsia="Times New Roman" w:hAnsi="Times New Roman"/>
              </w:rPr>
            </w:pPr>
            <w:r>
              <w:rPr>
                <w:rFonts w:ascii="Times New Roman" w:eastAsia="Times New Roman" w:hAnsi="Times New Roman"/>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piemēram, norāda publiski pieejamu reģistru, kur pasūtītājs varētu pārliecināties par pretendenta reģistrācijas faktu.</w:t>
            </w:r>
          </w:p>
        </w:tc>
      </w:tr>
      <w:tr w:rsidR="00D124BC" w14:paraId="3EF82478" w14:textId="77777777">
        <w:trPr>
          <w:trHeight w:val="2817"/>
        </w:trPr>
        <w:tc>
          <w:tcPr>
            <w:tcW w:w="47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48D6E2" w14:textId="77777777" w:rsidR="00D124BC" w:rsidRDefault="007232EF">
            <w:pPr>
              <w:spacing w:after="0" w:line="240" w:lineRule="auto"/>
              <w:jc w:val="both"/>
            </w:pPr>
            <w:r>
              <w:rPr>
                <w:rFonts w:ascii="Times New Roman" w:eastAsia="Times New Roman" w:hAnsi="Times New Roman"/>
                <w:bCs/>
                <w:sz w:val="24"/>
                <w:szCs w:val="24"/>
              </w:rPr>
              <w:lastRenderedPageBreak/>
              <w:t xml:space="preserve">3.6. </w:t>
            </w:r>
            <w:r>
              <w:rPr>
                <w:rFonts w:ascii="Times New Roman" w:eastAsia="Times New Roman" w:hAnsi="Times New Roman"/>
                <w:bCs/>
              </w:rPr>
              <w:t>Iekārtas ražotājam ir Eiropas Komisijas NANDO (</w:t>
            </w:r>
            <w:proofErr w:type="spellStart"/>
            <w:r>
              <w:rPr>
                <w:rFonts w:ascii="Times New Roman" w:eastAsia="Times New Roman" w:hAnsi="Times New Roman"/>
                <w:bCs/>
              </w:rPr>
              <w:t>New</w:t>
            </w:r>
            <w:proofErr w:type="spellEnd"/>
            <w:r>
              <w:rPr>
                <w:rFonts w:ascii="Times New Roman" w:eastAsia="Times New Roman" w:hAnsi="Times New Roman"/>
                <w:bCs/>
              </w:rPr>
              <w:t xml:space="preserve"> </w:t>
            </w:r>
            <w:proofErr w:type="spellStart"/>
            <w:r>
              <w:rPr>
                <w:rFonts w:ascii="Times New Roman" w:eastAsia="Times New Roman" w:hAnsi="Times New Roman"/>
                <w:bCs/>
              </w:rPr>
              <w:t>Approach</w:t>
            </w:r>
            <w:proofErr w:type="spellEnd"/>
            <w:r>
              <w:rPr>
                <w:rFonts w:ascii="Times New Roman" w:eastAsia="Times New Roman" w:hAnsi="Times New Roman"/>
                <w:bCs/>
              </w:rPr>
              <w:t xml:space="preserve"> </w:t>
            </w:r>
            <w:proofErr w:type="spellStart"/>
            <w:r>
              <w:rPr>
                <w:rFonts w:ascii="Times New Roman" w:eastAsia="Times New Roman" w:hAnsi="Times New Roman"/>
                <w:bCs/>
              </w:rPr>
              <w:t>Notified</w:t>
            </w:r>
            <w:proofErr w:type="spellEnd"/>
            <w:r>
              <w:rPr>
                <w:rFonts w:ascii="Times New Roman" w:eastAsia="Times New Roman" w:hAnsi="Times New Roman"/>
                <w:bCs/>
              </w:rPr>
              <w:t xml:space="preserve"> </w:t>
            </w:r>
            <w:proofErr w:type="spellStart"/>
            <w:r>
              <w:rPr>
                <w:rFonts w:ascii="Times New Roman" w:eastAsia="Times New Roman" w:hAnsi="Times New Roman"/>
                <w:bCs/>
              </w:rPr>
              <w:t>and</w:t>
            </w:r>
            <w:proofErr w:type="spellEnd"/>
            <w:r>
              <w:rPr>
                <w:rFonts w:ascii="Times New Roman" w:eastAsia="Times New Roman" w:hAnsi="Times New Roman"/>
                <w:bCs/>
              </w:rPr>
              <w:t xml:space="preserve"> </w:t>
            </w:r>
            <w:proofErr w:type="spellStart"/>
            <w:r>
              <w:rPr>
                <w:rFonts w:ascii="Times New Roman" w:eastAsia="Times New Roman" w:hAnsi="Times New Roman"/>
                <w:bCs/>
              </w:rPr>
              <w:t>Designated</w:t>
            </w:r>
            <w:proofErr w:type="spellEnd"/>
            <w:r>
              <w:rPr>
                <w:rFonts w:ascii="Times New Roman" w:eastAsia="Times New Roman" w:hAnsi="Times New Roman"/>
                <w:bCs/>
              </w:rPr>
              <w:t xml:space="preserve"> </w:t>
            </w:r>
            <w:proofErr w:type="spellStart"/>
            <w:r>
              <w:rPr>
                <w:rFonts w:ascii="Times New Roman" w:eastAsia="Times New Roman" w:hAnsi="Times New Roman"/>
                <w:bCs/>
              </w:rPr>
              <w:t>Organisations</w:t>
            </w:r>
            <w:proofErr w:type="spellEnd"/>
            <w:r>
              <w:rPr>
                <w:rFonts w:ascii="Times New Roman" w:eastAsia="Times New Roman" w:hAnsi="Times New Roman"/>
                <w:bCs/>
              </w:rPr>
              <w:t>) sarakstā esošas paziņotas struktūras (</w:t>
            </w:r>
            <w:proofErr w:type="spellStart"/>
            <w:r>
              <w:rPr>
                <w:rFonts w:ascii="Times New Roman" w:eastAsia="Times New Roman" w:hAnsi="Times New Roman"/>
                <w:bCs/>
              </w:rPr>
              <w:t>notified</w:t>
            </w:r>
            <w:proofErr w:type="spellEnd"/>
            <w:r>
              <w:rPr>
                <w:rFonts w:ascii="Times New Roman" w:eastAsia="Times New Roman" w:hAnsi="Times New Roman"/>
                <w:bCs/>
              </w:rPr>
              <w:t xml:space="preserve"> </w:t>
            </w:r>
            <w:proofErr w:type="spellStart"/>
            <w:r>
              <w:rPr>
                <w:rFonts w:ascii="Times New Roman" w:eastAsia="Times New Roman" w:hAnsi="Times New Roman"/>
                <w:bCs/>
              </w:rPr>
              <w:t>body</w:t>
            </w:r>
            <w:proofErr w:type="spellEnd"/>
            <w:r>
              <w:rPr>
                <w:rFonts w:ascii="Times New Roman" w:eastAsia="Times New Roman" w:hAnsi="Times New Roman"/>
                <w:bCs/>
              </w:rPr>
              <w:t xml:space="preserve"> – angļu val.) izdots CE sertifikāts, saskaņā ar Eiropas Komisijas 1993. gada 14. jūnija Direktīvas 93/42/EEK „Par medicīniskajām ierīcēm” vai Eiropas Parlamenta un Padomes (ES) Regulas 2017/745, kas attiecas uz medicīniskām ierīcēm, grozītas ar Eiropas Parlamenta un Padomes 2023. gada 15. marta Regulu (ES) 2023/607 prasībām</w:t>
            </w:r>
            <w:r w:rsidR="00DC1C45">
              <w:rPr>
                <w:rFonts w:ascii="Times New Roman" w:eastAsia="Times New Roman" w:hAnsi="Times New Roman"/>
                <w:bCs/>
              </w:rPr>
              <w:t xml:space="preserve"> </w:t>
            </w:r>
          </w:p>
        </w:tc>
        <w:tc>
          <w:tcPr>
            <w:tcW w:w="52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6857AB" w14:textId="77777777" w:rsidR="00D124BC" w:rsidRDefault="007232EF">
            <w:pPr>
              <w:spacing w:after="0" w:line="240" w:lineRule="auto"/>
              <w:jc w:val="both"/>
            </w:pPr>
            <w:r>
              <w:rPr>
                <w:rFonts w:ascii="Times New Roman" w:hAnsi="Times New Roman"/>
              </w:rPr>
              <w:t>Pretendentam jāiesniedz Eiropas Komisijas 1993. gada 14. jūnija Direktīvas 93/42/EEK „Par medicīniskajām ierīcēm” vai Eiropas Parlamenta un Padomes Regulas (ES) 2017/745, grozītas ar Eiropas Parlamenta un Padomes 2023. gada 15. marta Regulu (ES) 2023/607, prasībām atbilstoša Eiropas Komisijas NANDO (</w:t>
            </w:r>
            <w:proofErr w:type="spellStart"/>
            <w:r>
              <w:rPr>
                <w:rFonts w:ascii="Times New Roman" w:hAnsi="Times New Roman"/>
              </w:rPr>
              <w:t>New</w:t>
            </w:r>
            <w:proofErr w:type="spellEnd"/>
            <w:r>
              <w:rPr>
                <w:rFonts w:ascii="Times New Roman" w:hAnsi="Times New Roman"/>
              </w:rPr>
              <w:t xml:space="preserve"> </w:t>
            </w:r>
            <w:proofErr w:type="spellStart"/>
            <w:r>
              <w:rPr>
                <w:rFonts w:ascii="Times New Roman" w:hAnsi="Times New Roman"/>
              </w:rPr>
              <w:t>Approach</w:t>
            </w:r>
            <w:proofErr w:type="spellEnd"/>
            <w:r>
              <w:rPr>
                <w:rFonts w:ascii="Times New Roman" w:hAnsi="Times New Roman"/>
              </w:rPr>
              <w:t xml:space="preserve"> </w:t>
            </w:r>
            <w:proofErr w:type="spellStart"/>
            <w:r>
              <w:rPr>
                <w:rFonts w:ascii="Times New Roman" w:hAnsi="Times New Roman"/>
              </w:rPr>
              <w:t>Notified</w:t>
            </w:r>
            <w:proofErr w:type="spellEnd"/>
            <w:r>
              <w:rPr>
                <w:rFonts w:ascii="Times New Roman" w:hAnsi="Times New Roman"/>
              </w:rPr>
              <w:t xml:space="preserve"> </w:t>
            </w:r>
            <w:proofErr w:type="spellStart"/>
            <w:r>
              <w:rPr>
                <w:rFonts w:ascii="Times New Roman" w:hAnsi="Times New Roman"/>
              </w:rPr>
              <w:t>and</w:t>
            </w:r>
            <w:proofErr w:type="spellEnd"/>
            <w:r>
              <w:rPr>
                <w:rFonts w:ascii="Times New Roman" w:hAnsi="Times New Roman"/>
              </w:rPr>
              <w:t xml:space="preserve"> </w:t>
            </w:r>
            <w:proofErr w:type="spellStart"/>
            <w:r>
              <w:rPr>
                <w:rFonts w:ascii="Times New Roman" w:hAnsi="Times New Roman"/>
              </w:rPr>
              <w:t>Designated</w:t>
            </w:r>
            <w:proofErr w:type="spellEnd"/>
            <w:r>
              <w:rPr>
                <w:rFonts w:ascii="Times New Roman" w:hAnsi="Times New Roman"/>
              </w:rPr>
              <w:t xml:space="preserve"> </w:t>
            </w:r>
            <w:proofErr w:type="spellStart"/>
            <w:r>
              <w:rPr>
                <w:rFonts w:ascii="Times New Roman" w:hAnsi="Times New Roman"/>
              </w:rPr>
              <w:t>Organisations</w:t>
            </w:r>
            <w:proofErr w:type="spellEnd"/>
            <w:r>
              <w:rPr>
                <w:rFonts w:ascii="Times New Roman" w:hAnsi="Times New Roman"/>
              </w:rPr>
              <w:t>) sarakstā esošas paziņotas struktūras (</w:t>
            </w:r>
            <w:proofErr w:type="spellStart"/>
            <w:r>
              <w:rPr>
                <w:rFonts w:ascii="Times New Roman" w:hAnsi="Times New Roman"/>
              </w:rPr>
              <w:t>notified</w:t>
            </w:r>
            <w:proofErr w:type="spellEnd"/>
            <w:r>
              <w:rPr>
                <w:rFonts w:ascii="Times New Roman" w:hAnsi="Times New Roman"/>
              </w:rPr>
              <w:t xml:space="preserve"> </w:t>
            </w:r>
            <w:proofErr w:type="spellStart"/>
            <w:r>
              <w:rPr>
                <w:rFonts w:ascii="Times New Roman" w:hAnsi="Times New Roman"/>
              </w:rPr>
              <w:t>body</w:t>
            </w:r>
            <w:proofErr w:type="spellEnd"/>
            <w:r>
              <w:rPr>
                <w:rFonts w:ascii="Times New Roman" w:hAnsi="Times New Roman"/>
              </w:rPr>
              <w:t xml:space="preserve"> – angļu val.) </w:t>
            </w:r>
            <w:r>
              <w:rPr>
                <w:rFonts w:ascii="Times New Roman" w:hAnsi="Times New Roman"/>
                <w:b/>
              </w:rPr>
              <w:t>izdota CE sertifikāta kopija</w:t>
            </w:r>
            <w:r>
              <w:rPr>
                <w:rFonts w:ascii="Times New Roman" w:hAnsi="Times New Roman"/>
              </w:rPr>
              <w:t xml:space="preserve"> (ar pretendenta apliecinājumu).</w:t>
            </w:r>
          </w:p>
        </w:tc>
      </w:tr>
      <w:tr w:rsidR="00D124BC" w14:paraId="65B32B52" w14:textId="77777777" w:rsidTr="00A0610E">
        <w:trPr>
          <w:trHeight w:val="2108"/>
        </w:trPr>
        <w:tc>
          <w:tcPr>
            <w:tcW w:w="47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509BF86B" w14:textId="77777777" w:rsidR="006117D9" w:rsidRDefault="007232EF" w:rsidP="00A0610E">
            <w:pPr>
              <w:spacing w:after="0" w:line="240" w:lineRule="auto"/>
              <w:jc w:val="both"/>
              <w:rPr>
                <w:rFonts w:ascii="Times New Roman" w:eastAsia="Times New Roman" w:hAnsi="Times New Roman"/>
                <w:bCs/>
              </w:rPr>
            </w:pPr>
            <w:r>
              <w:rPr>
                <w:rFonts w:ascii="Times New Roman" w:eastAsia="Times New Roman" w:hAnsi="Times New Roman"/>
                <w:bCs/>
              </w:rPr>
              <w:t>3.7. Iekārtas ražotājs ir izdevis ES Atbilstības deklarāciju, saskaņā ar Eiropas Komisijas 1993. gada 14. jūnija Direktīvas 93/42/EEK „Par medicīniskajām ierīcēm” vai Eiropas Parlamenta un Padomes Regulas (ES) 2017/745, kas attiecas uz medicīniskām ierīcēm, grozītas ar Eiropas Parlamenta un Padomes 2023. gada 15. marta Regulu (ES) 2023/607, 19. panta prasībām</w:t>
            </w:r>
            <w:r w:rsidR="00A0610E">
              <w:rPr>
                <w:rFonts w:ascii="Times New Roman" w:eastAsia="Times New Roman" w:hAnsi="Times New Roman"/>
                <w:bCs/>
              </w:rPr>
              <w:t>.</w:t>
            </w:r>
          </w:p>
        </w:tc>
        <w:tc>
          <w:tcPr>
            <w:tcW w:w="521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0A95FF22" w14:textId="77777777" w:rsidR="00D124BC" w:rsidRDefault="007232EF">
            <w:pPr>
              <w:spacing w:after="0" w:line="240" w:lineRule="auto"/>
              <w:jc w:val="both"/>
            </w:pPr>
            <w:r>
              <w:rPr>
                <w:rFonts w:ascii="Times New Roman" w:eastAsia="Times New Roman" w:hAnsi="Times New Roman"/>
                <w:bCs/>
              </w:rPr>
              <w:t xml:space="preserve">Pretendentam jāiesniedz iekārtas ražotāja izdotas ES Atbilstības deklarācijas, saskaņā ar Eiropas Parlamenta un Padomes Regulas (ES) 2017/745, kas attiecas uz medicīniskām ierīcēm, grozītas ar Eiropas Parlamenta un Padomes 2023. gada 15. marta Regulu (ES) 2023/607, 19. panta prasībām, </w:t>
            </w:r>
            <w:r>
              <w:rPr>
                <w:rFonts w:ascii="Times New Roman" w:eastAsia="Times New Roman" w:hAnsi="Times New Roman"/>
                <w:b/>
                <w:bCs/>
              </w:rPr>
              <w:t xml:space="preserve">kopija </w:t>
            </w:r>
            <w:r>
              <w:rPr>
                <w:rFonts w:ascii="Times New Roman" w:hAnsi="Times New Roman"/>
              </w:rPr>
              <w:t>(ar pretendenta apliecinājumu)</w:t>
            </w:r>
            <w:r>
              <w:rPr>
                <w:rFonts w:ascii="Times New Roman" w:eastAsia="Times New Roman" w:hAnsi="Times New Roman"/>
                <w:bCs/>
              </w:rPr>
              <w:t>.</w:t>
            </w:r>
          </w:p>
          <w:p w14:paraId="37698229" w14:textId="77777777" w:rsidR="00D124BC" w:rsidRDefault="00D124BC">
            <w:pPr>
              <w:spacing w:after="0" w:line="240" w:lineRule="auto"/>
              <w:jc w:val="both"/>
              <w:rPr>
                <w:rFonts w:ascii="Times New Roman" w:eastAsia="Times New Roman" w:hAnsi="Times New Roman"/>
                <w:bCs/>
              </w:rPr>
            </w:pPr>
          </w:p>
        </w:tc>
      </w:tr>
      <w:tr w:rsidR="0085137D" w14:paraId="3682AD22" w14:textId="77777777">
        <w:trPr>
          <w:trHeight w:val="3590"/>
        </w:trPr>
        <w:tc>
          <w:tcPr>
            <w:tcW w:w="47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91CD1F" w14:textId="77777777" w:rsidR="0085137D" w:rsidRDefault="0085137D" w:rsidP="0085137D">
            <w:pPr>
              <w:spacing w:before="120" w:after="120" w:line="240" w:lineRule="auto"/>
              <w:jc w:val="both"/>
            </w:pPr>
            <w:r>
              <w:rPr>
                <w:rFonts w:ascii="Times New Roman" w:eastAsia="Times New Roman" w:hAnsi="Times New Roman"/>
              </w:rPr>
              <w:t>3.</w:t>
            </w:r>
            <w:r w:rsidR="00A0610E">
              <w:rPr>
                <w:rFonts w:ascii="Times New Roman" w:eastAsia="Times New Roman" w:hAnsi="Times New Roman"/>
              </w:rPr>
              <w:t>8</w:t>
            </w:r>
            <w:r>
              <w:rPr>
                <w:rFonts w:ascii="Times New Roman" w:eastAsia="Times New Roman" w:hAnsi="Times New Roman"/>
              </w:rPr>
              <w:t>. Pretendentam ir tiesības pārdot piedāvāto iekārtu un veikt servisa pakalpojumus Latvijas Republikā vai Eiropas Savienībā</w:t>
            </w:r>
            <w:r>
              <w:rPr>
                <w:rFonts w:ascii="Times New Roman" w:eastAsia="Times New Roman" w:hAnsi="Times New Roman"/>
                <w:bCs/>
              </w:rPr>
              <w:t>, atbilstoši Eiropas Parlamenta un Padomes (ES) Regulā 2017/745, kas attiecas uz medicīniskām iekārtām, noteiktajam.</w:t>
            </w:r>
          </w:p>
        </w:tc>
        <w:tc>
          <w:tcPr>
            <w:tcW w:w="52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6DA0D" w14:textId="77777777" w:rsidR="0085137D" w:rsidRDefault="0085137D" w:rsidP="0085137D">
            <w:pPr>
              <w:spacing w:before="160" w:line="240" w:lineRule="auto"/>
              <w:jc w:val="both"/>
            </w:pPr>
            <w:r>
              <w:rPr>
                <w:rFonts w:ascii="Times New Roman" w:eastAsia="Times New Roman" w:hAnsi="Times New Roman"/>
              </w:rPr>
              <w:t>Piedāvātās iekārtas ražotāja vai tā pārstāvja pilnvarojuma vēstule (vai jebkāds cits dokuments) par tiesībām pretendentam pārdot piedāvāto iekārtu un veikt servisa pakalpojumus Latvijas Republikā vai Eiropas Savienībā atbilstoši Eiropas Parlamenta un Padomes (ES) Regulā 2017/745, kas attiecas uz medicīniskām iekārtām, noteiktajam.</w:t>
            </w:r>
            <w:r>
              <w:rPr>
                <w:rFonts w:ascii="Times New Roman" w:eastAsia="Times New Roman" w:hAnsi="Times New Roman"/>
                <w:bCs/>
              </w:rPr>
              <w:t xml:space="preserve"> </w:t>
            </w:r>
          </w:p>
          <w:p w14:paraId="1B9822FB" w14:textId="77777777" w:rsidR="0085137D" w:rsidRDefault="0085137D" w:rsidP="0085137D">
            <w:pPr>
              <w:spacing w:before="160" w:line="240" w:lineRule="auto"/>
              <w:jc w:val="both"/>
            </w:pPr>
            <w:r>
              <w:rPr>
                <w:rFonts w:ascii="Times New Roman" w:eastAsia="Times New Roman" w:hAnsi="Times New Roman"/>
                <w:bCs/>
                <w:i/>
              </w:rPr>
              <w:t>Gadījumā, ja pretendents iesniedz ražotāja pārstāvja pilnvarojuma vēstuli (vai jebkādu citu apliecinošu dokumentu), klāt jāpievieno ražotāja vēstule par tiesībām pilnvarotajam pārstāvim nodot pilnvarojumu trešajai pusei produkta izplatīšanai un servisa apkalpošanai</w:t>
            </w:r>
            <w:r>
              <w:rPr>
                <w:rFonts w:ascii="Times New Roman" w:eastAsia="Times New Roman" w:hAnsi="Times New Roman"/>
                <w:bCs/>
              </w:rPr>
              <w:t>.</w:t>
            </w:r>
          </w:p>
        </w:tc>
      </w:tr>
      <w:tr w:rsidR="0085137D" w14:paraId="296A58D4" w14:textId="77777777">
        <w:trPr>
          <w:trHeight w:val="340"/>
        </w:trPr>
        <w:tc>
          <w:tcPr>
            <w:tcW w:w="47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38C2CC" w14:textId="77777777" w:rsidR="0085137D" w:rsidRDefault="0085137D" w:rsidP="0085137D">
            <w:pPr>
              <w:spacing w:before="120" w:after="120" w:line="240" w:lineRule="auto"/>
              <w:jc w:val="both"/>
              <w:rPr>
                <w:rFonts w:ascii="Times New Roman" w:eastAsia="Times New Roman" w:hAnsi="Times New Roman"/>
              </w:rPr>
            </w:pPr>
            <w:r>
              <w:rPr>
                <w:rFonts w:ascii="Times New Roman" w:eastAsia="Times New Roman" w:hAnsi="Times New Roman"/>
              </w:rPr>
              <w:t>3.</w:t>
            </w:r>
            <w:r w:rsidR="00A0610E">
              <w:rPr>
                <w:rFonts w:ascii="Times New Roman" w:eastAsia="Times New Roman" w:hAnsi="Times New Roman"/>
              </w:rPr>
              <w:t>9</w:t>
            </w:r>
            <w:r>
              <w:rPr>
                <w:rFonts w:ascii="Times New Roman" w:eastAsia="Times New Roman" w:hAnsi="Times New Roman"/>
              </w:rPr>
              <w:t xml:space="preserve">. Pretendenta rīcībā ir ne mazāk kā viens servisa speciālists, kurš ir piedāvātā produkta ražotāja apmācīts iekārtas uzstādīšanai, garantijas remonta un apkopes veikšanai, atbilstoši ražotāja prasībām, izmantojot oriģinālos vai (pieļaujams tikai pēc ražotāja garantijas termiņa beigām) ekvivalentas ilgtspējas materiālus un rezerves daļas Latvijas Republikā vai Eiropas Savienībā </w:t>
            </w:r>
          </w:p>
        </w:tc>
        <w:tc>
          <w:tcPr>
            <w:tcW w:w="52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95F6F4" w14:textId="77777777" w:rsidR="0085137D" w:rsidRDefault="0085137D" w:rsidP="0085137D">
            <w:pPr>
              <w:spacing w:after="0" w:line="240" w:lineRule="auto"/>
              <w:jc w:val="both"/>
              <w:rPr>
                <w:rFonts w:ascii="Times New Roman" w:eastAsia="Times New Roman" w:hAnsi="Times New Roman"/>
              </w:rPr>
            </w:pPr>
            <w:r>
              <w:rPr>
                <w:rFonts w:ascii="Times New Roman" w:eastAsia="Times New Roman" w:hAnsi="Times New Roman"/>
              </w:rPr>
              <w:t>Lai pretendents apliecinātu punkta izpildi, piedāvājumam jāpievieno ražotāja izsniegta speciālista apmācības dokumenta -/u kopija -/</w:t>
            </w:r>
            <w:proofErr w:type="spellStart"/>
            <w:r>
              <w:rPr>
                <w:rFonts w:ascii="Times New Roman" w:eastAsia="Times New Roman" w:hAnsi="Times New Roman"/>
              </w:rPr>
              <w:t>as</w:t>
            </w:r>
            <w:proofErr w:type="spellEnd"/>
            <w:r>
              <w:rPr>
                <w:rFonts w:ascii="Times New Roman" w:eastAsia="Times New Roman" w:hAnsi="Times New Roman"/>
              </w:rPr>
              <w:t xml:space="preserve"> </w:t>
            </w:r>
          </w:p>
          <w:p w14:paraId="7E2FEF97" w14:textId="77777777" w:rsidR="0085137D" w:rsidRDefault="0085137D" w:rsidP="0085137D">
            <w:pPr>
              <w:spacing w:after="0" w:line="240" w:lineRule="auto"/>
              <w:rPr>
                <w:rFonts w:ascii="Times New Roman" w:eastAsia="Times New Roman" w:hAnsi="Times New Roman"/>
                <w:b/>
              </w:rPr>
            </w:pPr>
            <w:r>
              <w:rPr>
                <w:rFonts w:ascii="Times New Roman" w:eastAsia="Times New Roman" w:hAnsi="Times New Roman"/>
                <w:b/>
              </w:rPr>
              <w:t xml:space="preserve">vai </w:t>
            </w:r>
          </w:p>
          <w:p w14:paraId="100764ED" w14:textId="77777777" w:rsidR="0085137D" w:rsidRDefault="0085137D" w:rsidP="0085137D">
            <w:pPr>
              <w:spacing w:after="0" w:line="240" w:lineRule="auto"/>
              <w:jc w:val="both"/>
              <w:rPr>
                <w:rFonts w:ascii="Times New Roman" w:eastAsia="Times New Roman" w:hAnsi="Times New Roman"/>
              </w:rPr>
            </w:pPr>
            <w:r>
              <w:rPr>
                <w:rFonts w:ascii="Times New Roman" w:eastAsia="Times New Roman" w:hAnsi="Times New Roman"/>
              </w:rPr>
              <w:t>apliecinājums brīvā formā, ka iekārtas ražotāja izsniegts speciālista apmācības dokuments tiks iesniegts uz iekārtas piegādes brīdi.</w:t>
            </w:r>
          </w:p>
          <w:p w14:paraId="06B78F53" w14:textId="77777777" w:rsidR="0085137D" w:rsidRDefault="0085137D" w:rsidP="0085137D">
            <w:pPr>
              <w:spacing w:after="0" w:line="240" w:lineRule="auto"/>
              <w:rPr>
                <w:rFonts w:ascii="Times New Roman" w:eastAsia="Times New Roman" w:hAnsi="Times New Roman"/>
              </w:rPr>
            </w:pPr>
          </w:p>
          <w:p w14:paraId="4B02119C" w14:textId="77777777" w:rsidR="0085137D" w:rsidRDefault="0085137D" w:rsidP="0085137D">
            <w:pPr>
              <w:spacing w:after="0" w:line="240" w:lineRule="auto"/>
              <w:jc w:val="both"/>
              <w:rPr>
                <w:rFonts w:ascii="Times New Roman" w:eastAsia="Times New Roman" w:hAnsi="Times New Roman"/>
                <w:i/>
              </w:rPr>
            </w:pPr>
            <w:r>
              <w:rPr>
                <w:rFonts w:ascii="Times New Roman" w:eastAsia="Times New Roman" w:hAnsi="Times New Roman"/>
                <w:i/>
              </w:rPr>
              <w:t>Ja ražotāja izsniegtā speciālista apmācības dokumenta kopijā nav nepārprotami redzama speciālista saistība ar pretendentu, kopā ar piedāvājumu jāiesniedz apliecinājums brīvā formā, ka konkrētā persona darbosies iepirkuma līguma ietvaros un nodrošinās iekārtas garantijas remonta un apkopes pakalpojumus atbilstoši ražotāja prasībām, izmantojot oriģinālos vai (pieļaujams tikai pēc ražotāja garantijas termiņa beigām) tiem ekvivalentas ilgtspējas materiālus un rezerves daļas Latvijas Republikā vai Eiropas Savienībā.</w:t>
            </w:r>
          </w:p>
        </w:tc>
      </w:tr>
    </w:tbl>
    <w:p w14:paraId="0EC82CA1" w14:textId="77777777" w:rsidR="00D124BC" w:rsidRDefault="00D124BC"/>
    <w:p w14:paraId="3064CD91" w14:textId="134F3F7E" w:rsidR="00D124BC" w:rsidRDefault="007232EF">
      <w:pPr>
        <w:spacing w:after="0" w:line="240" w:lineRule="auto"/>
        <w:ind w:left="284" w:right="-1192" w:hanging="284"/>
        <w:jc w:val="both"/>
      </w:pPr>
      <w:r>
        <w:rPr>
          <w:rFonts w:ascii="Times New Roman" w:hAnsi="Times New Roman"/>
          <w:bCs/>
          <w:sz w:val="24"/>
          <w:szCs w:val="24"/>
        </w:rPr>
        <w:t>4. Saskaņā ar PIL 49. pantu, pretendents kā sākotnējo pierādījumu atbilstībai nolikuma 3.</w:t>
      </w:r>
      <w:r w:rsidR="00B05590">
        <w:rPr>
          <w:rFonts w:ascii="Times New Roman" w:hAnsi="Times New Roman"/>
          <w:bCs/>
          <w:sz w:val="24"/>
          <w:szCs w:val="24"/>
        </w:rPr>
        <w:t xml:space="preserve"> </w:t>
      </w:r>
      <w:r>
        <w:rPr>
          <w:rFonts w:ascii="Times New Roman" w:hAnsi="Times New Roman"/>
          <w:bCs/>
          <w:sz w:val="24"/>
          <w:szCs w:val="24"/>
        </w:rPr>
        <w:t>punktā noteiktajām pretendentu atlases prasībām var iesniegt Eiropas vienoto iepirkuma procedūras dokumentu (turpmāk – ESPD)</w:t>
      </w:r>
      <w:r>
        <w:rPr>
          <w:rFonts w:ascii="Times New Roman" w:eastAsia="Times New Roman" w:hAnsi="Times New Roman"/>
          <w:sz w:val="24"/>
          <w:szCs w:val="24"/>
        </w:rPr>
        <w:t>:</w:t>
      </w:r>
    </w:p>
    <w:p w14:paraId="262F0C8B" w14:textId="77777777" w:rsidR="00D124BC" w:rsidRDefault="007232EF">
      <w:pPr>
        <w:spacing w:after="0" w:line="240" w:lineRule="auto"/>
        <w:ind w:left="709" w:right="-1192" w:hanging="709"/>
        <w:jc w:val="both"/>
      </w:pPr>
      <w:r>
        <w:rPr>
          <w:rFonts w:ascii="Times New Roman" w:eastAsia="Times New Roman" w:hAnsi="Times New Roman"/>
          <w:sz w:val="24"/>
          <w:szCs w:val="24"/>
        </w:rPr>
        <w:t>4.1.</w:t>
      </w:r>
      <w:r>
        <w:rPr>
          <w:rFonts w:ascii="Times New Roman" w:eastAsia="Times New Roman" w:hAnsi="Times New Roman"/>
          <w:sz w:val="24"/>
          <w:szCs w:val="24"/>
        </w:rPr>
        <w:tab/>
      </w:r>
      <w:bookmarkStart w:id="1" w:name="_Hlk130375711"/>
      <w:r>
        <w:rPr>
          <w:rFonts w:ascii="Times New Roman" w:eastAsia="Times New Roman" w:hAnsi="Times New Roman"/>
          <w:sz w:val="24"/>
          <w:szCs w:val="24"/>
        </w:rPr>
        <w:t xml:space="preserve">iepirkuma komisija pieņem ESPD kā sākotnējo pierādījumu atbilstībai paziņojumā par līgumu vai iepirkuma procedūras dokumentos noteiktajām pretendentu atlases prasībām. Ja pretendents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Pr>
          <w:rFonts w:ascii="Times New Roman" w:eastAsia="Times New Roman" w:hAnsi="Times New Roman"/>
          <w:i/>
          <w:sz w:val="24"/>
          <w:szCs w:val="24"/>
        </w:rPr>
        <w:t>euro</w:t>
      </w:r>
      <w:proofErr w:type="spellEnd"/>
      <w:r>
        <w:rPr>
          <w:rFonts w:ascii="Times New Roman" w:eastAsia="Times New Roman" w:hAnsi="Times New Roman"/>
          <w:sz w:val="24"/>
          <w:szCs w:val="24"/>
        </w:rPr>
        <w:t>. Piegādātāju apvienība iesniedz atsevišķu ESPD par katru tās dalībnieku;</w:t>
      </w:r>
    </w:p>
    <w:p w14:paraId="7600F44E" w14:textId="77777777" w:rsidR="00D124BC" w:rsidRDefault="007232EF">
      <w:pPr>
        <w:spacing w:after="0" w:line="240" w:lineRule="auto"/>
        <w:ind w:left="709" w:right="-1192" w:hanging="709"/>
        <w:jc w:val="both"/>
        <w:rPr>
          <w:rFonts w:ascii="Times New Roman" w:eastAsia="Times New Roman" w:hAnsi="Times New Roman"/>
          <w:sz w:val="24"/>
          <w:szCs w:val="24"/>
        </w:rPr>
      </w:pPr>
      <w:r>
        <w:rPr>
          <w:rFonts w:ascii="Times New Roman" w:eastAsia="Times New Roman" w:hAnsi="Times New Roman"/>
          <w:sz w:val="24"/>
          <w:szCs w:val="24"/>
        </w:rPr>
        <w:t>4.2.</w:t>
      </w:r>
      <w:r>
        <w:rPr>
          <w:rFonts w:ascii="Times New Roman" w:eastAsia="Times New Roman" w:hAnsi="Times New Roman"/>
          <w:sz w:val="24"/>
          <w:szCs w:val="24"/>
        </w:rPr>
        <w:tab/>
        <w:t>pretendents var iesniegt ESPD, kas ir bijis iesniegts citā iepirkuma procedūrā, ja apliecina, ka tajā iekļautā informācija ir pareiza;</w:t>
      </w:r>
    </w:p>
    <w:p w14:paraId="1DA93CF0" w14:textId="77777777" w:rsidR="00D124BC" w:rsidRDefault="007232EF">
      <w:pPr>
        <w:spacing w:after="0" w:line="240" w:lineRule="auto"/>
        <w:ind w:left="709" w:right="-1192" w:hanging="709"/>
        <w:jc w:val="both"/>
        <w:rPr>
          <w:rFonts w:ascii="Times New Roman" w:eastAsia="Times New Roman" w:hAnsi="Times New Roman"/>
          <w:sz w:val="24"/>
          <w:szCs w:val="24"/>
        </w:rPr>
      </w:pPr>
      <w:r>
        <w:rPr>
          <w:rFonts w:ascii="Times New Roman" w:eastAsia="Times New Roman" w:hAnsi="Times New Roman"/>
          <w:sz w:val="24"/>
          <w:szCs w:val="24"/>
        </w:rPr>
        <w:t>4.3.</w:t>
      </w:r>
      <w:r>
        <w:rPr>
          <w:rFonts w:ascii="Times New Roman" w:eastAsia="Times New Roman" w:hAnsi="Times New Roman"/>
          <w:sz w:val="24"/>
          <w:szCs w:val="24"/>
        </w:rPr>
        <w:tab/>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nepieprasīs tādus dokumentus un informāciju, kas ir tās rīcībā vai ir pieejama publiskās datubāzēs;</w:t>
      </w:r>
    </w:p>
    <w:p w14:paraId="00938C8C" w14:textId="77777777" w:rsidR="00D124BC" w:rsidRDefault="007232EF">
      <w:pPr>
        <w:spacing w:after="0" w:line="240" w:lineRule="auto"/>
        <w:ind w:left="709" w:right="-1192" w:hanging="709"/>
        <w:jc w:val="both"/>
      </w:pPr>
      <w:r>
        <w:rPr>
          <w:rFonts w:ascii="Times New Roman" w:eastAsia="Times New Roman" w:hAnsi="Times New Roman"/>
          <w:sz w:val="24"/>
          <w:szCs w:val="24"/>
        </w:rPr>
        <w:t>4.4.</w:t>
      </w:r>
      <w:r>
        <w:rPr>
          <w:rFonts w:ascii="Times New Roman" w:eastAsia="Times New Roman" w:hAnsi="Times New Roman"/>
          <w:sz w:val="24"/>
          <w:szCs w:val="24"/>
        </w:rPr>
        <w:tab/>
        <w:t xml:space="preserve">ESPD pretendents aizpilda atbilstoši prasībām 2. pielikumu (aizpilda visas sadaļas), kuras nosaka Eiropas Komisijas 2016.gada 5. janvāra īstenošanas regula Nr.2016/7. ESPD veidlapa (īstenošanas regulas Nr.2016/7 2. pielikums) pieejama </w:t>
      </w:r>
      <w:hyperlink r:id="rId10" w:history="1">
        <w:r>
          <w:rPr>
            <w:rFonts w:ascii="Times New Roman" w:eastAsia="Times New Roman" w:hAnsi="Times New Roman"/>
            <w:color w:val="0000FF"/>
            <w:sz w:val="24"/>
            <w:szCs w:val="24"/>
            <w:u w:val="single"/>
          </w:rPr>
          <w:t>http://espd.eis.gov.lv/</w:t>
        </w:r>
      </w:hyperlink>
      <w:r>
        <w:rPr>
          <w:rFonts w:ascii="Times New Roman" w:eastAsia="Times New Roman" w:hAnsi="Times New Roman"/>
          <w:color w:val="0000FF"/>
          <w:sz w:val="24"/>
          <w:szCs w:val="24"/>
          <w:u w:val="single"/>
        </w:rPr>
        <w:t>.</w:t>
      </w:r>
    </w:p>
    <w:bookmarkEnd w:id="1"/>
    <w:p w14:paraId="378383AB" w14:textId="77777777" w:rsidR="00D124BC" w:rsidRDefault="00D124BC"/>
    <w:sectPr w:rsidR="00D124BC">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59400" w14:textId="77777777" w:rsidR="000C7A51" w:rsidRDefault="000C7A51">
      <w:pPr>
        <w:spacing w:after="0" w:line="240" w:lineRule="auto"/>
      </w:pPr>
      <w:r>
        <w:separator/>
      </w:r>
    </w:p>
  </w:endnote>
  <w:endnote w:type="continuationSeparator" w:id="0">
    <w:p w14:paraId="66833822" w14:textId="77777777" w:rsidR="000C7A51" w:rsidRDefault="000C7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18E51" w14:textId="77777777" w:rsidR="000C7A51" w:rsidRDefault="000C7A51">
      <w:pPr>
        <w:spacing w:after="0" w:line="240" w:lineRule="auto"/>
      </w:pPr>
      <w:r>
        <w:rPr>
          <w:color w:val="000000"/>
        </w:rPr>
        <w:separator/>
      </w:r>
    </w:p>
  </w:footnote>
  <w:footnote w:type="continuationSeparator" w:id="0">
    <w:p w14:paraId="57E059DB" w14:textId="77777777" w:rsidR="000C7A51" w:rsidRDefault="000C7A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7672BC"/>
    <w:multiLevelType w:val="multilevel"/>
    <w:tmpl w:val="D40A3D58"/>
    <w:lvl w:ilvl="0">
      <w:numFmt w:val="bullet"/>
      <w:lvlText w:val=""/>
      <w:lvlJc w:val="left"/>
      <w:pPr>
        <w:ind w:left="720" w:hanging="360"/>
      </w:pPr>
      <w:rPr>
        <w:rFonts w:ascii="Symbol" w:eastAsia="Times New Roman" w:hAnsi="Symbol" w:cs="Times New Roman"/>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053309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4BC"/>
    <w:rsid w:val="000C7A51"/>
    <w:rsid w:val="001A769B"/>
    <w:rsid w:val="002470F4"/>
    <w:rsid w:val="005A5BD8"/>
    <w:rsid w:val="006117D9"/>
    <w:rsid w:val="00655FB4"/>
    <w:rsid w:val="006B06AB"/>
    <w:rsid w:val="007232EF"/>
    <w:rsid w:val="0085137D"/>
    <w:rsid w:val="009A2A48"/>
    <w:rsid w:val="00A0610E"/>
    <w:rsid w:val="00AC211F"/>
    <w:rsid w:val="00B05590"/>
    <w:rsid w:val="00C05F51"/>
    <w:rsid w:val="00D124BC"/>
    <w:rsid w:val="00D23248"/>
    <w:rsid w:val="00D7028E"/>
    <w:rsid w:val="00DC1C45"/>
    <w:rsid w:val="00E32848"/>
    <w:rsid w:val="00F176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BB9A"/>
  <w15:docId w15:val="{1A39821A-6F5A-4099-AD4C-71835DDE3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v-LV"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3" Type="http://schemas.openxmlformats.org/officeDocument/2006/relationships/settings" Target="settings.xml"/><Relationship Id="rId7" Type="http://schemas.openxmlformats.org/officeDocument/2006/relationships/hyperlink" Target="https://www.vid.gov.lv/lv/saimnieciskas-darbibas-veiceji-vid-registretas-juridiskas-personas-un-citas-persona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espd.eis.gov.lv/" TargetMode="External"/><Relationship Id="rId4" Type="http://schemas.openxmlformats.org/officeDocument/2006/relationships/webSettings" Target="webSettings.xml"/><Relationship Id="rId9" Type="http://schemas.openxmlformats.org/officeDocument/2006/relationships/hyperlink" Target="https://www.vid.gov.lv/lv/saimnieciskas-darbibas-veiceji-vid-registretas-juridiskas-personas-un-citas-person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7691</Words>
  <Characters>4384</Characters>
  <Application>Microsoft Office Word</Application>
  <DocSecurity>0</DocSecurity>
  <Lines>36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dc:description/>
  <cp:lastModifiedBy>Lāsma Vītoliņa</cp:lastModifiedBy>
  <cp:revision>11</cp:revision>
  <dcterms:created xsi:type="dcterms:W3CDTF">2025-04-03T12:45:00Z</dcterms:created>
  <dcterms:modified xsi:type="dcterms:W3CDTF">2026-05-21T09:44:00Z</dcterms:modified>
</cp:coreProperties>
</file>