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3384DC" w14:textId="77777777" w:rsidR="007A44EE" w:rsidRPr="007A44EE" w:rsidRDefault="007A44EE" w:rsidP="007A44EE">
      <w:pPr>
        <w:autoSpaceDE w:val="0"/>
        <w:autoSpaceDN w:val="0"/>
        <w:adjustRightInd w:val="0"/>
        <w:spacing w:after="0" w:line="240" w:lineRule="auto"/>
        <w:ind w:right="-2"/>
        <w:jc w:val="right"/>
        <w:rPr>
          <w:rFonts w:ascii="Times New Roman" w:eastAsia="Times New Roman" w:hAnsi="Times New Roman" w:cs="Times New Roman"/>
          <w:b/>
          <w:bCs/>
          <w:color w:val="000000"/>
          <w:kern w:val="0"/>
          <w:sz w:val="16"/>
          <w:szCs w:val="16"/>
          <w14:ligatures w14:val="none"/>
        </w:rPr>
      </w:pPr>
      <w:bookmarkStart w:id="0" w:name="_Hlk232690565"/>
      <w:r w:rsidRPr="007A44EE">
        <w:rPr>
          <w:rFonts w:ascii="Times New Roman" w:eastAsia="Times New Roman" w:hAnsi="Times New Roman" w:cs="Times New Roman"/>
          <w:bCs/>
          <w:color w:val="000000"/>
          <w:kern w:val="0"/>
          <w:sz w:val="16"/>
          <w:szCs w:val="16"/>
          <w14:ligatures w14:val="none"/>
        </w:rPr>
        <w:t>7.pielikums</w:t>
      </w:r>
      <w:r w:rsidRPr="007A44EE">
        <w:rPr>
          <w:rFonts w:ascii="Times New Roman" w:eastAsia="Times New Roman" w:hAnsi="Times New Roman" w:cs="Times New Roman"/>
          <w:b/>
          <w:bCs/>
          <w:color w:val="000000"/>
          <w:kern w:val="0"/>
          <w:sz w:val="16"/>
          <w:szCs w:val="16"/>
          <w14:ligatures w14:val="none"/>
        </w:rPr>
        <w:t xml:space="preserve"> </w:t>
      </w:r>
    </w:p>
    <w:p w14:paraId="5F7CDEB6" w14:textId="77777777" w:rsidR="007A44EE" w:rsidRPr="007A44EE" w:rsidRDefault="007A44EE" w:rsidP="007A44EE">
      <w:pPr>
        <w:autoSpaceDE w:val="0"/>
        <w:autoSpaceDN w:val="0"/>
        <w:adjustRightInd w:val="0"/>
        <w:spacing w:after="0" w:line="240" w:lineRule="auto"/>
        <w:jc w:val="right"/>
        <w:rPr>
          <w:rFonts w:ascii="Times New Roman" w:eastAsia="Times New Roman" w:hAnsi="Times New Roman" w:cs="Times New Roman"/>
          <w:color w:val="000000"/>
          <w:kern w:val="0"/>
          <w:sz w:val="16"/>
          <w:szCs w:val="16"/>
          <w14:ligatures w14:val="none"/>
        </w:rPr>
      </w:pPr>
      <w:r w:rsidRPr="007A44EE">
        <w:rPr>
          <w:rFonts w:ascii="Times New Roman" w:eastAsia="Times New Roman" w:hAnsi="Times New Roman" w:cs="Times New Roman"/>
          <w:color w:val="000000"/>
          <w:kern w:val="0"/>
          <w:sz w:val="16"/>
          <w:szCs w:val="16"/>
          <w14:ligatures w14:val="none"/>
        </w:rPr>
        <w:t>atklātā konkursā “Automašīnu noma, izmantojot operatīvā līzinga pakalpojumu</w:t>
      </w:r>
    </w:p>
    <w:p w14:paraId="5478DBFC" w14:textId="77777777" w:rsidR="007A44EE" w:rsidRPr="007A44EE" w:rsidRDefault="007A44EE" w:rsidP="007A44EE">
      <w:pPr>
        <w:autoSpaceDE w:val="0"/>
        <w:autoSpaceDN w:val="0"/>
        <w:adjustRightInd w:val="0"/>
        <w:spacing w:after="0" w:line="240" w:lineRule="auto"/>
        <w:jc w:val="right"/>
        <w:rPr>
          <w:rFonts w:ascii="Times New Roman" w:eastAsia="Times New Roman" w:hAnsi="Times New Roman" w:cs="Times New Roman"/>
          <w:color w:val="000000"/>
          <w:kern w:val="0"/>
          <w:sz w:val="16"/>
          <w:szCs w:val="16"/>
          <w14:ligatures w14:val="none"/>
        </w:rPr>
      </w:pPr>
      <w:r w:rsidRPr="007A44EE">
        <w:rPr>
          <w:rFonts w:ascii="Times New Roman" w:eastAsia="Times New Roman" w:hAnsi="Times New Roman" w:cs="Times New Roman"/>
          <w:color w:val="000000"/>
          <w:kern w:val="0"/>
          <w:sz w:val="16"/>
          <w:szCs w:val="16"/>
          <w14:ligatures w14:val="none"/>
        </w:rPr>
        <w:t xml:space="preserve"> Smiltenes novada pašvaldībai”, </w:t>
      </w:r>
    </w:p>
    <w:p w14:paraId="3B9C33A8" w14:textId="77777777" w:rsidR="007A44EE" w:rsidRPr="007A44EE" w:rsidRDefault="007A44EE" w:rsidP="007A44EE">
      <w:pPr>
        <w:autoSpaceDE w:val="0"/>
        <w:autoSpaceDN w:val="0"/>
        <w:adjustRightInd w:val="0"/>
        <w:spacing w:after="0" w:line="240" w:lineRule="auto"/>
        <w:jc w:val="right"/>
        <w:rPr>
          <w:rFonts w:ascii="Times New Roman" w:eastAsia="Times New Roman" w:hAnsi="Times New Roman" w:cs="Times New Roman"/>
          <w:b/>
          <w:color w:val="FF0000"/>
          <w:kern w:val="0"/>
          <w:sz w:val="24"/>
          <w:szCs w:val="24"/>
          <w:lang w:val="en-US"/>
          <w14:ligatures w14:val="none"/>
        </w:rPr>
      </w:pPr>
      <w:r w:rsidRPr="007A44EE">
        <w:rPr>
          <w:rFonts w:ascii="Times New Roman" w:eastAsia="Times New Roman" w:hAnsi="Times New Roman" w:cs="Times New Roman"/>
          <w:color w:val="000000"/>
          <w:kern w:val="0"/>
          <w:sz w:val="16"/>
          <w:szCs w:val="16"/>
          <w14:ligatures w14:val="none"/>
        </w:rPr>
        <w:t>ID Nr. SNP/2026/36/AK</w:t>
      </w:r>
    </w:p>
    <w:p w14:paraId="72767717" w14:textId="77777777" w:rsidR="007A44EE" w:rsidRPr="007A44EE" w:rsidRDefault="007A44EE" w:rsidP="007A44EE">
      <w:pPr>
        <w:spacing w:after="0" w:line="360" w:lineRule="auto"/>
        <w:jc w:val="center"/>
        <w:rPr>
          <w:rFonts w:ascii="Times New Roman" w:eastAsia="Times New Roman" w:hAnsi="Times New Roman" w:cs="Times New Roman"/>
          <w:b/>
          <w:color w:val="000000"/>
          <w:kern w:val="0"/>
          <w:sz w:val="24"/>
          <w:szCs w:val="24"/>
          <w:lang w:eastAsia="lv-LV"/>
          <w14:ligatures w14:val="none"/>
        </w:rPr>
      </w:pPr>
    </w:p>
    <w:p w14:paraId="45C39D00" w14:textId="77777777" w:rsidR="007A44EE" w:rsidRPr="007A44EE" w:rsidRDefault="007A44EE" w:rsidP="007A44EE">
      <w:pPr>
        <w:spacing w:after="0" w:line="360" w:lineRule="auto"/>
        <w:jc w:val="center"/>
        <w:rPr>
          <w:rFonts w:ascii="Times New Roman" w:eastAsia="Times New Roman" w:hAnsi="Times New Roman" w:cs="Times New Roman"/>
          <w:b/>
          <w:color w:val="000000"/>
          <w:kern w:val="0"/>
          <w:sz w:val="24"/>
          <w:szCs w:val="24"/>
          <w:lang w:eastAsia="lv-LV"/>
          <w14:ligatures w14:val="none"/>
        </w:rPr>
      </w:pPr>
      <w:r w:rsidRPr="007A44EE">
        <w:rPr>
          <w:rFonts w:ascii="Times New Roman" w:eastAsia="Times New Roman" w:hAnsi="Times New Roman" w:cs="Times New Roman"/>
          <w:b/>
          <w:color w:val="000000"/>
          <w:kern w:val="0"/>
          <w:sz w:val="24"/>
          <w:szCs w:val="24"/>
          <w:lang w:eastAsia="lv-LV"/>
          <w14:ligatures w14:val="none"/>
        </w:rPr>
        <w:t>LĪGUMA PROJEKTS</w:t>
      </w:r>
    </w:p>
    <w:p w14:paraId="7C6AD559" w14:textId="77777777" w:rsidR="007A44EE" w:rsidRPr="007A44EE" w:rsidRDefault="007A44EE" w:rsidP="007A44EE">
      <w:pPr>
        <w:autoSpaceDE w:val="0"/>
        <w:autoSpaceDN w:val="0"/>
        <w:adjustRightInd w:val="0"/>
        <w:spacing w:after="0" w:line="240" w:lineRule="auto"/>
        <w:jc w:val="center"/>
        <w:rPr>
          <w:rFonts w:ascii="Times New Roman" w:eastAsia="Times New Roman" w:hAnsi="Times New Roman" w:cs="Times New Roman"/>
          <w:color w:val="000000"/>
          <w:kern w:val="0"/>
          <w:sz w:val="16"/>
          <w:szCs w:val="16"/>
          <w14:ligatures w14:val="none"/>
        </w:rPr>
      </w:pPr>
      <w:r w:rsidRPr="007A44EE">
        <w:rPr>
          <w:rFonts w:ascii="Times New Roman" w:eastAsia="Times New Roman" w:hAnsi="Times New Roman" w:cs="Times New Roman"/>
          <w:color w:val="000000"/>
          <w:kern w:val="0"/>
          <w:sz w:val="16"/>
          <w:szCs w:val="16"/>
          <w14:ligatures w14:val="none"/>
        </w:rPr>
        <w:t>Automašīnu noma, izmantojot operatīvā līzinga pakalpojumu Smiltenes novada pašvaldībai”,</w:t>
      </w:r>
    </w:p>
    <w:p w14:paraId="2987BB0F" w14:textId="77777777" w:rsidR="007A44EE" w:rsidRPr="007A44EE" w:rsidRDefault="007A44EE" w:rsidP="007A44EE">
      <w:pPr>
        <w:autoSpaceDE w:val="0"/>
        <w:autoSpaceDN w:val="0"/>
        <w:adjustRightInd w:val="0"/>
        <w:spacing w:after="0" w:line="240" w:lineRule="auto"/>
        <w:jc w:val="center"/>
        <w:rPr>
          <w:rFonts w:ascii="Times New Roman" w:eastAsia="Times New Roman" w:hAnsi="Times New Roman" w:cs="Times New Roman"/>
          <w:color w:val="000000"/>
          <w:kern w:val="0"/>
          <w:sz w:val="16"/>
          <w:szCs w:val="16"/>
          <w14:ligatures w14:val="none"/>
        </w:rPr>
      </w:pPr>
      <w:r w:rsidRPr="007A44EE">
        <w:rPr>
          <w:rFonts w:ascii="Times New Roman" w:eastAsia="Times New Roman" w:hAnsi="Times New Roman" w:cs="Times New Roman"/>
          <w:color w:val="000000"/>
          <w:kern w:val="0"/>
          <w:sz w:val="16"/>
          <w:szCs w:val="16"/>
          <w14:ligatures w14:val="none"/>
        </w:rPr>
        <w:t>ID Nr. SNP/2026/36/AK</w:t>
      </w:r>
    </w:p>
    <w:p w14:paraId="571FEE83" w14:textId="77777777" w:rsidR="007A44EE" w:rsidRPr="007A44EE" w:rsidRDefault="007A44EE" w:rsidP="007A44EE">
      <w:pPr>
        <w:spacing w:after="0" w:line="360" w:lineRule="auto"/>
        <w:jc w:val="center"/>
        <w:rPr>
          <w:rFonts w:ascii="Times New Roman" w:eastAsia="Times New Roman" w:hAnsi="Times New Roman" w:cs="Times New Roman"/>
          <w:b/>
          <w:color w:val="000000"/>
          <w:kern w:val="0"/>
          <w:sz w:val="24"/>
          <w:szCs w:val="24"/>
          <w:lang w:eastAsia="lv-LV"/>
          <w14:ligatures w14:val="none"/>
        </w:rPr>
      </w:pPr>
    </w:p>
    <w:p w14:paraId="7F0DFD0A" w14:textId="77777777" w:rsidR="007A44EE" w:rsidRPr="007A44EE" w:rsidRDefault="007A44EE" w:rsidP="007A44EE">
      <w:pPr>
        <w:suppressAutoHyphens/>
        <w:spacing w:after="0" w:line="240" w:lineRule="auto"/>
        <w:jc w:val="center"/>
        <w:rPr>
          <w:rFonts w:ascii="Times New Roman;Arial" w:eastAsia="Calibri" w:hAnsi="Times New Roman;Arial" w:cs="Times New Roman;Arial"/>
          <w:b/>
          <w:bCs/>
          <w:kern w:val="0"/>
          <w:sz w:val="24"/>
          <w:szCs w:val="24"/>
          <w:lang w:eastAsia="zh-CN"/>
          <w14:ligatures w14:val="none"/>
        </w:rPr>
      </w:pPr>
      <w:r w:rsidRPr="007A44EE">
        <w:rPr>
          <w:rFonts w:ascii="Times New Roman;Arial" w:eastAsia="Calibri" w:hAnsi="Times New Roman;Arial" w:cs="Times New Roman;Arial"/>
          <w:b/>
          <w:bCs/>
          <w:kern w:val="0"/>
          <w:sz w:val="24"/>
          <w:szCs w:val="24"/>
          <w:lang w:eastAsia="zh-CN"/>
          <w14:ligatures w14:val="none"/>
        </w:rPr>
        <w:t>Līgums Nr. SNP – S – N/OL/_____</w:t>
      </w:r>
    </w:p>
    <w:p w14:paraId="56B16696" w14:textId="77777777" w:rsidR="007A44EE" w:rsidRPr="007A44EE" w:rsidRDefault="007A44EE" w:rsidP="007A44EE">
      <w:pPr>
        <w:suppressAutoHyphens/>
        <w:spacing w:after="0" w:line="240" w:lineRule="auto"/>
        <w:jc w:val="center"/>
        <w:rPr>
          <w:rFonts w:ascii="Times New Roman;Arial" w:eastAsia="Calibri" w:hAnsi="Times New Roman;Arial" w:cs="Times New Roman;Arial"/>
          <w:bCs/>
          <w:i/>
          <w:iCs/>
          <w:kern w:val="0"/>
          <w:sz w:val="20"/>
          <w:szCs w:val="20"/>
          <w:lang w:eastAsia="zh-CN"/>
          <w14:ligatures w14:val="none"/>
        </w:rPr>
      </w:pPr>
      <w:r w:rsidRPr="007A44EE">
        <w:rPr>
          <w:rFonts w:ascii="Times New Roman" w:eastAsia="Calibri" w:hAnsi="Times New Roman" w:cs="Times New Roman;Arial"/>
          <w:bCs/>
          <w:i/>
          <w:iCs/>
          <w:lang w:eastAsia="zh-CN"/>
          <w14:ligatures w14:val="none"/>
        </w:rPr>
        <w:t>par transportlīdzekļa nomu (operatīvais līzings)</w:t>
      </w:r>
    </w:p>
    <w:p w14:paraId="6EB96F5E" w14:textId="77777777" w:rsidR="007A44EE" w:rsidRPr="007A44EE" w:rsidRDefault="007A44EE" w:rsidP="007A44EE">
      <w:pPr>
        <w:suppressAutoHyphens/>
        <w:spacing w:after="0" w:line="240" w:lineRule="auto"/>
        <w:rPr>
          <w:rFonts w:ascii="Times New Roman;Arial" w:eastAsia="Calibri" w:hAnsi="Times New Roman;Arial" w:cs="Times New Roman;Arial"/>
          <w:i/>
          <w:iCs/>
          <w:kern w:val="0"/>
          <w:sz w:val="20"/>
          <w:szCs w:val="20"/>
          <w:lang w:eastAsia="zh-CN"/>
          <w14:ligatures w14:val="none"/>
        </w:rPr>
      </w:pPr>
    </w:p>
    <w:p w14:paraId="5AF2520C" w14:textId="77777777" w:rsidR="007A44EE" w:rsidRPr="007A44EE" w:rsidRDefault="007A44EE" w:rsidP="007A44EE">
      <w:pPr>
        <w:suppressAutoHyphens/>
        <w:spacing w:after="0" w:line="240" w:lineRule="auto"/>
        <w:rPr>
          <w:rFonts w:ascii="Calibri" w:eastAsia="Calibri" w:hAnsi="Calibri" w:cs="Times New Roman;Arial"/>
          <w:lang w:eastAsia="zh-CN"/>
          <w14:ligatures w14:val="none"/>
        </w:rPr>
      </w:pPr>
      <w:r w:rsidRPr="007A44EE">
        <w:rPr>
          <w:rFonts w:ascii="Times New Roman;Arial" w:eastAsia="Calibri" w:hAnsi="Times New Roman;Arial" w:cs="Times New Roman;Arial"/>
          <w:i/>
          <w:iCs/>
          <w:kern w:val="0"/>
          <w:sz w:val="20"/>
          <w:szCs w:val="20"/>
          <w:lang w:eastAsia="zh-CN"/>
          <w14:ligatures w14:val="none"/>
        </w:rPr>
        <w:t xml:space="preserve">Smiltenē, </w:t>
      </w:r>
    </w:p>
    <w:p w14:paraId="1D427B97" w14:textId="77777777" w:rsidR="007A44EE" w:rsidRPr="007A44EE" w:rsidRDefault="007A44EE" w:rsidP="007A44EE">
      <w:pPr>
        <w:suppressAutoHyphens/>
        <w:spacing w:after="0" w:line="240" w:lineRule="auto"/>
        <w:rPr>
          <w:rFonts w:ascii="Times New Roman;Arial" w:eastAsia="Calibri" w:hAnsi="Times New Roman;Arial" w:cs="Times New Roman;Arial"/>
          <w:i/>
          <w:iCs/>
          <w:kern w:val="0"/>
          <w:sz w:val="20"/>
          <w:szCs w:val="20"/>
          <w:lang w:eastAsia="zh-CN"/>
          <w14:ligatures w14:val="none"/>
        </w:rPr>
      </w:pPr>
      <w:r w:rsidRPr="007A44EE">
        <w:rPr>
          <w:rFonts w:ascii="Times New Roman;Arial" w:eastAsia="Calibri" w:hAnsi="Times New Roman;Arial" w:cs="Times New Roman;Arial"/>
          <w:i/>
          <w:iCs/>
          <w:kern w:val="0"/>
          <w:sz w:val="20"/>
          <w:szCs w:val="20"/>
          <w:lang w:eastAsia="zh-CN"/>
          <w14:ligatures w14:val="none"/>
        </w:rPr>
        <w:t xml:space="preserve">Līguma parakstīšanas datums </w:t>
      </w:r>
    </w:p>
    <w:p w14:paraId="1A8C128B" w14:textId="77777777" w:rsidR="007A44EE" w:rsidRPr="007A44EE" w:rsidRDefault="007A44EE" w:rsidP="007A44EE">
      <w:pPr>
        <w:suppressAutoHyphens/>
        <w:spacing w:after="0" w:line="240" w:lineRule="auto"/>
        <w:rPr>
          <w:rFonts w:ascii="Times New Roman;Arial" w:eastAsia="Calibri" w:hAnsi="Times New Roman;Arial" w:cs="Times New Roman;Arial"/>
          <w:i/>
          <w:iCs/>
          <w:kern w:val="0"/>
          <w:sz w:val="20"/>
          <w:szCs w:val="20"/>
          <w:lang w:eastAsia="zh-CN"/>
          <w14:ligatures w14:val="none"/>
        </w:rPr>
      </w:pPr>
      <w:r w:rsidRPr="007A44EE">
        <w:rPr>
          <w:rFonts w:ascii="Times New Roman;Arial" w:eastAsia="Calibri" w:hAnsi="Times New Roman;Arial" w:cs="Times New Roman;Arial"/>
          <w:i/>
          <w:iCs/>
          <w:kern w:val="0"/>
          <w:sz w:val="20"/>
          <w:szCs w:val="20"/>
          <w:lang w:eastAsia="zh-CN"/>
          <w14:ligatures w14:val="none"/>
        </w:rPr>
        <w:t xml:space="preserve">ir pēdējā pievienotā droša elektroniskā paraksta </w:t>
      </w:r>
    </w:p>
    <w:p w14:paraId="0AB02B4D" w14:textId="77777777" w:rsidR="007A44EE" w:rsidRPr="007A44EE" w:rsidRDefault="007A44EE" w:rsidP="007A44EE">
      <w:pPr>
        <w:suppressAutoHyphens/>
        <w:spacing w:after="0" w:line="240" w:lineRule="auto"/>
        <w:rPr>
          <w:rFonts w:ascii="Times New Roman;Arial" w:eastAsia="Calibri" w:hAnsi="Times New Roman;Arial" w:cs="Times New Roman;Arial"/>
          <w:i/>
          <w:iCs/>
          <w:kern w:val="0"/>
          <w:sz w:val="20"/>
          <w:szCs w:val="20"/>
          <w:lang w:eastAsia="zh-CN"/>
          <w14:ligatures w14:val="none"/>
        </w:rPr>
      </w:pPr>
      <w:r w:rsidRPr="007A44EE">
        <w:rPr>
          <w:rFonts w:ascii="Times New Roman;Arial" w:eastAsia="Calibri" w:hAnsi="Times New Roman;Arial" w:cs="Times New Roman;Arial"/>
          <w:i/>
          <w:iCs/>
          <w:kern w:val="0"/>
          <w:sz w:val="20"/>
          <w:szCs w:val="20"/>
          <w:lang w:eastAsia="zh-CN"/>
          <w14:ligatures w14:val="none"/>
        </w:rPr>
        <w:t>un tā laika zīmoga datums</w:t>
      </w:r>
    </w:p>
    <w:p w14:paraId="2379E36B" w14:textId="77777777" w:rsidR="007A44EE" w:rsidRPr="007A44EE" w:rsidRDefault="007A44EE" w:rsidP="007A44EE">
      <w:pPr>
        <w:suppressAutoHyphens/>
        <w:spacing w:after="0" w:line="240" w:lineRule="auto"/>
        <w:rPr>
          <w:rFonts w:ascii="Times New Roman;Arial" w:eastAsia="Calibri" w:hAnsi="Times New Roman;Arial" w:cs="Times New Roman;Arial"/>
          <w:i/>
          <w:iCs/>
          <w:kern w:val="0"/>
          <w:sz w:val="23"/>
          <w:szCs w:val="23"/>
          <w:lang w:eastAsia="zh-CN"/>
          <w14:ligatures w14:val="none"/>
        </w:rPr>
      </w:pPr>
    </w:p>
    <w:p w14:paraId="16164D6D"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SimSun;宋体" w:hAnsi="Times New Roman;Arial" w:cs="Times New Roman;Arial"/>
          <w:b/>
          <w:kern w:val="0"/>
          <w:sz w:val="23"/>
          <w:szCs w:val="23"/>
          <w:lang w:eastAsia="zh-CN"/>
          <w14:ligatures w14:val="none"/>
        </w:rPr>
        <w:t xml:space="preserve">Smiltenes novada pašvaldība </w:t>
      </w:r>
      <w:r w:rsidRPr="007A44EE">
        <w:rPr>
          <w:rFonts w:ascii="Times New Roman;Arial" w:eastAsia="SimSun;宋体" w:hAnsi="Times New Roman;Arial" w:cs="Times New Roman;Arial"/>
          <w:bCs/>
          <w:kern w:val="0"/>
          <w:sz w:val="23"/>
          <w:szCs w:val="23"/>
          <w:lang w:eastAsia="zh-CN"/>
          <w14:ligatures w14:val="none"/>
        </w:rPr>
        <w:t xml:space="preserve">(nodokļu maksātāja reģistrācijas Nr. 90009067337), turpmāk tekstā – </w:t>
      </w:r>
      <w:r w:rsidRPr="007A44EE">
        <w:rPr>
          <w:rFonts w:ascii="Times New Roman;Arial" w:eastAsia="SimSun;宋体" w:hAnsi="Times New Roman;Arial" w:cs="Times New Roman;Arial"/>
          <w:kern w:val="0"/>
          <w:sz w:val="23"/>
          <w:szCs w:val="23"/>
          <w:lang w:eastAsia="zh-CN"/>
          <w14:ligatures w14:val="none"/>
        </w:rPr>
        <w:t>Nomnieks,</w:t>
      </w:r>
      <w:r w:rsidRPr="007A44EE">
        <w:rPr>
          <w:rFonts w:ascii="Times New Roman;Arial" w:eastAsia="SimSun;宋体" w:hAnsi="Times New Roman;Arial" w:cs="Times New Roman;Arial"/>
          <w:bCs/>
          <w:kern w:val="0"/>
          <w:sz w:val="23"/>
          <w:szCs w:val="23"/>
          <w:lang w:eastAsia="zh-CN"/>
          <w14:ligatures w14:val="none"/>
        </w:rPr>
        <w:t xml:space="preserve"> kuras vārdā un interesēs uz 2023. gada 28. jūnija saistošo noteikumu Nr.14/23 „Smiltenes novada pašvaldības nolikums”, pamata rīkojas pašvaldības izpilddirektors Andris Lapiņš</w:t>
      </w:r>
      <w:r w:rsidRPr="007A44EE">
        <w:rPr>
          <w:rFonts w:ascii="Times New Roman;Arial" w:eastAsia="Calibri" w:hAnsi="Times New Roman;Arial" w:cs="Times New Roman;Arial"/>
          <w:kern w:val="0"/>
          <w:sz w:val="23"/>
          <w:szCs w:val="23"/>
          <w:lang w:eastAsia="zh-CN"/>
          <w14:ligatures w14:val="none"/>
        </w:rPr>
        <w:t xml:space="preserve">, no vienas puses, </w:t>
      </w:r>
    </w:p>
    <w:p w14:paraId="70A501FF"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un</w:t>
      </w:r>
    </w:p>
    <w:p w14:paraId="054A84B5"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b/>
          <w:bCs/>
          <w:kern w:val="0"/>
          <w:sz w:val="23"/>
          <w:szCs w:val="23"/>
          <w:lang w:eastAsia="zh-CN"/>
          <w14:ligatures w14:val="none"/>
        </w:rPr>
        <w:t>_______________________</w:t>
      </w:r>
      <w:r w:rsidRPr="007A44EE">
        <w:rPr>
          <w:rFonts w:ascii="Times New Roman;Arial" w:eastAsia="Calibri" w:hAnsi="Times New Roman;Arial" w:cs="Times New Roman;Arial"/>
          <w:kern w:val="0"/>
          <w:sz w:val="23"/>
          <w:szCs w:val="23"/>
          <w:lang w:eastAsia="zh-CN"/>
          <w14:ligatures w14:val="none"/>
        </w:rPr>
        <w:t xml:space="preserve">, reģistrācijas numurs: _____________, juridiskā adrese: ________________, turpmāk tekstā – Iznomātājs, kura vārdā saskaņā ar __________ rīkojas _____, no otras puses, </w:t>
      </w:r>
    </w:p>
    <w:p w14:paraId="16D1CAFB"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 xml:space="preserve">abi kopā turpmāk tekstā saukti – Puses, bet atsevišķi – Puse, </w:t>
      </w:r>
    </w:p>
    <w:p w14:paraId="0964ADA5" w14:textId="00BFD9C8"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bCs/>
          <w:kern w:val="0"/>
          <w:sz w:val="23"/>
          <w:szCs w:val="23"/>
          <w:lang w:eastAsia="zh-CN"/>
          <w14:ligatures w14:val="none"/>
        </w:rPr>
        <w:t xml:space="preserve">pamatojoties uz atklāta konkursa </w:t>
      </w:r>
      <w:r w:rsidRPr="007A44EE">
        <w:rPr>
          <w:rFonts w:ascii="Times New Roman;Arial" w:eastAsia="Calibri" w:hAnsi="Times New Roman;Arial" w:cs="Times New Roman;Arial"/>
          <w:kern w:val="0"/>
          <w:sz w:val="23"/>
          <w:szCs w:val="23"/>
          <w:lang w:eastAsia="zh-CN"/>
          <w14:ligatures w14:val="none"/>
        </w:rPr>
        <w:t>„Automašīnu noma, izmantojot operatīvā līzinga pakalpojumu, Smiltenes novada pašvaldībai”,</w:t>
      </w:r>
      <w:r w:rsidRPr="007A44EE">
        <w:rPr>
          <w:rFonts w:ascii="Times New Roman;Arial" w:eastAsia="Calibri" w:hAnsi="Times New Roman;Arial" w:cs="Times New Roman;Arial"/>
          <w:bCs/>
          <w:kern w:val="0"/>
          <w:sz w:val="23"/>
          <w:szCs w:val="23"/>
          <w:lang w:eastAsia="zh-CN"/>
          <w14:ligatures w14:val="none"/>
        </w:rPr>
        <w:t xml:space="preserve"> iepirkuma identifikācijas Nr. SNP/2026/36/AK, turpmāk tekstā – Iepirkums, __. </w:t>
      </w:r>
      <w:r w:rsidRPr="003B768B">
        <w:rPr>
          <w:rFonts w:ascii="Times New Roman;Arial" w:eastAsia="Calibri" w:hAnsi="Times New Roman;Arial" w:cs="Times New Roman;Arial"/>
          <w:bCs/>
          <w:kern w:val="0"/>
          <w:sz w:val="23"/>
          <w:szCs w:val="23"/>
          <w:lang w:eastAsia="zh-CN"/>
          <w14:ligatures w14:val="none"/>
        </w:rPr>
        <w:t>D</w:t>
      </w:r>
      <w:r w:rsidRPr="007A44EE">
        <w:rPr>
          <w:rFonts w:ascii="Times New Roman;Arial" w:eastAsia="Calibri" w:hAnsi="Times New Roman;Arial" w:cs="Times New Roman;Arial"/>
          <w:bCs/>
          <w:kern w:val="0"/>
          <w:sz w:val="23"/>
          <w:szCs w:val="23"/>
          <w:lang w:eastAsia="zh-CN"/>
          <w14:ligatures w14:val="none"/>
        </w:rPr>
        <w:t>aļas</w:t>
      </w:r>
      <w:r>
        <w:rPr>
          <w:rFonts w:ascii="Times New Roman;Arial" w:eastAsia="Calibri" w:hAnsi="Times New Roman;Arial" w:cs="Times New Roman;Arial"/>
          <w:bCs/>
          <w:kern w:val="0"/>
          <w:sz w:val="23"/>
          <w:szCs w:val="23"/>
          <w:lang w:eastAsia="zh-CN"/>
          <w14:ligatures w14:val="none"/>
        </w:rPr>
        <w:t xml:space="preserve"> “Mazlietots mikroautobuss”</w:t>
      </w:r>
      <w:r w:rsidRPr="007A44EE">
        <w:rPr>
          <w:rFonts w:ascii="Times New Roman;Arial" w:eastAsia="Calibri" w:hAnsi="Times New Roman;Arial" w:cs="Times New Roman;Arial"/>
          <w:bCs/>
          <w:kern w:val="0"/>
          <w:sz w:val="23"/>
          <w:szCs w:val="23"/>
          <w:lang w:eastAsia="zh-CN"/>
          <w14:ligatures w14:val="none"/>
        </w:rPr>
        <w:t xml:space="preserve"> rezultātu, Iznomātāja</w:t>
      </w:r>
      <w:r w:rsidRPr="007A44EE">
        <w:rPr>
          <w:rFonts w:ascii="Times New Roman;Arial" w:eastAsia="Calibri" w:hAnsi="Times New Roman;Arial" w:cs="Times New Roman;Arial"/>
          <w:kern w:val="0"/>
          <w:sz w:val="23"/>
          <w:szCs w:val="23"/>
          <w:lang w:eastAsia="zh-CN"/>
          <w14:ligatures w14:val="none"/>
        </w:rPr>
        <w:t xml:space="preserve"> 2026. gada ____.__________ piedāvājumu Iepirkumam, turpmāk tekstā - Piedāvājums, </w:t>
      </w:r>
      <w:r w:rsidRPr="007A44EE">
        <w:rPr>
          <w:rFonts w:ascii="Times New Roman;Arial" w:eastAsia="Calibri" w:hAnsi="Times New Roman;Arial" w:cs="Times New Roman;Arial"/>
          <w:bCs/>
          <w:kern w:val="0"/>
          <w:sz w:val="23"/>
          <w:szCs w:val="23"/>
          <w:lang w:eastAsia="zh-CN"/>
          <w14:ligatures w14:val="none"/>
        </w:rPr>
        <w:t xml:space="preserve">Nomnieka </w:t>
      </w:r>
      <w:r w:rsidRPr="007A44EE">
        <w:rPr>
          <w:rFonts w:ascii="Times New Roman;Arial" w:eastAsia="Calibri" w:hAnsi="Times New Roman;Arial" w:cs="Times New Roman;Arial"/>
          <w:kern w:val="0"/>
          <w:sz w:val="23"/>
          <w:szCs w:val="23"/>
          <w:lang w:eastAsia="zh-CN"/>
          <w14:ligatures w14:val="none"/>
        </w:rPr>
        <w:t>Publisko iepirkumu komisijas 2026. gada ___.___________ lēmumu Nr.</w:t>
      </w:r>
      <w:r w:rsidRPr="007A44EE">
        <w:rPr>
          <w:rFonts w:ascii="Times New Roman;Arial" w:eastAsia="Calibri" w:hAnsi="Times New Roman;Arial" w:cs="Times New Roman;Arial"/>
          <w:bCs/>
          <w:kern w:val="0"/>
          <w:sz w:val="23"/>
          <w:szCs w:val="23"/>
          <w:lang w:eastAsia="zh-CN"/>
          <w14:ligatures w14:val="none"/>
        </w:rPr>
        <w:t>____/SNP/2026/36/AK (turpmāk – Lēmums)</w:t>
      </w:r>
      <w:r w:rsidRPr="007A44EE">
        <w:rPr>
          <w:rFonts w:ascii="Times New Roman;Arial" w:eastAsia="Calibri" w:hAnsi="Times New Roman;Arial" w:cs="Times New Roman;Arial"/>
          <w:kern w:val="0"/>
          <w:sz w:val="23"/>
          <w:szCs w:val="23"/>
          <w:lang w:eastAsia="zh-CN"/>
          <w14:ligatures w14:val="none"/>
        </w:rPr>
        <w:t xml:space="preserve">, </w:t>
      </w:r>
    </w:p>
    <w:p w14:paraId="766637BA"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noslēdz šādu līgumu, turpmāk tekstā – Līgums, par sekojošo</w:t>
      </w:r>
      <w:r w:rsidRPr="007A44EE">
        <w:rPr>
          <w:rFonts w:ascii="Times New Roman;Arial" w:eastAsia="Calibri" w:hAnsi="Times New Roman;Arial" w:cs="Times New Roman;Arial"/>
          <w:bCs/>
          <w:kern w:val="0"/>
          <w:sz w:val="23"/>
          <w:szCs w:val="23"/>
          <w:lang w:eastAsia="zh-CN"/>
          <w14:ligatures w14:val="none"/>
        </w:rPr>
        <w:t>:</w:t>
      </w:r>
    </w:p>
    <w:p w14:paraId="4A74E1E4" w14:textId="77777777" w:rsidR="007A44EE" w:rsidRPr="007A44EE" w:rsidRDefault="007A44EE" w:rsidP="007A44EE">
      <w:pPr>
        <w:suppressAutoHyphens/>
        <w:spacing w:after="0" w:line="240" w:lineRule="auto"/>
        <w:ind w:firstLine="567"/>
        <w:jc w:val="both"/>
        <w:rPr>
          <w:rFonts w:ascii="Times New Roman;Arial" w:eastAsia="Calibri" w:hAnsi="Times New Roman;Arial" w:cs="Times New Roman;Arial"/>
          <w:kern w:val="0"/>
          <w:sz w:val="23"/>
          <w:szCs w:val="23"/>
          <w:lang w:eastAsia="zh-CN"/>
          <w14:ligatures w14:val="none"/>
        </w:rPr>
      </w:pPr>
    </w:p>
    <w:p w14:paraId="010AC378" w14:textId="77777777" w:rsidR="007A44EE" w:rsidRPr="007A44EE" w:rsidRDefault="007A44EE" w:rsidP="007A44EE">
      <w:pPr>
        <w:numPr>
          <w:ilvl w:val="0"/>
          <w:numId w:val="1"/>
        </w:numPr>
        <w:suppressAutoHyphens/>
        <w:spacing w:after="0" w:line="240" w:lineRule="auto"/>
        <w:ind w:left="426" w:hanging="426"/>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Līguma priekšmets</w:t>
      </w:r>
    </w:p>
    <w:p w14:paraId="14F98BB1"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Iznomātājs nodod un Nomnieks pieņem nomā (operatīvajā līzingā) transportlīdzekli _______________________________________, turpmāk tekstā – Transportlīdzeklis, atbilstoši Tehniskajai specifikācijai (1. pielikums) un Iznomātāja piedāvājumam (2. pielikums).</w:t>
      </w:r>
    </w:p>
    <w:p w14:paraId="4470C883"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Iznomātājs garantē, ka Transportlīdzeklis piegādes brīdī atbilst Tehniskajai specifikācijai un Piedāvājumam, ir tehniskā kārtībā, nav ieķīlāts, nav apgrūtināts ar trešo personu tiesībām, par to nav tiesas strīdu un Iznomātājam ir tiesības to nodot Nomniekam lietošanā saskaņā ar šo Līgumu.</w:t>
      </w:r>
    </w:p>
    <w:p w14:paraId="35C92C4F" w14:textId="77777777" w:rsidR="007A44EE" w:rsidRPr="007A44EE" w:rsidRDefault="007A44EE" w:rsidP="007A44EE">
      <w:pPr>
        <w:tabs>
          <w:tab w:val="left" w:pos="567"/>
        </w:tabs>
        <w:suppressAutoHyphens/>
        <w:spacing w:after="0" w:line="240" w:lineRule="auto"/>
        <w:jc w:val="both"/>
        <w:rPr>
          <w:rFonts w:ascii="Times New Roman" w:eastAsia="Calibri" w:hAnsi="Times New Roman" w:cs="Times New Roman"/>
          <w:kern w:val="0"/>
          <w:sz w:val="23"/>
          <w:szCs w:val="23"/>
          <w:lang w:eastAsia="zh-CN"/>
          <w14:ligatures w14:val="none"/>
        </w:rPr>
      </w:pPr>
    </w:p>
    <w:p w14:paraId="01B5A546" w14:textId="77777777" w:rsidR="007A44EE" w:rsidRPr="007A44EE" w:rsidRDefault="007A44EE" w:rsidP="007A44EE">
      <w:pPr>
        <w:numPr>
          <w:ilvl w:val="0"/>
          <w:numId w:val="1"/>
        </w:numPr>
        <w:suppressAutoHyphens/>
        <w:spacing w:after="0" w:line="240" w:lineRule="auto"/>
        <w:ind w:left="426" w:hanging="426"/>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Līguma izpildes vispārīgie noteikumi</w:t>
      </w:r>
    </w:p>
    <w:p w14:paraId="3092285A" w14:textId="71B50CC2"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Līgums stājas spēkā tā abpusējas parakstīšanas dienā un ir spēkā 48 (četrdesmit astoņi) mēnešus no Transportlīdzekļa pieņemšanas–nodošanas akta abpusējas parakstīšanas dienas, ja Līgumā nav noteikts citādi, un līdz Pušu saistību pilnīgai izpildei.</w:t>
      </w:r>
    </w:p>
    <w:p w14:paraId="7222C7D5"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Iznomātājs Transportlīdzekli piegādā un nodod Nomniekam šajā Līgumā noteiktajā termiņā un kārtībā - .</w:t>
      </w:r>
    </w:p>
    <w:p w14:paraId="3B591DA1"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Iznomātājs par saviem līdzekļiem veic Transportlīdzekļa sākotnējo reģistrāciju Ceļu satiksmes drošības direkcijā (turpmāk – CSDD), nodrošina, ka kā transportlīdzekļa turētājs tiek norādīts Nomnieks, un sedz ar sākotnējo reģistrāciju, valsts nodevām un sākotnējo tehnisko sagatavošanu saistītos izdevumus.</w:t>
      </w:r>
    </w:p>
    <w:p w14:paraId="64D28F04"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Iznomātājs ievēro Nomnieka izvirzītās prasības, kuras ir norādītas Tehniskajā specifikācijā. Iznomātājs par izvirzīto prasību atbilstību uzņemas pilnu materiālo atbildību. </w:t>
      </w:r>
    </w:p>
    <w:p w14:paraId="7CC56B02"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Iznomātājs garantē, ka viņam ir visas tiesības un pilnvaras noslēgt šo Līgumu. Transportlīdzekļa īpašuma tiesības visā Līguma darbības laikā paliek Iznomātājam. Nomniekam nav pienākuma izpirkt Transportlīdzekli, un īpašuma tiesības uz Transportlīdzekli pāriet Nomniekam tikai tad, ja pēc Līguma termiņa beigām Puses noslēdz atsevišķu pirkuma līgumu par atlikušo vērtību.</w:t>
      </w:r>
    </w:p>
    <w:p w14:paraId="3CA734C5" w14:textId="77777777" w:rsidR="007A44EE" w:rsidRPr="007A44EE" w:rsidRDefault="007A44EE" w:rsidP="007A44EE">
      <w:pPr>
        <w:suppressAutoHyphens/>
        <w:spacing w:after="0" w:line="240" w:lineRule="auto"/>
        <w:jc w:val="both"/>
        <w:rPr>
          <w:rFonts w:ascii="Times New Roman" w:eastAsia="Calibri" w:hAnsi="Times New Roman" w:cs="Times New Roman"/>
          <w:kern w:val="0"/>
          <w:sz w:val="23"/>
          <w:szCs w:val="23"/>
          <w:lang w:eastAsia="zh-CN"/>
          <w14:ligatures w14:val="none"/>
        </w:rPr>
      </w:pPr>
    </w:p>
    <w:p w14:paraId="75A04BF2" w14:textId="77777777" w:rsidR="007A44EE" w:rsidRPr="007A44EE" w:rsidRDefault="007A44EE" w:rsidP="007A44EE">
      <w:pPr>
        <w:numPr>
          <w:ilvl w:val="0"/>
          <w:numId w:val="1"/>
        </w:numPr>
        <w:suppressAutoHyphens/>
        <w:spacing w:after="0" w:line="240" w:lineRule="auto"/>
        <w:ind w:left="426" w:hanging="426"/>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Līgumcena un samaksas kārtība</w:t>
      </w:r>
    </w:p>
    <w:p w14:paraId="218E6FB6"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lastRenderedPageBreak/>
        <w:t>Kopējā cena par Līguma 1.1. punktā norādītā Transportlīdzekļa nomu (operatīvo līzingu) saskaņā ar Piedāvājumu un Lēmumu ir __________ EUR (_____________________________) bez PVN, turpmāk – Līgumcena. Pievienotās vērtības nodoklis tiek piemērots saskaņā ar spēkā esošajiem normatīvajiem aktiem.</w:t>
      </w:r>
    </w:p>
    <w:p w14:paraId="70606910"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Transportlīdzekļa nomas (operatīvā līzinga) maksu Nomnieks maksā šādā kārtībā:</w:t>
      </w:r>
    </w:p>
    <w:p w14:paraId="3DAB83BF" w14:textId="2613BCDA" w:rsidR="007A44EE" w:rsidRPr="007A44EE" w:rsidRDefault="007A44EE" w:rsidP="007A44EE">
      <w:pPr>
        <w:numPr>
          <w:ilvl w:val="2"/>
          <w:numId w:val="1"/>
        </w:numPr>
        <w:tabs>
          <w:tab w:val="left" w:pos="567"/>
          <w:tab w:val="left" w:pos="851"/>
          <w:tab w:val="left" w:pos="1418"/>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kā pirmo iemaksu – 1</w:t>
      </w:r>
      <w:r w:rsidR="003B768B">
        <w:rPr>
          <w:rFonts w:ascii="Times New Roman" w:eastAsia="Calibri" w:hAnsi="Times New Roman" w:cs="Times New Roman"/>
          <w:sz w:val="23"/>
          <w:szCs w:val="23"/>
          <w:lang w:eastAsia="zh-CN"/>
          <w14:ligatures w14:val="none"/>
        </w:rPr>
        <w:t>0</w:t>
      </w:r>
      <w:r w:rsidRPr="007A44EE">
        <w:rPr>
          <w:rFonts w:ascii="Times New Roman" w:eastAsia="Calibri" w:hAnsi="Times New Roman" w:cs="Times New Roman"/>
          <w:sz w:val="23"/>
          <w:szCs w:val="23"/>
          <w:lang w:eastAsia="zh-CN"/>
          <w14:ligatures w14:val="none"/>
        </w:rPr>
        <w:t>% apmērā no Līgumcenas, ja tā paredzēta Piedāvājumā, ko Nomnieks samaksā Iznomātājam ne vēlāk kā 30 (trīsdesmit) dienu laikā no Līguma spēkā stāšanās dienas un atbilstoša rēķina saņemšanas;</w:t>
      </w:r>
    </w:p>
    <w:p w14:paraId="77EA16D1" w14:textId="77777777" w:rsidR="007A44EE" w:rsidRPr="007A44EE" w:rsidRDefault="007A44EE" w:rsidP="007A44EE">
      <w:pPr>
        <w:numPr>
          <w:ilvl w:val="2"/>
          <w:numId w:val="1"/>
        </w:numPr>
        <w:tabs>
          <w:tab w:val="left" w:pos="567"/>
          <w:tab w:val="left" w:pos="851"/>
          <w:tab w:val="left" w:pos="1418"/>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kā ikmēneša nomas maksājumu saskaņā ar Piedāvājumu ________ EUR (_________________) bez PVN atbilstoši Līguma 3. pielikumā pievienotajam samaksas grafikam Pievienotās vērtības nodoklis tiek piemērots saskaņā ar spēkā esošajiem normatīvajiem aktiem.</w:t>
      </w:r>
    </w:p>
    <w:p w14:paraId="6A7A475C" w14:textId="77777777" w:rsidR="007A44EE" w:rsidRPr="007A44EE" w:rsidRDefault="007A44EE" w:rsidP="007A44EE">
      <w:pPr>
        <w:tabs>
          <w:tab w:val="left" w:pos="567"/>
        </w:tabs>
        <w:suppressAutoHyphens/>
        <w:spacing w:after="0" w:line="240" w:lineRule="auto"/>
        <w:ind w:left="556"/>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Pievienotās vērtības nodoklis tiek piemērots saskaņā ar Pievienotās vērtības nodokļa likumu.</w:t>
      </w:r>
    </w:p>
    <w:p w14:paraId="701082F0" w14:textId="77777777" w:rsidR="007A44EE" w:rsidRPr="007A44EE" w:rsidRDefault="007A44EE" w:rsidP="007A44EE">
      <w:pPr>
        <w:suppressAutoHyphens/>
        <w:spacing w:after="0" w:line="240" w:lineRule="auto"/>
        <w:ind w:firstLine="567"/>
        <w:jc w:val="both"/>
        <w:rPr>
          <w:rFonts w:ascii="Times New Roman" w:eastAsia="Times New Roman;Arial" w:hAnsi="Times New Roman" w:cs="Times New Roman"/>
          <w:bCs/>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Ja saskaņā ar normatīvajiem aktiem turpmāk tiek grozīta PVN likme, kopēja līgumcena (kā arī jebkurš līgumā noteikto daļējo maksājumu apmērs) ar PVN tiek grozīta atbilstoši PVN likmes izmaiņām bez atsevišķas Pušu vienošanās, ņemot par pamatu cenu bez PVN, kas paliek nemainīga, un jauno nodokļa likmi.</w:t>
      </w:r>
    </w:p>
    <w:p w14:paraId="447C2E51" w14:textId="1FF7453E" w:rsidR="007A44EE" w:rsidRPr="007A44EE" w:rsidRDefault="007A44EE" w:rsidP="007A44EE">
      <w:pPr>
        <w:numPr>
          <w:ilvl w:val="1"/>
          <w:numId w:val="1"/>
        </w:numPr>
        <w:tabs>
          <w:tab w:val="left" w:pos="567"/>
          <w:tab w:val="left" w:pos="709"/>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Nomas (operatīvā līzinga) periods ir </w:t>
      </w:r>
      <w:r w:rsidRPr="003B768B">
        <w:rPr>
          <w:rFonts w:ascii="Times New Roman" w:eastAsia="Calibri" w:hAnsi="Times New Roman" w:cs="Times New Roman"/>
          <w:sz w:val="23"/>
          <w:szCs w:val="23"/>
          <w:lang w:eastAsia="zh-CN"/>
          <w14:ligatures w14:val="none"/>
        </w:rPr>
        <w:t>48</w:t>
      </w:r>
      <w:r w:rsidRPr="007A44EE">
        <w:rPr>
          <w:rFonts w:ascii="Times New Roman" w:eastAsia="Calibri" w:hAnsi="Times New Roman" w:cs="Times New Roman"/>
          <w:sz w:val="23"/>
          <w:szCs w:val="23"/>
          <w:lang w:eastAsia="zh-CN"/>
          <w14:ligatures w14:val="none"/>
        </w:rPr>
        <w:t xml:space="preserve"> (</w:t>
      </w:r>
      <w:r w:rsidRPr="003B768B">
        <w:rPr>
          <w:rFonts w:ascii="Times New Roman" w:eastAsia="Calibri" w:hAnsi="Times New Roman" w:cs="Times New Roman"/>
          <w:sz w:val="23"/>
          <w:szCs w:val="23"/>
          <w:lang w:eastAsia="zh-CN"/>
          <w14:ligatures w14:val="none"/>
        </w:rPr>
        <w:t>četrdesmit astoņi</w:t>
      </w:r>
      <w:r w:rsidRPr="007A44EE">
        <w:rPr>
          <w:rFonts w:ascii="Times New Roman" w:eastAsia="Calibri" w:hAnsi="Times New Roman" w:cs="Times New Roman"/>
          <w:sz w:val="23"/>
          <w:szCs w:val="23"/>
          <w:lang w:eastAsia="zh-CN"/>
          <w14:ligatures w14:val="none"/>
        </w:rPr>
        <w:t>) mēneši no Transportlīdzekļa nodošanas Nomniekam turējumā un lietošanā dienas, kas fiksēta Pušu abpusēji parakstītā nodošanas–pieņemšanas aktā.</w:t>
      </w:r>
    </w:p>
    <w:p w14:paraId="6B09C073" w14:textId="77777777" w:rsidR="007A44EE" w:rsidRPr="007A44EE" w:rsidRDefault="007A44EE" w:rsidP="007A44EE">
      <w:pPr>
        <w:numPr>
          <w:ilvl w:val="1"/>
          <w:numId w:val="1"/>
        </w:numPr>
        <w:tabs>
          <w:tab w:val="left" w:pos="567"/>
          <w:tab w:val="left" w:pos="709"/>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Nomniekam nomas maksa par katru iepriekšējo nomas mēnesi ir jāmaksā 1 (vienu) reizi mēnesī, 30 (trīsdesmit) dienu laikā no Iznomātāja rēķina saņemšanas uz Līguma 3.6. punktā norādīto e-pasta adresi. Ja pirmais maksājums nav paredzēts Piedāvājumā, Nomnieks veic tikai ikmēneša nomas maksājumus atbilstoši šim Līgumam un rēķiniem.</w:t>
      </w:r>
    </w:p>
    <w:p w14:paraId="7028F29C" w14:textId="77777777" w:rsidR="007A44EE" w:rsidRPr="007A44EE" w:rsidRDefault="007A44EE" w:rsidP="007A44EE">
      <w:pPr>
        <w:numPr>
          <w:ilvl w:val="1"/>
          <w:numId w:val="1"/>
        </w:numPr>
        <w:tabs>
          <w:tab w:val="left" w:pos="567"/>
          <w:tab w:val="left" w:pos="709"/>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Times New Roman;Arial" w:hAnsi="Times New Roman" w:cs="Times New Roman"/>
          <w:b/>
          <w:kern w:val="0"/>
          <w:sz w:val="23"/>
          <w:szCs w:val="23"/>
          <w:lang w:eastAsia="lv-LV"/>
          <w14:ligatures w14:val="none"/>
        </w:rPr>
        <w:t>Iznomātāja</w:t>
      </w:r>
      <w:r w:rsidRPr="007A44EE">
        <w:rPr>
          <w:rFonts w:ascii="Times New Roman" w:eastAsia="Times New Roman;Arial" w:hAnsi="Times New Roman" w:cs="Times New Roman"/>
          <w:bCs/>
          <w:kern w:val="0"/>
          <w:sz w:val="23"/>
          <w:szCs w:val="23"/>
          <w:lang w:eastAsia="lv-LV"/>
          <w14:ligatures w14:val="none"/>
        </w:rPr>
        <w:t xml:space="preserve"> </w:t>
      </w:r>
      <w:r w:rsidRPr="007A44EE">
        <w:rPr>
          <w:rFonts w:ascii="Times New Roman" w:eastAsia="Times New Roman;Arial" w:hAnsi="Times New Roman" w:cs="Times New Roman"/>
          <w:b/>
          <w:kern w:val="0"/>
          <w:sz w:val="23"/>
          <w:szCs w:val="23"/>
          <w:lang w:eastAsia="lv-LV"/>
          <w14:ligatures w14:val="none"/>
        </w:rPr>
        <w:t>Nomnieka</w:t>
      </w:r>
      <w:r w:rsidRPr="007A44EE">
        <w:rPr>
          <w:rFonts w:ascii="Times New Roman" w:eastAsia="Times New Roman;Arial" w:hAnsi="Times New Roman" w:cs="Times New Roman"/>
          <w:kern w:val="0"/>
          <w:sz w:val="23"/>
          <w:szCs w:val="23"/>
          <w:lang w:eastAsia="lv-LV"/>
          <w14:ligatures w14:val="none"/>
        </w:rPr>
        <w:t xml:space="preserve"> iesniegtajos maksājuma dokumentos ir jābūt norādītiem šādiem </w:t>
      </w:r>
      <w:r w:rsidRPr="007A44EE">
        <w:rPr>
          <w:rFonts w:ascii="Times New Roman" w:eastAsia="Times New Roman;Arial" w:hAnsi="Times New Roman" w:cs="Times New Roman"/>
          <w:b/>
          <w:kern w:val="0"/>
          <w:sz w:val="23"/>
          <w:szCs w:val="23"/>
          <w:lang w:eastAsia="lv-LV"/>
          <w14:ligatures w14:val="none"/>
        </w:rPr>
        <w:t xml:space="preserve">Nomnieka </w:t>
      </w:r>
      <w:r w:rsidRPr="007A44EE">
        <w:rPr>
          <w:rFonts w:ascii="Times New Roman" w:eastAsia="Times New Roman;Arial" w:hAnsi="Times New Roman" w:cs="Times New Roman"/>
          <w:kern w:val="0"/>
          <w:sz w:val="23"/>
          <w:szCs w:val="23"/>
          <w:lang w:eastAsia="lv-LV"/>
          <w14:ligatures w14:val="none"/>
        </w:rPr>
        <w:t xml:space="preserve">(maksātāja) rekvizītiem: </w:t>
      </w:r>
    </w:p>
    <w:p w14:paraId="6DF04E2B" w14:textId="77777777" w:rsidR="007A44EE" w:rsidRPr="007A44EE" w:rsidRDefault="007A44EE" w:rsidP="007A44EE">
      <w:pPr>
        <w:numPr>
          <w:ilvl w:val="2"/>
          <w:numId w:val="1"/>
        </w:numPr>
        <w:tabs>
          <w:tab w:val="left" w:pos="851"/>
          <w:tab w:val="left" w:pos="1560"/>
          <w:tab w:val="left" w:pos="3261"/>
        </w:tabs>
        <w:suppressAutoHyphens/>
        <w:spacing w:after="0" w:line="240" w:lineRule="auto"/>
        <w:ind w:left="1418" w:hanging="851"/>
        <w:contextualSpacing/>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visiem rēķiniem jābūt adresētiem Nomniekam; </w:t>
      </w:r>
    </w:p>
    <w:p w14:paraId="36F3BF6F" w14:textId="77777777" w:rsidR="007A44EE" w:rsidRPr="007A44EE" w:rsidRDefault="007A44EE" w:rsidP="007A44EE">
      <w:pPr>
        <w:numPr>
          <w:ilvl w:val="2"/>
          <w:numId w:val="1"/>
        </w:numPr>
        <w:tabs>
          <w:tab w:val="left" w:pos="851"/>
          <w:tab w:val="left" w:pos="1560"/>
          <w:tab w:val="left" w:pos="3261"/>
        </w:tabs>
        <w:suppressAutoHyphens/>
        <w:spacing w:after="0" w:line="240" w:lineRule="auto"/>
        <w:ind w:left="1418" w:hanging="851"/>
        <w:contextualSpacing/>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rēķinā jānorāda šī Līguma numurs;  </w:t>
      </w:r>
    </w:p>
    <w:p w14:paraId="4003C9E2" w14:textId="77777777" w:rsidR="007A44EE" w:rsidRPr="007A44EE" w:rsidRDefault="007A44EE" w:rsidP="007A44EE">
      <w:pPr>
        <w:numPr>
          <w:ilvl w:val="2"/>
          <w:numId w:val="1"/>
        </w:numPr>
        <w:tabs>
          <w:tab w:val="left" w:pos="851"/>
          <w:tab w:val="left" w:pos="1560"/>
          <w:tab w:val="left" w:pos="3261"/>
        </w:tabs>
        <w:suppressAutoHyphens/>
        <w:spacing w:after="0" w:line="240" w:lineRule="auto"/>
        <w:ind w:left="1418" w:hanging="851"/>
        <w:contextualSpacing/>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pieņemšanas – nodošanas akta numurs un datums, par kuru tiek izrakstīts rēķins. </w:t>
      </w:r>
    </w:p>
    <w:p w14:paraId="6C64C4A8" w14:textId="77777777" w:rsidR="007A44EE" w:rsidRPr="007A44EE" w:rsidRDefault="007A44EE" w:rsidP="007A44EE">
      <w:pPr>
        <w:numPr>
          <w:ilvl w:val="2"/>
          <w:numId w:val="1"/>
        </w:numPr>
        <w:tabs>
          <w:tab w:val="left" w:pos="851"/>
          <w:tab w:val="left" w:pos="1560"/>
          <w:tab w:val="left" w:pos="3261"/>
        </w:tabs>
        <w:suppressAutoHyphens/>
        <w:spacing w:after="0" w:line="240" w:lineRule="auto"/>
        <w:ind w:left="1418" w:hanging="851"/>
        <w:contextualSpacing/>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visos rēķinos ir jābūt norādītiem šādiem Nomnieka  norēķinu konta rekvizītiem:</w:t>
      </w:r>
    </w:p>
    <w:tbl>
      <w:tblPr>
        <w:tblW w:w="9106" w:type="dxa"/>
        <w:tblInd w:w="108" w:type="dxa"/>
        <w:tblLayout w:type="fixed"/>
        <w:tblLook w:val="04A0" w:firstRow="1" w:lastRow="0" w:firstColumn="1" w:lastColumn="0" w:noHBand="0" w:noVBand="1"/>
      </w:tblPr>
      <w:tblGrid>
        <w:gridCol w:w="3861"/>
        <w:gridCol w:w="5245"/>
      </w:tblGrid>
      <w:tr w:rsidR="007A44EE" w:rsidRPr="007A44EE" w14:paraId="021B5924" w14:textId="77777777" w:rsidTr="00F7178C">
        <w:tc>
          <w:tcPr>
            <w:tcW w:w="3861" w:type="dxa"/>
            <w:tcBorders>
              <w:top w:val="single" w:sz="8" w:space="0" w:color="000000"/>
              <w:bottom w:val="single" w:sz="8" w:space="0" w:color="000000"/>
            </w:tcBorders>
          </w:tcPr>
          <w:p w14:paraId="70D94DE6" w14:textId="77777777" w:rsidR="007A44EE" w:rsidRPr="007A44EE" w:rsidRDefault="007A44EE" w:rsidP="007A44EE">
            <w:pPr>
              <w:tabs>
                <w:tab w:val="left" w:pos="1276"/>
              </w:tabs>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Maksātājs</w:t>
            </w:r>
          </w:p>
        </w:tc>
        <w:tc>
          <w:tcPr>
            <w:tcW w:w="5245" w:type="dxa"/>
            <w:tcBorders>
              <w:top w:val="single" w:sz="8" w:space="0" w:color="000000"/>
              <w:bottom w:val="single" w:sz="8" w:space="0" w:color="000000"/>
            </w:tcBorders>
          </w:tcPr>
          <w:p w14:paraId="5B8E6DE9" w14:textId="77777777" w:rsidR="007A44EE" w:rsidRPr="007A44EE" w:rsidRDefault="007A44EE" w:rsidP="007A44EE">
            <w:pPr>
              <w:tabs>
                <w:tab w:val="left" w:pos="1276"/>
              </w:tabs>
              <w:suppressAutoHyphens/>
              <w:spacing w:after="0" w:line="240" w:lineRule="auto"/>
              <w:ind w:left="142"/>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Smiltenes novada pašvaldība</w:t>
            </w:r>
          </w:p>
        </w:tc>
      </w:tr>
      <w:tr w:rsidR="007A44EE" w:rsidRPr="007A44EE" w14:paraId="5FA8DA43" w14:textId="77777777" w:rsidTr="00F7178C">
        <w:tc>
          <w:tcPr>
            <w:tcW w:w="3861" w:type="dxa"/>
            <w:shd w:val="clear" w:color="auto" w:fill="C0C0C0"/>
          </w:tcPr>
          <w:p w14:paraId="6E377738" w14:textId="77777777" w:rsidR="007A44EE" w:rsidRPr="007A44EE" w:rsidRDefault="007A44EE" w:rsidP="007A44EE">
            <w:pPr>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 xml:space="preserve">Reģistrācijas Nr. </w:t>
            </w:r>
          </w:p>
        </w:tc>
        <w:tc>
          <w:tcPr>
            <w:tcW w:w="5245" w:type="dxa"/>
            <w:shd w:val="clear" w:color="auto" w:fill="C0C0C0"/>
          </w:tcPr>
          <w:p w14:paraId="60E58193" w14:textId="77777777" w:rsidR="007A44EE" w:rsidRPr="007A44EE" w:rsidRDefault="007A44EE" w:rsidP="007A44EE">
            <w:pPr>
              <w:suppressAutoHyphens/>
              <w:spacing w:after="0" w:line="240" w:lineRule="auto"/>
              <w:ind w:left="142"/>
              <w:contextualSpacing/>
              <w:jc w:val="both"/>
              <w:rPr>
                <w:rFonts w:ascii="Times New Roman" w:eastAsia="Times New Roman;Arial" w:hAnsi="Times New Roman" w:cs="Times New Roman"/>
                <w:i/>
                <w:kern w:val="0"/>
                <w:sz w:val="23"/>
                <w:szCs w:val="23"/>
                <w:lang w:eastAsia="zh-CN"/>
                <w14:ligatures w14:val="none"/>
              </w:rPr>
            </w:pPr>
            <w:r w:rsidRPr="007A44EE">
              <w:rPr>
                <w:rFonts w:ascii="Times New Roman" w:eastAsia="Times New Roman;Arial" w:hAnsi="Times New Roman" w:cs="Times New Roman"/>
                <w:i/>
                <w:kern w:val="0"/>
                <w:sz w:val="23"/>
                <w:szCs w:val="23"/>
                <w:lang w:eastAsia="zh-CN"/>
                <w14:ligatures w14:val="none"/>
              </w:rPr>
              <w:t>90009067337</w:t>
            </w:r>
          </w:p>
        </w:tc>
      </w:tr>
      <w:tr w:rsidR="007A44EE" w:rsidRPr="007A44EE" w14:paraId="0FB08EB9" w14:textId="77777777" w:rsidTr="00F7178C">
        <w:tc>
          <w:tcPr>
            <w:tcW w:w="3861" w:type="dxa"/>
          </w:tcPr>
          <w:p w14:paraId="6BCA31D3" w14:textId="77777777" w:rsidR="007A44EE" w:rsidRPr="007A44EE" w:rsidRDefault="007A44EE" w:rsidP="007A44EE">
            <w:pPr>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PVN maksātāja Nr.</w:t>
            </w:r>
          </w:p>
        </w:tc>
        <w:tc>
          <w:tcPr>
            <w:tcW w:w="5245" w:type="dxa"/>
          </w:tcPr>
          <w:p w14:paraId="46E664A9" w14:textId="77777777" w:rsidR="007A44EE" w:rsidRPr="007A44EE" w:rsidRDefault="007A44EE" w:rsidP="007A44EE">
            <w:pPr>
              <w:suppressAutoHyphens/>
              <w:spacing w:after="0" w:line="240" w:lineRule="auto"/>
              <w:ind w:left="142"/>
              <w:contextualSpacing/>
              <w:jc w:val="both"/>
              <w:rPr>
                <w:rFonts w:ascii="Times New Roman" w:eastAsia="Times New Roman;Arial" w:hAnsi="Times New Roman" w:cs="Times New Roman"/>
                <w:i/>
                <w:kern w:val="0"/>
                <w:sz w:val="23"/>
                <w:szCs w:val="23"/>
                <w:lang w:eastAsia="zh-CN"/>
                <w14:ligatures w14:val="none"/>
              </w:rPr>
            </w:pPr>
            <w:r w:rsidRPr="007A44EE">
              <w:rPr>
                <w:rFonts w:ascii="Times New Roman" w:eastAsia="Times New Roman;Arial" w:hAnsi="Times New Roman" w:cs="Times New Roman"/>
                <w:i/>
                <w:kern w:val="0"/>
                <w:sz w:val="23"/>
                <w:szCs w:val="23"/>
                <w:lang w:eastAsia="zh-CN"/>
                <w14:ligatures w14:val="none"/>
              </w:rPr>
              <w:t>LV 90009067337</w:t>
            </w:r>
          </w:p>
        </w:tc>
      </w:tr>
      <w:tr w:rsidR="007A44EE" w:rsidRPr="007A44EE" w14:paraId="2FB30645" w14:textId="77777777" w:rsidTr="00F7178C">
        <w:trPr>
          <w:trHeight w:val="291"/>
        </w:trPr>
        <w:tc>
          <w:tcPr>
            <w:tcW w:w="3861" w:type="dxa"/>
            <w:shd w:val="clear" w:color="auto" w:fill="C0C0C0"/>
          </w:tcPr>
          <w:p w14:paraId="03601532" w14:textId="77777777" w:rsidR="007A44EE" w:rsidRPr="007A44EE" w:rsidRDefault="007A44EE" w:rsidP="007A44EE">
            <w:pPr>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Adrese</w:t>
            </w:r>
          </w:p>
        </w:tc>
        <w:tc>
          <w:tcPr>
            <w:tcW w:w="5245" w:type="dxa"/>
            <w:shd w:val="clear" w:color="auto" w:fill="C0C0C0"/>
          </w:tcPr>
          <w:p w14:paraId="1819C54E" w14:textId="77777777" w:rsidR="007A44EE" w:rsidRPr="007A44EE" w:rsidRDefault="007A44EE" w:rsidP="007A44EE">
            <w:pPr>
              <w:suppressAutoHyphens/>
              <w:spacing w:after="0" w:line="240" w:lineRule="auto"/>
              <w:ind w:left="142"/>
              <w:contextualSpacing/>
              <w:jc w:val="both"/>
              <w:rPr>
                <w:rFonts w:ascii="Times New Roman" w:eastAsia="Times New Roman;Arial" w:hAnsi="Times New Roman" w:cs="Times New Roman"/>
                <w:i/>
                <w:kern w:val="0"/>
                <w:sz w:val="23"/>
                <w:szCs w:val="23"/>
                <w:lang w:eastAsia="zh-CN"/>
                <w14:ligatures w14:val="none"/>
              </w:rPr>
            </w:pPr>
            <w:r w:rsidRPr="007A44EE">
              <w:rPr>
                <w:rFonts w:ascii="Times New Roman" w:eastAsia="Times New Roman;Arial" w:hAnsi="Times New Roman" w:cs="Times New Roman"/>
                <w:i/>
                <w:kern w:val="0"/>
                <w:sz w:val="23"/>
                <w:szCs w:val="23"/>
                <w:lang w:eastAsia="zh-CN"/>
                <w14:ligatures w14:val="none"/>
              </w:rPr>
              <w:t>Dārza iela 3, Smiltene, Smiltenes novads, LV 4729</w:t>
            </w:r>
          </w:p>
        </w:tc>
      </w:tr>
      <w:tr w:rsidR="007A44EE" w:rsidRPr="007A44EE" w14:paraId="1BD382E9" w14:textId="77777777" w:rsidTr="00F7178C">
        <w:tc>
          <w:tcPr>
            <w:tcW w:w="3861" w:type="dxa"/>
          </w:tcPr>
          <w:p w14:paraId="0204631B" w14:textId="77777777" w:rsidR="007A44EE" w:rsidRPr="007A44EE" w:rsidRDefault="007A44EE" w:rsidP="007A44EE">
            <w:pPr>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Kredītiestāde</w:t>
            </w:r>
          </w:p>
        </w:tc>
        <w:tc>
          <w:tcPr>
            <w:tcW w:w="5245" w:type="dxa"/>
          </w:tcPr>
          <w:p w14:paraId="7D5AB4B5" w14:textId="77777777" w:rsidR="007A44EE" w:rsidRPr="007A44EE" w:rsidRDefault="007A44EE" w:rsidP="007A44EE">
            <w:pPr>
              <w:suppressAutoHyphens/>
              <w:spacing w:after="0" w:line="240" w:lineRule="auto"/>
              <w:ind w:left="142"/>
              <w:jc w:val="both"/>
              <w:rPr>
                <w:rFonts w:ascii="Times New Roman" w:eastAsia="Calibri" w:hAnsi="Times New Roman" w:cs="Times New Roman"/>
                <w:i/>
                <w:kern w:val="0"/>
                <w:sz w:val="23"/>
                <w:szCs w:val="23"/>
                <w:lang w:eastAsia="zh-CN"/>
                <w14:ligatures w14:val="none"/>
              </w:rPr>
            </w:pPr>
            <w:r w:rsidRPr="007A44EE">
              <w:rPr>
                <w:rFonts w:ascii="Times New Roman" w:eastAsia="Calibri" w:hAnsi="Times New Roman" w:cs="Times New Roman"/>
                <w:i/>
                <w:kern w:val="0"/>
                <w:sz w:val="23"/>
                <w:szCs w:val="23"/>
                <w:lang w:eastAsia="zh-CN"/>
                <w14:ligatures w14:val="none"/>
              </w:rPr>
              <w:t>A/S “SEB Banka”</w:t>
            </w:r>
          </w:p>
        </w:tc>
      </w:tr>
      <w:tr w:rsidR="007A44EE" w:rsidRPr="007A44EE" w14:paraId="6F99D0FA" w14:textId="77777777" w:rsidTr="00F7178C">
        <w:tc>
          <w:tcPr>
            <w:tcW w:w="3861" w:type="dxa"/>
            <w:shd w:val="clear" w:color="auto" w:fill="C0C0C0"/>
          </w:tcPr>
          <w:p w14:paraId="1C51F87E" w14:textId="77777777" w:rsidR="007A44EE" w:rsidRPr="007A44EE" w:rsidRDefault="007A44EE" w:rsidP="007A44EE">
            <w:pPr>
              <w:suppressAutoHyphens/>
              <w:spacing w:after="0" w:line="240" w:lineRule="auto"/>
              <w:ind w:left="142" w:firstLine="176"/>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Kods</w:t>
            </w:r>
          </w:p>
        </w:tc>
        <w:tc>
          <w:tcPr>
            <w:tcW w:w="5245" w:type="dxa"/>
            <w:shd w:val="clear" w:color="auto" w:fill="C0C0C0"/>
          </w:tcPr>
          <w:p w14:paraId="0FB6B711" w14:textId="77777777" w:rsidR="007A44EE" w:rsidRPr="007A44EE" w:rsidRDefault="007A44EE" w:rsidP="007A44EE">
            <w:pPr>
              <w:suppressAutoHyphens/>
              <w:spacing w:after="0" w:line="240" w:lineRule="auto"/>
              <w:ind w:left="142"/>
              <w:jc w:val="both"/>
              <w:rPr>
                <w:rFonts w:ascii="Times New Roman" w:eastAsia="Calibri" w:hAnsi="Times New Roman" w:cs="Times New Roman"/>
                <w:i/>
                <w:kern w:val="0"/>
                <w:sz w:val="23"/>
                <w:szCs w:val="23"/>
                <w:lang w:eastAsia="zh-CN"/>
                <w14:ligatures w14:val="none"/>
              </w:rPr>
            </w:pPr>
            <w:r w:rsidRPr="007A44EE">
              <w:rPr>
                <w:rFonts w:ascii="Times New Roman" w:eastAsia="Calibri" w:hAnsi="Times New Roman" w:cs="Times New Roman"/>
                <w:i/>
                <w:kern w:val="0"/>
                <w:sz w:val="23"/>
                <w:szCs w:val="23"/>
                <w:lang w:eastAsia="zh-CN"/>
                <w14:ligatures w14:val="none"/>
              </w:rPr>
              <w:t>UNLALV2X</w:t>
            </w:r>
          </w:p>
        </w:tc>
      </w:tr>
      <w:tr w:rsidR="007A44EE" w:rsidRPr="007A44EE" w14:paraId="207AB55D" w14:textId="77777777" w:rsidTr="00F7178C">
        <w:tc>
          <w:tcPr>
            <w:tcW w:w="3861" w:type="dxa"/>
            <w:tcBorders>
              <w:bottom w:val="single" w:sz="8" w:space="0" w:color="000000"/>
            </w:tcBorders>
          </w:tcPr>
          <w:p w14:paraId="7AF303CC" w14:textId="77777777" w:rsidR="007A44EE" w:rsidRPr="007A44EE" w:rsidRDefault="007A44EE" w:rsidP="007A44EE">
            <w:pPr>
              <w:suppressAutoHyphens/>
              <w:spacing w:after="0" w:line="240" w:lineRule="auto"/>
              <w:contextualSpacing/>
              <w:jc w:val="both"/>
              <w:rPr>
                <w:rFonts w:ascii="Times New Roman" w:eastAsia="Times New Roman;Arial" w:hAnsi="Times New Roman" w:cs="Times New Roman"/>
                <w:bCs/>
                <w:i/>
                <w:kern w:val="0"/>
                <w:sz w:val="23"/>
                <w:szCs w:val="23"/>
                <w:lang w:eastAsia="zh-CN"/>
                <w14:ligatures w14:val="none"/>
              </w:rPr>
            </w:pPr>
            <w:r w:rsidRPr="007A44EE">
              <w:rPr>
                <w:rFonts w:ascii="Times New Roman" w:eastAsia="Times New Roman;Arial" w:hAnsi="Times New Roman" w:cs="Times New Roman"/>
                <w:bCs/>
                <w:i/>
                <w:kern w:val="0"/>
                <w:sz w:val="23"/>
                <w:szCs w:val="23"/>
                <w:lang w:eastAsia="zh-CN"/>
                <w14:ligatures w14:val="none"/>
              </w:rPr>
              <w:t xml:space="preserve">     Konta Nr.</w:t>
            </w:r>
          </w:p>
        </w:tc>
        <w:tc>
          <w:tcPr>
            <w:tcW w:w="5245" w:type="dxa"/>
            <w:tcBorders>
              <w:bottom w:val="single" w:sz="8" w:space="0" w:color="000000"/>
            </w:tcBorders>
          </w:tcPr>
          <w:p w14:paraId="57E5A869" w14:textId="77777777" w:rsidR="007A44EE" w:rsidRPr="007A44EE" w:rsidRDefault="007A44EE" w:rsidP="007A44EE">
            <w:pPr>
              <w:suppressAutoHyphens/>
              <w:spacing w:after="0" w:line="240" w:lineRule="auto"/>
              <w:ind w:left="142"/>
              <w:jc w:val="both"/>
              <w:rPr>
                <w:rFonts w:ascii="Times New Roman" w:eastAsia="Calibri" w:hAnsi="Times New Roman" w:cs="Times New Roman"/>
                <w:i/>
                <w:kern w:val="0"/>
                <w:sz w:val="23"/>
                <w:szCs w:val="23"/>
                <w:lang w:eastAsia="zh-CN"/>
                <w14:ligatures w14:val="none"/>
              </w:rPr>
            </w:pPr>
            <w:r w:rsidRPr="007A44EE">
              <w:rPr>
                <w:rFonts w:ascii="Times New Roman" w:eastAsia="Calibri" w:hAnsi="Times New Roman" w:cs="Times New Roman"/>
                <w:i/>
                <w:kern w:val="0"/>
                <w:sz w:val="23"/>
                <w:szCs w:val="23"/>
                <w:lang w:eastAsia="zh-CN"/>
                <w14:ligatures w14:val="none"/>
              </w:rPr>
              <w:t>LV75UNLA0050014255591</w:t>
            </w:r>
          </w:p>
        </w:tc>
      </w:tr>
    </w:tbl>
    <w:p w14:paraId="1E8C75DF"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Iznomātājs</w:t>
      </w:r>
      <w:r w:rsidRPr="007A44EE">
        <w:rPr>
          <w:rFonts w:ascii="Times New Roman" w:eastAsia="Calibri" w:hAnsi="Times New Roman" w:cs="Times New Roman"/>
          <w:kern w:val="0"/>
          <w:sz w:val="23"/>
          <w:szCs w:val="23"/>
          <w:lang w:eastAsia="zh-CN"/>
          <w14:ligatures w14:val="none"/>
        </w:rPr>
        <w:t xml:space="preserve"> rēķinu sagatavo elektroniski, un tas ir derīgs bez paraksta, kas ir nosūtāms uz </w:t>
      </w:r>
      <w:r w:rsidRPr="007A44EE">
        <w:rPr>
          <w:rFonts w:ascii="Times New Roman" w:eastAsia="Calibri" w:hAnsi="Times New Roman" w:cs="Times New Roman"/>
          <w:b/>
          <w:bCs/>
          <w:kern w:val="0"/>
          <w:sz w:val="23"/>
          <w:szCs w:val="23"/>
          <w:lang w:eastAsia="zh-CN"/>
          <w14:ligatures w14:val="none"/>
        </w:rPr>
        <w:t>Nomnieka</w:t>
      </w:r>
      <w:r w:rsidRPr="007A44EE">
        <w:rPr>
          <w:rFonts w:ascii="Times New Roman" w:eastAsia="Calibri" w:hAnsi="Times New Roman" w:cs="Times New Roman"/>
          <w:kern w:val="0"/>
          <w:sz w:val="23"/>
          <w:szCs w:val="23"/>
          <w:lang w:eastAsia="zh-CN"/>
          <w14:ligatures w14:val="none"/>
        </w:rPr>
        <w:t xml:space="preserve"> e-pastu: </w:t>
      </w:r>
      <w:hyperlink r:id="rId5">
        <w:r w:rsidRPr="007A44EE">
          <w:rPr>
            <w:rFonts w:ascii="Times New Roman" w:eastAsia="Calibri" w:hAnsi="Times New Roman" w:cs="Times New Roman"/>
            <w:color w:val="0563C1"/>
            <w:kern w:val="0"/>
            <w:sz w:val="23"/>
            <w:szCs w:val="23"/>
            <w:u w:val="single"/>
            <w:lang w:eastAsia="zh-CN"/>
            <w14:ligatures w14:val="none"/>
          </w:rPr>
          <w:t>rekini@smiltenesnovads.lv</w:t>
        </w:r>
      </w:hyperlink>
      <w:r w:rsidRPr="007A44EE">
        <w:rPr>
          <w:rFonts w:ascii="Times New Roman" w:eastAsia="Calibri" w:hAnsi="Times New Roman" w:cs="Times New Roman"/>
          <w:kern w:val="0"/>
          <w:sz w:val="23"/>
          <w:szCs w:val="23"/>
          <w:lang w:eastAsia="zh-CN"/>
          <w14:ligatures w14:val="none"/>
        </w:rPr>
        <w:t xml:space="preserve">. Rēķina saņemšana no Iznomātāja ir priekšnoteikums Nomnieka ikmēneša maksājuma veikšanai.  </w:t>
      </w:r>
    </w:p>
    <w:p w14:paraId="0D92B1A0"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Apmaksa ir veikta ar brīdi, kad Nomnieks ir veicis maksājumu uz Iznomātāja rekvizītos norādīto norēķinu kontu.</w:t>
      </w:r>
    </w:p>
    <w:p w14:paraId="4FB4F0C9"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Gadījumā, ja Līgums pilnībā vai daļēji tiek izbeigts pirms nomas termiņa beigām, Puses veic savstarpējos norēķinus tikai par faktisko nomas periodu, faktiski sniegtajiem pakalpojumiem, kā arī citām pamatotām un dokumentāri pierādītām summām, kas izriet no šī Līguma.</w:t>
      </w:r>
    </w:p>
    <w:p w14:paraId="6B86288E" w14:textId="77777777" w:rsidR="007A44EE" w:rsidRPr="007A44EE" w:rsidRDefault="007A44EE" w:rsidP="007A44EE">
      <w:pPr>
        <w:suppressAutoHyphens/>
        <w:spacing w:after="0" w:line="240" w:lineRule="auto"/>
        <w:jc w:val="both"/>
        <w:rPr>
          <w:rFonts w:ascii="Times New Roman" w:eastAsia="Calibri" w:hAnsi="Times New Roman" w:cs="Times New Roman"/>
          <w:kern w:val="0"/>
          <w:sz w:val="23"/>
          <w:szCs w:val="23"/>
          <w:lang w:eastAsia="zh-CN"/>
          <w14:ligatures w14:val="none"/>
        </w:rPr>
      </w:pPr>
      <w:bookmarkStart w:id="1" w:name="_Hlk114561265"/>
      <w:bookmarkEnd w:id="1"/>
    </w:p>
    <w:p w14:paraId="14CED21D" w14:textId="77777777" w:rsidR="007A44EE" w:rsidRPr="007A44EE" w:rsidRDefault="007A44EE" w:rsidP="007A44EE">
      <w:pPr>
        <w:numPr>
          <w:ilvl w:val="0"/>
          <w:numId w:val="1"/>
        </w:numPr>
        <w:suppressAutoHyphens/>
        <w:spacing w:after="0" w:line="240" w:lineRule="auto"/>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Pušu tiesības un pienākumi</w:t>
      </w:r>
    </w:p>
    <w:p w14:paraId="5D5F6632" w14:textId="77777777" w:rsidR="007A44EE" w:rsidRPr="007A44EE" w:rsidRDefault="007A44EE" w:rsidP="007A44EE">
      <w:pPr>
        <w:numPr>
          <w:ilvl w:val="1"/>
          <w:numId w:val="1"/>
        </w:numPr>
        <w:tabs>
          <w:tab w:val="left" w:pos="284"/>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Nomniekam ir tiesības: </w:t>
      </w:r>
    </w:p>
    <w:p w14:paraId="2FE066D4"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šī Līguma termiņā netraucēti lietot nomāto Transportlīdzekli Latvijā un Eiropas Ekonomikas zonas teritorijā, kā arī ar iepriekšēju rakstisku Iznomātāja piekrišanu – citās valstīs, veicot papildus apdrošināšanu;</w:t>
      </w:r>
    </w:p>
    <w:p w14:paraId="4ED5A49D"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uz Transportlīdzekļa garantijas apkalpošanu;</w:t>
      </w:r>
    </w:p>
    <w:p w14:paraId="7518ED74"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uz Transportlīdzekļa plānoto servisa apkalpošanu, ja tā ir iekļauta Tehniskajā specifikācijā vai Piedāvājumā;</w:t>
      </w:r>
    </w:p>
    <w:p w14:paraId="585A73D9"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uzlabot Transportlīdzekļa komplektāciju un vērtību, veicot pārveidojumus, iepriekš tos rakstiski saskaņojot ar Iznomātāju (izņemot Nomnieka veiktajiem uzlabojumiem, kas saglabā Transportlīdzekli vai pasargā to no pilnīgas vai daļējas iznīcināšanas, ja nav bijis iespējams saskaņot šādus uzlabojumus ar Iznomātāju);</w:t>
      </w:r>
    </w:p>
    <w:p w14:paraId="211B3DA6"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lastRenderedPageBreak/>
        <w:t>pieprasīt Transportlīdzekli no jebkura nelikumīga valdījuma un aizsargāt valdījumu, prasīt novērst Transportlīdzekļa darbības traucējumus un prasīt atlīdzināt zaudējumus, ko Transportlīdzeklim ir nodarījušas citas personas;</w:t>
      </w:r>
    </w:p>
    <w:p w14:paraId="2D18DFC6"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bookmarkStart w:id="2" w:name="_Hlk114561393"/>
      <w:r w:rsidRPr="007A44EE">
        <w:rPr>
          <w:rFonts w:ascii="Times New Roman" w:eastAsia="Calibri" w:hAnsi="Times New Roman" w:cs="Times New Roman"/>
          <w:kern w:val="0"/>
          <w:sz w:val="23"/>
          <w:szCs w:val="23"/>
          <w:lang w:eastAsia="zh-CN"/>
          <w14:ligatures w14:val="none"/>
        </w:rPr>
        <w:t>pie Transportlīdzekļa pieņemšanas:</w:t>
      </w:r>
      <w:bookmarkEnd w:id="2"/>
    </w:p>
    <w:p w14:paraId="2E4D79EF"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veikt izmēģinājuma braucienu, kā arī pārbaudīt Transportlīdzekļa atbilstību Līguma un tā pielikumu prasībām;</w:t>
      </w:r>
    </w:p>
    <w:p w14:paraId="6D4B98D8"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pārbaudīt Iznomātāja Transportlīdzekļa dotās dokumentācijas pilnīgumu un derīgumu, ražotāja un pārdevēja garantijas nosacījumus;</w:t>
      </w:r>
    </w:p>
    <w:p w14:paraId="08337A34"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nodošanas – pieņemšanas aktā norādīt konstatētos trūkumus un pieprasīt tos novērst;</w:t>
      </w:r>
    </w:p>
    <w:p w14:paraId="39E3C760"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gadījumā, ja transportlīdzekļa nodošanas – pieņemšanas laikā rodas neskaidrības/domstarpības par tā tehnisko stāvokli vai iespējamiem defektiem/trūkumiem, pieaicināt ekspertu transportlīdzekļa tehniskā stāvokļa novērtēšanai. </w:t>
      </w:r>
    </w:p>
    <w:p w14:paraId="72648756"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bookmarkStart w:id="3" w:name="_Hlk114561442"/>
      <w:bookmarkEnd w:id="3"/>
      <w:r w:rsidRPr="007A44EE">
        <w:rPr>
          <w:rFonts w:ascii="Times New Roman" w:eastAsia="Calibri" w:hAnsi="Times New Roman" w:cs="Times New Roman"/>
          <w:b/>
          <w:bCs/>
          <w:kern w:val="0"/>
          <w:sz w:val="23"/>
          <w:szCs w:val="23"/>
          <w:lang w:eastAsia="zh-CN"/>
          <w14:ligatures w14:val="none"/>
        </w:rPr>
        <w:t>Nomniekam</w:t>
      </w:r>
      <w:r w:rsidRPr="007A44EE">
        <w:rPr>
          <w:rFonts w:ascii="Times New Roman" w:eastAsia="Calibri" w:hAnsi="Times New Roman" w:cs="Times New Roman"/>
          <w:kern w:val="0"/>
          <w:sz w:val="23"/>
          <w:szCs w:val="23"/>
          <w:lang w:eastAsia="zh-CN"/>
          <w14:ligatures w14:val="none"/>
        </w:rPr>
        <w:t xml:space="preserve"> ir pienākumi: </w:t>
      </w:r>
    </w:p>
    <w:p w14:paraId="15A8E9CD" w14:textId="77777777" w:rsidR="007A44EE" w:rsidRPr="007A44EE" w:rsidRDefault="007A44EE" w:rsidP="007A44EE">
      <w:pPr>
        <w:numPr>
          <w:ilvl w:val="2"/>
          <w:numId w:val="1"/>
        </w:numPr>
        <w:tabs>
          <w:tab w:val="left" w:pos="567"/>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pieņemt un lietot Transportlīdzekli saudzīgi un atbilstoši Līgumam un dokumentiem, kuri ir pievienoti atsevišķi un ir neatņemama tā sastāvdaļa, rūpīgi ievērot ražotāja, pārdevēja noteikumus. Iznomātāja prasības attiecībā uz tehnisko apkopi, darbību un lietošanu, kā arī apdrošināšanas polišu noteikumus;</w:t>
      </w:r>
    </w:p>
    <w:p w14:paraId="0C1E252F" w14:textId="77777777" w:rsidR="007A44EE" w:rsidRPr="007A44EE" w:rsidRDefault="007A44EE" w:rsidP="007A44EE">
      <w:pPr>
        <w:numPr>
          <w:ilvl w:val="2"/>
          <w:numId w:val="1"/>
        </w:numPr>
        <w:tabs>
          <w:tab w:val="left" w:pos="567"/>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vērsties pie Iznomātāja vai viņa noteiktā tehniskās apkopes stacijā specifikācijā norādītajā termiņā (pēc attiecīga nobraukuma vai termiņā saskaņā Iznomātāja iesniegto informāciju par tehnisko apkopju intervālu), lai veiktu tehniskās apkopes;</w:t>
      </w:r>
    </w:p>
    <w:p w14:paraId="7B852907" w14:textId="77777777" w:rsidR="007A44EE" w:rsidRPr="007A44EE" w:rsidRDefault="007A44EE" w:rsidP="007A44EE">
      <w:pPr>
        <w:numPr>
          <w:ilvl w:val="2"/>
          <w:numId w:val="1"/>
        </w:numPr>
        <w:tabs>
          <w:tab w:val="left" w:pos="567"/>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savlaicīgi veikt nomas maksājumus saskaņā ar šī Līguma noteikumiem;</w:t>
      </w:r>
    </w:p>
    <w:p w14:paraId="3E83F125" w14:textId="77777777" w:rsidR="007A44EE" w:rsidRPr="007A44EE" w:rsidRDefault="007A44EE" w:rsidP="007A44EE">
      <w:pPr>
        <w:numPr>
          <w:ilvl w:val="2"/>
          <w:numId w:val="1"/>
        </w:numPr>
        <w:tabs>
          <w:tab w:val="left" w:pos="567"/>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segt visus kārtējos maksājumus, kas ir saistīti ar Transportlīdzekļa turējumu un lietošanu un kas nav ietverti Līguma nomas maksājumos:</w:t>
      </w:r>
    </w:p>
    <w:p w14:paraId="66C6FF2B"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bookmarkStart w:id="4" w:name="_Hlk114561517"/>
      <w:bookmarkEnd w:id="4"/>
      <w:r w:rsidRPr="007A44EE">
        <w:rPr>
          <w:rFonts w:ascii="Times New Roman" w:eastAsia="Calibri" w:hAnsi="Times New Roman" w:cs="Times New Roman"/>
          <w:kern w:val="0"/>
          <w:sz w:val="23"/>
          <w:szCs w:val="23"/>
          <w:lang w:eastAsia="zh-CN"/>
          <w14:ligatures w14:val="none"/>
        </w:rPr>
        <w:t>izdevumus Transportlīdzekļa iekšējai un ārējai tīrīšanai (mazgāšanai);</w:t>
      </w:r>
    </w:p>
    <w:p w14:paraId="7B37EF95"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izdevumus Transportlīdzekļa degvielas iegādei;</w:t>
      </w:r>
    </w:p>
    <w:p w14:paraId="2BEF149A"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izdevumus Transportlīdzekļa logu un lukturu mazgāšanas šķidrumu iegādei;</w:t>
      </w:r>
    </w:p>
    <w:p w14:paraId="0DF619F6"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izdevumus par Transportlīdzekļa stāvvietas vai garāžas īri;</w:t>
      </w:r>
    </w:p>
    <w:p w14:paraId="354EA6D1" w14:textId="77777777" w:rsidR="007A44EE" w:rsidRPr="007A44EE" w:rsidRDefault="007A44EE" w:rsidP="007A44EE">
      <w:pPr>
        <w:numPr>
          <w:ilvl w:val="2"/>
          <w:numId w:val="1"/>
        </w:numPr>
        <w:tabs>
          <w:tab w:val="left" w:pos="1276"/>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bookmarkStart w:id="5" w:name="_Hlk114561600"/>
      <w:bookmarkEnd w:id="5"/>
      <w:r w:rsidRPr="007A44EE">
        <w:rPr>
          <w:rFonts w:ascii="Times New Roman" w:eastAsia="Calibri" w:hAnsi="Times New Roman" w:cs="Times New Roman"/>
          <w:kern w:val="0"/>
          <w:sz w:val="23"/>
          <w:szCs w:val="23"/>
          <w:lang w:eastAsia="zh-CN"/>
          <w14:ligatures w14:val="none"/>
        </w:rPr>
        <w:t>nomas termiņa laikā saudzīgi saglabāt ar Transportlīdzekļa lietošanu saistīto dokumentāciju, ko Nomnieks ir saņēmis kopā ar Transportlīdzekli;</w:t>
      </w:r>
    </w:p>
    <w:p w14:paraId="25627F76" w14:textId="77777777" w:rsidR="007A44EE" w:rsidRPr="007A44EE" w:rsidRDefault="007A44EE" w:rsidP="007A44EE">
      <w:pPr>
        <w:numPr>
          <w:ilvl w:val="2"/>
          <w:numId w:val="1"/>
        </w:numPr>
        <w:tabs>
          <w:tab w:val="left" w:pos="851"/>
          <w:tab w:val="left" w:pos="1276"/>
        </w:tabs>
        <w:suppressAutoHyphens/>
        <w:spacing w:after="0" w:line="240" w:lineRule="auto"/>
        <w:ind w:left="567"/>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nekavējoties (bet ne vēlāk kā 24 stundu laikā) paziņot Iznomātājam, ja:</w:t>
      </w:r>
    </w:p>
    <w:p w14:paraId="4EC09C0C" w14:textId="77777777" w:rsidR="007A44EE" w:rsidRPr="007A44EE" w:rsidRDefault="007A44EE" w:rsidP="007A44EE">
      <w:pPr>
        <w:numPr>
          <w:ilvl w:val="3"/>
          <w:numId w:val="1"/>
        </w:numPr>
        <w:tabs>
          <w:tab w:val="left" w:pos="1134"/>
        </w:tabs>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bookmarkStart w:id="6" w:name="_Hlk114561632"/>
      <w:bookmarkEnd w:id="6"/>
      <w:r w:rsidRPr="007A44EE">
        <w:rPr>
          <w:rFonts w:ascii="Times New Roman" w:eastAsia="Calibri" w:hAnsi="Times New Roman" w:cs="Times New Roman"/>
          <w:kern w:val="0"/>
          <w:sz w:val="23"/>
          <w:szCs w:val="23"/>
          <w:lang w:eastAsia="zh-CN"/>
          <w14:ligatures w14:val="none"/>
        </w:rPr>
        <w:t>Transportlīdzeklis ir pazudis, bojāts, daļēji vai pilnīgi iznīcināts;</w:t>
      </w:r>
    </w:p>
    <w:p w14:paraId="4E2F4B74" w14:textId="77777777" w:rsidR="007A44EE" w:rsidRPr="007A44EE" w:rsidRDefault="007A44EE" w:rsidP="007A44EE">
      <w:pPr>
        <w:numPr>
          <w:ilvl w:val="3"/>
          <w:numId w:val="1"/>
        </w:numPr>
        <w:tabs>
          <w:tab w:val="left" w:pos="1134"/>
        </w:tabs>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iegūta informācija par Transportlīdzekļa iznīcināšanas, zaudēšanas vai bojāšanas draudiem;</w:t>
      </w:r>
    </w:p>
    <w:p w14:paraId="076E8BD8" w14:textId="77777777" w:rsidR="007A44EE" w:rsidRPr="007A44EE" w:rsidRDefault="007A44EE" w:rsidP="007A44EE">
      <w:pPr>
        <w:numPr>
          <w:ilvl w:val="3"/>
          <w:numId w:val="1"/>
        </w:numPr>
        <w:tabs>
          <w:tab w:val="left" w:pos="1134"/>
        </w:tabs>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pazudusi vai bojāta Transportlīdzekļa dokumentācija;</w:t>
      </w:r>
    </w:p>
    <w:p w14:paraId="36F783C2"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bookmarkStart w:id="7" w:name="_Hlk114562047"/>
      <w:bookmarkEnd w:id="7"/>
      <w:r w:rsidRPr="007A44EE">
        <w:rPr>
          <w:rFonts w:ascii="Times New Roman" w:eastAsia="Calibri" w:hAnsi="Times New Roman" w:cs="Times New Roman"/>
          <w:kern w:val="0"/>
          <w:sz w:val="23"/>
          <w:szCs w:val="23"/>
          <w:lang w:eastAsia="zh-CN"/>
          <w14:ligatures w14:val="none"/>
        </w:rPr>
        <w:t>5 (piecu) darba dienu laikā informēt Iznomātāju, ja:</w:t>
      </w:r>
    </w:p>
    <w:p w14:paraId="50867C59"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bookmarkStart w:id="8" w:name="_Hlk114562080"/>
      <w:bookmarkStart w:id="9" w:name="_Hlk114562100"/>
      <w:bookmarkEnd w:id="8"/>
      <w:bookmarkEnd w:id="9"/>
      <w:r w:rsidRPr="007A44EE">
        <w:rPr>
          <w:rFonts w:ascii="Times New Roman" w:eastAsia="Calibri" w:hAnsi="Times New Roman" w:cs="Times New Roman"/>
          <w:kern w:val="0"/>
          <w:sz w:val="23"/>
          <w:szCs w:val="23"/>
          <w:lang w:eastAsia="zh-CN"/>
          <w14:ligatures w14:val="none"/>
        </w:rPr>
        <w:t>mainījusies Nomnieka šajā Līgumā norādītā atrašanās vieta, bankas rekvizīti vai citi rekvizīti;</w:t>
      </w:r>
    </w:p>
    <w:p w14:paraId="525D3820"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paredzēta vai notikusi Nomnieka reorganizācija;</w:t>
      </w:r>
    </w:p>
    <w:p w14:paraId="5D3EFCA3"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ir citi svarīgi notikumi, kas ietekmē Nomnieka šī Līguma saistību izpildi, un šai sakarā Nomniekam jāpaziņo par veicamajiem pasākumiem un līdzekļiem;</w:t>
      </w:r>
    </w:p>
    <w:p w14:paraId="546EF153" w14:textId="77777777" w:rsidR="007A44EE" w:rsidRPr="007A44EE" w:rsidRDefault="007A44EE" w:rsidP="007A44EE">
      <w:pPr>
        <w:numPr>
          <w:ilvl w:val="2"/>
          <w:numId w:val="1"/>
        </w:numPr>
        <w:tabs>
          <w:tab w:val="left" w:pos="851"/>
          <w:tab w:val="left" w:pos="1276"/>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nomas termiņa beigās vai Līgumam beidzoties pirms termiņa, nodot Transportlīdzekli Iznomātājam tādā tehniskajā un vizuālajā stāvoklī, kāds atbilst normālam nolietojumam, ievērojot šī Līguma 8. punktu;</w:t>
      </w:r>
    </w:p>
    <w:p w14:paraId="3F2CDD83" w14:textId="77777777" w:rsidR="007A44EE" w:rsidRPr="007A44EE" w:rsidRDefault="007A44EE" w:rsidP="007A44EE">
      <w:pPr>
        <w:numPr>
          <w:ilvl w:val="2"/>
          <w:numId w:val="1"/>
        </w:numPr>
        <w:tabs>
          <w:tab w:val="left" w:pos="851"/>
          <w:tab w:val="left" w:pos="1276"/>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iepazīstināt ar šo Līgumu un tajā minētajiem dokumentiem ieinteresētās personas saskaņā ar normatīvo aktu prasībām.</w:t>
      </w:r>
    </w:p>
    <w:p w14:paraId="373AB4B2"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b/>
          <w:bCs/>
          <w:kern w:val="0"/>
          <w:sz w:val="23"/>
          <w:szCs w:val="23"/>
          <w:lang w:eastAsia="zh-CN"/>
          <w14:ligatures w14:val="none"/>
        </w:rPr>
      </w:pPr>
      <w:bookmarkStart w:id="10" w:name="_Hlk114562170"/>
      <w:bookmarkEnd w:id="10"/>
      <w:r w:rsidRPr="007A44EE">
        <w:rPr>
          <w:rFonts w:ascii="Times New Roman" w:eastAsia="Calibri" w:hAnsi="Times New Roman" w:cs="Times New Roman"/>
          <w:b/>
          <w:bCs/>
          <w:kern w:val="0"/>
          <w:sz w:val="23"/>
          <w:szCs w:val="23"/>
          <w:lang w:eastAsia="zh-CN"/>
          <w14:ligatures w14:val="none"/>
        </w:rPr>
        <w:t xml:space="preserve">Iznomātājam ir tiesības: </w:t>
      </w:r>
    </w:p>
    <w:p w14:paraId="6232DCCA"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pārbaudīt ar šo Līgumu saistītos dokumentus un, saskaņojot ar Nomnieku, ievākt informāciju attiecībā uz nomātā Transportlīdzekļa tehnisko stāvokli un lietošanu;</w:t>
      </w:r>
    </w:p>
    <w:p w14:paraId="544D2033"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atprasīt Transportlīdzekli no prettiesīga valdījuma, prasīt likvidēt apstākļus, kas traucē Transportlīdzekļa darbību, un pieprasīt zaudējumu atlīdzību par citu personu, arī Nomnieka, radītiem Transportlīdzekļa bojājumiem, ja zaudējumiem par iemeslu nav apdrošināšanas gadījums (kā, piemēram, alkohola reibumā izraisīta avārija, ļaunprātīga vai tīša bojāšana utt.);</w:t>
      </w:r>
    </w:p>
    <w:p w14:paraId="2DD9372B"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nomas termiņa beigās vai pēc šī Līguma izbeigšanas, Iznomātājs ir tiesīgs prasīt bez maksas nodot tiesības uz tiem uzlabojumiem, kas ir izdarīti Transportlīdzeklim, ko nav </w:t>
      </w:r>
      <w:r w:rsidRPr="007A44EE">
        <w:rPr>
          <w:rFonts w:ascii="Times New Roman" w:eastAsia="Calibri" w:hAnsi="Times New Roman" w:cs="Times New Roman"/>
          <w:kern w:val="0"/>
          <w:sz w:val="23"/>
          <w:szCs w:val="23"/>
          <w:lang w:eastAsia="zh-CN"/>
          <w14:ligatures w14:val="none"/>
        </w:rPr>
        <w:lastRenderedPageBreak/>
        <w:t>iespējams noņemt bez Transportlīdzekļa bojāšanas, vai kuri nav iepriekš rakstiski saskaņoti ar Iznomātāju;</w:t>
      </w:r>
    </w:p>
    <w:p w14:paraId="01264304"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Iznomātājam ir tiesības saņemt atpakaļ Transportlīdzekli nomas termiņa beigās vai pēc šī Līguma izbeigšanas, ja pēc Līguma termiņa beigām Puses nav noslēgušas atsevišķu pirkuma līgumu par Transportlīdzekļa iegādi.</w:t>
      </w:r>
    </w:p>
    <w:p w14:paraId="33E5B47D"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b/>
          <w:bCs/>
          <w:kern w:val="0"/>
          <w:sz w:val="23"/>
          <w:szCs w:val="23"/>
          <w:lang w:eastAsia="zh-CN"/>
          <w14:ligatures w14:val="none"/>
        </w:rPr>
      </w:pPr>
      <w:bookmarkStart w:id="11" w:name="_Hlk114562259"/>
      <w:bookmarkEnd w:id="11"/>
      <w:r w:rsidRPr="007A44EE">
        <w:rPr>
          <w:rFonts w:ascii="Times New Roman" w:eastAsia="Calibri" w:hAnsi="Times New Roman" w:cs="Times New Roman"/>
          <w:b/>
          <w:bCs/>
          <w:kern w:val="0"/>
          <w:sz w:val="23"/>
          <w:szCs w:val="23"/>
          <w:lang w:eastAsia="zh-CN"/>
          <w14:ligatures w14:val="none"/>
        </w:rPr>
        <w:t>Iznomātājam ir pienākums:</w:t>
      </w:r>
    </w:p>
    <w:p w14:paraId="0E49F68E"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sagatavot un organizēt Transportlīdzekļa nodošanu Nomnieka turējumā un lietošanā, ievērojot šajā Līgumā paredzētos nosacījumus un kārtību;</w:t>
      </w:r>
    </w:p>
    <w:p w14:paraId="46846E14"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ne vēlāk kā 2 (divu) mēnešu laikā no Līguma spēkā stāšanās brīža nodot Līguma 1.1. punktā minēto Transportlīdzekli Nomniekam un nodrošināt Nomniekam netraucētu Transportlīdzekļa lietošanu visā nomas termiņā saskaņā ar šo Līgumu;</w:t>
      </w:r>
    </w:p>
    <w:p w14:paraId="617FD835"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apmaksāt likumos un citos normatīvajos aktos noteiktās Transportlīdzekļa sākotnējās reģistrācijas maksas, nodevas un izdevumus, kas tieši saistīti ar tā nodošanu Nomniekam;</w:t>
      </w:r>
    </w:p>
    <w:p w14:paraId="1695A4B7"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segt izmaksas par plānotajām servisa apkopēm, ciktāl tas paredzēts Tehniskajā specifikācijā un Piedāvājumā;</w:t>
      </w:r>
    </w:p>
    <w:p w14:paraId="05DCABAE"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pēc rakstiska pieprasījuma bez maksas izsniegt Nomniekam attiecīgus dokumentus, aktus, pilnvaras un izziņas, kas ir vajadzīgi, lietojot Transportlīdzekli nomas termiņā kā Latvijā, tā arī citās Eiropas Ekonomikas zonas teritorijā;</w:t>
      </w:r>
    </w:p>
    <w:p w14:paraId="7DB2EDF6"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5 (piecu) darba dienu laikā informēt Nomnieku, ja:</w:t>
      </w:r>
    </w:p>
    <w:p w14:paraId="54600451"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mainījusies Iznomātāja šajā Līgumā norādītā atrašanās vieta, bankas rekvizīti vai citi rekvizīti;</w:t>
      </w:r>
    </w:p>
    <w:p w14:paraId="02928919"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paredzēta vai notikusi Iznomātāja reorganizācija;</w:t>
      </w:r>
    </w:p>
    <w:p w14:paraId="4AA22640" w14:textId="77777777" w:rsidR="007A44EE" w:rsidRPr="007A44EE" w:rsidRDefault="007A44EE" w:rsidP="007A44EE">
      <w:pPr>
        <w:numPr>
          <w:ilvl w:val="3"/>
          <w:numId w:val="1"/>
        </w:numPr>
        <w:suppressAutoHyphens/>
        <w:spacing w:after="0" w:line="240" w:lineRule="auto"/>
        <w:ind w:left="2127"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ir citi svarīgi notikumi, kas ietekmē Iznomātāja šī Līguma saistību izpildi, un šai sakarā Iznomātājam jāpaziņo par veicamajiem pasākumiem un līdzekļiem.</w:t>
      </w:r>
    </w:p>
    <w:p w14:paraId="49A2387F" w14:textId="77777777" w:rsidR="007A44EE" w:rsidRPr="007A44EE" w:rsidRDefault="007A44EE" w:rsidP="007A44EE">
      <w:pPr>
        <w:tabs>
          <w:tab w:val="left" w:pos="851"/>
        </w:tabs>
        <w:suppressAutoHyphens/>
        <w:spacing w:after="0" w:line="240" w:lineRule="auto"/>
        <w:ind w:left="284"/>
        <w:jc w:val="both"/>
        <w:rPr>
          <w:rFonts w:ascii="Times New Roman" w:eastAsia="Calibri" w:hAnsi="Times New Roman" w:cs="Times New Roman"/>
          <w:kern w:val="0"/>
          <w:sz w:val="23"/>
          <w:szCs w:val="23"/>
          <w:lang w:eastAsia="zh-CN"/>
          <w14:ligatures w14:val="none"/>
        </w:rPr>
      </w:pPr>
      <w:bookmarkStart w:id="12" w:name="_Hlk114562348"/>
      <w:bookmarkEnd w:id="12"/>
    </w:p>
    <w:p w14:paraId="6F5E4969" w14:textId="77777777" w:rsidR="007A44EE" w:rsidRPr="007A44EE" w:rsidRDefault="007A44EE" w:rsidP="007A44EE">
      <w:pPr>
        <w:numPr>
          <w:ilvl w:val="0"/>
          <w:numId w:val="1"/>
        </w:numPr>
        <w:tabs>
          <w:tab w:val="left" w:pos="426"/>
        </w:tabs>
        <w:suppressAutoHyphens/>
        <w:spacing w:after="0" w:line="240" w:lineRule="auto"/>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Transportlīdzekļa piegādes termiņš un nodošanas noteikumi</w:t>
      </w:r>
    </w:p>
    <w:p w14:paraId="0F3322DB"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Transportlīdzekli piegādā un nodod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ne vēlāk kā </w:t>
      </w:r>
      <w:r w:rsidRPr="007A44EE">
        <w:rPr>
          <w:rFonts w:ascii="Times New Roman" w:eastAsia="Calibri" w:hAnsi="Times New Roman" w:cs="Times New Roman"/>
          <w:b/>
          <w:bCs/>
          <w:sz w:val="23"/>
          <w:szCs w:val="23"/>
          <w:lang w:eastAsia="zh-CN"/>
          <w14:ligatures w14:val="none"/>
        </w:rPr>
        <w:t>2 (divu) mēnešu laikā</w:t>
      </w:r>
      <w:r w:rsidRPr="007A44EE">
        <w:rPr>
          <w:rFonts w:ascii="Times New Roman" w:eastAsia="Calibri" w:hAnsi="Times New Roman" w:cs="Times New Roman"/>
          <w:sz w:val="23"/>
          <w:szCs w:val="23"/>
          <w:lang w:eastAsia="zh-CN"/>
          <w14:ligatures w14:val="none"/>
        </w:rPr>
        <w:t xml:space="preserve"> no Līguma spēkā stāšanās dienas Dārza ielā 3, Smiltenē, Smiltenes novadā, ja Puses </w:t>
      </w:r>
      <w:proofErr w:type="spellStart"/>
      <w:r w:rsidRPr="007A44EE">
        <w:rPr>
          <w:rFonts w:ascii="Times New Roman" w:eastAsia="Calibri" w:hAnsi="Times New Roman" w:cs="Times New Roman"/>
          <w:sz w:val="23"/>
          <w:szCs w:val="23"/>
          <w:lang w:eastAsia="zh-CN"/>
          <w14:ligatures w14:val="none"/>
        </w:rPr>
        <w:t>rakstveidā</w:t>
      </w:r>
      <w:proofErr w:type="spellEnd"/>
      <w:r w:rsidRPr="007A44EE">
        <w:rPr>
          <w:rFonts w:ascii="Times New Roman" w:eastAsia="Calibri" w:hAnsi="Times New Roman" w:cs="Times New Roman"/>
          <w:sz w:val="23"/>
          <w:szCs w:val="23"/>
          <w:lang w:eastAsia="zh-CN"/>
          <w14:ligatures w14:val="none"/>
        </w:rPr>
        <w:t xml:space="preserve"> nevienojas citādi.</w:t>
      </w:r>
    </w:p>
    <w:p w14:paraId="37CCD9A4"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Lai apliecinātu </w:t>
      </w:r>
      <w:r w:rsidRPr="007A44EE">
        <w:rPr>
          <w:rFonts w:ascii="Times New Roman" w:eastAsia="Calibri" w:hAnsi="Times New Roman" w:cs="Times New Roman"/>
          <w:b/>
          <w:bCs/>
          <w:kern w:val="0"/>
          <w:sz w:val="23"/>
          <w:szCs w:val="23"/>
          <w:lang w:eastAsia="zh-CN"/>
          <w14:ligatures w14:val="none"/>
        </w:rPr>
        <w:t>Nomnieka</w:t>
      </w:r>
      <w:r w:rsidRPr="007A44EE">
        <w:rPr>
          <w:rFonts w:ascii="Times New Roman" w:eastAsia="Calibri" w:hAnsi="Times New Roman" w:cs="Times New Roman"/>
          <w:kern w:val="0"/>
          <w:sz w:val="23"/>
          <w:szCs w:val="23"/>
          <w:lang w:eastAsia="zh-CN"/>
          <w14:ligatures w14:val="none"/>
        </w:rPr>
        <w:t xml:space="preserve"> tiesības pieņemt Transportlīdzekli turējumā un lietošanā, Puses paraksta nodošanas – pieņemšanas aktu, kuru sagatavo </w:t>
      </w:r>
      <w:r w:rsidRPr="007A44EE">
        <w:rPr>
          <w:rFonts w:ascii="Times New Roman" w:eastAsia="Calibri" w:hAnsi="Times New Roman" w:cs="Times New Roman"/>
          <w:b/>
          <w:bCs/>
          <w:kern w:val="0"/>
          <w:sz w:val="23"/>
          <w:szCs w:val="23"/>
          <w:lang w:eastAsia="zh-CN"/>
          <w14:ligatures w14:val="none"/>
        </w:rPr>
        <w:t>Iznomātājs</w:t>
      </w:r>
      <w:r w:rsidRPr="007A44EE">
        <w:rPr>
          <w:rFonts w:ascii="Times New Roman" w:eastAsia="Calibri" w:hAnsi="Times New Roman" w:cs="Times New Roman"/>
          <w:kern w:val="0"/>
          <w:sz w:val="23"/>
          <w:szCs w:val="23"/>
          <w:lang w:eastAsia="zh-CN"/>
          <w14:ligatures w14:val="none"/>
        </w:rPr>
        <w:t xml:space="preserve">. Katrai no Pusēm tiek nodots viens nodošanas – pieņemšanas akta eksemplārs. Abiem eksemplāriem ir vienāds juridisks spēks. </w:t>
      </w:r>
    </w:p>
    <w:p w14:paraId="48C63741"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Pieņemot Transportlīdzekli un ar to saistīto dokumentāciju, </w:t>
      </w:r>
      <w:r w:rsidRPr="007A44EE">
        <w:rPr>
          <w:rFonts w:ascii="Times New Roman" w:eastAsia="Calibri" w:hAnsi="Times New Roman" w:cs="Times New Roman"/>
          <w:b/>
          <w:bCs/>
          <w:kern w:val="0"/>
          <w:sz w:val="23"/>
          <w:szCs w:val="23"/>
          <w:lang w:eastAsia="zh-CN"/>
          <w14:ligatures w14:val="none"/>
        </w:rPr>
        <w:t>Nomniekam</w:t>
      </w:r>
      <w:r w:rsidRPr="007A44EE">
        <w:rPr>
          <w:rFonts w:ascii="Times New Roman" w:eastAsia="Calibri" w:hAnsi="Times New Roman" w:cs="Times New Roman"/>
          <w:kern w:val="0"/>
          <w:sz w:val="23"/>
          <w:szCs w:val="23"/>
          <w:lang w:eastAsia="zh-CN"/>
          <w14:ligatures w14:val="none"/>
        </w:rPr>
        <w:t xml:space="preserve"> ir šajā Līgumā un normatīvajos aktos noteiktās tiesības. </w:t>
      </w:r>
    </w:p>
    <w:p w14:paraId="774287CF"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Dokumentā, kurš pievienots šim Līgumam atsevišķi un ir neatņemama tā sastāvdaļa (Tehniskās apkopes (servisa) sniegšanas vietu saraksts Latvijas Republikas teritorijā) ir pievienots saraksts ar Iznomātāja ieskatā atbilstošām, t.i., nezaudējot Transportlīdzekļa noteiktās ražotāja un Iznomātāja garantijas, tehniskās apkopes pakalpojumu un garantijas remontu veikšanas vietas Latvijas Republikas teritorijā. </w:t>
      </w:r>
    </w:p>
    <w:p w14:paraId="4E61102D"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Visas ar Transportlīdzekļa pieņemšanu saistītās tehniskās un juridiskās, kā arī ar montāžu un ekspluatāciju saistītās formalitātes (tajā skaitā Transportlīdzekļa reģistrāciju CSDD) veic Iznomātājs, sedzot visus ar to saistītos izdevumus.</w:t>
      </w:r>
    </w:p>
    <w:p w14:paraId="7CB67179"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Nodošanas – pieņemšanas aktā tiek norādīta Transportlīdzekļa komplektācija, nevainojama darbība un visi Transportlīdzekļa defekti, kas ir atklājušies tā pieņemšanas laikā, kā arī Iznomātājam noteiktais šo defektu likvidēšanas pēdējais termiņš un kārtība.</w:t>
      </w:r>
    </w:p>
    <w:p w14:paraId="7E2C3B12"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Transportlīdzekļa turējuma tiesības, nejaušas iznīcināšanas draudi un paaugstinātas bīstamības avota īpašnieka atbildība pāriet Nomniekam brīdī, kad Transportlīdzeklis tiek pieņemts, parakstot nodošanas – pieņemšanas aktu.</w:t>
      </w:r>
    </w:p>
    <w:p w14:paraId="01E31528" w14:textId="77777777" w:rsidR="007A44EE" w:rsidRPr="007A44EE" w:rsidRDefault="007A44EE" w:rsidP="007A44EE">
      <w:p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bookmarkStart w:id="13" w:name="_Hlk114562682"/>
      <w:bookmarkEnd w:id="13"/>
    </w:p>
    <w:p w14:paraId="7FAF5D7E" w14:textId="77777777" w:rsidR="007A44EE" w:rsidRPr="007A44EE" w:rsidRDefault="007A44EE" w:rsidP="007A44EE">
      <w:p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p>
    <w:p w14:paraId="05A2B34D" w14:textId="77777777" w:rsidR="007A44EE" w:rsidRPr="007A44EE" w:rsidRDefault="007A44EE" w:rsidP="007A44EE">
      <w:pPr>
        <w:numPr>
          <w:ilvl w:val="0"/>
          <w:numId w:val="1"/>
        </w:numPr>
        <w:suppressAutoHyphens/>
        <w:spacing w:after="0" w:line="240" w:lineRule="auto"/>
        <w:ind w:left="426" w:hanging="426"/>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 xml:space="preserve">Apdrošināšana </w:t>
      </w:r>
    </w:p>
    <w:p w14:paraId="54F6F49C" w14:textId="2CFC02F3" w:rsidR="007A44EE" w:rsidRPr="007A44EE" w:rsidRDefault="003B768B" w:rsidP="003B768B">
      <w:p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3B768B">
        <w:rPr>
          <w:rFonts w:ascii="Times New Roman" w:eastAsia="Calibri" w:hAnsi="Times New Roman" w:cs="Times New Roman"/>
          <w:b/>
          <w:bCs/>
          <w:kern w:val="0"/>
          <w:sz w:val="23"/>
          <w:szCs w:val="23"/>
          <w:lang w:eastAsia="zh-CN"/>
          <w14:ligatures w14:val="none"/>
        </w:rPr>
        <w:t>Nomnieks</w:t>
      </w:r>
      <w:r w:rsidRPr="003B768B">
        <w:rPr>
          <w:rFonts w:ascii="Times New Roman" w:eastAsia="Calibri" w:hAnsi="Times New Roman" w:cs="Times New Roman"/>
          <w:kern w:val="0"/>
          <w:sz w:val="23"/>
          <w:szCs w:val="23"/>
          <w:lang w:eastAsia="zh-CN"/>
          <w14:ligatures w14:val="none"/>
        </w:rPr>
        <w:t xml:space="preserve"> patstāvīgi nodrošina Transportlīdzekļa obligāto civiltiesisko apdrošināšanu (OCTA) visā Līguma darbības laikā, savukārt Transportlīdzekļa apdrošināšanu pret bojājumiem un zādzību (KASKO) Nomnieks ir tiesīgs noformēt pēc saviem ieskatiem.</w:t>
      </w:r>
    </w:p>
    <w:p w14:paraId="1849F6B8" w14:textId="77777777" w:rsidR="007A44EE" w:rsidRPr="007A44EE" w:rsidRDefault="007A44EE" w:rsidP="007A44EE">
      <w:pPr>
        <w:suppressAutoHyphens/>
        <w:spacing w:after="0" w:line="240" w:lineRule="auto"/>
        <w:jc w:val="both"/>
        <w:rPr>
          <w:rFonts w:ascii="Times New Roman" w:eastAsia="Calibri" w:hAnsi="Times New Roman" w:cs="Times New Roman"/>
          <w:kern w:val="0"/>
          <w:sz w:val="23"/>
          <w:szCs w:val="23"/>
          <w:lang w:eastAsia="zh-CN"/>
          <w14:ligatures w14:val="none"/>
        </w:rPr>
      </w:pPr>
      <w:bookmarkStart w:id="14" w:name="_Hlk114562829"/>
      <w:bookmarkEnd w:id="14"/>
    </w:p>
    <w:p w14:paraId="688AAAFC" w14:textId="77777777" w:rsidR="007A44EE" w:rsidRPr="007A44EE" w:rsidRDefault="007A44EE" w:rsidP="007A44EE">
      <w:pPr>
        <w:numPr>
          <w:ilvl w:val="0"/>
          <w:numId w:val="1"/>
        </w:numPr>
        <w:suppressAutoHyphens/>
        <w:spacing w:after="0" w:line="240" w:lineRule="auto"/>
        <w:ind w:left="567" w:hanging="567"/>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 xml:space="preserve">Garantijas noteikumi </w:t>
      </w:r>
    </w:p>
    <w:p w14:paraId="2ACE83F4"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Iznomātājs</w:t>
      </w:r>
      <w:r w:rsidRPr="007A44EE">
        <w:rPr>
          <w:rFonts w:ascii="Times New Roman" w:eastAsia="Calibri" w:hAnsi="Times New Roman" w:cs="Times New Roman"/>
          <w:kern w:val="0"/>
          <w:sz w:val="23"/>
          <w:szCs w:val="23"/>
          <w:lang w:eastAsia="zh-CN"/>
          <w14:ligatures w14:val="none"/>
        </w:rPr>
        <w:t xml:space="preserve"> apņemas nekvalitatīva/neatbilstoša transportlīdzekļa piegādes gadījumā veikt remontu, uzlabojumus vai apmainīt to uz sava rēķina.</w:t>
      </w:r>
    </w:p>
    <w:p w14:paraId="4FA8EB86"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sz w:val="23"/>
          <w:szCs w:val="23"/>
          <w:lang w:eastAsia="zh-CN"/>
          <w14:ligatures w14:val="none"/>
        </w:rPr>
        <w:lastRenderedPageBreak/>
        <w:t>Iznomātājs</w:t>
      </w:r>
      <w:r w:rsidRPr="007A44EE">
        <w:rPr>
          <w:rFonts w:ascii="Times New Roman" w:eastAsia="Calibri" w:hAnsi="Times New Roman" w:cs="Times New Roman"/>
          <w:sz w:val="23"/>
          <w:szCs w:val="23"/>
          <w:lang w:eastAsia="zh-CN"/>
          <w14:ligatures w14:val="none"/>
        </w:rPr>
        <w:t xml:space="preserve"> garantē piegādātā Transportlīdzekļa garantijas termiņu atbilstoši Tehniskajā specifikācijā un Piedāvājumā norādītajam, skaitot no abpusēji parakstīta nodošanas–pieņemšanas akta dienas vai līdz Piedāvājumā norādītā nobraukuma ierobežojuma sasniegšanai, ja tāds noteikts.</w:t>
      </w:r>
    </w:p>
    <w:p w14:paraId="1E606340"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Garantijas termiņš ir spēkā, ja </w:t>
      </w: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ievēro transportlīdzekļa ražotāja dotos ekspluatācijas noteikumus.</w:t>
      </w:r>
    </w:p>
    <w:p w14:paraId="72CC537B" w14:textId="77777777" w:rsidR="007A44EE" w:rsidRPr="007A44EE" w:rsidRDefault="007A44EE" w:rsidP="007A44EE">
      <w:pPr>
        <w:suppressAutoHyphens/>
        <w:spacing w:after="0" w:line="240" w:lineRule="auto"/>
        <w:jc w:val="both"/>
        <w:rPr>
          <w:rFonts w:ascii="Times New Roman" w:eastAsia="Calibri" w:hAnsi="Times New Roman" w:cs="Times New Roman"/>
          <w:kern w:val="0"/>
          <w:sz w:val="23"/>
          <w:szCs w:val="23"/>
          <w:lang w:eastAsia="zh-CN"/>
          <w14:ligatures w14:val="none"/>
        </w:rPr>
      </w:pPr>
      <w:bookmarkStart w:id="15" w:name="_Hlk114562940"/>
      <w:bookmarkEnd w:id="15"/>
    </w:p>
    <w:p w14:paraId="23AB8F98" w14:textId="77777777" w:rsidR="007A44EE" w:rsidRPr="007A44EE" w:rsidRDefault="007A44EE" w:rsidP="007A44EE">
      <w:pPr>
        <w:numPr>
          <w:ilvl w:val="0"/>
          <w:numId w:val="1"/>
        </w:numPr>
        <w:suppressAutoHyphens/>
        <w:spacing w:line="257" w:lineRule="auto"/>
        <w:contextualSpacing/>
        <w:jc w:val="center"/>
        <w:rPr>
          <w:rFonts w:ascii="Times New Roman" w:eastAsia="Calibri" w:hAnsi="Times New Roman" w:cs="Times New Roman"/>
          <w:b/>
          <w:bCs/>
          <w:kern w:val="0"/>
          <w:sz w:val="23"/>
          <w:szCs w:val="23"/>
          <w:lang w:eastAsia="zh-CN"/>
          <w14:ligatures w14:val="none"/>
        </w:rPr>
      </w:pPr>
      <w:bookmarkStart w:id="16" w:name="_Hlk114563048"/>
      <w:r w:rsidRPr="007A44EE">
        <w:rPr>
          <w:rFonts w:ascii="Times New Roman" w:eastAsia="Calibri" w:hAnsi="Times New Roman" w:cs="Times New Roman"/>
          <w:b/>
          <w:bCs/>
          <w:kern w:val="0"/>
          <w:sz w:val="23"/>
          <w:szCs w:val="23"/>
          <w:lang w:eastAsia="zh-CN"/>
          <w14:ligatures w14:val="none"/>
        </w:rPr>
        <w:t>Transportlīdzekļa nodošana pēc nomas termiņa izbeigšanās</w:t>
      </w:r>
      <w:bookmarkEnd w:id="16"/>
    </w:p>
    <w:p w14:paraId="07B08214"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Transportlīdzeklim, ko </w:t>
      </w: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atdod </w:t>
      </w:r>
      <w:r w:rsidRPr="007A44EE">
        <w:rPr>
          <w:rFonts w:ascii="Times New Roman" w:eastAsia="Calibri" w:hAnsi="Times New Roman" w:cs="Times New Roman"/>
          <w:b/>
          <w:bCs/>
          <w:sz w:val="23"/>
          <w:szCs w:val="23"/>
          <w:lang w:eastAsia="zh-CN"/>
          <w14:ligatures w14:val="none"/>
        </w:rPr>
        <w:t>Iznomātājam</w:t>
      </w:r>
      <w:r w:rsidRPr="007A44EE">
        <w:rPr>
          <w:rFonts w:ascii="Times New Roman" w:eastAsia="Calibri" w:hAnsi="Times New Roman" w:cs="Times New Roman"/>
          <w:sz w:val="23"/>
          <w:szCs w:val="23"/>
          <w:lang w:eastAsia="zh-CN"/>
          <w14:ligatures w14:val="none"/>
        </w:rPr>
        <w:t xml:space="preserve">, jābūt ar ražotāja komplektāciju un jāietver viss aprīkojums, kas Transportlīdzeklim bijis uzstādīts, izņemot </w:t>
      </w:r>
      <w:r w:rsidRPr="007A44EE">
        <w:rPr>
          <w:rFonts w:ascii="Times New Roman" w:eastAsia="Calibri" w:hAnsi="Times New Roman" w:cs="Times New Roman"/>
          <w:b/>
          <w:bCs/>
          <w:sz w:val="23"/>
          <w:szCs w:val="23"/>
          <w:lang w:eastAsia="zh-CN"/>
          <w14:ligatures w14:val="none"/>
        </w:rPr>
        <w:t>Nomnieka</w:t>
      </w:r>
      <w:r w:rsidRPr="007A44EE">
        <w:rPr>
          <w:rFonts w:ascii="Times New Roman" w:eastAsia="Calibri" w:hAnsi="Times New Roman" w:cs="Times New Roman"/>
          <w:sz w:val="23"/>
          <w:szCs w:val="23"/>
          <w:lang w:eastAsia="zh-CN"/>
          <w14:ligatures w14:val="none"/>
        </w:rPr>
        <w:t xml:space="preserve"> noņemamus piederumus. Nododot Transportlīdzekli, tiek ņemts vērā normāls nolietojums, kas radies pienācīgas ekspluatācijas rezultātā.</w:t>
      </w:r>
    </w:p>
    <w:p w14:paraId="197AF429"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Pirms Transportlīdzekļa atdošanas, </w:t>
      </w:r>
      <w:r w:rsidRPr="007A44EE">
        <w:rPr>
          <w:rFonts w:ascii="Times New Roman" w:eastAsia="Calibri" w:hAnsi="Times New Roman" w:cs="Times New Roman"/>
          <w:b/>
          <w:bCs/>
          <w:kern w:val="0"/>
          <w:sz w:val="23"/>
          <w:szCs w:val="23"/>
          <w:lang w:eastAsia="zh-CN"/>
          <w14:ligatures w14:val="none"/>
        </w:rPr>
        <w:t>Nomniekam</w:t>
      </w:r>
      <w:r w:rsidRPr="007A44EE">
        <w:rPr>
          <w:rFonts w:ascii="Times New Roman" w:eastAsia="Calibri" w:hAnsi="Times New Roman" w:cs="Times New Roman"/>
          <w:kern w:val="0"/>
          <w:sz w:val="23"/>
          <w:szCs w:val="23"/>
          <w:lang w:eastAsia="zh-CN"/>
          <w14:ligatures w14:val="none"/>
        </w:rPr>
        <w:t xml:space="preserve"> jānoņem visi Transportlīdzekļa komplektācijas un vērtības pārveidojumi un uzlabojumi (piederumi), kurus </w:t>
      </w: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veicis tā lietošanas laikā, ja tas nebojā Transportlīdzekļa tehnisko stāvokli un komplektāciju. </w:t>
      </w:r>
    </w:p>
    <w:p w14:paraId="1CF599E5"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Līguma termiņa beigās vai Līgumam beidzoties pirms termiņa </w:t>
      </w:r>
      <w:r w:rsidRPr="007A44EE">
        <w:rPr>
          <w:rFonts w:ascii="Times New Roman" w:eastAsia="Calibri" w:hAnsi="Times New Roman" w:cs="Times New Roman"/>
          <w:b/>
          <w:bCs/>
          <w:sz w:val="23"/>
          <w:szCs w:val="23"/>
          <w:lang w:eastAsia="zh-CN"/>
          <w14:ligatures w14:val="none"/>
        </w:rPr>
        <w:t xml:space="preserve">Iznomātājs </w:t>
      </w:r>
      <w:r w:rsidRPr="007A44EE">
        <w:rPr>
          <w:rFonts w:ascii="Times New Roman" w:eastAsia="Calibri" w:hAnsi="Times New Roman" w:cs="Times New Roman"/>
          <w:sz w:val="23"/>
          <w:szCs w:val="23"/>
          <w:lang w:eastAsia="zh-CN"/>
          <w14:ligatures w14:val="none"/>
        </w:rPr>
        <w:t xml:space="preserve">saņem Transportlīdzekli, par ko Puses sastāda nodošanas aktu. Ar akta parakstīšanas brīdi Transportlīdzekļa valdījums un ar to saistītais risks pāriet </w:t>
      </w:r>
      <w:r w:rsidRPr="007A44EE">
        <w:rPr>
          <w:rFonts w:ascii="Times New Roman" w:eastAsia="Calibri" w:hAnsi="Times New Roman" w:cs="Times New Roman"/>
          <w:b/>
          <w:bCs/>
          <w:sz w:val="23"/>
          <w:szCs w:val="23"/>
          <w:lang w:eastAsia="zh-CN"/>
          <w14:ligatures w14:val="none"/>
        </w:rPr>
        <w:t>Iznomātājam</w:t>
      </w:r>
      <w:r w:rsidRPr="007A44EE">
        <w:rPr>
          <w:rFonts w:ascii="Times New Roman" w:eastAsia="Calibri" w:hAnsi="Times New Roman" w:cs="Times New Roman"/>
          <w:sz w:val="23"/>
          <w:szCs w:val="23"/>
          <w:lang w:eastAsia="zh-CN"/>
          <w14:ligatures w14:val="none"/>
        </w:rPr>
        <w:t>.</w:t>
      </w:r>
    </w:p>
    <w:p w14:paraId="151DA73B"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atsakās pieņemt Transportlīdzekli, norādot uz tehniskā stāvokļa, komplektācijas vai ekspluatācijas īpašību trūkumiem, kas pārsniedz normālu nolietojumu,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sagatavo aktu, kurā detalizēti norāda konstatētos defektus, to raksturu un provizoriskās izmaksas to novēršanai.</w:t>
      </w:r>
    </w:p>
    <w:p w14:paraId="2DA54F63"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w:t>
      </w:r>
      <w:r w:rsidRPr="007A44EE">
        <w:rPr>
          <w:rFonts w:ascii="Times New Roman" w:eastAsia="Calibri" w:hAnsi="Times New Roman" w:cs="Times New Roman"/>
          <w:b/>
          <w:bCs/>
          <w:sz w:val="23"/>
          <w:szCs w:val="23"/>
          <w:lang w:eastAsia="zh-CN"/>
          <w14:ligatures w14:val="none"/>
        </w:rPr>
        <w:t>Nomnieka</w:t>
      </w:r>
      <w:r w:rsidRPr="007A44EE">
        <w:rPr>
          <w:rFonts w:ascii="Times New Roman" w:eastAsia="Calibri" w:hAnsi="Times New Roman" w:cs="Times New Roman"/>
          <w:sz w:val="23"/>
          <w:szCs w:val="23"/>
          <w:lang w:eastAsia="zh-CN"/>
          <w14:ligatures w14:val="none"/>
        </w:rPr>
        <w:t xml:space="preserve"> pārstāvis nepiekrīt aktā par Transportlīdzekļa trūkumiem norādītajam,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ir tiesības 10 (desmit) darba dienu laikā organizēt neatkarīgu ekspertīzi. Ekspertīzes izmaksas sākotnēji sedz tā Puse, kura to pieprasa.</w:t>
      </w:r>
    </w:p>
    <w:p w14:paraId="39E35159"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ekspertīzes rezultāti apliecina </w:t>
      </w:r>
      <w:r w:rsidRPr="007A44EE">
        <w:rPr>
          <w:rFonts w:ascii="Times New Roman" w:eastAsia="Calibri" w:hAnsi="Times New Roman" w:cs="Times New Roman"/>
          <w:b/>
          <w:bCs/>
          <w:sz w:val="23"/>
          <w:szCs w:val="23"/>
          <w:lang w:eastAsia="zh-CN"/>
          <w14:ligatures w14:val="none"/>
        </w:rPr>
        <w:t>Iznomātāj</w:t>
      </w:r>
      <w:r w:rsidRPr="007A44EE">
        <w:rPr>
          <w:rFonts w:ascii="Times New Roman" w:eastAsia="Calibri" w:hAnsi="Times New Roman" w:cs="Times New Roman"/>
          <w:sz w:val="23"/>
          <w:szCs w:val="23"/>
          <w:lang w:eastAsia="zh-CN"/>
          <w14:ligatures w14:val="none"/>
        </w:rPr>
        <w:t xml:space="preserve">a prasību nepamatotību,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sedz ar ekspertīzi saistītās izmaksas un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radušos tiešos zaudējumus. Ja ekspertīze apliecina, ka neatbilstības pārsniedz normālu nolietojumu, </w:t>
      </w: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sedz pamatotas izmaksas neatbilstību novēršanai.</w:t>
      </w:r>
    </w:p>
    <w:p w14:paraId="60B488A4" w14:textId="77777777" w:rsidR="007A44EE" w:rsidRPr="007A44EE" w:rsidRDefault="007A44EE" w:rsidP="007A44EE">
      <w:p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bookmarkStart w:id="17" w:name="_Hlk114563074"/>
      <w:bookmarkEnd w:id="17"/>
    </w:p>
    <w:p w14:paraId="08EAD618" w14:textId="77777777" w:rsidR="007A44EE" w:rsidRPr="007A44EE" w:rsidRDefault="007A44EE" w:rsidP="007A44EE">
      <w:pPr>
        <w:numPr>
          <w:ilvl w:val="0"/>
          <w:numId w:val="1"/>
        </w:numPr>
        <w:suppressAutoHyphens/>
        <w:spacing w:after="0" w:line="240" w:lineRule="auto"/>
        <w:ind w:left="284" w:hanging="284"/>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Pušu atbildība</w:t>
      </w:r>
    </w:p>
    <w:p w14:paraId="34241A61"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Transportlīdzekļa piegāde aizkavējas </w:t>
      </w:r>
      <w:r w:rsidRPr="007A44EE">
        <w:rPr>
          <w:rFonts w:ascii="Times New Roman" w:eastAsia="Calibri" w:hAnsi="Times New Roman" w:cs="Times New Roman"/>
          <w:b/>
          <w:bCs/>
          <w:sz w:val="23"/>
          <w:szCs w:val="23"/>
          <w:lang w:eastAsia="zh-CN"/>
          <w14:ligatures w14:val="none"/>
        </w:rPr>
        <w:t xml:space="preserve">Iznomātāja </w:t>
      </w:r>
      <w:r w:rsidRPr="007A44EE">
        <w:rPr>
          <w:rFonts w:ascii="Times New Roman" w:eastAsia="Calibri" w:hAnsi="Times New Roman" w:cs="Times New Roman"/>
          <w:sz w:val="23"/>
          <w:szCs w:val="23"/>
          <w:lang w:eastAsia="zh-CN"/>
          <w14:ligatures w14:val="none"/>
        </w:rPr>
        <w:t xml:space="preserve">vainas dēļ, tas maksā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līgumsodu 0,1% (vienas desmitās daļas procenta) apmērā no attiecīgā Transportlīdzekļa gada nomas maksas par katru nokavēto dienu, bet ne vairāk kā 10% no konkrētā Transportlīdzekļa Līgumcenas bez PVN.</w:t>
      </w:r>
    </w:p>
    <w:p w14:paraId="6814D5E6"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bez objektīva iemesla traucē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lietot Transportlīdzekli vai savlaicīgi, bet ne vēlāk kā 10 (desmit) darba dienu laikā, nenovērš konstatētos defektus un trūkumus vai nenodrošina garantijas vai servisa saistības,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ir tiesības izbeigt šo Līgumu un pieprasīt </w:t>
      </w:r>
      <w:r w:rsidRPr="007A44EE">
        <w:rPr>
          <w:rFonts w:ascii="Times New Roman" w:eastAsia="Calibri" w:hAnsi="Times New Roman" w:cs="Times New Roman"/>
          <w:b/>
          <w:bCs/>
          <w:sz w:val="23"/>
          <w:szCs w:val="23"/>
          <w:lang w:eastAsia="zh-CN"/>
          <w14:ligatures w14:val="none"/>
        </w:rPr>
        <w:t>Iznomātājam</w:t>
      </w:r>
      <w:r w:rsidRPr="007A44EE">
        <w:rPr>
          <w:rFonts w:ascii="Times New Roman" w:eastAsia="Calibri" w:hAnsi="Times New Roman" w:cs="Times New Roman"/>
          <w:sz w:val="23"/>
          <w:szCs w:val="23"/>
          <w:lang w:eastAsia="zh-CN"/>
          <w14:ligatures w14:val="none"/>
        </w:rPr>
        <w:t xml:space="preserve"> samaksāt līgumsodu 10% apmērā no attiecīgā Transportlīdzekļa gada nomas maksas.</w:t>
      </w:r>
    </w:p>
    <w:p w14:paraId="025ED085"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Līgumsoda kopējā summa nedrīkst pārsniegt 10% (desmit procenti) no Līguma kopējās vērtības.</w:t>
      </w:r>
    </w:p>
    <w:p w14:paraId="0A722A61"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Līgumsoda samaksa neatbrīvo no zaudējumu atlīdzības, kas otrai Pusei radušies no līgumsaistību pārkāpuma.</w:t>
      </w:r>
    </w:p>
    <w:p w14:paraId="58D07739"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Līgumsoda samaksa neatbrīvo Puses no saistību izpildes.</w:t>
      </w:r>
    </w:p>
    <w:p w14:paraId="507AA814"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sz w:val="23"/>
          <w:szCs w:val="23"/>
          <w:lang w:eastAsia="zh-CN"/>
          <w14:ligatures w14:val="none"/>
        </w:rPr>
        <w:t xml:space="preserve">Iznomātājs </w:t>
      </w:r>
      <w:r w:rsidRPr="007A44EE">
        <w:rPr>
          <w:rFonts w:ascii="Times New Roman" w:eastAsia="Calibri" w:hAnsi="Times New Roman" w:cs="Times New Roman"/>
          <w:sz w:val="23"/>
          <w:szCs w:val="23"/>
          <w:lang w:eastAsia="zh-CN"/>
          <w14:ligatures w14:val="none"/>
        </w:rPr>
        <w:t xml:space="preserve">ir tiesīgs pieprasīt no Nomnieka atlīdzību par tiešajiem zaudējumiem Transportlīdzeklim, ciktāl tie nav segti no apdrošināšanas atlīdzības un ja zaudējumi radušies </w:t>
      </w:r>
      <w:r w:rsidRPr="007A44EE">
        <w:rPr>
          <w:rFonts w:ascii="Times New Roman" w:eastAsia="Calibri" w:hAnsi="Times New Roman" w:cs="Times New Roman"/>
          <w:b/>
          <w:bCs/>
          <w:sz w:val="23"/>
          <w:szCs w:val="23"/>
          <w:lang w:eastAsia="zh-CN"/>
          <w14:ligatures w14:val="none"/>
        </w:rPr>
        <w:t>Nomnieka</w:t>
      </w:r>
      <w:r w:rsidRPr="007A44EE">
        <w:rPr>
          <w:rFonts w:ascii="Times New Roman" w:eastAsia="Calibri" w:hAnsi="Times New Roman" w:cs="Times New Roman"/>
          <w:sz w:val="23"/>
          <w:szCs w:val="23"/>
          <w:lang w:eastAsia="zh-CN"/>
          <w14:ligatures w14:val="none"/>
        </w:rPr>
        <w:t xml:space="preserve"> vai tā pilnvarota lietotāja rupjas neuzmanības vai tīšas rīcības dēļ:</w:t>
      </w:r>
    </w:p>
    <w:p w14:paraId="0C8EE4C8"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bookmarkStart w:id="18" w:name="_Hlk114563199"/>
      <w:bookmarkStart w:id="19" w:name="_Hlk114563261"/>
      <w:bookmarkEnd w:id="18"/>
      <w:bookmarkEnd w:id="19"/>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ir rupji pārkāpis šī Līguma vai apdrošināšanas polises noteikumus attiecībā uz negadījumu (apdrošināšanas gadījumu);</w:t>
      </w:r>
    </w:p>
    <w:p w14:paraId="60EB7424"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zaudējumus apzināti izraisījis </w:t>
      </w:r>
      <w:r w:rsidRPr="007A44EE">
        <w:rPr>
          <w:rFonts w:ascii="Times New Roman" w:eastAsia="Calibri" w:hAnsi="Times New Roman" w:cs="Times New Roman"/>
          <w:b/>
          <w:bCs/>
          <w:kern w:val="0"/>
          <w:sz w:val="23"/>
          <w:szCs w:val="23"/>
          <w:lang w:eastAsia="zh-CN"/>
          <w14:ligatures w14:val="none"/>
        </w:rPr>
        <w:t>Nomniek</w:t>
      </w:r>
      <w:r w:rsidRPr="007A44EE">
        <w:rPr>
          <w:rFonts w:ascii="Times New Roman" w:eastAsia="Calibri" w:hAnsi="Times New Roman" w:cs="Times New Roman"/>
          <w:kern w:val="0"/>
          <w:sz w:val="23"/>
          <w:szCs w:val="23"/>
          <w:lang w:eastAsia="zh-CN"/>
          <w14:ligatures w14:val="none"/>
        </w:rPr>
        <w:t>s vai tie radušies tādēļ, ka Transportlīdzekli ir vadījusi persona, kurai nav bijušas autovadītāja tiesības;</w:t>
      </w:r>
    </w:p>
    <w:p w14:paraId="43D37EB7"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nepilda šajā Līgumā noteiktos pienākumus, kas saistīti ar Transportlīdzekļa tehnisko apkopju veikšanu;</w:t>
      </w:r>
    </w:p>
    <w:p w14:paraId="23B11311" w14:textId="77777777" w:rsidR="007A44EE" w:rsidRPr="007A44EE" w:rsidRDefault="007A44EE" w:rsidP="007A44EE">
      <w:pPr>
        <w:numPr>
          <w:ilvl w:val="2"/>
          <w:numId w:val="1"/>
        </w:numPr>
        <w:tabs>
          <w:tab w:val="left" w:pos="851"/>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zaudējumi nav radušies negadījuma (apdrošināšanas gadījuma) vai nepārvaras varas rezultātā.</w:t>
      </w:r>
    </w:p>
    <w:p w14:paraId="5B352BD2"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Ja </w:t>
      </w: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nepilda saistību par Transportlīdzekļa nodošanu atbilstoši šī Līguma noteikumiem un tādēļ </w:t>
      </w:r>
      <w:r w:rsidRPr="007A44EE">
        <w:rPr>
          <w:rFonts w:ascii="Times New Roman" w:eastAsia="Calibri" w:hAnsi="Times New Roman" w:cs="Times New Roman"/>
          <w:b/>
          <w:bCs/>
          <w:sz w:val="23"/>
          <w:szCs w:val="23"/>
          <w:lang w:eastAsia="zh-CN"/>
          <w14:ligatures w14:val="none"/>
        </w:rPr>
        <w:t>Iznomātājam</w:t>
      </w:r>
      <w:r w:rsidRPr="007A44EE">
        <w:rPr>
          <w:rFonts w:ascii="Times New Roman" w:eastAsia="Calibri" w:hAnsi="Times New Roman" w:cs="Times New Roman"/>
          <w:sz w:val="23"/>
          <w:szCs w:val="23"/>
          <w:lang w:eastAsia="zh-CN"/>
          <w14:ligatures w14:val="none"/>
        </w:rPr>
        <w:t xml:space="preserve"> rodas pamatoti papildu izdevumi, </w:t>
      </w:r>
      <w:r w:rsidRPr="007A44EE">
        <w:rPr>
          <w:rFonts w:ascii="Times New Roman" w:eastAsia="Calibri" w:hAnsi="Times New Roman" w:cs="Times New Roman"/>
          <w:b/>
          <w:bCs/>
          <w:sz w:val="23"/>
          <w:szCs w:val="23"/>
          <w:lang w:eastAsia="zh-CN"/>
          <w14:ligatures w14:val="none"/>
        </w:rPr>
        <w:t>Iznomātāj</w:t>
      </w:r>
      <w:r w:rsidRPr="007A44EE">
        <w:rPr>
          <w:rFonts w:ascii="Times New Roman" w:eastAsia="Calibri" w:hAnsi="Times New Roman" w:cs="Times New Roman"/>
          <w:sz w:val="23"/>
          <w:szCs w:val="23"/>
          <w:lang w:eastAsia="zh-CN"/>
          <w14:ligatures w14:val="none"/>
        </w:rPr>
        <w:t xml:space="preserve">s ir tiesīgs pieprasīt </w:t>
      </w:r>
      <w:r w:rsidRPr="007A44EE">
        <w:rPr>
          <w:rFonts w:ascii="Times New Roman" w:eastAsia="Calibri" w:hAnsi="Times New Roman" w:cs="Times New Roman"/>
          <w:b/>
          <w:bCs/>
          <w:sz w:val="23"/>
          <w:szCs w:val="23"/>
          <w:lang w:eastAsia="zh-CN"/>
          <w14:ligatures w14:val="none"/>
        </w:rPr>
        <w:t>Nomniekam</w:t>
      </w:r>
      <w:r w:rsidRPr="007A44EE">
        <w:rPr>
          <w:rFonts w:ascii="Times New Roman" w:eastAsia="Calibri" w:hAnsi="Times New Roman" w:cs="Times New Roman"/>
          <w:sz w:val="23"/>
          <w:szCs w:val="23"/>
          <w:lang w:eastAsia="zh-CN"/>
          <w14:ligatures w14:val="none"/>
        </w:rPr>
        <w:t xml:space="preserve"> atlīdzināt tikai dokumentāri pierādītus izdevumus.</w:t>
      </w:r>
    </w:p>
    <w:p w14:paraId="21DEFD6B"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Ja </w:t>
      </w: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nav izpildījis vai nav pienācīgi pildījis šajā Līgumā noteiktos pienākumus, kas saistīti ar </w:t>
      </w:r>
      <w:r w:rsidRPr="007A44EE">
        <w:rPr>
          <w:rFonts w:ascii="Times New Roman" w:eastAsia="Calibri" w:hAnsi="Times New Roman" w:cs="Times New Roman"/>
          <w:b/>
          <w:bCs/>
          <w:kern w:val="0"/>
          <w:sz w:val="23"/>
          <w:szCs w:val="23"/>
          <w:lang w:eastAsia="zh-CN"/>
          <w14:ligatures w14:val="none"/>
        </w:rPr>
        <w:t>Iznomātāja</w:t>
      </w:r>
      <w:r w:rsidRPr="007A44EE">
        <w:rPr>
          <w:rFonts w:ascii="Times New Roman" w:eastAsia="Calibri" w:hAnsi="Times New Roman" w:cs="Times New Roman"/>
          <w:kern w:val="0"/>
          <w:sz w:val="23"/>
          <w:szCs w:val="23"/>
          <w:lang w:eastAsia="zh-CN"/>
          <w14:ligatures w14:val="none"/>
        </w:rPr>
        <w:t xml:space="preserve"> informēšanu un Transportlīdzekļa dokumentu saglabāšanu un tā rezultātā </w:t>
      </w:r>
      <w:r w:rsidRPr="007A44EE">
        <w:rPr>
          <w:rFonts w:ascii="Times New Roman" w:eastAsia="Calibri" w:hAnsi="Times New Roman" w:cs="Times New Roman"/>
          <w:b/>
          <w:bCs/>
          <w:kern w:val="0"/>
          <w:sz w:val="23"/>
          <w:szCs w:val="23"/>
          <w:lang w:eastAsia="zh-CN"/>
          <w14:ligatures w14:val="none"/>
        </w:rPr>
        <w:t>Iznomātājam</w:t>
      </w:r>
      <w:r w:rsidRPr="007A44EE">
        <w:rPr>
          <w:rFonts w:ascii="Times New Roman" w:eastAsia="Calibri" w:hAnsi="Times New Roman" w:cs="Times New Roman"/>
          <w:kern w:val="0"/>
          <w:sz w:val="23"/>
          <w:szCs w:val="23"/>
          <w:lang w:eastAsia="zh-CN"/>
          <w14:ligatures w14:val="none"/>
        </w:rPr>
        <w:t xml:space="preserve"> ir nodarīti zaudējumi, Iznomātājam ir tiesības pieprasīt no Nomnieka atlīdzību nodarīto zaudējumu apmērā.</w:t>
      </w:r>
    </w:p>
    <w:p w14:paraId="02ACBB74" w14:textId="77777777" w:rsidR="007A44EE" w:rsidRPr="007A44EE" w:rsidRDefault="007A44EE" w:rsidP="007A44EE">
      <w:pPr>
        <w:numPr>
          <w:ilvl w:val="1"/>
          <w:numId w:val="1"/>
        </w:numPr>
        <w:tabs>
          <w:tab w:val="left" w:pos="567"/>
        </w:tabs>
        <w:suppressAutoHyphens/>
        <w:spacing w:line="257"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lastRenderedPageBreak/>
        <w:t xml:space="preserve">Ja Nomnieks savlaicīgi neveic Līgumā noteikto maksājumu,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ir tiesīgs pieprasīt līgumsodu par apmaksas kavējumu 0,05% (piecu simtdaļu procenta) apmērā no nesamaksātās summas par katru nokavēto dienu, bet ne vairāk kā 10% no attiecīgā kavētā maksājuma summas.</w:t>
      </w:r>
    </w:p>
    <w:p w14:paraId="37A012DB"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Puse nav atbildīga par otrai Pusei nodarīto zaudējumu, ja to ir izraisījis streiks, stihiska nelaime, katastrofa, epidēmija, blokāde, karš vai citi apstākļi, kas traucē šī Līguma pildīšanu un kas nav radušies Pušu tiešas vai netiešas darbības vai bezdarbības rezultātā un ko Puses nevarēja paredzēt šī Līguma slēgšanas brīdī.</w:t>
      </w:r>
    </w:p>
    <w:p w14:paraId="13001A81" w14:textId="77777777" w:rsidR="007A44EE" w:rsidRPr="007A44EE" w:rsidRDefault="007A44EE" w:rsidP="007A44EE">
      <w:p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bookmarkStart w:id="20" w:name="_Hlk114563309"/>
      <w:bookmarkEnd w:id="20"/>
    </w:p>
    <w:p w14:paraId="06058129" w14:textId="77777777" w:rsidR="007A44EE" w:rsidRPr="007A44EE" w:rsidRDefault="007A44EE" w:rsidP="007A44EE">
      <w:pPr>
        <w:numPr>
          <w:ilvl w:val="0"/>
          <w:numId w:val="1"/>
        </w:numPr>
        <w:suppressAutoHyphens/>
        <w:spacing w:after="0" w:line="240" w:lineRule="auto"/>
        <w:contextualSpacing/>
        <w:jc w:val="center"/>
        <w:rPr>
          <w:rFonts w:ascii="Times New Roman" w:eastAsia="Calibri" w:hAnsi="Times New Roman" w:cs="Times New Roman"/>
          <w:b/>
          <w:bCs/>
          <w:kern w:val="0"/>
          <w:sz w:val="23"/>
          <w:szCs w:val="23"/>
          <w:lang w:eastAsia="zh-CN"/>
          <w14:ligatures w14:val="none"/>
        </w:rPr>
      </w:pPr>
      <w:bookmarkStart w:id="21" w:name="_Hlk114563376"/>
      <w:r w:rsidRPr="007A44EE">
        <w:rPr>
          <w:rFonts w:ascii="Times New Roman" w:eastAsia="Calibri" w:hAnsi="Times New Roman" w:cs="Times New Roman"/>
          <w:b/>
          <w:bCs/>
          <w:kern w:val="0"/>
          <w:sz w:val="23"/>
          <w:szCs w:val="23"/>
          <w:lang w:eastAsia="zh-CN"/>
          <w14:ligatures w14:val="none"/>
        </w:rPr>
        <w:t>Līguma grozīšanas kārtība un kārtība, kādā pieļaujama atkāpšanās no līguma</w:t>
      </w:r>
      <w:bookmarkEnd w:id="21"/>
    </w:p>
    <w:p w14:paraId="1C38C183" w14:textId="15F840A0"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ir tiesīgs izbeigt šī Līguma darbību pirms termiņa, iesniedzot </w:t>
      </w:r>
      <w:r w:rsidRPr="007A44EE">
        <w:rPr>
          <w:rFonts w:ascii="Times New Roman" w:eastAsia="Calibri" w:hAnsi="Times New Roman" w:cs="Times New Roman"/>
          <w:b/>
          <w:bCs/>
          <w:sz w:val="23"/>
          <w:szCs w:val="23"/>
          <w:lang w:eastAsia="zh-CN"/>
          <w14:ligatures w14:val="none"/>
        </w:rPr>
        <w:t>Iznomātājam</w:t>
      </w:r>
      <w:r w:rsidRPr="007A44EE">
        <w:rPr>
          <w:rFonts w:ascii="Times New Roman" w:eastAsia="Calibri" w:hAnsi="Times New Roman" w:cs="Times New Roman"/>
          <w:sz w:val="23"/>
          <w:szCs w:val="23"/>
          <w:lang w:eastAsia="zh-CN"/>
          <w14:ligatures w14:val="none"/>
        </w:rPr>
        <w:t xml:space="preserve"> rakstveida paziņojumu vismaz 1 (vienu) mēnesi iepriekš. Šādā gadījumā Puses veic savstarpējos norēķinus atbilstoši Līguma 10.</w:t>
      </w:r>
      <w:r w:rsidR="00AB29D6">
        <w:rPr>
          <w:rFonts w:ascii="Times New Roman" w:eastAsia="Calibri" w:hAnsi="Times New Roman" w:cs="Times New Roman"/>
          <w:sz w:val="23"/>
          <w:szCs w:val="23"/>
          <w:lang w:eastAsia="zh-CN"/>
          <w14:ligatures w14:val="none"/>
        </w:rPr>
        <w:t>9</w:t>
      </w:r>
      <w:r w:rsidRPr="007A44EE">
        <w:rPr>
          <w:rFonts w:ascii="Times New Roman" w:eastAsia="Calibri" w:hAnsi="Times New Roman" w:cs="Times New Roman"/>
          <w:sz w:val="23"/>
          <w:szCs w:val="23"/>
          <w:lang w:eastAsia="zh-CN"/>
          <w14:ligatures w14:val="none"/>
        </w:rPr>
        <w:t>. punktam.</w:t>
      </w:r>
    </w:p>
    <w:p w14:paraId="48647A3C"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ir tiesīgs vienpusēji izbeigt šo Līgumu, paziņojot par to </w:t>
      </w:r>
      <w:r w:rsidRPr="007A44EE">
        <w:rPr>
          <w:rFonts w:ascii="Times New Roman" w:eastAsia="Calibri" w:hAnsi="Times New Roman" w:cs="Times New Roman"/>
          <w:b/>
          <w:bCs/>
          <w:kern w:val="0"/>
          <w:sz w:val="23"/>
          <w:szCs w:val="23"/>
          <w:lang w:eastAsia="zh-CN"/>
          <w14:ligatures w14:val="none"/>
        </w:rPr>
        <w:t xml:space="preserve">Iznomātājam </w:t>
      </w:r>
      <w:proofErr w:type="spellStart"/>
      <w:r w:rsidRPr="007A44EE">
        <w:rPr>
          <w:rFonts w:ascii="Times New Roman" w:eastAsia="Calibri" w:hAnsi="Times New Roman" w:cs="Times New Roman"/>
          <w:kern w:val="0"/>
          <w:sz w:val="23"/>
          <w:szCs w:val="23"/>
          <w:lang w:eastAsia="zh-CN"/>
          <w14:ligatures w14:val="none"/>
        </w:rPr>
        <w:t>rakstveidā</w:t>
      </w:r>
      <w:proofErr w:type="spellEnd"/>
      <w:r w:rsidRPr="007A44EE">
        <w:rPr>
          <w:rFonts w:ascii="Times New Roman" w:eastAsia="Calibri" w:hAnsi="Times New Roman" w:cs="Times New Roman"/>
          <w:kern w:val="0"/>
          <w:sz w:val="23"/>
          <w:szCs w:val="23"/>
          <w:lang w:eastAsia="zh-CN"/>
          <w14:ligatures w14:val="none"/>
        </w:rPr>
        <w:t>, ja ir iestājies kaut viens no zemāk minētajiem nosacījumiem:</w:t>
      </w:r>
    </w:p>
    <w:p w14:paraId="51B219C0" w14:textId="77777777" w:rsidR="007A44EE" w:rsidRPr="007A44EE" w:rsidRDefault="007A44EE" w:rsidP="007A44EE">
      <w:pPr>
        <w:numPr>
          <w:ilvl w:val="2"/>
          <w:numId w:val="1"/>
        </w:numPr>
        <w:tabs>
          <w:tab w:val="left" w:pos="1276"/>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Iznomātājs</w:t>
      </w:r>
      <w:r w:rsidRPr="007A44EE">
        <w:rPr>
          <w:rFonts w:ascii="Times New Roman" w:eastAsia="Calibri" w:hAnsi="Times New Roman" w:cs="Times New Roman"/>
          <w:kern w:val="0"/>
          <w:sz w:val="23"/>
          <w:szCs w:val="23"/>
          <w:lang w:eastAsia="zh-CN"/>
          <w14:ligatures w14:val="none"/>
        </w:rPr>
        <w:t xml:space="preserve"> ir nokavējis Līgumā noteikto Transportlīdzekļa piegādes termiņu, un ja Iznomātāja nokavējums ir sasniedzis 30 (trīsdesmit) dienas, un nav nodrošinājis Nomnieku ar pagaidu līdzvērtīgu Transportlīdzekli; </w:t>
      </w:r>
    </w:p>
    <w:p w14:paraId="3892BF4E" w14:textId="77777777" w:rsidR="007A44EE" w:rsidRPr="007A44EE" w:rsidRDefault="007A44EE" w:rsidP="007A44EE">
      <w:pPr>
        <w:numPr>
          <w:ilvl w:val="2"/>
          <w:numId w:val="1"/>
        </w:numPr>
        <w:tabs>
          <w:tab w:val="left" w:pos="1276"/>
        </w:tabs>
        <w:suppressAutoHyphens/>
        <w:spacing w:after="0" w:line="240" w:lineRule="auto"/>
        <w:ind w:left="1276" w:hanging="709"/>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ja Iznomātājs nepilda kādas citas saistības saskaņā ar Līgumu, vai, ja Iznomātājs minēto saistību neizpildi nav novērsis 10 (desmit) dienu laikā pēc Nomnieka rakstiska paziņojuma saņemšanas par šādu saistību neizpildi;</w:t>
      </w:r>
    </w:p>
    <w:p w14:paraId="70C1E408" w14:textId="77777777" w:rsidR="007A44EE" w:rsidRPr="007A44EE" w:rsidRDefault="007A44EE" w:rsidP="007A44EE">
      <w:pPr>
        <w:numPr>
          <w:ilvl w:val="2"/>
          <w:numId w:val="1"/>
        </w:numPr>
        <w:tabs>
          <w:tab w:val="left" w:pos="1276"/>
        </w:tabs>
        <w:suppressAutoHyphens/>
        <w:spacing w:after="0" w:line="240" w:lineRule="auto"/>
        <w:ind w:left="1276" w:hanging="709"/>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ir pieņemts tiesas lēmums par Iznomātāja maksātnespēju, Iznomātājam piemērots tiesiskās aizsardzības process, vai Iznomātājs uzsācis likvidāciju;</w:t>
      </w:r>
    </w:p>
    <w:p w14:paraId="5955F8CC" w14:textId="77777777" w:rsidR="007A44EE" w:rsidRPr="007A44EE" w:rsidRDefault="007A44EE" w:rsidP="007A44EE">
      <w:pPr>
        <w:numPr>
          <w:ilvl w:val="2"/>
          <w:numId w:val="1"/>
        </w:numPr>
        <w:tabs>
          <w:tab w:val="left" w:pos="1276"/>
        </w:tabs>
        <w:suppressAutoHyphens/>
        <w:spacing w:after="0" w:line="240" w:lineRule="auto"/>
        <w:ind w:left="1276" w:hanging="709"/>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pret Iznomātāju tiesā vai šķīrējtiesā celta mantiska rakstura prasība un/vai Iznomātājam vai attiecībā uz tā mantu un/vai darbībām piemēroti jebkādi piespiedu līdzekļi administratīvā vai kriminālprocesa ietvaros, kas pamatoti var apgrūtināt Iznomātāja spēju pienācīgi izpildīt šajā Līgumā noteiktās saistības; </w:t>
      </w:r>
    </w:p>
    <w:p w14:paraId="5236878B" w14:textId="77777777" w:rsidR="007A44EE" w:rsidRPr="007A44EE" w:rsidRDefault="007A44EE" w:rsidP="007A44EE">
      <w:pPr>
        <w:numPr>
          <w:ilvl w:val="2"/>
          <w:numId w:val="1"/>
        </w:numPr>
        <w:tabs>
          <w:tab w:val="left" w:pos="1276"/>
        </w:tabs>
        <w:suppressAutoHyphens/>
        <w:spacing w:after="0" w:line="240" w:lineRule="auto"/>
        <w:ind w:left="1276" w:hanging="709"/>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iestājies jebkāds notikums vai apstāklis, kas nav minēts iepriekšējos apakšpunktos, bet kas saprātīgi izslēdz iespēju Nomniekam turpināt no šī Līguma izrietošās tiesiskās attiecības; </w:t>
      </w:r>
    </w:p>
    <w:p w14:paraId="10FACCBF" w14:textId="77777777" w:rsidR="007A44EE" w:rsidRPr="007A44EE" w:rsidRDefault="007A44EE" w:rsidP="007A44EE">
      <w:pPr>
        <w:numPr>
          <w:ilvl w:val="2"/>
          <w:numId w:val="1"/>
        </w:numPr>
        <w:tabs>
          <w:tab w:val="left" w:pos="1276"/>
        </w:tabs>
        <w:suppressAutoHyphens/>
        <w:spacing w:after="0" w:line="240" w:lineRule="auto"/>
        <w:ind w:left="1276" w:hanging="709"/>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Publisko iepirkumu likuma 64. panta pirmajā daļā norādītajos gadījumos.</w:t>
      </w:r>
    </w:p>
    <w:p w14:paraId="008D686C"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Times New Roman;Arial" w:hAnsi="Times New Roman" w:cs="Times New Roman"/>
          <w:kern w:val="0"/>
          <w:sz w:val="23"/>
          <w:szCs w:val="23"/>
          <w:lang w:eastAsia="lv-LV"/>
          <w14:ligatures w14:val="none"/>
        </w:rPr>
      </w:pPr>
      <w:r w:rsidRPr="007A44EE">
        <w:rPr>
          <w:rFonts w:ascii="Times New Roman" w:eastAsia="Calibri" w:hAnsi="Times New Roman" w:cs="Times New Roman"/>
          <w:sz w:val="23"/>
          <w:szCs w:val="23"/>
          <w:lang w:eastAsia="zh-CN"/>
          <w14:ligatures w14:val="none"/>
        </w:rPr>
        <w:t xml:space="preserve">Papildus Līguma 10.2. punktā noteiktajiem gadījumiem, </w:t>
      </w: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var vienpusēji, bez sankciju piemērošanas, izbeigt Līgumu, ja Līguma izpildi nav iespējams turpināt tādēļ, ka </w:t>
      </w:r>
      <w:r w:rsidRPr="007A44EE">
        <w:rPr>
          <w:rFonts w:ascii="Times New Roman" w:eastAsia="Calibri" w:hAnsi="Times New Roman" w:cs="Times New Roman"/>
          <w:b/>
          <w:bCs/>
          <w:sz w:val="23"/>
          <w:szCs w:val="23"/>
          <w:lang w:eastAsia="zh-CN"/>
          <w14:ligatures w14:val="none"/>
        </w:rPr>
        <w:t xml:space="preserve">Iznomātājam </w:t>
      </w:r>
      <w:r w:rsidRPr="007A44EE">
        <w:rPr>
          <w:rFonts w:ascii="Times New Roman" w:eastAsia="Calibri" w:hAnsi="Times New Roman" w:cs="Times New Roman"/>
          <w:sz w:val="23"/>
          <w:szCs w:val="23"/>
          <w:lang w:eastAsia="zh-CN"/>
          <w14:ligatures w14:val="none"/>
        </w:rPr>
        <w:t>piemērotas starptautiskās vai nacionālās sankcijas vai citas saistošas ārējo normatīvo aktu prasības.</w:t>
      </w:r>
    </w:p>
    <w:p w14:paraId="4BEBB114" w14:textId="77777777" w:rsidR="007A44EE" w:rsidRPr="007A44EE" w:rsidRDefault="007A44EE" w:rsidP="007A44EE">
      <w:pPr>
        <w:numPr>
          <w:ilvl w:val="1"/>
          <w:numId w:val="1"/>
        </w:numPr>
        <w:tabs>
          <w:tab w:val="left" w:pos="0"/>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Iznomātājs</w:t>
      </w:r>
      <w:r w:rsidRPr="007A44EE">
        <w:rPr>
          <w:rFonts w:ascii="Times New Roman" w:eastAsia="Calibri" w:hAnsi="Times New Roman" w:cs="Times New Roman"/>
          <w:kern w:val="0"/>
          <w:sz w:val="23"/>
          <w:szCs w:val="23"/>
          <w:lang w:eastAsia="zh-CN"/>
          <w14:ligatures w14:val="none"/>
        </w:rPr>
        <w:t xml:space="preserve"> ir tiesīgs izbeigt šī Līguma darbību pirms termiņa, iesniedzot </w:t>
      </w:r>
      <w:r w:rsidRPr="007A44EE">
        <w:rPr>
          <w:rFonts w:ascii="Times New Roman" w:eastAsia="Calibri" w:hAnsi="Times New Roman" w:cs="Times New Roman"/>
          <w:b/>
          <w:bCs/>
          <w:kern w:val="0"/>
          <w:sz w:val="23"/>
          <w:szCs w:val="23"/>
          <w:lang w:eastAsia="zh-CN"/>
          <w14:ligatures w14:val="none"/>
        </w:rPr>
        <w:t>Nomniekam</w:t>
      </w:r>
      <w:r w:rsidRPr="007A44EE">
        <w:rPr>
          <w:rFonts w:ascii="Times New Roman" w:eastAsia="Calibri" w:hAnsi="Times New Roman" w:cs="Times New Roman"/>
          <w:kern w:val="0"/>
          <w:sz w:val="23"/>
          <w:szCs w:val="23"/>
          <w:lang w:eastAsia="zh-CN"/>
          <w14:ligatures w14:val="none"/>
        </w:rPr>
        <w:t xml:space="preserve"> paziņojumu vismaz vienu mēnesi iepriekš, ja:</w:t>
      </w:r>
    </w:p>
    <w:p w14:paraId="2BF52ECD" w14:textId="77777777" w:rsidR="007A44EE" w:rsidRPr="007A44EE" w:rsidRDefault="007A44EE" w:rsidP="007A44EE">
      <w:pPr>
        <w:numPr>
          <w:ilvl w:val="2"/>
          <w:numId w:val="1"/>
        </w:numPr>
        <w:tabs>
          <w:tab w:val="left" w:pos="1418"/>
        </w:tabs>
        <w:suppressAutoHyphens/>
        <w:spacing w:after="0" w:line="240" w:lineRule="auto"/>
        <w:ind w:left="1418"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Nomnieks</w:t>
      </w:r>
      <w:r w:rsidRPr="007A44EE">
        <w:rPr>
          <w:rFonts w:ascii="Times New Roman" w:eastAsia="Calibri" w:hAnsi="Times New Roman" w:cs="Times New Roman"/>
          <w:kern w:val="0"/>
          <w:sz w:val="23"/>
          <w:szCs w:val="23"/>
          <w:lang w:eastAsia="zh-CN"/>
          <w14:ligatures w14:val="none"/>
        </w:rPr>
        <w:t xml:space="preserve"> apzināti ir sniedzis nepatiesu būtisku informāciju šajā Līgumā vai citos </w:t>
      </w:r>
      <w:r w:rsidRPr="007A44EE">
        <w:rPr>
          <w:rFonts w:ascii="Times New Roman" w:eastAsia="Calibri" w:hAnsi="Times New Roman" w:cs="Times New Roman"/>
          <w:b/>
          <w:bCs/>
          <w:kern w:val="0"/>
          <w:sz w:val="23"/>
          <w:szCs w:val="23"/>
          <w:lang w:eastAsia="zh-CN"/>
          <w14:ligatures w14:val="none"/>
        </w:rPr>
        <w:t>Iznomātājam</w:t>
      </w:r>
      <w:r w:rsidRPr="007A44EE">
        <w:rPr>
          <w:rFonts w:ascii="Times New Roman" w:eastAsia="Calibri" w:hAnsi="Times New Roman" w:cs="Times New Roman"/>
          <w:kern w:val="0"/>
          <w:sz w:val="23"/>
          <w:szCs w:val="23"/>
          <w:lang w:eastAsia="zh-CN"/>
          <w14:ligatures w14:val="none"/>
        </w:rPr>
        <w:t xml:space="preserve"> iesniegtajos dokumentos;</w:t>
      </w:r>
    </w:p>
    <w:p w14:paraId="781127F1" w14:textId="77777777" w:rsidR="007A44EE" w:rsidRPr="007A44EE" w:rsidRDefault="007A44EE" w:rsidP="007A44EE">
      <w:pPr>
        <w:numPr>
          <w:ilvl w:val="2"/>
          <w:numId w:val="1"/>
        </w:numPr>
        <w:tabs>
          <w:tab w:val="left" w:pos="1418"/>
        </w:tabs>
        <w:suppressAutoHyphens/>
        <w:spacing w:after="0" w:line="240" w:lineRule="auto"/>
        <w:ind w:left="1418"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b/>
          <w:bCs/>
          <w:sz w:val="23"/>
          <w:szCs w:val="23"/>
          <w:lang w:eastAsia="zh-CN"/>
          <w14:ligatures w14:val="none"/>
        </w:rPr>
        <w:t>Nomnieks</w:t>
      </w:r>
      <w:r w:rsidRPr="007A44EE">
        <w:rPr>
          <w:rFonts w:ascii="Times New Roman" w:eastAsia="Calibri" w:hAnsi="Times New Roman" w:cs="Times New Roman"/>
          <w:sz w:val="23"/>
          <w:szCs w:val="23"/>
          <w:lang w:eastAsia="zh-CN"/>
          <w14:ligatures w14:val="none"/>
        </w:rPr>
        <w:t xml:space="preserve"> nav samaksājis vai nav pilnīgi samaksājis kādu Līgumā noteikto maksājumu, un nav dzēsis šo parādu 30 (trīsdesmit) dienu laikā pēc Iznomātāja rakstiska brīdinājuma saņemšanas;</w:t>
      </w:r>
    </w:p>
    <w:p w14:paraId="45362E9A" w14:textId="77777777" w:rsidR="007A44EE" w:rsidRPr="007A44EE" w:rsidRDefault="007A44EE" w:rsidP="007A44EE">
      <w:pPr>
        <w:numPr>
          <w:ilvl w:val="2"/>
          <w:numId w:val="1"/>
        </w:numPr>
        <w:tabs>
          <w:tab w:val="left" w:pos="1418"/>
        </w:tabs>
        <w:suppressAutoHyphens/>
        <w:spacing w:after="0" w:line="240" w:lineRule="auto"/>
        <w:ind w:left="1418"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Nomnieks izvairās pildīt ar šo Līgumu uzņemtās saistības, neatbildot uz Iznomātāja atkārtotiem rakstiskiem atgādinājumiem un brīdinājumiem saskaņā ar šī Līguma nosacījumiem, kā rezultātā Transportlīdzekļa vērtība ievērojami samazinās;</w:t>
      </w:r>
    </w:p>
    <w:p w14:paraId="4AA6B312" w14:textId="77777777" w:rsidR="007A44EE" w:rsidRPr="007A44EE" w:rsidRDefault="007A44EE" w:rsidP="007A44EE">
      <w:pPr>
        <w:numPr>
          <w:ilvl w:val="2"/>
          <w:numId w:val="1"/>
        </w:numPr>
        <w:tabs>
          <w:tab w:val="left" w:pos="1418"/>
        </w:tabs>
        <w:suppressAutoHyphens/>
        <w:spacing w:after="0" w:line="240" w:lineRule="auto"/>
        <w:ind w:left="1418" w:hanging="851"/>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Nomnieks iesaistās Transportlīdzekļa aizliegtā nodošanas darījumā vai to apgrūtina ar aizliegtām mantiskajām tiesībām, nodod Transportlīdzekli apakšnomā šī Līguma termiņa laikā bez Iznomātāja rakstiskas atļaujas;</w:t>
      </w:r>
    </w:p>
    <w:p w14:paraId="78308D4E" w14:textId="77777777" w:rsidR="007A44EE" w:rsidRPr="007A44EE" w:rsidRDefault="007A44EE" w:rsidP="007A44EE">
      <w:pPr>
        <w:numPr>
          <w:ilvl w:val="2"/>
          <w:numId w:val="1"/>
        </w:numPr>
        <w:tabs>
          <w:tab w:val="left" w:pos="1418"/>
        </w:tabs>
        <w:suppressAutoHyphens/>
        <w:spacing w:after="0" w:line="240" w:lineRule="auto"/>
        <w:ind w:left="1418" w:hanging="851"/>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Nomnieks būtiski pārkāpj pārdevēja, ražotāja vai Iznomātāja noteiktos tehniskās apkopes, ekspluatācijas un lietošanas noteikumus</w:t>
      </w:r>
      <w:r w:rsidRPr="007A44EE">
        <w:rPr>
          <w:rFonts w:ascii="Times New Roman;Arial" w:eastAsia="Calibri" w:hAnsi="Times New Roman;Arial" w:cs="Times New Roman;Arial"/>
          <w:kern w:val="0"/>
          <w:sz w:val="23"/>
          <w:szCs w:val="23"/>
          <w:lang w:eastAsia="zh-CN"/>
          <w14:ligatures w14:val="none"/>
        </w:rPr>
        <w:t>.</w:t>
      </w:r>
    </w:p>
    <w:p w14:paraId="79A9EC62"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Iznomātājs rakstiski paziņo Nomniekam par šī Līguma vienpusēju izbeigšanu vismaz 30 (trīsdesmit) dienas iepriekš. Paziņojumā Iznomātājs norāda izbeigšanas pamatu, termiņu pārkāpuma novēršanai, ja tāds vēl iespējams, kā arī Transportlīdzekļa nodošanas datumu, laiku un vietu.</w:t>
      </w:r>
    </w:p>
    <w:p w14:paraId="06DE5FF8"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Ja Iznomātājs saskaņā ar šo Līgumu ir iesniedzis Nomniekam rakstisku paziņojumu par šī Līguma darbības vienpusēju izbeigšanu saistībā ar maksājumu kavējumu, Nomnieks ir tiesīgs 5 (piecu) darba dienu laikā no paziņojuma saņemšanas dienas pilnībā samaksāt parādu, līgumsodu un citus pamatotus maksājumus. Ja Nomnieks to izdara noteiktajā termiņā, Iznomātājs turpina šī Līguma darbību atbilstoši sākotnējiem nosacījumiem.</w:t>
      </w:r>
    </w:p>
    <w:p w14:paraId="1C146405"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Līguma darbība beidzas, ja:</w:t>
      </w:r>
    </w:p>
    <w:p w14:paraId="554DCCC3" w14:textId="77777777" w:rsidR="007A44EE" w:rsidRPr="007A44EE" w:rsidRDefault="007A44EE" w:rsidP="007A44EE">
      <w:pPr>
        <w:numPr>
          <w:ilvl w:val="2"/>
          <w:numId w:val="1"/>
        </w:numPr>
        <w:tabs>
          <w:tab w:val="left" w:pos="567"/>
          <w:tab w:val="left" w:pos="709"/>
          <w:tab w:val="left" w:pos="1418"/>
        </w:tabs>
        <w:suppressAutoHyphens/>
        <w:spacing w:after="0" w:line="240" w:lineRule="auto"/>
        <w:ind w:left="1418" w:hanging="851"/>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izpildītas tajā noteiktās saistības;</w:t>
      </w:r>
    </w:p>
    <w:p w14:paraId="24B5307B" w14:textId="77777777" w:rsidR="007A44EE" w:rsidRPr="007A44EE" w:rsidRDefault="007A44EE" w:rsidP="007A44EE">
      <w:pPr>
        <w:numPr>
          <w:ilvl w:val="2"/>
          <w:numId w:val="1"/>
        </w:numPr>
        <w:tabs>
          <w:tab w:val="left" w:pos="567"/>
          <w:tab w:val="left" w:pos="709"/>
          <w:tab w:val="left" w:pos="1418"/>
        </w:tabs>
        <w:suppressAutoHyphens/>
        <w:spacing w:after="0" w:line="240" w:lineRule="auto"/>
        <w:ind w:left="1418" w:hanging="851"/>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tas tiek izbeigts pirms termiņa;</w:t>
      </w:r>
    </w:p>
    <w:p w14:paraId="561197C7" w14:textId="77777777" w:rsidR="007A44EE" w:rsidRPr="007A44EE" w:rsidRDefault="007A44EE" w:rsidP="007A44EE">
      <w:pPr>
        <w:numPr>
          <w:ilvl w:val="2"/>
          <w:numId w:val="1"/>
        </w:numPr>
        <w:tabs>
          <w:tab w:val="left" w:pos="567"/>
          <w:tab w:val="left" w:pos="709"/>
          <w:tab w:val="left" w:pos="1418"/>
        </w:tabs>
        <w:suppressAutoHyphens/>
        <w:spacing w:after="0" w:line="240" w:lineRule="auto"/>
        <w:ind w:left="1418" w:hanging="851"/>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lastRenderedPageBreak/>
        <w:t>ja Transportlīdzeklis ir nozagts, nolaupīts, eksplodējis, iznīcināts vai kļuvis nederīgs lietošanai, un minētos faktus apstiprina apdrošinātāja lēmums par apdrošināšanas atlīdzības izmaksu vai atlīdzības izmaksas atteikumu;</w:t>
      </w:r>
    </w:p>
    <w:p w14:paraId="7BF896DD" w14:textId="77777777" w:rsidR="007A44EE" w:rsidRPr="007A44EE" w:rsidRDefault="007A44EE" w:rsidP="007A44EE">
      <w:pPr>
        <w:numPr>
          <w:ilvl w:val="2"/>
          <w:numId w:val="1"/>
        </w:numPr>
        <w:tabs>
          <w:tab w:val="left" w:pos="567"/>
          <w:tab w:val="left" w:pos="709"/>
          <w:tab w:val="left" w:pos="1418"/>
        </w:tabs>
        <w:suppressAutoHyphens/>
        <w:spacing w:after="0" w:line="240" w:lineRule="auto"/>
        <w:ind w:left="1418" w:hanging="851"/>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kern w:val="0"/>
          <w:sz w:val="23"/>
          <w:szCs w:val="23"/>
          <w:lang w:eastAsia="zh-CN"/>
          <w14:ligatures w14:val="none"/>
        </w:rPr>
        <w:t>citos šajā Līgumā noteiktajos gadījumos.</w:t>
      </w:r>
    </w:p>
    <w:p w14:paraId="0AC099DE"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Nomniekam ir tiesības vienpusēji atkāpties no Līguma izpildes, ja to nav iespējams izpildīt tādēļ, ka Līguma izpildes laikā Iznomātājam ir piemērotas starptautiskās vai nacionālās sankcijas vai būtiskas finanšu un kapitāla tirgus intereses ietekmējošas Eiropas Savienības vai Ziemeļatlantijas līguma organizācijas dalībvalsts noteiktās sankcijas.</w:t>
      </w:r>
    </w:p>
    <w:p w14:paraId="19DB9D9C"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Līguma pirmstermiņa izbeigšanas gadījumā Puses 15 (piecpadsmit) darba dienu laikā veic savstarpējos norēķinus par faktiski sniegtajiem pakalpojumiem, faktisko Transportlīdzekļa lietošanas periodu un citām pamatotām summām, kas skaidri izriet no šī Līguma. Puses vienojas, ka </w:t>
      </w:r>
      <w:r w:rsidRPr="007A44EE">
        <w:rPr>
          <w:rFonts w:ascii="Times New Roman" w:eastAsia="Calibri" w:hAnsi="Times New Roman" w:cs="Times New Roman"/>
          <w:b/>
          <w:bCs/>
          <w:sz w:val="23"/>
          <w:szCs w:val="23"/>
          <w:lang w:eastAsia="zh-CN"/>
          <w14:ligatures w14:val="none"/>
        </w:rPr>
        <w:t>Iznomātājs</w:t>
      </w:r>
      <w:r w:rsidRPr="007A44EE">
        <w:rPr>
          <w:rFonts w:ascii="Times New Roman" w:eastAsia="Calibri" w:hAnsi="Times New Roman" w:cs="Times New Roman"/>
          <w:sz w:val="23"/>
          <w:szCs w:val="23"/>
          <w:lang w:eastAsia="zh-CN"/>
          <w14:ligatures w14:val="none"/>
        </w:rPr>
        <w:t xml:space="preserve"> nav tiesīgs prasīt nesamaksāto visu atlikušo nomas maksājumu summu kā vienotu automātisku prasījumu, izņemot gadījumu, ja to tieši paredz </w:t>
      </w:r>
      <w:proofErr w:type="spellStart"/>
      <w:r w:rsidRPr="007A44EE">
        <w:rPr>
          <w:rFonts w:ascii="Times New Roman" w:eastAsia="Calibri" w:hAnsi="Times New Roman" w:cs="Times New Roman"/>
          <w:sz w:val="23"/>
          <w:szCs w:val="23"/>
          <w:lang w:eastAsia="zh-CN"/>
          <w14:ligatures w14:val="none"/>
        </w:rPr>
        <w:t>imperatīvas</w:t>
      </w:r>
      <w:proofErr w:type="spellEnd"/>
      <w:r w:rsidRPr="007A44EE">
        <w:rPr>
          <w:rFonts w:ascii="Times New Roman" w:eastAsia="Calibri" w:hAnsi="Times New Roman" w:cs="Times New Roman"/>
          <w:sz w:val="23"/>
          <w:szCs w:val="23"/>
          <w:lang w:eastAsia="zh-CN"/>
          <w14:ligatures w14:val="none"/>
        </w:rPr>
        <w:t xml:space="preserve"> tiesību normas vai atsevišķa Pušu vienošanās.</w:t>
      </w:r>
    </w:p>
    <w:p w14:paraId="193A39D9" w14:textId="77777777" w:rsidR="007A44EE" w:rsidRPr="007A44EE" w:rsidRDefault="007A44EE" w:rsidP="007A44EE">
      <w:pPr>
        <w:numPr>
          <w:ilvl w:val="1"/>
          <w:numId w:val="1"/>
        </w:numPr>
        <w:tabs>
          <w:tab w:val="left" w:pos="567"/>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 xml:space="preserve">Līguma grozījumi ir pieļaujami tikai </w:t>
      </w:r>
      <w:proofErr w:type="spellStart"/>
      <w:r w:rsidRPr="007A44EE">
        <w:rPr>
          <w:rFonts w:ascii="Times New Roman" w:eastAsia="Calibri" w:hAnsi="Times New Roman" w:cs="Times New Roman"/>
          <w:sz w:val="23"/>
          <w:szCs w:val="23"/>
          <w:lang w:eastAsia="zh-CN"/>
          <w14:ligatures w14:val="none"/>
        </w:rPr>
        <w:t>rakstveidā</w:t>
      </w:r>
      <w:proofErr w:type="spellEnd"/>
      <w:r w:rsidRPr="007A44EE">
        <w:rPr>
          <w:rFonts w:ascii="Times New Roman" w:eastAsia="Calibri" w:hAnsi="Times New Roman" w:cs="Times New Roman"/>
          <w:sz w:val="23"/>
          <w:szCs w:val="23"/>
          <w:lang w:eastAsia="zh-CN"/>
          <w14:ligatures w14:val="none"/>
        </w:rPr>
        <w:t>, Pusēm par to savstarpēji vienojoties, ciktāl tie atbilst Publisko iepirkumu likuma 61. pantam. Jebkuri grozījumi ir spēkā tikai pēc abu Pušu parakstītas rakstveida vienošanās noslēgšanas, ja šajā Līgumā nav tieši noteikts citādi:</w:t>
      </w:r>
    </w:p>
    <w:p w14:paraId="69C9FAF1" w14:textId="77777777" w:rsidR="007A44EE" w:rsidRPr="007A44EE" w:rsidRDefault="007A44EE" w:rsidP="00AB29D6">
      <w:pPr>
        <w:numPr>
          <w:ilvl w:val="2"/>
          <w:numId w:val="1"/>
        </w:numPr>
        <w:tabs>
          <w:tab w:val="left" w:pos="993"/>
        </w:tabs>
        <w:suppressAutoHyphens/>
        <w:spacing w:after="0" w:line="240" w:lineRule="auto"/>
        <w:ind w:left="1276" w:hanging="850"/>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Līguma grozījumi nav pieļaujami, ja tie maina Līguma vispārējo raksturu, tai skaitā iepirkuma priekšmetu, mērķi, Transportlīdzekļu lietošanas funkcionālo nozīmi vai iepirkuma procedūras dokumentos noteikto saimniecisko līdzsvaru starp Pusēm.</w:t>
      </w:r>
    </w:p>
    <w:p w14:paraId="04ACE9D6"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grozījums pieļautu atšķirīgu piedāvājumu iesniegšanu vai citu pretendentu dalību, ja attiecīgais noteikums būtu bijis paredzēts iepirkuma procedūras dokumentos;</w:t>
      </w:r>
    </w:p>
    <w:p w14:paraId="78937B00"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grozījums mainītu ekonomisko līdzsvaru par labu Iznomātājam;</w:t>
      </w:r>
    </w:p>
    <w:p w14:paraId="4CE29B0C"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Līguma priekšmetā tiktu ietvertas piegādes, pakalpojumi vai citi elementi, kas nav bijuši ietverti sākotnējā iepirkuma priekšmetā;</w:t>
      </w:r>
    </w:p>
    <w:p w14:paraId="2C62F281"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Iznomātājs tiktu aizstāts ar citu piegādātāju, izņemot normatīvajos aktos tieši pieļautos gadījumus.</w:t>
      </w:r>
    </w:p>
    <w:p w14:paraId="6AFDFBDA" w14:textId="77777777" w:rsidR="007A44EE" w:rsidRPr="007A44EE" w:rsidRDefault="007A44EE" w:rsidP="00AB29D6">
      <w:pPr>
        <w:numPr>
          <w:ilvl w:val="2"/>
          <w:numId w:val="1"/>
        </w:numPr>
        <w:tabs>
          <w:tab w:val="left" w:pos="993"/>
        </w:tabs>
        <w:suppressAutoHyphens/>
        <w:spacing w:after="0" w:line="240" w:lineRule="auto"/>
        <w:ind w:left="1276" w:hanging="992"/>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Līgumcena var tikt pārskatīta tikai šajā punktā skaidri noteiktajos gadījumos un tikai tajā apmērā, kāds ir objektīvi nepieciešams attiecīgā grozījuma īstenošanai:</w:t>
      </w:r>
    </w:p>
    <w:p w14:paraId="2CB3D4DB"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ja pēc Līguma noslēgšanas normatīvajos aktos mainās pievienotās vērtības nodokļa likme, valsts noteikta nodeva, nodoklis vai cits obligāts publisko tiesību maksājums, kas tieši attiecas uz šā Līguma izpildi, attiecīgā Līguma maksājuma daļa tiek grozīta tikai tādā apmērā, kādā izmaiņas izriet no attiecīgā normatīvā regulējuma. Šādā gadījumā nemainās Iznomātāja neto cena, peļņas norma, komisijas maksas un citi komerciālie nosacījumi;</w:t>
      </w:r>
    </w:p>
    <w:p w14:paraId="09F99660"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ja pēc Līguma noslēgšanas normatīvo aktu izmaiņu dēļ kļūst obligātas jaunas prasības, kas tieši attiecas uz Transportlīdzekļa reģistrāciju, obligāto aprīkojumu, tehnisko apskati vai citiem obligāti izpildāmiem priekšnoteikumiem un kuras sākotnēji nebija iespējams paredzēt, Puses var vienoties par samērīgu Līgumcenas grozījumu tikai tiktāl, ciktāl šīs izmaksas ir tieši dokumentētas un objektīvi pamatotas;</w:t>
      </w:r>
    </w:p>
    <w:p w14:paraId="470A98EC"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ja Līguma izpildes laikā iestājas apstākļi, kurus Nomnieks, pienācīgi rūpīgi rīkojoties, objektīvi nevarēja iepriekš paredzēt, un šo apstākļu dēļ Līguma izpilde sākotnēji nolīgtajā kārtībā nav iespējama, Puses var vienoties par Līgumcenas grozījumu tikai tādā apmērā, kāds ir objektīvi nepieciešams Līguma izpildes nodrošināšanai, nepārsniedzot 50% no sākotnējās Līgumcenas katrā šādā gadījumā;</w:t>
      </w:r>
    </w:p>
    <w:p w14:paraId="7C996A7A" w14:textId="77777777" w:rsidR="007A44EE" w:rsidRPr="007A44EE" w:rsidRDefault="007A44EE" w:rsidP="00AB29D6">
      <w:pPr>
        <w:numPr>
          <w:ilvl w:val="3"/>
          <w:numId w:val="1"/>
        </w:numPr>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citi nebūtiski Līguma grozījumi ir pieļaujami, ja to kopējā vērtība, summējot visus secīgi veiktos grozījumus, kas nav izdarīti saskaņā ar šā punkta iepriekšējiem apakšpunktiem, vienlaikus nesasniedz normatīvajos aktos noteiktās robežvērtības un nepārsniedz 10% no sākotnējās Līgumcenas.</w:t>
      </w:r>
    </w:p>
    <w:p w14:paraId="2496B4DF" w14:textId="77777777" w:rsidR="007A44EE" w:rsidRPr="007A44EE" w:rsidRDefault="007A44EE" w:rsidP="00AB29D6">
      <w:pPr>
        <w:numPr>
          <w:ilvl w:val="2"/>
          <w:numId w:val="1"/>
        </w:numPr>
        <w:tabs>
          <w:tab w:val="left" w:pos="1843"/>
        </w:tabs>
        <w:suppressAutoHyphens/>
        <w:spacing w:after="0" w:line="240" w:lineRule="auto"/>
        <w:ind w:left="1276" w:hanging="992"/>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 xml:space="preserve">Līgumcenas grozīšana nav pieļaujama tādu apstākļu dēļ, kas saistīti vienīgi ar </w:t>
      </w:r>
      <w:r w:rsidRPr="007A44EE">
        <w:rPr>
          <w:rFonts w:ascii="Times New Roman;Arial" w:eastAsia="Calibri" w:hAnsi="Times New Roman;Arial" w:cs="Times New Roman;Arial"/>
          <w:b/>
          <w:bCs/>
          <w:sz w:val="23"/>
          <w:lang w:eastAsia="zh-CN"/>
          <w14:ligatures w14:val="none"/>
        </w:rPr>
        <w:t>Iznomātāja</w:t>
      </w:r>
      <w:r w:rsidRPr="007A44EE">
        <w:rPr>
          <w:rFonts w:ascii="Times New Roman;Arial" w:eastAsia="Calibri" w:hAnsi="Times New Roman;Arial" w:cs="Times New Roman;Arial"/>
          <w:sz w:val="23"/>
          <w:lang w:eastAsia="zh-CN"/>
          <w14:ligatures w14:val="none"/>
        </w:rPr>
        <w:t xml:space="preserve"> finansējuma sadārdzinājumu, procentu likmju izmaiņām, kredītrisku, likviditātes risku, inflāciju, darbaspēka izmaksu pieaugumu, loģistikas izmaksām vai citiem </w:t>
      </w:r>
      <w:r w:rsidRPr="007A44EE">
        <w:rPr>
          <w:rFonts w:ascii="Times New Roman;Arial" w:eastAsia="Calibri" w:hAnsi="Times New Roman;Arial" w:cs="Times New Roman;Arial"/>
          <w:b/>
          <w:bCs/>
          <w:sz w:val="23"/>
          <w:lang w:eastAsia="zh-CN"/>
          <w14:ligatures w14:val="none"/>
        </w:rPr>
        <w:t>Iznomātāja</w:t>
      </w:r>
      <w:r w:rsidRPr="007A44EE">
        <w:rPr>
          <w:rFonts w:ascii="Times New Roman;Arial" w:eastAsia="Calibri" w:hAnsi="Times New Roman;Arial" w:cs="Times New Roman;Arial"/>
          <w:sz w:val="23"/>
          <w:lang w:eastAsia="zh-CN"/>
          <w14:ligatures w14:val="none"/>
        </w:rPr>
        <w:t xml:space="preserve"> komercdarbības riskiem, ja vien attiecīgais gadījums tieši neatbilst šā Līguma noteikumiem un Publisko iepirkumu likuma 61. pantam.</w:t>
      </w:r>
    </w:p>
    <w:p w14:paraId="44A58DE0" w14:textId="77777777" w:rsidR="007A44EE" w:rsidRPr="007A44EE" w:rsidRDefault="007A44EE" w:rsidP="00AB29D6">
      <w:pPr>
        <w:numPr>
          <w:ilvl w:val="3"/>
          <w:numId w:val="1"/>
        </w:numPr>
        <w:tabs>
          <w:tab w:val="left" w:pos="3119"/>
        </w:tabs>
        <w:suppressAutoHyphens/>
        <w:spacing w:after="0" w:line="240" w:lineRule="auto"/>
        <w:ind w:left="2127" w:hanging="1133"/>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lastRenderedPageBreak/>
        <w:t>komplektācijas līmeni vai maina risku sadalījumu par labu Iznomātājam. Līgumcenas grozīšana nav pieļaujama arī tad, ja grozījums samazina Tehniskajā specifikācijā noteikto kvalitātes, funkcionalitātes, garantijas, drošības vai</w:t>
      </w:r>
    </w:p>
    <w:p w14:paraId="1E40B36D" w14:textId="77777777" w:rsidR="007A44EE" w:rsidRPr="007A44EE" w:rsidRDefault="007A44EE" w:rsidP="007A44EE">
      <w:pPr>
        <w:numPr>
          <w:ilvl w:val="2"/>
          <w:numId w:val="1"/>
        </w:numPr>
        <w:tabs>
          <w:tab w:val="left" w:pos="993"/>
          <w:tab w:val="left" w:pos="1701"/>
        </w:tabs>
        <w:suppressAutoHyphens/>
        <w:spacing w:after="0" w:line="240" w:lineRule="auto"/>
        <w:ind w:left="1701" w:hanging="992"/>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Līguma izpildes termiņi var tikt grozīti tikai tādā apjomā un uz tādu laiku, kāds objektīvi nepieciešams attiecīgo apstākļu novēršanai vai to seku pārvarēšanai.</w:t>
      </w:r>
    </w:p>
    <w:p w14:paraId="33302966"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 xml:space="preserve">Termiņa pagarinājums ir pieļaujams tikai nepārvaramas varas apstākļu dēļ, valsts vai pašvaldības institūciju lēmumu, reģistrācijas, importa vai </w:t>
      </w:r>
      <w:proofErr w:type="spellStart"/>
      <w:r w:rsidRPr="007A44EE">
        <w:rPr>
          <w:rFonts w:ascii="Times New Roman;Arial" w:eastAsia="Calibri" w:hAnsi="Times New Roman;Arial" w:cs="Times New Roman;Arial"/>
          <w:sz w:val="23"/>
          <w:lang w:eastAsia="zh-CN"/>
          <w14:ligatures w14:val="none"/>
        </w:rPr>
        <w:t>homologācijas</w:t>
      </w:r>
      <w:proofErr w:type="spellEnd"/>
      <w:r w:rsidRPr="007A44EE">
        <w:rPr>
          <w:rFonts w:ascii="Times New Roman;Arial" w:eastAsia="Calibri" w:hAnsi="Times New Roman;Arial" w:cs="Times New Roman;Arial"/>
          <w:sz w:val="23"/>
          <w:lang w:eastAsia="zh-CN"/>
          <w14:ligatures w14:val="none"/>
        </w:rPr>
        <w:t xml:space="preserve"> procedūru kavējumu dēļ, kurus Iznomātājs nevarēja ietekmēt un savlaicīgi paredzēt, vai citu objektīvi neparedzamu apstākļu dēļ, kas atbilst Publisko iepirkumu likuma 61. pantam.</w:t>
      </w:r>
    </w:p>
    <w:p w14:paraId="59B10EDC"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Termiņa pagarinājums pats par sevi nedod Iznomātājam tiesības prasīt Līgumcenas palielinājumu, izņemot gadījumus, kad vienlaikus ir konstatējams un dokumentēts tiesisks pamats Līgumcenas pārskatīšanai saskaņā ar šo punktu.</w:t>
      </w:r>
    </w:p>
    <w:p w14:paraId="789401D5" w14:textId="77777777" w:rsidR="007A44EE" w:rsidRPr="007A44EE" w:rsidRDefault="007A44EE" w:rsidP="007A44EE">
      <w:pPr>
        <w:numPr>
          <w:ilvl w:val="2"/>
          <w:numId w:val="1"/>
        </w:numPr>
        <w:tabs>
          <w:tab w:val="left" w:pos="1701"/>
        </w:tabs>
        <w:suppressAutoHyphens/>
        <w:spacing w:after="0" w:line="240" w:lineRule="auto"/>
        <w:ind w:left="1701" w:hanging="850"/>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Transportlīdzekļa nomaiņa pret citu transportlīdzekli ir pieļaujama tikai ar Nomnieka iepriekšēju rakstisku piekrišanu un tikai tad, ja tiek saglabāts Līguma vispārējais raksturs un netiek pasliktināts Nomnieka stāvoklis:</w:t>
      </w:r>
    </w:p>
    <w:p w14:paraId="61174881"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līdz nodošanas–pieņemšanas akta parakstīšanai transportlīdzekļa nomaiņa ir pieļaujama tikai tad, ja sākotnēji piedāvātais Transportlīdzeklis ir gājis bojā, kļuvis juridiski vai tehniski nenododams vai tā piegāde objektīvu un no Iznomātāja neatkarīgu iemeslu dēļ nav iespējama, un aizstājošais Transportlīdzeklis pilnībā atbilst Tehniskajai specifikācijai vai ir tehniski un funkcionāli līdzvērtīgs vai labāks.</w:t>
      </w:r>
    </w:p>
    <w:p w14:paraId="55456E14"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 xml:space="preserve">pēc nodošanas–pieņemšanas akta parakstīšanas transportlīdzekļa nomaiņa ir pieļaujama tikai garantijas gadījumā, pilnīgas bojāejas, zādzības vai cita gadījuma rezultātā, kad Transportlīdzekļa turpmāka lietošana nav iespējama, un tikai ar nosacījumu, ka </w:t>
      </w:r>
      <w:r w:rsidRPr="007A44EE">
        <w:rPr>
          <w:rFonts w:ascii="Times New Roman;Arial" w:eastAsia="Calibri" w:hAnsi="Times New Roman;Arial" w:cs="Times New Roman;Arial"/>
          <w:b/>
          <w:bCs/>
          <w:sz w:val="23"/>
          <w:lang w:eastAsia="zh-CN"/>
          <w14:ligatures w14:val="none"/>
        </w:rPr>
        <w:t>Nomniekam</w:t>
      </w:r>
      <w:r w:rsidRPr="007A44EE">
        <w:rPr>
          <w:rFonts w:ascii="Times New Roman;Arial" w:eastAsia="Calibri" w:hAnsi="Times New Roman;Arial" w:cs="Times New Roman;Arial"/>
          <w:sz w:val="23"/>
          <w:lang w:eastAsia="zh-CN"/>
          <w14:ligatures w14:val="none"/>
        </w:rPr>
        <w:t xml:space="preserve"> tiek nodots līdzvērtīgs vai labāks Transportlīdzeklis bez Līgumcenas palielinājuma.</w:t>
      </w:r>
    </w:p>
    <w:p w14:paraId="639CE0B6" w14:textId="77777777" w:rsidR="007A44EE" w:rsidRPr="007A44EE" w:rsidRDefault="007A44EE" w:rsidP="007A44EE">
      <w:pPr>
        <w:numPr>
          <w:ilvl w:val="2"/>
          <w:numId w:val="1"/>
        </w:numPr>
        <w:tabs>
          <w:tab w:val="left" w:pos="1276"/>
        </w:tabs>
        <w:suppressAutoHyphens/>
        <w:spacing w:after="0" w:line="240" w:lineRule="auto"/>
        <w:ind w:left="1276" w:hanging="916"/>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Tehniskās izmaiņas Transportlīdzeklī vai tā komplektācijā ir pieļaujamas tikai ar Nomnieka iepriekšēju rakstisku piekrišanu un tikai tad, ja tās nemazina Tehniskajā specifikācijā noteikto kvalitātes, drošības, funkcionalitātes un garantijas līmeni.</w:t>
      </w:r>
    </w:p>
    <w:p w14:paraId="14659218"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Par pieļaujamām var uzskatīt tikai tādas ražotāja vai modeļa tehniskās izmaiņas, kas saistītas ar tehnisku modernizāciju, komplektācijas precizēšanu vai atsevišķu mezglu aizstāšanu ar līdzvērtīgiem vai labākiem, ja tās neietekmē Nomnieka sākotnēji prasīto funkcionālo rezultātu un nepalielina Līgumcenu.</w:t>
      </w:r>
    </w:p>
    <w:p w14:paraId="17A24C62" w14:textId="77777777" w:rsidR="007A44EE" w:rsidRPr="007A44EE" w:rsidRDefault="007A44EE" w:rsidP="00AB29D6">
      <w:pPr>
        <w:numPr>
          <w:ilvl w:val="3"/>
          <w:numId w:val="1"/>
        </w:numPr>
        <w:suppressAutoHyphens/>
        <w:spacing w:after="0" w:line="240" w:lineRule="auto"/>
        <w:ind w:left="2127" w:hanging="1134"/>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Nav pieļaujamas izmaiņas, kas maina Transportlīdzekļa kategoriju, virsbūves tipu, degvielas veidu, minimālās jaudas, emisiju standarta, sēdvietu skaita vai citu būtisku Tehniskās specifikācijas rādītāju prasības.</w:t>
      </w:r>
    </w:p>
    <w:p w14:paraId="4858FEC7" w14:textId="77777777" w:rsidR="007A44EE" w:rsidRPr="007A44EE" w:rsidRDefault="007A44EE" w:rsidP="007A44EE">
      <w:pPr>
        <w:numPr>
          <w:ilvl w:val="2"/>
          <w:numId w:val="1"/>
        </w:numPr>
        <w:tabs>
          <w:tab w:val="left" w:pos="993"/>
        </w:tabs>
        <w:suppressAutoHyphens/>
        <w:spacing w:after="0" w:line="240" w:lineRule="auto"/>
        <w:ind w:left="1276" w:hanging="916"/>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Puse, kura ierosina Līguma grozījumus, iesniedz otrai Pusei rakstisku un motivētu priekšlikumu, norādot grozījuma tiesisko pamatu, faktisko apstākļu aprakstu, ietekmi uz Līguma izpildi, termiņu, līgumcenu un risku sadalījumu, kā arī detalizētu finanšu aprēķinu, ja grozījums skar Līgumcenu.</w:t>
      </w:r>
    </w:p>
    <w:p w14:paraId="1932F475" w14:textId="77777777" w:rsidR="007A44EE" w:rsidRPr="007A44EE" w:rsidRDefault="007A44EE" w:rsidP="007A44EE">
      <w:pPr>
        <w:numPr>
          <w:ilvl w:val="2"/>
          <w:numId w:val="1"/>
        </w:numPr>
        <w:tabs>
          <w:tab w:val="left" w:pos="993"/>
        </w:tabs>
        <w:suppressAutoHyphens/>
        <w:spacing w:after="0" w:line="240" w:lineRule="auto"/>
        <w:ind w:left="1276" w:hanging="916"/>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 xml:space="preserve">Jebkuri grozījumi stājas spēkā tikai pēc Nomnieka tiesiskā </w:t>
      </w:r>
      <w:proofErr w:type="spellStart"/>
      <w:r w:rsidRPr="007A44EE">
        <w:rPr>
          <w:rFonts w:ascii="Times New Roman;Arial" w:eastAsia="Calibri" w:hAnsi="Times New Roman;Arial" w:cs="Times New Roman;Arial"/>
          <w:sz w:val="23"/>
          <w:lang w:eastAsia="zh-CN"/>
          <w14:ligatures w14:val="none"/>
        </w:rPr>
        <w:t>izvērtējuma</w:t>
      </w:r>
      <w:proofErr w:type="spellEnd"/>
      <w:r w:rsidRPr="007A44EE">
        <w:rPr>
          <w:rFonts w:ascii="Times New Roman;Arial" w:eastAsia="Calibri" w:hAnsi="Times New Roman;Arial" w:cs="Times New Roman;Arial"/>
          <w:sz w:val="23"/>
          <w:lang w:eastAsia="zh-CN"/>
          <w14:ligatures w14:val="none"/>
        </w:rPr>
        <w:t xml:space="preserve"> par to atbilstību Publisko iepirkumu likuma 61. pantam, rakstveida vienošanās parakstīšanas un, ja normatīvie akti to paredz, paziņojuma par izmaiņām līguma darbības laikā publicēšanas.</w:t>
      </w:r>
    </w:p>
    <w:p w14:paraId="52D8F003" w14:textId="77777777" w:rsidR="007A44EE" w:rsidRPr="007A44EE" w:rsidRDefault="007A44EE" w:rsidP="007A44EE">
      <w:pPr>
        <w:numPr>
          <w:ilvl w:val="2"/>
          <w:numId w:val="1"/>
        </w:numPr>
        <w:tabs>
          <w:tab w:val="left" w:pos="993"/>
        </w:tabs>
        <w:suppressAutoHyphens/>
        <w:spacing w:after="0" w:line="240" w:lineRule="auto"/>
        <w:ind w:left="1276" w:hanging="916"/>
        <w:contextualSpacing/>
        <w:jc w:val="both"/>
        <w:rPr>
          <w:rFonts w:ascii="Times New Roman;Arial" w:eastAsia="Calibri" w:hAnsi="Times New Roman;Arial" w:cs="Times New Roman;Arial"/>
          <w:kern w:val="0"/>
          <w:sz w:val="23"/>
          <w:szCs w:val="23"/>
          <w:lang w:eastAsia="zh-CN"/>
          <w14:ligatures w14:val="none"/>
        </w:rPr>
      </w:pPr>
      <w:r w:rsidRPr="007A44EE">
        <w:rPr>
          <w:rFonts w:ascii="Times New Roman;Arial" w:eastAsia="Calibri" w:hAnsi="Times New Roman;Arial" w:cs="Times New Roman;Arial"/>
          <w:sz w:val="23"/>
          <w:lang w:eastAsia="zh-CN"/>
          <w14:ligatures w14:val="none"/>
        </w:rPr>
        <w:t>Ja ierosinātais grozījums neatbilst šim Līgumam vai Publisko iepirkumu likuma 61. pantam, šāds grozījums nav pieļaujams un izdarāms tikai pēc atbilstošas jaunas iepirkuma procedūras veikšanas normatīvajos aktos noteiktajā kārtībā.</w:t>
      </w:r>
    </w:p>
    <w:p w14:paraId="677C962D" w14:textId="77777777" w:rsidR="007A44EE" w:rsidRPr="007A44EE" w:rsidRDefault="007A44EE" w:rsidP="007A44EE">
      <w:pPr>
        <w:suppressAutoHyphens/>
        <w:spacing w:after="0" w:line="240" w:lineRule="auto"/>
        <w:jc w:val="both"/>
        <w:rPr>
          <w:rFonts w:ascii="Times New Roman" w:eastAsia="Calibri" w:hAnsi="Times New Roman" w:cs="Times New Roman"/>
          <w:kern w:val="0"/>
          <w:sz w:val="23"/>
          <w:szCs w:val="23"/>
          <w:lang w:eastAsia="zh-CN"/>
          <w14:ligatures w14:val="none"/>
        </w:rPr>
      </w:pPr>
      <w:bookmarkStart w:id="22" w:name="_Hlk114563781"/>
      <w:bookmarkEnd w:id="22"/>
    </w:p>
    <w:p w14:paraId="319A3C8D" w14:textId="77777777" w:rsidR="007A44EE" w:rsidRPr="007A44EE" w:rsidRDefault="007A44EE" w:rsidP="007A44EE">
      <w:pPr>
        <w:numPr>
          <w:ilvl w:val="0"/>
          <w:numId w:val="1"/>
        </w:numPr>
        <w:suppressAutoHyphens/>
        <w:spacing w:after="0" w:line="240" w:lineRule="auto"/>
        <w:jc w:val="center"/>
        <w:rPr>
          <w:rFonts w:ascii="Times New Roman" w:eastAsia="Arial Unicode MS" w:hAnsi="Times New Roman" w:cs="Times New Roman"/>
          <w:b/>
          <w:sz w:val="23"/>
          <w:szCs w:val="23"/>
          <w:lang w:eastAsia="hi-IN" w:bidi="hi-IN"/>
          <w14:ligatures w14:val="none"/>
        </w:rPr>
      </w:pPr>
      <w:r w:rsidRPr="007A44EE">
        <w:rPr>
          <w:rFonts w:ascii="Times New Roman" w:eastAsia="Arial Unicode MS" w:hAnsi="Times New Roman" w:cs="Times New Roman"/>
          <w:b/>
          <w:sz w:val="23"/>
          <w:szCs w:val="23"/>
          <w:lang w:eastAsia="hi-IN" w:bidi="hi-IN"/>
          <w14:ligatures w14:val="none"/>
        </w:rPr>
        <w:t>Piemērojamais likums un strīdu izšķiršanas kārtība</w:t>
      </w:r>
    </w:p>
    <w:p w14:paraId="0511BEE6"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Arial Unicode MS" w:hAnsi="Times New Roman" w:cs="Times New Roman"/>
          <w:sz w:val="23"/>
          <w:szCs w:val="23"/>
          <w:lang w:eastAsia="hi-IN" w:bidi="hi-IN"/>
          <w14:ligatures w14:val="none"/>
        </w:rPr>
      </w:pPr>
      <w:r w:rsidRPr="007A44EE">
        <w:rPr>
          <w:rFonts w:ascii="Times New Roman" w:eastAsia="Arial Unicode MS" w:hAnsi="Times New Roman" w:cs="Times New Roman"/>
          <w:sz w:val="23"/>
          <w:szCs w:val="23"/>
          <w:lang w:eastAsia="hi-IN" w:bidi="hi-IN"/>
          <w14:ligatures w14:val="none"/>
        </w:rPr>
        <w:t>Līgums sagatavots un tam piemērojami spēkā esošie Latvijas Republikas normatīvie akti.</w:t>
      </w:r>
    </w:p>
    <w:p w14:paraId="14D53095"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Arial Unicode MS" w:hAnsi="Times New Roman" w:cs="Times New Roman"/>
          <w:sz w:val="23"/>
          <w:szCs w:val="23"/>
          <w:lang w:eastAsia="hi-IN" w:bidi="hi-IN"/>
          <w14:ligatures w14:val="none"/>
        </w:rPr>
      </w:pPr>
      <w:r w:rsidRPr="007A44EE">
        <w:rPr>
          <w:rFonts w:ascii="Times New Roman" w:eastAsia="Arial Unicode MS" w:hAnsi="Times New Roman" w:cs="Times New Roman"/>
          <w:sz w:val="23"/>
          <w:szCs w:val="23"/>
          <w:lang w:eastAsia="hi-IN" w:bidi="hi-IN"/>
          <w14:ligatures w14:val="none"/>
        </w:rPr>
        <w:t>Visas domstarpības un strīdi, kādi izceļas starp Pusēm saistībā ar Līguma izpildi, tiek atrisināti savstarpēju pārrunu ceļā, ja nepieciešams, papildinot vai grozot Līguma tekstu.</w:t>
      </w:r>
    </w:p>
    <w:p w14:paraId="51B5925A" w14:textId="77777777" w:rsidR="007A44EE" w:rsidRPr="007A44EE" w:rsidRDefault="007A44EE" w:rsidP="007A44EE">
      <w:pPr>
        <w:numPr>
          <w:ilvl w:val="1"/>
          <w:numId w:val="1"/>
        </w:numPr>
        <w:tabs>
          <w:tab w:val="left" w:pos="709"/>
          <w:tab w:val="left" w:pos="1070"/>
        </w:tabs>
        <w:suppressAutoHyphens/>
        <w:spacing w:after="0" w:line="240" w:lineRule="auto"/>
        <w:jc w:val="both"/>
        <w:rPr>
          <w:rFonts w:ascii="Times New Roman" w:eastAsia="Arial Unicode MS" w:hAnsi="Times New Roman" w:cs="Times New Roman"/>
          <w:sz w:val="23"/>
          <w:szCs w:val="23"/>
          <w:lang w:eastAsia="hi-IN" w:bidi="hi-IN"/>
          <w14:ligatures w14:val="none"/>
        </w:rPr>
      </w:pPr>
      <w:r w:rsidRPr="007A44EE">
        <w:rPr>
          <w:rFonts w:ascii="Times New Roman" w:eastAsia="Arial Unicode MS" w:hAnsi="Times New Roman" w:cs="Times New Roman"/>
          <w:sz w:val="23"/>
          <w:szCs w:val="23"/>
          <w:lang w:eastAsia="hi-IN" w:bidi="hi-IN"/>
          <w14:ligatures w14:val="none"/>
        </w:rPr>
        <w:t>Ja Puses nespēj strīdu atrisināt savstarpēju pārrunu rezultātā 30 (trīsdesmit) dienu laikā, tas tiek atrisināts tiesā Latvijas Republikas normatīvajos aktos noteiktajā kārtībā.</w:t>
      </w:r>
    </w:p>
    <w:p w14:paraId="3DBC78D0" w14:textId="77777777" w:rsidR="007A44EE" w:rsidRPr="007A44EE" w:rsidRDefault="007A44EE" w:rsidP="007A44EE">
      <w:pPr>
        <w:suppressAutoHyphens/>
        <w:spacing w:after="0" w:line="240" w:lineRule="auto"/>
        <w:jc w:val="both"/>
        <w:rPr>
          <w:rFonts w:ascii="Times New Roman" w:eastAsia="Arial Unicode MS" w:hAnsi="Times New Roman" w:cs="Times New Roman"/>
          <w:kern w:val="0"/>
          <w:sz w:val="23"/>
          <w:szCs w:val="23"/>
          <w:lang w:eastAsia="hi-IN" w:bidi="hi-IN"/>
          <w14:ligatures w14:val="none"/>
        </w:rPr>
      </w:pPr>
      <w:bookmarkStart w:id="23" w:name="_Hlk114563886"/>
      <w:bookmarkEnd w:id="23"/>
    </w:p>
    <w:p w14:paraId="02738F8B" w14:textId="77777777" w:rsidR="007A44EE" w:rsidRPr="007A44EE" w:rsidRDefault="007A44EE" w:rsidP="007A44EE">
      <w:pPr>
        <w:numPr>
          <w:ilvl w:val="0"/>
          <w:numId w:val="1"/>
        </w:numPr>
        <w:suppressAutoHyphens/>
        <w:spacing w:after="0" w:line="240" w:lineRule="auto"/>
        <w:ind w:left="426" w:hanging="426"/>
        <w:contextualSpacing/>
        <w:jc w:val="center"/>
        <w:rPr>
          <w:rFonts w:ascii="Times New Roman" w:eastAsia="Calibri" w:hAnsi="Times New Roman" w:cs="Times New Roman"/>
          <w:b/>
          <w:bCs/>
          <w:kern w:val="0"/>
          <w:sz w:val="23"/>
          <w:szCs w:val="23"/>
          <w:lang w:eastAsia="zh-CN"/>
          <w14:ligatures w14:val="none"/>
        </w:rPr>
      </w:pPr>
      <w:r w:rsidRPr="007A44EE">
        <w:rPr>
          <w:rFonts w:ascii="Times New Roman" w:eastAsia="Calibri" w:hAnsi="Times New Roman" w:cs="Times New Roman"/>
          <w:b/>
          <w:bCs/>
          <w:kern w:val="0"/>
          <w:sz w:val="23"/>
          <w:szCs w:val="23"/>
          <w:lang w:eastAsia="zh-CN"/>
          <w14:ligatures w14:val="none"/>
        </w:rPr>
        <w:t>Citi noteikumi</w:t>
      </w:r>
    </w:p>
    <w:p w14:paraId="26568204"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Līgums stājas spēkā ar brīdi, kad Pušu pārstāvji to ir parakstījuši. Līgums ir spēkā līdz brīdim, kad Puses ir izpildījušas visas savas saistības, vai līdz brīdim, kad Puses ir panākušas vienošanos par </w:t>
      </w:r>
      <w:r w:rsidRPr="007A44EE">
        <w:rPr>
          <w:rFonts w:ascii="Times New Roman" w:eastAsia="Times New Roman;Arial" w:hAnsi="Times New Roman" w:cs="Times New Roman"/>
          <w:kern w:val="0"/>
          <w:sz w:val="23"/>
          <w:szCs w:val="23"/>
          <w:lang w:eastAsia="lv-LV"/>
          <w14:ligatures w14:val="none"/>
        </w:rPr>
        <w:lastRenderedPageBreak/>
        <w:t>Līguma izpildes pārtraukšanu, vai arī līdz brīdim, kad kāda no Pusēm, saskaņā ar šo Līgumu, to lauž vienpusēji.</w:t>
      </w:r>
    </w:p>
    <w:p w14:paraId="5FC6A7F9"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Jebkādas izmaiņas, grozījumi un papildinājumi šajā Līgumā izdarāmi tikai ar atsevišķu rakstveida vienošanos normatīvajos aktos noteiktajā kārtībā, ko paraksta abas Puses un kas uzskatāma par šī Līguma neatņemamu sastāvdaļu.</w:t>
      </w:r>
    </w:p>
    <w:p w14:paraId="6326E81A"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Puses vienojas, ka pildīs Līgumu savstarpēji sadarbojoties un visiem spēkiem sekmējot Projekta pienācīgu realizāciju un apņemas nekavējoties noslēgt jebkādas papildus vienošanās un noformēt citus dokumentus, kas nepieciešami Līguma pienācīgai izpildei un tajā noteiktā mērķa sasniegšanai.</w:t>
      </w:r>
    </w:p>
    <w:p w14:paraId="66A315D2"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Calibri" w:hAnsi="Times New Roman" w:cs="Times New Roman"/>
          <w:sz w:val="23"/>
          <w:szCs w:val="23"/>
          <w:lang w:eastAsia="zh-CN"/>
          <w14:ligatures w14:val="none"/>
        </w:rPr>
        <w:t>Līgums ir saistošs Nomniekam un Iznomātājam, kā arī visām trešajām personām, kas likumīgi pārņem viņu tiesības un pienākumus. Līgumā noteikto tiesību un pienākumu nodošana trešajām personām pieļaujama tikai ar otras Puses iepriekšēju rakstisku piekrišanu, izņemot gadījumus, kad pienākums vai tiesība pāriet tieši uz likuma pamata.</w:t>
      </w:r>
    </w:p>
    <w:p w14:paraId="1988F41B"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Calibri" w:hAnsi="Times New Roman" w:cs="Times New Roman"/>
          <w:sz w:val="23"/>
          <w:szCs w:val="23"/>
          <w:lang w:eastAsia="zh-CN"/>
          <w14:ligatures w14:val="none"/>
        </w:rPr>
        <w:t>Iznomātājs nav tiesīgs cedēt vai citādi nodot trešajām personām no šī Līguma izrietošos prasījumus, tiesības vai pienākumus bez Nomnieka iepriekšējas rakstiskas piekrišanas, izņemot gadījumus, kad cesija vai reorganizācija ir pieļaujama saskaņā ar normatīvajiem aktiem un nepasliktina Nomnieka tiesisko stāvokli.</w:t>
      </w:r>
    </w:p>
    <w:p w14:paraId="360968FB"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Calibri" w:hAnsi="Times New Roman" w:cs="Times New Roman"/>
          <w:sz w:val="23"/>
          <w:szCs w:val="23"/>
          <w:lang w:eastAsia="zh-CN"/>
          <w14:ligatures w14:val="none"/>
        </w:rPr>
        <w:t>Papildus Līgumam Puses apņemas parakstīt arī citus nepieciešamos dokumentus un veikt visas pamatotās darbības, kas vajadzīgas Līguma pienācīgai izpildei, tā mērķa sasniegšanai un Pušu tiesību realizēšanai. Šis Līgums nenodibina līgumsabiedrības vai pilnvarojuma attiecības, un Iznomātājs nav tiesīgs jebkādā veidā uzstāties kā Nomnieka pārstāvis bez atsevišķa rakstveida pilnvarojuma.</w:t>
      </w:r>
    </w:p>
    <w:p w14:paraId="220D2F5D"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Līguma izpildes laikā atkāpes no Atklāta konkursa dokumentos noteiktā un/vai piedāvājumā norādītā ir pieļaujamas tikai ar Pasūtītāja piekrišanu, kurš izvērtē katru gadījumu atsevišķi, un ar pieņemto lēmumu nepasliktina savu stāvokli, nemazina pretendentiem sākotnēji Atklāta konkursa noteiktās prasības un nemaina ekonomisko līdzsvaru par labu Izpildītājam.</w:t>
      </w:r>
    </w:p>
    <w:p w14:paraId="6EDED5E1"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Times New Roman;Arial" w:hAnsi="Times New Roman" w:cs="Times New Roman"/>
          <w:kern w:val="0"/>
          <w:sz w:val="23"/>
          <w:szCs w:val="23"/>
          <w:lang w:eastAsia="lv-LV"/>
          <w14:ligatures w14:val="none"/>
        </w:rPr>
      </w:pPr>
      <w:r w:rsidRPr="007A44EE">
        <w:rPr>
          <w:rFonts w:ascii="Times New Roman" w:eastAsia="Times New Roman;Arial" w:hAnsi="Times New Roman" w:cs="Times New Roman"/>
          <w:kern w:val="0"/>
          <w:sz w:val="23"/>
          <w:szCs w:val="23"/>
          <w:lang w:eastAsia="lv-LV"/>
          <w14:ligatures w14:val="none"/>
        </w:rPr>
        <w:t xml:space="preserve">Pieprasījumus Līguma izpildes jautājumos vai pretenzijas par Līguma izpildi Pasūtītāja pilnvarotā persona piesaka pa tālruni, vienlaicīgi nosūtot Izpildītāja pilnvarotai personai pa e-pastu. Pieprasījuma vai pretenzijas nosūtīšanas laiks tiek fiksēts uz Pasūtītāja elektroniskā pasta atskaites par piegādāto e-pastu (piegāde uz adresāta serveri) izdrukas (e-pastam laiks tiek fiksēts un saglabāts arī elektroniskā formātā), kas kļūst par Līguma neatņemamu sastāvdaļu, kas nepieciešamības gadījumā katrai no Pusēm var kalpot par pierādījumu par attiecīgās vēstules nosūtīšanu un, pamatojoties uz kuru, var tikt piemērotas soda sankcijas attiecībā par Līgumā noteikto termiņu neievērošanu, kā arī tā neizpildi. </w:t>
      </w:r>
    </w:p>
    <w:p w14:paraId="75C0036F" w14:textId="77777777" w:rsidR="007A44EE" w:rsidRPr="007A44EE" w:rsidRDefault="007A44EE" w:rsidP="007A44EE">
      <w:pPr>
        <w:numPr>
          <w:ilvl w:val="1"/>
          <w:numId w:val="1"/>
        </w:numPr>
        <w:tabs>
          <w:tab w:val="left" w:pos="709"/>
        </w:tabs>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Gadījumos, kas nav paredzēti šajā Līgumā, Puses rīkojas saskaņā ar spēkā esošajiem normatīvajiem aktiem.</w:t>
      </w:r>
    </w:p>
    <w:p w14:paraId="6250AC56"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Pušu savstarpējie paziņojumi veicami rakstiski, primāri izmantojot elektroniskā pasta saziņu ar drošu elektronisko parakstu, ja normatīvie akti neprasa citu formu. Ja saziņai tiek izmantoti pasta sūtījumi, tie nosūtāmi ierakstītā sūtījumā uz Līgumā norādītajām Pušu adresēm, un ir uzskatāms, ka Puse tos ir saņēmusi 7 (septītajā) dienā pēc izsūtīšanas. Visi Pušu paziņojumi stājas spēkā, kad otra Puse tos ir saņēmusi vai kad saskaņā ar šo punktu uzskatāms, ka tie ir saņemti.</w:t>
      </w:r>
    </w:p>
    <w:p w14:paraId="4BF0588D" w14:textId="77777777" w:rsidR="007A44EE" w:rsidRPr="007A44EE" w:rsidRDefault="007A44EE" w:rsidP="007A44EE">
      <w:pPr>
        <w:numPr>
          <w:ilvl w:val="1"/>
          <w:numId w:val="1"/>
        </w:num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Iznomātājs un Nomnieks apņemas nekavējoties paziņot viens otram par Pušu pasta un elektroniskā pasta adrešu maiņu.</w:t>
      </w:r>
    </w:p>
    <w:p w14:paraId="5E81F5FB" w14:textId="77777777" w:rsidR="007A44EE" w:rsidRPr="007A44EE" w:rsidRDefault="007A44EE" w:rsidP="007A44EE">
      <w:pPr>
        <w:numPr>
          <w:ilvl w:val="1"/>
          <w:numId w:val="1"/>
        </w:numPr>
        <w:tabs>
          <w:tab w:val="left" w:pos="709"/>
        </w:tabs>
        <w:suppressAutoHyphens/>
        <w:spacing w:after="0" w:line="240" w:lineRule="auto"/>
        <w:jc w:val="both"/>
        <w:rPr>
          <w:rFonts w:ascii="Times New Roman" w:eastAsia="Arial Unicode MS" w:hAnsi="Times New Roman" w:cs="Times New Roman"/>
          <w:kern w:val="0"/>
          <w:sz w:val="23"/>
          <w:szCs w:val="23"/>
          <w:lang w:eastAsia="zh-CN"/>
          <w14:ligatures w14:val="none"/>
        </w:rPr>
      </w:pPr>
      <w:bookmarkStart w:id="24" w:name="_Hlk114563937"/>
      <w:bookmarkEnd w:id="24"/>
      <w:r w:rsidRPr="007A44EE">
        <w:rPr>
          <w:rFonts w:ascii="Times New Roman" w:eastAsia="Arial Unicode MS" w:hAnsi="Times New Roman" w:cs="Times New Roman"/>
          <w:kern w:val="0"/>
          <w:sz w:val="23"/>
          <w:szCs w:val="23"/>
          <w:lang w:eastAsia="zh-CN"/>
          <w14:ligatures w14:val="none"/>
        </w:rPr>
        <w:t>Puses nosaka atbildīgās personas par Līguma kvalitātes un izpildes kontroli ar tiesībām sagatavot un parakstīt pieņemšanas-nodošanas aktus un citus no Līguma izrietošos dokumentus:</w:t>
      </w:r>
    </w:p>
    <w:p w14:paraId="3AC69971" w14:textId="77777777" w:rsidR="007A44EE" w:rsidRPr="007A44EE" w:rsidRDefault="007A44EE" w:rsidP="007A44EE">
      <w:pPr>
        <w:numPr>
          <w:ilvl w:val="2"/>
          <w:numId w:val="1"/>
        </w:numPr>
        <w:tabs>
          <w:tab w:val="left" w:pos="1276"/>
        </w:tabs>
        <w:suppressAutoHyphens/>
        <w:spacing w:after="0" w:line="240" w:lineRule="auto"/>
        <w:ind w:left="1701" w:hanging="992"/>
        <w:jc w:val="both"/>
        <w:rPr>
          <w:rFonts w:ascii="Times New Roman" w:eastAsia="Arial Unicode MS" w:hAnsi="Times New Roman" w:cs="Times New Roman"/>
          <w:kern w:val="0"/>
          <w:sz w:val="23"/>
          <w:szCs w:val="23"/>
          <w:lang w:eastAsia="zh-CN"/>
          <w14:ligatures w14:val="none"/>
        </w:rPr>
      </w:pPr>
      <w:r w:rsidRPr="007A44EE">
        <w:rPr>
          <w:rFonts w:ascii="Times New Roman" w:eastAsia="Arial Unicode MS" w:hAnsi="Times New Roman" w:cs="Times New Roman"/>
          <w:kern w:val="0"/>
          <w:sz w:val="23"/>
          <w:szCs w:val="23"/>
          <w:lang w:eastAsia="zh-CN"/>
          <w14:ligatures w14:val="none"/>
        </w:rPr>
        <w:t xml:space="preserve">no </w:t>
      </w:r>
      <w:r w:rsidRPr="007A44EE">
        <w:rPr>
          <w:rFonts w:ascii="Times New Roman" w:eastAsia="Arial Unicode MS" w:hAnsi="Times New Roman" w:cs="Times New Roman"/>
          <w:bCs/>
          <w:kern w:val="0"/>
          <w:sz w:val="23"/>
          <w:szCs w:val="23"/>
          <w:lang w:eastAsia="zh-CN"/>
          <w14:ligatures w14:val="none"/>
        </w:rPr>
        <w:t xml:space="preserve">Nomnieka </w:t>
      </w:r>
      <w:r w:rsidRPr="007A44EE">
        <w:rPr>
          <w:rFonts w:ascii="Times New Roman" w:eastAsia="Arial Unicode MS" w:hAnsi="Times New Roman" w:cs="Times New Roman"/>
          <w:kern w:val="0"/>
          <w:sz w:val="23"/>
          <w:szCs w:val="23"/>
          <w:lang w:eastAsia="zh-CN"/>
          <w14:ligatures w14:val="none"/>
        </w:rPr>
        <w:t xml:space="preserve">puses par Līguma izpildes kontroli atbildīgā persona </w:t>
      </w:r>
      <w:r w:rsidRPr="007A44EE">
        <w:rPr>
          <w:rFonts w:ascii="Times New Roman" w:eastAsia="Calibri" w:hAnsi="Times New Roman" w:cs="Times New Roman"/>
          <w:kern w:val="0"/>
          <w:sz w:val="23"/>
          <w:szCs w:val="23"/>
          <w:lang w:eastAsia="lv-LV"/>
          <w14:ligatures w14:val="none"/>
        </w:rPr>
        <w:t xml:space="preserve">Smiltenes novada Centrālās administrācijas _________________, tālr.: ________________; e-pasts: ____________; </w:t>
      </w:r>
    </w:p>
    <w:p w14:paraId="6FF9562B" w14:textId="77777777" w:rsidR="007A44EE" w:rsidRPr="007A44EE" w:rsidRDefault="007A44EE" w:rsidP="007A44EE">
      <w:pPr>
        <w:numPr>
          <w:ilvl w:val="2"/>
          <w:numId w:val="1"/>
        </w:numPr>
        <w:tabs>
          <w:tab w:val="left" w:pos="567"/>
          <w:tab w:val="left" w:pos="1276"/>
        </w:tabs>
        <w:suppressAutoHyphens/>
        <w:spacing w:after="0" w:line="240" w:lineRule="auto"/>
        <w:ind w:left="1701" w:hanging="992"/>
        <w:contextualSpacing/>
        <w:jc w:val="both"/>
        <w:rPr>
          <w:rFonts w:ascii="Times New Roman" w:eastAsia="Arial Unicode MS" w:hAnsi="Times New Roman" w:cs="Times New Roman"/>
          <w:kern w:val="0"/>
          <w:sz w:val="23"/>
          <w:szCs w:val="23"/>
          <w:lang w:eastAsia="zh-CN"/>
          <w14:ligatures w14:val="none"/>
        </w:rPr>
      </w:pPr>
      <w:r w:rsidRPr="007A44EE">
        <w:rPr>
          <w:rFonts w:ascii="Times New Roman" w:eastAsia="Arial Unicode MS" w:hAnsi="Times New Roman" w:cs="Times New Roman"/>
          <w:kern w:val="0"/>
          <w:sz w:val="23"/>
          <w:szCs w:val="23"/>
          <w:lang w:eastAsia="zh-CN"/>
          <w14:ligatures w14:val="none"/>
        </w:rPr>
        <w:t xml:space="preserve">no </w:t>
      </w:r>
      <w:r w:rsidRPr="007A44EE">
        <w:rPr>
          <w:rFonts w:ascii="Times New Roman" w:eastAsia="Arial Unicode MS" w:hAnsi="Times New Roman" w:cs="Times New Roman"/>
          <w:bCs/>
          <w:kern w:val="0"/>
          <w:sz w:val="23"/>
          <w:szCs w:val="23"/>
          <w:lang w:eastAsia="zh-CN"/>
          <w14:ligatures w14:val="none"/>
        </w:rPr>
        <w:t>Iznomātāja</w:t>
      </w:r>
      <w:r w:rsidRPr="007A44EE">
        <w:rPr>
          <w:rFonts w:ascii="Times New Roman" w:eastAsia="Arial Unicode MS" w:hAnsi="Times New Roman" w:cs="Times New Roman"/>
          <w:b/>
          <w:kern w:val="0"/>
          <w:sz w:val="23"/>
          <w:szCs w:val="23"/>
          <w:lang w:eastAsia="zh-CN"/>
          <w14:ligatures w14:val="none"/>
        </w:rPr>
        <w:t xml:space="preserve"> </w:t>
      </w:r>
      <w:r w:rsidRPr="007A44EE">
        <w:rPr>
          <w:rFonts w:ascii="Times New Roman" w:eastAsia="Arial Unicode MS" w:hAnsi="Times New Roman" w:cs="Times New Roman"/>
          <w:kern w:val="0"/>
          <w:sz w:val="23"/>
          <w:szCs w:val="23"/>
          <w:lang w:eastAsia="zh-CN"/>
          <w14:ligatures w14:val="none"/>
        </w:rPr>
        <w:t xml:space="preserve">puses par Līguma izpildes kontroli atbildīgā persona ir </w:t>
      </w:r>
      <w:r w:rsidRPr="007A44EE">
        <w:rPr>
          <w:rFonts w:ascii="Times New Roman" w:eastAsia="Times New Roman;Arial" w:hAnsi="Times New Roman" w:cs="Times New Roman"/>
          <w:kern w:val="0"/>
          <w:sz w:val="23"/>
          <w:szCs w:val="23"/>
          <w:lang w:eastAsia="lv-LV"/>
          <w14:ligatures w14:val="none"/>
        </w:rPr>
        <w:t>______________,</w:t>
      </w:r>
      <w:r w:rsidRPr="007A44EE">
        <w:rPr>
          <w:rFonts w:ascii="Times New Roman" w:eastAsia="Arial Unicode MS" w:hAnsi="Times New Roman" w:cs="Times New Roman"/>
          <w:kern w:val="0"/>
          <w:sz w:val="23"/>
          <w:szCs w:val="23"/>
          <w:lang w:eastAsia="zh-CN"/>
          <w14:ligatures w14:val="none"/>
        </w:rPr>
        <w:t xml:space="preserve"> tālrunis: _______________.</w:t>
      </w:r>
    </w:p>
    <w:p w14:paraId="4B6BB2D2" w14:textId="77777777" w:rsidR="007A44EE" w:rsidRPr="007A44EE" w:rsidRDefault="007A44EE" w:rsidP="007A44EE">
      <w:pPr>
        <w:numPr>
          <w:ilvl w:val="1"/>
          <w:numId w:val="1"/>
        </w:num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Ja šajā Līgumā ir atrodama pretruna starp Līguma tekstu un Tehnisko specifikāciju, prioritāte tiek dota Tehniskajai specifikācijai. Piedāvājums piemērojams tiktāl, ciktāl tas nav pretrunā Līgumam un Tehniskajai specifikācijai.</w:t>
      </w:r>
    </w:p>
    <w:p w14:paraId="7DB7FE39" w14:textId="77777777" w:rsidR="007A44EE" w:rsidRPr="007A44EE" w:rsidRDefault="007A44EE" w:rsidP="007A44EE">
      <w:pPr>
        <w:numPr>
          <w:ilvl w:val="1"/>
          <w:numId w:val="1"/>
        </w:num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 xml:space="preserve">Līgumam tiek pievienoti šādi dokumenti, kuri ir neatņemama tā sastāvdaļa: </w:t>
      </w:r>
    </w:p>
    <w:p w14:paraId="16A0CC0B" w14:textId="77777777" w:rsidR="007A44EE" w:rsidRPr="007A44EE" w:rsidRDefault="007A44EE" w:rsidP="007A44EE">
      <w:pPr>
        <w:numPr>
          <w:ilvl w:val="2"/>
          <w:numId w:val="1"/>
        </w:numPr>
        <w:tabs>
          <w:tab w:val="left" w:pos="1560"/>
        </w:tabs>
        <w:suppressAutoHyphens/>
        <w:spacing w:after="0" w:line="240" w:lineRule="auto"/>
        <w:ind w:left="567" w:firstLine="142"/>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Tehniskā specifikācija uz ________ (________) lapām;</w:t>
      </w:r>
    </w:p>
    <w:p w14:paraId="31C074E0" w14:textId="77777777" w:rsidR="007A44EE" w:rsidRPr="007A44EE" w:rsidRDefault="007A44EE" w:rsidP="007A44EE">
      <w:pPr>
        <w:numPr>
          <w:ilvl w:val="2"/>
          <w:numId w:val="1"/>
        </w:numPr>
        <w:tabs>
          <w:tab w:val="left" w:pos="1560"/>
        </w:tabs>
        <w:suppressAutoHyphens/>
        <w:spacing w:after="0" w:line="240" w:lineRule="auto"/>
        <w:ind w:left="567" w:firstLine="142"/>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Piedāvājums uz ___ (_____) lapām;</w:t>
      </w:r>
    </w:p>
    <w:p w14:paraId="3F5075AA" w14:textId="77777777" w:rsidR="007A44EE" w:rsidRPr="007A44EE" w:rsidRDefault="007A44EE" w:rsidP="007A44EE">
      <w:pPr>
        <w:numPr>
          <w:ilvl w:val="2"/>
          <w:numId w:val="1"/>
        </w:numPr>
        <w:tabs>
          <w:tab w:val="left" w:pos="1560"/>
        </w:tabs>
        <w:suppressAutoHyphens/>
        <w:spacing w:after="0" w:line="240" w:lineRule="auto"/>
        <w:ind w:left="567" w:firstLine="142"/>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kern w:val="0"/>
          <w:sz w:val="23"/>
          <w:szCs w:val="23"/>
          <w:lang w:eastAsia="zh-CN"/>
          <w14:ligatures w14:val="none"/>
        </w:rPr>
        <w:t>Maksājumu grafiks uz ___ (_____) lapām.</w:t>
      </w:r>
    </w:p>
    <w:p w14:paraId="0CBECEC2" w14:textId="77777777" w:rsidR="007A44EE" w:rsidRPr="007A44EE" w:rsidRDefault="007A44EE" w:rsidP="007A44EE">
      <w:pPr>
        <w:numPr>
          <w:ilvl w:val="1"/>
          <w:numId w:val="1"/>
        </w:numPr>
        <w:suppressAutoHyphens/>
        <w:spacing w:after="0" w:line="240" w:lineRule="auto"/>
        <w:contextualSpacing/>
        <w:jc w:val="both"/>
        <w:rPr>
          <w:rFonts w:ascii="Times New Roman" w:eastAsia="Calibri" w:hAnsi="Times New Roman" w:cs="Times New Roman"/>
          <w:kern w:val="0"/>
          <w:sz w:val="23"/>
          <w:szCs w:val="23"/>
          <w:lang w:eastAsia="zh-CN"/>
          <w14:ligatures w14:val="none"/>
        </w:rPr>
      </w:pPr>
      <w:r w:rsidRPr="007A44EE">
        <w:rPr>
          <w:rFonts w:ascii="Times New Roman" w:eastAsia="Calibri" w:hAnsi="Times New Roman" w:cs="Times New Roman"/>
          <w:sz w:val="23"/>
          <w:szCs w:val="23"/>
          <w:lang w:eastAsia="zh-CN"/>
          <w14:ligatures w14:val="none"/>
        </w:rPr>
        <w:t>Līgums ir sagatavots latviešu valodā uz ____ (______________) lapām un parakstīts elektroniski. Elektroniski parakstīta Līguma datne glabājas pie katras no Pusēm.</w:t>
      </w:r>
    </w:p>
    <w:p w14:paraId="0F0E8D58" w14:textId="77777777" w:rsidR="007A44EE" w:rsidRPr="007A44EE" w:rsidRDefault="007A44EE" w:rsidP="007A44EE">
      <w:pPr>
        <w:suppressAutoHyphens/>
        <w:spacing w:after="0" w:line="240" w:lineRule="auto"/>
        <w:ind w:left="567"/>
        <w:contextualSpacing/>
        <w:jc w:val="both"/>
        <w:rPr>
          <w:rFonts w:ascii="Times New Roman" w:eastAsia="Calibri" w:hAnsi="Times New Roman" w:cs="Times New Roman"/>
          <w:kern w:val="0"/>
          <w:sz w:val="23"/>
          <w:szCs w:val="23"/>
          <w:lang w:eastAsia="zh-CN"/>
          <w14:ligatures w14:val="none"/>
        </w:rPr>
      </w:pPr>
      <w:bookmarkStart w:id="25" w:name="_Hlk114564257"/>
      <w:bookmarkEnd w:id="25"/>
    </w:p>
    <w:p w14:paraId="3C512A88" w14:textId="77777777" w:rsidR="007A44EE" w:rsidRPr="007A44EE" w:rsidRDefault="007A44EE" w:rsidP="007A44EE">
      <w:pPr>
        <w:numPr>
          <w:ilvl w:val="0"/>
          <w:numId w:val="1"/>
        </w:numPr>
        <w:suppressAutoHyphens/>
        <w:spacing w:after="0" w:line="240" w:lineRule="auto"/>
        <w:ind w:left="426" w:hanging="426"/>
        <w:jc w:val="center"/>
        <w:rPr>
          <w:rFonts w:ascii="Times New Roman" w:eastAsia="Calibri" w:hAnsi="Times New Roman" w:cs="Times New Roman"/>
          <w:b/>
          <w:bCs/>
          <w:kern w:val="0"/>
          <w:sz w:val="23"/>
          <w:szCs w:val="23"/>
          <w:lang w:eastAsia="zh-CN"/>
          <w14:ligatures w14:val="none"/>
        </w:rPr>
      </w:pPr>
      <w:bookmarkStart w:id="26" w:name="_Hlk114564299"/>
      <w:bookmarkEnd w:id="26"/>
      <w:r w:rsidRPr="007A44EE">
        <w:rPr>
          <w:rFonts w:ascii="Times New Roman" w:eastAsia="Calibri" w:hAnsi="Times New Roman" w:cs="Times New Roman"/>
          <w:b/>
          <w:bCs/>
          <w:kern w:val="0"/>
          <w:sz w:val="23"/>
          <w:szCs w:val="23"/>
          <w:lang w:eastAsia="zh-CN"/>
          <w14:ligatures w14:val="none"/>
        </w:rPr>
        <w:lastRenderedPageBreak/>
        <w:t>Pušu rekvizīti</w:t>
      </w:r>
    </w:p>
    <w:p w14:paraId="10D97AC7" w14:textId="77777777" w:rsidR="007A44EE" w:rsidRPr="007A44EE" w:rsidRDefault="007A44EE" w:rsidP="007A44EE">
      <w:pPr>
        <w:suppressAutoHyphens/>
        <w:spacing w:after="0" w:line="240" w:lineRule="auto"/>
        <w:ind w:left="426"/>
        <w:rPr>
          <w:rFonts w:ascii="Times New Roman;Arial" w:eastAsia="Calibri" w:hAnsi="Times New Roman;Arial" w:cs="Times New Roman;Arial"/>
          <w:b/>
          <w:bCs/>
          <w:kern w:val="0"/>
          <w:sz w:val="23"/>
          <w:szCs w:val="23"/>
          <w:lang w:eastAsia="zh-CN"/>
          <w14:ligatures w14:val="none"/>
        </w:rPr>
      </w:pPr>
    </w:p>
    <w:tbl>
      <w:tblPr>
        <w:tblW w:w="9039" w:type="dxa"/>
        <w:tblLayout w:type="fixed"/>
        <w:tblLook w:val="04A0" w:firstRow="1" w:lastRow="0" w:firstColumn="1" w:lastColumn="0" w:noHBand="0" w:noVBand="1"/>
      </w:tblPr>
      <w:tblGrid>
        <w:gridCol w:w="4395"/>
        <w:gridCol w:w="4644"/>
      </w:tblGrid>
      <w:tr w:rsidR="007A44EE" w:rsidRPr="007A44EE" w14:paraId="565C8F24" w14:textId="77777777" w:rsidTr="00F7178C">
        <w:tc>
          <w:tcPr>
            <w:tcW w:w="4395" w:type="dxa"/>
          </w:tcPr>
          <w:p w14:paraId="0247CFD5" w14:textId="77777777" w:rsidR="007A44EE" w:rsidRPr="007A44EE" w:rsidRDefault="007A44EE" w:rsidP="007A44EE">
            <w:pPr>
              <w:suppressAutoHyphens/>
              <w:spacing w:after="0" w:line="240" w:lineRule="auto"/>
              <w:ind w:left="142" w:hanging="108"/>
              <w:rPr>
                <w:rFonts w:ascii="Times New Roman;Arial" w:eastAsia="Arial Unicode MS" w:hAnsi="Times New Roman;Arial" w:cs="Times New Roman;Arial" w:hint="eastAsia"/>
                <w:b/>
                <w:sz w:val="23"/>
                <w:szCs w:val="23"/>
                <w:lang w:eastAsia="hi-IN" w:bidi="hi-IN"/>
                <w14:ligatures w14:val="none"/>
              </w:rPr>
            </w:pPr>
            <w:r w:rsidRPr="007A44EE">
              <w:rPr>
                <w:rFonts w:ascii="Times New Roman;Arial" w:eastAsia="Arial Unicode MS" w:hAnsi="Times New Roman;Arial" w:cs="Times New Roman;Arial"/>
                <w:b/>
                <w:sz w:val="23"/>
                <w:szCs w:val="23"/>
                <w:lang w:eastAsia="hi-IN" w:bidi="hi-IN"/>
                <w14:ligatures w14:val="none"/>
              </w:rPr>
              <w:t>Nomnieks</w:t>
            </w:r>
          </w:p>
        </w:tc>
        <w:tc>
          <w:tcPr>
            <w:tcW w:w="4644" w:type="dxa"/>
          </w:tcPr>
          <w:p w14:paraId="17FCBFF3" w14:textId="77777777" w:rsidR="007A44EE" w:rsidRPr="007A44EE" w:rsidRDefault="007A44EE" w:rsidP="007A44EE">
            <w:pPr>
              <w:suppressAutoHyphens/>
              <w:spacing w:after="0" w:line="240" w:lineRule="auto"/>
              <w:ind w:left="175" w:hanging="139"/>
              <w:jc w:val="both"/>
              <w:rPr>
                <w:rFonts w:ascii="Times New Roman;Arial" w:eastAsia="Arial Unicode MS" w:hAnsi="Times New Roman;Arial" w:cs="Times New Roman;Arial" w:hint="eastAsia"/>
                <w:i/>
                <w:color w:val="000000"/>
                <w:sz w:val="23"/>
                <w:szCs w:val="23"/>
                <w:lang w:eastAsia="hi-IN" w:bidi="hi-IN"/>
                <w14:ligatures w14:val="none"/>
              </w:rPr>
            </w:pPr>
            <w:r w:rsidRPr="007A44EE">
              <w:rPr>
                <w:rFonts w:ascii="Times New Roman;Arial" w:eastAsia="Arial Unicode MS" w:hAnsi="Times New Roman;Arial" w:cs="Times New Roman;Arial"/>
                <w:b/>
                <w:sz w:val="23"/>
                <w:szCs w:val="23"/>
                <w:lang w:eastAsia="hi-IN" w:bidi="hi-IN"/>
                <w14:ligatures w14:val="none"/>
              </w:rPr>
              <w:t xml:space="preserve">Iznomātājs </w:t>
            </w:r>
          </w:p>
        </w:tc>
      </w:tr>
      <w:tr w:rsidR="007A44EE" w:rsidRPr="007A44EE" w14:paraId="2BF24F06" w14:textId="77777777" w:rsidTr="00F7178C">
        <w:tc>
          <w:tcPr>
            <w:tcW w:w="4395" w:type="dxa"/>
          </w:tcPr>
          <w:p w14:paraId="37EC3BF5"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b/>
                <w:sz w:val="23"/>
                <w:szCs w:val="23"/>
                <w:lang w:eastAsia="hi-IN" w:bidi="hi-IN"/>
                <w14:ligatures w14:val="none"/>
              </w:rPr>
            </w:pPr>
            <w:r w:rsidRPr="007A44EE">
              <w:rPr>
                <w:rFonts w:ascii="Times New Roman;Arial" w:eastAsia="Arial Unicode MS" w:hAnsi="Times New Roman;Arial" w:cs="Times New Roman;Arial"/>
                <w:b/>
                <w:sz w:val="23"/>
                <w:szCs w:val="23"/>
                <w:lang w:eastAsia="hi-IN" w:bidi="hi-IN"/>
                <w14:ligatures w14:val="none"/>
              </w:rPr>
              <w:t>Smiltenes novada pašvaldība</w:t>
            </w:r>
          </w:p>
          <w:p w14:paraId="7CC504B6"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i/>
                <w:sz w:val="20"/>
                <w:szCs w:val="20"/>
                <w:lang w:eastAsia="hi-IN" w:bidi="hi-IN"/>
                <w14:ligatures w14:val="none"/>
              </w:rPr>
            </w:pPr>
            <w:r w:rsidRPr="007A44EE">
              <w:rPr>
                <w:rFonts w:ascii="Times New Roman;Arial" w:eastAsia="Arial Unicode MS" w:hAnsi="Times New Roman;Arial" w:cs="Times New Roman;Arial"/>
                <w:i/>
                <w:sz w:val="20"/>
                <w:szCs w:val="20"/>
                <w:lang w:eastAsia="hi-IN" w:bidi="hi-IN"/>
                <w14:ligatures w14:val="none"/>
              </w:rPr>
              <w:t>Reģ.Nr.</w:t>
            </w:r>
            <w:r w:rsidRPr="007A44EE">
              <w:rPr>
                <w:rFonts w:ascii="Times New Roman;Arial" w:eastAsia="Arial Unicode MS" w:hAnsi="Times New Roman;Arial" w:cs="Times New Roman;Arial"/>
                <w:bCs/>
                <w:i/>
                <w:sz w:val="20"/>
                <w:szCs w:val="20"/>
                <w:lang w:eastAsia="hi-IN" w:bidi="hi-IN"/>
                <w14:ligatures w14:val="none"/>
              </w:rPr>
              <w:t>90009067337</w:t>
            </w:r>
          </w:p>
          <w:p w14:paraId="2D52AABC"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i/>
                <w:sz w:val="20"/>
                <w:szCs w:val="20"/>
                <w:lang w:eastAsia="hi-IN" w:bidi="hi-IN"/>
                <w14:ligatures w14:val="none"/>
              </w:rPr>
            </w:pPr>
            <w:r w:rsidRPr="007A44EE">
              <w:rPr>
                <w:rFonts w:ascii="Times New Roman;Arial" w:eastAsia="Arial Unicode MS" w:hAnsi="Times New Roman;Arial" w:cs="Times New Roman;Arial"/>
                <w:i/>
                <w:sz w:val="20"/>
                <w:szCs w:val="20"/>
                <w:lang w:eastAsia="hi-IN" w:bidi="hi-IN"/>
                <w14:ligatures w14:val="none"/>
              </w:rPr>
              <w:t xml:space="preserve">Juridiskā adrese: Dārza iela 3, Smiltene, </w:t>
            </w:r>
          </w:p>
          <w:p w14:paraId="576CC86F"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i/>
                <w:sz w:val="20"/>
                <w:szCs w:val="20"/>
                <w:lang w:eastAsia="hi-IN" w:bidi="hi-IN"/>
                <w14:ligatures w14:val="none"/>
              </w:rPr>
            </w:pPr>
            <w:r w:rsidRPr="007A44EE">
              <w:rPr>
                <w:rFonts w:ascii="Times New Roman;Arial" w:eastAsia="Arial Unicode MS" w:hAnsi="Times New Roman;Arial" w:cs="Times New Roman;Arial"/>
                <w:i/>
                <w:sz w:val="20"/>
                <w:szCs w:val="20"/>
                <w:lang w:eastAsia="hi-IN" w:bidi="hi-IN"/>
                <w14:ligatures w14:val="none"/>
              </w:rPr>
              <w:t>Smiltenes novads, LV - 4729</w:t>
            </w:r>
          </w:p>
          <w:p w14:paraId="035237E0"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bCs/>
                <w:i/>
                <w:sz w:val="20"/>
                <w:szCs w:val="20"/>
                <w:lang w:eastAsia="hi-IN" w:bidi="hi-IN"/>
                <w14:ligatures w14:val="none"/>
              </w:rPr>
            </w:pPr>
            <w:r w:rsidRPr="007A44EE">
              <w:rPr>
                <w:rFonts w:ascii="Times New Roman;Arial" w:eastAsia="Arial Unicode MS" w:hAnsi="Times New Roman;Arial" w:cs="Times New Roman;Arial"/>
                <w:bCs/>
                <w:i/>
                <w:sz w:val="20"/>
                <w:szCs w:val="20"/>
                <w:lang w:eastAsia="hi-IN" w:bidi="hi-IN"/>
                <w14:ligatures w14:val="none"/>
              </w:rPr>
              <w:t>Tālr.: 64774844</w:t>
            </w:r>
          </w:p>
          <w:p w14:paraId="04362EEC"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i/>
                <w:sz w:val="20"/>
                <w:szCs w:val="20"/>
                <w:lang w:eastAsia="hi-IN" w:bidi="hi-IN"/>
                <w14:ligatures w14:val="none"/>
              </w:rPr>
            </w:pPr>
            <w:r w:rsidRPr="007A44EE">
              <w:rPr>
                <w:rFonts w:ascii="Times New Roman;Arial" w:eastAsia="Arial Unicode MS" w:hAnsi="Times New Roman;Arial" w:cs="Times New Roman;Arial"/>
                <w:i/>
                <w:sz w:val="20"/>
                <w:szCs w:val="20"/>
                <w:lang w:eastAsia="hi-IN" w:bidi="hi-IN"/>
                <w14:ligatures w14:val="none"/>
              </w:rPr>
              <w:t xml:space="preserve">E-pasts: </w:t>
            </w:r>
            <w:hyperlink r:id="rId6">
              <w:r w:rsidRPr="007A44EE">
                <w:rPr>
                  <w:rFonts w:ascii="Times New Roman;Arial" w:eastAsia="Arial Unicode MS" w:hAnsi="Times New Roman;Arial" w:cs="Times New Roman;Arial"/>
                  <w:i/>
                  <w:color w:val="0563C1"/>
                  <w:sz w:val="20"/>
                  <w:szCs w:val="20"/>
                  <w:u w:val="single"/>
                  <w:lang w:eastAsia="hi-IN" w:bidi="hi-IN"/>
                  <w14:ligatures w14:val="none"/>
                </w:rPr>
                <w:t>pasts@smiltenesnovads.lv</w:t>
              </w:r>
            </w:hyperlink>
          </w:p>
          <w:p w14:paraId="2DB2BD19" w14:textId="77777777" w:rsidR="007A44EE" w:rsidRPr="007A44EE" w:rsidRDefault="007A44EE" w:rsidP="007A44EE">
            <w:pPr>
              <w:suppressAutoHyphens/>
              <w:spacing w:after="0" w:line="240" w:lineRule="auto"/>
              <w:ind w:left="36"/>
              <w:jc w:val="both"/>
              <w:rPr>
                <w:rFonts w:ascii="Times New Roman;Arial" w:eastAsia="Arial Unicode MS" w:hAnsi="Times New Roman;Arial" w:cs="Times New Roman;Arial" w:hint="eastAsia"/>
                <w:i/>
                <w:color w:val="0563C1"/>
                <w:sz w:val="23"/>
                <w:szCs w:val="23"/>
                <w:u w:val="single"/>
                <w:lang w:eastAsia="hi-IN" w:bidi="hi-IN"/>
                <w14:ligatures w14:val="none"/>
              </w:rPr>
            </w:pPr>
            <w:hyperlink r:id="rId7">
              <w:r w:rsidRPr="007A44EE">
                <w:rPr>
                  <w:rFonts w:ascii="Times New Roman;Arial" w:eastAsia="Arial Unicode MS" w:hAnsi="Times New Roman;Arial" w:cs="Times New Roman;Arial"/>
                  <w:i/>
                  <w:color w:val="0563C1"/>
                  <w:sz w:val="20"/>
                  <w:szCs w:val="20"/>
                  <w:u w:val="single"/>
                  <w:lang w:eastAsia="hi-IN" w:bidi="hi-IN"/>
                  <w14:ligatures w14:val="none"/>
                </w:rPr>
                <w:t>www.smiltenesnovads.lv</w:t>
              </w:r>
            </w:hyperlink>
          </w:p>
        </w:tc>
        <w:tc>
          <w:tcPr>
            <w:tcW w:w="4644" w:type="dxa"/>
          </w:tcPr>
          <w:p w14:paraId="3D0D3CBE"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Calibri" w:hAnsi="Times New Roman;Arial" w:cs="Times New Roman;Arial"/>
                <w:b/>
                <w:bCs/>
                <w:kern w:val="0"/>
                <w:sz w:val="23"/>
                <w:szCs w:val="23"/>
                <w:lang w:eastAsia="zh-CN"/>
                <w14:ligatures w14:val="none"/>
              </w:rPr>
            </w:pPr>
            <w:r w:rsidRPr="007A44EE">
              <w:rPr>
                <w:rFonts w:ascii="Times New Roman;Arial" w:eastAsia="Times New Roman;Arial" w:hAnsi="Times New Roman;Arial" w:cs="Times New Roman;Arial"/>
                <w:i/>
                <w:kern w:val="0"/>
                <w:sz w:val="23"/>
                <w:szCs w:val="23"/>
                <w:lang w:eastAsia="lv-LV"/>
                <w14:ligatures w14:val="none"/>
              </w:rPr>
              <w:t xml:space="preserve"> </w:t>
            </w:r>
            <w:r w:rsidRPr="007A44EE">
              <w:rPr>
                <w:rFonts w:ascii="Times New Roman;Arial" w:eastAsia="Calibri" w:hAnsi="Times New Roman;Arial" w:cs="Times New Roman;Arial"/>
                <w:b/>
                <w:bCs/>
                <w:kern w:val="0"/>
                <w:sz w:val="23"/>
                <w:szCs w:val="23"/>
                <w:lang w:eastAsia="zh-CN"/>
                <w14:ligatures w14:val="none"/>
              </w:rPr>
              <w:t>______________</w:t>
            </w:r>
          </w:p>
          <w:p w14:paraId="3FE0195B"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Calibri" w:hAnsi="Times New Roman;Arial" w:cs="Times New Roman;Arial"/>
                <w:i/>
                <w:iCs/>
                <w:kern w:val="0"/>
                <w:sz w:val="20"/>
                <w:szCs w:val="20"/>
                <w:lang w:eastAsia="zh-CN"/>
                <w14:ligatures w14:val="none"/>
              </w:rPr>
            </w:pPr>
            <w:r w:rsidRPr="007A44EE">
              <w:rPr>
                <w:rFonts w:ascii="Times New Roman;Arial" w:eastAsia="Calibri" w:hAnsi="Times New Roman;Arial" w:cs="Times New Roman;Arial"/>
                <w:i/>
                <w:iCs/>
                <w:kern w:val="0"/>
                <w:sz w:val="20"/>
                <w:szCs w:val="20"/>
                <w:lang w:eastAsia="zh-CN"/>
                <w14:ligatures w14:val="none"/>
              </w:rPr>
              <w:t>Reģistrācijas numurs: ____________</w:t>
            </w:r>
          </w:p>
          <w:p w14:paraId="13398F6E"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Calibri" w:hAnsi="Times New Roman;Arial" w:cs="Times New Roman;Arial"/>
                <w:i/>
                <w:iCs/>
                <w:kern w:val="0"/>
                <w:sz w:val="20"/>
                <w:szCs w:val="20"/>
                <w:lang w:eastAsia="zh-CN"/>
                <w14:ligatures w14:val="none"/>
              </w:rPr>
            </w:pPr>
            <w:r w:rsidRPr="007A44EE">
              <w:rPr>
                <w:rFonts w:ascii="Times New Roman;Arial" w:eastAsia="Calibri" w:hAnsi="Times New Roman;Arial" w:cs="Times New Roman;Arial"/>
                <w:i/>
                <w:iCs/>
                <w:kern w:val="0"/>
                <w:sz w:val="20"/>
                <w:szCs w:val="20"/>
                <w:lang w:eastAsia="zh-CN"/>
                <w14:ligatures w14:val="none"/>
              </w:rPr>
              <w:t>Juridiskā adrese: _______________</w:t>
            </w:r>
          </w:p>
          <w:p w14:paraId="22401A7F"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Times New Roman;Arial" w:hAnsi="Times New Roman;Arial" w:cs="Times New Roman;Arial"/>
                <w:i/>
                <w:kern w:val="0"/>
                <w:sz w:val="20"/>
                <w:szCs w:val="20"/>
                <w:lang w:eastAsia="lv-LV"/>
                <w14:ligatures w14:val="none"/>
              </w:rPr>
            </w:pPr>
            <w:r w:rsidRPr="007A44EE">
              <w:rPr>
                <w:rFonts w:ascii="Times New Roman;Arial" w:eastAsia="Times New Roman;Arial" w:hAnsi="Times New Roman;Arial" w:cs="Times New Roman;Arial"/>
                <w:i/>
                <w:kern w:val="0"/>
                <w:sz w:val="20"/>
                <w:szCs w:val="20"/>
                <w:lang w:eastAsia="lv-LV"/>
                <w14:ligatures w14:val="none"/>
              </w:rPr>
              <w:t>Kredītiestāde: ________</w:t>
            </w:r>
          </w:p>
          <w:p w14:paraId="10454212"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Times New Roman;Arial" w:hAnsi="Times New Roman;Arial" w:cs="Times New Roman;Arial"/>
                <w:i/>
                <w:kern w:val="0"/>
                <w:sz w:val="20"/>
                <w:szCs w:val="20"/>
                <w:lang w:eastAsia="lv-LV"/>
                <w14:ligatures w14:val="none"/>
              </w:rPr>
            </w:pPr>
            <w:r w:rsidRPr="007A44EE">
              <w:rPr>
                <w:rFonts w:ascii="Times New Roman;Arial" w:eastAsia="Times New Roman;Arial" w:hAnsi="Times New Roman;Arial" w:cs="Times New Roman;Arial"/>
                <w:i/>
                <w:kern w:val="0"/>
                <w:sz w:val="20"/>
                <w:szCs w:val="20"/>
                <w:lang w:eastAsia="lv-LV"/>
                <w14:ligatures w14:val="none"/>
              </w:rPr>
              <w:t>Kods: __________</w:t>
            </w:r>
          </w:p>
          <w:p w14:paraId="4C046E67"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Times New Roman;Arial" w:hAnsi="Times New Roman;Arial" w:cs="Times New Roman;Arial"/>
                <w:i/>
                <w:kern w:val="0"/>
                <w:sz w:val="20"/>
                <w:szCs w:val="20"/>
                <w:lang w:eastAsia="lv-LV"/>
                <w14:ligatures w14:val="none"/>
              </w:rPr>
            </w:pPr>
            <w:r w:rsidRPr="007A44EE">
              <w:rPr>
                <w:rFonts w:ascii="Times New Roman;Arial" w:eastAsia="Times New Roman;Arial" w:hAnsi="Times New Roman;Arial" w:cs="Times New Roman;Arial"/>
                <w:i/>
                <w:kern w:val="0"/>
                <w:sz w:val="20"/>
                <w:szCs w:val="20"/>
                <w:lang w:eastAsia="lv-LV"/>
                <w14:ligatures w14:val="none"/>
              </w:rPr>
              <w:t>Konta Nr. _______________</w:t>
            </w:r>
          </w:p>
          <w:p w14:paraId="610C324B" w14:textId="77777777" w:rsidR="007A44EE" w:rsidRPr="007A44EE" w:rsidRDefault="007A44EE" w:rsidP="007A44EE">
            <w:pPr>
              <w:tabs>
                <w:tab w:val="center" w:pos="4153"/>
                <w:tab w:val="right" w:pos="8306"/>
              </w:tabs>
              <w:suppressAutoHyphens/>
              <w:spacing w:after="0" w:line="240" w:lineRule="auto"/>
              <w:ind w:left="36" w:right="360"/>
              <w:rPr>
                <w:rFonts w:ascii="Times New Roman;Arial" w:eastAsia="Times New Roman;Arial" w:hAnsi="Times New Roman;Arial" w:cs="Times New Roman;Arial"/>
                <w:i/>
                <w:kern w:val="0"/>
                <w:sz w:val="20"/>
                <w:szCs w:val="20"/>
                <w:lang w:eastAsia="lv-LV"/>
                <w14:ligatures w14:val="none"/>
              </w:rPr>
            </w:pPr>
            <w:r w:rsidRPr="007A44EE">
              <w:rPr>
                <w:rFonts w:ascii="Times New Roman;Arial" w:eastAsia="Times New Roman;Arial" w:hAnsi="Times New Roman;Arial" w:cs="Times New Roman;Arial"/>
                <w:i/>
                <w:kern w:val="0"/>
                <w:sz w:val="20"/>
                <w:szCs w:val="20"/>
                <w:lang w:eastAsia="lv-LV"/>
                <w14:ligatures w14:val="none"/>
              </w:rPr>
              <w:t>e-pasts: _______________</w:t>
            </w:r>
          </w:p>
        </w:tc>
      </w:tr>
      <w:bookmarkEnd w:id="0"/>
    </w:tbl>
    <w:p w14:paraId="09CE629D" w14:textId="77777777" w:rsidR="007A44EE" w:rsidRPr="007A44EE" w:rsidRDefault="007A44EE" w:rsidP="007A44EE">
      <w:pPr>
        <w:autoSpaceDE w:val="0"/>
        <w:autoSpaceDN w:val="0"/>
        <w:adjustRightInd w:val="0"/>
        <w:spacing w:after="0" w:line="240" w:lineRule="auto"/>
        <w:ind w:right="140"/>
        <w:rPr>
          <w:rFonts w:ascii="Calibri" w:eastAsia="Calibri" w:hAnsi="Calibri" w:cs="Times New Roman"/>
          <w:lang w:val="en-US"/>
        </w:rPr>
      </w:pPr>
    </w:p>
    <w:p w14:paraId="62589139" w14:textId="77777777" w:rsidR="00B92B5E" w:rsidRDefault="00B92B5E"/>
    <w:sectPr w:rsidR="00B92B5E" w:rsidSect="007A44EE">
      <w:pgSz w:w="11906" w:h="16838"/>
      <w:pgMar w:top="680" w:right="680" w:bottom="68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imes New Roman;Arial">
    <w:altName w:val="Times New Roman"/>
    <w:panose1 w:val="00000000000000000000"/>
    <w:charset w:val="00"/>
    <w:family w:val="roman"/>
    <w:notTrueType/>
    <w:pitch w:val="default"/>
  </w:font>
  <w:font w:name="SimSun;宋体">
    <w:panose1 w:val="00000000000000000000"/>
    <w:charset w:val="80"/>
    <w:family w:val="roman"/>
    <w:notTrueType/>
    <w:pitch w:val="default"/>
  </w:font>
  <w:font w:name="Arial Unicode MS">
    <w:panose1 w:val="020B0604020202020204"/>
    <w:charset w:val="80"/>
    <w:family w:val="swiss"/>
    <w:pitch w:val="variable"/>
    <w:sig w:usb0="F7FFAEFF" w:usb1="F9DFFFFF" w:usb2="0000007F" w:usb3="00000000" w:csb0="003F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E21BF"/>
    <w:multiLevelType w:val="multilevel"/>
    <w:tmpl w:val="0E94812C"/>
    <w:lvl w:ilvl="0">
      <w:start w:val="1"/>
      <w:numFmt w:val="decimal"/>
      <w:lvlText w:val="%1."/>
      <w:lvlJc w:val="left"/>
      <w:pPr>
        <w:tabs>
          <w:tab w:val="num" w:pos="0"/>
        </w:tabs>
        <w:ind w:left="720" w:hanging="360"/>
      </w:pPr>
      <w:rPr>
        <w:sz w:val="22"/>
        <w:szCs w:val="22"/>
      </w:rPr>
    </w:lvl>
    <w:lvl w:ilvl="1">
      <w:start w:val="1"/>
      <w:numFmt w:val="decimal"/>
      <w:isLgl/>
      <w:lvlText w:val="%1.%2."/>
      <w:lvlJc w:val="left"/>
      <w:pPr>
        <w:tabs>
          <w:tab w:val="num" w:pos="0"/>
        </w:tabs>
        <w:ind w:left="360" w:hanging="360"/>
      </w:pPr>
      <w:rPr>
        <w:b w:val="0"/>
        <w:bCs w:val="0"/>
        <w:sz w:val="23"/>
        <w:szCs w:val="23"/>
      </w:rPr>
    </w:lvl>
    <w:lvl w:ilvl="2">
      <w:start w:val="1"/>
      <w:numFmt w:val="decimal"/>
      <w:isLgl/>
      <w:lvlText w:val="%1.%2.%3."/>
      <w:lvlJc w:val="left"/>
      <w:pPr>
        <w:tabs>
          <w:tab w:val="num" w:pos="0"/>
        </w:tabs>
        <w:ind w:left="1080" w:hanging="720"/>
      </w:pPr>
      <w:rPr>
        <w:b w:val="0"/>
        <w:bCs w:val="0"/>
      </w:rPr>
    </w:lvl>
    <w:lvl w:ilvl="3">
      <w:start w:val="1"/>
      <w:numFmt w:val="decimal"/>
      <w:isLgl/>
      <w:lvlText w:val="%1.%2.%3.%4."/>
      <w:lvlJc w:val="left"/>
      <w:pPr>
        <w:tabs>
          <w:tab w:val="num" w:pos="0"/>
        </w:tabs>
        <w:ind w:left="2422" w:hanging="720"/>
      </w:pPr>
      <w:rPr>
        <w:b w:val="0"/>
        <w:bCs w:val="0"/>
      </w:rPr>
    </w:lvl>
    <w:lvl w:ilvl="4">
      <w:start w:val="1"/>
      <w:numFmt w:val="decimal"/>
      <w:isLgl/>
      <w:lvlText w:val="%1.%2.%3.%4.%5."/>
      <w:lvlJc w:val="left"/>
      <w:pPr>
        <w:tabs>
          <w:tab w:val="num" w:pos="0"/>
        </w:tabs>
        <w:ind w:left="1440" w:hanging="1080"/>
      </w:pPr>
    </w:lvl>
    <w:lvl w:ilvl="5">
      <w:start w:val="1"/>
      <w:numFmt w:val="decimal"/>
      <w:isLgl/>
      <w:lvlText w:val="%1.%2.%3.%4.%5.%6."/>
      <w:lvlJc w:val="left"/>
      <w:pPr>
        <w:tabs>
          <w:tab w:val="num" w:pos="0"/>
        </w:tabs>
        <w:ind w:left="1440" w:hanging="1080"/>
      </w:pPr>
    </w:lvl>
    <w:lvl w:ilvl="6">
      <w:start w:val="1"/>
      <w:numFmt w:val="decimal"/>
      <w:isLgl/>
      <w:lvlText w:val="%1.%2.%3.%4.%5.%6.%7."/>
      <w:lvlJc w:val="left"/>
      <w:pPr>
        <w:tabs>
          <w:tab w:val="num" w:pos="0"/>
        </w:tabs>
        <w:ind w:left="1800" w:hanging="1440"/>
      </w:pPr>
    </w:lvl>
    <w:lvl w:ilvl="7">
      <w:start w:val="1"/>
      <w:numFmt w:val="decimal"/>
      <w:isLgl/>
      <w:lvlText w:val="%1.%2.%3.%4.%5.%6.%7.%8."/>
      <w:lvlJc w:val="left"/>
      <w:pPr>
        <w:tabs>
          <w:tab w:val="num" w:pos="0"/>
        </w:tabs>
        <w:ind w:left="1800" w:hanging="1440"/>
      </w:pPr>
    </w:lvl>
    <w:lvl w:ilvl="8">
      <w:start w:val="1"/>
      <w:numFmt w:val="decimal"/>
      <w:isLgl/>
      <w:lvlText w:val="%1.%2.%3.%4.%5.%6.%7.%8.%9."/>
      <w:lvlJc w:val="left"/>
      <w:pPr>
        <w:tabs>
          <w:tab w:val="num" w:pos="0"/>
        </w:tabs>
        <w:ind w:left="2160" w:hanging="1800"/>
      </w:pPr>
    </w:lvl>
  </w:abstractNum>
  <w:num w:numId="1" w16cid:durableId="426343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76D7F"/>
    <w:rsid w:val="002221F5"/>
    <w:rsid w:val="00275490"/>
    <w:rsid w:val="003B768B"/>
    <w:rsid w:val="00405AAB"/>
    <w:rsid w:val="004573B6"/>
    <w:rsid w:val="00645087"/>
    <w:rsid w:val="006A4E0D"/>
    <w:rsid w:val="006C433C"/>
    <w:rsid w:val="007A44EE"/>
    <w:rsid w:val="00AB29D6"/>
    <w:rsid w:val="00B92B5E"/>
    <w:rsid w:val="00C76D7F"/>
    <w:rsid w:val="00C9361F"/>
    <w:rsid w:val="00DF02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2F4436"/>
  <w15:chartTrackingRefBased/>
  <w15:docId w15:val="{5DFFCB9D-431C-42AD-9964-15251B8215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Pr>
      <w:lang w:val="lv-LV"/>
    </w:rPr>
  </w:style>
  <w:style w:type="paragraph" w:styleId="Virsraksts1">
    <w:name w:val="heading 1"/>
    <w:basedOn w:val="Parasts"/>
    <w:next w:val="Parasts"/>
    <w:link w:val="Virsraksts1Rakstz"/>
    <w:uiPriority w:val="9"/>
    <w:qFormat/>
    <w:rsid w:val="00C76D7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Virsraksts2">
    <w:name w:val="heading 2"/>
    <w:basedOn w:val="Parasts"/>
    <w:next w:val="Parasts"/>
    <w:link w:val="Virsraksts2Rakstz"/>
    <w:uiPriority w:val="9"/>
    <w:semiHidden/>
    <w:unhideWhenUsed/>
    <w:qFormat/>
    <w:rsid w:val="00C76D7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Virsraksts3">
    <w:name w:val="heading 3"/>
    <w:basedOn w:val="Parasts"/>
    <w:next w:val="Parasts"/>
    <w:link w:val="Virsraksts3Rakstz"/>
    <w:uiPriority w:val="9"/>
    <w:semiHidden/>
    <w:unhideWhenUsed/>
    <w:qFormat/>
    <w:rsid w:val="00C76D7F"/>
    <w:pPr>
      <w:keepNext/>
      <w:keepLines/>
      <w:spacing w:before="160" w:after="80"/>
      <w:outlineLvl w:val="2"/>
    </w:pPr>
    <w:rPr>
      <w:rFonts w:eastAsiaTheme="majorEastAsia" w:cstheme="majorBidi"/>
      <w:color w:val="2F5496" w:themeColor="accent1" w:themeShade="BF"/>
      <w:sz w:val="28"/>
      <w:szCs w:val="28"/>
    </w:rPr>
  </w:style>
  <w:style w:type="paragraph" w:styleId="Virsraksts4">
    <w:name w:val="heading 4"/>
    <w:basedOn w:val="Parasts"/>
    <w:next w:val="Parasts"/>
    <w:link w:val="Virsraksts4Rakstz"/>
    <w:uiPriority w:val="9"/>
    <w:semiHidden/>
    <w:unhideWhenUsed/>
    <w:qFormat/>
    <w:rsid w:val="00C76D7F"/>
    <w:pPr>
      <w:keepNext/>
      <w:keepLines/>
      <w:spacing w:before="80" w:after="40"/>
      <w:outlineLvl w:val="3"/>
    </w:pPr>
    <w:rPr>
      <w:rFonts w:eastAsiaTheme="majorEastAsia" w:cstheme="majorBidi"/>
      <w:i/>
      <w:iCs/>
      <w:color w:val="2F5496" w:themeColor="accent1" w:themeShade="BF"/>
    </w:rPr>
  </w:style>
  <w:style w:type="paragraph" w:styleId="Virsraksts5">
    <w:name w:val="heading 5"/>
    <w:basedOn w:val="Parasts"/>
    <w:next w:val="Parasts"/>
    <w:link w:val="Virsraksts5Rakstz"/>
    <w:uiPriority w:val="9"/>
    <w:semiHidden/>
    <w:unhideWhenUsed/>
    <w:qFormat/>
    <w:rsid w:val="00C76D7F"/>
    <w:pPr>
      <w:keepNext/>
      <w:keepLines/>
      <w:spacing w:before="80" w:after="40"/>
      <w:outlineLvl w:val="4"/>
    </w:pPr>
    <w:rPr>
      <w:rFonts w:eastAsiaTheme="majorEastAsia" w:cstheme="majorBidi"/>
      <w:color w:val="2F5496" w:themeColor="accent1" w:themeShade="BF"/>
    </w:rPr>
  </w:style>
  <w:style w:type="paragraph" w:styleId="Virsraksts6">
    <w:name w:val="heading 6"/>
    <w:basedOn w:val="Parasts"/>
    <w:next w:val="Parasts"/>
    <w:link w:val="Virsraksts6Rakstz"/>
    <w:uiPriority w:val="9"/>
    <w:semiHidden/>
    <w:unhideWhenUsed/>
    <w:qFormat/>
    <w:rsid w:val="00C76D7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C76D7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C76D7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C76D7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C76D7F"/>
    <w:rPr>
      <w:rFonts w:asciiTheme="majorHAnsi" w:eastAsiaTheme="majorEastAsia" w:hAnsiTheme="majorHAnsi" w:cstheme="majorBidi"/>
      <w:color w:val="2F5496" w:themeColor="accent1" w:themeShade="BF"/>
      <w:sz w:val="40"/>
      <w:szCs w:val="40"/>
      <w:lang w:val="lv-LV"/>
    </w:rPr>
  </w:style>
  <w:style w:type="character" w:customStyle="1" w:styleId="Virsraksts2Rakstz">
    <w:name w:val="Virsraksts 2 Rakstz."/>
    <w:basedOn w:val="Noklusjumarindkopasfonts"/>
    <w:link w:val="Virsraksts2"/>
    <w:uiPriority w:val="9"/>
    <w:semiHidden/>
    <w:rsid w:val="00C76D7F"/>
    <w:rPr>
      <w:rFonts w:asciiTheme="majorHAnsi" w:eastAsiaTheme="majorEastAsia" w:hAnsiTheme="majorHAnsi" w:cstheme="majorBidi"/>
      <w:color w:val="2F5496" w:themeColor="accent1" w:themeShade="BF"/>
      <w:sz w:val="32"/>
      <w:szCs w:val="32"/>
      <w:lang w:val="lv-LV"/>
    </w:rPr>
  </w:style>
  <w:style w:type="character" w:customStyle="1" w:styleId="Virsraksts3Rakstz">
    <w:name w:val="Virsraksts 3 Rakstz."/>
    <w:basedOn w:val="Noklusjumarindkopasfonts"/>
    <w:link w:val="Virsraksts3"/>
    <w:uiPriority w:val="9"/>
    <w:semiHidden/>
    <w:rsid w:val="00C76D7F"/>
    <w:rPr>
      <w:rFonts w:eastAsiaTheme="majorEastAsia" w:cstheme="majorBidi"/>
      <w:color w:val="2F5496" w:themeColor="accent1" w:themeShade="BF"/>
      <w:sz w:val="28"/>
      <w:szCs w:val="28"/>
      <w:lang w:val="lv-LV"/>
    </w:rPr>
  </w:style>
  <w:style w:type="character" w:customStyle="1" w:styleId="Virsraksts4Rakstz">
    <w:name w:val="Virsraksts 4 Rakstz."/>
    <w:basedOn w:val="Noklusjumarindkopasfonts"/>
    <w:link w:val="Virsraksts4"/>
    <w:uiPriority w:val="9"/>
    <w:semiHidden/>
    <w:rsid w:val="00C76D7F"/>
    <w:rPr>
      <w:rFonts w:eastAsiaTheme="majorEastAsia" w:cstheme="majorBidi"/>
      <w:i/>
      <w:iCs/>
      <w:color w:val="2F5496" w:themeColor="accent1" w:themeShade="BF"/>
      <w:lang w:val="lv-LV"/>
    </w:rPr>
  </w:style>
  <w:style w:type="character" w:customStyle="1" w:styleId="Virsraksts5Rakstz">
    <w:name w:val="Virsraksts 5 Rakstz."/>
    <w:basedOn w:val="Noklusjumarindkopasfonts"/>
    <w:link w:val="Virsraksts5"/>
    <w:uiPriority w:val="9"/>
    <w:semiHidden/>
    <w:rsid w:val="00C76D7F"/>
    <w:rPr>
      <w:rFonts w:eastAsiaTheme="majorEastAsia" w:cstheme="majorBidi"/>
      <w:color w:val="2F5496" w:themeColor="accent1" w:themeShade="BF"/>
      <w:lang w:val="lv-LV"/>
    </w:rPr>
  </w:style>
  <w:style w:type="character" w:customStyle="1" w:styleId="Virsraksts6Rakstz">
    <w:name w:val="Virsraksts 6 Rakstz."/>
    <w:basedOn w:val="Noklusjumarindkopasfonts"/>
    <w:link w:val="Virsraksts6"/>
    <w:uiPriority w:val="9"/>
    <w:semiHidden/>
    <w:rsid w:val="00C76D7F"/>
    <w:rPr>
      <w:rFonts w:eastAsiaTheme="majorEastAsia" w:cstheme="majorBidi"/>
      <w:i/>
      <w:iCs/>
      <w:color w:val="595959" w:themeColor="text1" w:themeTint="A6"/>
      <w:lang w:val="lv-LV"/>
    </w:rPr>
  </w:style>
  <w:style w:type="character" w:customStyle="1" w:styleId="Virsraksts7Rakstz">
    <w:name w:val="Virsraksts 7 Rakstz."/>
    <w:basedOn w:val="Noklusjumarindkopasfonts"/>
    <w:link w:val="Virsraksts7"/>
    <w:uiPriority w:val="9"/>
    <w:semiHidden/>
    <w:rsid w:val="00C76D7F"/>
    <w:rPr>
      <w:rFonts w:eastAsiaTheme="majorEastAsia" w:cstheme="majorBidi"/>
      <w:color w:val="595959" w:themeColor="text1" w:themeTint="A6"/>
      <w:lang w:val="lv-LV"/>
    </w:rPr>
  </w:style>
  <w:style w:type="character" w:customStyle="1" w:styleId="Virsraksts8Rakstz">
    <w:name w:val="Virsraksts 8 Rakstz."/>
    <w:basedOn w:val="Noklusjumarindkopasfonts"/>
    <w:link w:val="Virsraksts8"/>
    <w:uiPriority w:val="9"/>
    <w:semiHidden/>
    <w:rsid w:val="00C76D7F"/>
    <w:rPr>
      <w:rFonts w:eastAsiaTheme="majorEastAsia" w:cstheme="majorBidi"/>
      <w:i/>
      <w:iCs/>
      <w:color w:val="272727" w:themeColor="text1" w:themeTint="D8"/>
      <w:lang w:val="lv-LV"/>
    </w:rPr>
  </w:style>
  <w:style w:type="character" w:customStyle="1" w:styleId="Virsraksts9Rakstz">
    <w:name w:val="Virsraksts 9 Rakstz."/>
    <w:basedOn w:val="Noklusjumarindkopasfonts"/>
    <w:link w:val="Virsraksts9"/>
    <w:uiPriority w:val="9"/>
    <w:semiHidden/>
    <w:rsid w:val="00C76D7F"/>
    <w:rPr>
      <w:rFonts w:eastAsiaTheme="majorEastAsia" w:cstheme="majorBidi"/>
      <w:color w:val="272727" w:themeColor="text1" w:themeTint="D8"/>
      <w:lang w:val="lv-LV"/>
    </w:rPr>
  </w:style>
  <w:style w:type="paragraph" w:styleId="Nosaukums">
    <w:name w:val="Title"/>
    <w:basedOn w:val="Parasts"/>
    <w:next w:val="Parasts"/>
    <w:link w:val="NosaukumsRakstz"/>
    <w:uiPriority w:val="10"/>
    <w:qFormat/>
    <w:rsid w:val="00C76D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C76D7F"/>
    <w:rPr>
      <w:rFonts w:asciiTheme="majorHAnsi" w:eastAsiaTheme="majorEastAsia" w:hAnsiTheme="majorHAnsi" w:cstheme="majorBidi"/>
      <w:spacing w:val="-10"/>
      <w:kern w:val="28"/>
      <w:sz w:val="56"/>
      <w:szCs w:val="56"/>
      <w:lang w:val="lv-LV"/>
    </w:rPr>
  </w:style>
  <w:style w:type="paragraph" w:styleId="Apakvirsraksts">
    <w:name w:val="Subtitle"/>
    <w:basedOn w:val="Parasts"/>
    <w:next w:val="Parasts"/>
    <w:link w:val="ApakvirsrakstsRakstz"/>
    <w:uiPriority w:val="11"/>
    <w:qFormat/>
    <w:rsid w:val="00C76D7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C76D7F"/>
    <w:rPr>
      <w:rFonts w:eastAsiaTheme="majorEastAsia" w:cstheme="majorBidi"/>
      <w:color w:val="595959" w:themeColor="text1" w:themeTint="A6"/>
      <w:spacing w:val="15"/>
      <w:sz w:val="28"/>
      <w:szCs w:val="28"/>
      <w:lang w:val="lv-LV"/>
    </w:rPr>
  </w:style>
  <w:style w:type="paragraph" w:styleId="Citts">
    <w:name w:val="Quote"/>
    <w:basedOn w:val="Parasts"/>
    <w:next w:val="Parasts"/>
    <w:link w:val="CittsRakstz"/>
    <w:uiPriority w:val="29"/>
    <w:qFormat/>
    <w:rsid w:val="00C76D7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C76D7F"/>
    <w:rPr>
      <w:i/>
      <w:iCs/>
      <w:color w:val="404040" w:themeColor="text1" w:themeTint="BF"/>
      <w:lang w:val="lv-LV"/>
    </w:rPr>
  </w:style>
  <w:style w:type="paragraph" w:styleId="Sarakstarindkopa">
    <w:name w:val="List Paragraph"/>
    <w:basedOn w:val="Parasts"/>
    <w:uiPriority w:val="34"/>
    <w:qFormat/>
    <w:rsid w:val="00C76D7F"/>
    <w:pPr>
      <w:ind w:left="720"/>
      <w:contextualSpacing/>
    </w:pPr>
  </w:style>
  <w:style w:type="character" w:styleId="Intensvsizclums">
    <w:name w:val="Intense Emphasis"/>
    <w:basedOn w:val="Noklusjumarindkopasfonts"/>
    <w:uiPriority w:val="21"/>
    <w:qFormat/>
    <w:rsid w:val="00C76D7F"/>
    <w:rPr>
      <w:i/>
      <w:iCs/>
      <w:color w:val="2F5496" w:themeColor="accent1" w:themeShade="BF"/>
    </w:rPr>
  </w:style>
  <w:style w:type="paragraph" w:styleId="Intensvscitts">
    <w:name w:val="Intense Quote"/>
    <w:basedOn w:val="Parasts"/>
    <w:next w:val="Parasts"/>
    <w:link w:val="IntensvscittsRakstz"/>
    <w:uiPriority w:val="30"/>
    <w:qFormat/>
    <w:rsid w:val="00C76D7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vscittsRakstz">
    <w:name w:val="Intensīvs citāts Rakstz."/>
    <w:basedOn w:val="Noklusjumarindkopasfonts"/>
    <w:link w:val="Intensvscitts"/>
    <w:uiPriority w:val="30"/>
    <w:rsid w:val="00C76D7F"/>
    <w:rPr>
      <w:i/>
      <w:iCs/>
      <w:color w:val="2F5496" w:themeColor="accent1" w:themeShade="BF"/>
      <w:lang w:val="lv-LV"/>
    </w:rPr>
  </w:style>
  <w:style w:type="character" w:styleId="Intensvaatsauce">
    <w:name w:val="Intense Reference"/>
    <w:basedOn w:val="Noklusjumarindkopasfonts"/>
    <w:uiPriority w:val="32"/>
    <w:qFormat/>
    <w:rsid w:val="00C76D7F"/>
    <w:rPr>
      <w:b/>
      <w:bCs/>
      <w:smallCaps/>
      <w:color w:val="2F5496" w:themeColor="accent1" w:themeShade="BF"/>
      <w:spacing w:val="5"/>
    </w:rPr>
  </w:style>
  <w:style w:type="paragraph" w:styleId="Komentrateksts">
    <w:name w:val="annotation text"/>
    <w:basedOn w:val="Parasts"/>
    <w:link w:val="KomentratekstsRakstz"/>
    <w:uiPriority w:val="99"/>
    <w:unhideWhenUsed/>
    <w:rsid w:val="007A44EE"/>
    <w:pPr>
      <w:spacing w:line="240" w:lineRule="auto"/>
    </w:pPr>
    <w:rPr>
      <w:sz w:val="20"/>
      <w:szCs w:val="20"/>
    </w:rPr>
  </w:style>
  <w:style w:type="character" w:customStyle="1" w:styleId="KomentratekstsRakstz">
    <w:name w:val="Komentāra teksts Rakstz."/>
    <w:basedOn w:val="Noklusjumarindkopasfonts"/>
    <w:link w:val="Komentrateksts"/>
    <w:uiPriority w:val="99"/>
    <w:rsid w:val="007A44EE"/>
    <w:rPr>
      <w:sz w:val="20"/>
      <w:szCs w:val="20"/>
      <w:lang w:val="lv-LV"/>
    </w:rPr>
  </w:style>
  <w:style w:type="character" w:styleId="Komentraatsauce">
    <w:name w:val="annotation reference"/>
    <w:uiPriority w:val="99"/>
    <w:rsid w:val="007A44EE"/>
    <w:rPr>
      <w:sz w:val="16"/>
      <w:szCs w:val="16"/>
    </w:rPr>
  </w:style>
  <w:style w:type="paragraph" w:styleId="Prskatjums">
    <w:name w:val="Revision"/>
    <w:hidden/>
    <w:uiPriority w:val="99"/>
    <w:semiHidden/>
    <w:rsid w:val="00AB29D6"/>
    <w:pPr>
      <w:spacing w:after="0" w:line="240" w:lineRule="auto"/>
    </w:pPr>
    <w:rPr>
      <w:lang w:val="lv-LV"/>
    </w:rPr>
  </w:style>
  <w:style w:type="paragraph" w:styleId="Komentratma">
    <w:name w:val="annotation subject"/>
    <w:basedOn w:val="Komentrateksts"/>
    <w:next w:val="Komentrateksts"/>
    <w:link w:val="KomentratmaRakstz"/>
    <w:uiPriority w:val="99"/>
    <w:semiHidden/>
    <w:unhideWhenUsed/>
    <w:rsid w:val="00AB29D6"/>
    <w:rPr>
      <w:b/>
      <w:bCs/>
    </w:rPr>
  </w:style>
  <w:style w:type="character" w:customStyle="1" w:styleId="KomentratmaRakstz">
    <w:name w:val="Komentāra tēma Rakstz."/>
    <w:basedOn w:val="KomentratekstsRakstz"/>
    <w:link w:val="Komentratma"/>
    <w:uiPriority w:val="99"/>
    <w:semiHidden/>
    <w:rsid w:val="00AB29D6"/>
    <w:rPr>
      <w:b/>
      <w:bCs/>
      <w:sz w:val="20"/>
      <w:szCs w:val="20"/>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miltenesnovads.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pasts@smiltenesnovads.lv" TargetMode="External"/><Relationship Id="rId5" Type="http://schemas.openxmlformats.org/officeDocument/2006/relationships/hyperlink" Target="mailto:rekini@smiltenesnovads.lv"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10</Pages>
  <Words>23207</Words>
  <Characters>13229</Characters>
  <Application>Microsoft Office Word</Application>
  <DocSecurity>0</DocSecurity>
  <Lines>110</Lines>
  <Paragraphs>72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36364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Lita Kalnina</dc:creator>
  <cp:keywords/>
  <dc:description/>
  <cp:lastModifiedBy>Lita Kalnina</cp:lastModifiedBy>
  <cp:revision>4</cp:revision>
  <dcterms:created xsi:type="dcterms:W3CDTF">2026-06-18T12:56:00Z</dcterms:created>
  <dcterms:modified xsi:type="dcterms:W3CDTF">2026-06-26T06:20:00Z</dcterms:modified>
</cp:coreProperties>
</file>