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286" w:rsidRPr="008B0CBC" w:rsidRDefault="00FF0608" w:rsidP="00FF0608">
      <w:pPr>
        <w:spacing w:after="0" w:line="240" w:lineRule="auto"/>
        <w:jc w:val="right"/>
        <w:rPr>
          <w:rFonts w:ascii="Times New Roman" w:hAnsi="Times New Roman" w:cs="Times New Roman"/>
          <w:sz w:val="24"/>
          <w:szCs w:val="24"/>
        </w:rPr>
      </w:pPr>
      <w:r w:rsidRPr="008B0CBC">
        <w:rPr>
          <w:rFonts w:ascii="Times New Roman" w:hAnsi="Times New Roman" w:cs="Times New Roman"/>
          <w:sz w:val="24"/>
          <w:szCs w:val="24"/>
        </w:rPr>
        <w:t>“Apstiprināts”</w:t>
      </w:r>
    </w:p>
    <w:p w:rsidR="00FF0608" w:rsidRPr="008B0CBC" w:rsidRDefault="00D95F38" w:rsidP="00FF0608">
      <w:pPr>
        <w:spacing w:after="0" w:line="240" w:lineRule="auto"/>
        <w:jc w:val="right"/>
        <w:rPr>
          <w:rFonts w:ascii="Times New Roman" w:hAnsi="Times New Roman" w:cs="Times New Roman"/>
          <w:sz w:val="24"/>
          <w:szCs w:val="24"/>
        </w:rPr>
      </w:pPr>
      <w:r w:rsidRPr="008B0CBC">
        <w:rPr>
          <w:rFonts w:ascii="Times New Roman" w:hAnsi="Times New Roman" w:cs="Times New Roman"/>
          <w:sz w:val="24"/>
          <w:szCs w:val="24"/>
        </w:rPr>
        <w:t>a</w:t>
      </w:r>
      <w:r w:rsidR="00FF0608" w:rsidRPr="008B0CBC">
        <w:rPr>
          <w:rFonts w:ascii="Times New Roman" w:hAnsi="Times New Roman" w:cs="Times New Roman"/>
          <w:sz w:val="24"/>
          <w:szCs w:val="24"/>
        </w:rPr>
        <w:t>r iepirkuma komisijas 20</w:t>
      </w:r>
      <w:r w:rsidR="00E94635" w:rsidRPr="008B0CBC">
        <w:rPr>
          <w:rFonts w:ascii="Times New Roman" w:hAnsi="Times New Roman" w:cs="Times New Roman"/>
          <w:sz w:val="24"/>
          <w:szCs w:val="24"/>
        </w:rPr>
        <w:t>2</w:t>
      </w:r>
      <w:r w:rsidR="0022185D">
        <w:rPr>
          <w:rFonts w:ascii="Times New Roman" w:hAnsi="Times New Roman" w:cs="Times New Roman"/>
          <w:sz w:val="24"/>
          <w:szCs w:val="24"/>
        </w:rPr>
        <w:t>6</w:t>
      </w:r>
      <w:r w:rsidR="00DC72B7" w:rsidRPr="008B0CBC">
        <w:rPr>
          <w:rFonts w:ascii="Times New Roman" w:hAnsi="Times New Roman" w:cs="Times New Roman"/>
          <w:sz w:val="24"/>
          <w:szCs w:val="24"/>
        </w:rPr>
        <w:t>.</w:t>
      </w:r>
      <w:r w:rsidR="00A21B1F">
        <w:rPr>
          <w:rFonts w:ascii="Times New Roman" w:hAnsi="Times New Roman" w:cs="Times New Roman"/>
          <w:sz w:val="24"/>
          <w:szCs w:val="24"/>
        </w:rPr>
        <w:t> </w:t>
      </w:r>
      <w:r w:rsidR="00FF0608" w:rsidRPr="00F44622">
        <w:rPr>
          <w:rFonts w:ascii="Times New Roman" w:hAnsi="Times New Roman" w:cs="Times New Roman"/>
          <w:sz w:val="24"/>
          <w:szCs w:val="24"/>
        </w:rPr>
        <w:t>gada</w:t>
      </w:r>
      <w:r w:rsidR="00EC50A5" w:rsidRPr="00F44622">
        <w:rPr>
          <w:rFonts w:ascii="Times New Roman" w:hAnsi="Times New Roman" w:cs="Times New Roman"/>
          <w:sz w:val="24"/>
          <w:szCs w:val="24"/>
        </w:rPr>
        <w:t xml:space="preserve"> </w:t>
      </w:r>
      <w:r w:rsidR="00E2485D">
        <w:rPr>
          <w:rFonts w:ascii="Times New Roman" w:hAnsi="Times New Roman" w:cs="Times New Roman"/>
          <w:sz w:val="24"/>
          <w:szCs w:val="24"/>
        </w:rPr>
        <w:t>6</w:t>
      </w:r>
      <w:r w:rsidR="00A67352" w:rsidRPr="00F44622">
        <w:rPr>
          <w:rFonts w:ascii="Times New Roman" w:hAnsi="Times New Roman" w:cs="Times New Roman"/>
          <w:sz w:val="24"/>
          <w:szCs w:val="24"/>
        </w:rPr>
        <w:t>. </w:t>
      </w:r>
      <w:r w:rsidR="0022185D" w:rsidRPr="00F44622">
        <w:rPr>
          <w:rFonts w:ascii="Times New Roman" w:hAnsi="Times New Roman" w:cs="Times New Roman"/>
          <w:sz w:val="24"/>
          <w:szCs w:val="24"/>
        </w:rPr>
        <w:t>jū</w:t>
      </w:r>
      <w:r w:rsidR="00681E5E">
        <w:rPr>
          <w:rFonts w:ascii="Times New Roman" w:hAnsi="Times New Roman" w:cs="Times New Roman"/>
          <w:sz w:val="24"/>
          <w:szCs w:val="24"/>
        </w:rPr>
        <w:t>l</w:t>
      </w:r>
      <w:r w:rsidR="0022185D" w:rsidRPr="00F44622">
        <w:rPr>
          <w:rFonts w:ascii="Times New Roman" w:hAnsi="Times New Roman" w:cs="Times New Roman"/>
          <w:sz w:val="24"/>
          <w:szCs w:val="24"/>
        </w:rPr>
        <w:t>ijā</w:t>
      </w:r>
    </w:p>
    <w:p w:rsidR="00FF0608" w:rsidRPr="008B0CBC" w:rsidRDefault="00FF0608" w:rsidP="00FF0608">
      <w:pPr>
        <w:spacing w:after="0" w:line="240" w:lineRule="auto"/>
        <w:jc w:val="right"/>
        <w:rPr>
          <w:rFonts w:ascii="Times New Roman" w:hAnsi="Times New Roman" w:cs="Times New Roman"/>
          <w:sz w:val="24"/>
          <w:szCs w:val="24"/>
        </w:rPr>
      </w:pPr>
      <w:r w:rsidRPr="008B0CBC">
        <w:rPr>
          <w:rFonts w:ascii="Times New Roman" w:hAnsi="Times New Roman" w:cs="Times New Roman"/>
          <w:sz w:val="24"/>
          <w:szCs w:val="24"/>
        </w:rPr>
        <w:t>sēdes protokolu Nr.</w:t>
      </w:r>
      <w:r w:rsidR="00A21B1F">
        <w:rPr>
          <w:rFonts w:ascii="Times New Roman" w:hAnsi="Times New Roman" w:cs="Times New Roman"/>
          <w:sz w:val="24"/>
          <w:szCs w:val="24"/>
        </w:rPr>
        <w:t> </w:t>
      </w:r>
      <w:r w:rsidR="00681E5E">
        <w:rPr>
          <w:rFonts w:ascii="Times New Roman" w:hAnsi="Times New Roman" w:cs="Times New Roman"/>
          <w:sz w:val="24"/>
          <w:szCs w:val="24"/>
        </w:rPr>
        <w:t>6</w:t>
      </w:r>
      <w:r w:rsidR="002E4474">
        <w:rPr>
          <w:rFonts w:ascii="Times New Roman" w:hAnsi="Times New Roman" w:cs="Times New Roman"/>
          <w:sz w:val="24"/>
          <w:szCs w:val="24"/>
        </w:rPr>
        <w:t xml:space="preserve"> </w:t>
      </w:r>
    </w:p>
    <w:p w:rsidR="00FF0608" w:rsidRPr="008B0CBC" w:rsidRDefault="00FF0608" w:rsidP="00FF0608">
      <w:pPr>
        <w:spacing w:after="0" w:line="240" w:lineRule="auto"/>
        <w:jc w:val="center"/>
        <w:rPr>
          <w:rFonts w:ascii="Times New Roman" w:hAnsi="Times New Roman" w:cs="Times New Roman"/>
          <w:sz w:val="28"/>
          <w:szCs w:val="28"/>
        </w:rPr>
      </w:pPr>
      <w:r w:rsidRPr="008B0CBC">
        <w:rPr>
          <w:rFonts w:ascii="Times New Roman" w:hAnsi="Times New Roman" w:cs="Times New Roman"/>
          <w:sz w:val="28"/>
          <w:szCs w:val="28"/>
        </w:rPr>
        <w:t xml:space="preserve">Atbildes uz </w:t>
      </w:r>
      <w:r w:rsidR="00226AB3" w:rsidRPr="008B0CBC">
        <w:rPr>
          <w:rFonts w:ascii="Times New Roman" w:hAnsi="Times New Roman" w:cs="Times New Roman"/>
          <w:sz w:val="28"/>
          <w:szCs w:val="28"/>
        </w:rPr>
        <w:t>ieinteresēto piegādātāju</w:t>
      </w:r>
      <w:r w:rsidR="00D90458" w:rsidRPr="008B0CBC">
        <w:rPr>
          <w:rFonts w:ascii="Times New Roman" w:hAnsi="Times New Roman" w:cs="Times New Roman"/>
          <w:sz w:val="28"/>
          <w:szCs w:val="28"/>
        </w:rPr>
        <w:t xml:space="preserve"> dotajiem jautājumiem</w:t>
      </w:r>
    </w:p>
    <w:p w:rsidR="00CE748F" w:rsidRDefault="008D3BA7" w:rsidP="00CE748F">
      <w:pPr>
        <w:tabs>
          <w:tab w:val="center" w:pos="7327"/>
          <w:tab w:val="left" w:pos="13290"/>
        </w:tabs>
        <w:spacing w:after="0" w:line="240" w:lineRule="auto"/>
        <w:jc w:val="center"/>
        <w:rPr>
          <w:rFonts w:ascii="Times New Roman" w:hAnsi="Times New Roman" w:cs="Times New Roman"/>
          <w:b/>
          <w:sz w:val="28"/>
          <w:szCs w:val="28"/>
        </w:rPr>
      </w:pPr>
      <w:r w:rsidRPr="008B0CBC">
        <w:rPr>
          <w:rFonts w:ascii="Times New Roman" w:hAnsi="Times New Roman" w:cs="Times New Roman"/>
          <w:sz w:val="28"/>
          <w:szCs w:val="28"/>
        </w:rPr>
        <w:t>a</w:t>
      </w:r>
      <w:r w:rsidR="00FF0608" w:rsidRPr="008B0CBC">
        <w:rPr>
          <w:rFonts w:ascii="Times New Roman" w:hAnsi="Times New Roman" w:cs="Times New Roman"/>
          <w:sz w:val="28"/>
          <w:szCs w:val="28"/>
        </w:rPr>
        <w:t xml:space="preserve">tklātā konkursā </w:t>
      </w:r>
      <w:r w:rsidR="00FF0608" w:rsidRPr="008B0CBC">
        <w:rPr>
          <w:rFonts w:ascii="Times New Roman" w:hAnsi="Times New Roman" w:cs="Times New Roman"/>
          <w:b/>
          <w:sz w:val="28"/>
          <w:szCs w:val="28"/>
        </w:rPr>
        <w:t>“</w:t>
      </w:r>
      <w:r w:rsidR="002850E1" w:rsidRPr="002850E1">
        <w:rPr>
          <w:rFonts w:ascii="Times New Roman" w:hAnsi="Times New Roman" w:cs="Times New Roman"/>
          <w:b/>
          <w:bCs/>
          <w:sz w:val="28"/>
          <w:szCs w:val="28"/>
        </w:rPr>
        <w:t>Transportlīdzekļu riepu piegāde Ie</w:t>
      </w:r>
      <w:r w:rsidR="00B34770">
        <w:rPr>
          <w:rFonts w:ascii="Times New Roman" w:hAnsi="Times New Roman" w:cs="Times New Roman"/>
          <w:b/>
          <w:bCs/>
          <w:sz w:val="28"/>
          <w:szCs w:val="28"/>
        </w:rPr>
        <w:t xml:space="preserve">M </w:t>
      </w:r>
      <w:r w:rsidR="002850E1" w:rsidRPr="002850E1">
        <w:rPr>
          <w:rFonts w:ascii="Times New Roman" w:hAnsi="Times New Roman" w:cs="Times New Roman"/>
          <w:b/>
          <w:bCs/>
          <w:sz w:val="28"/>
          <w:szCs w:val="28"/>
        </w:rPr>
        <w:t xml:space="preserve">padotībā esošo iestāžu vajadzībām uz </w:t>
      </w:r>
      <w:r w:rsidR="00B34770">
        <w:rPr>
          <w:rFonts w:ascii="Times New Roman" w:hAnsi="Times New Roman" w:cs="Times New Roman"/>
          <w:b/>
          <w:bCs/>
          <w:sz w:val="28"/>
          <w:szCs w:val="28"/>
        </w:rPr>
        <w:t>2</w:t>
      </w:r>
      <w:r w:rsidR="002850E1" w:rsidRPr="002850E1">
        <w:rPr>
          <w:rFonts w:ascii="Times New Roman" w:hAnsi="Times New Roman" w:cs="Times New Roman"/>
          <w:b/>
          <w:bCs/>
          <w:sz w:val="28"/>
          <w:szCs w:val="28"/>
        </w:rPr>
        <w:t xml:space="preserve"> gadiem</w:t>
      </w:r>
      <w:r w:rsidR="0076666F">
        <w:rPr>
          <w:rFonts w:ascii="Times New Roman" w:hAnsi="Times New Roman" w:cs="Times New Roman"/>
          <w:b/>
          <w:bCs/>
          <w:sz w:val="28"/>
          <w:szCs w:val="28"/>
        </w:rPr>
        <w:t>”</w:t>
      </w:r>
    </w:p>
    <w:p w:rsidR="00FF0608" w:rsidRPr="008B0CBC" w:rsidRDefault="00FF0608" w:rsidP="00CE748F">
      <w:pPr>
        <w:tabs>
          <w:tab w:val="center" w:pos="7327"/>
          <w:tab w:val="left" w:pos="13290"/>
        </w:tabs>
        <w:spacing w:after="0" w:line="240" w:lineRule="auto"/>
        <w:jc w:val="center"/>
        <w:rPr>
          <w:rFonts w:ascii="Times New Roman" w:hAnsi="Times New Roman" w:cs="Times New Roman"/>
          <w:sz w:val="28"/>
          <w:szCs w:val="28"/>
        </w:rPr>
      </w:pPr>
      <w:r w:rsidRPr="008B0CBC">
        <w:rPr>
          <w:rFonts w:ascii="Times New Roman" w:hAnsi="Times New Roman" w:cs="Times New Roman"/>
          <w:sz w:val="28"/>
          <w:szCs w:val="28"/>
        </w:rPr>
        <w:t>(iepirkuma identifikācijas numurs</w:t>
      </w:r>
      <w:r w:rsidR="00AD3749">
        <w:rPr>
          <w:rFonts w:ascii="Times New Roman" w:hAnsi="Times New Roman" w:cs="Times New Roman"/>
          <w:sz w:val="28"/>
          <w:szCs w:val="28"/>
        </w:rPr>
        <w:t xml:space="preserve"> IeM NVA 202</w:t>
      </w:r>
      <w:r w:rsidR="0022185D">
        <w:rPr>
          <w:rFonts w:ascii="Times New Roman" w:hAnsi="Times New Roman" w:cs="Times New Roman"/>
          <w:sz w:val="28"/>
          <w:szCs w:val="28"/>
        </w:rPr>
        <w:t>6</w:t>
      </w:r>
      <w:r w:rsidR="00DC72B7" w:rsidRPr="008B0CBC">
        <w:rPr>
          <w:rFonts w:ascii="Times New Roman" w:hAnsi="Times New Roman" w:cs="Times New Roman"/>
          <w:sz w:val="28"/>
          <w:szCs w:val="28"/>
        </w:rPr>
        <w:t>/</w:t>
      </w:r>
      <w:r w:rsidR="0022185D">
        <w:rPr>
          <w:rFonts w:ascii="Times New Roman" w:hAnsi="Times New Roman" w:cs="Times New Roman"/>
          <w:sz w:val="28"/>
          <w:szCs w:val="28"/>
        </w:rPr>
        <w:t>3</w:t>
      </w:r>
      <w:r w:rsidR="002850E1">
        <w:rPr>
          <w:rFonts w:ascii="Times New Roman" w:hAnsi="Times New Roman" w:cs="Times New Roman"/>
          <w:sz w:val="28"/>
          <w:szCs w:val="28"/>
        </w:rPr>
        <w:t>6</w:t>
      </w:r>
      <w:r w:rsidRPr="008B0CBC">
        <w:rPr>
          <w:rFonts w:ascii="Times New Roman" w:hAnsi="Times New Roman" w:cs="Times New Roman"/>
          <w:sz w:val="28"/>
          <w:szCs w:val="28"/>
        </w:rPr>
        <w:t>)</w:t>
      </w:r>
    </w:p>
    <w:tbl>
      <w:tblPr>
        <w:tblStyle w:val="Reatabula"/>
        <w:tblW w:w="14596" w:type="dxa"/>
        <w:tblLayout w:type="fixed"/>
        <w:tblLook w:val="04A0" w:firstRow="1" w:lastRow="0" w:firstColumn="1" w:lastColumn="0" w:noHBand="0" w:noVBand="1"/>
      </w:tblPr>
      <w:tblGrid>
        <w:gridCol w:w="562"/>
        <w:gridCol w:w="9781"/>
        <w:gridCol w:w="4253"/>
      </w:tblGrid>
      <w:tr w:rsidR="00EC50A5" w:rsidRPr="00654A26" w:rsidTr="0020173F">
        <w:tc>
          <w:tcPr>
            <w:tcW w:w="562"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proofErr w:type="spellStart"/>
            <w:r w:rsidRPr="00654A26">
              <w:rPr>
                <w:rFonts w:ascii="Times New Roman" w:hAnsi="Times New Roman" w:cs="Times New Roman"/>
                <w:b/>
                <w:sz w:val="24"/>
                <w:szCs w:val="24"/>
              </w:rPr>
              <w:t>Nr.p.k</w:t>
            </w:r>
            <w:proofErr w:type="spellEnd"/>
          </w:p>
        </w:tc>
        <w:tc>
          <w:tcPr>
            <w:tcW w:w="9781"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Jautājums</w:t>
            </w:r>
          </w:p>
        </w:tc>
        <w:tc>
          <w:tcPr>
            <w:tcW w:w="4253"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Atbilde</w:t>
            </w:r>
          </w:p>
        </w:tc>
      </w:tr>
      <w:tr w:rsidR="002850E1" w:rsidRPr="00654A26" w:rsidTr="004748E7">
        <w:trPr>
          <w:trHeight w:val="1326"/>
        </w:trPr>
        <w:tc>
          <w:tcPr>
            <w:tcW w:w="562" w:type="dxa"/>
            <w:tcBorders>
              <w:top w:val="single" w:sz="4" w:space="0" w:color="auto"/>
              <w:left w:val="single" w:sz="4" w:space="0" w:color="auto"/>
              <w:bottom w:val="single" w:sz="4" w:space="0" w:color="auto"/>
              <w:right w:val="single" w:sz="4" w:space="0" w:color="auto"/>
            </w:tcBorders>
            <w:shd w:val="clear" w:color="auto" w:fill="auto"/>
          </w:tcPr>
          <w:p w:rsidR="002850E1" w:rsidRPr="00654A26" w:rsidRDefault="004748E7" w:rsidP="0014133B">
            <w:pPr>
              <w:jc w:val="center"/>
              <w:rPr>
                <w:rFonts w:ascii="Times New Roman" w:hAnsi="Times New Roman" w:cs="Times New Roman"/>
                <w:sz w:val="24"/>
                <w:szCs w:val="24"/>
              </w:rPr>
            </w:pPr>
            <w:r>
              <w:rPr>
                <w:rFonts w:ascii="Times New Roman" w:hAnsi="Times New Roman" w:cs="Times New Roman"/>
                <w:sz w:val="24"/>
                <w:szCs w:val="24"/>
              </w:rPr>
              <w:t>1.</w:t>
            </w:r>
          </w:p>
        </w:tc>
        <w:tc>
          <w:tcPr>
            <w:tcW w:w="9781" w:type="dxa"/>
            <w:tcBorders>
              <w:top w:val="single" w:sz="4" w:space="0" w:color="auto"/>
              <w:left w:val="single" w:sz="4" w:space="0" w:color="auto"/>
              <w:bottom w:val="single" w:sz="4" w:space="0" w:color="auto"/>
              <w:right w:val="single" w:sz="4" w:space="0" w:color="auto"/>
            </w:tcBorders>
            <w:shd w:val="clear" w:color="auto" w:fill="auto"/>
          </w:tcPr>
          <w:p w:rsidR="00681E5E" w:rsidRPr="004748E7" w:rsidRDefault="00681E5E" w:rsidP="004748E7">
            <w:pPr>
              <w:jc w:val="both"/>
              <w:rPr>
                <w:rFonts w:ascii="Times New Roman" w:hAnsi="Times New Roman" w:cs="Times New Roman"/>
                <w:sz w:val="24"/>
                <w:szCs w:val="24"/>
              </w:rPr>
            </w:pPr>
            <w:r w:rsidRPr="004748E7">
              <w:rPr>
                <w:rFonts w:ascii="Times New Roman" w:hAnsi="Times New Roman" w:cs="Times New Roman"/>
                <w:sz w:val="24"/>
                <w:szCs w:val="24"/>
              </w:rPr>
              <w:t>Moto riepas:</w:t>
            </w:r>
          </w:p>
          <w:tbl>
            <w:tblPr>
              <w:tblW w:w="9612" w:type="dxa"/>
              <w:tblLayout w:type="fixed"/>
              <w:tblLook w:val="04A0" w:firstRow="1" w:lastRow="0" w:firstColumn="1" w:lastColumn="0" w:noHBand="0" w:noVBand="1"/>
            </w:tblPr>
            <w:tblGrid>
              <w:gridCol w:w="2487"/>
              <w:gridCol w:w="1449"/>
              <w:gridCol w:w="2090"/>
              <w:gridCol w:w="1465"/>
              <w:gridCol w:w="946"/>
              <w:gridCol w:w="1175"/>
            </w:tblGrid>
            <w:tr w:rsidR="00681E5E" w:rsidRPr="004748E7" w:rsidTr="00612EDC">
              <w:trPr>
                <w:trHeight w:val="434"/>
              </w:trPr>
              <w:tc>
                <w:tcPr>
                  <w:tcW w:w="248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681E5E" w:rsidRPr="004748E7" w:rsidRDefault="00681E5E" w:rsidP="004748E7">
                  <w:pPr>
                    <w:spacing w:after="0" w:line="240" w:lineRule="auto"/>
                    <w:jc w:val="both"/>
                    <w:rPr>
                      <w:rFonts w:ascii="Times New Roman" w:eastAsia="Times New Roman" w:hAnsi="Times New Roman" w:cs="Times New Roman"/>
                      <w:color w:val="000000"/>
                      <w:sz w:val="24"/>
                      <w:szCs w:val="24"/>
                      <w:lang w:eastAsia="lv-LV"/>
                    </w:rPr>
                  </w:pPr>
                  <w:r w:rsidRPr="004748E7">
                    <w:rPr>
                      <w:rFonts w:ascii="Times New Roman" w:eastAsia="Times New Roman" w:hAnsi="Times New Roman" w:cs="Times New Roman"/>
                      <w:color w:val="000000"/>
                      <w:sz w:val="24"/>
                      <w:szCs w:val="24"/>
                      <w:lang w:eastAsia="lv-LV"/>
                    </w:rPr>
                    <w:t>90/90R21</w:t>
                  </w:r>
                </w:p>
              </w:tc>
              <w:tc>
                <w:tcPr>
                  <w:tcW w:w="1449" w:type="dxa"/>
                  <w:tcBorders>
                    <w:top w:val="single" w:sz="4" w:space="0" w:color="auto"/>
                    <w:left w:val="nil"/>
                    <w:bottom w:val="single" w:sz="4" w:space="0" w:color="auto"/>
                    <w:right w:val="single" w:sz="4" w:space="0" w:color="auto"/>
                  </w:tcBorders>
                  <w:shd w:val="clear" w:color="FFFFCC" w:fill="FFFFFF"/>
                  <w:noWrap/>
                  <w:vAlign w:val="bottom"/>
                  <w:hideMark/>
                </w:tcPr>
                <w:p w:rsidR="00681E5E" w:rsidRPr="004748E7" w:rsidRDefault="00681E5E" w:rsidP="004748E7">
                  <w:pPr>
                    <w:spacing w:after="0" w:line="240" w:lineRule="auto"/>
                    <w:jc w:val="both"/>
                    <w:rPr>
                      <w:rFonts w:ascii="Times New Roman" w:eastAsia="Times New Roman" w:hAnsi="Times New Roman" w:cs="Times New Roman"/>
                      <w:color w:val="000000"/>
                      <w:sz w:val="24"/>
                      <w:szCs w:val="24"/>
                      <w:lang w:eastAsia="lv-LV"/>
                    </w:rPr>
                  </w:pPr>
                  <w:r w:rsidRPr="004748E7">
                    <w:rPr>
                      <w:rFonts w:ascii="Times New Roman" w:eastAsia="Times New Roman" w:hAnsi="Times New Roman" w:cs="Times New Roman"/>
                      <w:color w:val="000000"/>
                      <w:sz w:val="24"/>
                      <w:szCs w:val="24"/>
                      <w:lang w:eastAsia="lv-LV"/>
                    </w:rPr>
                    <w:t>priekšējā</w:t>
                  </w:r>
                </w:p>
              </w:tc>
              <w:tc>
                <w:tcPr>
                  <w:tcW w:w="2090" w:type="dxa"/>
                  <w:tcBorders>
                    <w:top w:val="single" w:sz="4" w:space="0" w:color="auto"/>
                    <w:left w:val="nil"/>
                    <w:bottom w:val="single" w:sz="4" w:space="0" w:color="auto"/>
                    <w:right w:val="single" w:sz="4" w:space="0" w:color="auto"/>
                  </w:tcBorders>
                  <w:shd w:val="clear" w:color="FFFFCC" w:fill="FFFFFF"/>
                  <w:noWrap/>
                  <w:vAlign w:val="bottom"/>
                  <w:hideMark/>
                </w:tcPr>
                <w:p w:rsidR="00681E5E" w:rsidRPr="004748E7" w:rsidRDefault="00681E5E" w:rsidP="004748E7">
                  <w:pPr>
                    <w:spacing w:after="0" w:line="240" w:lineRule="auto"/>
                    <w:jc w:val="both"/>
                    <w:rPr>
                      <w:rFonts w:ascii="Times New Roman" w:eastAsia="Times New Roman" w:hAnsi="Times New Roman" w:cs="Times New Roman"/>
                      <w:color w:val="000000"/>
                      <w:sz w:val="24"/>
                      <w:szCs w:val="24"/>
                      <w:lang w:eastAsia="lv-LV"/>
                    </w:rPr>
                  </w:pPr>
                  <w:r w:rsidRPr="004748E7">
                    <w:rPr>
                      <w:rFonts w:ascii="Times New Roman" w:eastAsia="Times New Roman" w:hAnsi="Times New Roman" w:cs="Times New Roman"/>
                      <w:color w:val="000000"/>
                      <w:sz w:val="24"/>
                      <w:szCs w:val="24"/>
                      <w:lang w:eastAsia="lv-LV"/>
                    </w:rPr>
                    <w:t> </w:t>
                  </w:r>
                </w:p>
              </w:tc>
              <w:tc>
                <w:tcPr>
                  <w:tcW w:w="1465" w:type="dxa"/>
                  <w:tcBorders>
                    <w:top w:val="single" w:sz="4" w:space="0" w:color="auto"/>
                    <w:left w:val="nil"/>
                    <w:bottom w:val="single" w:sz="4" w:space="0" w:color="auto"/>
                    <w:right w:val="single" w:sz="4" w:space="0" w:color="auto"/>
                  </w:tcBorders>
                  <w:shd w:val="clear" w:color="FFFFCC" w:fill="FFFFFF"/>
                  <w:noWrap/>
                  <w:vAlign w:val="bottom"/>
                  <w:hideMark/>
                </w:tcPr>
                <w:p w:rsidR="00681E5E" w:rsidRPr="004748E7" w:rsidRDefault="00681E5E" w:rsidP="004748E7">
                  <w:pPr>
                    <w:spacing w:after="0" w:line="240" w:lineRule="auto"/>
                    <w:jc w:val="both"/>
                    <w:rPr>
                      <w:rFonts w:ascii="Times New Roman" w:eastAsia="Times New Roman" w:hAnsi="Times New Roman" w:cs="Times New Roman"/>
                      <w:color w:val="000000"/>
                      <w:sz w:val="24"/>
                      <w:szCs w:val="24"/>
                      <w:lang w:eastAsia="lv-LV"/>
                    </w:rPr>
                  </w:pPr>
                  <w:r w:rsidRPr="004748E7">
                    <w:rPr>
                      <w:rFonts w:ascii="Times New Roman" w:eastAsia="Times New Roman" w:hAnsi="Times New Roman" w:cs="Times New Roman"/>
                      <w:color w:val="000000"/>
                      <w:sz w:val="24"/>
                      <w:szCs w:val="24"/>
                      <w:lang w:eastAsia="lv-LV"/>
                    </w:rPr>
                    <w:t>70</w:t>
                  </w:r>
                </w:p>
              </w:tc>
              <w:tc>
                <w:tcPr>
                  <w:tcW w:w="946" w:type="dxa"/>
                  <w:tcBorders>
                    <w:top w:val="single" w:sz="4" w:space="0" w:color="auto"/>
                    <w:left w:val="nil"/>
                    <w:bottom w:val="single" w:sz="4" w:space="0" w:color="auto"/>
                    <w:right w:val="single" w:sz="4" w:space="0" w:color="auto"/>
                  </w:tcBorders>
                  <w:shd w:val="clear" w:color="FFFFCC" w:fill="FFFFFF"/>
                  <w:noWrap/>
                  <w:vAlign w:val="bottom"/>
                  <w:hideMark/>
                </w:tcPr>
                <w:p w:rsidR="00681E5E" w:rsidRPr="004748E7" w:rsidRDefault="00681E5E" w:rsidP="004748E7">
                  <w:pPr>
                    <w:spacing w:after="0" w:line="240" w:lineRule="auto"/>
                    <w:jc w:val="both"/>
                    <w:rPr>
                      <w:rFonts w:ascii="Times New Roman" w:eastAsia="Times New Roman" w:hAnsi="Times New Roman" w:cs="Times New Roman"/>
                      <w:color w:val="000000"/>
                      <w:sz w:val="24"/>
                      <w:szCs w:val="24"/>
                      <w:lang w:eastAsia="lv-LV"/>
                    </w:rPr>
                  </w:pPr>
                  <w:r w:rsidRPr="004748E7">
                    <w:rPr>
                      <w:rFonts w:ascii="Times New Roman" w:eastAsia="Times New Roman" w:hAnsi="Times New Roman" w:cs="Times New Roman"/>
                      <w:color w:val="000000"/>
                      <w:sz w:val="24"/>
                      <w:szCs w:val="24"/>
                      <w:lang w:eastAsia="lv-LV"/>
                    </w:rPr>
                    <w:t>M</w:t>
                  </w:r>
                </w:p>
              </w:tc>
              <w:tc>
                <w:tcPr>
                  <w:tcW w:w="1175" w:type="dxa"/>
                  <w:tcBorders>
                    <w:top w:val="single" w:sz="4" w:space="0" w:color="auto"/>
                    <w:left w:val="nil"/>
                    <w:bottom w:val="single" w:sz="4" w:space="0" w:color="auto"/>
                    <w:right w:val="single" w:sz="4" w:space="0" w:color="auto"/>
                  </w:tcBorders>
                  <w:shd w:val="clear" w:color="FFFFCC" w:fill="FFFFFF"/>
                  <w:noWrap/>
                  <w:vAlign w:val="bottom"/>
                  <w:hideMark/>
                </w:tcPr>
                <w:p w:rsidR="00681E5E" w:rsidRPr="004748E7" w:rsidRDefault="00681E5E" w:rsidP="004748E7">
                  <w:pPr>
                    <w:spacing w:after="0" w:line="240" w:lineRule="auto"/>
                    <w:jc w:val="both"/>
                    <w:rPr>
                      <w:rFonts w:ascii="Times New Roman" w:eastAsia="Times New Roman" w:hAnsi="Times New Roman" w:cs="Times New Roman"/>
                      <w:color w:val="000000"/>
                      <w:sz w:val="24"/>
                      <w:szCs w:val="24"/>
                      <w:lang w:eastAsia="lv-LV"/>
                    </w:rPr>
                  </w:pPr>
                  <w:r w:rsidRPr="004748E7">
                    <w:rPr>
                      <w:rFonts w:ascii="Times New Roman" w:eastAsia="Times New Roman" w:hAnsi="Times New Roman" w:cs="Times New Roman"/>
                      <w:color w:val="000000"/>
                      <w:sz w:val="24"/>
                      <w:szCs w:val="24"/>
                      <w:lang w:eastAsia="lv-LV"/>
                    </w:rPr>
                    <w:t>priekšējā</w:t>
                  </w:r>
                </w:p>
              </w:tc>
            </w:tr>
          </w:tbl>
          <w:p w:rsidR="00681E5E" w:rsidRPr="004748E7" w:rsidRDefault="00681E5E" w:rsidP="004748E7">
            <w:pPr>
              <w:jc w:val="both"/>
              <w:rPr>
                <w:rFonts w:ascii="Times New Roman" w:hAnsi="Times New Roman" w:cs="Times New Roman"/>
                <w:sz w:val="24"/>
                <w:szCs w:val="24"/>
              </w:rPr>
            </w:pPr>
            <w:r w:rsidRPr="004748E7">
              <w:rPr>
                <w:rFonts w:ascii="Times New Roman" w:hAnsi="Times New Roman" w:cs="Times New Roman"/>
                <w:sz w:val="24"/>
                <w:szCs w:val="24"/>
              </w:rPr>
              <w:t xml:space="preserve">Izmēram 90/90R21 standarta slodzes indekss ir </w:t>
            </w:r>
            <w:r w:rsidRPr="004748E7">
              <w:rPr>
                <w:rFonts w:ascii="Times New Roman" w:hAnsi="Times New Roman" w:cs="Times New Roman"/>
                <w:color w:val="FF0000"/>
                <w:sz w:val="24"/>
                <w:szCs w:val="24"/>
              </w:rPr>
              <w:t xml:space="preserve">54 </w:t>
            </w:r>
            <w:r w:rsidRPr="004748E7">
              <w:rPr>
                <w:rFonts w:ascii="Times New Roman" w:hAnsi="Times New Roman" w:cs="Times New Roman"/>
                <w:sz w:val="24"/>
                <w:szCs w:val="24"/>
              </w:rPr>
              <w:t xml:space="preserve">nevis 70, vai tā ir drukas kļūda? </w:t>
            </w:r>
          </w:p>
          <w:p w:rsidR="0022185D" w:rsidRPr="004748E7" w:rsidRDefault="0022185D" w:rsidP="004748E7">
            <w:pPr>
              <w:jc w:val="both"/>
              <w:rPr>
                <w:rFonts w:ascii="Times New Roman" w:hAnsi="Times New Roman" w:cs="Times New Roman"/>
                <w:b/>
                <w:sz w:val="24"/>
                <w:szCs w:val="24"/>
              </w:rPr>
            </w:pPr>
          </w:p>
        </w:tc>
        <w:tc>
          <w:tcPr>
            <w:tcW w:w="4253" w:type="dxa"/>
            <w:tcBorders>
              <w:top w:val="single" w:sz="4" w:space="0" w:color="auto"/>
              <w:left w:val="single" w:sz="4" w:space="0" w:color="auto"/>
              <w:bottom w:val="single" w:sz="4" w:space="0" w:color="auto"/>
              <w:right w:val="single" w:sz="4" w:space="0" w:color="auto"/>
            </w:tcBorders>
          </w:tcPr>
          <w:p w:rsidR="0022185D" w:rsidRPr="00654A26" w:rsidRDefault="00B7542D" w:rsidP="00CF52AC">
            <w:pPr>
              <w:jc w:val="both"/>
              <w:rPr>
                <w:rFonts w:ascii="Times New Roman" w:hAnsi="Times New Roman" w:cs="Times New Roman"/>
                <w:sz w:val="24"/>
                <w:szCs w:val="24"/>
              </w:rPr>
            </w:pPr>
            <w:r w:rsidRPr="00B7542D">
              <w:rPr>
                <w:rFonts w:ascii="Times New Roman" w:hAnsi="Times New Roman" w:cs="Times New Roman"/>
                <w:sz w:val="24"/>
                <w:szCs w:val="24"/>
              </w:rPr>
              <w:t>Tehnisk</w:t>
            </w:r>
            <w:r>
              <w:rPr>
                <w:rFonts w:ascii="Times New Roman" w:hAnsi="Times New Roman" w:cs="Times New Roman"/>
                <w:sz w:val="24"/>
                <w:szCs w:val="24"/>
              </w:rPr>
              <w:t>ajā</w:t>
            </w:r>
            <w:r w:rsidRPr="00B7542D">
              <w:rPr>
                <w:rFonts w:ascii="Times New Roman" w:hAnsi="Times New Roman" w:cs="Times New Roman"/>
                <w:sz w:val="24"/>
                <w:szCs w:val="24"/>
              </w:rPr>
              <w:t xml:space="preserve"> specifikācij</w:t>
            </w:r>
            <w:r>
              <w:rPr>
                <w:rFonts w:ascii="Times New Roman" w:hAnsi="Times New Roman" w:cs="Times New Roman"/>
                <w:sz w:val="24"/>
                <w:szCs w:val="24"/>
              </w:rPr>
              <w:t>ā</w:t>
            </w:r>
            <w:r w:rsidRPr="00B7542D">
              <w:rPr>
                <w:rFonts w:ascii="Times New Roman" w:hAnsi="Times New Roman" w:cs="Times New Roman"/>
                <w:sz w:val="24"/>
                <w:szCs w:val="24"/>
              </w:rPr>
              <w:t xml:space="preserve"> iepirkuma priekšmeta daļā "Motociklu un </w:t>
            </w:r>
            <w:proofErr w:type="spellStart"/>
            <w:r w:rsidRPr="00B7542D">
              <w:rPr>
                <w:rFonts w:ascii="Times New Roman" w:hAnsi="Times New Roman" w:cs="Times New Roman"/>
                <w:sz w:val="24"/>
                <w:szCs w:val="24"/>
              </w:rPr>
              <w:t>kvadraciklu</w:t>
            </w:r>
            <w:proofErr w:type="spellEnd"/>
            <w:r w:rsidRPr="00B7542D">
              <w:rPr>
                <w:rFonts w:ascii="Times New Roman" w:hAnsi="Times New Roman" w:cs="Times New Roman"/>
                <w:sz w:val="24"/>
                <w:szCs w:val="24"/>
              </w:rPr>
              <w:t xml:space="preserve"> riepas"</w:t>
            </w:r>
            <w:r>
              <w:rPr>
                <w:rFonts w:ascii="Times New Roman" w:hAnsi="Times New Roman" w:cs="Times New Roman"/>
                <w:sz w:val="24"/>
                <w:szCs w:val="24"/>
              </w:rPr>
              <w:t xml:space="preserve"> (nolikuma 3. pielikums) 13. pozīcija tiks dzēsta.</w:t>
            </w:r>
          </w:p>
        </w:tc>
      </w:tr>
      <w:tr w:rsidR="004748E7" w:rsidRPr="00654A26" w:rsidTr="004748E7">
        <w:trPr>
          <w:trHeight w:val="1326"/>
        </w:trPr>
        <w:tc>
          <w:tcPr>
            <w:tcW w:w="562" w:type="dxa"/>
          </w:tcPr>
          <w:p w:rsidR="004748E7" w:rsidRPr="00654A26" w:rsidRDefault="004748E7" w:rsidP="008E0CC6">
            <w:pPr>
              <w:jc w:val="center"/>
              <w:rPr>
                <w:rFonts w:ascii="Times New Roman" w:hAnsi="Times New Roman" w:cs="Times New Roman"/>
                <w:sz w:val="24"/>
                <w:szCs w:val="24"/>
              </w:rPr>
            </w:pPr>
            <w:r>
              <w:rPr>
                <w:rFonts w:ascii="Times New Roman" w:hAnsi="Times New Roman" w:cs="Times New Roman"/>
                <w:sz w:val="24"/>
                <w:szCs w:val="24"/>
              </w:rPr>
              <w:t>2.</w:t>
            </w:r>
          </w:p>
        </w:tc>
        <w:tc>
          <w:tcPr>
            <w:tcW w:w="9781" w:type="dxa"/>
          </w:tcPr>
          <w:p w:rsidR="004748E7" w:rsidRPr="004748E7" w:rsidRDefault="004748E7" w:rsidP="004748E7">
            <w:pPr>
              <w:pStyle w:val="Sarakstarindkopa"/>
              <w:numPr>
                <w:ilvl w:val="0"/>
                <w:numId w:val="10"/>
              </w:numPr>
              <w:contextualSpacing w:val="0"/>
              <w:jc w:val="both"/>
              <w:rPr>
                <w:rFonts w:ascii="Times New Roman" w:eastAsia="Times New Roman" w:hAnsi="Times New Roman" w:cs="Times New Roman"/>
                <w:sz w:val="24"/>
                <w:szCs w:val="24"/>
              </w:rPr>
            </w:pPr>
            <w:r w:rsidRPr="004748E7">
              <w:rPr>
                <w:rFonts w:ascii="Times New Roman" w:eastAsia="Times New Roman" w:hAnsi="Times New Roman" w:cs="Times New Roman"/>
                <w:sz w:val="24"/>
                <w:szCs w:val="24"/>
              </w:rPr>
              <w:t>2. pielikumā poz. 13, riepām izmērā 445/65R22,5 lūdzam aizpildīt tehniskās prasības.</w:t>
            </w:r>
          </w:p>
          <w:p w:rsidR="004748E7" w:rsidRPr="004748E7" w:rsidRDefault="004748E7" w:rsidP="004748E7">
            <w:pPr>
              <w:pStyle w:val="Sarakstarindkopa"/>
              <w:numPr>
                <w:ilvl w:val="0"/>
                <w:numId w:val="10"/>
              </w:numPr>
              <w:contextualSpacing w:val="0"/>
              <w:jc w:val="both"/>
              <w:rPr>
                <w:rFonts w:ascii="Times New Roman" w:eastAsia="Times New Roman" w:hAnsi="Times New Roman" w:cs="Times New Roman"/>
                <w:sz w:val="24"/>
                <w:szCs w:val="24"/>
              </w:rPr>
            </w:pPr>
            <w:r w:rsidRPr="004748E7">
              <w:rPr>
                <w:rFonts w:ascii="Times New Roman" w:eastAsia="Times New Roman" w:hAnsi="Times New Roman" w:cs="Times New Roman"/>
                <w:sz w:val="24"/>
                <w:szCs w:val="24"/>
              </w:rPr>
              <w:t>3. pielikumā poz. 13, moto riepām izmērā 90/90R21 standarta slodzes indekss ir “54” nevis “70” (ar indeksu 70 riepas neeksistē, acīmredzot kļūda).</w:t>
            </w:r>
          </w:p>
          <w:p w:rsidR="004748E7" w:rsidRPr="004748E7" w:rsidRDefault="004748E7" w:rsidP="004748E7">
            <w:pPr>
              <w:pStyle w:val="Sarakstarindkopa"/>
              <w:numPr>
                <w:ilvl w:val="0"/>
                <w:numId w:val="10"/>
              </w:numPr>
              <w:contextualSpacing w:val="0"/>
              <w:jc w:val="both"/>
              <w:rPr>
                <w:rFonts w:ascii="Times New Roman" w:eastAsia="Times New Roman" w:hAnsi="Times New Roman" w:cs="Times New Roman"/>
                <w:sz w:val="24"/>
                <w:szCs w:val="24"/>
              </w:rPr>
            </w:pPr>
            <w:r w:rsidRPr="004748E7">
              <w:rPr>
                <w:rFonts w:ascii="Times New Roman" w:eastAsia="Times New Roman" w:hAnsi="Times New Roman" w:cs="Times New Roman"/>
                <w:sz w:val="24"/>
                <w:szCs w:val="24"/>
              </w:rPr>
              <w:t xml:space="preserve">Jau </w:t>
            </w:r>
            <w:proofErr w:type="spellStart"/>
            <w:r w:rsidRPr="004748E7">
              <w:rPr>
                <w:rFonts w:ascii="Times New Roman" w:eastAsia="Times New Roman" w:hAnsi="Times New Roman" w:cs="Times New Roman"/>
                <w:sz w:val="24"/>
                <w:szCs w:val="24"/>
              </w:rPr>
              <w:t>kuro</w:t>
            </w:r>
            <w:proofErr w:type="spellEnd"/>
            <w:r w:rsidRPr="004748E7">
              <w:rPr>
                <w:rFonts w:ascii="Times New Roman" w:eastAsia="Times New Roman" w:hAnsi="Times New Roman" w:cs="Times New Roman"/>
                <w:sz w:val="24"/>
                <w:szCs w:val="24"/>
              </w:rPr>
              <w:t xml:space="preserve"> gadu pēc kārtas IeM NVA riepu konkursa nolikuma priekšmeta raksturojumā un visos ar to saistītajos punktos, izņemot 1.pielikumu, atkārtojas viena un tā pati kļūda – Automobiļa ziemas, vasaras riepas. Jābūt taču daudzskaitlī nevis vienskaitlī, kā tas ir pārējās iepirkuma daļās, respektīvi, “Automobiļu ziemas un vasaras riepas”. Ja visu aģentūras iestāžu rīcībā būtu tikai viens automobilis un tiktu pieprasīts tikai viens riepu izmērs, tad tas būtu korekti. Lūdzam izlabot šo kļūdu.</w:t>
            </w:r>
          </w:p>
          <w:p w:rsidR="004748E7" w:rsidRPr="004748E7" w:rsidRDefault="004748E7" w:rsidP="004748E7">
            <w:pPr>
              <w:jc w:val="both"/>
              <w:rPr>
                <w:rFonts w:ascii="Times New Roman" w:hAnsi="Times New Roman" w:cs="Times New Roman"/>
                <w:b/>
                <w:sz w:val="24"/>
                <w:szCs w:val="24"/>
              </w:rPr>
            </w:pPr>
          </w:p>
        </w:tc>
        <w:tc>
          <w:tcPr>
            <w:tcW w:w="4253" w:type="dxa"/>
          </w:tcPr>
          <w:p w:rsidR="004748E7" w:rsidRDefault="00B7542D" w:rsidP="00B7542D">
            <w:pPr>
              <w:jc w:val="both"/>
              <w:rPr>
                <w:rFonts w:ascii="Times New Roman" w:hAnsi="Times New Roman" w:cs="Times New Roman"/>
                <w:sz w:val="24"/>
                <w:szCs w:val="24"/>
              </w:rPr>
            </w:pPr>
            <w:r>
              <w:rPr>
                <w:rFonts w:ascii="Times New Roman" w:hAnsi="Times New Roman" w:cs="Times New Roman"/>
                <w:sz w:val="24"/>
                <w:szCs w:val="24"/>
              </w:rPr>
              <w:t>1.</w:t>
            </w:r>
            <w:r w:rsidRPr="00B7542D">
              <w:rPr>
                <w:rFonts w:ascii="Times New Roman" w:hAnsi="Times New Roman" w:cs="Times New Roman"/>
                <w:sz w:val="24"/>
                <w:szCs w:val="24"/>
              </w:rPr>
              <w:t xml:space="preserve"> </w:t>
            </w:r>
            <w:bookmarkStart w:id="0" w:name="_GoBack"/>
            <w:bookmarkEnd w:id="0"/>
            <w:r w:rsidRPr="00B7542D">
              <w:rPr>
                <w:rFonts w:ascii="Times New Roman" w:hAnsi="Times New Roman" w:cs="Times New Roman"/>
                <w:sz w:val="24"/>
                <w:szCs w:val="24"/>
              </w:rPr>
              <w:t>Tehnisk</w:t>
            </w:r>
            <w:r>
              <w:rPr>
                <w:rFonts w:ascii="Times New Roman" w:hAnsi="Times New Roman" w:cs="Times New Roman"/>
                <w:sz w:val="24"/>
                <w:szCs w:val="24"/>
              </w:rPr>
              <w:t>ajā</w:t>
            </w:r>
            <w:r w:rsidRPr="00B7542D">
              <w:rPr>
                <w:rFonts w:ascii="Times New Roman" w:hAnsi="Times New Roman" w:cs="Times New Roman"/>
                <w:sz w:val="24"/>
                <w:szCs w:val="24"/>
              </w:rPr>
              <w:t xml:space="preserve"> specifikācij</w:t>
            </w:r>
            <w:r>
              <w:rPr>
                <w:rFonts w:ascii="Times New Roman" w:hAnsi="Times New Roman" w:cs="Times New Roman"/>
                <w:sz w:val="24"/>
                <w:szCs w:val="24"/>
              </w:rPr>
              <w:t>ā</w:t>
            </w:r>
            <w:r w:rsidRPr="00B7542D">
              <w:rPr>
                <w:rFonts w:ascii="Times New Roman" w:hAnsi="Times New Roman" w:cs="Times New Roman"/>
                <w:sz w:val="24"/>
                <w:szCs w:val="24"/>
              </w:rPr>
              <w:t xml:space="preserve"> iepirkuma priekšmeta daļā "</w:t>
            </w:r>
            <w:r w:rsidRPr="00B7542D">
              <w:rPr>
                <w:rFonts w:ascii="Times New Roman" w:hAnsi="Times New Roman" w:cs="Times New Roman"/>
                <w:sz w:val="24"/>
                <w:szCs w:val="24"/>
              </w:rPr>
              <w:t>Kravas transportlīdzekļu un traktoru riepa</w:t>
            </w:r>
            <w:r w:rsidRPr="00B7542D">
              <w:rPr>
                <w:rFonts w:ascii="Times New Roman" w:hAnsi="Times New Roman" w:cs="Times New Roman"/>
                <w:sz w:val="24"/>
                <w:szCs w:val="24"/>
              </w:rPr>
              <w:t>"</w:t>
            </w:r>
            <w:r>
              <w:rPr>
                <w:rFonts w:ascii="Times New Roman" w:hAnsi="Times New Roman" w:cs="Times New Roman"/>
                <w:sz w:val="24"/>
                <w:szCs w:val="24"/>
              </w:rPr>
              <w:t xml:space="preserve"> (nolikuma </w:t>
            </w:r>
            <w:r>
              <w:rPr>
                <w:rFonts w:ascii="Times New Roman" w:hAnsi="Times New Roman" w:cs="Times New Roman"/>
                <w:sz w:val="24"/>
                <w:szCs w:val="24"/>
              </w:rPr>
              <w:t>2</w:t>
            </w:r>
            <w:r>
              <w:rPr>
                <w:rFonts w:ascii="Times New Roman" w:hAnsi="Times New Roman" w:cs="Times New Roman"/>
                <w:sz w:val="24"/>
                <w:szCs w:val="24"/>
              </w:rPr>
              <w:t>. pielikums) 13. pozīcija tiks dzēsta</w:t>
            </w:r>
            <w:r>
              <w:rPr>
                <w:rFonts w:ascii="Times New Roman" w:hAnsi="Times New Roman" w:cs="Times New Roman"/>
                <w:sz w:val="24"/>
                <w:szCs w:val="24"/>
              </w:rPr>
              <w:t>;</w:t>
            </w:r>
          </w:p>
          <w:p w:rsidR="00B7542D" w:rsidRDefault="00B7542D" w:rsidP="00B7542D">
            <w:pPr>
              <w:jc w:val="both"/>
              <w:rPr>
                <w:rFonts w:ascii="Times New Roman" w:hAnsi="Times New Roman" w:cs="Times New Roman"/>
                <w:sz w:val="24"/>
                <w:szCs w:val="24"/>
              </w:rPr>
            </w:pPr>
            <w:r>
              <w:rPr>
                <w:rFonts w:ascii="Times New Roman" w:hAnsi="Times New Roman" w:cs="Times New Roman"/>
                <w:sz w:val="24"/>
                <w:szCs w:val="24"/>
              </w:rPr>
              <w:t>2.</w:t>
            </w:r>
            <w:r>
              <w:t xml:space="preserve"> </w:t>
            </w:r>
            <w:r w:rsidRPr="00B7542D">
              <w:rPr>
                <w:rFonts w:ascii="Times New Roman" w:hAnsi="Times New Roman" w:cs="Times New Roman"/>
                <w:sz w:val="24"/>
                <w:szCs w:val="24"/>
              </w:rPr>
              <w:t xml:space="preserve">Tehniskajā specifikācijā iepirkuma priekšmeta daļā "Motociklu un </w:t>
            </w:r>
            <w:proofErr w:type="spellStart"/>
            <w:r w:rsidRPr="00B7542D">
              <w:rPr>
                <w:rFonts w:ascii="Times New Roman" w:hAnsi="Times New Roman" w:cs="Times New Roman"/>
                <w:sz w:val="24"/>
                <w:szCs w:val="24"/>
              </w:rPr>
              <w:t>kvadraciklu</w:t>
            </w:r>
            <w:proofErr w:type="spellEnd"/>
            <w:r w:rsidRPr="00B7542D">
              <w:rPr>
                <w:rFonts w:ascii="Times New Roman" w:hAnsi="Times New Roman" w:cs="Times New Roman"/>
                <w:sz w:val="24"/>
                <w:szCs w:val="24"/>
              </w:rPr>
              <w:t xml:space="preserve"> riepas" (nolikuma 3. pielikums) 13. pozīcija tiks dzēsta</w:t>
            </w:r>
            <w:r>
              <w:rPr>
                <w:rFonts w:ascii="Times New Roman" w:hAnsi="Times New Roman" w:cs="Times New Roman"/>
                <w:sz w:val="24"/>
                <w:szCs w:val="24"/>
              </w:rPr>
              <w:t>;</w:t>
            </w:r>
          </w:p>
          <w:p w:rsidR="00B7542D" w:rsidRPr="00B7542D" w:rsidRDefault="00B7542D" w:rsidP="00B7542D">
            <w:pPr>
              <w:jc w:val="both"/>
              <w:rPr>
                <w:rFonts w:ascii="Times New Roman" w:hAnsi="Times New Roman" w:cs="Times New Roman"/>
                <w:sz w:val="24"/>
                <w:szCs w:val="24"/>
              </w:rPr>
            </w:pPr>
            <w:r>
              <w:rPr>
                <w:rFonts w:ascii="Times New Roman" w:hAnsi="Times New Roman" w:cs="Times New Roman"/>
                <w:sz w:val="24"/>
                <w:szCs w:val="24"/>
              </w:rPr>
              <w:t>3. Nolikuma 5.1. punktā</w:t>
            </w:r>
            <w:r w:rsidR="00F70BA8">
              <w:rPr>
                <w:rFonts w:ascii="Times New Roman" w:hAnsi="Times New Roman" w:cs="Times New Roman"/>
                <w:sz w:val="24"/>
                <w:szCs w:val="24"/>
              </w:rPr>
              <w:t xml:space="preserve"> un vispārīgās vienošanās 1.1. punktā</w:t>
            </w:r>
            <w:r>
              <w:rPr>
                <w:rFonts w:ascii="Times New Roman" w:hAnsi="Times New Roman" w:cs="Times New Roman"/>
                <w:sz w:val="24"/>
                <w:szCs w:val="24"/>
              </w:rPr>
              <w:t xml:space="preserve"> skaidri definēts iepirkuma priekšmets “</w:t>
            </w:r>
            <w:r w:rsidRPr="00B7542D">
              <w:rPr>
                <w:rFonts w:ascii="Times New Roman" w:hAnsi="Times New Roman" w:cs="Times New Roman"/>
                <w:sz w:val="24"/>
                <w:szCs w:val="24"/>
              </w:rPr>
              <w:t>transportlīdzekļu riepu piegāde</w:t>
            </w:r>
            <w:r>
              <w:rPr>
                <w:rFonts w:ascii="Times New Roman" w:hAnsi="Times New Roman" w:cs="Times New Roman"/>
                <w:sz w:val="24"/>
                <w:szCs w:val="24"/>
              </w:rPr>
              <w:t xml:space="preserve">”. </w:t>
            </w:r>
          </w:p>
        </w:tc>
      </w:tr>
    </w:tbl>
    <w:p w:rsidR="00FF0608" w:rsidRPr="008B0CBC" w:rsidRDefault="00FF0608" w:rsidP="0079588B">
      <w:pPr>
        <w:spacing w:after="0" w:line="240" w:lineRule="auto"/>
        <w:jc w:val="right"/>
        <w:rPr>
          <w:rFonts w:ascii="Times New Roman" w:hAnsi="Times New Roman" w:cs="Times New Roman"/>
          <w:sz w:val="28"/>
          <w:szCs w:val="28"/>
        </w:rPr>
      </w:pPr>
    </w:p>
    <w:sectPr w:rsidR="00FF0608" w:rsidRPr="008B0CBC" w:rsidSect="00FF0608">
      <w:pgSz w:w="16838" w:h="11906" w:orient="landscape" w:code="9"/>
      <w:pgMar w:top="1134" w:right="1191" w:bottom="99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BA1" w:rsidRDefault="00C74BA1" w:rsidP="00F3302D">
      <w:pPr>
        <w:spacing w:after="0" w:line="240" w:lineRule="auto"/>
      </w:pPr>
      <w:r>
        <w:separator/>
      </w:r>
    </w:p>
  </w:endnote>
  <w:endnote w:type="continuationSeparator" w:id="0">
    <w:p w:rsidR="00C74BA1" w:rsidRDefault="00C74BA1" w:rsidP="00F3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U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BA1" w:rsidRDefault="00C74BA1" w:rsidP="00F3302D">
      <w:pPr>
        <w:spacing w:after="0" w:line="240" w:lineRule="auto"/>
      </w:pPr>
      <w:r>
        <w:separator/>
      </w:r>
    </w:p>
  </w:footnote>
  <w:footnote w:type="continuationSeparator" w:id="0">
    <w:p w:rsidR="00C74BA1" w:rsidRDefault="00C74BA1" w:rsidP="00F33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954"/>
    <w:multiLevelType w:val="hybridMultilevel"/>
    <w:tmpl w:val="16F61B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0D866ED"/>
    <w:multiLevelType w:val="hybridMultilevel"/>
    <w:tmpl w:val="A0B82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AD17438"/>
    <w:multiLevelType w:val="multilevel"/>
    <w:tmpl w:val="D0AAA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C505A5D"/>
    <w:multiLevelType w:val="hybridMultilevel"/>
    <w:tmpl w:val="188041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C14044"/>
    <w:multiLevelType w:val="hybridMultilevel"/>
    <w:tmpl w:val="468E3514"/>
    <w:lvl w:ilvl="0" w:tplc="96A608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1D5953"/>
    <w:multiLevelType w:val="multilevel"/>
    <w:tmpl w:val="15CCA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339136A"/>
    <w:multiLevelType w:val="hybridMultilevel"/>
    <w:tmpl w:val="F7DA1C6E"/>
    <w:lvl w:ilvl="0" w:tplc="4F4A27EE">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61DF0230"/>
    <w:multiLevelType w:val="hybridMultilevel"/>
    <w:tmpl w:val="18A24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40605E1"/>
    <w:multiLevelType w:val="hybridMultilevel"/>
    <w:tmpl w:val="B5E475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CDD78E2"/>
    <w:multiLevelType w:val="hybridMultilevel"/>
    <w:tmpl w:val="0BDEA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9"/>
  </w:num>
  <w:num w:numId="3">
    <w:abstractNumId w:val="0"/>
  </w:num>
  <w:num w:numId="4">
    <w:abstractNumId w:val="6"/>
  </w:num>
  <w:num w:numId="5">
    <w:abstractNumId w:val="8"/>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608"/>
    <w:rsid w:val="00010D32"/>
    <w:rsid w:val="000122E6"/>
    <w:rsid w:val="00013E7F"/>
    <w:rsid w:val="000168E0"/>
    <w:rsid w:val="000170B8"/>
    <w:rsid w:val="000330A7"/>
    <w:rsid w:val="000414E4"/>
    <w:rsid w:val="00045227"/>
    <w:rsid w:val="000500F7"/>
    <w:rsid w:val="00050121"/>
    <w:rsid w:val="00051522"/>
    <w:rsid w:val="000515FF"/>
    <w:rsid w:val="00061EC5"/>
    <w:rsid w:val="00065932"/>
    <w:rsid w:val="00084812"/>
    <w:rsid w:val="00092901"/>
    <w:rsid w:val="00095286"/>
    <w:rsid w:val="000B1CD2"/>
    <w:rsid w:val="000B3862"/>
    <w:rsid w:val="000C140B"/>
    <w:rsid w:val="000C3B58"/>
    <w:rsid w:val="000D70BF"/>
    <w:rsid w:val="000E6E14"/>
    <w:rsid w:val="000F4329"/>
    <w:rsid w:val="000F689B"/>
    <w:rsid w:val="001011E2"/>
    <w:rsid w:val="00102F8F"/>
    <w:rsid w:val="001300D0"/>
    <w:rsid w:val="00130E39"/>
    <w:rsid w:val="0013234E"/>
    <w:rsid w:val="0014133B"/>
    <w:rsid w:val="00167745"/>
    <w:rsid w:val="00172140"/>
    <w:rsid w:val="001756D1"/>
    <w:rsid w:val="0018385A"/>
    <w:rsid w:val="00186251"/>
    <w:rsid w:val="00186AAC"/>
    <w:rsid w:val="00191097"/>
    <w:rsid w:val="00194961"/>
    <w:rsid w:val="001E08EC"/>
    <w:rsid w:val="0020173F"/>
    <w:rsid w:val="00216643"/>
    <w:rsid w:val="0022185D"/>
    <w:rsid w:val="00226AB3"/>
    <w:rsid w:val="00230D5C"/>
    <w:rsid w:val="00233981"/>
    <w:rsid w:val="0024207D"/>
    <w:rsid w:val="00245FA6"/>
    <w:rsid w:val="002473DA"/>
    <w:rsid w:val="0024758F"/>
    <w:rsid w:val="0025104F"/>
    <w:rsid w:val="00255068"/>
    <w:rsid w:val="00265E62"/>
    <w:rsid w:val="00271313"/>
    <w:rsid w:val="00271EB8"/>
    <w:rsid w:val="002728D5"/>
    <w:rsid w:val="002850E1"/>
    <w:rsid w:val="0028561F"/>
    <w:rsid w:val="0029319A"/>
    <w:rsid w:val="0029462E"/>
    <w:rsid w:val="002A5907"/>
    <w:rsid w:val="002A61C6"/>
    <w:rsid w:val="002B3EB5"/>
    <w:rsid w:val="002B641C"/>
    <w:rsid w:val="002C5F12"/>
    <w:rsid w:val="002D4EAC"/>
    <w:rsid w:val="002E4474"/>
    <w:rsid w:val="002E49F6"/>
    <w:rsid w:val="0030376B"/>
    <w:rsid w:val="00303DD8"/>
    <w:rsid w:val="00305AE2"/>
    <w:rsid w:val="00310D55"/>
    <w:rsid w:val="003261CF"/>
    <w:rsid w:val="003350E1"/>
    <w:rsid w:val="0034231D"/>
    <w:rsid w:val="00352B93"/>
    <w:rsid w:val="003541D7"/>
    <w:rsid w:val="003647B3"/>
    <w:rsid w:val="00387FF3"/>
    <w:rsid w:val="003A16B4"/>
    <w:rsid w:val="003A4AA8"/>
    <w:rsid w:val="003B123F"/>
    <w:rsid w:val="003B3143"/>
    <w:rsid w:val="003B4905"/>
    <w:rsid w:val="003B5BF2"/>
    <w:rsid w:val="003C2883"/>
    <w:rsid w:val="003C398C"/>
    <w:rsid w:val="003C3F1C"/>
    <w:rsid w:val="003C7CCC"/>
    <w:rsid w:val="003D1B75"/>
    <w:rsid w:val="003D238C"/>
    <w:rsid w:val="003E1338"/>
    <w:rsid w:val="003E57C2"/>
    <w:rsid w:val="003F09D5"/>
    <w:rsid w:val="003F5FA7"/>
    <w:rsid w:val="003F7469"/>
    <w:rsid w:val="00401BB6"/>
    <w:rsid w:val="00403C06"/>
    <w:rsid w:val="00415B6F"/>
    <w:rsid w:val="00420682"/>
    <w:rsid w:val="00420BA8"/>
    <w:rsid w:val="00427DB8"/>
    <w:rsid w:val="004319E1"/>
    <w:rsid w:val="00445AEC"/>
    <w:rsid w:val="0045407C"/>
    <w:rsid w:val="00456619"/>
    <w:rsid w:val="00463D8D"/>
    <w:rsid w:val="004657A6"/>
    <w:rsid w:val="00465B38"/>
    <w:rsid w:val="00465C36"/>
    <w:rsid w:val="00471DA5"/>
    <w:rsid w:val="004748E7"/>
    <w:rsid w:val="00476F0F"/>
    <w:rsid w:val="004773E1"/>
    <w:rsid w:val="00483623"/>
    <w:rsid w:val="004904E5"/>
    <w:rsid w:val="00490ACA"/>
    <w:rsid w:val="004962ED"/>
    <w:rsid w:val="00497AD2"/>
    <w:rsid w:val="004A1629"/>
    <w:rsid w:val="004A1BEF"/>
    <w:rsid w:val="004B4D3A"/>
    <w:rsid w:val="004B6A06"/>
    <w:rsid w:val="004C4A61"/>
    <w:rsid w:val="004D4EED"/>
    <w:rsid w:val="004D6E12"/>
    <w:rsid w:val="004E30C6"/>
    <w:rsid w:val="004F51EC"/>
    <w:rsid w:val="0050428D"/>
    <w:rsid w:val="005107AA"/>
    <w:rsid w:val="00512BAD"/>
    <w:rsid w:val="00521920"/>
    <w:rsid w:val="005360D8"/>
    <w:rsid w:val="00540D84"/>
    <w:rsid w:val="005462A5"/>
    <w:rsid w:val="00546F9E"/>
    <w:rsid w:val="00547CA2"/>
    <w:rsid w:val="005525EA"/>
    <w:rsid w:val="00560B4C"/>
    <w:rsid w:val="005670DB"/>
    <w:rsid w:val="00570733"/>
    <w:rsid w:val="005769BE"/>
    <w:rsid w:val="005911F5"/>
    <w:rsid w:val="0059449C"/>
    <w:rsid w:val="00597C06"/>
    <w:rsid w:val="005A3521"/>
    <w:rsid w:val="005B336D"/>
    <w:rsid w:val="005B4705"/>
    <w:rsid w:val="005B4773"/>
    <w:rsid w:val="005B5794"/>
    <w:rsid w:val="005C2697"/>
    <w:rsid w:val="005C32A9"/>
    <w:rsid w:val="005D6E5C"/>
    <w:rsid w:val="005E3D84"/>
    <w:rsid w:val="005E46AF"/>
    <w:rsid w:val="005F05B3"/>
    <w:rsid w:val="005F5668"/>
    <w:rsid w:val="005F73A4"/>
    <w:rsid w:val="006126D8"/>
    <w:rsid w:val="0061365E"/>
    <w:rsid w:val="00623658"/>
    <w:rsid w:val="006266B6"/>
    <w:rsid w:val="00632CCF"/>
    <w:rsid w:val="00636A03"/>
    <w:rsid w:val="00651F20"/>
    <w:rsid w:val="00654A26"/>
    <w:rsid w:val="00656269"/>
    <w:rsid w:val="00656ED3"/>
    <w:rsid w:val="00681E5E"/>
    <w:rsid w:val="006850BA"/>
    <w:rsid w:val="006900D1"/>
    <w:rsid w:val="00691349"/>
    <w:rsid w:val="006B3581"/>
    <w:rsid w:val="006B5353"/>
    <w:rsid w:val="006B6B19"/>
    <w:rsid w:val="006C3ACA"/>
    <w:rsid w:val="006D0A11"/>
    <w:rsid w:val="006D333F"/>
    <w:rsid w:val="006D5056"/>
    <w:rsid w:val="006E0935"/>
    <w:rsid w:val="006E1931"/>
    <w:rsid w:val="006E41DC"/>
    <w:rsid w:val="006F55E1"/>
    <w:rsid w:val="007060ED"/>
    <w:rsid w:val="007124B1"/>
    <w:rsid w:val="0071719E"/>
    <w:rsid w:val="0072597B"/>
    <w:rsid w:val="007277A0"/>
    <w:rsid w:val="007368E6"/>
    <w:rsid w:val="00744F37"/>
    <w:rsid w:val="007466E3"/>
    <w:rsid w:val="0075549D"/>
    <w:rsid w:val="0076666F"/>
    <w:rsid w:val="00771D71"/>
    <w:rsid w:val="00772FBC"/>
    <w:rsid w:val="00777297"/>
    <w:rsid w:val="00782108"/>
    <w:rsid w:val="00794CF6"/>
    <w:rsid w:val="0079588B"/>
    <w:rsid w:val="007A3B4B"/>
    <w:rsid w:val="007A7F3D"/>
    <w:rsid w:val="007B179E"/>
    <w:rsid w:val="007B25D0"/>
    <w:rsid w:val="007B50E1"/>
    <w:rsid w:val="007B68CC"/>
    <w:rsid w:val="007B79FC"/>
    <w:rsid w:val="007C6D4D"/>
    <w:rsid w:val="007D4E21"/>
    <w:rsid w:val="007D7214"/>
    <w:rsid w:val="007E5EB3"/>
    <w:rsid w:val="007E6CD9"/>
    <w:rsid w:val="007F35E6"/>
    <w:rsid w:val="007F6ACD"/>
    <w:rsid w:val="00800E2A"/>
    <w:rsid w:val="00812D31"/>
    <w:rsid w:val="008219B8"/>
    <w:rsid w:val="00826020"/>
    <w:rsid w:val="00834D09"/>
    <w:rsid w:val="00851199"/>
    <w:rsid w:val="00855643"/>
    <w:rsid w:val="00860EB5"/>
    <w:rsid w:val="008707B4"/>
    <w:rsid w:val="00877379"/>
    <w:rsid w:val="0087738F"/>
    <w:rsid w:val="008913A1"/>
    <w:rsid w:val="008B0CBC"/>
    <w:rsid w:val="008B2770"/>
    <w:rsid w:val="008B6726"/>
    <w:rsid w:val="008C2895"/>
    <w:rsid w:val="008C6193"/>
    <w:rsid w:val="008D07CC"/>
    <w:rsid w:val="008D3BA7"/>
    <w:rsid w:val="008E2076"/>
    <w:rsid w:val="008E318A"/>
    <w:rsid w:val="008E54FF"/>
    <w:rsid w:val="008F5FD6"/>
    <w:rsid w:val="008F7869"/>
    <w:rsid w:val="009106B3"/>
    <w:rsid w:val="00911E1A"/>
    <w:rsid w:val="009126E5"/>
    <w:rsid w:val="00916DB4"/>
    <w:rsid w:val="00934729"/>
    <w:rsid w:val="00937561"/>
    <w:rsid w:val="00937B93"/>
    <w:rsid w:val="00944193"/>
    <w:rsid w:val="00952344"/>
    <w:rsid w:val="0095411A"/>
    <w:rsid w:val="00956A31"/>
    <w:rsid w:val="0096017F"/>
    <w:rsid w:val="0096611D"/>
    <w:rsid w:val="009677E5"/>
    <w:rsid w:val="00975CF2"/>
    <w:rsid w:val="00980540"/>
    <w:rsid w:val="009809D0"/>
    <w:rsid w:val="00982E09"/>
    <w:rsid w:val="00986DD3"/>
    <w:rsid w:val="00991E22"/>
    <w:rsid w:val="009A3092"/>
    <w:rsid w:val="009A3EC7"/>
    <w:rsid w:val="009B0ADE"/>
    <w:rsid w:val="009B76EC"/>
    <w:rsid w:val="009C3DFD"/>
    <w:rsid w:val="009D268C"/>
    <w:rsid w:val="009F0E15"/>
    <w:rsid w:val="009F2B2F"/>
    <w:rsid w:val="00A068B0"/>
    <w:rsid w:val="00A210C4"/>
    <w:rsid w:val="00A21B1F"/>
    <w:rsid w:val="00A24DEE"/>
    <w:rsid w:val="00A50626"/>
    <w:rsid w:val="00A670EE"/>
    <w:rsid w:val="00A67352"/>
    <w:rsid w:val="00A81E36"/>
    <w:rsid w:val="00A83DF6"/>
    <w:rsid w:val="00A85D9F"/>
    <w:rsid w:val="00A941EA"/>
    <w:rsid w:val="00AA283D"/>
    <w:rsid w:val="00AA6164"/>
    <w:rsid w:val="00AB1819"/>
    <w:rsid w:val="00AB1FED"/>
    <w:rsid w:val="00AB48F6"/>
    <w:rsid w:val="00AC34BD"/>
    <w:rsid w:val="00AC5137"/>
    <w:rsid w:val="00AD3749"/>
    <w:rsid w:val="00AD7928"/>
    <w:rsid w:val="00AF23CE"/>
    <w:rsid w:val="00B01EEE"/>
    <w:rsid w:val="00B03B81"/>
    <w:rsid w:val="00B0520E"/>
    <w:rsid w:val="00B07E56"/>
    <w:rsid w:val="00B07F86"/>
    <w:rsid w:val="00B11C4C"/>
    <w:rsid w:val="00B138F8"/>
    <w:rsid w:val="00B264F3"/>
    <w:rsid w:val="00B33561"/>
    <w:rsid w:val="00B34308"/>
    <w:rsid w:val="00B34770"/>
    <w:rsid w:val="00B35AD9"/>
    <w:rsid w:val="00B361F1"/>
    <w:rsid w:val="00B44F8A"/>
    <w:rsid w:val="00B53AE6"/>
    <w:rsid w:val="00B54550"/>
    <w:rsid w:val="00B57981"/>
    <w:rsid w:val="00B64AE1"/>
    <w:rsid w:val="00B7542D"/>
    <w:rsid w:val="00B76AD9"/>
    <w:rsid w:val="00B914CA"/>
    <w:rsid w:val="00B97B97"/>
    <w:rsid w:val="00BA0D5B"/>
    <w:rsid w:val="00BA2F60"/>
    <w:rsid w:val="00BA4183"/>
    <w:rsid w:val="00BA5C5A"/>
    <w:rsid w:val="00BA6620"/>
    <w:rsid w:val="00BB12C2"/>
    <w:rsid w:val="00BB3625"/>
    <w:rsid w:val="00BC242D"/>
    <w:rsid w:val="00BD07CE"/>
    <w:rsid w:val="00BD1ABB"/>
    <w:rsid w:val="00BD2C79"/>
    <w:rsid w:val="00BE21E2"/>
    <w:rsid w:val="00BE2ABF"/>
    <w:rsid w:val="00BE2E6D"/>
    <w:rsid w:val="00BE4459"/>
    <w:rsid w:val="00BE562D"/>
    <w:rsid w:val="00BF01A6"/>
    <w:rsid w:val="00C0411B"/>
    <w:rsid w:val="00C12E1F"/>
    <w:rsid w:val="00C13981"/>
    <w:rsid w:val="00C13BE7"/>
    <w:rsid w:val="00C32479"/>
    <w:rsid w:val="00C364DC"/>
    <w:rsid w:val="00C546C7"/>
    <w:rsid w:val="00C5649D"/>
    <w:rsid w:val="00C6044A"/>
    <w:rsid w:val="00C6308F"/>
    <w:rsid w:val="00C72764"/>
    <w:rsid w:val="00C74BA1"/>
    <w:rsid w:val="00C831C1"/>
    <w:rsid w:val="00C840A4"/>
    <w:rsid w:val="00C91A7E"/>
    <w:rsid w:val="00C93607"/>
    <w:rsid w:val="00CA0C38"/>
    <w:rsid w:val="00CA1794"/>
    <w:rsid w:val="00CB461C"/>
    <w:rsid w:val="00CD0DEF"/>
    <w:rsid w:val="00CE01E2"/>
    <w:rsid w:val="00CE748F"/>
    <w:rsid w:val="00CF1967"/>
    <w:rsid w:val="00CF52AC"/>
    <w:rsid w:val="00CF6C17"/>
    <w:rsid w:val="00D02F12"/>
    <w:rsid w:val="00D205E6"/>
    <w:rsid w:val="00D23BA4"/>
    <w:rsid w:val="00D3579C"/>
    <w:rsid w:val="00D510F4"/>
    <w:rsid w:val="00D57983"/>
    <w:rsid w:val="00D6620B"/>
    <w:rsid w:val="00D74AAE"/>
    <w:rsid w:val="00D90458"/>
    <w:rsid w:val="00D934A0"/>
    <w:rsid w:val="00D95F38"/>
    <w:rsid w:val="00DA3590"/>
    <w:rsid w:val="00DA48C3"/>
    <w:rsid w:val="00DA639E"/>
    <w:rsid w:val="00DC72B7"/>
    <w:rsid w:val="00DD3D36"/>
    <w:rsid w:val="00DE67A3"/>
    <w:rsid w:val="00DF0C71"/>
    <w:rsid w:val="00DF3DC6"/>
    <w:rsid w:val="00DF6A9F"/>
    <w:rsid w:val="00DF6CFC"/>
    <w:rsid w:val="00E04BF1"/>
    <w:rsid w:val="00E1070C"/>
    <w:rsid w:val="00E14548"/>
    <w:rsid w:val="00E20BF1"/>
    <w:rsid w:val="00E210DA"/>
    <w:rsid w:val="00E2485D"/>
    <w:rsid w:val="00E369D4"/>
    <w:rsid w:val="00E57E05"/>
    <w:rsid w:val="00E605C5"/>
    <w:rsid w:val="00E62CCA"/>
    <w:rsid w:val="00E642DE"/>
    <w:rsid w:val="00E71F94"/>
    <w:rsid w:val="00E72714"/>
    <w:rsid w:val="00E774FE"/>
    <w:rsid w:val="00E7766B"/>
    <w:rsid w:val="00E81BAD"/>
    <w:rsid w:val="00E84571"/>
    <w:rsid w:val="00E920A6"/>
    <w:rsid w:val="00E94635"/>
    <w:rsid w:val="00EA7917"/>
    <w:rsid w:val="00EB3DD0"/>
    <w:rsid w:val="00EC50A5"/>
    <w:rsid w:val="00ED0BB6"/>
    <w:rsid w:val="00ED132F"/>
    <w:rsid w:val="00ED36E6"/>
    <w:rsid w:val="00ED4008"/>
    <w:rsid w:val="00ED54EE"/>
    <w:rsid w:val="00ED5925"/>
    <w:rsid w:val="00EE0D94"/>
    <w:rsid w:val="00EE3A9F"/>
    <w:rsid w:val="00EF1F36"/>
    <w:rsid w:val="00EF6910"/>
    <w:rsid w:val="00F02C0F"/>
    <w:rsid w:val="00F1291C"/>
    <w:rsid w:val="00F2576C"/>
    <w:rsid w:val="00F26366"/>
    <w:rsid w:val="00F32F4C"/>
    <w:rsid w:val="00F3302D"/>
    <w:rsid w:val="00F372FB"/>
    <w:rsid w:val="00F44622"/>
    <w:rsid w:val="00F476EC"/>
    <w:rsid w:val="00F47C5D"/>
    <w:rsid w:val="00F553D0"/>
    <w:rsid w:val="00F6093A"/>
    <w:rsid w:val="00F65B89"/>
    <w:rsid w:val="00F6639A"/>
    <w:rsid w:val="00F70BA8"/>
    <w:rsid w:val="00F71A45"/>
    <w:rsid w:val="00F7544B"/>
    <w:rsid w:val="00F840F6"/>
    <w:rsid w:val="00F85B09"/>
    <w:rsid w:val="00F9563F"/>
    <w:rsid w:val="00FA22BB"/>
    <w:rsid w:val="00FA40A9"/>
    <w:rsid w:val="00FA6807"/>
    <w:rsid w:val="00FB1FF2"/>
    <w:rsid w:val="00FC0612"/>
    <w:rsid w:val="00FC0E66"/>
    <w:rsid w:val="00FC3792"/>
    <w:rsid w:val="00FD1CD5"/>
    <w:rsid w:val="00FF0608"/>
    <w:rsid w:val="00FF2C6B"/>
    <w:rsid w:val="00FF5271"/>
    <w:rsid w:val="00FF543A"/>
    <w:rsid w:val="00FF64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D013"/>
  <w15:docId w15:val="{519C8642-08DE-40B3-9DE6-F39B1294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FF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0D70BF"/>
    <w:pPr>
      <w:ind w:left="720"/>
      <w:contextualSpacing/>
    </w:pPr>
  </w:style>
  <w:style w:type="character" w:customStyle="1" w:styleId="fontstyle21">
    <w:name w:val="fontstyle21"/>
    <w:basedOn w:val="Noklusjumarindkopasfonts"/>
    <w:rsid w:val="00855643"/>
    <w:rPr>
      <w:rFonts w:ascii="SegoeUI" w:hAnsi="SegoeUI" w:hint="default"/>
      <w:b w:val="0"/>
      <w:bCs w:val="0"/>
      <w:i w:val="0"/>
      <w:iCs w:val="0"/>
      <w:color w:val="000000"/>
      <w:sz w:val="22"/>
      <w:szCs w:val="22"/>
    </w:rPr>
  </w:style>
  <w:style w:type="character" w:styleId="Hipersaite">
    <w:name w:val="Hyperlink"/>
    <w:basedOn w:val="Noklusjumarindkopasfonts"/>
    <w:uiPriority w:val="99"/>
    <w:unhideWhenUsed/>
    <w:rsid w:val="00B11C4C"/>
    <w:rPr>
      <w:color w:val="0563C1" w:themeColor="hyperlink"/>
      <w:u w:val="single"/>
    </w:rPr>
  </w:style>
  <w:style w:type="paragraph" w:styleId="Balonteksts">
    <w:name w:val="Balloon Text"/>
    <w:basedOn w:val="Parasts"/>
    <w:link w:val="BalontekstsRakstz"/>
    <w:uiPriority w:val="99"/>
    <w:semiHidden/>
    <w:unhideWhenUsed/>
    <w:rsid w:val="008B0CB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B0CBC"/>
    <w:rPr>
      <w:rFonts w:ascii="Segoe UI" w:hAnsi="Segoe UI" w:cs="Segoe UI"/>
      <w:sz w:val="18"/>
      <w:szCs w:val="18"/>
    </w:rPr>
  </w:style>
  <w:style w:type="paragraph" w:customStyle="1" w:styleId="tv213">
    <w:name w:val="tv213"/>
    <w:basedOn w:val="Parasts"/>
    <w:rsid w:val="003E57C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Vresteksts">
    <w:name w:val="footnote text"/>
    <w:basedOn w:val="Parasts"/>
    <w:link w:val="VrestekstsRakstz"/>
    <w:uiPriority w:val="99"/>
    <w:semiHidden/>
    <w:unhideWhenUsed/>
    <w:rsid w:val="00F3302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F3302D"/>
    <w:rPr>
      <w:sz w:val="20"/>
      <w:szCs w:val="20"/>
    </w:rPr>
  </w:style>
  <w:style w:type="character" w:styleId="Vresatsauce">
    <w:name w:val="footnote reference"/>
    <w:basedOn w:val="Noklusjumarindkopasfonts"/>
    <w:uiPriority w:val="99"/>
    <w:semiHidden/>
    <w:unhideWhenUsed/>
    <w:rsid w:val="00F3302D"/>
    <w:rPr>
      <w:vertAlign w:val="superscript"/>
    </w:rPr>
  </w:style>
  <w:style w:type="character" w:styleId="Izteiksmgs">
    <w:name w:val="Strong"/>
    <w:basedOn w:val="Noklusjumarindkopasfonts"/>
    <w:uiPriority w:val="22"/>
    <w:qFormat/>
    <w:rsid w:val="00F3302D"/>
    <w:rPr>
      <w:b/>
      <w:bCs/>
    </w:rPr>
  </w:style>
  <w:style w:type="character" w:styleId="Komentraatsauce">
    <w:name w:val="annotation reference"/>
    <w:basedOn w:val="Noklusjumarindkopasfonts"/>
    <w:uiPriority w:val="99"/>
    <w:semiHidden/>
    <w:unhideWhenUsed/>
    <w:rsid w:val="006850BA"/>
    <w:rPr>
      <w:sz w:val="16"/>
      <w:szCs w:val="16"/>
    </w:rPr>
  </w:style>
  <w:style w:type="paragraph" w:styleId="Komentrateksts">
    <w:name w:val="annotation text"/>
    <w:basedOn w:val="Parasts"/>
    <w:link w:val="KomentratekstsRakstz"/>
    <w:uiPriority w:val="99"/>
    <w:semiHidden/>
    <w:unhideWhenUsed/>
    <w:rsid w:val="006850B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6850BA"/>
    <w:rPr>
      <w:sz w:val="20"/>
      <w:szCs w:val="20"/>
    </w:rPr>
  </w:style>
  <w:style w:type="paragraph" w:styleId="Komentratma">
    <w:name w:val="annotation subject"/>
    <w:basedOn w:val="Komentrateksts"/>
    <w:next w:val="Komentrateksts"/>
    <w:link w:val="KomentratmaRakstz"/>
    <w:uiPriority w:val="99"/>
    <w:semiHidden/>
    <w:unhideWhenUsed/>
    <w:rsid w:val="006850BA"/>
    <w:rPr>
      <w:b/>
      <w:bCs/>
    </w:rPr>
  </w:style>
  <w:style w:type="character" w:customStyle="1" w:styleId="KomentratmaRakstz">
    <w:name w:val="Komentāra tēma Rakstz."/>
    <w:basedOn w:val="KomentratekstsRakstz"/>
    <w:link w:val="Komentratma"/>
    <w:uiPriority w:val="99"/>
    <w:semiHidden/>
    <w:rsid w:val="006850B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0357">
      <w:bodyDiv w:val="1"/>
      <w:marLeft w:val="0"/>
      <w:marRight w:val="0"/>
      <w:marTop w:val="0"/>
      <w:marBottom w:val="0"/>
      <w:divBdr>
        <w:top w:val="none" w:sz="0" w:space="0" w:color="auto"/>
        <w:left w:val="none" w:sz="0" w:space="0" w:color="auto"/>
        <w:bottom w:val="none" w:sz="0" w:space="0" w:color="auto"/>
        <w:right w:val="none" w:sz="0" w:space="0" w:color="auto"/>
      </w:divBdr>
    </w:div>
    <w:div w:id="86463635">
      <w:bodyDiv w:val="1"/>
      <w:marLeft w:val="0"/>
      <w:marRight w:val="0"/>
      <w:marTop w:val="0"/>
      <w:marBottom w:val="0"/>
      <w:divBdr>
        <w:top w:val="none" w:sz="0" w:space="0" w:color="auto"/>
        <w:left w:val="none" w:sz="0" w:space="0" w:color="auto"/>
        <w:bottom w:val="none" w:sz="0" w:space="0" w:color="auto"/>
        <w:right w:val="none" w:sz="0" w:space="0" w:color="auto"/>
      </w:divBdr>
    </w:div>
    <w:div w:id="94788012">
      <w:bodyDiv w:val="1"/>
      <w:marLeft w:val="0"/>
      <w:marRight w:val="0"/>
      <w:marTop w:val="0"/>
      <w:marBottom w:val="0"/>
      <w:divBdr>
        <w:top w:val="none" w:sz="0" w:space="0" w:color="auto"/>
        <w:left w:val="none" w:sz="0" w:space="0" w:color="auto"/>
        <w:bottom w:val="none" w:sz="0" w:space="0" w:color="auto"/>
        <w:right w:val="none" w:sz="0" w:space="0" w:color="auto"/>
      </w:divBdr>
    </w:div>
    <w:div w:id="138692636">
      <w:bodyDiv w:val="1"/>
      <w:marLeft w:val="0"/>
      <w:marRight w:val="0"/>
      <w:marTop w:val="0"/>
      <w:marBottom w:val="0"/>
      <w:divBdr>
        <w:top w:val="none" w:sz="0" w:space="0" w:color="auto"/>
        <w:left w:val="none" w:sz="0" w:space="0" w:color="auto"/>
        <w:bottom w:val="none" w:sz="0" w:space="0" w:color="auto"/>
        <w:right w:val="none" w:sz="0" w:space="0" w:color="auto"/>
      </w:divBdr>
    </w:div>
    <w:div w:id="147862245">
      <w:bodyDiv w:val="1"/>
      <w:marLeft w:val="0"/>
      <w:marRight w:val="0"/>
      <w:marTop w:val="0"/>
      <w:marBottom w:val="0"/>
      <w:divBdr>
        <w:top w:val="none" w:sz="0" w:space="0" w:color="auto"/>
        <w:left w:val="none" w:sz="0" w:space="0" w:color="auto"/>
        <w:bottom w:val="none" w:sz="0" w:space="0" w:color="auto"/>
        <w:right w:val="none" w:sz="0" w:space="0" w:color="auto"/>
      </w:divBdr>
    </w:div>
    <w:div w:id="163320838">
      <w:bodyDiv w:val="1"/>
      <w:marLeft w:val="0"/>
      <w:marRight w:val="0"/>
      <w:marTop w:val="0"/>
      <w:marBottom w:val="0"/>
      <w:divBdr>
        <w:top w:val="none" w:sz="0" w:space="0" w:color="auto"/>
        <w:left w:val="none" w:sz="0" w:space="0" w:color="auto"/>
        <w:bottom w:val="none" w:sz="0" w:space="0" w:color="auto"/>
        <w:right w:val="none" w:sz="0" w:space="0" w:color="auto"/>
      </w:divBdr>
    </w:div>
    <w:div w:id="210580067">
      <w:bodyDiv w:val="1"/>
      <w:marLeft w:val="0"/>
      <w:marRight w:val="0"/>
      <w:marTop w:val="0"/>
      <w:marBottom w:val="0"/>
      <w:divBdr>
        <w:top w:val="none" w:sz="0" w:space="0" w:color="auto"/>
        <w:left w:val="none" w:sz="0" w:space="0" w:color="auto"/>
        <w:bottom w:val="none" w:sz="0" w:space="0" w:color="auto"/>
        <w:right w:val="none" w:sz="0" w:space="0" w:color="auto"/>
      </w:divBdr>
    </w:div>
    <w:div w:id="232199117">
      <w:bodyDiv w:val="1"/>
      <w:marLeft w:val="0"/>
      <w:marRight w:val="0"/>
      <w:marTop w:val="0"/>
      <w:marBottom w:val="0"/>
      <w:divBdr>
        <w:top w:val="none" w:sz="0" w:space="0" w:color="auto"/>
        <w:left w:val="none" w:sz="0" w:space="0" w:color="auto"/>
        <w:bottom w:val="none" w:sz="0" w:space="0" w:color="auto"/>
        <w:right w:val="none" w:sz="0" w:space="0" w:color="auto"/>
      </w:divBdr>
      <w:divsChild>
        <w:div w:id="1350108881">
          <w:marLeft w:val="0"/>
          <w:marRight w:val="0"/>
          <w:marTop w:val="0"/>
          <w:marBottom w:val="0"/>
          <w:divBdr>
            <w:top w:val="none" w:sz="0" w:space="0" w:color="auto"/>
            <w:left w:val="none" w:sz="0" w:space="0" w:color="auto"/>
            <w:bottom w:val="none" w:sz="0" w:space="0" w:color="auto"/>
            <w:right w:val="none" w:sz="0" w:space="0" w:color="auto"/>
          </w:divBdr>
        </w:div>
      </w:divsChild>
    </w:div>
    <w:div w:id="299918049">
      <w:bodyDiv w:val="1"/>
      <w:marLeft w:val="0"/>
      <w:marRight w:val="0"/>
      <w:marTop w:val="0"/>
      <w:marBottom w:val="0"/>
      <w:divBdr>
        <w:top w:val="none" w:sz="0" w:space="0" w:color="auto"/>
        <w:left w:val="none" w:sz="0" w:space="0" w:color="auto"/>
        <w:bottom w:val="none" w:sz="0" w:space="0" w:color="auto"/>
        <w:right w:val="none" w:sz="0" w:space="0" w:color="auto"/>
      </w:divBdr>
    </w:div>
    <w:div w:id="339045387">
      <w:bodyDiv w:val="1"/>
      <w:marLeft w:val="0"/>
      <w:marRight w:val="0"/>
      <w:marTop w:val="0"/>
      <w:marBottom w:val="0"/>
      <w:divBdr>
        <w:top w:val="none" w:sz="0" w:space="0" w:color="auto"/>
        <w:left w:val="none" w:sz="0" w:space="0" w:color="auto"/>
        <w:bottom w:val="none" w:sz="0" w:space="0" w:color="auto"/>
        <w:right w:val="none" w:sz="0" w:space="0" w:color="auto"/>
      </w:divBdr>
    </w:div>
    <w:div w:id="446310735">
      <w:bodyDiv w:val="1"/>
      <w:marLeft w:val="0"/>
      <w:marRight w:val="0"/>
      <w:marTop w:val="0"/>
      <w:marBottom w:val="0"/>
      <w:divBdr>
        <w:top w:val="none" w:sz="0" w:space="0" w:color="auto"/>
        <w:left w:val="none" w:sz="0" w:space="0" w:color="auto"/>
        <w:bottom w:val="none" w:sz="0" w:space="0" w:color="auto"/>
        <w:right w:val="none" w:sz="0" w:space="0" w:color="auto"/>
      </w:divBdr>
    </w:div>
    <w:div w:id="451754287">
      <w:bodyDiv w:val="1"/>
      <w:marLeft w:val="0"/>
      <w:marRight w:val="0"/>
      <w:marTop w:val="0"/>
      <w:marBottom w:val="0"/>
      <w:divBdr>
        <w:top w:val="none" w:sz="0" w:space="0" w:color="auto"/>
        <w:left w:val="none" w:sz="0" w:space="0" w:color="auto"/>
        <w:bottom w:val="none" w:sz="0" w:space="0" w:color="auto"/>
        <w:right w:val="none" w:sz="0" w:space="0" w:color="auto"/>
      </w:divBdr>
    </w:div>
    <w:div w:id="537402040">
      <w:bodyDiv w:val="1"/>
      <w:marLeft w:val="0"/>
      <w:marRight w:val="0"/>
      <w:marTop w:val="0"/>
      <w:marBottom w:val="0"/>
      <w:divBdr>
        <w:top w:val="none" w:sz="0" w:space="0" w:color="auto"/>
        <w:left w:val="none" w:sz="0" w:space="0" w:color="auto"/>
        <w:bottom w:val="none" w:sz="0" w:space="0" w:color="auto"/>
        <w:right w:val="none" w:sz="0" w:space="0" w:color="auto"/>
      </w:divBdr>
    </w:div>
    <w:div w:id="565384799">
      <w:bodyDiv w:val="1"/>
      <w:marLeft w:val="0"/>
      <w:marRight w:val="0"/>
      <w:marTop w:val="0"/>
      <w:marBottom w:val="0"/>
      <w:divBdr>
        <w:top w:val="none" w:sz="0" w:space="0" w:color="auto"/>
        <w:left w:val="none" w:sz="0" w:space="0" w:color="auto"/>
        <w:bottom w:val="none" w:sz="0" w:space="0" w:color="auto"/>
        <w:right w:val="none" w:sz="0" w:space="0" w:color="auto"/>
      </w:divBdr>
    </w:div>
    <w:div w:id="593319170">
      <w:bodyDiv w:val="1"/>
      <w:marLeft w:val="0"/>
      <w:marRight w:val="0"/>
      <w:marTop w:val="0"/>
      <w:marBottom w:val="0"/>
      <w:divBdr>
        <w:top w:val="none" w:sz="0" w:space="0" w:color="auto"/>
        <w:left w:val="none" w:sz="0" w:space="0" w:color="auto"/>
        <w:bottom w:val="none" w:sz="0" w:space="0" w:color="auto"/>
        <w:right w:val="none" w:sz="0" w:space="0" w:color="auto"/>
      </w:divBdr>
    </w:div>
    <w:div w:id="613101916">
      <w:bodyDiv w:val="1"/>
      <w:marLeft w:val="0"/>
      <w:marRight w:val="0"/>
      <w:marTop w:val="0"/>
      <w:marBottom w:val="0"/>
      <w:divBdr>
        <w:top w:val="none" w:sz="0" w:space="0" w:color="auto"/>
        <w:left w:val="none" w:sz="0" w:space="0" w:color="auto"/>
        <w:bottom w:val="none" w:sz="0" w:space="0" w:color="auto"/>
        <w:right w:val="none" w:sz="0" w:space="0" w:color="auto"/>
      </w:divBdr>
    </w:div>
    <w:div w:id="657467535">
      <w:bodyDiv w:val="1"/>
      <w:marLeft w:val="0"/>
      <w:marRight w:val="0"/>
      <w:marTop w:val="0"/>
      <w:marBottom w:val="0"/>
      <w:divBdr>
        <w:top w:val="none" w:sz="0" w:space="0" w:color="auto"/>
        <w:left w:val="none" w:sz="0" w:space="0" w:color="auto"/>
        <w:bottom w:val="none" w:sz="0" w:space="0" w:color="auto"/>
        <w:right w:val="none" w:sz="0" w:space="0" w:color="auto"/>
      </w:divBdr>
    </w:div>
    <w:div w:id="681279482">
      <w:bodyDiv w:val="1"/>
      <w:marLeft w:val="0"/>
      <w:marRight w:val="0"/>
      <w:marTop w:val="0"/>
      <w:marBottom w:val="0"/>
      <w:divBdr>
        <w:top w:val="none" w:sz="0" w:space="0" w:color="auto"/>
        <w:left w:val="none" w:sz="0" w:space="0" w:color="auto"/>
        <w:bottom w:val="none" w:sz="0" w:space="0" w:color="auto"/>
        <w:right w:val="none" w:sz="0" w:space="0" w:color="auto"/>
      </w:divBdr>
    </w:div>
    <w:div w:id="750471906">
      <w:bodyDiv w:val="1"/>
      <w:marLeft w:val="0"/>
      <w:marRight w:val="0"/>
      <w:marTop w:val="0"/>
      <w:marBottom w:val="0"/>
      <w:divBdr>
        <w:top w:val="none" w:sz="0" w:space="0" w:color="auto"/>
        <w:left w:val="none" w:sz="0" w:space="0" w:color="auto"/>
        <w:bottom w:val="none" w:sz="0" w:space="0" w:color="auto"/>
        <w:right w:val="none" w:sz="0" w:space="0" w:color="auto"/>
      </w:divBdr>
    </w:div>
    <w:div w:id="763186187">
      <w:bodyDiv w:val="1"/>
      <w:marLeft w:val="0"/>
      <w:marRight w:val="0"/>
      <w:marTop w:val="0"/>
      <w:marBottom w:val="0"/>
      <w:divBdr>
        <w:top w:val="none" w:sz="0" w:space="0" w:color="auto"/>
        <w:left w:val="none" w:sz="0" w:space="0" w:color="auto"/>
        <w:bottom w:val="none" w:sz="0" w:space="0" w:color="auto"/>
        <w:right w:val="none" w:sz="0" w:space="0" w:color="auto"/>
      </w:divBdr>
    </w:div>
    <w:div w:id="791171122">
      <w:bodyDiv w:val="1"/>
      <w:marLeft w:val="0"/>
      <w:marRight w:val="0"/>
      <w:marTop w:val="0"/>
      <w:marBottom w:val="0"/>
      <w:divBdr>
        <w:top w:val="none" w:sz="0" w:space="0" w:color="auto"/>
        <w:left w:val="none" w:sz="0" w:space="0" w:color="auto"/>
        <w:bottom w:val="none" w:sz="0" w:space="0" w:color="auto"/>
        <w:right w:val="none" w:sz="0" w:space="0" w:color="auto"/>
      </w:divBdr>
    </w:div>
    <w:div w:id="863786840">
      <w:bodyDiv w:val="1"/>
      <w:marLeft w:val="0"/>
      <w:marRight w:val="0"/>
      <w:marTop w:val="0"/>
      <w:marBottom w:val="0"/>
      <w:divBdr>
        <w:top w:val="none" w:sz="0" w:space="0" w:color="auto"/>
        <w:left w:val="none" w:sz="0" w:space="0" w:color="auto"/>
        <w:bottom w:val="none" w:sz="0" w:space="0" w:color="auto"/>
        <w:right w:val="none" w:sz="0" w:space="0" w:color="auto"/>
      </w:divBdr>
    </w:div>
    <w:div w:id="993070848">
      <w:bodyDiv w:val="1"/>
      <w:marLeft w:val="0"/>
      <w:marRight w:val="0"/>
      <w:marTop w:val="0"/>
      <w:marBottom w:val="0"/>
      <w:divBdr>
        <w:top w:val="none" w:sz="0" w:space="0" w:color="auto"/>
        <w:left w:val="none" w:sz="0" w:space="0" w:color="auto"/>
        <w:bottom w:val="none" w:sz="0" w:space="0" w:color="auto"/>
        <w:right w:val="none" w:sz="0" w:space="0" w:color="auto"/>
      </w:divBdr>
    </w:div>
    <w:div w:id="1063875067">
      <w:bodyDiv w:val="1"/>
      <w:marLeft w:val="0"/>
      <w:marRight w:val="0"/>
      <w:marTop w:val="0"/>
      <w:marBottom w:val="0"/>
      <w:divBdr>
        <w:top w:val="none" w:sz="0" w:space="0" w:color="auto"/>
        <w:left w:val="none" w:sz="0" w:space="0" w:color="auto"/>
        <w:bottom w:val="none" w:sz="0" w:space="0" w:color="auto"/>
        <w:right w:val="none" w:sz="0" w:space="0" w:color="auto"/>
      </w:divBdr>
    </w:div>
    <w:div w:id="1135173056">
      <w:bodyDiv w:val="1"/>
      <w:marLeft w:val="0"/>
      <w:marRight w:val="0"/>
      <w:marTop w:val="0"/>
      <w:marBottom w:val="0"/>
      <w:divBdr>
        <w:top w:val="none" w:sz="0" w:space="0" w:color="auto"/>
        <w:left w:val="none" w:sz="0" w:space="0" w:color="auto"/>
        <w:bottom w:val="none" w:sz="0" w:space="0" w:color="auto"/>
        <w:right w:val="none" w:sz="0" w:space="0" w:color="auto"/>
      </w:divBdr>
    </w:div>
    <w:div w:id="1152671734">
      <w:bodyDiv w:val="1"/>
      <w:marLeft w:val="0"/>
      <w:marRight w:val="0"/>
      <w:marTop w:val="0"/>
      <w:marBottom w:val="0"/>
      <w:divBdr>
        <w:top w:val="none" w:sz="0" w:space="0" w:color="auto"/>
        <w:left w:val="none" w:sz="0" w:space="0" w:color="auto"/>
        <w:bottom w:val="none" w:sz="0" w:space="0" w:color="auto"/>
        <w:right w:val="none" w:sz="0" w:space="0" w:color="auto"/>
      </w:divBdr>
    </w:div>
    <w:div w:id="1270697556">
      <w:bodyDiv w:val="1"/>
      <w:marLeft w:val="0"/>
      <w:marRight w:val="0"/>
      <w:marTop w:val="0"/>
      <w:marBottom w:val="0"/>
      <w:divBdr>
        <w:top w:val="none" w:sz="0" w:space="0" w:color="auto"/>
        <w:left w:val="none" w:sz="0" w:space="0" w:color="auto"/>
        <w:bottom w:val="none" w:sz="0" w:space="0" w:color="auto"/>
        <w:right w:val="none" w:sz="0" w:space="0" w:color="auto"/>
      </w:divBdr>
    </w:div>
    <w:div w:id="1278559864">
      <w:bodyDiv w:val="1"/>
      <w:marLeft w:val="0"/>
      <w:marRight w:val="0"/>
      <w:marTop w:val="0"/>
      <w:marBottom w:val="0"/>
      <w:divBdr>
        <w:top w:val="none" w:sz="0" w:space="0" w:color="auto"/>
        <w:left w:val="none" w:sz="0" w:space="0" w:color="auto"/>
        <w:bottom w:val="none" w:sz="0" w:space="0" w:color="auto"/>
        <w:right w:val="none" w:sz="0" w:space="0" w:color="auto"/>
      </w:divBdr>
    </w:div>
    <w:div w:id="1301114023">
      <w:bodyDiv w:val="1"/>
      <w:marLeft w:val="0"/>
      <w:marRight w:val="0"/>
      <w:marTop w:val="0"/>
      <w:marBottom w:val="0"/>
      <w:divBdr>
        <w:top w:val="none" w:sz="0" w:space="0" w:color="auto"/>
        <w:left w:val="none" w:sz="0" w:space="0" w:color="auto"/>
        <w:bottom w:val="none" w:sz="0" w:space="0" w:color="auto"/>
        <w:right w:val="none" w:sz="0" w:space="0" w:color="auto"/>
      </w:divBdr>
    </w:div>
    <w:div w:id="1537082469">
      <w:bodyDiv w:val="1"/>
      <w:marLeft w:val="0"/>
      <w:marRight w:val="0"/>
      <w:marTop w:val="0"/>
      <w:marBottom w:val="0"/>
      <w:divBdr>
        <w:top w:val="none" w:sz="0" w:space="0" w:color="auto"/>
        <w:left w:val="none" w:sz="0" w:space="0" w:color="auto"/>
        <w:bottom w:val="none" w:sz="0" w:space="0" w:color="auto"/>
        <w:right w:val="none" w:sz="0" w:space="0" w:color="auto"/>
      </w:divBdr>
    </w:div>
    <w:div w:id="1558934950">
      <w:bodyDiv w:val="1"/>
      <w:marLeft w:val="0"/>
      <w:marRight w:val="0"/>
      <w:marTop w:val="0"/>
      <w:marBottom w:val="0"/>
      <w:divBdr>
        <w:top w:val="none" w:sz="0" w:space="0" w:color="auto"/>
        <w:left w:val="none" w:sz="0" w:space="0" w:color="auto"/>
        <w:bottom w:val="none" w:sz="0" w:space="0" w:color="auto"/>
        <w:right w:val="none" w:sz="0" w:space="0" w:color="auto"/>
      </w:divBdr>
    </w:div>
    <w:div w:id="1568344717">
      <w:bodyDiv w:val="1"/>
      <w:marLeft w:val="0"/>
      <w:marRight w:val="0"/>
      <w:marTop w:val="0"/>
      <w:marBottom w:val="0"/>
      <w:divBdr>
        <w:top w:val="none" w:sz="0" w:space="0" w:color="auto"/>
        <w:left w:val="none" w:sz="0" w:space="0" w:color="auto"/>
        <w:bottom w:val="none" w:sz="0" w:space="0" w:color="auto"/>
        <w:right w:val="none" w:sz="0" w:space="0" w:color="auto"/>
      </w:divBdr>
    </w:div>
    <w:div w:id="1572274298">
      <w:bodyDiv w:val="1"/>
      <w:marLeft w:val="0"/>
      <w:marRight w:val="0"/>
      <w:marTop w:val="0"/>
      <w:marBottom w:val="0"/>
      <w:divBdr>
        <w:top w:val="none" w:sz="0" w:space="0" w:color="auto"/>
        <w:left w:val="none" w:sz="0" w:space="0" w:color="auto"/>
        <w:bottom w:val="none" w:sz="0" w:space="0" w:color="auto"/>
        <w:right w:val="none" w:sz="0" w:space="0" w:color="auto"/>
      </w:divBdr>
    </w:div>
    <w:div w:id="1762749522">
      <w:bodyDiv w:val="1"/>
      <w:marLeft w:val="0"/>
      <w:marRight w:val="0"/>
      <w:marTop w:val="0"/>
      <w:marBottom w:val="0"/>
      <w:divBdr>
        <w:top w:val="none" w:sz="0" w:space="0" w:color="auto"/>
        <w:left w:val="none" w:sz="0" w:space="0" w:color="auto"/>
        <w:bottom w:val="none" w:sz="0" w:space="0" w:color="auto"/>
        <w:right w:val="none" w:sz="0" w:space="0" w:color="auto"/>
      </w:divBdr>
    </w:div>
    <w:div w:id="1800755045">
      <w:bodyDiv w:val="1"/>
      <w:marLeft w:val="0"/>
      <w:marRight w:val="0"/>
      <w:marTop w:val="0"/>
      <w:marBottom w:val="0"/>
      <w:divBdr>
        <w:top w:val="none" w:sz="0" w:space="0" w:color="auto"/>
        <w:left w:val="none" w:sz="0" w:space="0" w:color="auto"/>
        <w:bottom w:val="none" w:sz="0" w:space="0" w:color="auto"/>
        <w:right w:val="none" w:sz="0" w:space="0" w:color="auto"/>
      </w:divBdr>
    </w:div>
    <w:div w:id="1845196202">
      <w:bodyDiv w:val="1"/>
      <w:marLeft w:val="0"/>
      <w:marRight w:val="0"/>
      <w:marTop w:val="0"/>
      <w:marBottom w:val="0"/>
      <w:divBdr>
        <w:top w:val="none" w:sz="0" w:space="0" w:color="auto"/>
        <w:left w:val="none" w:sz="0" w:space="0" w:color="auto"/>
        <w:bottom w:val="none" w:sz="0" w:space="0" w:color="auto"/>
        <w:right w:val="none" w:sz="0" w:space="0" w:color="auto"/>
      </w:divBdr>
    </w:div>
    <w:div w:id="1901209286">
      <w:bodyDiv w:val="1"/>
      <w:marLeft w:val="0"/>
      <w:marRight w:val="0"/>
      <w:marTop w:val="0"/>
      <w:marBottom w:val="0"/>
      <w:divBdr>
        <w:top w:val="none" w:sz="0" w:space="0" w:color="auto"/>
        <w:left w:val="none" w:sz="0" w:space="0" w:color="auto"/>
        <w:bottom w:val="none" w:sz="0" w:space="0" w:color="auto"/>
        <w:right w:val="none" w:sz="0" w:space="0" w:color="auto"/>
      </w:divBdr>
    </w:div>
    <w:div w:id="1937055385">
      <w:bodyDiv w:val="1"/>
      <w:marLeft w:val="0"/>
      <w:marRight w:val="0"/>
      <w:marTop w:val="0"/>
      <w:marBottom w:val="0"/>
      <w:divBdr>
        <w:top w:val="none" w:sz="0" w:space="0" w:color="auto"/>
        <w:left w:val="none" w:sz="0" w:space="0" w:color="auto"/>
        <w:bottom w:val="none" w:sz="0" w:space="0" w:color="auto"/>
        <w:right w:val="none" w:sz="0" w:space="0" w:color="auto"/>
      </w:divBdr>
    </w:div>
    <w:div w:id="206124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12FE0-F5BB-48E4-8E84-06A3D1299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1111</Words>
  <Characters>634</Characters>
  <Application>Microsoft Office Word</Application>
  <DocSecurity>4</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Ābrāma</dc:creator>
  <cp:keywords/>
  <dc:description/>
  <cp:lastModifiedBy>Daiga Rudmieze</cp:lastModifiedBy>
  <cp:revision>2</cp:revision>
  <cp:lastPrinted>2021-07-30T07:30:00Z</cp:lastPrinted>
  <dcterms:created xsi:type="dcterms:W3CDTF">2026-07-07T07:06:00Z</dcterms:created>
  <dcterms:modified xsi:type="dcterms:W3CDTF">2026-07-07T07:06:00Z</dcterms:modified>
</cp:coreProperties>
</file>