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D01E52F" w14:textId="6D2A24AA" w:rsidR="001479BC" w:rsidRPr="006B1972" w:rsidRDefault="00B3021D" w:rsidP="00C62E1B">
      <w:pPr>
        <w:spacing w:before="100" w:beforeAutospacing="1" w:after="100" w:afterAutospacing="1"/>
        <w:jc w:val="center"/>
        <w:rPr>
          <w:rFonts w:ascii="Times New Roman" w:hAnsi="Times New Roman" w:cs="Times New Roman"/>
          <w:color w:val="000000"/>
          <w:kern w:val="28"/>
          <w:sz w:val="24"/>
          <w:szCs w:val="24"/>
          <w:lang w:eastAsia="lv-LV"/>
        </w:rPr>
      </w:pPr>
      <w:r w:rsidRPr="006B1972">
        <w:rPr>
          <w:rFonts w:ascii="Times New Roman" w:hAnsi="Times New Roman" w:cs="Times New Roman"/>
          <w:sz w:val="24"/>
          <w:szCs w:val="24"/>
        </w:rPr>
        <w:t xml:space="preserve">Iepirkuma komisijas </w:t>
      </w:r>
      <w:r w:rsidR="00187B10" w:rsidRPr="006B1972">
        <w:rPr>
          <w:rFonts w:ascii="Times New Roman" w:hAnsi="Times New Roman" w:cs="Times New Roman"/>
          <w:sz w:val="24"/>
          <w:szCs w:val="24"/>
        </w:rPr>
        <w:t>202</w:t>
      </w:r>
      <w:r w:rsidR="00592502" w:rsidRPr="006B1972">
        <w:rPr>
          <w:rFonts w:ascii="Times New Roman" w:hAnsi="Times New Roman" w:cs="Times New Roman"/>
          <w:sz w:val="24"/>
          <w:szCs w:val="24"/>
        </w:rPr>
        <w:t>6</w:t>
      </w:r>
      <w:r w:rsidR="00187B10" w:rsidRPr="006B1972">
        <w:rPr>
          <w:rFonts w:ascii="Times New Roman" w:hAnsi="Times New Roman" w:cs="Times New Roman"/>
          <w:sz w:val="24"/>
          <w:szCs w:val="24"/>
        </w:rPr>
        <w:t xml:space="preserve">. gada </w:t>
      </w:r>
      <w:r w:rsidR="006B1972" w:rsidRPr="006B1972">
        <w:rPr>
          <w:rFonts w:ascii="Times New Roman" w:hAnsi="Times New Roman" w:cs="Times New Roman"/>
          <w:sz w:val="24"/>
          <w:szCs w:val="24"/>
        </w:rPr>
        <w:t>9. jūlijā</w:t>
      </w:r>
      <w:r w:rsidR="00187B10" w:rsidRPr="006B1972">
        <w:rPr>
          <w:rFonts w:ascii="Times New Roman" w:hAnsi="Times New Roman" w:cs="Times New Roman"/>
          <w:sz w:val="24"/>
          <w:szCs w:val="24"/>
        </w:rPr>
        <w:t xml:space="preserve"> </w:t>
      </w:r>
      <w:r w:rsidRPr="006B1972">
        <w:rPr>
          <w:rFonts w:ascii="Times New Roman" w:hAnsi="Times New Roman" w:cs="Times New Roman"/>
          <w:sz w:val="24"/>
          <w:szCs w:val="24"/>
        </w:rPr>
        <w:t>sniegtā</w:t>
      </w:r>
      <w:r w:rsidR="00714955" w:rsidRPr="006B1972">
        <w:rPr>
          <w:rFonts w:ascii="Times New Roman" w:hAnsi="Times New Roman" w:cs="Times New Roman"/>
          <w:sz w:val="24"/>
          <w:szCs w:val="24"/>
        </w:rPr>
        <w:t>s</w:t>
      </w:r>
      <w:r w:rsidRPr="006B1972">
        <w:rPr>
          <w:rFonts w:ascii="Times New Roman" w:hAnsi="Times New Roman" w:cs="Times New Roman"/>
          <w:sz w:val="24"/>
          <w:szCs w:val="24"/>
        </w:rPr>
        <w:t xml:space="preserve"> atbilde</w:t>
      </w:r>
      <w:r w:rsidR="00714955" w:rsidRPr="006B1972">
        <w:rPr>
          <w:rFonts w:ascii="Times New Roman" w:hAnsi="Times New Roman" w:cs="Times New Roman"/>
          <w:sz w:val="24"/>
          <w:szCs w:val="24"/>
        </w:rPr>
        <w:t>s</w:t>
      </w:r>
      <w:r w:rsidRPr="006B1972">
        <w:rPr>
          <w:rFonts w:ascii="Times New Roman" w:hAnsi="Times New Roman" w:cs="Times New Roman"/>
          <w:sz w:val="24"/>
          <w:szCs w:val="24"/>
        </w:rPr>
        <w:t xml:space="preserve"> par </w:t>
      </w:r>
      <w:r w:rsidR="002C7DC6" w:rsidRPr="006B1972">
        <w:rPr>
          <w:rFonts w:ascii="Times New Roman" w:hAnsi="Times New Roman" w:cs="Times New Roman"/>
          <w:sz w:val="24"/>
          <w:szCs w:val="24"/>
        </w:rPr>
        <w:t>iepirkuma</w:t>
      </w:r>
      <w:r w:rsidRPr="006B1972">
        <w:rPr>
          <w:rFonts w:ascii="Times New Roman" w:hAnsi="Times New Roman" w:cs="Times New Roman"/>
          <w:sz w:val="24"/>
          <w:szCs w:val="24"/>
        </w:rPr>
        <w:t xml:space="preserve"> “</w:t>
      </w:r>
      <w:r w:rsidR="00714955" w:rsidRPr="006B1972">
        <w:rPr>
          <w:rFonts w:ascii="Times New Roman" w:hAnsi="Times New Roman" w:cs="Times New Roman"/>
          <w:sz w:val="24"/>
          <w:szCs w:val="24"/>
        </w:rPr>
        <w:t>Upesgrīvas ielas un Paleju ielas posma drenāžas ierīkošana Mārupē, Mārupes novadā</w:t>
      </w:r>
      <w:r w:rsidRPr="006B1972">
        <w:rPr>
          <w:rFonts w:ascii="Times New Roman" w:hAnsi="Times New Roman" w:cs="Times New Roman"/>
          <w:sz w:val="24"/>
          <w:szCs w:val="24"/>
        </w:rPr>
        <w:t>”, identifikācijas Nr.</w:t>
      </w:r>
      <w:r w:rsidR="00187B10" w:rsidRPr="006B1972">
        <w:rPr>
          <w:rFonts w:ascii="Times New Roman" w:hAnsi="Times New Roman" w:cs="Times New Roman"/>
          <w:sz w:val="24"/>
          <w:szCs w:val="24"/>
        </w:rPr>
        <w:t> </w:t>
      </w:r>
      <w:r w:rsidRPr="006B1972">
        <w:rPr>
          <w:rFonts w:ascii="Times New Roman" w:hAnsi="Times New Roman" w:cs="Times New Roman"/>
          <w:sz w:val="24"/>
          <w:szCs w:val="24"/>
        </w:rPr>
        <w:t>MNP</w:t>
      </w:r>
      <w:r w:rsidR="00187B10" w:rsidRPr="006B1972">
        <w:rPr>
          <w:rFonts w:ascii="Times New Roman" w:hAnsi="Times New Roman" w:cs="Times New Roman"/>
          <w:sz w:val="24"/>
          <w:szCs w:val="24"/>
        </w:rPr>
        <w:t> </w:t>
      </w:r>
      <w:r w:rsidRPr="006B1972">
        <w:rPr>
          <w:rFonts w:ascii="Times New Roman" w:hAnsi="Times New Roman" w:cs="Times New Roman"/>
          <w:sz w:val="24"/>
          <w:szCs w:val="24"/>
        </w:rPr>
        <w:t>202</w:t>
      </w:r>
      <w:r w:rsidR="00EC63C1" w:rsidRPr="006B1972">
        <w:rPr>
          <w:rFonts w:ascii="Times New Roman" w:hAnsi="Times New Roman" w:cs="Times New Roman"/>
          <w:sz w:val="24"/>
          <w:szCs w:val="24"/>
        </w:rPr>
        <w:t>6</w:t>
      </w:r>
      <w:r w:rsidRPr="006B1972">
        <w:rPr>
          <w:rFonts w:ascii="Times New Roman" w:hAnsi="Times New Roman" w:cs="Times New Roman"/>
          <w:sz w:val="24"/>
          <w:szCs w:val="24"/>
        </w:rPr>
        <w:t>/</w:t>
      </w:r>
      <w:r w:rsidR="00714955" w:rsidRPr="006B1972">
        <w:rPr>
          <w:rFonts w:ascii="Times New Roman" w:hAnsi="Times New Roman" w:cs="Times New Roman"/>
          <w:sz w:val="24"/>
          <w:szCs w:val="24"/>
        </w:rPr>
        <w:t>81</w:t>
      </w:r>
      <w:r w:rsidRPr="006B1972">
        <w:rPr>
          <w:rFonts w:ascii="Times New Roman" w:hAnsi="Times New Roman" w:cs="Times New Roman"/>
          <w:sz w:val="24"/>
          <w:szCs w:val="24"/>
        </w:rPr>
        <w:t xml:space="preserve">, </w:t>
      </w:r>
      <w:r w:rsidR="00680BFE" w:rsidRPr="006B1972">
        <w:rPr>
          <w:rFonts w:ascii="Times New Roman" w:hAnsi="Times New Roman" w:cs="Times New Roman"/>
          <w:sz w:val="24"/>
          <w:szCs w:val="24"/>
        </w:rPr>
        <w:t>nolikumu</w:t>
      </w:r>
    </w:p>
    <w:tbl>
      <w:tblPr>
        <w:tblStyle w:val="Reatabula"/>
        <w:tblW w:w="9606" w:type="dxa"/>
        <w:tblLook w:val="04A0" w:firstRow="1" w:lastRow="0" w:firstColumn="1" w:lastColumn="0" w:noHBand="0" w:noVBand="1"/>
      </w:tblPr>
      <w:tblGrid>
        <w:gridCol w:w="4610"/>
        <w:gridCol w:w="4996"/>
      </w:tblGrid>
      <w:tr w:rsidR="00714955" w:rsidRPr="006B1972" w14:paraId="2D01E534" w14:textId="412A714D" w:rsidTr="00FE1AA2">
        <w:trPr>
          <w:trHeight w:val="321"/>
        </w:trPr>
        <w:tc>
          <w:tcPr>
            <w:tcW w:w="4610" w:type="dxa"/>
          </w:tcPr>
          <w:p w14:paraId="2D01E532" w14:textId="77777777" w:rsidR="00714955" w:rsidRPr="006B1972" w:rsidRDefault="00714955" w:rsidP="00730311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B197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Jautājums:</w:t>
            </w:r>
          </w:p>
        </w:tc>
        <w:tc>
          <w:tcPr>
            <w:tcW w:w="4996" w:type="dxa"/>
          </w:tcPr>
          <w:p w14:paraId="144961AE" w14:textId="2520151D" w:rsidR="00714955" w:rsidRPr="006B1972" w:rsidRDefault="00714955" w:rsidP="00730311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B197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Atbilde:</w:t>
            </w:r>
          </w:p>
        </w:tc>
      </w:tr>
      <w:tr w:rsidR="00714955" w:rsidRPr="006B1972" w14:paraId="2D01E53A" w14:textId="5E35075B" w:rsidTr="00FE1AA2">
        <w:trPr>
          <w:trHeight w:val="1692"/>
        </w:trPr>
        <w:tc>
          <w:tcPr>
            <w:tcW w:w="4610" w:type="dxa"/>
          </w:tcPr>
          <w:p w14:paraId="5FB6669C" w14:textId="77777777" w:rsidR="00714955" w:rsidRPr="006B1972" w:rsidRDefault="00714955" w:rsidP="0071495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38B479C" w14:textId="77777777" w:rsidR="00714955" w:rsidRPr="006B1972" w:rsidRDefault="00714955" w:rsidP="0071495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B1972">
              <w:rPr>
                <w:rFonts w:ascii="Times New Roman" w:hAnsi="Times New Roman" w:cs="Times New Roman"/>
                <w:sz w:val="24"/>
                <w:szCs w:val="24"/>
              </w:rPr>
              <w:t>Lūdzam precizēt zemes darbu apjomu bilanci cauruļu izbūvei.</w:t>
            </w:r>
          </w:p>
          <w:p w14:paraId="41471CD0" w14:textId="77777777" w:rsidR="00714955" w:rsidRPr="006B1972" w:rsidRDefault="00714955" w:rsidP="0071495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B1972">
              <w:rPr>
                <w:rFonts w:ascii="Times New Roman" w:hAnsi="Times New Roman" w:cs="Times New Roman"/>
                <w:sz w:val="24"/>
                <w:szCs w:val="24"/>
              </w:rPr>
              <w:t>Finanšu piedāvājumā norādīts:</w:t>
            </w:r>
          </w:p>
          <w:tbl>
            <w:tblPr>
              <w:tblStyle w:val="Reatabula"/>
              <w:tblW w:w="0" w:type="auto"/>
              <w:jc w:val="center"/>
              <w:tblLook w:val="04A0" w:firstRow="1" w:lastRow="0" w:firstColumn="1" w:lastColumn="0" w:noHBand="0" w:noVBand="1"/>
            </w:tblPr>
            <w:tblGrid>
              <w:gridCol w:w="1123"/>
              <w:gridCol w:w="1837"/>
              <w:gridCol w:w="1424"/>
            </w:tblGrid>
            <w:tr w:rsidR="00714955" w:rsidRPr="006B1972" w14:paraId="4C65C7CF" w14:textId="77777777" w:rsidTr="007A70D4">
              <w:trPr>
                <w:jc w:val="center"/>
              </w:trPr>
              <w:tc>
                <w:tcPr>
                  <w:tcW w:w="3230" w:type="dxa"/>
                  <w:vAlign w:val="center"/>
                </w:tcPr>
                <w:p w14:paraId="60293C31" w14:textId="77777777" w:rsidR="00714955" w:rsidRPr="006B1972" w:rsidRDefault="00714955" w:rsidP="00714955">
                  <w:pPr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6B1972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Poz.</w:t>
                  </w:r>
                </w:p>
              </w:tc>
              <w:tc>
                <w:tcPr>
                  <w:tcW w:w="3230" w:type="dxa"/>
                  <w:vAlign w:val="center"/>
                </w:tcPr>
                <w:p w14:paraId="28F6FB78" w14:textId="77777777" w:rsidR="00714955" w:rsidRPr="006B1972" w:rsidRDefault="00714955" w:rsidP="00714955">
                  <w:pPr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6B1972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Nosaukums</w:t>
                  </w:r>
                </w:p>
              </w:tc>
              <w:tc>
                <w:tcPr>
                  <w:tcW w:w="3230" w:type="dxa"/>
                  <w:vAlign w:val="center"/>
                </w:tcPr>
                <w:p w14:paraId="2619F201" w14:textId="77777777" w:rsidR="00714955" w:rsidRPr="006B1972" w:rsidRDefault="00714955" w:rsidP="00714955">
                  <w:pPr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6B1972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Apjoms</w:t>
                  </w:r>
                </w:p>
              </w:tc>
            </w:tr>
            <w:tr w:rsidR="00714955" w:rsidRPr="006B1972" w14:paraId="5EE70886" w14:textId="77777777" w:rsidTr="007A70D4">
              <w:trPr>
                <w:jc w:val="center"/>
              </w:trPr>
              <w:tc>
                <w:tcPr>
                  <w:tcW w:w="3230" w:type="dxa"/>
                  <w:vAlign w:val="center"/>
                </w:tcPr>
                <w:p w14:paraId="77AF39EC" w14:textId="77777777" w:rsidR="00714955" w:rsidRPr="006B1972" w:rsidRDefault="00714955" w:rsidP="00714955">
                  <w:pPr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6B1972">
                    <w:rPr>
                      <w:rFonts w:ascii="Times New Roman" w:hAnsi="Times New Roman" w:cs="Times New Roman"/>
                      <w:sz w:val="24"/>
                      <w:szCs w:val="24"/>
                    </w:rPr>
                    <w:t>3.2</w:t>
                  </w:r>
                </w:p>
              </w:tc>
              <w:tc>
                <w:tcPr>
                  <w:tcW w:w="3230" w:type="dxa"/>
                  <w:vAlign w:val="center"/>
                </w:tcPr>
                <w:p w14:paraId="184DF7E4" w14:textId="77777777" w:rsidR="00714955" w:rsidRPr="006B1972" w:rsidRDefault="00714955" w:rsidP="00714955">
                  <w:pPr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6B1972">
                    <w:rPr>
                      <w:rFonts w:ascii="Times New Roman" w:hAnsi="Times New Roman" w:cs="Times New Roman"/>
                      <w:sz w:val="24"/>
                      <w:szCs w:val="24"/>
                    </w:rPr>
                    <w:t>Tranšejas rakšana</w:t>
                  </w:r>
                </w:p>
              </w:tc>
              <w:tc>
                <w:tcPr>
                  <w:tcW w:w="3230" w:type="dxa"/>
                  <w:vAlign w:val="center"/>
                </w:tcPr>
                <w:p w14:paraId="022BA1B3" w14:textId="77777777" w:rsidR="00714955" w:rsidRPr="006B1972" w:rsidRDefault="00714955" w:rsidP="00714955">
                  <w:pPr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6B1972">
                    <w:rPr>
                      <w:rFonts w:ascii="Times New Roman" w:hAnsi="Times New Roman" w:cs="Times New Roman"/>
                      <w:sz w:val="24"/>
                      <w:szCs w:val="24"/>
                    </w:rPr>
                    <w:t>1250 m³</w:t>
                  </w:r>
                </w:p>
              </w:tc>
            </w:tr>
            <w:tr w:rsidR="00714955" w:rsidRPr="006B1972" w14:paraId="50806C2B" w14:textId="77777777" w:rsidTr="007A70D4">
              <w:trPr>
                <w:jc w:val="center"/>
              </w:trPr>
              <w:tc>
                <w:tcPr>
                  <w:tcW w:w="3230" w:type="dxa"/>
                  <w:vAlign w:val="center"/>
                </w:tcPr>
                <w:p w14:paraId="603ED4DF" w14:textId="77777777" w:rsidR="00714955" w:rsidRPr="006B1972" w:rsidRDefault="00714955" w:rsidP="00714955">
                  <w:pPr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6B1972">
                    <w:rPr>
                      <w:rFonts w:ascii="Times New Roman" w:hAnsi="Times New Roman" w:cs="Times New Roman"/>
                      <w:sz w:val="24"/>
                      <w:szCs w:val="24"/>
                    </w:rPr>
                    <w:t>3.13</w:t>
                  </w:r>
                </w:p>
              </w:tc>
              <w:tc>
                <w:tcPr>
                  <w:tcW w:w="3230" w:type="dxa"/>
                  <w:vAlign w:val="center"/>
                </w:tcPr>
                <w:p w14:paraId="657957D6" w14:textId="77777777" w:rsidR="00714955" w:rsidRPr="006B1972" w:rsidRDefault="00714955" w:rsidP="00714955">
                  <w:pPr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6B1972">
                    <w:rPr>
                      <w:rFonts w:ascii="Times New Roman" w:hAnsi="Times New Roman" w:cs="Times New Roman"/>
                      <w:sz w:val="24"/>
                      <w:szCs w:val="24"/>
                    </w:rPr>
                    <w:t>Tranšejas aizbēršana ar izrakto minerālgrunti</w:t>
                  </w:r>
                </w:p>
              </w:tc>
              <w:tc>
                <w:tcPr>
                  <w:tcW w:w="3230" w:type="dxa"/>
                  <w:vAlign w:val="center"/>
                </w:tcPr>
                <w:p w14:paraId="7B2B8B00" w14:textId="77777777" w:rsidR="00714955" w:rsidRPr="006B1972" w:rsidRDefault="00714955" w:rsidP="00714955">
                  <w:pPr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6B1972">
                    <w:rPr>
                      <w:rFonts w:ascii="Times New Roman" w:hAnsi="Times New Roman" w:cs="Times New Roman"/>
                      <w:sz w:val="24"/>
                      <w:szCs w:val="24"/>
                    </w:rPr>
                    <w:t>1845 m³</w:t>
                  </w:r>
                </w:p>
              </w:tc>
            </w:tr>
            <w:tr w:rsidR="00714955" w:rsidRPr="006B1972" w14:paraId="5CA0B4A1" w14:textId="77777777" w:rsidTr="007A70D4">
              <w:trPr>
                <w:jc w:val="center"/>
              </w:trPr>
              <w:tc>
                <w:tcPr>
                  <w:tcW w:w="3230" w:type="dxa"/>
                  <w:vAlign w:val="center"/>
                </w:tcPr>
                <w:p w14:paraId="69C2A07C" w14:textId="77777777" w:rsidR="00714955" w:rsidRPr="006B1972" w:rsidRDefault="00714955" w:rsidP="00714955">
                  <w:pPr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6B1972">
                    <w:rPr>
                      <w:rFonts w:ascii="Times New Roman" w:hAnsi="Times New Roman" w:cs="Times New Roman"/>
                      <w:sz w:val="24"/>
                      <w:szCs w:val="24"/>
                    </w:rPr>
                    <w:t>3.14</w:t>
                  </w:r>
                </w:p>
              </w:tc>
              <w:tc>
                <w:tcPr>
                  <w:tcW w:w="3230" w:type="dxa"/>
                  <w:vAlign w:val="center"/>
                </w:tcPr>
                <w:p w14:paraId="6A93A058" w14:textId="77777777" w:rsidR="00714955" w:rsidRPr="006B1972" w:rsidRDefault="00714955" w:rsidP="00714955">
                  <w:pPr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6B1972">
                    <w:rPr>
                      <w:rFonts w:ascii="Times New Roman" w:hAnsi="Times New Roman" w:cs="Times New Roman"/>
                      <w:sz w:val="24"/>
                      <w:szCs w:val="24"/>
                    </w:rPr>
                    <w:t>Atlikušās grunts aizvešana</w:t>
                  </w:r>
                </w:p>
              </w:tc>
              <w:tc>
                <w:tcPr>
                  <w:tcW w:w="3230" w:type="dxa"/>
                  <w:vAlign w:val="center"/>
                </w:tcPr>
                <w:p w14:paraId="3C7B2E01" w14:textId="77777777" w:rsidR="00714955" w:rsidRPr="006B1972" w:rsidRDefault="00714955" w:rsidP="00714955">
                  <w:pPr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6B1972">
                    <w:rPr>
                      <w:rFonts w:ascii="Times New Roman" w:hAnsi="Times New Roman" w:cs="Times New Roman"/>
                      <w:sz w:val="24"/>
                      <w:szCs w:val="24"/>
                    </w:rPr>
                    <w:t>405 m³</w:t>
                  </w:r>
                </w:p>
              </w:tc>
            </w:tr>
          </w:tbl>
          <w:p w14:paraId="1C3E5D48" w14:textId="77777777" w:rsidR="00714955" w:rsidRPr="006B1972" w:rsidRDefault="00714955" w:rsidP="0071495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F8D5000" w14:textId="77777777" w:rsidR="00714955" w:rsidRPr="006B1972" w:rsidRDefault="00714955" w:rsidP="0071495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B1972">
              <w:rPr>
                <w:rFonts w:ascii="Times New Roman" w:hAnsi="Times New Roman" w:cs="Times New Roman"/>
                <w:sz w:val="24"/>
                <w:szCs w:val="24"/>
              </w:rPr>
              <w:t>Pēc norādītajiem apjomiem objektā iegūstamās grunts apjoms nav pietiekams paredzētajai aizbēršanai ar izrakto minerālgrunti.</w:t>
            </w:r>
          </w:p>
          <w:p w14:paraId="0B42D65C" w14:textId="77777777" w:rsidR="00714955" w:rsidRPr="006B1972" w:rsidRDefault="00714955" w:rsidP="00714955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B1972">
              <w:rPr>
                <w:rFonts w:ascii="Times New Roman" w:hAnsi="Times New Roman" w:cs="Times New Roman"/>
                <w:bCs/>
                <w:sz w:val="24"/>
                <w:szCs w:val="24"/>
              </w:rPr>
              <w:t>Grunts bilance:</w:t>
            </w:r>
          </w:p>
          <w:p w14:paraId="1E265068" w14:textId="77777777" w:rsidR="00714955" w:rsidRPr="006B1972" w:rsidRDefault="00714955" w:rsidP="00714955">
            <w:pPr>
              <w:ind w:left="283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B1972">
              <w:rPr>
                <w:rFonts w:ascii="Times New Roman" w:hAnsi="Times New Roman" w:cs="Times New Roman"/>
                <w:bCs/>
                <w:sz w:val="24"/>
                <w:szCs w:val="24"/>
              </w:rPr>
              <w:t>Izraktā grunts: 1250 m³</w:t>
            </w:r>
          </w:p>
          <w:p w14:paraId="3EE7561C" w14:textId="77777777" w:rsidR="00714955" w:rsidRPr="006B1972" w:rsidRDefault="00714955" w:rsidP="00714955">
            <w:pPr>
              <w:ind w:left="283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B1972">
              <w:rPr>
                <w:rFonts w:ascii="Times New Roman" w:hAnsi="Times New Roman" w:cs="Times New Roman"/>
                <w:bCs/>
                <w:sz w:val="24"/>
                <w:szCs w:val="24"/>
              </w:rPr>
              <w:t>Paredzētā aizbēršana ar izrakto minerālgrunti: 1845 m³</w:t>
            </w:r>
          </w:p>
          <w:p w14:paraId="4BDF5014" w14:textId="77777777" w:rsidR="00714955" w:rsidRPr="006B1972" w:rsidRDefault="00714955" w:rsidP="00714955">
            <w:pPr>
              <w:ind w:left="283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B1972">
              <w:rPr>
                <w:rFonts w:ascii="Times New Roman" w:hAnsi="Times New Roman" w:cs="Times New Roman"/>
                <w:bCs/>
                <w:sz w:val="24"/>
                <w:szCs w:val="24"/>
              </w:rPr>
              <w:t>Grunts deficīts pirms aizvešanas: 1845 - 1250 = 595 m³</w:t>
            </w:r>
          </w:p>
          <w:p w14:paraId="43FE94F5" w14:textId="77777777" w:rsidR="00714955" w:rsidRPr="006B1972" w:rsidRDefault="00714955" w:rsidP="0071495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B1972">
              <w:rPr>
                <w:rFonts w:ascii="Times New Roman" w:hAnsi="Times New Roman" w:cs="Times New Roman"/>
                <w:sz w:val="24"/>
                <w:szCs w:val="24"/>
              </w:rPr>
              <w:t xml:space="preserve">Papildus tam finanšu piedāvājumā paredzēta arī atlikušās grunts aizvešana 405 m³ apjomā. </w:t>
            </w:r>
          </w:p>
          <w:p w14:paraId="16E6147A" w14:textId="77777777" w:rsidR="00714955" w:rsidRPr="006B1972" w:rsidRDefault="00714955" w:rsidP="0071495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3AC39CE" w14:textId="77777777" w:rsidR="00714955" w:rsidRPr="006B1972" w:rsidRDefault="00714955" w:rsidP="00714955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B1972">
              <w:rPr>
                <w:rFonts w:ascii="Times New Roman" w:hAnsi="Times New Roman" w:cs="Times New Roman"/>
                <w:b/>
                <w:sz w:val="24"/>
                <w:szCs w:val="24"/>
              </w:rPr>
              <w:t>Lūdzam precizēt:</w:t>
            </w:r>
          </w:p>
          <w:p w14:paraId="51325120" w14:textId="77777777" w:rsidR="00714955" w:rsidRPr="006B1972" w:rsidRDefault="00714955" w:rsidP="006B1972">
            <w:pPr>
              <w:pStyle w:val="Sarakstanumurs"/>
              <w:numPr>
                <w:ilvl w:val="0"/>
                <w:numId w:val="0"/>
              </w:numPr>
              <w:tabs>
                <w:tab w:val="num" w:pos="360"/>
              </w:tabs>
              <w:jc w:val="both"/>
              <w:rPr>
                <w:rFonts w:ascii="Times New Roman" w:hAnsi="Times New Roman" w:cs="Times New Roman"/>
                <w:sz w:val="24"/>
                <w:szCs w:val="24"/>
                <w:lang w:val="lv-LV"/>
              </w:rPr>
            </w:pPr>
            <w:r w:rsidRPr="006B1972">
              <w:rPr>
                <w:rFonts w:ascii="Times New Roman" w:hAnsi="Times New Roman" w:cs="Times New Roman"/>
                <w:sz w:val="24"/>
                <w:szCs w:val="24"/>
                <w:lang w:val="lv-LV"/>
              </w:rPr>
              <w:t>Vai pozīcijas 3.13 “Tranšejas aizbēršana ar izrakto minerālgrunti” 1845 m³ apjoms ir korekts?</w:t>
            </w:r>
          </w:p>
          <w:p w14:paraId="125F28CC" w14:textId="77777777" w:rsidR="00714955" w:rsidRPr="006B1972" w:rsidRDefault="00714955" w:rsidP="006B1972">
            <w:pPr>
              <w:pStyle w:val="Sarakstanumurs"/>
              <w:numPr>
                <w:ilvl w:val="0"/>
                <w:numId w:val="0"/>
              </w:numPr>
              <w:tabs>
                <w:tab w:val="num" w:pos="360"/>
              </w:tabs>
              <w:jc w:val="both"/>
              <w:rPr>
                <w:rFonts w:ascii="Times New Roman" w:hAnsi="Times New Roman" w:cs="Times New Roman"/>
                <w:sz w:val="24"/>
                <w:szCs w:val="24"/>
                <w:lang w:val="lv-LV"/>
              </w:rPr>
            </w:pPr>
            <w:r w:rsidRPr="006B1972">
              <w:rPr>
                <w:rFonts w:ascii="Times New Roman" w:hAnsi="Times New Roman" w:cs="Times New Roman"/>
                <w:sz w:val="24"/>
                <w:szCs w:val="24"/>
                <w:lang w:val="lv-LV"/>
              </w:rPr>
              <w:t>Vai pie šādas grunts bilances jāparedz papildus minerālgrunts pievešana no karjera?</w:t>
            </w:r>
          </w:p>
          <w:p w14:paraId="67ACCA5C" w14:textId="77777777" w:rsidR="00714955" w:rsidRPr="006B1972" w:rsidRDefault="00714955" w:rsidP="006B1972">
            <w:pPr>
              <w:pStyle w:val="Sarakstanumurs"/>
              <w:numPr>
                <w:ilvl w:val="0"/>
                <w:numId w:val="0"/>
              </w:numPr>
              <w:tabs>
                <w:tab w:val="num" w:pos="360"/>
              </w:tabs>
              <w:jc w:val="both"/>
              <w:rPr>
                <w:rFonts w:ascii="Times New Roman" w:hAnsi="Times New Roman" w:cs="Times New Roman"/>
                <w:sz w:val="24"/>
                <w:szCs w:val="24"/>
                <w:lang w:val="lv-LV"/>
              </w:rPr>
            </w:pPr>
            <w:r w:rsidRPr="006B1972">
              <w:rPr>
                <w:rFonts w:ascii="Times New Roman" w:hAnsi="Times New Roman" w:cs="Times New Roman"/>
                <w:sz w:val="24"/>
                <w:szCs w:val="24"/>
                <w:lang w:val="lv-LV"/>
              </w:rPr>
              <w:t>Vai pozīcija 3.14 “Atlikušās grunts aizvešana” 405 m³ tiešām jāparedz izpildei, ja objektā izraktās grunts apjoms jau nav pietiekams 3.13 pozīcijas izpildei?</w:t>
            </w:r>
          </w:p>
          <w:p w14:paraId="2D01E538" w14:textId="4D0869EE" w:rsidR="00714955" w:rsidRPr="006B1972" w:rsidRDefault="00714955" w:rsidP="00714955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4996" w:type="dxa"/>
          </w:tcPr>
          <w:p w14:paraId="5A21F0C0" w14:textId="77777777" w:rsidR="006B1972" w:rsidRPr="006B1972" w:rsidRDefault="00AF5FEE" w:rsidP="006B1972">
            <w:pPr>
              <w:pStyle w:val="Sarakstanumurs"/>
              <w:numPr>
                <w:ilvl w:val="0"/>
                <w:numId w:val="0"/>
              </w:num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B1972">
              <w:rPr>
                <w:rFonts w:ascii="Times New Roman" w:hAnsi="Times New Roman" w:cs="Times New Roman"/>
                <w:bCs/>
                <w:sz w:val="24"/>
                <w:szCs w:val="24"/>
              </w:rPr>
              <w:t>Pozicijā 3.13 „Tranšejas aizbēršana ar izrakto minerālgrunti” uzrādītais apjoms 1845m³ nav korekts.</w:t>
            </w:r>
            <w:r w:rsidR="006B1972" w:rsidRPr="006B1972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="00FE1AA2" w:rsidRPr="006B1972">
              <w:rPr>
                <w:rFonts w:ascii="Times New Roman" w:hAnsi="Times New Roman" w:cs="Times New Roman"/>
                <w:b/>
                <w:sz w:val="24"/>
                <w:szCs w:val="24"/>
              </w:rPr>
              <w:t>Tranšejas aizbēršanai nepieciešamais izraktās grunts apjoms</w:t>
            </w:r>
            <w:r w:rsidRPr="006B197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ir</w:t>
            </w:r>
            <w:r w:rsidR="00FE1AA2" w:rsidRPr="006B197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845m³</w:t>
            </w:r>
            <w:r w:rsidR="00FE1AA2" w:rsidRPr="006B1972">
              <w:rPr>
                <w:rFonts w:ascii="Times New Roman" w:hAnsi="Times New Roman" w:cs="Times New Roman"/>
                <w:bCs/>
                <w:sz w:val="24"/>
                <w:szCs w:val="24"/>
              </w:rPr>
              <w:t>, nevis 1845m³</w:t>
            </w:r>
            <w:r w:rsidR="006B1972" w:rsidRPr="006B1972">
              <w:rPr>
                <w:rFonts w:ascii="Times New Roman" w:hAnsi="Times New Roman" w:cs="Times New Roman"/>
                <w:bCs/>
                <w:sz w:val="24"/>
                <w:szCs w:val="24"/>
              </w:rPr>
              <w:t>.</w:t>
            </w:r>
          </w:p>
          <w:p w14:paraId="09D423FB" w14:textId="77777777" w:rsidR="006B1972" w:rsidRPr="006B1972" w:rsidRDefault="006B1972" w:rsidP="006B1972">
            <w:pPr>
              <w:pStyle w:val="Sarakstanumurs"/>
              <w:numPr>
                <w:ilvl w:val="0"/>
                <w:numId w:val="0"/>
              </w:numPr>
              <w:spacing w:after="0" w:line="240" w:lineRule="auto"/>
              <w:ind w:left="36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DF6BC97" w14:textId="631DD07D" w:rsidR="00FE1AA2" w:rsidRPr="006B1972" w:rsidRDefault="00FE1AA2" w:rsidP="006B1972">
            <w:pPr>
              <w:pStyle w:val="Sarakstanumurs"/>
              <w:numPr>
                <w:ilvl w:val="0"/>
                <w:numId w:val="0"/>
              </w:num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B1972">
              <w:rPr>
                <w:rFonts w:ascii="Times New Roman" w:hAnsi="Times New Roman" w:cs="Times New Roman"/>
                <w:sz w:val="24"/>
                <w:szCs w:val="24"/>
              </w:rPr>
              <w:t>Tranšejas aizbēršana sastāv no:</w:t>
            </w:r>
          </w:p>
          <w:p w14:paraId="6826CC2F" w14:textId="401AA267" w:rsidR="00FE1AA2" w:rsidRPr="006B1972" w:rsidRDefault="00FE1AA2" w:rsidP="00FE1AA2">
            <w:pPr>
              <w:pStyle w:val="Sarakstarindkopa"/>
              <w:numPr>
                <w:ilvl w:val="0"/>
                <w:numId w:val="16"/>
              </w:numPr>
              <w:ind w:left="352" w:hanging="283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B1972">
              <w:rPr>
                <w:rFonts w:ascii="Times New Roman" w:hAnsi="Times New Roman" w:cs="Times New Roman"/>
                <w:sz w:val="24"/>
                <w:szCs w:val="24"/>
              </w:rPr>
              <w:t>Pievestās smilts cauruļu piebēršanai 405m³  (pozicija 3.12)</w:t>
            </w:r>
            <w:r w:rsidR="006B1972" w:rsidRPr="006B1972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14:paraId="0FA7195A" w14:textId="58D52AAC" w:rsidR="00FE1AA2" w:rsidRPr="006B1972" w:rsidRDefault="00FE1AA2" w:rsidP="00FE1AA2">
            <w:pPr>
              <w:pStyle w:val="Sarakstarindkopa"/>
              <w:numPr>
                <w:ilvl w:val="0"/>
                <w:numId w:val="16"/>
              </w:numPr>
              <w:ind w:left="352" w:hanging="28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B1972">
              <w:rPr>
                <w:rFonts w:ascii="Times New Roman" w:hAnsi="Times New Roman" w:cs="Times New Roman"/>
                <w:sz w:val="24"/>
                <w:szCs w:val="24"/>
              </w:rPr>
              <w:t>Tranšejas galīgā aizbēršana ar izrakto grunti  845m³ (pozicija 3.13)</w:t>
            </w:r>
            <w:r w:rsidR="006B1972" w:rsidRPr="006B1972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18844267" w14:textId="77777777" w:rsidR="00FE1AA2" w:rsidRPr="006B1972" w:rsidRDefault="00FE1AA2" w:rsidP="00FE1AA2">
            <w:pPr>
              <w:pStyle w:val="Sarakstarindkopa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2C33132" w14:textId="77777777" w:rsidR="006B1972" w:rsidRPr="006B1972" w:rsidRDefault="006B1972" w:rsidP="006B1972">
            <w:pPr>
              <w:pStyle w:val="Sarakstarindkopa"/>
              <w:ind w:hanging="652"/>
              <w:rPr>
                <w:rFonts w:ascii="Times New Roman" w:hAnsi="Times New Roman" w:cs="Times New Roman"/>
                <w:sz w:val="24"/>
                <w:szCs w:val="24"/>
              </w:rPr>
            </w:pPr>
            <w:r w:rsidRPr="006B1972">
              <w:rPr>
                <w:rFonts w:ascii="Times New Roman" w:hAnsi="Times New Roman" w:cs="Times New Roman"/>
                <w:sz w:val="24"/>
                <w:szCs w:val="24"/>
              </w:rPr>
              <w:t>Aizvedamās grunts apjoms 405m³ ir tas pats, kas tiek pievests cauruļu piebēršanai.</w:t>
            </w:r>
          </w:p>
          <w:p w14:paraId="55431A4A" w14:textId="77777777" w:rsidR="006B1972" w:rsidRPr="006B1972" w:rsidRDefault="006B1972" w:rsidP="006B1972">
            <w:pPr>
              <w:pStyle w:val="Sarakstarindkopa"/>
              <w:ind w:hanging="652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DF6173B" w14:textId="77777777" w:rsidR="00AF5FEE" w:rsidRPr="006B1972" w:rsidRDefault="00AF5FEE" w:rsidP="006B197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1972">
              <w:rPr>
                <w:rFonts w:ascii="Times New Roman" w:hAnsi="Times New Roman" w:cs="Times New Roman"/>
                <w:sz w:val="24"/>
                <w:szCs w:val="24"/>
              </w:rPr>
              <w:t>Izrok      1250m³</w:t>
            </w:r>
          </w:p>
          <w:p w14:paraId="4A8FEF67" w14:textId="755E375E" w:rsidR="00AF5FEE" w:rsidRPr="006B1972" w:rsidRDefault="00AF5FEE" w:rsidP="006B197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1972">
              <w:rPr>
                <w:rFonts w:ascii="Times New Roman" w:hAnsi="Times New Roman" w:cs="Times New Roman"/>
                <w:sz w:val="24"/>
                <w:szCs w:val="24"/>
              </w:rPr>
              <w:t>Pieved       405m³ (cauruļu apbēršanai)</w:t>
            </w:r>
          </w:p>
          <w:p w14:paraId="20CBC791" w14:textId="77777777" w:rsidR="00AF5FEE" w:rsidRPr="006B1972" w:rsidRDefault="00AF5FEE" w:rsidP="006B197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1972">
              <w:rPr>
                <w:rFonts w:ascii="Times New Roman" w:hAnsi="Times New Roman" w:cs="Times New Roman"/>
                <w:sz w:val="24"/>
                <w:szCs w:val="24"/>
              </w:rPr>
              <w:t xml:space="preserve">Aizved      405m³ </w:t>
            </w:r>
          </w:p>
          <w:p w14:paraId="68ECFCCB" w14:textId="77777777" w:rsidR="006B1972" w:rsidRPr="006B1972" w:rsidRDefault="006B1972" w:rsidP="006B197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78C9BBC" w14:textId="77777777" w:rsidR="00AF5FEE" w:rsidRPr="006B1972" w:rsidRDefault="00AF5FEE" w:rsidP="006B197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1972">
              <w:rPr>
                <w:rFonts w:ascii="Times New Roman" w:hAnsi="Times New Roman" w:cs="Times New Roman"/>
                <w:sz w:val="24"/>
                <w:szCs w:val="24"/>
              </w:rPr>
              <w:t>Tranšejas galīgajai aizbēršanai paliek 845m³</w:t>
            </w:r>
            <w:r w:rsidR="006B1972" w:rsidRPr="006B1972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307B53D8" w14:textId="77777777" w:rsidR="006B1972" w:rsidRPr="006B1972" w:rsidRDefault="006B1972" w:rsidP="006B197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3682246" w14:textId="5B871B28" w:rsidR="006B1972" w:rsidRPr="006B1972" w:rsidRDefault="006B1972" w:rsidP="006B197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1972">
              <w:rPr>
                <w:rFonts w:ascii="Times New Roman" w:hAnsi="Times New Roman" w:cs="Times New Roman"/>
                <w:sz w:val="24"/>
                <w:szCs w:val="24"/>
              </w:rPr>
              <w:t xml:space="preserve">Pretendentiem, sagatavojot finanšu piedāvājumu, pozīcija </w:t>
            </w:r>
            <w:r w:rsidRPr="006B197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3.13 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“</w:t>
            </w:r>
            <w:r w:rsidRPr="006B197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Tranšejas aizbēršana ar izrakto minerālgrunti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”</w:t>
            </w:r>
            <w:r w:rsidRPr="006B1972">
              <w:rPr>
                <w:rFonts w:ascii="Times New Roman" w:hAnsi="Times New Roman" w:cs="Times New Roman"/>
                <w:sz w:val="24"/>
                <w:szCs w:val="24"/>
              </w:rPr>
              <w:t xml:space="preserve"> ir jāizcenо, ņemot vērā precizēto darbu apjomu </w:t>
            </w:r>
            <w:r w:rsidRPr="006B197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845 m³</w:t>
            </w:r>
            <w:r w:rsidRPr="006B1972">
              <w:rPr>
                <w:rFonts w:ascii="Times New Roman" w:hAnsi="Times New Roman" w:cs="Times New Roman"/>
                <w:sz w:val="24"/>
                <w:szCs w:val="24"/>
              </w:rPr>
              <w:t xml:space="preserve"> (1845 m³ vietā).</w:t>
            </w:r>
          </w:p>
        </w:tc>
      </w:tr>
    </w:tbl>
    <w:p w14:paraId="2D01E553" w14:textId="77777777" w:rsidR="00B3021D" w:rsidRPr="006B1972" w:rsidRDefault="00B3021D">
      <w:pPr>
        <w:rPr>
          <w:rFonts w:ascii="Times New Roman" w:hAnsi="Times New Roman" w:cs="Times New Roman"/>
          <w:sz w:val="24"/>
          <w:szCs w:val="24"/>
        </w:rPr>
      </w:pPr>
    </w:p>
    <w:sectPr w:rsidR="00B3021D" w:rsidRPr="006B1972" w:rsidSect="00714955">
      <w:pgSz w:w="11906" w:h="16838"/>
      <w:pgMar w:top="1134" w:right="1134" w:bottom="1134" w:left="1701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DokChampa">
    <w:charset w:val="DE"/>
    <w:family w:val="swiss"/>
    <w:pitch w:val="variable"/>
    <w:sig w:usb0="83000003" w:usb1="00000000" w:usb2="00000000" w:usb3="00000000" w:csb0="00010001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8"/>
    <w:multiLevelType w:val="singleLevel"/>
    <w:tmpl w:val="AFEC8C0E"/>
    <w:lvl w:ilvl="0">
      <w:start w:val="1"/>
      <w:numFmt w:val="decimal"/>
      <w:pStyle w:val="Sarakstanumurs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09A818CA"/>
    <w:multiLevelType w:val="hybridMultilevel"/>
    <w:tmpl w:val="AB9603C6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DD61016"/>
    <w:multiLevelType w:val="multilevel"/>
    <w:tmpl w:val="4E1E6398"/>
    <w:lvl w:ilvl="0">
      <w:start w:val="1"/>
      <w:numFmt w:val="decimal"/>
      <w:pStyle w:val="Virsraksts1"/>
      <w:lvlText w:val="%1."/>
      <w:lvlJc w:val="left"/>
      <w:pPr>
        <w:ind w:left="340" w:firstLine="0"/>
      </w:pPr>
      <w:rPr>
        <w:rFonts w:hint="default"/>
      </w:rPr>
    </w:lvl>
    <w:lvl w:ilvl="1">
      <w:start w:val="1"/>
      <w:numFmt w:val="decimal"/>
      <w:pStyle w:val="Virsraksts2"/>
      <w:lvlText w:val="%1.%2."/>
      <w:lvlJc w:val="left"/>
      <w:pPr>
        <w:ind w:left="282" w:firstLine="2"/>
      </w:pPr>
      <w:rPr>
        <w:rFonts w:hint="default"/>
        <w:b/>
      </w:rPr>
    </w:lvl>
    <w:lvl w:ilvl="2">
      <w:start w:val="1"/>
      <w:numFmt w:val="decimal"/>
      <w:pStyle w:val="Virsraksts3"/>
      <w:lvlText w:val="%1.%2.%3."/>
      <w:lvlJc w:val="left"/>
      <w:pPr>
        <w:tabs>
          <w:tab w:val="num" w:pos="1407"/>
        </w:tabs>
        <w:ind w:left="1276" w:firstLine="0"/>
      </w:pPr>
      <w:rPr>
        <w:rFonts w:ascii="Times New Roman" w:hAnsi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pStyle w:val="Virsraksts4"/>
      <w:lvlText w:val="%1.%2.%3.%4."/>
      <w:lvlJc w:val="left"/>
      <w:pPr>
        <w:tabs>
          <w:tab w:val="num" w:pos="2496"/>
        </w:tabs>
        <w:ind w:left="2226" w:hanging="240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4">
      <w:start w:val="1"/>
      <w:numFmt w:val="decimal"/>
      <w:pStyle w:val="Virsraksts5"/>
      <w:lvlText w:val="%1.%2.%3.%4.%5."/>
      <w:lvlJc w:val="left"/>
      <w:pPr>
        <w:ind w:left="2143" w:hanging="725"/>
      </w:pPr>
      <w:rPr>
        <w:rFonts w:ascii="Times New Roman" w:hAnsi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3" w15:restartNumberingAfterBreak="0">
    <w:nsid w:val="23923F5B"/>
    <w:multiLevelType w:val="hybridMultilevel"/>
    <w:tmpl w:val="F70C2B98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A8851DC"/>
    <w:multiLevelType w:val="hybridMultilevel"/>
    <w:tmpl w:val="DE1A1CB2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282341D"/>
    <w:multiLevelType w:val="multilevel"/>
    <w:tmpl w:val="14F0B55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pStyle w:val="111Tabulaiiiiii"/>
      <w:lvlText w:val="3.3.%3."/>
      <w:lvlJc w:val="left"/>
      <w:pPr>
        <w:ind w:left="1224" w:hanging="504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3">
      <w:start w:val="1"/>
      <w:numFmt w:val="decimal"/>
      <w:pStyle w:val="1111Tabulaiiiii"/>
      <w:lvlText w:val="3.3.%3.%4."/>
      <w:lvlJc w:val="left"/>
      <w:pPr>
        <w:ind w:left="932" w:hanging="648"/>
      </w:pPr>
      <w:rPr>
        <w:rFonts w:ascii="Times New Roman" w:hAnsi="Times New Roman" w:cs="Times New Roman"/>
        <w:b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lang w:eastAsia="x-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6" w15:restartNumberingAfterBreak="0">
    <w:nsid w:val="663413B0"/>
    <w:multiLevelType w:val="hybridMultilevel"/>
    <w:tmpl w:val="9E743E54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A767113"/>
    <w:multiLevelType w:val="multilevel"/>
    <w:tmpl w:val="4D08A5F6"/>
    <w:lvl w:ilvl="0">
      <w:start w:val="1"/>
      <w:numFmt w:val="decimal"/>
      <w:pStyle w:val="1Lgumam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pStyle w:val="11Lgumam"/>
      <w:lvlText w:val="%1.%2."/>
      <w:lvlJc w:val="left"/>
      <w:pPr>
        <w:ind w:left="792" w:hanging="432"/>
      </w:pPr>
      <w:rPr>
        <w:rFonts w:hint="default"/>
        <w:b w:val="0"/>
      </w:rPr>
    </w:lvl>
    <w:lvl w:ilvl="2">
      <w:start w:val="1"/>
      <w:numFmt w:val="decimal"/>
      <w:pStyle w:val="111Lgumam"/>
      <w:lvlText w:val="%1.%2.%3."/>
      <w:lvlJc w:val="left"/>
      <w:pPr>
        <w:ind w:left="1224" w:hanging="504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8" w15:restartNumberingAfterBreak="0">
    <w:nsid w:val="71883BF7"/>
    <w:multiLevelType w:val="hybridMultilevel"/>
    <w:tmpl w:val="819258B2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FFD6E5D"/>
    <w:multiLevelType w:val="hybridMultilevel"/>
    <w:tmpl w:val="C1E87FD0"/>
    <w:lvl w:ilvl="0" w:tplc="DA08FFB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07251821">
    <w:abstractNumId w:val="7"/>
  </w:num>
  <w:num w:numId="2" w16cid:durableId="206915816">
    <w:abstractNumId w:val="7"/>
  </w:num>
  <w:num w:numId="3" w16cid:durableId="1902325879">
    <w:abstractNumId w:val="7"/>
  </w:num>
  <w:num w:numId="4" w16cid:durableId="986126708">
    <w:abstractNumId w:val="2"/>
  </w:num>
  <w:num w:numId="5" w16cid:durableId="1665814853">
    <w:abstractNumId w:val="2"/>
  </w:num>
  <w:num w:numId="6" w16cid:durableId="2019379172">
    <w:abstractNumId w:val="2"/>
  </w:num>
  <w:num w:numId="7" w16cid:durableId="1867594072">
    <w:abstractNumId w:val="2"/>
  </w:num>
  <w:num w:numId="8" w16cid:durableId="310335070">
    <w:abstractNumId w:val="2"/>
  </w:num>
  <w:num w:numId="9" w16cid:durableId="1214392238">
    <w:abstractNumId w:val="5"/>
  </w:num>
  <w:num w:numId="10" w16cid:durableId="351037546">
    <w:abstractNumId w:val="5"/>
  </w:num>
  <w:num w:numId="11" w16cid:durableId="2042899245">
    <w:abstractNumId w:val="3"/>
  </w:num>
  <w:num w:numId="12" w16cid:durableId="118427090">
    <w:abstractNumId w:val="6"/>
  </w:num>
  <w:num w:numId="13" w16cid:durableId="289241265">
    <w:abstractNumId w:val="4"/>
  </w:num>
  <w:num w:numId="14" w16cid:durableId="1342783976">
    <w:abstractNumId w:val="8"/>
  </w:num>
  <w:num w:numId="15" w16cid:durableId="587732858">
    <w:abstractNumId w:val="0"/>
  </w:num>
  <w:num w:numId="16" w16cid:durableId="236212210">
    <w:abstractNumId w:val="9"/>
  </w:num>
  <w:num w:numId="17" w16cid:durableId="1435444378">
    <w:abstractNumId w:val="1"/>
  </w:num>
  <w:num w:numId="18" w16cid:durableId="839660567">
    <w:abstractNumId w:val="0"/>
    <w:lvlOverride w:ilvl="0">
      <w:startOverride w:val="1"/>
    </w:lvlOverride>
  </w:num>
  <w:num w:numId="19" w16cid:durableId="1809932691">
    <w:abstractNumId w:val="0"/>
  </w:num>
  <w:num w:numId="20" w16cid:durableId="41190037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3021D"/>
    <w:rsid w:val="0002051B"/>
    <w:rsid w:val="0002449F"/>
    <w:rsid w:val="00036CCC"/>
    <w:rsid w:val="00085FA9"/>
    <w:rsid w:val="000C02A1"/>
    <w:rsid w:val="000C1A7E"/>
    <w:rsid w:val="000D7A46"/>
    <w:rsid w:val="00120099"/>
    <w:rsid w:val="00126AF8"/>
    <w:rsid w:val="001479BC"/>
    <w:rsid w:val="00187B10"/>
    <w:rsid w:val="001C788A"/>
    <w:rsid w:val="001F16BD"/>
    <w:rsid w:val="00236562"/>
    <w:rsid w:val="002519A9"/>
    <w:rsid w:val="00275167"/>
    <w:rsid w:val="00292516"/>
    <w:rsid w:val="00294682"/>
    <w:rsid w:val="002A1218"/>
    <w:rsid w:val="002A453C"/>
    <w:rsid w:val="002C3AC6"/>
    <w:rsid w:val="002C7DC6"/>
    <w:rsid w:val="002D2186"/>
    <w:rsid w:val="002F0A90"/>
    <w:rsid w:val="00316C86"/>
    <w:rsid w:val="00345620"/>
    <w:rsid w:val="00390D58"/>
    <w:rsid w:val="003A1AE2"/>
    <w:rsid w:val="003C2F53"/>
    <w:rsid w:val="003F2FB8"/>
    <w:rsid w:val="00426FD1"/>
    <w:rsid w:val="004647F3"/>
    <w:rsid w:val="004811A5"/>
    <w:rsid w:val="004A7BFC"/>
    <w:rsid w:val="004D6AE7"/>
    <w:rsid w:val="004E1720"/>
    <w:rsid w:val="004F64CE"/>
    <w:rsid w:val="00545578"/>
    <w:rsid w:val="005529D2"/>
    <w:rsid w:val="00552C07"/>
    <w:rsid w:val="00592502"/>
    <w:rsid w:val="005A1FE7"/>
    <w:rsid w:val="005D154D"/>
    <w:rsid w:val="00602514"/>
    <w:rsid w:val="00667540"/>
    <w:rsid w:val="006723E6"/>
    <w:rsid w:val="00680BFE"/>
    <w:rsid w:val="006978F0"/>
    <w:rsid w:val="006A6B2E"/>
    <w:rsid w:val="006B1972"/>
    <w:rsid w:val="006C5F3E"/>
    <w:rsid w:val="006F381E"/>
    <w:rsid w:val="00714955"/>
    <w:rsid w:val="00730311"/>
    <w:rsid w:val="007526FC"/>
    <w:rsid w:val="0077506B"/>
    <w:rsid w:val="00781598"/>
    <w:rsid w:val="007C5C33"/>
    <w:rsid w:val="007D666B"/>
    <w:rsid w:val="007F551E"/>
    <w:rsid w:val="00813771"/>
    <w:rsid w:val="00817927"/>
    <w:rsid w:val="00827DAD"/>
    <w:rsid w:val="008667D7"/>
    <w:rsid w:val="0087279B"/>
    <w:rsid w:val="008F0129"/>
    <w:rsid w:val="00902099"/>
    <w:rsid w:val="00940876"/>
    <w:rsid w:val="00962888"/>
    <w:rsid w:val="00993738"/>
    <w:rsid w:val="009F2639"/>
    <w:rsid w:val="00A51072"/>
    <w:rsid w:val="00A514FF"/>
    <w:rsid w:val="00A91910"/>
    <w:rsid w:val="00AD69E8"/>
    <w:rsid w:val="00AF5FEE"/>
    <w:rsid w:val="00B11C75"/>
    <w:rsid w:val="00B3021D"/>
    <w:rsid w:val="00BA580E"/>
    <w:rsid w:val="00BB64CC"/>
    <w:rsid w:val="00BD1B27"/>
    <w:rsid w:val="00BE09A9"/>
    <w:rsid w:val="00C17E64"/>
    <w:rsid w:val="00C2182F"/>
    <w:rsid w:val="00C224C0"/>
    <w:rsid w:val="00C4606C"/>
    <w:rsid w:val="00C62E1B"/>
    <w:rsid w:val="00C65B2B"/>
    <w:rsid w:val="00C80675"/>
    <w:rsid w:val="00CD3421"/>
    <w:rsid w:val="00CE3B43"/>
    <w:rsid w:val="00D67970"/>
    <w:rsid w:val="00D906AC"/>
    <w:rsid w:val="00DA0ED4"/>
    <w:rsid w:val="00DC2D43"/>
    <w:rsid w:val="00DD5651"/>
    <w:rsid w:val="00DF7732"/>
    <w:rsid w:val="00E20653"/>
    <w:rsid w:val="00E70490"/>
    <w:rsid w:val="00EA1195"/>
    <w:rsid w:val="00EB7A9B"/>
    <w:rsid w:val="00EC63C1"/>
    <w:rsid w:val="00EE0ABD"/>
    <w:rsid w:val="00EE3DA8"/>
    <w:rsid w:val="00F272D3"/>
    <w:rsid w:val="00F657C7"/>
    <w:rsid w:val="00F77C42"/>
    <w:rsid w:val="00FA2709"/>
    <w:rsid w:val="00FC6E37"/>
    <w:rsid w:val="00FE1A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 w:bidi="lo-L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01E52F"/>
  <w15:docId w15:val="{16331184-AFC3-46DD-AE20-710854D288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</w:style>
  <w:style w:type="paragraph" w:styleId="Virsraksts1">
    <w:name w:val="heading 1"/>
    <w:aliases w:val="Section Heading,heading1,Antraste 1,h1,Section Heading Char,heading1 Char,Antraste 1 Char,h1 Char,H1"/>
    <w:basedOn w:val="Parasts"/>
    <w:next w:val="Virsraksts2"/>
    <w:link w:val="Virsraksts1Rakstz"/>
    <w:autoRedefine/>
    <w:uiPriority w:val="9"/>
    <w:qFormat/>
    <w:rsid w:val="00C17E64"/>
    <w:pPr>
      <w:keepNext/>
      <w:numPr>
        <w:numId w:val="8"/>
      </w:numPr>
      <w:spacing w:before="60" w:after="120" w:line="240" w:lineRule="auto"/>
      <w:jc w:val="center"/>
      <w:outlineLvl w:val="0"/>
    </w:pPr>
    <w:rPr>
      <w:rFonts w:ascii="Times New Roman" w:eastAsia="Times New Roman" w:hAnsi="Times New Roman" w:cs="Times New Roman"/>
      <w:b/>
      <w:bCs/>
      <w:sz w:val="24"/>
      <w:szCs w:val="24"/>
      <w:lang w:val="x-none" w:eastAsia="x-none"/>
    </w:rPr>
  </w:style>
  <w:style w:type="paragraph" w:styleId="Virsraksts2">
    <w:name w:val="heading 2"/>
    <w:basedOn w:val="Parasts"/>
    <w:link w:val="Virsraksts2Rakstz"/>
    <w:autoRedefine/>
    <w:uiPriority w:val="9"/>
    <w:qFormat/>
    <w:rsid w:val="00C17E64"/>
    <w:pPr>
      <w:keepNext/>
      <w:numPr>
        <w:ilvl w:val="1"/>
        <w:numId w:val="8"/>
      </w:numPr>
      <w:spacing w:after="0" w:line="240" w:lineRule="auto"/>
      <w:jc w:val="both"/>
      <w:outlineLvl w:val="1"/>
    </w:pPr>
    <w:rPr>
      <w:rFonts w:ascii="Times New Roman" w:eastAsia="Times New Roman" w:hAnsi="Times New Roman" w:cs="Times New Roman"/>
      <w:b/>
      <w:bCs/>
      <w:sz w:val="24"/>
      <w:szCs w:val="26"/>
      <w:lang w:val="x-none" w:eastAsia="x-none"/>
    </w:rPr>
  </w:style>
  <w:style w:type="paragraph" w:styleId="Virsraksts3">
    <w:name w:val="heading 3"/>
    <w:basedOn w:val="Virsraksts2"/>
    <w:link w:val="Virsraksts3Rakstz"/>
    <w:autoRedefine/>
    <w:uiPriority w:val="9"/>
    <w:qFormat/>
    <w:rsid w:val="00C17E64"/>
    <w:pPr>
      <w:keepNext w:val="0"/>
      <w:numPr>
        <w:ilvl w:val="2"/>
      </w:numPr>
      <w:outlineLvl w:val="2"/>
    </w:pPr>
    <w:rPr>
      <w:b w:val="0"/>
      <w:lang w:val="lv-LV"/>
    </w:rPr>
  </w:style>
  <w:style w:type="paragraph" w:styleId="Virsraksts4">
    <w:name w:val="heading 4"/>
    <w:basedOn w:val="Parasts"/>
    <w:link w:val="Virsraksts4Rakstz"/>
    <w:autoRedefine/>
    <w:uiPriority w:val="9"/>
    <w:qFormat/>
    <w:rsid w:val="00C17E64"/>
    <w:pPr>
      <w:numPr>
        <w:ilvl w:val="3"/>
        <w:numId w:val="8"/>
      </w:numPr>
      <w:spacing w:after="0" w:line="240" w:lineRule="auto"/>
      <w:jc w:val="both"/>
      <w:outlineLvl w:val="3"/>
    </w:pPr>
    <w:rPr>
      <w:rFonts w:ascii="Times New Roman" w:eastAsia="Times New Roman" w:hAnsi="Times New Roman" w:cs="Times New Roman"/>
      <w:sz w:val="24"/>
      <w:szCs w:val="24"/>
    </w:rPr>
  </w:style>
  <w:style w:type="paragraph" w:styleId="Virsraksts5">
    <w:name w:val="heading 5"/>
    <w:basedOn w:val="Parasts"/>
    <w:link w:val="Virsraksts5Rakstz"/>
    <w:autoRedefine/>
    <w:uiPriority w:val="9"/>
    <w:unhideWhenUsed/>
    <w:qFormat/>
    <w:rsid w:val="00C17E64"/>
    <w:pPr>
      <w:numPr>
        <w:ilvl w:val="4"/>
        <w:numId w:val="8"/>
      </w:numPr>
      <w:spacing w:after="0" w:line="240" w:lineRule="auto"/>
      <w:jc w:val="both"/>
      <w:outlineLvl w:val="4"/>
    </w:pPr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character" w:default="1" w:styleId="Noklusjumarindkopasfonts">
    <w:name w:val="Default Paragraph Font"/>
    <w:uiPriority w:val="1"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paragraph" w:customStyle="1" w:styleId="1Lgumam">
    <w:name w:val="1. Līgumam"/>
    <w:basedOn w:val="Parasts"/>
    <w:link w:val="1LgumamChar"/>
    <w:qFormat/>
    <w:rsid w:val="00C17E64"/>
    <w:pPr>
      <w:numPr>
        <w:numId w:val="3"/>
      </w:numPr>
      <w:tabs>
        <w:tab w:val="left" w:pos="426"/>
      </w:tabs>
      <w:spacing w:before="120" w:after="0" w:line="240" w:lineRule="auto"/>
      <w:jc w:val="center"/>
    </w:pPr>
    <w:rPr>
      <w:rFonts w:ascii="Times New Roman" w:eastAsia="Calibri" w:hAnsi="Times New Roman" w:cs="Times New Roman"/>
      <w:b/>
      <w:sz w:val="24"/>
      <w:szCs w:val="24"/>
      <w:lang w:val="x-none" w:eastAsia="x-none"/>
    </w:rPr>
  </w:style>
  <w:style w:type="character" w:customStyle="1" w:styleId="1LgumamChar">
    <w:name w:val="1. Līgumam Char"/>
    <w:link w:val="1Lgumam"/>
    <w:rsid w:val="00C17E64"/>
    <w:rPr>
      <w:rFonts w:ascii="Times New Roman" w:eastAsia="Calibri" w:hAnsi="Times New Roman" w:cs="Times New Roman"/>
      <w:b/>
      <w:sz w:val="24"/>
      <w:szCs w:val="24"/>
      <w:lang w:val="x-none" w:eastAsia="x-none"/>
    </w:rPr>
  </w:style>
  <w:style w:type="paragraph" w:customStyle="1" w:styleId="11Lgumam">
    <w:name w:val="1.1. Līgumam"/>
    <w:basedOn w:val="Parasts"/>
    <w:link w:val="11LgumamChar"/>
    <w:qFormat/>
    <w:rsid w:val="00C17E64"/>
    <w:pPr>
      <w:numPr>
        <w:ilvl w:val="1"/>
        <w:numId w:val="3"/>
      </w:numPr>
      <w:spacing w:after="0" w:line="240" w:lineRule="auto"/>
      <w:jc w:val="both"/>
    </w:pPr>
    <w:rPr>
      <w:rFonts w:ascii="Times New Roman" w:eastAsia="Calibri" w:hAnsi="Times New Roman" w:cs="Times New Roman"/>
      <w:sz w:val="24"/>
      <w:szCs w:val="24"/>
      <w:lang w:val="x-none" w:eastAsia="x-none"/>
    </w:rPr>
  </w:style>
  <w:style w:type="character" w:customStyle="1" w:styleId="11LgumamChar">
    <w:name w:val="1.1. Līgumam Char"/>
    <w:link w:val="11Lgumam"/>
    <w:rsid w:val="00C17E64"/>
    <w:rPr>
      <w:rFonts w:ascii="Times New Roman" w:eastAsia="Calibri" w:hAnsi="Times New Roman" w:cs="Times New Roman"/>
      <w:sz w:val="24"/>
      <w:szCs w:val="24"/>
      <w:lang w:val="x-none" w:eastAsia="x-none"/>
    </w:rPr>
  </w:style>
  <w:style w:type="paragraph" w:customStyle="1" w:styleId="111Lgumam">
    <w:name w:val="1.1.1. Līgumam"/>
    <w:basedOn w:val="11Lgumam"/>
    <w:link w:val="111LgumamChar"/>
    <w:qFormat/>
    <w:rsid w:val="00C17E64"/>
    <w:pPr>
      <w:numPr>
        <w:ilvl w:val="2"/>
      </w:numPr>
    </w:pPr>
    <w:rPr>
      <w:bCs/>
      <w:lang w:val="lv-LV"/>
    </w:rPr>
  </w:style>
  <w:style w:type="character" w:customStyle="1" w:styleId="111LgumamChar">
    <w:name w:val="1.1.1. Līgumam Char"/>
    <w:link w:val="111Lgumam"/>
    <w:rsid w:val="00C17E64"/>
    <w:rPr>
      <w:rFonts w:ascii="Times New Roman" w:eastAsia="Calibri" w:hAnsi="Times New Roman" w:cs="Times New Roman"/>
      <w:bCs/>
      <w:sz w:val="24"/>
      <w:szCs w:val="24"/>
      <w:lang w:eastAsia="x-none"/>
    </w:rPr>
  </w:style>
  <w:style w:type="character" w:customStyle="1" w:styleId="Virsraksts1Rakstz">
    <w:name w:val="Virsraksts 1 Rakstz."/>
    <w:aliases w:val="Section Heading Rakstz.,heading1 Rakstz.,Antraste 1 Rakstz.,h1 Rakstz.,Section Heading Char Rakstz.,heading1 Char Rakstz.,Antraste 1 Char Rakstz.,h1 Char Rakstz.,H1 Rakstz."/>
    <w:link w:val="Virsraksts1"/>
    <w:uiPriority w:val="9"/>
    <w:rsid w:val="00C17E64"/>
    <w:rPr>
      <w:rFonts w:ascii="Times New Roman" w:eastAsia="Times New Roman" w:hAnsi="Times New Roman" w:cs="Times New Roman"/>
      <w:b/>
      <w:bCs/>
      <w:sz w:val="24"/>
      <w:szCs w:val="24"/>
      <w:lang w:val="x-none" w:eastAsia="x-none"/>
    </w:rPr>
  </w:style>
  <w:style w:type="character" w:customStyle="1" w:styleId="Virsraksts2Rakstz">
    <w:name w:val="Virsraksts 2 Rakstz."/>
    <w:link w:val="Virsraksts2"/>
    <w:uiPriority w:val="9"/>
    <w:rsid w:val="00C17E64"/>
    <w:rPr>
      <w:rFonts w:ascii="Times New Roman" w:eastAsia="Times New Roman" w:hAnsi="Times New Roman" w:cs="Times New Roman"/>
      <w:b/>
      <w:bCs/>
      <w:sz w:val="24"/>
      <w:szCs w:val="26"/>
      <w:lang w:val="x-none" w:eastAsia="x-none"/>
    </w:rPr>
  </w:style>
  <w:style w:type="character" w:customStyle="1" w:styleId="Virsraksts3Rakstz">
    <w:name w:val="Virsraksts 3 Rakstz."/>
    <w:link w:val="Virsraksts3"/>
    <w:uiPriority w:val="9"/>
    <w:rsid w:val="00C17E64"/>
    <w:rPr>
      <w:rFonts w:ascii="Times New Roman" w:eastAsia="Times New Roman" w:hAnsi="Times New Roman" w:cs="Times New Roman"/>
      <w:bCs/>
      <w:sz w:val="24"/>
      <w:szCs w:val="26"/>
      <w:lang w:eastAsia="x-none"/>
    </w:rPr>
  </w:style>
  <w:style w:type="character" w:customStyle="1" w:styleId="Virsraksts4Rakstz">
    <w:name w:val="Virsraksts 4 Rakstz."/>
    <w:link w:val="Virsraksts4"/>
    <w:uiPriority w:val="9"/>
    <w:rsid w:val="00C17E64"/>
    <w:rPr>
      <w:rFonts w:ascii="Times New Roman" w:eastAsia="Times New Roman" w:hAnsi="Times New Roman" w:cs="Times New Roman"/>
      <w:sz w:val="24"/>
      <w:szCs w:val="24"/>
    </w:rPr>
  </w:style>
  <w:style w:type="character" w:customStyle="1" w:styleId="Virsraksts5Rakstz">
    <w:name w:val="Virsraksts 5 Rakstz."/>
    <w:link w:val="Virsraksts5"/>
    <w:uiPriority w:val="9"/>
    <w:rsid w:val="00C17E64"/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paragraph" w:customStyle="1" w:styleId="111Tabulaiiiiii">
    <w:name w:val="1.1.1. Tabulaiiiiii"/>
    <w:basedOn w:val="Parasts"/>
    <w:link w:val="111TabulaiiiiiiChar"/>
    <w:qFormat/>
    <w:rsid w:val="00902099"/>
    <w:pPr>
      <w:numPr>
        <w:ilvl w:val="2"/>
        <w:numId w:val="10"/>
      </w:numPr>
      <w:spacing w:after="0" w:line="240" w:lineRule="auto"/>
      <w:jc w:val="both"/>
    </w:pPr>
    <w:rPr>
      <w:rFonts w:ascii="Times New Roman" w:eastAsia="Calibri" w:hAnsi="Times New Roman" w:cs="Times New Roman"/>
      <w:sz w:val="24"/>
      <w:szCs w:val="20"/>
      <w:lang w:eastAsia="lv-LV"/>
    </w:rPr>
  </w:style>
  <w:style w:type="character" w:customStyle="1" w:styleId="111TabulaiiiiiiChar">
    <w:name w:val="1.1.1. Tabulaiiiiii Char"/>
    <w:link w:val="111Tabulaiiiiii"/>
    <w:rsid w:val="00902099"/>
    <w:rPr>
      <w:rFonts w:ascii="Times New Roman" w:eastAsia="Calibri" w:hAnsi="Times New Roman" w:cs="Times New Roman"/>
      <w:sz w:val="24"/>
      <w:szCs w:val="20"/>
      <w:lang w:eastAsia="lv-LV"/>
    </w:rPr>
  </w:style>
  <w:style w:type="paragraph" w:customStyle="1" w:styleId="1111Tabulaiiiii">
    <w:name w:val="1.1.1.1.Tabulaiiiii"/>
    <w:basedOn w:val="111Tabulaiiiiii"/>
    <w:link w:val="1111TabulaiiiiiChar"/>
    <w:qFormat/>
    <w:rsid w:val="00902099"/>
    <w:pPr>
      <w:numPr>
        <w:ilvl w:val="3"/>
      </w:numPr>
    </w:pPr>
  </w:style>
  <w:style w:type="character" w:customStyle="1" w:styleId="1111TabulaiiiiiChar">
    <w:name w:val="1.1.1.1.Tabulaiiiii Char"/>
    <w:link w:val="1111Tabulaiiiii"/>
    <w:rsid w:val="00902099"/>
    <w:rPr>
      <w:rFonts w:ascii="Times New Roman" w:eastAsia="Calibri" w:hAnsi="Times New Roman" w:cs="Times New Roman"/>
      <w:sz w:val="24"/>
      <w:szCs w:val="20"/>
      <w:lang w:eastAsia="lv-LV"/>
    </w:rPr>
  </w:style>
  <w:style w:type="table" w:styleId="Reatabula">
    <w:name w:val="Table Grid"/>
    <w:basedOn w:val="Parastatabula"/>
    <w:uiPriority w:val="59"/>
    <w:rsid w:val="00B3021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arakstarindkopa">
    <w:name w:val="List Paragraph"/>
    <w:basedOn w:val="Parasts"/>
    <w:uiPriority w:val="34"/>
    <w:qFormat/>
    <w:rsid w:val="00B3021D"/>
    <w:pPr>
      <w:ind w:left="720"/>
      <w:contextualSpacing/>
    </w:pPr>
    <w:rPr>
      <w:kern w:val="2"/>
      <w14:ligatures w14:val="standardContextual"/>
    </w:rPr>
  </w:style>
  <w:style w:type="character" w:styleId="Komentraatsauce">
    <w:name w:val="annotation reference"/>
    <w:basedOn w:val="Noklusjumarindkopasfonts"/>
    <w:uiPriority w:val="99"/>
    <w:semiHidden/>
    <w:unhideWhenUsed/>
    <w:rsid w:val="002F0A90"/>
    <w:rPr>
      <w:sz w:val="16"/>
      <w:szCs w:val="16"/>
    </w:rPr>
  </w:style>
  <w:style w:type="paragraph" w:styleId="Komentrateksts">
    <w:name w:val="annotation text"/>
    <w:basedOn w:val="Parasts"/>
    <w:link w:val="KomentratekstsRakstz"/>
    <w:uiPriority w:val="99"/>
    <w:semiHidden/>
    <w:unhideWhenUsed/>
    <w:rsid w:val="002F0A90"/>
    <w:pPr>
      <w:spacing w:line="240" w:lineRule="auto"/>
    </w:pPr>
    <w:rPr>
      <w:sz w:val="20"/>
      <w:szCs w:val="20"/>
    </w:rPr>
  </w:style>
  <w:style w:type="character" w:customStyle="1" w:styleId="KomentratekstsRakstz">
    <w:name w:val="Komentāra teksts Rakstz."/>
    <w:basedOn w:val="Noklusjumarindkopasfonts"/>
    <w:link w:val="Komentrateksts"/>
    <w:uiPriority w:val="99"/>
    <w:semiHidden/>
    <w:rsid w:val="002F0A90"/>
    <w:rPr>
      <w:sz w:val="20"/>
      <w:szCs w:val="20"/>
    </w:rPr>
  </w:style>
  <w:style w:type="paragraph" w:styleId="Komentratma">
    <w:name w:val="annotation subject"/>
    <w:basedOn w:val="Komentrateksts"/>
    <w:next w:val="Komentrateksts"/>
    <w:link w:val="KomentratmaRakstz"/>
    <w:uiPriority w:val="99"/>
    <w:semiHidden/>
    <w:unhideWhenUsed/>
    <w:rsid w:val="002F0A90"/>
    <w:rPr>
      <w:b/>
      <w:bCs/>
    </w:rPr>
  </w:style>
  <w:style w:type="character" w:customStyle="1" w:styleId="KomentratmaRakstz">
    <w:name w:val="Komentāra tēma Rakstz."/>
    <w:basedOn w:val="KomentratekstsRakstz"/>
    <w:link w:val="Komentratma"/>
    <w:uiPriority w:val="99"/>
    <w:semiHidden/>
    <w:rsid w:val="002F0A90"/>
    <w:rPr>
      <w:b/>
      <w:bCs/>
      <w:sz w:val="20"/>
      <w:szCs w:val="20"/>
    </w:rPr>
  </w:style>
  <w:style w:type="paragraph" w:styleId="Balonteksts">
    <w:name w:val="Balloon Text"/>
    <w:basedOn w:val="Parasts"/>
    <w:link w:val="BalontekstsRakstz"/>
    <w:uiPriority w:val="99"/>
    <w:semiHidden/>
    <w:unhideWhenUsed/>
    <w:rsid w:val="002F0A9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ontekstsRakstz">
    <w:name w:val="Balonteksts Rakstz."/>
    <w:basedOn w:val="Noklusjumarindkopasfonts"/>
    <w:link w:val="Balonteksts"/>
    <w:uiPriority w:val="99"/>
    <w:semiHidden/>
    <w:rsid w:val="002F0A90"/>
    <w:rPr>
      <w:rFonts w:ascii="Segoe UI" w:hAnsi="Segoe UI" w:cs="Segoe UI"/>
      <w:sz w:val="18"/>
      <w:szCs w:val="18"/>
    </w:rPr>
  </w:style>
  <w:style w:type="paragraph" w:customStyle="1" w:styleId="Default">
    <w:name w:val="Default"/>
    <w:rsid w:val="002F0A90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  <w:lang w:bidi="lo-LA"/>
    </w:rPr>
  </w:style>
  <w:style w:type="character" w:styleId="Izteiksmgs">
    <w:name w:val="Strong"/>
    <w:basedOn w:val="Noklusjumarindkopasfonts"/>
    <w:uiPriority w:val="22"/>
    <w:qFormat/>
    <w:rsid w:val="002C7DC6"/>
    <w:rPr>
      <w:b/>
      <w:bCs/>
    </w:rPr>
  </w:style>
  <w:style w:type="character" w:styleId="Hipersaite">
    <w:name w:val="Hyperlink"/>
    <w:basedOn w:val="Noklusjumarindkopasfonts"/>
    <w:uiPriority w:val="99"/>
    <w:unhideWhenUsed/>
    <w:rsid w:val="00EE3DA8"/>
    <w:rPr>
      <w:color w:val="0563C1" w:themeColor="hyperlink"/>
      <w:u w:val="single"/>
    </w:rPr>
  </w:style>
  <w:style w:type="character" w:customStyle="1" w:styleId="UnresolvedMention1">
    <w:name w:val="Unresolved Mention1"/>
    <w:basedOn w:val="Noklusjumarindkopasfonts"/>
    <w:uiPriority w:val="99"/>
    <w:semiHidden/>
    <w:unhideWhenUsed/>
    <w:rsid w:val="006978F0"/>
    <w:rPr>
      <w:color w:val="605E5C"/>
      <w:shd w:val="clear" w:color="auto" w:fill="E1DFDD"/>
    </w:rPr>
  </w:style>
  <w:style w:type="paragraph" w:styleId="Sarakstanumurs">
    <w:name w:val="List Number"/>
    <w:basedOn w:val="Parasts"/>
    <w:uiPriority w:val="99"/>
    <w:unhideWhenUsed/>
    <w:rsid w:val="00714955"/>
    <w:pPr>
      <w:numPr>
        <w:numId w:val="15"/>
      </w:numPr>
      <w:tabs>
        <w:tab w:val="clear" w:pos="360"/>
      </w:tabs>
      <w:spacing w:after="120" w:line="276" w:lineRule="auto"/>
      <w:ind w:left="0" w:firstLine="0"/>
      <w:contextualSpacing/>
    </w:pPr>
    <w:rPr>
      <w:rFonts w:ascii="Arial" w:eastAsia="Arial" w:hAnsi="Arial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1228</Words>
  <Characters>700</Characters>
  <Application>Microsoft Office Word</Application>
  <DocSecurity>0</DocSecurity>
  <Lines>5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Nosaukums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1925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Ināra Maļinovska</dc:creator>
  <cp:lastModifiedBy>Linda Klāva</cp:lastModifiedBy>
  <cp:revision>3</cp:revision>
  <dcterms:created xsi:type="dcterms:W3CDTF">2026-07-07T18:47:00Z</dcterms:created>
  <dcterms:modified xsi:type="dcterms:W3CDTF">2026-07-09T12:26:00Z</dcterms:modified>
</cp:coreProperties>
</file>