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D408E" w14:textId="25F26DCA"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606AAEEE" w14:textId="77777777"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162D1C55" w14:textId="77777777" w:rsidR="00123F0F" w:rsidRPr="00123F0F" w:rsidRDefault="00123F0F" w:rsidP="00123F0F">
      <w:pPr>
        <w:spacing w:after="0" w:line="240" w:lineRule="auto"/>
        <w:ind w:left="4820"/>
        <w:jc w:val="right"/>
        <w:rPr>
          <w:rFonts w:ascii="Times New Roman" w:hAnsi="Times New Roman" w:cs="Times New Roman"/>
          <w:caps/>
          <w:color w:val="000000"/>
          <w:sz w:val="24"/>
          <w:szCs w:val="24"/>
        </w:rPr>
      </w:pPr>
      <w:r w:rsidRPr="00123F0F">
        <w:rPr>
          <w:rFonts w:ascii="Times New Roman" w:hAnsi="Times New Roman" w:cs="Times New Roman"/>
          <w:caps/>
          <w:color w:val="000000"/>
          <w:sz w:val="24"/>
          <w:szCs w:val="24"/>
        </w:rPr>
        <w:t>Apstiprināts</w:t>
      </w:r>
    </w:p>
    <w:p w14:paraId="5BA4B54E" w14:textId="77777777" w:rsidR="00123F0F" w:rsidRPr="00123F0F" w:rsidRDefault="00123F0F" w:rsidP="00123F0F">
      <w:pPr>
        <w:spacing w:after="0" w:line="240" w:lineRule="auto"/>
        <w:ind w:left="4820"/>
        <w:jc w:val="right"/>
        <w:rPr>
          <w:rFonts w:ascii="Times New Roman" w:hAnsi="Times New Roman" w:cs="Times New Roman"/>
          <w:color w:val="000000"/>
          <w:sz w:val="24"/>
          <w:szCs w:val="24"/>
        </w:rPr>
      </w:pPr>
      <w:r w:rsidRPr="00123F0F">
        <w:rPr>
          <w:rFonts w:ascii="Times New Roman" w:hAnsi="Times New Roman" w:cs="Times New Roman"/>
          <w:color w:val="000000"/>
          <w:sz w:val="24"/>
          <w:szCs w:val="24"/>
        </w:rPr>
        <w:t>Rīgas Stradiņa universitātes</w:t>
      </w:r>
    </w:p>
    <w:p w14:paraId="58CC55AA" w14:textId="77777777" w:rsidR="00123F0F" w:rsidRPr="00123F0F" w:rsidRDefault="00123F0F" w:rsidP="00123F0F">
      <w:pPr>
        <w:spacing w:after="0" w:line="240" w:lineRule="auto"/>
        <w:ind w:left="4820"/>
        <w:jc w:val="right"/>
        <w:rPr>
          <w:rFonts w:ascii="Times New Roman" w:hAnsi="Times New Roman" w:cs="Times New Roman"/>
          <w:color w:val="000000"/>
          <w:sz w:val="24"/>
          <w:szCs w:val="24"/>
        </w:rPr>
      </w:pPr>
      <w:r w:rsidRPr="00123F0F">
        <w:rPr>
          <w:rFonts w:ascii="Times New Roman" w:hAnsi="Times New Roman" w:cs="Times New Roman"/>
          <w:color w:val="000000"/>
          <w:sz w:val="24"/>
          <w:szCs w:val="24"/>
        </w:rPr>
        <w:t>Iepirkuma komisijas</w:t>
      </w:r>
    </w:p>
    <w:p w14:paraId="31FF3CEA" w14:textId="34BB0D51" w:rsidR="00123F0F" w:rsidRPr="00123F0F" w:rsidRDefault="00123F0F" w:rsidP="00123F0F">
      <w:pPr>
        <w:spacing w:after="0" w:line="240" w:lineRule="auto"/>
        <w:ind w:left="4253"/>
        <w:jc w:val="right"/>
        <w:rPr>
          <w:rFonts w:ascii="Times New Roman" w:hAnsi="Times New Roman" w:cs="Times New Roman"/>
          <w:sz w:val="24"/>
          <w:szCs w:val="24"/>
        </w:rPr>
      </w:pPr>
      <w:r w:rsidRPr="00C25A96">
        <w:rPr>
          <w:rFonts w:ascii="Times New Roman" w:hAnsi="Times New Roman" w:cs="Times New Roman"/>
          <w:sz w:val="24"/>
          <w:szCs w:val="24"/>
        </w:rPr>
        <w:t>202</w:t>
      </w:r>
      <w:r w:rsidR="00642CE8">
        <w:rPr>
          <w:rFonts w:ascii="Times New Roman" w:hAnsi="Times New Roman" w:cs="Times New Roman"/>
          <w:sz w:val="24"/>
          <w:szCs w:val="24"/>
        </w:rPr>
        <w:t>6</w:t>
      </w:r>
      <w:r w:rsidRPr="00C25A96">
        <w:rPr>
          <w:rFonts w:ascii="Times New Roman" w:hAnsi="Times New Roman" w:cs="Times New Roman"/>
          <w:sz w:val="24"/>
          <w:szCs w:val="24"/>
        </w:rPr>
        <w:t xml:space="preserve">.gada </w:t>
      </w:r>
      <w:r w:rsidR="0067092A" w:rsidRPr="0067092A">
        <w:rPr>
          <w:rFonts w:ascii="Times New Roman" w:hAnsi="Times New Roman" w:cs="Times New Roman"/>
          <w:sz w:val="24"/>
          <w:szCs w:val="24"/>
        </w:rPr>
        <w:t>29</w:t>
      </w:r>
      <w:r w:rsidR="00C068D2" w:rsidRPr="0067092A">
        <w:rPr>
          <w:rFonts w:ascii="Times New Roman" w:hAnsi="Times New Roman" w:cs="Times New Roman"/>
          <w:sz w:val="24"/>
          <w:szCs w:val="24"/>
        </w:rPr>
        <w:t>.jūnija</w:t>
      </w:r>
      <w:r w:rsidRPr="00C25A96">
        <w:rPr>
          <w:rFonts w:ascii="Times New Roman" w:hAnsi="Times New Roman" w:cs="Times New Roman"/>
          <w:b/>
          <w:bCs/>
          <w:sz w:val="24"/>
          <w:szCs w:val="24"/>
          <w:lang w:eastAsia="lv-LV"/>
        </w:rPr>
        <w:t xml:space="preserve"> </w:t>
      </w:r>
      <w:r w:rsidRPr="00C25A96">
        <w:rPr>
          <w:rFonts w:ascii="Times New Roman" w:hAnsi="Times New Roman" w:cs="Times New Roman"/>
          <w:sz w:val="24"/>
          <w:szCs w:val="24"/>
        </w:rPr>
        <w:t>sēdē,</w:t>
      </w:r>
    </w:p>
    <w:p w14:paraId="27D0B4E7" w14:textId="77777777" w:rsidR="00123F0F" w:rsidRPr="00123F0F" w:rsidRDefault="00123F0F" w:rsidP="00123F0F">
      <w:pPr>
        <w:spacing w:after="0" w:line="240" w:lineRule="auto"/>
        <w:ind w:left="4253"/>
        <w:jc w:val="right"/>
        <w:rPr>
          <w:rFonts w:ascii="Times New Roman" w:hAnsi="Times New Roman" w:cs="Times New Roman"/>
          <w:sz w:val="24"/>
          <w:szCs w:val="24"/>
        </w:rPr>
      </w:pPr>
      <w:r w:rsidRPr="00123F0F">
        <w:rPr>
          <w:rFonts w:ascii="Times New Roman" w:hAnsi="Times New Roman" w:cs="Times New Roman"/>
          <w:sz w:val="24"/>
          <w:szCs w:val="24"/>
        </w:rPr>
        <w:t>Iepirkuma komisijas protokola</w:t>
      </w:r>
    </w:p>
    <w:p w14:paraId="0CB8B7DF" w14:textId="4459C002" w:rsidR="00123F0F" w:rsidRPr="00123F0F" w:rsidRDefault="00123F0F" w:rsidP="00123F0F">
      <w:pPr>
        <w:spacing w:after="0" w:line="240" w:lineRule="auto"/>
        <w:ind w:left="3828"/>
        <w:jc w:val="right"/>
        <w:rPr>
          <w:rFonts w:ascii="Times New Roman" w:hAnsi="Times New Roman" w:cs="Times New Roman"/>
          <w:sz w:val="24"/>
          <w:szCs w:val="24"/>
        </w:rPr>
      </w:pPr>
      <w:r w:rsidRPr="00123F0F">
        <w:rPr>
          <w:rFonts w:ascii="Times New Roman" w:hAnsi="Times New Roman" w:cs="Times New Roman"/>
          <w:sz w:val="24"/>
          <w:szCs w:val="24"/>
        </w:rPr>
        <w:t xml:space="preserve"> </w:t>
      </w:r>
      <w:proofErr w:type="spellStart"/>
      <w:r w:rsidRPr="00123F0F">
        <w:rPr>
          <w:rFonts w:ascii="Times New Roman" w:hAnsi="Times New Roman" w:cs="Times New Roman"/>
          <w:sz w:val="24"/>
          <w:szCs w:val="24"/>
        </w:rPr>
        <w:t>Nr.RSU</w:t>
      </w:r>
      <w:proofErr w:type="spellEnd"/>
      <w:r w:rsidRPr="00123F0F">
        <w:rPr>
          <w:rFonts w:ascii="Times New Roman" w:hAnsi="Times New Roman" w:cs="Times New Roman"/>
          <w:sz w:val="24"/>
          <w:szCs w:val="24"/>
        </w:rPr>
        <w:t xml:space="preserve"> 202</w:t>
      </w:r>
      <w:r w:rsidR="00642CE8">
        <w:rPr>
          <w:rFonts w:ascii="Times New Roman" w:hAnsi="Times New Roman" w:cs="Times New Roman"/>
          <w:sz w:val="24"/>
          <w:szCs w:val="24"/>
        </w:rPr>
        <w:t>6</w:t>
      </w:r>
      <w:r w:rsidRPr="00123F0F">
        <w:rPr>
          <w:rFonts w:ascii="Times New Roman" w:hAnsi="Times New Roman" w:cs="Times New Roman"/>
          <w:sz w:val="24"/>
          <w:szCs w:val="24"/>
        </w:rPr>
        <w:t>/</w:t>
      </w:r>
      <w:r w:rsidR="00C068D2">
        <w:rPr>
          <w:rFonts w:ascii="Times New Roman" w:hAnsi="Times New Roman" w:cs="Times New Roman"/>
          <w:sz w:val="24"/>
          <w:szCs w:val="24"/>
        </w:rPr>
        <w:t>107</w:t>
      </w:r>
      <w:r w:rsidRPr="00123F0F">
        <w:rPr>
          <w:rFonts w:ascii="Times New Roman" w:hAnsi="Times New Roman" w:cs="Times New Roman"/>
          <w:sz w:val="24"/>
          <w:szCs w:val="24"/>
        </w:rPr>
        <w:t>/AK-</w:t>
      </w:r>
      <w:r w:rsidR="00C068D2">
        <w:rPr>
          <w:rFonts w:ascii="Times New Roman" w:hAnsi="Times New Roman" w:cs="Times New Roman"/>
          <w:sz w:val="24"/>
          <w:szCs w:val="24"/>
        </w:rPr>
        <w:t>3</w:t>
      </w:r>
    </w:p>
    <w:p w14:paraId="36D41709" w14:textId="4B88F34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5FE9CDFF" w14:textId="27909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71CB3E66" w14:textId="1D25CC1D"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E142E28" w14:textId="773B822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0FD1944" w14:textId="48BF0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44A0A46" w14:textId="07790C01"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9CE3D68" w14:textId="7777777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2330AC2E" w14:textId="77777777" w:rsidR="00D30F6E" w:rsidRPr="009120FB" w:rsidRDefault="00D30F6E" w:rsidP="00BC0ED3">
      <w:pPr>
        <w:suppressAutoHyphens/>
        <w:spacing w:after="0" w:line="240" w:lineRule="auto"/>
        <w:rPr>
          <w:rFonts w:ascii="Times New Roman" w:eastAsia="Calibri" w:hAnsi="Times New Roman" w:cs="Times New Roman"/>
          <w:b/>
          <w:sz w:val="24"/>
          <w:szCs w:val="24"/>
          <w:lang w:eastAsia="ar-SA"/>
        </w:rPr>
      </w:pPr>
    </w:p>
    <w:p w14:paraId="428A1258"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6D94F344"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2D5E8759" w14:textId="400AB60C"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75F6B98E" w14:textId="77777777"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61CA19D4" w14:textId="06455870"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ATKLĀTA KONKURSA</w:t>
      </w:r>
    </w:p>
    <w:p w14:paraId="214DB2E2" w14:textId="77777777"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p>
    <w:p w14:paraId="3CD44BEA" w14:textId="77777777" w:rsidR="00097049" w:rsidRPr="009E5399"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E5399">
        <w:rPr>
          <w:rFonts w:ascii="Times New Roman" w:eastAsia="Calibri" w:hAnsi="Times New Roman" w:cs="Times New Roman"/>
          <w:sz w:val="24"/>
          <w:szCs w:val="24"/>
          <w:lang w:eastAsia="ar-SA"/>
        </w:rPr>
        <w:t>(Elektronisko iepirkumu sistēmā)</w:t>
      </w:r>
    </w:p>
    <w:p w14:paraId="07D5C43F" w14:textId="77777777" w:rsidR="00097049" w:rsidRPr="009E5399" w:rsidRDefault="00097049" w:rsidP="00097049">
      <w:pPr>
        <w:suppressAutoHyphens/>
        <w:spacing w:after="0" w:line="240" w:lineRule="auto"/>
        <w:jc w:val="both"/>
        <w:rPr>
          <w:rFonts w:ascii="Times New Roman" w:eastAsia="Calibri" w:hAnsi="Times New Roman" w:cs="Times New Roman"/>
          <w:sz w:val="24"/>
          <w:szCs w:val="24"/>
          <w:lang w:eastAsia="ar-SA"/>
        </w:rPr>
      </w:pPr>
    </w:p>
    <w:p w14:paraId="67E52B00" w14:textId="6B8D831A" w:rsidR="00AA488A" w:rsidRDefault="00123F0F" w:rsidP="00097049">
      <w:pPr>
        <w:suppressAutoHyphen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w:t>
      </w:r>
      <w:r w:rsidR="00C068D2" w:rsidRPr="00C068D2">
        <w:rPr>
          <w:rFonts w:ascii="Times New Roman" w:eastAsia="Times New Roman" w:hAnsi="Times New Roman"/>
          <w:b/>
          <w:sz w:val="24"/>
          <w:szCs w:val="26"/>
          <w:lang w:eastAsia="lv-LV"/>
        </w:rPr>
        <w:t>REAĢENTU, KALIBRATORU, KVALITĀTES KONTROLES MATERIĀLU UN PALĪGMATERIĀLU IEGĀDE RANDOX AUTOMĀTISKAJĀM UN PUSAUTOMĀTISKAJĀM ANALIZĒŠANAS SISTĒMĀM</w:t>
      </w:r>
      <w:r>
        <w:rPr>
          <w:rFonts w:ascii="Times New Roman" w:hAnsi="Times New Roman" w:cs="Times New Roman"/>
          <w:b/>
          <w:sz w:val="32"/>
          <w:szCs w:val="32"/>
        </w:rPr>
        <w:t>”</w:t>
      </w:r>
    </w:p>
    <w:p w14:paraId="0B15E24F" w14:textId="77777777" w:rsidR="00123F0F" w:rsidRDefault="00123F0F" w:rsidP="00097049">
      <w:pPr>
        <w:suppressAutoHyphens/>
        <w:spacing w:after="0" w:line="240" w:lineRule="auto"/>
        <w:jc w:val="center"/>
        <w:rPr>
          <w:rFonts w:ascii="Times New Roman" w:eastAsia="Calibri" w:hAnsi="Times New Roman" w:cs="Times New Roman"/>
          <w:sz w:val="24"/>
          <w:szCs w:val="24"/>
          <w:lang w:eastAsia="ar-SA"/>
        </w:rPr>
      </w:pPr>
    </w:p>
    <w:p w14:paraId="4084BB5F" w14:textId="4B440237"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 xml:space="preserve">NOLIKUMS </w:t>
      </w:r>
    </w:p>
    <w:p w14:paraId="3F14FDC9"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A76B95" w14:textId="317F5374"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 xml:space="preserve">Iepirkuma identifikācijas </w:t>
      </w:r>
      <w:proofErr w:type="spellStart"/>
      <w:r w:rsidRPr="009120FB">
        <w:rPr>
          <w:rFonts w:ascii="Times New Roman" w:eastAsia="Calibri" w:hAnsi="Times New Roman" w:cs="Times New Roman"/>
          <w:b/>
          <w:sz w:val="24"/>
          <w:szCs w:val="24"/>
          <w:lang w:eastAsia="ar-SA"/>
        </w:rPr>
        <w:t>Nr.</w:t>
      </w:r>
      <w:r w:rsidR="00CE7F7C" w:rsidRPr="009120FB">
        <w:rPr>
          <w:rFonts w:ascii="Times New Roman" w:eastAsia="Calibri" w:hAnsi="Times New Roman" w:cs="Times New Roman"/>
          <w:b/>
          <w:sz w:val="24"/>
          <w:szCs w:val="24"/>
          <w:lang w:eastAsia="ar-SA"/>
        </w:rPr>
        <w:t>RSU</w:t>
      </w:r>
      <w:proofErr w:type="spellEnd"/>
      <w:r w:rsidR="00CE7F7C" w:rsidRPr="009120FB">
        <w:rPr>
          <w:rFonts w:ascii="Times New Roman" w:eastAsia="Calibri" w:hAnsi="Times New Roman" w:cs="Times New Roman"/>
          <w:b/>
          <w:sz w:val="24"/>
          <w:szCs w:val="24"/>
          <w:lang w:eastAsia="ar-SA"/>
        </w:rPr>
        <w:t xml:space="preserve"> 202</w:t>
      </w:r>
      <w:r w:rsidR="00642CE8">
        <w:rPr>
          <w:rFonts w:ascii="Times New Roman" w:eastAsia="Calibri" w:hAnsi="Times New Roman" w:cs="Times New Roman"/>
          <w:b/>
          <w:sz w:val="24"/>
          <w:szCs w:val="24"/>
          <w:lang w:eastAsia="ar-SA"/>
        </w:rPr>
        <w:t>6</w:t>
      </w:r>
      <w:r w:rsidR="00CE7F7C" w:rsidRPr="009120FB">
        <w:rPr>
          <w:rFonts w:ascii="Times New Roman" w:eastAsia="Calibri" w:hAnsi="Times New Roman" w:cs="Times New Roman"/>
          <w:b/>
          <w:sz w:val="24"/>
          <w:szCs w:val="24"/>
          <w:lang w:eastAsia="ar-SA"/>
        </w:rPr>
        <w:t>/</w:t>
      </w:r>
      <w:r w:rsidR="00C068D2">
        <w:rPr>
          <w:rFonts w:ascii="Times New Roman" w:eastAsia="Calibri" w:hAnsi="Times New Roman" w:cs="Times New Roman"/>
          <w:b/>
          <w:sz w:val="24"/>
          <w:szCs w:val="24"/>
          <w:lang w:eastAsia="ar-SA"/>
        </w:rPr>
        <w:t>107</w:t>
      </w:r>
      <w:r w:rsidR="00604739">
        <w:rPr>
          <w:rFonts w:ascii="Times New Roman" w:eastAsia="Calibri" w:hAnsi="Times New Roman" w:cs="Times New Roman"/>
          <w:b/>
          <w:sz w:val="24"/>
          <w:szCs w:val="24"/>
          <w:lang w:eastAsia="ar-SA"/>
        </w:rPr>
        <w:t>/</w:t>
      </w:r>
      <w:r w:rsidR="00CE7F7C" w:rsidRPr="009120FB">
        <w:rPr>
          <w:rFonts w:ascii="Times New Roman" w:eastAsia="Calibri" w:hAnsi="Times New Roman" w:cs="Times New Roman"/>
          <w:b/>
          <w:sz w:val="24"/>
          <w:szCs w:val="24"/>
          <w:lang w:eastAsia="ar-SA"/>
        </w:rPr>
        <w:t>AK</w:t>
      </w:r>
    </w:p>
    <w:p w14:paraId="51D701E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406FEAE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939BC7"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9CBDE6F"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212A8D"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C6A687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935B5C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3C8A8CF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A4E05F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0E47BDB5"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1458E96"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47BF56C" w14:textId="77777777" w:rsidR="00097049" w:rsidRPr="009120FB" w:rsidRDefault="00097049" w:rsidP="00097049">
      <w:pPr>
        <w:suppressAutoHyphens/>
        <w:spacing w:after="0" w:line="240" w:lineRule="auto"/>
        <w:jc w:val="both"/>
        <w:rPr>
          <w:rFonts w:ascii="Times New Roman" w:eastAsia="Calibri" w:hAnsi="Times New Roman" w:cs="Times New Roman"/>
          <w:b/>
          <w:sz w:val="24"/>
          <w:szCs w:val="24"/>
          <w:lang w:eastAsia="ar-SA"/>
        </w:rPr>
      </w:pPr>
    </w:p>
    <w:p w14:paraId="7DC38142" w14:textId="1E7B1FD3"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480A7DB"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19778B7E" w14:textId="1A2F1C4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C5C3F16" w14:textId="19ECF56D"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290268C" w14:textId="5F239B6E"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740EAB3E" w14:textId="71CC530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42EF0C74" w14:textId="411434CD" w:rsidR="00E60E9D" w:rsidRPr="009120FB" w:rsidRDefault="00E60E9D" w:rsidP="008E1665">
      <w:pPr>
        <w:suppressAutoHyphens/>
        <w:spacing w:after="0" w:line="240" w:lineRule="auto"/>
        <w:rPr>
          <w:rFonts w:ascii="Times New Roman" w:eastAsia="Calibri" w:hAnsi="Times New Roman" w:cs="Times New Roman"/>
          <w:b/>
          <w:sz w:val="24"/>
          <w:szCs w:val="24"/>
          <w:lang w:eastAsia="ar-SA"/>
        </w:rPr>
      </w:pPr>
    </w:p>
    <w:p w14:paraId="1777DC98" w14:textId="77777777" w:rsidR="00123F0F" w:rsidRDefault="00097049" w:rsidP="00D30F6E">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Rīg</w:t>
      </w:r>
      <w:r w:rsidR="00123F0F">
        <w:rPr>
          <w:rFonts w:ascii="Times New Roman" w:eastAsia="Calibri" w:hAnsi="Times New Roman" w:cs="Times New Roman"/>
          <w:b/>
          <w:sz w:val="24"/>
          <w:szCs w:val="24"/>
          <w:lang w:eastAsia="ar-SA"/>
        </w:rPr>
        <w:t>ā</w:t>
      </w:r>
      <w:r w:rsidR="00D30F6E" w:rsidRPr="009120FB">
        <w:rPr>
          <w:rFonts w:ascii="Times New Roman" w:eastAsia="Calibri" w:hAnsi="Times New Roman" w:cs="Times New Roman"/>
          <w:b/>
          <w:sz w:val="24"/>
          <w:szCs w:val="24"/>
          <w:lang w:eastAsia="ar-SA"/>
        </w:rPr>
        <w:t>,</w:t>
      </w:r>
    </w:p>
    <w:p w14:paraId="67F10F7A" w14:textId="28B4F554" w:rsidR="00097049" w:rsidRDefault="00097049" w:rsidP="00D30F6E">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202</w:t>
      </w:r>
      <w:r w:rsidR="00642CE8">
        <w:rPr>
          <w:rFonts w:ascii="Times New Roman" w:eastAsia="Calibri" w:hAnsi="Times New Roman" w:cs="Times New Roman"/>
          <w:b/>
          <w:sz w:val="24"/>
          <w:szCs w:val="24"/>
          <w:lang w:eastAsia="ar-SA"/>
        </w:rPr>
        <w:t>6</w:t>
      </w:r>
    </w:p>
    <w:p w14:paraId="05381065" w14:textId="77777777" w:rsidR="00AA488A" w:rsidRPr="009120FB" w:rsidRDefault="00AA488A" w:rsidP="00C61A4C">
      <w:pPr>
        <w:suppressAutoHyphens/>
        <w:spacing w:after="0" w:line="240" w:lineRule="auto"/>
        <w:rPr>
          <w:rFonts w:ascii="Times New Roman" w:eastAsia="Calibri" w:hAnsi="Times New Roman" w:cs="Times New Roman"/>
          <w:b/>
          <w:sz w:val="24"/>
          <w:szCs w:val="24"/>
          <w:lang w:eastAsia="ar-SA"/>
        </w:rPr>
      </w:pPr>
    </w:p>
    <w:p w14:paraId="30F64D20" w14:textId="73F981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45E89EF4" w14:textId="777777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5A22136D" w14:textId="77777777" w:rsidR="00097049" w:rsidRPr="009120FB" w:rsidRDefault="00097049" w:rsidP="00097049">
      <w:pPr>
        <w:spacing w:after="200" w:line="276"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SATURS</w:t>
      </w:r>
    </w:p>
    <w:p w14:paraId="3119DCC1" w14:textId="424BFB4C" w:rsidR="001C62CE" w:rsidRDefault="00097049">
      <w:pPr>
        <w:pStyle w:val="TOC1"/>
        <w:tabs>
          <w:tab w:val="left" w:pos="440"/>
          <w:tab w:val="right" w:leader="dot" w:pos="9344"/>
        </w:tabs>
        <w:rPr>
          <w:rFonts w:asciiTheme="minorHAnsi" w:eastAsiaTheme="minorEastAsia" w:hAnsiTheme="minorHAnsi" w:cstheme="minorBidi"/>
          <w:noProof/>
          <w:sz w:val="22"/>
          <w:szCs w:val="22"/>
          <w:lang w:eastAsia="lv-LV"/>
        </w:rPr>
      </w:pPr>
      <w:r w:rsidRPr="009120FB">
        <w:fldChar w:fldCharType="begin"/>
      </w:r>
      <w:r w:rsidRPr="009120FB">
        <w:instrText xml:space="preserve"> TOC \h \z \t "Heading 1;1;Nodala 1;1" </w:instrText>
      </w:r>
      <w:r w:rsidRPr="009120FB">
        <w:fldChar w:fldCharType="separate"/>
      </w:r>
      <w:hyperlink w:anchor="_Toc232751684" w:history="1">
        <w:r w:rsidR="001C62CE" w:rsidRPr="00FF6E3A">
          <w:rPr>
            <w:rStyle w:val="Hyperlink"/>
            <w:noProof/>
          </w:rPr>
          <w:t>1.</w:t>
        </w:r>
        <w:r w:rsidR="001C62CE">
          <w:rPr>
            <w:rFonts w:asciiTheme="minorHAnsi" w:eastAsiaTheme="minorEastAsia" w:hAnsiTheme="minorHAnsi" w:cstheme="minorBidi"/>
            <w:noProof/>
            <w:sz w:val="22"/>
            <w:szCs w:val="22"/>
            <w:lang w:eastAsia="lv-LV"/>
          </w:rPr>
          <w:tab/>
        </w:r>
        <w:r w:rsidR="001C62CE" w:rsidRPr="00FF6E3A">
          <w:rPr>
            <w:rStyle w:val="Hyperlink"/>
            <w:noProof/>
          </w:rPr>
          <w:t>Vispārējā informācija</w:t>
        </w:r>
        <w:r w:rsidR="001C62CE">
          <w:rPr>
            <w:noProof/>
            <w:webHidden/>
          </w:rPr>
          <w:tab/>
        </w:r>
        <w:r w:rsidR="001C62CE">
          <w:rPr>
            <w:noProof/>
            <w:webHidden/>
          </w:rPr>
          <w:fldChar w:fldCharType="begin"/>
        </w:r>
        <w:r w:rsidR="001C62CE">
          <w:rPr>
            <w:noProof/>
            <w:webHidden/>
          </w:rPr>
          <w:instrText xml:space="preserve"> PAGEREF _Toc232751684 \h </w:instrText>
        </w:r>
        <w:r w:rsidR="001C62CE">
          <w:rPr>
            <w:noProof/>
            <w:webHidden/>
          </w:rPr>
        </w:r>
        <w:r w:rsidR="001C62CE">
          <w:rPr>
            <w:noProof/>
            <w:webHidden/>
          </w:rPr>
          <w:fldChar w:fldCharType="separate"/>
        </w:r>
        <w:r w:rsidR="001C62CE">
          <w:rPr>
            <w:noProof/>
            <w:webHidden/>
          </w:rPr>
          <w:t>3</w:t>
        </w:r>
        <w:r w:rsidR="001C62CE">
          <w:rPr>
            <w:noProof/>
            <w:webHidden/>
          </w:rPr>
          <w:fldChar w:fldCharType="end"/>
        </w:r>
      </w:hyperlink>
    </w:p>
    <w:p w14:paraId="483698C7" w14:textId="1B5D63E6"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85" w:history="1">
        <w:r w:rsidR="001C62CE" w:rsidRPr="00FF6E3A">
          <w:rPr>
            <w:rStyle w:val="Hyperlink"/>
            <w:noProof/>
          </w:rPr>
          <w:t>2.</w:t>
        </w:r>
        <w:r w:rsidR="001C62CE">
          <w:rPr>
            <w:rFonts w:asciiTheme="minorHAnsi" w:eastAsiaTheme="minorEastAsia" w:hAnsiTheme="minorHAnsi" w:cstheme="minorBidi"/>
            <w:noProof/>
            <w:sz w:val="22"/>
            <w:szCs w:val="22"/>
            <w:lang w:eastAsia="lv-LV"/>
          </w:rPr>
          <w:tab/>
        </w:r>
        <w:r w:rsidR="001C62CE" w:rsidRPr="00FF6E3A">
          <w:rPr>
            <w:rStyle w:val="Hyperlink"/>
            <w:noProof/>
          </w:rPr>
          <w:t>Informācija par Atklātu konkursu</w:t>
        </w:r>
        <w:r w:rsidR="001C62CE">
          <w:rPr>
            <w:noProof/>
            <w:webHidden/>
          </w:rPr>
          <w:tab/>
        </w:r>
        <w:r w:rsidR="001C62CE">
          <w:rPr>
            <w:noProof/>
            <w:webHidden/>
          </w:rPr>
          <w:fldChar w:fldCharType="begin"/>
        </w:r>
        <w:r w:rsidR="001C62CE">
          <w:rPr>
            <w:noProof/>
            <w:webHidden/>
          </w:rPr>
          <w:instrText xml:space="preserve"> PAGEREF _Toc232751685 \h </w:instrText>
        </w:r>
        <w:r w:rsidR="001C62CE">
          <w:rPr>
            <w:noProof/>
            <w:webHidden/>
          </w:rPr>
        </w:r>
        <w:r w:rsidR="001C62CE">
          <w:rPr>
            <w:noProof/>
            <w:webHidden/>
          </w:rPr>
          <w:fldChar w:fldCharType="separate"/>
        </w:r>
        <w:r w:rsidR="001C62CE">
          <w:rPr>
            <w:noProof/>
            <w:webHidden/>
          </w:rPr>
          <w:t>3</w:t>
        </w:r>
        <w:r w:rsidR="001C62CE">
          <w:rPr>
            <w:noProof/>
            <w:webHidden/>
          </w:rPr>
          <w:fldChar w:fldCharType="end"/>
        </w:r>
      </w:hyperlink>
    </w:p>
    <w:p w14:paraId="718FDAC3" w14:textId="7F4D709E"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86" w:history="1">
        <w:r w:rsidR="001C62CE" w:rsidRPr="00FF6E3A">
          <w:rPr>
            <w:rStyle w:val="Hyperlink"/>
            <w:noProof/>
          </w:rPr>
          <w:t>3.</w:t>
        </w:r>
        <w:r w:rsidR="001C62CE">
          <w:rPr>
            <w:rFonts w:asciiTheme="minorHAnsi" w:eastAsiaTheme="minorEastAsia" w:hAnsiTheme="minorHAnsi" w:cstheme="minorBidi"/>
            <w:noProof/>
            <w:sz w:val="22"/>
            <w:szCs w:val="22"/>
            <w:lang w:eastAsia="lv-LV"/>
          </w:rPr>
          <w:tab/>
        </w:r>
        <w:r w:rsidR="001C62CE" w:rsidRPr="00FF6E3A">
          <w:rPr>
            <w:rStyle w:val="Hyperlink"/>
            <w:noProof/>
          </w:rPr>
          <w:t>Piedāvājuma iesniegšanas un atvēršanas vieta, datums, laiks un kārtība</w:t>
        </w:r>
        <w:r w:rsidR="001C62CE">
          <w:rPr>
            <w:noProof/>
            <w:webHidden/>
          </w:rPr>
          <w:tab/>
        </w:r>
        <w:r w:rsidR="001C62CE">
          <w:rPr>
            <w:noProof/>
            <w:webHidden/>
          </w:rPr>
          <w:fldChar w:fldCharType="begin"/>
        </w:r>
        <w:r w:rsidR="001C62CE">
          <w:rPr>
            <w:noProof/>
            <w:webHidden/>
          </w:rPr>
          <w:instrText xml:space="preserve"> PAGEREF _Toc232751686 \h </w:instrText>
        </w:r>
        <w:r w:rsidR="001C62CE">
          <w:rPr>
            <w:noProof/>
            <w:webHidden/>
          </w:rPr>
        </w:r>
        <w:r w:rsidR="001C62CE">
          <w:rPr>
            <w:noProof/>
            <w:webHidden/>
          </w:rPr>
          <w:fldChar w:fldCharType="separate"/>
        </w:r>
        <w:r w:rsidR="001C62CE">
          <w:rPr>
            <w:noProof/>
            <w:webHidden/>
          </w:rPr>
          <w:t>4</w:t>
        </w:r>
        <w:r w:rsidR="001C62CE">
          <w:rPr>
            <w:noProof/>
            <w:webHidden/>
          </w:rPr>
          <w:fldChar w:fldCharType="end"/>
        </w:r>
      </w:hyperlink>
    </w:p>
    <w:p w14:paraId="36C86E31" w14:textId="2B5C3607"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87" w:history="1">
        <w:r w:rsidR="001C62CE" w:rsidRPr="00FF6E3A">
          <w:rPr>
            <w:rStyle w:val="Hyperlink"/>
            <w:noProof/>
          </w:rPr>
          <w:t>4.</w:t>
        </w:r>
        <w:r w:rsidR="001C62CE">
          <w:rPr>
            <w:rFonts w:asciiTheme="minorHAnsi" w:eastAsiaTheme="minorEastAsia" w:hAnsiTheme="minorHAnsi" w:cstheme="minorBidi"/>
            <w:noProof/>
            <w:sz w:val="22"/>
            <w:szCs w:val="22"/>
            <w:lang w:eastAsia="lv-LV"/>
          </w:rPr>
          <w:tab/>
        </w:r>
        <w:r w:rsidR="001C62CE" w:rsidRPr="00FF6E3A">
          <w:rPr>
            <w:rStyle w:val="Hyperlink"/>
            <w:noProof/>
          </w:rPr>
          <w:t>Piedāvājuma noformēšana</w:t>
        </w:r>
        <w:r w:rsidR="001C62CE">
          <w:rPr>
            <w:noProof/>
            <w:webHidden/>
          </w:rPr>
          <w:tab/>
        </w:r>
        <w:r w:rsidR="001C62CE">
          <w:rPr>
            <w:noProof/>
            <w:webHidden/>
          </w:rPr>
          <w:fldChar w:fldCharType="begin"/>
        </w:r>
        <w:r w:rsidR="001C62CE">
          <w:rPr>
            <w:noProof/>
            <w:webHidden/>
          </w:rPr>
          <w:instrText xml:space="preserve"> PAGEREF _Toc232751687 \h </w:instrText>
        </w:r>
        <w:r w:rsidR="001C62CE">
          <w:rPr>
            <w:noProof/>
            <w:webHidden/>
          </w:rPr>
        </w:r>
        <w:r w:rsidR="001C62CE">
          <w:rPr>
            <w:noProof/>
            <w:webHidden/>
          </w:rPr>
          <w:fldChar w:fldCharType="separate"/>
        </w:r>
        <w:r w:rsidR="001C62CE">
          <w:rPr>
            <w:noProof/>
            <w:webHidden/>
          </w:rPr>
          <w:t>6</w:t>
        </w:r>
        <w:r w:rsidR="001C62CE">
          <w:rPr>
            <w:noProof/>
            <w:webHidden/>
          </w:rPr>
          <w:fldChar w:fldCharType="end"/>
        </w:r>
      </w:hyperlink>
    </w:p>
    <w:p w14:paraId="42381150" w14:textId="730D8232"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88" w:history="1">
        <w:r w:rsidR="001C62CE" w:rsidRPr="00FF6E3A">
          <w:rPr>
            <w:rStyle w:val="Hyperlink"/>
            <w:noProof/>
          </w:rPr>
          <w:t>5.</w:t>
        </w:r>
        <w:r w:rsidR="001C62CE">
          <w:rPr>
            <w:rFonts w:asciiTheme="minorHAnsi" w:eastAsiaTheme="minorEastAsia" w:hAnsiTheme="minorHAnsi" w:cstheme="minorBidi"/>
            <w:noProof/>
            <w:sz w:val="22"/>
            <w:szCs w:val="22"/>
            <w:lang w:eastAsia="lv-LV"/>
          </w:rPr>
          <w:tab/>
        </w:r>
        <w:r w:rsidR="001C62CE" w:rsidRPr="00FF6E3A">
          <w:rPr>
            <w:rStyle w:val="Hyperlink"/>
            <w:noProof/>
          </w:rPr>
          <w:t>Informācija par iepirkuma priekšmetu</w:t>
        </w:r>
        <w:r w:rsidR="001C62CE">
          <w:rPr>
            <w:noProof/>
            <w:webHidden/>
          </w:rPr>
          <w:tab/>
        </w:r>
        <w:r w:rsidR="001C62CE">
          <w:rPr>
            <w:noProof/>
            <w:webHidden/>
          </w:rPr>
          <w:fldChar w:fldCharType="begin"/>
        </w:r>
        <w:r w:rsidR="001C62CE">
          <w:rPr>
            <w:noProof/>
            <w:webHidden/>
          </w:rPr>
          <w:instrText xml:space="preserve"> PAGEREF _Toc232751688 \h </w:instrText>
        </w:r>
        <w:r w:rsidR="001C62CE">
          <w:rPr>
            <w:noProof/>
            <w:webHidden/>
          </w:rPr>
        </w:r>
        <w:r w:rsidR="001C62CE">
          <w:rPr>
            <w:noProof/>
            <w:webHidden/>
          </w:rPr>
          <w:fldChar w:fldCharType="separate"/>
        </w:r>
        <w:r w:rsidR="001C62CE">
          <w:rPr>
            <w:noProof/>
            <w:webHidden/>
          </w:rPr>
          <w:t>6</w:t>
        </w:r>
        <w:r w:rsidR="001C62CE">
          <w:rPr>
            <w:noProof/>
            <w:webHidden/>
          </w:rPr>
          <w:fldChar w:fldCharType="end"/>
        </w:r>
      </w:hyperlink>
    </w:p>
    <w:p w14:paraId="7BFCF6C9" w14:textId="0C079B1A"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89" w:history="1">
        <w:r w:rsidR="001C62CE" w:rsidRPr="00FF6E3A">
          <w:rPr>
            <w:rStyle w:val="Hyperlink"/>
            <w:noProof/>
          </w:rPr>
          <w:t>6.</w:t>
        </w:r>
        <w:r w:rsidR="001C62CE">
          <w:rPr>
            <w:rFonts w:asciiTheme="minorHAnsi" w:eastAsiaTheme="minorEastAsia" w:hAnsiTheme="minorHAnsi" w:cstheme="minorBidi"/>
            <w:noProof/>
            <w:sz w:val="22"/>
            <w:szCs w:val="22"/>
            <w:lang w:eastAsia="lv-LV"/>
          </w:rPr>
          <w:tab/>
        </w:r>
        <w:r w:rsidR="001C62CE" w:rsidRPr="00FF6E3A">
          <w:rPr>
            <w:rStyle w:val="Hyperlink"/>
            <w:noProof/>
          </w:rPr>
          <w:t>Pretendentu atlases (kvalifikācijas) prasības</w:t>
        </w:r>
        <w:r w:rsidR="001C62CE">
          <w:rPr>
            <w:noProof/>
            <w:webHidden/>
          </w:rPr>
          <w:tab/>
        </w:r>
        <w:r w:rsidR="001C62CE">
          <w:rPr>
            <w:noProof/>
            <w:webHidden/>
          </w:rPr>
          <w:fldChar w:fldCharType="begin"/>
        </w:r>
        <w:r w:rsidR="001C62CE">
          <w:rPr>
            <w:noProof/>
            <w:webHidden/>
          </w:rPr>
          <w:instrText xml:space="preserve"> PAGEREF _Toc232751689 \h </w:instrText>
        </w:r>
        <w:r w:rsidR="001C62CE">
          <w:rPr>
            <w:noProof/>
            <w:webHidden/>
          </w:rPr>
        </w:r>
        <w:r w:rsidR="001C62CE">
          <w:rPr>
            <w:noProof/>
            <w:webHidden/>
          </w:rPr>
          <w:fldChar w:fldCharType="separate"/>
        </w:r>
        <w:r w:rsidR="001C62CE">
          <w:rPr>
            <w:noProof/>
            <w:webHidden/>
          </w:rPr>
          <w:t>8</w:t>
        </w:r>
        <w:r w:rsidR="001C62CE">
          <w:rPr>
            <w:noProof/>
            <w:webHidden/>
          </w:rPr>
          <w:fldChar w:fldCharType="end"/>
        </w:r>
      </w:hyperlink>
    </w:p>
    <w:p w14:paraId="32947D39" w14:textId="27543030"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90" w:history="1">
        <w:r w:rsidR="001C62CE" w:rsidRPr="00FF6E3A">
          <w:rPr>
            <w:rStyle w:val="Hyperlink"/>
            <w:noProof/>
          </w:rPr>
          <w:t>7.</w:t>
        </w:r>
        <w:r w:rsidR="001C62CE">
          <w:rPr>
            <w:rFonts w:asciiTheme="minorHAnsi" w:eastAsiaTheme="minorEastAsia" w:hAnsiTheme="minorHAnsi" w:cstheme="minorBidi"/>
            <w:noProof/>
            <w:sz w:val="22"/>
            <w:szCs w:val="22"/>
            <w:lang w:eastAsia="lv-LV"/>
          </w:rPr>
          <w:tab/>
        </w:r>
        <w:r w:rsidR="001C62CE" w:rsidRPr="00FF6E3A">
          <w:rPr>
            <w:rStyle w:val="Hyperlink"/>
            <w:noProof/>
          </w:rPr>
          <w:t>Eiropas vienotais iepirkuma procedūras dokuments</w:t>
        </w:r>
        <w:r w:rsidR="001C62CE">
          <w:rPr>
            <w:noProof/>
            <w:webHidden/>
          </w:rPr>
          <w:tab/>
        </w:r>
        <w:r w:rsidR="001C62CE">
          <w:rPr>
            <w:noProof/>
            <w:webHidden/>
          </w:rPr>
          <w:fldChar w:fldCharType="begin"/>
        </w:r>
        <w:r w:rsidR="001C62CE">
          <w:rPr>
            <w:noProof/>
            <w:webHidden/>
          </w:rPr>
          <w:instrText xml:space="preserve"> PAGEREF _Toc232751690 \h </w:instrText>
        </w:r>
        <w:r w:rsidR="001C62CE">
          <w:rPr>
            <w:noProof/>
            <w:webHidden/>
          </w:rPr>
        </w:r>
        <w:r w:rsidR="001C62CE">
          <w:rPr>
            <w:noProof/>
            <w:webHidden/>
          </w:rPr>
          <w:fldChar w:fldCharType="separate"/>
        </w:r>
        <w:r w:rsidR="001C62CE">
          <w:rPr>
            <w:noProof/>
            <w:webHidden/>
          </w:rPr>
          <w:t>10</w:t>
        </w:r>
        <w:r w:rsidR="001C62CE">
          <w:rPr>
            <w:noProof/>
            <w:webHidden/>
          </w:rPr>
          <w:fldChar w:fldCharType="end"/>
        </w:r>
      </w:hyperlink>
    </w:p>
    <w:p w14:paraId="0594C575" w14:textId="3844E9A0"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91" w:history="1">
        <w:r w:rsidR="001C62CE" w:rsidRPr="00FF6E3A">
          <w:rPr>
            <w:rStyle w:val="Hyperlink"/>
            <w:noProof/>
          </w:rPr>
          <w:t>8.</w:t>
        </w:r>
        <w:r w:rsidR="001C62CE">
          <w:rPr>
            <w:rFonts w:asciiTheme="minorHAnsi" w:eastAsiaTheme="minorEastAsia" w:hAnsiTheme="minorHAnsi" w:cstheme="minorBidi"/>
            <w:noProof/>
            <w:sz w:val="22"/>
            <w:szCs w:val="22"/>
            <w:lang w:eastAsia="lv-LV"/>
          </w:rPr>
          <w:tab/>
        </w:r>
        <w:r w:rsidR="001C62CE" w:rsidRPr="00FF6E3A">
          <w:rPr>
            <w:rStyle w:val="Hyperlink"/>
            <w:noProof/>
          </w:rPr>
          <w:t>Tehniskais piedāvājums</w:t>
        </w:r>
        <w:r w:rsidR="001C62CE">
          <w:rPr>
            <w:noProof/>
            <w:webHidden/>
          </w:rPr>
          <w:tab/>
        </w:r>
        <w:r w:rsidR="001C62CE">
          <w:rPr>
            <w:noProof/>
            <w:webHidden/>
          </w:rPr>
          <w:fldChar w:fldCharType="begin"/>
        </w:r>
        <w:r w:rsidR="001C62CE">
          <w:rPr>
            <w:noProof/>
            <w:webHidden/>
          </w:rPr>
          <w:instrText xml:space="preserve"> PAGEREF _Toc232751691 \h </w:instrText>
        </w:r>
        <w:r w:rsidR="001C62CE">
          <w:rPr>
            <w:noProof/>
            <w:webHidden/>
          </w:rPr>
        </w:r>
        <w:r w:rsidR="001C62CE">
          <w:rPr>
            <w:noProof/>
            <w:webHidden/>
          </w:rPr>
          <w:fldChar w:fldCharType="separate"/>
        </w:r>
        <w:r w:rsidR="001C62CE">
          <w:rPr>
            <w:noProof/>
            <w:webHidden/>
          </w:rPr>
          <w:t>10</w:t>
        </w:r>
        <w:r w:rsidR="001C62CE">
          <w:rPr>
            <w:noProof/>
            <w:webHidden/>
          </w:rPr>
          <w:fldChar w:fldCharType="end"/>
        </w:r>
      </w:hyperlink>
    </w:p>
    <w:p w14:paraId="3767D380" w14:textId="2F9EE248" w:rsidR="001C62CE" w:rsidRDefault="007501DB">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232751692" w:history="1">
        <w:r w:rsidR="001C62CE" w:rsidRPr="00FF6E3A">
          <w:rPr>
            <w:rStyle w:val="Hyperlink"/>
            <w:noProof/>
          </w:rPr>
          <w:t>9.</w:t>
        </w:r>
        <w:r w:rsidR="001C62CE">
          <w:rPr>
            <w:rFonts w:asciiTheme="minorHAnsi" w:eastAsiaTheme="minorEastAsia" w:hAnsiTheme="minorHAnsi" w:cstheme="minorBidi"/>
            <w:noProof/>
            <w:sz w:val="22"/>
            <w:szCs w:val="22"/>
            <w:lang w:eastAsia="lv-LV"/>
          </w:rPr>
          <w:tab/>
        </w:r>
        <w:r w:rsidR="001C62CE" w:rsidRPr="00FF6E3A">
          <w:rPr>
            <w:rStyle w:val="Hyperlink"/>
            <w:noProof/>
          </w:rPr>
          <w:t>Finanšu piedāvājums</w:t>
        </w:r>
        <w:r w:rsidR="001C62CE">
          <w:rPr>
            <w:noProof/>
            <w:webHidden/>
          </w:rPr>
          <w:tab/>
        </w:r>
        <w:r w:rsidR="001C62CE">
          <w:rPr>
            <w:noProof/>
            <w:webHidden/>
          </w:rPr>
          <w:fldChar w:fldCharType="begin"/>
        </w:r>
        <w:r w:rsidR="001C62CE">
          <w:rPr>
            <w:noProof/>
            <w:webHidden/>
          </w:rPr>
          <w:instrText xml:space="preserve"> PAGEREF _Toc232751692 \h </w:instrText>
        </w:r>
        <w:r w:rsidR="001C62CE">
          <w:rPr>
            <w:noProof/>
            <w:webHidden/>
          </w:rPr>
        </w:r>
        <w:r w:rsidR="001C62CE">
          <w:rPr>
            <w:noProof/>
            <w:webHidden/>
          </w:rPr>
          <w:fldChar w:fldCharType="separate"/>
        </w:r>
        <w:r w:rsidR="001C62CE">
          <w:rPr>
            <w:noProof/>
            <w:webHidden/>
          </w:rPr>
          <w:t>12</w:t>
        </w:r>
        <w:r w:rsidR="001C62CE">
          <w:rPr>
            <w:noProof/>
            <w:webHidden/>
          </w:rPr>
          <w:fldChar w:fldCharType="end"/>
        </w:r>
      </w:hyperlink>
    </w:p>
    <w:p w14:paraId="25299F9B" w14:textId="50EFBA1E"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3" w:history="1">
        <w:r w:rsidR="001C62CE" w:rsidRPr="00FF6E3A">
          <w:rPr>
            <w:rStyle w:val="Hyperlink"/>
            <w:noProof/>
          </w:rPr>
          <w:t>10.</w:t>
        </w:r>
        <w:r w:rsidR="001C62CE">
          <w:rPr>
            <w:rFonts w:asciiTheme="minorHAnsi" w:eastAsiaTheme="minorEastAsia" w:hAnsiTheme="minorHAnsi" w:cstheme="minorBidi"/>
            <w:noProof/>
            <w:sz w:val="22"/>
            <w:szCs w:val="22"/>
            <w:lang w:eastAsia="lv-LV"/>
          </w:rPr>
          <w:tab/>
        </w:r>
        <w:r w:rsidR="001C62CE" w:rsidRPr="00FF6E3A">
          <w:rPr>
            <w:rStyle w:val="Hyperlink"/>
            <w:noProof/>
          </w:rPr>
          <w:t>Piedāvājumu vērtēšana Atklātā konkursā</w:t>
        </w:r>
        <w:r w:rsidR="001C62CE">
          <w:rPr>
            <w:noProof/>
            <w:webHidden/>
          </w:rPr>
          <w:tab/>
        </w:r>
        <w:r w:rsidR="001C62CE">
          <w:rPr>
            <w:noProof/>
            <w:webHidden/>
          </w:rPr>
          <w:fldChar w:fldCharType="begin"/>
        </w:r>
        <w:r w:rsidR="001C62CE">
          <w:rPr>
            <w:noProof/>
            <w:webHidden/>
          </w:rPr>
          <w:instrText xml:space="preserve"> PAGEREF _Toc232751693 \h </w:instrText>
        </w:r>
        <w:r w:rsidR="001C62CE">
          <w:rPr>
            <w:noProof/>
            <w:webHidden/>
          </w:rPr>
        </w:r>
        <w:r w:rsidR="001C62CE">
          <w:rPr>
            <w:noProof/>
            <w:webHidden/>
          </w:rPr>
          <w:fldChar w:fldCharType="separate"/>
        </w:r>
        <w:r w:rsidR="001C62CE">
          <w:rPr>
            <w:noProof/>
            <w:webHidden/>
          </w:rPr>
          <w:t>13</w:t>
        </w:r>
        <w:r w:rsidR="001C62CE">
          <w:rPr>
            <w:noProof/>
            <w:webHidden/>
          </w:rPr>
          <w:fldChar w:fldCharType="end"/>
        </w:r>
      </w:hyperlink>
    </w:p>
    <w:p w14:paraId="48DCC96F" w14:textId="4F79D55E"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4" w:history="1">
        <w:r w:rsidR="001C62CE" w:rsidRPr="00FF6E3A">
          <w:rPr>
            <w:rStyle w:val="Hyperlink"/>
            <w:noProof/>
          </w:rPr>
          <w:t>11.</w:t>
        </w:r>
        <w:r w:rsidR="001C62CE">
          <w:rPr>
            <w:rFonts w:asciiTheme="minorHAnsi" w:eastAsiaTheme="minorEastAsia" w:hAnsiTheme="minorHAnsi" w:cstheme="minorBidi"/>
            <w:noProof/>
            <w:sz w:val="22"/>
            <w:szCs w:val="22"/>
            <w:lang w:eastAsia="lv-LV"/>
          </w:rPr>
          <w:tab/>
        </w:r>
        <w:r w:rsidR="001C62CE" w:rsidRPr="00FF6E3A">
          <w:rPr>
            <w:rStyle w:val="Hyperlink"/>
            <w:noProof/>
          </w:rPr>
          <w:t>Pretendentu izslēgšanas noteikumi atbilstoši normatīviem aktiem</w:t>
        </w:r>
        <w:r w:rsidR="001C62CE">
          <w:rPr>
            <w:noProof/>
            <w:webHidden/>
          </w:rPr>
          <w:tab/>
        </w:r>
        <w:r w:rsidR="001C62CE">
          <w:rPr>
            <w:noProof/>
            <w:webHidden/>
          </w:rPr>
          <w:fldChar w:fldCharType="begin"/>
        </w:r>
        <w:r w:rsidR="001C62CE">
          <w:rPr>
            <w:noProof/>
            <w:webHidden/>
          </w:rPr>
          <w:instrText xml:space="preserve"> PAGEREF _Toc232751694 \h </w:instrText>
        </w:r>
        <w:r w:rsidR="001C62CE">
          <w:rPr>
            <w:noProof/>
            <w:webHidden/>
          </w:rPr>
        </w:r>
        <w:r w:rsidR="001C62CE">
          <w:rPr>
            <w:noProof/>
            <w:webHidden/>
          </w:rPr>
          <w:fldChar w:fldCharType="separate"/>
        </w:r>
        <w:r w:rsidR="001C62CE">
          <w:rPr>
            <w:noProof/>
            <w:webHidden/>
          </w:rPr>
          <w:t>14</w:t>
        </w:r>
        <w:r w:rsidR="001C62CE">
          <w:rPr>
            <w:noProof/>
            <w:webHidden/>
          </w:rPr>
          <w:fldChar w:fldCharType="end"/>
        </w:r>
      </w:hyperlink>
    </w:p>
    <w:p w14:paraId="59289624" w14:textId="78E2F76F"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5" w:history="1">
        <w:r w:rsidR="001C62CE" w:rsidRPr="00FF6E3A">
          <w:rPr>
            <w:rStyle w:val="Hyperlink"/>
            <w:noProof/>
          </w:rPr>
          <w:t>12.</w:t>
        </w:r>
        <w:r w:rsidR="001C62CE">
          <w:rPr>
            <w:rFonts w:asciiTheme="minorHAnsi" w:eastAsiaTheme="minorEastAsia" w:hAnsiTheme="minorHAnsi" w:cstheme="minorBidi"/>
            <w:noProof/>
            <w:sz w:val="22"/>
            <w:szCs w:val="22"/>
            <w:lang w:eastAsia="lv-LV"/>
          </w:rPr>
          <w:tab/>
        </w:r>
        <w:r w:rsidR="001C62CE" w:rsidRPr="00FF6E3A">
          <w:rPr>
            <w:rStyle w:val="Hyperlink"/>
            <w:noProof/>
          </w:rPr>
          <w:t>Iepirkuma līguma noslēgšana</w:t>
        </w:r>
        <w:r w:rsidR="001C62CE">
          <w:rPr>
            <w:noProof/>
            <w:webHidden/>
          </w:rPr>
          <w:tab/>
        </w:r>
        <w:r w:rsidR="001C62CE">
          <w:rPr>
            <w:noProof/>
            <w:webHidden/>
          </w:rPr>
          <w:fldChar w:fldCharType="begin"/>
        </w:r>
        <w:r w:rsidR="001C62CE">
          <w:rPr>
            <w:noProof/>
            <w:webHidden/>
          </w:rPr>
          <w:instrText xml:space="preserve"> PAGEREF _Toc232751695 \h </w:instrText>
        </w:r>
        <w:r w:rsidR="001C62CE">
          <w:rPr>
            <w:noProof/>
            <w:webHidden/>
          </w:rPr>
        </w:r>
        <w:r w:rsidR="001C62CE">
          <w:rPr>
            <w:noProof/>
            <w:webHidden/>
          </w:rPr>
          <w:fldChar w:fldCharType="separate"/>
        </w:r>
        <w:r w:rsidR="001C62CE">
          <w:rPr>
            <w:noProof/>
            <w:webHidden/>
          </w:rPr>
          <w:t>15</w:t>
        </w:r>
        <w:r w:rsidR="001C62CE">
          <w:rPr>
            <w:noProof/>
            <w:webHidden/>
          </w:rPr>
          <w:fldChar w:fldCharType="end"/>
        </w:r>
      </w:hyperlink>
    </w:p>
    <w:p w14:paraId="0514D5B9" w14:textId="10C8416A"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6" w:history="1">
        <w:r w:rsidR="001C62CE" w:rsidRPr="00FF6E3A">
          <w:rPr>
            <w:rStyle w:val="Hyperlink"/>
            <w:noProof/>
          </w:rPr>
          <w:t>13.</w:t>
        </w:r>
        <w:r w:rsidR="001C62CE">
          <w:rPr>
            <w:rFonts w:asciiTheme="minorHAnsi" w:eastAsiaTheme="minorEastAsia" w:hAnsiTheme="minorHAnsi" w:cstheme="minorBidi"/>
            <w:noProof/>
            <w:sz w:val="22"/>
            <w:szCs w:val="22"/>
            <w:lang w:eastAsia="lv-LV"/>
          </w:rPr>
          <w:tab/>
        </w:r>
        <w:r w:rsidR="001C62CE" w:rsidRPr="00FF6E3A">
          <w:rPr>
            <w:rStyle w:val="Hyperlink"/>
            <w:noProof/>
          </w:rPr>
          <w:t>Apakšuzņēmēji, personāls un to nomaiņas kārtība</w:t>
        </w:r>
        <w:r w:rsidR="001C62CE">
          <w:rPr>
            <w:noProof/>
            <w:webHidden/>
          </w:rPr>
          <w:tab/>
        </w:r>
        <w:r w:rsidR="001C62CE">
          <w:rPr>
            <w:noProof/>
            <w:webHidden/>
          </w:rPr>
          <w:fldChar w:fldCharType="begin"/>
        </w:r>
        <w:r w:rsidR="001C62CE">
          <w:rPr>
            <w:noProof/>
            <w:webHidden/>
          </w:rPr>
          <w:instrText xml:space="preserve"> PAGEREF _Toc232751696 \h </w:instrText>
        </w:r>
        <w:r w:rsidR="001C62CE">
          <w:rPr>
            <w:noProof/>
            <w:webHidden/>
          </w:rPr>
        </w:r>
        <w:r w:rsidR="001C62CE">
          <w:rPr>
            <w:noProof/>
            <w:webHidden/>
          </w:rPr>
          <w:fldChar w:fldCharType="separate"/>
        </w:r>
        <w:r w:rsidR="001C62CE">
          <w:rPr>
            <w:noProof/>
            <w:webHidden/>
          </w:rPr>
          <w:t>16</w:t>
        </w:r>
        <w:r w:rsidR="001C62CE">
          <w:rPr>
            <w:noProof/>
            <w:webHidden/>
          </w:rPr>
          <w:fldChar w:fldCharType="end"/>
        </w:r>
      </w:hyperlink>
    </w:p>
    <w:p w14:paraId="0B57CA3D" w14:textId="2A289D27"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7" w:history="1">
        <w:r w:rsidR="001C62CE" w:rsidRPr="00FF6E3A">
          <w:rPr>
            <w:rStyle w:val="Hyperlink"/>
            <w:noProof/>
          </w:rPr>
          <w:t>14.</w:t>
        </w:r>
        <w:r w:rsidR="001C62CE">
          <w:rPr>
            <w:rFonts w:asciiTheme="minorHAnsi" w:eastAsiaTheme="minorEastAsia" w:hAnsiTheme="minorHAnsi" w:cstheme="minorBidi"/>
            <w:noProof/>
            <w:sz w:val="22"/>
            <w:szCs w:val="22"/>
            <w:lang w:eastAsia="lv-LV"/>
          </w:rPr>
          <w:tab/>
        </w:r>
        <w:r w:rsidR="001C62CE" w:rsidRPr="00FF6E3A">
          <w:rPr>
            <w:rStyle w:val="Hyperlink"/>
            <w:noProof/>
          </w:rPr>
          <w:t>Komisijas tiesības un pienākumi</w:t>
        </w:r>
        <w:r w:rsidR="001C62CE">
          <w:rPr>
            <w:noProof/>
            <w:webHidden/>
          </w:rPr>
          <w:tab/>
        </w:r>
        <w:r w:rsidR="001C62CE">
          <w:rPr>
            <w:noProof/>
            <w:webHidden/>
          </w:rPr>
          <w:fldChar w:fldCharType="begin"/>
        </w:r>
        <w:r w:rsidR="001C62CE">
          <w:rPr>
            <w:noProof/>
            <w:webHidden/>
          </w:rPr>
          <w:instrText xml:space="preserve"> PAGEREF _Toc232751697 \h </w:instrText>
        </w:r>
        <w:r w:rsidR="001C62CE">
          <w:rPr>
            <w:noProof/>
            <w:webHidden/>
          </w:rPr>
        </w:r>
        <w:r w:rsidR="001C62CE">
          <w:rPr>
            <w:noProof/>
            <w:webHidden/>
          </w:rPr>
          <w:fldChar w:fldCharType="separate"/>
        </w:r>
        <w:r w:rsidR="001C62CE">
          <w:rPr>
            <w:noProof/>
            <w:webHidden/>
          </w:rPr>
          <w:t>17</w:t>
        </w:r>
        <w:r w:rsidR="001C62CE">
          <w:rPr>
            <w:noProof/>
            <w:webHidden/>
          </w:rPr>
          <w:fldChar w:fldCharType="end"/>
        </w:r>
      </w:hyperlink>
    </w:p>
    <w:p w14:paraId="41F64A32" w14:textId="14459C01"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8" w:history="1">
        <w:r w:rsidR="001C62CE" w:rsidRPr="00FF6E3A">
          <w:rPr>
            <w:rStyle w:val="Hyperlink"/>
            <w:noProof/>
          </w:rPr>
          <w:t>15.</w:t>
        </w:r>
        <w:r w:rsidR="001C62CE">
          <w:rPr>
            <w:rFonts w:asciiTheme="minorHAnsi" w:eastAsiaTheme="minorEastAsia" w:hAnsiTheme="minorHAnsi" w:cstheme="minorBidi"/>
            <w:noProof/>
            <w:sz w:val="22"/>
            <w:szCs w:val="22"/>
            <w:lang w:eastAsia="lv-LV"/>
          </w:rPr>
          <w:tab/>
        </w:r>
        <w:r w:rsidR="001C62CE" w:rsidRPr="00FF6E3A">
          <w:rPr>
            <w:rStyle w:val="Hyperlink"/>
            <w:noProof/>
          </w:rPr>
          <w:t>Ieinteresēto piegādātāju un pretendentu tiesības un pienākumi</w:t>
        </w:r>
        <w:r w:rsidR="001C62CE">
          <w:rPr>
            <w:noProof/>
            <w:webHidden/>
          </w:rPr>
          <w:tab/>
        </w:r>
        <w:r w:rsidR="001C62CE">
          <w:rPr>
            <w:noProof/>
            <w:webHidden/>
          </w:rPr>
          <w:fldChar w:fldCharType="begin"/>
        </w:r>
        <w:r w:rsidR="001C62CE">
          <w:rPr>
            <w:noProof/>
            <w:webHidden/>
          </w:rPr>
          <w:instrText xml:space="preserve"> PAGEREF _Toc232751698 \h </w:instrText>
        </w:r>
        <w:r w:rsidR="001C62CE">
          <w:rPr>
            <w:noProof/>
            <w:webHidden/>
          </w:rPr>
        </w:r>
        <w:r w:rsidR="001C62CE">
          <w:rPr>
            <w:noProof/>
            <w:webHidden/>
          </w:rPr>
          <w:fldChar w:fldCharType="separate"/>
        </w:r>
        <w:r w:rsidR="001C62CE">
          <w:rPr>
            <w:noProof/>
            <w:webHidden/>
          </w:rPr>
          <w:t>18</w:t>
        </w:r>
        <w:r w:rsidR="001C62CE">
          <w:rPr>
            <w:noProof/>
            <w:webHidden/>
          </w:rPr>
          <w:fldChar w:fldCharType="end"/>
        </w:r>
      </w:hyperlink>
    </w:p>
    <w:p w14:paraId="2089374F" w14:textId="00C68228" w:rsidR="001C62CE" w:rsidRDefault="007501DB">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232751699" w:history="1">
        <w:r w:rsidR="001C62CE" w:rsidRPr="00FF6E3A">
          <w:rPr>
            <w:rStyle w:val="Hyperlink"/>
            <w:noProof/>
          </w:rPr>
          <w:t>16.</w:t>
        </w:r>
        <w:r w:rsidR="001C62CE">
          <w:rPr>
            <w:rFonts w:asciiTheme="minorHAnsi" w:eastAsiaTheme="minorEastAsia" w:hAnsiTheme="minorHAnsi" w:cstheme="minorBidi"/>
            <w:noProof/>
            <w:sz w:val="22"/>
            <w:szCs w:val="22"/>
            <w:lang w:eastAsia="lv-LV"/>
          </w:rPr>
          <w:tab/>
        </w:r>
        <w:r w:rsidR="001C62CE" w:rsidRPr="00FF6E3A">
          <w:rPr>
            <w:rStyle w:val="Hyperlink"/>
            <w:noProof/>
          </w:rPr>
          <w:t>Atklāta konkursa nolikuma pielikumu saraksts</w:t>
        </w:r>
        <w:r w:rsidR="001C62CE">
          <w:rPr>
            <w:noProof/>
            <w:webHidden/>
          </w:rPr>
          <w:tab/>
        </w:r>
        <w:r w:rsidR="001C62CE">
          <w:rPr>
            <w:noProof/>
            <w:webHidden/>
          </w:rPr>
          <w:fldChar w:fldCharType="begin"/>
        </w:r>
        <w:r w:rsidR="001C62CE">
          <w:rPr>
            <w:noProof/>
            <w:webHidden/>
          </w:rPr>
          <w:instrText xml:space="preserve"> PAGEREF _Toc232751699 \h </w:instrText>
        </w:r>
        <w:r w:rsidR="001C62CE">
          <w:rPr>
            <w:noProof/>
            <w:webHidden/>
          </w:rPr>
        </w:r>
        <w:r w:rsidR="001C62CE">
          <w:rPr>
            <w:noProof/>
            <w:webHidden/>
          </w:rPr>
          <w:fldChar w:fldCharType="separate"/>
        </w:r>
        <w:r w:rsidR="001C62CE">
          <w:rPr>
            <w:noProof/>
            <w:webHidden/>
          </w:rPr>
          <w:t>19</w:t>
        </w:r>
        <w:r w:rsidR="001C62CE">
          <w:rPr>
            <w:noProof/>
            <w:webHidden/>
          </w:rPr>
          <w:fldChar w:fldCharType="end"/>
        </w:r>
      </w:hyperlink>
    </w:p>
    <w:p w14:paraId="2A89A26F" w14:textId="7247371A" w:rsidR="00AD491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fldChar w:fldCharType="end"/>
      </w:r>
    </w:p>
    <w:p w14:paraId="5585B64B" w14:textId="77777777" w:rsidR="00AD4919" w:rsidRPr="009120FB" w:rsidRDefault="00AD4919" w:rsidP="00AD4919">
      <w:pPr>
        <w:rPr>
          <w:rFonts w:ascii="Times New Roman" w:eastAsia="Calibri" w:hAnsi="Times New Roman" w:cs="Times New Roman"/>
          <w:sz w:val="24"/>
          <w:szCs w:val="24"/>
          <w:lang w:eastAsia="ar-SA"/>
        </w:rPr>
      </w:pPr>
    </w:p>
    <w:p w14:paraId="2E12D8FA" w14:textId="77777777" w:rsidR="00AD4919" w:rsidRPr="009120FB" w:rsidRDefault="00AD4919" w:rsidP="00AD4919">
      <w:pPr>
        <w:rPr>
          <w:rFonts w:ascii="Times New Roman" w:eastAsia="Calibri" w:hAnsi="Times New Roman" w:cs="Times New Roman"/>
          <w:sz w:val="24"/>
          <w:szCs w:val="24"/>
          <w:lang w:eastAsia="ar-SA"/>
        </w:rPr>
      </w:pPr>
    </w:p>
    <w:p w14:paraId="1A8890EA" w14:textId="241AAC57" w:rsidR="00AD4919" w:rsidRPr="009120FB" w:rsidRDefault="00AD4919" w:rsidP="00AD4919">
      <w:pPr>
        <w:rPr>
          <w:rFonts w:ascii="Times New Roman" w:eastAsia="Calibri" w:hAnsi="Times New Roman" w:cs="Times New Roman"/>
          <w:sz w:val="24"/>
          <w:szCs w:val="24"/>
          <w:lang w:eastAsia="ar-SA"/>
        </w:rPr>
      </w:pPr>
    </w:p>
    <w:p w14:paraId="2E523DF4" w14:textId="440D3CDA" w:rsidR="00AD4919" w:rsidRPr="009120FB" w:rsidRDefault="00AD4919" w:rsidP="00AD4919">
      <w:pPr>
        <w:tabs>
          <w:tab w:val="left" w:pos="8580"/>
        </w:tabs>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b/>
      </w:r>
    </w:p>
    <w:p w14:paraId="24A3365E" w14:textId="097FE33B" w:rsidR="008D1B7C" w:rsidRDefault="00AD4919" w:rsidP="00AD4919">
      <w:pPr>
        <w:tabs>
          <w:tab w:val="left" w:pos="8580"/>
        </w:tabs>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b/>
      </w:r>
    </w:p>
    <w:p w14:paraId="1702B5DE" w14:textId="77777777" w:rsidR="008D1B7C" w:rsidRPr="008D1B7C" w:rsidRDefault="008D1B7C" w:rsidP="008D1B7C">
      <w:pPr>
        <w:rPr>
          <w:rFonts w:ascii="Times New Roman" w:eastAsia="Calibri" w:hAnsi="Times New Roman" w:cs="Times New Roman"/>
          <w:sz w:val="24"/>
          <w:szCs w:val="24"/>
          <w:lang w:eastAsia="ar-SA"/>
        </w:rPr>
      </w:pPr>
    </w:p>
    <w:p w14:paraId="6CB42B7F" w14:textId="77777777" w:rsidR="008D1B7C" w:rsidRPr="008D1B7C" w:rsidRDefault="008D1B7C" w:rsidP="008D1B7C">
      <w:pPr>
        <w:rPr>
          <w:rFonts w:ascii="Times New Roman" w:eastAsia="Calibri" w:hAnsi="Times New Roman" w:cs="Times New Roman"/>
          <w:sz w:val="24"/>
          <w:szCs w:val="24"/>
          <w:lang w:eastAsia="ar-SA"/>
        </w:rPr>
      </w:pPr>
    </w:p>
    <w:p w14:paraId="0A3D08BB" w14:textId="56F59E32" w:rsidR="008D1B7C" w:rsidRDefault="008D1B7C" w:rsidP="008D1B7C">
      <w:pPr>
        <w:rPr>
          <w:rFonts w:ascii="Times New Roman" w:eastAsia="Calibri" w:hAnsi="Times New Roman" w:cs="Times New Roman"/>
          <w:sz w:val="24"/>
          <w:szCs w:val="24"/>
          <w:lang w:eastAsia="ar-SA"/>
        </w:rPr>
      </w:pPr>
    </w:p>
    <w:p w14:paraId="27C2D622" w14:textId="271BCD26" w:rsidR="008D1B7C" w:rsidRDefault="008D1B7C" w:rsidP="008D1B7C">
      <w:pPr>
        <w:tabs>
          <w:tab w:val="left" w:pos="5985"/>
        </w:tabs>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b/>
      </w:r>
    </w:p>
    <w:p w14:paraId="14C329B3" w14:textId="325CA467" w:rsidR="00097049" w:rsidRPr="008D1B7C" w:rsidRDefault="008D1B7C" w:rsidP="008D1B7C">
      <w:pPr>
        <w:tabs>
          <w:tab w:val="left" w:pos="5985"/>
        </w:tabs>
        <w:rPr>
          <w:rFonts w:ascii="Times New Roman" w:eastAsia="Calibri" w:hAnsi="Times New Roman" w:cs="Times New Roman"/>
          <w:sz w:val="24"/>
          <w:szCs w:val="24"/>
          <w:lang w:eastAsia="ar-SA"/>
        </w:rPr>
        <w:sectPr w:rsidR="00097049" w:rsidRPr="008D1B7C" w:rsidSect="001630CB">
          <w:pgSz w:w="11906" w:h="16838"/>
          <w:pgMar w:top="1134" w:right="1134" w:bottom="1134" w:left="1418" w:header="1134" w:footer="1134" w:gutter="0"/>
          <w:cols w:space="720"/>
        </w:sectPr>
      </w:pPr>
      <w:r>
        <w:rPr>
          <w:rFonts w:ascii="Times New Roman" w:eastAsia="Calibri" w:hAnsi="Times New Roman" w:cs="Times New Roman"/>
          <w:sz w:val="24"/>
          <w:szCs w:val="24"/>
          <w:lang w:eastAsia="ar-SA"/>
        </w:rPr>
        <w:tab/>
      </w:r>
    </w:p>
    <w:p w14:paraId="7D2934E4" w14:textId="3CEDC5DE" w:rsidR="00097049" w:rsidRPr="00357385" w:rsidRDefault="00097049" w:rsidP="00357385">
      <w:pPr>
        <w:pStyle w:val="Nodala1"/>
      </w:pPr>
      <w:bookmarkStart w:id="0" w:name="_Toc232751684"/>
      <w:r w:rsidRPr="00357385">
        <w:lastRenderedPageBreak/>
        <w:t>Vispārējā informācija</w:t>
      </w:r>
      <w:bookmarkEnd w:id="0"/>
      <w:r w:rsidRPr="00357385">
        <w:t xml:space="preserve"> </w:t>
      </w:r>
    </w:p>
    <w:p w14:paraId="0EA0BEC7" w14:textId="713E766E" w:rsidR="00642CE8" w:rsidRPr="00642CE8" w:rsidRDefault="00642CE8" w:rsidP="001630CB">
      <w:pPr>
        <w:pStyle w:val="ListParagraph"/>
        <w:numPr>
          <w:ilvl w:val="1"/>
          <w:numId w:val="13"/>
        </w:numPr>
        <w:suppressAutoHyphens/>
        <w:spacing w:before="120" w:after="0" w:line="240" w:lineRule="auto"/>
        <w:ind w:left="567" w:hanging="567"/>
        <w:contextualSpacing w:val="0"/>
        <w:jc w:val="both"/>
        <w:rPr>
          <w:rFonts w:eastAsia="Times New Roman"/>
          <w:b/>
          <w14:scene3d>
            <w14:camera w14:prst="orthographicFront"/>
            <w14:lightRig w14:rig="threePt" w14:dir="t">
              <w14:rot w14:lat="0" w14:lon="0" w14:rev="0"/>
            </w14:lightRig>
          </w14:scene3d>
        </w:rPr>
      </w:pPr>
      <w:r w:rsidRPr="00642CE8">
        <w:rPr>
          <w:rFonts w:eastAsia="Times New Roman"/>
          <w14:scene3d>
            <w14:camera w14:prst="orthographicFront"/>
            <w14:lightRig w14:rig="threePt" w14:dir="t">
              <w14:rot w14:lat="0" w14:lon="0" w14:rev="0"/>
            </w14:lightRig>
          </w14:scene3d>
        </w:rPr>
        <w:t>Atklāts</w:t>
      </w:r>
      <w:r>
        <w:rPr>
          <w:rFonts w:eastAsia="Times New Roman"/>
          <w:b/>
          <w14:scene3d>
            <w14:camera w14:prst="orthographicFront"/>
            <w14:lightRig w14:rig="threePt" w14:dir="t">
              <w14:rot w14:lat="0" w14:lon="0" w14:rev="0"/>
            </w14:lightRig>
          </w14:scene3d>
        </w:rPr>
        <w:t xml:space="preserve"> </w:t>
      </w:r>
      <w:r>
        <w:rPr>
          <w:rFonts w:eastAsia="Calibri"/>
        </w:rPr>
        <w:t>konkurss</w:t>
      </w:r>
      <w:r w:rsidRPr="00242C6E">
        <w:rPr>
          <w:rFonts w:eastAsia="Calibri"/>
        </w:rPr>
        <w:t xml:space="preserve"> tiek</w:t>
      </w:r>
      <w:r w:rsidRPr="00242C6E">
        <w:t xml:space="preserve"> rīkots, ievērojot Latvijas Republikas Publisko iepirkumu likum</w:t>
      </w:r>
      <w:r>
        <w:t>a</w:t>
      </w:r>
      <w:r w:rsidRPr="00242C6E">
        <w:t xml:space="preserve"> </w:t>
      </w:r>
      <w:r w:rsidRPr="00242C6E">
        <w:rPr>
          <w:rFonts w:eastAsia="Calibri"/>
        </w:rPr>
        <w:t xml:space="preserve">(turpmāk – PIL) </w:t>
      </w:r>
      <w:r w:rsidRPr="00242C6E">
        <w:t>un citu publisku iepirkumu regulējošo normatīvo aktu prasības.</w:t>
      </w:r>
    </w:p>
    <w:p w14:paraId="30DF145A" w14:textId="5AFDD108" w:rsidR="00097049" w:rsidRPr="009120FB" w:rsidRDefault="00097049" w:rsidP="001630CB">
      <w:pPr>
        <w:pStyle w:val="ListParagraph"/>
        <w:numPr>
          <w:ilvl w:val="1"/>
          <w:numId w:val="13"/>
        </w:numPr>
        <w:suppressAutoHyphens/>
        <w:spacing w:before="120" w:after="0" w:line="240" w:lineRule="auto"/>
        <w:ind w:left="567" w:hanging="567"/>
        <w:contextualSpacing w:val="0"/>
        <w:jc w:val="both"/>
        <w:rPr>
          <w:rFonts w:eastAsia="Times New Roman"/>
          <w:b/>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Iepirkuma </w:t>
      </w:r>
      <w:r w:rsidR="0021109C" w:rsidRPr="009120FB">
        <w:rPr>
          <w:rFonts w:eastAsia="Times New Roman"/>
          <w14:scene3d>
            <w14:camera w14:prst="orthographicFront"/>
            <w14:lightRig w14:rig="threePt" w14:dir="t">
              <w14:rot w14:lat="0" w14:lon="0" w14:rev="0"/>
            </w14:lightRig>
          </w14:scene3d>
        </w:rPr>
        <w:t xml:space="preserve">nosaukums un </w:t>
      </w:r>
      <w:r w:rsidRPr="009120FB">
        <w:rPr>
          <w:rFonts w:eastAsia="Times New Roman"/>
          <w14:scene3d>
            <w14:camera w14:prst="orthographicFront"/>
            <w14:lightRig w14:rig="threePt" w14:dir="t">
              <w14:rot w14:lat="0" w14:lon="0" w14:rev="0"/>
            </w14:lightRig>
          </w14:scene3d>
        </w:rPr>
        <w:t>identifikācijas numurs</w:t>
      </w:r>
      <w:r w:rsidR="0021109C" w:rsidRPr="009120FB">
        <w:rPr>
          <w:rFonts w:eastAsia="Times New Roman"/>
          <w14:scene3d>
            <w14:camera w14:prst="orthographicFront"/>
            <w14:lightRig w14:rig="threePt" w14:dir="t">
              <w14:rot w14:lat="0" w14:lon="0" w14:rev="0"/>
            </w14:lightRig>
          </w14:scene3d>
        </w:rPr>
        <w:t>:</w:t>
      </w:r>
      <w:r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b/>
          <w14:scene3d>
            <w14:camera w14:prst="orthographicFront"/>
            <w14:lightRig w14:rig="threePt" w14:dir="t">
              <w14:rot w14:lat="0" w14:lon="0" w14:rev="0"/>
            </w14:lightRig>
          </w14:scene3d>
        </w:rPr>
        <w:t>“</w:t>
      </w:r>
      <w:bookmarkStart w:id="1" w:name="_Hlk232682680"/>
      <w:r w:rsidR="00C068D2" w:rsidRPr="00C068D2">
        <w:rPr>
          <w:rFonts w:eastAsia="Times New Roman"/>
          <w:b/>
          <w:szCs w:val="26"/>
          <w:lang w:eastAsia="lv-LV"/>
        </w:rPr>
        <w:t xml:space="preserve">Reaģentu, </w:t>
      </w:r>
      <w:proofErr w:type="spellStart"/>
      <w:r w:rsidR="00C068D2" w:rsidRPr="00C068D2">
        <w:rPr>
          <w:rFonts w:eastAsia="Times New Roman"/>
          <w:b/>
          <w:szCs w:val="26"/>
          <w:lang w:eastAsia="lv-LV"/>
        </w:rPr>
        <w:t>kalibratoru</w:t>
      </w:r>
      <w:proofErr w:type="spellEnd"/>
      <w:r w:rsidR="00C068D2" w:rsidRPr="00C068D2">
        <w:rPr>
          <w:rFonts w:eastAsia="Times New Roman"/>
          <w:b/>
          <w:szCs w:val="26"/>
          <w:lang w:eastAsia="lv-LV"/>
        </w:rPr>
        <w:t xml:space="preserve">, kvalitātes kontroles materiālu un palīgmateriālu iegāde </w:t>
      </w:r>
      <w:proofErr w:type="spellStart"/>
      <w:r w:rsidR="00C068D2" w:rsidRPr="00C068D2">
        <w:rPr>
          <w:rFonts w:eastAsia="Times New Roman"/>
          <w:b/>
          <w:szCs w:val="26"/>
          <w:lang w:eastAsia="lv-LV"/>
        </w:rPr>
        <w:t>Randox</w:t>
      </w:r>
      <w:proofErr w:type="spellEnd"/>
      <w:r w:rsidR="00C068D2" w:rsidRPr="00C068D2">
        <w:rPr>
          <w:rFonts w:eastAsia="Times New Roman"/>
          <w:b/>
          <w:szCs w:val="26"/>
          <w:lang w:eastAsia="lv-LV"/>
        </w:rPr>
        <w:t xml:space="preserve"> automātiskajām un pusautomātiskajām analizēšanas sistēmām</w:t>
      </w:r>
      <w:bookmarkEnd w:id="1"/>
      <w:r w:rsidR="0021109C" w:rsidRPr="009120FB">
        <w:rPr>
          <w:rFonts w:eastAsia="Times New Roman"/>
          <w:b/>
          <w14:scene3d>
            <w14:camera w14:prst="orthographicFront"/>
            <w14:lightRig w14:rig="threePt" w14:dir="t">
              <w14:rot w14:lat="0" w14:lon="0" w14:rev="0"/>
            </w14:lightRig>
          </w14:scene3d>
        </w:rPr>
        <w:t xml:space="preserve">”, identifikācijas </w:t>
      </w:r>
      <w:proofErr w:type="spellStart"/>
      <w:r w:rsidR="0021109C" w:rsidRPr="009120FB">
        <w:rPr>
          <w:rFonts w:eastAsia="Times New Roman"/>
          <w:b/>
          <w14:scene3d>
            <w14:camera w14:prst="orthographicFront"/>
            <w14:lightRig w14:rig="threePt" w14:dir="t">
              <w14:rot w14:lat="0" w14:lon="0" w14:rev="0"/>
            </w14:lightRig>
          </w14:scene3d>
        </w:rPr>
        <w:t>Nr.</w:t>
      </w:r>
      <w:r w:rsidR="00CE7F7C" w:rsidRPr="009120FB">
        <w:rPr>
          <w:rFonts w:eastAsia="Times New Roman"/>
          <w:b/>
          <w14:scene3d>
            <w14:camera w14:prst="orthographicFront"/>
            <w14:lightRig w14:rig="threePt" w14:dir="t">
              <w14:rot w14:lat="0" w14:lon="0" w14:rev="0"/>
            </w14:lightRig>
          </w14:scene3d>
        </w:rPr>
        <w:t>RSU</w:t>
      </w:r>
      <w:proofErr w:type="spellEnd"/>
      <w:r w:rsidR="00CE7F7C" w:rsidRPr="009120FB">
        <w:rPr>
          <w:rFonts w:eastAsia="Times New Roman"/>
          <w:b/>
          <w14:scene3d>
            <w14:camera w14:prst="orthographicFront"/>
            <w14:lightRig w14:rig="threePt" w14:dir="t">
              <w14:rot w14:lat="0" w14:lon="0" w14:rev="0"/>
            </w14:lightRig>
          </w14:scene3d>
        </w:rPr>
        <w:t xml:space="preserve"> 202</w:t>
      </w:r>
      <w:r w:rsidR="00642CE8">
        <w:rPr>
          <w:rFonts w:eastAsia="Times New Roman"/>
          <w:b/>
          <w14:scene3d>
            <w14:camera w14:prst="orthographicFront"/>
            <w14:lightRig w14:rig="threePt" w14:dir="t">
              <w14:rot w14:lat="0" w14:lon="0" w14:rev="0"/>
            </w14:lightRig>
          </w14:scene3d>
        </w:rPr>
        <w:t>6</w:t>
      </w:r>
      <w:r w:rsidR="00CE7F7C" w:rsidRPr="009120FB">
        <w:rPr>
          <w:rFonts w:eastAsia="Times New Roman"/>
          <w:b/>
          <w14:scene3d>
            <w14:camera w14:prst="orthographicFront"/>
            <w14:lightRig w14:rig="threePt" w14:dir="t">
              <w14:rot w14:lat="0" w14:lon="0" w14:rev="0"/>
            </w14:lightRig>
          </w14:scene3d>
        </w:rPr>
        <w:t>/</w:t>
      </w:r>
      <w:r w:rsidR="00C068D2">
        <w:rPr>
          <w:rFonts w:eastAsia="Times New Roman"/>
          <w:b/>
          <w14:scene3d>
            <w14:camera w14:prst="orthographicFront"/>
            <w14:lightRig w14:rig="threePt" w14:dir="t">
              <w14:rot w14:lat="0" w14:lon="0" w14:rev="0"/>
            </w14:lightRig>
          </w14:scene3d>
        </w:rPr>
        <w:t>107</w:t>
      </w:r>
      <w:r w:rsidR="00CE7F7C" w:rsidRPr="009120FB">
        <w:rPr>
          <w:rFonts w:eastAsia="Times New Roman"/>
          <w:b/>
          <w14:scene3d>
            <w14:camera w14:prst="orthographicFront"/>
            <w14:lightRig w14:rig="threePt" w14:dir="t">
              <w14:rot w14:lat="0" w14:lon="0" w14:rev="0"/>
            </w14:lightRig>
          </w14:scene3d>
        </w:rPr>
        <w:t>/AK</w:t>
      </w:r>
      <w:r w:rsidR="0021109C"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14:scene3d>
            <w14:camera w14:prst="orthographicFront"/>
            <w14:lightRig w14:rig="threePt" w14:dir="t">
              <w14:rot w14:lat="0" w14:lon="0" w14:rev="0"/>
            </w14:lightRig>
          </w14:scene3d>
        </w:rPr>
        <w:t>(turpmāk – Atklāts konkurss)</w:t>
      </w:r>
      <w:r w:rsidR="00E60E9D" w:rsidRPr="009120FB">
        <w:rPr>
          <w:rFonts w:eastAsia="Times New Roman"/>
          <w14:scene3d>
            <w14:camera w14:prst="orthographicFront"/>
            <w14:lightRig w14:rig="threePt" w14:dir="t">
              <w14:rot w14:lat="0" w14:lon="0" w14:rev="0"/>
            </w14:lightRig>
          </w14:scene3d>
        </w:rPr>
        <w:t xml:space="preserve">. </w:t>
      </w:r>
    </w:p>
    <w:p w14:paraId="719A8468" w14:textId="77777777" w:rsidR="00642CE8" w:rsidRPr="00701478" w:rsidRDefault="00097049" w:rsidP="00642CE8">
      <w:pPr>
        <w:pStyle w:val="Nodala11"/>
        <w:ind w:left="567" w:hanging="567"/>
      </w:pPr>
      <w:r w:rsidRPr="009120FB">
        <w:rPr>
          <w:b/>
        </w:rPr>
        <w:t xml:space="preserve">Pasūtītājs: </w:t>
      </w:r>
      <w:r w:rsidR="00642CE8" w:rsidRPr="00701478">
        <w:t>Rīgas Stradiņa universitāte (turpmāk – Pasūtītājs</w:t>
      </w:r>
      <w:r w:rsidR="00642CE8">
        <w:t xml:space="preserve"> vai RSU</w:t>
      </w:r>
      <w:r w:rsidR="00642CE8" w:rsidRPr="00701478">
        <w:t>);</w:t>
      </w:r>
    </w:p>
    <w:p w14:paraId="4FD67C59" w14:textId="77777777" w:rsidR="00642CE8" w:rsidRPr="00701478" w:rsidRDefault="00642CE8" w:rsidP="00642CE8">
      <w:pPr>
        <w:pStyle w:val="Nodala11"/>
        <w:numPr>
          <w:ilvl w:val="0"/>
          <w:numId w:val="0"/>
        </w:numPr>
        <w:ind w:left="567"/>
      </w:pPr>
      <w:r w:rsidRPr="00BE0954">
        <w:t>Reģistrācijas Nr.:</w:t>
      </w:r>
      <w:r w:rsidRPr="00701478">
        <w:rPr>
          <w:b/>
        </w:rPr>
        <w:t xml:space="preserve"> </w:t>
      </w:r>
      <w:r w:rsidRPr="00701478">
        <w:t>90000013771;</w:t>
      </w:r>
    </w:p>
    <w:p w14:paraId="726D31D4" w14:textId="77777777" w:rsidR="00642CE8" w:rsidRPr="00701478" w:rsidRDefault="00642CE8" w:rsidP="00642CE8">
      <w:pPr>
        <w:pStyle w:val="Nodala11"/>
        <w:numPr>
          <w:ilvl w:val="0"/>
          <w:numId w:val="0"/>
        </w:numPr>
        <w:ind w:left="567"/>
      </w:pPr>
      <w:r w:rsidRPr="00BE0954">
        <w:t>Juridiskā adrese:</w:t>
      </w:r>
      <w:r w:rsidRPr="00701478">
        <w:t xml:space="preserve"> Dzirciema iela 16, Rīga, LV-1007.</w:t>
      </w:r>
    </w:p>
    <w:p w14:paraId="5A203740" w14:textId="4A728C7A" w:rsidR="00B204FF" w:rsidRDefault="00097049" w:rsidP="00642CE8">
      <w:pPr>
        <w:pStyle w:val="ListParagraph"/>
        <w:numPr>
          <w:ilvl w:val="1"/>
          <w:numId w:val="13"/>
        </w:numPr>
        <w:suppressAutoHyphens/>
        <w:spacing w:before="120" w:after="0" w:line="240" w:lineRule="auto"/>
        <w:ind w:left="567" w:hanging="567"/>
        <w:contextualSpacing w:val="0"/>
        <w:jc w:val="both"/>
        <w:rPr>
          <w:rFonts w:eastAsia="Times New Roman"/>
          <w14:scene3d>
            <w14:camera w14:prst="orthographicFront"/>
            <w14:lightRig w14:rig="threePt" w14:dir="t">
              <w14:rot w14:lat="0" w14:lon="0" w14:rev="0"/>
            </w14:lightRig>
          </w14:scene3d>
        </w:rPr>
      </w:pPr>
      <w:r w:rsidRPr="00400672">
        <w:rPr>
          <w:rFonts w:eastAsia="Times New Roman"/>
          <w:b/>
          <w14:scene3d>
            <w14:camera w14:prst="orthographicFront"/>
            <w14:lightRig w14:rig="threePt" w14:dir="t">
              <w14:rot w14:lat="0" w14:lon="0" w14:rev="0"/>
            </w14:lightRig>
          </w14:scene3d>
        </w:rPr>
        <w:t>Kontaktpersona</w:t>
      </w:r>
      <w:r w:rsidR="003D28B9" w:rsidRPr="00400672">
        <w:rPr>
          <w:rFonts w:eastAsia="Times New Roman"/>
          <w:b/>
          <w14:scene3d>
            <w14:camera w14:prst="orthographicFront"/>
            <w14:lightRig w14:rig="threePt" w14:dir="t">
              <w14:rot w14:lat="0" w14:lon="0" w14:rev="0"/>
            </w14:lightRig>
          </w14:scene3d>
        </w:rPr>
        <w:t>s</w:t>
      </w:r>
      <w:r w:rsidRPr="009120FB">
        <w:rPr>
          <w:rFonts w:eastAsia="Times New Roman"/>
          <w:b/>
          <w14:scene3d>
            <w14:camera w14:prst="orthographicFront"/>
            <w14:lightRig w14:rig="threePt" w14:dir="t">
              <w14:rot w14:lat="0" w14:lon="0" w14:rev="0"/>
            </w14:lightRig>
          </w14:scene3d>
        </w:rPr>
        <w:t xml:space="preserve"> </w:t>
      </w:r>
      <w:r w:rsidR="006D0E9B" w:rsidRPr="009120FB">
        <w:rPr>
          <w:rFonts w:eastAsia="Times New Roman"/>
          <w:b/>
          <w14:scene3d>
            <w14:camera w14:prst="orthographicFront"/>
            <w14:lightRig w14:rig="threePt" w14:dir="t">
              <w14:rot w14:lat="0" w14:lon="0" w14:rev="0"/>
            </w14:lightRig>
          </w14:scene3d>
        </w:rPr>
        <w:t>Atklāta konkursa</w:t>
      </w:r>
      <w:r w:rsidRPr="009120FB">
        <w:rPr>
          <w:rFonts w:eastAsia="Times New Roman"/>
          <w:b/>
          <w14:scene3d>
            <w14:camera w14:prst="orthographicFront"/>
            <w14:lightRig w14:rig="threePt" w14:dir="t">
              <w14:rot w14:lat="0" w14:lon="0" w14:rev="0"/>
            </w14:lightRig>
          </w14:scene3d>
        </w:rPr>
        <w:t xml:space="preserve"> jautājumos</w:t>
      </w:r>
      <w:r w:rsidRPr="009120FB">
        <w:rPr>
          <w:rFonts w:eastAsia="Times New Roman"/>
          <w14:scene3d>
            <w14:camera w14:prst="orthographicFront"/>
            <w14:lightRig w14:rig="threePt" w14:dir="t">
              <w14:rot w14:lat="0" w14:lon="0" w14:rev="0"/>
            </w14:lightRig>
          </w14:scene3d>
        </w:rPr>
        <w:t xml:space="preserve">: </w:t>
      </w:r>
      <w:r w:rsidR="00642CE8">
        <w:t>Līga Dimparāne</w:t>
      </w:r>
      <w:r w:rsidR="00642CE8" w:rsidRPr="00AA5C37">
        <w:t>, tālr.: +371 67060</w:t>
      </w:r>
      <w:r w:rsidR="00642CE8">
        <w:t>2784</w:t>
      </w:r>
      <w:r w:rsidR="00642CE8" w:rsidRPr="00AA5C37">
        <w:t xml:space="preserve">, e-pasts: </w:t>
      </w:r>
      <w:hyperlink r:id="rId8" w:history="1">
        <w:r w:rsidR="00642CE8" w:rsidRPr="00AA543A">
          <w:rPr>
            <w:rStyle w:val="Hyperlink"/>
          </w:rPr>
          <w:t>Liga.Dimparane@rsu.lv</w:t>
        </w:r>
      </w:hyperlink>
      <w:r w:rsidR="003F4D13" w:rsidRPr="009120FB">
        <w:t xml:space="preserve"> </w:t>
      </w:r>
      <w:r w:rsidR="00287D83" w:rsidRPr="009120FB">
        <w:rPr>
          <w:rStyle w:val="Hyperlink"/>
          <w:rFonts w:eastAsia="Calibri"/>
          <w:color w:val="auto"/>
          <w:u w:val="none"/>
        </w:rPr>
        <w:t>v</w:t>
      </w:r>
      <w:r w:rsidRPr="009120FB">
        <w:rPr>
          <w:rFonts w:eastAsia="Times New Roman"/>
          <w14:scene3d>
            <w14:camera w14:prst="orthographicFront"/>
            <w14:lightRig w14:rig="threePt" w14:dir="t">
              <w14:rot w14:lat="0" w14:lon="0" w14:rev="0"/>
            </w14:lightRig>
          </w14:scene3d>
        </w:rPr>
        <w:t>ai</w:t>
      </w:r>
      <w:r w:rsidR="00287D83" w:rsidRPr="009120FB">
        <w:rPr>
          <w:rFonts w:eastAsia="Times New Roman"/>
          <w14:scene3d>
            <w14:camera w14:prst="orthographicFront"/>
            <w14:lightRig w14:rig="threePt" w14:dir="t">
              <w14:rot w14:lat="0" w14:lon="0" w14:rev="0"/>
            </w14:lightRig>
          </w14:scene3d>
        </w:rPr>
        <w:t xml:space="preserve"> </w:t>
      </w:r>
      <w:r w:rsidR="00287D83" w:rsidRPr="009120FB">
        <w:rPr>
          <w:rFonts w:eastAsia="Calibri"/>
        </w:rPr>
        <w:t xml:space="preserve">Elīna </w:t>
      </w:r>
      <w:r w:rsidR="00F57E42">
        <w:rPr>
          <w:rFonts w:eastAsia="Calibri"/>
        </w:rPr>
        <w:t>Pileniece</w:t>
      </w:r>
      <w:r w:rsidR="00287D83" w:rsidRPr="009120FB">
        <w:rPr>
          <w:rFonts w:eastAsia="Calibri"/>
        </w:rPr>
        <w:t xml:space="preserve">, tālr.: </w:t>
      </w:r>
      <w:r w:rsidR="008E6D64">
        <w:rPr>
          <w:rFonts w:eastAsia="Calibri"/>
        </w:rPr>
        <w:t xml:space="preserve">+371 </w:t>
      </w:r>
      <w:r w:rsidR="00287D83" w:rsidRPr="009120FB">
        <w:rPr>
          <w:rFonts w:eastAsia="Calibri"/>
          <w:color w:val="000000"/>
        </w:rPr>
        <w:t>67061576</w:t>
      </w:r>
      <w:r w:rsidR="00287D83" w:rsidRPr="009120FB">
        <w:rPr>
          <w:rFonts w:eastAsia="Calibri"/>
        </w:rPr>
        <w:t xml:space="preserve">, e-pasta adrese: </w:t>
      </w:r>
      <w:hyperlink r:id="rId9" w:history="1">
        <w:r w:rsidR="00F57E42" w:rsidRPr="00765CE4">
          <w:rPr>
            <w:rStyle w:val="Hyperlink"/>
          </w:rPr>
          <w:t>Elina.Pileniece@rsu.lv</w:t>
        </w:r>
      </w:hyperlink>
      <w:r w:rsidRPr="009120FB">
        <w:rPr>
          <w:rFonts w:eastAsia="Times New Roman"/>
          <w14:scene3d>
            <w14:camera w14:prst="orthographicFront"/>
            <w14:lightRig w14:rig="threePt" w14:dir="t">
              <w14:rot w14:lat="0" w14:lon="0" w14:rev="0"/>
            </w14:lightRig>
          </w14:scene3d>
        </w:rPr>
        <w:t xml:space="preserve">. Kontaktpersona </w:t>
      </w:r>
      <w:r w:rsidR="006D0E9B"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laikā sniedz tikai organizatorisku informāciju.</w:t>
      </w:r>
    </w:p>
    <w:p w14:paraId="71D9FA04" w14:textId="0F74E8A7" w:rsidR="00B204FF" w:rsidRPr="00B204FF" w:rsidRDefault="00B204FF" w:rsidP="001630CB">
      <w:pPr>
        <w:pStyle w:val="ListParagraph"/>
        <w:numPr>
          <w:ilvl w:val="1"/>
          <w:numId w:val="13"/>
        </w:numPr>
        <w:suppressAutoHyphens/>
        <w:spacing w:before="120" w:after="0" w:line="240" w:lineRule="auto"/>
        <w:ind w:left="567" w:hanging="567"/>
        <w:contextualSpacing w:val="0"/>
        <w:jc w:val="both"/>
        <w:rPr>
          <w:rFonts w:eastAsia="Times New Roman"/>
          <w14:scene3d>
            <w14:camera w14:prst="orthographicFront"/>
            <w14:lightRig w14:rig="threePt" w14:dir="t">
              <w14:rot w14:lat="0" w14:lon="0" w14:rev="0"/>
            </w14:lightRig>
          </w14:scene3d>
        </w:rPr>
      </w:pPr>
      <w:r w:rsidRPr="00B204FF">
        <w:rPr>
          <w:rFonts w:eastAsia="Times New Roman"/>
          <w:b/>
          <w:bCs/>
          <w14:scene3d>
            <w14:camera w14:prst="orthographicFront"/>
            <w14:lightRig w14:rig="threePt" w14:dir="t">
              <w14:rot w14:lat="0" w14:lon="0" w14:rev="0"/>
            </w14:lightRig>
          </w14:scene3d>
        </w:rPr>
        <w:t>Pretendents</w:t>
      </w:r>
      <w:r w:rsidRPr="00B204FF">
        <w:rPr>
          <w:rFonts w:eastAsia="Times New Roman"/>
          <w14:scene3d>
            <w14:camera w14:prst="orthographicFront"/>
            <w14:lightRig w14:rig="threePt" w14:dir="t">
              <w14:rot w14:lat="0" w14:lon="0" w14:rev="0"/>
            </w14:lightRig>
          </w14:scene3d>
        </w:rPr>
        <w:t xml:space="preserve"> saskaņā ar PIL 1.panta 24.punktu ir piegādātājs, kurš ir iesniedzis piedāvājumu Atklātā konkursā (turpmāk – pretendents).  </w:t>
      </w:r>
    </w:p>
    <w:p w14:paraId="48266D3E" w14:textId="2D5F68A6" w:rsidR="00097049" w:rsidRPr="00F57E42" w:rsidRDefault="00097049" w:rsidP="001630CB">
      <w:pPr>
        <w:pStyle w:val="ListParagraph"/>
        <w:numPr>
          <w:ilvl w:val="1"/>
          <w:numId w:val="13"/>
        </w:numPr>
        <w:suppressAutoHyphens/>
        <w:spacing w:before="120" w:after="0" w:line="240" w:lineRule="auto"/>
        <w:ind w:left="567" w:hanging="567"/>
        <w:contextualSpacing w:val="0"/>
        <w:jc w:val="both"/>
        <w:rPr>
          <w:rFonts w:eastAsia="Times New Roman"/>
          <w14:scene3d>
            <w14:camera w14:prst="orthographicFront"/>
            <w14:lightRig w14:rig="threePt" w14:dir="t">
              <w14:rot w14:lat="0" w14:lon="0" w14:rev="0"/>
            </w14:lightRig>
          </w14:scene3d>
        </w:rPr>
      </w:pPr>
      <w:r w:rsidRPr="00F57E42">
        <w:rPr>
          <w:rFonts w:eastAsia="Times New Roman"/>
          <w:b/>
          <w14:scene3d>
            <w14:camera w14:prst="orthographicFront"/>
            <w14:lightRig w14:rig="threePt" w14:dir="t">
              <w14:rot w14:lat="0" w14:lon="0" w14:rev="0"/>
            </w14:lightRig>
          </w14:scene3d>
        </w:rPr>
        <w:t>Iepirkuma komisija</w:t>
      </w:r>
      <w:r w:rsidRPr="00F57E42">
        <w:rPr>
          <w:rFonts w:eastAsia="Times New Roman"/>
          <w14:scene3d>
            <w14:camera w14:prst="orthographicFront"/>
            <w14:lightRig w14:rig="threePt" w14:dir="t">
              <w14:rot w14:lat="0" w14:lon="0" w14:rev="0"/>
            </w14:lightRig>
          </w14:scene3d>
        </w:rPr>
        <w:t xml:space="preserve">: </w:t>
      </w:r>
      <w:r w:rsidR="00C068D2" w:rsidRPr="00242C6E">
        <w:t>RSU iepirkuma komisija</w:t>
      </w:r>
      <w:r w:rsidR="00C068D2">
        <w:t xml:space="preserve">, </w:t>
      </w:r>
      <w:r w:rsidR="00C068D2" w:rsidRPr="00242C6E">
        <w:t xml:space="preserve">kas pilnvarota organizēt Atklātu </w:t>
      </w:r>
      <w:r w:rsidR="00C068D2" w:rsidRPr="0012705B">
        <w:rPr>
          <w:spacing w:val="-4"/>
        </w:rPr>
        <w:t>konkursu</w:t>
      </w:r>
      <w:r w:rsidR="00C068D2" w:rsidRPr="00253ACA">
        <w:rPr>
          <w:rFonts w:eastAsia="Times New Roman"/>
          <w14:scene3d>
            <w14:camera w14:prst="orthographicFront"/>
            <w14:lightRig w14:rig="threePt" w14:dir="t">
              <w14:rot w14:lat="0" w14:lon="0" w14:rev="0"/>
            </w14:lightRig>
          </w14:scene3d>
        </w:rPr>
        <w:t xml:space="preserve"> </w:t>
      </w:r>
      <w:r w:rsidRPr="00253ACA">
        <w:rPr>
          <w:rFonts w:eastAsia="Times New Roman"/>
          <w14:scene3d>
            <w14:camera w14:prst="orthographicFront"/>
            <w14:lightRig w14:rig="threePt" w14:dir="t">
              <w14:rot w14:lat="0" w14:lon="0" w14:rev="0"/>
            </w14:lightRig>
          </w14:scene3d>
        </w:rPr>
        <w:t>(turpmāk – Komisija)</w:t>
      </w:r>
      <w:r w:rsidR="00046416">
        <w:rPr>
          <w:rFonts w:eastAsia="Times New Roman"/>
          <w14:scene3d>
            <w14:camera w14:prst="orthographicFront"/>
            <w14:lightRig w14:rig="threePt" w14:dir="t">
              <w14:rot w14:lat="0" w14:lon="0" w14:rev="0"/>
            </w14:lightRig>
          </w14:scene3d>
        </w:rPr>
        <w:t>.</w:t>
      </w:r>
    </w:p>
    <w:p w14:paraId="4C20F6B6" w14:textId="2BB8C0C0" w:rsidR="00E60E9D" w:rsidRPr="009120FB" w:rsidRDefault="00E60E9D" w:rsidP="001630CB">
      <w:pPr>
        <w:pStyle w:val="ListParagraph"/>
        <w:numPr>
          <w:ilvl w:val="1"/>
          <w:numId w:val="13"/>
        </w:numPr>
        <w:suppressAutoHyphens/>
        <w:spacing w:before="120" w:after="0" w:line="240" w:lineRule="auto"/>
        <w:ind w:left="567" w:hanging="567"/>
        <w:contextualSpacing w:val="0"/>
        <w:jc w:val="both"/>
        <w:rPr>
          <w:rFonts w:eastAsia="Times New Roman"/>
          <w:b/>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Personas datu aizsardzība:</w:t>
      </w:r>
    </w:p>
    <w:p w14:paraId="248C7037" w14:textId="1B102FF6" w:rsidR="00E60E9D" w:rsidRPr="009120FB" w:rsidRDefault="00E60E9D" w:rsidP="001630CB">
      <w:pPr>
        <w:pStyle w:val="Nodala111"/>
        <w:numPr>
          <w:ilvl w:val="2"/>
          <w:numId w:val="13"/>
        </w:numPr>
        <w:spacing w:before="120"/>
        <w:ind w:left="1276"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r w:rsidR="00642CE8">
        <w:rPr>
          <w:rFonts w:eastAsia="Times New Roman"/>
          <w14:scene3d>
            <w14:camera w14:prst="orthographicFront"/>
            <w14:lightRig w14:rig="threePt" w14:dir="t">
              <w14:rot w14:lat="0" w14:lon="0" w14:rev="0"/>
            </w14:lightRig>
          </w14:scene3d>
        </w:rPr>
        <w:t xml:space="preserve"> </w:t>
      </w:r>
      <w:r w:rsidR="00642CE8">
        <w:t>(turpmāk arī – Nolikums)</w:t>
      </w:r>
      <w:r w:rsidR="00642CE8" w:rsidRPr="00701478">
        <w:t>.</w:t>
      </w:r>
    </w:p>
    <w:p w14:paraId="69C75AF1" w14:textId="69905B42" w:rsidR="00E60E9D" w:rsidRPr="009120FB" w:rsidRDefault="00E60E9D" w:rsidP="001630CB">
      <w:pPr>
        <w:pStyle w:val="Nodala111"/>
        <w:numPr>
          <w:ilvl w:val="2"/>
          <w:numId w:val="13"/>
        </w:numPr>
        <w:spacing w:before="120"/>
        <w:ind w:left="1276" w:hanging="709"/>
        <w:rPr>
          <w:rStyle w:val="Hyperlink"/>
          <w:rFonts w:eastAsia="Times New Roman"/>
          <w:color w:val="auto"/>
          <w:u w:val="none"/>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datu apstrādes pārzinis ir </w:t>
      </w:r>
      <w:r w:rsidR="001E6E53" w:rsidRPr="009120FB">
        <w:rPr>
          <w:rFonts w:eastAsia="Times New Roman"/>
          <w14:scene3d>
            <w14:camera w14:prst="orthographicFront"/>
            <w14:lightRig w14:rig="threePt" w14:dir="t">
              <w14:rot w14:lat="0" w14:lon="0" w14:rev="0"/>
            </w14:lightRig>
          </w14:scene3d>
        </w:rPr>
        <w:t>Pasūtītājs. Kontaktinformācija ar personas datu apstrādi saistītajos jautājumos ir</w:t>
      </w:r>
      <w:r w:rsidR="001E6E53" w:rsidRPr="009120FB">
        <w:rPr>
          <w:rStyle w:val="Hyperlink"/>
          <w:u w:val="none"/>
        </w:rPr>
        <w:t xml:space="preserve"> </w:t>
      </w:r>
      <w:hyperlink r:id="rId10" w:history="1">
        <w:r w:rsidR="001E6E53" w:rsidRPr="009120FB">
          <w:rPr>
            <w:rStyle w:val="Hyperlink"/>
            <w:bCs/>
          </w:rPr>
          <w:t>rsu@rsu.lv</w:t>
        </w:r>
      </w:hyperlink>
      <w:r w:rsidR="001E6E53" w:rsidRPr="009120FB">
        <w:rPr>
          <w:rFonts w:eastAsia="Times New Roman"/>
          <w14:scene3d>
            <w14:camera w14:prst="orthographicFront"/>
            <w14:lightRig w14:rig="threePt" w14:dir="t">
              <w14:rot w14:lat="0" w14:lon="0" w14:rev="0"/>
            </w14:lightRig>
          </w14:scene3d>
        </w:rPr>
        <w:t>, tālr.</w:t>
      </w:r>
      <w:r w:rsidR="00523B8D">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w:t>
      </w:r>
      <w:r w:rsidR="00642CE8">
        <w:t>67409219</w:t>
      </w:r>
      <w:r w:rsidR="001E6E53" w:rsidRPr="009120FB">
        <w:rPr>
          <w:rFonts w:eastAsia="Times New Roman"/>
          <w14:scene3d>
            <w14:camera w14:prst="orthographicFront"/>
            <w14:lightRig w14:rig="threePt" w14:dir="t">
              <w14:rot w14:lat="0" w14:lon="0" w14:rev="0"/>
            </w14:lightRig>
          </w14:scene3d>
        </w:rPr>
        <w:t xml:space="preserve"> vai</w:t>
      </w:r>
      <w:r w:rsidR="001E6E53" w:rsidRPr="009120FB">
        <w:rPr>
          <w:rStyle w:val="Hyperlink"/>
        </w:rPr>
        <w:t xml:space="preserve"> </w:t>
      </w:r>
      <w:hyperlink r:id="rId11" w:history="1">
        <w:r w:rsidR="001E6E53" w:rsidRPr="009120FB">
          <w:rPr>
            <w:rStyle w:val="Hyperlink"/>
            <w:bCs/>
          </w:rPr>
          <w:t>personu.dati@rsu.lv</w:t>
        </w:r>
      </w:hyperlink>
      <w:r w:rsidR="001E6E53" w:rsidRPr="009120FB">
        <w:rPr>
          <w:rFonts w:eastAsia="Times New Roman"/>
          <w14:scene3d>
            <w14:camera w14:prst="orthographicFront"/>
            <w14:lightRig w14:rig="threePt" w14:dir="t">
              <w14:rot w14:lat="0" w14:lon="0" w14:rev="0"/>
            </w14:lightRig>
          </w14:scene3d>
        </w:rPr>
        <w:t>, tālr.</w:t>
      </w:r>
      <w:r w:rsidR="009B3DAE" w:rsidRPr="009120FB">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+37167409144 (Pasūtītāja fizisko personu datu aizsardzības speciālists). Ar Pasūtītāja Privātuma politiku var iepazīties šeit:</w:t>
      </w:r>
      <w:r w:rsidR="001E6E53" w:rsidRPr="009120FB">
        <w:rPr>
          <w:rStyle w:val="Hyperlink"/>
        </w:rPr>
        <w:t xml:space="preserve"> </w:t>
      </w:r>
      <w:hyperlink r:id="rId12" w:history="1">
        <w:r w:rsidR="001E6E53" w:rsidRPr="009120FB">
          <w:rPr>
            <w:rStyle w:val="Hyperlink"/>
            <w:bCs/>
          </w:rPr>
          <w:t>https://www.rsu.lv/privatuma-politika</w:t>
        </w:r>
      </w:hyperlink>
      <w:r w:rsidR="001E6E53" w:rsidRPr="009120FB">
        <w:rPr>
          <w:rStyle w:val="Hyperlink"/>
          <w:bCs/>
          <w:color w:val="auto"/>
          <w:u w:val="none"/>
        </w:rPr>
        <w:t>.</w:t>
      </w:r>
    </w:p>
    <w:p w14:paraId="51DF92A4" w14:textId="09C29620" w:rsidR="001E6E53" w:rsidRPr="009120FB" w:rsidRDefault="001E6E53" w:rsidP="001630CB">
      <w:pPr>
        <w:pStyle w:val="Nodala111"/>
        <w:numPr>
          <w:ilvl w:val="2"/>
          <w:numId w:val="13"/>
        </w:numPr>
        <w:spacing w:before="120"/>
        <w:ind w:left="1276"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dati tiks glabāti PIL 40.panta piektajā daļā noteiktajā termiņā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 xml:space="preserve">gadus pēc iepirkuma līguma (turpmāk – Līgums) noslēgšanas dienas vai gadījumā, ja Atklāts konkurss tiek pārtraukts vai izbeigts bez rezultāta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gadus pēc iepirkuma komisijas lēmuma par Atklāta konkursa rezultātu pieņemšanas dienas.</w:t>
      </w:r>
    </w:p>
    <w:p w14:paraId="2BDB2845" w14:textId="1DFEAE06" w:rsidR="001E6E53" w:rsidRPr="009120FB" w:rsidRDefault="001E6E53" w:rsidP="001630CB">
      <w:pPr>
        <w:pStyle w:val="Nodala111"/>
        <w:numPr>
          <w:ilvl w:val="2"/>
          <w:numId w:val="13"/>
        </w:numPr>
        <w:spacing w:before="120"/>
        <w:ind w:left="1276"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2016.gada 27.aprīļa Regulā (ES) 2016/679 “Par fizisku personu aizsardzību attiecībā uz personas datu apstrādi un šādu datu brīvu apriti un ar ko atceļ Direktīvu 95/46/EK”</w:t>
      </w:r>
      <w:r w:rsidR="00AA09C6">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(Vispārīgā datu aizsardzības regula) un citos normatīvajos aktos noteiktajām prasībām.</w:t>
      </w:r>
    </w:p>
    <w:p w14:paraId="0539AF6E" w14:textId="2D41D7CD" w:rsidR="00097049" w:rsidRPr="009120FB" w:rsidRDefault="00097049" w:rsidP="00357385">
      <w:pPr>
        <w:pStyle w:val="Nodala1"/>
      </w:pPr>
      <w:bookmarkStart w:id="2" w:name="_Toc232751685"/>
      <w:r w:rsidRPr="009120FB">
        <w:t xml:space="preserve">Informācija par </w:t>
      </w:r>
      <w:r w:rsidR="000D0BB1" w:rsidRPr="009120FB">
        <w:t>Atklātu konkursu</w:t>
      </w:r>
      <w:bookmarkEnd w:id="2"/>
    </w:p>
    <w:p w14:paraId="0B31F43C" w14:textId="0EA65C63" w:rsidR="00097049" w:rsidRPr="00357385" w:rsidRDefault="00097049" w:rsidP="001630CB">
      <w:pPr>
        <w:pStyle w:val="Nodala11"/>
        <w:spacing w:before="120" w:after="0"/>
        <w:ind w:left="567" w:hanging="567"/>
      </w:pPr>
      <w:r w:rsidRPr="00357385">
        <w:t>Atklāts konkurss tiek veikt</w:t>
      </w:r>
      <w:r w:rsidR="00DE2C91" w:rsidRPr="00357385">
        <w:t>s</w:t>
      </w:r>
      <w:r w:rsidRPr="00357385">
        <w:t xml:space="preserve"> </w:t>
      </w:r>
      <w:r w:rsidR="00642CE8" w:rsidRPr="00701478">
        <w:t xml:space="preserve">saskaņā ar PIL </w:t>
      </w:r>
      <w:bookmarkStart w:id="3" w:name="_Hlk172622933"/>
      <w:r w:rsidR="00642CE8" w:rsidRPr="00701478">
        <w:t>8.panta pirmās daļas 1.punktu</w:t>
      </w:r>
      <w:bookmarkEnd w:id="3"/>
      <w:r w:rsidR="00642CE8">
        <w:t>,</w:t>
      </w:r>
      <w:r w:rsidR="00642CE8" w:rsidRPr="00701478">
        <w:t xml:space="preserve"> 2017.gada 28.februāra Ministru kabineta noteikumiem Nr.107 “Iepirkumu procedūru un metu konkursu </w:t>
      </w:r>
      <w:r w:rsidR="00642CE8" w:rsidRPr="009B72F9">
        <w:t>norises kārtība”</w:t>
      </w:r>
      <w:r w:rsidR="00642CE8">
        <w:t>, kā arī</w:t>
      </w:r>
      <w:r w:rsidR="00642CE8" w:rsidRPr="00701478">
        <w:t xml:space="preserve"> citiem L</w:t>
      </w:r>
      <w:r w:rsidR="00642CE8">
        <w:t>atvijas Republikas</w:t>
      </w:r>
      <w:r w:rsidR="00642CE8" w:rsidRPr="00701478">
        <w:t xml:space="preserve"> iepirkumus regulējošiem normatīvajiem aktiem</w:t>
      </w:r>
      <w:r w:rsidR="00642CE8" w:rsidRPr="009B72F9">
        <w:t>.</w:t>
      </w:r>
    </w:p>
    <w:p w14:paraId="167350B4" w14:textId="607CB68D" w:rsidR="00097049" w:rsidRPr="009120FB" w:rsidRDefault="00097049" w:rsidP="001630CB">
      <w:pPr>
        <w:pStyle w:val="Nodala11"/>
        <w:spacing w:before="120" w:after="0"/>
        <w:ind w:left="567" w:hanging="567"/>
      </w:pPr>
      <w:r w:rsidRPr="009120FB">
        <w:lastRenderedPageBreak/>
        <w:t xml:space="preserve">Atklāta </w:t>
      </w:r>
      <w:r w:rsidR="00642CE8" w:rsidRPr="00701478">
        <w:t xml:space="preserve">konkursa dokumentācija ir pieejama Pasūtītāja profilā Elektronisko iepirkumu sistēmā (turpmāk – EIS) e-konkursu apakšsistēmā </w:t>
      </w:r>
      <w:hyperlink r:id="rId13" w:history="1">
        <w:r w:rsidR="00642CE8" w:rsidRPr="00AA3A22">
          <w:rPr>
            <w:rFonts w:eastAsia="Calibri"/>
            <w:color w:val="0000FF"/>
            <w:u w:val="single"/>
          </w:rPr>
          <w:t>https://www.eis.gov.lv/EKEIS/Supplier/Organizer/329</w:t>
        </w:r>
      </w:hyperlink>
      <w:r w:rsidR="00642CE8" w:rsidRPr="00D966DD">
        <w:t>.</w:t>
      </w:r>
    </w:p>
    <w:p w14:paraId="60EBD7FD" w14:textId="09E868B6" w:rsidR="00097049" w:rsidRPr="009120FB" w:rsidRDefault="00097049" w:rsidP="001630CB">
      <w:pPr>
        <w:pStyle w:val="Nodala11"/>
        <w:spacing w:before="120" w:after="0"/>
        <w:ind w:left="567" w:hanging="567"/>
      </w:pPr>
      <w:r w:rsidRPr="009120FB">
        <w:t>Piegādātājiem ir tiesības prasīt papildu informāciju par Atklātu konkursu, tai skaitā, prasīt izskaidrot Atklāta konkursa nolikuma prasības, vienā no šādiem veidiem:</w:t>
      </w:r>
    </w:p>
    <w:p w14:paraId="52C9F381" w14:textId="5E0C2263" w:rsidR="00097049" w:rsidRPr="009120FB" w:rsidRDefault="00097049" w:rsidP="001630CB">
      <w:pPr>
        <w:pStyle w:val="Nodala111"/>
        <w:spacing w:before="120"/>
        <w:ind w:left="1276" w:hanging="709"/>
        <w:rPr>
          <w:rFonts w:eastAsia="Calibri"/>
        </w:rPr>
      </w:pPr>
      <w:r w:rsidRPr="009120FB">
        <w:rPr>
          <w:rFonts w:eastAsia="Calibri"/>
        </w:rPr>
        <w:t>EIS e-konkursu apakšsistēmā, ja piegādātājs ir reģistrēts EIS un Atklāta konkursa sadaļā ir reģistrējies kā nolikuma saņēmējs</w:t>
      </w:r>
      <w:r w:rsidRPr="009120FB">
        <w:rPr>
          <w:vertAlign w:val="superscript"/>
        </w:rPr>
        <w:footnoteReference w:id="1"/>
      </w:r>
      <w:r w:rsidRPr="009120FB">
        <w:rPr>
          <w:rFonts w:eastAsia="Calibri"/>
        </w:rPr>
        <w:t>;</w:t>
      </w:r>
    </w:p>
    <w:p w14:paraId="288F799A" w14:textId="40DD65F9" w:rsidR="00097049" w:rsidRPr="009120FB" w:rsidRDefault="00097049" w:rsidP="001630CB">
      <w:pPr>
        <w:pStyle w:val="Nodala111"/>
        <w:spacing w:before="120"/>
        <w:ind w:left="1276" w:hanging="709"/>
        <w:rPr>
          <w:rFonts w:eastAsia="Calibri"/>
        </w:rPr>
      </w:pPr>
      <w:r w:rsidRPr="009120FB">
        <w:rPr>
          <w:rFonts w:eastAsia="Calibri"/>
        </w:rPr>
        <w:t xml:space="preserve">nosūtot informācijas pieprasījumus uz e-pasta adresi: </w:t>
      </w:r>
      <w:hyperlink r:id="rId14" w:history="1">
        <w:r w:rsidR="00642CE8" w:rsidRPr="00AA543A">
          <w:rPr>
            <w:rStyle w:val="Hyperlink"/>
          </w:rPr>
          <w:t>Liga.Dimparane@rsu.lv</w:t>
        </w:r>
      </w:hyperlink>
      <w:r w:rsidR="00642CE8">
        <w:t xml:space="preserve"> un/vai </w:t>
      </w:r>
      <w:r w:rsidR="00642CE8" w:rsidRPr="00870A3B">
        <w:t xml:space="preserve"> </w:t>
      </w:r>
      <w:hyperlink r:id="rId15" w:history="1">
        <w:r w:rsidR="00642CE8" w:rsidRPr="00AA543A">
          <w:rPr>
            <w:rStyle w:val="Hyperlink"/>
          </w:rPr>
          <w:t>Elina.Pileniece@rsu.lv</w:t>
        </w:r>
      </w:hyperlink>
      <w:r w:rsidR="00287D83" w:rsidRPr="009120FB">
        <w:rPr>
          <w:rFonts w:eastAsia="Times New Roman"/>
          <w14:scene3d>
            <w14:camera w14:prst="orthographicFront"/>
            <w14:lightRig w14:rig="threePt" w14:dir="t">
              <w14:rot w14:lat="0" w14:lon="0" w14:rev="0"/>
            </w14:lightRig>
          </w14:scene3d>
        </w:rPr>
        <w:t xml:space="preserve"> </w:t>
      </w:r>
      <w:r w:rsidRPr="009120FB">
        <w:rPr>
          <w:rFonts w:eastAsia="Calibri"/>
        </w:rPr>
        <w:t>ar norādi: “Par atklāt</w:t>
      </w:r>
      <w:r w:rsidR="001630CB">
        <w:rPr>
          <w:rFonts w:eastAsia="Calibri"/>
        </w:rPr>
        <w:t>a</w:t>
      </w:r>
      <w:r w:rsidRPr="009120FB">
        <w:rPr>
          <w:rFonts w:eastAsia="Calibri"/>
        </w:rPr>
        <w:t xml:space="preserve"> konkurs</w:t>
      </w:r>
      <w:r w:rsidR="001630CB">
        <w:rPr>
          <w:rFonts w:eastAsia="Calibri"/>
        </w:rPr>
        <w:t>a</w:t>
      </w:r>
      <w:r w:rsidRPr="009120FB">
        <w:rPr>
          <w:rFonts w:eastAsia="Calibri"/>
        </w:rPr>
        <w:t xml:space="preserve"> </w:t>
      </w:r>
      <w:r w:rsidRPr="00123F0F">
        <w:rPr>
          <w:rFonts w:eastAsia="Calibri"/>
          <w:iCs/>
        </w:rPr>
        <w:t>“</w:t>
      </w:r>
      <w:r w:rsidR="00AA09C6" w:rsidRPr="00CD3E5A">
        <w:rPr>
          <w:rFonts w:eastAsia="Times New Roman"/>
          <w:szCs w:val="26"/>
          <w:lang w:eastAsia="lv-LV"/>
        </w:rPr>
        <w:t xml:space="preserve">Reaģentu, </w:t>
      </w:r>
      <w:proofErr w:type="spellStart"/>
      <w:r w:rsidR="00AA09C6" w:rsidRPr="00CD3E5A">
        <w:rPr>
          <w:rFonts w:eastAsia="Times New Roman"/>
          <w:szCs w:val="26"/>
          <w:lang w:eastAsia="lv-LV"/>
        </w:rPr>
        <w:t>kalibratoru</w:t>
      </w:r>
      <w:proofErr w:type="spellEnd"/>
      <w:r w:rsidR="00AA09C6" w:rsidRPr="00CD3E5A">
        <w:rPr>
          <w:rFonts w:eastAsia="Times New Roman"/>
          <w:szCs w:val="26"/>
          <w:lang w:eastAsia="lv-LV"/>
        </w:rPr>
        <w:t xml:space="preserve">, kvalitātes kontroles materiālu un palīgmateriālu iegāde </w:t>
      </w:r>
      <w:proofErr w:type="spellStart"/>
      <w:r w:rsidR="00AA09C6" w:rsidRPr="00CD3E5A">
        <w:rPr>
          <w:rFonts w:eastAsia="Times New Roman"/>
          <w:szCs w:val="26"/>
          <w:lang w:eastAsia="lv-LV"/>
        </w:rPr>
        <w:t>Randox</w:t>
      </w:r>
      <w:proofErr w:type="spellEnd"/>
      <w:r w:rsidR="00AA09C6" w:rsidRPr="00CD3E5A">
        <w:rPr>
          <w:rFonts w:eastAsia="Times New Roman"/>
          <w:szCs w:val="26"/>
          <w:lang w:eastAsia="lv-LV"/>
        </w:rPr>
        <w:t xml:space="preserve"> automātiskajām un pusautomātiskajām analizēšanas sistēmām</w:t>
      </w:r>
      <w:r w:rsidRPr="00123F0F">
        <w:rPr>
          <w:rFonts w:eastAsia="Calibri"/>
          <w:iCs/>
        </w:rPr>
        <w:t>”</w:t>
      </w:r>
      <w:r w:rsidRPr="00123F0F">
        <w:rPr>
          <w:rFonts w:eastAsia="Calibri"/>
        </w:rPr>
        <w:t>,</w:t>
      </w:r>
      <w:r w:rsidRPr="009120FB">
        <w:rPr>
          <w:rFonts w:eastAsia="Calibri"/>
        </w:rPr>
        <w:t xml:space="preserve"> identifikācijas Nr. </w:t>
      </w:r>
      <w:r w:rsidR="00CE7F7C" w:rsidRPr="009120FB">
        <w:rPr>
          <w:rFonts w:eastAsia="Calibri"/>
        </w:rPr>
        <w:t>RSU 202</w:t>
      </w:r>
      <w:r w:rsidR="00642CE8">
        <w:rPr>
          <w:rFonts w:eastAsia="Calibri"/>
        </w:rPr>
        <w:t>6</w:t>
      </w:r>
      <w:r w:rsidR="00CE7F7C" w:rsidRPr="009120FB">
        <w:rPr>
          <w:rFonts w:eastAsia="Calibri"/>
        </w:rPr>
        <w:t>/</w:t>
      </w:r>
      <w:r w:rsidR="00AA09C6">
        <w:rPr>
          <w:rFonts w:eastAsia="Calibri"/>
        </w:rPr>
        <w:t>107</w:t>
      </w:r>
      <w:r w:rsidR="00CE7F7C" w:rsidRPr="009120FB">
        <w:rPr>
          <w:rFonts w:eastAsia="Calibri"/>
        </w:rPr>
        <w:t>/AK</w:t>
      </w:r>
      <w:r w:rsidR="001630CB">
        <w:rPr>
          <w:rFonts w:eastAsia="Calibri"/>
        </w:rPr>
        <w:t>,</w:t>
      </w:r>
      <w:r w:rsidRPr="009120FB">
        <w:rPr>
          <w:rFonts w:eastAsia="Calibri"/>
        </w:rPr>
        <w:t xml:space="preserve"> nolikumu”.</w:t>
      </w:r>
    </w:p>
    <w:p w14:paraId="2338C557" w14:textId="3630DFF1" w:rsidR="00097049" w:rsidRPr="008718F3" w:rsidRDefault="00097049" w:rsidP="001630CB">
      <w:pPr>
        <w:pStyle w:val="Nodala11"/>
        <w:spacing w:before="120" w:after="0"/>
        <w:ind w:left="567" w:hanging="567"/>
      </w:pPr>
      <w:bookmarkStart w:id="4" w:name="_Hlk183684111"/>
      <w:r w:rsidRPr="008718F3">
        <w:t>Ja piegādātājs ir laikus pieprasījis informāciju par Atklāta konkursa nolikumā ietvertajām prasībām, Komisija to sniedz 5 (piecu) darbdienu laikā, bet ne vēlāk kā 6 (sešas) dienas pirms piedāvājumu iesniegšanas termiņa beigām</w:t>
      </w:r>
      <w:bookmarkEnd w:id="4"/>
      <w:r w:rsidRPr="008718F3">
        <w:t xml:space="preserve">. </w:t>
      </w:r>
    </w:p>
    <w:p w14:paraId="53F75D84" w14:textId="73491A6B" w:rsidR="00097049" w:rsidRPr="009120FB" w:rsidRDefault="00097049" w:rsidP="001630CB">
      <w:pPr>
        <w:pStyle w:val="Nodala11"/>
        <w:spacing w:before="120" w:after="0"/>
        <w:ind w:left="567" w:hanging="567"/>
      </w:pPr>
      <w:r w:rsidRPr="009120FB">
        <w:t>Ja Komisija no piegādātāja ir saņēmusi rakstisku jautājumu par Atklāta konkursa nolikumu, tā kopā ar uzdoto jautājumu (nenorādot tā iesniedzēju) publicē atbildi Atklāta konkursa nolikuma 2.</w:t>
      </w:r>
      <w:r w:rsidR="00CE7F7C" w:rsidRPr="009120FB">
        <w:t>2</w:t>
      </w:r>
      <w:r w:rsidRPr="009120FB">
        <w:rPr>
          <w:color w:val="000000"/>
        </w:rPr>
        <w:t xml:space="preserve">.punktā norādītajā tīmekļvietnē un vienlaikus </w:t>
      </w:r>
      <w:proofErr w:type="spellStart"/>
      <w:r w:rsidRPr="009120FB">
        <w:t>nosūta</w:t>
      </w:r>
      <w:proofErr w:type="spellEnd"/>
      <w:r w:rsidRPr="009120FB">
        <w:t xml:space="preserve"> attiecīgajam piegādātājam uz e-pasta adresi, no kuras saņemts jautājums.</w:t>
      </w:r>
    </w:p>
    <w:p w14:paraId="53CB72A9" w14:textId="6E3669DE" w:rsidR="00097049" w:rsidRPr="009120FB" w:rsidRDefault="00097049" w:rsidP="001630CB">
      <w:pPr>
        <w:pStyle w:val="Nodala11"/>
        <w:spacing w:before="120" w:after="0"/>
        <w:ind w:left="567" w:hanging="567"/>
      </w:pPr>
      <w:r w:rsidRPr="009120FB">
        <w:t xml:space="preserve">Tiek uzskatīts, ka piegādātājs ir saņēmis Atklāta konkursa nolikumu, informāciju par izmaiņām Atklāta konkursa nolikumā un paskaidrojošo informāciju uz uzdoto jautājumu ar brīdi, kad tā ir </w:t>
      </w:r>
      <w:r w:rsidRPr="009120FB">
        <w:rPr>
          <w:color w:val="000000"/>
        </w:rPr>
        <w:t>publicēta Atklāta konkursa nolikuma 2.</w:t>
      </w:r>
      <w:r w:rsidR="00CE7F7C" w:rsidRPr="009120FB">
        <w:rPr>
          <w:color w:val="000000"/>
        </w:rPr>
        <w:t>2</w:t>
      </w:r>
      <w:r w:rsidRPr="009120FB">
        <w:rPr>
          <w:color w:val="000000"/>
        </w:rPr>
        <w:t>.punktā norādītajā tīmekļvietnē.</w:t>
      </w:r>
    </w:p>
    <w:p w14:paraId="3EFA91D7" w14:textId="7E7269FA" w:rsidR="00097049" w:rsidRPr="009120FB" w:rsidRDefault="00097049" w:rsidP="001630CB">
      <w:pPr>
        <w:pStyle w:val="Nodala11"/>
        <w:spacing w:before="120" w:after="0"/>
        <w:ind w:left="567" w:hanging="567"/>
      </w:pPr>
      <w:r w:rsidRPr="009120FB">
        <w:t xml:space="preserve">Informācijas apmaiņa starp piegādātāju un Komisiju </w:t>
      </w:r>
      <w:r w:rsidR="000D0BB1" w:rsidRPr="009120FB">
        <w:t>Atklāta konkursa</w:t>
      </w:r>
      <w:r w:rsidRPr="009120FB">
        <w:t xml:space="preserve"> ietvaros notiek latviešu valodā rakstiski EIS vai e-past</w:t>
      </w:r>
      <w:r w:rsidR="001E6E53" w:rsidRPr="009120FB">
        <w:t>ā</w:t>
      </w:r>
      <w:r w:rsidRPr="009120FB">
        <w:t>.</w:t>
      </w:r>
    </w:p>
    <w:p w14:paraId="2DB9B3C8" w14:textId="6B86285D" w:rsidR="00097049" w:rsidRPr="009120FB" w:rsidRDefault="00097049" w:rsidP="001630CB">
      <w:pPr>
        <w:pStyle w:val="Nodala11"/>
        <w:spacing w:before="120" w:after="0"/>
        <w:ind w:left="567" w:hanging="567"/>
      </w:pPr>
      <w:r w:rsidRPr="009120FB">
        <w:t>Laikā no piedāvājumu atvēršanas līdz rezultātu paziņošanai Komisija nesniedz informāciju par piedāvājumu vērtēšanas procesu.</w:t>
      </w:r>
    </w:p>
    <w:p w14:paraId="4832CEDB" w14:textId="2EA06BC6" w:rsidR="00097049" w:rsidRPr="00357385" w:rsidRDefault="00097049" w:rsidP="00357385">
      <w:pPr>
        <w:pStyle w:val="Nodala1"/>
      </w:pPr>
      <w:bookmarkStart w:id="5" w:name="_Toc232751686"/>
      <w:r w:rsidRPr="00357385">
        <w:t>Piedāvājuma iesniegšanas un atvēršanas vieta, datums, laiks un kārtība</w:t>
      </w:r>
      <w:bookmarkEnd w:id="5"/>
    </w:p>
    <w:p w14:paraId="6036812C" w14:textId="72EDAA18" w:rsidR="00097049" w:rsidRPr="009120FB" w:rsidRDefault="00097049" w:rsidP="001630CB">
      <w:pPr>
        <w:pStyle w:val="Nodala11"/>
        <w:spacing w:before="120" w:after="0"/>
        <w:ind w:left="567" w:hanging="567"/>
      </w:pPr>
      <w:r w:rsidRPr="009120FB">
        <w:t>Piedāvājums</w:t>
      </w:r>
      <w:r w:rsidR="00791A39" w:rsidRPr="009120FB">
        <w:t xml:space="preserve"> </w:t>
      </w:r>
      <w:r w:rsidRPr="009120FB">
        <w:t xml:space="preserve">jāiesniedz EIS e-konkursu apakšsistēmā </w:t>
      </w:r>
      <w:bookmarkStart w:id="6" w:name="_Hlk168574616"/>
      <w:r w:rsidR="00AA09C6">
        <w:rPr>
          <w:rFonts w:eastAsia="Calibri"/>
          <w:color w:val="0000FF"/>
          <w:u w:val="single"/>
        </w:rPr>
        <w:fldChar w:fldCharType="begin"/>
      </w:r>
      <w:r w:rsidR="00AA09C6">
        <w:rPr>
          <w:rFonts w:eastAsia="Calibri"/>
          <w:color w:val="0000FF"/>
          <w:u w:val="single"/>
        </w:rPr>
        <w:instrText xml:space="preserve"> HYPERLINK "</w:instrText>
      </w:r>
      <w:r w:rsidR="00AA09C6" w:rsidRPr="00AA09C6">
        <w:rPr>
          <w:rFonts w:eastAsia="Calibri"/>
          <w:color w:val="0000FF"/>
          <w:u w:val="single"/>
        </w:rPr>
        <w:instrText>https://www.eis.gov.lv/EKEIS/Supplier/Procurement/17</w:instrText>
      </w:r>
      <w:r w:rsidR="00AA09C6">
        <w:rPr>
          <w:rFonts w:eastAsia="Calibri"/>
          <w:color w:val="0000FF"/>
          <w:u w:val="single"/>
        </w:rPr>
        <w:instrText xml:space="preserve">4111" </w:instrText>
      </w:r>
      <w:r w:rsidR="00AA09C6">
        <w:rPr>
          <w:rFonts w:eastAsia="Calibri"/>
          <w:color w:val="0000FF"/>
          <w:u w:val="single"/>
        </w:rPr>
        <w:fldChar w:fldCharType="separate"/>
      </w:r>
      <w:r w:rsidR="00AA09C6" w:rsidRPr="000A1DF2">
        <w:rPr>
          <w:rStyle w:val="Hyperlink"/>
          <w:rFonts w:eastAsia="Calibri"/>
        </w:rPr>
        <w:t>https://www.eis.gov.lv/EKEIS/Supplier/Procurement/174111</w:t>
      </w:r>
      <w:r w:rsidR="00AA09C6">
        <w:rPr>
          <w:rFonts w:eastAsia="Calibri"/>
          <w:color w:val="0000FF"/>
          <w:u w:val="single"/>
        </w:rPr>
        <w:fldChar w:fldCharType="end"/>
      </w:r>
      <w:r w:rsidR="00AA09C6">
        <w:rPr>
          <w:rFonts w:eastAsia="Calibri"/>
          <w:color w:val="0000FF"/>
          <w:u w:val="single"/>
        </w:rPr>
        <w:t xml:space="preserve"> </w:t>
      </w:r>
      <w:bookmarkEnd w:id="6"/>
      <w:r w:rsidRPr="00E072E6">
        <w:t>vienā no</w:t>
      </w:r>
      <w:r w:rsidRPr="009120FB">
        <w:t xml:space="preserve"> turpmāk minētajiem formātiem. </w:t>
      </w:r>
    </w:p>
    <w:p w14:paraId="2606581E" w14:textId="796FFC1E" w:rsidR="00097049" w:rsidRPr="009120FB" w:rsidRDefault="00097049" w:rsidP="001630CB">
      <w:pPr>
        <w:pStyle w:val="Nodala11"/>
        <w:spacing w:before="120" w:after="0"/>
        <w:ind w:left="567" w:hanging="567"/>
      </w:pPr>
      <w:r w:rsidRPr="009120FB">
        <w:t xml:space="preserve">Katra iesniedzamā dokumenta formāts var atšķirties, bet ir jāievēro šādi iespējamie formāti: </w:t>
      </w:r>
    </w:p>
    <w:p w14:paraId="5C6F3649" w14:textId="5271A927" w:rsidR="00097049" w:rsidRPr="009120FB" w:rsidRDefault="00097049" w:rsidP="001630CB">
      <w:pPr>
        <w:pStyle w:val="Nodala111"/>
        <w:spacing w:before="120"/>
        <w:ind w:left="1276" w:hanging="709"/>
        <w:rPr>
          <w:rFonts w:eastAsia="Calibri"/>
        </w:rPr>
      </w:pPr>
      <w:r w:rsidRPr="009120FB">
        <w:rPr>
          <w:rFonts w:eastAsia="Calibri"/>
        </w:rPr>
        <w:t xml:space="preserve">izmantojot e-konkursu apakšsistēmas piedāvātos rīkus, aizpildot minētās sistēmas e-konkursu apakšsistēmā Atklāta konkursa sadaļā ievietotās veidlapas un formu; </w:t>
      </w:r>
    </w:p>
    <w:p w14:paraId="318281FC" w14:textId="642D82F5" w:rsidR="00097049" w:rsidRPr="009120FB" w:rsidRDefault="00097049" w:rsidP="001630CB">
      <w:pPr>
        <w:pStyle w:val="Nodala111"/>
        <w:spacing w:before="120"/>
        <w:ind w:left="1276" w:hanging="709"/>
        <w:rPr>
          <w:rFonts w:eastAsia="Calibri"/>
        </w:rPr>
      </w:pPr>
      <w:r w:rsidRPr="009120FB">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76C176DC" w14:textId="60B0F7A9" w:rsidR="00097049" w:rsidRPr="009120FB" w:rsidRDefault="00097049" w:rsidP="001630CB">
      <w:pPr>
        <w:pStyle w:val="Nodala11"/>
        <w:spacing w:before="120" w:after="0"/>
        <w:ind w:left="567" w:hanging="567"/>
      </w:pPr>
      <w:r w:rsidRPr="009120FB">
        <w:t xml:space="preserve">Sagatavojot piedāvājumu, </w:t>
      </w:r>
      <w:r w:rsidR="00642CE8" w:rsidRPr="00AD75AB">
        <w:t xml:space="preserve">visus piedāvājuma dokumentus paraksta pretendenta pārstāvis ar pārstāvības tiesībām, atbilstoši Atklāta </w:t>
      </w:r>
      <w:r w:rsidR="00642CE8" w:rsidRPr="0036515D">
        <w:t>konkursa 6.</w:t>
      </w:r>
      <w:r w:rsidR="00E55F23" w:rsidRPr="0036515D">
        <w:t>5</w:t>
      </w:r>
      <w:r w:rsidR="00642CE8" w:rsidRPr="0036515D">
        <w:t>.</w:t>
      </w:r>
      <w:r w:rsidR="00E55F23" w:rsidRPr="0036515D">
        <w:t>1.</w:t>
      </w:r>
      <w:r w:rsidR="00642CE8" w:rsidRPr="0036515D">
        <w:t>punkta</w:t>
      </w:r>
      <w:r w:rsidR="00642CE8" w:rsidRPr="00AD75AB">
        <w:t xml:space="preserve"> nosacījumiem.</w:t>
      </w:r>
    </w:p>
    <w:p w14:paraId="76F9DFB6" w14:textId="56E1F2D7" w:rsidR="00097049" w:rsidRPr="009120FB" w:rsidRDefault="00097049" w:rsidP="001630CB">
      <w:pPr>
        <w:pStyle w:val="Nodala11"/>
        <w:spacing w:before="120" w:after="0"/>
        <w:ind w:left="567" w:hanging="567"/>
      </w:pPr>
      <w:r w:rsidRPr="009120FB">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6B084AD1" w14:textId="7D16BCC4" w:rsidR="00097049" w:rsidRPr="009120FB" w:rsidRDefault="00097049" w:rsidP="001630CB">
      <w:pPr>
        <w:pStyle w:val="Nodala11"/>
        <w:spacing w:before="120" w:after="0"/>
        <w:ind w:left="567" w:hanging="567"/>
      </w:pPr>
      <w:r w:rsidRPr="009120FB">
        <w:lastRenderedPageBreak/>
        <w:t>Iesniedzot piedāvājumu, pretendents pilnībā atzīst visus Atklāta konkursa nolikumā</w:t>
      </w:r>
      <w:r w:rsidR="001A4D9E" w:rsidRPr="009120FB">
        <w:t xml:space="preserve"> </w:t>
      </w:r>
      <w:r w:rsidRPr="009120FB">
        <w:t>(t.sk. tā pielikumos, kuri ir ievietoti EIS e-konkursu apakšsistēmās Atklāta konkursa sadaļā)</w:t>
      </w:r>
      <w:r w:rsidR="001A4D9E" w:rsidRPr="009120FB">
        <w:t>,</w:t>
      </w:r>
      <w:r w:rsidRPr="009120FB">
        <w:t xml:space="preserve"> ietvertos nosacījumus. </w:t>
      </w:r>
    </w:p>
    <w:p w14:paraId="382B1DF3" w14:textId="2CC84D6E" w:rsidR="00097049" w:rsidRPr="009120FB" w:rsidRDefault="00097049" w:rsidP="001630CB">
      <w:pPr>
        <w:pStyle w:val="Nodala11"/>
        <w:spacing w:before="120" w:after="0"/>
        <w:ind w:left="567" w:hanging="567"/>
      </w:pPr>
      <w:r w:rsidRPr="009120FB">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6928CE03" w14:textId="5A2D1AE7" w:rsidR="00097049" w:rsidRPr="009120FB" w:rsidRDefault="00097049" w:rsidP="001630CB">
      <w:pPr>
        <w:pStyle w:val="Nodala11"/>
        <w:spacing w:before="120" w:after="0"/>
        <w:ind w:left="567" w:hanging="567"/>
      </w:pPr>
      <w:r w:rsidRPr="009120FB">
        <w:t>Ja piedāvājums satur kādu no Atklāta konkursa nolikuma 3.6.punktā minētajiem riskiem, tas netiek izskatīts.</w:t>
      </w:r>
    </w:p>
    <w:p w14:paraId="5D744804" w14:textId="02C718C5" w:rsidR="00097049" w:rsidRPr="00E42B82" w:rsidRDefault="00097049" w:rsidP="001630CB">
      <w:pPr>
        <w:pStyle w:val="Nodala11"/>
        <w:spacing w:before="120" w:after="0"/>
        <w:ind w:left="567" w:hanging="567"/>
      </w:pPr>
      <w:bookmarkStart w:id="7" w:name="_Hlk516049494"/>
      <w:r w:rsidRPr="00BF05B8">
        <w:t xml:space="preserve">Piedāvājums </w:t>
      </w:r>
      <w:r w:rsidRPr="00E072E6">
        <w:t>jāiesniedz</w:t>
      </w:r>
      <w:r w:rsidR="0028216A" w:rsidRPr="00E072E6">
        <w:t xml:space="preserve"> </w:t>
      </w:r>
      <w:r w:rsidRPr="00E072E6">
        <w:t xml:space="preserve">EIS e-konkursu apakšsistēmā </w:t>
      </w:r>
      <w:bookmarkEnd w:id="7"/>
      <w:r w:rsidR="00AA09C6">
        <w:rPr>
          <w:rFonts w:eastAsia="Calibri"/>
          <w:color w:val="0000FF"/>
          <w:u w:val="single"/>
        </w:rPr>
        <w:fldChar w:fldCharType="begin"/>
      </w:r>
      <w:r w:rsidR="00AA09C6">
        <w:rPr>
          <w:rFonts w:eastAsia="Calibri"/>
          <w:color w:val="0000FF"/>
          <w:u w:val="single"/>
        </w:rPr>
        <w:instrText xml:space="preserve"> HYPERLINK "</w:instrText>
      </w:r>
      <w:r w:rsidR="00AA09C6" w:rsidRPr="00AA09C6">
        <w:rPr>
          <w:rFonts w:eastAsia="Calibri"/>
          <w:color w:val="0000FF"/>
          <w:u w:val="single"/>
        </w:rPr>
        <w:instrText>https://www.eis.gov.lv/EKEIS/Supplier/Procurement/17</w:instrText>
      </w:r>
      <w:r w:rsidR="00AA09C6">
        <w:rPr>
          <w:rFonts w:eastAsia="Calibri"/>
          <w:color w:val="0000FF"/>
          <w:u w:val="single"/>
        </w:rPr>
        <w:instrText xml:space="preserve">4111" </w:instrText>
      </w:r>
      <w:r w:rsidR="00AA09C6">
        <w:rPr>
          <w:rFonts w:eastAsia="Calibri"/>
          <w:color w:val="0000FF"/>
          <w:u w:val="single"/>
        </w:rPr>
        <w:fldChar w:fldCharType="separate"/>
      </w:r>
      <w:r w:rsidR="00AA09C6" w:rsidRPr="000A1DF2">
        <w:rPr>
          <w:rStyle w:val="Hyperlink"/>
          <w:rFonts w:eastAsia="Calibri"/>
        </w:rPr>
        <w:t>https://www.eis.gov.lv/EKEIS/Supplier/Procurement/174111</w:t>
      </w:r>
      <w:r w:rsidR="00AA09C6">
        <w:rPr>
          <w:rFonts w:eastAsia="Calibri"/>
          <w:color w:val="0000FF"/>
          <w:u w:val="single"/>
        </w:rPr>
        <w:fldChar w:fldCharType="end"/>
      </w:r>
      <w:r w:rsidR="00AA09C6">
        <w:rPr>
          <w:rFonts w:eastAsia="Calibri"/>
          <w:color w:val="0000FF"/>
          <w:u w:val="single"/>
        </w:rPr>
        <w:t xml:space="preserve"> </w:t>
      </w:r>
      <w:r w:rsidRPr="00C117E6">
        <w:t xml:space="preserve">līdz </w:t>
      </w:r>
      <w:r w:rsidR="005C46E2" w:rsidRPr="00C117E6">
        <w:rPr>
          <w:b/>
        </w:rPr>
        <w:t>202</w:t>
      </w:r>
      <w:r w:rsidR="00E6373C" w:rsidRPr="00C117E6">
        <w:rPr>
          <w:b/>
        </w:rPr>
        <w:t>6</w:t>
      </w:r>
      <w:r w:rsidR="005C46E2" w:rsidRPr="00C117E6">
        <w:rPr>
          <w:b/>
        </w:rPr>
        <w:t xml:space="preserve">.gada </w:t>
      </w:r>
      <w:r w:rsidR="0067092A" w:rsidRPr="0067092A">
        <w:rPr>
          <w:b/>
        </w:rPr>
        <w:t>20</w:t>
      </w:r>
      <w:r w:rsidR="00E6373C" w:rsidRPr="0067092A">
        <w:rPr>
          <w:b/>
        </w:rPr>
        <w:t>.jū</w:t>
      </w:r>
      <w:r w:rsidR="00AA09C6" w:rsidRPr="0067092A">
        <w:rPr>
          <w:b/>
        </w:rPr>
        <w:t>lijam</w:t>
      </w:r>
      <w:r w:rsidR="00C83F37" w:rsidRPr="00C117E6">
        <w:rPr>
          <w:b/>
        </w:rPr>
        <w:t xml:space="preserve"> plkst</w:t>
      </w:r>
      <w:r w:rsidR="001848B3" w:rsidRPr="00C117E6">
        <w:rPr>
          <w:b/>
        </w:rPr>
        <w:t>.10</w:t>
      </w:r>
      <w:r w:rsidR="00C83F37" w:rsidRPr="00C117E6">
        <w:rPr>
          <w:b/>
        </w:rPr>
        <w:t>:00</w:t>
      </w:r>
      <w:r w:rsidRPr="00C117E6">
        <w:t>.</w:t>
      </w:r>
      <w:r w:rsidR="00327C65" w:rsidRPr="00E42B82">
        <w:t xml:space="preserve"> </w:t>
      </w:r>
    </w:p>
    <w:p w14:paraId="50FBB61E" w14:textId="7AED068B" w:rsidR="00097049" w:rsidRPr="009120FB" w:rsidRDefault="00097049" w:rsidP="001630CB">
      <w:pPr>
        <w:pStyle w:val="Nodala11"/>
        <w:spacing w:before="120" w:after="0"/>
        <w:ind w:left="567" w:hanging="567"/>
      </w:pPr>
      <w:r w:rsidRPr="009120FB">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63866F9E" w14:textId="240D7F4F" w:rsidR="00097049" w:rsidRPr="009120FB" w:rsidRDefault="00097049" w:rsidP="001630CB">
      <w:pPr>
        <w:pStyle w:val="Nodala11"/>
        <w:spacing w:before="120" w:after="0"/>
        <w:ind w:left="567" w:hanging="567"/>
      </w:pPr>
      <w:r w:rsidRPr="009120FB">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3774EE9E" w14:textId="059FB95C" w:rsidR="00097049" w:rsidRPr="009120FB" w:rsidRDefault="00097049" w:rsidP="001630CB">
      <w:pPr>
        <w:pStyle w:val="Nodala11"/>
        <w:spacing w:before="120" w:after="0"/>
        <w:ind w:left="567" w:hanging="567"/>
      </w:pPr>
      <w:r w:rsidRPr="009120FB">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1BF304A8" w14:textId="3A28FBF6" w:rsidR="00097049" w:rsidRDefault="00097049" w:rsidP="001630CB">
      <w:pPr>
        <w:pStyle w:val="Nodala11"/>
        <w:spacing w:before="120" w:after="0"/>
        <w:ind w:left="567" w:hanging="567"/>
      </w:pPr>
      <w:r w:rsidRPr="009120FB">
        <w:t>Piedāvājuma atsaukšanai ir bezierunu raksturs un tā izslēdz pretendentu no tālākas līdzdalības Atklātā konkursā.</w:t>
      </w:r>
    </w:p>
    <w:p w14:paraId="4CD00AFA" w14:textId="49866315" w:rsidR="00E2553C" w:rsidRPr="009120FB" w:rsidRDefault="00E2553C" w:rsidP="001630CB">
      <w:pPr>
        <w:pStyle w:val="Nodala11"/>
        <w:spacing w:before="120" w:after="0"/>
        <w:ind w:left="567" w:hanging="567"/>
      </w:pPr>
      <w:r w:rsidRPr="00E2553C">
        <w:t>Piedāvājumu atvēršana notiek elektroniskajā vidē, izmantojot Valsts digitālās attīstības aģentūras mājaslapā pieejamos rīkus piedāvājumu elektroniskai saņemšanai.</w:t>
      </w:r>
    </w:p>
    <w:p w14:paraId="1F97A3B5" w14:textId="245115F8" w:rsidR="00E2553C" w:rsidRPr="00016680" w:rsidRDefault="00E2553C" w:rsidP="001630CB">
      <w:pPr>
        <w:pStyle w:val="Nodala11"/>
        <w:spacing w:before="120" w:after="0"/>
        <w:ind w:left="567" w:hanging="567"/>
      </w:pPr>
      <w:r w:rsidRPr="00016680">
        <w:t xml:space="preserve">Piedāvājumu atvēršanas sanāksme sākas </w:t>
      </w:r>
      <w:r w:rsidRPr="00745B3D">
        <w:rPr>
          <w:b/>
        </w:rPr>
        <w:t>202</w:t>
      </w:r>
      <w:r w:rsidR="005C2200">
        <w:rPr>
          <w:b/>
        </w:rPr>
        <w:t>6</w:t>
      </w:r>
      <w:r w:rsidRPr="00745B3D">
        <w:rPr>
          <w:b/>
        </w:rPr>
        <w:t>.</w:t>
      </w:r>
      <w:r w:rsidRPr="00E42B82">
        <w:rPr>
          <w:b/>
        </w:rPr>
        <w:t xml:space="preserve">gada </w:t>
      </w:r>
      <w:r w:rsidR="0067092A" w:rsidRPr="0067092A">
        <w:rPr>
          <w:b/>
        </w:rPr>
        <w:t>20</w:t>
      </w:r>
      <w:r w:rsidR="003A59B5" w:rsidRPr="0067092A">
        <w:rPr>
          <w:b/>
        </w:rPr>
        <w:t>.jūlijā</w:t>
      </w:r>
      <w:r w:rsidRPr="00C117E6">
        <w:rPr>
          <w:b/>
        </w:rPr>
        <w:t xml:space="preserve"> plkst.14:30</w:t>
      </w:r>
      <w:r w:rsidRPr="00C117E6">
        <w:t>,</w:t>
      </w:r>
      <w:r w:rsidRPr="00E42B82">
        <w:t xml:space="preserve"> atbilstoši Ministru kabineta 2017.gada 28.februāra noteikumu Nr.107 “Iepirkuma procedūru un</w:t>
      </w:r>
      <w:r w:rsidRPr="00016680">
        <w:t xml:space="preserve"> metu konkursu norises kārtība” 14.punktam, kas nosaka, ka Pasūtītājs atver iesniegtos piedāvājumus ne ātrāk kā četras stundas pēc </w:t>
      </w:r>
      <w:r w:rsidRPr="00016680">
        <w:rPr>
          <w:shd w:val="clear" w:color="auto" w:fill="FFFFFF"/>
        </w:rPr>
        <w:t>piedāvājumu iesniegšanas termiņa beigām atklāta konkursa nolikumā norādītajā vietā un laikā</w:t>
      </w:r>
      <w:r w:rsidRPr="00016680">
        <w:t>. Iesniegto piedāvājumu atvēršanas procesam var sekot līdzi tiešsaistes režīmā EIS e-konkursu apakšsistēmā.</w:t>
      </w:r>
    </w:p>
    <w:p w14:paraId="4970AD8A" w14:textId="427F704D" w:rsidR="00E2553C" w:rsidRDefault="0047076D" w:rsidP="001630CB">
      <w:pPr>
        <w:pStyle w:val="Nodala11"/>
        <w:spacing w:before="120" w:after="0"/>
        <w:ind w:left="567" w:hanging="567"/>
      </w:pPr>
      <w:r w:rsidRPr="0047076D">
        <w:t>Ja no sistēmas uzturētāja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w:t>
      </w:r>
      <w:r w:rsidRPr="00963814">
        <w:t xml:space="preserve"> </w:t>
      </w:r>
      <w:r w:rsidR="00E2553C" w:rsidRPr="00E2553C">
        <w:t xml:space="preserve">Ja </w:t>
      </w:r>
      <w:r w:rsidR="005C2200" w:rsidRPr="004679B7">
        <w:t>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pēc sistēmas darbības atjaunošanas pārcels piedāvājumu vai pieteikumu iesniegšanas termiņu par 1 (vienu) darbdienu</w:t>
      </w:r>
      <w:r w:rsidR="005C2200" w:rsidRPr="00CD4643">
        <w:rPr>
          <w:shd w:val="clear" w:color="auto" w:fill="FFFFFF"/>
        </w:rPr>
        <w:t xml:space="preserve">.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 </w:t>
      </w:r>
      <w:r w:rsidR="005C2200" w:rsidRPr="00CD4643">
        <w:t xml:space="preserve">Ja no sistēmas uzturētāja būs saņemts </w:t>
      </w:r>
      <w:r w:rsidR="005C2200" w:rsidRPr="00CD4643">
        <w:lastRenderedPageBreak/>
        <w:t>paziņojums par traucējumiem elektroniskās informācijas</w:t>
      </w:r>
      <w:r w:rsidR="005C2200" w:rsidRPr="00701478">
        <w:t xml:space="preserve"> sistēmas </w:t>
      </w:r>
      <w:r w:rsidR="005C2200">
        <w:t>d</w:t>
      </w:r>
      <w:r w:rsidR="005C2200" w:rsidRPr="00701478">
        <w:t>arbībā, kuru dēļ nav iespējams nodrošināt piedāvājumu drošību, Atklāts konkurss tiks pārtraukts.</w:t>
      </w:r>
    </w:p>
    <w:p w14:paraId="058E30A2" w14:textId="6B22EA45" w:rsidR="00123F0F" w:rsidRDefault="00123F0F" w:rsidP="00123F0F">
      <w:pPr>
        <w:pStyle w:val="Nodala11"/>
        <w:spacing w:before="120" w:after="0"/>
        <w:ind w:left="567" w:hanging="567"/>
      </w:pPr>
      <w:r w:rsidRPr="00937949">
        <w:t xml:space="preserve">Piedāvājumu atvēršanas sanāksmē </w:t>
      </w:r>
      <w:r w:rsidR="00E6373C" w:rsidRPr="00BE0954">
        <w:t>piedāvājumus atver, publicējot pretendentu</w:t>
      </w:r>
      <w:r w:rsidR="00E6373C">
        <w:t>s</w:t>
      </w:r>
      <w:r w:rsidR="00E6373C" w:rsidRPr="00BE0954">
        <w:t xml:space="preserve">, to piedāvājumu iesniegšanas datumu un laiku un </w:t>
      </w:r>
      <w:r w:rsidR="00E6373C" w:rsidRPr="00E85DE0">
        <w:t>piedāvātās cenas</w:t>
      </w:r>
      <w:r w:rsidR="00E6373C">
        <w:t xml:space="preserve"> vai izmaksas</w:t>
      </w:r>
      <w:r w:rsidR="00E6373C" w:rsidRPr="00E85DE0">
        <w:t>.</w:t>
      </w:r>
    </w:p>
    <w:p w14:paraId="35823DFF" w14:textId="6778AB35" w:rsidR="00EA5B89" w:rsidRDefault="00EA5B89" w:rsidP="00EA5B89">
      <w:pPr>
        <w:pStyle w:val="Nodala11"/>
        <w:ind w:left="567" w:hanging="567"/>
      </w:pPr>
      <w:r w:rsidRPr="00BE0954">
        <w:t>Atklāta konkursa piedāvājumu vērtēšana notiek slēgtās Komisijas sēdēs.</w:t>
      </w:r>
    </w:p>
    <w:p w14:paraId="4B4DF216" w14:textId="14ADFFE3" w:rsidR="00097049" w:rsidRPr="00844DC6" w:rsidRDefault="00097049" w:rsidP="00844DC6">
      <w:pPr>
        <w:pStyle w:val="Nodala1"/>
      </w:pPr>
      <w:bookmarkStart w:id="8" w:name="_Toc232751687"/>
      <w:r w:rsidRPr="00844DC6">
        <w:t>Piedāvājuma noformēšana</w:t>
      </w:r>
      <w:bookmarkEnd w:id="8"/>
    </w:p>
    <w:p w14:paraId="084D0C63" w14:textId="358DCFD3" w:rsidR="00097049" w:rsidRPr="009120FB" w:rsidRDefault="00097049" w:rsidP="00F82EEC">
      <w:pPr>
        <w:pStyle w:val="Nodala11"/>
        <w:spacing w:before="120" w:after="0"/>
        <w:ind w:left="567" w:hanging="567"/>
      </w:pPr>
      <w:r w:rsidRPr="009120FB">
        <w:t>Pretendents</w:t>
      </w:r>
      <w:r w:rsidR="005C2200">
        <w:t>,</w:t>
      </w:r>
      <w:r w:rsidRPr="009120FB">
        <w:t xml:space="preserve"> </w:t>
      </w:r>
      <w:r w:rsidR="005C2200">
        <w:t>iesniedzot piedāvājumu,</w:t>
      </w:r>
      <w:r w:rsidR="005C2200" w:rsidRPr="00701478">
        <w:t xml:space="preserve">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w:t>
      </w:r>
      <w:r w:rsidR="005C2200">
        <w:t>papīra</w:t>
      </w:r>
      <w:r w:rsidR="005C2200" w:rsidRPr="00701478">
        <w:t xml:space="preserve"> formas dokumentu elektronisko kopiju noformēšanu un to </w:t>
      </w:r>
      <w:r w:rsidR="005C2200" w:rsidRPr="003B35AC">
        <w:t xml:space="preserve">juridisko spēku. Pretendents ir tiesīgs apliecināt visus attiecīgajā piedāvājumā esošos atvasinātos dokumentus un tulkojumus, iesniedzot vienu kopēju apliecinājumu, kas attiecas </w:t>
      </w:r>
      <w:r w:rsidR="005C2200" w:rsidRPr="002C4DD0">
        <w:t>uz visiem atvasinātajiem dokumentiem un tulkojumiem.</w:t>
      </w:r>
    </w:p>
    <w:p w14:paraId="745C57DC" w14:textId="050F55EC" w:rsidR="00123F0F" w:rsidRDefault="000B1090" w:rsidP="00F82EEC">
      <w:pPr>
        <w:pStyle w:val="Nodala11"/>
        <w:spacing w:before="120" w:after="0"/>
        <w:ind w:left="567" w:hanging="567"/>
      </w:pPr>
      <w:r w:rsidRPr="009120FB">
        <w:t>P</w:t>
      </w:r>
      <w:r w:rsidR="00097049" w:rsidRPr="009120FB">
        <w:t>iedāvājumā iekļautajiem dokumentiem</w:t>
      </w:r>
      <w:r w:rsidR="00D52BC8" w:rsidRPr="009120FB">
        <w:rPr>
          <w:rFonts w:asciiTheme="minorHAnsi" w:hAnsiTheme="minorHAnsi" w:cstheme="minorBidi"/>
          <w:sz w:val="22"/>
          <w:szCs w:val="22"/>
          <w:lang w:eastAsia="en-US"/>
        </w:rPr>
        <w:t xml:space="preserve"> </w:t>
      </w:r>
      <w:r w:rsidR="00097049" w:rsidRPr="009120FB">
        <w:t>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r w:rsidR="00B45CD0" w:rsidRPr="009120FB">
        <w:t xml:space="preserve"> </w:t>
      </w:r>
      <w:r w:rsidR="0047076D" w:rsidRPr="00AC3FBF">
        <w:rPr>
          <w:i/>
        </w:rPr>
        <w:t>Attiecībā uz tehniskajam piedāvājumam pievienotiem informatīvajiem materiāliem skatīt noteikumus Nolikuma 8.</w:t>
      </w:r>
      <w:r w:rsidR="0036515D">
        <w:rPr>
          <w:i/>
        </w:rPr>
        <w:t>8</w:t>
      </w:r>
      <w:r w:rsidR="0047076D" w:rsidRPr="00AC3FBF">
        <w:rPr>
          <w:i/>
        </w:rPr>
        <w:t>.</w:t>
      </w:r>
      <w:r w:rsidR="0036515D">
        <w:rPr>
          <w:i/>
        </w:rPr>
        <w:t>5</w:t>
      </w:r>
      <w:r w:rsidR="0047076D" w:rsidRPr="00AC3FBF">
        <w:rPr>
          <w:i/>
        </w:rPr>
        <w:t>.punktā.</w:t>
      </w:r>
    </w:p>
    <w:p w14:paraId="2D1B7729" w14:textId="77777777" w:rsidR="00123F0F" w:rsidRPr="00AC3FBF" w:rsidRDefault="00123F0F" w:rsidP="00123F0F">
      <w:pPr>
        <w:pStyle w:val="Nodala11"/>
        <w:spacing w:before="120" w:after="0"/>
        <w:ind w:left="567" w:hanging="567"/>
      </w:pPr>
      <w:r w:rsidRPr="009120FB">
        <w:t>Piedāvājuma dokumentiem</w:t>
      </w:r>
      <w:r w:rsidRPr="009120FB">
        <w:rPr>
          <w:rFonts w:asciiTheme="minorHAnsi" w:hAnsiTheme="minorHAnsi" w:cstheme="minorBidi"/>
          <w:sz w:val="22"/>
          <w:szCs w:val="22"/>
          <w:lang w:eastAsia="en-US"/>
        </w:rPr>
        <w:t xml:space="preserve"> </w:t>
      </w:r>
      <w:r w:rsidRPr="009120FB">
        <w:t xml:space="preserve">jābūt skaidri salasāmiem, bez labojumiem, lai izvairītos no </w:t>
      </w:r>
      <w:r w:rsidRPr="00AC3FBF">
        <w:t xml:space="preserve">jebkādām šaubām un pārpratumiem, kas attiecas uz vārdiem un skaitļiem, un bez iestarpinājumiem, izdzēsumiem vai matemātiskām kļūdām. </w:t>
      </w:r>
    </w:p>
    <w:p w14:paraId="387D2907" w14:textId="7125BCC1" w:rsidR="00123F0F" w:rsidRPr="00AC3FBF" w:rsidRDefault="00097049" w:rsidP="00123F0F">
      <w:pPr>
        <w:pStyle w:val="Nodala11"/>
        <w:spacing w:before="120" w:after="0"/>
        <w:ind w:left="567" w:hanging="567"/>
        <w:rPr>
          <w:i/>
        </w:rPr>
      </w:pPr>
      <w:r w:rsidRPr="00AC3FBF">
        <w:t>Piedāvājumā iekļautajiem dokumentiem un to noformējumam ir jāatbilst Dokumentu juridiskā spēka likumam un Ministru kabineta 2018.gada 4.septembra noteikumiem Nr.558 “Dokumentu izstrādāšanas un noformēšanas kārtība”.</w:t>
      </w:r>
      <w:r w:rsidR="00123F0F" w:rsidRPr="00AC3FBF">
        <w:rPr>
          <w:i/>
        </w:rPr>
        <w:t xml:space="preserve"> </w:t>
      </w:r>
    </w:p>
    <w:p w14:paraId="42149182" w14:textId="22D0F46C" w:rsidR="006630DC" w:rsidRDefault="00097049" w:rsidP="00F82EEC">
      <w:pPr>
        <w:pStyle w:val="Nodala11"/>
        <w:spacing w:before="120" w:after="0"/>
        <w:ind w:left="567" w:hanging="567"/>
      </w:pPr>
      <w:r w:rsidRPr="00AC3FBF">
        <w:t>Piedāvājumu</w:t>
      </w:r>
      <w:r w:rsidR="00F9189A">
        <w:t>,</w:t>
      </w:r>
      <w:r w:rsidR="00D52BC8" w:rsidRPr="00AC3FBF">
        <w:rPr>
          <w:rFonts w:asciiTheme="minorHAnsi" w:hAnsiTheme="minorHAnsi" w:cstheme="minorBidi"/>
          <w:sz w:val="22"/>
          <w:szCs w:val="22"/>
          <w:lang w:eastAsia="en-US"/>
        </w:rPr>
        <w:t xml:space="preserve"> </w:t>
      </w:r>
      <w:r w:rsidR="005C2200" w:rsidRPr="007043CF">
        <w:t xml:space="preserve">kā </w:t>
      </w:r>
      <w:r w:rsidR="005C2200">
        <w:t xml:space="preserve">arī </w:t>
      </w:r>
      <w:r w:rsidR="005C2200" w:rsidRPr="007043CF">
        <w:t>visu tajā iekļauto dokumentu kopu, paraksta</w:t>
      </w:r>
      <w:r w:rsidR="00FD642D">
        <w:t xml:space="preserve"> pretendenta pārstāvis,</w:t>
      </w:r>
      <w:r w:rsidR="005C2200" w:rsidRPr="007043CF">
        <w:t xml:space="preserve"> izmantojot EIS e-konkursu apakšsistēmā pieejam</w:t>
      </w:r>
      <w:r w:rsidR="008C6FC8">
        <w:t>os</w:t>
      </w:r>
      <w:r w:rsidR="005C2200" w:rsidRPr="007043CF">
        <w:t xml:space="preserve"> paraksta rīk</w:t>
      </w:r>
      <w:r w:rsidR="008C6FC8">
        <w:t>us</w:t>
      </w:r>
      <w:r w:rsidR="005C2200" w:rsidRPr="007043CF">
        <w:t>, kas nodrošina elektroniskā dokumenta parakstītāja identitātes apstiprināšanu</w:t>
      </w:r>
      <w:r w:rsidR="00AD75AB">
        <w:t xml:space="preserve">. </w:t>
      </w:r>
      <w:r w:rsidR="005C2200" w:rsidRPr="007043CF">
        <w:t xml:space="preserve">Piedāvājuma parakstītāja paraksta tiesību spēkā esamību piedāvājuma parakstīšanas brīdī un pārstāvības apjomu Komisija pārbaudīs, veicot pretendentu atlasi Atklāta konkursa nolikumā atrunātajā kārtībā. </w:t>
      </w:r>
    </w:p>
    <w:p w14:paraId="14D63B9F" w14:textId="46D772AB" w:rsidR="00097049" w:rsidRPr="009120FB" w:rsidRDefault="005C2200" w:rsidP="00F82EEC">
      <w:pPr>
        <w:pStyle w:val="Nodala11"/>
        <w:spacing w:before="120" w:after="0"/>
        <w:ind w:left="567" w:hanging="567"/>
      </w:pPr>
      <w:r w:rsidRPr="007043CF">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sadalījumu/apjomu. </w:t>
      </w:r>
      <w:r w:rsidRPr="00AD75AB">
        <w:t xml:space="preserve">Pilnvarojumu pārstāvēt personu apvienību Atklātā konkursā paraksta katras personu apvienībā iekļautās personas </w:t>
      </w:r>
      <w:proofErr w:type="spellStart"/>
      <w:r w:rsidRPr="00AD75AB">
        <w:t>pārstāvēttiesīgais</w:t>
      </w:r>
      <w:proofErr w:type="spellEnd"/>
      <w:r w:rsidRPr="00AD75AB">
        <w:t xml:space="preserve"> vai pilnvarotais pārstāvis. Ja nav norādīta persona, kura pārstāv piegādātāju apvienību Atklātā konkursā, tad visi piegādātāju apvienības biedri paraksta Atklāta konkursa pie</w:t>
      </w:r>
      <w:r w:rsidR="0038765D" w:rsidRPr="00AD75AB">
        <w:t>dāvājumu</w:t>
      </w:r>
      <w:r w:rsidRPr="00AD75AB">
        <w:t>.</w:t>
      </w:r>
      <w:r w:rsidR="00E55F23" w:rsidRPr="00E55F23">
        <w:t xml:space="preserve"> </w:t>
      </w:r>
      <w:r w:rsidR="00E55F23" w:rsidRPr="007043CF">
        <w:t>Piedāvājuma parakstītāja paraksta tiesību spēkā esamību piedāvājuma parakstīšanas brīdī un pārstāvības apjomu Komisija pārbaudīs, veicot pretendentu atlasi Atklāta konkursa nolikumā atrunātajā kārtībā.</w:t>
      </w:r>
    </w:p>
    <w:p w14:paraId="32056CF1" w14:textId="2D1B0187" w:rsidR="00123F0F" w:rsidRPr="009120FB" w:rsidRDefault="00123F0F" w:rsidP="00123F0F">
      <w:pPr>
        <w:pStyle w:val="Nodala11"/>
        <w:spacing w:before="120" w:after="0"/>
        <w:ind w:left="567" w:hanging="567"/>
      </w:pPr>
      <w:r w:rsidRPr="005C2200">
        <w:rPr>
          <w:rFonts w:eastAsia="Calibri"/>
          <w:b/>
          <w:color w:val="000000"/>
        </w:rPr>
        <w:t>Pretendents nedrīkst iesniegt piedāvājuma variantus nevienā preču pozīcijā.</w:t>
      </w:r>
      <w:r w:rsidRPr="00A01F1D">
        <w:rPr>
          <w:rFonts w:eastAsia="Calibri"/>
          <w:color w:val="000000"/>
        </w:rPr>
        <w:t xml:space="preserve"> Ja pretendents būs iesniedzis piedāvājuma variantus kādā </w:t>
      </w:r>
      <w:r w:rsidR="00F9189A">
        <w:rPr>
          <w:rFonts w:eastAsia="Calibri"/>
          <w:color w:val="000000"/>
        </w:rPr>
        <w:t xml:space="preserve">Atklāta konkursa </w:t>
      </w:r>
      <w:r w:rsidRPr="00A01F1D">
        <w:rPr>
          <w:rFonts w:eastAsia="Calibri"/>
          <w:color w:val="000000"/>
        </w:rPr>
        <w:t>pozīcijā, pretendenta piedāvājums tiks noraidīts</w:t>
      </w:r>
      <w:r>
        <w:rPr>
          <w:rFonts w:eastAsia="Calibri"/>
          <w:color w:val="000000"/>
        </w:rPr>
        <w:t xml:space="preserve"> pilnībā</w:t>
      </w:r>
      <w:r w:rsidRPr="00A01F1D">
        <w:rPr>
          <w:rFonts w:eastAsia="Calibri"/>
          <w:color w:val="000000"/>
        </w:rPr>
        <w:t>.</w:t>
      </w:r>
      <w:r w:rsidR="00F9189A">
        <w:rPr>
          <w:rFonts w:eastAsia="Calibri"/>
          <w:color w:val="000000"/>
        </w:rPr>
        <w:t xml:space="preserve"> </w:t>
      </w:r>
    </w:p>
    <w:p w14:paraId="5AD4227D" w14:textId="5BE82273" w:rsidR="00097049" w:rsidRPr="00844DC6" w:rsidRDefault="00097049" w:rsidP="00844DC6">
      <w:pPr>
        <w:pStyle w:val="Nodala1"/>
      </w:pPr>
      <w:bookmarkStart w:id="9" w:name="_Toc232751688"/>
      <w:r w:rsidRPr="00844DC6">
        <w:t>Informācija par iepirkuma priekšmetu</w:t>
      </w:r>
      <w:bookmarkEnd w:id="9"/>
    </w:p>
    <w:p w14:paraId="21D227B5" w14:textId="2936C6CA" w:rsidR="00052EA6" w:rsidRPr="00645233" w:rsidRDefault="00052EA6" w:rsidP="00F82EEC">
      <w:pPr>
        <w:pStyle w:val="Nodala11"/>
        <w:spacing w:before="120" w:after="0"/>
        <w:ind w:left="567" w:hanging="567"/>
      </w:pPr>
      <w:r w:rsidRPr="00F57E42">
        <w:t>Atklāta konkursa iepirkuma priekšmets ir</w:t>
      </w:r>
      <w:r w:rsidR="00123F0F" w:rsidRPr="00123F0F">
        <w:rPr>
          <w:color w:val="000000"/>
        </w:rPr>
        <w:t xml:space="preserve"> </w:t>
      </w:r>
      <w:r w:rsidR="00A6136C">
        <w:rPr>
          <w:szCs w:val="26"/>
          <w:lang w:eastAsia="lv-LV"/>
        </w:rPr>
        <w:t>r</w:t>
      </w:r>
      <w:r w:rsidR="00A6136C" w:rsidRPr="00CD3E5A">
        <w:rPr>
          <w:szCs w:val="26"/>
          <w:lang w:eastAsia="lv-LV"/>
        </w:rPr>
        <w:t xml:space="preserve">eaģentu, </w:t>
      </w:r>
      <w:proofErr w:type="spellStart"/>
      <w:r w:rsidR="00A6136C" w:rsidRPr="00CD3E5A">
        <w:rPr>
          <w:szCs w:val="26"/>
          <w:lang w:eastAsia="lv-LV"/>
        </w:rPr>
        <w:t>kalibratoru</w:t>
      </w:r>
      <w:proofErr w:type="spellEnd"/>
      <w:r w:rsidR="00A6136C" w:rsidRPr="00CD3E5A">
        <w:rPr>
          <w:szCs w:val="26"/>
          <w:lang w:eastAsia="lv-LV"/>
        </w:rPr>
        <w:t>, kvalitātes kontroles materiālu un palīgmateriālu</w:t>
      </w:r>
      <w:r w:rsidR="00123F0F">
        <w:rPr>
          <w:b/>
        </w:rPr>
        <w:t xml:space="preserve"> </w:t>
      </w:r>
      <w:r w:rsidR="005D22C0" w:rsidRPr="00A6136C">
        <w:rPr>
          <w:bCs/>
        </w:rPr>
        <w:t>i</w:t>
      </w:r>
      <w:r w:rsidRPr="00A6136C">
        <w:rPr>
          <w:bCs/>
        </w:rPr>
        <w:t>egāde</w:t>
      </w:r>
      <w:r w:rsidR="00A6136C" w:rsidRPr="00A6136C">
        <w:rPr>
          <w:szCs w:val="26"/>
          <w:lang w:eastAsia="lv-LV"/>
        </w:rPr>
        <w:t xml:space="preserve"> </w:t>
      </w:r>
      <w:proofErr w:type="spellStart"/>
      <w:r w:rsidR="00A6136C" w:rsidRPr="00CD3E5A">
        <w:rPr>
          <w:szCs w:val="26"/>
          <w:lang w:eastAsia="lv-LV"/>
        </w:rPr>
        <w:t>Randox</w:t>
      </w:r>
      <w:proofErr w:type="spellEnd"/>
      <w:r w:rsidR="00A6136C" w:rsidRPr="00CD3E5A">
        <w:rPr>
          <w:szCs w:val="26"/>
          <w:lang w:eastAsia="lv-LV"/>
        </w:rPr>
        <w:t xml:space="preserve"> automātiskajām un pusautomātiskajām </w:t>
      </w:r>
      <w:r w:rsidR="00A6136C" w:rsidRPr="00CD3E5A">
        <w:rPr>
          <w:szCs w:val="26"/>
          <w:lang w:eastAsia="lv-LV"/>
        </w:rPr>
        <w:lastRenderedPageBreak/>
        <w:t>analizēšanas sistēmām</w:t>
      </w:r>
      <w:r w:rsidR="005D22C0">
        <w:rPr>
          <w:b/>
          <w:bCs/>
        </w:rPr>
        <w:t xml:space="preserve"> </w:t>
      </w:r>
      <w:r w:rsidR="00123F0F" w:rsidRPr="00A6136C">
        <w:rPr>
          <w:bCs/>
        </w:rPr>
        <w:t>(turpmāk – Prece)</w:t>
      </w:r>
      <w:r w:rsidR="00A6136C">
        <w:rPr>
          <w:bCs/>
        </w:rPr>
        <w:t xml:space="preserve"> </w:t>
      </w:r>
      <w:r w:rsidR="00A6136C" w:rsidRPr="00FB4D19">
        <w:t>un maiņas elementu nomaiņa (turpmāk – Pakalpojum</w:t>
      </w:r>
      <w:r w:rsidR="00127AC8">
        <w:t>s</w:t>
      </w:r>
      <w:r w:rsidR="00A6136C" w:rsidRPr="00FB4D19">
        <w:t>) (turpmāk Prece un Pakalpojum</w:t>
      </w:r>
      <w:r w:rsidR="00127AC8">
        <w:t>s</w:t>
      </w:r>
      <w:r w:rsidR="00A6136C" w:rsidRPr="00FB4D19">
        <w:t xml:space="preserve"> kopā saukti – Darbi)</w:t>
      </w:r>
      <w:r w:rsidR="00123F0F" w:rsidRPr="00A6136C">
        <w:t xml:space="preserve"> </w:t>
      </w:r>
      <w:r w:rsidRPr="00F57E42">
        <w:t>saskaņā ar Atklāta konkursa nolikuma</w:t>
      </w:r>
      <w:r>
        <w:t xml:space="preserve"> tehnisko specifikāciju (turpmāk – Tehniskā specifikācija</w:t>
      </w:r>
      <w:r w:rsidR="00A6136C">
        <w:t xml:space="preserve"> </w:t>
      </w:r>
      <w:r w:rsidR="009A6C36">
        <w:t>/</w:t>
      </w:r>
      <w:r w:rsidR="009A6C36" w:rsidRPr="009A6C36">
        <w:rPr>
          <w:rFonts w:eastAsia="Calibri"/>
        </w:rPr>
        <w:t xml:space="preserve"> </w:t>
      </w:r>
      <w:r w:rsidR="009A6C36" w:rsidRPr="00805CF7">
        <w:rPr>
          <w:rFonts w:eastAsia="Calibri"/>
        </w:rPr>
        <w:t>Tehnisk</w:t>
      </w:r>
      <w:r w:rsidR="00F2106E">
        <w:rPr>
          <w:rFonts w:eastAsia="Calibri"/>
        </w:rPr>
        <w:t>ais</w:t>
      </w:r>
      <w:r w:rsidR="00A6136C">
        <w:rPr>
          <w:rFonts w:eastAsia="Calibri"/>
        </w:rPr>
        <w:t xml:space="preserve"> un finanšu</w:t>
      </w:r>
      <w:r w:rsidR="009A6C36" w:rsidRPr="00805CF7">
        <w:rPr>
          <w:rFonts w:eastAsia="Calibri"/>
        </w:rPr>
        <w:t xml:space="preserve"> piedāvājum</w:t>
      </w:r>
      <w:r w:rsidR="009A6C36">
        <w:rPr>
          <w:rFonts w:eastAsia="Calibri"/>
        </w:rPr>
        <w:t>s</w:t>
      </w:r>
      <w:r w:rsidRPr="00844DC6">
        <w:t xml:space="preserve">) </w:t>
      </w:r>
      <w:r w:rsidRPr="00844DC6">
        <w:rPr>
          <w:i/>
        </w:rPr>
        <w:t>(</w:t>
      </w:r>
      <w:r w:rsidR="00123F0F">
        <w:rPr>
          <w:i/>
        </w:rPr>
        <w:t>N</w:t>
      </w:r>
      <w:r w:rsidRPr="00844DC6">
        <w:rPr>
          <w:i/>
        </w:rPr>
        <w:t xml:space="preserve">olikuma </w:t>
      </w:r>
      <w:r w:rsidR="00563212" w:rsidRPr="00844DC6">
        <w:rPr>
          <w:i/>
        </w:rPr>
        <w:t>3</w:t>
      </w:r>
      <w:r w:rsidR="00936CC4" w:rsidRPr="00844DC6">
        <w:rPr>
          <w:i/>
        </w:rPr>
        <w:t>.</w:t>
      </w:r>
      <w:r w:rsidRPr="00844DC6">
        <w:rPr>
          <w:i/>
        </w:rPr>
        <w:t>pielikums)</w:t>
      </w:r>
      <w:r w:rsidRPr="00844DC6">
        <w:t xml:space="preserve"> un līguma projektu </w:t>
      </w:r>
      <w:r w:rsidRPr="00123F0F">
        <w:rPr>
          <w:i/>
        </w:rPr>
        <w:t>(</w:t>
      </w:r>
      <w:r w:rsidR="00123F0F">
        <w:rPr>
          <w:i/>
        </w:rPr>
        <w:t>N</w:t>
      </w:r>
      <w:r w:rsidRPr="00844DC6">
        <w:rPr>
          <w:i/>
        </w:rPr>
        <w:t xml:space="preserve">olikuma </w:t>
      </w:r>
      <w:r w:rsidR="00CA2DDB">
        <w:rPr>
          <w:i/>
        </w:rPr>
        <w:t>4</w:t>
      </w:r>
      <w:r w:rsidRPr="00844DC6">
        <w:rPr>
          <w:i/>
        </w:rPr>
        <w:t>.pielikums</w:t>
      </w:r>
      <w:r w:rsidRPr="00123F0F">
        <w:rPr>
          <w:i/>
        </w:rPr>
        <w:t>)</w:t>
      </w:r>
      <w:r w:rsidRPr="00844DC6">
        <w:t>.</w:t>
      </w:r>
      <w:r w:rsidRPr="00844DC6">
        <w:rPr>
          <w:i/>
        </w:rPr>
        <w:t xml:space="preserve"> </w:t>
      </w:r>
    </w:p>
    <w:p w14:paraId="37B22386" w14:textId="77777777" w:rsidR="00123F0F" w:rsidRPr="00123F0F" w:rsidRDefault="00645233" w:rsidP="00F82EEC">
      <w:pPr>
        <w:pStyle w:val="Nodala11"/>
        <w:spacing w:before="120" w:after="0"/>
        <w:ind w:left="567" w:hanging="567"/>
        <w:rPr>
          <w:i/>
          <w:iCs/>
        </w:rPr>
      </w:pPr>
      <w:r w:rsidRPr="00645233">
        <w:t xml:space="preserve">Iepirkuma nomenklatūra (CPV </w:t>
      </w:r>
      <w:r w:rsidRPr="00010D4F">
        <w:t>kods):</w:t>
      </w:r>
    </w:p>
    <w:p w14:paraId="423B183D" w14:textId="77777777" w:rsidR="00123F0F" w:rsidRPr="00123F0F" w:rsidRDefault="00645233" w:rsidP="00123F0F">
      <w:pPr>
        <w:pStyle w:val="Nodala11"/>
        <w:numPr>
          <w:ilvl w:val="0"/>
          <w:numId w:val="50"/>
        </w:numPr>
        <w:spacing w:before="120" w:after="0"/>
        <w:rPr>
          <w:i/>
          <w:iCs/>
        </w:rPr>
      </w:pPr>
      <w:r w:rsidRPr="00010D4F">
        <w:t xml:space="preserve">galvenais CPV kods: </w:t>
      </w:r>
      <w:r w:rsidR="00010D4F" w:rsidRPr="00010D4F">
        <w:t>33000000-0 (Medicīniskās ierīces, ārstniecības vielas un personiskās higiēnas preces)</w:t>
      </w:r>
      <w:r w:rsidR="00123F0F">
        <w:t>;</w:t>
      </w:r>
    </w:p>
    <w:p w14:paraId="61AA98FE" w14:textId="6572C314" w:rsidR="005C2200" w:rsidRDefault="00645233" w:rsidP="005C2200">
      <w:pPr>
        <w:pStyle w:val="Nodala11"/>
        <w:numPr>
          <w:ilvl w:val="0"/>
          <w:numId w:val="50"/>
        </w:numPr>
        <w:spacing w:before="120" w:after="0"/>
        <w:rPr>
          <w:iCs/>
        </w:rPr>
      </w:pPr>
      <w:r w:rsidRPr="00010D4F">
        <w:t>papildu CPV kod</w:t>
      </w:r>
      <w:r w:rsidR="00010D4F" w:rsidRPr="00010D4F">
        <w:t>i</w:t>
      </w:r>
      <w:r w:rsidRPr="00010D4F">
        <w:t xml:space="preserve">: </w:t>
      </w:r>
      <w:r w:rsidR="007C4180" w:rsidRPr="00123F0F">
        <w:t xml:space="preserve">33696000-5 </w:t>
      </w:r>
      <w:r w:rsidR="007C4180" w:rsidRPr="00123F0F">
        <w:rPr>
          <w:iCs/>
        </w:rPr>
        <w:t>(Reaģenti un kontrastvielas),</w:t>
      </w:r>
      <w:r w:rsidR="007C4180" w:rsidRPr="00123F0F">
        <w:t xml:space="preserve"> </w:t>
      </w:r>
      <w:r w:rsidR="005808FD" w:rsidRPr="00FB4D19">
        <w:t xml:space="preserve">33696500-0 (Laboratorijas reaģenti), </w:t>
      </w:r>
      <w:r w:rsidR="007C4180" w:rsidRPr="00010D4F">
        <w:t xml:space="preserve">33694000-1 </w:t>
      </w:r>
      <w:r w:rsidR="007C4180" w:rsidRPr="00123F0F">
        <w:rPr>
          <w:iCs/>
        </w:rPr>
        <w:t>(Diagnostiskie reaģenti),</w:t>
      </w:r>
      <w:r w:rsidR="007C4180" w:rsidRPr="00123F0F">
        <w:t xml:space="preserve"> </w:t>
      </w:r>
      <w:r w:rsidR="005808FD" w:rsidRPr="005808FD">
        <w:rPr>
          <w:color w:val="000000" w:themeColor="text1"/>
        </w:rPr>
        <w:t>33790000-4 (</w:t>
      </w:r>
      <w:r w:rsidR="005808FD" w:rsidRPr="005808FD">
        <w:rPr>
          <w:color w:val="000000" w:themeColor="text1"/>
          <w:shd w:val="clear" w:color="auto" w:fill="FFFFFF"/>
        </w:rPr>
        <w:t xml:space="preserve">Stikla izstrādājumi laboratorijas, higiēnas vai farmācijas vajadzībām), </w:t>
      </w:r>
      <w:r w:rsidR="005808FD" w:rsidRPr="005808FD">
        <w:rPr>
          <w:color w:val="000000" w:themeColor="text1"/>
        </w:rPr>
        <w:t>38000000-5 (</w:t>
      </w:r>
      <w:r w:rsidR="005808FD" w:rsidRPr="005808FD">
        <w:rPr>
          <w:color w:val="000000" w:themeColor="text1"/>
          <w:shd w:val="clear" w:color="auto" w:fill="FFFFFF"/>
        </w:rPr>
        <w:t xml:space="preserve">Laboratorijas, optiskās un </w:t>
      </w:r>
      <w:proofErr w:type="spellStart"/>
      <w:r w:rsidR="005808FD" w:rsidRPr="005808FD">
        <w:rPr>
          <w:color w:val="000000" w:themeColor="text1"/>
          <w:shd w:val="clear" w:color="auto" w:fill="FFFFFF"/>
        </w:rPr>
        <w:t>precīzijas</w:t>
      </w:r>
      <w:proofErr w:type="spellEnd"/>
      <w:r w:rsidR="005808FD" w:rsidRPr="005808FD">
        <w:rPr>
          <w:color w:val="000000" w:themeColor="text1"/>
          <w:shd w:val="clear" w:color="auto" w:fill="FFFFFF"/>
        </w:rPr>
        <w:t xml:space="preserve"> ierīces (izņemot brilles).</w:t>
      </w:r>
    </w:p>
    <w:p w14:paraId="575A1FA2" w14:textId="407DE2F2" w:rsidR="00741C13" w:rsidRPr="00022875" w:rsidRDefault="004306A9" w:rsidP="00EA5B89">
      <w:pPr>
        <w:pStyle w:val="Nodala11"/>
        <w:spacing w:before="120" w:after="0"/>
        <w:ind w:left="567" w:hanging="567"/>
      </w:pPr>
      <w:r w:rsidRPr="00022875">
        <w:t>Atklāta konkursa priekšmets nav sadalīts daļās.</w:t>
      </w:r>
      <w:r w:rsidR="00EA5B89">
        <w:t xml:space="preserve"> </w:t>
      </w:r>
      <w:r w:rsidR="00741C13" w:rsidRPr="00022875">
        <w:t xml:space="preserve">Skaidrojums atbilstoši Ministru kabineta noteikumu Nr.107 “Iepirkumu procedūru un metu konkursu norises kārtība” 196.punktam, kāpēc iepirkums netiek dalīts daļās: </w:t>
      </w:r>
      <w:r w:rsidR="00741C13" w:rsidRPr="00EA5B89">
        <w:rPr>
          <w:b/>
        </w:rPr>
        <w:t>Atklāta konkursa priekšmets nav dalīts daļās,</w:t>
      </w:r>
      <w:r w:rsidR="00741C13" w:rsidRPr="00022875">
        <w:t xml:space="preserve"> jo iepirkuma priekšmets </w:t>
      </w:r>
      <w:r w:rsidR="00264B65" w:rsidRPr="00022875">
        <w:t xml:space="preserve">paredz </w:t>
      </w:r>
      <w:r w:rsidR="00127AC8">
        <w:t>vienotu</w:t>
      </w:r>
      <w:r w:rsidR="00264B65" w:rsidRPr="00022875">
        <w:t xml:space="preserve"> preču iegādi</w:t>
      </w:r>
      <w:r w:rsidR="00741C13" w:rsidRPr="00022875">
        <w:t xml:space="preserve"> </w:t>
      </w:r>
      <w:r w:rsidR="009F1092" w:rsidRPr="00022875">
        <w:t xml:space="preserve">un </w:t>
      </w:r>
      <w:r w:rsidR="00127AC8">
        <w:t xml:space="preserve">ar to iegādi saistīta Pakalpojuma sniegšanu Pasūtītāja rīcībā esošajām </w:t>
      </w:r>
      <w:proofErr w:type="spellStart"/>
      <w:r w:rsidR="00127AC8" w:rsidRPr="00CD3E5A">
        <w:rPr>
          <w:szCs w:val="26"/>
          <w:lang w:eastAsia="lv-LV"/>
        </w:rPr>
        <w:t>Randox</w:t>
      </w:r>
      <w:proofErr w:type="spellEnd"/>
      <w:r w:rsidR="00127AC8" w:rsidRPr="00CD3E5A">
        <w:rPr>
          <w:szCs w:val="26"/>
          <w:lang w:eastAsia="lv-LV"/>
        </w:rPr>
        <w:t xml:space="preserve"> automātiskajām un pusautomātiskajām analizēšanas sistēmām</w:t>
      </w:r>
      <w:r w:rsidR="009F1092" w:rsidRPr="00022875">
        <w:t xml:space="preserve">. </w:t>
      </w:r>
      <w:r w:rsidR="009F1092" w:rsidRPr="00EA5B89">
        <w:rPr>
          <w:bCs/>
        </w:rPr>
        <w:t>Pamatojoties uz minēto Pasūtītājs nedala iepirkuma procedūru atsevišķās daļās</w:t>
      </w:r>
      <w:r w:rsidR="00936CC4" w:rsidRPr="00022875">
        <w:t>.</w:t>
      </w:r>
    </w:p>
    <w:p w14:paraId="377C6CAF" w14:textId="09BA8BB7" w:rsidR="00741C13" w:rsidRPr="00010D4F" w:rsidRDefault="00741C13" w:rsidP="00F82EEC">
      <w:pPr>
        <w:pStyle w:val="Nodala11"/>
        <w:spacing w:before="120" w:after="0"/>
        <w:ind w:left="567" w:hanging="567"/>
      </w:pPr>
      <w:r w:rsidRPr="00022875">
        <w:t>Iepriekšējs informatīvais</w:t>
      </w:r>
      <w:r w:rsidRPr="00010D4F">
        <w:t xml:space="preserve"> paziņojums par Atklātu konkursu Iepirkumu </w:t>
      </w:r>
      <w:r w:rsidR="00DD5A83">
        <w:t>u</w:t>
      </w:r>
      <w:r w:rsidRPr="00010D4F">
        <w:t xml:space="preserve">zraudzības biroja mājaslapā un Eiropas Savienības Oficiālajā vēstnesī publicēts </w:t>
      </w:r>
      <w:r w:rsidRPr="00CA49AF">
        <w:t>202</w:t>
      </w:r>
      <w:r w:rsidR="00DD5A83" w:rsidRPr="00CA49AF">
        <w:t>6</w:t>
      </w:r>
      <w:r w:rsidRPr="00CA49AF">
        <w:t xml:space="preserve">.gada </w:t>
      </w:r>
      <w:r w:rsidR="00FC0971" w:rsidRPr="00CA49AF">
        <w:t>1</w:t>
      </w:r>
      <w:r w:rsidR="005808FD">
        <w:t>5</w:t>
      </w:r>
      <w:r w:rsidR="00DD5A83" w:rsidRPr="00CA49AF">
        <w:t>.maijā</w:t>
      </w:r>
      <w:r w:rsidRPr="00CA49AF">
        <w:t>.</w:t>
      </w:r>
      <w:r w:rsidR="00D91FDD" w:rsidRPr="00CA49AF">
        <w:t xml:space="preserve"> </w:t>
      </w:r>
      <w:r w:rsidR="005808FD">
        <w:t>P</w:t>
      </w:r>
      <w:r w:rsidR="005808FD" w:rsidRPr="00421EBE">
        <w:t>ublicētais iepriekšējs informatīvais paziņojums tiek izmantots, lai saīsinātu piedāvājumu iesniegšanas termiņu</w:t>
      </w:r>
      <w:r w:rsidR="005808FD">
        <w:t>.</w:t>
      </w:r>
    </w:p>
    <w:p w14:paraId="55636E8C" w14:textId="5ABA8E1F" w:rsidR="00EA5B89" w:rsidRDefault="00741C13" w:rsidP="00F82EEC">
      <w:pPr>
        <w:pStyle w:val="Nodala11"/>
        <w:spacing w:before="120" w:after="0"/>
        <w:ind w:left="567" w:hanging="567"/>
      </w:pPr>
      <w:r w:rsidRPr="00741C13">
        <w:t>Pretendents iesniedz piedāvājumu par pilnu iepirkuma priekšmeta apjomu</w:t>
      </w:r>
      <w:r w:rsidR="005808FD">
        <w:t xml:space="preserve">, </w:t>
      </w:r>
      <w:r w:rsidR="005808FD">
        <w:rPr>
          <w:b/>
          <w:color w:val="000000"/>
        </w:rPr>
        <w:t xml:space="preserve">t.i., par </w:t>
      </w:r>
      <w:r w:rsidR="005808FD" w:rsidRPr="001B0E42">
        <w:rPr>
          <w:b/>
          <w:color w:val="000000"/>
        </w:rPr>
        <w:t>visām Tehniskajā specifikācijā norādītajām pozīcijām.</w:t>
      </w:r>
      <w:r w:rsidR="005808FD" w:rsidRPr="001B0E42">
        <w:t xml:space="preserve"> </w:t>
      </w:r>
      <w:r w:rsidRPr="00741C13">
        <w:t>Pretendents nevar iesniegt piedāvājuma variantus</w:t>
      </w:r>
      <w:r>
        <w:t>.</w:t>
      </w:r>
      <w:r w:rsidR="00936CC4">
        <w:t xml:space="preserve"> </w:t>
      </w:r>
      <w:r w:rsidR="005808FD">
        <w:t xml:space="preserve"> </w:t>
      </w:r>
    </w:p>
    <w:p w14:paraId="1E9E2508" w14:textId="473592D0" w:rsidR="00936CC4" w:rsidRDefault="00EA5B89" w:rsidP="00F82EEC">
      <w:pPr>
        <w:pStyle w:val="Nodala11"/>
        <w:spacing w:before="120" w:after="0"/>
        <w:ind w:left="567" w:hanging="567"/>
      </w:pPr>
      <w:r>
        <w:t>Līguma n</w:t>
      </w:r>
      <w:r w:rsidRPr="00503415">
        <w:rPr>
          <w:bCs/>
        </w:rPr>
        <w:t xml:space="preserve">oteikumi ir noteikti Atklāta konkursa nolikumam pievienotajā iepirkuma līguma projektā </w:t>
      </w:r>
      <w:r w:rsidRPr="00503415">
        <w:rPr>
          <w:bCs/>
          <w:i/>
        </w:rPr>
        <w:t>(</w:t>
      </w:r>
      <w:bookmarkStart w:id="10" w:name="_Hlk83042249"/>
      <w:r w:rsidRPr="00503415">
        <w:rPr>
          <w:i/>
        </w:rPr>
        <w:t>Atklāta konkursa nolikuma</w:t>
      </w:r>
      <w:bookmarkEnd w:id="10"/>
      <w:r w:rsidRPr="00503415">
        <w:rPr>
          <w:i/>
        </w:rPr>
        <w:t xml:space="preserve"> </w:t>
      </w:r>
      <w:r>
        <w:rPr>
          <w:i/>
        </w:rPr>
        <w:t>4</w:t>
      </w:r>
      <w:r w:rsidRPr="00503415">
        <w:rPr>
          <w:bCs/>
          <w:i/>
        </w:rPr>
        <w:t>.pielikums)</w:t>
      </w:r>
      <w:r w:rsidRPr="00503415">
        <w:rPr>
          <w:bCs/>
        </w:rPr>
        <w:t xml:space="preserve">. </w:t>
      </w:r>
      <w:r w:rsidRPr="005B2A2B">
        <w:t xml:space="preserve">Iebildumus par </w:t>
      </w:r>
      <w:r w:rsidR="003A142D">
        <w:t>l</w:t>
      </w:r>
      <w:r w:rsidRPr="005B2A2B">
        <w:t>īguma projekta nosacījumiem iesniedz rakstiski Atklāta konkursa nolikuma 2.</w:t>
      </w:r>
      <w:r>
        <w:t>3</w:t>
      </w:r>
      <w:r w:rsidRPr="005B2A2B">
        <w:t xml:space="preserve">.punktā noteiktajā kārtībā. Pēc piedāvājumu iesniegšanas termiņa beigām Atklātā konkursā iebildumi par </w:t>
      </w:r>
      <w:r w:rsidR="003A142D">
        <w:t>l</w:t>
      </w:r>
      <w:r w:rsidRPr="005B2A2B">
        <w:t>īgumu netiks ņemti vērā</w:t>
      </w:r>
      <w:r>
        <w:t>.</w:t>
      </w:r>
      <w:r w:rsidR="00F9189A">
        <w:t xml:space="preserve"> </w:t>
      </w:r>
    </w:p>
    <w:p w14:paraId="23780411" w14:textId="00410770" w:rsidR="007C4180" w:rsidRPr="00AC1D3D" w:rsidRDefault="007C4180" w:rsidP="007C4180">
      <w:pPr>
        <w:pStyle w:val="Nodala11"/>
        <w:spacing w:before="120" w:after="0"/>
        <w:ind w:left="567" w:hanging="567"/>
      </w:pPr>
      <w:r w:rsidRPr="00DD5A83">
        <w:rPr>
          <w:u w:val="single"/>
        </w:rPr>
        <w:t xml:space="preserve">Līguma </w:t>
      </w:r>
      <w:r w:rsidRPr="00DD5A83">
        <w:rPr>
          <w:u w:val="single"/>
          <w:lang w:eastAsia="lv-LV"/>
        </w:rPr>
        <w:t>izpildes vieta</w:t>
      </w:r>
      <w:r w:rsidR="00DD5A83" w:rsidRPr="00DD5A83">
        <w:rPr>
          <w:u w:val="single"/>
          <w:lang w:eastAsia="lv-LV"/>
        </w:rPr>
        <w:t>:</w:t>
      </w:r>
      <w:r w:rsidRPr="00642220">
        <w:rPr>
          <w:lang w:eastAsia="lv-LV"/>
        </w:rPr>
        <w:t xml:space="preserve"> </w:t>
      </w:r>
      <w:r w:rsidRPr="00AC1D3D">
        <w:rPr>
          <w:lang w:eastAsia="lv-LV"/>
        </w:rPr>
        <w:t xml:space="preserve">Latvijas administratīvā teritorija </w:t>
      </w:r>
      <w:r w:rsidRPr="00AC1D3D">
        <w:rPr>
          <w:rFonts w:eastAsia="Calibri"/>
        </w:rPr>
        <w:t>(p</w:t>
      </w:r>
      <w:r w:rsidRPr="00AC1D3D">
        <w:rPr>
          <w:color w:val="000000"/>
        </w:rPr>
        <w:t>recīza piegādes vieta un laiks tiks savstarpēji saskaņoti, veicot pasūtījumu</w:t>
      </w:r>
      <w:r w:rsidRPr="00AC1D3D">
        <w:rPr>
          <w:rFonts w:eastAsia="Calibri"/>
        </w:rPr>
        <w:t>).</w:t>
      </w:r>
    </w:p>
    <w:p w14:paraId="4D063D95" w14:textId="659520E4" w:rsidR="007D6CD8" w:rsidRDefault="00010D4F" w:rsidP="00F82EEC">
      <w:pPr>
        <w:pStyle w:val="Nodala11"/>
        <w:spacing w:before="120" w:after="0"/>
        <w:ind w:left="567" w:hanging="567"/>
      </w:pPr>
      <w:r w:rsidRPr="00DD5A83">
        <w:rPr>
          <w:bCs/>
          <w:u w:val="single"/>
        </w:rPr>
        <w:t>Līguma izpildes laiks:</w:t>
      </w:r>
      <w:r>
        <w:t xml:space="preserve"> Līgums </w:t>
      </w:r>
      <w:r w:rsidR="00EA5B89" w:rsidRPr="00AB01EE">
        <w:rPr>
          <w:bCs/>
          <w:lang w:eastAsia="lv-LV"/>
        </w:rPr>
        <w:t>stājas spēkā tā abpusējas parakstīšanas dienā un ir spēkā</w:t>
      </w:r>
      <w:r>
        <w:t xml:space="preserve"> </w:t>
      </w:r>
      <w:r w:rsidR="00DD5A83">
        <w:t>36</w:t>
      </w:r>
      <w:r>
        <w:t xml:space="preserve"> (</w:t>
      </w:r>
      <w:r w:rsidR="00DD5A83">
        <w:t>trīsdesmit seš</w:t>
      </w:r>
      <w:r w:rsidR="00EA5B89">
        <w:t>us</w:t>
      </w:r>
      <w:r>
        <w:t>) mēneš</w:t>
      </w:r>
      <w:r w:rsidR="00EA5B89">
        <w:t>us</w:t>
      </w:r>
      <w:r>
        <w:t xml:space="preserve"> vai līdz kopējā pasūtījumu summa </w:t>
      </w:r>
      <w:r w:rsidR="003A142D">
        <w:t>l</w:t>
      </w:r>
      <w:r>
        <w:t xml:space="preserve">īguma ietvaros sasniegs </w:t>
      </w:r>
      <w:r w:rsidR="00B63475">
        <w:t xml:space="preserve">300 000 EUR </w:t>
      </w:r>
      <w:r w:rsidR="00B63475" w:rsidRPr="00642220">
        <w:t>(</w:t>
      </w:r>
      <w:r w:rsidR="00B63475">
        <w:t xml:space="preserve">trīs simti </w:t>
      </w:r>
      <w:r w:rsidR="00B63475" w:rsidRPr="00642220">
        <w:t xml:space="preserve">tūkstoši </w:t>
      </w:r>
      <w:proofErr w:type="spellStart"/>
      <w:r w:rsidR="00B63475" w:rsidRPr="00AC1D3D">
        <w:rPr>
          <w:i/>
        </w:rPr>
        <w:t>euro</w:t>
      </w:r>
      <w:proofErr w:type="spellEnd"/>
      <w:r w:rsidR="00B63475" w:rsidRPr="00642220">
        <w:t xml:space="preserve"> 00 centi) bez pievienotās vērtības nodokļa (turpmāk – PVN), atkarībā no tā, kurš nosacījums iestāsies pirmais.</w:t>
      </w:r>
    </w:p>
    <w:p w14:paraId="03EC83B0" w14:textId="21A6FD81" w:rsidR="007C4180" w:rsidRDefault="007C4180" w:rsidP="007C4180">
      <w:pPr>
        <w:pStyle w:val="Nodala11"/>
        <w:spacing w:before="120" w:after="0"/>
        <w:ind w:left="567" w:hanging="567"/>
      </w:pPr>
      <w:r w:rsidRPr="00642220">
        <w:t xml:space="preserve">Pasūtītājs </w:t>
      </w:r>
      <w:r w:rsidR="00CF36E8">
        <w:t>l</w:t>
      </w:r>
      <w:r>
        <w:t>īguma</w:t>
      </w:r>
      <w:r w:rsidRPr="005D43BE">
        <w:t xml:space="preserve"> ietvaros</w:t>
      </w:r>
      <w:r w:rsidRPr="00642220">
        <w:t xml:space="preserve"> nav obligāti</w:t>
      </w:r>
      <w:r w:rsidRPr="00330FB5">
        <w:t xml:space="preserve"> saistīts ar kādu noteiktu pasūtījumu apjomu un veic pasūtījumus atbilstoši savām vajadzībām, sasniedzamajiem rezultātiem un finanšu iespējām.</w:t>
      </w:r>
    </w:p>
    <w:p w14:paraId="33201AF7" w14:textId="2783C8C1" w:rsidR="007C4180" w:rsidRPr="0032251D" w:rsidRDefault="007C4180" w:rsidP="00EA5B89">
      <w:pPr>
        <w:pStyle w:val="Nodala11"/>
        <w:spacing w:before="120" w:after="0"/>
        <w:ind w:left="567" w:hanging="567"/>
      </w:pPr>
      <w:r w:rsidRPr="00D656AA">
        <w:rPr>
          <w:u w:val="single"/>
          <w:lang w:eastAsia="lv-LV"/>
        </w:rPr>
        <w:t>Preces piegādes termiņš</w:t>
      </w:r>
      <w:r w:rsidRPr="00D656AA">
        <w:rPr>
          <w:lang w:eastAsia="lv-LV"/>
        </w:rPr>
        <w:t xml:space="preserve">: </w:t>
      </w:r>
      <w:r w:rsidR="002B270D">
        <w:rPr>
          <w:lang w:eastAsia="lv-LV"/>
        </w:rPr>
        <w:t xml:space="preserve">pozīcijās Nr.1-50 </w:t>
      </w:r>
      <w:r w:rsidRPr="00D656AA">
        <w:rPr>
          <w:lang w:eastAsia="lv-LV"/>
        </w:rPr>
        <w:t xml:space="preserve">ne vēlāk kā </w:t>
      </w:r>
      <w:r w:rsidR="002B270D">
        <w:rPr>
          <w:lang w:eastAsia="lv-LV"/>
        </w:rPr>
        <w:t>60 (sešdesmit)</w:t>
      </w:r>
      <w:r w:rsidR="00DD5A83">
        <w:rPr>
          <w:lang w:eastAsia="lv-LV"/>
        </w:rPr>
        <w:t xml:space="preserve"> </w:t>
      </w:r>
      <w:r w:rsidR="002B270D">
        <w:rPr>
          <w:lang w:eastAsia="lv-LV"/>
        </w:rPr>
        <w:t xml:space="preserve">kalendāro </w:t>
      </w:r>
      <w:r w:rsidR="00DD5A83">
        <w:rPr>
          <w:lang w:eastAsia="lv-LV"/>
        </w:rPr>
        <w:t>dienu</w:t>
      </w:r>
      <w:r w:rsidRPr="00D656AA">
        <w:rPr>
          <w:lang w:eastAsia="lv-LV"/>
        </w:rPr>
        <w:t xml:space="preserve"> laikā </w:t>
      </w:r>
      <w:r w:rsidR="002B270D">
        <w:rPr>
          <w:lang w:eastAsia="lv-LV"/>
        </w:rPr>
        <w:t xml:space="preserve">pozīcijās Nr.51-54 </w:t>
      </w:r>
      <w:r w:rsidR="002B270D" w:rsidRPr="00D656AA">
        <w:rPr>
          <w:lang w:eastAsia="lv-LV"/>
        </w:rPr>
        <w:t xml:space="preserve">ne vēlāk kā </w:t>
      </w:r>
      <w:r w:rsidR="002B270D" w:rsidRPr="002B270D">
        <w:rPr>
          <w:lang w:eastAsia="lv-LV"/>
        </w:rPr>
        <w:t>120 (viens simts divdesmit)</w:t>
      </w:r>
      <w:r w:rsidR="002B270D">
        <w:rPr>
          <w:lang w:eastAsia="lv-LV"/>
        </w:rPr>
        <w:t xml:space="preserve"> kalendāro dienu</w:t>
      </w:r>
      <w:r w:rsidR="002B270D" w:rsidRPr="00D656AA">
        <w:rPr>
          <w:lang w:eastAsia="lv-LV"/>
        </w:rPr>
        <w:t xml:space="preserve"> laikā </w:t>
      </w:r>
      <w:r w:rsidR="00E44D45">
        <w:rPr>
          <w:lang w:eastAsia="lv-LV"/>
        </w:rPr>
        <w:t xml:space="preserve">un pozīcijās Nr.55-61 ne vēlāk kā 5 (piecu) darba dienu laikā </w:t>
      </w:r>
      <w:r w:rsidR="002B270D" w:rsidRPr="00D656AA">
        <w:rPr>
          <w:lang w:eastAsia="lv-LV"/>
        </w:rPr>
        <w:t xml:space="preserve">no </w:t>
      </w:r>
      <w:r w:rsidR="00DF0A7B">
        <w:rPr>
          <w:lang w:eastAsia="lv-LV"/>
        </w:rPr>
        <w:t>P</w:t>
      </w:r>
      <w:r w:rsidR="002B270D" w:rsidRPr="00D656AA">
        <w:rPr>
          <w:lang w:eastAsia="lv-LV"/>
        </w:rPr>
        <w:t xml:space="preserve">asūtījuma </w:t>
      </w:r>
      <w:r w:rsidR="002B270D">
        <w:rPr>
          <w:lang w:eastAsia="lv-LV"/>
        </w:rPr>
        <w:t>veikšanas</w:t>
      </w:r>
      <w:r w:rsidR="002B270D" w:rsidRPr="00D656AA">
        <w:rPr>
          <w:lang w:eastAsia="lv-LV"/>
        </w:rPr>
        <w:t xml:space="preserve"> dienas</w:t>
      </w:r>
      <w:r w:rsidRPr="002B270D">
        <w:rPr>
          <w:color w:val="000000" w:themeColor="text1"/>
          <w:lang w:eastAsia="lv-LV"/>
        </w:rPr>
        <w:t>.</w:t>
      </w:r>
      <w:r w:rsidR="002B270D" w:rsidRPr="002B270D">
        <w:rPr>
          <w:color w:val="000000" w:themeColor="text1"/>
          <w:u w:val="single"/>
          <w:lang w:eastAsia="lv-LV"/>
        </w:rPr>
        <w:t xml:space="preserve"> </w:t>
      </w:r>
    </w:p>
    <w:p w14:paraId="2FF1A682" w14:textId="1787527F" w:rsidR="0032251D" w:rsidRDefault="0032251D" w:rsidP="00EA5B89">
      <w:pPr>
        <w:pStyle w:val="Nodala11"/>
        <w:spacing w:before="120" w:after="0"/>
        <w:ind w:left="567" w:hanging="567"/>
      </w:pPr>
      <w:r>
        <w:rPr>
          <w:u w:val="single"/>
          <w:lang w:eastAsia="lv-LV"/>
        </w:rPr>
        <w:t>Pakalpojum</w:t>
      </w:r>
      <w:r w:rsidR="00DF0A7B">
        <w:rPr>
          <w:u w:val="single"/>
          <w:lang w:eastAsia="lv-LV"/>
        </w:rPr>
        <w:t>a</w:t>
      </w:r>
      <w:r>
        <w:rPr>
          <w:u w:val="single"/>
          <w:lang w:eastAsia="lv-LV"/>
        </w:rPr>
        <w:t xml:space="preserve"> veikšanas termiņš: </w:t>
      </w:r>
      <w:r>
        <w:rPr>
          <w:lang w:eastAsia="lv-LV"/>
        </w:rPr>
        <w:t>ne vēlāk kā 5 (piecu) darba dienu laikā</w:t>
      </w:r>
      <w:r w:rsidR="00B16528">
        <w:rPr>
          <w:lang w:eastAsia="lv-LV"/>
        </w:rPr>
        <w:t xml:space="preserve"> no</w:t>
      </w:r>
      <w:r>
        <w:rPr>
          <w:lang w:eastAsia="lv-LV"/>
        </w:rPr>
        <w:t xml:space="preserve"> </w:t>
      </w:r>
      <w:r w:rsidR="00DF0A7B">
        <w:rPr>
          <w:lang w:eastAsia="lv-LV"/>
        </w:rPr>
        <w:t>P</w:t>
      </w:r>
      <w:r w:rsidRPr="0032251D">
        <w:rPr>
          <w:lang w:eastAsia="lv-LV"/>
        </w:rPr>
        <w:t xml:space="preserve">asūtījuma veikšanas dienas jānodrošina kvalificēta darbinieka, kas ir apmācīts darbam ar analizatoru </w:t>
      </w:r>
      <w:proofErr w:type="spellStart"/>
      <w:r w:rsidRPr="0032251D">
        <w:rPr>
          <w:lang w:eastAsia="lv-LV"/>
        </w:rPr>
        <w:t>Randox</w:t>
      </w:r>
      <w:proofErr w:type="spellEnd"/>
      <w:r w:rsidRPr="0032251D">
        <w:rPr>
          <w:lang w:eastAsia="lv-LV"/>
        </w:rPr>
        <w:t xml:space="preserve"> RX </w:t>
      </w:r>
      <w:proofErr w:type="spellStart"/>
      <w:r w:rsidRPr="0032251D">
        <w:rPr>
          <w:lang w:eastAsia="lv-LV"/>
        </w:rPr>
        <w:t>Imola</w:t>
      </w:r>
      <w:proofErr w:type="spellEnd"/>
      <w:r w:rsidRPr="0032251D">
        <w:rPr>
          <w:lang w:eastAsia="lv-LV"/>
        </w:rPr>
        <w:t>, ierašanās</w:t>
      </w:r>
      <w:r>
        <w:rPr>
          <w:lang w:eastAsia="lv-LV"/>
        </w:rPr>
        <w:t xml:space="preserve"> un </w:t>
      </w:r>
      <w:r w:rsidRPr="0032251D">
        <w:rPr>
          <w:lang w:eastAsia="lv-LV"/>
        </w:rPr>
        <w:t>maiņas elementu (</w:t>
      </w:r>
      <w:r>
        <w:rPr>
          <w:lang w:eastAsia="lv-LV"/>
        </w:rPr>
        <w:t>pozīcijās Nr.55-61)</w:t>
      </w:r>
      <w:r w:rsidRPr="0032251D">
        <w:rPr>
          <w:lang w:eastAsia="lv-LV"/>
        </w:rPr>
        <w:t xml:space="preserve"> nomaiņa</w:t>
      </w:r>
      <w:r>
        <w:rPr>
          <w:lang w:eastAsia="lv-LV"/>
        </w:rPr>
        <w:t>.</w:t>
      </w:r>
      <w:r w:rsidR="007A2EA7" w:rsidRPr="007A2EA7">
        <w:rPr>
          <w:lang w:eastAsia="lv-LV"/>
        </w:rPr>
        <w:t xml:space="preserve"> </w:t>
      </w:r>
    </w:p>
    <w:p w14:paraId="3D748131" w14:textId="077C8182" w:rsidR="00C6404F" w:rsidRPr="00C6404F" w:rsidRDefault="00C6404F" w:rsidP="007501DB">
      <w:pPr>
        <w:pStyle w:val="Nodala11"/>
        <w:spacing w:before="120" w:after="0"/>
        <w:ind w:left="567" w:hanging="567"/>
      </w:pPr>
      <w:r w:rsidRPr="00C6404F">
        <w:rPr>
          <w:lang w:eastAsia="lv-LV"/>
        </w:rPr>
        <w:t xml:space="preserve">Par </w:t>
      </w:r>
      <w:r>
        <w:rPr>
          <w:lang w:eastAsia="lv-LV"/>
        </w:rPr>
        <w:t xml:space="preserve">Pasūtījuma veikšanas </w:t>
      </w:r>
      <w:r w:rsidRPr="00CF508D">
        <w:rPr>
          <w:lang w:eastAsia="lv-LV"/>
        </w:rPr>
        <w:t>dienu</w:t>
      </w:r>
      <w:r>
        <w:rPr>
          <w:lang w:eastAsia="lv-LV"/>
        </w:rPr>
        <w:t xml:space="preserve"> </w:t>
      </w:r>
      <w:r w:rsidRPr="00CF508D">
        <w:rPr>
          <w:lang w:eastAsia="lv-LV"/>
        </w:rPr>
        <w:t>ir uzskatāma Pasūtītāja pārstāvja elektroniskā pieteikuma nosūtīšanas diena (pa e-pastu</w:t>
      </w:r>
      <w:r>
        <w:rPr>
          <w:lang w:eastAsia="lv-LV"/>
        </w:rPr>
        <w:t xml:space="preserve"> vai Pārdevēja e-vidē</w:t>
      </w:r>
      <w:r w:rsidRPr="00CF508D">
        <w:rPr>
          <w:lang w:eastAsia="lv-LV"/>
        </w:rPr>
        <w:t>) preču pārdošanai</w:t>
      </w:r>
      <w:r>
        <w:rPr>
          <w:lang w:eastAsia="lv-LV"/>
        </w:rPr>
        <w:t>,</w:t>
      </w:r>
      <w:r w:rsidRPr="00CF508D">
        <w:rPr>
          <w:lang w:eastAsia="lv-LV"/>
        </w:rPr>
        <w:t xml:space="preserve"> piegādei</w:t>
      </w:r>
      <w:r>
        <w:rPr>
          <w:lang w:eastAsia="lv-LV"/>
        </w:rPr>
        <w:t xml:space="preserve"> un/vai pakalpojuma veikšanai</w:t>
      </w:r>
      <w:r w:rsidRPr="00CF508D">
        <w:rPr>
          <w:lang w:eastAsia="lv-LV"/>
        </w:rPr>
        <w:t xml:space="preserve">, kas izdarīts no Pasūtītāja adrešu domēna </w:t>
      </w:r>
      <w:r w:rsidRPr="008337E8">
        <w:rPr>
          <w:color w:val="000000" w:themeColor="text1"/>
          <w:lang w:eastAsia="lv-LV"/>
        </w:rPr>
        <w:t>www.rsu.lv.</w:t>
      </w:r>
      <w:bookmarkStart w:id="11" w:name="_GoBack"/>
      <w:bookmarkEnd w:id="11"/>
    </w:p>
    <w:p w14:paraId="2650C6EF" w14:textId="641EBBAD" w:rsidR="007C4180" w:rsidRDefault="007C4180" w:rsidP="007C4180">
      <w:pPr>
        <w:pStyle w:val="Nodala11"/>
        <w:spacing w:before="120" w:after="0"/>
        <w:ind w:left="567" w:hanging="567"/>
      </w:pPr>
      <w:r w:rsidRPr="00A3658A">
        <w:rPr>
          <w:color w:val="000000"/>
          <w:u w:val="single"/>
        </w:rPr>
        <w:lastRenderedPageBreak/>
        <w:t>Preču derīguma termiņam</w:t>
      </w:r>
      <w:r w:rsidRPr="00A3658A">
        <w:rPr>
          <w:color w:val="000000"/>
        </w:rPr>
        <w:t xml:space="preserve"> </w:t>
      </w:r>
      <w:bookmarkStart w:id="12" w:name="_Hlk98508223"/>
      <w:r w:rsidRPr="00A3658A">
        <w:rPr>
          <w:color w:val="000000"/>
        </w:rPr>
        <w:t xml:space="preserve">(ja ražotājs noteicis preču derīguma termiņu) </w:t>
      </w:r>
      <w:bookmarkStart w:id="13" w:name="_Hlk98508243"/>
      <w:bookmarkEnd w:id="12"/>
      <w:r w:rsidRPr="00A3658A">
        <w:rPr>
          <w:color w:val="000000"/>
        </w:rPr>
        <w:t xml:space="preserve">to piegādes dienā </w:t>
      </w:r>
      <w:r w:rsidRPr="00A3658A">
        <w:t xml:space="preserve">jābūt ne mazākam kā 75% (septiņdesmit pieci procenti) no ražotāja noteiktā preces maksimālā derīguma termiņa. </w:t>
      </w:r>
      <w:r w:rsidRPr="00A3658A">
        <w:rPr>
          <w:u w:val="single"/>
        </w:rPr>
        <w:t>Preču garantijas termiņam</w:t>
      </w:r>
      <w:r w:rsidRPr="00A3658A">
        <w:t xml:space="preserve"> (ja ražotājs noteicis Preču garantijas termiņu) jābūt ne mazākam par ražotāja noteikto minimālo preču garantijas termiņu.</w:t>
      </w:r>
      <w:bookmarkEnd w:id="13"/>
      <w:r w:rsidR="00666605">
        <w:t xml:space="preserve"> </w:t>
      </w:r>
    </w:p>
    <w:p w14:paraId="0A12B790" w14:textId="7828837F" w:rsidR="00666605" w:rsidRPr="00A3658A" w:rsidRDefault="00666605" w:rsidP="00666605">
      <w:pPr>
        <w:pStyle w:val="Nodala11"/>
        <w:spacing w:before="120" w:after="0"/>
        <w:ind w:left="567" w:hanging="567"/>
      </w:pPr>
      <w:r w:rsidRPr="00CF508D">
        <w:rPr>
          <w:u w:val="single"/>
        </w:rPr>
        <w:t>Pakalpojuma garantijas termiņš</w:t>
      </w:r>
      <w:r w:rsidRPr="00CF508D">
        <w:t>: vismaz 6 (seši) mēneši no Pakalpojumu pieņemšanas – nodošanas dienas.</w:t>
      </w:r>
    </w:p>
    <w:p w14:paraId="0CD60481"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481DA4F3"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29B944F3"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119CA9DE"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61B66228" w14:textId="77777777" w:rsidR="007D6CD8" w:rsidRPr="009120FB" w:rsidRDefault="007D6CD8" w:rsidP="0028740C">
      <w:pPr>
        <w:pStyle w:val="ListParagraph"/>
        <w:numPr>
          <w:ilvl w:val="0"/>
          <w:numId w:val="18"/>
        </w:numPr>
        <w:shd w:val="clear" w:color="auto" w:fill="D9D9D9"/>
        <w:suppressAutoHyphens/>
        <w:spacing w:before="120" w:after="120" w:line="240" w:lineRule="auto"/>
        <w:jc w:val="center"/>
        <w:rPr>
          <w:rFonts w:eastAsia="Calibri"/>
          <w:b/>
          <w:vanish/>
        </w:rPr>
      </w:pPr>
    </w:p>
    <w:p w14:paraId="1E51ECC6" w14:textId="2700B088" w:rsidR="00097049" w:rsidRPr="009120FB" w:rsidRDefault="00097049" w:rsidP="0024782C">
      <w:pPr>
        <w:pStyle w:val="Nodala1"/>
      </w:pPr>
      <w:bookmarkStart w:id="14" w:name="_Toc232751689"/>
      <w:r w:rsidRPr="009120FB">
        <w:t>Pretendentu atlases (kvalifikācijas) prasības</w:t>
      </w:r>
      <w:bookmarkEnd w:id="14"/>
    </w:p>
    <w:p w14:paraId="29B75FFD" w14:textId="77777777" w:rsidR="00684A5F" w:rsidRPr="00684A5F" w:rsidRDefault="00684A5F" w:rsidP="00F82EEC">
      <w:pPr>
        <w:pStyle w:val="Nodala11"/>
        <w:spacing w:before="120" w:after="0"/>
        <w:ind w:left="567" w:hanging="567"/>
      </w:pPr>
      <w:r w:rsidRPr="00AB3F70">
        <w:rPr>
          <w:bCs/>
        </w:rPr>
        <w:t>Atbilstoši PIL par pretendentu Atklātā konkursā var būt jebkura fiziskā vai juridiskā persona vai piegādātāju apvienība, personālsabiedrība, kura ir iesniegusi visus dokumentus Nolikumā noteiktajā kārtībā. Ja normatīvie akti to paredz, pretendentam jābūt reģistrētam, licencētam vai sertificētam atbilstoši attiecīgās valsts normatīvo aktu prasībām</w:t>
      </w:r>
    </w:p>
    <w:p w14:paraId="24AFCDD9" w14:textId="66563165" w:rsidR="00097049" w:rsidRPr="009120FB" w:rsidRDefault="00097049" w:rsidP="00F82EEC">
      <w:pPr>
        <w:pStyle w:val="Nodala11"/>
        <w:spacing w:before="120" w:after="0"/>
        <w:ind w:left="567" w:hanging="567"/>
      </w:pPr>
      <w:r w:rsidRPr="009120FB">
        <w:t xml:space="preserve">Pretendents </w:t>
      </w:r>
      <w:r w:rsidR="00DD5A83" w:rsidRPr="007043CF">
        <w:t>iesniedz pieteikumu dalībai Atklātā konkursā, kas ir noformēts atbilstoši Atklāta konkursa veidlapai “Pieteikums” (</w:t>
      </w:r>
      <w:r w:rsidR="00DD5A83" w:rsidRPr="00C552E8">
        <w:rPr>
          <w:i/>
        </w:rPr>
        <w:t>Nolikuma 1.pielikums).</w:t>
      </w:r>
      <w:r w:rsidR="00DD5A83" w:rsidRPr="00AD75AB">
        <w:rPr>
          <w:i/>
        </w:rPr>
        <w:t xml:space="preserve"> </w:t>
      </w:r>
      <w:r w:rsidR="006F4F40" w:rsidRPr="009120FB">
        <w:t>Pretendenta pieteikumu par piedalīšanos Atklātā konkursā paraksta atbilstoši Atklāta konkursa nolikuma 3.3.punktā noteiktajam. Ja pretendents ir personu apvienība un sabiedrības līgumā nav atrunātas pārstāvības tiesības vai nav izsniegta pilnvara, pieteikumu paraksta atbilstoši Atklāta konkursa nolikuma 3.3.punktā noteiktajam.</w:t>
      </w:r>
    </w:p>
    <w:p w14:paraId="0778BB34" w14:textId="5256E768" w:rsidR="00097049" w:rsidRDefault="00097049" w:rsidP="00013B0D">
      <w:pPr>
        <w:pStyle w:val="Nodala11"/>
        <w:spacing w:before="120" w:after="0"/>
        <w:ind w:left="567" w:hanging="567"/>
      </w:pPr>
      <w:r w:rsidRPr="009120FB">
        <w:rPr>
          <w:b/>
          <w:bCs/>
        </w:rPr>
        <w:t>Ārvalstīs reģistrētam pretendentam</w:t>
      </w:r>
      <w:r w:rsidRPr="009120FB">
        <w:t xml:space="preserve"> ir jāiesniedz komersanta amatpersonu saraksts Atklāta konkursa nolikuma pieteikumā “Pieteikums” </w:t>
      </w:r>
      <w:r w:rsidRPr="009120FB">
        <w:rPr>
          <w:i/>
        </w:rPr>
        <w:t>(</w:t>
      </w:r>
      <w:r w:rsidR="00013B0D">
        <w:rPr>
          <w:i/>
        </w:rPr>
        <w:t>N</w:t>
      </w:r>
      <w:r w:rsidR="001179EA" w:rsidRPr="009120FB">
        <w:rPr>
          <w:i/>
        </w:rPr>
        <w:t xml:space="preserve">olikuma </w:t>
      </w:r>
      <w:r w:rsidR="000C0AE2" w:rsidRPr="009120FB">
        <w:rPr>
          <w:i/>
        </w:rPr>
        <w:t>1</w:t>
      </w:r>
      <w:r w:rsidRPr="009120FB">
        <w:rPr>
          <w:i/>
        </w:rPr>
        <w:t>.pielikums)</w:t>
      </w:r>
      <w:r w:rsidRPr="009120FB">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6AF86016" w14:textId="708B31D0" w:rsidR="0038765D" w:rsidRPr="009120FB" w:rsidRDefault="0038765D" w:rsidP="0038765D">
      <w:pPr>
        <w:pStyle w:val="Nodala11"/>
        <w:ind w:left="567" w:hanging="567"/>
      </w:pPr>
      <w:r w:rsidRPr="007E2E17">
        <w:rPr>
          <w:b/>
        </w:rPr>
        <w:t>Apliecinājums par neatkarīgi izstrādātu piedāvājumu</w:t>
      </w:r>
      <w:r w:rsidRPr="007E2E17">
        <w:t>. Pretendents iesniedz apliecinājumu par neatkarīgi izstrādātu piedāvājumu, kas ir noformēts atbilstoši Atklāta konkursa nolikuma pielikuma veidlapai “Apliecinājums par neatkarīgi izstrādātu piedāvājumu</w:t>
      </w:r>
      <w:r w:rsidRPr="0024782C">
        <w:t xml:space="preserve">” </w:t>
      </w:r>
      <w:r w:rsidRPr="0024782C">
        <w:rPr>
          <w:i/>
        </w:rPr>
        <w:t>(</w:t>
      </w:r>
      <w:r>
        <w:rPr>
          <w:i/>
        </w:rPr>
        <w:t xml:space="preserve">Nolikuma </w:t>
      </w:r>
      <w:r w:rsidRPr="0024782C">
        <w:rPr>
          <w:i/>
        </w:rPr>
        <w:t>2.pielikums).</w:t>
      </w:r>
      <w:r w:rsidRPr="0024782C">
        <w:t xml:space="preserve"> </w:t>
      </w:r>
    </w:p>
    <w:p w14:paraId="3DB2644D" w14:textId="308C8D9D" w:rsidR="00097049" w:rsidRPr="009120FB" w:rsidRDefault="00097049" w:rsidP="00F82EEC">
      <w:pPr>
        <w:pStyle w:val="Nodala11"/>
        <w:spacing w:before="120" w:after="0"/>
        <w:ind w:left="567" w:hanging="567"/>
      </w:pPr>
      <w:r w:rsidRPr="009120FB">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097049" w:rsidRPr="009120FB" w14:paraId="6D82E5E6" w14:textId="77777777" w:rsidTr="004E7B76">
        <w:trPr>
          <w:tblHeader/>
        </w:trPr>
        <w:tc>
          <w:tcPr>
            <w:tcW w:w="4565" w:type="dxa"/>
            <w:shd w:val="clear" w:color="auto" w:fill="D9D9D9"/>
          </w:tcPr>
          <w:p w14:paraId="7FBEB077" w14:textId="10E7ABE1" w:rsidR="00097049" w:rsidRPr="00DD5A83" w:rsidRDefault="00DD5A83" w:rsidP="00684A5F">
            <w:pPr>
              <w:suppressAutoHyphens/>
              <w:spacing w:after="0" w:line="240" w:lineRule="auto"/>
              <w:jc w:val="center"/>
              <w:rPr>
                <w:rFonts w:ascii="Times New Roman" w:eastAsia="Calibri" w:hAnsi="Times New Roman" w:cs="Times New Roman"/>
                <w:b/>
                <w:sz w:val="24"/>
                <w:szCs w:val="24"/>
                <w:lang w:eastAsia="ar-SA"/>
              </w:rPr>
            </w:pPr>
            <w:r w:rsidRPr="00DD5A83">
              <w:rPr>
                <w:rFonts w:ascii="Times New Roman" w:hAnsi="Times New Roman" w:cs="Times New Roman"/>
                <w:b/>
                <w:sz w:val="24"/>
              </w:rPr>
              <w:t>Pretendentam jāatbilst šādām kvalifikācijas prasībām:</w:t>
            </w:r>
          </w:p>
        </w:tc>
        <w:tc>
          <w:tcPr>
            <w:tcW w:w="4914" w:type="dxa"/>
            <w:shd w:val="clear" w:color="auto" w:fill="D9D9D9"/>
          </w:tcPr>
          <w:p w14:paraId="5184C4E8" w14:textId="594C732E" w:rsidR="00097049" w:rsidRPr="00DD5A83" w:rsidRDefault="00DD5A83" w:rsidP="00684A5F">
            <w:pPr>
              <w:suppressAutoHyphens/>
              <w:spacing w:after="0" w:line="240" w:lineRule="auto"/>
              <w:jc w:val="center"/>
              <w:rPr>
                <w:rFonts w:ascii="Times New Roman" w:eastAsia="Calibri" w:hAnsi="Times New Roman" w:cs="Times New Roman"/>
                <w:b/>
                <w:sz w:val="24"/>
                <w:szCs w:val="24"/>
                <w:lang w:eastAsia="ar-SA"/>
              </w:rPr>
            </w:pPr>
            <w:r w:rsidRPr="00DD5A83">
              <w:rPr>
                <w:rFonts w:ascii="Times New Roman" w:hAnsi="Times New Roman" w:cs="Times New Roman"/>
                <w:b/>
                <w:sz w:val="24"/>
              </w:rPr>
              <w:t>Pretendents, lai pierādītu atbilstību Pasūtītāja noteiktajām kvalifikācijas prasībām, iesniedz šādus dokumentus:</w:t>
            </w:r>
          </w:p>
        </w:tc>
      </w:tr>
      <w:tr w:rsidR="00DD5A83" w:rsidRPr="009120FB" w14:paraId="31EF103D" w14:textId="77777777" w:rsidTr="004E7B76">
        <w:tc>
          <w:tcPr>
            <w:tcW w:w="4565" w:type="dxa"/>
            <w:shd w:val="clear" w:color="auto" w:fill="auto"/>
          </w:tcPr>
          <w:p w14:paraId="0EF7B962" w14:textId="04D9A3C5" w:rsidR="00DD5A83" w:rsidRPr="00684A5F" w:rsidRDefault="00DD5A83" w:rsidP="00DD5A83">
            <w:pPr>
              <w:pStyle w:val="Nodala111"/>
              <w:ind w:left="342" w:hanging="283"/>
            </w:pPr>
            <w:r w:rsidRPr="00684A5F">
              <w:t xml:space="preserve">Pretendenta pārstāvim, kas parakstījis piedāvājuma dokumentus, ir pārstāvības (paraksta) tiesības </w:t>
            </w:r>
            <w:r w:rsidRPr="00684A5F">
              <w:rPr>
                <w:i/>
              </w:rPr>
              <w:t>(ja attiecināms).</w:t>
            </w:r>
          </w:p>
        </w:tc>
        <w:tc>
          <w:tcPr>
            <w:tcW w:w="4914" w:type="dxa"/>
            <w:shd w:val="clear" w:color="auto" w:fill="auto"/>
          </w:tcPr>
          <w:p w14:paraId="1C5D5946" w14:textId="77777777" w:rsidR="00DD5A83" w:rsidRPr="00DD5A83" w:rsidRDefault="00DD5A83" w:rsidP="00DD5A83">
            <w:pPr>
              <w:numPr>
                <w:ilvl w:val="3"/>
                <w:numId w:val="10"/>
              </w:numPr>
              <w:tabs>
                <w:tab w:val="left" w:pos="887"/>
              </w:tabs>
              <w:spacing w:before="60" w:after="60" w:line="240" w:lineRule="auto"/>
              <w:ind w:left="37" w:firstLine="0"/>
              <w:jc w:val="both"/>
              <w:rPr>
                <w:rFonts w:ascii="Times New Roman" w:hAnsi="Times New Roman" w:cs="Times New Roman"/>
                <w:sz w:val="24"/>
                <w:szCs w:val="24"/>
              </w:rPr>
            </w:pPr>
            <w:r w:rsidRPr="00DD5A83">
              <w:rPr>
                <w:rFonts w:ascii="Times New Roman" w:hAnsi="Times New Roman" w:cs="Times New Roman"/>
                <w:sz w:val="24"/>
                <w:szCs w:val="24"/>
              </w:rPr>
              <w:t>Pasūtītājs pārliecināsies Latvijas Republikas Uzņēmumu reģistra tīmekļvietnē par to, ka Pretendenta amatpersonai, kas parakstījusi piedāvājuma dokumentus, ir paraksta (pārstāvības) tiesības.</w:t>
            </w:r>
          </w:p>
          <w:p w14:paraId="4436993D" w14:textId="77777777" w:rsidR="00DD5A83" w:rsidRPr="00DD5A83" w:rsidRDefault="00DD5A83" w:rsidP="00463A6B">
            <w:pPr>
              <w:tabs>
                <w:tab w:val="left" w:pos="887"/>
              </w:tabs>
              <w:spacing w:before="60" w:after="60"/>
              <w:ind w:left="37"/>
              <w:jc w:val="both"/>
              <w:rPr>
                <w:rFonts w:ascii="Times New Roman" w:hAnsi="Times New Roman" w:cs="Times New Roman"/>
                <w:sz w:val="24"/>
                <w:szCs w:val="24"/>
              </w:rPr>
            </w:pPr>
            <w:r w:rsidRPr="00DD5A83">
              <w:rPr>
                <w:rFonts w:ascii="Times New Roman" w:hAnsi="Times New Roman" w:cs="Times New Roman"/>
                <w:sz w:val="24"/>
                <w:szCs w:val="24"/>
              </w:rPr>
              <w:t>Ja pretendents iesniedz pilnvaru, tad papildus tam jāiesniedz dokuments, kas apliecina, ka pilnvaras devējam ir pretendenta paraksta (pārstāvības) tiesības.</w:t>
            </w:r>
          </w:p>
          <w:p w14:paraId="7DA18595" w14:textId="77777777" w:rsidR="00DD5A83" w:rsidRPr="00DD5A83" w:rsidRDefault="00DD5A83" w:rsidP="00DD5A83">
            <w:pPr>
              <w:numPr>
                <w:ilvl w:val="3"/>
                <w:numId w:val="10"/>
              </w:numPr>
              <w:tabs>
                <w:tab w:val="left" w:pos="887"/>
              </w:tabs>
              <w:spacing w:before="60" w:after="60" w:line="240" w:lineRule="auto"/>
              <w:ind w:left="37" w:firstLine="0"/>
              <w:jc w:val="both"/>
              <w:rPr>
                <w:rFonts w:ascii="Times New Roman" w:hAnsi="Times New Roman" w:cs="Times New Roman"/>
                <w:sz w:val="24"/>
                <w:szCs w:val="24"/>
              </w:rPr>
            </w:pPr>
            <w:r w:rsidRPr="00DD5A83">
              <w:rPr>
                <w:rFonts w:ascii="Times New Roman" w:hAnsi="Times New Roman" w:cs="Times New Roman"/>
                <w:sz w:val="24"/>
                <w:szCs w:val="24"/>
              </w:rPr>
              <w:t xml:space="preserve">Pretendents, kas reģistrēts ārvalstīs – iesniedz pretendenta amatpersonas paraksta (pārstāvības) tiesības apliecinošu dokumentu/informāciju atbilstoši attiecīgās valsts nosacījumiem (piemēram, norādot publiski pieejamu reģistru, kur Pasūtītājs varētu </w:t>
            </w:r>
            <w:r w:rsidRPr="00DD5A83">
              <w:rPr>
                <w:rFonts w:ascii="Times New Roman" w:hAnsi="Times New Roman" w:cs="Times New Roman"/>
                <w:sz w:val="24"/>
                <w:szCs w:val="24"/>
              </w:rPr>
              <w:lastRenderedPageBreak/>
              <w:t>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508FA663" w14:textId="388EAFD2" w:rsidR="00DD5A83" w:rsidRPr="00DD5A83" w:rsidRDefault="00DD5A83" w:rsidP="00E55F23">
            <w:pPr>
              <w:pStyle w:val="Nodala1111"/>
              <w:numPr>
                <w:ilvl w:val="0"/>
                <w:numId w:val="0"/>
              </w:numPr>
              <w:ind w:left="36"/>
              <w:rPr>
                <w:rFonts w:eastAsia="Calibri"/>
              </w:rPr>
            </w:pPr>
            <w:r w:rsidRPr="00DD5A83">
              <w:t>Ja pretendents iesniedz pilnvaru, tad papildus tam jāiesniedz dokuments, kas apliecina, ka pilnvaras devējam ir pretendenta paraksta (pārstāvības) tiesības.</w:t>
            </w:r>
          </w:p>
        </w:tc>
      </w:tr>
      <w:tr w:rsidR="00DD5A83" w:rsidRPr="009120FB" w14:paraId="12BECD72" w14:textId="77777777" w:rsidTr="004E7B76">
        <w:tc>
          <w:tcPr>
            <w:tcW w:w="4565" w:type="dxa"/>
            <w:shd w:val="clear" w:color="auto" w:fill="auto"/>
          </w:tcPr>
          <w:p w14:paraId="21075E1E" w14:textId="77777777" w:rsidR="00DD5A83" w:rsidRPr="00684A5F" w:rsidRDefault="00DD5A83" w:rsidP="00DD5A83">
            <w:pPr>
              <w:pStyle w:val="Nodala111"/>
              <w:spacing w:before="120"/>
              <w:ind w:left="342" w:hanging="283"/>
              <w:rPr>
                <w:rFonts w:eastAsia="Times New Roman"/>
                <w:kern w:val="56"/>
              </w:rPr>
            </w:pPr>
            <w:r w:rsidRPr="00AB3F70">
              <w:lastRenderedPageBreak/>
              <w:t xml:space="preserve">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w:t>
            </w:r>
            <w:bookmarkStart w:id="15" w:name="_Hlk86226250"/>
            <w:r w:rsidRPr="00AB3F70">
              <w:t>atbilstoši  attiecīgās valsts normatīvo aktu prasībām</w:t>
            </w:r>
            <w:bookmarkEnd w:id="15"/>
            <w:r w:rsidRPr="00AB3F70">
              <w:t>.</w:t>
            </w:r>
          </w:p>
          <w:p w14:paraId="703ECEF6" w14:textId="32B272E6" w:rsidR="00DD5A83" w:rsidRPr="00684A5F" w:rsidRDefault="00DD5A83" w:rsidP="00DD5A83">
            <w:pPr>
              <w:pStyle w:val="Nodala111"/>
              <w:numPr>
                <w:ilvl w:val="0"/>
                <w:numId w:val="0"/>
              </w:numPr>
              <w:spacing w:before="120"/>
              <w:ind w:left="340"/>
            </w:pPr>
            <w:r w:rsidRPr="00684A5F">
              <w:rPr>
                <w:rFonts w:eastAsia="Calibri"/>
              </w:rPr>
              <w:t xml:space="preserve">Prasība attiecas arī uz personālsabiedrību un visiem personālsabiedrības biedriem </w:t>
            </w:r>
            <w:r w:rsidRPr="00684A5F">
              <w:rPr>
                <w:rFonts w:eastAsia="Calibri"/>
                <w:i/>
              </w:rPr>
              <w:t>(ja piedāvājumu iesniedz personālsabiedrība)</w:t>
            </w:r>
            <w:r w:rsidRPr="00684A5F">
              <w:rPr>
                <w:rFonts w:eastAsia="Calibri"/>
              </w:rPr>
              <w:t xml:space="preserve"> vai visiem piegādātāju apvienības dalībniekiem </w:t>
            </w:r>
            <w:r w:rsidRPr="00684A5F">
              <w:rPr>
                <w:rFonts w:eastAsia="Calibri"/>
                <w:i/>
              </w:rPr>
              <w:t>(ja piedāvājumu iesniedz piegādātāju apvienība)</w:t>
            </w:r>
            <w:r w:rsidRPr="00684A5F">
              <w:rPr>
                <w:rFonts w:eastAsia="Calibri"/>
              </w:rPr>
              <w:t xml:space="preserve">, kā arī apakšuzņēmējiem </w:t>
            </w:r>
            <w:r w:rsidRPr="00684A5F">
              <w:rPr>
                <w:rFonts w:eastAsia="Calibri"/>
                <w:i/>
              </w:rPr>
              <w:t>(ja pretendents plāno piesaistīt apakšuzņēmējus)</w:t>
            </w:r>
            <w:r w:rsidRPr="00684A5F">
              <w:rPr>
                <w:rFonts w:eastAsia="Calibri"/>
              </w:rPr>
              <w:t>.</w:t>
            </w:r>
          </w:p>
        </w:tc>
        <w:tc>
          <w:tcPr>
            <w:tcW w:w="4914" w:type="dxa"/>
            <w:shd w:val="clear" w:color="auto" w:fill="auto"/>
          </w:tcPr>
          <w:p w14:paraId="02EEBEC5" w14:textId="77777777" w:rsidR="00DD5A83" w:rsidRPr="00AB3F70" w:rsidRDefault="00DD5A83" w:rsidP="00DD5A83">
            <w:pPr>
              <w:pStyle w:val="Nodala1111"/>
              <w:ind w:left="319" w:hanging="283"/>
            </w:pPr>
            <w:r w:rsidRPr="00AB3F70">
              <w:t xml:space="preserve">Informāciju par pretendentu, kas ir reģistrēts LV Komercreģistrā, </w:t>
            </w:r>
            <w:r>
              <w:t>K</w:t>
            </w:r>
            <w:r w:rsidRPr="00AB3F70">
              <w:t xml:space="preserve">omisija pārbauda Uzņēmumu reģistra mājaslapā (skat. </w:t>
            </w:r>
            <w:hyperlink r:id="rId16" w:tgtFrame="_blank" w:history="1">
              <w:r w:rsidRPr="00AB3F70">
                <w:rPr>
                  <w:color w:val="0000FF"/>
                  <w:u w:val="single"/>
                </w:rPr>
                <w:t>www.ur.gov.lv/?a=936&amp;z=631&amp;v=lv</w:t>
              </w:r>
            </w:hyperlink>
            <w:r w:rsidRPr="00AB3F70">
              <w:t xml:space="preserve">) 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7" w:history="1">
              <w:r w:rsidRPr="00AB3F70">
                <w:rPr>
                  <w:color w:val="0000FF"/>
                  <w:u w:val="single"/>
                </w:rPr>
                <w:t>https://www6.vid.gov.lv/SDV</w:t>
              </w:r>
            </w:hyperlink>
            <w:r w:rsidRPr="00AB3F70">
              <w:t>).</w:t>
            </w:r>
          </w:p>
          <w:p w14:paraId="3496A82E" w14:textId="312CBB96" w:rsidR="00DD5A83" w:rsidRPr="00AB3F70" w:rsidRDefault="00DD5A83" w:rsidP="00DD5A83">
            <w:pPr>
              <w:pStyle w:val="Nodala1111"/>
              <w:ind w:left="319" w:hanging="283"/>
            </w:pPr>
            <w:r w:rsidRPr="00AB3F70">
              <w:t>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komisija varētu pārliecināties par pretendenta reģistrācijas faktu</w:t>
            </w:r>
            <w:r w:rsidRPr="00F41318">
              <w:rPr>
                <w:szCs w:val="22"/>
              </w:rPr>
              <w:t>.</w:t>
            </w:r>
          </w:p>
        </w:tc>
      </w:tr>
      <w:tr w:rsidR="00C93033" w:rsidRPr="009120FB" w14:paraId="02EA0F1D" w14:textId="77777777" w:rsidTr="004E7B76">
        <w:tc>
          <w:tcPr>
            <w:tcW w:w="4565" w:type="dxa"/>
            <w:shd w:val="clear" w:color="auto" w:fill="auto"/>
          </w:tcPr>
          <w:p w14:paraId="1FC3A883" w14:textId="681BF674" w:rsidR="00C93033" w:rsidRPr="00AB3F70" w:rsidRDefault="00C93033" w:rsidP="00DD5A83">
            <w:pPr>
              <w:pStyle w:val="Nodala111"/>
              <w:spacing w:before="120"/>
              <w:ind w:left="342" w:hanging="283"/>
            </w:pPr>
            <w:r w:rsidRPr="002541B8">
              <w:rPr>
                <w:rFonts w:eastAsia="Calibri"/>
              </w:rPr>
              <w:t xml:space="preserve">Pretendentam ir jānodrošina </w:t>
            </w:r>
            <w:bookmarkStart w:id="16" w:name="_Hlk101342448"/>
            <w:r w:rsidRPr="002541B8">
              <w:rPr>
                <w:rFonts w:eastAsia="Calibri"/>
              </w:rPr>
              <w:t xml:space="preserve">kvalificēta darbinieka, </w:t>
            </w:r>
            <w:r w:rsidRPr="002541B8">
              <w:rPr>
                <w:color w:val="000000"/>
              </w:rPr>
              <w:t xml:space="preserve">kas ir apmācīts darbam ar analizatoru </w:t>
            </w:r>
            <w:proofErr w:type="spellStart"/>
            <w:r w:rsidRPr="002541B8">
              <w:rPr>
                <w:color w:val="000000"/>
              </w:rPr>
              <w:t>Randox</w:t>
            </w:r>
            <w:proofErr w:type="spellEnd"/>
            <w:r w:rsidRPr="002541B8">
              <w:rPr>
                <w:color w:val="000000"/>
              </w:rPr>
              <w:t xml:space="preserve"> RX </w:t>
            </w:r>
            <w:proofErr w:type="spellStart"/>
            <w:r w:rsidRPr="002541B8">
              <w:rPr>
                <w:color w:val="000000"/>
              </w:rPr>
              <w:t>Imola</w:t>
            </w:r>
            <w:bookmarkEnd w:id="16"/>
            <w:proofErr w:type="spellEnd"/>
            <w:r w:rsidRPr="002541B8">
              <w:rPr>
                <w:color w:val="000000"/>
              </w:rPr>
              <w:t xml:space="preserve">, pieejamība līguma izpildē ne vēlāk kā </w:t>
            </w:r>
            <w:r w:rsidR="000F1895">
              <w:rPr>
                <w:color w:val="000000"/>
              </w:rPr>
              <w:t>5</w:t>
            </w:r>
            <w:r w:rsidRPr="002541B8">
              <w:rPr>
                <w:color w:val="000000"/>
              </w:rPr>
              <w:t xml:space="preserve"> (</w:t>
            </w:r>
            <w:r w:rsidR="001D64C7">
              <w:rPr>
                <w:color w:val="000000"/>
              </w:rPr>
              <w:t>piecu</w:t>
            </w:r>
            <w:r w:rsidRPr="002541B8">
              <w:rPr>
                <w:color w:val="000000"/>
              </w:rPr>
              <w:t>) darba dienu laikā no Pakalpojuma pasūtījuma veikšanas dienas.</w:t>
            </w:r>
          </w:p>
        </w:tc>
        <w:tc>
          <w:tcPr>
            <w:tcW w:w="4914" w:type="dxa"/>
            <w:shd w:val="clear" w:color="auto" w:fill="auto"/>
          </w:tcPr>
          <w:p w14:paraId="30247D5C" w14:textId="08387740" w:rsidR="00C93033" w:rsidRPr="00AB3F70" w:rsidRDefault="0005494D" w:rsidP="00DD5A83">
            <w:pPr>
              <w:pStyle w:val="Nodala1111"/>
              <w:ind w:left="319" w:hanging="283"/>
            </w:pPr>
            <w:r w:rsidRPr="0005494D">
              <w:t xml:space="preserve">Lai apliecinātu </w:t>
            </w:r>
            <w:r w:rsidR="00D3043C">
              <w:t xml:space="preserve">6.5.3.punktā </w:t>
            </w:r>
            <w:r w:rsidRPr="0005494D">
              <w:t xml:space="preserve">izvirzītās prasības izpildi, Pretendentam jāiesniedz apliecinājums par </w:t>
            </w:r>
            <w:r w:rsidR="00D3043C">
              <w:t xml:space="preserve">6.5.3.punktā izvirzītās </w:t>
            </w:r>
            <w:r w:rsidRPr="0005494D">
              <w:t>prasības izpildi</w:t>
            </w:r>
            <w:r>
              <w:t xml:space="preserve"> (</w:t>
            </w:r>
            <w:r w:rsidRPr="009120FB">
              <w:rPr>
                <w:i/>
              </w:rPr>
              <w:t>(</w:t>
            </w:r>
            <w:r>
              <w:rPr>
                <w:i/>
              </w:rPr>
              <w:t>N</w:t>
            </w:r>
            <w:r w:rsidRPr="009120FB">
              <w:rPr>
                <w:i/>
              </w:rPr>
              <w:t xml:space="preserve">olikuma </w:t>
            </w:r>
            <w:r>
              <w:rPr>
                <w:i/>
              </w:rPr>
              <w:t>5</w:t>
            </w:r>
            <w:r w:rsidRPr="009120FB">
              <w:rPr>
                <w:i/>
              </w:rPr>
              <w:t>.pielikums)</w:t>
            </w:r>
            <w:r>
              <w:rPr>
                <w:i/>
              </w:rPr>
              <w:t>.</w:t>
            </w:r>
          </w:p>
        </w:tc>
      </w:tr>
    </w:tbl>
    <w:p w14:paraId="3CB9E69F" w14:textId="13B89200" w:rsidR="007E2E17" w:rsidRPr="007E2E17" w:rsidRDefault="00097049" w:rsidP="0024782C">
      <w:pPr>
        <w:pStyle w:val="Nodala1"/>
      </w:pPr>
      <w:bookmarkStart w:id="17" w:name="_Toc2930442"/>
      <w:bookmarkStart w:id="18" w:name="_Toc232751690"/>
      <w:bookmarkEnd w:id="17"/>
      <w:r w:rsidRPr="009120FB">
        <w:lastRenderedPageBreak/>
        <w:t>Eiropas vienotais iepirkuma procedūras dokument</w:t>
      </w:r>
      <w:r w:rsidR="00013B0D">
        <w:t>s</w:t>
      </w:r>
      <w:bookmarkEnd w:id="18"/>
    </w:p>
    <w:p w14:paraId="314EC288" w14:textId="1F499608" w:rsidR="00045212" w:rsidRPr="00013B0D" w:rsidRDefault="00097049" w:rsidP="00013B0D">
      <w:pPr>
        <w:pStyle w:val="ListParagraph"/>
        <w:numPr>
          <w:ilvl w:val="1"/>
          <w:numId w:val="15"/>
        </w:numPr>
        <w:suppressAutoHyphens/>
        <w:spacing w:before="120" w:after="0" w:line="240" w:lineRule="auto"/>
        <w:ind w:left="567" w:hanging="567"/>
        <w:contextualSpacing w:val="0"/>
        <w:jc w:val="both"/>
        <w:rPr>
          <w:rFonts w:eastAsia="Times New Roman"/>
          <w14:scene3d>
            <w14:camera w14:prst="orthographicFront"/>
            <w14:lightRig w14:rig="threePt" w14:dir="t">
              <w14:rot w14:lat="0" w14:lon="0" w14:rev="0"/>
            </w14:lightRig>
          </w14:scene3d>
        </w:rPr>
      </w:pPr>
      <w:r w:rsidRPr="00013B0D">
        <w:rPr>
          <w:rFonts w:eastAsia="Times New Roman"/>
          <w14:scene3d>
            <w14:camera w14:prst="orthographicFront"/>
            <w14:lightRig w14:rig="threePt" w14:dir="t">
              <w14:rot w14:lat="0" w14:lon="0" w14:rev="0"/>
            </w14:lightRig>
          </w14:scene3d>
        </w:rPr>
        <w:t>Pretendents var iesniegt Eiropas vienoto iepirkuma procedūras dokumentu</w:t>
      </w:r>
      <w:r w:rsidR="00872283" w:rsidRPr="00013B0D">
        <w:rPr>
          <w:rFonts w:eastAsia="Times New Roman"/>
          <w14:scene3d>
            <w14:camera w14:prst="orthographicFront"/>
            <w14:lightRig w14:rig="threePt" w14:dir="t">
              <w14:rot w14:lat="0" w14:lon="0" w14:rev="0"/>
            </w14:lightRig>
          </w14:scene3d>
        </w:rPr>
        <w:t xml:space="preserve"> (turpmāk </w:t>
      </w:r>
      <w:r w:rsidR="002056E1" w:rsidRPr="00013B0D">
        <w:rPr>
          <w:rFonts w:eastAsia="Times New Roman"/>
          <w14:scene3d>
            <w14:camera w14:prst="orthographicFront"/>
            <w14:lightRig w14:rig="threePt" w14:dir="t">
              <w14:rot w14:lat="0" w14:lon="0" w14:rev="0"/>
            </w14:lightRig>
          </w14:scene3d>
        </w:rPr>
        <w:t>–</w:t>
      </w:r>
      <w:r w:rsidR="00872283" w:rsidRPr="00013B0D">
        <w:rPr>
          <w:rFonts w:eastAsia="Times New Roman"/>
          <w14:scene3d>
            <w14:camera w14:prst="orthographicFront"/>
            <w14:lightRig w14:rig="threePt" w14:dir="t">
              <w14:rot w14:lat="0" w14:lon="0" w14:rev="0"/>
            </w14:lightRig>
          </w14:scene3d>
        </w:rPr>
        <w:t xml:space="preserve"> </w:t>
      </w:r>
      <w:r w:rsidR="007317F8" w:rsidRPr="00013B0D">
        <w:rPr>
          <w:rFonts w:eastAsia="Times New Roman"/>
          <w14:scene3d>
            <w14:camera w14:prst="orthographicFront"/>
            <w14:lightRig w14:rig="threePt" w14:dir="t">
              <w14:rot w14:lat="0" w14:lon="0" w14:rev="0"/>
            </w14:lightRig>
          </w14:scene3d>
        </w:rPr>
        <w:t>ESPD</w:t>
      </w:r>
      <w:r w:rsidR="00872283" w:rsidRPr="00013B0D">
        <w:rPr>
          <w:rFonts w:eastAsia="Times New Roman"/>
          <w14:scene3d>
            <w14:camera w14:prst="orthographicFront"/>
            <w14:lightRig w14:rig="threePt" w14:dir="t">
              <w14:rot w14:lat="0" w14:lon="0" w14:rev="0"/>
            </w14:lightRig>
          </w14:scene3d>
        </w:rPr>
        <w:t>)</w:t>
      </w:r>
      <w:r w:rsidRPr="00013B0D">
        <w:rPr>
          <w:rFonts w:eastAsia="Times New Roman"/>
          <w14:scene3d>
            <w14:camera w14:prst="orthographicFront"/>
            <w14:lightRig w14:rig="threePt" w14:dir="t">
              <w14:rot w14:lat="0" w14:lon="0" w14:rev="0"/>
            </w14:lightRig>
          </w14:scene3d>
        </w:rPr>
        <w:t xml:space="preserve"> kā sākotnējo pierādījumu atbilstībai paziņojumā par līgumu vai </w:t>
      </w:r>
      <w:r w:rsidR="00757E11" w:rsidRPr="00013B0D">
        <w:rPr>
          <w:rFonts w:eastAsia="Times New Roman"/>
          <w14:scene3d>
            <w14:camera w14:prst="orthographicFront"/>
            <w14:lightRig w14:rig="threePt" w14:dir="t">
              <w14:rot w14:lat="0" w14:lon="0" w14:rev="0"/>
            </w14:lightRig>
          </w14:scene3d>
        </w:rPr>
        <w:t>Atklāta konkursa</w:t>
      </w:r>
      <w:r w:rsidRPr="00013B0D">
        <w:rPr>
          <w:rFonts w:eastAsia="Times New Roman"/>
          <w14:scene3d>
            <w14:camera w14:prst="orthographicFront"/>
            <w14:lightRig w14:rig="threePt" w14:dir="t">
              <w14:rot w14:lat="0" w14:lon="0" w14:rev="0"/>
            </w14:lightRig>
          </w14:scene3d>
        </w:rPr>
        <w:t xml:space="preserve"> dokumentos noteiktajām pretendentu atlases (kvalifikācijas) prasībām.</w:t>
      </w:r>
    </w:p>
    <w:p w14:paraId="11F0015B" w14:textId="77777777" w:rsidR="00045212" w:rsidRPr="00013B0D" w:rsidRDefault="00045212" w:rsidP="00013B0D">
      <w:pPr>
        <w:pStyle w:val="Nodala11"/>
        <w:numPr>
          <w:ilvl w:val="1"/>
          <w:numId w:val="15"/>
        </w:numPr>
        <w:spacing w:before="120" w:after="0"/>
        <w:ind w:left="567" w:hanging="567"/>
      </w:pPr>
      <w:r w:rsidRPr="00013B0D">
        <w:t>Komisija ir tiesīga jebkurā Atklāta konkursa stadijā pieprasīt iesniegt kvalifikāciju apliecinošus dokumentus, dodot termiņu to iesniegšanai ne ilgāk kā 5 (piecas) darba dienas.</w:t>
      </w:r>
    </w:p>
    <w:p w14:paraId="3F70ACA4" w14:textId="77777777" w:rsidR="00045212" w:rsidRPr="00013B0D" w:rsidRDefault="00045212" w:rsidP="00013B0D">
      <w:pPr>
        <w:pStyle w:val="Nodala11"/>
        <w:numPr>
          <w:ilvl w:val="1"/>
          <w:numId w:val="15"/>
        </w:numPr>
        <w:spacing w:before="120" w:after="0"/>
        <w:ind w:left="567" w:hanging="567"/>
      </w:pPr>
      <w:r w:rsidRPr="00013B0D">
        <w:t xml:space="preserve">ESPD veidlapu paraugus nosaka Eiropas Komisijas 2016.gada 5.janvāra Īstenošanas regula 2016/7, ar ko nosaka standarta veidlapu Eiropas vienotajam iepirkuma procedūras dokumentam </w:t>
      </w:r>
      <w:hyperlink r:id="rId18" w:history="1">
        <w:r w:rsidRPr="00013B0D">
          <w:rPr>
            <w:rStyle w:val="Hyperlink"/>
          </w:rPr>
          <w:t>http://espd.eis.gov.lv/</w:t>
        </w:r>
      </w:hyperlink>
      <w:r w:rsidRPr="00013B0D">
        <w:t>.</w:t>
      </w:r>
    </w:p>
    <w:p w14:paraId="609BEC56" w14:textId="1FBAC0AE" w:rsidR="00045212" w:rsidRPr="00013B0D" w:rsidRDefault="00045212" w:rsidP="00463A6B">
      <w:pPr>
        <w:pStyle w:val="Nodala11"/>
        <w:numPr>
          <w:ilvl w:val="1"/>
          <w:numId w:val="15"/>
        </w:numPr>
        <w:spacing w:before="120" w:after="0"/>
        <w:ind w:left="567" w:hanging="567"/>
      </w:pPr>
      <w:r w:rsidRPr="00013B0D">
        <w:t>Kā sākotnējo pierādījumu, lai apliecinātu atbilstību Nolikuma 6.punkta prasībām, pretendents ir tiesīgs iesniegt ESPD, kurā aizpildīta</w:t>
      </w:r>
      <w:r w:rsidR="002E2020">
        <w:t xml:space="preserve"> </w:t>
      </w:r>
      <w:r w:rsidR="002E2020" w:rsidRPr="005325BD">
        <w:t>I daļa,</w:t>
      </w:r>
      <w:r w:rsidRPr="00013B0D">
        <w:t xml:space="preserve"> </w:t>
      </w:r>
      <w:r w:rsidR="00013B0D" w:rsidRPr="00013B0D">
        <w:rPr>
          <w:shd w:val="clear" w:color="auto" w:fill="FFFFFF"/>
        </w:rPr>
        <w:t xml:space="preserve">II daļas A-C sadaļa, III daļa, IV daļas A </w:t>
      </w:r>
      <w:r w:rsidR="001B45F3" w:rsidRPr="005325BD">
        <w:t>un C</w:t>
      </w:r>
      <w:r w:rsidR="001B45F3" w:rsidRPr="005325BD">
        <w:rPr>
          <w:shd w:val="clear" w:color="auto" w:fill="FFFFFF"/>
        </w:rPr>
        <w:t xml:space="preserve"> </w:t>
      </w:r>
      <w:r w:rsidR="00013B0D" w:rsidRPr="00013B0D">
        <w:rPr>
          <w:shd w:val="clear" w:color="auto" w:fill="FFFFFF"/>
        </w:rPr>
        <w:t>sadaļa un VI daļa</w:t>
      </w:r>
      <w:r w:rsidR="006F2908" w:rsidRPr="00013B0D">
        <w:rPr>
          <w:shd w:val="clear" w:color="auto" w:fill="FFFFFF"/>
        </w:rPr>
        <w:t xml:space="preserve"> </w:t>
      </w:r>
      <w:r w:rsidRPr="00013B0D">
        <w:t>(norāda atbilstoši nepieciešamībai). Ja pretendents izvēlējies iesniegt ESPD, lai apliecinātu, ka tas atbilst iepirkuma procedūras dokumentos noteiktajām pretendentu atlases prasībām, tas iesniedz šo dokumentu arī par katru personu, uz kuras iespējām pretendents balstās, lai apliecinātu, ka tā</w:t>
      </w:r>
      <w:r w:rsidR="00013B0D" w:rsidRPr="00013B0D">
        <w:t xml:space="preserve"> k</w:t>
      </w:r>
      <w:r w:rsidRPr="00013B0D">
        <w:t>valifikācija atbilst</w:t>
      </w:r>
      <w:r w:rsidR="00013B0D" w:rsidRPr="00013B0D">
        <w:t xml:space="preserve"> </w:t>
      </w:r>
      <w:r w:rsidRPr="00013B0D">
        <w:t>iepirkuma procedūras dokumentos noteiktajām prasībām, un par tā norādīto</w:t>
      </w:r>
      <w:r w:rsidR="00013B0D" w:rsidRPr="00013B0D">
        <w:t xml:space="preserve"> </w:t>
      </w:r>
      <w:r w:rsidRPr="00013B0D">
        <w:t>apakšuzņēmēju, kura sniedzamo pakalpojumu vērtība ir vismaz 10</w:t>
      </w:r>
      <w:r w:rsidR="00013B0D" w:rsidRPr="00013B0D">
        <w:t xml:space="preserve"> </w:t>
      </w:r>
      <w:r w:rsidRPr="00013B0D">
        <w:t xml:space="preserve">000 </w:t>
      </w:r>
      <w:proofErr w:type="spellStart"/>
      <w:r w:rsidRPr="00463A6B">
        <w:rPr>
          <w:i/>
        </w:rPr>
        <w:t>euro</w:t>
      </w:r>
      <w:proofErr w:type="spellEnd"/>
      <w:r w:rsidRPr="00013B0D">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19" w:history="1">
        <w:r w:rsidRPr="00013B0D">
          <w:rPr>
            <w:rStyle w:val="Hyperlink"/>
          </w:rPr>
          <w:t>http://espd.eis.gov.lv/</w:t>
        </w:r>
      </w:hyperlink>
      <w:r w:rsidRPr="00013B0D">
        <w:t>), tad to saglabāt un iesniegt pasūtītājam EIS e-konkursu apakšsistēmā.</w:t>
      </w:r>
    </w:p>
    <w:p w14:paraId="3FD85A8F" w14:textId="42E55D87" w:rsidR="00097049" w:rsidRPr="00013B0D" w:rsidRDefault="00045212" w:rsidP="00013B0D">
      <w:pPr>
        <w:pStyle w:val="Nodala11"/>
        <w:numPr>
          <w:ilvl w:val="1"/>
          <w:numId w:val="15"/>
        </w:numPr>
        <w:spacing w:before="120" w:after="0"/>
        <w:ind w:left="567" w:hanging="567"/>
      </w:pPr>
      <w:r w:rsidRPr="00013B0D">
        <w:t>Pretendents var iesniegt Komisijai ESPD, kas ir bijis iesniegts citā iepirkuma procedūrā, ja tas apliecina, ka tajā iekļautā informācija ir pareiza.</w:t>
      </w:r>
    </w:p>
    <w:p w14:paraId="44810DBE" w14:textId="0E89E159" w:rsidR="00097049" w:rsidRPr="00013B0D" w:rsidRDefault="00097049" w:rsidP="0024782C">
      <w:pPr>
        <w:pStyle w:val="Nodala1"/>
      </w:pPr>
      <w:bookmarkStart w:id="19" w:name="_Toc232751691"/>
      <w:r w:rsidRPr="00013B0D">
        <w:t>Tehniskais piedāvājums</w:t>
      </w:r>
      <w:bookmarkEnd w:id="19"/>
    </w:p>
    <w:p w14:paraId="25F918C1" w14:textId="6EEE4AA1" w:rsidR="00097049" w:rsidRPr="00013B0D" w:rsidRDefault="00097049" w:rsidP="002056E1">
      <w:pPr>
        <w:pStyle w:val="Nodala11"/>
        <w:spacing w:before="120" w:after="0"/>
        <w:ind w:left="567" w:hanging="567"/>
      </w:pPr>
      <w:r w:rsidRPr="00013B0D">
        <w:t xml:space="preserve">Pretendents, iesniedzot pieteikumu Atklātā konkursā </w:t>
      </w:r>
      <w:r w:rsidRPr="00013B0D">
        <w:rPr>
          <w:i/>
        </w:rPr>
        <w:t>(</w:t>
      </w:r>
      <w:r w:rsidR="00013B0D" w:rsidRPr="00013B0D">
        <w:rPr>
          <w:i/>
        </w:rPr>
        <w:t>N</w:t>
      </w:r>
      <w:r w:rsidR="001179EA" w:rsidRPr="00013B0D">
        <w:rPr>
          <w:i/>
        </w:rPr>
        <w:t xml:space="preserve">olikuma </w:t>
      </w:r>
      <w:r w:rsidR="00283DBB" w:rsidRPr="00013B0D">
        <w:rPr>
          <w:i/>
        </w:rPr>
        <w:t>1</w:t>
      </w:r>
      <w:r w:rsidRPr="00013B0D">
        <w:rPr>
          <w:i/>
        </w:rPr>
        <w:t>.pielikums)</w:t>
      </w:r>
      <w:r w:rsidRPr="00013B0D">
        <w:t>, ar tā parakstīšanu apliecina, ka ir iepazinies ar Atklāta konkursa nolikumam pievienot</w:t>
      </w:r>
      <w:r w:rsidR="00D057FE" w:rsidRPr="00013B0D">
        <w:t>o</w:t>
      </w:r>
      <w:r w:rsidRPr="00013B0D">
        <w:t xml:space="preserve"> Tehnisk</w:t>
      </w:r>
      <w:r w:rsidR="00D057FE" w:rsidRPr="00013B0D">
        <w:t>o</w:t>
      </w:r>
      <w:r w:rsidRPr="00013B0D">
        <w:t xml:space="preserve"> specifikācij</w:t>
      </w:r>
      <w:r w:rsidR="00D057FE" w:rsidRPr="00013B0D">
        <w:t>u</w:t>
      </w:r>
      <w:r w:rsidR="00013B0D" w:rsidRPr="00013B0D">
        <w:t xml:space="preserve"> </w:t>
      </w:r>
      <w:r w:rsidR="009A6C36" w:rsidRPr="00013B0D">
        <w:t>/</w:t>
      </w:r>
      <w:r w:rsidR="009A6C36" w:rsidRPr="00013B0D">
        <w:rPr>
          <w:rFonts w:eastAsia="Calibri"/>
        </w:rPr>
        <w:t xml:space="preserve"> Tehnisko</w:t>
      </w:r>
      <w:r w:rsidR="003D6C7B">
        <w:rPr>
          <w:rFonts w:eastAsia="Calibri"/>
        </w:rPr>
        <w:t xml:space="preserve"> un finanšu</w:t>
      </w:r>
      <w:r w:rsidR="009A6C36" w:rsidRPr="00013B0D">
        <w:rPr>
          <w:rFonts w:eastAsia="Calibri"/>
        </w:rPr>
        <w:t xml:space="preserve"> piedāvājumu</w:t>
      </w:r>
      <w:r w:rsidR="00D057FE" w:rsidRPr="00013B0D">
        <w:t xml:space="preserve"> </w:t>
      </w:r>
      <w:r w:rsidRPr="00013B0D">
        <w:rPr>
          <w:i/>
        </w:rPr>
        <w:t>(</w:t>
      </w:r>
      <w:r w:rsidR="00013B0D" w:rsidRPr="00013B0D">
        <w:rPr>
          <w:i/>
        </w:rPr>
        <w:t>N</w:t>
      </w:r>
      <w:r w:rsidR="003A3EB1" w:rsidRPr="00013B0D">
        <w:rPr>
          <w:i/>
        </w:rPr>
        <w:t xml:space="preserve">olikuma </w:t>
      </w:r>
      <w:r w:rsidR="002C0759" w:rsidRPr="00013B0D">
        <w:rPr>
          <w:i/>
        </w:rPr>
        <w:t>3</w:t>
      </w:r>
      <w:r w:rsidR="004A752E" w:rsidRPr="00013B0D">
        <w:rPr>
          <w:i/>
        </w:rPr>
        <w:t>.</w:t>
      </w:r>
      <w:r w:rsidR="003A3EB1" w:rsidRPr="00013B0D">
        <w:rPr>
          <w:i/>
        </w:rPr>
        <w:t>pielikum</w:t>
      </w:r>
      <w:r w:rsidR="00505570" w:rsidRPr="00013B0D">
        <w:rPr>
          <w:i/>
        </w:rPr>
        <w:t>s</w:t>
      </w:r>
      <w:r w:rsidRPr="00013B0D">
        <w:rPr>
          <w:i/>
        </w:rPr>
        <w:t xml:space="preserve">), </w:t>
      </w:r>
      <w:r w:rsidRPr="00013B0D">
        <w:t>pretendentam tā ir skaidri saprotama un izpildāma, un pretendents apliecina, ka apņemas nodrošināt visas Tehniskajā specifikācijā noteiktās prasības.</w:t>
      </w:r>
    </w:p>
    <w:p w14:paraId="5D8E07C7" w14:textId="239EAE69" w:rsidR="00A233C1" w:rsidRDefault="00097049" w:rsidP="002056E1">
      <w:pPr>
        <w:pStyle w:val="Nodala11"/>
        <w:spacing w:before="120" w:after="0"/>
        <w:ind w:left="567" w:hanging="567"/>
      </w:pPr>
      <w:r w:rsidRPr="009120FB">
        <w:t xml:space="preserve">Tehnisko piedāvājumu pretendents sagatavo </w:t>
      </w:r>
      <w:r w:rsidR="00A233C1" w:rsidRPr="009120FB">
        <w:t xml:space="preserve">atbilstoši </w:t>
      </w:r>
      <w:r w:rsidR="00013B0D">
        <w:t>N</w:t>
      </w:r>
      <w:r w:rsidR="00A233C1" w:rsidRPr="009120FB">
        <w:t>olikuma pielikumā pievienota</w:t>
      </w:r>
      <w:r w:rsidR="008C7E7F" w:rsidRPr="009120FB">
        <w:t>j</w:t>
      </w:r>
      <w:r w:rsidR="00013B0D">
        <w:t>ai</w:t>
      </w:r>
      <w:r w:rsidR="00A233C1" w:rsidRPr="009120FB">
        <w:t xml:space="preserve"> veidlap</w:t>
      </w:r>
      <w:r w:rsidR="002056E1">
        <w:t xml:space="preserve">ai </w:t>
      </w:r>
      <w:r w:rsidR="00A233C1" w:rsidRPr="009120FB">
        <w:t>“Tehniskā specifikācija</w:t>
      </w:r>
      <w:r w:rsidR="00013B0D">
        <w:t xml:space="preserve"> </w:t>
      </w:r>
      <w:r w:rsidR="00A233C1" w:rsidRPr="009120FB">
        <w:t>/</w:t>
      </w:r>
      <w:r w:rsidR="00013B0D">
        <w:t xml:space="preserve"> </w:t>
      </w:r>
      <w:r w:rsidR="00A233C1" w:rsidRPr="009120FB">
        <w:t>Tehnisk</w:t>
      </w:r>
      <w:r w:rsidR="00463A6B">
        <w:t>ais</w:t>
      </w:r>
      <w:r w:rsidR="00A233C1" w:rsidRPr="009120FB">
        <w:t xml:space="preserve"> </w:t>
      </w:r>
      <w:r w:rsidR="00952059">
        <w:t>un finanšu piedāvājum</w:t>
      </w:r>
      <w:r w:rsidR="00463A6B">
        <w:t>s</w:t>
      </w:r>
      <w:r w:rsidR="00A233C1" w:rsidRPr="009120FB">
        <w:t>”</w:t>
      </w:r>
      <w:r w:rsidR="00013B0D" w:rsidRPr="00013B0D">
        <w:rPr>
          <w:i/>
        </w:rPr>
        <w:t xml:space="preserve"> (Nolikuma 3.pielikums)</w:t>
      </w:r>
      <w:r w:rsidR="00013B0D">
        <w:t xml:space="preserve"> </w:t>
      </w:r>
      <w:r w:rsidR="006E287E" w:rsidRPr="009120FB">
        <w:t xml:space="preserve">atbilstoši visām Atklāta konkursa nolikumā un </w:t>
      </w:r>
      <w:r w:rsidR="00E95665" w:rsidRPr="009120FB">
        <w:t>T</w:t>
      </w:r>
      <w:r w:rsidR="006E287E" w:rsidRPr="009120FB">
        <w:t>ehniskajā specifikācijā noteiktajām prasībām</w:t>
      </w:r>
      <w:r w:rsidR="00E95665" w:rsidRPr="009120FB">
        <w:t xml:space="preserve">, </w:t>
      </w:r>
      <w:r w:rsidRPr="009120FB">
        <w:t xml:space="preserve">norādot visu nepieciešamo informāciju, kas atbilst Tehniskās specifikācijas </w:t>
      </w:r>
      <w:r w:rsidR="00E95665" w:rsidRPr="009120FB">
        <w:t>prasībām</w:t>
      </w:r>
      <w:r w:rsidRPr="009120FB">
        <w:t>.</w:t>
      </w:r>
    </w:p>
    <w:p w14:paraId="1995B6A2" w14:textId="0E81EB62" w:rsidR="00C7097A" w:rsidRPr="009120FB" w:rsidRDefault="00C7097A" w:rsidP="00C7097A">
      <w:pPr>
        <w:pStyle w:val="Nodala11"/>
        <w:spacing w:before="120" w:after="0"/>
        <w:ind w:left="567" w:hanging="567"/>
      </w:pPr>
      <w:r w:rsidRPr="005B05BF">
        <w:t>Pretendents nedrīkst veikt izmaiņas EIS e-konkursu apakšsistēmā šī Atklāta konkursa</w:t>
      </w:r>
      <w:r w:rsidRPr="005E0635">
        <w:t xml:space="preserve"> sadaļā publicēto veidlapu struktūrā, t.sk. dzēst vai pievienot rindas vai kolonnas.</w:t>
      </w:r>
    </w:p>
    <w:p w14:paraId="1A627F09" w14:textId="77777777" w:rsidR="00013B0D" w:rsidRDefault="00013B0D" w:rsidP="00013B0D">
      <w:pPr>
        <w:pStyle w:val="Nodala11"/>
        <w:spacing w:before="120" w:after="0"/>
        <w:ind w:left="567" w:hanging="567"/>
      </w:pPr>
      <w:r>
        <w:t>Tehniskajā specifikācijā ir izvirzītas minimālās tehniskās prasības.</w:t>
      </w:r>
    </w:p>
    <w:p w14:paraId="05167C8C" w14:textId="5050D095" w:rsidR="00AC3FBF" w:rsidRPr="004663FC" w:rsidRDefault="00013B0D" w:rsidP="00AC3FBF">
      <w:pPr>
        <w:pStyle w:val="Nodala11"/>
        <w:ind w:left="567" w:hanging="567"/>
      </w:pPr>
      <w:bookmarkStart w:id="20" w:name="_Hlk98419282"/>
      <w:r w:rsidRPr="00A3658A">
        <w:rPr>
          <w:b/>
        </w:rPr>
        <w:t xml:space="preserve">Piedāvājums jāiesniedz </w:t>
      </w:r>
      <w:r w:rsidR="009F1092">
        <w:rPr>
          <w:b/>
        </w:rPr>
        <w:t xml:space="preserve">par visu iepirkuma priekšmeta apjomu, t.i., </w:t>
      </w:r>
      <w:r w:rsidRPr="00A3658A">
        <w:rPr>
          <w:b/>
        </w:rPr>
        <w:t>visās Tehniskajā specifikācijā norādītajās pozīcijās.</w:t>
      </w:r>
      <w:r w:rsidR="003D6C7B">
        <w:rPr>
          <w:b/>
        </w:rPr>
        <w:t xml:space="preserve"> </w:t>
      </w:r>
      <w:bookmarkStart w:id="21" w:name="_Hlk98419122"/>
      <w:r w:rsidR="003D6C7B">
        <w:rPr>
          <w:b/>
        </w:rPr>
        <w:t>Visām p</w:t>
      </w:r>
      <w:r w:rsidR="003D6C7B" w:rsidRPr="00B23228">
        <w:rPr>
          <w:b/>
        </w:rPr>
        <w:t xml:space="preserve">iedāvātajām precēm </w:t>
      </w:r>
      <w:r w:rsidR="003D6C7B">
        <w:rPr>
          <w:b/>
        </w:rPr>
        <w:t xml:space="preserve">ir jābūt savietojamām ar lietotāja rīcībā esošo </w:t>
      </w:r>
      <w:proofErr w:type="spellStart"/>
      <w:r w:rsidR="003D6C7B">
        <w:rPr>
          <w:b/>
        </w:rPr>
        <w:t>Randox</w:t>
      </w:r>
      <w:proofErr w:type="spellEnd"/>
      <w:r w:rsidR="003D6C7B">
        <w:rPr>
          <w:b/>
        </w:rPr>
        <w:t xml:space="preserve"> RX </w:t>
      </w:r>
      <w:proofErr w:type="spellStart"/>
      <w:r w:rsidR="003D6C7B">
        <w:rPr>
          <w:b/>
        </w:rPr>
        <w:t>Imola</w:t>
      </w:r>
      <w:proofErr w:type="spellEnd"/>
      <w:r w:rsidR="003D6C7B">
        <w:rPr>
          <w:b/>
        </w:rPr>
        <w:t xml:space="preserve"> automātisko bioķīmijas analizatoru</w:t>
      </w:r>
      <w:bookmarkEnd w:id="21"/>
      <w:r w:rsidR="003D6C7B">
        <w:rPr>
          <w:b/>
        </w:rPr>
        <w:t>.</w:t>
      </w:r>
      <w:r w:rsidRPr="00A3658A">
        <w:rPr>
          <w:b/>
        </w:rPr>
        <w:t xml:space="preserve"> </w:t>
      </w:r>
      <w:r w:rsidR="00AC3FBF">
        <w:t xml:space="preserve">Gadījumā, ja </w:t>
      </w:r>
      <w:r w:rsidR="00AC3FBF" w:rsidRPr="00701478">
        <w:t xml:space="preserve">piedāvājuma vērtēšanas gaitā </w:t>
      </w:r>
      <w:r w:rsidR="00AC3FBF">
        <w:t>Komisija konstatēs,</w:t>
      </w:r>
      <w:r w:rsidR="00AC3FBF" w:rsidRPr="00701478">
        <w:t xml:space="preserve"> ka </w:t>
      </w:r>
      <w:r w:rsidR="00AC3FBF">
        <w:t xml:space="preserve">pretendents nav piedāvājis kādu </w:t>
      </w:r>
      <w:r w:rsidR="00AC3FBF" w:rsidRPr="00DA34A7">
        <w:t>no pozīcijām, pretendenta piedāvājums Atklāt</w:t>
      </w:r>
      <w:r w:rsidR="00AC3FBF">
        <w:t>ā</w:t>
      </w:r>
      <w:r w:rsidR="00AC3FBF" w:rsidRPr="00DA34A7">
        <w:t xml:space="preserve"> konkurs</w:t>
      </w:r>
      <w:r w:rsidR="00AC3FBF">
        <w:t xml:space="preserve">ā </w:t>
      </w:r>
      <w:r w:rsidR="00AC3FBF" w:rsidRPr="00DA34A7">
        <w:t xml:space="preserve"> visās pozīcijās tiks noraidīts un netiks virzīts piedāvājuma tālākai vērtēšanai.</w:t>
      </w:r>
    </w:p>
    <w:bookmarkEnd w:id="20"/>
    <w:p w14:paraId="1BC2C2E8" w14:textId="16E12CC2" w:rsidR="006A6939" w:rsidRPr="001D3B91" w:rsidRDefault="006A6939" w:rsidP="006A6939">
      <w:pPr>
        <w:pStyle w:val="Nodala11"/>
        <w:spacing w:before="120" w:after="0"/>
        <w:ind w:left="567" w:hanging="567"/>
      </w:pPr>
      <w:r w:rsidRPr="00DA34A7">
        <w:t>Pretendents ir atbildīgs par sniegto ziņu patiesumu. Ja Komisija, pārbaudot</w:t>
      </w:r>
      <w:r w:rsidRPr="00701478">
        <w:t xml:space="preserve"> tehniskajā piedāvājumā sniegto informāciju, noskaidro, ka tā neatbilst tehniskajā specifikācijā minētajām minimālajām prasībām, </w:t>
      </w:r>
      <w:r>
        <w:t>p</w:t>
      </w:r>
      <w:r w:rsidRPr="00701478">
        <w:t xml:space="preserve">retendents no </w:t>
      </w:r>
      <w:r>
        <w:t>Atklāta konkursa</w:t>
      </w:r>
      <w:r w:rsidRPr="00701478">
        <w:t xml:space="preserve"> tiek izslēgts.</w:t>
      </w:r>
    </w:p>
    <w:p w14:paraId="111A7DF1" w14:textId="1BB395CF" w:rsidR="00AC3FBF" w:rsidRDefault="00AC3FBF" w:rsidP="00AC3FBF">
      <w:pPr>
        <w:pStyle w:val="Nodala11"/>
        <w:spacing w:before="120" w:after="0"/>
        <w:ind w:left="567" w:hanging="567"/>
      </w:pPr>
      <w:r w:rsidRPr="00701478">
        <w:lastRenderedPageBreak/>
        <w:t>Kolonnā</w:t>
      </w:r>
      <w:r w:rsidR="003D6C7B">
        <w:t>s</w:t>
      </w:r>
      <w:r w:rsidRPr="00701478">
        <w:t xml:space="preserve"> “Pretendenta tehniskais piedāvājums” </w:t>
      </w:r>
      <w:r w:rsidR="003D6C7B">
        <w:t>un “</w:t>
      </w:r>
      <w:r w:rsidR="003D6C7B" w:rsidRPr="0048240B">
        <w:t>Pretendenta piedāvātā pakalpojuma tehniskais piedāvājums</w:t>
      </w:r>
      <w:r w:rsidR="003D6C7B">
        <w:t>”</w:t>
      </w:r>
      <w:r w:rsidR="003D6C7B" w:rsidRPr="0048240B">
        <w:t xml:space="preserve"> </w:t>
      </w:r>
      <w:r w:rsidRPr="00701478">
        <w:t>norāda piedāvājuma tehniskās specifikācijas aprakstu.</w:t>
      </w:r>
    </w:p>
    <w:p w14:paraId="405E308C" w14:textId="158ED56F" w:rsidR="00AC3FBF" w:rsidRPr="00847CB2" w:rsidRDefault="00AC3FBF" w:rsidP="00AC3FBF">
      <w:pPr>
        <w:pStyle w:val="Nodala11"/>
        <w:spacing w:before="120" w:after="0"/>
        <w:ind w:left="567" w:hanging="567"/>
      </w:pPr>
      <w:r w:rsidRPr="00701478">
        <w:t>Kolonnās “Kataloga nosaukums, preces kataloga kods” un “Interneta vietne/-es</w:t>
      </w:r>
      <w:r>
        <w:t xml:space="preserve"> </w:t>
      </w:r>
      <w:r w:rsidRPr="00442E09">
        <w:rPr>
          <w:color w:val="000000"/>
          <w:lang w:eastAsia="lv-LV"/>
        </w:rPr>
        <w:t>un/vai tehniskajam piedāvājumam pievienotie informatīvie materiāli</w:t>
      </w:r>
      <w:r w:rsidRPr="00701478">
        <w:t>, kur Komisija var pārliecināties par piedāvājuma atbilstību izvirzītajām minimālajām tehniskā</w:t>
      </w:r>
      <w:r>
        <w:t>s</w:t>
      </w:r>
      <w:r w:rsidRPr="00701478">
        <w:t xml:space="preserve"> specifikācij</w:t>
      </w:r>
      <w:r>
        <w:t>as prasībām</w:t>
      </w:r>
      <w:r w:rsidRPr="00701478">
        <w:t>” (</w:t>
      </w:r>
      <w:r w:rsidR="00C7097A">
        <w:t>7</w:t>
      </w:r>
      <w:r w:rsidRPr="00701478">
        <w:t>./</w:t>
      </w:r>
      <w:r w:rsidR="00C7097A">
        <w:t>8</w:t>
      </w:r>
      <w:r w:rsidRPr="00701478">
        <w:t>.kolonna) norāda piedāvātās preces kataloga nosaukumu, preces kataloga kodu</w:t>
      </w:r>
      <w:r>
        <w:t>,</w:t>
      </w:r>
      <w:r w:rsidRPr="00701478">
        <w:t xml:space="preserve"> interneta vietni/-es</w:t>
      </w:r>
      <w:r>
        <w:t xml:space="preserve"> </w:t>
      </w:r>
      <w:bookmarkStart w:id="22" w:name="_Hlk94015227"/>
      <w:r>
        <w:t>un/vai atsauci uz pievienotajiem informatīvajiem materiāliem</w:t>
      </w:r>
      <w:bookmarkEnd w:id="22"/>
      <w:r>
        <w:t xml:space="preserve"> (t.sk. lapas numuru)</w:t>
      </w:r>
      <w:r w:rsidRPr="00701478">
        <w:t xml:space="preserve">, kur </w:t>
      </w:r>
      <w:r>
        <w:t>Komisija</w:t>
      </w:r>
      <w:r w:rsidRPr="00701478">
        <w:t xml:space="preserve"> var pārliecināties par piedāvātās preces atbilstību izvirzītajām minimālajām tehniskā</w:t>
      </w:r>
      <w:r>
        <w:t>s</w:t>
      </w:r>
      <w:r w:rsidRPr="00701478">
        <w:t xml:space="preserve"> specifikācij</w:t>
      </w:r>
      <w:r>
        <w:t>as prasībām</w:t>
      </w:r>
      <w:r w:rsidRPr="00701478">
        <w:t>.</w:t>
      </w:r>
      <w:r w:rsidRPr="005E0635">
        <w:t xml:space="preserve"> </w:t>
      </w:r>
      <w:r w:rsidRPr="00847CB2">
        <w:t xml:space="preserve">Interneta vietni/-es var nenorādīt, ja tiek piedāvāta prece atbilstoši izvirzītajās minimālajās tehniskās specifikācijas prasībās (3.kolonna) norādītajam konkrētajam katalogam un konkrētajam preces kataloga kodam. </w:t>
      </w:r>
    </w:p>
    <w:p w14:paraId="78795092" w14:textId="77777777" w:rsidR="00AC3FBF" w:rsidRDefault="00AC3FBF" w:rsidP="00AC3FBF">
      <w:pPr>
        <w:pStyle w:val="Nodala111"/>
        <w:spacing w:before="120"/>
        <w:ind w:left="1276" w:hanging="709"/>
      </w:pPr>
      <w:r w:rsidRPr="001C7679">
        <w:t xml:space="preserve">Ja kādā no pretendenta piedāvājumā norādītajām interneta vietnēm ir atšķirīgi tehniskie parametri, kuri neatbilst Pasūtītāja izvirzītajām minimālajām tehniskās specifikācijas prasībām, vai nav atrodams apstiprinājums kādai no Pasūtītāja minimālajās tehniskajās specifikācijās izvirzītajām prasībām, pretendents savam piedāvājumam pievieno </w:t>
      </w:r>
      <w:r>
        <w:t xml:space="preserve">informatīvos materiālus </w:t>
      </w:r>
      <w:r w:rsidRPr="001C7679">
        <w:t>(ražotāja izdotas brošūras, lietošanas instrukcijas vai citus dokumentus, kas apliecina iesniegtā piedāvājuma atbilstību nolikumā izvirzītajām minimālajām prasībām)</w:t>
      </w:r>
      <w:r w:rsidRPr="001C7679">
        <w:rPr>
          <w:rFonts w:eastAsia="Times New Roman"/>
        </w:rPr>
        <w:t xml:space="preserve"> SKENĒTĀ VEIDĀ</w:t>
      </w:r>
      <w:r w:rsidRPr="001C7679">
        <w:t>, kas pierāda, ka iesniegtais piedāvājums atbilst izvirzītajām minimālajām tehniskās specifikācijas prasībām.</w:t>
      </w:r>
    </w:p>
    <w:p w14:paraId="2A9F4F22" w14:textId="38FD5E30" w:rsidR="00C7097A" w:rsidRDefault="00C7097A" w:rsidP="00AC3FBF">
      <w:pPr>
        <w:pStyle w:val="Nodala111"/>
        <w:spacing w:before="120"/>
        <w:ind w:left="1276" w:hanging="709"/>
      </w:pPr>
      <w:r>
        <w:t xml:space="preserve">Gadījumā, </w:t>
      </w:r>
      <w:r>
        <w:rPr>
          <w:rFonts w:eastAsia="Times New Roman"/>
        </w:rPr>
        <w:t>ja i</w:t>
      </w:r>
      <w:r w:rsidRPr="001C7679">
        <w:rPr>
          <w:rFonts w:eastAsia="Times New Roman"/>
        </w:rPr>
        <w:t xml:space="preserve">zvirzītajās minimālajās tehniskās specifikācijas prasībās norādīts konkrēts preču vai standarta nosaukums vai kāda cita norāde uz specifisku preču izcelsmi, kā, piemēram, norādīta atsauce uz konkrētu katalogu un konkrētu preces kataloga kodu,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w:t>
      </w:r>
      <w:r w:rsidRPr="005E0635">
        <w:rPr>
          <w:rFonts w:eastAsia="Times New Roman"/>
          <w:b/>
        </w:rPr>
        <w:t>Tehniskajā piedāvājumā, piedāvājot ekvivalentu preci, pretendentam jāpierāda tās ekvivalentums.</w:t>
      </w:r>
      <w:r w:rsidRPr="00635184">
        <w:rPr>
          <w:rFonts w:eastAsia="Times New Roman"/>
        </w:rPr>
        <w:t xml:space="preserve"> Par ekvivalentu šī Atklāta konkursa ietvaros piegādājamajai precei tiks uzskatīta prece, kura ir ekvivalenta pieprasītajai precei pēc tās tehniskiem parametriem. Precei jābūt arī ekonomiski ekvivalentai attiecībā uz izmaksām, kas varētu rasties preces ieviešanas un lietošanas laikā. Gadījumā, ja pretendents, lai pierādītu, ka piedāvātā prece atbilst Pasūtītāja izvirzītajām minimālajām tehniskās specifikācijas prasībām, savā tehniskajā piedāvājumā atsaucas 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kuras piedāvātās preces tehniskie parametri ir atbilstoši un pierādāmi kā atbilstoši Pasūtītāja izvirzītajām minimālajām tehniskās specifikācijas prasībām.</w:t>
      </w:r>
    </w:p>
    <w:p w14:paraId="7BE7C44C" w14:textId="6B131FBE" w:rsidR="00AC3FBF" w:rsidRDefault="00AC3FBF" w:rsidP="00AC3FBF">
      <w:pPr>
        <w:pStyle w:val="Nodala111"/>
        <w:spacing w:before="120"/>
        <w:ind w:left="1276" w:hanging="709"/>
      </w:pPr>
      <w:r w:rsidRPr="00701478">
        <w:t xml:space="preserve">Gadījumā, ja piedāvājuma vērtēšanas gaitā </w:t>
      </w:r>
      <w:r>
        <w:t>Komisija konstatēs,</w:t>
      </w:r>
      <w:r w:rsidRPr="00701478">
        <w:t xml:space="preserve"> ka </w:t>
      </w:r>
      <w:r>
        <w:t>pr</w:t>
      </w:r>
      <w:r w:rsidRPr="00701478">
        <w:t>etendenta piedāvājumā norādītajā/-</w:t>
      </w:r>
      <w:proofErr w:type="spellStart"/>
      <w:r w:rsidRPr="00701478">
        <w:t>ās</w:t>
      </w:r>
      <w:proofErr w:type="spellEnd"/>
      <w:r w:rsidRPr="00701478">
        <w:t xml:space="preserve"> interneta vietnē/-</w:t>
      </w:r>
      <w:proofErr w:type="spellStart"/>
      <w:r w:rsidRPr="00701478">
        <w:t>ēs</w:t>
      </w:r>
      <w:proofErr w:type="spellEnd"/>
      <w:r w:rsidRPr="00701478">
        <w:t xml:space="preserve"> </w:t>
      </w:r>
      <w:r>
        <w:t>un papildus iesniegtajos</w:t>
      </w:r>
      <w:r w:rsidRPr="001C7679">
        <w:t xml:space="preserve"> </w:t>
      </w:r>
      <w:r>
        <w:t xml:space="preserve">tehniskajos informatīvajos materiālos piedāvātās preces tehniskie </w:t>
      </w:r>
      <w:r w:rsidRPr="00701478">
        <w:t xml:space="preserve">parametri neatbilst Pasūtītāja izvirzītajām minimālajām tehniskās specifikācijas prasībām, </w:t>
      </w:r>
      <w:r>
        <w:t>p</w:t>
      </w:r>
      <w:r w:rsidRPr="00701478">
        <w:t>retendenta piedāvājums</w:t>
      </w:r>
      <w:r>
        <w:t xml:space="preserve"> Atklātā konkursā </w:t>
      </w:r>
      <w:r w:rsidRPr="00701478">
        <w:t>tiks noraidīts un nākamajā izvērtēšanas etapā netiks vērtēts</w:t>
      </w:r>
      <w:r>
        <w:t>.</w:t>
      </w:r>
    </w:p>
    <w:p w14:paraId="57B5A0BA" w14:textId="1183DD93" w:rsidR="00C7097A" w:rsidRDefault="00C7097A" w:rsidP="00AC3FBF">
      <w:pPr>
        <w:pStyle w:val="Nodala111"/>
        <w:spacing w:before="120"/>
        <w:ind w:left="1276" w:hanging="709"/>
      </w:pPr>
      <w:r>
        <w:t xml:space="preserve">Kolonnā </w:t>
      </w:r>
      <w:r w:rsidRPr="00B90F80">
        <w:t>“Pretendenta piedāvātā pakalpojuma tehniskais piedāvājums” pretendents prasību izpildi apliecina, norādot “TIKS IZPILDĪTS”, detalizēti apraksta pakalpojuma izpildes procesu un norāda piedāvāto garantijas termiņu, kas nevar būt mazāks par 6 (sešiem) mēnešiem no Pakalpojuma pieņemšanas – nodošanas dienas.</w:t>
      </w:r>
    </w:p>
    <w:p w14:paraId="33556DA7" w14:textId="77777777" w:rsidR="00AC3FBF" w:rsidRPr="00774BF0" w:rsidRDefault="00AC3FBF" w:rsidP="00AC3FBF">
      <w:pPr>
        <w:pStyle w:val="Nodala111"/>
        <w:spacing w:before="120"/>
        <w:ind w:left="1276" w:hanging="709"/>
      </w:pPr>
      <w:r>
        <w:lastRenderedPageBreak/>
        <w:t xml:space="preserve">Ja iesniegtā tehniskā informācija ir </w:t>
      </w:r>
      <w:r>
        <w:rPr>
          <w:lang w:eastAsia="lv-LV"/>
        </w:rPr>
        <w:t>svešvalodā</w:t>
      </w:r>
      <w:r>
        <w:t xml:space="preserve"> – r</w:t>
      </w:r>
      <w:r>
        <w:rPr>
          <w:lang w:eastAsia="lv-LV"/>
        </w:rPr>
        <w:t xml:space="preserve">ažotāja izdoti katalogi, bukleti, </w:t>
      </w:r>
      <w:r w:rsidRPr="00774BF0">
        <w:rPr>
          <w:lang w:eastAsia="lv-LV"/>
        </w:rPr>
        <w:t xml:space="preserve">brošūras u.c. – </w:t>
      </w:r>
      <w:r w:rsidRPr="00774BF0">
        <w:t>vēlams pievienot tulkojumu latviešu valodā vismaz tām teksta daļām, kuras tas ir norādījis tehniskajā piedāvājumā un atzīmējis dokumentācijā, kur Pasūtītājs var pārliecināties par piedāvājuma atbilstību izvirzītajām minimālajām tehniskās specifikācijas prasībām.</w:t>
      </w:r>
      <w:r w:rsidRPr="00774BF0">
        <w:rPr>
          <w:lang w:eastAsia="lv-LV"/>
        </w:rPr>
        <w:t xml:space="preserve"> Pasūtītājam ir tiesības neskaidrību gadījumā pieprasīt paskaidrojošo informāciju vai nepieciešamās informācijas tulkojumu.</w:t>
      </w:r>
    </w:p>
    <w:p w14:paraId="644CF7B6" w14:textId="670D0FBF" w:rsidR="00A278FB" w:rsidRDefault="00A278FB" w:rsidP="00AC3FBF">
      <w:pPr>
        <w:pStyle w:val="Nodala11"/>
        <w:spacing w:before="120" w:after="0"/>
        <w:ind w:left="567" w:hanging="567"/>
      </w:pPr>
      <w:r>
        <w:t>Pretendents, iesniedzot pieteikumu Atklātā konkursā, ar tā parakstīšanu apliecina, ka līguma izpildē netiks ietvertas Krievijas Federācijas un Baltkrievijas Republikas izcelsmes preces un pakalpojumi.</w:t>
      </w:r>
    </w:p>
    <w:p w14:paraId="33FC10E6" w14:textId="506C42D6" w:rsidR="00AC3FBF" w:rsidRPr="00132E85" w:rsidRDefault="00AC3FBF" w:rsidP="00AC3FBF">
      <w:pPr>
        <w:pStyle w:val="Nodala11"/>
        <w:spacing w:before="120" w:after="0"/>
        <w:ind w:left="567" w:hanging="567"/>
      </w:pPr>
      <w:r w:rsidRPr="00132E85">
        <w:t>Ja Komisijai rodas šaubas par pretendenta piedāvājumā sniegtās informācijas patiesumu vai pievienoto dokumentu autentiskumu, tai ir tiesības pieprasīt, lai pretendents apstiprina informācijas patiesumu un/vai uzrāda apstiprinošā dokumenta oriģinālu, vai iesniedz normatīvajos aktos noteiktā kārtībā apliecinātu dokumenta kopiju.</w:t>
      </w:r>
    </w:p>
    <w:p w14:paraId="6821163A" w14:textId="77777777" w:rsidR="00AC3FBF" w:rsidRPr="00132E85" w:rsidRDefault="00AC3FBF" w:rsidP="00AC3FBF">
      <w:pPr>
        <w:pStyle w:val="Nodala11"/>
        <w:spacing w:before="120" w:after="0"/>
        <w:ind w:left="567" w:hanging="567"/>
      </w:pPr>
      <w:r w:rsidRPr="00132E85">
        <w:t>Ja Komisija piedāvājumu vērtēšanas gaitā konstatē, ka iesniegtajos dokumentos ietvertā informācija ir neskaidra vai nepilnīga, tā pieprasa, lai pretendents vai kompetenta institūcija izskaidro tehniskajā un finanšu piedāvājumā iekļauto informāciju.</w:t>
      </w:r>
    </w:p>
    <w:p w14:paraId="1494C0DD" w14:textId="450B6A61" w:rsidR="00B37F11" w:rsidRPr="00AC3FBF" w:rsidRDefault="00AC3FBF" w:rsidP="00AC3FBF">
      <w:pPr>
        <w:pStyle w:val="Nodala11"/>
        <w:spacing w:before="120" w:after="0"/>
        <w:ind w:left="567" w:hanging="567"/>
        <w:rPr>
          <w:b/>
        </w:rPr>
      </w:pPr>
      <w:r w:rsidRPr="00132E85">
        <w:t>Pretendentam ir pienākums sniegt atbildes uz Komisijas pieprasījumiem par papildu informāciju Komisijas pieprasījumā norādītajā termiņā. Ja pretendents nesniedz atbildi uz Komisijas uzdotajiem jautājumiem Komisijas pieprasījumā norādītajā termiņā, Komisija noraida piedāvājumu Atklāt</w:t>
      </w:r>
      <w:r>
        <w:t>ā</w:t>
      </w:r>
      <w:r w:rsidRPr="00132E85">
        <w:t xml:space="preserve"> konkurs</w:t>
      </w:r>
      <w:r>
        <w:t>ā</w:t>
      </w:r>
      <w:r w:rsidRPr="00132E85">
        <w:t xml:space="preserve"> un nākamajā izvērtēšanas etapā to nevērtē.</w:t>
      </w:r>
    </w:p>
    <w:p w14:paraId="0834C82C" w14:textId="21DAB261" w:rsidR="00097049" w:rsidRPr="0024782C" w:rsidRDefault="00097049" w:rsidP="0024782C">
      <w:pPr>
        <w:pStyle w:val="Nodala1"/>
      </w:pPr>
      <w:bookmarkStart w:id="23" w:name="_Toc232751692"/>
      <w:r w:rsidRPr="0024782C">
        <w:t>Finanšu piedāvājums</w:t>
      </w:r>
      <w:bookmarkEnd w:id="23"/>
    </w:p>
    <w:p w14:paraId="6BF00058" w14:textId="7F0F3ABF" w:rsidR="00097049" w:rsidRPr="009120FB" w:rsidRDefault="002056E1" w:rsidP="002056E1">
      <w:pPr>
        <w:pStyle w:val="Nodala11"/>
        <w:ind w:left="567" w:hanging="567"/>
      </w:pPr>
      <w:bookmarkStart w:id="24" w:name="_Hlk94593695"/>
      <w:r w:rsidRPr="00701478">
        <w:t>Finanšu piedāvājumu sagatavo un iesniedz atbilstoši EIS e-konkursu apakšsistēmā šī konkursa sadaļā publicētaj</w:t>
      </w:r>
      <w:r>
        <w:t>ai</w:t>
      </w:r>
      <w:r w:rsidRPr="00701478">
        <w:t xml:space="preserve"> veidlap</w:t>
      </w:r>
      <w:r>
        <w:t>ai</w:t>
      </w:r>
      <w:r w:rsidRPr="00701478">
        <w:t xml:space="preserve"> </w:t>
      </w:r>
      <w:r>
        <w:t>“</w:t>
      </w:r>
      <w:r w:rsidRPr="00701478">
        <w:t>Tehniskā specifikācija / Tehniskais un Finanšu piedāvājums</w:t>
      </w:r>
      <w:r>
        <w:t>”</w:t>
      </w:r>
      <w:bookmarkEnd w:id="24"/>
      <w:r w:rsidR="00097049" w:rsidRPr="009120FB">
        <w:t xml:space="preserve"> </w:t>
      </w:r>
      <w:r w:rsidR="00D057FE" w:rsidRPr="00BD0CD1">
        <w:t>(</w:t>
      </w:r>
      <w:r w:rsidR="006A6939">
        <w:rPr>
          <w:i/>
        </w:rPr>
        <w:t>N</w:t>
      </w:r>
      <w:r w:rsidR="001179EA" w:rsidRPr="00BD0CD1">
        <w:rPr>
          <w:i/>
        </w:rPr>
        <w:t xml:space="preserve">olikuma </w:t>
      </w:r>
      <w:r w:rsidR="00952059">
        <w:rPr>
          <w:i/>
        </w:rPr>
        <w:t>3</w:t>
      </w:r>
      <w:r w:rsidR="00D17FBA" w:rsidRPr="00BD0CD1">
        <w:rPr>
          <w:i/>
        </w:rPr>
        <w:t>.pielikum</w:t>
      </w:r>
      <w:r w:rsidR="00563E7E" w:rsidRPr="00BD0CD1">
        <w:rPr>
          <w:i/>
        </w:rPr>
        <w:t>s</w:t>
      </w:r>
      <w:r w:rsidR="00097049" w:rsidRPr="00BD0CD1">
        <w:t>)</w:t>
      </w:r>
      <w:r w:rsidR="00097049" w:rsidRPr="009120FB">
        <w:t xml:space="preserve">. </w:t>
      </w:r>
    </w:p>
    <w:p w14:paraId="4651F7DE" w14:textId="3E9B8E15" w:rsidR="00097049" w:rsidRPr="006A6939" w:rsidRDefault="00097049" w:rsidP="006A6939">
      <w:pPr>
        <w:pStyle w:val="Nodala11"/>
        <w:spacing w:before="120" w:after="0"/>
        <w:ind w:left="567" w:hanging="567"/>
      </w:pPr>
      <w:r w:rsidRPr="006A6939">
        <w:t xml:space="preserve">Finanšu piedāvājumā visas cenas jāizsaka </w:t>
      </w:r>
      <w:proofErr w:type="spellStart"/>
      <w:r w:rsidRPr="006A6939">
        <w:rPr>
          <w:i/>
          <w:iCs/>
        </w:rPr>
        <w:t>euro</w:t>
      </w:r>
      <w:proofErr w:type="spellEnd"/>
      <w:r w:rsidRPr="006A6939">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2CDB9B57" w14:textId="54B0078D" w:rsidR="00837927" w:rsidRPr="006F25C8" w:rsidRDefault="002056E1" w:rsidP="006A6939">
      <w:pPr>
        <w:pStyle w:val="Nodala11"/>
        <w:spacing w:before="120" w:after="0"/>
        <w:ind w:left="567" w:hanging="567"/>
      </w:pPr>
      <w:r w:rsidRPr="00C059C0">
        <w:t>Piedāvā</w:t>
      </w:r>
      <w:r w:rsidRPr="00C059C0">
        <w:rPr>
          <w:lang w:val="pt-PT"/>
        </w:rPr>
        <w:t>juma</w:t>
      </w:r>
      <w:r w:rsidRPr="006F25C8">
        <w:rPr>
          <w:b/>
          <w:lang w:val="pt-PT"/>
        </w:rPr>
        <w:t xml:space="preserve"> </w:t>
      </w:r>
      <w:r w:rsidR="00C059C0" w:rsidRPr="00A401A5">
        <w:rPr>
          <w:lang w:val="pt-PT"/>
        </w:rPr>
        <w:t xml:space="preserve">cenas jāaprēķina un jānorāda </w:t>
      </w:r>
      <w:r w:rsidR="00C059C0" w:rsidRPr="00A401A5">
        <w:rPr>
          <w:rFonts w:eastAsia="Calibri"/>
          <w:color w:val="000000"/>
        </w:rPr>
        <w:t xml:space="preserve">par Tehniskajā specifikācijā norādīto 1 (vienu) vienību (saskaņā </w:t>
      </w:r>
      <w:r w:rsidR="00C059C0" w:rsidRPr="00B90F80">
        <w:rPr>
          <w:rFonts w:eastAsia="Calibri"/>
          <w:color w:val="000000"/>
        </w:rPr>
        <w:t>ar 5.kolonnā norādīto vienību), t.i., par vienu iepakojumu/gabalu/stundu</w:t>
      </w:r>
      <w:r w:rsidR="00C059C0" w:rsidRPr="00B90F80">
        <w:t>.</w:t>
      </w:r>
    </w:p>
    <w:p w14:paraId="45BDC2FD" w14:textId="31D0D987" w:rsidR="00A3658A" w:rsidRDefault="002056E1" w:rsidP="00A3658A">
      <w:pPr>
        <w:pStyle w:val="Nodala11"/>
        <w:spacing w:before="120" w:after="0"/>
        <w:ind w:left="567" w:hanging="567"/>
      </w:pPr>
      <w:bookmarkStart w:id="25" w:name="_Hlk192090951"/>
      <w:r w:rsidRPr="006F25C8">
        <w:t xml:space="preserve">Finanšu piedāvājumā pretendentam jāiekļauj visi izdevumi un izmaksas, kas pretendentam var rasties, lai pilnīgi un pienācīgā kvalitātē izpildītu </w:t>
      </w:r>
      <w:r w:rsidR="002257A4">
        <w:t>l</w:t>
      </w:r>
      <w:r w:rsidR="00837927" w:rsidRPr="006F25C8">
        <w:t>īguma</w:t>
      </w:r>
      <w:r w:rsidRPr="006F25C8">
        <w:t xml:space="preserve"> nosacījumus un minimālās tehniskās specifikācijas prasības, </w:t>
      </w:r>
      <w:r w:rsidR="006F25C8" w:rsidRPr="006F25C8">
        <w:t>tai skaitā, bet ne tikai, preču cenu, piegādes</w:t>
      </w:r>
      <w:r w:rsidR="00305CB4">
        <w:t>, pakalpojumu izpildes</w:t>
      </w:r>
      <w:r w:rsidR="006F25C8" w:rsidRPr="006F25C8">
        <w:t xml:space="preserve"> izmaksas, visus nodokļus un nodevas, ja tādas ir paredzētas, izņemot PVN, kas tiek norādīts atsevišķi.</w:t>
      </w:r>
      <w:r w:rsidR="00305CB4">
        <w:t xml:space="preserve"> </w:t>
      </w:r>
      <w:r w:rsidR="00305CB4" w:rsidRPr="00B90F80">
        <w:t xml:space="preserve">Papildu izmaksas </w:t>
      </w:r>
      <w:r w:rsidR="002257A4">
        <w:t>i</w:t>
      </w:r>
      <w:r w:rsidR="00305CB4" w:rsidRPr="00B90F80">
        <w:t>epirkuma līguma darbības laikā netiks pieļautas.</w:t>
      </w:r>
    </w:p>
    <w:p w14:paraId="3435EB62" w14:textId="6FF4B2A7" w:rsidR="00ED7F20" w:rsidRDefault="00ED7F20" w:rsidP="00A3658A">
      <w:pPr>
        <w:pStyle w:val="Nodala11"/>
        <w:spacing w:before="120" w:after="0"/>
        <w:ind w:left="567" w:hanging="567"/>
      </w:pPr>
      <w:r>
        <w:t xml:space="preserve">Ja </w:t>
      </w:r>
      <w:r w:rsidRPr="00132E85">
        <w:t>Komisijai rodas šaubas par pretendenta piedāvājumā sniegtās informācijas patiesumu vai pievienoto dokumentu autentiskumu, tai ir tiesības pieprasīt, lai pretendents apstiprina informācijas patiesumu un/vai uzrāda apstiprinošā dokumenta oriģinālu, vai iesniedz normatīvajos aktos noteiktā kārtībā apliecinātu dokumenta kopiju.</w:t>
      </w:r>
    </w:p>
    <w:p w14:paraId="1976A15D" w14:textId="755B4375" w:rsidR="00ED7F20" w:rsidRDefault="00ED7F20" w:rsidP="00A3658A">
      <w:pPr>
        <w:pStyle w:val="Nodala11"/>
        <w:spacing w:before="120" w:after="0"/>
        <w:ind w:left="567" w:hanging="567"/>
      </w:pPr>
      <w:r>
        <w:t xml:space="preserve">Ja </w:t>
      </w:r>
      <w:r w:rsidRPr="00132E85">
        <w:t>Komisija piedāvājumu vērtēšanas gaitā konstatē, ka iesniegtajos dokumentos ietvertā informācija ir neskaidra vai nepilnīga, tā pieprasa, lai pretendents vai kompetenta institūcija izskaidro tehniskajā un finanšu piedāvājumā iekļauto informāciju.</w:t>
      </w:r>
    </w:p>
    <w:p w14:paraId="1E03CE47" w14:textId="325B4644" w:rsidR="009A5F7D" w:rsidRPr="00952059" w:rsidRDefault="009A5F7D" w:rsidP="0024782C">
      <w:pPr>
        <w:pStyle w:val="Nodala1"/>
      </w:pPr>
      <w:bookmarkStart w:id="26" w:name="_Toc232751693"/>
      <w:bookmarkStart w:id="27" w:name="_Hlk169610152"/>
      <w:bookmarkEnd w:id="25"/>
      <w:r w:rsidRPr="00952059">
        <w:t xml:space="preserve">Piedāvājumu vērtēšana </w:t>
      </w:r>
      <w:r w:rsidR="00837927">
        <w:t>A</w:t>
      </w:r>
      <w:r w:rsidR="007E2E17" w:rsidRPr="00952059">
        <w:t>tklātā konkursā</w:t>
      </w:r>
      <w:bookmarkEnd w:id="26"/>
    </w:p>
    <w:bookmarkEnd w:id="27"/>
    <w:p w14:paraId="0519E610" w14:textId="337B2E49" w:rsidR="00925FDF" w:rsidRPr="00C15E83" w:rsidRDefault="00925FDF" w:rsidP="00022875">
      <w:pPr>
        <w:pStyle w:val="Nodala11"/>
        <w:spacing w:before="120" w:after="0"/>
        <w:ind w:left="567" w:hanging="567"/>
        <w:rPr>
          <w:lang w:eastAsia="lv-LV"/>
        </w:rPr>
      </w:pPr>
      <w:r w:rsidRPr="007C0B9B">
        <w:rPr>
          <w:b/>
        </w:rPr>
        <w:t>Piedāvājuma izvēles kritērijs ir</w:t>
      </w:r>
      <w:r w:rsidRPr="00C15E83">
        <w:t xml:space="preserve"> </w:t>
      </w:r>
      <w:r w:rsidRPr="007C0B9B">
        <w:rPr>
          <w:b/>
        </w:rPr>
        <w:t>saimnieciski visizdevīgākais piedāvājums</w:t>
      </w:r>
      <w:r w:rsidR="003705AC" w:rsidRPr="007C0B9B">
        <w:t xml:space="preserve">, </w:t>
      </w:r>
      <w:r w:rsidR="007C0B9B" w:rsidRPr="007C0B9B">
        <w:t>kuru</w:t>
      </w:r>
      <w:r w:rsidR="007C0B9B" w:rsidRPr="00CC0CC0">
        <w:t xml:space="preserve"> nosaka, ņemot vērā tikai cenu, t.i., piedāvājums ar viszemāko piedāvāto līgumcenu (EUR bez PVN)</w:t>
      </w:r>
      <w:r w:rsidR="007C0B9B">
        <w:t xml:space="preserve">, </w:t>
      </w:r>
      <w:r w:rsidR="007C0B9B" w:rsidRPr="007C0B9B">
        <w:rPr>
          <w:b/>
        </w:rPr>
        <w:t>sasummējot visās pozīcijās norādītās cenas viena pretendenta piedāvājuma ietvaros</w:t>
      </w:r>
      <w:r w:rsidR="007C0B9B">
        <w:t xml:space="preserve">, </w:t>
      </w:r>
      <w:r w:rsidR="007C0B9B" w:rsidRPr="00E46B29">
        <w:rPr>
          <w:lang w:eastAsia="lv-LV"/>
        </w:rPr>
        <w:t xml:space="preserve">jo </w:t>
      </w:r>
      <w:r w:rsidR="007C0B9B" w:rsidRPr="00E46B29">
        <w:rPr>
          <w:lang w:eastAsia="lv-LV"/>
        </w:rPr>
        <w:lastRenderedPageBreak/>
        <w:t xml:space="preserve">sagatavotā tehniskā specifikācija ir </w:t>
      </w:r>
      <w:r w:rsidR="007C0B9B" w:rsidRPr="00774BF0">
        <w:rPr>
          <w:lang w:eastAsia="lv-LV"/>
        </w:rPr>
        <w:t>detalizēta un citiem kritērijiem nav būtiskas nozīmes piedāvājuma izvēlē</w:t>
      </w:r>
      <w:r w:rsidR="007C0B9B" w:rsidRPr="00774BF0">
        <w:t>.</w:t>
      </w:r>
    </w:p>
    <w:p w14:paraId="5555EB8D" w14:textId="14488A34" w:rsidR="00EB04DF" w:rsidRPr="00846E1F" w:rsidRDefault="00091715" w:rsidP="00837927">
      <w:pPr>
        <w:pStyle w:val="Nodala11"/>
        <w:tabs>
          <w:tab w:val="left" w:pos="567"/>
        </w:tabs>
        <w:ind w:left="567" w:hanging="567"/>
      </w:pPr>
      <w:r w:rsidRPr="00091715">
        <w:t>Ja Komisija nav lēmusi par citādu vērtēšanas posmu secību,</w:t>
      </w:r>
      <w:r w:rsidRPr="00846E1F">
        <w:t xml:space="preserve"> </w:t>
      </w:r>
      <w:r w:rsidR="00EB04DF" w:rsidRPr="00846E1F">
        <w:t xml:space="preserve">Komisija </w:t>
      </w:r>
      <w:r w:rsidR="00EB04DF" w:rsidRPr="007C0B9B">
        <w:t xml:space="preserve">piedāvājumu vērtēšanu </w:t>
      </w:r>
      <w:r w:rsidR="00EB04DF" w:rsidRPr="00846E1F">
        <w:t>veic šādos posmos:</w:t>
      </w:r>
    </w:p>
    <w:p w14:paraId="5C3A6A18" w14:textId="77777777" w:rsidR="00EB04DF" w:rsidRPr="00846E1F" w:rsidRDefault="00EB04DF" w:rsidP="002C7CDD">
      <w:pPr>
        <w:pStyle w:val="Nodala111"/>
        <w:ind w:left="1418" w:hanging="851"/>
      </w:pPr>
      <w:r w:rsidRPr="00846E1F">
        <w:t>piedāvājuma noformējuma pārbaude;</w:t>
      </w:r>
    </w:p>
    <w:p w14:paraId="48050DCF" w14:textId="77777777" w:rsidR="00EB04DF" w:rsidRPr="00846E1F" w:rsidRDefault="00EB04DF" w:rsidP="002C7CDD">
      <w:pPr>
        <w:pStyle w:val="Nodala111"/>
        <w:ind w:left="1418" w:hanging="851"/>
      </w:pPr>
      <w:r w:rsidRPr="00846E1F">
        <w:t>pretendentu atlase;</w:t>
      </w:r>
    </w:p>
    <w:p w14:paraId="04EF980B" w14:textId="77777777" w:rsidR="00EB04DF" w:rsidRPr="00846E1F" w:rsidRDefault="00EB04DF" w:rsidP="002C7CDD">
      <w:pPr>
        <w:pStyle w:val="Nodala111"/>
        <w:ind w:left="1418" w:hanging="851"/>
      </w:pPr>
      <w:r w:rsidRPr="00846E1F">
        <w:t>tehnisko piedāvājumu vērtēšana;</w:t>
      </w:r>
    </w:p>
    <w:p w14:paraId="76A8894D" w14:textId="5F9E1E4D" w:rsidR="00EB04DF" w:rsidRDefault="00EB04DF" w:rsidP="002C7CDD">
      <w:pPr>
        <w:pStyle w:val="Nodala111"/>
        <w:ind w:left="1418" w:hanging="851"/>
      </w:pPr>
      <w:r w:rsidRPr="00846E1F">
        <w:t>finanšu piedāvājumu vērtēšana</w:t>
      </w:r>
      <w:r w:rsidR="00305CB4">
        <w:t>;</w:t>
      </w:r>
    </w:p>
    <w:p w14:paraId="4FFD4670" w14:textId="6B9E6310" w:rsidR="00305CB4" w:rsidRPr="00846E1F" w:rsidRDefault="00305CB4" w:rsidP="002C7CDD">
      <w:pPr>
        <w:pStyle w:val="Nodala111"/>
        <w:ind w:left="1418" w:hanging="851"/>
      </w:pPr>
      <w:r>
        <w:t>piedāvājuma izvēle.</w:t>
      </w:r>
    </w:p>
    <w:p w14:paraId="301A01F6" w14:textId="333FCB9A" w:rsidR="00257EE3" w:rsidRPr="00846E1F" w:rsidRDefault="00257EE3" w:rsidP="00837927">
      <w:pPr>
        <w:pStyle w:val="Nodala11"/>
        <w:ind w:left="567" w:hanging="567"/>
      </w:pPr>
      <w:r w:rsidRPr="00E47286">
        <w:rPr>
          <w:b/>
        </w:rPr>
        <w:t>Komisija veic piedāvājumu noformējuma pārbaudi</w:t>
      </w:r>
      <w:r w:rsidRPr="00846E1F">
        <w:t xml:space="preserve"> atbilstoši </w:t>
      </w:r>
      <w:r w:rsidR="0014145B">
        <w:t>N</w:t>
      </w:r>
      <w:r w:rsidRPr="00846E1F">
        <w:t>olikuma 4.punktā noteiktajām prasībām. Ja Komisija konstatē, ka piedāvājums neatbilst kādai no prasībām, Komisija izvērtē neatbilstības nozīmīgumu un lemj par pretendenta turpmāku dalību Atklāt</w:t>
      </w:r>
      <w:r w:rsidR="002C0759">
        <w:t>ā</w:t>
      </w:r>
      <w:r w:rsidRPr="00846E1F">
        <w:t xml:space="preserve"> konkurs</w:t>
      </w:r>
      <w:r w:rsidR="002C0759">
        <w:t>ā</w:t>
      </w:r>
      <w:r w:rsidRPr="00846E1F">
        <w:t>.</w:t>
      </w:r>
    </w:p>
    <w:p w14:paraId="1131610E" w14:textId="267B5478" w:rsidR="00257EE3" w:rsidRPr="00846E1F" w:rsidRDefault="00257EE3" w:rsidP="0014145B">
      <w:pPr>
        <w:pStyle w:val="Nodala11"/>
        <w:ind w:left="567" w:hanging="567"/>
      </w:pPr>
      <w:r w:rsidRPr="00E47286">
        <w:rPr>
          <w:b/>
        </w:rPr>
        <w:t>Komisija veic pretendentu atlasi</w:t>
      </w:r>
      <w:r w:rsidRPr="00846E1F">
        <w:t xml:space="preserve"> </w:t>
      </w:r>
      <w:r w:rsidR="00837927">
        <w:t>–</w:t>
      </w:r>
      <w:r w:rsidRPr="00846E1F">
        <w:t xml:space="preserve"> kvalifikācijas pārbaudi atbilstoši </w:t>
      </w:r>
      <w:r w:rsidR="0014145B">
        <w:t>N</w:t>
      </w:r>
      <w:r w:rsidRPr="00846E1F">
        <w:t xml:space="preserve">olikuma </w:t>
      </w:r>
      <w:r>
        <w:t>6</w:t>
      </w:r>
      <w:r w:rsidRPr="00846E1F">
        <w:t>.punkta prasībām.</w:t>
      </w:r>
      <w:r w:rsidR="0014145B">
        <w:t xml:space="preserve"> </w:t>
      </w:r>
      <w:r w:rsidRPr="00846E1F">
        <w:t>Komisija izslēdz pretendentu no turpmākas dalības Atklāt</w:t>
      </w:r>
      <w:r w:rsidR="002C0759">
        <w:t>ā</w:t>
      </w:r>
      <w:r w:rsidRPr="00846E1F">
        <w:t xml:space="preserve"> konkurs</w:t>
      </w:r>
      <w:r w:rsidR="002C0759">
        <w:t xml:space="preserve">ā </w:t>
      </w:r>
      <w:r w:rsidRPr="00846E1F">
        <w:t>un tā piedāvājumu tālāk nevērtē, ja konstatē, ka:</w:t>
      </w:r>
    </w:p>
    <w:p w14:paraId="2E64FD93" w14:textId="77777777" w:rsidR="00257EE3" w:rsidRPr="00846E1F" w:rsidRDefault="00257EE3" w:rsidP="002C7CDD">
      <w:pPr>
        <w:pStyle w:val="Nodala111"/>
        <w:ind w:left="1418" w:hanging="851"/>
      </w:pPr>
      <w:r w:rsidRPr="00846E1F">
        <w:t>pretendents ir iesniedzis nepatiesu informāciju savas kvalifikācijas novērtēšanai;</w:t>
      </w:r>
    </w:p>
    <w:p w14:paraId="7360BFAC" w14:textId="77777777" w:rsidR="00257EE3" w:rsidRPr="00846E1F" w:rsidRDefault="00257EE3" w:rsidP="002C7CDD">
      <w:pPr>
        <w:pStyle w:val="Nodala111"/>
        <w:ind w:left="1418" w:hanging="851"/>
      </w:pPr>
      <w:r w:rsidRPr="00846E1F">
        <w:t>pretendents vispār nav iesniedzis prasīto informāciju;</w:t>
      </w:r>
    </w:p>
    <w:p w14:paraId="61A6306E" w14:textId="5F84FCC7" w:rsidR="00257EE3" w:rsidRPr="00846E1F" w:rsidRDefault="00257EE3" w:rsidP="002C7CDD">
      <w:pPr>
        <w:pStyle w:val="Nodala111"/>
        <w:ind w:left="1418" w:hanging="851"/>
      </w:pPr>
      <w:r w:rsidRPr="00846E1F">
        <w:t xml:space="preserve">kvalifikācijas dokumenti nav iesniegti atbilstoši Atklāta konkursa nolikumā noteiktajām prasībām un / vai to saturs neatbilst </w:t>
      </w:r>
      <w:r w:rsidR="0014145B">
        <w:t>N</w:t>
      </w:r>
      <w:r w:rsidRPr="00846E1F">
        <w:t xml:space="preserve">olikuma prasībām, un/vai ir konstatējams, ka pretendents neatbilst kādai no </w:t>
      </w:r>
      <w:r w:rsidR="0014145B">
        <w:t>Nolikuma</w:t>
      </w:r>
      <w:r w:rsidRPr="00846E1F">
        <w:t xml:space="preserve"> </w:t>
      </w:r>
      <w:r>
        <w:t>6</w:t>
      </w:r>
      <w:r w:rsidRPr="00846E1F">
        <w:t>.punktā noteiktajām kvalifikācijas prasībām.</w:t>
      </w:r>
    </w:p>
    <w:p w14:paraId="373BB866" w14:textId="364B4783" w:rsidR="0014145B" w:rsidRDefault="0014145B" w:rsidP="0014145B">
      <w:pPr>
        <w:pStyle w:val="Nodala11"/>
        <w:spacing w:before="120" w:after="0"/>
        <w:ind w:left="567" w:hanging="567"/>
      </w:pPr>
      <w:r w:rsidRPr="00E47286">
        <w:rPr>
          <w:b/>
        </w:rPr>
        <w:t>Komisija veic pretendentu tehnisko piedāvājumu pārbaudi</w:t>
      </w:r>
      <w:r w:rsidRPr="00332B7D">
        <w:t xml:space="preserve"> un izvērtēšanu atbilstoši Nolikuma 8.punktam. Komisija izslēdz pretendentu no turpmākas dalības Atklāt</w:t>
      </w:r>
      <w:r>
        <w:t>ā</w:t>
      </w:r>
      <w:r w:rsidRPr="00332B7D">
        <w:t xml:space="preserve"> konkurs</w:t>
      </w:r>
      <w:r>
        <w:t xml:space="preserve">ā </w:t>
      </w:r>
      <w:r w:rsidRPr="00332B7D">
        <w:t>un tā piedāvājumu tālāk nevērtē, ja konstatē, ka tehniskais piedāvājums neatbilst Nolikuma 8.punkta prasībām.</w:t>
      </w:r>
    </w:p>
    <w:p w14:paraId="0103393F" w14:textId="0AAB9EB6" w:rsidR="00305CB4" w:rsidRPr="00332B7D" w:rsidRDefault="00305CB4" w:rsidP="0014145B">
      <w:pPr>
        <w:pStyle w:val="Nodala11"/>
        <w:spacing w:before="120" w:after="0"/>
        <w:ind w:left="567" w:hanging="567"/>
      </w:pPr>
      <w:r>
        <w:t>Piedāvājumu vērtēšanas gaitā Komisija ir tiesīga pieprasīt iesniegt piedāvāto preču paraugus, ja tie nepieciešami preču atbilstības novērtēšanai un pretendents ar tam pieejamiem dokumentiem nevar pierādīt preču atbilstību. Komisija nepieprasa iesniegt tādu preču paraugus, kuri pielāgojami vai izgatavojami Iepirkuma līguma izpildes laikā atbilstoši līguma prasībām, ja šādi paraugi pretendentam nav pieejami pirms Iepirkuma līguma, kā arī preču paraugus, kuru iesniegšana piegādātājam rada nesamērīgus izdevumus.</w:t>
      </w:r>
    </w:p>
    <w:p w14:paraId="199A2EE0" w14:textId="50948204" w:rsidR="00257EE3" w:rsidRPr="00846E1F" w:rsidRDefault="00257EE3" w:rsidP="0014145B">
      <w:pPr>
        <w:pStyle w:val="Nodala11"/>
        <w:spacing w:before="120" w:after="0"/>
        <w:ind w:left="567" w:hanging="567"/>
      </w:pPr>
      <w:r w:rsidRPr="00E47286">
        <w:rPr>
          <w:b/>
        </w:rPr>
        <w:t>Komisija veic finanšu piedāvājumu atbilstības pārbaudi</w:t>
      </w:r>
      <w:r w:rsidRPr="00846E1F">
        <w:t>, pārbaudot</w:t>
      </w:r>
      <w:r w:rsidR="0014145B">
        <w:t>,</w:t>
      </w:r>
      <w:r w:rsidRPr="00846E1F">
        <w:t xml:space="preserve"> vai finanšu piedāvājums ir iesniegts par visu</w:t>
      </w:r>
      <w:r w:rsidR="002B3349">
        <w:t xml:space="preserve"> Atklāt</w:t>
      </w:r>
      <w:r w:rsidR="002C0759">
        <w:t>ā</w:t>
      </w:r>
      <w:r w:rsidR="002B3349">
        <w:t xml:space="preserve"> konkursa</w:t>
      </w:r>
      <w:r w:rsidR="002C0759">
        <w:t xml:space="preserve"> </w:t>
      </w:r>
      <w:r w:rsidRPr="00846E1F">
        <w:t>iepirkuma priekšmeta apjomu, un pārbaudot vai nav iesniegtas nepamatoti zemas cenas</w:t>
      </w:r>
      <w:r>
        <w:t xml:space="preserve"> piedāvājums</w:t>
      </w:r>
      <w:r w:rsidRPr="00846E1F">
        <w:t>.</w:t>
      </w:r>
      <w:r w:rsidR="0014145B">
        <w:t xml:space="preserve"> </w:t>
      </w:r>
      <w:r w:rsidRPr="00846E1F">
        <w:t>Komisija izslēdz pretendentu no turpmākas dalības Atklāt</w:t>
      </w:r>
      <w:r w:rsidR="002C0759">
        <w:t>ā</w:t>
      </w:r>
      <w:r w:rsidRPr="00846E1F">
        <w:t xml:space="preserve"> konkurs</w:t>
      </w:r>
      <w:r w:rsidR="002C0759">
        <w:t>ā</w:t>
      </w:r>
      <w:r w:rsidR="002B3349">
        <w:t xml:space="preserve"> </w:t>
      </w:r>
      <w:r w:rsidRPr="00846E1F">
        <w:t>un tā piedāvājumu tālāk nevērtē, ja konstatē, ka nav iesniegti visi finanšu piedāvājuma dokumenti vai finanšu piedāvājums nav iesniegts par visu</w:t>
      </w:r>
      <w:r w:rsidR="002B3349">
        <w:t xml:space="preserve"> Atklāt</w:t>
      </w:r>
      <w:r w:rsidR="002C0759">
        <w:t>ā</w:t>
      </w:r>
      <w:r w:rsidR="002B3349">
        <w:t xml:space="preserve"> konkursa </w:t>
      </w:r>
      <w:r w:rsidRPr="00846E1F">
        <w:t>iepirkuma priekšmeta apjomu</w:t>
      </w:r>
      <w:r w:rsidR="004B5F1A">
        <w:t xml:space="preserve">, t.i., </w:t>
      </w:r>
      <w:r w:rsidR="004B5F1A" w:rsidRPr="00E118DC">
        <w:t xml:space="preserve">nav </w:t>
      </w:r>
      <w:r w:rsidR="004B5F1A">
        <w:t>iesniegts finanšu piedāvājums kaut vienā pozīcijā.</w:t>
      </w:r>
    </w:p>
    <w:p w14:paraId="1B545522" w14:textId="081F35DC" w:rsidR="00257EE3" w:rsidRPr="00846E1F" w:rsidRDefault="00257EE3" w:rsidP="0014145B">
      <w:pPr>
        <w:pStyle w:val="Nodala11"/>
        <w:spacing w:before="120" w:after="0"/>
        <w:ind w:left="567" w:hanging="567"/>
      </w:pPr>
      <w:r w:rsidRPr="00846E1F">
        <w:t>Komisija veic aritmētisko kļūdu pārbaudi pretendenta finanšu piedāvājumā un, saskaņā ar PIL 41.panta devīto daļu, veic aritmētisko kļūdu labojumu</w:t>
      </w:r>
      <w:r w:rsidR="000666F1">
        <w:t>,</w:t>
      </w:r>
      <w:r w:rsidRPr="00846E1F">
        <w:t xml:space="preserve"> informējot par to attiecīgo pretendentu.</w:t>
      </w:r>
      <w:r w:rsidR="0014145B">
        <w:t xml:space="preserve"> </w:t>
      </w:r>
      <w:r w:rsidRPr="00846E1F">
        <w:t>Vērtējot finanšu piedāvājumu, kurā ir konstatētas aritmētiskās kļūdas, Komisija ņem vērā cenu pēc kļūdu labojumiem.</w:t>
      </w:r>
    </w:p>
    <w:p w14:paraId="0D52C449" w14:textId="530747D9" w:rsidR="00257EE3" w:rsidRPr="00846E1F" w:rsidRDefault="00257EE3" w:rsidP="002C7CDD">
      <w:pPr>
        <w:pStyle w:val="Nodala11"/>
        <w:spacing w:before="120" w:after="0"/>
        <w:ind w:left="567" w:hanging="567"/>
      </w:pPr>
      <w:r w:rsidRPr="00846E1F">
        <w:t>Ja piedāvājums šķiet nepamatoti lēts, Komisija saskaņā ar PIL 53.pantu pieprasa pretendentam skaidrojumu par piedāvāto cenu vai izmaksām</w:t>
      </w:r>
      <w:r w:rsidR="0014145B">
        <w:t>,</w:t>
      </w:r>
      <w:r>
        <w:t xml:space="preserve"> </w:t>
      </w:r>
      <w:r w:rsidRPr="001552F7">
        <w:t>kā arī informāciju par pretendenta un tā piedāvājumā norādīto apakšuzņēmēju darbinieku vidējām stundas tarifa likmēm profesiju grupā</w:t>
      </w:r>
      <w:r w:rsidRPr="00846E1F">
        <w:t>. Skaidrojums īpaši var attiekties uz:</w:t>
      </w:r>
    </w:p>
    <w:p w14:paraId="3B40CA36" w14:textId="3EF6E5D2" w:rsidR="00257EE3" w:rsidRPr="00846E1F" w:rsidRDefault="00257EE3" w:rsidP="00641BE3">
      <w:pPr>
        <w:pStyle w:val="Nodala111"/>
        <w:spacing w:before="120"/>
        <w:ind w:left="1418" w:hanging="851"/>
      </w:pPr>
      <w:r w:rsidRPr="00846E1F">
        <w:t>ražošanas procesa vai sniedzamo pakalpojumu izmaksām;</w:t>
      </w:r>
    </w:p>
    <w:p w14:paraId="3F9A3B1B" w14:textId="77777777" w:rsidR="00257EE3" w:rsidRPr="00846E1F" w:rsidRDefault="00257EE3" w:rsidP="00641BE3">
      <w:pPr>
        <w:pStyle w:val="Nodala111"/>
        <w:spacing w:before="120"/>
        <w:ind w:left="1418" w:hanging="851"/>
      </w:pPr>
      <w:r w:rsidRPr="00846E1F">
        <w:lastRenderedPageBreak/>
        <w:t>izraudzītajiem tehniskajiem risinājumiem un īpaši izdevīgajiem preču piegādes vai pakalpojumu sniegšanas apstākļiem, kas ir pieejami pretendentam;</w:t>
      </w:r>
    </w:p>
    <w:p w14:paraId="1ADA4B36" w14:textId="77777777" w:rsidR="00257EE3" w:rsidRPr="00846E1F" w:rsidRDefault="00257EE3" w:rsidP="00641BE3">
      <w:pPr>
        <w:pStyle w:val="Nodala111"/>
        <w:spacing w:before="120"/>
        <w:ind w:left="1418" w:hanging="851"/>
      </w:pPr>
      <w:r w:rsidRPr="00846E1F">
        <w:t>piedāvāto preču vai pakalpojumu īpašībām un oriģinalitāti;</w:t>
      </w:r>
    </w:p>
    <w:p w14:paraId="43840646" w14:textId="77777777" w:rsidR="00257EE3" w:rsidRPr="00846E1F" w:rsidRDefault="00257EE3" w:rsidP="00641BE3">
      <w:pPr>
        <w:pStyle w:val="Nodala111"/>
        <w:spacing w:before="120"/>
        <w:ind w:left="1418" w:hanging="851"/>
      </w:pPr>
      <w:r w:rsidRPr="00846E1F">
        <w:t>vides, sociālo un darba tiesību un darba aizsardzības jomas normatīvajos aktos un darba koplīgumos noteikto pienākumu ievērošanu;</w:t>
      </w:r>
    </w:p>
    <w:p w14:paraId="3AF172FD" w14:textId="77777777" w:rsidR="00257EE3" w:rsidRPr="00846E1F" w:rsidRDefault="00257EE3" w:rsidP="00641BE3">
      <w:pPr>
        <w:pStyle w:val="Nodala111"/>
        <w:spacing w:before="120"/>
        <w:ind w:left="1418" w:hanging="851"/>
      </w:pPr>
      <w:r>
        <w:t>s</w:t>
      </w:r>
      <w:r w:rsidRPr="00846E1F">
        <w:t>aistībām pret apakšuzņēmējiem;</w:t>
      </w:r>
    </w:p>
    <w:p w14:paraId="5BD5194B" w14:textId="77777777" w:rsidR="00257EE3" w:rsidRPr="00846E1F" w:rsidRDefault="00257EE3" w:rsidP="00641BE3">
      <w:pPr>
        <w:pStyle w:val="Nodala111"/>
        <w:spacing w:before="120"/>
        <w:ind w:left="1418" w:hanging="851"/>
      </w:pPr>
      <w:r w:rsidRPr="00846E1F">
        <w:t>pretendenta saņemto komercdarbības atbalstu.</w:t>
      </w:r>
    </w:p>
    <w:p w14:paraId="193833BB" w14:textId="700B1147" w:rsidR="00257EE3" w:rsidRDefault="00257EE3" w:rsidP="00F6108D">
      <w:pPr>
        <w:pStyle w:val="Nodala11"/>
        <w:numPr>
          <w:ilvl w:val="0"/>
          <w:numId w:val="0"/>
        </w:numPr>
        <w:spacing w:before="120" w:after="0"/>
        <w:ind w:left="567"/>
      </w:pPr>
      <w:r w:rsidRPr="00846E1F">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C254C7A" w14:textId="5678D2E0" w:rsidR="00257EE3" w:rsidRPr="005105F4" w:rsidRDefault="00257EE3" w:rsidP="005105F4">
      <w:pPr>
        <w:pStyle w:val="Nodala11"/>
        <w:spacing w:before="120" w:after="0"/>
        <w:ind w:left="567" w:hanging="567"/>
      </w:pPr>
      <w:r w:rsidRPr="005105F4">
        <w:t>Komisija attiecībā uz pretendentu, kuram būtu piešķiramas līguma slēgšanas tiesības Atklāt</w:t>
      </w:r>
      <w:r w:rsidR="002C0759" w:rsidRPr="005105F4">
        <w:t>ā</w:t>
      </w:r>
      <w:r w:rsidRPr="005105F4">
        <w:t xml:space="preserve"> konkurs</w:t>
      </w:r>
      <w:r w:rsidR="002C0759" w:rsidRPr="005105F4">
        <w:t>ā</w:t>
      </w:r>
      <w:r w:rsidRPr="005105F4">
        <w:t xml:space="preserve">, pārbauda vai uz pretendentu nav attiecināmi PIL 42.panta otrās daļas 1., 2., 3., 4., 5., 6., 7., 10., 11., 12., 13. un 14.punktā noteiktie pretendenta izslēgšanas nosacījumi atbilstoši </w:t>
      </w:r>
      <w:r w:rsidR="005105F4" w:rsidRPr="005105F4">
        <w:t>N</w:t>
      </w:r>
      <w:r w:rsidRPr="005105F4">
        <w:t>olikuma 1</w:t>
      </w:r>
      <w:r w:rsidR="00AA2B3A">
        <w:t>1</w:t>
      </w:r>
      <w:r w:rsidRPr="005105F4">
        <w:t>.punktā noteiktajai kārtībai.</w:t>
      </w:r>
    </w:p>
    <w:p w14:paraId="1E6895E7" w14:textId="186AFEB6" w:rsidR="00122BDF" w:rsidRDefault="00257EE3" w:rsidP="005105F4">
      <w:pPr>
        <w:pStyle w:val="Nodala11"/>
        <w:spacing w:before="120" w:after="0"/>
        <w:ind w:left="567" w:hanging="567"/>
      </w:pPr>
      <w:r w:rsidRPr="005105F4">
        <w:t xml:space="preserve">Komisija pārbaudīs, </w:t>
      </w:r>
      <w:bookmarkStart w:id="28" w:name="_Hlk123742634"/>
      <w:r w:rsidRPr="005105F4">
        <w:t>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Eiropas Komisijas Padomes 2022.gada 8.aprīļa regulas (ES) 2022/576, ar kuru groza Regulu (ES) Nr. 833/2014 par ierobežojošiem pasākumiem saistībā ar Krievijas darbībām, kas destabilizē situāciju Ukrainā, 5.k pantā noteiktie nosacījumi.</w:t>
      </w:r>
      <w:bookmarkEnd w:id="28"/>
      <w:r w:rsidRPr="005105F4">
        <w:t xml:space="preserve"> </w:t>
      </w:r>
    </w:p>
    <w:p w14:paraId="1D455279" w14:textId="77B41A5E" w:rsidR="00864A38" w:rsidRDefault="00864A38" w:rsidP="00864A38">
      <w:pPr>
        <w:pStyle w:val="Nodala11"/>
        <w:ind w:left="567" w:hanging="567"/>
      </w:pPr>
      <w:r w:rsidRPr="00864A38">
        <w:rPr>
          <w:b/>
        </w:rPr>
        <w:t>Piedāvājuma</w:t>
      </w:r>
      <w:r>
        <w:t xml:space="preserve"> </w:t>
      </w:r>
      <w:r w:rsidRPr="00F316DF">
        <w:rPr>
          <w:b/>
          <w:lang w:eastAsia="lv-LV"/>
        </w:rPr>
        <w:t>izvēle:</w:t>
      </w:r>
      <w:r>
        <w:rPr>
          <w:lang w:eastAsia="lv-LV"/>
        </w:rPr>
        <w:t xml:space="preserve"> Gadījumā, ja </w:t>
      </w:r>
      <w:r w:rsidR="00FB2B99" w:rsidRPr="00D407DD">
        <w:rPr>
          <w:lang w:eastAsia="lv-LV"/>
        </w:rPr>
        <w:t xml:space="preserve">Atklātā konkursā vismaz diviem pretendentiem ir vienāda piedāvātā zemākā cena, </w:t>
      </w:r>
      <w:r w:rsidR="00E13C0F" w:rsidRPr="00B90F80">
        <w:rPr>
          <w:lang w:eastAsia="lv-LV"/>
        </w:rPr>
        <w:t>tad izšķirošais piedāvājuma izvēles kritērijs ir zemākā piedāvātā cena par pakalpojuma sniegšanu, t.i., zemākā piedāvātā cena par 1 (vienu) darba stundu.</w:t>
      </w:r>
    </w:p>
    <w:p w14:paraId="0F0E8AC8" w14:textId="143000ED" w:rsidR="00911578" w:rsidRPr="00911578" w:rsidRDefault="00911578" w:rsidP="00E13C0F">
      <w:pPr>
        <w:pStyle w:val="Nodala111"/>
        <w:ind w:left="1418" w:hanging="862"/>
      </w:pPr>
      <w:r>
        <w:t xml:space="preserve">Gadījumā, </w:t>
      </w:r>
      <w:r w:rsidRPr="00DA34A7">
        <w:rPr>
          <w:lang w:eastAsia="lv-LV"/>
          <w14:scene3d>
            <w14:camera w14:prst="orthographicFront"/>
            <w14:lightRig w14:rig="threePt" w14:dir="t">
              <w14:rot w14:lat="0" w14:lon="0" w14:rev="0"/>
            </w14:lightRig>
          </w14:scene3d>
        </w:rPr>
        <w:t>ja vēl aizvien vismaz divu pretendentu novērtējums ir vienāds Atklāt</w:t>
      </w:r>
      <w:r w:rsidR="00E13C0F">
        <w:rPr>
          <w:lang w:eastAsia="lv-LV"/>
          <w14:scene3d>
            <w14:camera w14:prst="orthographicFront"/>
            <w14:lightRig w14:rig="threePt" w14:dir="t">
              <w14:rot w14:lat="0" w14:lon="0" w14:rev="0"/>
            </w14:lightRig>
          </w14:scene3d>
        </w:rPr>
        <w:t>ā</w:t>
      </w:r>
      <w:r w:rsidRPr="00DA34A7">
        <w:rPr>
          <w:lang w:eastAsia="lv-LV"/>
          <w14:scene3d>
            <w14:camera w14:prst="orthographicFront"/>
            <w14:lightRig w14:rig="threePt" w14:dir="t">
              <w14:rot w14:lat="0" w14:lon="0" w14:rev="0"/>
            </w14:lightRig>
          </w14:scene3d>
        </w:rPr>
        <w:t xml:space="preserve"> konkurs</w:t>
      </w:r>
      <w:r w:rsidR="00E13C0F">
        <w:rPr>
          <w:lang w:eastAsia="lv-LV"/>
          <w14:scene3d>
            <w14:camera w14:prst="orthographicFront"/>
            <w14:lightRig w14:rig="threePt" w14:dir="t">
              <w14:rot w14:lat="0" w14:lon="0" w14:rev="0"/>
            </w14:lightRig>
          </w14:scene3d>
        </w:rPr>
        <w:t>ā</w:t>
      </w:r>
      <w:r w:rsidRPr="00DA34A7">
        <w:rPr>
          <w:lang w:eastAsia="lv-LV"/>
          <w14:scene3d>
            <w14:camera w14:prst="orthographicFront"/>
            <w14:lightRig w14:rig="threePt" w14:dir="t">
              <w14:rot w14:lat="0" w14:lon="0" w14:rev="0"/>
            </w14:lightRig>
          </w14:scene3d>
        </w:rPr>
        <w:t xml:space="preserve">, tad tiek rīkota atklāta izloze, kurā aicina piedalīties pretendentus, kuru piedāvājumu novērtējums ir vienāds, protokolējot izlozes norises procesu. Gadījumā, ja pretendenti neierodas uz izlozes veikšanu, izloze tiek veikta bez </w:t>
      </w:r>
      <w:r>
        <w:rPr>
          <w:lang w:eastAsia="lv-LV"/>
          <w14:scene3d>
            <w14:camera w14:prst="orthographicFront"/>
            <w14:lightRig w14:rig="threePt" w14:dir="t">
              <w14:rot w14:lat="0" w14:lon="0" w14:rev="0"/>
            </w14:lightRig>
          </w14:scene3d>
        </w:rPr>
        <w:t xml:space="preserve">konkrēto </w:t>
      </w:r>
      <w:r w:rsidRPr="00DA34A7">
        <w:rPr>
          <w:lang w:eastAsia="lv-LV"/>
          <w14:scene3d>
            <w14:camera w14:prst="orthographicFront"/>
            <w14:lightRig w14:rig="threePt" w14:dir="t">
              <w14:rot w14:lat="0" w14:lon="0" w14:rev="0"/>
            </w14:lightRig>
          </w14:scene3d>
        </w:rPr>
        <w:t>pretendentu klātbūtnes</w:t>
      </w:r>
      <w:r w:rsidRPr="00ED1AB9">
        <w:rPr>
          <w:lang w:eastAsia="lv-LV"/>
          <w14:scene3d>
            <w14:camera w14:prst="orthographicFront"/>
            <w14:lightRig w14:rig="threePt" w14:dir="t">
              <w14:rot w14:lat="0" w14:lon="0" w14:rev="0"/>
            </w14:lightRig>
          </w14:scene3d>
        </w:rPr>
        <w:t>.</w:t>
      </w:r>
    </w:p>
    <w:p w14:paraId="429B75D9" w14:textId="53A8EB5F" w:rsidR="00097049" w:rsidRPr="00E410CB" w:rsidRDefault="00097049" w:rsidP="00E410CB">
      <w:pPr>
        <w:pStyle w:val="Nodala1"/>
      </w:pPr>
      <w:bookmarkStart w:id="29" w:name="_Toc232751694"/>
      <w:r w:rsidRPr="00E410CB">
        <w:t>Pretendentu izslēgšanas noteikumi atbilstoši normatīviem aktiem</w:t>
      </w:r>
      <w:bookmarkEnd w:id="29"/>
    </w:p>
    <w:p w14:paraId="6799F205" w14:textId="21DE3756" w:rsidR="005105F4" w:rsidRDefault="005105F4" w:rsidP="005105F4">
      <w:pPr>
        <w:pStyle w:val="Nodala11"/>
        <w:spacing w:before="120" w:after="0"/>
        <w:ind w:left="567" w:hanging="567"/>
      </w:pPr>
      <w:r w:rsidRPr="00701478">
        <w:t xml:space="preserve">Pretendentu izslēgšanas gadījumu esamības pārbaudi Komisija veic attiecībā uz </w:t>
      </w:r>
      <w:r>
        <w:t>p</w:t>
      </w:r>
      <w:r w:rsidRPr="00701478">
        <w:t xml:space="preserve">retendentu, kuram būtu piešķiramas </w:t>
      </w:r>
      <w:r w:rsidR="00D46023">
        <w:t xml:space="preserve">Iepirkuma </w:t>
      </w:r>
      <w:r w:rsidR="00F055AA">
        <w:t>līguma</w:t>
      </w:r>
      <w:r w:rsidRPr="00701478">
        <w:t xml:space="preserve"> slēgšanas tiesības</w:t>
      </w:r>
      <w:r>
        <w:t xml:space="preserve"> Atklātā konkursā</w:t>
      </w:r>
      <w:r w:rsidRPr="00701478">
        <w:t>.</w:t>
      </w:r>
    </w:p>
    <w:p w14:paraId="17E6A11B" w14:textId="77777777" w:rsidR="005105F4" w:rsidRDefault="005105F4" w:rsidP="005105F4">
      <w:pPr>
        <w:pStyle w:val="Nodala11"/>
        <w:ind w:left="567" w:hanging="567"/>
      </w:pPr>
      <w:r w:rsidRPr="00487866">
        <w:t>Pretendentu izslēgšanas gadījumu pārbaudi Komisija veic PIL 42.panta noteiktajā kārtībā.</w:t>
      </w:r>
    </w:p>
    <w:p w14:paraId="05BF42E2" w14:textId="77777777" w:rsidR="005105F4" w:rsidRDefault="005105F4" w:rsidP="005105F4">
      <w:pPr>
        <w:pStyle w:val="Nodala11"/>
        <w:ind w:left="567" w:hanging="567"/>
      </w:pPr>
      <w:r>
        <w:t xml:space="preserve">Komisija izslēdz pretendentu no turpmākās dalības Atklātā konkursā, ja tā konstatē apstākļus, kas atbilst PIL 42.panta otrās daļas 1., 2., 3., 4., 5., 6., 7., 10., 11., 12., 13. un 14.punktā noteiktajiem pretendenta izslēgšanas nosacījumiem. Komisija tomēr neizslēdz pretendentu no turpmākas dalības Atklātā konkursā jebkurā no PIL 42.panta ceturtajā daļā norādītajiem gadījumiem. </w:t>
      </w:r>
    </w:p>
    <w:p w14:paraId="7D581A15" w14:textId="77777777" w:rsidR="000B5B0F" w:rsidRDefault="005105F4" w:rsidP="005105F4">
      <w:pPr>
        <w:pStyle w:val="Nodala11"/>
        <w:ind w:left="567" w:hanging="567"/>
      </w:pPr>
      <w:r>
        <w:t>Saskaņā ar PIL 42.panta trešo daļu, PIL 42.panta otrās daļas 1., 2., 3., 4., 5., 6., 7., 10., 11., 12., 13. un 14.punktā noteiktie izslēgšanas nosacījumi ir attiecināmi arī uz</w:t>
      </w:r>
      <w:r w:rsidR="000B5B0F">
        <w:t>:</w:t>
      </w:r>
    </w:p>
    <w:p w14:paraId="73F02354" w14:textId="77777777" w:rsidR="000B5B0F" w:rsidRDefault="005105F4" w:rsidP="000B5B0F">
      <w:pPr>
        <w:pStyle w:val="Nodala111"/>
        <w:spacing w:before="60" w:after="60"/>
        <w:ind w:left="1276"/>
      </w:pPr>
      <w:r>
        <w:t xml:space="preserve">personālsabiedrības biedru, ja pretendents ir personālsabiedrība, </w:t>
      </w:r>
    </w:p>
    <w:p w14:paraId="5D3B06E3" w14:textId="77777777" w:rsidR="000B5B0F" w:rsidRDefault="005105F4" w:rsidP="000B5B0F">
      <w:pPr>
        <w:pStyle w:val="Nodala111"/>
        <w:ind w:left="1276"/>
      </w:pPr>
      <w:r>
        <w:t xml:space="preserve">pretendenta norādīto personu, uz kuras iespējām pretendents balstās, lai apliecinātu, ka tā kvalifikācija atbilst paziņojumā par līgumu vai iepirkuma procedūras dokumentos noteiktajām prasībām, </w:t>
      </w:r>
    </w:p>
    <w:p w14:paraId="157582D0" w14:textId="6041D44F" w:rsidR="005105F4" w:rsidRDefault="005105F4" w:rsidP="000B5B0F">
      <w:pPr>
        <w:pStyle w:val="Nodala111"/>
        <w:ind w:left="1276"/>
      </w:pPr>
      <w:r>
        <w:lastRenderedPageBreak/>
        <w:t xml:space="preserve">pretendenta norādīto apakšuzņēmēju, kura sniedzamo pakalpojumu vērtība ir vismaz 10 000 </w:t>
      </w:r>
      <w:proofErr w:type="spellStart"/>
      <w:r w:rsidRPr="00605587">
        <w:rPr>
          <w:i/>
        </w:rPr>
        <w:t>euro</w:t>
      </w:r>
      <w:proofErr w:type="spellEnd"/>
      <w:r>
        <w:t xml:space="preserve">. </w:t>
      </w:r>
    </w:p>
    <w:p w14:paraId="79106569" w14:textId="70A8B566" w:rsidR="000B5B0F" w:rsidRDefault="000B5B0F" w:rsidP="005105F4">
      <w:pPr>
        <w:pStyle w:val="Nodala11"/>
        <w:ind w:left="567" w:hanging="567"/>
      </w:pPr>
      <w:r>
        <w:t>Atbilstoši PIL Pārejas noteikumu 28.punkta 2.apakšpunktam</w:t>
      </w:r>
      <w:r w:rsidR="00C15887">
        <w:t xml:space="preserve"> PIL 42.panta otrās daļas</w:t>
      </w:r>
      <w:r w:rsidR="00C15887" w:rsidRPr="00E77C0B">
        <w:t>1., 2. un 3.punktā minētie izslēgšanas iemesli netiks attiecināti</w:t>
      </w:r>
      <w:r w:rsidR="006451F4">
        <w:t xml:space="preserve"> uz</w:t>
      </w:r>
      <w:r w:rsidR="00C15887" w:rsidRPr="00E77C0B">
        <w:t xml:space="preserve"> personām, kurām pretendentā ir izšķirošā ietekme uz līdzdalības pamata normatīvo aktu par koncerniem izpratnē</w:t>
      </w:r>
      <w:r w:rsidR="00C15887">
        <w:t xml:space="preserve">, un </w:t>
      </w:r>
      <w:r w:rsidR="00C15887" w:rsidRPr="00E77C0B">
        <w:t>PIL 42.panta otrās daļas 1., 2. un 11.punktā minētie izslēgšanas iemesli netiks attiecināti uz  pretendenta patieso labuma guvēju</w:t>
      </w:r>
      <w:r w:rsidR="00C15887">
        <w:t>.</w:t>
      </w:r>
    </w:p>
    <w:p w14:paraId="58282D91" w14:textId="44704DE0" w:rsidR="005105F4" w:rsidRDefault="005105F4" w:rsidP="005105F4">
      <w:pPr>
        <w:pStyle w:val="Nodala11"/>
        <w:ind w:left="567" w:hanging="567"/>
      </w:pPr>
      <w:r>
        <w:t xml:space="preserve">Ja iepirkuma komisija konstatē, ka pretendents būtu izslēdzams no dalības Atklātā konkursā, pamatojoties uz PIL 42.panta otrās </w:t>
      </w:r>
      <w:r w:rsidRPr="00704177">
        <w:t>daļas 1., 4., 5., 6., 7., 10., 11., 12., 13. un 14.punktā</w:t>
      </w:r>
      <w:r>
        <w:t xml:space="preserve"> minētajiem izslēgšanas iemesliem, tai skaitā saistībā ar personālsabiedrības biedru, ja pretendents ir personālsabiedrība, un nav piemērojami PIL 42.panta ceturtās daļas 2., 3., 4.punktā noteiktie izņēmumi, pasūtītājs dod pretendentam tiesības termiņā, kas ir vismaz 10 (desmit) dienas pēc informācijas pieprasījuma nosūtīšanas dienas, iesniegt skaidrojumu un pierādījumus, kas apliecina pretendenta uzticamību saskaņā ar PIL 43.panta noteikumiem.</w:t>
      </w:r>
    </w:p>
    <w:p w14:paraId="47A4AA61" w14:textId="186902DF" w:rsidR="0075648E" w:rsidRPr="006126D9" w:rsidRDefault="005105F4" w:rsidP="005105F4">
      <w:pPr>
        <w:pStyle w:val="Nodala11"/>
        <w:spacing w:before="120" w:after="0"/>
        <w:ind w:left="567" w:hanging="567"/>
      </w:pPr>
      <w:r w:rsidRPr="00605587">
        <w:t xml:space="preserve">Komisija neizskata pretendenta piedāvājumu un izslēdz pretendentu no turpmākās dalības Atklāta konkursa, ja uz pretendentu, piegādātāju apvienības biedru </w:t>
      </w:r>
      <w:r w:rsidRPr="00605587">
        <w:rPr>
          <w:i/>
        </w:rPr>
        <w:t>(ja pretendents ir piegādātāju apvienība)</w:t>
      </w:r>
      <w:r w:rsidRPr="00605587">
        <w:t xml:space="preserve">, personālsabiedrības biedru </w:t>
      </w:r>
      <w:r w:rsidRPr="00605587">
        <w:rPr>
          <w:i/>
        </w:rPr>
        <w:t>(ja pretendents ir personālsabiedrība)</w:t>
      </w:r>
      <w:r w:rsidRPr="00605587">
        <w:t xml:space="preserve"> attiec</w:t>
      </w:r>
      <w:r>
        <w:t>a</w:t>
      </w:r>
      <w:r w:rsidRPr="00605587">
        <w:t>s Starptautisko un Latvijas Republikas nacionālo sankciju 11.</w:t>
      </w:r>
      <w:r w:rsidRPr="00605587">
        <w:rPr>
          <w:vertAlign w:val="superscript"/>
        </w:rPr>
        <w:t>1 </w:t>
      </w:r>
      <w:r w:rsidRPr="00605587">
        <w:t xml:space="preserve">panta pirmās daļas noteikumi. </w:t>
      </w:r>
      <w:r>
        <w:t xml:space="preserve">Komisija neizskatīs pretendenta piedāvājumu un izslēgs pretendentu no turpmākas dalības iepirkuma procedūrā, ja arī uz pretendenta </w:t>
      </w:r>
      <w:r w:rsidRPr="00605587">
        <w:rPr>
          <w:i/>
          <w:iCs/>
        </w:rPr>
        <w:t xml:space="preserve">valdes vai padomes locekli, </w:t>
      </w:r>
      <w:r w:rsidRPr="00177D2C">
        <w:rPr>
          <w:i/>
          <w:iCs/>
        </w:rPr>
        <w:t xml:space="preserve">patieso labuma guvēju, </w:t>
      </w:r>
      <w:proofErr w:type="spellStart"/>
      <w:r w:rsidRPr="00177D2C">
        <w:rPr>
          <w:i/>
          <w:iCs/>
        </w:rPr>
        <w:t>pārstāvēttiesīgo</w:t>
      </w:r>
      <w:proofErr w:type="spellEnd"/>
      <w:r w:rsidRPr="00177D2C">
        <w:rPr>
          <w:i/>
          <w:iCs/>
        </w:rPr>
        <w:t xml:space="preserve"> personu vai prokūristu, vai personu, kura ir pilnvarota pārstāvēt pretendentu darbībās, kas saistītas ar filiāli</w:t>
      </w:r>
      <w:r w:rsidRPr="00177D2C">
        <w:t xml:space="preserve">, vai personālsabiedrības biedru, </w:t>
      </w:r>
      <w:r w:rsidRPr="00177D2C">
        <w:rPr>
          <w:i/>
          <w:iCs/>
        </w:rPr>
        <w:t>tā valdes vai padomes locekli, patieso labuma guvēju,</w:t>
      </w:r>
      <w:r w:rsidRPr="00605587">
        <w:rPr>
          <w:i/>
          <w:iCs/>
        </w:rPr>
        <w:t xml:space="preserve"> </w:t>
      </w:r>
      <w:proofErr w:type="spellStart"/>
      <w:r w:rsidRPr="00605587">
        <w:rPr>
          <w:i/>
          <w:iCs/>
        </w:rPr>
        <w:t>pārstāvēttiesīgo</w:t>
      </w:r>
      <w:proofErr w:type="spellEnd"/>
      <w:r w:rsidRPr="00605587">
        <w:rPr>
          <w:i/>
          <w:iCs/>
        </w:rPr>
        <w:t xml:space="preserve"> personu vai prokūristu, ja pretendents ir personālsabiedrība</w:t>
      </w:r>
      <w:r>
        <w:t>,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r w:rsidR="00097049" w:rsidRPr="009120FB">
        <w:t>.</w:t>
      </w:r>
    </w:p>
    <w:p w14:paraId="2CDD7F0A" w14:textId="2B26E264" w:rsidR="00097049" w:rsidRPr="00E410CB" w:rsidRDefault="00097049" w:rsidP="00E410CB">
      <w:pPr>
        <w:pStyle w:val="Nodala1"/>
      </w:pPr>
      <w:bookmarkStart w:id="30" w:name="_Toc232751695"/>
      <w:r w:rsidRPr="00E410CB">
        <w:t>Iepirkuma līguma noslēgšana</w:t>
      </w:r>
      <w:bookmarkEnd w:id="30"/>
    </w:p>
    <w:p w14:paraId="384FCB8E" w14:textId="3061ED00" w:rsidR="002C7CDD" w:rsidRDefault="002C7CDD" w:rsidP="005105F4">
      <w:pPr>
        <w:pStyle w:val="Nodala11"/>
        <w:ind w:left="567" w:hanging="567"/>
      </w:pPr>
      <w:r>
        <w:t>Līguma</w:t>
      </w:r>
      <w:r w:rsidR="00097049" w:rsidRPr="009120FB">
        <w:t xml:space="preserve"> </w:t>
      </w:r>
      <w:r w:rsidRPr="00701478">
        <w:t xml:space="preserve">slēgšanas tiesības tiks piešķirtas </w:t>
      </w:r>
      <w:r>
        <w:t>p</w:t>
      </w:r>
      <w:r w:rsidRPr="00701478">
        <w:t>retendent</w:t>
      </w:r>
      <w:r w:rsidR="00DD6036">
        <w:t>a</w:t>
      </w:r>
      <w:r w:rsidRPr="00701478">
        <w:t>m, kur</w:t>
      </w:r>
      <w:r w:rsidR="00DD6036">
        <w:t>š</w:t>
      </w:r>
      <w:r w:rsidRPr="00701478">
        <w:t xml:space="preserve"> būs iesnie</w:t>
      </w:r>
      <w:r w:rsidR="00DD6036">
        <w:t>dzis</w:t>
      </w:r>
      <w:r w:rsidRPr="00701478">
        <w:t xml:space="preserve"> </w:t>
      </w:r>
      <w:r w:rsidR="005105F4">
        <w:t>N</w:t>
      </w:r>
      <w:r w:rsidRPr="00701478">
        <w:t xml:space="preserve">olikuma prasībām atbilstošu saimnieciski visizdevīgāko piedāvājumu </w:t>
      </w:r>
      <w:r w:rsidRPr="00BF08B7">
        <w:t>un kur</w:t>
      </w:r>
      <w:r w:rsidR="00DD6036">
        <w:t>a</w:t>
      </w:r>
      <w:r w:rsidRPr="00BF08B7">
        <w:t>m</w:t>
      </w:r>
      <w:r w:rsidRPr="00701478">
        <w:t xml:space="preserve"> n</w:t>
      </w:r>
      <w:r w:rsidR="00DD6036">
        <w:t>ebūs</w:t>
      </w:r>
      <w:r w:rsidRPr="00701478">
        <w:t xml:space="preserve"> konstatēta PIL 42.pantā un Starptautisko un Latvijas Republikas nacionālo sankciju likuma 11.</w:t>
      </w:r>
      <w:r w:rsidRPr="00811BEA">
        <w:rPr>
          <w:vertAlign w:val="superscript"/>
        </w:rPr>
        <w:t>1</w:t>
      </w:r>
      <w:r w:rsidRPr="00701478">
        <w:t>panta pirmajā daļā noteikto izslēgšanas nosacījumu esamība</w:t>
      </w:r>
      <w:r w:rsidR="00DD6036">
        <w:t>.</w:t>
      </w:r>
    </w:p>
    <w:p w14:paraId="485F74CB" w14:textId="482FCDB9" w:rsidR="00097049" w:rsidRPr="00925FDF" w:rsidRDefault="00DD6036" w:rsidP="005105F4">
      <w:pPr>
        <w:pStyle w:val="Nodala11"/>
        <w:ind w:left="567" w:hanging="567"/>
      </w:pPr>
      <w:r>
        <w:t>Lē</w:t>
      </w:r>
      <w:r w:rsidR="009A000F">
        <w:t>m</w:t>
      </w:r>
      <w:r>
        <w:t xml:space="preserve">umu </w:t>
      </w:r>
      <w:r w:rsidR="00097049" w:rsidRPr="009120FB">
        <w:t>par Atklāta konkursa rezultātu</w:t>
      </w:r>
      <w:r w:rsidR="00CD3397" w:rsidRPr="009120FB">
        <w:t xml:space="preserve"> </w:t>
      </w:r>
      <w:r w:rsidR="00097049" w:rsidRPr="009120FB">
        <w:t xml:space="preserve">Komisija pretendentiem paziņo rakstiski 3 (trīs) </w:t>
      </w:r>
      <w:r w:rsidR="00097049" w:rsidRPr="00925FDF">
        <w:t>darba dienu laikā no dienas, kad Komisija ir pieņēmusi lēmumu par Atklāta konkursa</w:t>
      </w:r>
      <w:r w:rsidR="00C1451B" w:rsidRPr="00925FDF">
        <w:t xml:space="preserve"> </w:t>
      </w:r>
      <w:r w:rsidR="00097049" w:rsidRPr="00925FDF">
        <w:t>rezultāt</w:t>
      </w:r>
      <w:r w:rsidR="006F653D" w:rsidRPr="00925FDF">
        <w:t>iem</w:t>
      </w:r>
      <w:r w:rsidR="00097049" w:rsidRPr="00925FDF">
        <w:t>.</w:t>
      </w:r>
    </w:p>
    <w:p w14:paraId="11105CE3" w14:textId="13A7E076" w:rsidR="00097049" w:rsidRPr="00925FDF" w:rsidRDefault="00097049" w:rsidP="005105F4">
      <w:pPr>
        <w:pStyle w:val="Nodala11"/>
        <w:ind w:left="567" w:hanging="567"/>
      </w:pPr>
      <w:r w:rsidRPr="00925FDF">
        <w:t>Ar</w:t>
      </w:r>
      <w:r w:rsidR="007913B0" w:rsidRPr="00925FDF">
        <w:t xml:space="preserve"> </w:t>
      </w:r>
      <w:r w:rsidR="00F64AE5">
        <w:t>L</w:t>
      </w:r>
      <w:r w:rsidRPr="00925FDF">
        <w:t>īguma slēgšanas tiesību ieguvušo pretendentu</w:t>
      </w:r>
      <w:r w:rsidR="00656206" w:rsidRPr="00925FDF">
        <w:t xml:space="preserve"> </w:t>
      </w:r>
      <w:r w:rsidRPr="00925FDF">
        <w:t xml:space="preserve">tiks slēgts iepirkuma līgums, atbilstoši </w:t>
      </w:r>
      <w:r w:rsidR="005105F4" w:rsidRPr="00925FDF">
        <w:t>N</w:t>
      </w:r>
      <w:r w:rsidRPr="00925FDF">
        <w:t xml:space="preserve">olikumam pievienotajam iepirkuma </w:t>
      </w:r>
      <w:r w:rsidR="005105F4" w:rsidRPr="00925FDF">
        <w:t>L</w:t>
      </w:r>
      <w:r w:rsidRPr="00925FDF">
        <w:t xml:space="preserve">īguma projektam </w:t>
      </w:r>
      <w:r w:rsidRPr="00925FDF">
        <w:rPr>
          <w:i/>
        </w:rPr>
        <w:t>(</w:t>
      </w:r>
      <w:r w:rsidR="005105F4" w:rsidRPr="00925FDF">
        <w:rPr>
          <w:i/>
        </w:rPr>
        <w:t>N</w:t>
      </w:r>
      <w:r w:rsidR="001179EA" w:rsidRPr="00925FDF">
        <w:rPr>
          <w:i/>
        </w:rPr>
        <w:t xml:space="preserve">olikuma </w:t>
      </w:r>
      <w:r w:rsidR="00CA2DDB" w:rsidRPr="00925FDF">
        <w:rPr>
          <w:i/>
        </w:rPr>
        <w:t>4</w:t>
      </w:r>
      <w:r w:rsidRPr="00925FDF">
        <w:rPr>
          <w:i/>
        </w:rPr>
        <w:t>.pielikums).</w:t>
      </w:r>
    </w:p>
    <w:p w14:paraId="3BC8370C" w14:textId="622C72F2" w:rsidR="00097049" w:rsidRPr="009120FB" w:rsidRDefault="00097049" w:rsidP="005105F4">
      <w:pPr>
        <w:pStyle w:val="Nodala11"/>
        <w:ind w:left="567" w:hanging="567"/>
      </w:pPr>
      <w:r w:rsidRPr="00925FDF">
        <w:t>Pasūtītājs slēdz iepirkuma līgumu</w:t>
      </w:r>
      <w:r w:rsidR="000B7D77" w:rsidRPr="00925FDF">
        <w:t xml:space="preserve"> </w:t>
      </w:r>
      <w:r w:rsidRPr="00925FDF">
        <w:t>ar pretendentu, kuram saskaņā ar Atklāta konkursa nolikumā noteikto kārtību ir piešķirtas līguma slēgšanas tiesības, saskaņā ar PIL 60.panta sesto daļu – ne ātrāk kā nākamajā darbdienā pēc nogaidīšanas termiņa beigām, ja</w:t>
      </w:r>
      <w:r w:rsidRPr="009120FB">
        <w:t xml:space="preserve"> Iepirkumu uzraudzības birojam nav PIL 68.pantā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0AF4A540" w14:textId="59F70318" w:rsidR="00097049" w:rsidRPr="009120FB" w:rsidRDefault="00097049" w:rsidP="005105F4">
      <w:pPr>
        <w:pStyle w:val="Nodala11"/>
        <w:ind w:left="567" w:hanging="567"/>
      </w:pPr>
      <w:r w:rsidRPr="009120FB">
        <w:t xml:space="preserve">Pretendenta </w:t>
      </w:r>
      <w:r w:rsidR="004E6262" w:rsidRPr="009120FB">
        <w:t xml:space="preserve">jautājumi vai </w:t>
      </w:r>
      <w:r w:rsidRPr="009120FB">
        <w:t>iebildumi</w:t>
      </w:r>
      <w:r w:rsidR="00967D21" w:rsidRPr="009120FB">
        <w:t>, ja tādi rodas,</w:t>
      </w:r>
      <w:r w:rsidRPr="009120FB">
        <w:t xml:space="preserve"> par </w:t>
      </w:r>
      <w:r w:rsidR="005105F4">
        <w:t>N</w:t>
      </w:r>
      <w:r w:rsidRPr="009120FB">
        <w:t>olikumam pievienotā iepirkuma līguma projekta nosacījumiem jāizsaka piedāvājumu sagatavošanas laikā. Slēdzot iepirkuma līgumu, iebildumi par iepirkuma līguma nosacījumiem netiks pieņemti.</w:t>
      </w:r>
    </w:p>
    <w:p w14:paraId="66742C37" w14:textId="708A0920" w:rsidR="00097049" w:rsidRPr="00EF2A09" w:rsidRDefault="001374AF" w:rsidP="005105F4">
      <w:pPr>
        <w:pStyle w:val="Nodala11"/>
        <w:ind w:left="567" w:hanging="567"/>
      </w:pPr>
      <w:r>
        <w:lastRenderedPageBreak/>
        <w:t xml:space="preserve">Ja piedāvājumu iesniedz personu apvienība vai personālsabiedrība, piedāvājumā papildus norāda personu, kas Atklātā konkursā pārstāv attiecīgo personu apvienību vai personālsabiedrību, </w:t>
      </w:r>
      <w:r w:rsidRPr="0052721D">
        <w:t xml:space="preserve">kā arī katras personas atbildības sadalījumu. Ja piedāvājumu iesniedz personu apvienība, tai iepirkuma līguma slēgšanas tiesību iegūšanas gadījumā, ir pienākums pirms </w:t>
      </w:r>
      <w:r>
        <w:t>vispārīgās vienošanās</w:t>
      </w:r>
      <w:r w:rsidRPr="0052721D">
        <w:t xml:space="preserve">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r w:rsidR="00097049" w:rsidRPr="00EF2A09">
        <w:t>.</w:t>
      </w:r>
    </w:p>
    <w:p w14:paraId="11D11B04" w14:textId="2A5AD454" w:rsidR="00097049" w:rsidRPr="009120FB" w:rsidRDefault="00097049" w:rsidP="005105F4">
      <w:pPr>
        <w:pStyle w:val="Nodala11"/>
        <w:ind w:left="567" w:hanging="567"/>
      </w:pPr>
      <w:r w:rsidRPr="009120FB">
        <w:t xml:space="preserve">Ja </w:t>
      </w:r>
      <w:r w:rsidR="001374AF">
        <w:t>Atklāta</w:t>
      </w:r>
      <w:r w:rsidR="001374AF" w:rsidRPr="00EB6F1C">
        <w:t xml:space="preserve"> konkursa uzvarētājs </w:t>
      </w:r>
      <w:r w:rsidRPr="009120FB">
        <w:t>bez attaisnojoša iemesla 10 (desmit) darba dienu laikā pēc PIL 68.panta otr</w:t>
      </w:r>
      <w:r w:rsidR="000B7D77" w:rsidRPr="009120FB">
        <w:t>ajā</w:t>
      </w:r>
      <w:r w:rsidRPr="009120FB">
        <w:t xml:space="preserve"> daļā minētā nogaidīšanas termiņa beigām atsakās slēgt iepirkuma līgumu ar Pasūtītāju vai atsauc savu piedāvājumu</w:t>
      </w:r>
      <w:r w:rsidR="00DD6036">
        <w:t>,</w:t>
      </w:r>
      <w:r w:rsidRPr="009120FB">
        <w:t xml:space="preserve"> vai personu apvienība 15 (piecpadsmit) dienu laikā pēc PIL 68.panta otrā daļā minētā nogaidīšanas termiņa beigām, kad Komisijas lēmums par līguma slēgšanas tiesību piešķiršanu</w:t>
      </w:r>
      <w:r w:rsidR="00CD3397" w:rsidRPr="009120FB">
        <w:t xml:space="preserve"> </w:t>
      </w:r>
      <w:r w:rsidRPr="009120FB">
        <w:t xml:space="preserve">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6CB4DC42" w14:textId="54F6E9AE" w:rsidR="00097049" w:rsidRPr="009120FB" w:rsidRDefault="00097049" w:rsidP="005105F4">
      <w:pPr>
        <w:pStyle w:val="Nodala11"/>
        <w:ind w:left="567" w:hanging="567"/>
      </w:pPr>
      <w:r w:rsidRPr="009120FB">
        <w:t>Ja nākamais pretendents, kurš piedāvājis saimnieciski visizdevīgāko piedāvājumu</w:t>
      </w:r>
      <w:r w:rsidR="00EF2A09">
        <w:t xml:space="preserve">  </w:t>
      </w:r>
      <w:r w:rsidRPr="009120FB">
        <w:t xml:space="preserve">atsakās slēgt iepirkuma līgumu, Komisija pieņem lēmumu </w:t>
      </w:r>
      <w:r w:rsidR="002B7C01" w:rsidRPr="009120FB">
        <w:t>pārtraukt</w:t>
      </w:r>
      <w:r w:rsidRPr="009120FB">
        <w:t xml:space="preserve"> Atklāt</w:t>
      </w:r>
      <w:r w:rsidR="00DC555B" w:rsidRPr="009120FB">
        <w:t>u konkursu</w:t>
      </w:r>
      <w:r w:rsidRPr="009120FB">
        <w:t>, neizvēloties nevienu piedāvājumu</w:t>
      </w:r>
      <w:r w:rsidR="002B7C01" w:rsidRPr="009120FB">
        <w:t xml:space="preserve"> atbilstoši Ministru kabineta </w:t>
      </w:r>
      <w:r w:rsidR="0074623B" w:rsidRPr="009120FB">
        <w:t xml:space="preserve">2017.gada 28.februāra </w:t>
      </w:r>
      <w:r w:rsidR="002B7C01" w:rsidRPr="009120FB">
        <w:t>noteikumu Nr.107 “Iepirkuma procedūru un metu konkursu norises kārtība” 23.punktam</w:t>
      </w:r>
      <w:r w:rsidRPr="009120FB">
        <w:t>.</w:t>
      </w:r>
    </w:p>
    <w:p w14:paraId="7172C22A" w14:textId="2A6765E5" w:rsidR="00097049" w:rsidRPr="009120FB" w:rsidRDefault="00097049" w:rsidP="005105F4">
      <w:pPr>
        <w:pStyle w:val="Nodala11"/>
        <w:ind w:left="567" w:hanging="567"/>
      </w:pPr>
      <w:r w:rsidRPr="009120FB">
        <w:t>Pretendents</w:t>
      </w:r>
      <w:r w:rsidR="00DD6036">
        <w:t>,</w:t>
      </w:r>
      <w:r w:rsidRPr="009120FB">
        <w:t xml:space="preserve"> pēc iepirkuma līguma slēgšanas tiesību piešķiršanas</w:t>
      </w:r>
      <w:r w:rsidR="00DC555B" w:rsidRPr="009120FB">
        <w:t xml:space="preserve"> </w:t>
      </w:r>
      <w:r w:rsidRPr="009120FB">
        <w:t>un ne vēlāk kā uzsākot iepirkuma līguma izpildi</w:t>
      </w:r>
      <w:r w:rsidR="00DC555B" w:rsidRPr="009120FB">
        <w:t>,</w:t>
      </w:r>
      <w:r w:rsidRPr="009120FB">
        <w:t xml:space="preserve"> iesniedz Pasūtītājam </w:t>
      </w:r>
      <w:r w:rsidR="00DD6036" w:rsidRPr="005177CD">
        <w:t>preču piegādē</w:t>
      </w:r>
      <w:r w:rsidR="00DD6036" w:rsidRPr="009120FB">
        <w:t xml:space="preserve"> </w:t>
      </w:r>
      <w:r w:rsidRPr="009120FB">
        <w:t xml:space="preserve">iesaistīto apakšuzņēmēju (ja tādus plānots iesaistīt) sarakstu, kurā norāda apakšuzņēmēja nosaukumu, kontaktinformāciju un to </w:t>
      </w:r>
      <w:proofErr w:type="spellStart"/>
      <w:r w:rsidRPr="009120FB">
        <w:t>pārstāvēttiesīgo</w:t>
      </w:r>
      <w:proofErr w:type="spellEnd"/>
      <w:r w:rsidRPr="009120FB">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F5099A" w:rsidRPr="009120FB">
        <w:t xml:space="preserve">Darbu veikšanā vai </w:t>
      </w:r>
      <w:r w:rsidRPr="009120FB">
        <w:t>pakalpojumu sniegšanā.</w:t>
      </w:r>
    </w:p>
    <w:p w14:paraId="5A8FBE91" w14:textId="1369A008" w:rsidR="00097049" w:rsidRDefault="00097049" w:rsidP="00F64AE5">
      <w:pPr>
        <w:pStyle w:val="Nodala11"/>
        <w:ind w:left="709" w:hanging="709"/>
      </w:pPr>
      <w:r w:rsidRPr="009120FB">
        <w:t>Komisija 10 (desmit) darba dienu laikā pēc tam, kad noslēgts iepirkuma līgums vai pieņemts lēmums par Atklāta konkursa izbeigšanu vai pārtraukšanu, iesniedz publicēšanai paziņojumu par līguma slēgšanas tiesību piešķiršanu.</w:t>
      </w:r>
    </w:p>
    <w:p w14:paraId="578E9D83" w14:textId="4414CEF3" w:rsidR="00097049" w:rsidRPr="00E410CB" w:rsidRDefault="00097049" w:rsidP="00E410CB">
      <w:pPr>
        <w:pStyle w:val="Nodala1"/>
      </w:pPr>
      <w:bookmarkStart w:id="31" w:name="_Toc232751696"/>
      <w:r w:rsidRPr="00E410CB">
        <w:t>Apakšuzņēmēji, personāls un to nomaiņas kārtība</w:t>
      </w:r>
      <w:bookmarkEnd w:id="31"/>
    </w:p>
    <w:p w14:paraId="153D8674" w14:textId="3ECC1AE2" w:rsidR="00097049" w:rsidRPr="009120FB" w:rsidRDefault="00097049" w:rsidP="00DD6036">
      <w:pPr>
        <w:pStyle w:val="Nodala11"/>
        <w:ind w:left="567" w:hanging="567"/>
      </w:pPr>
      <w:r w:rsidRPr="009120FB">
        <w:t xml:space="preserve">Pretendents </w:t>
      </w:r>
      <w:r w:rsidR="00DC555B" w:rsidRPr="009120FB">
        <w:t>i</w:t>
      </w:r>
      <w:r w:rsidRPr="009120FB">
        <w:t>epirkuma līguma izpildē ir tiesīgs piesaistīt apakšuzņēmējus.</w:t>
      </w:r>
    </w:p>
    <w:p w14:paraId="745BDE23" w14:textId="4CF11DCB" w:rsidR="00097049" w:rsidRPr="009E5383" w:rsidRDefault="00097049" w:rsidP="00DD6036">
      <w:pPr>
        <w:pStyle w:val="Nodala11"/>
        <w:ind w:left="567" w:hanging="567"/>
      </w:pPr>
      <w:r w:rsidRPr="009120FB">
        <w:t xml:space="preserve">Apakšuzņēmējs ir pretendenta nolīgta persona vai savukārt tās nolīgta persona, kura sniedz </w:t>
      </w:r>
      <w:r w:rsidRPr="009E5383">
        <w:t xml:space="preserve">pakalpojumus iepirkuma līguma izpildei atbilstoši piedāvājumā norādītajam apjomam. </w:t>
      </w:r>
    </w:p>
    <w:p w14:paraId="0365E84B" w14:textId="5F2232C5" w:rsidR="00097049" w:rsidRPr="009120FB" w:rsidRDefault="00A057E9" w:rsidP="00DD6036">
      <w:pPr>
        <w:pStyle w:val="Nodala11"/>
        <w:ind w:left="567" w:hanging="567"/>
      </w:pPr>
      <w:r w:rsidRPr="009E5383">
        <w:t xml:space="preserve">Pretendents piedāvājumā Atklātam konkursam </w:t>
      </w:r>
      <w:r w:rsidRPr="009E5383">
        <w:rPr>
          <w:bCs/>
          <w:u w:val="single"/>
        </w:rPr>
        <w:t>norāda</w:t>
      </w:r>
      <w:r w:rsidRPr="009E5383">
        <w:rPr>
          <w:u w:val="single"/>
        </w:rPr>
        <w:t xml:space="preserve"> visus apakšuzņēmējus un apakšuzņēmēju apakšuzņēmējus</w:t>
      </w:r>
      <w:r w:rsidRPr="009E5383">
        <w:t xml:space="preserve">, kuru sniedzamo pakalpojumu vērtība ir vismaz 10 000 </w:t>
      </w:r>
      <w:proofErr w:type="spellStart"/>
      <w:r w:rsidRPr="009E5383">
        <w:rPr>
          <w:i/>
        </w:rPr>
        <w:t>euro</w:t>
      </w:r>
      <w:proofErr w:type="spellEnd"/>
      <w:r w:rsidRPr="009E5383">
        <w:t xml:space="preserve">, un katram šādam apakšuzņēmējam izpildei nododamo iepirkuma līguma daļu </w:t>
      </w:r>
      <w:r w:rsidRPr="009E5383">
        <w:rPr>
          <w:i/>
        </w:rPr>
        <w:t>(</w:t>
      </w:r>
      <w:r w:rsidR="009A000F" w:rsidRPr="009E5383">
        <w:rPr>
          <w:i/>
        </w:rPr>
        <w:t>N</w:t>
      </w:r>
      <w:r w:rsidR="00726F3D" w:rsidRPr="009E5383">
        <w:rPr>
          <w:i/>
        </w:rPr>
        <w:t xml:space="preserve">olikuma </w:t>
      </w:r>
      <w:r w:rsidR="00D0369F">
        <w:rPr>
          <w:i/>
        </w:rPr>
        <w:t>6</w:t>
      </w:r>
      <w:r w:rsidRPr="009E5383">
        <w:rPr>
          <w:i/>
        </w:rPr>
        <w:t>.pielikums)</w:t>
      </w:r>
      <w:r w:rsidRPr="009E5383">
        <w:t xml:space="preserve">, kā arī savam piedāvājumam Atklātam konkursam pievieno rakstiskus apakšuzņēmēju apliecinājumus par apakšuzņēmēja piedalīšanos Atklātā konkursā </w:t>
      </w:r>
      <w:r w:rsidRPr="009E5383">
        <w:rPr>
          <w:i/>
        </w:rPr>
        <w:t>(</w:t>
      </w:r>
      <w:r w:rsidR="009A000F" w:rsidRPr="009E5383">
        <w:rPr>
          <w:i/>
        </w:rPr>
        <w:t>Nolikuma</w:t>
      </w:r>
      <w:r w:rsidR="00726F3D" w:rsidRPr="009E5383">
        <w:rPr>
          <w:i/>
        </w:rPr>
        <w:t xml:space="preserve"> </w:t>
      </w:r>
      <w:r w:rsidR="00D0369F">
        <w:rPr>
          <w:i/>
        </w:rPr>
        <w:t>7</w:t>
      </w:r>
      <w:r w:rsidRPr="009E5383">
        <w:rPr>
          <w:i/>
        </w:rPr>
        <w:t>.pielikums)</w:t>
      </w:r>
      <w:r w:rsidRPr="009E5383">
        <w:t>, kā arī apakšuzņēmēja gatavību veikt apakšuzņēmējam nododamo darbu sarakstā norādītos</w:t>
      </w:r>
      <w:r>
        <w:t xml:space="preserve"> darbus un/vai nodot pretendenta rīcībā darbu veikšanai nepieciešamos resursus gadījumā, ja ar pretendentu tiks noslēgts iepirkuma līgums</w:t>
      </w:r>
      <w:r w:rsidR="00097049" w:rsidRPr="009120FB">
        <w:t>.</w:t>
      </w:r>
    </w:p>
    <w:p w14:paraId="7D590E39" w14:textId="77777777" w:rsidR="00A057E9" w:rsidRDefault="00A057E9" w:rsidP="00DD6036">
      <w:pPr>
        <w:pStyle w:val="Nodala11"/>
        <w:ind w:left="567" w:hanging="567"/>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asūtītāju papildu personāla iesaistīšanu iepirkuma līguma izpildē</w:t>
      </w:r>
      <w:r w:rsidR="00097049" w:rsidRPr="009120FB">
        <w:t>.</w:t>
      </w:r>
    </w:p>
    <w:p w14:paraId="6C95702C" w14:textId="5C83A7CD" w:rsidR="00353F3E" w:rsidRPr="009120FB" w:rsidRDefault="00A057E9" w:rsidP="00DD6036">
      <w:pPr>
        <w:pStyle w:val="Nodala11"/>
        <w:ind w:left="567" w:hanging="567"/>
      </w:pPr>
      <w:r w:rsidRPr="000537F9">
        <w:lastRenderedPageBreak/>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r w:rsidR="00097049" w:rsidRPr="009120FB">
        <w:t xml:space="preserve"> </w:t>
      </w:r>
    </w:p>
    <w:p w14:paraId="33F6E15B" w14:textId="77777777" w:rsidR="00A354A0" w:rsidRDefault="00A354A0" w:rsidP="00DD6036">
      <w:pPr>
        <w:pStyle w:val="Nodala11"/>
        <w:ind w:left="567" w:hanging="567"/>
      </w:pPr>
      <w:r w:rsidRPr="000537F9">
        <w:t>Pasūtītājs nepiekrīt piedāvājumā norādītā apakšuzņēmēja nomaiņai, ja pastāv kāds no šādiem nosacījumiem:</w:t>
      </w:r>
    </w:p>
    <w:p w14:paraId="21302D50" w14:textId="77777777" w:rsidR="00A354A0" w:rsidRPr="000537F9" w:rsidRDefault="00A354A0" w:rsidP="00DD6036">
      <w:pPr>
        <w:pStyle w:val="Nodala111"/>
        <w:ind w:left="1418" w:hanging="851"/>
      </w:pPr>
      <w:r w:rsidRPr="000537F9">
        <w:t>piedāvātais apakšuzņēmējs neatbilst iepirkuma procedūras dokumentos apakšuzņēmējiem izvirzītajām prasībām;</w:t>
      </w:r>
    </w:p>
    <w:p w14:paraId="504713F4" w14:textId="77777777" w:rsidR="00A354A0" w:rsidRPr="000537F9" w:rsidRDefault="00A354A0" w:rsidP="00DD6036">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t xml:space="preserve"> tas atbilst PIL</w:t>
      </w:r>
      <w:r w:rsidRPr="000537F9">
        <w:t xml:space="preserve"> 42.panta </w:t>
      </w:r>
      <w:r>
        <w:t>otrajā</w:t>
      </w:r>
      <w:r w:rsidRPr="000537F9">
        <w:t xml:space="preserve"> daļā minētajiem pretendentu izslēgšanas gadījumiem;</w:t>
      </w:r>
    </w:p>
    <w:p w14:paraId="51D552D4" w14:textId="77777777" w:rsidR="00A354A0" w:rsidRPr="000537F9" w:rsidRDefault="00A354A0" w:rsidP="00DD6036">
      <w:pPr>
        <w:pStyle w:val="Nodala111"/>
        <w:ind w:left="1418" w:hanging="851"/>
      </w:pPr>
      <w:r w:rsidRPr="000537F9">
        <w:t xml:space="preserve">piedāvātais apakšuzņēmējs, kura </w:t>
      </w:r>
      <w:r w:rsidRPr="00285508">
        <w:t xml:space="preserve">veicamo </w:t>
      </w:r>
      <w:r>
        <w:t>sniedzamo pakalpojumu</w:t>
      </w:r>
      <w:r w:rsidRPr="002A19E2">
        <w:t xml:space="preserve"> vērtība</w:t>
      </w:r>
      <w:r w:rsidRPr="000537F9">
        <w:t xml:space="preserve"> ir vismaz </w:t>
      </w:r>
      <w:r>
        <w:t xml:space="preserve">10 000 </w:t>
      </w:r>
      <w:proofErr w:type="spellStart"/>
      <w:r w:rsidRPr="001749A7">
        <w:rPr>
          <w:i/>
        </w:rPr>
        <w:t>euro</w:t>
      </w:r>
      <w:proofErr w:type="spellEnd"/>
      <w:r>
        <w:t>, atbilst PIL</w:t>
      </w:r>
      <w:r w:rsidRPr="000537F9">
        <w:t xml:space="preserve"> 42.panta </w:t>
      </w:r>
      <w:r>
        <w:t>otrajā</w:t>
      </w:r>
      <w:r w:rsidRPr="000537F9">
        <w:t xml:space="preserve"> daļā minētajiem pretendentu izslēgšanas gadījumiem;</w:t>
      </w:r>
    </w:p>
    <w:p w14:paraId="2E438DA2" w14:textId="068E62E2" w:rsidR="0075648E" w:rsidRPr="007101BD" w:rsidRDefault="00A354A0" w:rsidP="00DD6036">
      <w:pPr>
        <w:pStyle w:val="Nodala111"/>
        <w:ind w:left="1418" w:hanging="851"/>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74BAC64C" w14:textId="7134B4D5" w:rsidR="00097049" w:rsidRPr="00816F90" w:rsidRDefault="00097049" w:rsidP="00816F90">
      <w:pPr>
        <w:pStyle w:val="Nodala1"/>
      </w:pPr>
      <w:bookmarkStart w:id="32" w:name="_Toc232751697"/>
      <w:r w:rsidRPr="00816F90">
        <w:t xml:space="preserve">Komisijas </w:t>
      </w:r>
      <w:r w:rsidRPr="00816F90">
        <w:rPr>
          <w:rStyle w:val="Nodala1Char"/>
          <w:b/>
          <w:shd w:val="clear" w:color="auto" w:fill="auto"/>
        </w:rPr>
        <w:t>tiesības un pienākumi</w:t>
      </w:r>
      <w:bookmarkEnd w:id="32"/>
    </w:p>
    <w:p w14:paraId="3C56581B" w14:textId="77DDF48A" w:rsidR="00097049" w:rsidRPr="009120FB" w:rsidRDefault="00097049" w:rsidP="00726F3D">
      <w:pPr>
        <w:pStyle w:val="Nodala11"/>
        <w:ind w:left="567" w:hanging="567"/>
      </w:pPr>
      <w:r w:rsidRPr="009120FB">
        <w:t xml:space="preserve">Komisija </w:t>
      </w:r>
      <w:r w:rsidR="00B5699C" w:rsidRPr="009120FB">
        <w:t>rīkojas</w:t>
      </w:r>
      <w:r w:rsidRPr="009120FB">
        <w:t xml:space="preserve"> saskaņā ar PIL, Atklāta konkursa nolikumu un Pasūtītāja lēmumu par Komisijas izveidošanu.</w:t>
      </w:r>
    </w:p>
    <w:p w14:paraId="577EDF72" w14:textId="064590A2" w:rsidR="00097049" w:rsidRPr="009120FB" w:rsidRDefault="00097049" w:rsidP="00726F3D">
      <w:pPr>
        <w:pStyle w:val="Nodala11"/>
        <w:ind w:left="567" w:hanging="567"/>
      </w:pPr>
      <w:r w:rsidRPr="009120FB">
        <w:t>Komisijas tiesības:</w:t>
      </w:r>
    </w:p>
    <w:p w14:paraId="394EF7E0" w14:textId="681F7BBE" w:rsidR="00097049" w:rsidRPr="009120FB" w:rsidRDefault="00097049" w:rsidP="00726F3D">
      <w:pPr>
        <w:pStyle w:val="Nodala111"/>
        <w:ind w:left="1418" w:hanging="851"/>
        <w:rPr>
          <w:rFonts w:eastAsia="Calibri"/>
        </w:rPr>
      </w:pPr>
      <w:r w:rsidRPr="009120FB">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2EAA54C7" w14:textId="78F48F20" w:rsidR="007A1A03" w:rsidRPr="009120FB" w:rsidRDefault="007A1A03" w:rsidP="00726F3D">
      <w:pPr>
        <w:pStyle w:val="Nodala111"/>
        <w:ind w:left="1418" w:hanging="851"/>
        <w:rPr>
          <w:rFonts w:eastAsia="Calibri"/>
        </w:rPr>
      </w:pPr>
      <w:r w:rsidRPr="009120FB">
        <w:rPr>
          <w:rFonts w:eastAsia="Calibri"/>
        </w:rPr>
        <w:t>vērtēt termiņā iesniegtos piedāvājumus, konstatēt un atzīt par atbilstošiem, vai neatbilstošiem Atklāta konkursa nolikumā noteiktajām prasībām;</w:t>
      </w:r>
    </w:p>
    <w:p w14:paraId="25880F96" w14:textId="5923C738" w:rsidR="00097049" w:rsidRPr="009120FB" w:rsidRDefault="00097049" w:rsidP="00726F3D">
      <w:pPr>
        <w:pStyle w:val="Nodala111"/>
        <w:ind w:left="1418" w:hanging="851"/>
        <w:rPr>
          <w:rFonts w:eastAsia="Calibri"/>
        </w:rPr>
      </w:pPr>
      <w:r w:rsidRPr="009120FB">
        <w:rPr>
          <w:rFonts w:eastAsia="Calibri"/>
        </w:rPr>
        <w:t>pārbaudīt visu pretendenta sniegto ziņu patiesumu;</w:t>
      </w:r>
    </w:p>
    <w:p w14:paraId="6FCAC4B5" w14:textId="783F9876" w:rsidR="00097049" w:rsidRPr="009120FB" w:rsidRDefault="00097049" w:rsidP="00726F3D">
      <w:pPr>
        <w:pStyle w:val="Nodala111"/>
        <w:ind w:left="1418" w:hanging="851"/>
        <w:rPr>
          <w:rFonts w:eastAsia="Calibri"/>
        </w:rPr>
      </w:pPr>
      <w:r w:rsidRPr="009120FB">
        <w:rPr>
          <w:rFonts w:eastAsia="Calibri"/>
        </w:rPr>
        <w:t>pieprasīt, lai tiek izskaidrota tehniskajā piedāvājumā iekļautā</w:t>
      </w:r>
      <w:r w:rsidR="00726F3D">
        <w:rPr>
          <w:rFonts w:eastAsia="Calibri"/>
        </w:rPr>
        <w:t xml:space="preserve"> informācija</w:t>
      </w:r>
      <w:r w:rsidRPr="009120FB">
        <w:rPr>
          <w:rFonts w:eastAsia="Calibri"/>
        </w:rPr>
        <w:t>;</w:t>
      </w:r>
    </w:p>
    <w:p w14:paraId="50E93E14" w14:textId="47A9C673" w:rsidR="00097049" w:rsidRPr="009120FB" w:rsidRDefault="00097049" w:rsidP="00726F3D">
      <w:pPr>
        <w:pStyle w:val="Nodala111"/>
        <w:ind w:left="1418" w:hanging="851"/>
        <w:rPr>
          <w:rFonts w:eastAsia="Calibri"/>
        </w:rPr>
      </w:pPr>
      <w:r w:rsidRPr="009120FB">
        <w:rPr>
          <w:rFonts w:eastAsia="Calibri"/>
        </w:rPr>
        <w:t>pieaicināt Komisijas darbā ekspertus ar padomdevēja tiesībām</w:t>
      </w:r>
      <w:r w:rsidR="00521B57" w:rsidRPr="009120FB">
        <w:rPr>
          <w:rFonts w:eastAsia="Calibri"/>
        </w:rPr>
        <w:t xml:space="preserve"> Atklātā konkursā</w:t>
      </w:r>
      <w:r w:rsidRPr="009120FB">
        <w:rPr>
          <w:rFonts w:eastAsia="Calibri"/>
        </w:rPr>
        <w:t>;</w:t>
      </w:r>
    </w:p>
    <w:p w14:paraId="1EFF5584" w14:textId="01FFAC0D" w:rsidR="00097049" w:rsidRPr="009120FB" w:rsidRDefault="00097049" w:rsidP="00726F3D">
      <w:pPr>
        <w:pStyle w:val="Nodala111"/>
        <w:ind w:left="1418" w:hanging="851"/>
        <w:rPr>
          <w:rFonts w:eastAsia="Calibri"/>
        </w:rPr>
      </w:pPr>
      <w:r w:rsidRPr="009120FB">
        <w:rPr>
          <w:rFonts w:eastAsia="Calibri"/>
        </w:rPr>
        <w:t>pieprasīt, lai pretendents rakstiski precizē informāciju un sniedz detalizētus paskaidrojumus par savu piedāvājumu, kā arī uzrāda iesniegto dokumentu kopiju oriģinālus</w:t>
      </w:r>
      <w:r w:rsidR="003945FB" w:rsidRPr="009120FB">
        <w:rPr>
          <w:rFonts w:eastAsia="Calibri"/>
        </w:rPr>
        <w:t xml:space="preserve"> </w:t>
      </w:r>
      <w:bookmarkStart w:id="33" w:name="_Hlk86306690"/>
      <w:r w:rsidR="003945FB" w:rsidRPr="009120FB">
        <w:rPr>
          <w:rFonts w:eastAsia="Calibri"/>
        </w:rPr>
        <w:t>vai iesniedz apliecinātas dokumentu kopijas</w:t>
      </w:r>
      <w:bookmarkEnd w:id="33"/>
      <w:r w:rsidRPr="009120FB">
        <w:rPr>
          <w:rFonts w:eastAsia="Calibri"/>
        </w:rPr>
        <w:t>, ja tas nepieciešams piedāvājuma izvērtēšanai;</w:t>
      </w:r>
    </w:p>
    <w:p w14:paraId="44807109" w14:textId="195B1658" w:rsidR="00097049" w:rsidRPr="009120FB" w:rsidRDefault="00097049" w:rsidP="00726F3D">
      <w:pPr>
        <w:pStyle w:val="Nodala111"/>
        <w:ind w:left="1418" w:hanging="851"/>
        <w:rPr>
          <w:rFonts w:eastAsia="Calibri"/>
        </w:rPr>
      </w:pPr>
      <w:r w:rsidRPr="009120FB">
        <w:rPr>
          <w:rFonts w:eastAsia="Calibri"/>
        </w:rPr>
        <w:t>ja pretendents neiesniedz Komisijas pieprasītās ziņas vai paskaidrojumus, vērtēt piedāvājumu pēc tiem dokumentiem, kas iekļauti piedāvājumā;</w:t>
      </w:r>
    </w:p>
    <w:p w14:paraId="0E7D3612" w14:textId="5674EF61" w:rsidR="00097049" w:rsidRPr="009120FB" w:rsidRDefault="00097049" w:rsidP="00726F3D">
      <w:pPr>
        <w:pStyle w:val="Nodala111"/>
        <w:ind w:left="1418" w:hanging="851"/>
        <w:rPr>
          <w:rFonts w:eastAsia="Calibri"/>
        </w:rPr>
      </w:pPr>
      <w:r w:rsidRPr="009120FB">
        <w:rPr>
          <w:rFonts w:eastAsia="Calibri"/>
        </w:rPr>
        <w:t>ja nepieciešams, pieprasīt no pretendenta informāciju par cenas vai izmaksu veidošanās mehānismu;</w:t>
      </w:r>
    </w:p>
    <w:p w14:paraId="69A19CC1" w14:textId="77777777" w:rsidR="00816F90" w:rsidRDefault="00145CAA" w:rsidP="00726F3D">
      <w:pPr>
        <w:pStyle w:val="Nodala111"/>
        <w:ind w:left="1418" w:hanging="851"/>
        <w:rPr>
          <w:rFonts w:eastAsia="Calibri"/>
        </w:rPr>
      </w:pPr>
      <w:r w:rsidRPr="009120FB">
        <w:rPr>
          <w:rFonts w:eastAsia="Calibri"/>
        </w:rPr>
        <w:t>pārbaudīt pretendentu izslēgšanas gadījumus normatīvajos aktos noteiktajā kārtībā;</w:t>
      </w:r>
    </w:p>
    <w:p w14:paraId="7490152C" w14:textId="65E3A79A" w:rsidR="00097049" w:rsidRPr="00816F90" w:rsidRDefault="00097049" w:rsidP="00726F3D">
      <w:pPr>
        <w:pStyle w:val="Nodala111"/>
        <w:ind w:left="1418" w:hanging="851"/>
        <w:rPr>
          <w:rFonts w:eastAsia="Calibri"/>
        </w:rPr>
      </w:pPr>
      <w:r w:rsidRPr="00816F90">
        <w:rPr>
          <w:rFonts w:eastAsia="Calibri"/>
        </w:rPr>
        <w:t>noraidīt nepamatoti lētu piedāvājumu;</w:t>
      </w:r>
    </w:p>
    <w:p w14:paraId="56892182" w14:textId="0F41A90C" w:rsidR="00097049" w:rsidRPr="009120FB" w:rsidRDefault="00097049" w:rsidP="00726F3D">
      <w:pPr>
        <w:pStyle w:val="Nodala111"/>
        <w:ind w:left="1418" w:hanging="851"/>
        <w:rPr>
          <w:rFonts w:eastAsia="Calibri"/>
        </w:rPr>
      </w:pPr>
      <w:r w:rsidRPr="009120FB">
        <w:rPr>
          <w:rFonts w:eastAsia="Calibri"/>
        </w:rPr>
        <w:t>veikt aritmētisko kļūdu labošanu;</w:t>
      </w:r>
    </w:p>
    <w:p w14:paraId="65D7610D" w14:textId="4E43DA09" w:rsidR="00097049" w:rsidRPr="009120FB" w:rsidRDefault="00097049" w:rsidP="00726F3D">
      <w:pPr>
        <w:pStyle w:val="Nodala111"/>
        <w:ind w:left="1418" w:hanging="851"/>
        <w:rPr>
          <w:rFonts w:eastAsia="Calibri"/>
        </w:rPr>
      </w:pPr>
      <w:r w:rsidRPr="009120FB">
        <w:rPr>
          <w:rFonts w:eastAsia="Calibri"/>
          <w:spacing w:val="-1"/>
        </w:rPr>
        <w:t xml:space="preserve">lemt </w:t>
      </w:r>
      <w:r w:rsidRPr="009120FB">
        <w:rPr>
          <w:rFonts w:eastAsia="Calibri"/>
        </w:rPr>
        <w:t>par piedāvājumu iesniegšanas termiņa pagarinājumu</w:t>
      </w:r>
      <w:r w:rsidR="00521B57" w:rsidRPr="009120FB">
        <w:rPr>
          <w:rFonts w:eastAsia="Calibri"/>
        </w:rPr>
        <w:t xml:space="preserve"> Atklātā konkursā</w:t>
      </w:r>
      <w:r w:rsidRPr="009120FB">
        <w:rPr>
          <w:rFonts w:eastAsia="Calibri"/>
        </w:rPr>
        <w:t>;</w:t>
      </w:r>
    </w:p>
    <w:p w14:paraId="12B30DFC" w14:textId="5910CC30" w:rsidR="00097049" w:rsidRPr="009120FB" w:rsidRDefault="00C0170F" w:rsidP="00726F3D">
      <w:pPr>
        <w:pStyle w:val="Nodala111"/>
        <w:ind w:left="1418" w:hanging="851"/>
        <w:rPr>
          <w:rFonts w:eastAsia="Calibri"/>
        </w:rPr>
      </w:pPr>
      <w:r w:rsidRPr="009120FB">
        <w:rPr>
          <w:rFonts w:eastAsia="Calibri"/>
        </w:rPr>
        <w:t xml:space="preserve">lemt par </w:t>
      </w:r>
      <w:r w:rsidR="00097049" w:rsidRPr="009120FB">
        <w:rPr>
          <w:rFonts w:eastAsia="Calibri"/>
        </w:rPr>
        <w:t>Atklāt</w:t>
      </w:r>
      <w:r w:rsidRPr="009120FB">
        <w:rPr>
          <w:rFonts w:eastAsia="Calibri"/>
        </w:rPr>
        <w:t>a</w:t>
      </w:r>
      <w:r w:rsidR="00097049" w:rsidRPr="009120FB">
        <w:rPr>
          <w:rFonts w:eastAsia="Calibri"/>
        </w:rPr>
        <w:t xml:space="preserve"> konkursa pārtrauk</w:t>
      </w:r>
      <w:r w:rsidRPr="009120FB">
        <w:rPr>
          <w:rFonts w:eastAsia="Calibri"/>
        </w:rPr>
        <w:t>šanu</w:t>
      </w:r>
      <w:r w:rsidR="00097049" w:rsidRPr="009120FB">
        <w:rPr>
          <w:rFonts w:eastAsia="Calibri"/>
        </w:rPr>
        <w:t xml:space="preserve"> jebkurā laikā pirms iepirkuma līguma noslēgšanas, ja tam ir objektīvs</w:t>
      </w:r>
      <w:r w:rsidR="00335C32" w:rsidRPr="009120FB">
        <w:rPr>
          <w:rFonts w:eastAsia="Calibri"/>
        </w:rPr>
        <w:t xml:space="preserve"> pamatojums</w:t>
      </w:r>
      <w:r w:rsidR="00097049" w:rsidRPr="009120FB">
        <w:rPr>
          <w:rFonts w:eastAsia="Calibri"/>
        </w:rPr>
        <w:t>;</w:t>
      </w:r>
    </w:p>
    <w:p w14:paraId="64F95F6C" w14:textId="7476264D" w:rsidR="00C0170F" w:rsidRPr="009120FB" w:rsidRDefault="00C0170F" w:rsidP="00726F3D">
      <w:pPr>
        <w:pStyle w:val="Nodala111"/>
        <w:ind w:left="1418" w:hanging="851"/>
        <w:rPr>
          <w:rFonts w:eastAsia="Calibri"/>
        </w:rPr>
      </w:pPr>
      <w:r w:rsidRPr="009120FB">
        <w:rPr>
          <w:rFonts w:eastAsia="Calibri"/>
        </w:rPr>
        <w:lastRenderedPageBreak/>
        <w:t>lemt par Atklāta konkursa izbeigšanu normatīvajos aktos noteiktajā kārtībā;</w:t>
      </w:r>
    </w:p>
    <w:p w14:paraId="3D9D6FD2" w14:textId="04E90025" w:rsidR="007A1A03" w:rsidRPr="009120FB" w:rsidRDefault="007A1A03" w:rsidP="00726F3D">
      <w:pPr>
        <w:pStyle w:val="Nodala111"/>
        <w:ind w:left="1418" w:hanging="851"/>
        <w:rPr>
          <w:rFonts w:eastAsia="Calibri"/>
        </w:rPr>
      </w:pPr>
      <w:r w:rsidRPr="009120FB">
        <w:rPr>
          <w:rFonts w:eastAsia="Calibri"/>
        </w:rPr>
        <w:t xml:space="preserve">lemt par </w:t>
      </w:r>
      <w:proofErr w:type="spellStart"/>
      <w:r w:rsidRPr="009120FB">
        <w:rPr>
          <w:rFonts w:eastAsia="Calibri"/>
        </w:rPr>
        <w:t>līgumslēgšanas</w:t>
      </w:r>
      <w:proofErr w:type="spellEnd"/>
      <w:r w:rsidRPr="009120FB">
        <w:rPr>
          <w:rFonts w:eastAsia="Calibri"/>
        </w:rPr>
        <w:t xml:space="preserve"> tiesību piešķiršanu normatīvajos aktos noteiktajā kārtībā;</w:t>
      </w:r>
    </w:p>
    <w:p w14:paraId="7A2C435A" w14:textId="79B7491B" w:rsidR="00097049" w:rsidRPr="009120FB" w:rsidRDefault="00097049" w:rsidP="00726F3D">
      <w:pPr>
        <w:pStyle w:val="Nodala111"/>
        <w:ind w:left="1418" w:hanging="851"/>
        <w:rPr>
          <w:rFonts w:eastAsia="Calibri"/>
          <w:spacing w:val="-4"/>
        </w:rPr>
      </w:pPr>
      <w:r w:rsidRPr="009120FB">
        <w:rPr>
          <w:rFonts w:eastAsia="Calibri"/>
        </w:rPr>
        <w:t>veikt citas darbības saskaņā ar normatīvajiem tiesību aktiem un Atklāta konkursa nolikumu.</w:t>
      </w:r>
    </w:p>
    <w:p w14:paraId="0F20C67D" w14:textId="14265359" w:rsidR="00097049" w:rsidRPr="009120FB" w:rsidRDefault="00097049" w:rsidP="00641BE3">
      <w:pPr>
        <w:pStyle w:val="Nodala11"/>
        <w:tabs>
          <w:tab w:val="left" w:pos="0"/>
        </w:tabs>
        <w:ind w:left="567" w:hanging="567"/>
      </w:pPr>
      <w:r w:rsidRPr="009120FB">
        <w:rPr>
          <w:spacing w:val="-1"/>
        </w:rPr>
        <w:t>Komisijas</w:t>
      </w:r>
      <w:r w:rsidRPr="009120FB">
        <w:t xml:space="preserve"> pienākumi:</w:t>
      </w:r>
    </w:p>
    <w:p w14:paraId="776B675F" w14:textId="077C7D75" w:rsidR="00097049" w:rsidRPr="009120FB" w:rsidRDefault="00097049" w:rsidP="00641BE3">
      <w:pPr>
        <w:pStyle w:val="Nodala111"/>
        <w:ind w:left="1418" w:hanging="851"/>
        <w:rPr>
          <w:rFonts w:eastAsia="Calibri"/>
        </w:rPr>
      </w:pPr>
      <w:r w:rsidRPr="009120FB">
        <w:rPr>
          <w:rFonts w:eastAsia="Calibri"/>
        </w:rPr>
        <w:t>nodrošināt Atklāta konkursa norisi un dokumentēšanu;</w:t>
      </w:r>
    </w:p>
    <w:p w14:paraId="6E69B007" w14:textId="4DE5B3AA" w:rsidR="00097049" w:rsidRPr="009120FB" w:rsidRDefault="00097049" w:rsidP="00641BE3">
      <w:pPr>
        <w:pStyle w:val="Nodala111"/>
        <w:ind w:left="1418" w:hanging="851"/>
        <w:rPr>
          <w:rFonts w:eastAsia="Calibri"/>
        </w:rPr>
      </w:pPr>
      <w:r w:rsidRPr="009120FB">
        <w:rPr>
          <w:rFonts w:eastAsia="Calibri"/>
        </w:rPr>
        <w:t>nodrošināt piegādātāju brīvu konkurenci, kā arī vienlīdzīgu un taisnīgu attieksmi pret tiem;</w:t>
      </w:r>
    </w:p>
    <w:p w14:paraId="6792FAF2" w14:textId="002A6983" w:rsidR="00097049" w:rsidRPr="009120FB" w:rsidRDefault="00097049" w:rsidP="00641BE3">
      <w:pPr>
        <w:pStyle w:val="Nodala111"/>
        <w:ind w:left="1418" w:hanging="851"/>
        <w:rPr>
          <w:rFonts w:eastAsia="Calibri"/>
        </w:rPr>
      </w:pPr>
      <w:r w:rsidRPr="009120FB">
        <w:rPr>
          <w:rFonts w:eastAsia="Calibri"/>
          <w:spacing w:val="-2"/>
        </w:rPr>
        <w:t xml:space="preserve">pēc </w:t>
      </w:r>
      <w:r w:rsidRPr="009120FB">
        <w:rPr>
          <w:rFonts w:eastAsia="Calibri"/>
        </w:rPr>
        <w:t>savlaicīgi iesniegta piegādātāja rakstiska pieprasījuma sniegt papildu informāciju par Atklāta konkursa nolikumā ietvertajām prasībām attiecībā uz piedāvājuma sagatavošanu un iesniegšanu;</w:t>
      </w:r>
    </w:p>
    <w:p w14:paraId="0CB2003E" w14:textId="761E7784" w:rsidR="00097049" w:rsidRPr="009120FB" w:rsidRDefault="00097049" w:rsidP="00641BE3">
      <w:pPr>
        <w:pStyle w:val="Nodala111"/>
        <w:ind w:left="1418" w:hanging="851"/>
        <w:rPr>
          <w:rFonts w:eastAsia="Calibri"/>
        </w:rPr>
      </w:pPr>
      <w:r w:rsidRPr="009120FB">
        <w:rPr>
          <w:rFonts w:eastAsia="Calibri"/>
        </w:rPr>
        <w:t>izskatīt pretendentu iesniegtos piedāvājumus, ja tie iesniegti Atklāta konkursa nolikumā noteiktajā piedāvājumu iesniegšanas termiņā un kārtībā;</w:t>
      </w:r>
    </w:p>
    <w:p w14:paraId="23BFF456" w14:textId="17E5937E" w:rsidR="00097049" w:rsidRPr="009120FB" w:rsidRDefault="00097049" w:rsidP="00641BE3">
      <w:pPr>
        <w:pStyle w:val="Nodala111"/>
        <w:ind w:left="1418" w:hanging="851"/>
        <w:rPr>
          <w:rFonts w:eastAsia="Calibri"/>
        </w:rPr>
      </w:pPr>
      <w:r w:rsidRPr="009120FB">
        <w:rPr>
          <w:rFonts w:eastAsia="Calibri"/>
        </w:rPr>
        <w:t>vērtēt pretendentus un to iesniegtos piedāvājumus saskaņā ar PIL un Atklāta konkursa nolikumu, izvēlēties piedāvājumu vai pieņemt lēmumu par Atklāta konkursa izbeigšanu, neizvēloties nevienu piedāvājumu</w:t>
      </w:r>
      <w:r w:rsidR="00C76C99" w:rsidRPr="009120FB">
        <w:rPr>
          <w:rFonts w:eastAsia="Calibri"/>
        </w:rPr>
        <w:t>;</w:t>
      </w:r>
    </w:p>
    <w:p w14:paraId="160D485C" w14:textId="1CC62260" w:rsidR="00097049" w:rsidRPr="009120FB" w:rsidRDefault="00331F2D" w:rsidP="00641BE3">
      <w:pPr>
        <w:pStyle w:val="Nodala111"/>
        <w:ind w:left="1418" w:hanging="851"/>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169D9EFB" w14:textId="46A1ADEB" w:rsidR="00097049" w:rsidRPr="009120FB" w:rsidRDefault="00097049" w:rsidP="00641BE3">
      <w:pPr>
        <w:pStyle w:val="Nodala11"/>
        <w:ind w:left="567" w:hanging="425"/>
      </w:pPr>
      <w:r w:rsidRPr="009120FB">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7E8C772" w14:textId="553D488F" w:rsidR="00097049" w:rsidRPr="00816F90" w:rsidRDefault="00641BE3" w:rsidP="00816F90">
      <w:pPr>
        <w:pStyle w:val="Nodala1"/>
      </w:pPr>
      <w:bookmarkStart w:id="34" w:name="_Toc232751698"/>
      <w:r>
        <w:t>Ieinteresēto p</w:t>
      </w:r>
      <w:r w:rsidR="00097049" w:rsidRPr="00816F90">
        <w:t>iegādātāju un pretendentu tiesības un pienākumi</w:t>
      </w:r>
      <w:bookmarkEnd w:id="34"/>
    </w:p>
    <w:p w14:paraId="78382618" w14:textId="5FE0A053" w:rsidR="00097049" w:rsidRPr="009120FB" w:rsidRDefault="00641BE3" w:rsidP="00D0369F">
      <w:pPr>
        <w:pStyle w:val="Nodala11"/>
        <w:ind w:left="709" w:hanging="567"/>
      </w:pPr>
      <w:r>
        <w:t>Ieinteresēto p</w:t>
      </w:r>
      <w:r w:rsidR="00097049" w:rsidRPr="009120FB">
        <w:t>iegādātāju un pretendentu tiesības un pienākumi ir noteikti PIL un Atklāta konkursa nolikumā.</w:t>
      </w:r>
    </w:p>
    <w:p w14:paraId="1D1A6414" w14:textId="6B3AAF81" w:rsidR="00097049" w:rsidRPr="009120FB" w:rsidRDefault="00641BE3" w:rsidP="00D60801">
      <w:pPr>
        <w:pStyle w:val="Nodala11"/>
        <w:ind w:left="709" w:hanging="567"/>
      </w:pPr>
      <w:r>
        <w:t>Ieinteresēto p</w:t>
      </w:r>
      <w:r w:rsidRPr="009120FB">
        <w:t xml:space="preserve">iegādātāju </w:t>
      </w:r>
      <w:r w:rsidR="00097049" w:rsidRPr="009120FB">
        <w:t>un pretendentu tiesības:</w:t>
      </w:r>
    </w:p>
    <w:p w14:paraId="187E0266" w14:textId="5E5E395E" w:rsidR="00097049" w:rsidRPr="009120FB" w:rsidRDefault="00097049" w:rsidP="00D60801">
      <w:pPr>
        <w:pStyle w:val="Nodala111"/>
        <w:ind w:left="1418" w:hanging="709"/>
        <w:rPr>
          <w:rFonts w:eastAsia="Calibri"/>
        </w:rPr>
      </w:pPr>
      <w:r w:rsidRPr="009120FB">
        <w:rPr>
          <w:rFonts w:eastAsia="Calibri"/>
        </w:rPr>
        <w:t>pieprasīt Komisijai papildu informāciju par Atklāta konkursa nolikumā ietvertajām prasībām attiecībā uz piedāvājuma sagatavošanu un iesniegšanu, savlaicīgi iesniedzot rakstisku pieprasījumu;</w:t>
      </w:r>
    </w:p>
    <w:p w14:paraId="352EC032" w14:textId="5D581127" w:rsidR="00097049" w:rsidRPr="009120FB" w:rsidRDefault="00097049" w:rsidP="00D60801">
      <w:pPr>
        <w:pStyle w:val="Nodala111"/>
        <w:ind w:left="1418" w:hanging="709"/>
        <w:rPr>
          <w:rFonts w:eastAsia="Calibri"/>
        </w:rPr>
      </w:pPr>
      <w:r w:rsidRPr="009120FB">
        <w:rPr>
          <w:rFonts w:eastAsia="Calibri"/>
        </w:rPr>
        <w:t>veidot piegādātāju apvienības un iesniegt vienu kopēju piedāvājumu;</w:t>
      </w:r>
    </w:p>
    <w:p w14:paraId="5D902065" w14:textId="1696F0D8" w:rsidR="00097049" w:rsidRPr="009120FB" w:rsidRDefault="00097049" w:rsidP="00D60801">
      <w:pPr>
        <w:pStyle w:val="Nodala111"/>
        <w:ind w:left="1418" w:hanging="709"/>
        <w:rPr>
          <w:rFonts w:eastAsia="Calibri"/>
        </w:rPr>
      </w:pPr>
      <w:r w:rsidRPr="009120FB">
        <w:rPr>
          <w:rFonts w:eastAsia="Calibri"/>
        </w:rPr>
        <w:t>pirms piedāvājumu iesniegšanas termiņa beigām grozīt vai atsaukt iesniegto piedāvājumu;</w:t>
      </w:r>
    </w:p>
    <w:p w14:paraId="021228D6" w14:textId="0DB54DBF" w:rsidR="00641BE3" w:rsidRDefault="00641BE3" w:rsidP="00D60801">
      <w:pPr>
        <w:pStyle w:val="Nodala111"/>
        <w:ind w:left="1418" w:hanging="709"/>
        <w:rPr>
          <w:rFonts w:eastAsia="Calibri"/>
        </w:rPr>
      </w:pPr>
      <w:r w:rsidRPr="00701478">
        <w:t>iesniegt piedāvājumu Atklātā konkursā</w:t>
      </w:r>
      <w:r>
        <w:t>;</w:t>
      </w:r>
      <w:r w:rsidRPr="009120FB">
        <w:rPr>
          <w:rFonts w:eastAsia="Calibri"/>
        </w:rPr>
        <w:t xml:space="preserve"> </w:t>
      </w:r>
    </w:p>
    <w:p w14:paraId="7D37A18C" w14:textId="63850B5F" w:rsidR="00097049" w:rsidRPr="009120FB" w:rsidRDefault="00097049" w:rsidP="00D60801">
      <w:pPr>
        <w:pStyle w:val="Nodala111"/>
        <w:ind w:left="1418" w:hanging="709"/>
        <w:rPr>
          <w:rFonts w:eastAsia="Calibri"/>
        </w:rPr>
      </w:pPr>
      <w:r w:rsidRPr="009120FB">
        <w:rPr>
          <w:rFonts w:eastAsia="Calibri"/>
        </w:rPr>
        <w:t>pārsūdzēt Komisijas pieņemto lēmumu PIL noteiktajā kārtībā;</w:t>
      </w:r>
    </w:p>
    <w:p w14:paraId="5A3D7669" w14:textId="63A72F40" w:rsidR="00097049" w:rsidRPr="009120FB" w:rsidRDefault="00097049" w:rsidP="00D60801">
      <w:pPr>
        <w:pStyle w:val="Nodala111"/>
        <w:ind w:left="1418" w:hanging="709"/>
        <w:rPr>
          <w:rFonts w:eastAsia="Calibri"/>
        </w:rPr>
      </w:pPr>
      <w:r w:rsidRPr="009120FB">
        <w:rPr>
          <w:rFonts w:eastAsia="Calibri"/>
        </w:rPr>
        <w:t>veikt citas darbības saskaņā ar PIL, citiem normatīvajiem aktiem un Atklāta konkursa nolikumu.</w:t>
      </w:r>
    </w:p>
    <w:p w14:paraId="02F49269" w14:textId="0E92EC92" w:rsidR="00097049" w:rsidRPr="009120FB" w:rsidRDefault="00641BE3" w:rsidP="00D60801">
      <w:pPr>
        <w:pStyle w:val="Nodala11"/>
        <w:ind w:left="709" w:hanging="567"/>
      </w:pPr>
      <w:r>
        <w:rPr>
          <w:spacing w:val="-1"/>
        </w:rPr>
        <w:t>Ieinteresēto p</w:t>
      </w:r>
      <w:r w:rsidR="00097049" w:rsidRPr="009120FB">
        <w:t>iegādātāju un pretendentu pienākumi:</w:t>
      </w:r>
    </w:p>
    <w:p w14:paraId="7BA167B6" w14:textId="64140530" w:rsidR="00097049" w:rsidRPr="009120FB" w:rsidRDefault="00097049" w:rsidP="00D60801">
      <w:pPr>
        <w:pStyle w:val="Nodala111"/>
        <w:ind w:left="1418" w:hanging="709"/>
        <w:rPr>
          <w:rFonts w:eastAsia="Calibri"/>
        </w:rPr>
      </w:pPr>
      <w:r w:rsidRPr="009120FB">
        <w:rPr>
          <w:rFonts w:eastAsia="Calibri"/>
        </w:rPr>
        <w:t>lejup</w:t>
      </w:r>
      <w:r w:rsidR="008F045B" w:rsidRPr="009120FB">
        <w:rPr>
          <w:rFonts w:eastAsia="Calibri"/>
        </w:rPr>
        <w:t>ie</w:t>
      </w:r>
      <w:r w:rsidRPr="009120FB">
        <w:rPr>
          <w:rFonts w:eastAsia="Calibri"/>
        </w:rPr>
        <w:t>lādējot Atklāta konkursa nolikumu</w:t>
      </w:r>
      <w:r w:rsidR="00E16795" w:rsidRPr="009120FB">
        <w:rPr>
          <w:rFonts w:eastAsia="Calibri"/>
        </w:rPr>
        <w:t>,</w:t>
      </w:r>
      <w:r w:rsidRPr="009120FB">
        <w:rPr>
          <w:rFonts w:eastAsia="Calibri"/>
        </w:rPr>
        <w:t xml:space="preserve"> sekot līdzi turpmākajām izmaiņām Atklāta konkursa nolikumā, kā arī Komisijas sniegtajām atbildēm uz </w:t>
      </w:r>
      <w:r w:rsidR="00641BE3">
        <w:rPr>
          <w:rFonts w:eastAsia="Calibri"/>
        </w:rPr>
        <w:t xml:space="preserve">ieinteresēto </w:t>
      </w:r>
      <w:r w:rsidRPr="009120FB">
        <w:rPr>
          <w:rFonts w:eastAsia="Calibri"/>
        </w:rPr>
        <w:t>piegādātāju jautājumiem, kas tiks publicētas EIS e-konkursu apakšsistēmā Atklāta konkursa sadaļā;</w:t>
      </w:r>
    </w:p>
    <w:p w14:paraId="7A149957" w14:textId="4F67910A" w:rsidR="00097049" w:rsidRPr="009120FB" w:rsidRDefault="00097049" w:rsidP="00D60801">
      <w:pPr>
        <w:pStyle w:val="Nodala111"/>
        <w:ind w:left="1418" w:hanging="709"/>
        <w:rPr>
          <w:rFonts w:eastAsia="Calibri"/>
        </w:rPr>
      </w:pPr>
      <w:r w:rsidRPr="009120FB">
        <w:rPr>
          <w:rFonts w:eastAsia="Calibri"/>
        </w:rPr>
        <w:t>piedāvājumā sniegt patiesu informāciju;</w:t>
      </w:r>
    </w:p>
    <w:p w14:paraId="034BA8DA" w14:textId="5333FAA2" w:rsidR="00097049" w:rsidRPr="009120FB" w:rsidRDefault="00097049" w:rsidP="00D60801">
      <w:pPr>
        <w:pStyle w:val="Nodala111"/>
        <w:ind w:left="1418" w:hanging="709"/>
        <w:rPr>
          <w:rFonts w:eastAsia="Calibri"/>
        </w:rPr>
      </w:pPr>
      <w:r w:rsidRPr="009120FB">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08996B9F" w14:textId="0C22F611" w:rsidR="00097049" w:rsidRPr="009120FB" w:rsidRDefault="00963459" w:rsidP="00D60801">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00C25DA1" w14:textId="567B9356" w:rsidR="00097049" w:rsidRPr="00D60801" w:rsidRDefault="00097049" w:rsidP="00D60801">
      <w:pPr>
        <w:pStyle w:val="Nodala1"/>
      </w:pPr>
      <w:bookmarkStart w:id="35" w:name="_Toc232751699"/>
      <w:r w:rsidRPr="00D60801">
        <w:lastRenderedPageBreak/>
        <w:t>Atklāta konkursa nolikuma pielikumu saraksts</w:t>
      </w:r>
      <w:bookmarkEnd w:id="35"/>
    </w:p>
    <w:p w14:paraId="664566A8" w14:textId="53ECC8DF" w:rsidR="00097049" w:rsidRPr="00655457" w:rsidRDefault="006F3A75" w:rsidP="00DA45D0">
      <w:pPr>
        <w:pStyle w:val="ListParagraph"/>
        <w:numPr>
          <w:ilvl w:val="0"/>
          <w:numId w:val="40"/>
        </w:numPr>
        <w:tabs>
          <w:tab w:val="left" w:pos="426"/>
        </w:tabs>
        <w:suppressAutoHyphens/>
        <w:spacing w:after="0" w:line="240" w:lineRule="auto"/>
        <w:jc w:val="both"/>
        <w:rPr>
          <w:rFonts w:eastAsia="Calibri"/>
          <w:i/>
        </w:rPr>
      </w:pPr>
      <w:bookmarkStart w:id="36" w:name="_Hlk512263583"/>
      <w:bookmarkStart w:id="37" w:name="_Hlk183692828"/>
      <w:r w:rsidRPr="00655457">
        <w:rPr>
          <w:rFonts w:eastAsia="Calibri"/>
        </w:rPr>
        <w:t xml:space="preserve">pielikums – </w:t>
      </w:r>
      <w:r w:rsidR="00097049" w:rsidRPr="00655457">
        <w:rPr>
          <w:rFonts w:eastAsia="Calibri"/>
        </w:rPr>
        <w:t xml:space="preserve">Pieteikums </w:t>
      </w:r>
      <w:r w:rsidR="00097049" w:rsidRPr="00655457">
        <w:rPr>
          <w:rFonts w:eastAsia="Calibri"/>
          <w:i/>
        </w:rPr>
        <w:t>(veidlapa</w:t>
      </w:r>
      <w:r w:rsidR="0053311E" w:rsidRPr="00655457">
        <w:rPr>
          <w:rFonts w:eastAsia="Calibri"/>
          <w:i/>
        </w:rPr>
        <w:t xml:space="preserve"> pievienota atsevišķā failā</w:t>
      </w:r>
      <w:r w:rsidR="00097049" w:rsidRPr="00655457">
        <w:rPr>
          <w:rFonts w:eastAsia="Calibri"/>
          <w:i/>
        </w:rPr>
        <w:t>);</w:t>
      </w:r>
    </w:p>
    <w:p w14:paraId="7A1DFB77" w14:textId="2E1F637C" w:rsidR="007E2E17" w:rsidRPr="00655457" w:rsidRDefault="007E2E17" w:rsidP="00DA45D0">
      <w:pPr>
        <w:pStyle w:val="ListParagraph"/>
        <w:numPr>
          <w:ilvl w:val="0"/>
          <w:numId w:val="40"/>
        </w:numPr>
        <w:tabs>
          <w:tab w:val="left" w:pos="426"/>
        </w:tabs>
        <w:suppressAutoHyphens/>
        <w:spacing w:after="0" w:line="240" w:lineRule="auto"/>
        <w:ind w:left="426" w:hanging="66"/>
        <w:jc w:val="both"/>
        <w:rPr>
          <w:rFonts w:eastAsia="Calibri"/>
        </w:rPr>
      </w:pPr>
      <w:r w:rsidRPr="00655457">
        <w:rPr>
          <w:rFonts w:eastAsia="Calibri"/>
        </w:rPr>
        <w:t xml:space="preserve">pielikums – Apliecinājums par neatkarīgi izstrādātu piedāvājumu </w:t>
      </w:r>
      <w:r w:rsidRPr="00655457">
        <w:rPr>
          <w:rFonts w:eastAsia="Calibri"/>
          <w:i/>
        </w:rPr>
        <w:t>(veidlapa</w:t>
      </w:r>
      <w:r w:rsidR="0053311E" w:rsidRPr="00655457">
        <w:rPr>
          <w:rFonts w:eastAsia="Calibri"/>
          <w:i/>
        </w:rPr>
        <w:t xml:space="preserve"> pievienota atsevišķā failā</w:t>
      </w:r>
      <w:r w:rsidRPr="00655457">
        <w:rPr>
          <w:rFonts w:eastAsia="Calibri"/>
          <w:i/>
        </w:rPr>
        <w:t>);</w:t>
      </w:r>
      <w:r w:rsidRPr="00655457">
        <w:rPr>
          <w:rFonts w:eastAsia="Calibri"/>
        </w:rPr>
        <w:t xml:space="preserve"> </w:t>
      </w:r>
    </w:p>
    <w:p w14:paraId="056C636B" w14:textId="77E40B81"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i/>
          <w:sz w:val="24"/>
          <w:szCs w:val="24"/>
        </w:rPr>
      </w:pPr>
      <w:r w:rsidRPr="00A6469C">
        <w:rPr>
          <w:rFonts w:ascii="Times New Roman" w:eastAsia="Calibri" w:hAnsi="Times New Roman" w:cs="Times New Roman"/>
          <w:sz w:val="24"/>
          <w:szCs w:val="24"/>
        </w:rPr>
        <w:t xml:space="preserve">3. pielikums </w:t>
      </w:r>
      <w:r w:rsidR="009A000F">
        <w:rPr>
          <w:rFonts w:ascii="Times New Roman" w:eastAsia="Calibri" w:hAnsi="Times New Roman" w:cs="Times New Roman"/>
          <w:sz w:val="24"/>
          <w:szCs w:val="24"/>
        </w:rPr>
        <w:t>–</w:t>
      </w:r>
      <w:r w:rsidRPr="00A6469C">
        <w:rPr>
          <w:rFonts w:ascii="Times New Roman" w:eastAsia="Calibri" w:hAnsi="Times New Roman" w:cs="Times New Roman"/>
          <w:sz w:val="24"/>
          <w:szCs w:val="24"/>
        </w:rPr>
        <w:t xml:space="preserve"> Tehniskā specifikācija/Tehniskā </w:t>
      </w:r>
      <w:r w:rsidR="00952059">
        <w:rPr>
          <w:rFonts w:ascii="Times New Roman" w:eastAsia="Calibri" w:hAnsi="Times New Roman" w:cs="Times New Roman"/>
          <w:sz w:val="24"/>
          <w:szCs w:val="24"/>
        </w:rPr>
        <w:t xml:space="preserve">un finanšu </w:t>
      </w:r>
      <w:r w:rsidRPr="00A6469C">
        <w:rPr>
          <w:rFonts w:ascii="Times New Roman" w:eastAsia="Calibri" w:hAnsi="Times New Roman" w:cs="Times New Roman"/>
          <w:sz w:val="24"/>
          <w:szCs w:val="24"/>
        </w:rPr>
        <w:t>piedāvājuma forma</w:t>
      </w:r>
      <w:r w:rsidR="00130978">
        <w:rPr>
          <w:rFonts w:ascii="Times New Roman" w:eastAsia="Calibri" w:hAnsi="Times New Roman" w:cs="Times New Roman"/>
          <w:sz w:val="24"/>
          <w:szCs w:val="24"/>
        </w:rPr>
        <w:t xml:space="preserve"> </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p>
    <w:bookmarkEnd w:id="36"/>
    <w:p w14:paraId="62505DD3" w14:textId="69311E1B" w:rsidR="007E2E17" w:rsidRDefault="00952059" w:rsidP="00DA45D0">
      <w:pPr>
        <w:tabs>
          <w:tab w:val="left" w:pos="426"/>
        </w:tabs>
        <w:suppressAutoHyphen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4.</w:t>
      </w:r>
      <w:r w:rsidR="007E2E17" w:rsidRPr="00A6469C">
        <w:rPr>
          <w:rFonts w:ascii="Times New Roman" w:hAnsi="Times New Roman" w:cs="Times New Roman"/>
          <w:sz w:val="24"/>
          <w:szCs w:val="24"/>
        </w:rPr>
        <w:t xml:space="preserve">  </w:t>
      </w:r>
      <w:r w:rsidR="007B07DF" w:rsidRPr="00A6469C">
        <w:rPr>
          <w:rFonts w:ascii="Times New Roman" w:hAnsi="Times New Roman" w:cs="Times New Roman"/>
          <w:sz w:val="24"/>
          <w:szCs w:val="24"/>
        </w:rPr>
        <w:t>pielikums – Iepirkuma līguma projekts;</w:t>
      </w:r>
    </w:p>
    <w:p w14:paraId="1C5CD311" w14:textId="3E6B5D53" w:rsidR="00D0369F" w:rsidRPr="00A6469C" w:rsidRDefault="00D0369F" w:rsidP="00DA45D0">
      <w:pPr>
        <w:tabs>
          <w:tab w:val="left" w:pos="426"/>
        </w:tabs>
        <w:suppressAutoHyphens/>
        <w:spacing w:after="0" w:line="240" w:lineRule="auto"/>
        <w:ind w:left="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5.pielikums – Apliecinājums par </w:t>
      </w:r>
      <w:r w:rsidR="00943936" w:rsidRPr="00943936">
        <w:rPr>
          <w:rFonts w:ascii="Times New Roman" w:hAnsi="Times New Roman" w:cs="Times New Roman"/>
          <w:sz w:val="24"/>
        </w:rPr>
        <w:t>kvalificēt</w:t>
      </w:r>
      <w:r w:rsidR="00F734D3">
        <w:rPr>
          <w:rFonts w:ascii="Times New Roman" w:hAnsi="Times New Roman" w:cs="Times New Roman"/>
          <w:sz w:val="24"/>
        </w:rPr>
        <w:t>u</w:t>
      </w:r>
      <w:r w:rsidR="00943936" w:rsidRPr="00943936">
        <w:rPr>
          <w:rFonts w:ascii="Times New Roman" w:hAnsi="Times New Roman" w:cs="Times New Roman"/>
          <w:sz w:val="24"/>
        </w:rPr>
        <w:t xml:space="preserve"> darbiniek</w:t>
      </w:r>
      <w:r w:rsidR="00F734D3">
        <w:rPr>
          <w:rFonts w:ascii="Times New Roman" w:hAnsi="Times New Roman" w:cs="Times New Roman"/>
          <w:sz w:val="24"/>
        </w:rPr>
        <w:t>u</w:t>
      </w:r>
      <w:r w:rsidR="00943936" w:rsidRPr="00943936">
        <w:rPr>
          <w:rFonts w:ascii="Times New Roman" w:hAnsi="Times New Roman" w:cs="Times New Roman"/>
          <w:sz w:val="24"/>
        </w:rPr>
        <w:t xml:space="preserve"> nodrošināšanu</w:t>
      </w:r>
      <w:r w:rsidR="00F734D3">
        <w:rPr>
          <w:rFonts w:ascii="Times New Roman" w:hAnsi="Times New Roman" w:cs="Times New Roman"/>
          <w:sz w:val="24"/>
        </w:rPr>
        <w:t xml:space="preserve"> līguma izpildē</w:t>
      </w:r>
      <w:r w:rsidR="00943936">
        <w:rPr>
          <w:rFonts w:ascii="Times New Roman" w:hAnsi="Times New Roman" w:cs="Times New Roman"/>
          <w:sz w:val="24"/>
        </w:rPr>
        <w:t xml:space="preserve"> </w:t>
      </w:r>
      <w:r w:rsidR="00943936" w:rsidRPr="006126D9">
        <w:rPr>
          <w:rFonts w:ascii="Times New Roman" w:hAnsi="Times New Roman" w:cs="Times New Roman"/>
          <w:i/>
          <w:sz w:val="24"/>
          <w:szCs w:val="24"/>
        </w:rPr>
        <w:t>(veidlapa pievienota atsevišķā failā)</w:t>
      </w:r>
      <w:r w:rsidR="00943936" w:rsidRPr="006126D9">
        <w:rPr>
          <w:rFonts w:ascii="Times New Roman" w:hAnsi="Times New Roman" w:cs="Times New Roman"/>
          <w:sz w:val="24"/>
          <w:szCs w:val="24"/>
        </w:rPr>
        <w:t>;</w:t>
      </w:r>
    </w:p>
    <w:p w14:paraId="60AD3810" w14:textId="06E56F64" w:rsidR="007E2E17" w:rsidRPr="006126D9" w:rsidRDefault="00943936" w:rsidP="00DA45D0">
      <w:pPr>
        <w:tabs>
          <w:tab w:val="left" w:pos="426"/>
        </w:tabs>
        <w:suppressAutoHyphens/>
        <w:spacing w:after="0" w:line="240" w:lineRule="auto"/>
        <w:ind w:left="360"/>
        <w:jc w:val="both"/>
        <w:rPr>
          <w:rFonts w:ascii="Times New Roman" w:eastAsia="Calibri" w:hAnsi="Times New Roman" w:cs="Times New Roman"/>
          <w:sz w:val="24"/>
          <w:szCs w:val="24"/>
        </w:rPr>
      </w:pPr>
      <w:r>
        <w:rPr>
          <w:rFonts w:ascii="Times New Roman" w:hAnsi="Times New Roman" w:cs="Times New Roman"/>
          <w:sz w:val="24"/>
          <w:szCs w:val="24"/>
        </w:rPr>
        <w:t>6</w:t>
      </w:r>
      <w:r w:rsidR="007E2E17" w:rsidRPr="006126D9">
        <w:rPr>
          <w:rFonts w:ascii="Times New Roman" w:hAnsi="Times New Roman" w:cs="Times New Roman"/>
          <w:sz w:val="24"/>
          <w:szCs w:val="24"/>
        </w:rPr>
        <w:t xml:space="preserve">. </w:t>
      </w:r>
      <w:r w:rsidR="007B07DF" w:rsidRPr="006126D9">
        <w:rPr>
          <w:rFonts w:ascii="Times New Roman" w:hAnsi="Times New Roman" w:cs="Times New Roman"/>
          <w:sz w:val="24"/>
          <w:szCs w:val="24"/>
        </w:rPr>
        <w:t xml:space="preserve"> pielikums – Apakšuzņēmējiem nododamo darbu saraksts </w:t>
      </w:r>
      <w:r w:rsidR="007B07DF" w:rsidRPr="006126D9">
        <w:rPr>
          <w:rFonts w:ascii="Times New Roman" w:hAnsi="Times New Roman" w:cs="Times New Roman"/>
          <w:i/>
          <w:sz w:val="24"/>
          <w:szCs w:val="24"/>
        </w:rPr>
        <w:t>(</w:t>
      </w:r>
      <w:r w:rsidR="00655457" w:rsidRPr="006126D9">
        <w:rPr>
          <w:rFonts w:ascii="Times New Roman" w:hAnsi="Times New Roman" w:cs="Times New Roman"/>
          <w:i/>
          <w:sz w:val="24"/>
          <w:szCs w:val="24"/>
        </w:rPr>
        <w:t>veidlapa pievienota atsevišķā failā</w:t>
      </w:r>
      <w:r w:rsidR="007B07DF" w:rsidRPr="006126D9">
        <w:rPr>
          <w:rFonts w:ascii="Times New Roman" w:hAnsi="Times New Roman" w:cs="Times New Roman"/>
          <w:i/>
          <w:sz w:val="24"/>
          <w:szCs w:val="24"/>
        </w:rPr>
        <w:t>)</w:t>
      </w:r>
      <w:r w:rsidR="007B07DF" w:rsidRPr="006126D9">
        <w:rPr>
          <w:rFonts w:ascii="Times New Roman" w:hAnsi="Times New Roman" w:cs="Times New Roman"/>
          <w:sz w:val="24"/>
          <w:szCs w:val="24"/>
        </w:rPr>
        <w:t>;</w:t>
      </w:r>
    </w:p>
    <w:p w14:paraId="3FC8A9AC" w14:textId="3098AFFF" w:rsidR="006126D9" w:rsidRPr="00A822EB" w:rsidRDefault="00943936" w:rsidP="00A822EB">
      <w:pPr>
        <w:tabs>
          <w:tab w:val="left" w:pos="426"/>
        </w:tabs>
        <w:suppressAutoHyphen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7</w:t>
      </w:r>
      <w:r w:rsidR="007E2E17" w:rsidRPr="006126D9">
        <w:rPr>
          <w:rFonts w:ascii="Times New Roman" w:hAnsi="Times New Roman" w:cs="Times New Roman"/>
          <w:sz w:val="24"/>
          <w:szCs w:val="24"/>
        </w:rPr>
        <w:t xml:space="preserve">. </w:t>
      </w:r>
      <w:r w:rsidR="007B07DF" w:rsidRPr="006126D9">
        <w:rPr>
          <w:rFonts w:ascii="Times New Roman" w:hAnsi="Times New Roman" w:cs="Times New Roman"/>
          <w:sz w:val="24"/>
          <w:szCs w:val="24"/>
        </w:rPr>
        <w:t xml:space="preserve">pielikums </w:t>
      </w:r>
      <w:r w:rsidR="005A1573" w:rsidRPr="006126D9">
        <w:rPr>
          <w:rFonts w:ascii="Times New Roman" w:hAnsi="Times New Roman" w:cs="Times New Roman"/>
          <w:sz w:val="24"/>
          <w:szCs w:val="24"/>
        </w:rPr>
        <w:t>–</w:t>
      </w:r>
      <w:r w:rsidR="00DB5666" w:rsidRPr="006126D9">
        <w:rPr>
          <w:rFonts w:ascii="Times New Roman" w:eastAsia="Calibri" w:hAnsi="Times New Roman" w:cs="Times New Roman"/>
          <w:sz w:val="24"/>
          <w:lang w:eastAsia="ar-SA"/>
        </w:rPr>
        <w:t xml:space="preserve"> </w:t>
      </w:r>
      <w:r w:rsidR="00DB5666" w:rsidRPr="006126D9">
        <w:rPr>
          <w:rFonts w:ascii="Times New Roman" w:hAnsi="Times New Roman" w:cs="Times New Roman"/>
          <w:sz w:val="24"/>
          <w:szCs w:val="24"/>
        </w:rPr>
        <w:t xml:space="preserve">Personas, uz kuras iespējām pretendents balstās, un apakšuzņēmēja, kura veicamo darbu vērtība ir vismaz 10 000 </w:t>
      </w:r>
      <w:proofErr w:type="spellStart"/>
      <w:r w:rsidR="00DB5666" w:rsidRPr="009A000F">
        <w:rPr>
          <w:rFonts w:ascii="Times New Roman" w:hAnsi="Times New Roman" w:cs="Times New Roman"/>
          <w:i/>
          <w:sz w:val="24"/>
          <w:szCs w:val="24"/>
        </w:rPr>
        <w:t>euro</w:t>
      </w:r>
      <w:proofErr w:type="spellEnd"/>
      <w:r w:rsidR="009A000F">
        <w:rPr>
          <w:rFonts w:ascii="Times New Roman" w:hAnsi="Times New Roman" w:cs="Times New Roman"/>
          <w:sz w:val="24"/>
          <w:szCs w:val="24"/>
        </w:rPr>
        <w:t xml:space="preserve"> </w:t>
      </w:r>
      <w:r w:rsidR="00DB5666" w:rsidRPr="006126D9">
        <w:rPr>
          <w:rFonts w:ascii="Times New Roman" w:hAnsi="Times New Roman" w:cs="Times New Roman"/>
          <w:sz w:val="24"/>
          <w:szCs w:val="24"/>
        </w:rPr>
        <w:t xml:space="preserve">apliecinājums </w:t>
      </w:r>
      <w:r w:rsidR="00DB5666" w:rsidRPr="006126D9">
        <w:rPr>
          <w:rFonts w:ascii="Times New Roman" w:hAnsi="Times New Roman" w:cs="Times New Roman"/>
          <w:i/>
          <w:sz w:val="24"/>
          <w:szCs w:val="24"/>
        </w:rPr>
        <w:t>(</w:t>
      </w:r>
      <w:r w:rsidR="00655457" w:rsidRPr="006126D9">
        <w:rPr>
          <w:rFonts w:ascii="Times New Roman" w:hAnsi="Times New Roman" w:cs="Times New Roman"/>
          <w:i/>
          <w:sz w:val="24"/>
          <w:szCs w:val="24"/>
        </w:rPr>
        <w:t>veidlapa pievienota atsevišķā failā</w:t>
      </w:r>
      <w:r w:rsidR="00DB5666" w:rsidRPr="006126D9">
        <w:rPr>
          <w:rFonts w:ascii="Times New Roman" w:hAnsi="Times New Roman" w:cs="Times New Roman"/>
          <w:i/>
          <w:sz w:val="24"/>
          <w:szCs w:val="24"/>
        </w:rPr>
        <w:t>)</w:t>
      </w:r>
      <w:r w:rsidR="00A822EB">
        <w:rPr>
          <w:rFonts w:ascii="Times New Roman" w:hAnsi="Times New Roman" w:cs="Times New Roman"/>
          <w:sz w:val="24"/>
          <w:szCs w:val="24"/>
        </w:rPr>
        <w:t>.</w:t>
      </w:r>
    </w:p>
    <w:bookmarkEnd w:id="37"/>
    <w:p w14:paraId="069D8B6D" w14:textId="790D6E6F" w:rsidR="008B41F7" w:rsidRPr="009120FB" w:rsidRDefault="008B41F7">
      <w:pPr>
        <w:rPr>
          <w:rFonts w:ascii="Times New Roman" w:hAnsi="Times New Roman" w:cs="Times New Roman"/>
          <w:sz w:val="24"/>
          <w:szCs w:val="24"/>
        </w:rPr>
      </w:pPr>
    </w:p>
    <w:sectPr w:rsidR="008B41F7" w:rsidRPr="009120FB" w:rsidSect="004E7B76">
      <w:footerReference w:type="default" r:id="rId20"/>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94877" w14:textId="77777777" w:rsidR="00BC4DF7" w:rsidRDefault="00BC4DF7" w:rsidP="00097049">
      <w:pPr>
        <w:spacing w:after="0" w:line="240" w:lineRule="auto"/>
      </w:pPr>
      <w:r>
        <w:separator/>
      </w:r>
    </w:p>
  </w:endnote>
  <w:endnote w:type="continuationSeparator" w:id="0">
    <w:p w14:paraId="4034A35A" w14:textId="77777777" w:rsidR="00BC4DF7" w:rsidRDefault="00BC4DF7"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00000000"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1F0220E2" w14:textId="77777777" w:rsidR="00BC4DF7" w:rsidRDefault="00BC4DF7">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Pr="0062479A">
          <w:rPr>
            <w:rFonts w:ascii="Times New Roman" w:hAnsi="Times New Roman"/>
            <w:noProof/>
            <w:sz w:val="24"/>
            <w:szCs w:val="24"/>
          </w:rPr>
          <w:t>14</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0C2D2" w14:textId="77777777" w:rsidR="00BC4DF7" w:rsidRDefault="00BC4DF7" w:rsidP="00097049">
      <w:pPr>
        <w:spacing w:after="0" w:line="240" w:lineRule="auto"/>
      </w:pPr>
      <w:r>
        <w:separator/>
      </w:r>
    </w:p>
  </w:footnote>
  <w:footnote w:type="continuationSeparator" w:id="0">
    <w:p w14:paraId="06F6D62F" w14:textId="77777777" w:rsidR="00BC4DF7" w:rsidRDefault="00BC4DF7" w:rsidP="00097049">
      <w:pPr>
        <w:spacing w:after="0" w:line="240" w:lineRule="auto"/>
      </w:pPr>
      <w:r>
        <w:continuationSeparator/>
      </w:r>
    </w:p>
  </w:footnote>
  <w:footnote w:id="1">
    <w:p w14:paraId="39CC300E" w14:textId="405982DC" w:rsidR="00BC4DF7" w:rsidRDefault="00BC4DF7" w:rsidP="00097049">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9732A3F"/>
    <w:multiLevelType w:val="hybridMultilevel"/>
    <w:tmpl w:val="4DB0F154"/>
    <w:lvl w:ilvl="0" w:tplc="3BF0D790">
      <w:start w:val="10"/>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DF7016C"/>
    <w:multiLevelType w:val="hybridMultilevel"/>
    <w:tmpl w:val="1C461C72"/>
    <w:lvl w:ilvl="0" w:tplc="2CB8F888">
      <w:start w:val="10"/>
      <w:numFmt w:val="decimal"/>
      <w:lvlText w:val="%1"/>
      <w:lvlJc w:val="left"/>
      <w:pPr>
        <w:ind w:left="1130" w:hanging="360"/>
      </w:pPr>
      <w:rPr>
        <w:rFonts w:hint="default"/>
      </w:rPr>
    </w:lvl>
    <w:lvl w:ilvl="1" w:tplc="04260019" w:tentative="1">
      <w:start w:val="1"/>
      <w:numFmt w:val="lowerLetter"/>
      <w:lvlText w:val="%2."/>
      <w:lvlJc w:val="left"/>
      <w:pPr>
        <w:ind w:left="1850" w:hanging="360"/>
      </w:pPr>
    </w:lvl>
    <w:lvl w:ilvl="2" w:tplc="0426001B" w:tentative="1">
      <w:start w:val="1"/>
      <w:numFmt w:val="lowerRoman"/>
      <w:lvlText w:val="%3."/>
      <w:lvlJc w:val="right"/>
      <w:pPr>
        <w:ind w:left="2570" w:hanging="180"/>
      </w:pPr>
    </w:lvl>
    <w:lvl w:ilvl="3" w:tplc="0426000F" w:tentative="1">
      <w:start w:val="1"/>
      <w:numFmt w:val="decimal"/>
      <w:lvlText w:val="%4."/>
      <w:lvlJc w:val="left"/>
      <w:pPr>
        <w:ind w:left="3290" w:hanging="360"/>
      </w:pPr>
    </w:lvl>
    <w:lvl w:ilvl="4" w:tplc="04260019" w:tentative="1">
      <w:start w:val="1"/>
      <w:numFmt w:val="lowerLetter"/>
      <w:lvlText w:val="%5."/>
      <w:lvlJc w:val="left"/>
      <w:pPr>
        <w:ind w:left="4010" w:hanging="360"/>
      </w:pPr>
    </w:lvl>
    <w:lvl w:ilvl="5" w:tplc="0426001B" w:tentative="1">
      <w:start w:val="1"/>
      <w:numFmt w:val="lowerRoman"/>
      <w:lvlText w:val="%6."/>
      <w:lvlJc w:val="right"/>
      <w:pPr>
        <w:ind w:left="4730" w:hanging="180"/>
      </w:pPr>
    </w:lvl>
    <w:lvl w:ilvl="6" w:tplc="0426000F" w:tentative="1">
      <w:start w:val="1"/>
      <w:numFmt w:val="decimal"/>
      <w:lvlText w:val="%7."/>
      <w:lvlJc w:val="left"/>
      <w:pPr>
        <w:ind w:left="5450" w:hanging="360"/>
      </w:pPr>
    </w:lvl>
    <w:lvl w:ilvl="7" w:tplc="04260019" w:tentative="1">
      <w:start w:val="1"/>
      <w:numFmt w:val="lowerLetter"/>
      <w:lvlText w:val="%8."/>
      <w:lvlJc w:val="left"/>
      <w:pPr>
        <w:ind w:left="6170" w:hanging="360"/>
      </w:pPr>
    </w:lvl>
    <w:lvl w:ilvl="8" w:tplc="0426001B" w:tentative="1">
      <w:start w:val="1"/>
      <w:numFmt w:val="lowerRoman"/>
      <w:lvlText w:val="%9."/>
      <w:lvlJc w:val="right"/>
      <w:pPr>
        <w:ind w:left="6890" w:hanging="180"/>
      </w:pPr>
    </w:lvl>
  </w:abstractNum>
  <w:abstractNum w:abstractNumId="4"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797827"/>
    <w:multiLevelType w:val="hybridMultilevel"/>
    <w:tmpl w:val="10E216A6"/>
    <w:lvl w:ilvl="0" w:tplc="24900BC6">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C262C4"/>
    <w:multiLevelType w:val="multilevel"/>
    <w:tmpl w:val="AE101FE2"/>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7" w15:restartNumberingAfterBreak="0">
    <w:nsid w:val="0F2C4187"/>
    <w:multiLevelType w:val="multilevel"/>
    <w:tmpl w:val="24A05992"/>
    <w:lvl w:ilvl="0">
      <w:start w:val="6"/>
      <w:numFmt w:val="decimal"/>
      <w:lvlText w:val="%1."/>
      <w:lvlJc w:val="left"/>
      <w:pPr>
        <w:ind w:left="660" w:hanging="660"/>
      </w:pPr>
      <w:rPr>
        <w:rFonts w:hint="default"/>
      </w:rPr>
    </w:lvl>
    <w:lvl w:ilvl="1">
      <w:start w:val="4"/>
      <w:numFmt w:val="decimal"/>
      <w:lvlText w:val="%1.%2."/>
      <w:lvlJc w:val="left"/>
      <w:pPr>
        <w:ind w:left="789" w:hanging="660"/>
      </w:pPr>
      <w:rPr>
        <w:rFonts w:hint="default"/>
      </w:rPr>
    </w:lvl>
    <w:lvl w:ilvl="2">
      <w:start w:val="2"/>
      <w:numFmt w:val="decimal"/>
      <w:lvlText w:val="%1.%2.%3."/>
      <w:lvlJc w:val="left"/>
      <w:pPr>
        <w:ind w:left="978"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1725" w:hanging="108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343" w:hanging="1440"/>
      </w:pPr>
      <w:rPr>
        <w:rFonts w:hint="default"/>
      </w:rPr>
    </w:lvl>
    <w:lvl w:ilvl="8">
      <w:start w:val="1"/>
      <w:numFmt w:val="decimal"/>
      <w:lvlText w:val="%1.%2.%3.%4.%5.%6.%7.%8.%9."/>
      <w:lvlJc w:val="left"/>
      <w:pPr>
        <w:ind w:left="2832" w:hanging="1800"/>
      </w:pPr>
      <w:rPr>
        <w:rFonts w:hint="default"/>
      </w:rPr>
    </w:lvl>
  </w:abstractNum>
  <w:abstractNum w:abstractNumId="8" w15:restartNumberingAfterBreak="0">
    <w:nsid w:val="17490789"/>
    <w:multiLevelType w:val="hybridMultilevel"/>
    <w:tmpl w:val="D5DE2710"/>
    <w:lvl w:ilvl="0" w:tplc="888CC7EA">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19B57369"/>
    <w:multiLevelType w:val="multilevel"/>
    <w:tmpl w:val="2A320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4401A4"/>
    <w:multiLevelType w:val="hybridMultilevel"/>
    <w:tmpl w:val="7FD44810"/>
    <w:lvl w:ilvl="0" w:tplc="72384E76">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CC10A4"/>
    <w:multiLevelType w:val="hybridMultilevel"/>
    <w:tmpl w:val="8B5266CC"/>
    <w:lvl w:ilvl="0" w:tplc="D2803A30">
      <w:start w:val="5"/>
      <w:numFmt w:val="decimal"/>
      <w:lvlText w:val="%1"/>
      <w:lvlJc w:val="left"/>
      <w:pPr>
        <w:ind w:left="1490" w:hanging="360"/>
      </w:pPr>
      <w:rPr>
        <w:rFonts w:hint="default"/>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14"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6B60BE"/>
    <w:multiLevelType w:val="hybridMultilevel"/>
    <w:tmpl w:val="77BE11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6F92297"/>
    <w:multiLevelType w:val="hybridMultilevel"/>
    <w:tmpl w:val="7C5A234E"/>
    <w:lvl w:ilvl="0" w:tplc="0426000B">
      <w:start w:val="1"/>
      <w:numFmt w:val="bullet"/>
      <w:lvlText w:val=""/>
      <w:lvlJc w:val="left"/>
      <w:pPr>
        <w:ind w:left="1859" w:hanging="360"/>
      </w:pPr>
      <w:rPr>
        <w:rFonts w:ascii="Wingdings" w:hAnsi="Wingdings" w:hint="default"/>
      </w:rPr>
    </w:lvl>
    <w:lvl w:ilvl="1" w:tplc="04260003" w:tentative="1">
      <w:start w:val="1"/>
      <w:numFmt w:val="bullet"/>
      <w:lvlText w:val="o"/>
      <w:lvlJc w:val="left"/>
      <w:pPr>
        <w:ind w:left="2579" w:hanging="360"/>
      </w:pPr>
      <w:rPr>
        <w:rFonts w:ascii="Courier New" w:hAnsi="Courier New" w:cs="Courier New" w:hint="default"/>
      </w:rPr>
    </w:lvl>
    <w:lvl w:ilvl="2" w:tplc="04260005" w:tentative="1">
      <w:start w:val="1"/>
      <w:numFmt w:val="bullet"/>
      <w:lvlText w:val=""/>
      <w:lvlJc w:val="left"/>
      <w:pPr>
        <w:ind w:left="3299" w:hanging="360"/>
      </w:pPr>
      <w:rPr>
        <w:rFonts w:ascii="Wingdings" w:hAnsi="Wingdings" w:hint="default"/>
      </w:rPr>
    </w:lvl>
    <w:lvl w:ilvl="3" w:tplc="04260001" w:tentative="1">
      <w:start w:val="1"/>
      <w:numFmt w:val="bullet"/>
      <w:lvlText w:val=""/>
      <w:lvlJc w:val="left"/>
      <w:pPr>
        <w:ind w:left="4019" w:hanging="360"/>
      </w:pPr>
      <w:rPr>
        <w:rFonts w:ascii="Symbol" w:hAnsi="Symbol" w:hint="default"/>
      </w:rPr>
    </w:lvl>
    <w:lvl w:ilvl="4" w:tplc="04260003" w:tentative="1">
      <w:start w:val="1"/>
      <w:numFmt w:val="bullet"/>
      <w:lvlText w:val="o"/>
      <w:lvlJc w:val="left"/>
      <w:pPr>
        <w:ind w:left="4739" w:hanging="360"/>
      </w:pPr>
      <w:rPr>
        <w:rFonts w:ascii="Courier New" w:hAnsi="Courier New" w:cs="Courier New" w:hint="default"/>
      </w:rPr>
    </w:lvl>
    <w:lvl w:ilvl="5" w:tplc="04260005" w:tentative="1">
      <w:start w:val="1"/>
      <w:numFmt w:val="bullet"/>
      <w:lvlText w:val=""/>
      <w:lvlJc w:val="left"/>
      <w:pPr>
        <w:ind w:left="5459" w:hanging="360"/>
      </w:pPr>
      <w:rPr>
        <w:rFonts w:ascii="Wingdings" w:hAnsi="Wingdings" w:hint="default"/>
      </w:rPr>
    </w:lvl>
    <w:lvl w:ilvl="6" w:tplc="04260001" w:tentative="1">
      <w:start w:val="1"/>
      <w:numFmt w:val="bullet"/>
      <w:lvlText w:val=""/>
      <w:lvlJc w:val="left"/>
      <w:pPr>
        <w:ind w:left="6179" w:hanging="360"/>
      </w:pPr>
      <w:rPr>
        <w:rFonts w:ascii="Symbol" w:hAnsi="Symbol" w:hint="default"/>
      </w:rPr>
    </w:lvl>
    <w:lvl w:ilvl="7" w:tplc="04260003" w:tentative="1">
      <w:start w:val="1"/>
      <w:numFmt w:val="bullet"/>
      <w:lvlText w:val="o"/>
      <w:lvlJc w:val="left"/>
      <w:pPr>
        <w:ind w:left="6899" w:hanging="360"/>
      </w:pPr>
      <w:rPr>
        <w:rFonts w:ascii="Courier New" w:hAnsi="Courier New" w:cs="Courier New" w:hint="default"/>
      </w:rPr>
    </w:lvl>
    <w:lvl w:ilvl="8" w:tplc="04260005" w:tentative="1">
      <w:start w:val="1"/>
      <w:numFmt w:val="bullet"/>
      <w:lvlText w:val=""/>
      <w:lvlJc w:val="left"/>
      <w:pPr>
        <w:ind w:left="7619" w:hanging="360"/>
      </w:pPr>
      <w:rPr>
        <w:rFonts w:ascii="Wingdings" w:hAnsi="Wingdings" w:hint="default"/>
      </w:rPr>
    </w:lvl>
  </w:abstractNum>
  <w:abstractNum w:abstractNumId="17" w15:restartNumberingAfterBreak="0">
    <w:nsid w:val="3CF00899"/>
    <w:multiLevelType w:val="hybridMultilevel"/>
    <w:tmpl w:val="12C447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40F6683E"/>
    <w:multiLevelType w:val="hybridMultilevel"/>
    <w:tmpl w:val="91E0CE02"/>
    <w:lvl w:ilvl="0" w:tplc="9F1A597E">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22"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23" w15:restartNumberingAfterBreak="0">
    <w:nsid w:val="461A2572"/>
    <w:multiLevelType w:val="multilevel"/>
    <w:tmpl w:val="AB74EFCA"/>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0FD0B2D"/>
    <w:multiLevelType w:val="multilevel"/>
    <w:tmpl w:val="CAAE2C68"/>
    <w:lvl w:ilvl="0">
      <w:start w:val="10"/>
      <w:numFmt w:val="decimal"/>
      <w:lvlText w:val="%1"/>
      <w:lvlJc w:val="left"/>
      <w:pPr>
        <w:ind w:left="1490" w:hanging="360"/>
      </w:pPr>
      <w:rPr>
        <w:rFonts w:hint="default"/>
      </w:rPr>
    </w:lvl>
    <w:lvl w:ilvl="1">
      <w:start w:val="18"/>
      <w:numFmt w:val="decimal"/>
      <w:isLgl/>
      <w:lvlText w:val="%1.%2."/>
      <w:lvlJc w:val="left"/>
      <w:pPr>
        <w:ind w:left="1730" w:hanging="600"/>
      </w:pPr>
      <w:rPr>
        <w:rFonts w:hint="default"/>
      </w:rPr>
    </w:lvl>
    <w:lvl w:ilvl="2">
      <w:start w:val="1"/>
      <w:numFmt w:val="decimal"/>
      <w:isLgl/>
      <w:lvlText w:val="%1.%2.%3."/>
      <w:lvlJc w:val="left"/>
      <w:pPr>
        <w:ind w:left="1850" w:hanging="720"/>
      </w:pPr>
      <w:rPr>
        <w:rFonts w:hint="default"/>
      </w:rPr>
    </w:lvl>
    <w:lvl w:ilvl="3">
      <w:start w:val="1"/>
      <w:numFmt w:val="decimal"/>
      <w:isLgl/>
      <w:lvlText w:val="%1.%2.%3.%4."/>
      <w:lvlJc w:val="left"/>
      <w:pPr>
        <w:ind w:left="1850" w:hanging="720"/>
      </w:pPr>
      <w:rPr>
        <w:rFonts w:hint="default"/>
      </w:rPr>
    </w:lvl>
    <w:lvl w:ilvl="4">
      <w:start w:val="1"/>
      <w:numFmt w:val="decimal"/>
      <w:isLgl/>
      <w:lvlText w:val="%1.%2.%3.%4.%5."/>
      <w:lvlJc w:val="left"/>
      <w:pPr>
        <w:ind w:left="2210" w:hanging="1080"/>
      </w:pPr>
      <w:rPr>
        <w:rFonts w:hint="default"/>
      </w:rPr>
    </w:lvl>
    <w:lvl w:ilvl="5">
      <w:start w:val="1"/>
      <w:numFmt w:val="decimal"/>
      <w:isLgl/>
      <w:lvlText w:val="%1.%2.%3.%4.%5.%6."/>
      <w:lvlJc w:val="left"/>
      <w:pPr>
        <w:ind w:left="2210" w:hanging="1080"/>
      </w:pPr>
      <w:rPr>
        <w:rFonts w:hint="default"/>
      </w:rPr>
    </w:lvl>
    <w:lvl w:ilvl="6">
      <w:start w:val="1"/>
      <w:numFmt w:val="decimal"/>
      <w:isLgl/>
      <w:lvlText w:val="%1.%2.%3.%4.%5.%6.%7."/>
      <w:lvlJc w:val="left"/>
      <w:pPr>
        <w:ind w:left="2570" w:hanging="1440"/>
      </w:pPr>
      <w:rPr>
        <w:rFonts w:hint="default"/>
      </w:rPr>
    </w:lvl>
    <w:lvl w:ilvl="7">
      <w:start w:val="1"/>
      <w:numFmt w:val="decimal"/>
      <w:isLgl/>
      <w:lvlText w:val="%1.%2.%3.%4.%5.%6.%7.%8."/>
      <w:lvlJc w:val="left"/>
      <w:pPr>
        <w:ind w:left="2570" w:hanging="1440"/>
      </w:pPr>
      <w:rPr>
        <w:rFonts w:hint="default"/>
      </w:rPr>
    </w:lvl>
    <w:lvl w:ilvl="8">
      <w:start w:val="1"/>
      <w:numFmt w:val="decimal"/>
      <w:isLgl/>
      <w:lvlText w:val="%1.%2.%3.%4.%5.%6.%7.%8.%9."/>
      <w:lvlJc w:val="left"/>
      <w:pPr>
        <w:ind w:left="2930" w:hanging="1800"/>
      </w:pPr>
      <w:rPr>
        <w:rFonts w:hint="default"/>
      </w:rPr>
    </w:lvl>
  </w:abstractNum>
  <w:abstractNum w:abstractNumId="30" w15:restartNumberingAfterBreak="0">
    <w:nsid w:val="62150C9A"/>
    <w:multiLevelType w:val="hybridMultilevel"/>
    <w:tmpl w:val="43A693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3" w15:restartNumberingAfterBreak="0">
    <w:nsid w:val="67062B8A"/>
    <w:multiLevelType w:val="hybridMultilevel"/>
    <w:tmpl w:val="FAF2DBCA"/>
    <w:lvl w:ilvl="0" w:tplc="B504E620">
      <w:start w:val="2025"/>
      <w:numFmt w:val="bullet"/>
      <w:lvlText w:val="-"/>
      <w:lvlJc w:val="left"/>
      <w:pPr>
        <w:ind w:left="927" w:hanging="360"/>
      </w:pPr>
      <w:rPr>
        <w:rFonts w:ascii="Times New Roman" w:eastAsia="Times New Roman" w:hAnsi="Times New Roman" w:cs="Times New Roman" w:hint="default"/>
        <w:i w:val="0"/>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4" w15:restartNumberingAfterBreak="0">
    <w:nsid w:val="696B7F74"/>
    <w:multiLevelType w:val="hybridMultilevel"/>
    <w:tmpl w:val="C97E73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C013DA7"/>
    <w:multiLevelType w:val="hybridMultilevel"/>
    <w:tmpl w:val="39B42934"/>
    <w:lvl w:ilvl="0" w:tplc="90EEA00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D4D7B6F"/>
    <w:multiLevelType w:val="hybridMultilevel"/>
    <w:tmpl w:val="C1D6D2B6"/>
    <w:lvl w:ilvl="0" w:tplc="39F4BEC2">
      <w:numFmt w:val="bullet"/>
      <w:lvlText w:val="–"/>
      <w:lvlJc w:val="left"/>
      <w:pPr>
        <w:ind w:left="1500" w:hanging="360"/>
      </w:pPr>
      <w:rPr>
        <w:rFonts w:ascii="Times New Roman" w:eastAsia="Times New Roman" w:hAnsi="Times New Roman" w:cs="Times New Roman"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37" w15:restartNumberingAfterBreak="0">
    <w:nsid w:val="722A7D4E"/>
    <w:multiLevelType w:val="hybridMultilevel"/>
    <w:tmpl w:val="68AC2C5A"/>
    <w:lvl w:ilvl="0" w:tplc="F6B89FC2">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E137D6F"/>
    <w:multiLevelType w:val="hybridMultilevel"/>
    <w:tmpl w:val="BDB43278"/>
    <w:lvl w:ilvl="0" w:tplc="13BC6DA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5"/>
  </w:num>
  <w:num w:numId="5">
    <w:abstractNumId w:val="26"/>
  </w:num>
  <w:num w:numId="6">
    <w:abstractNumId w:val="2"/>
  </w:num>
  <w:num w:numId="7">
    <w:abstractNumId w:val="28"/>
  </w:num>
  <w:num w:numId="8">
    <w:abstractNumId w:val="11"/>
  </w:num>
  <w:num w:numId="9">
    <w:abstractNumId w:val="14"/>
  </w:num>
  <w:num w:numId="10">
    <w:abstractNumId w:val="38"/>
  </w:num>
  <w:num w:numId="11">
    <w:abstractNumId w:val="0"/>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6"/>
  </w:num>
  <w:num w:numId="15">
    <w:abstractNumId w:val="27"/>
  </w:num>
  <w:num w:numId="16">
    <w:abstractNumId w:val="30"/>
  </w:num>
  <w:num w:numId="17">
    <w:abstractNumId w:val="20"/>
  </w:num>
  <w:num w:numId="18">
    <w:abstractNumId w:val="32"/>
  </w:num>
  <w:num w:numId="19">
    <w:abstractNumId w:val="22"/>
  </w:num>
  <w:num w:numId="20">
    <w:abstractNumId w:val="41"/>
  </w:num>
  <w:num w:numId="21">
    <w:abstractNumId w:val="9"/>
  </w:num>
  <w:num w:numId="22">
    <w:abstractNumId w:val="10"/>
  </w:num>
  <w:num w:numId="23">
    <w:abstractNumId w:val="3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38"/>
  </w:num>
  <w:num w:numId="28">
    <w:abstractNumId w:val="38"/>
  </w:num>
  <w:num w:numId="29">
    <w:abstractNumId w:val="15"/>
  </w:num>
  <w:num w:numId="30">
    <w:abstractNumId w:val="38"/>
  </w:num>
  <w:num w:numId="31">
    <w:abstractNumId w:val="12"/>
  </w:num>
  <w:num w:numId="32">
    <w:abstractNumId w:val="35"/>
  </w:num>
  <w:num w:numId="33">
    <w:abstractNumId w:val="39"/>
  </w:num>
  <w:num w:numId="34">
    <w:abstractNumId w:val="1"/>
  </w:num>
  <w:num w:numId="35">
    <w:abstractNumId w:val="3"/>
  </w:num>
  <w:num w:numId="36">
    <w:abstractNumId w:val="29"/>
  </w:num>
  <w:num w:numId="37">
    <w:abstractNumId w:val="38"/>
  </w:num>
  <w:num w:numId="38">
    <w:abstractNumId w:val="13"/>
  </w:num>
  <w:num w:numId="39">
    <w:abstractNumId w:val="38"/>
  </w:num>
  <w:num w:numId="40">
    <w:abstractNumId w:val="24"/>
  </w:num>
  <w:num w:numId="41">
    <w:abstractNumId w:val="7"/>
  </w:num>
  <w:num w:numId="42">
    <w:abstractNumId w:val="17"/>
  </w:num>
  <w:num w:numId="43">
    <w:abstractNumId w:val="8"/>
  </w:num>
  <w:num w:numId="44">
    <w:abstractNumId w:val="19"/>
  </w:num>
  <w:num w:numId="45">
    <w:abstractNumId w:val="5"/>
  </w:num>
  <w:num w:numId="46">
    <w:abstractNumId w:val="16"/>
  </w:num>
  <w:num w:numId="47">
    <w:abstractNumId w:val="36"/>
  </w:num>
  <w:num w:numId="48">
    <w:abstractNumId w:val="37"/>
  </w:num>
  <w:num w:numId="49">
    <w:abstractNumId w:val="23"/>
  </w:num>
  <w:num w:numId="50">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198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49"/>
    <w:rsid w:val="0000429E"/>
    <w:rsid w:val="0000482F"/>
    <w:rsid w:val="00005A07"/>
    <w:rsid w:val="000064F4"/>
    <w:rsid w:val="00007469"/>
    <w:rsid w:val="00010D4F"/>
    <w:rsid w:val="00013B0D"/>
    <w:rsid w:val="000144D3"/>
    <w:rsid w:val="000151B5"/>
    <w:rsid w:val="000171F1"/>
    <w:rsid w:val="00022875"/>
    <w:rsid w:val="000250D9"/>
    <w:rsid w:val="00025F93"/>
    <w:rsid w:val="0002692B"/>
    <w:rsid w:val="000269FF"/>
    <w:rsid w:val="00026D08"/>
    <w:rsid w:val="0003071E"/>
    <w:rsid w:val="00030F97"/>
    <w:rsid w:val="00033E6C"/>
    <w:rsid w:val="00036160"/>
    <w:rsid w:val="00036DFE"/>
    <w:rsid w:val="00037B06"/>
    <w:rsid w:val="00040C67"/>
    <w:rsid w:val="00045212"/>
    <w:rsid w:val="00046416"/>
    <w:rsid w:val="00047E12"/>
    <w:rsid w:val="00050DE9"/>
    <w:rsid w:val="00051E25"/>
    <w:rsid w:val="00052EA6"/>
    <w:rsid w:val="0005326F"/>
    <w:rsid w:val="0005494D"/>
    <w:rsid w:val="0006017B"/>
    <w:rsid w:val="0006047E"/>
    <w:rsid w:val="0006142F"/>
    <w:rsid w:val="000666F1"/>
    <w:rsid w:val="00073736"/>
    <w:rsid w:val="00074DDA"/>
    <w:rsid w:val="00077017"/>
    <w:rsid w:val="00077A17"/>
    <w:rsid w:val="00077D67"/>
    <w:rsid w:val="00080924"/>
    <w:rsid w:val="00081760"/>
    <w:rsid w:val="00081AE3"/>
    <w:rsid w:val="00081E79"/>
    <w:rsid w:val="00082EA3"/>
    <w:rsid w:val="00090EB2"/>
    <w:rsid w:val="00091715"/>
    <w:rsid w:val="000933DC"/>
    <w:rsid w:val="00093F6D"/>
    <w:rsid w:val="00094E2B"/>
    <w:rsid w:val="00097049"/>
    <w:rsid w:val="000A397E"/>
    <w:rsid w:val="000A3B42"/>
    <w:rsid w:val="000B09BF"/>
    <w:rsid w:val="000B0E10"/>
    <w:rsid w:val="000B1090"/>
    <w:rsid w:val="000B35C2"/>
    <w:rsid w:val="000B47BE"/>
    <w:rsid w:val="000B5B0F"/>
    <w:rsid w:val="000B7D77"/>
    <w:rsid w:val="000C0652"/>
    <w:rsid w:val="000C0AE2"/>
    <w:rsid w:val="000C0DCB"/>
    <w:rsid w:val="000C2381"/>
    <w:rsid w:val="000C6B39"/>
    <w:rsid w:val="000C7CDE"/>
    <w:rsid w:val="000D0BB1"/>
    <w:rsid w:val="000D4440"/>
    <w:rsid w:val="000D444F"/>
    <w:rsid w:val="000D4CFC"/>
    <w:rsid w:val="000D5FB5"/>
    <w:rsid w:val="000D6B0B"/>
    <w:rsid w:val="000D7EAA"/>
    <w:rsid w:val="000E0EE4"/>
    <w:rsid w:val="000E5214"/>
    <w:rsid w:val="000F14C9"/>
    <w:rsid w:val="000F1895"/>
    <w:rsid w:val="000F3CF1"/>
    <w:rsid w:val="000F50D4"/>
    <w:rsid w:val="000F78EA"/>
    <w:rsid w:val="0010068F"/>
    <w:rsid w:val="00100B29"/>
    <w:rsid w:val="00102496"/>
    <w:rsid w:val="001036B9"/>
    <w:rsid w:val="0010374A"/>
    <w:rsid w:val="00104EC0"/>
    <w:rsid w:val="00110BE9"/>
    <w:rsid w:val="0011154C"/>
    <w:rsid w:val="0011304D"/>
    <w:rsid w:val="00114F2E"/>
    <w:rsid w:val="00115343"/>
    <w:rsid w:val="0011588B"/>
    <w:rsid w:val="001179EA"/>
    <w:rsid w:val="00120F98"/>
    <w:rsid w:val="00122BDF"/>
    <w:rsid w:val="001239DA"/>
    <w:rsid w:val="00123F0F"/>
    <w:rsid w:val="00124C88"/>
    <w:rsid w:val="00125F2B"/>
    <w:rsid w:val="001263BD"/>
    <w:rsid w:val="00127575"/>
    <w:rsid w:val="00127976"/>
    <w:rsid w:val="00127AC8"/>
    <w:rsid w:val="00127B33"/>
    <w:rsid w:val="00127C5D"/>
    <w:rsid w:val="00130978"/>
    <w:rsid w:val="00130CDD"/>
    <w:rsid w:val="00131AB2"/>
    <w:rsid w:val="00134AAF"/>
    <w:rsid w:val="001369B5"/>
    <w:rsid w:val="001374AF"/>
    <w:rsid w:val="0014145B"/>
    <w:rsid w:val="00145CAA"/>
    <w:rsid w:val="001460FB"/>
    <w:rsid w:val="00151109"/>
    <w:rsid w:val="00153054"/>
    <w:rsid w:val="001544A0"/>
    <w:rsid w:val="001552F7"/>
    <w:rsid w:val="0016154F"/>
    <w:rsid w:val="00161826"/>
    <w:rsid w:val="001630CB"/>
    <w:rsid w:val="00164924"/>
    <w:rsid w:val="00164DEA"/>
    <w:rsid w:val="00165C9F"/>
    <w:rsid w:val="00172314"/>
    <w:rsid w:val="001724F1"/>
    <w:rsid w:val="00172A1B"/>
    <w:rsid w:val="00175678"/>
    <w:rsid w:val="00177B74"/>
    <w:rsid w:val="00177D2C"/>
    <w:rsid w:val="00182717"/>
    <w:rsid w:val="001848B3"/>
    <w:rsid w:val="00186C3F"/>
    <w:rsid w:val="001877BE"/>
    <w:rsid w:val="001935E9"/>
    <w:rsid w:val="0019376B"/>
    <w:rsid w:val="00195949"/>
    <w:rsid w:val="0019618C"/>
    <w:rsid w:val="0019718E"/>
    <w:rsid w:val="001A10BB"/>
    <w:rsid w:val="001A2E6D"/>
    <w:rsid w:val="001A4D9E"/>
    <w:rsid w:val="001A666A"/>
    <w:rsid w:val="001A7A06"/>
    <w:rsid w:val="001B0D85"/>
    <w:rsid w:val="001B2FC3"/>
    <w:rsid w:val="001B3F5E"/>
    <w:rsid w:val="001B45F3"/>
    <w:rsid w:val="001B4D58"/>
    <w:rsid w:val="001B53B4"/>
    <w:rsid w:val="001C0A44"/>
    <w:rsid w:val="001C1514"/>
    <w:rsid w:val="001C2509"/>
    <w:rsid w:val="001C34F1"/>
    <w:rsid w:val="001C62CE"/>
    <w:rsid w:val="001D0DCD"/>
    <w:rsid w:val="001D0F71"/>
    <w:rsid w:val="001D3B91"/>
    <w:rsid w:val="001D64C7"/>
    <w:rsid w:val="001D6C84"/>
    <w:rsid w:val="001E2ECD"/>
    <w:rsid w:val="001E399D"/>
    <w:rsid w:val="001E6660"/>
    <w:rsid w:val="001E6E53"/>
    <w:rsid w:val="001F0221"/>
    <w:rsid w:val="001F1A84"/>
    <w:rsid w:val="001F7B68"/>
    <w:rsid w:val="001F7BD5"/>
    <w:rsid w:val="002053FC"/>
    <w:rsid w:val="002056E1"/>
    <w:rsid w:val="00210ADC"/>
    <w:rsid w:val="00210F79"/>
    <w:rsid w:val="0021109C"/>
    <w:rsid w:val="0021294E"/>
    <w:rsid w:val="00213BC9"/>
    <w:rsid w:val="00216CDA"/>
    <w:rsid w:val="00217521"/>
    <w:rsid w:val="0022190B"/>
    <w:rsid w:val="002220F1"/>
    <w:rsid w:val="0022320A"/>
    <w:rsid w:val="00223783"/>
    <w:rsid w:val="002257A4"/>
    <w:rsid w:val="002301B6"/>
    <w:rsid w:val="00230F88"/>
    <w:rsid w:val="0023156F"/>
    <w:rsid w:val="002333EA"/>
    <w:rsid w:val="002371F4"/>
    <w:rsid w:val="0023749D"/>
    <w:rsid w:val="002379F5"/>
    <w:rsid w:val="0024058E"/>
    <w:rsid w:val="00241440"/>
    <w:rsid w:val="00241951"/>
    <w:rsid w:val="00241D8A"/>
    <w:rsid w:val="002447F3"/>
    <w:rsid w:val="00245A50"/>
    <w:rsid w:val="002470A7"/>
    <w:rsid w:val="0024782C"/>
    <w:rsid w:val="00247E89"/>
    <w:rsid w:val="00253ACA"/>
    <w:rsid w:val="002555CC"/>
    <w:rsid w:val="00255A7C"/>
    <w:rsid w:val="00256671"/>
    <w:rsid w:val="00257EE3"/>
    <w:rsid w:val="00263BE6"/>
    <w:rsid w:val="00264B65"/>
    <w:rsid w:val="00265770"/>
    <w:rsid w:val="002657DF"/>
    <w:rsid w:val="00267FDE"/>
    <w:rsid w:val="0027565F"/>
    <w:rsid w:val="00277C04"/>
    <w:rsid w:val="0028216A"/>
    <w:rsid w:val="0028313F"/>
    <w:rsid w:val="00283DBB"/>
    <w:rsid w:val="00284DD5"/>
    <w:rsid w:val="002854BF"/>
    <w:rsid w:val="0028740C"/>
    <w:rsid w:val="00287D83"/>
    <w:rsid w:val="002965C5"/>
    <w:rsid w:val="002A287E"/>
    <w:rsid w:val="002A3422"/>
    <w:rsid w:val="002A703E"/>
    <w:rsid w:val="002A79D6"/>
    <w:rsid w:val="002B0586"/>
    <w:rsid w:val="002B06FD"/>
    <w:rsid w:val="002B0767"/>
    <w:rsid w:val="002B0877"/>
    <w:rsid w:val="002B10E3"/>
    <w:rsid w:val="002B270D"/>
    <w:rsid w:val="002B2F73"/>
    <w:rsid w:val="002B3349"/>
    <w:rsid w:val="002B34C7"/>
    <w:rsid w:val="002B38FD"/>
    <w:rsid w:val="002B43CA"/>
    <w:rsid w:val="002B596F"/>
    <w:rsid w:val="002B5E4B"/>
    <w:rsid w:val="002B69AC"/>
    <w:rsid w:val="002B6A2C"/>
    <w:rsid w:val="002B7242"/>
    <w:rsid w:val="002B7C01"/>
    <w:rsid w:val="002C0759"/>
    <w:rsid w:val="002C1D46"/>
    <w:rsid w:val="002C479F"/>
    <w:rsid w:val="002C51BA"/>
    <w:rsid w:val="002C51C3"/>
    <w:rsid w:val="002C5BFA"/>
    <w:rsid w:val="002C607E"/>
    <w:rsid w:val="002C7A50"/>
    <w:rsid w:val="002C7CDD"/>
    <w:rsid w:val="002D0AE1"/>
    <w:rsid w:val="002E2020"/>
    <w:rsid w:val="002F2DC7"/>
    <w:rsid w:val="002F3206"/>
    <w:rsid w:val="002F3611"/>
    <w:rsid w:val="00300668"/>
    <w:rsid w:val="00300FC4"/>
    <w:rsid w:val="003034BC"/>
    <w:rsid w:val="00305CB4"/>
    <w:rsid w:val="00310D6B"/>
    <w:rsid w:val="003121ED"/>
    <w:rsid w:val="00315035"/>
    <w:rsid w:val="00320446"/>
    <w:rsid w:val="003207AC"/>
    <w:rsid w:val="0032251D"/>
    <w:rsid w:val="00322BE5"/>
    <w:rsid w:val="00323568"/>
    <w:rsid w:val="003246E3"/>
    <w:rsid w:val="00324B62"/>
    <w:rsid w:val="00326B9D"/>
    <w:rsid w:val="00326E6C"/>
    <w:rsid w:val="003276E3"/>
    <w:rsid w:val="00327C65"/>
    <w:rsid w:val="003300AE"/>
    <w:rsid w:val="0033178B"/>
    <w:rsid w:val="00331F2D"/>
    <w:rsid w:val="00332924"/>
    <w:rsid w:val="00334904"/>
    <w:rsid w:val="00334E7F"/>
    <w:rsid w:val="00335112"/>
    <w:rsid w:val="00335C32"/>
    <w:rsid w:val="0034248D"/>
    <w:rsid w:val="00343418"/>
    <w:rsid w:val="00346924"/>
    <w:rsid w:val="00347A18"/>
    <w:rsid w:val="00347F44"/>
    <w:rsid w:val="00347F6B"/>
    <w:rsid w:val="00353A19"/>
    <w:rsid w:val="00353F3E"/>
    <w:rsid w:val="003547AA"/>
    <w:rsid w:val="00354887"/>
    <w:rsid w:val="00357385"/>
    <w:rsid w:val="0036515D"/>
    <w:rsid w:val="003657F1"/>
    <w:rsid w:val="00365AF7"/>
    <w:rsid w:val="00366566"/>
    <w:rsid w:val="00367F78"/>
    <w:rsid w:val="003705AC"/>
    <w:rsid w:val="00370660"/>
    <w:rsid w:val="00370B7D"/>
    <w:rsid w:val="00374A4B"/>
    <w:rsid w:val="003756D4"/>
    <w:rsid w:val="00380FAB"/>
    <w:rsid w:val="003813C9"/>
    <w:rsid w:val="0038296F"/>
    <w:rsid w:val="00385F0B"/>
    <w:rsid w:val="00386176"/>
    <w:rsid w:val="0038765D"/>
    <w:rsid w:val="00391410"/>
    <w:rsid w:val="00391840"/>
    <w:rsid w:val="003945FB"/>
    <w:rsid w:val="00396BE3"/>
    <w:rsid w:val="003A0100"/>
    <w:rsid w:val="003A142D"/>
    <w:rsid w:val="003A24BB"/>
    <w:rsid w:val="003A3EB1"/>
    <w:rsid w:val="003A5255"/>
    <w:rsid w:val="003A59B5"/>
    <w:rsid w:val="003A709D"/>
    <w:rsid w:val="003A75AC"/>
    <w:rsid w:val="003A7BBF"/>
    <w:rsid w:val="003B0806"/>
    <w:rsid w:val="003B744D"/>
    <w:rsid w:val="003B7611"/>
    <w:rsid w:val="003B7A3C"/>
    <w:rsid w:val="003C2791"/>
    <w:rsid w:val="003C3AAC"/>
    <w:rsid w:val="003C3BD9"/>
    <w:rsid w:val="003C3D64"/>
    <w:rsid w:val="003C4561"/>
    <w:rsid w:val="003C73D9"/>
    <w:rsid w:val="003D28B9"/>
    <w:rsid w:val="003D2BEE"/>
    <w:rsid w:val="003D30C4"/>
    <w:rsid w:val="003D3389"/>
    <w:rsid w:val="003D525B"/>
    <w:rsid w:val="003D5418"/>
    <w:rsid w:val="003D54B8"/>
    <w:rsid w:val="003D6C7B"/>
    <w:rsid w:val="003E3412"/>
    <w:rsid w:val="003E6031"/>
    <w:rsid w:val="003F02BE"/>
    <w:rsid w:val="003F462E"/>
    <w:rsid w:val="003F4D13"/>
    <w:rsid w:val="003F7792"/>
    <w:rsid w:val="00400365"/>
    <w:rsid w:val="00400672"/>
    <w:rsid w:val="00401A1A"/>
    <w:rsid w:val="00402AB2"/>
    <w:rsid w:val="00403D63"/>
    <w:rsid w:val="00404CCB"/>
    <w:rsid w:val="00404F70"/>
    <w:rsid w:val="00406E66"/>
    <w:rsid w:val="00407D93"/>
    <w:rsid w:val="00410571"/>
    <w:rsid w:val="00411A8D"/>
    <w:rsid w:val="00412B34"/>
    <w:rsid w:val="00413C4F"/>
    <w:rsid w:val="0041541A"/>
    <w:rsid w:val="00416EA4"/>
    <w:rsid w:val="00417AF9"/>
    <w:rsid w:val="00420D4F"/>
    <w:rsid w:val="00421723"/>
    <w:rsid w:val="004217F7"/>
    <w:rsid w:val="00422876"/>
    <w:rsid w:val="00423D35"/>
    <w:rsid w:val="00425091"/>
    <w:rsid w:val="004261EC"/>
    <w:rsid w:val="004306A9"/>
    <w:rsid w:val="0043490F"/>
    <w:rsid w:val="00437E01"/>
    <w:rsid w:val="00443533"/>
    <w:rsid w:val="00443651"/>
    <w:rsid w:val="004452B4"/>
    <w:rsid w:val="0045178B"/>
    <w:rsid w:val="00453F85"/>
    <w:rsid w:val="00454198"/>
    <w:rsid w:val="00454D4A"/>
    <w:rsid w:val="00455134"/>
    <w:rsid w:val="0045795D"/>
    <w:rsid w:val="00460382"/>
    <w:rsid w:val="004636E1"/>
    <w:rsid w:val="00463A6B"/>
    <w:rsid w:val="00463CF6"/>
    <w:rsid w:val="00464B24"/>
    <w:rsid w:val="00467216"/>
    <w:rsid w:val="004701CC"/>
    <w:rsid w:val="0047076D"/>
    <w:rsid w:val="00471A84"/>
    <w:rsid w:val="0047386A"/>
    <w:rsid w:val="0047449E"/>
    <w:rsid w:val="004807F9"/>
    <w:rsid w:val="00481BAF"/>
    <w:rsid w:val="00482136"/>
    <w:rsid w:val="00486374"/>
    <w:rsid w:val="0048782B"/>
    <w:rsid w:val="00487AFA"/>
    <w:rsid w:val="0049189C"/>
    <w:rsid w:val="00492889"/>
    <w:rsid w:val="00493B4A"/>
    <w:rsid w:val="00493DF8"/>
    <w:rsid w:val="00495C0F"/>
    <w:rsid w:val="00496D03"/>
    <w:rsid w:val="004A47CC"/>
    <w:rsid w:val="004A553E"/>
    <w:rsid w:val="004A5662"/>
    <w:rsid w:val="004A752E"/>
    <w:rsid w:val="004B49D1"/>
    <w:rsid w:val="004B5F1A"/>
    <w:rsid w:val="004B60CB"/>
    <w:rsid w:val="004B6A08"/>
    <w:rsid w:val="004C14A4"/>
    <w:rsid w:val="004C42FD"/>
    <w:rsid w:val="004C5380"/>
    <w:rsid w:val="004C63B8"/>
    <w:rsid w:val="004C6B5D"/>
    <w:rsid w:val="004C6F18"/>
    <w:rsid w:val="004D1755"/>
    <w:rsid w:val="004D6D55"/>
    <w:rsid w:val="004D73A4"/>
    <w:rsid w:val="004E3399"/>
    <w:rsid w:val="004E6262"/>
    <w:rsid w:val="004E71B6"/>
    <w:rsid w:val="004E7590"/>
    <w:rsid w:val="004E7746"/>
    <w:rsid w:val="004E7B76"/>
    <w:rsid w:val="004E7FBD"/>
    <w:rsid w:val="004F4531"/>
    <w:rsid w:val="004F4F94"/>
    <w:rsid w:val="004F63DB"/>
    <w:rsid w:val="00500C95"/>
    <w:rsid w:val="005016BC"/>
    <w:rsid w:val="00503061"/>
    <w:rsid w:val="00505570"/>
    <w:rsid w:val="00506AA8"/>
    <w:rsid w:val="00507D45"/>
    <w:rsid w:val="00507E5B"/>
    <w:rsid w:val="005105F4"/>
    <w:rsid w:val="00511A6A"/>
    <w:rsid w:val="0051253B"/>
    <w:rsid w:val="00512B09"/>
    <w:rsid w:val="0051382D"/>
    <w:rsid w:val="00514D60"/>
    <w:rsid w:val="00515163"/>
    <w:rsid w:val="00515B92"/>
    <w:rsid w:val="0052031A"/>
    <w:rsid w:val="00521B57"/>
    <w:rsid w:val="00521F58"/>
    <w:rsid w:val="005230DA"/>
    <w:rsid w:val="00523B8D"/>
    <w:rsid w:val="005264D4"/>
    <w:rsid w:val="00526AD6"/>
    <w:rsid w:val="00527135"/>
    <w:rsid w:val="0053311E"/>
    <w:rsid w:val="00535BAA"/>
    <w:rsid w:val="00535D64"/>
    <w:rsid w:val="0053717C"/>
    <w:rsid w:val="0053778D"/>
    <w:rsid w:val="005407C4"/>
    <w:rsid w:val="00541616"/>
    <w:rsid w:val="005448ED"/>
    <w:rsid w:val="00545840"/>
    <w:rsid w:val="00547484"/>
    <w:rsid w:val="00547BB4"/>
    <w:rsid w:val="00551CAD"/>
    <w:rsid w:val="00556026"/>
    <w:rsid w:val="00556F33"/>
    <w:rsid w:val="0056040A"/>
    <w:rsid w:val="005624F5"/>
    <w:rsid w:val="00563212"/>
    <w:rsid w:val="00563E7E"/>
    <w:rsid w:val="0056550A"/>
    <w:rsid w:val="005672D0"/>
    <w:rsid w:val="0057110A"/>
    <w:rsid w:val="005711FC"/>
    <w:rsid w:val="0057372C"/>
    <w:rsid w:val="00573DAA"/>
    <w:rsid w:val="00574585"/>
    <w:rsid w:val="00576EA5"/>
    <w:rsid w:val="005808FD"/>
    <w:rsid w:val="00580C2C"/>
    <w:rsid w:val="005823E1"/>
    <w:rsid w:val="00582B29"/>
    <w:rsid w:val="0058345B"/>
    <w:rsid w:val="005910CB"/>
    <w:rsid w:val="00592C64"/>
    <w:rsid w:val="00594F5B"/>
    <w:rsid w:val="0059736D"/>
    <w:rsid w:val="00597FC7"/>
    <w:rsid w:val="005A0CFE"/>
    <w:rsid w:val="005A13AA"/>
    <w:rsid w:val="005A1573"/>
    <w:rsid w:val="005A1C88"/>
    <w:rsid w:val="005A597C"/>
    <w:rsid w:val="005A797A"/>
    <w:rsid w:val="005B2A2B"/>
    <w:rsid w:val="005B334E"/>
    <w:rsid w:val="005B383E"/>
    <w:rsid w:val="005B6098"/>
    <w:rsid w:val="005C2200"/>
    <w:rsid w:val="005C4343"/>
    <w:rsid w:val="005C46E2"/>
    <w:rsid w:val="005C56F9"/>
    <w:rsid w:val="005C5D92"/>
    <w:rsid w:val="005C6E61"/>
    <w:rsid w:val="005C7220"/>
    <w:rsid w:val="005C78AA"/>
    <w:rsid w:val="005C7B86"/>
    <w:rsid w:val="005D078F"/>
    <w:rsid w:val="005D22C0"/>
    <w:rsid w:val="005D27C7"/>
    <w:rsid w:val="005D3BFB"/>
    <w:rsid w:val="005D4F60"/>
    <w:rsid w:val="005D6CE4"/>
    <w:rsid w:val="005E20FB"/>
    <w:rsid w:val="005E2381"/>
    <w:rsid w:val="005E26A3"/>
    <w:rsid w:val="005E683D"/>
    <w:rsid w:val="005F1299"/>
    <w:rsid w:val="005F27F1"/>
    <w:rsid w:val="005F5BAC"/>
    <w:rsid w:val="006003D6"/>
    <w:rsid w:val="00600475"/>
    <w:rsid w:val="00600FD3"/>
    <w:rsid w:val="00603AAE"/>
    <w:rsid w:val="00604739"/>
    <w:rsid w:val="00605A70"/>
    <w:rsid w:val="0060658D"/>
    <w:rsid w:val="006079C4"/>
    <w:rsid w:val="00607DAC"/>
    <w:rsid w:val="006126D9"/>
    <w:rsid w:val="00616323"/>
    <w:rsid w:val="00616FCB"/>
    <w:rsid w:val="00617F96"/>
    <w:rsid w:val="00620310"/>
    <w:rsid w:val="00622B73"/>
    <w:rsid w:val="0062479A"/>
    <w:rsid w:val="006249E7"/>
    <w:rsid w:val="006260B9"/>
    <w:rsid w:val="006270A8"/>
    <w:rsid w:val="00627A30"/>
    <w:rsid w:val="006309B0"/>
    <w:rsid w:val="00631F85"/>
    <w:rsid w:val="00633000"/>
    <w:rsid w:val="00633DE9"/>
    <w:rsid w:val="00637C29"/>
    <w:rsid w:val="00641BE3"/>
    <w:rsid w:val="00642CE8"/>
    <w:rsid w:val="006451F4"/>
    <w:rsid w:val="00645233"/>
    <w:rsid w:val="006518F5"/>
    <w:rsid w:val="00651EA1"/>
    <w:rsid w:val="0065225E"/>
    <w:rsid w:val="00655457"/>
    <w:rsid w:val="00655B43"/>
    <w:rsid w:val="00656206"/>
    <w:rsid w:val="0066185A"/>
    <w:rsid w:val="006630DC"/>
    <w:rsid w:val="006641B0"/>
    <w:rsid w:val="006649AB"/>
    <w:rsid w:val="00665D0B"/>
    <w:rsid w:val="00666605"/>
    <w:rsid w:val="006667CC"/>
    <w:rsid w:val="00666C03"/>
    <w:rsid w:val="00670088"/>
    <w:rsid w:val="0067092A"/>
    <w:rsid w:val="00674E05"/>
    <w:rsid w:val="00676483"/>
    <w:rsid w:val="00676B24"/>
    <w:rsid w:val="00677087"/>
    <w:rsid w:val="00677955"/>
    <w:rsid w:val="006836DA"/>
    <w:rsid w:val="00683F90"/>
    <w:rsid w:val="00684A5F"/>
    <w:rsid w:val="00686883"/>
    <w:rsid w:val="0068788E"/>
    <w:rsid w:val="00690E64"/>
    <w:rsid w:val="00690E65"/>
    <w:rsid w:val="006915FE"/>
    <w:rsid w:val="006919E8"/>
    <w:rsid w:val="00692512"/>
    <w:rsid w:val="00695196"/>
    <w:rsid w:val="006954BC"/>
    <w:rsid w:val="00695BDF"/>
    <w:rsid w:val="00697A1D"/>
    <w:rsid w:val="006A01A8"/>
    <w:rsid w:val="006A0246"/>
    <w:rsid w:val="006A0C9A"/>
    <w:rsid w:val="006A20B7"/>
    <w:rsid w:val="006A2518"/>
    <w:rsid w:val="006A53BC"/>
    <w:rsid w:val="006A6939"/>
    <w:rsid w:val="006B0347"/>
    <w:rsid w:val="006B0376"/>
    <w:rsid w:val="006B1B72"/>
    <w:rsid w:val="006B47CA"/>
    <w:rsid w:val="006B6772"/>
    <w:rsid w:val="006B6AB3"/>
    <w:rsid w:val="006B72D4"/>
    <w:rsid w:val="006C17FA"/>
    <w:rsid w:val="006C1951"/>
    <w:rsid w:val="006C2F3D"/>
    <w:rsid w:val="006C4812"/>
    <w:rsid w:val="006C5CD8"/>
    <w:rsid w:val="006D0E9B"/>
    <w:rsid w:val="006D33E1"/>
    <w:rsid w:val="006D761F"/>
    <w:rsid w:val="006D7EDE"/>
    <w:rsid w:val="006E0802"/>
    <w:rsid w:val="006E199A"/>
    <w:rsid w:val="006E209D"/>
    <w:rsid w:val="006E287E"/>
    <w:rsid w:val="006E4B9D"/>
    <w:rsid w:val="006E5A7E"/>
    <w:rsid w:val="006F0C93"/>
    <w:rsid w:val="006F1F3B"/>
    <w:rsid w:val="006F25C8"/>
    <w:rsid w:val="006F2908"/>
    <w:rsid w:val="006F3A75"/>
    <w:rsid w:val="006F4F40"/>
    <w:rsid w:val="006F653D"/>
    <w:rsid w:val="00700219"/>
    <w:rsid w:val="00702334"/>
    <w:rsid w:val="00704723"/>
    <w:rsid w:val="00704892"/>
    <w:rsid w:val="00705985"/>
    <w:rsid w:val="00705CB6"/>
    <w:rsid w:val="00710BE0"/>
    <w:rsid w:val="00711766"/>
    <w:rsid w:val="00717527"/>
    <w:rsid w:val="00717789"/>
    <w:rsid w:val="00720F3D"/>
    <w:rsid w:val="0072576C"/>
    <w:rsid w:val="00726F3D"/>
    <w:rsid w:val="00731284"/>
    <w:rsid w:val="007317F8"/>
    <w:rsid w:val="00731994"/>
    <w:rsid w:val="00732BE4"/>
    <w:rsid w:val="00733E74"/>
    <w:rsid w:val="0073476D"/>
    <w:rsid w:val="0074044B"/>
    <w:rsid w:val="00741C13"/>
    <w:rsid w:val="00742E3B"/>
    <w:rsid w:val="00744E14"/>
    <w:rsid w:val="007454BE"/>
    <w:rsid w:val="0074623B"/>
    <w:rsid w:val="00746A96"/>
    <w:rsid w:val="007501DB"/>
    <w:rsid w:val="007508A5"/>
    <w:rsid w:val="00750C16"/>
    <w:rsid w:val="0075236E"/>
    <w:rsid w:val="00752815"/>
    <w:rsid w:val="00753116"/>
    <w:rsid w:val="0075603C"/>
    <w:rsid w:val="0075648E"/>
    <w:rsid w:val="00756FB4"/>
    <w:rsid w:val="00757367"/>
    <w:rsid w:val="00757E11"/>
    <w:rsid w:val="00762A46"/>
    <w:rsid w:val="00763D56"/>
    <w:rsid w:val="00764444"/>
    <w:rsid w:val="007700BE"/>
    <w:rsid w:val="0077029B"/>
    <w:rsid w:val="007706F0"/>
    <w:rsid w:val="0077122F"/>
    <w:rsid w:val="0077311C"/>
    <w:rsid w:val="00773242"/>
    <w:rsid w:val="0077476C"/>
    <w:rsid w:val="00777AFA"/>
    <w:rsid w:val="00780285"/>
    <w:rsid w:val="00780C57"/>
    <w:rsid w:val="007818C5"/>
    <w:rsid w:val="00782625"/>
    <w:rsid w:val="007856CA"/>
    <w:rsid w:val="00786431"/>
    <w:rsid w:val="00791027"/>
    <w:rsid w:val="007913B0"/>
    <w:rsid w:val="00791A39"/>
    <w:rsid w:val="00791D9E"/>
    <w:rsid w:val="00797B0F"/>
    <w:rsid w:val="007A03CB"/>
    <w:rsid w:val="007A1A03"/>
    <w:rsid w:val="007A2A8E"/>
    <w:rsid w:val="007A2EA7"/>
    <w:rsid w:val="007A654B"/>
    <w:rsid w:val="007A6CA3"/>
    <w:rsid w:val="007B07DF"/>
    <w:rsid w:val="007B4757"/>
    <w:rsid w:val="007B58DD"/>
    <w:rsid w:val="007B5E96"/>
    <w:rsid w:val="007B7B91"/>
    <w:rsid w:val="007B7F29"/>
    <w:rsid w:val="007C0A9E"/>
    <w:rsid w:val="007C0B9B"/>
    <w:rsid w:val="007C17FF"/>
    <w:rsid w:val="007C4180"/>
    <w:rsid w:val="007C5A8A"/>
    <w:rsid w:val="007C5AE1"/>
    <w:rsid w:val="007C5AE9"/>
    <w:rsid w:val="007C5FE4"/>
    <w:rsid w:val="007C795F"/>
    <w:rsid w:val="007D18A7"/>
    <w:rsid w:val="007D2739"/>
    <w:rsid w:val="007D2A38"/>
    <w:rsid w:val="007D6CD8"/>
    <w:rsid w:val="007D6E86"/>
    <w:rsid w:val="007D7ACF"/>
    <w:rsid w:val="007E1A2A"/>
    <w:rsid w:val="007E2BD2"/>
    <w:rsid w:val="007E2E17"/>
    <w:rsid w:val="007E7375"/>
    <w:rsid w:val="007F2166"/>
    <w:rsid w:val="007F3654"/>
    <w:rsid w:val="00801EED"/>
    <w:rsid w:val="0080350B"/>
    <w:rsid w:val="00803CD8"/>
    <w:rsid w:val="00805CF7"/>
    <w:rsid w:val="008070BA"/>
    <w:rsid w:val="008071B3"/>
    <w:rsid w:val="0080781C"/>
    <w:rsid w:val="0080782A"/>
    <w:rsid w:val="00814C12"/>
    <w:rsid w:val="008151C6"/>
    <w:rsid w:val="00816F1B"/>
    <w:rsid w:val="00816F90"/>
    <w:rsid w:val="008212BE"/>
    <w:rsid w:val="0082359E"/>
    <w:rsid w:val="00824495"/>
    <w:rsid w:val="00824A1F"/>
    <w:rsid w:val="00824B65"/>
    <w:rsid w:val="0082553E"/>
    <w:rsid w:val="00825D80"/>
    <w:rsid w:val="00833186"/>
    <w:rsid w:val="00833589"/>
    <w:rsid w:val="008337E8"/>
    <w:rsid w:val="0083471E"/>
    <w:rsid w:val="00835E81"/>
    <w:rsid w:val="00836837"/>
    <w:rsid w:val="00837927"/>
    <w:rsid w:val="00837EEF"/>
    <w:rsid w:val="008437F4"/>
    <w:rsid w:val="0084434F"/>
    <w:rsid w:val="0084452D"/>
    <w:rsid w:val="00844DC6"/>
    <w:rsid w:val="008454CC"/>
    <w:rsid w:val="00846E1F"/>
    <w:rsid w:val="0085044D"/>
    <w:rsid w:val="0085105C"/>
    <w:rsid w:val="008517C2"/>
    <w:rsid w:val="00855890"/>
    <w:rsid w:val="00855C28"/>
    <w:rsid w:val="00855C3A"/>
    <w:rsid w:val="0086059B"/>
    <w:rsid w:val="00864A38"/>
    <w:rsid w:val="00864C10"/>
    <w:rsid w:val="008660CA"/>
    <w:rsid w:val="008663C6"/>
    <w:rsid w:val="00866A96"/>
    <w:rsid w:val="0086711B"/>
    <w:rsid w:val="00867603"/>
    <w:rsid w:val="008709F1"/>
    <w:rsid w:val="00871240"/>
    <w:rsid w:val="008718F3"/>
    <w:rsid w:val="00872283"/>
    <w:rsid w:val="00874E7E"/>
    <w:rsid w:val="00876433"/>
    <w:rsid w:val="008776EA"/>
    <w:rsid w:val="008848DB"/>
    <w:rsid w:val="00884E32"/>
    <w:rsid w:val="008900BB"/>
    <w:rsid w:val="008918AC"/>
    <w:rsid w:val="008918B4"/>
    <w:rsid w:val="00891D70"/>
    <w:rsid w:val="00894BC7"/>
    <w:rsid w:val="008A177E"/>
    <w:rsid w:val="008A2D7A"/>
    <w:rsid w:val="008A2F12"/>
    <w:rsid w:val="008A3406"/>
    <w:rsid w:val="008A505B"/>
    <w:rsid w:val="008A5858"/>
    <w:rsid w:val="008A59A7"/>
    <w:rsid w:val="008A60A6"/>
    <w:rsid w:val="008A621D"/>
    <w:rsid w:val="008A6AFB"/>
    <w:rsid w:val="008B1F79"/>
    <w:rsid w:val="008B1FD2"/>
    <w:rsid w:val="008B41F7"/>
    <w:rsid w:val="008B53B4"/>
    <w:rsid w:val="008C072E"/>
    <w:rsid w:val="008C22ED"/>
    <w:rsid w:val="008C2A53"/>
    <w:rsid w:val="008C3A5F"/>
    <w:rsid w:val="008C4F8D"/>
    <w:rsid w:val="008C6FC8"/>
    <w:rsid w:val="008C7BD1"/>
    <w:rsid w:val="008C7E7F"/>
    <w:rsid w:val="008D027D"/>
    <w:rsid w:val="008D1939"/>
    <w:rsid w:val="008D1B7C"/>
    <w:rsid w:val="008D27AE"/>
    <w:rsid w:val="008D446B"/>
    <w:rsid w:val="008D561C"/>
    <w:rsid w:val="008D78AD"/>
    <w:rsid w:val="008E1665"/>
    <w:rsid w:val="008E4976"/>
    <w:rsid w:val="008E4B2F"/>
    <w:rsid w:val="008E6D64"/>
    <w:rsid w:val="008F011F"/>
    <w:rsid w:val="008F045B"/>
    <w:rsid w:val="0090339C"/>
    <w:rsid w:val="009034D9"/>
    <w:rsid w:val="00903DAF"/>
    <w:rsid w:val="00911578"/>
    <w:rsid w:val="009120FB"/>
    <w:rsid w:val="00913AB9"/>
    <w:rsid w:val="00915567"/>
    <w:rsid w:val="00916986"/>
    <w:rsid w:val="00920D3E"/>
    <w:rsid w:val="0092354E"/>
    <w:rsid w:val="00924F15"/>
    <w:rsid w:val="00925FDF"/>
    <w:rsid w:val="00933F9F"/>
    <w:rsid w:val="00934A83"/>
    <w:rsid w:val="00936CC4"/>
    <w:rsid w:val="00937E52"/>
    <w:rsid w:val="00940CA1"/>
    <w:rsid w:val="00941080"/>
    <w:rsid w:val="00942735"/>
    <w:rsid w:val="00943936"/>
    <w:rsid w:val="0094546B"/>
    <w:rsid w:val="009469D8"/>
    <w:rsid w:val="00947FDC"/>
    <w:rsid w:val="00952059"/>
    <w:rsid w:val="0095222A"/>
    <w:rsid w:val="009540FD"/>
    <w:rsid w:val="009578CE"/>
    <w:rsid w:val="00963459"/>
    <w:rsid w:val="00964F15"/>
    <w:rsid w:val="00967D21"/>
    <w:rsid w:val="00971C65"/>
    <w:rsid w:val="009727AF"/>
    <w:rsid w:val="00973F61"/>
    <w:rsid w:val="00975792"/>
    <w:rsid w:val="00977100"/>
    <w:rsid w:val="00981B73"/>
    <w:rsid w:val="00981C2E"/>
    <w:rsid w:val="00983C37"/>
    <w:rsid w:val="0098590A"/>
    <w:rsid w:val="00992D00"/>
    <w:rsid w:val="009A000F"/>
    <w:rsid w:val="009A0488"/>
    <w:rsid w:val="009A1821"/>
    <w:rsid w:val="009A18D3"/>
    <w:rsid w:val="009A2686"/>
    <w:rsid w:val="009A2D55"/>
    <w:rsid w:val="009A4929"/>
    <w:rsid w:val="009A505C"/>
    <w:rsid w:val="009A5F7D"/>
    <w:rsid w:val="009A6354"/>
    <w:rsid w:val="009A6C36"/>
    <w:rsid w:val="009B143E"/>
    <w:rsid w:val="009B3592"/>
    <w:rsid w:val="009B3618"/>
    <w:rsid w:val="009B3DAE"/>
    <w:rsid w:val="009B77B2"/>
    <w:rsid w:val="009B7A15"/>
    <w:rsid w:val="009C5473"/>
    <w:rsid w:val="009C5BBB"/>
    <w:rsid w:val="009C6580"/>
    <w:rsid w:val="009C6D53"/>
    <w:rsid w:val="009C706A"/>
    <w:rsid w:val="009C7843"/>
    <w:rsid w:val="009D508F"/>
    <w:rsid w:val="009D587D"/>
    <w:rsid w:val="009D5CF7"/>
    <w:rsid w:val="009E5383"/>
    <w:rsid w:val="009E5399"/>
    <w:rsid w:val="009E5696"/>
    <w:rsid w:val="009E5FC6"/>
    <w:rsid w:val="009E70AD"/>
    <w:rsid w:val="009F1092"/>
    <w:rsid w:val="009F16E2"/>
    <w:rsid w:val="009F1C32"/>
    <w:rsid w:val="009F2CE5"/>
    <w:rsid w:val="009F4672"/>
    <w:rsid w:val="009F4B1A"/>
    <w:rsid w:val="009F7323"/>
    <w:rsid w:val="00A03568"/>
    <w:rsid w:val="00A057E9"/>
    <w:rsid w:val="00A1503F"/>
    <w:rsid w:val="00A157E6"/>
    <w:rsid w:val="00A15D99"/>
    <w:rsid w:val="00A169F3"/>
    <w:rsid w:val="00A1758C"/>
    <w:rsid w:val="00A21139"/>
    <w:rsid w:val="00A233C1"/>
    <w:rsid w:val="00A24999"/>
    <w:rsid w:val="00A25799"/>
    <w:rsid w:val="00A278FB"/>
    <w:rsid w:val="00A30AB3"/>
    <w:rsid w:val="00A327D1"/>
    <w:rsid w:val="00A339AE"/>
    <w:rsid w:val="00A33D33"/>
    <w:rsid w:val="00A354A0"/>
    <w:rsid w:val="00A3658A"/>
    <w:rsid w:val="00A429F5"/>
    <w:rsid w:val="00A42E85"/>
    <w:rsid w:val="00A43576"/>
    <w:rsid w:val="00A4408C"/>
    <w:rsid w:val="00A45EAA"/>
    <w:rsid w:val="00A46597"/>
    <w:rsid w:val="00A528C2"/>
    <w:rsid w:val="00A53ACC"/>
    <w:rsid w:val="00A54778"/>
    <w:rsid w:val="00A6136C"/>
    <w:rsid w:val="00A614B8"/>
    <w:rsid w:val="00A630F5"/>
    <w:rsid w:val="00A63216"/>
    <w:rsid w:val="00A6461E"/>
    <w:rsid w:val="00A6469C"/>
    <w:rsid w:val="00A6685A"/>
    <w:rsid w:val="00A70BCB"/>
    <w:rsid w:val="00A71C5F"/>
    <w:rsid w:val="00A73184"/>
    <w:rsid w:val="00A73487"/>
    <w:rsid w:val="00A73A19"/>
    <w:rsid w:val="00A76ACE"/>
    <w:rsid w:val="00A8064A"/>
    <w:rsid w:val="00A81EE2"/>
    <w:rsid w:val="00A822EB"/>
    <w:rsid w:val="00A87B8F"/>
    <w:rsid w:val="00A87E99"/>
    <w:rsid w:val="00A90961"/>
    <w:rsid w:val="00A91A90"/>
    <w:rsid w:val="00AA07BF"/>
    <w:rsid w:val="00AA09C6"/>
    <w:rsid w:val="00AA0CA5"/>
    <w:rsid w:val="00AA1192"/>
    <w:rsid w:val="00AA28BC"/>
    <w:rsid w:val="00AA2B3A"/>
    <w:rsid w:val="00AA33ED"/>
    <w:rsid w:val="00AA37B6"/>
    <w:rsid w:val="00AA3A22"/>
    <w:rsid w:val="00AA488A"/>
    <w:rsid w:val="00AA4B79"/>
    <w:rsid w:val="00AB02DC"/>
    <w:rsid w:val="00AB3260"/>
    <w:rsid w:val="00AB5C11"/>
    <w:rsid w:val="00AC17C0"/>
    <w:rsid w:val="00AC3FBF"/>
    <w:rsid w:val="00AC5F37"/>
    <w:rsid w:val="00AC78C3"/>
    <w:rsid w:val="00AD4919"/>
    <w:rsid w:val="00AD75AB"/>
    <w:rsid w:val="00AE18CA"/>
    <w:rsid w:val="00AE2C7A"/>
    <w:rsid w:val="00AE6015"/>
    <w:rsid w:val="00AE68C1"/>
    <w:rsid w:val="00AE6F23"/>
    <w:rsid w:val="00AF12D1"/>
    <w:rsid w:val="00AF60DC"/>
    <w:rsid w:val="00B00E7D"/>
    <w:rsid w:val="00B01168"/>
    <w:rsid w:val="00B01D72"/>
    <w:rsid w:val="00B03C21"/>
    <w:rsid w:val="00B04B09"/>
    <w:rsid w:val="00B06129"/>
    <w:rsid w:val="00B076CB"/>
    <w:rsid w:val="00B10B96"/>
    <w:rsid w:val="00B10C87"/>
    <w:rsid w:val="00B122F2"/>
    <w:rsid w:val="00B13D85"/>
    <w:rsid w:val="00B14B27"/>
    <w:rsid w:val="00B15C57"/>
    <w:rsid w:val="00B16528"/>
    <w:rsid w:val="00B17963"/>
    <w:rsid w:val="00B204FF"/>
    <w:rsid w:val="00B310E2"/>
    <w:rsid w:val="00B31EF8"/>
    <w:rsid w:val="00B34E86"/>
    <w:rsid w:val="00B37F11"/>
    <w:rsid w:val="00B40A42"/>
    <w:rsid w:val="00B40AE8"/>
    <w:rsid w:val="00B40CFD"/>
    <w:rsid w:val="00B41F1C"/>
    <w:rsid w:val="00B43580"/>
    <w:rsid w:val="00B451DB"/>
    <w:rsid w:val="00B45AB5"/>
    <w:rsid w:val="00B45CD0"/>
    <w:rsid w:val="00B476F1"/>
    <w:rsid w:val="00B5089A"/>
    <w:rsid w:val="00B53936"/>
    <w:rsid w:val="00B54971"/>
    <w:rsid w:val="00B55E91"/>
    <w:rsid w:val="00B5699C"/>
    <w:rsid w:val="00B56DF9"/>
    <w:rsid w:val="00B62195"/>
    <w:rsid w:val="00B625FB"/>
    <w:rsid w:val="00B63475"/>
    <w:rsid w:val="00B63F0E"/>
    <w:rsid w:val="00B63F48"/>
    <w:rsid w:val="00B65705"/>
    <w:rsid w:val="00B66472"/>
    <w:rsid w:val="00B66574"/>
    <w:rsid w:val="00B67548"/>
    <w:rsid w:val="00B675B1"/>
    <w:rsid w:val="00B7083B"/>
    <w:rsid w:val="00B71FC5"/>
    <w:rsid w:val="00B721C3"/>
    <w:rsid w:val="00B72DA0"/>
    <w:rsid w:val="00B733CB"/>
    <w:rsid w:val="00B742E7"/>
    <w:rsid w:val="00B75392"/>
    <w:rsid w:val="00B76199"/>
    <w:rsid w:val="00B76DEE"/>
    <w:rsid w:val="00B80603"/>
    <w:rsid w:val="00B8608F"/>
    <w:rsid w:val="00B8659F"/>
    <w:rsid w:val="00B86D34"/>
    <w:rsid w:val="00B87447"/>
    <w:rsid w:val="00B92A32"/>
    <w:rsid w:val="00B94C42"/>
    <w:rsid w:val="00B9533E"/>
    <w:rsid w:val="00B97424"/>
    <w:rsid w:val="00BA064A"/>
    <w:rsid w:val="00BA22A2"/>
    <w:rsid w:val="00BA2C64"/>
    <w:rsid w:val="00BA3BA7"/>
    <w:rsid w:val="00BA4224"/>
    <w:rsid w:val="00BA4904"/>
    <w:rsid w:val="00BB238F"/>
    <w:rsid w:val="00BB31A9"/>
    <w:rsid w:val="00BB5510"/>
    <w:rsid w:val="00BB5EB3"/>
    <w:rsid w:val="00BB69FA"/>
    <w:rsid w:val="00BB76C1"/>
    <w:rsid w:val="00BC0A27"/>
    <w:rsid w:val="00BC0ED3"/>
    <w:rsid w:val="00BC219A"/>
    <w:rsid w:val="00BC445B"/>
    <w:rsid w:val="00BC4DF7"/>
    <w:rsid w:val="00BC6F88"/>
    <w:rsid w:val="00BD0CD1"/>
    <w:rsid w:val="00BD1705"/>
    <w:rsid w:val="00BD304E"/>
    <w:rsid w:val="00BD570F"/>
    <w:rsid w:val="00BD674C"/>
    <w:rsid w:val="00BD6AB8"/>
    <w:rsid w:val="00BD7870"/>
    <w:rsid w:val="00BE40D9"/>
    <w:rsid w:val="00BE412E"/>
    <w:rsid w:val="00BE64D2"/>
    <w:rsid w:val="00BF05B8"/>
    <w:rsid w:val="00BF1784"/>
    <w:rsid w:val="00BF1CDC"/>
    <w:rsid w:val="00BF2967"/>
    <w:rsid w:val="00BF30D6"/>
    <w:rsid w:val="00BF5620"/>
    <w:rsid w:val="00BF588C"/>
    <w:rsid w:val="00BF7557"/>
    <w:rsid w:val="00BF76BE"/>
    <w:rsid w:val="00C0170F"/>
    <w:rsid w:val="00C03533"/>
    <w:rsid w:val="00C03569"/>
    <w:rsid w:val="00C059C0"/>
    <w:rsid w:val="00C068D2"/>
    <w:rsid w:val="00C07DB0"/>
    <w:rsid w:val="00C117E6"/>
    <w:rsid w:val="00C13930"/>
    <w:rsid w:val="00C1451B"/>
    <w:rsid w:val="00C15887"/>
    <w:rsid w:val="00C20395"/>
    <w:rsid w:val="00C207EC"/>
    <w:rsid w:val="00C20967"/>
    <w:rsid w:val="00C21AF0"/>
    <w:rsid w:val="00C23D4E"/>
    <w:rsid w:val="00C25A96"/>
    <w:rsid w:val="00C27E8B"/>
    <w:rsid w:val="00C31973"/>
    <w:rsid w:val="00C31D91"/>
    <w:rsid w:val="00C32725"/>
    <w:rsid w:val="00C354E1"/>
    <w:rsid w:val="00C40109"/>
    <w:rsid w:val="00C40200"/>
    <w:rsid w:val="00C40373"/>
    <w:rsid w:val="00C40484"/>
    <w:rsid w:val="00C4134B"/>
    <w:rsid w:val="00C43F42"/>
    <w:rsid w:val="00C44B63"/>
    <w:rsid w:val="00C459CC"/>
    <w:rsid w:val="00C45A9D"/>
    <w:rsid w:val="00C467D7"/>
    <w:rsid w:val="00C4782E"/>
    <w:rsid w:val="00C546C5"/>
    <w:rsid w:val="00C554D9"/>
    <w:rsid w:val="00C561B7"/>
    <w:rsid w:val="00C61A4C"/>
    <w:rsid w:val="00C61DC8"/>
    <w:rsid w:val="00C62092"/>
    <w:rsid w:val="00C6404F"/>
    <w:rsid w:val="00C7097A"/>
    <w:rsid w:val="00C72F9A"/>
    <w:rsid w:val="00C73F5F"/>
    <w:rsid w:val="00C740CF"/>
    <w:rsid w:val="00C7474B"/>
    <w:rsid w:val="00C76C99"/>
    <w:rsid w:val="00C76E54"/>
    <w:rsid w:val="00C82D9B"/>
    <w:rsid w:val="00C83943"/>
    <w:rsid w:val="00C83F37"/>
    <w:rsid w:val="00C843CB"/>
    <w:rsid w:val="00C86406"/>
    <w:rsid w:val="00C92F46"/>
    <w:rsid w:val="00C93033"/>
    <w:rsid w:val="00C957BE"/>
    <w:rsid w:val="00C97166"/>
    <w:rsid w:val="00C97C51"/>
    <w:rsid w:val="00C97CF1"/>
    <w:rsid w:val="00CA29BA"/>
    <w:rsid w:val="00CA2DDB"/>
    <w:rsid w:val="00CA32D0"/>
    <w:rsid w:val="00CA49AF"/>
    <w:rsid w:val="00CA553D"/>
    <w:rsid w:val="00CA65AA"/>
    <w:rsid w:val="00CB02F4"/>
    <w:rsid w:val="00CB2501"/>
    <w:rsid w:val="00CC3C11"/>
    <w:rsid w:val="00CC5B7A"/>
    <w:rsid w:val="00CC6716"/>
    <w:rsid w:val="00CD0791"/>
    <w:rsid w:val="00CD10C1"/>
    <w:rsid w:val="00CD2D27"/>
    <w:rsid w:val="00CD3397"/>
    <w:rsid w:val="00CD33DD"/>
    <w:rsid w:val="00CD4A56"/>
    <w:rsid w:val="00CE3EF7"/>
    <w:rsid w:val="00CE53AE"/>
    <w:rsid w:val="00CE56F4"/>
    <w:rsid w:val="00CE74D6"/>
    <w:rsid w:val="00CE7F7C"/>
    <w:rsid w:val="00CF2D3D"/>
    <w:rsid w:val="00CF303F"/>
    <w:rsid w:val="00CF36E8"/>
    <w:rsid w:val="00CF48E6"/>
    <w:rsid w:val="00CF4F85"/>
    <w:rsid w:val="00CF65E0"/>
    <w:rsid w:val="00D01972"/>
    <w:rsid w:val="00D01D1B"/>
    <w:rsid w:val="00D0369F"/>
    <w:rsid w:val="00D03BCA"/>
    <w:rsid w:val="00D057FE"/>
    <w:rsid w:val="00D065F0"/>
    <w:rsid w:val="00D066E9"/>
    <w:rsid w:val="00D06FC7"/>
    <w:rsid w:val="00D075DE"/>
    <w:rsid w:val="00D1186B"/>
    <w:rsid w:val="00D12904"/>
    <w:rsid w:val="00D14C0D"/>
    <w:rsid w:val="00D155A0"/>
    <w:rsid w:val="00D162E2"/>
    <w:rsid w:val="00D17FBA"/>
    <w:rsid w:val="00D20B16"/>
    <w:rsid w:val="00D21493"/>
    <w:rsid w:val="00D22723"/>
    <w:rsid w:val="00D253C8"/>
    <w:rsid w:val="00D3043C"/>
    <w:rsid w:val="00D30F6E"/>
    <w:rsid w:val="00D33196"/>
    <w:rsid w:val="00D34E8D"/>
    <w:rsid w:val="00D42198"/>
    <w:rsid w:val="00D42A1D"/>
    <w:rsid w:val="00D440A1"/>
    <w:rsid w:val="00D46023"/>
    <w:rsid w:val="00D461C7"/>
    <w:rsid w:val="00D47ED5"/>
    <w:rsid w:val="00D51EF4"/>
    <w:rsid w:val="00D52BC8"/>
    <w:rsid w:val="00D547D7"/>
    <w:rsid w:val="00D55D88"/>
    <w:rsid w:val="00D60801"/>
    <w:rsid w:val="00D666B2"/>
    <w:rsid w:val="00D715F9"/>
    <w:rsid w:val="00D745F9"/>
    <w:rsid w:val="00D77704"/>
    <w:rsid w:val="00D81B0C"/>
    <w:rsid w:val="00D8429B"/>
    <w:rsid w:val="00D846FF"/>
    <w:rsid w:val="00D8524C"/>
    <w:rsid w:val="00D85D8E"/>
    <w:rsid w:val="00D86319"/>
    <w:rsid w:val="00D903B3"/>
    <w:rsid w:val="00D90450"/>
    <w:rsid w:val="00D906E5"/>
    <w:rsid w:val="00D907BA"/>
    <w:rsid w:val="00D90E2C"/>
    <w:rsid w:val="00D9195E"/>
    <w:rsid w:val="00D91DAD"/>
    <w:rsid w:val="00D91FDD"/>
    <w:rsid w:val="00D93890"/>
    <w:rsid w:val="00D94989"/>
    <w:rsid w:val="00D95110"/>
    <w:rsid w:val="00D95F6C"/>
    <w:rsid w:val="00DA2F79"/>
    <w:rsid w:val="00DA45D0"/>
    <w:rsid w:val="00DA4F4C"/>
    <w:rsid w:val="00DA51D7"/>
    <w:rsid w:val="00DA5CF9"/>
    <w:rsid w:val="00DA74E5"/>
    <w:rsid w:val="00DA7DE7"/>
    <w:rsid w:val="00DB2EF7"/>
    <w:rsid w:val="00DB5666"/>
    <w:rsid w:val="00DB778D"/>
    <w:rsid w:val="00DC053D"/>
    <w:rsid w:val="00DC0E6A"/>
    <w:rsid w:val="00DC555B"/>
    <w:rsid w:val="00DC5D34"/>
    <w:rsid w:val="00DC6EA9"/>
    <w:rsid w:val="00DD5A83"/>
    <w:rsid w:val="00DD6036"/>
    <w:rsid w:val="00DE0483"/>
    <w:rsid w:val="00DE2C91"/>
    <w:rsid w:val="00DE3249"/>
    <w:rsid w:val="00DE4209"/>
    <w:rsid w:val="00DE6472"/>
    <w:rsid w:val="00DE748D"/>
    <w:rsid w:val="00DE76C1"/>
    <w:rsid w:val="00DE7B40"/>
    <w:rsid w:val="00DF0A7B"/>
    <w:rsid w:val="00DF4A5F"/>
    <w:rsid w:val="00E010B4"/>
    <w:rsid w:val="00E02658"/>
    <w:rsid w:val="00E049DC"/>
    <w:rsid w:val="00E072E6"/>
    <w:rsid w:val="00E07AB7"/>
    <w:rsid w:val="00E07B01"/>
    <w:rsid w:val="00E107EB"/>
    <w:rsid w:val="00E10D0A"/>
    <w:rsid w:val="00E11C85"/>
    <w:rsid w:val="00E12DEB"/>
    <w:rsid w:val="00E13C0F"/>
    <w:rsid w:val="00E16795"/>
    <w:rsid w:val="00E24F7C"/>
    <w:rsid w:val="00E2553C"/>
    <w:rsid w:val="00E264EA"/>
    <w:rsid w:val="00E269A7"/>
    <w:rsid w:val="00E27ECF"/>
    <w:rsid w:val="00E34C9F"/>
    <w:rsid w:val="00E37739"/>
    <w:rsid w:val="00E410CB"/>
    <w:rsid w:val="00E42B82"/>
    <w:rsid w:val="00E44B5B"/>
    <w:rsid w:val="00E44D45"/>
    <w:rsid w:val="00E44DFF"/>
    <w:rsid w:val="00E45001"/>
    <w:rsid w:val="00E455A3"/>
    <w:rsid w:val="00E45846"/>
    <w:rsid w:val="00E46ECB"/>
    <w:rsid w:val="00E47286"/>
    <w:rsid w:val="00E5129F"/>
    <w:rsid w:val="00E531B8"/>
    <w:rsid w:val="00E53BAD"/>
    <w:rsid w:val="00E55F23"/>
    <w:rsid w:val="00E560C6"/>
    <w:rsid w:val="00E60347"/>
    <w:rsid w:val="00E60E9D"/>
    <w:rsid w:val="00E6373C"/>
    <w:rsid w:val="00E643EE"/>
    <w:rsid w:val="00E647AC"/>
    <w:rsid w:val="00E677DC"/>
    <w:rsid w:val="00E7161A"/>
    <w:rsid w:val="00E73C7B"/>
    <w:rsid w:val="00E76BD8"/>
    <w:rsid w:val="00E77579"/>
    <w:rsid w:val="00E776B6"/>
    <w:rsid w:val="00E83439"/>
    <w:rsid w:val="00E85250"/>
    <w:rsid w:val="00E866C4"/>
    <w:rsid w:val="00E86880"/>
    <w:rsid w:val="00E912B2"/>
    <w:rsid w:val="00E91DC8"/>
    <w:rsid w:val="00E95114"/>
    <w:rsid w:val="00E95665"/>
    <w:rsid w:val="00E96BD5"/>
    <w:rsid w:val="00EA00CC"/>
    <w:rsid w:val="00EA1541"/>
    <w:rsid w:val="00EA59D9"/>
    <w:rsid w:val="00EA5B89"/>
    <w:rsid w:val="00EA5EA5"/>
    <w:rsid w:val="00EA7369"/>
    <w:rsid w:val="00EB04DF"/>
    <w:rsid w:val="00EB0F5D"/>
    <w:rsid w:val="00EB1CD2"/>
    <w:rsid w:val="00EB20C9"/>
    <w:rsid w:val="00EB4E6D"/>
    <w:rsid w:val="00EB5AB5"/>
    <w:rsid w:val="00EB5F06"/>
    <w:rsid w:val="00EB647B"/>
    <w:rsid w:val="00EB665F"/>
    <w:rsid w:val="00EB7018"/>
    <w:rsid w:val="00EB70BB"/>
    <w:rsid w:val="00EC1A57"/>
    <w:rsid w:val="00EC2998"/>
    <w:rsid w:val="00EC7591"/>
    <w:rsid w:val="00ED2514"/>
    <w:rsid w:val="00ED515E"/>
    <w:rsid w:val="00ED562B"/>
    <w:rsid w:val="00ED7F20"/>
    <w:rsid w:val="00EE1C7C"/>
    <w:rsid w:val="00EE7398"/>
    <w:rsid w:val="00EF25DC"/>
    <w:rsid w:val="00EF2A09"/>
    <w:rsid w:val="00EF3DF9"/>
    <w:rsid w:val="00EF5380"/>
    <w:rsid w:val="00EF58CB"/>
    <w:rsid w:val="00EF7F37"/>
    <w:rsid w:val="00F02010"/>
    <w:rsid w:val="00F022B7"/>
    <w:rsid w:val="00F0387D"/>
    <w:rsid w:val="00F042D3"/>
    <w:rsid w:val="00F04CC6"/>
    <w:rsid w:val="00F053BB"/>
    <w:rsid w:val="00F055AA"/>
    <w:rsid w:val="00F05F11"/>
    <w:rsid w:val="00F07B62"/>
    <w:rsid w:val="00F12209"/>
    <w:rsid w:val="00F14D63"/>
    <w:rsid w:val="00F20588"/>
    <w:rsid w:val="00F2106E"/>
    <w:rsid w:val="00F2301B"/>
    <w:rsid w:val="00F235BB"/>
    <w:rsid w:val="00F2446B"/>
    <w:rsid w:val="00F26EE3"/>
    <w:rsid w:val="00F32619"/>
    <w:rsid w:val="00F33B0D"/>
    <w:rsid w:val="00F368D6"/>
    <w:rsid w:val="00F37C33"/>
    <w:rsid w:val="00F40419"/>
    <w:rsid w:val="00F40940"/>
    <w:rsid w:val="00F40A52"/>
    <w:rsid w:val="00F41318"/>
    <w:rsid w:val="00F459F3"/>
    <w:rsid w:val="00F5099A"/>
    <w:rsid w:val="00F51495"/>
    <w:rsid w:val="00F53416"/>
    <w:rsid w:val="00F5354C"/>
    <w:rsid w:val="00F54138"/>
    <w:rsid w:val="00F5567B"/>
    <w:rsid w:val="00F56E91"/>
    <w:rsid w:val="00F578B4"/>
    <w:rsid w:val="00F57CCB"/>
    <w:rsid w:val="00F57E42"/>
    <w:rsid w:val="00F6108D"/>
    <w:rsid w:val="00F63BDF"/>
    <w:rsid w:val="00F64AE5"/>
    <w:rsid w:val="00F65698"/>
    <w:rsid w:val="00F66B48"/>
    <w:rsid w:val="00F66F7D"/>
    <w:rsid w:val="00F70EFF"/>
    <w:rsid w:val="00F73368"/>
    <w:rsid w:val="00F73453"/>
    <w:rsid w:val="00F734D3"/>
    <w:rsid w:val="00F74389"/>
    <w:rsid w:val="00F746AB"/>
    <w:rsid w:val="00F769C2"/>
    <w:rsid w:val="00F814B9"/>
    <w:rsid w:val="00F82EEC"/>
    <w:rsid w:val="00F83806"/>
    <w:rsid w:val="00F84269"/>
    <w:rsid w:val="00F85347"/>
    <w:rsid w:val="00F86765"/>
    <w:rsid w:val="00F90174"/>
    <w:rsid w:val="00F9189A"/>
    <w:rsid w:val="00F978DA"/>
    <w:rsid w:val="00FA1B17"/>
    <w:rsid w:val="00FA7949"/>
    <w:rsid w:val="00FB17A0"/>
    <w:rsid w:val="00FB2B99"/>
    <w:rsid w:val="00FB75C7"/>
    <w:rsid w:val="00FC0971"/>
    <w:rsid w:val="00FC4089"/>
    <w:rsid w:val="00FC5494"/>
    <w:rsid w:val="00FD4154"/>
    <w:rsid w:val="00FD550D"/>
    <w:rsid w:val="00FD642D"/>
    <w:rsid w:val="00FE18B3"/>
    <w:rsid w:val="00FE271E"/>
    <w:rsid w:val="00FE39E8"/>
    <w:rsid w:val="00FE47F4"/>
    <w:rsid w:val="00FE4E11"/>
    <w:rsid w:val="00FF2B17"/>
    <w:rsid w:val="00FF6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98657"/>
    <o:shapelayout v:ext="edit">
      <o:idmap v:ext="edit" data="1"/>
    </o:shapelayout>
  </w:shapeDefaults>
  <w:decimalSymbol w:val=","/>
  <w:listSeparator w:val=";"/>
  <w14:docId w14:val="634C3B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w:basedOn w:val="Normal"/>
    <w:next w:val="Heading2"/>
    <w:link w:val="Heading1Char"/>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basedOn w:val="DefaultParagraphFont"/>
    <w:link w:val="BodyText"/>
    <w:rsid w:val="00097049"/>
    <w:rPr>
      <w:rFonts w:ascii="Arial Narrow" w:eastAsia="Times New Roman" w:hAnsi="Arial Narrow" w:cs="Times New Roman"/>
      <w:b/>
      <w:bCs/>
      <w:sz w:val="24"/>
      <w:szCs w:val="24"/>
    </w:rPr>
  </w:style>
  <w:style w:type="paragraph" w:styleId="BodyText">
    <w:name w:val="Body Text"/>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uiPriority w:val="99"/>
    <w:semiHidden/>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uiPriority w:val="1"/>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rmal"/>
    <w:link w:val="111TabulaiiiiiiChar"/>
    <w:qFormat/>
    <w:rsid w:val="0009704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097049"/>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eastAsia="Times New Roman" w:hAnsi="Times New Roman" w:cs="Times New Roman"/>
      <w:color w:val="000000"/>
      <w:lang w:val="x-none" w:eastAsia="x-none"/>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097049"/>
    <w:pPr>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97049"/>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097049"/>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97049"/>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7049"/>
    <w:pPr>
      <w:numPr>
        <w:ilvl w:val="2"/>
        <w:numId w:val="10"/>
      </w:numPr>
      <w:spacing w:after="0" w:line="240" w:lineRule="auto"/>
      <w:contextualSpacing w:val="0"/>
      <w:jc w:val="both"/>
    </w:p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097049"/>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List Paragraph1"/>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styleId="UnresolvedMention">
    <w:name w:val="Unresolved Mention"/>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a.Dimparane@rsu.lv" TargetMode="External"/><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6.vid.gov.lv/SDV" TargetMode="Externa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Elina.Pileniece@rsu.lv" TargetMode="External"/><Relationship Id="rId10" Type="http://schemas.openxmlformats.org/officeDocument/2006/relationships/hyperlink" Target="mailto:rsu@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Elina.Pileniece@rsu.lv" TargetMode="External"/><Relationship Id="rId14" Type="http://schemas.openxmlformats.org/officeDocument/2006/relationships/hyperlink" Target="mailto:Liga.Dimparane@rsu.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F142F-4CB5-42E4-A55D-FE411CCAF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37367</Words>
  <Characters>21300</Characters>
  <Application>Microsoft Office Word</Application>
  <DocSecurity>0</DocSecurity>
  <Lines>177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2025-02-24T20:53:00Z</dcterms:created>
  <dcterms:modified xsi:type="dcterms:W3CDTF">2026-06-29T07:40:00Z</dcterms:modified>
</cp:coreProperties>
</file>