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56A1" w14:textId="77777777" w:rsidR="00483075" w:rsidRPr="00427226" w:rsidRDefault="00483075" w:rsidP="00483075">
      <w:pPr>
        <w:autoSpaceDE w:val="0"/>
        <w:autoSpaceDN w:val="0"/>
        <w:adjustRightInd w:val="0"/>
        <w:spacing w:after="0" w:line="240" w:lineRule="auto"/>
        <w:jc w:val="center"/>
        <w:rPr>
          <w:rFonts w:ascii="Calibri" w:hAnsi="Calibri" w:cs="Calibri"/>
          <w:b/>
          <w:bCs/>
        </w:rPr>
      </w:pPr>
      <w:r w:rsidRPr="00427226">
        <w:rPr>
          <w:rFonts w:ascii="Calibri" w:hAnsi="Calibri" w:cs="Calibri"/>
          <w:b/>
          <w:bCs/>
        </w:rPr>
        <w:t>CĒSU NOVADA PAŠVALDĪBAS IEPIRKUMA KOMISIJAS</w:t>
      </w:r>
    </w:p>
    <w:p w14:paraId="5AE7340E" w14:textId="20B93C70" w:rsidR="00483075" w:rsidRPr="00427226" w:rsidRDefault="00635BF8" w:rsidP="00483075">
      <w:pPr>
        <w:autoSpaceDE w:val="0"/>
        <w:autoSpaceDN w:val="0"/>
        <w:adjustRightInd w:val="0"/>
        <w:spacing w:after="0" w:line="240" w:lineRule="auto"/>
        <w:jc w:val="center"/>
        <w:rPr>
          <w:rFonts w:ascii="Calibri" w:hAnsi="Calibri" w:cs="Calibri"/>
          <w:b/>
          <w:bCs/>
        </w:rPr>
      </w:pPr>
      <w:r>
        <w:rPr>
          <w:rFonts w:ascii="Calibri" w:hAnsi="Calibri" w:cs="Calibri"/>
          <w:b/>
          <w:bCs/>
        </w:rPr>
        <w:t>10</w:t>
      </w:r>
      <w:r w:rsidR="00483075" w:rsidRPr="00483075">
        <w:rPr>
          <w:rFonts w:ascii="Calibri" w:hAnsi="Calibri" w:cs="Calibri"/>
          <w:b/>
          <w:bCs/>
        </w:rPr>
        <w:t>.07.2026.</w:t>
      </w:r>
      <w:r w:rsidR="00483075" w:rsidRPr="00427226">
        <w:rPr>
          <w:rFonts w:ascii="Calibri" w:hAnsi="Calibri" w:cs="Calibri"/>
          <w:b/>
          <w:bCs/>
        </w:rPr>
        <w:t xml:space="preserve"> ATBILDES UZ IEINTERESĒTO PIEGĀDĀTĀJU UZDOTAJIEM JAUTĀJUMIEM</w:t>
      </w:r>
    </w:p>
    <w:p w14:paraId="72C4E78E" w14:textId="77777777" w:rsidR="00483075" w:rsidRPr="00427226" w:rsidRDefault="00483075" w:rsidP="00483075">
      <w:pPr>
        <w:autoSpaceDE w:val="0"/>
        <w:autoSpaceDN w:val="0"/>
        <w:adjustRightInd w:val="0"/>
        <w:spacing w:after="0" w:line="240" w:lineRule="auto"/>
        <w:jc w:val="center"/>
        <w:rPr>
          <w:rFonts w:ascii="Calibri" w:hAnsi="Calibri" w:cs="Calibri"/>
          <w:b/>
          <w:bCs/>
        </w:rPr>
      </w:pPr>
      <w:r w:rsidRPr="00427226">
        <w:rPr>
          <w:rFonts w:ascii="Calibri" w:hAnsi="Calibri" w:cs="Calibri"/>
          <w:b/>
          <w:bCs/>
        </w:rPr>
        <w:t>par atklātu konkursu “Nacionālā dokumentārā mantojuma un Nacionālā muzeju krājuma saglabāšanas infrastruktūras izveide Cēsīs”,</w:t>
      </w:r>
    </w:p>
    <w:p w14:paraId="06F43710" w14:textId="77777777" w:rsidR="00483075" w:rsidRPr="00427226" w:rsidRDefault="00483075" w:rsidP="00483075">
      <w:pPr>
        <w:tabs>
          <w:tab w:val="left" w:pos="1560"/>
        </w:tabs>
        <w:autoSpaceDE w:val="0"/>
        <w:autoSpaceDN w:val="0"/>
        <w:adjustRightInd w:val="0"/>
        <w:spacing w:after="0" w:line="240" w:lineRule="auto"/>
        <w:jc w:val="center"/>
        <w:rPr>
          <w:rFonts w:ascii="Calibri" w:hAnsi="Calibri" w:cs="Calibri"/>
          <w:b/>
          <w:bCs/>
        </w:rPr>
      </w:pPr>
      <w:r w:rsidRPr="00427226">
        <w:rPr>
          <w:rFonts w:ascii="Calibri" w:hAnsi="Calibri" w:cs="Calibri"/>
          <w:b/>
          <w:bCs/>
        </w:rPr>
        <w:t>iepirkuma identifikācijas Nr. CNP/2026/8/ERAF</w:t>
      </w:r>
    </w:p>
    <w:p w14:paraId="61F119AE" w14:textId="77777777" w:rsidR="00483075" w:rsidRPr="00427226" w:rsidRDefault="00483075" w:rsidP="00483075">
      <w:pPr>
        <w:rPr>
          <w:rFonts w:ascii="Calibri" w:hAnsi="Calibri" w:cs="Calibri"/>
        </w:rPr>
      </w:pPr>
    </w:p>
    <w:p w14:paraId="12D510CA" w14:textId="77777777" w:rsidR="00BC1645" w:rsidRPr="00BC1645" w:rsidRDefault="00BC1645" w:rsidP="00BC1645">
      <w:pPr>
        <w:spacing w:after="0" w:line="240" w:lineRule="auto"/>
        <w:jc w:val="both"/>
        <w:rPr>
          <w:rFonts w:ascii="Calibri" w:eastAsia="Times New Roman" w:hAnsi="Calibri" w:cs="Calibri"/>
          <w:b/>
          <w:bCs/>
          <w:color w:val="000000"/>
          <w:kern w:val="0"/>
          <w:bdr w:val="none" w:sz="0" w:space="0" w:color="auto" w:frame="1"/>
          <w:lang w:eastAsia="lv-LV"/>
          <w14:ligatures w14:val="none"/>
        </w:rPr>
      </w:pPr>
      <w:r w:rsidRPr="00BC1645">
        <w:rPr>
          <w:rFonts w:ascii="Calibri" w:eastAsia="Times New Roman" w:hAnsi="Calibri" w:cs="Calibri"/>
          <w:b/>
          <w:bCs/>
          <w:color w:val="000000"/>
          <w:kern w:val="0"/>
          <w:bdr w:val="none" w:sz="0" w:space="0" w:color="auto" w:frame="1"/>
          <w:lang w:eastAsia="lv-LV"/>
          <w14:ligatures w14:val="none"/>
        </w:rPr>
        <w:t>Jautājumi un atbilde:</w:t>
      </w:r>
    </w:p>
    <w:p w14:paraId="12F1CDA8" w14:textId="77777777" w:rsidR="00BC1645" w:rsidRPr="00BC1645" w:rsidRDefault="00BC1645" w:rsidP="00BC1645">
      <w:pPr>
        <w:numPr>
          <w:ilvl w:val="0"/>
          <w:numId w:val="1"/>
        </w:numPr>
        <w:spacing w:after="0" w:line="240" w:lineRule="auto"/>
        <w:ind w:left="284" w:hanging="284"/>
        <w:contextualSpacing/>
        <w:jc w:val="both"/>
        <w:rPr>
          <w:rFonts w:ascii="Calibri" w:hAnsi="Calibri" w:cs="Calibri"/>
        </w:rPr>
      </w:pPr>
      <w:r w:rsidRPr="00BC1645">
        <w:rPr>
          <w:rFonts w:ascii="Calibri" w:hAnsi="Calibri" w:cs="Calibri"/>
        </w:rPr>
        <w:t>Būvprojekta rasējumos ir norādītas atsauces uz citiem dokumentiem, kas ir būvprojekta neatņemama sastāvdaļa, piemēram, pielikumiem. Pretendents konstatē, ka minētajiem dokumentiem nav nodrošināts tulkojums valsts valodā. Lūdzam nodrošināt visa būvprojekta sastāvā ietilpstošās dokumentācijas tulkojumu valsts valodā, tajā skaitā visu būvprojekta pielikumu tulkojumu.</w:t>
      </w:r>
    </w:p>
    <w:p w14:paraId="616B6951" w14:textId="77777777" w:rsidR="00BC1645" w:rsidRPr="00BC1645" w:rsidRDefault="00BC1645" w:rsidP="00BC1645">
      <w:pPr>
        <w:spacing w:after="0" w:line="240" w:lineRule="auto"/>
        <w:contextualSpacing/>
        <w:jc w:val="both"/>
        <w:rPr>
          <w:rFonts w:ascii="Calibri" w:hAnsi="Calibri" w:cs="Calibri"/>
        </w:rPr>
      </w:pPr>
    </w:p>
    <w:p w14:paraId="70B4269C" w14:textId="77777777" w:rsidR="00BC1645" w:rsidRPr="00BC1645" w:rsidRDefault="00BC1645" w:rsidP="00BC1645">
      <w:pPr>
        <w:tabs>
          <w:tab w:val="left" w:pos="7245"/>
        </w:tabs>
        <w:spacing w:after="0" w:line="240" w:lineRule="auto"/>
        <w:ind w:right="141"/>
        <w:jc w:val="both"/>
        <w:rPr>
          <w:rFonts w:ascii="Calibri" w:hAnsi="Calibri" w:cs="Calibri"/>
        </w:rPr>
      </w:pPr>
      <w:r w:rsidRPr="00BC1645">
        <w:rPr>
          <w:rFonts w:ascii="Calibri" w:hAnsi="Calibri" w:cs="Calibri"/>
          <w:b/>
          <w:bCs/>
        </w:rPr>
        <w:t>Atbilde:</w:t>
      </w:r>
      <w:r w:rsidRPr="00BC1645">
        <w:rPr>
          <w:rFonts w:ascii="Calibri" w:hAnsi="Calibri" w:cs="Calibri"/>
        </w:rPr>
        <w:t xml:space="preserve"> Dokumentu tulkojums pievienots EIS sistēmā pie aktuālajiem </w:t>
      </w:r>
      <w:proofErr w:type="spellStart"/>
      <w:r w:rsidRPr="00BC1645">
        <w:rPr>
          <w:rFonts w:ascii="Calibri" w:hAnsi="Calibri" w:cs="Calibri"/>
        </w:rPr>
        <w:t>dokuemntiem</w:t>
      </w:r>
      <w:proofErr w:type="spellEnd"/>
      <w:r w:rsidRPr="00BC1645">
        <w:rPr>
          <w:rFonts w:ascii="Calibri" w:hAnsi="Calibri" w:cs="Calibri"/>
        </w:rPr>
        <w:t xml:space="preserve"> ar nosaukumu “Tulkojumi”.</w:t>
      </w:r>
    </w:p>
    <w:p w14:paraId="4A3A14E0" w14:textId="77777777" w:rsidR="00BC1645" w:rsidRPr="00BC1645" w:rsidRDefault="00BC1645" w:rsidP="00BC1645">
      <w:pPr>
        <w:spacing w:after="0" w:line="240" w:lineRule="auto"/>
        <w:contextualSpacing/>
        <w:jc w:val="both"/>
        <w:rPr>
          <w:rFonts w:ascii="Calibri" w:hAnsi="Calibri" w:cs="Calibri"/>
        </w:rPr>
      </w:pPr>
    </w:p>
    <w:p w14:paraId="313FA5ED" w14:textId="77777777" w:rsidR="00BC1645" w:rsidRPr="00BC1645" w:rsidRDefault="00BC1645" w:rsidP="00BC1645">
      <w:pPr>
        <w:numPr>
          <w:ilvl w:val="0"/>
          <w:numId w:val="1"/>
        </w:numPr>
        <w:spacing w:after="0" w:line="240" w:lineRule="auto"/>
        <w:ind w:left="284" w:hanging="284"/>
        <w:contextualSpacing/>
        <w:jc w:val="both"/>
        <w:rPr>
          <w:rFonts w:ascii="Calibri" w:hAnsi="Calibri" w:cs="Calibri"/>
        </w:rPr>
      </w:pPr>
      <w:r w:rsidRPr="00BC1645">
        <w:rPr>
          <w:rFonts w:ascii="Calibri" w:eastAsia="Times New Roman" w:hAnsi="Calibri" w:cs="Calibri"/>
          <w:kern w:val="0"/>
          <w:lang w:eastAsia="lv-LV"/>
          <w14:ligatures w14:val="none"/>
        </w:rPr>
        <w:t>Lokālās tāmes Nr. 1 pozīcijā Nr. 165 ir paredzēta pozīcija “Saldētava muzeja krātuvē”, kurai kā mērvienība norādīts 1 komplekts. Lūdzam sniegt tehnisko informāciju, kas nepieciešama piedāvājuma cenas sagatavošanai, tai skaitā precizēt komplekta sastāvu un paredzēto tehnisko risinājumu: sienu, grīdas un griestu konstrukcijas, izmantotos materiālus, to biezumus un īpašības, kopējo platību, kā arī citas būtiskās tehniskās prasības. Ja Pasūtītājs neparedz konkrētu tehnisko risinājumu, lūdzam apstiprināt, ka Pretendents ir tiesīgs patstāvīgi izvēlēties materiālus un tehniskos risinājumus, nodrošinot atbilstību būvprojekta un normatīvo aktu prasībām.</w:t>
      </w:r>
    </w:p>
    <w:p w14:paraId="71CD32B0" w14:textId="77777777" w:rsidR="00BC1645" w:rsidRPr="00BC1645" w:rsidRDefault="00BC1645" w:rsidP="00BC1645">
      <w:pPr>
        <w:tabs>
          <w:tab w:val="left" w:pos="7245"/>
        </w:tabs>
        <w:spacing w:after="0" w:line="240" w:lineRule="auto"/>
        <w:ind w:right="141"/>
        <w:jc w:val="both"/>
        <w:rPr>
          <w:rFonts w:ascii="Calibri" w:hAnsi="Calibri" w:cs="Calibri"/>
        </w:rPr>
      </w:pPr>
      <w:r w:rsidRPr="00BC1645">
        <w:rPr>
          <w:rFonts w:ascii="Calibri" w:hAnsi="Calibri" w:cs="Calibri"/>
          <w:b/>
          <w:bCs/>
        </w:rPr>
        <w:t>Atbilde:</w:t>
      </w:r>
      <w:r w:rsidRPr="00BC1645">
        <w:rPr>
          <w:rFonts w:ascii="Calibri" w:hAnsi="Calibri" w:cs="Calibri"/>
        </w:rPr>
        <w:t xml:space="preserve"> </w:t>
      </w:r>
      <w:r w:rsidRPr="00BC1645">
        <w:rPr>
          <w:rFonts w:ascii="Calibri" w:eastAsia="Calibri" w:hAnsi="Calibri" w:cs="Calibri"/>
        </w:rPr>
        <w:t>Pretendents ir tiesīgs patstāvīgi izvēlēties materiālus un tehniskos risinājumus, nodrošinot atbilstību būvprojekta un normatīvo aktu prasībām.</w:t>
      </w:r>
    </w:p>
    <w:p w14:paraId="681E6F9D" w14:textId="77777777" w:rsidR="00BC1645" w:rsidRPr="00BC1645" w:rsidRDefault="00BC1645" w:rsidP="00BC1645">
      <w:pPr>
        <w:spacing w:after="0" w:line="240" w:lineRule="auto"/>
        <w:contextualSpacing/>
        <w:jc w:val="center"/>
        <w:rPr>
          <w:rFonts w:ascii="Calibri" w:hAnsi="Calibri" w:cs="Calibri"/>
        </w:rPr>
      </w:pPr>
      <w:r w:rsidRPr="00BC1645">
        <w:rPr>
          <w:rFonts w:ascii="Calibri" w:hAnsi="Calibri" w:cs="Calibri"/>
          <w:noProof/>
        </w:rPr>
        <w:drawing>
          <wp:inline distT="0" distB="0" distL="0" distR="0" wp14:anchorId="01B06069" wp14:editId="666F4BA6">
            <wp:extent cx="2203450" cy="1798804"/>
            <wp:effectExtent l="0" t="0" r="6350" b="0"/>
            <wp:docPr id="332680379" name="Picture 1">
              <a:extLst xmlns:a="http://schemas.openxmlformats.org/drawingml/2006/main">
                <a:ext uri="{FF2B5EF4-FFF2-40B4-BE49-F238E27FC236}">
                  <a16:creationId xmlns:a16="http://schemas.microsoft.com/office/drawing/2014/main" id="{DDCF649A-FA8B-45E6-8327-2A90C05B7F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21616" cy="1813634"/>
                    </a:xfrm>
                    <a:prstGeom prst="rect">
                      <a:avLst/>
                    </a:prstGeom>
                    <a:noFill/>
                  </pic:spPr>
                </pic:pic>
              </a:graphicData>
            </a:graphic>
          </wp:inline>
        </w:drawing>
      </w:r>
    </w:p>
    <w:p w14:paraId="72ACC69A" w14:textId="77777777" w:rsidR="00BC1645" w:rsidRPr="00BC1645" w:rsidRDefault="00BC1645" w:rsidP="00BC1645">
      <w:pPr>
        <w:tabs>
          <w:tab w:val="right" w:pos="9026"/>
        </w:tabs>
        <w:spacing w:after="0" w:line="240" w:lineRule="auto"/>
        <w:contextualSpacing/>
        <w:jc w:val="both"/>
        <w:rPr>
          <w:rFonts w:ascii="Calibri" w:hAnsi="Calibri" w:cs="Calibri"/>
          <w:noProof/>
        </w:rPr>
      </w:pPr>
    </w:p>
    <w:p w14:paraId="694C09B7" w14:textId="77777777" w:rsidR="00BC1645" w:rsidRPr="00BC1645" w:rsidRDefault="00BC1645" w:rsidP="00BC1645">
      <w:pPr>
        <w:numPr>
          <w:ilvl w:val="0"/>
          <w:numId w:val="1"/>
        </w:numPr>
        <w:spacing w:after="0" w:line="240" w:lineRule="auto"/>
        <w:ind w:left="284" w:hanging="284"/>
        <w:contextualSpacing/>
        <w:jc w:val="both"/>
        <w:rPr>
          <w:rFonts w:ascii="Calibri" w:hAnsi="Calibri" w:cs="Calibri"/>
        </w:rPr>
      </w:pPr>
      <w:r w:rsidRPr="00BC1645">
        <w:rPr>
          <w:rFonts w:ascii="Calibri" w:hAnsi="Calibri" w:cs="Calibri"/>
        </w:rPr>
        <w:t>Lokālā tāmē Nr.1 poz. 86 ir norādīta pozīcija “</w:t>
      </w:r>
      <w:proofErr w:type="spellStart"/>
      <w:r w:rsidRPr="00BC1645">
        <w:rPr>
          <w:rFonts w:ascii="Calibri" w:hAnsi="Calibri" w:cs="Calibri"/>
        </w:rPr>
        <w:t>Lietusūdens</w:t>
      </w:r>
      <w:proofErr w:type="spellEnd"/>
      <w:r w:rsidRPr="00BC1645">
        <w:rPr>
          <w:rFonts w:ascii="Calibri" w:hAnsi="Calibri" w:cs="Calibri"/>
        </w:rPr>
        <w:t xml:space="preserve"> novadīšanas sistēma, metāla”, daudzums ir 1 komplekts. Lūdzam precizēt komplekta sastāvu, norādot pilnu izmantojamo būvizstrādājumu specifikāciju un montāžas vietu.</w:t>
      </w:r>
    </w:p>
    <w:p w14:paraId="251D906B" w14:textId="77777777" w:rsidR="00BC1645" w:rsidRPr="00BC1645" w:rsidRDefault="00BC1645" w:rsidP="00BC1645">
      <w:pPr>
        <w:spacing w:after="0" w:line="240" w:lineRule="auto"/>
        <w:contextualSpacing/>
        <w:jc w:val="both"/>
        <w:rPr>
          <w:rFonts w:ascii="Calibri" w:hAnsi="Calibri" w:cs="Calibri"/>
        </w:rPr>
      </w:pPr>
    </w:p>
    <w:p w14:paraId="7A3A11AA" w14:textId="77777777" w:rsidR="00BC1645" w:rsidRPr="00BC1645" w:rsidRDefault="00BC1645" w:rsidP="00BC1645">
      <w:pPr>
        <w:tabs>
          <w:tab w:val="left" w:pos="7245"/>
        </w:tabs>
        <w:spacing w:after="0" w:line="240" w:lineRule="auto"/>
        <w:ind w:right="141"/>
        <w:jc w:val="both"/>
        <w:rPr>
          <w:rFonts w:ascii="Calibri" w:hAnsi="Calibri" w:cs="Calibri"/>
        </w:rPr>
      </w:pPr>
      <w:r w:rsidRPr="00BC1645">
        <w:rPr>
          <w:rFonts w:ascii="Calibri" w:hAnsi="Calibri" w:cs="Calibri"/>
          <w:b/>
          <w:bCs/>
        </w:rPr>
        <w:t>Atbilde:</w:t>
      </w:r>
      <w:r w:rsidRPr="00BC1645">
        <w:rPr>
          <w:rFonts w:ascii="Calibri" w:hAnsi="Calibri" w:cs="Calibri"/>
        </w:rPr>
        <w:t xml:space="preserve"> </w:t>
      </w:r>
      <w:r w:rsidRPr="00BC1645">
        <w:rPr>
          <w:rFonts w:ascii="Calibri" w:eastAsiaTheme="minorEastAsia" w:hAnsi="Calibri" w:cs="Calibri"/>
        </w:rPr>
        <w:t xml:space="preserve">Apjomus ārējām, metāla notekām var iegūt 3d modelī, ārējo noteku vietas ir norādītas jumta plānā, fasādēs. Lokālā tāmē nr.1 "Vispārējie celtniecības darbi", 91. pozīcija, </w:t>
      </w:r>
      <w:proofErr w:type="spellStart"/>
      <w:r w:rsidRPr="00BC1645">
        <w:rPr>
          <w:rFonts w:ascii="Calibri" w:eastAsiaTheme="minorEastAsia" w:hAnsi="Calibri" w:cs="Calibri"/>
        </w:rPr>
        <w:t>Lietusūdens</w:t>
      </w:r>
      <w:proofErr w:type="spellEnd"/>
      <w:r w:rsidRPr="00BC1645">
        <w:rPr>
          <w:rFonts w:ascii="Calibri" w:eastAsiaTheme="minorEastAsia" w:hAnsi="Calibri" w:cs="Calibri"/>
        </w:rPr>
        <w:t xml:space="preserve"> novadīšanas sistēma  dotas ārējās, metāla vertikālās notekas uz fasādes, komplektā ietilpst 55t.m. metāla (</w:t>
      </w:r>
      <w:proofErr w:type="spellStart"/>
      <w:r w:rsidRPr="00BC1645">
        <w:rPr>
          <w:rFonts w:ascii="Calibri" w:eastAsiaTheme="minorEastAsia" w:hAnsi="Calibri" w:cs="Calibri"/>
        </w:rPr>
        <w:t>mater</w:t>
      </w:r>
      <w:proofErr w:type="spellEnd"/>
      <w:r w:rsidRPr="00BC1645">
        <w:rPr>
          <w:rFonts w:ascii="Calibri" w:eastAsiaTheme="minorEastAsia" w:hAnsi="Calibri" w:cs="Calibri"/>
        </w:rPr>
        <w:t xml:space="preserve">. biezums 06mm), krāsotas (RR21) apaļas (d=100mm) notekas, to </w:t>
      </w:r>
      <w:proofErr w:type="spellStart"/>
      <w:r w:rsidRPr="00BC1645">
        <w:rPr>
          <w:rFonts w:ascii="Calibri" w:eastAsiaTheme="minorEastAsia" w:hAnsi="Calibri" w:cs="Calibri"/>
        </w:rPr>
        <w:t>pieslēguma</w:t>
      </w:r>
      <w:proofErr w:type="spellEnd"/>
      <w:r w:rsidRPr="00BC1645">
        <w:rPr>
          <w:rFonts w:ascii="Calibri" w:eastAsiaTheme="minorEastAsia" w:hAnsi="Calibri" w:cs="Calibri"/>
        </w:rPr>
        <w:t xml:space="preserve"> pie </w:t>
      </w:r>
      <w:proofErr w:type="spellStart"/>
      <w:r w:rsidRPr="00BC1645">
        <w:rPr>
          <w:rFonts w:ascii="Calibri" w:eastAsiaTheme="minorEastAsia" w:hAnsi="Calibri" w:cs="Calibri"/>
        </w:rPr>
        <w:t>parepeta</w:t>
      </w:r>
      <w:proofErr w:type="spellEnd"/>
      <w:r w:rsidRPr="00BC1645">
        <w:rPr>
          <w:rFonts w:ascii="Calibri" w:eastAsiaTheme="minorEastAsia" w:hAnsi="Calibri" w:cs="Calibri"/>
        </w:rPr>
        <w:t xml:space="preserve"> caurtekas </w:t>
      </w:r>
      <w:proofErr w:type="spellStart"/>
      <w:r w:rsidRPr="00BC1645">
        <w:rPr>
          <w:rFonts w:ascii="Calibri" w:eastAsiaTheme="minorEastAsia" w:hAnsi="Calibri" w:cs="Calibri"/>
        </w:rPr>
        <w:t>gūlijas</w:t>
      </w:r>
      <w:proofErr w:type="spellEnd"/>
      <w:r w:rsidRPr="00BC1645">
        <w:rPr>
          <w:rFonts w:ascii="Calibri" w:eastAsiaTheme="minorEastAsia" w:hAnsi="Calibri" w:cs="Calibri"/>
        </w:rPr>
        <w:t>, cauruļu savienojuma, stiprinājuma pie fasādes detaļas, lokālā tāmē nr.3 "Iekšējais ūdensvads un kanalizācija", pozīcijas 79. - 93. doti iekšējo ŪK tīklu apjomi.</w:t>
      </w:r>
    </w:p>
    <w:p w14:paraId="20C49AD3" w14:textId="77777777" w:rsidR="00BC1645" w:rsidRPr="00BC1645" w:rsidRDefault="00BC1645" w:rsidP="00BC1645">
      <w:pPr>
        <w:spacing w:after="0" w:line="240" w:lineRule="auto"/>
        <w:contextualSpacing/>
        <w:jc w:val="both"/>
        <w:rPr>
          <w:rFonts w:ascii="Calibri" w:hAnsi="Calibri" w:cs="Calibri"/>
        </w:rPr>
      </w:pPr>
    </w:p>
    <w:p w14:paraId="31745211" w14:textId="77777777" w:rsidR="00BC1645" w:rsidRPr="00BC1645" w:rsidRDefault="00BC1645" w:rsidP="00BC1645">
      <w:pPr>
        <w:numPr>
          <w:ilvl w:val="0"/>
          <w:numId w:val="1"/>
        </w:numPr>
        <w:spacing w:after="0" w:line="240" w:lineRule="auto"/>
        <w:ind w:left="284" w:hanging="284"/>
        <w:contextualSpacing/>
        <w:jc w:val="both"/>
        <w:rPr>
          <w:rFonts w:ascii="Calibri" w:hAnsi="Calibri" w:cs="Calibri"/>
        </w:rPr>
      </w:pPr>
      <w:r w:rsidRPr="00BC1645">
        <w:rPr>
          <w:rFonts w:ascii="Calibri" w:hAnsi="Calibri" w:cs="Calibri"/>
        </w:rPr>
        <w:t xml:space="preserve">Lūdzam precizēt tāmes pozīcijas “FLECK </w:t>
      </w:r>
      <w:proofErr w:type="spellStart"/>
      <w:r w:rsidRPr="00BC1645">
        <w:rPr>
          <w:rFonts w:ascii="Calibri" w:hAnsi="Calibri" w:cs="Calibri"/>
        </w:rPr>
        <w:t>kontrolšahta</w:t>
      </w:r>
      <w:proofErr w:type="spellEnd"/>
      <w:r w:rsidRPr="00BC1645">
        <w:rPr>
          <w:rFonts w:ascii="Calibri" w:hAnsi="Calibri" w:cs="Calibri"/>
        </w:rPr>
        <w:t xml:space="preserve"> 125mm” modeli un tehniskos parametrus.</w:t>
      </w:r>
    </w:p>
    <w:p w14:paraId="567D1F9B" w14:textId="77777777" w:rsidR="00BC1645" w:rsidRPr="00BC1645" w:rsidRDefault="00BC1645" w:rsidP="00BC1645">
      <w:pPr>
        <w:spacing w:after="0" w:line="240" w:lineRule="auto"/>
        <w:contextualSpacing/>
        <w:jc w:val="both"/>
        <w:rPr>
          <w:rFonts w:ascii="Calibri" w:hAnsi="Calibri" w:cs="Calibri"/>
        </w:rPr>
      </w:pPr>
    </w:p>
    <w:p w14:paraId="19325773" w14:textId="77777777" w:rsidR="00BC1645" w:rsidRPr="00BC1645" w:rsidRDefault="00BC1645" w:rsidP="00BC1645">
      <w:pPr>
        <w:tabs>
          <w:tab w:val="left" w:pos="7245"/>
        </w:tabs>
        <w:spacing w:after="0" w:line="240" w:lineRule="auto"/>
        <w:ind w:right="141"/>
        <w:rPr>
          <w:rFonts w:ascii="Calibri" w:hAnsi="Calibri" w:cs="Calibri"/>
        </w:rPr>
      </w:pPr>
      <w:r w:rsidRPr="00BC1645">
        <w:rPr>
          <w:rFonts w:ascii="Calibri" w:hAnsi="Calibri" w:cs="Calibri"/>
          <w:b/>
          <w:bCs/>
        </w:rPr>
        <w:t>Atbilde:</w:t>
      </w:r>
      <w:r w:rsidRPr="00BC1645">
        <w:rPr>
          <w:rFonts w:ascii="Calibri" w:hAnsi="Calibri" w:cs="Calibri"/>
        </w:rPr>
        <w:t xml:space="preserve"> </w:t>
      </w:r>
      <w:r w:rsidRPr="00BC1645">
        <w:rPr>
          <w:rFonts w:ascii="Calibri" w:eastAsiaTheme="minorEastAsia" w:hAnsi="Calibri" w:cs="Calibri"/>
        </w:rPr>
        <w:t xml:space="preserve">Pārbaudes atvēršanas kamera ar atloku plāksni, kas izgatavota no cieta PVC, un atloku apkakle no bitumena membrānas īpaši mazu kopējo augstumu. Ūdensnecaurlaidīgs un ar vāciņu, ko var </w:t>
      </w:r>
      <w:r w:rsidRPr="00BC1645">
        <w:rPr>
          <w:rFonts w:ascii="Calibri" w:eastAsiaTheme="minorEastAsia" w:hAnsi="Calibri" w:cs="Calibri"/>
        </w:rPr>
        <w:lastRenderedPageBreak/>
        <w:t xml:space="preserve">atskrūvēt, lai pārbaudītu tvaika palēninātāja līmeni iespējamai ūdens iekļūšanai. Ievietots izolācijas </w:t>
      </w:r>
      <w:proofErr w:type="spellStart"/>
      <w:r w:rsidRPr="00BC1645">
        <w:rPr>
          <w:rFonts w:ascii="Calibri" w:eastAsiaTheme="minorEastAsia" w:hAnsi="Calibri" w:cs="Calibri"/>
        </w:rPr>
        <w:t>serdols</w:t>
      </w:r>
      <w:proofErr w:type="spellEnd"/>
      <w:r w:rsidRPr="00BC1645">
        <w:rPr>
          <w:rFonts w:ascii="Calibri" w:eastAsiaTheme="minorEastAsia" w:hAnsi="Calibri" w:cs="Calibri"/>
        </w:rPr>
        <w:t xml:space="preserve">, kas izgatavots no </w:t>
      </w:r>
      <w:proofErr w:type="spellStart"/>
      <w:r w:rsidRPr="00BC1645">
        <w:rPr>
          <w:rFonts w:ascii="Calibri" w:eastAsiaTheme="minorEastAsia" w:hAnsi="Calibri" w:cs="Calibri"/>
        </w:rPr>
        <w:t>putupolistirola</w:t>
      </w:r>
      <w:proofErr w:type="spellEnd"/>
      <w:r w:rsidRPr="00BC1645">
        <w:rPr>
          <w:rFonts w:ascii="Calibri" w:eastAsiaTheme="minorEastAsia" w:hAnsi="Calibri" w:cs="Calibri"/>
        </w:rPr>
        <w:t xml:space="preserve"> (EPS), piepilda </w:t>
      </w:r>
      <w:proofErr w:type="spellStart"/>
      <w:r w:rsidRPr="00BC1645">
        <w:rPr>
          <w:rFonts w:ascii="Calibri" w:eastAsiaTheme="minorEastAsia" w:hAnsi="Calibri" w:cs="Calibri"/>
        </w:rPr>
        <w:t>chamber</w:t>
      </w:r>
      <w:proofErr w:type="spellEnd"/>
      <w:r w:rsidRPr="00BC1645">
        <w:rPr>
          <w:rFonts w:ascii="Calibri" w:eastAsiaTheme="minorEastAsia" w:hAnsi="Calibri" w:cs="Calibri"/>
        </w:rPr>
        <w:t>, kad tas ir aizvērts. Izolācijas serdi var noņemt vizuālai pārbaudei. Lai atrastu iebūvēto pārbaudes atvēršanas kameru, piegādātā stāvokļa plāksne (skatīt pa kreisi) ir redzami piestiprināta pie fasādes vai terases seguma, izmantojot ilgstošas līmes līmi (nav iekļauta piegādē).</w:t>
      </w:r>
      <w:r w:rsidRPr="00BC1645">
        <w:rPr>
          <w:rFonts w:ascii="Calibri" w:eastAsiaTheme="minorEastAsia" w:hAnsi="Calibri" w:cs="Calibri"/>
        </w:rPr>
        <w:br/>
        <w:t xml:space="preserve"> Materiāls:</w:t>
      </w:r>
      <w:r w:rsidRPr="00BC1645">
        <w:rPr>
          <w:rFonts w:ascii="Calibri" w:eastAsiaTheme="minorEastAsia" w:hAnsi="Calibri" w:cs="Calibri"/>
        </w:rPr>
        <w:br/>
        <w:t xml:space="preserve"> Galvenās sastāvdaļas ir izgatavotas no ļoti izturīga laika apstākļiem, izturīga īpaša cieta PVC</w:t>
      </w:r>
      <w:r w:rsidRPr="00BC1645">
        <w:rPr>
          <w:rFonts w:ascii="Calibri" w:eastAsiaTheme="minorEastAsia" w:hAnsi="Calibri" w:cs="Calibri"/>
        </w:rPr>
        <w:br/>
        <w:t xml:space="preserve"> Izolācijas kodols, kas izgatavots no </w:t>
      </w:r>
      <w:proofErr w:type="spellStart"/>
      <w:r w:rsidRPr="00BC1645">
        <w:rPr>
          <w:rFonts w:ascii="Calibri" w:eastAsiaTheme="minorEastAsia" w:hAnsi="Calibri" w:cs="Calibri"/>
        </w:rPr>
        <w:t>putupolistirola</w:t>
      </w:r>
      <w:proofErr w:type="spellEnd"/>
      <w:r w:rsidRPr="00BC1645">
        <w:rPr>
          <w:rFonts w:ascii="Calibri" w:eastAsiaTheme="minorEastAsia" w:hAnsi="Calibri" w:cs="Calibri"/>
        </w:rPr>
        <w:t xml:space="preserve"> ar termālo</w:t>
      </w:r>
      <w:r w:rsidRPr="00BC1645">
        <w:rPr>
          <w:rFonts w:ascii="Calibri" w:eastAsiaTheme="minorEastAsia" w:hAnsi="Calibri" w:cs="Calibri"/>
        </w:rPr>
        <w:br/>
        <w:t xml:space="preserve"> vadītspēju 0,04 W/</w:t>
      </w:r>
      <w:proofErr w:type="spellStart"/>
      <w:r w:rsidRPr="00BC1645">
        <w:rPr>
          <w:rFonts w:ascii="Calibri" w:eastAsiaTheme="minorEastAsia" w:hAnsi="Calibri" w:cs="Calibri"/>
        </w:rPr>
        <w:t>mK</w:t>
      </w:r>
      <w:proofErr w:type="spellEnd"/>
      <w:r w:rsidRPr="00BC1645">
        <w:rPr>
          <w:rFonts w:ascii="Calibri" w:eastAsiaTheme="minorEastAsia" w:hAnsi="Calibri" w:cs="Calibri"/>
        </w:rPr>
        <w:t xml:space="preserve"> (WLG* 040)</w:t>
      </w:r>
      <w:r w:rsidRPr="00BC1645">
        <w:rPr>
          <w:rFonts w:ascii="Calibri" w:eastAsiaTheme="minorEastAsia" w:hAnsi="Calibri" w:cs="Calibri"/>
        </w:rPr>
        <w:br/>
        <w:t xml:space="preserve"> Celtniecības materiālu klase</w:t>
      </w:r>
      <w:r w:rsidRPr="00BC1645">
        <w:rPr>
          <w:rFonts w:ascii="Calibri" w:eastAsiaTheme="minorEastAsia" w:hAnsi="Calibri" w:cs="Calibri"/>
        </w:rPr>
        <w:br/>
        <w:t xml:space="preserve"> B2 saskaņā ar DIN 4102</w:t>
      </w:r>
      <w:r w:rsidRPr="00BC1645">
        <w:rPr>
          <w:rFonts w:ascii="Calibri" w:hAnsi="Calibri" w:cs="Calibri"/>
        </w:rPr>
        <w:br/>
      </w:r>
      <w:r w:rsidRPr="00BC1645">
        <w:rPr>
          <w:rFonts w:ascii="Calibri" w:eastAsia="Calibri" w:hAnsi="Calibri" w:cs="Calibri"/>
          <w:color w:val="ED7D31"/>
        </w:rPr>
        <w:t xml:space="preserve"> </w:t>
      </w:r>
      <w:r w:rsidRPr="00BC1645">
        <w:rPr>
          <w:rFonts w:ascii="Calibri" w:hAnsi="Calibri" w:cs="Calibri"/>
          <w:noProof/>
        </w:rPr>
        <w:drawing>
          <wp:inline distT="0" distB="0" distL="0" distR="0" wp14:anchorId="56B5FF4A" wp14:editId="1F0F9E84">
            <wp:extent cx="1619250" cy="1533525"/>
            <wp:effectExtent l="0" t="0" r="0" b="0"/>
            <wp:docPr id="63852673" name="drawing">
              <a:extLst xmlns:a="http://schemas.openxmlformats.org/drawingml/2006/main">
                <a:ext uri="{FF2B5EF4-FFF2-40B4-BE49-F238E27FC236}">
                  <a16:creationId xmlns:a16="http://schemas.microsoft.com/office/drawing/2014/main" id="{2F1D54ED-B2DA-43D1-8A61-6DC0B8AE13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2673" name="Picture 63852673"/>
                    <pic:cNvPicPr/>
                  </pic:nvPicPr>
                  <pic:blipFill>
                    <a:blip r:embed="rId6">
                      <a:extLst>
                        <a:ext uri="{28A0092B-C50C-407E-A947-70E740481C1C}">
                          <a14:useLocalDpi xmlns:a14="http://schemas.microsoft.com/office/drawing/2010/main"/>
                        </a:ext>
                      </a:extLst>
                    </a:blip>
                    <a:stretch>
                      <a:fillRect/>
                    </a:stretch>
                  </pic:blipFill>
                  <pic:spPr>
                    <a:xfrm>
                      <a:off x="0" y="0"/>
                      <a:ext cx="1619250" cy="1533525"/>
                    </a:xfrm>
                    <a:prstGeom prst="rect">
                      <a:avLst/>
                    </a:prstGeom>
                  </pic:spPr>
                </pic:pic>
              </a:graphicData>
            </a:graphic>
          </wp:inline>
        </w:drawing>
      </w:r>
    </w:p>
    <w:p w14:paraId="3B519DF6" w14:textId="77777777" w:rsidR="00BC1645" w:rsidRPr="00BC1645" w:rsidRDefault="00BC1645" w:rsidP="00BC1645">
      <w:pPr>
        <w:spacing w:after="0" w:line="240" w:lineRule="auto"/>
        <w:jc w:val="both"/>
        <w:rPr>
          <w:rFonts w:ascii="Calibri" w:eastAsia="Verdana" w:hAnsi="Calibri" w:cs="Calibri"/>
        </w:rPr>
      </w:pPr>
      <w:r w:rsidRPr="00BC1645">
        <w:rPr>
          <w:rFonts w:ascii="Calibri" w:eastAsia="Verdana" w:hAnsi="Calibri" w:cs="Calibri"/>
          <w:color w:val="000000" w:themeColor="text1"/>
        </w:rPr>
        <w:t>Pielikumā pievienota tehnisko datu lapa</w:t>
      </w:r>
    </w:p>
    <w:p w14:paraId="4525AF46" w14:textId="77777777" w:rsidR="00BC1645" w:rsidRPr="00BC1645" w:rsidRDefault="00BC1645" w:rsidP="00BC1645">
      <w:pPr>
        <w:spacing w:after="0" w:line="240" w:lineRule="auto"/>
        <w:contextualSpacing/>
        <w:jc w:val="both"/>
        <w:rPr>
          <w:rFonts w:ascii="Calibri" w:eastAsia="Calibri" w:hAnsi="Calibri" w:cs="Calibri"/>
          <w:color w:val="008000"/>
        </w:rPr>
      </w:pPr>
    </w:p>
    <w:p w14:paraId="51C1E027" w14:textId="77777777" w:rsidR="00BC1645" w:rsidRPr="00BC1645" w:rsidRDefault="00BC1645" w:rsidP="00BC1645">
      <w:pPr>
        <w:spacing w:after="0" w:line="240" w:lineRule="auto"/>
        <w:contextualSpacing/>
        <w:jc w:val="both"/>
        <w:rPr>
          <w:rFonts w:ascii="Calibri" w:eastAsia="Calibri" w:hAnsi="Calibri" w:cs="Calibri"/>
          <w:color w:val="008000"/>
        </w:rPr>
      </w:pPr>
    </w:p>
    <w:p w14:paraId="15C11C33" w14:textId="77777777" w:rsidR="00BC1645" w:rsidRPr="00BC1645" w:rsidRDefault="00BC1645" w:rsidP="00BC1645">
      <w:pPr>
        <w:numPr>
          <w:ilvl w:val="0"/>
          <w:numId w:val="1"/>
        </w:numPr>
        <w:spacing w:after="0" w:line="240" w:lineRule="auto"/>
        <w:ind w:left="284" w:hanging="284"/>
        <w:contextualSpacing/>
        <w:jc w:val="both"/>
        <w:rPr>
          <w:rFonts w:ascii="Calibri" w:hAnsi="Calibri" w:cs="Calibri"/>
        </w:rPr>
      </w:pPr>
      <w:r w:rsidRPr="00BC1645">
        <w:rPr>
          <w:rFonts w:ascii="Calibri" w:hAnsi="Calibri" w:cs="Calibri"/>
        </w:rPr>
        <w:t>Lūdzam precizēt tāmes pozīcijas “ABS drošības sistēma vai ekvivalents” modeli un tehniskos parametrus.</w:t>
      </w:r>
    </w:p>
    <w:p w14:paraId="2C6396D0" w14:textId="77777777" w:rsidR="00BC1645" w:rsidRPr="00BC1645" w:rsidRDefault="00BC1645" w:rsidP="00BC1645">
      <w:pPr>
        <w:spacing w:after="0" w:line="240" w:lineRule="auto"/>
        <w:contextualSpacing/>
        <w:jc w:val="both"/>
        <w:rPr>
          <w:rFonts w:ascii="Calibri" w:hAnsi="Calibri" w:cs="Calibri"/>
        </w:rPr>
      </w:pPr>
    </w:p>
    <w:p w14:paraId="039D6B94" w14:textId="77777777" w:rsidR="00BC1645" w:rsidRPr="00BC1645" w:rsidRDefault="00BC1645" w:rsidP="00BC1645">
      <w:pPr>
        <w:tabs>
          <w:tab w:val="left" w:pos="7245"/>
        </w:tabs>
        <w:spacing w:after="0" w:line="240" w:lineRule="auto"/>
        <w:ind w:right="141"/>
        <w:jc w:val="both"/>
        <w:rPr>
          <w:rFonts w:ascii="Calibri" w:hAnsi="Calibri" w:cs="Calibri"/>
          <w:b/>
          <w:bCs/>
        </w:rPr>
      </w:pPr>
      <w:r w:rsidRPr="00BC1645">
        <w:rPr>
          <w:rFonts w:ascii="Calibri" w:hAnsi="Calibri" w:cs="Calibri"/>
          <w:b/>
          <w:bCs/>
        </w:rPr>
        <w:t xml:space="preserve">Atbilde: </w:t>
      </w:r>
      <w:r w:rsidRPr="00BC1645">
        <w:rPr>
          <w:rFonts w:ascii="Calibri" w:eastAsia="Calibri" w:hAnsi="Calibri" w:cs="Calibri"/>
        </w:rPr>
        <w:t>08.06.2026. 31 p. atbildē ir skaidrojums un komponenšu uzskaitījums:</w:t>
      </w:r>
    </w:p>
    <w:p w14:paraId="4934C137" w14:textId="77777777" w:rsidR="00BC1645" w:rsidRPr="00BC1645" w:rsidRDefault="00BC1645" w:rsidP="00BC1645">
      <w:pPr>
        <w:spacing w:after="0" w:line="240" w:lineRule="auto"/>
        <w:contextualSpacing/>
        <w:jc w:val="both"/>
        <w:rPr>
          <w:rFonts w:ascii="Calibri" w:hAnsi="Calibri" w:cs="Calibri"/>
        </w:rPr>
      </w:pPr>
      <w:r w:rsidRPr="00BC1645">
        <w:rPr>
          <w:rFonts w:ascii="Calibri" w:hAnsi="Calibri" w:cs="Calibri"/>
          <w:noProof/>
        </w:rPr>
        <w:drawing>
          <wp:inline distT="0" distB="0" distL="0" distR="0" wp14:anchorId="3540DF42" wp14:editId="14C1AE63">
            <wp:extent cx="3428571" cy="2866667"/>
            <wp:effectExtent l="0" t="0" r="0" b="0"/>
            <wp:docPr id="1621676708" name="drawing">
              <a:extLst xmlns:a="http://schemas.openxmlformats.org/drawingml/2006/main">
                <a:ext uri="{FF2B5EF4-FFF2-40B4-BE49-F238E27FC236}">
                  <a16:creationId xmlns:a16="http://schemas.microsoft.com/office/drawing/2014/main" id="{503E9D0A-DB35-4019-B48B-5EF1CD75BA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76708" name="Picture 1621676708"/>
                    <pic:cNvPicPr/>
                  </pic:nvPicPr>
                  <pic:blipFill>
                    <a:blip r:embed="rId7">
                      <a:extLst>
                        <a:ext uri="{28A0092B-C50C-407E-A947-70E740481C1C}">
                          <a14:useLocalDpi xmlns:a14="http://schemas.microsoft.com/office/drawing/2010/main"/>
                        </a:ext>
                      </a:extLst>
                    </a:blip>
                    <a:stretch>
                      <a:fillRect/>
                    </a:stretch>
                  </pic:blipFill>
                  <pic:spPr>
                    <a:xfrm>
                      <a:off x="0" y="0"/>
                      <a:ext cx="3428571" cy="2866667"/>
                    </a:xfrm>
                    <a:prstGeom prst="rect">
                      <a:avLst/>
                    </a:prstGeom>
                  </pic:spPr>
                </pic:pic>
              </a:graphicData>
            </a:graphic>
          </wp:inline>
        </w:drawing>
      </w:r>
    </w:p>
    <w:p w14:paraId="07E53A85" w14:textId="77777777" w:rsidR="00BC1645" w:rsidRPr="00BC1645" w:rsidRDefault="00BC1645" w:rsidP="00BC1645">
      <w:pPr>
        <w:spacing w:after="0" w:line="240" w:lineRule="auto"/>
        <w:contextualSpacing/>
        <w:jc w:val="both"/>
        <w:rPr>
          <w:rFonts w:ascii="Calibri" w:hAnsi="Calibri" w:cs="Calibri"/>
        </w:rPr>
      </w:pPr>
      <w:r w:rsidRPr="00BC1645">
        <w:rPr>
          <w:rFonts w:ascii="Calibri" w:eastAsia="Calibri" w:hAnsi="Calibri" w:cs="Calibri"/>
        </w:rPr>
        <w:t>Sīkāku informāciju var iegūt, konsultējoties ar šīs drošības sistēmas piegādātāju, piemēram, SIA ’’Jumti un fasādes’’ speciālistiem</w:t>
      </w:r>
    </w:p>
    <w:p w14:paraId="0002A423" w14:textId="77777777" w:rsidR="00BC1645" w:rsidRPr="00BC1645" w:rsidRDefault="00BC1645" w:rsidP="00BC1645">
      <w:pPr>
        <w:tabs>
          <w:tab w:val="left" w:pos="7245"/>
        </w:tabs>
        <w:spacing w:after="0" w:line="240" w:lineRule="auto"/>
        <w:ind w:right="141"/>
        <w:jc w:val="both"/>
        <w:rPr>
          <w:rFonts w:ascii="Calibri" w:hAnsi="Calibri" w:cs="Calibri"/>
          <w:highlight w:val="yellow"/>
        </w:rPr>
      </w:pPr>
    </w:p>
    <w:p w14:paraId="005F7F74" w14:textId="77777777" w:rsidR="00BC1645" w:rsidRPr="00BC1645" w:rsidRDefault="00BC1645" w:rsidP="00BC1645">
      <w:pPr>
        <w:numPr>
          <w:ilvl w:val="0"/>
          <w:numId w:val="1"/>
        </w:numPr>
        <w:tabs>
          <w:tab w:val="right" w:pos="9026"/>
        </w:tabs>
        <w:spacing w:after="0" w:line="240" w:lineRule="auto"/>
        <w:ind w:left="284" w:hanging="284"/>
        <w:contextualSpacing/>
        <w:jc w:val="both"/>
        <w:rPr>
          <w:rFonts w:ascii="Calibri" w:hAnsi="Calibri" w:cs="Calibri"/>
        </w:rPr>
      </w:pPr>
      <w:r w:rsidRPr="00BC1645">
        <w:rPr>
          <w:rFonts w:ascii="Calibri" w:hAnsi="Calibri" w:cs="Calibri"/>
        </w:rPr>
        <w:t xml:space="preserve">Lokālās tāmes sadaļā 23 “IE neatdalāmais aprīkojums”, pozīcijā Nr. 17, ir norādīts “MLD10 </w:t>
      </w:r>
      <w:proofErr w:type="spellStart"/>
      <w:r w:rsidRPr="00BC1645">
        <w:rPr>
          <w:rFonts w:ascii="Calibri" w:hAnsi="Calibri" w:cs="Calibri"/>
        </w:rPr>
        <w:t>Fotokolekcijas</w:t>
      </w:r>
      <w:proofErr w:type="spellEnd"/>
      <w:r w:rsidRPr="00BC1645">
        <w:rPr>
          <w:rFonts w:ascii="Calibri" w:hAnsi="Calibri" w:cs="Calibri"/>
        </w:rPr>
        <w:t xml:space="preserve"> ledusskapis”. Tomēr iepirkuma dokumentācijā nav pieejama informācija, kas ļautu identificēt paredzēto iekārtu un noteikt tās izmaksas.</w:t>
      </w:r>
    </w:p>
    <w:p w14:paraId="6AA9231C" w14:textId="77777777" w:rsidR="00BC1645" w:rsidRPr="00BC1645" w:rsidRDefault="00BC1645" w:rsidP="00BC1645">
      <w:pPr>
        <w:tabs>
          <w:tab w:val="right" w:pos="9026"/>
        </w:tabs>
        <w:spacing w:after="0" w:line="240" w:lineRule="auto"/>
        <w:ind w:left="284"/>
        <w:contextualSpacing/>
        <w:jc w:val="both"/>
        <w:rPr>
          <w:rFonts w:ascii="Calibri" w:hAnsi="Calibri" w:cs="Calibri"/>
        </w:rPr>
      </w:pPr>
      <w:r w:rsidRPr="00BC1645">
        <w:rPr>
          <w:rFonts w:ascii="Calibri" w:hAnsi="Calibri" w:cs="Calibri"/>
        </w:rPr>
        <w:t xml:space="preserve">Lūdzam sniegt šīs pozīcijas tehnisko specifikāciju, norādot iekārtas izmērus, lietderīgo tilpumu, temperatūras diapazonu, funkcionālās un tehniskās prasības, kā arī citu informāciju, kas nepieciešama piedāvājuma sagatavošanai. Tāpat lūdzam pievienot aprakstu, rasējumu vai atsauci uz references modeli </w:t>
      </w:r>
      <w:r w:rsidRPr="00BC1645">
        <w:rPr>
          <w:rFonts w:ascii="Calibri" w:hAnsi="Calibri" w:cs="Calibri"/>
        </w:rPr>
        <w:lastRenderedPageBreak/>
        <w:t>(vai līdzvērtīgas iekārtas tehniskajiem parametriem), lai pretendentiem būtu iespējams sagatavot korektu un savstarpēji salīdzināmu piedāvājumu.</w:t>
      </w:r>
    </w:p>
    <w:p w14:paraId="75B4EA05" w14:textId="77777777" w:rsidR="00BC1645" w:rsidRPr="00BC1645" w:rsidRDefault="00BC1645" w:rsidP="00BC1645">
      <w:pPr>
        <w:spacing w:after="0" w:line="240" w:lineRule="auto"/>
        <w:ind w:left="284"/>
        <w:contextualSpacing/>
        <w:jc w:val="both"/>
        <w:rPr>
          <w:rFonts w:ascii="Calibri" w:hAnsi="Calibri" w:cs="Calibri"/>
          <w:kern w:val="0"/>
          <w14:ligatures w14:val="none"/>
        </w:rPr>
      </w:pPr>
      <w:r w:rsidRPr="00BC1645">
        <w:rPr>
          <w:rFonts w:ascii="Calibri" w:hAnsi="Calibri" w:cs="Calibri"/>
          <w:kern w:val="0"/>
          <w14:ligatures w14:val="none"/>
        </w:rPr>
        <w:t>Norādām, ka Konkursa dokumentācijā nav ietverta informācija, kas ļautu identificēt paredzēto iekārtu un sagatavot ekonomiski pamatotu un savstarpēji salīdzināmu piedāvājumu, savukārt tas ir tiešā pretrunā Publisko iepirkumu likuma 20. panta trešās daļas prasībām</w:t>
      </w:r>
    </w:p>
    <w:p w14:paraId="3882B2CF" w14:textId="77777777" w:rsidR="00BC1645" w:rsidRPr="00BC1645" w:rsidRDefault="00BC1645" w:rsidP="00BC1645">
      <w:pPr>
        <w:spacing w:after="0" w:line="240" w:lineRule="auto"/>
        <w:ind w:left="284"/>
        <w:contextualSpacing/>
        <w:jc w:val="both"/>
        <w:rPr>
          <w:rFonts w:ascii="Calibri" w:hAnsi="Calibri" w:cs="Calibri"/>
          <w:kern w:val="0"/>
          <w14:ligatures w14:val="none"/>
        </w:rPr>
      </w:pPr>
    </w:p>
    <w:p w14:paraId="091285BF" w14:textId="77777777" w:rsidR="00BC1645" w:rsidRPr="00BC1645" w:rsidRDefault="00BC1645" w:rsidP="00BC1645">
      <w:pPr>
        <w:tabs>
          <w:tab w:val="left" w:pos="7245"/>
        </w:tabs>
        <w:spacing w:after="0" w:line="240" w:lineRule="auto"/>
        <w:ind w:right="141"/>
        <w:jc w:val="both"/>
        <w:rPr>
          <w:rFonts w:ascii="Calibri" w:hAnsi="Calibri" w:cs="Calibri"/>
          <w:b/>
          <w:bCs/>
        </w:rPr>
      </w:pPr>
      <w:r w:rsidRPr="00BC1645">
        <w:rPr>
          <w:rFonts w:ascii="Calibri" w:hAnsi="Calibri" w:cs="Calibri"/>
          <w:b/>
          <w:bCs/>
        </w:rPr>
        <w:t>Atbilde:</w:t>
      </w:r>
    </w:p>
    <w:p w14:paraId="26A19BFF" w14:textId="77777777" w:rsidR="00BC1645" w:rsidRPr="00BC1645" w:rsidRDefault="00BC1645" w:rsidP="00BC1645">
      <w:pPr>
        <w:tabs>
          <w:tab w:val="left" w:pos="7245"/>
        </w:tabs>
        <w:spacing w:after="0" w:line="240" w:lineRule="auto"/>
        <w:ind w:right="141"/>
        <w:jc w:val="both"/>
        <w:rPr>
          <w:rFonts w:ascii="Calibri" w:eastAsiaTheme="minorEastAsia" w:hAnsi="Calibri" w:cs="Calibri"/>
        </w:rPr>
      </w:pPr>
      <w:r w:rsidRPr="00BC1645">
        <w:rPr>
          <w:rFonts w:ascii="Calibri" w:eastAsiaTheme="minorEastAsia" w:hAnsi="Calibri" w:cs="Calibri"/>
        </w:rPr>
        <w:t xml:space="preserve">Kā norādīts Nolikuma1_1.pielikuma"Plaukti_Tehniskā specifikācijā "34.lpp, pozīcijai </w:t>
      </w:r>
      <w:proofErr w:type="spellStart"/>
      <w:r w:rsidRPr="00BC1645">
        <w:rPr>
          <w:rFonts w:ascii="Calibri" w:eastAsiaTheme="minorEastAsia" w:hAnsi="Calibri" w:cs="Calibri"/>
        </w:rPr>
        <w:t>Fotokolekcijas</w:t>
      </w:r>
      <w:proofErr w:type="spellEnd"/>
      <w:r w:rsidRPr="00BC1645">
        <w:rPr>
          <w:rFonts w:ascii="Calibri" w:eastAsiaTheme="minorEastAsia" w:hAnsi="Calibri" w:cs="Calibri"/>
        </w:rPr>
        <w:t xml:space="preserve"> ledusskapis MLD-10" -izvirzītās minimālās prasības ir </w:t>
      </w:r>
      <w:proofErr w:type="spellStart"/>
      <w:r w:rsidRPr="00BC1645">
        <w:rPr>
          <w:rFonts w:ascii="Calibri" w:eastAsiaTheme="minorEastAsia" w:hAnsi="Calibri" w:cs="Calibri"/>
        </w:rPr>
        <w:t>Fotokolekcijas</w:t>
      </w:r>
      <w:proofErr w:type="spellEnd"/>
      <w:r w:rsidRPr="00BC1645">
        <w:rPr>
          <w:rFonts w:ascii="Calibri" w:eastAsiaTheme="minorEastAsia" w:hAnsi="Calibri" w:cs="Calibri"/>
        </w:rPr>
        <w:t xml:space="preserve"> ledusskapis, </w:t>
      </w:r>
      <w:proofErr w:type="spellStart"/>
      <w:r w:rsidRPr="00BC1645">
        <w:rPr>
          <w:rFonts w:ascii="Calibri" w:eastAsiaTheme="minorEastAsia" w:hAnsi="Calibri" w:cs="Calibri"/>
        </w:rPr>
        <w:t>divdurvju</w:t>
      </w:r>
      <w:proofErr w:type="spellEnd"/>
      <w:r w:rsidRPr="00BC1645">
        <w:rPr>
          <w:rFonts w:ascii="Calibri" w:eastAsiaTheme="minorEastAsia" w:hAnsi="Calibri" w:cs="Calibri"/>
        </w:rPr>
        <w:t xml:space="preserve">, ne mazāk kā 300l tilpums, energoefektivitātes klase vismaz C. </w:t>
      </w:r>
    </w:p>
    <w:p w14:paraId="20EA548A" w14:textId="77777777" w:rsidR="00BC1645" w:rsidRPr="00BC1645" w:rsidRDefault="00BC1645" w:rsidP="00BC1645">
      <w:pPr>
        <w:spacing w:after="0" w:line="240" w:lineRule="auto"/>
        <w:jc w:val="both"/>
        <w:rPr>
          <w:rFonts w:ascii="Calibri" w:hAnsi="Calibri" w:cs="Calibri"/>
        </w:rPr>
      </w:pPr>
      <w:r w:rsidRPr="00BC1645">
        <w:rPr>
          <w:rFonts w:ascii="Calibri" w:eastAsiaTheme="minorEastAsia" w:hAnsi="Calibri" w:cs="Calibri"/>
        </w:rPr>
        <w:t xml:space="preserve">Piemēram, </w:t>
      </w:r>
      <w:proofErr w:type="spellStart"/>
      <w:r w:rsidRPr="00BC1645">
        <w:rPr>
          <w:rFonts w:ascii="Calibri" w:eastAsiaTheme="minorEastAsia" w:hAnsi="Calibri" w:cs="Calibri"/>
        </w:rPr>
        <w:t>Liebherr</w:t>
      </w:r>
      <w:proofErr w:type="spellEnd"/>
      <w:r w:rsidRPr="00BC1645">
        <w:rPr>
          <w:rFonts w:ascii="Calibri" w:eastAsiaTheme="minorEastAsia" w:hAnsi="Calibri" w:cs="Calibri"/>
        </w:rPr>
        <w:t xml:space="preserve"> </w:t>
      </w:r>
      <w:proofErr w:type="spellStart"/>
      <w:r w:rsidRPr="00BC1645">
        <w:rPr>
          <w:rFonts w:ascii="Calibri" w:eastAsiaTheme="minorEastAsia" w:hAnsi="Calibri" w:cs="Calibri"/>
        </w:rPr>
        <w:t>LGPv</w:t>
      </w:r>
      <w:proofErr w:type="spellEnd"/>
      <w:r w:rsidRPr="00BC1645">
        <w:rPr>
          <w:rFonts w:ascii="Calibri" w:eastAsiaTheme="minorEastAsia" w:hAnsi="Calibri" w:cs="Calibri"/>
        </w:rPr>
        <w:t xml:space="preserve"> 3620 (vai </w:t>
      </w:r>
      <w:proofErr w:type="spellStart"/>
      <w:r w:rsidRPr="00BC1645">
        <w:rPr>
          <w:rFonts w:ascii="Calibri" w:eastAsiaTheme="minorEastAsia" w:hAnsi="Calibri" w:cs="Calibri"/>
        </w:rPr>
        <w:t>LKexv</w:t>
      </w:r>
      <w:proofErr w:type="spellEnd"/>
      <w:r w:rsidRPr="00BC1645">
        <w:rPr>
          <w:rFonts w:ascii="Calibri" w:eastAsiaTheme="minorEastAsia" w:hAnsi="Calibri" w:cs="Calibri"/>
        </w:rPr>
        <w:t xml:space="preserve"> 3600 sērija), kas ir izplatīta izvēle muzejos un laboratorijās. Tiem ir </w:t>
      </w:r>
      <w:proofErr w:type="spellStart"/>
      <w:r w:rsidRPr="00BC1645">
        <w:rPr>
          <w:rFonts w:ascii="Calibri" w:eastAsiaTheme="minorEastAsia" w:hAnsi="Calibri" w:cs="Calibri"/>
        </w:rPr>
        <w:t>dzirksteļdrošs</w:t>
      </w:r>
      <w:proofErr w:type="spellEnd"/>
      <w:r w:rsidRPr="00BC1645">
        <w:rPr>
          <w:rFonts w:ascii="Calibri" w:eastAsiaTheme="minorEastAsia" w:hAnsi="Calibri" w:cs="Calibri"/>
        </w:rPr>
        <w:t xml:space="preserve"> salons (ATEX 95 sertifikāts), kas nozīmē, ka iekšpusē nav nevienas detaļas, kas varētu radīt dzirksteli un aizdedzināt negatīvu izdalītās gāzes. Temperatūras diapazons parasti ir no +1 °C līdz +15 °C.</w:t>
      </w:r>
    </w:p>
    <w:p w14:paraId="58B9EFDF" w14:textId="77777777" w:rsidR="00BC1645" w:rsidRPr="00BC1645" w:rsidRDefault="00BC1645" w:rsidP="00BC1645">
      <w:pPr>
        <w:spacing w:after="0" w:line="240" w:lineRule="auto"/>
        <w:jc w:val="both"/>
        <w:rPr>
          <w:rFonts w:ascii="Calibri" w:eastAsiaTheme="minorEastAsia" w:hAnsi="Calibri" w:cs="Calibri"/>
        </w:rPr>
      </w:pPr>
      <w:proofErr w:type="spellStart"/>
      <w:r w:rsidRPr="00BC1645">
        <w:rPr>
          <w:rFonts w:ascii="Calibri" w:eastAsiaTheme="minorEastAsia" w:hAnsi="Calibri" w:cs="Calibri"/>
        </w:rPr>
        <w:t>Lieber</w:t>
      </w:r>
      <w:proofErr w:type="spellEnd"/>
      <w:r w:rsidRPr="00BC1645">
        <w:rPr>
          <w:rFonts w:ascii="Calibri" w:eastAsiaTheme="minorEastAsia" w:hAnsi="Calibri" w:cs="Calibri"/>
        </w:rPr>
        <w:t xml:space="preserve"> </w:t>
      </w:r>
      <w:proofErr w:type="spellStart"/>
      <w:r w:rsidRPr="00BC1645">
        <w:rPr>
          <w:rFonts w:ascii="Calibri" w:eastAsiaTheme="minorEastAsia" w:hAnsi="Calibri" w:cs="Calibri"/>
        </w:rPr>
        <w:t>LKexv</w:t>
      </w:r>
      <w:proofErr w:type="spellEnd"/>
      <w:r w:rsidRPr="00BC1645">
        <w:rPr>
          <w:rFonts w:ascii="Calibri" w:eastAsiaTheme="minorEastAsia" w:hAnsi="Calibri" w:cs="Calibri"/>
        </w:rPr>
        <w:t xml:space="preserve"> 3600 (360 litri):</w:t>
      </w:r>
    </w:p>
    <w:p w14:paraId="703431A0" w14:textId="77777777" w:rsidR="00BC1645" w:rsidRPr="00BC1645" w:rsidRDefault="00BC1645" w:rsidP="00BC1645">
      <w:pPr>
        <w:spacing w:after="0" w:line="240" w:lineRule="auto"/>
        <w:jc w:val="center"/>
        <w:rPr>
          <w:rFonts w:ascii="Calibri" w:hAnsi="Calibri" w:cs="Calibri"/>
        </w:rPr>
      </w:pPr>
      <w:r w:rsidRPr="00BC1645">
        <w:rPr>
          <w:rFonts w:ascii="Calibri" w:hAnsi="Calibri" w:cs="Calibri"/>
          <w:noProof/>
        </w:rPr>
        <w:drawing>
          <wp:inline distT="0" distB="0" distL="0" distR="0" wp14:anchorId="654BC369" wp14:editId="26947CDF">
            <wp:extent cx="1775267" cy="2400300"/>
            <wp:effectExtent l="0" t="0" r="0" b="0"/>
            <wp:docPr id="1480481760" name="drawing">
              <a:extLst xmlns:a="http://schemas.openxmlformats.org/drawingml/2006/main">
                <a:ext uri="{FF2B5EF4-FFF2-40B4-BE49-F238E27FC236}">
                  <a16:creationId xmlns:a16="http://schemas.microsoft.com/office/drawing/2014/main" id="{F16A59CC-0F4C-42EA-A03B-F7606AE2DD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81760" name="Picture 1480481760"/>
                    <pic:cNvPicPr/>
                  </pic:nvPicPr>
                  <pic:blipFill>
                    <a:blip r:embed="rId8">
                      <a:extLst>
                        <a:ext uri="{28A0092B-C50C-407E-A947-70E740481C1C}">
                          <a14:useLocalDpi xmlns:a14="http://schemas.microsoft.com/office/drawing/2010/main"/>
                        </a:ext>
                      </a:extLst>
                    </a:blip>
                    <a:stretch>
                      <a:fillRect/>
                    </a:stretch>
                  </pic:blipFill>
                  <pic:spPr>
                    <a:xfrm>
                      <a:off x="0" y="0"/>
                      <a:ext cx="1775267" cy="2400300"/>
                    </a:xfrm>
                    <a:prstGeom prst="rect">
                      <a:avLst/>
                    </a:prstGeom>
                  </pic:spPr>
                </pic:pic>
              </a:graphicData>
            </a:graphic>
          </wp:inline>
        </w:drawing>
      </w:r>
    </w:p>
    <w:p w14:paraId="1D60AB62" w14:textId="77777777" w:rsidR="00BC1645" w:rsidRPr="00BC1645" w:rsidRDefault="00BC1645" w:rsidP="00BC1645">
      <w:pPr>
        <w:tabs>
          <w:tab w:val="left" w:pos="7245"/>
        </w:tabs>
        <w:spacing w:after="0" w:line="240" w:lineRule="auto"/>
        <w:ind w:right="141"/>
        <w:jc w:val="both"/>
        <w:rPr>
          <w:rFonts w:ascii="Calibri" w:eastAsiaTheme="minorEastAsia" w:hAnsi="Calibri" w:cs="Calibri"/>
          <w:color w:val="0000FF"/>
        </w:rPr>
      </w:pPr>
    </w:p>
    <w:p w14:paraId="209B8394" w14:textId="77777777" w:rsidR="00BC1645" w:rsidRPr="00BC1645" w:rsidRDefault="00BC1645" w:rsidP="00BC1645">
      <w:pPr>
        <w:tabs>
          <w:tab w:val="left" w:pos="7245"/>
        </w:tabs>
        <w:spacing w:after="0" w:line="240" w:lineRule="auto"/>
        <w:ind w:right="141"/>
        <w:jc w:val="both"/>
        <w:rPr>
          <w:rFonts w:ascii="Calibri" w:eastAsiaTheme="minorEastAsia" w:hAnsi="Calibri" w:cs="Calibri"/>
        </w:rPr>
      </w:pPr>
    </w:p>
    <w:p w14:paraId="0913885B" w14:textId="77777777" w:rsidR="00BC1645" w:rsidRPr="00BC1645" w:rsidRDefault="00BC1645" w:rsidP="00BC1645">
      <w:pPr>
        <w:tabs>
          <w:tab w:val="left" w:pos="7245"/>
        </w:tabs>
        <w:spacing w:after="0" w:line="240" w:lineRule="auto"/>
        <w:ind w:right="141"/>
        <w:jc w:val="both"/>
        <w:rPr>
          <w:rFonts w:ascii="Calibri" w:hAnsi="Calibri" w:cs="Calibri"/>
          <w:highlight w:val="yellow"/>
        </w:rPr>
      </w:pPr>
    </w:p>
    <w:p w14:paraId="4D62B864" w14:textId="77777777" w:rsidR="00BC1645" w:rsidRPr="00BC1645" w:rsidRDefault="00BC1645" w:rsidP="00BC1645">
      <w:pPr>
        <w:tabs>
          <w:tab w:val="left" w:pos="7245"/>
        </w:tabs>
        <w:spacing w:after="0" w:line="240" w:lineRule="auto"/>
        <w:ind w:right="141"/>
        <w:contextualSpacing/>
        <w:jc w:val="both"/>
        <w:rPr>
          <w:rFonts w:ascii="Calibri" w:hAnsi="Calibri" w:cs="Calibri"/>
          <w:b/>
          <w:bCs/>
        </w:rPr>
      </w:pPr>
      <w:r w:rsidRPr="00BC1645">
        <w:rPr>
          <w:rFonts w:ascii="Calibri" w:hAnsi="Calibri" w:cs="Calibri"/>
          <w:b/>
          <w:bCs/>
        </w:rPr>
        <w:t>Pasūtītājs papildus informē, ka 8. pielikumā tiek precizēta informācija Lokālā tāmē Nr.9 “Centralizētais WIFI”.</w:t>
      </w:r>
    </w:p>
    <w:p w14:paraId="5F48AA0B" w14:textId="77777777" w:rsidR="00BC1645" w:rsidRPr="00BC1645" w:rsidRDefault="00BC1645" w:rsidP="00BC1645">
      <w:pPr>
        <w:spacing w:after="0" w:line="240" w:lineRule="auto"/>
        <w:jc w:val="both"/>
        <w:rPr>
          <w:rFonts w:ascii="Calibri" w:eastAsia="Times New Roman" w:hAnsi="Calibri" w:cs="Calibri"/>
          <w:color w:val="000000"/>
          <w:kern w:val="0"/>
          <w:bdr w:val="none" w:sz="0" w:space="0" w:color="auto" w:frame="1"/>
          <w:lang w:eastAsia="lv-LV"/>
          <w14:ligatures w14:val="none"/>
        </w:rPr>
      </w:pPr>
    </w:p>
    <w:p w14:paraId="2E6C7441" w14:textId="77777777" w:rsidR="003D1390" w:rsidRDefault="003D1390"/>
    <w:sectPr w:rsidR="003D1390" w:rsidSect="00483075">
      <w:pgSz w:w="11906" w:h="16838"/>
      <w:pgMar w:top="1440" w:right="1133"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468A0"/>
    <w:multiLevelType w:val="multilevel"/>
    <w:tmpl w:val="81A29276"/>
    <w:lvl w:ilvl="0">
      <w:start w:val="1"/>
      <w:numFmt w:val="decimal"/>
      <w:lvlText w:val="%1)"/>
      <w:lvlJc w:val="left"/>
      <w:pPr>
        <w:tabs>
          <w:tab w:val="num" w:pos="720"/>
        </w:tabs>
        <w:ind w:left="720" w:hanging="360"/>
      </w:pPr>
      <w:rPr>
        <w:rFonts w:ascii="Calibri" w:eastAsia="Times New Roman" w:hAnsi="Calibri" w:cs="Calibri"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77364A"/>
    <w:multiLevelType w:val="hybridMultilevel"/>
    <w:tmpl w:val="CFF0E402"/>
    <w:lvl w:ilvl="0" w:tplc="C114CA8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DB341A5"/>
    <w:multiLevelType w:val="multilevel"/>
    <w:tmpl w:val="EE42FA6A"/>
    <w:lvl w:ilvl="0">
      <w:start w:val="1"/>
      <w:numFmt w:val="decimal"/>
      <w:lvlText w:val="%1)"/>
      <w:lvlJc w:val="left"/>
      <w:pPr>
        <w:tabs>
          <w:tab w:val="num" w:pos="786"/>
        </w:tabs>
        <w:ind w:left="786" w:hanging="360"/>
      </w:pPr>
      <w:rPr>
        <w:rFonts w:ascii="Calibri" w:eastAsia="Times New Roman" w:hAnsi="Calibri" w:cs="Calibri" w:hint="default"/>
        <w:sz w:val="22"/>
        <w:szCs w:val="22"/>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num w:numId="1" w16cid:durableId="1819808196">
    <w:abstractNumId w:val="1"/>
  </w:num>
  <w:num w:numId="2" w16cid:durableId="1226452468">
    <w:abstractNumId w:val="2"/>
  </w:num>
  <w:num w:numId="3" w16cid:durableId="492913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75"/>
    <w:rsid w:val="000024C3"/>
    <w:rsid w:val="00010C32"/>
    <w:rsid w:val="00011143"/>
    <w:rsid w:val="0001129A"/>
    <w:rsid w:val="00012F33"/>
    <w:rsid w:val="00013010"/>
    <w:rsid w:val="00016AAE"/>
    <w:rsid w:val="00017E5D"/>
    <w:rsid w:val="00020039"/>
    <w:rsid w:val="000204F1"/>
    <w:rsid w:val="00022A7A"/>
    <w:rsid w:val="00023B33"/>
    <w:rsid w:val="00024F6B"/>
    <w:rsid w:val="000269B1"/>
    <w:rsid w:val="00031566"/>
    <w:rsid w:val="000327E0"/>
    <w:rsid w:val="000329DF"/>
    <w:rsid w:val="000330B6"/>
    <w:rsid w:val="00033418"/>
    <w:rsid w:val="0003473C"/>
    <w:rsid w:val="00035B4C"/>
    <w:rsid w:val="00035DDF"/>
    <w:rsid w:val="00036F63"/>
    <w:rsid w:val="0004394E"/>
    <w:rsid w:val="0004425A"/>
    <w:rsid w:val="00044A98"/>
    <w:rsid w:val="00045C05"/>
    <w:rsid w:val="00046DBA"/>
    <w:rsid w:val="00046DE7"/>
    <w:rsid w:val="00051F25"/>
    <w:rsid w:val="000527F8"/>
    <w:rsid w:val="000563E4"/>
    <w:rsid w:val="00057853"/>
    <w:rsid w:val="00060CD8"/>
    <w:rsid w:val="00063BE7"/>
    <w:rsid w:val="00063CAF"/>
    <w:rsid w:val="00063D9A"/>
    <w:rsid w:val="000645CA"/>
    <w:rsid w:val="0006551A"/>
    <w:rsid w:val="00065A08"/>
    <w:rsid w:val="00066F83"/>
    <w:rsid w:val="00066F95"/>
    <w:rsid w:val="00067A14"/>
    <w:rsid w:val="000702BA"/>
    <w:rsid w:val="00070A5E"/>
    <w:rsid w:val="00072716"/>
    <w:rsid w:val="00072FC2"/>
    <w:rsid w:val="00074CBB"/>
    <w:rsid w:val="000777BE"/>
    <w:rsid w:val="00081957"/>
    <w:rsid w:val="0008213C"/>
    <w:rsid w:val="000830C1"/>
    <w:rsid w:val="000831FF"/>
    <w:rsid w:val="00086A33"/>
    <w:rsid w:val="00086CFA"/>
    <w:rsid w:val="00087F35"/>
    <w:rsid w:val="00090201"/>
    <w:rsid w:val="000918CE"/>
    <w:rsid w:val="00095205"/>
    <w:rsid w:val="00095AF6"/>
    <w:rsid w:val="00096C76"/>
    <w:rsid w:val="000A02AB"/>
    <w:rsid w:val="000A0CAA"/>
    <w:rsid w:val="000A274E"/>
    <w:rsid w:val="000A3938"/>
    <w:rsid w:val="000A4E3D"/>
    <w:rsid w:val="000A65C7"/>
    <w:rsid w:val="000A7E65"/>
    <w:rsid w:val="000B14A8"/>
    <w:rsid w:val="000B26C6"/>
    <w:rsid w:val="000B27B7"/>
    <w:rsid w:val="000B3B25"/>
    <w:rsid w:val="000B49FA"/>
    <w:rsid w:val="000B4C7D"/>
    <w:rsid w:val="000B5CFD"/>
    <w:rsid w:val="000B60D3"/>
    <w:rsid w:val="000B60E7"/>
    <w:rsid w:val="000B610A"/>
    <w:rsid w:val="000B64F5"/>
    <w:rsid w:val="000B6FE2"/>
    <w:rsid w:val="000B75E7"/>
    <w:rsid w:val="000B7918"/>
    <w:rsid w:val="000B7E10"/>
    <w:rsid w:val="000C0B31"/>
    <w:rsid w:val="000C23F7"/>
    <w:rsid w:val="000C2771"/>
    <w:rsid w:val="000C2B80"/>
    <w:rsid w:val="000C33FD"/>
    <w:rsid w:val="000C50E7"/>
    <w:rsid w:val="000C5215"/>
    <w:rsid w:val="000D0883"/>
    <w:rsid w:val="000D19C0"/>
    <w:rsid w:val="000D229D"/>
    <w:rsid w:val="000D22C2"/>
    <w:rsid w:val="000D3D2F"/>
    <w:rsid w:val="000D50F2"/>
    <w:rsid w:val="000D5600"/>
    <w:rsid w:val="000D56EA"/>
    <w:rsid w:val="000D5CC7"/>
    <w:rsid w:val="000D66E0"/>
    <w:rsid w:val="000D6F6D"/>
    <w:rsid w:val="000D7A0C"/>
    <w:rsid w:val="000E00D5"/>
    <w:rsid w:val="000E0BB4"/>
    <w:rsid w:val="000E11D7"/>
    <w:rsid w:val="000E14A2"/>
    <w:rsid w:val="000E2997"/>
    <w:rsid w:val="000E4D8E"/>
    <w:rsid w:val="000E7B50"/>
    <w:rsid w:val="000F02BF"/>
    <w:rsid w:val="000F04D5"/>
    <w:rsid w:val="000F18F0"/>
    <w:rsid w:val="000F2424"/>
    <w:rsid w:val="000F2D0D"/>
    <w:rsid w:val="000F2D44"/>
    <w:rsid w:val="000F31BA"/>
    <w:rsid w:val="000F4084"/>
    <w:rsid w:val="000F4B01"/>
    <w:rsid w:val="000F5FE9"/>
    <w:rsid w:val="000F7C60"/>
    <w:rsid w:val="001005F9"/>
    <w:rsid w:val="00102726"/>
    <w:rsid w:val="001038D8"/>
    <w:rsid w:val="001051A1"/>
    <w:rsid w:val="001056C3"/>
    <w:rsid w:val="00107365"/>
    <w:rsid w:val="00111576"/>
    <w:rsid w:val="001117C0"/>
    <w:rsid w:val="00116AC8"/>
    <w:rsid w:val="00121E59"/>
    <w:rsid w:val="00122B84"/>
    <w:rsid w:val="00123B5F"/>
    <w:rsid w:val="00124370"/>
    <w:rsid w:val="001248AA"/>
    <w:rsid w:val="00126339"/>
    <w:rsid w:val="0012645A"/>
    <w:rsid w:val="0012783C"/>
    <w:rsid w:val="00127B39"/>
    <w:rsid w:val="00131224"/>
    <w:rsid w:val="00132A77"/>
    <w:rsid w:val="0013377D"/>
    <w:rsid w:val="00134012"/>
    <w:rsid w:val="0013461B"/>
    <w:rsid w:val="00134667"/>
    <w:rsid w:val="0013749B"/>
    <w:rsid w:val="001419A5"/>
    <w:rsid w:val="001430B8"/>
    <w:rsid w:val="00144669"/>
    <w:rsid w:val="00144F9F"/>
    <w:rsid w:val="00145181"/>
    <w:rsid w:val="00147556"/>
    <w:rsid w:val="00147F37"/>
    <w:rsid w:val="0015068E"/>
    <w:rsid w:val="0015167C"/>
    <w:rsid w:val="001538B1"/>
    <w:rsid w:val="00153D4D"/>
    <w:rsid w:val="00154D1C"/>
    <w:rsid w:val="00161F16"/>
    <w:rsid w:val="00164D3C"/>
    <w:rsid w:val="001673D9"/>
    <w:rsid w:val="00167EB0"/>
    <w:rsid w:val="001708EF"/>
    <w:rsid w:val="0017124C"/>
    <w:rsid w:val="0017145D"/>
    <w:rsid w:val="00171A0D"/>
    <w:rsid w:val="00172F7C"/>
    <w:rsid w:val="00173F20"/>
    <w:rsid w:val="00173F69"/>
    <w:rsid w:val="001744F4"/>
    <w:rsid w:val="001804CF"/>
    <w:rsid w:val="00180AFA"/>
    <w:rsid w:val="00182FD9"/>
    <w:rsid w:val="00183757"/>
    <w:rsid w:val="00184FE5"/>
    <w:rsid w:val="001917E1"/>
    <w:rsid w:val="00191DC3"/>
    <w:rsid w:val="001956B8"/>
    <w:rsid w:val="00195964"/>
    <w:rsid w:val="00195EFB"/>
    <w:rsid w:val="0019638A"/>
    <w:rsid w:val="001966A1"/>
    <w:rsid w:val="001971DE"/>
    <w:rsid w:val="00197676"/>
    <w:rsid w:val="001A0631"/>
    <w:rsid w:val="001A1525"/>
    <w:rsid w:val="001A1848"/>
    <w:rsid w:val="001A2F60"/>
    <w:rsid w:val="001A38C9"/>
    <w:rsid w:val="001A3FD3"/>
    <w:rsid w:val="001A593D"/>
    <w:rsid w:val="001A7553"/>
    <w:rsid w:val="001B048D"/>
    <w:rsid w:val="001B0A79"/>
    <w:rsid w:val="001B0E89"/>
    <w:rsid w:val="001B11BF"/>
    <w:rsid w:val="001B245F"/>
    <w:rsid w:val="001B318F"/>
    <w:rsid w:val="001B42A3"/>
    <w:rsid w:val="001B4F45"/>
    <w:rsid w:val="001C0675"/>
    <w:rsid w:val="001C133A"/>
    <w:rsid w:val="001C18E3"/>
    <w:rsid w:val="001C213D"/>
    <w:rsid w:val="001C233E"/>
    <w:rsid w:val="001C23A4"/>
    <w:rsid w:val="001C60AC"/>
    <w:rsid w:val="001C6602"/>
    <w:rsid w:val="001C72DA"/>
    <w:rsid w:val="001C7D2A"/>
    <w:rsid w:val="001D0537"/>
    <w:rsid w:val="001D09D3"/>
    <w:rsid w:val="001D21F6"/>
    <w:rsid w:val="001D2D81"/>
    <w:rsid w:val="001D3A1E"/>
    <w:rsid w:val="001D417D"/>
    <w:rsid w:val="001D461D"/>
    <w:rsid w:val="001D4A81"/>
    <w:rsid w:val="001D4DE1"/>
    <w:rsid w:val="001D6C8C"/>
    <w:rsid w:val="001D77C5"/>
    <w:rsid w:val="001E070A"/>
    <w:rsid w:val="001E14F2"/>
    <w:rsid w:val="001E1551"/>
    <w:rsid w:val="001E188E"/>
    <w:rsid w:val="001E21C9"/>
    <w:rsid w:val="001E245D"/>
    <w:rsid w:val="001E245E"/>
    <w:rsid w:val="001E3416"/>
    <w:rsid w:val="001E383D"/>
    <w:rsid w:val="001E5135"/>
    <w:rsid w:val="001E5C1C"/>
    <w:rsid w:val="001E6309"/>
    <w:rsid w:val="001E6E8C"/>
    <w:rsid w:val="001E6FFA"/>
    <w:rsid w:val="001E7128"/>
    <w:rsid w:val="001E7AAF"/>
    <w:rsid w:val="001F257C"/>
    <w:rsid w:val="001F2E6E"/>
    <w:rsid w:val="001F34C4"/>
    <w:rsid w:val="001F4480"/>
    <w:rsid w:val="001F7883"/>
    <w:rsid w:val="00202802"/>
    <w:rsid w:val="002033CD"/>
    <w:rsid w:val="00204C24"/>
    <w:rsid w:val="00204D96"/>
    <w:rsid w:val="00204EB8"/>
    <w:rsid w:val="00205192"/>
    <w:rsid w:val="002072B6"/>
    <w:rsid w:val="002076F8"/>
    <w:rsid w:val="00207E10"/>
    <w:rsid w:val="00213196"/>
    <w:rsid w:val="002146EB"/>
    <w:rsid w:val="00214AC3"/>
    <w:rsid w:val="00215B80"/>
    <w:rsid w:val="00217193"/>
    <w:rsid w:val="00217405"/>
    <w:rsid w:val="00217857"/>
    <w:rsid w:val="00217A59"/>
    <w:rsid w:val="0022174F"/>
    <w:rsid w:val="00221962"/>
    <w:rsid w:val="00224BCB"/>
    <w:rsid w:val="00226227"/>
    <w:rsid w:val="00226DA7"/>
    <w:rsid w:val="00227766"/>
    <w:rsid w:val="002301F1"/>
    <w:rsid w:val="002311AD"/>
    <w:rsid w:val="00232FBA"/>
    <w:rsid w:val="00236622"/>
    <w:rsid w:val="00237876"/>
    <w:rsid w:val="00242C2D"/>
    <w:rsid w:val="00243B8B"/>
    <w:rsid w:val="00244A40"/>
    <w:rsid w:val="00247E33"/>
    <w:rsid w:val="0025026A"/>
    <w:rsid w:val="002507A6"/>
    <w:rsid w:val="0025090A"/>
    <w:rsid w:val="00251675"/>
    <w:rsid w:val="00251847"/>
    <w:rsid w:val="00251D3C"/>
    <w:rsid w:val="00251E1E"/>
    <w:rsid w:val="002520DA"/>
    <w:rsid w:val="002533B2"/>
    <w:rsid w:val="0025453B"/>
    <w:rsid w:val="00257944"/>
    <w:rsid w:val="00260340"/>
    <w:rsid w:val="00260DFE"/>
    <w:rsid w:val="00261C3E"/>
    <w:rsid w:val="0026377C"/>
    <w:rsid w:val="002647B2"/>
    <w:rsid w:val="00264D4E"/>
    <w:rsid w:val="0026503D"/>
    <w:rsid w:val="00265103"/>
    <w:rsid w:val="00266A0B"/>
    <w:rsid w:val="00267664"/>
    <w:rsid w:val="00267722"/>
    <w:rsid w:val="00273EF2"/>
    <w:rsid w:val="002742D2"/>
    <w:rsid w:val="0027470D"/>
    <w:rsid w:val="002765E8"/>
    <w:rsid w:val="00276601"/>
    <w:rsid w:val="002767A7"/>
    <w:rsid w:val="00277904"/>
    <w:rsid w:val="002819C6"/>
    <w:rsid w:val="00282A5B"/>
    <w:rsid w:val="00283008"/>
    <w:rsid w:val="00283E02"/>
    <w:rsid w:val="0028594E"/>
    <w:rsid w:val="002868C9"/>
    <w:rsid w:val="00286EB4"/>
    <w:rsid w:val="00287105"/>
    <w:rsid w:val="00292497"/>
    <w:rsid w:val="00294336"/>
    <w:rsid w:val="00294E36"/>
    <w:rsid w:val="00294EFA"/>
    <w:rsid w:val="002965C8"/>
    <w:rsid w:val="00296F89"/>
    <w:rsid w:val="0029715F"/>
    <w:rsid w:val="00297E00"/>
    <w:rsid w:val="002A0246"/>
    <w:rsid w:val="002A0259"/>
    <w:rsid w:val="002A3612"/>
    <w:rsid w:val="002A400E"/>
    <w:rsid w:val="002A7728"/>
    <w:rsid w:val="002B2B30"/>
    <w:rsid w:val="002B452A"/>
    <w:rsid w:val="002C2A6B"/>
    <w:rsid w:val="002D23B2"/>
    <w:rsid w:val="002D2779"/>
    <w:rsid w:val="002D32CF"/>
    <w:rsid w:val="002D5AC0"/>
    <w:rsid w:val="002D5E53"/>
    <w:rsid w:val="002D6EC1"/>
    <w:rsid w:val="002D7676"/>
    <w:rsid w:val="002E0858"/>
    <w:rsid w:val="002E0941"/>
    <w:rsid w:val="002E0D76"/>
    <w:rsid w:val="002E1CF2"/>
    <w:rsid w:val="002E23E9"/>
    <w:rsid w:val="002E33C3"/>
    <w:rsid w:val="002E7996"/>
    <w:rsid w:val="002F0082"/>
    <w:rsid w:val="002F093B"/>
    <w:rsid w:val="002F303C"/>
    <w:rsid w:val="002F49E6"/>
    <w:rsid w:val="002F4FC2"/>
    <w:rsid w:val="002F5695"/>
    <w:rsid w:val="002F5AD9"/>
    <w:rsid w:val="002F71E8"/>
    <w:rsid w:val="002F72A3"/>
    <w:rsid w:val="002F7AF9"/>
    <w:rsid w:val="00301144"/>
    <w:rsid w:val="003012E0"/>
    <w:rsid w:val="00301E6D"/>
    <w:rsid w:val="00302548"/>
    <w:rsid w:val="00302E38"/>
    <w:rsid w:val="00302EBA"/>
    <w:rsid w:val="003032E7"/>
    <w:rsid w:val="00304956"/>
    <w:rsid w:val="00305297"/>
    <w:rsid w:val="00305642"/>
    <w:rsid w:val="0030738B"/>
    <w:rsid w:val="00311552"/>
    <w:rsid w:val="00311E58"/>
    <w:rsid w:val="003125A9"/>
    <w:rsid w:val="0031629C"/>
    <w:rsid w:val="00316ED9"/>
    <w:rsid w:val="00317659"/>
    <w:rsid w:val="00321DFA"/>
    <w:rsid w:val="00325610"/>
    <w:rsid w:val="0032688B"/>
    <w:rsid w:val="00330F3F"/>
    <w:rsid w:val="00332146"/>
    <w:rsid w:val="0033554C"/>
    <w:rsid w:val="00335703"/>
    <w:rsid w:val="0034250B"/>
    <w:rsid w:val="00342812"/>
    <w:rsid w:val="00343299"/>
    <w:rsid w:val="003447A6"/>
    <w:rsid w:val="003454A5"/>
    <w:rsid w:val="00345809"/>
    <w:rsid w:val="0034693F"/>
    <w:rsid w:val="00350929"/>
    <w:rsid w:val="0035228E"/>
    <w:rsid w:val="00354358"/>
    <w:rsid w:val="0035484A"/>
    <w:rsid w:val="00354B04"/>
    <w:rsid w:val="0035600F"/>
    <w:rsid w:val="003562D1"/>
    <w:rsid w:val="003574C2"/>
    <w:rsid w:val="003606F7"/>
    <w:rsid w:val="00360754"/>
    <w:rsid w:val="00362C68"/>
    <w:rsid w:val="00362EC4"/>
    <w:rsid w:val="00365CAC"/>
    <w:rsid w:val="00366474"/>
    <w:rsid w:val="00367C47"/>
    <w:rsid w:val="00371506"/>
    <w:rsid w:val="00372F83"/>
    <w:rsid w:val="003734D9"/>
    <w:rsid w:val="003739FB"/>
    <w:rsid w:val="003752F6"/>
    <w:rsid w:val="00375CFA"/>
    <w:rsid w:val="00375E8E"/>
    <w:rsid w:val="00376718"/>
    <w:rsid w:val="003772D5"/>
    <w:rsid w:val="00381388"/>
    <w:rsid w:val="003816F1"/>
    <w:rsid w:val="00382437"/>
    <w:rsid w:val="00382694"/>
    <w:rsid w:val="0038306D"/>
    <w:rsid w:val="00383CCB"/>
    <w:rsid w:val="00384D8A"/>
    <w:rsid w:val="00385B3D"/>
    <w:rsid w:val="00386AAC"/>
    <w:rsid w:val="00387ECA"/>
    <w:rsid w:val="003914A5"/>
    <w:rsid w:val="003931CD"/>
    <w:rsid w:val="00395877"/>
    <w:rsid w:val="00396229"/>
    <w:rsid w:val="00396DD0"/>
    <w:rsid w:val="00397018"/>
    <w:rsid w:val="00397F8D"/>
    <w:rsid w:val="003A026F"/>
    <w:rsid w:val="003A1B7A"/>
    <w:rsid w:val="003A40A9"/>
    <w:rsid w:val="003A437C"/>
    <w:rsid w:val="003A4C5F"/>
    <w:rsid w:val="003A5BE8"/>
    <w:rsid w:val="003A65AA"/>
    <w:rsid w:val="003A6F09"/>
    <w:rsid w:val="003A7179"/>
    <w:rsid w:val="003A7507"/>
    <w:rsid w:val="003B007A"/>
    <w:rsid w:val="003B00E1"/>
    <w:rsid w:val="003B03B4"/>
    <w:rsid w:val="003B0718"/>
    <w:rsid w:val="003B137E"/>
    <w:rsid w:val="003B16CB"/>
    <w:rsid w:val="003B419A"/>
    <w:rsid w:val="003B523C"/>
    <w:rsid w:val="003B76DD"/>
    <w:rsid w:val="003B7735"/>
    <w:rsid w:val="003B7C42"/>
    <w:rsid w:val="003C0B2F"/>
    <w:rsid w:val="003C12E4"/>
    <w:rsid w:val="003C1BE1"/>
    <w:rsid w:val="003C2FDC"/>
    <w:rsid w:val="003C42A6"/>
    <w:rsid w:val="003C5BBC"/>
    <w:rsid w:val="003C5C13"/>
    <w:rsid w:val="003C5D8F"/>
    <w:rsid w:val="003C7A06"/>
    <w:rsid w:val="003D0199"/>
    <w:rsid w:val="003D1390"/>
    <w:rsid w:val="003D1D57"/>
    <w:rsid w:val="003D47CE"/>
    <w:rsid w:val="003D4E75"/>
    <w:rsid w:val="003D66D5"/>
    <w:rsid w:val="003E203E"/>
    <w:rsid w:val="003E28B7"/>
    <w:rsid w:val="003E32D1"/>
    <w:rsid w:val="003E369D"/>
    <w:rsid w:val="003E5272"/>
    <w:rsid w:val="003E7F9A"/>
    <w:rsid w:val="003F06CE"/>
    <w:rsid w:val="003F0AEC"/>
    <w:rsid w:val="003F1165"/>
    <w:rsid w:val="003F181C"/>
    <w:rsid w:val="003F2E3D"/>
    <w:rsid w:val="003F40EA"/>
    <w:rsid w:val="003F4E03"/>
    <w:rsid w:val="003F6119"/>
    <w:rsid w:val="003F7A8B"/>
    <w:rsid w:val="003F7BAB"/>
    <w:rsid w:val="00400207"/>
    <w:rsid w:val="00402DA4"/>
    <w:rsid w:val="00403480"/>
    <w:rsid w:val="00403B2A"/>
    <w:rsid w:val="004062D9"/>
    <w:rsid w:val="00406E5D"/>
    <w:rsid w:val="0040701B"/>
    <w:rsid w:val="004078FC"/>
    <w:rsid w:val="0041045B"/>
    <w:rsid w:val="00411750"/>
    <w:rsid w:val="00411E9A"/>
    <w:rsid w:val="004124A8"/>
    <w:rsid w:val="004139D0"/>
    <w:rsid w:val="0041448E"/>
    <w:rsid w:val="00414602"/>
    <w:rsid w:val="00414935"/>
    <w:rsid w:val="00414C47"/>
    <w:rsid w:val="00417DA9"/>
    <w:rsid w:val="00420465"/>
    <w:rsid w:val="0042090D"/>
    <w:rsid w:val="00421F52"/>
    <w:rsid w:val="00422A58"/>
    <w:rsid w:val="00422AB2"/>
    <w:rsid w:val="004234CA"/>
    <w:rsid w:val="00426730"/>
    <w:rsid w:val="0042698C"/>
    <w:rsid w:val="00426F52"/>
    <w:rsid w:val="0043001C"/>
    <w:rsid w:val="00431B27"/>
    <w:rsid w:val="00431DBE"/>
    <w:rsid w:val="00432FC6"/>
    <w:rsid w:val="00434D92"/>
    <w:rsid w:val="00435301"/>
    <w:rsid w:val="004354A4"/>
    <w:rsid w:val="0043723E"/>
    <w:rsid w:val="00440239"/>
    <w:rsid w:val="00441FC3"/>
    <w:rsid w:val="004423F7"/>
    <w:rsid w:val="00444DB7"/>
    <w:rsid w:val="004457C2"/>
    <w:rsid w:val="00451771"/>
    <w:rsid w:val="00451F48"/>
    <w:rsid w:val="00452099"/>
    <w:rsid w:val="004547B0"/>
    <w:rsid w:val="004556FF"/>
    <w:rsid w:val="00455B4A"/>
    <w:rsid w:val="00456407"/>
    <w:rsid w:val="0045722B"/>
    <w:rsid w:val="004605E6"/>
    <w:rsid w:val="00461210"/>
    <w:rsid w:val="004615C0"/>
    <w:rsid w:val="00461F55"/>
    <w:rsid w:val="00463398"/>
    <w:rsid w:val="0046406D"/>
    <w:rsid w:val="00464628"/>
    <w:rsid w:val="0046690B"/>
    <w:rsid w:val="00466BC2"/>
    <w:rsid w:val="00467E5C"/>
    <w:rsid w:val="004733A0"/>
    <w:rsid w:val="0047428A"/>
    <w:rsid w:val="0047442B"/>
    <w:rsid w:val="004745BD"/>
    <w:rsid w:val="004758F8"/>
    <w:rsid w:val="00475CC7"/>
    <w:rsid w:val="004765C7"/>
    <w:rsid w:val="00477D27"/>
    <w:rsid w:val="00477FFE"/>
    <w:rsid w:val="004818C8"/>
    <w:rsid w:val="00481B45"/>
    <w:rsid w:val="004825FB"/>
    <w:rsid w:val="00482B85"/>
    <w:rsid w:val="00483075"/>
    <w:rsid w:val="0048424A"/>
    <w:rsid w:val="0048474F"/>
    <w:rsid w:val="00490C5E"/>
    <w:rsid w:val="00491959"/>
    <w:rsid w:val="00493362"/>
    <w:rsid w:val="00493E53"/>
    <w:rsid w:val="00493FA0"/>
    <w:rsid w:val="00494C49"/>
    <w:rsid w:val="00495158"/>
    <w:rsid w:val="0049591A"/>
    <w:rsid w:val="00495F33"/>
    <w:rsid w:val="00497363"/>
    <w:rsid w:val="004A0A9D"/>
    <w:rsid w:val="004A1ABB"/>
    <w:rsid w:val="004A20BA"/>
    <w:rsid w:val="004A2D09"/>
    <w:rsid w:val="004A3FE8"/>
    <w:rsid w:val="004A40D7"/>
    <w:rsid w:val="004A4F5B"/>
    <w:rsid w:val="004B1806"/>
    <w:rsid w:val="004B397D"/>
    <w:rsid w:val="004B3F6C"/>
    <w:rsid w:val="004B6332"/>
    <w:rsid w:val="004B7122"/>
    <w:rsid w:val="004C0658"/>
    <w:rsid w:val="004C119F"/>
    <w:rsid w:val="004C15FC"/>
    <w:rsid w:val="004C161D"/>
    <w:rsid w:val="004C2377"/>
    <w:rsid w:val="004C6A2C"/>
    <w:rsid w:val="004C71D4"/>
    <w:rsid w:val="004C7F99"/>
    <w:rsid w:val="004D138F"/>
    <w:rsid w:val="004D24DD"/>
    <w:rsid w:val="004D5664"/>
    <w:rsid w:val="004D59F3"/>
    <w:rsid w:val="004D5B07"/>
    <w:rsid w:val="004D5E3F"/>
    <w:rsid w:val="004D5FFB"/>
    <w:rsid w:val="004D7224"/>
    <w:rsid w:val="004D7F09"/>
    <w:rsid w:val="004D7F1C"/>
    <w:rsid w:val="004E0769"/>
    <w:rsid w:val="004E0B87"/>
    <w:rsid w:val="004E320C"/>
    <w:rsid w:val="004E336B"/>
    <w:rsid w:val="004E392F"/>
    <w:rsid w:val="004F081B"/>
    <w:rsid w:val="004F162F"/>
    <w:rsid w:val="004F1FA9"/>
    <w:rsid w:val="004F3B66"/>
    <w:rsid w:val="004F4075"/>
    <w:rsid w:val="004F439F"/>
    <w:rsid w:val="004F4E35"/>
    <w:rsid w:val="004F4F2B"/>
    <w:rsid w:val="004F7327"/>
    <w:rsid w:val="00500790"/>
    <w:rsid w:val="005023DE"/>
    <w:rsid w:val="00503399"/>
    <w:rsid w:val="00503EDF"/>
    <w:rsid w:val="00504739"/>
    <w:rsid w:val="00504F8B"/>
    <w:rsid w:val="0050699D"/>
    <w:rsid w:val="005069FB"/>
    <w:rsid w:val="00507380"/>
    <w:rsid w:val="005074CC"/>
    <w:rsid w:val="0050764E"/>
    <w:rsid w:val="00511C4B"/>
    <w:rsid w:val="00513908"/>
    <w:rsid w:val="00513BE2"/>
    <w:rsid w:val="00516649"/>
    <w:rsid w:val="00520F70"/>
    <w:rsid w:val="00521160"/>
    <w:rsid w:val="00521224"/>
    <w:rsid w:val="00521459"/>
    <w:rsid w:val="00521C38"/>
    <w:rsid w:val="00522915"/>
    <w:rsid w:val="005229B3"/>
    <w:rsid w:val="0052529A"/>
    <w:rsid w:val="00525455"/>
    <w:rsid w:val="00525B3D"/>
    <w:rsid w:val="00526115"/>
    <w:rsid w:val="0052758A"/>
    <w:rsid w:val="0053044D"/>
    <w:rsid w:val="00530B8F"/>
    <w:rsid w:val="00530E2C"/>
    <w:rsid w:val="00531598"/>
    <w:rsid w:val="005326C5"/>
    <w:rsid w:val="005335E3"/>
    <w:rsid w:val="005358E5"/>
    <w:rsid w:val="0053676E"/>
    <w:rsid w:val="00537CF1"/>
    <w:rsid w:val="005410EF"/>
    <w:rsid w:val="00541182"/>
    <w:rsid w:val="005422EB"/>
    <w:rsid w:val="005438E8"/>
    <w:rsid w:val="005445D0"/>
    <w:rsid w:val="005448C3"/>
    <w:rsid w:val="00545598"/>
    <w:rsid w:val="0054593C"/>
    <w:rsid w:val="00546304"/>
    <w:rsid w:val="00546678"/>
    <w:rsid w:val="005468A4"/>
    <w:rsid w:val="005471AC"/>
    <w:rsid w:val="005510F9"/>
    <w:rsid w:val="00553CB4"/>
    <w:rsid w:val="005541F6"/>
    <w:rsid w:val="00554F0A"/>
    <w:rsid w:val="005565BA"/>
    <w:rsid w:val="00557C99"/>
    <w:rsid w:val="005607EB"/>
    <w:rsid w:val="0056183C"/>
    <w:rsid w:val="00564551"/>
    <w:rsid w:val="00565655"/>
    <w:rsid w:val="00565C56"/>
    <w:rsid w:val="00566CB3"/>
    <w:rsid w:val="00566FF6"/>
    <w:rsid w:val="0056762F"/>
    <w:rsid w:val="00570482"/>
    <w:rsid w:val="00571060"/>
    <w:rsid w:val="005719E1"/>
    <w:rsid w:val="00572ED7"/>
    <w:rsid w:val="00573935"/>
    <w:rsid w:val="00575A55"/>
    <w:rsid w:val="005761CE"/>
    <w:rsid w:val="00576604"/>
    <w:rsid w:val="0057720D"/>
    <w:rsid w:val="005807BD"/>
    <w:rsid w:val="0058099F"/>
    <w:rsid w:val="00583344"/>
    <w:rsid w:val="00583D8D"/>
    <w:rsid w:val="005841EC"/>
    <w:rsid w:val="005845C5"/>
    <w:rsid w:val="00584F29"/>
    <w:rsid w:val="00585CCB"/>
    <w:rsid w:val="0058622D"/>
    <w:rsid w:val="00587C6F"/>
    <w:rsid w:val="005939CD"/>
    <w:rsid w:val="00594C6D"/>
    <w:rsid w:val="00595E5F"/>
    <w:rsid w:val="00596DFE"/>
    <w:rsid w:val="00597284"/>
    <w:rsid w:val="0059768A"/>
    <w:rsid w:val="00597A7F"/>
    <w:rsid w:val="005A0E07"/>
    <w:rsid w:val="005A3C28"/>
    <w:rsid w:val="005A486E"/>
    <w:rsid w:val="005A56E3"/>
    <w:rsid w:val="005A5717"/>
    <w:rsid w:val="005A58D1"/>
    <w:rsid w:val="005A5909"/>
    <w:rsid w:val="005A6603"/>
    <w:rsid w:val="005A69E3"/>
    <w:rsid w:val="005B08F6"/>
    <w:rsid w:val="005B50E7"/>
    <w:rsid w:val="005B6916"/>
    <w:rsid w:val="005B7C69"/>
    <w:rsid w:val="005C02DC"/>
    <w:rsid w:val="005C1B93"/>
    <w:rsid w:val="005C1D50"/>
    <w:rsid w:val="005C4B00"/>
    <w:rsid w:val="005C58C9"/>
    <w:rsid w:val="005D1211"/>
    <w:rsid w:val="005D2F9A"/>
    <w:rsid w:val="005D5B18"/>
    <w:rsid w:val="005D5DAF"/>
    <w:rsid w:val="005D6BDF"/>
    <w:rsid w:val="005D7928"/>
    <w:rsid w:val="005D7E83"/>
    <w:rsid w:val="005D7ED1"/>
    <w:rsid w:val="005E018C"/>
    <w:rsid w:val="005E023B"/>
    <w:rsid w:val="005E058E"/>
    <w:rsid w:val="005E1318"/>
    <w:rsid w:val="005E1787"/>
    <w:rsid w:val="005E1843"/>
    <w:rsid w:val="005E2F01"/>
    <w:rsid w:val="005E4B86"/>
    <w:rsid w:val="005E6F84"/>
    <w:rsid w:val="005E728E"/>
    <w:rsid w:val="005F050E"/>
    <w:rsid w:val="005F1D6E"/>
    <w:rsid w:val="005F21A3"/>
    <w:rsid w:val="005F233D"/>
    <w:rsid w:val="005F29E7"/>
    <w:rsid w:val="005F352E"/>
    <w:rsid w:val="005F7EFF"/>
    <w:rsid w:val="00601EEE"/>
    <w:rsid w:val="0060278E"/>
    <w:rsid w:val="00602C2C"/>
    <w:rsid w:val="00604B10"/>
    <w:rsid w:val="0060529A"/>
    <w:rsid w:val="0060556D"/>
    <w:rsid w:val="0060722A"/>
    <w:rsid w:val="00612438"/>
    <w:rsid w:val="0061281A"/>
    <w:rsid w:val="006132FB"/>
    <w:rsid w:val="00613A9B"/>
    <w:rsid w:val="00613CF5"/>
    <w:rsid w:val="006144D4"/>
    <w:rsid w:val="006145E6"/>
    <w:rsid w:val="0061613A"/>
    <w:rsid w:val="00617ED2"/>
    <w:rsid w:val="00622662"/>
    <w:rsid w:val="00623168"/>
    <w:rsid w:val="0062498D"/>
    <w:rsid w:val="0062578D"/>
    <w:rsid w:val="00626089"/>
    <w:rsid w:val="00626540"/>
    <w:rsid w:val="00626796"/>
    <w:rsid w:val="00630CC1"/>
    <w:rsid w:val="00632AE6"/>
    <w:rsid w:val="00635BF8"/>
    <w:rsid w:val="00642555"/>
    <w:rsid w:val="00642839"/>
    <w:rsid w:val="00646042"/>
    <w:rsid w:val="00646B7B"/>
    <w:rsid w:val="00650353"/>
    <w:rsid w:val="00650498"/>
    <w:rsid w:val="00650977"/>
    <w:rsid w:val="00650A6E"/>
    <w:rsid w:val="0065189E"/>
    <w:rsid w:val="006522D7"/>
    <w:rsid w:val="0065244B"/>
    <w:rsid w:val="00652559"/>
    <w:rsid w:val="006525DF"/>
    <w:rsid w:val="00652AA9"/>
    <w:rsid w:val="00654A01"/>
    <w:rsid w:val="006577DD"/>
    <w:rsid w:val="00662037"/>
    <w:rsid w:val="00662114"/>
    <w:rsid w:val="0066268C"/>
    <w:rsid w:val="00663081"/>
    <w:rsid w:val="006634B7"/>
    <w:rsid w:val="00663B20"/>
    <w:rsid w:val="00663BF0"/>
    <w:rsid w:val="00664D32"/>
    <w:rsid w:val="00665861"/>
    <w:rsid w:val="00666B02"/>
    <w:rsid w:val="006673EB"/>
    <w:rsid w:val="0067226D"/>
    <w:rsid w:val="00672F1B"/>
    <w:rsid w:val="006750CA"/>
    <w:rsid w:val="0067623A"/>
    <w:rsid w:val="006766C3"/>
    <w:rsid w:val="00676CB9"/>
    <w:rsid w:val="00680496"/>
    <w:rsid w:val="0068085B"/>
    <w:rsid w:val="00680DF1"/>
    <w:rsid w:val="006823CA"/>
    <w:rsid w:val="006824CE"/>
    <w:rsid w:val="00684EB7"/>
    <w:rsid w:val="00685117"/>
    <w:rsid w:val="00685402"/>
    <w:rsid w:val="00686F91"/>
    <w:rsid w:val="00687631"/>
    <w:rsid w:val="00687C47"/>
    <w:rsid w:val="0069191E"/>
    <w:rsid w:val="0069263A"/>
    <w:rsid w:val="00693707"/>
    <w:rsid w:val="00693ACB"/>
    <w:rsid w:val="00694704"/>
    <w:rsid w:val="006A1303"/>
    <w:rsid w:val="006A14CF"/>
    <w:rsid w:val="006A1998"/>
    <w:rsid w:val="006A24B3"/>
    <w:rsid w:val="006A3280"/>
    <w:rsid w:val="006A3B0E"/>
    <w:rsid w:val="006A46C9"/>
    <w:rsid w:val="006A4EE9"/>
    <w:rsid w:val="006A4FD8"/>
    <w:rsid w:val="006A6090"/>
    <w:rsid w:val="006B0014"/>
    <w:rsid w:val="006B05C0"/>
    <w:rsid w:val="006B0919"/>
    <w:rsid w:val="006B2341"/>
    <w:rsid w:val="006B27AF"/>
    <w:rsid w:val="006B4099"/>
    <w:rsid w:val="006B4B96"/>
    <w:rsid w:val="006B4EC5"/>
    <w:rsid w:val="006B4ECD"/>
    <w:rsid w:val="006B5E59"/>
    <w:rsid w:val="006C0750"/>
    <w:rsid w:val="006C254F"/>
    <w:rsid w:val="006C2BC4"/>
    <w:rsid w:val="006C3340"/>
    <w:rsid w:val="006C33F6"/>
    <w:rsid w:val="006C6BD2"/>
    <w:rsid w:val="006C7651"/>
    <w:rsid w:val="006D00A7"/>
    <w:rsid w:val="006D0DFF"/>
    <w:rsid w:val="006D2ECC"/>
    <w:rsid w:val="006D335A"/>
    <w:rsid w:val="006D44D8"/>
    <w:rsid w:val="006D4DE7"/>
    <w:rsid w:val="006D558F"/>
    <w:rsid w:val="006D57FD"/>
    <w:rsid w:val="006D6119"/>
    <w:rsid w:val="006D694F"/>
    <w:rsid w:val="006D79E2"/>
    <w:rsid w:val="006E229C"/>
    <w:rsid w:val="006E2D81"/>
    <w:rsid w:val="006E39EE"/>
    <w:rsid w:val="006E3CC9"/>
    <w:rsid w:val="006E4735"/>
    <w:rsid w:val="006E4E81"/>
    <w:rsid w:val="006E5379"/>
    <w:rsid w:val="006E5D82"/>
    <w:rsid w:val="006E66C0"/>
    <w:rsid w:val="006E68BC"/>
    <w:rsid w:val="006E6DC0"/>
    <w:rsid w:val="006F0353"/>
    <w:rsid w:val="006F0E9E"/>
    <w:rsid w:val="006F1178"/>
    <w:rsid w:val="006F162B"/>
    <w:rsid w:val="006F1640"/>
    <w:rsid w:val="006F1DF6"/>
    <w:rsid w:val="006F202B"/>
    <w:rsid w:val="006F233D"/>
    <w:rsid w:val="006F3664"/>
    <w:rsid w:val="006F5788"/>
    <w:rsid w:val="00700A51"/>
    <w:rsid w:val="007016F4"/>
    <w:rsid w:val="00702B84"/>
    <w:rsid w:val="00703B56"/>
    <w:rsid w:val="0071032C"/>
    <w:rsid w:val="00710908"/>
    <w:rsid w:val="00712469"/>
    <w:rsid w:val="007165C7"/>
    <w:rsid w:val="00717584"/>
    <w:rsid w:val="00720517"/>
    <w:rsid w:val="00720B8D"/>
    <w:rsid w:val="007226FE"/>
    <w:rsid w:val="00722FF9"/>
    <w:rsid w:val="00726722"/>
    <w:rsid w:val="0073016B"/>
    <w:rsid w:val="00731112"/>
    <w:rsid w:val="0073166E"/>
    <w:rsid w:val="00733D0E"/>
    <w:rsid w:val="0073507E"/>
    <w:rsid w:val="00736007"/>
    <w:rsid w:val="007404E6"/>
    <w:rsid w:val="00740670"/>
    <w:rsid w:val="00741E49"/>
    <w:rsid w:val="007432DD"/>
    <w:rsid w:val="00744ECF"/>
    <w:rsid w:val="00746C5C"/>
    <w:rsid w:val="007473F3"/>
    <w:rsid w:val="007475B1"/>
    <w:rsid w:val="0075058B"/>
    <w:rsid w:val="00750F45"/>
    <w:rsid w:val="00752647"/>
    <w:rsid w:val="00753135"/>
    <w:rsid w:val="00753AF9"/>
    <w:rsid w:val="00754001"/>
    <w:rsid w:val="007545A0"/>
    <w:rsid w:val="00754EF1"/>
    <w:rsid w:val="00754F79"/>
    <w:rsid w:val="007566A0"/>
    <w:rsid w:val="007567B5"/>
    <w:rsid w:val="007570D8"/>
    <w:rsid w:val="00757778"/>
    <w:rsid w:val="0075793A"/>
    <w:rsid w:val="00757A7D"/>
    <w:rsid w:val="00757D08"/>
    <w:rsid w:val="00757DEB"/>
    <w:rsid w:val="0076078E"/>
    <w:rsid w:val="00761005"/>
    <w:rsid w:val="00762AD8"/>
    <w:rsid w:val="00762C42"/>
    <w:rsid w:val="0076487C"/>
    <w:rsid w:val="00767613"/>
    <w:rsid w:val="00767B81"/>
    <w:rsid w:val="00771130"/>
    <w:rsid w:val="00773A14"/>
    <w:rsid w:val="007741C7"/>
    <w:rsid w:val="0077449C"/>
    <w:rsid w:val="00775704"/>
    <w:rsid w:val="00776983"/>
    <w:rsid w:val="00777225"/>
    <w:rsid w:val="00781415"/>
    <w:rsid w:val="007835A9"/>
    <w:rsid w:val="00784350"/>
    <w:rsid w:val="00784A97"/>
    <w:rsid w:val="00784BDD"/>
    <w:rsid w:val="0078599A"/>
    <w:rsid w:val="007872C4"/>
    <w:rsid w:val="007879D9"/>
    <w:rsid w:val="00791654"/>
    <w:rsid w:val="007972D3"/>
    <w:rsid w:val="007A0060"/>
    <w:rsid w:val="007A03B7"/>
    <w:rsid w:val="007A50AE"/>
    <w:rsid w:val="007A50B5"/>
    <w:rsid w:val="007A50D7"/>
    <w:rsid w:val="007A6D34"/>
    <w:rsid w:val="007A77D0"/>
    <w:rsid w:val="007B0DA3"/>
    <w:rsid w:val="007B15F2"/>
    <w:rsid w:val="007B1D20"/>
    <w:rsid w:val="007B2D47"/>
    <w:rsid w:val="007B321C"/>
    <w:rsid w:val="007B3EF4"/>
    <w:rsid w:val="007B435E"/>
    <w:rsid w:val="007B44D0"/>
    <w:rsid w:val="007B4BAC"/>
    <w:rsid w:val="007B4FEF"/>
    <w:rsid w:val="007B5010"/>
    <w:rsid w:val="007B6164"/>
    <w:rsid w:val="007B6E21"/>
    <w:rsid w:val="007C071C"/>
    <w:rsid w:val="007C10F2"/>
    <w:rsid w:val="007C1109"/>
    <w:rsid w:val="007C21D7"/>
    <w:rsid w:val="007C6407"/>
    <w:rsid w:val="007C7052"/>
    <w:rsid w:val="007D16CC"/>
    <w:rsid w:val="007D2A22"/>
    <w:rsid w:val="007D4757"/>
    <w:rsid w:val="007D5FA5"/>
    <w:rsid w:val="007D723B"/>
    <w:rsid w:val="007E1A4D"/>
    <w:rsid w:val="007E2DF2"/>
    <w:rsid w:val="007E3EFD"/>
    <w:rsid w:val="007E48D9"/>
    <w:rsid w:val="007E619E"/>
    <w:rsid w:val="007E6723"/>
    <w:rsid w:val="007E7D9C"/>
    <w:rsid w:val="007F0234"/>
    <w:rsid w:val="007F0F34"/>
    <w:rsid w:val="007F18F6"/>
    <w:rsid w:val="007F242E"/>
    <w:rsid w:val="007F27C9"/>
    <w:rsid w:val="007F4858"/>
    <w:rsid w:val="007F56C9"/>
    <w:rsid w:val="007F5B83"/>
    <w:rsid w:val="007F77B6"/>
    <w:rsid w:val="007F7CEA"/>
    <w:rsid w:val="0080272D"/>
    <w:rsid w:val="00805414"/>
    <w:rsid w:val="00805ED6"/>
    <w:rsid w:val="00806CBB"/>
    <w:rsid w:val="00810036"/>
    <w:rsid w:val="00811FCF"/>
    <w:rsid w:val="0081781C"/>
    <w:rsid w:val="00820053"/>
    <w:rsid w:val="008217C0"/>
    <w:rsid w:val="00823A0A"/>
    <w:rsid w:val="00823DAE"/>
    <w:rsid w:val="008253B0"/>
    <w:rsid w:val="00830F40"/>
    <w:rsid w:val="008317A0"/>
    <w:rsid w:val="00831F88"/>
    <w:rsid w:val="00834513"/>
    <w:rsid w:val="00835B6A"/>
    <w:rsid w:val="00836D0E"/>
    <w:rsid w:val="00837F9B"/>
    <w:rsid w:val="00840B45"/>
    <w:rsid w:val="00842C07"/>
    <w:rsid w:val="00843FE6"/>
    <w:rsid w:val="008452B3"/>
    <w:rsid w:val="0084686B"/>
    <w:rsid w:val="00847E95"/>
    <w:rsid w:val="00850786"/>
    <w:rsid w:val="0085104E"/>
    <w:rsid w:val="00851E7F"/>
    <w:rsid w:val="00852CC7"/>
    <w:rsid w:val="00855180"/>
    <w:rsid w:val="00860C85"/>
    <w:rsid w:val="00860D9C"/>
    <w:rsid w:val="008610AB"/>
    <w:rsid w:val="00863ACD"/>
    <w:rsid w:val="00863F1E"/>
    <w:rsid w:val="00863F66"/>
    <w:rsid w:val="0086601D"/>
    <w:rsid w:val="008668CF"/>
    <w:rsid w:val="00867CCD"/>
    <w:rsid w:val="00867FA9"/>
    <w:rsid w:val="00871E15"/>
    <w:rsid w:val="00872423"/>
    <w:rsid w:val="00873934"/>
    <w:rsid w:val="00874893"/>
    <w:rsid w:val="0087548D"/>
    <w:rsid w:val="00875FF7"/>
    <w:rsid w:val="00876CFA"/>
    <w:rsid w:val="00880A26"/>
    <w:rsid w:val="00880DFA"/>
    <w:rsid w:val="008820FD"/>
    <w:rsid w:val="00883A1A"/>
    <w:rsid w:val="00883DF6"/>
    <w:rsid w:val="0088558F"/>
    <w:rsid w:val="00887192"/>
    <w:rsid w:val="00887B79"/>
    <w:rsid w:val="00890744"/>
    <w:rsid w:val="008912AA"/>
    <w:rsid w:val="0089136D"/>
    <w:rsid w:val="00891C76"/>
    <w:rsid w:val="00891F27"/>
    <w:rsid w:val="0089247C"/>
    <w:rsid w:val="00894061"/>
    <w:rsid w:val="00895095"/>
    <w:rsid w:val="0089575B"/>
    <w:rsid w:val="00896006"/>
    <w:rsid w:val="00896A98"/>
    <w:rsid w:val="00897113"/>
    <w:rsid w:val="00897BB8"/>
    <w:rsid w:val="00897F6A"/>
    <w:rsid w:val="008A0146"/>
    <w:rsid w:val="008A1A12"/>
    <w:rsid w:val="008A3A1D"/>
    <w:rsid w:val="008A41DD"/>
    <w:rsid w:val="008A453A"/>
    <w:rsid w:val="008A51A5"/>
    <w:rsid w:val="008A5930"/>
    <w:rsid w:val="008A78E7"/>
    <w:rsid w:val="008B0B7D"/>
    <w:rsid w:val="008B1241"/>
    <w:rsid w:val="008B2626"/>
    <w:rsid w:val="008B3356"/>
    <w:rsid w:val="008B490E"/>
    <w:rsid w:val="008B4AAA"/>
    <w:rsid w:val="008B55F0"/>
    <w:rsid w:val="008B60C5"/>
    <w:rsid w:val="008B6A45"/>
    <w:rsid w:val="008B6D65"/>
    <w:rsid w:val="008C05D6"/>
    <w:rsid w:val="008C0DEF"/>
    <w:rsid w:val="008C24DA"/>
    <w:rsid w:val="008C41C9"/>
    <w:rsid w:val="008C495C"/>
    <w:rsid w:val="008C4EE9"/>
    <w:rsid w:val="008C5356"/>
    <w:rsid w:val="008C5687"/>
    <w:rsid w:val="008D37CD"/>
    <w:rsid w:val="008D4EBB"/>
    <w:rsid w:val="008D6336"/>
    <w:rsid w:val="008D641F"/>
    <w:rsid w:val="008D7FB4"/>
    <w:rsid w:val="008E3F81"/>
    <w:rsid w:val="008E4B7B"/>
    <w:rsid w:val="008E55E2"/>
    <w:rsid w:val="008E66CE"/>
    <w:rsid w:val="008E6BCE"/>
    <w:rsid w:val="008E6D2E"/>
    <w:rsid w:val="008E7A55"/>
    <w:rsid w:val="008E7CE0"/>
    <w:rsid w:val="008F0F48"/>
    <w:rsid w:val="008F50C9"/>
    <w:rsid w:val="008F55C1"/>
    <w:rsid w:val="008F5881"/>
    <w:rsid w:val="008F6614"/>
    <w:rsid w:val="00902056"/>
    <w:rsid w:val="0090392C"/>
    <w:rsid w:val="00904092"/>
    <w:rsid w:val="00904AFF"/>
    <w:rsid w:val="00905FFF"/>
    <w:rsid w:val="0090676A"/>
    <w:rsid w:val="00906C51"/>
    <w:rsid w:val="009071E2"/>
    <w:rsid w:val="00911F5A"/>
    <w:rsid w:val="00911FCD"/>
    <w:rsid w:val="009135C8"/>
    <w:rsid w:val="00913EDD"/>
    <w:rsid w:val="009141D2"/>
    <w:rsid w:val="00914C45"/>
    <w:rsid w:val="0091509E"/>
    <w:rsid w:val="009155E7"/>
    <w:rsid w:val="009156D8"/>
    <w:rsid w:val="009156EC"/>
    <w:rsid w:val="00915836"/>
    <w:rsid w:val="009159DD"/>
    <w:rsid w:val="00915BDE"/>
    <w:rsid w:val="00917957"/>
    <w:rsid w:val="009204BE"/>
    <w:rsid w:val="00923EDD"/>
    <w:rsid w:val="00925367"/>
    <w:rsid w:val="00925623"/>
    <w:rsid w:val="00925D96"/>
    <w:rsid w:val="00926B83"/>
    <w:rsid w:val="00927BEE"/>
    <w:rsid w:val="00930D6F"/>
    <w:rsid w:val="009311C8"/>
    <w:rsid w:val="009314EF"/>
    <w:rsid w:val="009317F5"/>
    <w:rsid w:val="00931AA0"/>
    <w:rsid w:val="00932589"/>
    <w:rsid w:val="00932B68"/>
    <w:rsid w:val="00932F06"/>
    <w:rsid w:val="00933A76"/>
    <w:rsid w:val="009353AD"/>
    <w:rsid w:val="009359A4"/>
    <w:rsid w:val="009365AA"/>
    <w:rsid w:val="00936C04"/>
    <w:rsid w:val="00937EB1"/>
    <w:rsid w:val="009401B7"/>
    <w:rsid w:val="009427E7"/>
    <w:rsid w:val="00943D50"/>
    <w:rsid w:val="00944830"/>
    <w:rsid w:val="00946FD8"/>
    <w:rsid w:val="00947027"/>
    <w:rsid w:val="00952364"/>
    <w:rsid w:val="009524B2"/>
    <w:rsid w:val="009531C3"/>
    <w:rsid w:val="00954054"/>
    <w:rsid w:val="00955A43"/>
    <w:rsid w:val="009566F0"/>
    <w:rsid w:val="00962A31"/>
    <w:rsid w:val="00963585"/>
    <w:rsid w:val="009638A6"/>
    <w:rsid w:val="009639EB"/>
    <w:rsid w:val="009652D4"/>
    <w:rsid w:val="0096725E"/>
    <w:rsid w:val="00967E7B"/>
    <w:rsid w:val="009725C8"/>
    <w:rsid w:val="009753D4"/>
    <w:rsid w:val="0098236B"/>
    <w:rsid w:val="0098261D"/>
    <w:rsid w:val="00983B15"/>
    <w:rsid w:val="00984677"/>
    <w:rsid w:val="00986AB8"/>
    <w:rsid w:val="00986FA6"/>
    <w:rsid w:val="009919D0"/>
    <w:rsid w:val="00992AB4"/>
    <w:rsid w:val="00992DDD"/>
    <w:rsid w:val="009931DE"/>
    <w:rsid w:val="0099405D"/>
    <w:rsid w:val="00995373"/>
    <w:rsid w:val="0099544A"/>
    <w:rsid w:val="00995873"/>
    <w:rsid w:val="009971B7"/>
    <w:rsid w:val="009A23C7"/>
    <w:rsid w:val="009A2433"/>
    <w:rsid w:val="009A374A"/>
    <w:rsid w:val="009A3A95"/>
    <w:rsid w:val="009A3FB1"/>
    <w:rsid w:val="009A4F12"/>
    <w:rsid w:val="009A5B6C"/>
    <w:rsid w:val="009A5D9F"/>
    <w:rsid w:val="009A62E3"/>
    <w:rsid w:val="009A6D19"/>
    <w:rsid w:val="009B1733"/>
    <w:rsid w:val="009B18DD"/>
    <w:rsid w:val="009B29F8"/>
    <w:rsid w:val="009B4EC2"/>
    <w:rsid w:val="009B7ABE"/>
    <w:rsid w:val="009C2525"/>
    <w:rsid w:val="009C2815"/>
    <w:rsid w:val="009C38DD"/>
    <w:rsid w:val="009C3D9E"/>
    <w:rsid w:val="009C5136"/>
    <w:rsid w:val="009C5A5C"/>
    <w:rsid w:val="009C5A7D"/>
    <w:rsid w:val="009C7FA5"/>
    <w:rsid w:val="009D0A76"/>
    <w:rsid w:val="009D2A82"/>
    <w:rsid w:val="009D4F37"/>
    <w:rsid w:val="009D661D"/>
    <w:rsid w:val="009D7992"/>
    <w:rsid w:val="009D79BC"/>
    <w:rsid w:val="009D7BE8"/>
    <w:rsid w:val="009E0600"/>
    <w:rsid w:val="009E09DF"/>
    <w:rsid w:val="009E0EB0"/>
    <w:rsid w:val="009E3D41"/>
    <w:rsid w:val="009E42B0"/>
    <w:rsid w:val="009E5AB6"/>
    <w:rsid w:val="009E64C3"/>
    <w:rsid w:val="009F09F1"/>
    <w:rsid w:val="009F0CAE"/>
    <w:rsid w:val="009F13A6"/>
    <w:rsid w:val="009F2862"/>
    <w:rsid w:val="009F5967"/>
    <w:rsid w:val="009F5D0B"/>
    <w:rsid w:val="00A0111F"/>
    <w:rsid w:val="00A03C45"/>
    <w:rsid w:val="00A05163"/>
    <w:rsid w:val="00A06029"/>
    <w:rsid w:val="00A06520"/>
    <w:rsid w:val="00A07760"/>
    <w:rsid w:val="00A109B4"/>
    <w:rsid w:val="00A11532"/>
    <w:rsid w:val="00A120D6"/>
    <w:rsid w:val="00A12BDE"/>
    <w:rsid w:val="00A135D0"/>
    <w:rsid w:val="00A13D31"/>
    <w:rsid w:val="00A1721E"/>
    <w:rsid w:val="00A178EE"/>
    <w:rsid w:val="00A2114C"/>
    <w:rsid w:val="00A2364D"/>
    <w:rsid w:val="00A26784"/>
    <w:rsid w:val="00A26B8D"/>
    <w:rsid w:val="00A27062"/>
    <w:rsid w:val="00A305F6"/>
    <w:rsid w:val="00A31CB9"/>
    <w:rsid w:val="00A33019"/>
    <w:rsid w:val="00A33147"/>
    <w:rsid w:val="00A33C67"/>
    <w:rsid w:val="00A344D0"/>
    <w:rsid w:val="00A34B65"/>
    <w:rsid w:val="00A35687"/>
    <w:rsid w:val="00A36909"/>
    <w:rsid w:val="00A371D1"/>
    <w:rsid w:val="00A42E85"/>
    <w:rsid w:val="00A43245"/>
    <w:rsid w:val="00A45370"/>
    <w:rsid w:val="00A47A8E"/>
    <w:rsid w:val="00A504DD"/>
    <w:rsid w:val="00A50B59"/>
    <w:rsid w:val="00A519B7"/>
    <w:rsid w:val="00A51FD4"/>
    <w:rsid w:val="00A52CB8"/>
    <w:rsid w:val="00A52CE1"/>
    <w:rsid w:val="00A52D3F"/>
    <w:rsid w:val="00A5627F"/>
    <w:rsid w:val="00A57460"/>
    <w:rsid w:val="00A57E20"/>
    <w:rsid w:val="00A60041"/>
    <w:rsid w:val="00A61CE9"/>
    <w:rsid w:val="00A625A4"/>
    <w:rsid w:val="00A6338C"/>
    <w:rsid w:val="00A66793"/>
    <w:rsid w:val="00A6734B"/>
    <w:rsid w:val="00A6748C"/>
    <w:rsid w:val="00A71C3B"/>
    <w:rsid w:val="00A74900"/>
    <w:rsid w:val="00A7665B"/>
    <w:rsid w:val="00A77576"/>
    <w:rsid w:val="00A777C0"/>
    <w:rsid w:val="00A80017"/>
    <w:rsid w:val="00A817B5"/>
    <w:rsid w:val="00A81C6F"/>
    <w:rsid w:val="00A821E4"/>
    <w:rsid w:val="00A83027"/>
    <w:rsid w:val="00A8354E"/>
    <w:rsid w:val="00A83B30"/>
    <w:rsid w:val="00A83E41"/>
    <w:rsid w:val="00A841AE"/>
    <w:rsid w:val="00A85041"/>
    <w:rsid w:val="00A85DAB"/>
    <w:rsid w:val="00A86AB2"/>
    <w:rsid w:val="00A87472"/>
    <w:rsid w:val="00A877B5"/>
    <w:rsid w:val="00A87F7D"/>
    <w:rsid w:val="00A912FF"/>
    <w:rsid w:val="00A9620A"/>
    <w:rsid w:val="00AA00A3"/>
    <w:rsid w:val="00AA01C3"/>
    <w:rsid w:val="00AA10BC"/>
    <w:rsid w:val="00AA2274"/>
    <w:rsid w:val="00AA2A1B"/>
    <w:rsid w:val="00AA3F49"/>
    <w:rsid w:val="00AA4645"/>
    <w:rsid w:val="00AA515C"/>
    <w:rsid w:val="00AA6617"/>
    <w:rsid w:val="00AA7743"/>
    <w:rsid w:val="00AA7947"/>
    <w:rsid w:val="00AA7C51"/>
    <w:rsid w:val="00AA7C77"/>
    <w:rsid w:val="00AB01F7"/>
    <w:rsid w:val="00AB326D"/>
    <w:rsid w:val="00AB34BA"/>
    <w:rsid w:val="00AB3DCB"/>
    <w:rsid w:val="00AB4901"/>
    <w:rsid w:val="00AB49B1"/>
    <w:rsid w:val="00AB64F9"/>
    <w:rsid w:val="00AB7809"/>
    <w:rsid w:val="00AC0023"/>
    <w:rsid w:val="00AC1AC3"/>
    <w:rsid w:val="00AC1CA1"/>
    <w:rsid w:val="00AC1F2F"/>
    <w:rsid w:val="00AC6318"/>
    <w:rsid w:val="00AC779D"/>
    <w:rsid w:val="00AC78B6"/>
    <w:rsid w:val="00AD0A70"/>
    <w:rsid w:val="00AD18A0"/>
    <w:rsid w:val="00AD3118"/>
    <w:rsid w:val="00AD3429"/>
    <w:rsid w:val="00AD5C11"/>
    <w:rsid w:val="00AD65D9"/>
    <w:rsid w:val="00AD7A31"/>
    <w:rsid w:val="00AE07F7"/>
    <w:rsid w:val="00AE2382"/>
    <w:rsid w:val="00AE48E0"/>
    <w:rsid w:val="00AE5340"/>
    <w:rsid w:val="00AE6349"/>
    <w:rsid w:val="00AF1777"/>
    <w:rsid w:val="00AF1D76"/>
    <w:rsid w:val="00AF5BF7"/>
    <w:rsid w:val="00AF63BA"/>
    <w:rsid w:val="00B0027E"/>
    <w:rsid w:val="00B00F1F"/>
    <w:rsid w:val="00B02266"/>
    <w:rsid w:val="00B02E30"/>
    <w:rsid w:val="00B05042"/>
    <w:rsid w:val="00B05D17"/>
    <w:rsid w:val="00B07589"/>
    <w:rsid w:val="00B07EDB"/>
    <w:rsid w:val="00B1054F"/>
    <w:rsid w:val="00B1072C"/>
    <w:rsid w:val="00B10F92"/>
    <w:rsid w:val="00B11444"/>
    <w:rsid w:val="00B1165C"/>
    <w:rsid w:val="00B129F8"/>
    <w:rsid w:val="00B13238"/>
    <w:rsid w:val="00B15741"/>
    <w:rsid w:val="00B162E7"/>
    <w:rsid w:val="00B16EEC"/>
    <w:rsid w:val="00B17DB4"/>
    <w:rsid w:val="00B20844"/>
    <w:rsid w:val="00B208DE"/>
    <w:rsid w:val="00B2145B"/>
    <w:rsid w:val="00B24062"/>
    <w:rsid w:val="00B24D74"/>
    <w:rsid w:val="00B26C84"/>
    <w:rsid w:val="00B27493"/>
    <w:rsid w:val="00B30D25"/>
    <w:rsid w:val="00B30EF1"/>
    <w:rsid w:val="00B32C2D"/>
    <w:rsid w:val="00B33496"/>
    <w:rsid w:val="00B36741"/>
    <w:rsid w:val="00B36D10"/>
    <w:rsid w:val="00B37529"/>
    <w:rsid w:val="00B40663"/>
    <w:rsid w:val="00B411C5"/>
    <w:rsid w:val="00B41971"/>
    <w:rsid w:val="00B44F6E"/>
    <w:rsid w:val="00B4675D"/>
    <w:rsid w:val="00B467E5"/>
    <w:rsid w:val="00B46876"/>
    <w:rsid w:val="00B468F3"/>
    <w:rsid w:val="00B47D92"/>
    <w:rsid w:val="00B515E0"/>
    <w:rsid w:val="00B55C08"/>
    <w:rsid w:val="00B56AAB"/>
    <w:rsid w:val="00B56C6B"/>
    <w:rsid w:val="00B57227"/>
    <w:rsid w:val="00B607F2"/>
    <w:rsid w:val="00B61BDF"/>
    <w:rsid w:val="00B625AD"/>
    <w:rsid w:val="00B62974"/>
    <w:rsid w:val="00B62FC7"/>
    <w:rsid w:val="00B6476D"/>
    <w:rsid w:val="00B663D5"/>
    <w:rsid w:val="00B66812"/>
    <w:rsid w:val="00B6753E"/>
    <w:rsid w:val="00B70097"/>
    <w:rsid w:val="00B7178B"/>
    <w:rsid w:val="00B717FD"/>
    <w:rsid w:val="00B7419C"/>
    <w:rsid w:val="00B748D6"/>
    <w:rsid w:val="00B74E3A"/>
    <w:rsid w:val="00B756D4"/>
    <w:rsid w:val="00B75EFD"/>
    <w:rsid w:val="00B80434"/>
    <w:rsid w:val="00B8188F"/>
    <w:rsid w:val="00B820EF"/>
    <w:rsid w:val="00B825D3"/>
    <w:rsid w:val="00B82AB6"/>
    <w:rsid w:val="00B90089"/>
    <w:rsid w:val="00B910E2"/>
    <w:rsid w:val="00B91908"/>
    <w:rsid w:val="00B92098"/>
    <w:rsid w:val="00B93E10"/>
    <w:rsid w:val="00B9481D"/>
    <w:rsid w:val="00B9758E"/>
    <w:rsid w:val="00B97D51"/>
    <w:rsid w:val="00B97E7A"/>
    <w:rsid w:val="00BA2A5C"/>
    <w:rsid w:val="00BA4145"/>
    <w:rsid w:val="00BA53D6"/>
    <w:rsid w:val="00BA6B0E"/>
    <w:rsid w:val="00BB003B"/>
    <w:rsid w:val="00BB0D66"/>
    <w:rsid w:val="00BB3F03"/>
    <w:rsid w:val="00BB7B08"/>
    <w:rsid w:val="00BB7BE0"/>
    <w:rsid w:val="00BC03A1"/>
    <w:rsid w:val="00BC1645"/>
    <w:rsid w:val="00BC16E2"/>
    <w:rsid w:val="00BC171E"/>
    <w:rsid w:val="00BC3510"/>
    <w:rsid w:val="00BC4347"/>
    <w:rsid w:val="00BC4F96"/>
    <w:rsid w:val="00BC5D62"/>
    <w:rsid w:val="00BD0816"/>
    <w:rsid w:val="00BD0975"/>
    <w:rsid w:val="00BD36ED"/>
    <w:rsid w:val="00BD47A9"/>
    <w:rsid w:val="00BD5CAC"/>
    <w:rsid w:val="00BD60FA"/>
    <w:rsid w:val="00BD6852"/>
    <w:rsid w:val="00BD6E15"/>
    <w:rsid w:val="00BD6F7D"/>
    <w:rsid w:val="00BD7851"/>
    <w:rsid w:val="00BD7A4C"/>
    <w:rsid w:val="00BE0358"/>
    <w:rsid w:val="00BE53F7"/>
    <w:rsid w:val="00BE5CA4"/>
    <w:rsid w:val="00BE6376"/>
    <w:rsid w:val="00BF1A7D"/>
    <w:rsid w:val="00BF21BE"/>
    <w:rsid w:val="00BF24EB"/>
    <w:rsid w:val="00BF28DD"/>
    <w:rsid w:val="00BF3621"/>
    <w:rsid w:val="00BF5318"/>
    <w:rsid w:val="00BF55A7"/>
    <w:rsid w:val="00BF5A75"/>
    <w:rsid w:val="00BF6106"/>
    <w:rsid w:val="00C018BF"/>
    <w:rsid w:val="00C01DEF"/>
    <w:rsid w:val="00C02E5C"/>
    <w:rsid w:val="00C030A8"/>
    <w:rsid w:val="00C037FE"/>
    <w:rsid w:val="00C0409F"/>
    <w:rsid w:val="00C04252"/>
    <w:rsid w:val="00C0435C"/>
    <w:rsid w:val="00C0542F"/>
    <w:rsid w:val="00C05E29"/>
    <w:rsid w:val="00C07655"/>
    <w:rsid w:val="00C0768C"/>
    <w:rsid w:val="00C107A0"/>
    <w:rsid w:val="00C10E49"/>
    <w:rsid w:val="00C11844"/>
    <w:rsid w:val="00C125F3"/>
    <w:rsid w:val="00C15AB6"/>
    <w:rsid w:val="00C1655F"/>
    <w:rsid w:val="00C201BB"/>
    <w:rsid w:val="00C202DB"/>
    <w:rsid w:val="00C2064B"/>
    <w:rsid w:val="00C20D6F"/>
    <w:rsid w:val="00C228AD"/>
    <w:rsid w:val="00C230AD"/>
    <w:rsid w:val="00C242F3"/>
    <w:rsid w:val="00C247F3"/>
    <w:rsid w:val="00C247F5"/>
    <w:rsid w:val="00C25402"/>
    <w:rsid w:val="00C264DF"/>
    <w:rsid w:val="00C26DF0"/>
    <w:rsid w:val="00C279D6"/>
    <w:rsid w:val="00C32584"/>
    <w:rsid w:val="00C32860"/>
    <w:rsid w:val="00C33769"/>
    <w:rsid w:val="00C33975"/>
    <w:rsid w:val="00C33E3F"/>
    <w:rsid w:val="00C346EC"/>
    <w:rsid w:val="00C34CEA"/>
    <w:rsid w:val="00C34D79"/>
    <w:rsid w:val="00C36121"/>
    <w:rsid w:val="00C37608"/>
    <w:rsid w:val="00C37BA2"/>
    <w:rsid w:val="00C37E70"/>
    <w:rsid w:val="00C40972"/>
    <w:rsid w:val="00C40C30"/>
    <w:rsid w:val="00C42A61"/>
    <w:rsid w:val="00C43828"/>
    <w:rsid w:val="00C440B5"/>
    <w:rsid w:val="00C452B6"/>
    <w:rsid w:val="00C45A0E"/>
    <w:rsid w:val="00C46DFE"/>
    <w:rsid w:val="00C47C26"/>
    <w:rsid w:val="00C47D3C"/>
    <w:rsid w:val="00C50B1F"/>
    <w:rsid w:val="00C53306"/>
    <w:rsid w:val="00C53591"/>
    <w:rsid w:val="00C55A02"/>
    <w:rsid w:val="00C55F18"/>
    <w:rsid w:val="00C5611B"/>
    <w:rsid w:val="00C56A3A"/>
    <w:rsid w:val="00C61B24"/>
    <w:rsid w:val="00C65A29"/>
    <w:rsid w:val="00C66BBC"/>
    <w:rsid w:val="00C71EA1"/>
    <w:rsid w:val="00C72601"/>
    <w:rsid w:val="00C7300E"/>
    <w:rsid w:val="00C73E8B"/>
    <w:rsid w:val="00C748E0"/>
    <w:rsid w:val="00C74F90"/>
    <w:rsid w:val="00C75286"/>
    <w:rsid w:val="00C754C4"/>
    <w:rsid w:val="00C75710"/>
    <w:rsid w:val="00C76A1F"/>
    <w:rsid w:val="00C77E50"/>
    <w:rsid w:val="00C81646"/>
    <w:rsid w:val="00C82772"/>
    <w:rsid w:val="00C84063"/>
    <w:rsid w:val="00C8771D"/>
    <w:rsid w:val="00C9030F"/>
    <w:rsid w:val="00C91679"/>
    <w:rsid w:val="00C92785"/>
    <w:rsid w:val="00C93731"/>
    <w:rsid w:val="00C93BCC"/>
    <w:rsid w:val="00C9443A"/>
    <w:rsid w:val="00C95D52"/>
    <w:rsid w:val="00C966E9"/>
    <w:rsid w:val="00C9675E"/>
    <w:rsid w:val="00CA02B1"/>
    <w:rsid w:val="00CA0F30"/>
    <w:rsid w:val="00CA14A8"/>
    <w:rsid w:val="00CA568C"/>
    <w:rsid w:val="00CA7300"/>
    <w:rsid w:val="00CB0841"/>
    <w:rsid w:val="00CB115B"/>
    <w:rsid w:val="00CB1B08"/>
    <w:rsid w:val="00CB20B8"/>
    <w:rsid w:val="00CB34F0"/>
    <w:rsid w:val="00CB7527"/>
    <w:rsid w:val="00CB794C"/>
    <w:rsid w:val="00CC04C9"/>
    <w:rsid w:val="00CC2EF8"/>
    <w:rsid w:val="00CC328D"/>
    <w:rsid w:val="00CC49DB"/>
    <w:rsid w:val="00CC5FAE"/>
    <w:rsid w:val="00CC647E"/>
    <w:rsid w:val="00CC7A12"/>
    <w:rsid w:val="00CD1BE6"/>
    <w:rsid w:val="00CD35AB"/>
    <w:rsid w:val="00CE55E0"/>
    <w:rsid w:val="00CE7D39"/>
    <w:rsid w:val="00CF07B2"/>
    <w:rsid w:val="00CF0931"/>
    <w:rsid w:val="00CF0AC0"/>
    <w:rsid w:val="00CF3CEF"/>
    <w:rsid w:val="00CF46CC"/>
    <w:rsid w:val="00CF4B85"/>
    <w:rsid w:val="00CF4E78"/>
    <w:rsid w:val="00CF55B0"/>
    <w:rsid w:val="00CF5A1D"/>
    <w:rsid w:val="00CF5ECA"/>
    <w:rsid w:val="00CF6DBF"/>
    <w:rsid w:val="00D008A6"/>
    <w:rsid w:val="00D00DDA"/>
    <w:rsid w:val="00D010ED"/>
    <w:rsid w:val="00D0347A"/>
    <w:rsid w:val="00D04498"/>
    <w:rsid w:val="00D06D65"/>
    <w:rsid w:val="00D074B1"/>
    <w:rsid w:val="00D1037A"/>
    <w:rsid w:val="00D1053B"/>
    <w:rsid w:val="00D10EF4"/>
    <w:rsid w:val="00D11527"/>
    <w:rsid w:val="00D11F20"/>
    <w:rsid w:val="00D141CB"/>
    <w:rsid w:val="00D142A0"/>
    <w:rsid w:val="00D1523A"/>
    <w:rsid w:val="00D15C0C"/>
    <w:rsid w:val="00D16E87"/>
    <w:rsid w:val="00D22B8C"/>
    <w:rsid w:val="00D22C10"/>
    <w:rsid w:val="00D23394"/>
    <w:rsid w:val="00D25BDE"/>
    <w:rsid w:val="00D268D6"/>
    <w:rsid w:val="00D324AE"/>
    <w:rsid w:val="00D32942"/>
    <w:rsid w:val="00D35A33"/>
    <w:rsid w:val="00D35EAB"/>
    <w:rsid w:val="00D36BB3"/>
    <w:rsid w:val="00D40567"/>
    <w:rsid w:val="00D41A08"/>
    <w:rsid w:val="00D42A08"/>
    <w:rsid w:val="00D44BE4"/>
    <w:rsid w:val="00D44EAA"/>
    <w:rsid w:val="00D45491"/>
    <w:rsid w:val="00D46666"/>
    <w:rsid w:val="00D47CBC"/>
    <w:rsid w:val="00D50EE4"/>
    <w:rsid w:val="00D51EE3"/>
    <w:rsid w:val="00D5246A"/>
    <w:rsid w:val="00D52C80"/>
    <w:rsid w:val="00D55073"/>
    <w:rsid w:val="00D557AE"/>
    <w:rsid w:val="00D56BD5"/>
    <w:rsid w:val="00D60648"/>
    <w:rsid w:val="00D614B6"/>
    <w:rsid w:val="00D6528E"/>
    <w:rsid w:val="00D66E32"/>
    <w:rsid w:val="00D711C5"/>
    <w:rsid w:val="00D719B8"/>
    <w:rsid w:val="00D74442"/>
    <w:rsid w:val="00D74E50"/>
    <w:rsid w:val="00D7643B"/>
    <w:rsid w:val="00D771DB"/>
    <w:rsid w:val="00D821EB"/>
    <w:rsid w:val="00D8276F"/>
    <w:rsid w:val="00D842DD"/>
    <w:rsid w:val="00D84738"/>
    <w:rsid w:val="00D84A92"/>
    <w:rsid w:val="00D873C0"/>
    <w:rsid w:val="00D90964"/>
    <w:rsid w:val="00D91B9B"/>
    <w:rsid w:val="00D9272A"/>
    <w:rsid w:val="00D927FF"/>
    <w:rsid w:val="00D92904"/>
    <w:rsid w:val="00D95BBD"/>
    <w:rsid w:val="00D97213"/>
    <w:rsid w:val="00DA0A4D"/>
    <w:rsid w:val="00DA0D28"/>
    <w:rsid w:val="00DA3546"/>
    <w:rsid w:val="00DA4910"/>
    <w:rsid w:val="00DB02CB"/>
    <w:rsid w:val="00DB30C7"/>
    <w:rsid w:val="00DB484F"/>
    <w:rsid w:val="00DB5869"/>
    <w:rsid w:val="00DC2880"/>
    <w:rsid w:val="00DC2BD9"/>
    <w:rsid w:val="00DC320A"/>
    <w:rsid w:val="00DC40D2"/>
    <w:rsid w:val="00DC4E7F"/>
    <w:rsid w:val="00DC4FA7"/>
    <w:rsid w:val="00DC5EC7"/>
    <w:rsid w:val="00DC707E"/>
    <w:rsid w:val="00DC70B7"/>
    <w:rsid w:val="00DD0EE2"/>
    <w:rsid w:val="00DD1CA6"/>
    <w:rsid w:val="00DD2299"/>
    <w:rsid w:val="00DD301D"/>
    <w:rsid w:val="00DD3CA0"/>
    <w:rsid w:val="00DD5367"/>
    <w:rsid w:val="00DD551E"/>
    <w:rsid w:val="00DD7D01"/>
    <w:rsid w:val="00DD7DE8"/>
    <w:rsid w:val="00DE11D9"/>
    <w:rsid w:val="00DE270A"/>
    <w:rsid w:val="00DE3BD9"/>
    <w:rsid w:val="00DE4BE2"/>
    <w:rsid w:val="00DF05BA"/>
    <w:rsid w:val="00DF0C27"/>
    <w:rsid w:val="00DF443B"/>
    <w:rsid w:val="00DF5FF3"/>
    <w:rsid w:val="00DF7629"/>
    <w:rsid w:val="00DF78F8"/>
    <w:rsid w:val="00DF7FB4"/>
    <w:rsid w:val="00E00138"/>
    <w:rsid w:val="00E006D9"/>
    <w:rsid w:val="00E010AC"/>
    <w:rsid w:val="00E045F5"/>
    <w:rsid w:val="00E06B88"/>
    <w:rsid w:val="00E11AFD"/>
    <w:rsid w:val="00E1255C"/>
    <w:rsid w:val="00E13A70"/>
    <w:rsid w:val="00E14366"/>
    <w:rsid w:val="00E1539E"/>
    <w:rsid w:val="00E157CD"/>
    <w:rsid w:val="00E169E8"/>
    <w:rsid w:val="00E215C8"/>
    <w:rsid w:val="00E219A7"/>
    <w:rsid w:val="00E21F05"/>
    <w:rsid w:val="00E22D7F"/>
    <w:rsid w:val="00E23F66"/>
    <w:rsid w:val="00E26890"/>
    <w:rsid w:val="00E27AE4"/>
    <w:rsid w:val="00E31A4D"/>
    <w:rsid w:val="00E339EC"/>
    <w:rsid w:val="00E34309"/>
    <w:rsid w:val="00E34583"/>
    <w:rsid w:val="00E3713F"/>
    <w:rsid w:val="00E42966"/>
    <w:rsid w:val="00E44561"/>
    <w:rsid w:val="00E45AF2"/>
    <w:rsid w:val="00E47EBE"/>
    <w:rsid w:val="00E52966"/>
    <w:rsid w:val="00E540F7"/>
    <w:rsid w:val="00E5534E"/>
    <w:rsid w:val="00E55F58"/>
    <w:rsid w:val="00E562C5"/>
    <w:rsid w:val="00E60BE0"/>
    <w:rsid w:val="00E6470E"/>
    <w:rsid w:val="00E647F4"/>
    <w:rsid w:val="00E65AB9"/>
    <w:rsid w:val="00E66E7F"/>
    <w:rsid w:val="00E6734E"/>
    <w:rsid w:val="00E70425"/>
    <w:rsid w:val="00E7394A"/>
    <w:rsid w:val="00E77D13"/>
    <w:rsid w:val="00E83445"/>
    <w:rsid w:val="00E8481D"/>
    <w:rsid w:val="00E856A7"/>
    <w:rsid w:val="00E906E3"/>
    <w:rsid w:val="00E92365"/>
    <w:rsid w:val="00E97803"/>
    <w:rsid w:val="00EA06B9"/>
    <w:rsid w:val="00EA16E2"/>
    <w:rsid w:val="00EA2547"/>
    <w:rsid w:val="00EA255F"/>
    <w:rsid w:val="00EA2958"/>
    <w:rsid w:val="00EA36D8"/>
    <w:rsid w:val="00EA3DA1"/>
    <w:rsid w:val="00EA4245"/>
    <w:rsid w:val="00EA786C"/>
    <w:rsid w:val="00EB31FE"/>
    <w:rsid w:val="00EB3A32"/>
    <w:rsid w:val="00EB4EE5"/>
    <w:rsid w:val="00EB5864"/>
    <w:rsid w:val="00EB5D46"/>
    <w:rsid w:val="00EB7A56"/>
    <w:rsid w:val="00EB7B60"/>
    <w:rsid w:val="00EC0776"/>
    <w:rsid w:val="00EC2CE8"/>
    <w:rsid w:val="00EC3196"/>
    <w:rsid w:val="00EC5F22"/>
    <w:rsid w:val="00EC7A93"/>
    <w:rsid w:val="00ED10F8"/>
    <w:rsid w:val="00ED27DE"/>
    <w:rsid w:val="00ED5DD3"/>
    <w:rsid w:val="00ED763E"/>
    <w:rsid w:val="00EE1B68"/>
    <w:rsid w:val="00EE2924"/>
    <w:rsid w:val="00EE3664"/>
    <w:rsid w:val="00EE3EDC"/>
    <w:rsid w:val="00EE43F3"/>
    <w:rsid w:val="00EE4C42"/>
    <w:rsid w:val="00EE56C3"/>
    <w:rsid w:val="00EE573D"/>
    <w:rsid w:val="00EE6220"/>
    <w:rsid w:val="00EF007F"/>
    <w:rsid w:val="00EF14EE"/>
    <w:rsid w:val="00EF5A17"/>
    <w:rsid w:val="00EF5C7E"/>
    <w:rsid w:val="00EF6036"/>
    <w:rsid w:val="00EF6037"/>
    <w:rsid w:val="00EF60E1"/>
    <w:rsid w:val="00EF6265"/>
    <w:rsid w:val="00EF7EA1"/>
    <w:rsid w:val="00EF7F8B"/>
    <w:rsid w:val="00F047CF"/>
    <w:rsid w:val="00F057F3"/>
    <w:rsid w:val="00F07E51"/>
    <w:rsid w:val="00F10C33"/>
    <w:rsid w:val="00F11A3F"/>
    <w:rsid w:val="00F1389B"/>
    <w:rsid w:val="00F13BEB"/>
    <w:rsid w:val="00F21E8F"/>
    <w:rsid w:val="00F22CC6"/>
    <w:rsid w:val="00F2335C"/>
    <w:rsid w:val="00F2455C"/>
    <w:rsid w:val="00F24C93"/>
    <w:rsid w:val="00F2523E"/>
    <w:rsid w:val="00F259A2"/>
    <w:rsid w:val="00F26BB3"/>
    <w:rsid w:val="00F26E01"/>
    <w:rsid w:val="00F26E03"/>
    <w:rsid w:val="00F30EF4"/>
    <w:rsid w:val="00F32B5B"/>
    <w:rsid w:val="00F34263"/>
    <w:rsid w:val="00F358AD"/>
    <w:rsid w:val="00F35EAC"/>
    <w:rsid w:val="00F40995"/>
    <w:rsid w:val="00F40FE3"/>
    <w:rsid w:val="00F41584"/>
    <w:rsid w:val="00F44B53"/>
    <w:rsid w:val="00F4554B"/>
    <w:rsid w:val="00F47C5E"/>
    <w:rsid w:val="00F50BBE"/>
    <w:rsid w:val="00F5118F"/>
    <w:rsid w:val="00F5297B"/>
    <w:rsid w:val="00F54B3F"/>
    <w:rsid w:val="00F5575E"/>
    <w:rsid w:val="00F579EF"/>
    <w:rsid w:val="00F57B0B"/>
    <w:rsid w:val="00F604C1"/>
    <w:rsid w:val="00F631B9"/>
    <w:rsid w:val="00F63232"/>
    <w:rsid w:val="00F65F2C"/>
    <w:rsid w:val="00F668B5"/>
    <w:rsid w:val="00F703FC"/>
    <w:rsid w:val="00F70A65"/>
    <w:rsid w:val="00F71502"/>
    <w:rsid w:val="00F74631"/>
    <w:rsid w:val="00F74C7C"/>
    <w:rsid w:val="00F74FD0"/>
    <w:rsid w:val="00F76420"/>
    <w:rsid w:val="00F8078F"/>
    <w:rsid w:val="00F812A8"/>
    <w:rsid w:val="00F81821"/>
    <w:rsid w:val="00F82B1F"/>
    <w:rsid w:val="00F82FFE"/>
    <w:rsid w:val="00F84181"/>
    <w:rsid w:val="00F84ABB"/>
    <w:rsid w:val="00F8521A"/>
    <w:rsid w:val="00F85A8D"/>
    <w:rsid w:val="00F865E3"/>
    <w:rsid w:val="00F86CDF"/>
    <w:rsid w:val="00F86F1C"/>
    <w:rsid w:val="00F871A1"/>
    <w:rsid w:val="00F8740F"/>
    <w:rsid w:val="00F87B58"/>
    <w:rsid w:val="00F92CF7"/>
    <w:rsid w:val="00F941A5"/>
    <w:rsid w:val="00F94E1C"/>
    <w:rsid w:val="00F9566D"/>
    <w:rsid w:val="00F962B4"/>
    <w:rsid w:val="00F975FF"/>
    <w:rsid w:val="00F97718"/>
    <w:rsid w:val="00F9796C"/>
    <w:rsid w:val="00FA1940"/>
    <w:rsid w:val="00FA236E"/>
    <w:rsid w:val="00FA2980"/>
    <w:rsid w:val="00FA5521"/>
    <w:rsid w:val="00FA5790"/>
    <w:rsid w:val="00FA7837"/>
    <w:rsid w:val="00FB156A"/>
    <w:rsid w:val="00FB2C80"/>
    <w:rsid w:val="00FB3966"/>
    <w:rsid w:val="00FC0202"/>
    <w:rsid w:val="00FC0CC0"/>
    <w:rsid w:val="00FC12AC"/>
    <w:rsid w:val="00FC2ECA"/>
    <w:rsid w:val="00FC2F27"/>
    <w:rsid w:val="00FC4FFA"/>
    <w:rsid w:val="00FC51D9"/>
    <w:rsid w:val="00FC603B"/>
    <w:rsid w:val="00FC65C8"/>
    <w:rsid w:val="00FD0F3D"/>
    <w:rsid w:val="00FD288B"/>
    <w:rsid w:val="00FD4AFE"/>
    <w:rsid w:val="00FD51C3"/>
    <w:rsid w:val="00FD6BAD"/>
    <w:rsid w:val="00FE3FF7"/>
    <w:rsid w:val="00FE5B98"/>
    <w:rsid w:val="00FE63A0"/>
    <w:rsid w:val="00FF029F"/>
    <w:rsid w:val="00FF0C65"/>
    <w:rsid w:val="00FF3630"/>
    <w:rsid w:val="00FF437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B3301"/>
  <w15:chartTrackingRefBased/>
  <w15:docId w15:val="{F794442E-9E1D-442A-9F23-67C50A254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unhideWhenUsed/>
    <w:rsid w:val="00483075"/>
    <w:pPr>
      <w:spacing w:line="256" w:lineRule="auto"/>
    </w:pPr>
  </w:style>
  <w:style w:type="paragraph" w:styleId="Virsraksts1">
    <w:name w:val="heading 1"/>
    <w:basedOn w:val="Parasts"/>
    <w:next w:val="Parasts"/>
    <w:link w:val="Virsraksts1Rakstz"/>
    <w:uiPriority w:val="9"/>
    <w:qFormat/>
    <w:rsid w:val="004830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830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8307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8307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8307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8307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8307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8307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8307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8307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8307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8307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8307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8307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8307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8307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8307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8307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830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8307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8307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8307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8307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83075"/>
    <w:rPr>
      <w:i/>
      <w:iCs/>
      <w:color w:val="404040" w:themeColor="text1" w:themeTint="BF"/>
    </w:rPr>
  </w:style>
  <w:style w:type="paragraph" w:styleId="Sarakstarindkopa">
    <w:name w:val="List Paragraph"/>
    <w:basedOn w:val="Parasts"/>
    <w:uiPriority w:val="34"/>
    <w:qFormat/>
    <w:rsid w:val="00483075"/>
    <w:pPr>
      <w:ind w:left="720"/>
      <w:contextualSpacing/>
    </w:pPr>
  </w:style>
  <w:style w:type="character" w:styleId="Intensvsizclums">
    <w:name w:val="Intense Emphasis"/>
    <w:basedOn w:val="Noklusjumarindkopasfonts"/>
    <w:uiPriority w:val="21"/>
    <w:qFormat/>
    <w:rsid w:val="00483075"/>
    <w:rPr>
      <w:i/>
      <w:iCs/>
      <w:color w:val="0F4761" w:themeColor="accent1" w:themeShade="BF"/>
    </w:rPr>
  </w:style>
  <w:style w:type="paragraph" w:styleId="Intensvscitts">
    <w:name w:val="Intense Quote"/>
    <w:basedOn w:val="Parasts"/>
    <w:next w:val="Parasts"/>
    <w:link w:val="IntensvscittsRakstz"/>
    <w:uiPriority w:val="30"/>
    <w:qFormat/>
    <w:rsid w:val="004830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83075"/>
    <w:rPr>
      <w:i/>
      <w:iCs/>
      <w:color w:val="0F4761" w:themeColor="accent1" w:themeShade="BF"/>
    </w:rPr>
  </w:style>
  <w:style w:type="character" w:styleId="Intensvaatsauce">
    <w:name w:val="Intense Reference"/>
    <w:basedOn w:val="Noklusjumarindkopasfonts"/>
    <w:uiPriority w:val="32"/>
    <w:qFormat/>
    <w:rsid w:val="00483075"/>
    <w:rPr>
      <w:b/>
      <w:bCs/>
      <w:smallCaps/>
      <w:color w:val="0F4761" w:themeColor="accent1" w:themeShade="BF"/>
      <w:spacing w:val="5"/>
    </w:rPr>
  </w:style>
  <w:style w:type="character" w:styleId="Komentraatsauce">
    <w:name w:val="annotation reference"/>
    <w:basedOn w:val="Noklusjumarindkopasfonts"/>
    <w:uiPriority w:val="99"/>
    <w:semiHidden/>
    <w:unhideWhenUsed/>
    <w:rsid w:val="00483075"/>
    <w:rPr>
      <w:sz w:val="16"/>
      <w:szCs w:val="16"/>
    </w:rPr>
  </w:style>
  <w:style w:type="paragraph" w:styleId="Komentrateksts">
    <w:name w:val="annotation text"/>
    <w:basedOn w:val="Parasts"/>
    <w:link w:val="KomentratekstsRakstz"/>
    <w:uiPriority w:val="99"/>
    <w:unhideWhenUsed/>
    <w:rsid w:val="00483075"/>
    <w:pPr>
      <w:spacing w:line="240" w:lineRule="auto"/>
    </w:pPr>
    <w:rPr>
      <w:sz w:val="20"/>
      <w:szCs w:val="20"/>
    </w:rPr>
  </w:style>
  <w:style w:type="character" w:customStyle="1" w:styleId="KomentratekstsRakstz">
    <w:name w:val="Komentāra teksts Rakstz."/>
    <w:basedOn w:val="Noklusjumarindkopasfonts"/>
    <w:link w:val="Komentrateksts"/>
    <w:uiPriority w:val="99"/>
    <w:rsid w:val="0048307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3466</Words>
  <Characters>1976</Characters>
  <Application>Microsoft Office Word</Application>
  <DocSecurity>0</DocSecurity>
  <Lines>16</Lines>
  <Paragraphs>10</Paragraphs>
  <ScaleCrop>false</ScaleCrop>
  <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Mārīte Bērziņa</cp:lastModifiedBy>
  <cp:revision>4</cp:revision>
  <dcterms:created xsi:type="dcterms:W3CDTF">2026-07-10T06:29:00Z</dcterms:created>
  <dcterms:modified xsi:type="dcterms:W3CDTF">2026-07-10T06:30:00Z</dcterms:modified>
</cp:coreProperties>
</file>