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33570" w:rsidP="00733570" w:rsidRDefault="00733570" w14:paraId="7DC6B14A" w14:textId="77777777">
      <w:pPr>
        <w:spacing w:before="120"/>
        <w:ind w:right="850"/>
        <w:jc w:val="center"/>
        <w:rPr>
          <w:b/>
          <w:sz w:val="30"/>
          <w:szCs w:val="30"/>
        </w:rPr>
      </w:pPr>
      <w:r w:rsidRPr="003420F0">
        <w:rPr>
          <w:b/>
          <w:noProof/>
          <w:sz w:val="30"/>
          <w:szCs w:val="30"/>
        </w:rPr>
        <w:drawing>
          <wp:inline distT="0" distB="0" distL="0" distR="0" wp14:anchorId="7DC6B163" wp14:editId="7DC6B164">
            <wp:extent cx="619200" cy="735300"/>
            <wp:effectExtent l="19050" t="0" r="9450" b="0"/>
            <wp:docPr id="6" name="Picture 3" descr="JURMALA gerbonis_black_balts_f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URMALA gerbonis_black_balts_fons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200" cy="7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C506DD" w:rsidR="00733570" w:rsidP="00733570" w:rsidRDefault="007C7B5E" w14:paraId="7DC6B14B" w14:textId="139062C5">
      <w:pPr>
        <w:spacing w:before="120" w:after="120"/>
        <w:ind w:right="850"/>
        <w:jc w:val="center"/>
        <w:rPr>
          <w:caps/>
          <w:sz w:val="28"/>
          <w:szCs w:val="28"/>
        </w:rPr>
      </w:pPr>
      <w:r w:rsidRPr="007C7B5E">
        <w:rPr>
          <w:caps/>
          <w:sz w:val="28"/>
          <w:szCs w:val="28"/>
        </w:rPr>
        <w:t>JŪRMALAS VALSTSPILSĒTAS ADMINISTRĀCIJA</w:t>
      </w:r>
    </w:p>
    <w:tbl>
      <w:tblPr>
        <w:tblW w:w="8505" w:type="dxa"/>
        <w:tblBorders>
          <w:top w:val="single" w:color="auto" w:sz="2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Pr="00754A3B" w:rsidR="00733570" w:rsidTr="004C3D53" w14:paraId="7DC6B14D" w14:textId="77777777">
        <w:trPr>
          <w:trHeight w:val="306"/>
        </w:trPr>
        <w:tc>
          <w:tcPr>
            <w:tcW w:w="8505" w:type="dxa"/>
          </w:tcPr>
          <w:p w:rsidRPr="00D52B3A" w:rsidR="00733570" w:rsidP="004C3D53" w:rsidRDefault="004D0630" w14:paraId="7DC6B14C" w14:textId="20999730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4D0630">
              <w:rPr>
                <w:sz w:val="16"/>
                <w:szCs w:val="16"/>
              </w:rPr>
              <w:t>Jomas iela 1/5, Jūrmala, LV - 2015, reģ. Nr. 90000056357, tālrunis: 67093816, e-pasts: pasts@jurmala.lv, www.jurmala.lv</w:t>
            </w:r>
          </w:p>
        </w:tc>
      </w:tr>
    </w:tbl>
    <w:p w:rsidR="00733570" w:rsidP="00733570" w:rsidRDefault="00733570" w14:paraId="7DC6B14E" w14:textId="77777777">
      <w:pPr>
        <w:spacing w:before="120" w:after="120"/>
        <w:ind w:right="850"/>
        <w:jc w:val="center"/>
        <w:rPr>
          <w:sz w:val="26"/>
          <w:szCs w:val="26"/>
        </w:rPr>
      </w:pPr>
      <w:r w:rsidRPr="006637ED">
        <w:rPr>
          <w:sz w:val="26"/>
          <w:szCs w:val="26"/>
        </w:rPr>
        <w:t>J</w:t>
      </w:r>
      <w:r>
        <w:rPr>
          <w:sz w:val="26"/>
          <w:szCs w:val="26"/>
        </w:rPr>
        <w:t>ūrmalā</w:t>
      </w:r>
    </w:p>
    <w:p w:rsidRPr="004675AC" w:rsidR="00733570" w:rsidP="00733570" w:rsidRDefault="00733570" w14:paraId="7DC6B14F" w14:textId="77777777">
      <w:pPr>
        <w:tabs>
          <w:tab w:val="left" w:pos="8647"/>
        </w:tabs>
        <w:spacing w:before="120" w:after="120"/>
        <w:ind w:right="708"/>
        <w:jc w:val="center"/>
        <w:rPr>
          <w:szCs w:val="24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632"/>
        <w:gridCol w:w="530"/>
        <w:gridCol w:w="2233"/>
      </w:tblGrid>
      <w:tr w:rsidRPr="004675AC" w:rsidR="006B56EC" w:rsidTr="00B6741F" w14:paraId="56A5DE7B" w14:textId="77777777">
        <w:trPr>
          <w:trHeight w:val="170"/>
        </w:trPr>
        <w:tc>
          <w:tcPr>
            <w:tcW w:w="163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Pr="004675AC" w:rsidR="006B56EC" w:rsidP="00B6741F" w:rsidRDefault="006B56EC" w14:paraId="6AE3D11A" w14:textId="77777777">
            <w:pPr>
              <w:jc w:val="center"/>
              <w:rPr>
                <w:szCs w:val="24"/>
              </w:rPr>
            </w:pPr>
            <w:r>
              <w:t>03.07.2026</w:t>
            </w:r>
            <w:bookmarkEnd w:id="0"/>
            <w:r>
              <w:rPr>
                <w:szCs w:val="24"/>
              </w:rPr>
              <w:t>.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4675AC" w:rsidR="006B56EC" w:rsidP="00B6741F" w:rsidRDefault="006B56EC" w14:paraId="40D9B0B5" w14:textId="77777777">
            <w:pPr>
              <w:jc w:val="center"/>
              <w:rPr>
                <w:szCs w:val="24"/>
              </w:rPr>
            </w:pPr>
            <w:r w:rsidRPr="004675AC">
              <w:rPr>
                <w:szCs w:val="24"/>
              </w:rPr>
              <w:t>Nr.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Pr="004675AC" w:rsidR="006B56EC" w:rsidP="00B6741F" w:rsidRDefault="006B56EC" w14:paraId="7A5CD6B5" w14:textId="77777777">
            <w:pPr>
              <w:ind w:right="235"/>
              <w:jc w:val="center"/>
              <w:rPr>
                <w:szCs w:val="24"/>
              </w:rPr>
            </w:pPr>
            <w:r>
              <w:t>1.1-37/26N-3150</w:t>
            </w:r>
            <w:bookmarkEnd w:id="1"/>
          </w:p>
        </w:tc>
      </w:tr>
    </w:tbl>
    <w:p w:rsidRPr="004675AC" w:rsidR="001C5AA8" w:rsidP="00763DAF" w:rsidRDefault="001C5AA8" w14:paraId="7DC6B155" w14:textId="77777777">
      <w:pPr>
        <w:rPr>
          <w:szCs w:val="24"/>
        </w:rPr>
      </w:pPr>
    </w:p>
    <w:p w:rsidRPr="00C63CE0" w:rsidR="00727AC9" w:rsidP="00727AC9" w:rsidRDefault="0004005D" w14:paraId="49515FC5" w14:textId="77777777">
      <w:pPr>
        <w:spacing w:before="120" w:after="120"/>
        <w:ind w:right="-1"/>
        <w:jc w:val="right"/>
        <w:rPr>
          <w:b/>
          <w:bCs/>
          <w:szCs w:val="24"/>
        </w:rPr>
      </w:pPr>
      <w:r w:rsidRPr="004675AC">
        <w:rPr>
          <w:szCs w:val="24"/>
        </w:rPr>
        <w:tab/>
      </w:r>
      <w:r w:rsidRPr="004675AC">
        <w:rPr>
          <w:szCs w:val="24"/>
        </w:rPr>
        <w:tab/>
      </w:r>
      <w:r w:rsidRPr="004675AC">
        <w:rPr>
          <w:szCs w:val="24"/>
        </w:rPr>
        <w:tab/>
      </w:r>
      <w:r w:rsidRPr="004675AC">
        <w:rPr>
          <w:szCs w:val="24"/>
        </w:rPr>
        <w:tab/>
      </w:r>
      <w:r w:rsidRPr="004675AC">
        <w:rPr>
          <w:szCs w:val="24"/>
        </w:rPr>
        <w:tab/>
      </w:r>
      <w:r w:rsidRPr="004675AC">
        <w:rPr>
          <w:szCs w:val="24"/>
        </w:rPr>
        <w:tab/>
      </w:r>
      <w:r w:rsidRPr="004675AC">
        <w:rPr>
          <w:szCs w:val="24"/>
        </w:rPr>
        <w:tab/>
      </w:r>
      <w:r w:rsidRPr="004675AC">
        <w:rPr>
          <w:szCs w:val="24"/>
        </w:rPr>
        <w:tab/>
      </w:r>
      <w:r w:rsidRPr="00C63CE0" w:rsidR="00727AC9">
        <w:rPr>
          <w:b/>
          <w:bCs/>
          <w:szCs w:val="24"/>
        </w:rPr>
        <w:t>Iespējamiem pretendentiem</w:t>
      </w:r>
    </w:p>
    <w:p w:rsidR="00727AC9" w:rsidP="00727AC9" w:rsidRDefault="00727AC9" w14:paraId="51D3F270" w14:textId="77777777">
      <w:pPr>
        <w:tabs>
          <w:tab w:val="left" w:pos="7655"/>
        </w:tabs>
        <w:rPr>
          <w:szCs w:val="24"/>
        </w:rPr>
      </w:pPr>
    </w:p>
    <w:p w:rsidRPr="00C63CE0" w:rsidR="00727AC9" w:rsidP="00727AC9" w:rsidRDefault="00727AC9" w14:paraId="4B08A5C7" w14:textId="77777777">
      <w:pPr>
        <w:tabs>
          <w:tab w:val="left" w:pos="7655"/>
        </w:tabs>
        <w:spacing w:after="240"/>
        <w:rPr>
          <w:szCs w:val="24"/>
        </w:rPr>
      </w:pPr>
      <w:r w:rsidRPr="00C63CE0">
        <w:rPr>
          <w:szCs w:val="24"/>
        </w:rPr>
        <w:t>Atbild</w:t>
      </w:r>
      <w:r>
        <w:rPr>
          <w:szCs w:val="24"/>
        </w:rPr>
        <w:t>es</w:t>
      </w:r>
      <w:r w:rsidRPr="00C63CE0">
        <w:rPr>
          <w:szCs w:val="24"/>
        </w:rPr>
        <w:t xml:space="preserve"> </w:t>
      </w:r>
      <w:r>
        <w:rPr>
          <w:szCs w:val="24"/>
        </w:rPr>
        <w:t>atklātā konkursā</w:t>
      </w:r>
      <w:r w:rsidRPr="00C63CE0">
        <w:rPr>
          <w:szCs w:val="24"/>
        </w:rPr>
        <w:t xml:space="preserve"> ar ID Nr. JVA 2026/</w:t>
      </w:r>
      <w:r>
        <w:rPr>
          <w:szCs w:val="24"/>
        </w:rPr>
        <w:t>31</w:t>
      </w:r>
    </w:p>
    <w:p w:rsidRPr="00C63CE0" w:rsidR="00727AC9" w:rsidP="00727AC9" w:rsidRDefault="00727AC9" w14:paraId="25CC9D22" w14:textId="77777777">
      <w:pPr>
        <w:spacing w:before="120" w:after="240"/>
        <w:ind w:firstLine="567"/>
        <w:jc w:val="both"/>
        <w:rPr>
          <w:bCs/>
          <w:szCs w:val="24"/>
        </w:rPr>
      </w:pPr>
      <w:r w:rsidRPr="00C63CE0">
        <w:rPr>
          <w:bCs/>
          <w:szCs w:val="24"/>
        </w:rPr>
        <w:t xml:space="preserve">Jūrmalas </w:t>
      </w:r>
      <w:r>
        <w:rPr>
          <w:bCs/>
          <w:szCs w:val="24"/>
        </w:rPr>
        <w:t>I</w:t>
      </w:r>
      <w:r w:rsidRPr="00C63CE0">
        <w:rPr>
          <w:bCs/>
          <w:szCs w:val="24"/>
        </w:rPr>
        <w:t>epirkumu komisija (turpmāk – Iepirkumu komisija) ir saņēmusi ieinteresētā pretendenta jautājumu</w:t>
      </w:r>
      <w:r>
        <w:rPr>
          <w:bCs/>
          <w:szCs w:val="24"/>
        </w:rPr>
        <w:t>s</w:t>
      </w:r>
      <w:r w:rsidRPr="00C63CE0">
        <w:rPr>
          <w:bCs/>
          <w:szCs w:val="24"/>
        </w:rPr>
        <w:t xml:space="preserve"> par </w:t>
      </w:r>
      <w:r>
        <w:rPr>
          <w:bCs/>
          <w:szCs w:val="24"/>
        </w:rPr>
        <w:t>atklāta konkursa</w:t>
      </w:r>
      <w:r w:rsidRPr="00C63CE0">
        <w:rPr>
          <w:bCs/>
          <w:szCs w:val="24"/>
        </w:rPr>
        <w:t xml:space="preserve"> ar ID Nr. JVA 2026/</w:t>
      </w:r>
      <w:r>
        <w:rPr>
          <w:bCs/>
          <w:szCs w:val="24"/>
        </w:rPr>
        <w:t>31</w:t>
      </w:r>
      <w:r w:rsidRPr="00C63CE0">
        <w:rPr>
          <w:bCs/>
          <w:szCs w:val="24"/>
        </w:rPr>
        <w:t xml:space="preserve"> “</w:t>
      </w:r>
      <w:r w:rsidRPr="00906CB0">
        <w:rPr>
          <w:bCs/>
          <w:szCs w:val="24"/>
        </w:rPr>
        <w:t>Būvprojekta “Jūrmalas valstspilsētas pašvaldības pielāgošanās klimata pārmaiņām, meliorācijas sistēmas pārbūve Asaru un Vaivaru apkaimēs” izstrāde, būvdarbu veikšana un autoruzraudzība</w:t>
      </w:r>
      <w:r w:rsidRPr="00C63CE0">
        <w:rPr>
          <w:bCs/>
          <w:szCs w:val="24"/>
        </w:rPr>
        <w:t>” (turpmāk – Iepirkums) nolikumu un sniedz atbildi.</w:t>
      </w:r>
    </w:p>
    <w:p w:rsidRPr="00C63CE0" w:rsidR="00727AC9" w:rsidP="00727AC9" w:rsidRDefault="00727AC9" w14:paraId="35B4F306" w14:textId="77777777">
      <w:pPr>
        <w:spacing w:before="240" w:after="240"/>
        <w:jc w:val="both"/>
        <w:rPr>
          <w:rStyle w:val="Strong"/>
          <w:szCs w:val="24"/>
        </w:rPr>
      </w:pPr>
      <w:r w:rsidRPr="00C63CE0">
        <w:rPr>
          <w:b/>
          <w:szCs w:val="24"/>
        </w:rPr>
        <w:t>Jautājums</w:t>
      </w:r>
      <w:r>
        <w:rPr>
          <w:b/>
          <w:szCs w:val="24"/>
        </w:rPr>
        <w:t xml:space="preserve"> Nr.1</w:t>
      </w:r>
      <w:r w:rsidRPr="00C63CE0">
        <w:rPr>
          <w:b/>
          <w:szCs w:val="24"/>
        </w:rPr>
        <w:t>:</w:t>
      </w:r>
      <w:r w:rsidRPr="00C63CE0">
        <w:rPr>
          <w:rStyle w:val="Strong"/>
          <w:szCs w:val="24"/>
        </w:rPr>
        <w:t xml:space="preserve"> </w:t>
      </w:r>
    </w:p>
    <w:p w:rsidR="00727AC9" w:rsidP="00727AC9" w:rsidRDefault="00727AC9" w14:paraId="79DC0691" w14:textId="77777777">
      <w:pPr>
        <w:spacing w:after="240"/>
        <w:jc w:val="both"/>
        <w:rPr>
          <w:iCs/>
        </w:rPr>
      </w:pPr>
      <w:r>
        <w:rPr>
          <w:iCs/>
        </w:rPr>
        <w:t>A</w:t>
      </w:r>
      <w:r w:rsidRPr="00A90500">
        <w:rPr>
          <w:iCs/>
        </w:rPr>
        <w:t>pspriede ar piegādātājiem</w:t>
      </w:r>
      <w:r>
        <w:rPr>
          <w:iCs/>
        </w:rPr>
        <w:t xml:space="preserve"> tika uzdots jautājums – “Ja gadījumā tiek pieprasīta pilna IVN procedūra, kas ir papildus </w:t>
      </w:r>
      <w:r w:rsidRPr="00A90500">
        <w:rPr>
          <w:iCs/>
        </w:rPr>
        <w:t>~10 000EUR izmaksas un papildus laiks 8-12 mēneši.</w:t>
      </w:r>
      <w:r>
        <w:rPr>
          <w:iCs/>
        </w:rPr>
        <w:t>”, kur i</w:t>
      </w:r>
      <w:r w:rsidRPr="00A90500">
        <w:rPr>
          <w:iCs/>
        </w:rPr>
        <w:t>epirkumu komisija atbildēja, ka tas tiks iestrādāts līguma projektā. Līguma projekts nav papildināts ar šādu atrunu</w:t>
      </w:r>
      <w:r>
        <w:rPr>
          <w:iCs/>
        </w:rPr>
        <w:t>.</w:t>
      </w:r>
    </w:p>
    <w:p w:rsidRPr="00D47EAB" w:rsidR="00727AC9" w:rsidP="00727AC9" w:rsidRDefault="00727AC9" w14:paraId="08F4DD45" w14:textId="77777777">
      <w:pPr>
        <w:spacing w:after="240"/>
        <w:jc w:val="both"/>
        <w:rPr>
          <w:b/>
          <w:bCs/>
          <w:szCs w:val="24"/>
        </w:rPr>
      </w:pPr>
      <w:r w:rsidRPr="00CD4A10">
        <w:rPr>
          <w:b/>
          <w:bCs/>
          <w:szCs w:val="24"/>
        </w:rPr>
        <w:t>Atbilde</w:t>
      </w:r>
      <w:r>
        <w:rPr>
          <w:b/>
          <w:bCs/>
          <w:szCs w:val="24"/>
        </w:rPr>
        <w:t xml:space="preserve"> uz jautājumu Nr.1</w:t>
      </w:r>
      <w:r w:rsidRPr="00CD4A10">
        <w:rPr>
          <w:b/>
          <w:bCs/>
          <w:szCs w:val="24"/>
        </w:rPr>
        <w:t>:</w:t>
      </w:r>
    </w:p>
    <w:p w:rsidRPr="00157AC8" w:rsidR="00727AC9" w:rsidP="00727AC9" w:rsidRDefault="00727AC9" w14:paraId="34D94575" w14:textId="77777777">
      <w:pPr>
        <w:jc w:val="both"/>
        <w:rPr>
          <w:bCs/>
          <w:szCs w:val="24"/>
        </w:rPr>
      </w:pPr>
      <w:r>
        <w:rPr>
          <w:bCs/>
          <w:szCs w:val="24"/>
        </w:rPr>
        <w:t xml:space="preserve">Pirms Iepirkuma </w:t>
      </w:r>
      <w:r w:rsidRPr="00DD0AB1">
        <w:rPr>
          <w:bCs/>
          <w:szCs w:val="24"/>
        </w:rPr>
        <w:t>izsludināšanas tika rīkota Publisko iepirkumu likuma 18.panta 2.</w:t>
      </w:r>
      <w:r w:rsidRPr="00DD0AB1">
        <w:rPr>
          <w:bCs/>
          <w:szCs w:val="24"/>
          <w:vertAlign w:val="superscript"/>
        </w:rPr>
        <w:t>1</w:t>
      </w:r>
      <w:r w:rsidRPr="00DD0AB1">
        <w:rPr>
          <w:bCs/>
          <w:szCs w:val="24"/>
        </w:rPr>
        <w:t xml:space="preserve"> daļai atbilstoša apspriede ar piegādātājiem.</w:t>
      </w:r>
      <w:r>
        <w:rPr>
          <w:bCs/>
          <w:szCs w:val="24"/>
        </w:rPr>
        <w:t xml:space="preserve"> </w:t>
      </w:r>
      <w:r w:rsidRPr="00DD0AB1">
        <w:rPr>
          <w:bCs/>
          <w:szCs w:val="24"/>
        </w:rPr>
        <w:t xml:space="preserve">Līdz apspriedes beigu termiņam </w:t>
      </w:r>
      <w:r>
        <w:rPr>
          <w:bCs/>
          <w:szCs w:val="24"/>
        </w:rPr>
        <w:t>nebija</w:t>
      </w:r>
      <w:r w:rsidRPr="00DD0AB1">
        <w:rPr>
          <w:bCs/>
          <w:szCs w:val="24"/>
        </w:rPr>
        <w:t xml:space="preserve"> saņemts neviens komentārs par kvalifikācijas prasībām vai tehniskajām specifikācijām.</w:t>
      </w:r>
    </w:p>
    <w:p w:rsidRPr="00157AC8" w:rsidR="00727AC9" w:rsidP="00727AC9" w:rsidRDefault="00727AC9" w14:paraId="0E4A657C" w14:textId="77777777">
      <w:pPr>
        <w:jc w:val="both"/>
        <w:rPr>
          <w:bCs/>
          <w:szCs w:val="24"/>
        </w:rPr>
      </w:pPr>
      <w:r>
        <w:rPr>
          <w:bCs/>
          <w:szCs w:val="24"/>
        </w:rPr>
        <w:t>Vienlaikus informējam, ka Iepirkumu komisija 2026.gada 3.jūlija sēdē apstiprināja Iepirkuma nolikumu ar grozījumiem, tai skaitā veicot grozījumus nolikuma 4.pielikumā – līguma projektā.</w:t>
      </w:r>
    </w:p>
    <w:p w:rsidR="00727AC9" w:rsidP="00727AC9" w:rsidRDefault="00727AC9" w14:paraId="57240091" w14:textId="77777777">
      <w:pPr>
        <w:jc w:val="both"/>
        <w:rPr>
          <w:bCs/>
          <w:szCs w:val="24"/>
        </w:rPr>
      </w:pPr>
    </w:p>
    <w:p w:rsidRPr="00C63CE0" w:rsidR="00727AC9" w:rsidP="00727AC9" w:rsidRDefault="00727AC9" w14:paraId="1B368F33" w14:textId="77777777">
      <w:pPr>
        <w:spacing w:before="240" w:after="240"/>
        <w:jc w:val="both"/>
        <w:rPr>
          <w:rStyle w:val="Strong"/>
          <w:szCs w:val="24"/>
        </w:rPr>
      </w:pPr>
      <w:r w:rsidRPr="00C63CE0">
        <w:rPr>
          <w:b/>
          <w:szCs w:val="24"/>
        </w:rPr>
        <w:t>Jautājums</w:t>
      </w:r>
      <w:r>
        <w:rPr>
          <w:b/>
          <w:szCs w:val="24"/>
        </w:rPr>
        <w:t xml:space="preserve"> Nr.2</w:t>
      </w:r>
      <w:r w:rsidRPr="00C63CE0">
        <w:rPr>
          <w:b/>
          <w:szCs w:val="24"/>
        </w:rPr>
        <w:t>:</w:t>
      </w:r>
      <w:r w:rsidRPr="00C63CE0">
        <w:rPr>
          <w:rStyle w:val="Strong"/>
          <w:szCs w:val="24"/>
        </w:rPr>
        <w:t xml:space="preserve"> </w:t>
      </w:r>
    </w:p>
    <w:p w:rsidRPr="004504EA" w:rsidR="00727AC9" w:rsidP="00727AC9" w:rsidRDefault="00727AC9" w14:paraId="172046CF" w14:textId="77777777">
      <w:pPr>
        <w:spacing w:line="276" w:lineRule="auto"/>
        <w:rPr>
          <w:iCs/>
        </w:rPr>
      </w:pPr>
      <w:r w:rsidRPr="004504EA">
        <w:rPr>
          <w:iCs/>
        </w:rPr>
        <w:t>Projektēšanas uzdevumā 4.3.9. punktā minēts, ka jāņem vērā izstrādātos atzinumus (minēti konkrēti atzinumi)</w:t>
      </w:r>
      <w:r>
        <w:rPr>
          <w:iCs/>
        </w:rPr>
        <w:t xml:space="preserve">. </w:t>
      </w:r>
      <w:r w:rsidRPr="004504EA">
        <w:rPr>
          <w:iCs/>
        </w:rPr>
        <w:t>Lai sniegtu konkurētspējīgu finanšu piedāvājumu, lūgums papildināt iepirkuma dokumentāciju ar atzinumiem.</w:t>
      </w:r>
    </w:p>
    <w:p w:rsidRPr="004504EA" w:rsidR="00727AC9" w:rsidP="00727AC9" w:rsidRDefault="00727AC9" w14:paraId="4C493E47" w14:textId="77777777">
      <w:pPr>
        <w:spacing w:line="276" w:lineRule="auto"/>
        <w:rPr>
          <w:iCs/>
        </w:rPr>
      </w:pPr>
    </w:p>
    <w:p w:rsidR="00727AC9" w:rsidP="00727AC9" w:rsidRDefault="00727AC9" w14:paraId="30E703C8" w14:textId="77777777">
      <w:pPr>
        <w:spacing w:line="276" w:lineRule="auto"/>
        <w:rPr>
          <w:iCs/>
        </w:rPr>
      </w:pPr>
      <w:r>
        <w:rPr>
          <w:iCs/>
        </w:rPr>
        <w:t>Minētie atzinumi:</w:t>
      </w:r>
    </w:p>
    <w:p w:rsidR="00727AC9" w:rsidP="00727AC9" w:rsidRDefault="00727AC9" w14:paraId="2988EF44" w14:textId="77777777">
      <w:pPr>
        <w:spacing w:line="276" w:lineRule="auto"/>
        <w:rPr>
          <w:iCs/>
        </w:rPr>
      </w:pPr>
      <w:r w:rsidRPr="004504EA">
        <w:rPr>
          <w:iCs/>
          <w:noProof/>
        </w:rPr>
        <w:lastRenderedPageBreak/>
        <w:drawing>
          <wp:inline distT="0" distB="0" distL="0" distR="0" wp14:anchorId="6CF17CED" wp14:editId="07528FDB">
            <wp:extent cx="4515480" cy="2705478"/>
            <wp:effectExtent l="0" t="0" r="0" b="0"/>
            <wp:docPr id="20262709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27097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5480" cy="2705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7AC9" w:rsidP="00727AC9" w:rsidRDefault="00727AC9" w14:paraId="054FD4DB" w14:textId="77777777">
      <w:pPr>
        <w:spacing w:after="240"/>
        <w:jc w:val="both"/>
        <w:rPr>
          <w:bCs/>
          <w:szCs w:val="24"/>
        </w:rPr>
      </w:pPr>
    </w:p>
    <w:p w:rsidRPr="00CD4A10" w:rsidR="00727AC9" w:rsidP="00727AC9" w:rsidRDefault="00727AC9" w14:paraId="62A57E2B" w14:textId="77777777">
      <w:pPr>
        <w:spacing w:after="240"/>
        <w:jc w:val="both"/>
        <w:rPr>
          <w:bCs/>
          <w:szCs w:val="24"/>
        </w:rPr>
      </w:pPr>
      <w:r w:rsidRPr="00CD4A10">
        <w:rPr>
          <w:b/>
          <w:bCs/>
          <w:szCs w:val="24"/>
        </w:rPr>
        <w:t>Atbilde</w:t>
      </w:r>
      <w:r>
        <w:rPr>
          <w:b/>
          <w:bCs/>
          <w:szCs w:val="24"/>
        </w:rPr>
        <w:t xml:space="preserve"> uz jautājumu Nr.2</w:t>
      </w:r>
      <w:r w:rsidRPr="00CD4A10">
        <w:rPr>
          <w:b/>
          <w:bCs/>
          <w:szCs w:val="24"/>
        </w:rPr>
        <w:t>:</w:t>
      </w:r>
    </w:p>
    <w:p w:rsidR="00727AC9" w:rsidP="00727AC9" w:rsidRDefault="00727AC9" w14:paraId="01E622B3" w14:textId="77777777">
      <w:pPr>
        <w:jc w:val="both"/>
        <w:rPr>
          <w:bCs/>
          <w:szCs w:val="24"/>
        </w:rPr>
      </w:pPr>
      <w:r>
        <w:rPr>
          <w:bCs/>
          <w:szCs w:val="24"/>
        </w:rPr>
        <w:t>Iepirkumu komisija 2026.gada 3.jūlija sēdē apstiprināja Iepirkuma nolikumu ar grozījumiem, papildinot nolikumu ar 7.pielikumu –</w:t>
      </w:r>
      <w:r w:rsidRPr="00140423">
        <w:rPr>
          <w:bCs/>
          <w:szCs w:val="24"/>
        </w:rPr>
        <w:t xml:space="preserve"> </w:t>
      </w:r>
      <w:r>
        <w:rPr>
          <w:bCs/>
          <w:szCs w:val="24"/>
        </w:rPr>
        <w:t>atzinumu kopsavilkums un 7.1 – 7.11 pielikumiem, t.i. dažādiem Pasūtītāja rīcībā esošiem un uz Iepirkumu attiecināmiem atzinumiem</w:t>
      </w:r>
      <w:r w:rsidRPr="00140423">
        <w:rPr>
          <w:bCs/>
          <w:szCs w:val="24"/>
        </w:rPr>
        <w:t>.</w:t>
      </w:r>
      <w:r>
        <w:rPr>
          <w:bCs/>
          <w:szCs w:val="24"/>
        </w:rPr>
        <w:t xml:space="preserve"> </w:t>
      </w:r>
    </w:p>
    <w:p w:rsidR="00727AC9" w:rsidP="00727AC9" w:rsidRDefault="00727AC9" w14:paraId="74CDCFCB" w14:textId="77777777">
      <w:pPr>
        <w:jc w:val="both"/>
        <w:rPr>
          <w:bCs/>
          <w:szCs w:val="24"/>
        </w:rPr>
      </w:pPr>
    </w:p>
    <w:p w:rsidR="00381D1A" w:rsidP="00801452" w:rsidRDefault="00727AC9" w14:paraId="6CB2E2A6" w14:textId="09F7859A">
      <w:pPr>
        <w:jc w:val="both"/>
        <w:divId w:val="1339893892"/>
        <w:rPr>
          <w:sz w:val="26"/>
          <w:szCs w:val="26"/>
        </w:rPr>
      </w:pPr>
      <w:r w:rsidRPr="008162CA">
        <w:rPr>
          <w:bCs/>
          <w:szCs w:val="24"/>
          <w:u w:val="single"/>
        </w:rPr>
        <w:t>Iepirkumu komisija aicina iepazīties ar grozīto Iepirkuma nolikumu</w:t>
      </w:r>
      <w:r>
        <w:rPr>
          <w:bCs/>
          <w:szCs w:val="24"/>
          <w:u w:val="single"/>
        </w:rPr>
        <w:t xml:space="preserve"> (grozīts piedāvājumu iesniegšanas termiņš)</w:t>
      </w:r>
      <w:r w:rsidRPr="008162CA">
        <w:rPr>
          <w:bCs/>
          <w:szCs w:val="24"/>
          <w:u w:val="single"/>
        </w:rPr>
        <w:t>, grozīto 4.pielikumu, pievienotajiem 7. un 7.1 – 7.11 pielikumiem</w:t>
      </w:r>
      <w:r>
        <w:rPr>
          <w:bCs/>
          <w:szCs w:val="24"/>
          <w:u w:val="single"/>
        </w:rPr>
        <w:t>.</w:t>
      </w:r>
    </w:p>
    <w:sdt>
      <w:sdtPr>
        <w:rPr>
          <w:sz w:val="26"/>
          <w:szCs w:val="26"/>
        </w:rPr>
        <w:id w:val="-988542491"/>
        <w:lock w:val="contentLocked"/>
        <w:placeholder>
          <w:docPart w:val="D8A18A677BF64D808F624C0A563A7354"/>
        </w:placeholder>
        <w:group/>
      </w:sdtPr>
      <w:sdtEndPr/>
      <w:sdtContent>
        <w:p w:rsidR="00381D1A" w:rsidRDefault="00381D1A" w14:paraId="25ADE9E0" w14:textId="77777777">
          <w:pPr>
            <w:divId w:val="1339893892"/>
            <w:rPr>
              <w:sz w:val="26"/>
              <w:szCs w:val="26"/>
            </w:rPr>
          </w:pPr>
        </w:p>
        <w:p w:rsidR="00381D1A" w:rsidRDefault="00381D1A" w14:paraId="1BF1FBB0" w14:textId="77777777">
          <w:pPr>
            <w:spacing w:before="100" w:beforeAutospacing="1" w:after="100" w:afterAutospacing="1"/>
            <w:divId w:val="1339893892"/>
            <w:rPr>
              <w:szCs w:val="24"/>
            </w:rPr>
          </w:pPr>
          <w:r>
            <w:rPr>
              <w:szCs w:val="24"/>
            </w:rPr>
            <w:t>Izpilddirektora vietnieks</w:t>
          </w:r>
          <w:r>
            <w:rPr>
              <w:szCs w:val="24"/>
            </w:rPr>
            <w:tab/>
            <w:t>                             (paraksts*)          </w:t>
          </w:r>
          <w:r>
            <w:rPr>
              <w:szCs w:val="24"/>
            </w:rPr>
            <w:tab/>
            <w:t>                       A. Grants</w:t>
          </w:r>
        </w:p>
        <w:p w:rsidR="00381D1A" w:rsidRDefault="00381D1A" w14:paraId="2D514317" w14:textId="77777777">
          <w:pPr>
            <w:spacing w:before="100" w:beforeAutospacing="1" w:after="100" w:afterAutospacing="1"/>
            <w:jc w:val="center"/>
            <w:divId w:val="1339893892"/>
            <w:rPr>
              <w:b/>
              <w:bCs/>
              <w:szCs w:val="24"/>
            </w:rPr>
          </w:pPr>
          <w:r>
            <w:rPr>
              <w:b/>
              <w:bCs/>
              <w:szCs w:val="24"/>
            </w:rPr>
            <w:t>*Dokuments parakstīts ar drošu elektronisko parakstu un satur laika zīmogu.</w:t>
          </w:r>
        </w:p>
      </w:sdtContent>
    </w:sdt>
    <w:p w:rsidR="007C1D2F" w:rsidP="00727AC9" w:rsidRDefault="007C1D2F" w14:paraId="694B9FB8" w14:textId="77777777">
      <w:pPr>
        <w:rPr>
          <w:sz w:val="20"/>
        </w:rPr>
      </w:pPr>
    </w:p>
    <w:p w:rsidR="007C1D2F" w:rsidP="00727AC9" w:rsidRDefault="007C1D2F" w14:paraId="1DAEFB12" w14:textId="77777777">
      <w:pPr>
        <w:rPr>
          <w:sz w:val="20"/>
        </w:rPr>
      </w:pPr>
    </w:p>
    <w:p w:rsidRPr="007C1D2F" w:rsidR="00727AC9" w:rsidP="00727AC9" w:rsidRDefault="00727AC9" w14:paraId="1F2DD366" w14:textId="153B4411">
      <w:pPr>
        <w:rPr>
          <w:sz w:val="20"/>
        </w:rPr>
      </w:pPr>
      <w:r w:rsidRPr="007C1D2F">
        <w:rPr>
          <w:sz w:val="20"/>
        </w:rPr>
        <w:t>Bērziņš-Bērzītis, 29190699</w:t>
      </w:r>
    </w:p>
    <w:p w:rsidR="00727AC9" w:rsidP="00727AC9" w:rsidRDefault="00727AC9" w14:paraId="3C13BC42" w14:textId="77777777">
      <w:hyperlink w:history="1" r:id="rId10">
        <w:r w:rsidRPr="007C1D2F">
          <w:rPr>
            <w:rStyle w:val="Hyperlink"/>
            <w:color w:val="auto"/>
            <w:sz w:val="20"/>
            <w:u w:val="none"/>
          </w:rPr>
          <w:t>arvis.berzins-berzitis@jurmala.lv</w:t>
        </w:r>
      </w:hyperlink>
    </w:p>
    <w:p w:rsidRPr="007C1D2F" w:rsidR="007C1D2F" w:rsidP="00727AC9" w:rsidRDefault="007C1D2F" w14:paraId="47DCE162" w14:textId="77777777">
      <w:pPr>
        <w:rPr>
          <w:sz w:val="20"/>
        </w:rPr>
      </w:pPr>
    </w:p>
    <w:p w:rsidRPr="007C1D2F" w:rsidR="00727AC9" w:rsidP="00727AC9" w:rsidRDefault="00727AC9" w14:paraId="5C29FF66" w14:textId="77777777">
      <w:pPr>
        <w:rPr>
          <w:sz w:val="20"/>
        </w:rPr>
      </w:pPr>
      <w:r w:rsidRPr="007C1D2F">
        <w:rPr>
          <w:sz w:val="20"/>
        </w:rPr>
        <w:t>Karlsone, 65908184</w:t>
      </w:r>
    </w:p>
    <w:p w:rsidRPr="007C1D2F" w:rsidR="00727AC9" w:rsidP="00727AC9" w:rsidRDefault="00727AC9" w14:paraId="5237DA93" w14:textId="77777777">
      <w:pPr>
        <w:rPr>
          <w:sz w:val="20"/>
        </w:rPr>
      </w:pPr>
      <w:hyperlink w:history="1" r:id="rId11">
        <w:r w:rsidRPr="007C1D2F">
          <w:rPr>
            <w:rStyle w:val="Hyperlink"/>
            <w:color w:val="auto"/>
            <w:sz w:val="20"/>
            <w:u w:val="none"/>
          </w:rPr>
          <w:t>rita.karlsone@jurmala.lv</w:t>
        </w:r>
      </w:hyperlink>
    </w:p>
    <w:p w:rsidRPr="00166835" w:rsidR="0027688E" w:rsidP="00763DAF" w:rsidRDefault="0027688E" w14:paraId="7DC6B162" w14:textId="77777777">
      <w:pPr>
        <w:rPr>
          <w:szCs w:val="24"/>
        </w:rPr>
      </w:pPr>
    </w:p>
    <w:sectPr w:rsidRPr="00166835" w:rsidR="0027688E" w:rsidSect="00B76145">
      <w:headerReference w:type="default" r:id="rId12"/>
      <w:footerReference w:type="default" r:id="rId13"/>
      <w:footerReference w:type="first" r:id="rId14"/>
      <w:pgSz w:w="11907" w:h="16840" w:code="9"/>
      <w:pgMar w:top="1134" w:right="851" w:bottom="1134" w:left="1701" w:header="39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4A935" w14:textId="77777777" w:rsidR="00F36A4B" w:rsidRDefault="00F36A4B" w:rsidP="002E744E">
      <w:r>
        <w:separator/>
      </w:r>
    </w:p>
  </w:endnote>
  <w:endnote w:type="continuationSeparator" w:id="0">
    <w:p w14:paraId="7E692E5C" w14:textId="77777777" w:rsidR="00F36A4B" w:rsidRDefault="00F36A4B" w:rsidP="002E7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NewtonTT Baltic">
    <w:altName w:val="Cambria"/>
    <w:charset w:val="BA"/>
    <w:family w:val="roman"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55073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EB0657" w14:textId="66B51BE7" w:rsidR="002E3D36" w:rsidRDefault="002E3D3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69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FB977E" w14:textId="77777777" w:rsidR="00654328" w:rsidRDefault="006543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599FD" w14:textId="41DEF579" w:rsidR="003F63B6" w:rsidRDefault="003F63B6">
    <w:pPr>
      <w:pStyle w:val="Footer"/>
      <w:jc w:val="center"/>
    </w:pPr>
  </w:p>
  <w:p w14:paraId="350E1B4F" w14:textId="77777777" w:rsidR="00654328" w:rsidRDefault="006543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36019" w14:textId="77777777" w:rsidR="00F36A4B" w:rsidRDefault="00F36A4B" w:rsidP="002E744E">
      <w:r>
        <w:separator/>
      </w:r>
    </w:p>
  </w:footnote>
  <w:footnote w:type="continuationSeparator" w:id="0">
    <w:p w14:paraId="621ECAB7" w14:textId="77777777" w:rsidR="00F36A4B" w:rsidRDefault="00F36A4B" w:rsidP="002E7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6B169" w14:textId="77777777" w:rsidR="002E744E" w:rsidRDefault="002E744E" w:rsidP="00ED1E8E">
    <w:pPr>
      <w:pStyle w:val="Header"/>
      <w:tabs>
        <w:tab w:val="clear" w:pos="4320"/>
        <w:tab w:val="clear" w:pos="8640"/>
        <w:tab w:val="left" w:pos="39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D3358"/>
    <w:multiLevelType w:val="hybridMultilevel"/>
    <w:tmpl w:val="381E5246"/>
    <w:lvl w:ilvl="0" w:tplc="84982E9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CCA6520"/>
    <w:multiLevelType w:val="multilevel"/>
    <w:tmpl w:val="35C88F8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970132B"/>
    <w:multiLevelType w:val="hybridMultilevel"/>
    <w:tmpl w:val="3104F782"/>
    <w:lvl w:ilvl="0" w:tplc="F9B2AF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CE63164">
      <w:numFmt w:val="none"/>
      <w:lvlText w:val=""/>
      <w:lvlJc w:val="left"/>
      <w:pPr>
        <w:tabs>
          <w:tab w:val="num" w:pos="360"/>
        </w:tabs>
      </w:pPr>
    </w:lvl>
    <w:lvl w:ilvl="2" w:tplc="25906A88">
      <w:numFmt w:val="none"/>
      <w:lvlText w:val=""/>
      <w:lvlJc w:val="left"/>
      <w:pPr>
        <w:tabs>
          <w:tab w:val="num" w:pos="360"/>
        </w:tabs>
      </w:pPr>
    </w:lvl>
    <w:lvl w:ilvl="3" w:tplc="50B83A3A">
      <w:numFmt w:val="none"/>
      <w:lvlText w:val=""/>
      <w:lvlJc w:val="left"/>
      <w:pPr>
        <w:tabs>
          <w:tab w:val="num" w:pos="360"/>
        </w:tabs>
      </w:pPr>
    </w:lvl>
    <w:lvl w:ilvl="4" w:tplc="11621A56">
      <w:numFmt w:val="none"/>
      <w:lvlText w:val=""/>
      <w:lvlJc w:val="left"/>
      <w:pPr>
        <w:tabs>
          <w:tab w:val="num" w:pos="360"/>
        </w:tabs>
      </w:pPr>
    </w:lvl>
    <w:lvl w:ilvl="5" w:tplc="CB22941E">
      <w:numFmt w:val="none"/>
      <w:lvlText w:val=""/>
      <w:lvlJc w:val="left"/>
      <w:pPr>
        <w:tabs>
          <w:tab w:val="num" w:pos="360"/>
        </w:tabs>
      </w:pPr>
    </w:lvl>
    <w:lvl w:ilvl="6" w:tplc="B8CE2BF0">
      <w:numFmt w:val="none"/>
      <w:lvlText w:val=""/>
      <w:lvlJc w:val="left"/>
      <w:pPr>
        <w:tabs>
          <w:tab w:val="num" w:pos="360"/>
        </w:tabs>
      </w:pPr>
    </w:lvl>
    <w:lvl w:ilvl="7" w:tplc="0534E790">
      <w:numFmt w:val="none"/>
      <w:lvlText w:val=""/>
      <w:lvlJc w:val="left"/>
      <w:pPr>
        <w:tabs>
          <w:tab w:val="num" w:pos="360"/>
        </w:tabs>
      </w:pPr>
    </w:lvl>
    <w:lvl w:ilvl="8" w:tplc="3BCC49C2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A4157D4"/>
    <w:multiLevelType w:val="hybridMultilevel"/>
    <w:tmpl w:val="CFAEEE52"/>
    <w:lvl w:ilvl="0" w:tplc="6F4EA2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BFD0047"/>
    <w:multiLevelType w:val="hybridMultilevel"/>
    <w:tmpl w:val="8B84C09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043B09"/>
    <w:multiLevelType w:val="multilevel"/>
    <w:tmpl w:val="35C88F8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7471285"/>
    <w:multiLevelType w:val="multilevel"/>
    <w:tmpl w:val="1D2A3482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132031C"/>
    <w:multiLevelType w:val="multilevel"/>
    <w:tmpl w:val="529217C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4AFB4321"/>
    <w:multiLevelType w:val="hybridMultilevel"/>
    <w:tmpl w:val="82BAB26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B73E70"/>
    <w:multiLevelType w:val="multilevel"/>
    <w:tmpl w:val="35C88F8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D266E80"/>
    <w:multiLevelType w:val="multilevel"/>
    <w:tmpl w:val="529217C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691CC95"/>
    <w:multiLevelType w:val="hybridMultilevel"/>
    <w:tmpl w:val="6DB8B6D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99A2BDC"/>
    <w:multiLevelType w:val="multilevel"/>
    <w:tmpl w:val="21F2A4D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3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3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3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3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3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3"/>
      </w:rPr>
    </w:lvl>
  </w:abstractNum>
  <w:abstractNum w:abstractNumId="13" w15:restartNumberingAfterBreak="0">
    <w:nsid w:val="6F2C350B"/>
    <w:multiLevelType w:val="multilevel"/>
    <w:tmpl w:val="1D2A3482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852913987">
    <w:abstractNumId w:val="4"/>
  </w:num>
  <w:num w:numId="2" w16cid:durableId="1293637196">
    <w:abstractNumId w:val="2"/>
  </w:num>
  <w:num w:numId="3" w16cid:durableId="67000160">
    <w:abstractNumId w:val="11"/>
  </w:num>
  <w:num w:numId="4" w16cid:durableId="376663662">
    <w:abstractNumId w:val="12"/>
  </w:num>
  <w:num w:numId="5" w16cid:durableId="289943874">
    <w:abstractNumId w:val="10"/>
  </w:num>
  <w:num w:numId="6" w16cid:durableId="1857963638">
    <w:abstractNumId w:val="5"/>
  </w:num>
  <w:num w:numId="7" w16cid:durableId="1144199489">
    <w:abstractNumId w:val="1"/>
  </w:num>
  <w:num w:numId="8" w16cid:durableId="1444492035">
    <w:abstractNumId w:val="9"/>
  </w:num>
  <w:num w:numId="9" w16cid:durableId="369304268">
    <w:abstractNumId w:val="13"/>
  </w:num>
  <w:num w:numId="10" w16cid:durableId="1532453441">
    <w:abstractNumId w:val="6"/>
  </w:num>
  <w:num w:numId="11" w16cid:durableId="1571963587">
    <w:abstractNumId w:val="7"/>
  </w:num>
  <w:num w:numId="12" w16cid:durableId="1859469516">
    <w:abstractNumId w:val="8"/>
  </w:num>
  <w:num w:numId="13" w16cid:durableId="1770539505">
    <w:abstractNumId w:val="3"/>
  </w:num>
  <w:num w:numId="14" w16cid:durableId="1563830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651"/>
    <w:rsid w:val="00001157"/>
    <w:rsid w:val="0004005D"/>
    <w:rsid w:val="00074FDB"/>
    <w:rsid w:val="00076EF2"/>
    <w:rsid w:val="0009164B"/>
    <w:rsid w:val="00096972"/>
    <w:rsid w:val="000B0EE2"/>
    <w:rsid w:val="000B343A"/>
    <w:rsid w:val="000B6867"/>
    <w:rsid w:val="000D6828"/>
    <w:rsid w:val="000E4D85"/>
    <w:rsid w:val="000E658E"/>
    <w:rsid w:val="000F0219"/>
    <w:rsid w:val="00114A8E"/>
    <w:rsid w:val="00131B46"/>
    <w:rsid w:val="00135C57"/>
    <w:rsid w:val="0013768C"/>
    <w:rsid w:val="00166835"/>
    <w:rsid w:val="001A1FAD"/>
    <w:rsid w:val="001A7A80"/>
    <w:rsid w:val="001C5AA8"/>
    <w:rsid w:val="001C6A0A"/>
    <w:rsid w:val="002005BB"/>
    <w:rsid w:val="00214E96"/>
    <w:rsid w:val="0023371F"/>
    <w:rsid w:val="002653EE"/>
    <w:rsid w:val="00272532"/>
    <w:rsid w:val="0027688E"/>
    <w:rsid w:val="00291EC2"/>
    <w:rsid w:val="0029562C"/>
    <w:rsid w:val="002967AD"/>
    <w:rsid w:val="002A1989"/>
    <w:rsid w:val="002A1D67"/>
    <w:rsid w:val="002B1166"/>
    <w:rsid w:val="002C11E3"/>
    <w:rsid w:val="002E3D36"/>
    <w:rsid w:val="002E744E"/>
    <w:rsid w:val="00326E58"/>
    <w:rsid w:val="003420F0"/>
    <w:rsid w:val="00343520"/>
    <w:rsid w:val="00356BF3"/>
    <w:rsid w:val="00375602"/>
    <w:rsid w:val="003772DC"/>
    <w:rsid w:val="00381D1A"/>
    <w:rsid w:val="00387E75"/>
    <w:rsid w:val="00395310"/>
    <w:rsid w:val="003A7BDA"/>
    <w:rsid w:val="003B6167"/>
    <w:rsid w:val="003D22DC"/>
    <w:rsid w:val="003D25D7"/>
    <w:rsid w:val="003F0C0E"/>
    <w:rsid w:val="003F63B6"/>
    <w:rsid w:val="00423346"/>
    <w:rsid w:val="00426BB7"/>
    <w:rsid w:val="00441766"/>
    <w:rsid w:val="004471AF"/>
    <w:rsid w:val="004675AC"/>
    <w:rsid w:val="0049298C"/>
    <w:rsid w:val="004958CA"/>
    <w:rsid w:val="0049785B"/>
    <w:rsid w:val="004A016B"/>
    <w:rsid w:val="004C7D60"/>
    <w:rsid w:val="004D0630"/>
    <w:rsid w:val="004F7446"/>
    <w:rsid w:val="005207F8"/>
    <w:rsid w:val="0052790F"/>
    <w:rsid w:val="00540BDE"/>
    <w:rsid w:val="00542A3E"/>
    <w:rsid w:val="0054385D"/>
    <w:rsid w:val="00544299"/>
    <w:rsid w:val="00571606"/>
    <w:rsid w:val="00584D2B"/>
    <w:rsid w:val="00594232"/>
    <w:rsid w:val="00595325"/>
    <w:rsid w:val="00597774"/>
    <w:rsid w:val="005A649C"/>
    <w:rsid w:val="005B4E0A"/>
    <w:rsid w:val="005C49EF"/>
    <w:rsid w:val="005C588D"/>
    <w:rsid w:val="005E3F13"/>
    <w:rsid w:val="005F6A2E"/>
    <w:rsid w:val="00603C7F"/>
    <w:rsid w:val="00606C5F"/>
    <w:rsid w:val="006247B6"/>
    <w:rsid w:val="0063734D"/>
    <w:rsid w:val="006521BA"/>
    <w:rsid w:val="00654328"/>
    <w:rsid w:val="00662039"/>
    <w:rsid w:val="006637ED"/>
    <w:rsid w:val="00670F0A"/>
    <w:rsid w:val="00686581"/>
    <w:rsid w:val="0069605C"/>
    <w:rsid w:val="00696897"/>
    <w:rsid w:val="006A7A2C"/>
    <w:rsid w:val="006B56EC"/>
    <w:rsid w:val="006B5E9E"/>
    <w:rsid w:val="006B6468"/>
    <w:rsid w:val="006C328C"/>
    <w:rsid w:val="006C3C73"/>
    <w:rsid w:val="006D098B"/>
    <w:rsid w:val="006E565B"/>
    <w:rsid w:val="006E5E87"/>
    <w:rsid w:val="006E7D95"/>
    <w:rsid w:val="006F64D5"/>
    <w:rsid w:val="00700F9A"/>
    <w:rsid w:val="00702A0A"/>
    <w:rsid w:val="007031B3"/>
    <w:rsid w:val="00712306"/>
    <w:rsid w:val="0072639D"/>
    <w:rsid w:val="00727089"/>
    <w:rsid w:val="00727AC9"/>
    <w:rsid w:val="00733570"/>
    <w:rsid w:val="00735FCB"/>
    <w:rsid w:val="0075225C"/>
    <w:rsid w:val="00754A3B"/>
    <w:rsid w:val="00763446"/>
    <w:rsid w:val="00763DAF"/>
    <w:rsid w:val="00767B09"/>
    <w:rsid w:val="00775CA4"/>
    <w:rsid w:val="007808F1"/>
    <w:rsid w:val="0079227F"/>
    <w:rsid w:val="007B6807"/>
    <w:rsid w:val="007C1D2F"/>
    <w:rsid w:val="007C7B5E"/>
    <w:rsid w:val="007D1775"/>
    <w:rsid w:val="007D7467"/>
    <w:rsid w:val="007F2313"/>
    <w:rsid w:val="00801452"/>
    <w:rsid w:val="00811194"/>
    <w:rsid w:val="008160F6"/>
    <w:rsid w:val="008242AB"/>
    <w:rsid w:val="00825892"/>
    <w:rsid w:val="00842D4C"/>
    <w:rsid w:val="008545CB"/>
    <w:rsid w:val="00864736"/>
    <w:rsid w:val="00866513"/>
    <w:rsid w:val="00872A6D"/>
    <w:rsid w:val="00873F09"/>
    <w:rsid w:val="008749D9"/>
    <w:rsid w:val="0092365B"/>
    <w:rsid w:val="00970D92"/>
    <w:rsid w:val="0098483E"/>
    <w:rsid w:val="0099194F"/>
    <w:rsid w:val="009A16A0"/>
    <w:rsid w:val="009A4015"/>
    <w:rsid w:val="009C2940"/>
    <w:rsid w:val="009E445B"/>
    <w:rsid w:val="00A13027"/>
    <w:rsid w:val="00A36505"/>
    <w:rsid w:val="00A67079"/>
    <w:rsid w:val="00A73774"/>
    <w:rsid w:val="00A80BA9"/>
    <w:rsid w:val="00A87C6A"/>
    <w:rsid w:val="00A9264C"/>
    <w:rsid w:val="00A93D32"/>
    <w:rsid w:val="00AB1174"/>
    <w:rsid w:val="00AB3DA7"/>
    <w:rsid w:val="00AC63C6"/>
    <w:rsid w:val="00AD48B5"/>
    <w:rsid w:val="00AE192C"/>
    <w:rsid w:val="00AF1A9A"/>
    <w:rsid w:val="00B12366"/>
    <w:rsid w:val="00B137A5"/>
    <w:rsid w:val="00B274ED"/>
    <w:rsid w:val="00B41181"/>
    <w:rsid w:val="00B53BE0"/>
    <w:rsid w:val="00B63CAC"/>
    <w:rsid w:val="00B76145"/>
    <w:rsid w:val="00B84D2C"/>
    <w:rsid w:val="00B925A9"/>
    <w:rsid w:val="00BA5D4A"/>
    <w:rsid w:val="00BB5BCA"/>
    <w:rsid w:val="00BC148D"/>
    <w:rsid w:val="00C0699D"/>
    <w:rsid w:val="00C25492"/>
    <w:rsid w:val="00C32358"/>
    <w:rsid w:val="00C37C59"/>
    <w:rsid w:val="00C44019"/>
    <w:rsid w:val="00C478E7"/>
    <w:rsid w:val="00C506DD"/>
    <w:rsid w:val="00C54FD6"/>
    <w:rsid w:val="00C672CB"/>
    <w:rsid w:val="00C76902"/>
    <w:rsid w:val="00C8425D"/>
    <w:rsid w:val="00C8549C"/>
    <w:rsid w:val="00C93491"/>
    <w:rsid w:val="00CA38AD"/>
    <w:rsid w:val="00CB5484"/>
    <w:rsid w:val="00CC5651"/>
    <w:rsid w:val="00CD00B3"/>
    <w:rsid w:val="00CD0AFB"/>
    <w:rsid w:val="00D15D41"/>
    <w:rsid w:val="00D32FC7"/>
    <w:rsid w:val="00D44BF5"/>
    <w:rsid w:val="00D52B3A"/>
    <w:rsid w:val="00D54AE1"/>
    <w:rsid w:val="00DA4C2B"/>
    <w:rsid w:val="00DB1CE1"/>
    <w:rsid w:val="00DB321D"/>
    <w:rsid w:val="00DC5091"/>
    <w:rsid w:val="00DE11B0"/>
    <w:rsid w:val="00DE34DE"/>
    <w:rsid w:val="00DF2C54"/>
    <w:rsid w:val="00E17475"/>
    <w:rsid w:val="00E26F01"/>
    <w:rsid w:val="00E33625"/>
    <w:rsid w:val="00E36D67"/>
    <w:rsid w:val="00E40B74"/>
    <w:rsid w:val="00E548E0"/>
    <w:rsid w:val="00E728BC"/>
    <w:rsid w:val="00E91DAD"/>
    <w:rsid w:val="00EA4AEF"/>
    <w:rsid w:val="00EB02A2"/>
    <w:rsid w:val="00EB31DE"/>
    <w:rsid w:val="00EB7E38"/>
    <w:rsid w:val="00EC6DF5"/>
    <w:rsid w:val="00ED1E8E"/>
    <w:rsid w:val="00EF48E0"/>
    <w:rsid w:val="00F2763A"/>
    <w:rsid w:val="00F34A41"/>
    <w:rsid w:val="00F3643E"/>
    <w:rsid w:val="00F36A4B"/>
    <w:rsid w:val="00F41482"/>
    <w:rsid w:val="00F418D8"/>
    <w:rsid w:val="00F517B6"/>
    <w:rsid w:val="00F64A14"/>
    <w:rsid w:val="00F6616B"/>
    <w:rsid w:val="00F902AD"/>
    <w:rsid w:val="00F90DC1"/>
    <w:rsid w:val="00F96759"/>
    <w:rsid w:val="00FA7175"/>
    <w:rsid w:val="00FE6C88"/>
    <w:rsid w:val="00FF2C7D"/>
    <w:rsid w:val="00FF56C9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C6B14A"/>
  <w15:docId w15:val="{24A95748-31EE-4AFD-A953-83F09A9DD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E7D95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Heading2">
    <w:name w:val="heading 2"/>
    <w:basedOn w:val="Normal"/>
    <w:next w:val="Normal"/>
    <w:qFormat/>
    <w:rsid w:val="002653E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7D9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ns">
    <w:name w:val="mans"/>
    <w:basedOn w:val="Normal"/>
    <w:rsid w:val="006E7D95"/>
    <w:pPr>
      <w:jc w:val="both"/>
    </w:pPr>
    <w:rPr>
      <w:rFonts w:ascii="NewtonTT Baltic" w:hAnsi="NewtonTT Baltic"/>
      <w:lang w:val="en-GB" w:eastAsia="en-US"/>
    </w:rPr>
  </w:style>
  <w:style w:type="paragraph" w:customStyle="1" w:styleId="Default">
    <w:name w:val="Default"/>
    <w:rsid w:val="0027253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basedOn w:val="Normal"/>
    <w:qFormat/>
    <w:rsid w:val="00272532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naisf">
    <w:name w:val="naisf"/>
    <w:basedOn w:val="Normal"/>
    <w:rsid w:val="00272532"/>
    <w:pPr>
      <w:overflowPunct/>
      <w:autoSpaceDE/>
      <w:autoSpaceDN/>
      <w:adjustRightInd/>
      <w:spacing w:before="46" w:after="46"/>
      <w:ind w:firstLine="231"/>
      <w:jc w:val="both"/>
      <w:textAlignment w:val="auto"/>
    </w:pPr>
    <w:rPr>
      <w:szCs w:val="24"/>
    </w:rPr>
  </w:style>
  <w:style w:type="paragraph" w:styleId="Header">
    <w:name w:val="header"/>
    <w:basedOn w:val="Normal"/>
    <w:link w:val="HeaderChar"/>
    <w:uiPriority w:val="99"/>
    <w:rsid w:val="002E744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744E"/>
    <w:rPr>
      <w:sz w:val="24"/>
      <w:lang w:val="lv-LV" w:eastAsia="lv-LV"/>
    </w:rPr>
  </w:style>
  <w:style w:type="paragraph" w:styleId="Footer">
    <w:name w:val="footer"/>
    <w:basedOn w:val="Normal"/>
    <w:link w:val="FooterChar"/>
    <w:uiPriority w:val="99"/>
    <w:rsid w:val="002E744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744E"/>
    <w:rPr>
      <w:sz w:val="24"/>
      <w:lang w:val="lv-LV" w:eastAsia="lv-LV"/>
    </w:rPr>
  </w:style>
  <w:style w:type="paragraph" w:styleId="BalloonText">
    <w:name w:val="Balloon Text"/>
    <w:basedOn w:val="Normal"/>
    <w:link w:val="BalloonTextChar"/>
    <w:rsid w:val="002E74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E744E"/>
    <w:rPr>
      <w:rFonts w:ascii="Tahoma" w:hAnsi="Tahoma" w:cs="Tahoma"/>
      <w:sz w:val="16"/>
      <w:szCs w:val="16"/>
      <w:lang w:val="lv-LV" w:eastAsia="lv-LV"/>
    </w:rPr>
  </w:style>
  <w:style w:type="character" w:styleId="PlaceholderText">
    <w:name w:val="Placeholder Text"/>
    <w:basedOn w:val="DefaultParagraphFont"/>
    <w:uiPriority w:val="99"/>
    <w:semiHidden/>
    <w:rsid w:val="00B274ED"/>
    <w:rPr>
      <w:color w:val="808080"/>
    </w:rPr>
  </w:style>
  <w:style w:type="character" w:styleId="Strong">
    <w:name w:val="Strong"/>
    <w:basedOn w:val="DefaultParagraphFont"/>
    <w:uiPriority w:val="22"/>
    <w:qFormat/>
    <w:rsid w:val="00727AC9"/>
    <w:rPr>
      <w:b/>
      <w:bCs/>
    </w:rPr>
  </w:style>
  <w:style w:type="character" w:styleId="Hyperlink">
    <w:name w:val="Hyperlink"/>
    <w:basedOn w:val="DefaultParagraphFont"/>
    <w:unhideWhenUsed/>
    <w:rsid w:val="00727A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1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vis.berzins-berzitis@jurmala.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rvis.berzins-berzitis@jurmala.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8A18A677BF64D808F624C0A563A7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3D9C5E-F5BE-4F4B-B23A-9B1FA192C7B9}"/>
      </w:docPartPr>
      <w:docPartBody>
        <w:p w:rsidR="00E07FE5" w:rsidRDefault="008477A8" w:rsidP="008477A8">
          <w:pPr>
            <w:pStyle w:val="D8A18A677BF64D808F624C0A563A7354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NewtonTT Baltic">
    <w:altName w:val="Cambria"/>
    <w:charset w:val="BA"/>
    <w:family w:val="roman"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7EB"/>
    <w:rsid w:val="00057529"/>
    <w:rsid w:val="001727EB"/>
    <w:rsid w:val="00214E96"/>
    <w:rsid w:val="0029562C"/>
    <w:rsid w:val="004D042B"/>
    <w:rsid w:val="006B5918"/>
    <w:rsid w:val="006E5E87"/>
    <w:rsid w:val="007A3EEC"/>
    <w:rsid w:val="008477A8"/>
    <w:rsid w:val="00C0699D"/>
    <w:rsid w:val="00E0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477A8"/>
  </w:style>
  <w:style w:type="paragraph" w:customStyle="1" w:styleId="D8A18A677BF64D808F624C0A563A7354">
    <w:name w:val="D8A18A677BF64D808F624C0A563A7354"/>
    <w:rsid w:val="008477A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BB3B1-B987-443A-BF75-F2DE3FC98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1626</Words>
  <Characters>927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Jurmalas Pilsetas Dome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Inese Šulce Ščugareva</dc:creator>
  <cp:keywords/>
  <cp:lastModifiedBy>Arta Mieze</cp:lastModifiedBy>
  <cp:revision>21</cp:revision>
  <cp:lastPrinted>2018-11-28T08:57:00Z</cp:lastPrinted>
  <dcterms:created xsi:type="dcterms:W3CDTF">2018-11-28T09:22:00Z</dcterms:created>
  <dcterms:modified xsi:type="dcterms:W3CDTF">2026-07-03T12:43:00Z</dcterms:modified>
</cp:coreProperties>
</file>