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C3902" w14:textId="4D6E73C7" w:rsidR="0038233A" w:rsidRDefault="0038233A" w:rsidP="00806B8F">
      <w:pPr>
        <w:tabs>
          <w:tab w:val="left" w:pos="8280"/>
        </w:tabs>
        <w:spacing w:before="0" w:after="160" w:line="259" w:lineRule="auto"/>
        <w:ind w:firstLine="851"/>
        <w:jc w:val="both"/>
        <w:rPr>
          <w:rFonts w:ascii="Times New Roman" w:hAnsi="Times New Roman"/>
          <w:iCs/>
          <w:kern w:val="2"/>
          <w:szCs w:val="24"/>
          <w:lang w:val="lv-LV" w:eastAsia="lv-LV"/>
          <w14:ligatures w14:val="standardContextual"/>
        </w:rPr>
      </w:pPr>
      <w:r w:rsidRPr="009C3F99">
        <w:rPr>
          <w:rFonts w:ascii="Times New Roman" w:eastAsiaTheme="minorHAnsi" w:hAnsi="Times New Roman"/>
          <w:bCs/>
          <w:kern w:val="2"/>
          <w:szCs w:val="24"/>
          <w:lang w:val="lv-LV"/>
          <w14:ligatures w14:val="standardContextual"/>
        </w:rPr>
        <w:t xml:space="preserve">Iepirkuma komisijas </w:t>
      </w:r>
      <w:r w:rsidRPr="00D72FD0">
        <w:rPr>
          <w:rFonts w:ascii="Times New Roman" w:eastAsiaTheme="minorHAnsi" w:hAnsi="Times New Roman"/>
          <w:bCs/>
          <w:kern w:val="2"/>
          <w:szCs w:val="24"/>
          <w:lang w:val="lv-LV"/>
          <w14:ligatures w14:val="standardContextual"/>
        </w:rPr>
        <w:t>202</w:t>
      </w:r>
      <w:r w:rsidR="004822C4" w:rsidRPr="00D72FD0">
        <w:rPr>
          <w:rFonts w:ascii="Times New Roman" w:eastAsiaTheme="minorHAnsi" w:hAnsi="Times New Roman"/>
          <w:bCs/>
          <w:kern w:val="2"/>
          <w:szCs w:val="24"/>
          <w:lang w:val="lv-LV"/>
          <w14:ligatures w14:val="standardContextual"/>
        </w:rPr>
        <w:t>6</w:t>
      </w:r>
      <w:r w:rsidRPr="00D72FD0">
        <w:rPr>
          <w:rFonts w:ascii="Times New Roman" w:eastAsiaTheme="minorHAnsi" w:hAnsi="Times New Roman"/>
          <w:bCs/>
          <w:kern w:val="2"/>
          <w:szCs w:val="24"/>
          <w:lang w:val="lv-LV"/>
          <w14:ligatures w14:val="standardContextual"/>
        </w:rPr>
        <w:t xml:space="preserve">. gada </w:t>
      </w:r>
      <w:r w:rsidR="00C610FE" w:rsidRPr="00D72FD0">
        <w:rPr>
          <w:rFonts w:ascii="Times New Roman" w:eastAsiaTheme="minorHAnsi" w:hAnsi="Times New Roman"/>
          <w:bCs/>
          <w:kern w:val="2"/>
          <w:szCs w:val="24"/>
          <w:lang w:val="lv-LV"/>
          <w14:ligatures w14:val="standardContextual"/>
        </w:rPr>
        <w:t>8.jūlija</w:t>
      </w:r>
      <w:r w:rsidRPr="00D72FD0">
        <w:rPr>
          <w:rFonts w:ascii="Times New Roman" w:eastAsiaTheme="minorHAnsi" w:hAnsi="Times New Roman"/>
          <w:bCs/>
          <w:kern w:val="2"/>
          <w:szCs w:val="24"/>
          <w:lang w:val="lv-LV"/>
          <w14:ligatures w14:val="standardContextual"/>
        </w:rPr>
        <w:t xml:space="preserve"> sēdē </w:t>
      </w:r>
      <w:r w:rsidRPr="009C3F99">
        <w:rPr>
          <w:rFonts w:ascii="Times New Roman" w:eastAsiaTheme="minorHAnsi" w:hAnsi="Times New Roman"/>
          <w:bCs/>
          <w:kern w:val="2"/>
          <w:szCs w:val="24"/>
          <w:lang w:val="lv-LV"/>
          <w14:ligatures w14:val="standardContextual"/>
        </w:rPr>
        <w:t>sniegtā</w:t>
      </w:r>
      <w:r w:rsidR="005B2972">
        <w:rPr>
          <w:rFonts w:ascii="Times New Roman" w:eastAsiaTheme="minorHAnsi" w:hAnsi="Times New Roman"/>
          <w:bCs/>
          <w:kern w:val="2"/>
          <w:szCs w:val="24"/>
          <w:lang w:val="lv-LV"/>
          <w14:ligatures w14:val="standardContextual"/>
        </w:rPr>
        <w:t>s</w:t>
      </w:r>
      <w:r w:rsidRPr="009C3F99">
        <w:rPr>
          <w:rFonts w:ascii="Times New Roman" w:eastAsiaTheme="minorHAnsi" w:hAnsi="Times New Roman"/>
          <w:bCs/>
          <w:kern w:val="2"/>
          <w:szCs w:val="24"/>
          <w:lang w:val="lv-LV"/>
          <w14:ligatures w14:val="standardContextual"/>
        </w:rPr>
        <w:t xml:space="preserve"> atbilde</w:t>
      </w:r>
      <w:r w:rsidR="005B2972">
        <w:rPr>
          <w:rFonts w:ascii="Times New Roman" w:eastAsiaTheme="minorHAnsi" w:hAnsi="Times New Roman"/>
          <w:bCs/>
          <w:kern w:val="2"/>
          <w:szCs w:val="24"/>
          <w:lang w:val="lv-LV"/>
          <w14:ligatures w14:val="standardContextual"/>
        </w:rPr>
        <w:t>s</w:t>
      </w:r>
      <w:r w:rsidRPr="009C3F99">
        <w:rPr>
          <w:rFonts w:ascii="Times New Roman" w:eastAsiaTheme="minorHAnsi" w:hAnsi="Times New Roman"/>
          <w:bCs/>
          <w:kern w:val="2"/>
          <w:szCs w:val="24"/>
          <w:lang w:val="lv-LV"/>
          <w14:ligatures w14:val="standardContextual"/>
        </w:rPr>
        <w:t xml:space="preserve"> uz ieinteresētā piegādātāja uzdot</w:t>
      </w:r>
      <w:r w:rsidR="004822C4" w:rsidRPr="009C3F99">
        <w:rPr>
          <w:rFonts w:ascii="Times New Roman" w:eastAsiaTheme="minorHAnsi" w:hAnsi="Times New Roman"/>
          <w:bCs/>
          <w:kern w:val="2"/>
          <w:szCs w:val="24"/>
          <w:lang w:val="lv-LV"/>
          <w14:ligatures w14:val="standardContextual"/>
        </w:rPr>
        <w:t>iem</w:t>
      </w:r>
      <w:r w:rsidRPr="009C3F99">
        <w:rPr>
          <w:rFonts w:ascii="Times New Roman" w:eastAsiaTheme="minorHAnsi" w:hAnsi="Times New Roman"/>
          <w:bCs/>
          <w:kern w:val="2"/>
          <w:szCs w:val="24"/>
          <w:lang w:val="lv-LV"/>
          <w14:ligatures w14:val="standardContextual"/>
        </w:rPr>
        <w:t xml:space="preserve"> jautājum</w:t>
      </w:r>
      <w:r w:rsidR="004822C4" w:rsidRPr="009C3F99">
        <w:rPr>
          <w:rFonts w:ascii="Times New Roman" w:eastAsiaTheme="minorHAnsi" w:hAnsi="Times New Roman"/>
          <w:bCs/>
          <w:kern w:val="2"/>
          <w:szCs w:val="24"/>
          <w:lang w:val="lv-LV"/>
          <w14:ligatures w14:val="standardContextual"/>
        </w:rPr>
        <w:t>iem</w:t>
      </w:r>
      <w:r w:rsidRPr="009C3F99">
        <w:rPr>
          <w:rFonts w:ascii="Times New Roman" w:eastAsiaTheme="minorHAnsi" w:hAnsi="Times New Roman"/>
          <w:bCs/>
          <w:kern w:val="2"/>
          <w:szCs w:val="24"/>
          <w:lang w:val="lv-LV"/>
          <w14:ligatures w14:val="standardContextual"/>
        </w:rPr>
        <w:t xml:space="preserve"> </w:t>
      </w:r>
      <w:r w:rsidRPr="009C3F99">
        <w:rPr>
          <w:rFonts w:ascii="Times New Roman" w:hAnsi="Times New Roman"/>
          <w:i/>
          <w:kern w:val="2"/>
          <w:szCs w:val="24"/>
          <w:lang w:val="lv-LV" w:eastAsia="lv-LV"/>
          <w14:ligatures w14:val="standardContextual"/>
        </w:rPr>
        <w:t>atklātā konkursā “</w:t>
      </w:r>
      <w:r w:rsidR="00C610FE" w:rsidRPr="00C610FE">
        <w:rPr>
          <w:i/>
          <w:iCs/>
          <w:lang w:val="lv-LV"/>
        </w:rPr>
        <w:t>Automātiskās ugunsgrēka atklāšanas un trauksmes signalizācijas (UATS) tehniskās dokumentācijas izstrāde un būvdarbi Valsts aizsardzības militāro objektu un iepirkumu centra objektos (Kurzeme, Pierīga, Latgale)</w:t>
      </w:r>
      <w:r w:rsidRPr="009C3F99">
        <w:rPr>
          <w:rFonts w:ascii="Times New Roman" w:hAnsi="Times New Roman"/>
          <w:i/>
          <w:kern w:val="2"/>
          <w:szCs w:val="24"/>
          <w:lang w:val="lv-LV" w:eastAsia="lv-LV"/>
          <w14:ligatures w14:val="standardContextual"/>
        </w:rPr>
        <w:t>”,</w:t>
      </w:r>
      <w:r w:rsidRPr="009C3F99">
        <w:rPr>
          <w:rFonts w:ascii="Times New Roman" w:hAnsi="Times New Roman"/>
          <w:iCs/>
          <w:kern w:val="2"/>
          <w:szCs w:val="24"/>
          <w:lang w:val="lv-LV" w:eastAsia="lv-LV"/>
          <w14:ligatures w14:val="standardContextual"/>
        </w:rPr>
        <w:t xml:space="preserve"> identifikācijas Nr. VAMOIC 202</w:t>
      </w:r>
      <w:r w:rsidR="004822C4" w:rsidRPr="009C3F99">
        <w:rPr>
          <w:rFonts w:ascii="Times New Roman" w:hAnsi="Times New Roman"/>
          <w:iCs/>
          <w:kern w:val="2"/>
          <w:szCs w:val="24"/>
          <w:lang w:val="lv-LV" w:eastAsia="lv-LV"/>
          <w14:ligatures w14:val="standardContextual"/>
        </w:rPr>
        <w:t>6</w:t>
      </w:r>
      <w:r w:rsidRPr="009C3F99">
        <w:rPr>
          <w:rFonts w:ascii="Times New Roman" w:hAnsi="Times New Roman"/>
          <w:iCs/>
          <w:kern w:val="2"/>
          <w:szCs w:val="24"/>
          <w:lang w:val="lv-LV" w:eastAsia="lv-LV"/>
          <w14:ligatures w14:val="standardContextual"/>
        </w:rPr>
        <w:t>/</w:t>
      </w:r>
      <w:r w:rsidR="00C610FE">
        <w:rPr>
          <w:rFonts w:ascii="Times New Roman" w:hAnsi="Times New Roman"/>
          <w:iCs/>
          <w:kern w:val="2"/>
          <w:szCs w:val="24"/>
          <w:lang w:val="lv-LV" w:eastAsia="lv-LV"/>
          <w14:ligatures w14:val="standardContextual"/>
        </w:rPr>
        <w:t>55</w:t>
      </w:r>
      <w:r w:rsidR="008F6CC4" w:rsidRPr="009C3F99">
        <w:rPr>
          <w:rFonts w:ascii="Times New Roman" w:hAnsi="Times New Roman"/>
          <w:iCs/>
          <w:kern w:val="2"/>
          <w:szCs w:val="24"/>
          <w:lang w:val="lv-LV" w:eastAsia="lv-LV"/>
          <w14:ligatures w14:val="standardContextual"/>
        </w:rPr>
        <w:t>.</w:t>
      </w:r>
    </w:p>
    <w:p w14:paraId="443468F2" w14:textId="77777777" w:rsidR="00C610FE" w:rsidRPr="009C3F99" w:rsidRDefault="00C610FE" w:rsidP="0038233A">
      <w:pPr>
        <w:tabs>
          <w:tab w:val="left" w:pos="8280"/>
        </w:tabs>
        <w:spacing w:before="0" w:after="160" w:line="259" w:lineRule="auto"/>
        <w:ind w:firstLine="539"/>
        <w:jc w:val="both"/>
        <w:rPr>
          <w:rFonts w:ascii="Times New Roman" w:hAnsi="Times New Roman"/>
          <w:kern w:val="2"/>
          <w:szCs w:val="24"/>
          <w:lang w:val="lv-LV"/>
          <w14:ligatures w14:val="standardContextual"/>
        </w:rPr>
      </w:pPr>
    </w:p>
    <w:p w14:paraId="417BC0E6" w14:textId="60924822" w:rsidR="00364447" w:rsidRDefault="00576872" w:rsidP="00C610FE">
      <w:pPr>
        <w:pStyle w:val="ListParagraph"/>
        <w:numPr>
          <w:ilvl w:val="0"/>
          <w:numId w:val="10"/>
        </w:numPr>
        <w:spacing w:before="0" w:after="0"/>
        <w:jc w:val="both"/>
        <w:rPr>
          <w:lang w:val="lv-LV"/>
        </w:rPr>
      </w:pPr>
      <w:r w:rsidRPr="00C610FE">
        <w:rPr>
          <w:lang w:val="lv-LV"/>
        </w:rPr>
        <w:t>j</w:t>
      </w:r>
      <w:r w:rsidR="00364447" w:rsidRPr="00C610FE">
        <w:rPr>
          <w:lang w:val="lv-LV"/>
        </w:rPr>
        <w:t>autājums:</w:t>
      </w:r>
    </w:p>
    <w:p w14:paraId="25BC818E" w14:textId="77777777" w:rsidR="00C610FE" w:rsidRPr="00C610FE" w:rsidRDefault="00C610FE" w:rsidP="00C610FE">
      <w:pPr>
        <w:spacing w:before="0" w:after="0"/>
        <w:jc w:val="both"/>
        <w:rPr>
          <w:lang w:val="lv-LV"/>
        </w:rPr>
      </w:pPr>
    </w:p>
    <w:p w14:paraId="6A100FD3" w14:textId="77777777" w:rsidR="00C610FE" w:rsidRPr="00C610FE" w:rsidRDefault="00C610FE" w:rsidP="00C610FE">
      <w:pPr>
        <w:spacing w:before="0" w:after="0"/>
        <w:jc w:val="both"/>
        <w:rPr>
          <w:lang w:val="lv-LV"/>
        </w:rPr>
      </w:pPr>
      <w:r w:rsidRPr="00C610FE">
        <w:rPr>
          <w:lang w:val="lv-LV"/>
        </w:rPr>
        <w:t>Vai Pasūtītājs var apstiprināt, ka nolikuma prasība 8.3. var būt aizstāta ar :</w:t>
      </w:r>
    </w:p>
    <w:p w14:paraId="053BFADB" w14:textId="77777777" w:rsidR="00C610FE" w:rsidRPr="00C610FE" w:rsidRDefault="00C610FE" w:rsidP="00C610FE">
      <w:pPr>
        <w:spacing w:before="0" w:after="0"/>
        <w:ind w:left="-76"/>
        <w:jc w:val="both"/>
        <w:rPr>
          <w:lang w:val="lv-LV"/>
        </w:rPr>
      </w:pPr>
    </w:p>
    <w:p w14:paraId="691357EE" w14:textId="77777777" w:rsidR="00C610FE" w:rsidRPr="00C610FE" w:rsidRDefault="00C610FE" w:rsidP="00C610FE">
      <w:pPr>
        <w:spacing w:before="0" w:after="0"/>
        <w:jc w:val="both"/>
        <w:rPr>
          <w:lang w:val="lv-LV"/>
        </w:rPr>
      </w:pPr>
      <w:r w:rsidRPr="00C610FE">
        <w:rPr>
          <w:lang w:val="lv-LV"/>
        </w:rPr>
        <w:t>Elektroietaišu izbūves darbu vadīšana un būvuzraudzība (līdz 1 kV, līdz 1 kV, Automātisko ugunsaizsardzības, ugunsdzēsības sistēmu automātikas un vadības daļas (AUS, AUSS))</w:t>
      </w:r>
    </w:p>
    <w:p w14:paraId="26214464" w14:textId="77777777" w:rsidR="00C610FE" w:rsidRPr="00C610FE" w:rsidRDefault="00C610FE" w:rsidP="00C610FE">
      <w:pPr>
        <w:spacing w:before="0" w:after="0"/>
        <w:ind w:left="-76"/>
        <w:jc w:val="both"/>
        <w:rPr>
          <w:lang w:val="lv-LV"/>
        </w:rPr>
      </w:pPr>
    </w:p>
    <w:p w14:paraId="65497EA0" w14:textId="77777777" w:rsidR="00C610FE" w:rsidRPr="00C610FE" w:rsidRDefault="00C610FE" w:rsidP="00C610FE">
      <w:pPr>
        <w:spacing w:before="0" w:after="0"/>
        <w:jc w:val="both"/>
        <w:rPr>
          <w:lang w:val="lv-LV"/>
        </w:rPr>
      </w:pPr>
      <w:r w:rsidRPr="00C610FE">
        <w:rPr>
          <w:lang w:val="lv-LV"/>
        </w:rPr>
        <w:t xml:space="preserve">un </w:t>
      </w:r>
    </w:p>
    <w:p w14:paraId="4F8BB935" w14:textId="77777777" w:rsidR="00C610FE" w:rsidRPr="00C610FE" w:rsidRDefault="00C610FE" w:rsidP="00C610FE">
      <w:pPr>
        <w:spacing w:before="0" w:after="0"/>
        <w:ind w:left="-76"/>
        <w:jc w:val="both"/>
        <w:rPr>
          <w:lang w:val="lv-LV"/>
        </w:rPr>
      </w:pPr>
    </w:p>
    <w:p w14:paraId="3E4D1479" w14:textId="77777777" w:rsidR="00C610FE" w:rsidRPr="00C610FE" w:rsidRDefault="00C610FE" w:rsidP="00C610FE">
      <w:pPr>
        <w:spacing w:before="0" w:after="0"/>
        <w:jc w:val="both"/>
        <w:rPr>
          <w:lang w:val="lv-LV"/>
        </w:rPr>
      </w:pPr>
      <w:r w:rsidRPr="00C610FE">
        <w:rPr>
          <w:lang w:val="lv-LV"/>
        </w:rPr>
        <w:t>Elektroietaišu projektēšana (līdz 1 kV, līdz 1 kV, Automātisko ugunsaizsardzības, ugunsdzēsības sistēmu automātikas un vadības daļas (AUS, AUSS))</w:t>
      </w:r>
    </w:p>
    <w:p w14:paraId="1C5DFD1B" w14:textId="77777777" w:rsidR="00C610FE" w:rsidRPr="00576872" w:rsidRDefault="00C610FE" w:rsidP="00207337">
      <w:pPr>
        <w:spacing w:before="0" w:after="0"/>
        <w:jc w:val="both"/>
        <w:rPr>
          <w:lang w:val="lv-LV"/>
        </w:rPr>
      </w:pPr>
    </w:p>
    <w:p w14:paraId="28A6655A" w14:textId="571C645F" w:rsidR="006025F3" w:rsidRPr="00C610FE" w:rsidRDefault="00C610FE" w:rsidP="00C610FE">
      <w:pPr>
        <w:pStyle w:val="ListParagraph"/>
        <w:numPr>
          <w:ilvl w:val="0"/>
          <w:numId w:val="12"/>
        </w:numPr>
        <w:spacing w:before="0" w:after="0"/>
        <w:jc w:val="both"/>
        <w:rPr>
          <w:rFonts w:ascii="Times New Roman" w:hAnsi="Times New Roman"/>
          <w:b/>
          <w:bCs/>
          <w:color w:val="0070C0"/>
          <w:szCs w:val="24"/>
          <w:u w:val="single"/>
          <w:lang w:val="lv-LV"/>
        </w:rPr>
      </w:pPr>
      <w:r w:rsidRPr="00C610FE">
        <w:rPr>
          <w:color w:val="0070C0"/>
          <w:lang w:val="lv-LV"/>
        </w:rPr>
        <w:t>atbilde</w:t>
      </w:r>
      <w:r w:rsidRPr="00C610FE">
        <w:rPr>
          <w:rFonts w:ascii="Times New Roman" w:eastAsiaTheme="minorHAnsi" w:hAnsi="Times New Roman"/>
          <w:b/>
          <w:bCs/>
          <w:color w:val="0070C0"/>
          <w:kern w:val="2"/>
          <w:szCs w:val="24"/>
          <w:u w:val="single"/>
          <w:lang w:val="lv-LV"/>
          <w14:ligatures w14:val="standardContextual"/>
        </w:rPr>
        <w:t xml:space="preserve"> </w:t>
      </w:r>
    </w:p>
    <w:p w14:paraId="3217B9D1" w14:textId="77777777" w:rsidR="00C610FE" w:rsidRPr="00C610FE" w:rsidRDefault="00C610FE" w:rsidP="00C610FE">
      <w:pPr>
        <w:spacing w:before="0" w:after="0"/>
        <w:jc w:val="both"/>
        <w:rPr>
          <w:color w:val="0070C0"/>
          <w:lang w:val="lv-LV"/>
        </w:rPr>
      </w:pPr>
      <w:r w:rsidRPr="00C610FE">
        <w:rPr>
          <w:color w:val="0070C0"/>
          <w:lang w:val="lv-LV"/>
        </w:rPr>
        <w:t>Nolikuma 8.3. punktā noteiktā prasība nevar tikt aizstāta ar Pretendenta norādītajiem sertifikātiem.</w:t>
      </w:r>
    </w:p>
    <w:p w14:paraId="5340620A" w14:textId="77777777" w:rsidR="00C610FE" w:rsidRPr="00C610FE" w:rsidRDefault="00C610FE" w:rsidP="00C610FE">
      <w:pPr>
        <w:spacing w:before="0" w:after="0"/>
        <w:jc w:val="both"/>
        <w:rPr>
          <w:color w:val="0070C0"/>
          <w:lang w:val="lv-LV"/>
        </w:rPr>
      </w:pPr>
    </w:p>
    <w:p w14:paraId="67FDEEAD" w14:textId="77777777" w:rsidR="00C610FE" w:rsidRPr="00C610FE" w:rsidRDefault="00C610FE" w:rsidP="00C610FE">
      <w:pPr>
        <w:spacing w:before="0" w:after="0"/>
        <w:jc w:val="both"/>
        <w:rPr>
          <w:color w:val="0070C0"/>
          <w:lang w:val="lv-LV"/>
        </w:rPr>
      </w:pPr>
      <w:r w:rsidRPr="00C610FE">
        <w:rPr>
          <w:color w:val="0070C0"/>
          <w:lang w:val="lv-LV"/>
        </w:rPr>
        <w:t>Pasūtītājs vērš uzmanību, ka atbilstoši nolikuma 8.3. punktam Pretendenta atbildīgajiem speciālistiem jābūt sertificētiem elektronisko sakaru sistēmu un tīklu būvdarbu vadīšanā un būvuzraudzībā, kā arī elektronisko sakaru sistēmu un tīklu projektēšanā. Līdz ar to Pretendentam ir jānodrošina speciālisti, kuri atbilst nolikuma 8.3. punktā noteiktajām kvalifikācijas prasībām.</w:t>
      </w:r>
    </w:p>
    <w:p w14:paraId="343A0BAB" w14:textId="3DD7EE14" w:rsidR="00B50CD5" w:rsidRPr="00C610FE" w:rsidRDefault="00B50CD5" w:rsidP="00B50CD5">
      <w:pPr>
        <w:spacing w:before="0" w:after="0"/>
        <w:jc w:val="both"/>
        <w:rPr>
          <w:rFonts w:ascii="Times New Roman" w:hAnsi="Times New Roman"/>
          <w:color w:val="0070C0"/>
          <w:szCs w:val="24"/>
          <w:lang w:val="lv-LV"/>
        </w:rPr>
      </w:pPr>
    </w:p>
    <w:p w14:paraId="215C78C4" w14:textId="77777777" w:rsidR="005B2972" w:rsidRDefault="005B2972" w:rsidP="009C3F99">
      <w:pPr>
        <w:spacing w:before="0" w:after="0"/>
        <w:jc w:val="both"/>
        <w:rPr>
          <w:rFonts w:ascii="Times New Roman" w:hAnsi="Times New Roman"/>
          <w:b/>
          <w:bCs/>
          <w:szCs w:val="24"/>
          <w:u w:val="single"/>
          <w:lang w:val="lv-LV"/>
        </w:rPr>
      </w:pPr>
    </w:p>
    <w:p w14:paraId="6EFDB7B5" w14:textId="5B69E059" w:rsidR="00C610FE" w:rsidRPr="00207337" w:rsidRDefault="00C610FE" w:rsidP="00806B8F">
      <w:pPr>
        <w:pStyle w:val="ListParagraph"/>
        <w:numPr>
          <w:ilvl w:val="0"/>
          <w:numId w:val="12"/>
        </w:numPr>
        <w:spacing w:before="0" w:after="0"/>
        <w:jc w:val="both"/>
        <w:rPr>
          <w:rFonts w:ascii="Times New Roman" w:hAnsi="Times New Roman"/>
          <w:b/>
          <w:bCs/>
          <w:szCs w:val="24"/>
          <w:u w:val="single"/>
          <w:lang w:val="lv-LV"/>
        </w:rPr>
      </w:pPr>
      <w:r w:rsidRPr="00C610FE">
        <w:rPr>
          <w:lang w:val="lv-LV"/>
        </w:rPr>
        <w:t>jautājums:</w:t>
      </w:r>
    </w:p>
    <w:p w14:paraId="16102B9B" w14:textId="77777777" w:rsidR="00207337" w:rsidRPr="00806B8F" w:rsidRDefault="00207337" w:rsidP="00207337">
      <w:pPr>
        <w:pStyle w:val="ListParagraph"/>
        <w:spacing w:before="0" w:after="0"/>
        <w:jc w:val="both"/>
        <w:rPr>
          <w:rFonts w:ascii="Times New Roman" w:hAnsi="Times New Roman"/>
          <w:b/>
          <w:bCs/>
          <w:szCs w:val="24"/>
          <w:u w:val="single"/>
          <w:lang w:val="lv-LV"/>
        </w:rPr>
      </w:pPr>
    </w:p>
    <w:p w14:paraId="6A24AC8A" w14:textId="4C8A9D90" w:rsidR="00C610FE" w:rsidRDefault="00C610FE" w:rsidP="00C610FE">
      <w:pPr>
        <w:tabs>
          <w:tab w:val="left" w:pos="6749"/>
        </w:tabs>
        <w:spacing w:before="0" w:after="160" w:line="259" w:lineRule="auto"/>
        <w:jc w:val="both"/>
        <w:rPr>
          <w:rFonts w:ascii="Times New Roman" w:eastAsiaTheme="minorHAnsi" w:hAnsi="Times New Roman"/>
          <w:kern w:val="2"/>
          <w:szCs w:val="24"/>
          <w:lang w:val="lv-LV"/>
          <w14:ligatures w14:val="standardContextual"/>
        </w:rPr>
      </w:pPr>
      <w:r w:rsidRPr="00C610FE">
        <w:rPr>
          <w:rFonts w:ascii="Times New Roman" w:eastAsiaTheme="minorHAnsi" w:hAnsi="Times New Roman"/>
          <w:kern w:val="2"/>
          <w:szCs w:val="24"/>
          <w:lang w:val="lv-LV"/>
          <w14:ligatures w14:val="standardContextual"/>
        </w:rPr>
        <w:t>Vai Pasūtītājs var iesūtīt objektu telpu plānus (</w:t>
      </w:r>
      <w:proofErr w:type="spellStart"/>
      <w:r w:rsidRPr="00C610FE">
        <w:rPr>
          <w:rFonts w:ascii="Times New Roman" w:eastAsiaTheme="minorHAnsi" w:hAnsi="Times New Roman"/>
          <w:kern w:val="2"/>
          <w:szCs w:val="24"/>
          <w:lang w:val="lv-LV"/>
          <w14:ligatures w14:val="standardContextual"/>
        </w:rPr>
        <w:t>dwg</w:t>
      </w:r>
      <w:proofErr w:type="spellEnd"/>
      <w:r w:rsidRPr="00C610FE">
        <w:rPr>
          <w:rFonts w:ascii="Times New Roman" w:eastAsiaTheme="minorHAnsi" w:hAnsi="Times New Roman"/>
          <w:kern w:val="2"/>
          <w:szCs w:val="24"/>
          <w:lang w:val="lv-LV"/>
          <w14:ligatures w14:val="standardContextual"/>
        </w:rPr>
        <w:t xml:space="preserve"> formātā), darba apjoma novērtējumam un  finanšu piedāvājuma aprēķinam?</w:t>
      </w:r>
    </w:p>
    <w:p w14:paraId="46251189" w14:textId="389661C8" w:rsidR="00C610FE" w:rsidRPr="00806B8F" w:rsidRDefault="00C610FE" w:rsidP="00806B8F">
      <w:pPr>
        <w:pStyle w:val="ListParagraph"/>
        <w:numPr>
          <w:ilvl w:val="0"/>
          <w:numId w:val="10"/>
        </w:numPr>
        <w:spacing w:before="0" w:after="0"/>
        <w:jc w:val="both"/>
        <w:rPr>
          <w:rFonts w:ascii="Times New Roman" w:hAnsi="Times New Roman"/>
          <w:b/>
          <w:bCs/>
          <w:color w:val="0070C0"/>
          <w:szCs w:val="24"/>
          <w:u w:val="single"/>
          <w:lang w:val="lv-LV"/>
        </w:rPr>
      </w:pPr>
      <w:r w:rsidRPr="00C610FE">
        <w:rPr>
          <w:color w:val="0070C0"/>
          <w:lang w:val="lv-LV"/>
        </w:rPr>
        <w:t>atbilde</w:t>
      </w:r>
      <w:r w:rsidRPr="00C610FE">
        <w:rPr>
          <w:rFonts w:ascii="Times New Roman" w:eastAsiaTheme="minorHAnsi" w:hAnsi="Times New Roman"/>
          <w:b/>
          <w:bCs/>
          <w:color w:val="0070C0"/>
          <w:kern w:val="2"/>
          <w:szCs w:val="24"/>
          <w:u w:val="single"/>
          <w:lang w:val="lv-LV"/>
          <w14:ligatures w14:val="standardContextual"/>
        </w:rPr>
        <w:t xml:space="preserve"> </w:t>
      </w:r>
    </w:p>
    <w:p w14:paraId="77557458" w14:textId="41866C58" w:rsidR="00C610FE" w:rsidRPr="000B7C56" w:rsidRDefault="00C610FE" w:rsidP="000B7C56">
      <w:pPr>
        <w:spacing w:before="0" w:after="0"/>
        <w:jc w:val="both"/>
        <w:rPr>
          <w:color w:val="0070C0"/>
          <w:lang w:val="lv-LV"/>
        </w:rPr>
      </w:pPr>
      <w:r w:rsidRPr="000B7C56">
        <w:rPr>
          <w:color w:val="0070C0"/>
          <w:lang w:val="lv-LV"/>
        </w:rPr>
        <w:t>Telpu plāns DWG formātā nav pieejams.</w:t>
      </w:r>
    </w:p>
    <w:p w14:paraId="6342E93E" w14:textId="446FDC06" w:rsidR="000B7C56" w:rsidRPr="000B7C56" w:rsidRDefault="000B7C56" w:rsidP="000B7C56">
      <w:pPr>
        <w:spacing w:before="0" w:after="0"/>
        <w:jc w:val="both"/>
        <w:rPr>
          <w:color w:val="0070C0"/>
          <w:lang w:val="lv-LV"/>
        </w:rPr>
      </w:pPr>
      <w:r w:rsidRPr="000B7C56">
        <w:rPr>
          <w:color w:val="0070C0"/>
          <w:lang w:val="lv-LV"/>
        </w:rPr>
        <w:t>Ieinteresētajiem piegādātājiem iespējam</w:t>
      </w:r>
      <w:r>
        <w:rPr>
          <w:color w:val="0070C0"/>
          <w:lang w:val="lv-LV"/>
        </w:rPr>
        <w:t>s veikt</w:t>
      </w:r>
      <w:r w:rsidRPr="000B7C56">
        <w:rPr>
          <w:color w:val="0070C0"/>
          <w:lang w:val="lv-LV"/>
        </w:rPr>
        <w:t xml:space="preserve"> objekta apskat</w:t>
      </w:r>
      <w:r>
        <w:rPr>
          <w:color w:val="0070C0"/>
          <w:lang w:val="lv-LV"/>
        </w:rPr>
        <w:t>i, saska</w:t>
      </w:r>
      <w:r w:rsidR="00806B8F">
        <w:rPr>
          <w:color w:val="0070C0"/>
          <w:lang w:val="lv-LV"/>
        </w:rPr>
        <w:t>ņā ar nolikuma 4.7.punktu.</w:t>
      </w:r>
    </w:p>
    <w:p w14:paraId="34559263" w14:textId="77777777" w:rsidR="00C610FE" w:rsidRDefault="00C610FE" w:rsidP="00C610FE">
      <w:pPr>
        <w:tabs>
          <w:tab w:val="left" w:pos="6749"/>
        </w:tabs>
        <w:spacing w:before="0" w:after="160" w:line="259" w:lineRule="auto"/>
        <w:jc w:val="both"/>
        <w:rPr>
          <w:rFonts w:ascii="Times New Roman" w:eastAsiaTheme="minorHAnsi" w:hAnsi="Times New Roman"/>
          <w:kern w:val="2"/>
          <w:szCs w:val="24"/>
          <w:lang w:val="lv-LV"/>
          <w14:ligatures w14:val="standardContextual"/>
        </w:rPr>
      </w:pPr>
    </w:p>
    <w:p w14:paraId="26AC4D90" w14:textId="77777777" w:rsidR="00207337" w:rsidRPr="00C610FE" w:rsidRDefault="00207337" w:rsidP="00C610FE">
      <w:pPr>
        <w:tabs>
          <w:tab w:val="left" w:pos="6749"/>
        </w:tabs>
        <w:spacing w:before="0" w:after="160" w:line="259" w:lineRule="auto"/>
        <w:jc w:val="both"/>
        <w:rPr>
          <w:rFonts w:ascii="Times New Roman" w:eastAsiaTheme="minorHAnsi" w:hAnsi="Times New Roman"/>
          <w:kern w:val="2"/>
          <w:szCs w:val="24"/>
          <w:lang w:val="lv-LV"/>
          <w14:ligatures w14:val="standardContextual"/>
        </w:rPr>
      </w:pPr>
    </w:p>
    <w:p w14:paraId="64261DF7" w14:textId="4514DC19" w:rsidR="0038233A" w:rsidRPr="009C3F99" w:rsidRDefault="0038233A" w:rsidP="0038233A">
      <w:pPr>
        <w:tabs>
          <w:tab w:val="left" w:pos="6749"/>
        </w:tabs>
        <w:spacing w:before="0" w:after="160" w:line="259" w:lineRule="auto"/>
        <w:rPr>
          <w:rFonts w:ascii="Times New Roman" w:eastAsiaTheme="minorHAnsi" w:hAnsi="Times New Roman"/>
          <w:kern w:val="2"/>
          <w:szCs w:val="24"/>
          <w:lang w:val="lv-LV"/>
          <w14:ligatures w14:val="standardContextual"/>
        </w:rPr>
      </w:pPr>
      <w:r w:rsidRPr="009C3F99">
        <w:rPr>
          <w:rFonts w:ascii="Times New Roman" w:eastAsiaTheme="minorHAnsi" w:hAnsi="Times New Roman"/>
          <w:kern w:val="2"/>
          <w:szCs w:val="24"/>
          <w:lang w:val="lv-LV"/>
          <w14:ligatures w14:val="standardContextual"/>
        </w:rPr>
        <w:t xml:space="preserve">Komisijas priekšsēdētājs </w:t>
      </w:r>
      <w:r w:rsidRPr="009C3F99">
        <w:rPr>
          <w:rFonts w:ascii="Times New Roman" w:eastAsiaTheme="minorHAnsi" w:hAnsi="Times New Roman"/>
          <w:kern w:val="2"/>
          <w:szCs w:val="24"/>
          <w:lang w:val="lv-LV"/>
          <w14:ligatures w14:val="standardContextual"/>
        </w:rPr>
        <w:tab/>
      </w:r>
      <w:r w:rsidR="004822C4" w:rsidRPr="009C3F99">
        <w:rPr>
          <w:rFonts w:ascii="Times New Roman" w:eastAsiaTheme="minorHAnsi" w:hAnsi="Times New Roman"/>
          <w:kern w:val="2"/>
          <w:szCs w:val="24"/>
          <w:lang w:val="lv-LV"/>
          <w14:ligatures w14:val="standardContextual"/>
        </w:rPr>
        <w:t>A.Razgalis</w:t>
      </w:r>
    </w:p>
    <w:p w14:paraId="25587688" w14:textId="77777777" w:rsidR="0038233A" w:rsidRPr="009C3F99" w:rsidRDefault="0038233A" w:rsidP="0038233A">
      <w:pPr>
        <w:spacing w:before="0" w:after="160" w:line="259" w:lineRule="auto"/>
        <w:rPr>
          <w:rFonts w:ascii="Times New Roman" w:eastAsiaTheme="minorHAnsi" w:hAnsi="Times New Roman"/>
          <w:kern w:val="2"/>
          <w:szCs w:val="24"/>
          <w:lang w:val="lv-LV"/>
          <w14:ligatures w14:val="standardContextual"/>
        </w:rPr>
      </w:pPr>
    </w:p>
    <w:p w14:paraId="541A9063" w14:textId="2EDF9DA6" w:rsidR="00BE681D" w:rsidRPr="009C3F99" w:rsidRDefault="0038233A" w:rsidP="00806B8F">
      <w:pPr>
        <w:spacing w:before="0" w:after="160" w:line="259" w:lineRule="auto"/>
        <w:jc w:val="center"/>
        <w:rPr>
          <w:rFonts w:ascii="Times New Roman" w:eastAsiaTheme="minorHAnsi" w:hAnsi="Times New Roman"/>
          <w:color w:val="2E74B5" w:themeColor="accent1" w:themeShade="BF"/>
          <w:kern w:val="2"/>
          <w:szCs w:val="24"/>
          <w:lang w:val="lv-LV"/>
          <w14:ligatures w14:val="standardContextual"/>
        </w:rPr>
      </w:pPr>
      <w:r w:rsidRPr="009C3F99">
        <w:rPr>
          <w:rFonts w:ascii="Times New Roman" w:hAnsi="Times New Roman"/>
          <w:i/>
          <w:kern w:val="2"/>
          <w:szCs w:val="24"/>
          <w:lang w:val="lv-LV" w:eastAsia="lv-LV"/>
          <w14:ligatures w14:val="standardContextual"/>
        </w:rPr>
        <w:t>Iepirkuma komisijas sniegtās atbildes un skaidrojumi ir neatņemama iepirkuma nolikuma sastāvdaļa.</w:t>
      </w:r>
    </w:p>
    <w:sectPr w:rsidR="00BE681D" w:rsidRPr="009C3F9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2020603050405020304"/>
    <w:charset w:val="BA"/>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36D53"/>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24BD1E9E"/>
    <w:multiLevelType w:val="hybridMultilevel"/>
    <w:tmpl w:val="C3AE9E8C"/>
    <w:lvl w:ilvl="0" w:tplc="07FCA080">
      <w:start w:val="1"/>
      <w:numFmt w:val="decimal"/>
      <w:lvlText w:val="%1."/>
      <w:lvlJc w:val="left"/>
      <w:pPr>
        <w:ind w:left="720" w:hanging="360"/>
      </w:pPr>
      <w:rPr>
        <w:rFonts w:ascii="Times" w:hAnsi="Time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D596CC1"/>
    <w:multiLevelType w:val="hybridMultilevel"/>
    <w:tmpl w:val="8E3E4BD2"/>
    <w:lvl w:ilvl="0" w:tplc="04090011">
      <w:start w:val="1"/>
      <w:numFmt w:val="decimal"/>
      <w:lvlText w:val="%1)"/>
      <w:lvlJc w:val="left"/>
      <w:pPr>
        <w:ind w:left="720" w:hanging="360"/>
      </w:pPr>
      <w:rPr>
        <w:rFonts w:eastAsia="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DD04ACC"/>
    <w:multiLevelType w:val="hybridMultilevel"/>
    <w:tmpl w:val="1068AD3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32E54A99"/>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07E5FA3"/>
    <w:multiLevelType w:val="hybridMultilevel"/>
    <w:tmpl w:val="6D0E3D9E"/>
    <w:lvl w:ilvl="0" w:tplc="5308AE1C">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DF85DD8"/>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07A2BB4"/>
    <w:multiLevelType w:val="multilevel"/>
    <w:tmpl w:val="D3982EE4"/>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55F57007"/>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5AE54FEC"/>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64EF7240"/>
    <w:multiLevelType w:val="hybridMultilevel"/>
    <w:tmpl w:val="1068AD3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685605B8"/>
    <w:multiLevelType w:val="hybridMultilevel"/>
    <w:tmpl w:val="D6A637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5EC3D37"/>
    <w:multiLevelType w:val="hybridMultilevel"/>
    <w:tmpl w:val="C3AE9E8C"/>
    <w:lvl w:ilvl="0" w:tplc="FFFFFFFF">
      <w:start w:val="1"/>
      <w:numFmt w:val="decimal"/>
      <w:lvlText w:val="%1."/>
      <w:lvlJc w:val="left"/>
      <w:pPr>
        <w:ind w:left="720" w:hanging="360"/>
      </w:pPr>
      <w:rPr>
        <w:rFonts w:ascii="Times" w:hAnsi="Times" w:hint="default"/>
        <w:b w:val="0"/>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2456136">
    <w:abstractNumId w:val="11"/>
  </w:num>
  <w:num w:numId="2" w16cid:durableId="18858698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2565712">
    <w:abstractNumId w:val="3"/>
  </w:num>
  <w:num w:numId="4" w16cid:durableId="610938873">
    <w:abstractNumId w:val="4"/>
  </w:num>
  <w:num w:numId="5" w16cid:durableId="341202975">
    <w:abstractNumId w:val="8"/>
  </w:num>
  <w:num w:numId="6" w16cid:durableId="1944608133">
    <w:abstractNumId w:val="6"/>
  </w:num>
  <w:num w:numId="7" w16cid:durableId="1501890672">
    <w:abstractNumId w:val="9"/>
  </w:num>
  <w:num w:numId="8" w16cid:durableId="1411152901">
    <w:abstractNumId w:val="0"/>
  </w:num>
  <w:num w:numId="9" w16cid:durableId="1130438283">
    <w:abstractNumId w:val="10"/>
  </w:num>
  <w:num w:numId="10" w16cid:durableId="2124572595">
    <w:abstractNumId w:val="5"/>
  </w:num>
  <w:num w:numId="11" w16cid:durableId="8553123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96316923">
    <w:abstractNumId w:val="1"/>
  </w:num>
  <w:num w:numId="13" w16cid:durableId="687414753">
    <w:abstractNumId w:val="12"/>
  </w:num>
  <w:num w:numId="14" w16cid:durableId="236861521">
    <w:abstractNumId w:val="7"/>
  </w:num>
  <w:num w:numId="15" w16cid:durableId="1248416638">
    <w:abstractNumId w:val="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rFonts w:ascii="Times New Roman" w:hAnsi="Times New Roman" w:cs="Times New Roman" w:hint="default"/>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5F3"/>
    <w:rsid w:val="00022732"/>
    <w:rsid w:val="000823E8"/>
    <w:rsid w:val="000A132C"/>
    <w:rsid w:val="000B7C56"/>
    <w:rsid w:val="000D7435"/>
    <w:rsid w:val="000F5042"/>
    <w:rsid w:val="000F5715"/>
    <w:rsid w:val="0013451E"/>
    <w:rsid w:val="00171F9D"/>
    <w:rsid w:val="00207337"/>
    <w:rsid w:val="00247C29"/>
    <w:rsid w:val="00342666"/>
    <w:rsid w:val="00364447"/>
    <w:rsid w:val="0038233A"/>
    <w:rsid w:val="003A4B94"/>
    <w:rsid w:val="00435419"/>
    <w:rsid w:val="004425BC"/>
    <w:rsid w:val="00442BE5"/>
    <w:rsid w:val="0047336C"/>
    <w:rsid w:val="004822C4"/>
    <w:rsid w:val="004D0EEC"/>
    <w:rsid w:val="004D3200"/>
    <w:rsid w:val="004E6E91"/>
    <w:rsid w:val="004F73B6"/>
    <w:rsid w:val="00576872"/>
    <w:rsid w:val="005B2972"/>
    <w:rsid w:val="005D5B42"/>
    <w:rsid w:val="005F774A"/>
    <w:rsid w:val="006025F3"/>
    <w:rsid w:val="0063260C"/>
    <w:rsid w:val="006336E1"/>
    <w:rsid w:val="00670FD9"/>
    <w:rsid w:val="006838D5"/>
    <w:rsid w:val="006E5B07"/>
    <w:rsid w:val="007A5951"/>
    <w:rsid w:val="007D516F"/>
    <w:rsid w:val="007E711F"/>
    <w:rsid w:val="00806B8F"/>
    <w:rsid w:val="00887592"/>
    <w:rsid w:val="008D2CB2"/>
    <w:rsid w:val="008F6CC4"/>
    <w:rsid w:val="00954487"/>
    <w:rsid w:val="00956CB0"/>
    <w:rsid w:val="00960F62"/>
    <w:rsid w:val="009B4C25"/>
    <w:rsid w:val="009C3F99"/>
    <w:rsid w:val="00A33006"/>
    <w:rsid w:val="00A6426A"/>
    <w:rsid w:val="00A97C07"/>
    <w:rsid w:val="00AF7D18"/>
    <w:rsid w:val="00B45185"/>
    <w:rsid w:val="00B50CD5"/>
    <w:rsid w:val="00B860BB"/>
    <w:rsid w:val="00BE681D"/>
    <w:rsid w:val="00BF0175"/>
    <w:rsid w:val="00C27E35"/>
    <w:rsid w:val="00C610FE"/>
    <w:rsid w:val="00C714B7"/>
    <w:rsid w:val="00CD115E"/>
    <w:rsid w:val="00CE3F86"/>
    <w:rsid w:val="00D72FD0"/>
    <w:rsid w:val="00DD7D43"/>
    <w:rsid w:val="00E458A4"/>
    <w:rsid w:val="00E60BAA"/>
    <w:rsid w:val="00EA630B"/>
    <w:rsid w:val="00EE73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A5650"/>
  <w15:chartTrackingRefBased/>
  <w15:docId w15:val="{820BD648-1B0E-4031-B92D-F920D0A5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5F3"/>
    <w:pPr>
      <w:spacing w:before="-1" w:after="-1" w:line="240" w:lineRule="auto"/>
    </w:pPr>
    <w:rPr>
      <w:rFonts w:ascii="Times" w:eastAsia="Times New Roman" w:hAnsi="Times" w:cs="Times New Roman"/>
      <w:kern w:val="0"/>
      <w:sz w:val="24"/>
      <w:szCs w:val="20"/>
      <w:lang w:val="en-US"/>
      <w14:ligatures w14:val="none"/>
    </w:rPr>
  </w:style>
  <w:style w:type="paragraph" w:styleId="Heading1">
    <w:name w:val="heading 1"/>
    <w:basedOn w:val="Normal"/>
    <w:next w:val="Normal"/>
    <w:link w:val="Heading1Char"/>
    <w:uiPriority w:val="9"/>
    <w:qFormat/>
    <w:rsid w:val="006025F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025F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025F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025F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025F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025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25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25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25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5F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025F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025F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025F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025F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025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25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25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25F3"/>
    <w:rPr>
      <w:rFonts w:eastAsiaTheme="majorEastAsia" w:cstheme="majorBidi"/>
      <w:color w:val="272727" w:themeColor="text1" w:themeTint="D8"/>
    </w:rPr>
  </w:style>
  <w:style w:type="paragraph" w:styleId="Title">
    <w:name w:val="Title"/>
    <w:basedOn w:val="Normal"/>
    <w:next w:val="Normal"/>
    <w:link w:val="TitleChar"/>
    <w:uiPriority w:val="10"/>
    <w:qFormat/>
    <w:rsid w:val="006025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5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25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25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25F3"/>
    <w:pPr>
      <w:spacing w:before="160"/>
      <w:jc w:val="center"/>
    </w:pPr>
    <w:rPr>
      <w:i/>
      <w:iCs/>
      <w:color w:val="404040" w:themeColor="text1" w:themeTint="BF"/>
    </w:rPr>
  </w:style>
  <w:style w:type="character" w:customStyle="1" w:styleId="QuoteChar">
    <w:name w:val="Quote Char"/>
    <w:basedOn w:val="DefaultParagraphFont"/>
    <w:link w:val="Quote"/>
    <w:uiPriority w:val="29"/>
    <w:rsid w:val="006025F3"/>
    <w:rPr>
      <w:i/>
      <w:iCs/>
      <w:color w:val="404040" w:themeColor="text1" w:themeTint="BF"/>
    </w:rPr>
  </w:style>
  <w:style w:type="paragraph" w:styleId="ListParagraph">
    <w:name w:val="List Paragraph"/>
    <w:basedOn w:val="Normal"/>
    <w:uiPriority w:val="34"/>
    <w:qFormat/>
    <w:rsid w:val="006025F3"/>
    <w:pPr>
      <w:ind w:left="720"/>
      <w:contextualSpacing/>
    </w:pPr>
  </w:style>
  <w:style w:type="character" w:styleId="IntenseEmphasis">
    <w:name w:val="Intense Emphasis"/>
    <w:basedOn w:val="DefaultParagraphFont"/>
    <w:uiPriority w:val="21"/>
    <w:qFormat/>
    <w:rsid w:val="006025F3"/>
    <w:rPr>
      <w:i/>
      <w:iCs/>
      <w:color w:val="2E74B5" w:themeColor="accent1" w:themeShade="BF"/>
    </w:rPr>
  </w:style>
  <w:style w:type="paragraph" w:styleId="IntenseQuote">
    <w:name w:val="Intense Quote"/>
    <w:basedOn w:val="Normal"/>
    <w:next w:val="Normal"/>
    <w:link w:val="IntenseQuoteChar"/>
    <w:uiPriority w:val="30"/>
    <w:qFormat/>
    <w:rsid w:val="006025F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025F3"/>
    <w:rPr>
      <w:i/>
      <w:iCs/>
      <w:color w:val="2E74B5" w:themeColor="accent1" w:themeShade="BF"/>
    </w:rPr>
  </w:style>
  <w:style w:type="character" w:styleId="IntenseReference">
    <w:name w:val="Intense Reference"/>
    <w:basedOn w:val="DefaultParagraphFont"/>
    <w:uiPriority w:val="32"/>
    <w:qFormat/>
    <w:rsid w:val="006025F3"/>
    <w:rPr>
      <w:b/>
      <w:bCs/>
      <w:smallCaps/>
      <w:color w:val="2E74B5" w:themeColor="accent1" w:themeShade="BF"/>
      <w:spacing w:val="5"/>
    </w:rPr>
  </w:style>
  <w:style w:type="paragraph" w:customStyle="1" w:styleId="Stils4">
    <w:name w:val="Stils4"/>
    <w:basedOn w:val="Normal"/>
    <w:qFormat/>
    <w:rsid w:val="006025F3"/>
    <w:pPr>
      <w:spacing w:before="0" w:after="0"/>
      <w:ind w:firstLine="709"/>
      <w:jc w:val="both"/>
    </w:pPr>
    <w:rPr>
      <w:rFonts w:ascii="Times New Roman" w:hAnsi="Times New Roman"/>
      <w:szCs w:val="24"/>
      <w:lang w:val="lv-LV"/>
    </w:rPr>
  </w:style>
  <w:style w:type="paragraph" w:customStyle="1" w:styleId="Default">
    <w:name w:val="Default"/>
    <w:rsid w:val="008F6CC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Revision">
    <w:name w:val="Revision"/>
    <w:hidden/>
    <w:uiPriority w:val="99"/>
    <w:semiHidden/>
    <w:rsid w:val="000F5042"/>
    <w:pPr>
      <w:spacing w:after="0" w:line="240" w:lineRule="auto"/>
    </w:pPr>
    <w:rPr>
      <w:rFonts w:ascii="Times" w:eastAsia="Times New Roman" w:hAnsi="Times" w:cs="Times New Roman"/>
      <w:kern w:val="0"/>
      <w:sz w:val="24"/>
      <w:szCs w:val="20"/>
      <w:lang w:val="en-US"/>
      <w14:ligatures w14:val="none"/>
    </w:rPr>
  </w:style>
  <w:style w:type="numbering" w:customStyle="1" w:styleId="1111112312">
    <w:name w:val="1 / 1.1 / 1.1.12312"/>
    <w:rsid w:val="000B7C56"/>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20180">
      <w:bodyDiv w:val="1"/>
      <w:marLeft w:val="0"/>
      <w:marRight w:val="0"/>
      <w:marTop w:val="0"/>
      <w:marBottom w:val="0"/>
      <w:divBdr>
        <w:top w:val="none" w:sz="0" w:space="0" w:color="auto"/>
        <w:left w:val="none" w:sz="0" w:space="0" w:color="auto"/>
        <w:bottom w:val="none" w:sz="0" w:space="0" w:color="auto"/>
        <w:right w:val="none" w:sz="0" w:space="0" w:color="auto"/>
      </w:divBdr>
    </w:div>
    <w:div w:id="210726938">
      <w:bodyDiv w:val="1"/>
      <w:marLeft w:val="0"/>
      <w:marRight w:val="0"/>
      <w:marTop w:val="0"/>
      <w:marBottom w:val="0"/>
      <w:divBdr>
        <w:top w:val="none" w:sz="0" w:space="0" w:color="auto"/>
        <w:left w:val="none" w:sz="0" w:space="0" w:color="auto"/>
        <w:bottom w:val="none" w:sz="0" w:space="0" w:color="auto"/>
        <w:right w:val="none" w:sz="0" w:space="0" w:color="auto"/>
      </w:divBdr>
    </w:div>
    <w:div w:id="272321488">
      <w:bodyDiv w:val="1"/>
      <w:marLeft w:val="0"/>
      <w:marRight w:val="0"/>
      <w:marTop w:val="0"/>
      <w:marBottom w:val="0"/>
      <w:divBdr>
        <w:top w:val="none" w:sz="0" w:space="0" w:color="auto"/>
        <w:left w:val="none" w:sz="0" w:space="0" w:color="auto"/>
        <w:bottom w:val="none" w:sz="0" w:space="0" w:color="auto"/>
        <w:right w:val="none" w:sz="0" w:space="0" w:color="auto"/>
      </w:divBdr>
    </w:div>
    <w:div w:id="720906381">
      <w:bodyDiv w:val="1"/>
      <w:marLeft w:val="0"/>
      <w:marRight w:val="0"/>
      <w:marTop w:val="0"/>
      <w:marBottom w:val="0"/>
      <w:divBdr>
        <w:top w:val="none" w:sz="0" w:space="0" w:color="auto"/>
        <w:left w:val="none" w:sz="0" w:space="0" w:color="auto"/>
        <w:bottom w:val="none" w:sz="0" w:space="0" w:color="auto"/>
        <w:right w:val="none" w:sz="0" w:space="0" w:color="auto"/>
      </w:divBdr>
    </w:div>
    <w:div w:id="765082028">
      <w:bodyDiv w:val="1"/>
      <w:marLeft w:val="0"/>
      <w:marRight w:val="0"/>
      <w:marTop w:val="0"/>
      <w:marBottom w:val="0"/>
      <w:divBdr>
        <w:top w:val="none" w:sz="0" w:space="0" w:color="auto"/>
        <w:left w:val="none" w:sz="0" w:space="0" w:color="auto"/>
        <w:bottom w:val="none" w:sz="0" w:space="0" w:color="auto"/>
        <w:right w:val="none" w:sz="0" w:space="0" w:color="auto"/>
      </w:divBdr>
    </w:div>
    <w:div w:id="838035403">
      <w:bodyDiv w:val="1"/>
      <w:marLeft w:val="0"/>
      <w:marRight w:val="0"/>
      <w:marTop w:val="0"/>
      <w:marBottom w:val="0"/>
      <w:divBdr>
        <w:top w:val="none" w:sz="0" w:space="0" w:color="auto"/>
        <w:left w:val="none" w:sz="0" w:space="0" w:color="auto"/>
        <w:bottom w:val="none" w:sz="0" w:space="0" w:color="auto"/>
        <w:right w:val="none" w:sz="0" w:space="0" w:color="auto"/>
      </w:divBdr>
    </w:div>
    <w:div w:id="867908837">
      <w:bodyDiv w:val="1"/>
      <w:marLeft w:val="0"/>
      <w:marRight w:val="0"/>
      <w:marTop w:val="0"/>
      <w:marBottom w:val="0"/>
      <w:divBdr>
        <w:top w:val="none" w:sz="0" w:space="0" w:color="auto"/>
        <w:left w:val="none" w:sz="0" w:space="0" w:color="auto"/>
        <w:bottom w:val="none" w:sz="0" w:space="0" w:color="auto"/>
        <w:right w:val="none" w:sz="0" w:space="0" w:color="auto"/>
      </w:divBdr>
    </w:div>
    <w:div w:id="890656225">
      <w:bodyDiv w:val="1"/>
      <w:marLeft w:val="0"/>
      <w:marRight w:val="0"/>
      <w:marTop w:val="0"/>
      <w:marBottom w:val="0"/>
      <w:divBdr>
        <w:top w:val="none" w:sz="0" w:space="0" w:color="auto"/>
        <w:left w:val="none" w:sz="0" w:space="0" w:color="auto"/>
        <w:bottom w:val="none" w:sz="0" w:space="0" w:color="auto"/>
        <w:right w:val="none" w:sz="0" w:space="0" w:color="auto"/>
      </w:divBdr>
    </w:div>
    <w:div w:id="942689893">
      <w:bodyDiv w:val="1"/>
      <w:marLeft w:val="0"/>
      <w:marRight w:val="0"/>
      <w:marTop w:val="0"/>
      <w:marBottom w:val="0"/>
      <w:divBdr>
        <w:top w:val="none" w:sz="0" w:space="0" w:color="auto"/>
        <w:left w:val="none" w:sz="0" w:space="0" w:color="auto"/>
        <w:bottom w:val="none" w:sz="0" w:space="0" w:color="auto"/>
        <w:right w:val="none" w:sz="0" w:space="0" w:color="auto"/>
      </w:divBdr>
    </w:div>
    <w:div w:id="1010640050">
      <w:bodyDiv w:val="1"/>
      <w:marLeft w:val="0"/>
      <w:marRight w:val="0"/>
      <w:marTop w:val="0"/>
      <w:marBottom w:val="0"/>
      <w:divBdr>
        <w:top w:val="none" w:sz="0" w:space="0" w:color="auto"/>
        <w:left w:val="none" w:sz="0" w:space="0" w:color="auto"/>
        <w:bottom w:val="none" w:sz="0" w:space="0" w:color="auto"/>
        <w:right w:val="none" w:sz="0" w:space="0" w:color="auto"/>
      </w:divBdr>
    </w:div>
    <w:div w:id="1043141129">
      <w:bodyDiv w:val="1"/>
      <w:marLeft w:val="0"/>
      <w:marRight w:val="0"/>
      <w:marTop w:val="0"/>
      <w:marBottom w:val="0"/>
      <w:divBdr>
        <w:top w:val="none" w:sz="0" w:space="0" w:color="auto"/>
        <w:left w:val="none" w:sz="0" w:space="0" w:color="auto"/>
        <w:bottom w:val="none" w:sz="0" w:space="0" w:color="auto"/>
        <w:right w:val="none" w:sz="0" w:space="0" w:color="auto"/>
      </w:divBdr>
    </w:div>
    <w:div w:id="1052778103">
      <w:bodyDiv w:val="1"/>
      <w:marLeft w:val="0"/>
      <w:marRight w:val="0"/>
      <w:marTop w:val="0"/>
      <w:marBottom w:val="0"/>
      <w:divBdr>
        <w:top w:val="none" w:sz="0" w:space="0" w:color="auto"/>
        <w:left w:val="none" w:sz="0" w:space="0" w:color="auto"/>
        <w:bottom w:val="none" w:sz="0" w:space="0" w:color="auto"/>
        <w:right w:val="none" w:sz="0" w:space="0" w:color="auto"/>
      </w:divBdr>
    </w:div>
    <w:div w:id="1178736997">
      <w:bodyDiv w:val="1"/>
      <w:marLeft w:val="0"/>
      <w:marRight w:val="0"/>
      <w:marTop w:val="0"/>
      <w:marBottom w:val="0"/>
      <w:divBdr>
        <w:top w:val="none" w:sz="0" w:space="0" w:color="auto"/>
        <w:left w:val="none" w:sz="0" w:space="0" w:color="auto"/>
        <w:bottom w:val="none" w:sz="0" w:space="0" w:color="auto"/>
        <w:right w:val="none" w:sz="0" w:space="0" w:color="auto"/>
      </w:divBdr>
    </w:div>
    <w:div w:id="1230843518">
      <w:bodyDiv w:val="1"/>
      <w:marLeft w:val="0"/>
      <w:marRight w:val="0"/>
      <w:marTop w:val="0"/>
      <w:marBottom w:val="0"/>
      <w:divBdr>
        <w:top w:val="none" w:sz="0" w:space="0" w:color="auto"/>
        <w:left w:val="none" w:sz="0" w:space="0" w:color="auto"/>
        <w:bottom w:val="none" w:sz="0" w:space="0" w:color="auto"/>
        <w:right w:val="none" w:sz="0" w:space="0" w:color="auto"/>
      </w:divBdr>
    </w:div>
    <w:div w:id="1269584561">
      <w:bodyDiv w:val="1"/>
      <w:marLeft w:val="0"/>
      <w:marRight w:val="0"/>
      <w:marTop w:val="0"/>
      <w:marBottom w:val="0"/>
      <w:divBdr>
        <w:top w:val="none" w:sz="0" w:space="0" w:color="auto"/>
        <w:left w:val="none" w:sz="0" w:space="0" w:color="auto"/>
        <w:bottom w:val="none" w:sz="0" w:space="0" w:color="auto"/>
        <w:right w:val="none" w:sz="0" w:space="0" w:color="auto"/>
      </w:divBdr>
    </w:div>
    <w:div w:id="1330137245">
      <w:bodyDiv w:val="1"/>
      <w:marLeft w:val="0"/>
      <w:marRight w:val="0"/>
      <w:marTop w:val="0"/>
      <w:marBottom w:val="0"/>
      <w:divBdr>
        <w:top w:val="none" w:sz="0" w:space="0" w:color="auto"/>
        <w:left w:val="none" w:sz="0" w:space="0" w:color="auto"/>
        <w:bottom w:val="none" w:sz="0" w:space="0" w:color="auto"/>
        <w:right w:val="none" w:sz="0" w:space="0" w:color="auto"/>
      </w:divBdr>
    </w:div>
    <w:div w:id="1373070031">
      <w:bodyDiv w:val="1"/>
      <w:marLeft w:val="0"/>
      <w:marRight w:val="0"/>
      <w:marTop w:val="0"/>
      <w:marBottom w:val="0"/>
      <w:divBdr>
        <w:top w:val="none" w:sz="0" w:space="0" w:color="auto"/>
        <w:left w:val="none" w:sz="0" w:space="0" w:color="auto"/>
        <w:bottom w:val="none" w:sz="0" w:space="0" w:color="auto"/>
        <w:right w:val="none" w:sz="0" w:space="0" w:color="auto"/>
      </w:divBdr>
    </w:div>
    <w:div w:id="1380781346">
      <w:bodyDiv w:val="1"/>
      <w:marLeft w:val="0"/>
      <w:marRight w:val="0"/>
      <w:marTop w:val="0"/>
      <w:marBottom w:val="0"/>
      <w:divBdr>
        <w:top w:val="none" w:sz="0" w:space="0" w:color="auto"/>
        <w:left w:val="none" w:sz="0" w:space="0" w:color="auto"/>
        <w:bottom w:val="none" w:sz="0" w:space="0" w:color="auto"/>
        <w:right w:val="none" w:sz="0" w:space="0" w:color="auto"/>
      </w:divBdr>
    </w:div>
    <w:div w:id="1449814322">
      <w:bodyDiv w:val="1"/>
      <w:marLeft w:val="0"/>
      <w:marRight w:val="0"/>
      <w:marTop w:val="0"/>
      <w:marBottom w:val="0"/>
      <w:divBdr>
        <w:top w:val="none" w:sz="0" w:space="0" w:color="auto"/>
        <w:left w:val="none" w:sz="0" w:space="0" w:color="auto"/>
        <w:bottom w:val="none" w:sz="0" w:space="0" w:color="auto"/>
        <w:right w:val="none" w:sz="0" w:space="0" w:color="auto"/>
      </w:divBdr>
    </w:div>
    <w:div w:id="1473013935">
      <w:bodyDiv w:val="1"/>
      <w:marLeft w:val="0"/>
      <w:marRight w:val="0"/>
      <w:marTop w:val="0"/>
      <w:marBottom w:val="0"/>
      <w:divBdr>
        <w:top w:val="none" w:sz="0" w:space="0" w:color="auto"/>
        <w:left w:val="none" w:sz="0" w:space="0" w:color="auto"/>
        <w:bottom w:val="none" w:sz="0" w:space="0" w:color="auto"/>
        <w:right w:val="none" w:sz="0" w:space="0" w:color="auto"/>
      </w:divBdr>
    </w:div>
    <w:div w:id="1507138075">
      <w:bodyDiv w:val="1"/>
      <w:marLeft w:val="0"/>
      <w:marRight w:val="0"/>
      <w:marTop w:val="0"/>
      <w:marBottom w:val="0"/>
      <w:divBdr>
        <w:top w:val="none" w:sz="0" w:space="0" w:color="auto"/>
        <w:left w:val="none" w:sz="0" w:space="0" w:color="auto"/>
        <w:bottom w:val="none" w:sz="0" w:space="0" w:color="auto"/>
        <w:right w:val="none" w:sz="0" w:space="0" w:color="auto"/>
      </w:divBdr>
    </w:div>
    <w:div w:id="1517425424">
      <w:bodyDiv w:val="1"/>
      <w:marLeft w:val="0"/>
      <w:marRight w:val="0"/>
      <w:marTop w:val="0"/>
      <w:marBottom w:val="0"/>
      <w:divBdr>
        <w:top w:val="none" w:sz="0" w:space="0" w:color="auto"/>
        <w:left w:val="none" w:sz="0" w:space="0" w:color="auto"/>
        <w:bottom w:val="none" w:sz="0" w:space="0" w:color="auto"/>
        <w:right w:val="none" w:sz="0" w:space="0" w:color="auto"/>
      </w:divBdr>
    </w:div>
    <w:div w:id="1596284416">
      <w:bodyDiv w:val="1"/>
      <w:marLeft w:val="0"/>
      <w:marRight w:val="0"/>
      <w:marTop w:val="0"/>
      <w:marBottom w:val="0"/>
      <w:divBdr>
        <w:top w:val="none" w:sz="0" w:space="0" w:color="auto"/>
        <w:left w:val="none" w:sz="0" w:space="0" w:color="auto"/>
        <w:bottom w:val="none" w:sz="0" w:space="0" w:color="auto"/>
        <w:right w:val="none" w:sz="0" w:space="0" w:color="auto"/>
      </w:divBdr>
    </w:div>
    <w:div w:id="1644043252">
      <w:bodyDiv w:val="1"/>
      <w:marLeft w:val="0"/>
      <w:marRight w:val="0"/>
      <w:marTop w:val="0"/>
      <w:marBottom w:val="0"/>
      <w:divBdr>
        <w:top w:val="none" w:sz="0" w:space="0" w:color="auto"/>
        <w:left w:val="none" w:sz="0" w:space="0" w:color="auto"/>
        <w:bottom w:val="none" w:sz="0" w:space="0" w:color="auto"/>
        <w:right w:val="none" w:sz="0" w:space="0" w:color="auto"/>
      </w:divBdr>
    </w:div>
    <w:div w:id="1687441679">
      <w:bodyDiv w:val="1"/>
      <w:marLeft w:val="0"/>
      <w:marRight w:val="0"/>
      <w:marTop w:val="0"/>
      <w:marBottom w:val="0"/>
      <w:divBdr>
        <w:top w:val="none" w:sz="0" w:space="0" w:color="auto"/>
        <w:left w:val="none" w:sz="0" w:space="0" w:color="auto"/>
        <w:bottom w:val="none" w:sz="0" w:space="0" w:color="auto"/>
        <w:right w:val="none" w:sz="0" w:space="0" w:color="auto"/>
      </w:divBdr>
    </w:div>
    <w:div w:id="1846285031">
      <w:bodyDiv w:val="1"/>
      <w:marLeft w:val="0"/>
      <w:marRight w:val="0"/>
      <w:marTop w:val="0"/>
      <w:marBottom w:val="0"/>
      <w:divBdr>
        <w:top w:val="none" w:sz="0" w:space="0" w:color="auto"/>
        <w:left w:val="none" w:sz="0" w:space="0" w:color="auto"/>
        <w:bottom w:val="none" w:sz="0" w:space="0" w:color="auto"/>
        <w:right w:val="none" w:sz="0" w:space="0" w:color="auto"/>
      </w:divBdr>
    </w:div>
    <w:div w:id="1910922058">
      <w:bodyDiv w:val="1"/>
      <w:marLeft w:val="0"/>
      <w:marRight w:val="0"/>
      <w:marTop w:val="0"/>
      <w:marBottom w:val="0"/>
      <w:divBdr>
        <w:top w:val="none" w:sz="0" w:space="0" w:color="auto"/>
        <w:left w:val="none" w:sz="0" w:space="0" w:color="auto"/>
        <w:bottom w:val="none" w:sz="0" w:space="0" w:color="auto"/>
        <w:right w:val="none" w:sz="0" w:space="0" w:color="auto"/>
      </w:divBdr>
    </w:div>
    <w:div w:id="1921672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3F10A-BA4A-46E4-8297-6BC1E095C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1084</Words>
  <Characters>619</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Toma</dc:creator>
  <cp:keywords/>
  <dc:description/>
  <cp:lastModifiedBy>Maija Slanka</cp:lastModifiedBy>
  <cp:revision>6</cp:revision>
  <dcterms:created xsi:type="dcterms:W3CDTF">2026-04-24T12:54:00Z</dcterms:created>
  <dcterms:modified xsi:type="dcterms:W3CDTF">2026-07-08T08:32:00Z</dcterms:modified>
</cp:coreProperties>
</file>