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3EBB9" w14:textId="77777777" w:rsidR="00AF2A0C" w:rsidRDefault="00AF2A0C" w:rsidP="00AF2A0C">
      <w:pPr>
        <w:spacing w:line="240" w:lineRule="auto"/>
        <w:jc w:val="center"/>
        <w:rPr>
          <w:rFonts w:cs="Times New Roman"/>
        </w:rPr>
      </w:pPr>
      <w:r>
        <w:rPr>
          <w:rFonts w:cs="Times New Roman"/>
        </w:rPr>
        <w:t>Jautājumi un atbildes Nr. 1</w:t>
      </w:r>
    </w:p>
    <w:p w14:paraId="33C93D66" w14:textId="1C152F63" w:rsidR="001D2302" w:rsidRPr="00FA3DCF" w:rsidRDefault="001D2302" w:rsidP="00AF2A0C">
      <w:pPr>
        <w:jc w:val="center"/>
        <w:rPr>
          <w:b/>
          <w:bCs/>
        </w:rPr>
      </w:pPr>
      <w:bookmarkStart w:id="0" w:name="_Hlk74998120"/>
      <w:r w:rsidRPr="00FA3DCF">
        <w:rPr>
          <w:b/>
          <w:bCs/>
        </w:rPr>
        <w:t>“</w:t>
      </w:r>
      <w:bookmarkEnd w:id="0"/>
      <w:r w:rsidR="00FA3DCF" w:rsidRPr="00FA3DCF">
        <w:rPr>
          <w:rFonts w:cs="Times New Roman"/>
          <w:b/>
          <w:bCs/>
          <w:color w:val="000000" w:themeColor="text1"/>
        </w:rPr>
        <w:t>Augšdaugavas novada pašvaldības ceļu un ielu pārbūves būvprojektēšana un autoruzraudzība</w:t>
      </w:r>
      <w:r w:rsidRPr="00FA3DCF">
        <w:rPr>
          <w:b/>
          <w:bCs/>
        </w:rPr>
        <w:t>”</w:t>
      </w:r>
    </w:p>
    <w:p w14:paraId="61DB469C" w14:textId="6AB4C491" w:rsidR="00AF2A0C" w:rsidRPr="00AF2A0C" w:rsidRDefault="00AF2A0C" w:rsidP="00AF2A0C">
      <w:pPr>
        <w:jc w:val="center"/>
      </w:pPr>
      <w:r w:rsidRPr="00AF2A0C">
        <w:t>(identifikācijas Nr. ANPCP 2026/4</w:t>
      </w:r>
      <w:r w:rsidR="001D0CEB">
        <w:t>9</w:t>
      </w:r>
      <w:r w:rsidRPr="00AF2A0C">
        <w:t>)</w:t>
      </w:r>
    </w:p>
    <w:p w14:paraId="4A455137" w14:textId="77777777" w:rsidR="001D2302" w:rsidRDefault="001D2302" w:rsidP="001D2302">
      <w:pPr>
        <w:rPr>
          <w:b/>
          <w:bCs/>
        </w:rPr>
      </w:pPr>
    </w:p>
    <w:p w14:paraId="1EA17DBE" w14:textId="3461AC21" w:rsidR="001D0CEB" w:rsidRPr="00FA3DCF" w:rsidRDefault="001D0CEB" w:rsidP="001D0CEB">
      <w:pPr>
        <w:pStyle w:val="Virsraksts4"/>
        <w:numPr>
          <w:ilvl w:val="0"/>
          <w:numId w:val="4"/>
        </w:numPr>
        <w:jc w:val="both"/>
        <w:rPr>
          <w:rFonts w:ascii="Times New Roman" w:eastAsia="Calibri" w:hAnsi="Times New Roman" w:cs="Times New Roman"/>
          <w:b/>
          <w:bCs/>
          <w:color w:val="000000" w:themeColor="text1"/>
        </w:rPr>
      </w:pPr>
      <w:r w:rsidRPr="00FA3DCF">
        <w:rPr>
          <w:rFonts w:ascii="Times New Roman" w:eastAsia="Calibri" w:hAnsi="Times New Roman" w:cs="Times New Roman"/>
          <w:b/>
          <w:bCs/>
          <w:color w:val="000000" w:themeColor="text1"/>
        </w:rPr>
        <w:t>jautājums</w:t>
      </w:r>
    </w:p>
    <w:p w14:paraId="4C92544B" w14:textId="523A38CA" w:rsidR="001D0CEB" w:rsidRPr="00FA3DCF" w:rsidRDefault="001D0CEB" w:rsidP="001D0CEB">
      <w:pPr>
        <w:pStyle w:val="Virsraksts4"/>
        <w:ind w:left="720"/>
        <w:jc w:val="both"/>
        <w:rPr>
          <w:rFonts w:ascii="Times New Roman" w:eastAsia="Calibri" w:hAnsi="Times New Roman" w:cs="Times New Roman"/>
          <w:b/>
          <w:bCs/>
          <w:color w:val="000000" w:themeColor="text1"/>
        </w:rPr>
      </w:pPr>
      <w:r w:rsidRPr="00FA3DCF">
        <w:rPr>
          <w:rFonts w:ascii="Times New Roman" w:eastAsia="Calibri" w:hAnsi="Times New Roman" w:cs="Times New Roman"/>
          <w:b/>
          <w:bCs/>
          <w:color w:val="000000" w:themeColor="text1"/>
        </w:rPr>
        <w:t>Par būvprojekta izstrādes termiņu (4 mēneši)</w:t>
      </w:r>
    </w:p>
    <w:p w14:paraId="24B8B22A" w14:textId="77777777" w:rsidR="001D0CEB" w:rsidRDefault="001D0CEB" w:rsidP="001D0CEB">
      <w:pPr>
        <w:pStyle w:val="Paraststmeklis"/>
        <w:jc w:val="both"/>
        <w:rPr>
          <w:rFonts w:ascii="Times New Roman" w:hAnsi="Times New Roman" w:cs="Times New Roman"/>
        </w:rPr>
      </w:pPr>
      <w:r w:rsidRPr="001159EB">
        <w:rPr>
          <w:rFonts w:ascii="Times New Roman" w:hAnsi="Times New Roman" w:cs="Times New Roman"/>
        </w:rPr>
        <w:t xml:space="preserve">Nolikumā norādītais kopējais būvprojekta izstrādes termiņš – </w:t>
      </w:r>
      <w:r w:rsidRPr="001159EB">
        <w:rPr>
          <w:rFonts w:ascii="Times New Roman" w:hAnsi="Times New Roman" w:cs="Times New Roman"/>
          <w:b/>
          <w:bCs/>
        </w:rPr>
        <w:t>4 mēneši</w:t>
      </w:r>
      <w:r w:rsidRPr="001159EB">
        <w:rPr>
          <w:rFonts w:ascii="Times New Roman" w:hAnsi="Times New Roman" w:cs="Times New Roman"/>
        </w:rPr>
        <w:t xml:space="preserve"> – ceļu un ielu pārbūves (rekonstrukcijas) projektiem nav objektīvi pietiekams un neatbilst reālajai būvniecības procesa praksei Latvijā.</w:t>
      </w:r>
    </w:p>
    <w:p w14:paraId="0EBCAF00" w14:textId="101A21A3" w:rsidR="006E2CBF" w:rsidRPr="000B0A75" w:rsidRDefault="006E2CBF" w:rsidP="000B0A75">
      <w:pPr>
        <w:ind w:left="720"/>
        <w:jc w:val="both"/>
        <w:rPr>
          <w:b/>
          <w:bCs/>
          <w:i/>
          <w:iCs/>
          <w:color w:val="000000" w:themeColor="text1"/>
        </w:rPr>
      </w:pPr>
      <w:r w:rsidRPr="000B0A75">
        <w:rPr>
          <w:b/>
          <w:bCs/>
          <w:i/>
          <w:iCs/>
          <w:color w:val="000000" w:themeColor="text1"/>
        </w:rPr>
        <w:t xml:space="preserve">Atbilde: </w:t>
      </w:r>
    </w:p>
    <w:p w14:paraId="52C8F313" w14:textId="57AE00EF" w:rsidR="00AF3448" w:rsidRDefault="00AF3448" w:rsidP="000B0A75">
      <w:pPr>
        <w:spacing w:after="255" w:line="259" w:lineRule="auto"/>
        <w:ind w:left="720"/>
        <w:contextualSpacing/>
        <w:jc w:val="both"/>
        <w:rPr>
          <w:i/>
          <w:iCs/>
          <w:color w:val="000000" w:themeColor="text1"/>
        </w:rPr>
      </w:pPr>
      <w:r>
        <w:rPr>
          <w:i/>
          <w:iCs/>
          <w:color w:val="000000" w:themeColor="text1"/>
        </w:rPr>
        <w:t xml:space="preserve">Iepirkumu komisijas ieskatā noteiktais termiņš ir samērīgs un pietiekams, lai atbilstoši būvniecību regulējošo normatīvo aktu prasībām izstrādātu un saskaņotu </w:t>
      </w:r>
      <w:r w:rsidR="00ED3145">
        <w:rPr>
          <w:i/>
          <w:iCs/>
          <w:color w:val="000000" w:themeColor="text1"/>
        </w:rPr>
        <w:t xml:space="preserve">iepirkumā paredzētos </w:t>
      </w:r>
      <w:r>
        <w:rPr>
          <w:i/>
          <w:iCs/>
          <w:color w:val="000000" w:themeColor="text1"/>
        </w:rPr>
        <w:t>būvprojektu</w:t>
      </w:r>
      <w:r w:rsidR="00ED3145">
        <w:rPr>
          <w:i/>
          <w:iCs/>
          <w:color w:val="000000" w:themeColor="text1"/>
        </w:rPr>
        <w:t>s</w:t>
      </w:r>
      <w:r>
        <w:rPr>
          <w:i/>
          <w:iCs/>
          <w:color w:val="000000" w:themeColor="text1"/>
        </w:rPr>
        <w:t xml:space="preserve">. </w:t>
      </w:r>
    </w:p>
    <w:p w14:paraId="232BDFF5" w14:textId="77777777" w:rsidR="001D0CEB" w:rsidRDefault="001D0CEB" w:rsidP="001D0CEB">
      <w:pPr>
        <w:spacing w:after="255" w:line="259" w:lineRule="auto"/>
        <w:contextualSpacing/>
        <w:rPr>
          <w:color w:val="EE0000"/>
        </w:rPr>
      </w:pPr>
    </w:p>
    <w:p w14:paraId="3D8348AA" w14:textId="708775E6" w:rsidR="001D0CEB" w:rsidRPr="00FA3DCF" w:rsidRDefault="001D0CEB" w:rsidP="001D0CEB">
      <w:pPr>
        <w:pStyle w:val="Virsraksts4"/>
        <w:numPr>
          <w:ilvl w:val="0"/>
          <w:numId w:val="4"/>
        </w:numPr>
        <w:jc w:val="both"/>
        <w:rPr>
          <w:rFonts w:ascii="Times New Roman" w:eastAsia="Calibri" w:hAnsi="Times New Roman" w:cs="Times New Roman"/>
          <w:b/>
          <w:bCs/>
          <w:color w:val="000000" w:themeColor="text1"/>
        </w:rPr>
      </w:pPr>
      <w:r w:rsidRPr="00FA3DCF">
        <w:rPr>
          <w:rFonts w:ascii="Times New Roman" w:eastAsia="Calibri" w:hAnsi="Times New Roman" w:cs="Times New Roman"/>
          <w:b/>
          <w:bCs/>
          <w:color w:val="000000" w:themeColor="text1"/>
        </w:rPr>
        <w:t>jautājums</w:t>
      </w:r>
    </w:p>
    <w:p w14:paraId="131EDB4D" w14:textId="11DF45BE" w:rsidR="001D0CEB" w:rsidRPr="00FA3DCF" w:rsidRDefault="001D0CEB" w:rsidP="001D0CEB">
      <w:pPr>
        <w:pStyle w:val="Virsraksts4"/>
        <w:ind w:left="720"/>
        <w:jc w:val="both"/>
        <w:rPr>
          <w:rFonts w:ascii="Times New Roman" w:eastAsia="Calibri" w:hAnsi="Times New Roman" w:cs="Times New Roman"/>
          <w:b/>
          <w:bCs/>
          <w:color w:val="000000" w:themeColor="text1"/>
        </w:rPr>
      </w:pPr>
      <w:r w:rsidRPr="00FA3DCF">
        <w:rPr>
          <w:rFonts w:ascii="Times New Roman" w:eastAsia="Calibri" w:hAnsi="Times New Roman" w:cs="Times New Roman"/>
          <w:b/>
          <w:bCs/>
          <w:color w:val="000000" w:themeColor="text1"/>
        </w:rPr>
        <w:t>Par avansa maksājuma iekļaušanu (30–40% apmērā)</w:t>
      </w:r>
    </w:p>
    <w:p w14:paraId="21CFC2EF" w14:textId="77777777" w:rsidR="001D0CEB" w:rsidRPr="001159EB" w:rsidRDefault="001D0CEB" w:rsidP="001D0CEB">
      <w:pPr>
        <w:pStyle w:val="Paraststmeklis"/>
        <w:jc w:val="both"/>
        <w:rPr>
          <w:rFonts w:ascii="Times New Roman" w:hAnsi="Times New Roman" w:cs="Times New Roman"/>
        </w:rPr>
      </w:pPr>
      <w:r w:rsidRPr="001159EB">
        <w:rPr>
          <w:rFonts w:ascii="Times New Roman" w:hAnsi="Times New Roman" w:cs="Times New Roman"/>
        </w:rPr>
        <w:t xml:space="preserve">Šobrīd līguma projekts neparedz avansa maksājumu, nosakot, ka norēķini tiek veikti tikai pēc pilnīgas būvprojekta akceptēšanas būvvaldē. Vēlamies norādīt, ka ceļu projektēšanas darbu pašā sākumposmā projektētājam ir jāveic </w:t>
      </w:r>
      <w:r w:rsidRPr="001159EB">
        <w:rPr>
          <w:rFonts w:ascii="Times New Roman" w:hAnsi="Times New Roman" w:cs="Times New Roman"/>
          <w:b/>
          <w:bCs/>
        </w:rPr>
        <w:t>apjomīgi finansiāli ieguldījumi</w:t>
      </w:r>
      <w:r w:rsidRPr="001159EB">
        <w:rPr>
          <w:rFonts w:ascii="Times New Roman" w:hAnsi="Times New Roman" w:cs="Times New Roman"/>
        </w:rPr>
        <w:t>, piesaistot apakšuzņēmējus un sertificētus speciālistus specifisku darbu veikšanai: topogrāfijas izstrādei un ģeoloģijas veikšanai.</w:t>
      </w:r>
    </w:p>
    <w:p w14:paraId="3A7619E0" w14:textId="77777777" w:rsidR="001D0CEB" w:rsidRPr="001159EB" w:rsidRDefault="001D0CEB" w:rsidP="001D0CEB">
      <w:pPr>
        <w:pStyle w:val="Paraststmeklis"/>
        <w:jc w:val="both"/>
        <w:rPr>
          <w:rFonts w:ascii="Times New Roman" w:hAnsi="Times New Roman" w:cs="Times New Roman"/>
        </w:rPr>
      </w:pPr>
      <w:r w:rsidRPr="001159EB">
        <w:rPr>
          <w:rFonts w:ascii="Times New Roman" w:hAnsi="Times New Roman" w:cs="Times New Roman"/>
        </w:rPr>
        <w:t>Šo izpēšu izmaksas sastāda būtisku daļu no kopējās projektēšanas tāmes, un šie izdevumi projektētājam ir jāsedz pirmajā darba mēnesī. Finansiālās plūsmas neesamība (strādāšana pilnībā par saviem līdzekļiem 4–6 mēnešu garumā) rada nepamatotu finansiālo slogu pretendentiem un var būtiski samazināt konkurenci iepirkumā.</w:t>
      </w:r>
    </w:p>
    <w:p w14:paraId="5FCB720D" w14:textId="77777777" w:rsidR="001D0CEB" w:rsidRPr="001159EB" w:rsidRDefault="001D0CEB" w:rsidP="001D0CEB">
      <w:pPr>
        <w:pStyle w:val="Paraststmeklis"/>
        <w:rPr>
          <w:rFonts w:ascii="Times New Roman" w:hAnsi="Times New Roman" w:cs="Times New Roman"/>
        </w:rPr>
      </w:pPr>
      <w:r w:rsidRPr="001159EB">
        <w:rPr>
          <w:rFonts w:ascii="Times New Roman" w:hAnsi="Times New Roman" w:cs="Times New Roman"/>
          <w:b/>
          <w:bCs/>
        </w:rPr>
        <w:t>Rosinām papildināt līguma noteikumus ar punktu par avansa maksājumu 30% līdz 40% apmērā</w:t>
      </w:r>
      <w:r w:rsidRPr="001159EB">
        <w:rPr>
          <w:rFonts w:ascii="Times New Roman" w:hAnsi="Times New Roman" w:cs="Times New Roman"/>
        </w:rPr>
        <w:t xml:space="preserve"> no kopējās līgumcenas pēc līguma parakstīšanas (pēc pieprasījuma nodrošinot avansa garantiju). Šis avanss tiks mērķtiecīgi novirzīts topogrāfisko un ģeoloģisko darbu tūlītējai apmaksai, garantējot sekmīgu un nepārtrauktu projekta startu.  </w:t>
      </w:r>
    </w:p>
    <w:p w14:paraId="0691A6DA" w14:textId="1AE34819" w:rsidR="00AF7ADB" w:rsidRPr="00A04F87" w:rsidRDefault="00AF7ADB" w:rsidP="001D0CEB">
      <w:pPr>
        <w:spacing w:after="255" w:line="259" w:lineRule="auto"/>
        <w:contextualSpacing/>
        <w:rPr>
          <w:color w:val="EE0000"/>
        </w:rPr>
      </w:pPr>
    </w:p>
    <w:p w14:paraId="0677728A" w14:textId="70495F84" w:rsidR="00DD6D16" w:rsidRPr="00FA3DCF" w:rsidRDefault="00163B89" w:rsidP="00FA3DCF">
      <w:pPr>
        <w:suppressAutoHyphens/>
        <w:spacing w:before="120" w:after="120" w:line="256" w:lineRule="auto"/>
        <w:ind w:left="709"/>
        <w:jc w:val="both"/>
        <w:rPr>
          <w:b/>
          <w:bCs/>
          <w:i/>
          <w:iCs/>
        </w:rPr>
      </w:pPr>
      <w:r w:rsidRPr="00FA3DCF">
        <w:rPr>
          <w:b/>
          <w:bCs/>
          <w:i/>
          <w:iCs/>
        </w:rPr>
        <w:t>Atbilde:</w:t>
      </w:r>
      <w:r w:rsidR="00554445" w:rsidRPr="00FA3DCF">
        <w:rPr>
          <w:b/>
          <w:bCs/>
          <w:i/>
          <w:iCs/>
        </w:rPr>
        <w:t xml:space="preserve"> </w:t>
      </w:r>
      <w:r w:rsidR="00FA3DCF" w:rsidRPr="00FA3DCF">
        <w:rPr>
          <w:i/>
          <w:iCs/>
        </w:rPr>
        <w:t>Nolikuma 10.pielikumā</w:t>
      </w:r>
      <w:r w:rsidR="00FA3DCF">
        <w:rPr>
          <w:b/>
          <w:bCs/>
          <w:i/>
          <w:iCs/>
        </w:rPr>
        <w:t xml:space="preserve"> “</w:t>
      </w:r>
      <w:r w:rsidR="001D0CEB" w:rsidRPr="00FA3DCF">
        <w:rPr>
          <w:i/>
          <w:iCs/>
        </w:rPr>
        <w:t>Līgum</w:t>
      </w:r>
      <w:r w:rsidR="00FA3DCF">
        <w:rPr>
          <w:i/>
          <w:iCs/>
        </w:rPr>
        <w:t>s</w:t>
      </w:r>
      <w:r w:rsidR="001D0CEB" w:rsidRPr="00FA3DCF">
        <w:rPr>
          <w:i/>
          <w:iCs/>
        </w:rPr>
        <w:t xml:space="preserve"> </w:t>
      </w:r>
      <w:r w:rsidR="00FA3DCF">
        <w:rPr>
          <w:i/>
          <w:iCs/>
        </w:rPr>
        <w:t xml:space="preserve">(projekts)” </w:t>
      </w:r>
      <w:r w:rsidR="001D0CEB" w:rsidRPr="00FA3DCF">
        <w:rPr>
          <w:i/>
          <w:iCs/>
        </w:rPr>
        <w:t xml:space="preserve">par </w:t>
      </w:r>
      <w:r w:rsidR="001D0CEB" w:rsidRPr="00FA3DCF">
        <w:rPr>
          <w:rFonts w:eastAsia="Lucida Sans Unicode" w:cs="Times New Roman"/>
          <w:i/>
          <w:iCs/>
          <w:kern w:val="0"/>
          <w:lang w:eastAsia="ar-SA"/>
          <w14:ligatures w14:val="none"/>
        </w:rPr>
        <w:t xml:space="preserve">būvniecības ieceres dokumentācijas izstrādi tiks veikti grozījumi, paredzot </w:t>
      </w:r>
      <w:r w:rsidR="00FA3DCF">
        <w:rPr>
          <w:rFonts w:eastAsia="Lucida Sans Unicode" w:cs="Times New Roman"/>
          <w:i/>
          <w:iCs/>
          <w:kern w:val="0"/>
          <w:lang w:eastAsia="ar-SA"/>
          <w14:ligatures w14:val="none"/>
        </w:rPr>
        <w:t>būvprojekta minimālā sastāvā pieņemšanas</w:t>
      </w:r>
      <w:r w:rsidR="00AF3448">
        <w:rPr>
          <w:rFonts w:eastAsia="Lucida Sans Unicode" w:cs="Times New Roman"/>
          <w:i/>
          <w:iCs/>
          <w:kern w:val="0"/>
          <w:lang w:eastAsia="ar-SA"/>
          <w14:ligatures w14:val="none"/>
        </w:rPr>
        <w:t>-nodošanas</w:t>
      </w:r>
      <w:r w:rsidR="00FA3DCF">
        <w:rPr>
          <w:rFonts w:eastAsia="Lucida Sans Unicode" w:cs="Times New Roman"/>
          <w:i/>
          <w:iCs/>
          <w:kern w:val="0"/>
          <w:lang w:eastAsia="ar-SA"/>
          <w14:ligatures w14:val="none"/>
        </w:rPr>
        <w:t xml:space="preserve"> akta parakstīšanu un starpmaksājumu </w:t>
      </w:r>
      <w:r w:rsidR="002E1AF0">
        <w:rPr>
          <w:rFonts w:eastAsia="Lucida Sans Unicode" w:cs="Times New Roman"/>
          <w:i/>
          <w:iCs/>
          <w:kern w:val="0"/>
          <w:lang w:eastAsia="ar-SA"/>
          <w14:ligatures w14:val="none"/>
        </w:rPr>
        <w:t xml:space="preserve">30% apmērā no līgumcenas </w:t>
      </w:r>
      <w:r w:rsidR="00FA3DCF">
        <w:rPr>
          <w:rFonts w:eastAsia="Lucida Sans Unicode" w:cs="Times New Roman"/>
          <w:i/>
          <w:iCs/>
          <w:kern w:val="0"/>
          <w:lang w:eastAsia="ar-SA"/>
          <w14:ligatures w14:val="none"/>
        </w:rPr>
        <w:t>pēc būvprojekta minimālā sastāvā izstrādes pabeigšanas</w:t>
      </w:r>
      <w:r w:rsidR="00001135">
        <w:rPr>
          <w:rFonts w:eastAsia="Lucida Sans Unicode" w:cs="Times New Roman"/>
          <w:i/>
          <w:iCs/>
          <w:kern w:val="0"/>
          <w:lang w:eastAsia="ar-SA"/>
          <w14:ligatures w14:val="none"/>
        </w:rPr>
        <w:t xml:space="preserve"> un būvatļaujas saņemšanas</w:t>
      </w:r>
      <w:r w:rsidR="00FA3DCF">
        <w:rPr>
          <w:rFonts w:eastAsia="Lucida Sans Unicode" w:cs="Times New Roman"/>
          <w:i/>
          <w:iCs/>
          <w:kern w:val="0"/>
          <w:lang w:eastAsia="ar-SA"/>
          <w14:ligatures w14:val="none"/>
        </w:rPr>
        <w:t xml:space="preserve">. </w:t>
      </w:r>
      <w:r w:rsidR="00554445" w:rsidRPr="00FA3DCF">
        <w:rPr>
          <w:b/>
          <w:bCs/>
          <w:i/>
          <w:iCs/>
        </w:rPr>
        <w:t xml:space="preserve">  </w:t>
      </w:r>
    </w:p>
    <w:p w14:paraId="5C106F3F" w14:textId="660A0EE1" w:rsidR="00476D3D" w:rsidRDefault="009E240C" w:rsidP="002E1AF0">
      <w:pPr>
        <w:spacing w:line="240" w:lineRule="auto"/>
        <w:ind w:left="709" w:right="423"/>
        <w:jc w:val="both"/>
      </w:pPr>
      <w:r>
        <w:rPr>
          <w:rFonts w:eastAsia="Calibri" w:cs="Times New Roman"/>
          <w:i/>
          <w:iCs/>
          <w:lang w:eastAsia="lv-LV"/>
        </w:rPr>
        <w:t xml:space="preserve">Grozījumi </w:t>
      </w:r>
      <w:r>
        <w:rPr>
          <w:rFonts w:eastAsia="Times New Roman" w:cs="Times New Roman"/>
          <w:i/>
          <w:iCs/>
          <w:lang w:eastAsia="lv-LV"/>
        </w:rPr>
        <w:t xml:space="preserve">būs pieejami </w:t>
      </w:r>
      <w:r>
        <w:rPr>
          <w:rFonts w:eastAsia="Times New Roman" w:cs="Times New Roman"/>
          <w:i/>
          <w:iCs/>
        </w:rPr>
        <w:t>EIS e-konkursu apakšsistēmā</w:t>
      </w:r>
      <w:r>
        <w:rPr>
          <w:rFonts w:eastAsia="Times New Roman" w:cs="Times New Roman"/>
          <w:i/>
          <w:iCs/>
          <w:color w:val="0000FF"/>
          <w:u w:val="single"/>
        </w:rPr>
        <w:t xml:space="preserve"> </w:t>
      </w:r>
      <w:hyperlink r:id="rId5" w:history="1">
        <w:r w:rsidRPr="00D15392">
          <w:rPr>
            <w:rStyle w:val="Hipersaite"/>
            <w:rFonts w:eastAsia="Times New Roman" w:cs="Times New Roman"/>
            <w:i/>
            <w:iCs/>
          </w:rPr>
          <w:t>https://www.eis.gov.lv/EKEIS/Supplier/Procurement/</w:t>
        </w:r>
        <w:r w:rsidR="001D0CEB" w:rsidRPr="001D0CEB">
          <w:rPr>
            <w:rStyle w:val="Hipersaite"/>
            <w:rFonts w:eastAsia="Times New Roman" w:cs="Times New Roman"/>
            <w:i/>
            <w:iCs/>
          </w:rPr>
          <w:t>175400</w:t>
        </w:r>
      </w:hyperlink>
      <w:r>
        <w:rPr>
          <w:rFonts w:eastAsia="Times New Roman" w:cs="Times New Roman"/>
          <w:i/>
          <w:iCs/>
        </w:rPr>
        <w:t xml:space="preserve"> sadaļā “Dokumenti”.</w:t>
      </w:r>
    </w:p>
    <w:sectPr w:rsidR="00476D3D" w:rsidSect="00B91989">
      <w:pgSz w:w="11906" w:h="16838"/>
      <w:pgMar w:top="1440"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D6D84"/>
    <w:multiLevelType w:val="hybridMultilevel"/>
    <w:tmpl w:val="F244C3B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F916CA4"/>
    <w:multiLevelType w:val="hybridMultilevel"/>
    <w:tmpl w:val="7638BF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E802FBF"/>
    <w:multiLevelType w:val="multilevel"/>
    <w:tmpl w:val="DBAAB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614B09"/>
    <w:multiLevelType w:val="hybridMultilevel"/>
    <w:tmpl w:val="D75680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6918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1568131">
    <w:abstractNumId w:val="2"/>
  </w:num>
  <w:num w:numId="3" w16cid:durableId="1448548802">
    <w:abstractNumId w:val="3"/>
  </w:num>
  <w:num w:numId="4" w16cid:durableId="1028988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CFF"/>
    <w:rsid w:val="00001135"/>
    <w:rsid w:val="00011789"/>
    <w:rsid w:val="000B0A75"/>
    <w:rsid w:val="00163B89"/>
    <w:rsid w:val="001D0CEB"/>
    <w:rsid w:val="001D2302"/>
    <w:rsid w:val="002E1AF0"/>
    <w:rsid w:val="003103D6"/>
    <w:rsid w:val="0037140F"/>
    <w:rsid w:val="0039042D"/>
    <w:rsid w:val="0040085B"/>
    <w:rsid w:val="00434301"/>
    <w:rsid w:val="004523F2"/>
    <w:rsid w:val="00476D3D"/>
    <w:rsid w:val="004D34EC"/>
    <w:rsid w:val="00554445"/>
    <w:rsid w:val="00556DBA"/>
    <w:rsid w:val="00596F29"/>
    <w:rsid w:val="005A3B20"/>
    <w:rsid w:val="005F2278"/>
    <w:rsid w:val="006171C1"/>
    <w:rsid w:val="006E2CBF"/>
    <w:rsid w:val="007269F0"/>
    <w:rsid w:val="00771510"/>
    <w:rsid w:val="008740F5"/>
    <w:rsid w:val="00877CFF"/>
    <w:rsid w:val="00931B67"/>
    <w:rsid w:val="00970B46"/>
    <w:rsid w:val="0099589A"/>
    <w:rsid w:val="009E240C"/>
    <w:rsid w:val="00A02FF2"/>
    <w:rsid w:val="00A04F87"/>
    <w:rsid w:val="00A31F81"/>
    <w:rsid w:val="00AF2A0C"/>
    <w:rsid w:val="00AF3448"/>
    <w:rsid w:val="00AF7ADB"/>
    <w:rsid w:val="00B334B2"/>
    <w:rsid w:val="00B474B9"/>
    <w:rsid w:val="00B91989"/>
    <w:rsid w:val="00BB29A7"/>
    <w:rsid w:val="00BD7872"/>
    <w:rsid w:val="00C02609"/>
    <w:rsid w:val="00C05395"/>
    <w:rsid w:val="00C44CD1"/>
    <w:rsid w:val="00CA6861"/>
    <w:rsid w:val="00CB571A"/>
    <w:rsid w:val="00D37788"/>
    <w:rsid w:val="00D41563"/>
    <w:rsid w:val="00D9773A"/>
    <w:rsid w:val="00DC37EE"/>
    <w:rsid w:val="00DD6CA8"/>
    <w:rsid w:val="00DD6D16"/>
    <w:rsid w:val="00E75578"/>
    <w:rsid w:val="00E82517"/>
    <w:rsid w:val="00ED3145"/>
    <w:rsid w:val="00ED4FA3"/>
    <w:rsid w:val="00FA3DCF"/>
    <w:rsid w:val="00FD092E"/>
    <w:rsid w:val="00FD2558"/>
    <w:rsid w:val="00FF4C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D017"/>
  <w15:chartTrackingRefBased/>
  <w15:docId w15:val="{052571FB-30E0-4D4D-8809-073100E76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77C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77C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77CF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77CF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77CFF"/>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877C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77CFF"/>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877CFF"/>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77CFF"/>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77CF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77CF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77CFF"/>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77CFF"/>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77CFF"/>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877CFF"/>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77CFF"/>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877CFF"/>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77CFF"/>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877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77CF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77CF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77CFF"/>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877CF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77CFF"/>
    <w:rPr>
      <w:i/>
      <w:iCs/>
      <w:color w:val="404040" w:themeColor="text1" w:themeTint="BF"/>
    </w:rPr>
  </w:style>
  <w:style w:type="paragraph" w:styleId="Sarakstarindkopa">
    <w:name w:val="List Paragraph"/>
    <w:basedOn w:val="Parasts"/>
    <w:uiPriority w:val="34"/>
    <w:qFormat/>
    <w:rsid w:val="00877CFF"/>
    <w:pPr>
      <w:ind w:left="720"/>
      <w:contextualSpacing/>
    </w:pPr>
  </w:style>
  <w:style w:type="character" w:styleId="Intensvsizclums">
    <w:name w:val="Intense Emphasis"/>
    <w:basedOn w:val="Noklusjumarindkopasfonts"/>
    <w:uiPriority w:val="21"/>
    <w:qFormat/>
    <w:rsid w:val="00877CFF"/>
    <w:rPr>
      <w:i/>
      <w:iCs/>
      <w:color w:val="0F4761" w:themeColor="accent1" w:themeShade="BF"/>
    </w:rPr>
  </w:style>
  <w:style w:type="paragraph" w:styleId="Intensvscitts">
    <w:name w:val="Intense Quote"/>
    <w:basedOn w:val="Parasts"/>
    <w:next w:val="Parasts"/>
    <w:link w:val="IntensvscittsRakstz"/>
    <w:uiPriority w:val="30"/>
    <w:qFormat/>
    <w:rsid w:val="00877C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77CFF"/>
    <w:rPr>
      <w:i/>
      <w:iCs/>
      <w:color w:val="0F4761" w:themeColor="accent1" w:themeShade="BF"/>
    </w:rPr>
  </w:style>
  <w:style w:type="character" w:styleId="Intensvaatsauce">
    <w:name w:val="Intense Reference"/>
    <w:basedOn w:val="Noklusjumarindkopasfonts"/>
    <w:uiPriority w:val="32"/>
    <w:qFormat/>
    <w:rsid w:val="00877CFF"/>
    <w:rPr>
      <w:b/>
      <w:bCs/>
      <w:smallCaps/>
      <w:color w:val="0F4761" w:themeColor="accent1" w:themeShade="BF"/>
      <w:spacing w:val="5"/>
    </w:rPr>
  </w:style>
  <w:style w:type="paragraph" w:styleId="Pamatteksts">
    <w:name w:val="Body Text"/>
    <w:basedOn w:val="Parasts"/>
    <w:link w:val="PamattekstsRakstz"/>
    <w:rsid w:val="00FF4C7E"/>
    <w:pPr>
      <w:widowControl w:val="0"/>
      <w:suppressAutoHyphens/>
      <w:spacing w:after="140" w:line="276" w:lineRule="auto"/>
      <w:jc w:val="right"/>
    </w:pPr>
    <w:rPr>
      <w:rFonts w:eastAsia="Times New Roman" w:cs="Times New Roman"/>
      <w:kern w:val="0"/>
      <w:sz w:val="22"/>
      <w:szCs w:val="22"/>
      <w:lang w:eastAsia="ru-RU"/>
      <w14:ligatures w14:val="none"/>
    </w:rPr>
  </w:style>
  <w:style w:type="character" w:customStyle="1" w:styleId="PamattekstsRakstz">
    <w:name w:val="Pamatteksts Rakstz."/>
    <w:basedOn w:val="Noklusjumarindkopasfonts"/>
    <w:link w:val="Pamatteksts"/>
    <w:rsid w:val="00FF4C7E"/>
    <w:rPr>
      <w:rFonts w:eastAsia="Times New Roman" w:cs="Times New Roman"/>
      <w:kern w:val="0"/>
      <w:sz w:val="22"/>
      <w:szCs w:val="22"/>
      <w:lang w:eastAsia="ru-RU"/>
      <w14:ligatures w14:val="none"/>
    </w:rPr>
  </w:style>
  <w:style w:type="character" w:styleId="Hipersaite">
    <w:name w:val="Hyperlink"/>
    <w:basedOn w:val="Noklusjumarindkopasfonts"/>
    <w:unhideWhenUsed/>
    <w:rsid w:val="009E240C"/>
    <w:rPr>
      <w:color w:val="467886" w:themeColor="hyperlink"/>
      <w:u w:val="single"/>
    </w:rPr>
  </w:style>
  <w:style w:type="character" w:styleId="Neatrisintapieminana">
    <w:name w:val="Unresolved Mention"/>
    <w:basedOn w:val="Noklusjumarindkopasfonts"/>
    <w:uiPriority w:val="99"/>
    <w:semiHidden/>
    <w:unhideWhenUsed/>
    <w:rsid w:val="009E240C"/>
    <w:rPr>
      <w:color w:val="605E5C"/>
      <w:shd w:val="clear" w:color="auto" w:fill="E1DFDD"/>
    </w:rPr>
  </w:style>
  <w:style w:type="paragraph" w:styleId="Paraststmeklis">
    <w:name w:val="Normal (Web)"/>
    <w:basedOn w:val="Parasts"/>
    <w:uiPriority w:val="99"/>
    <w:unhideWhenUsed/>
    <w:rsid w:val="001D0CEB"/>
    <w:pPr>
      <w:spacing w:before="100" w:beforeAutospacing="1" w:after="100" w:afterAutospacing="1" w:line="240" w:lineRule="auto"/>
    </w:pPr>
    <w:rPr>
      <w:rFonts w:ascii="Aptos" w:eastAsia="Calibri" w:hAnsi="Aptos" w:cs="Aptos"/>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is.gov.lv/EKEIS/Supplier/Procurement/17495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1429</Words>
  <Characters>816</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Beatrise Radze</dc:creator>
  <cp:keywords/>
  <dc:description/>
  <cp:lastModifiedBy>Iveta Grebeža</cp:lastModifiedBy>
  <cp:revision>7</cp:revision>
  <cp:lastPrinted>2026-07-02T10:29:00Z</cp:lastPrinted>
  <dcterms:created xsi:type="dcterms:W3CDTF">2026-07-02T08:14:00Z</dcterms:created>
  <dcterms:modified xsi:type="dcterms:W3CDTF">2026-07-02T10:39:00Z</dcterms:modified>
</cp:coreProperties>
</file>