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F7406" w14:textId="7A5966C7" w:rsidR="009D0658" w:rsidRPr="00701478" w:rsidRDefault="00811ADF" w:rsidP="009D0658">
      <w:pPr>
        <w:ind w:left="4820"/>
        <w:jc w:val="right"/>
        <w:rPr>
          <w:caps/>
          <w:color w:val="000000"/>
        </w:rPr>
      </w:pPr>
      <w:r>
        <w:rPr>
          <w:caps/>
          <w:color w:val="000000"/>
        </w:rPr>
        <w:t xml:space="preserve"> </w:t>
      </w:r>
      <w:r w:rsidR="009D0658" w:rsidRPr="00701478">
        <w:rPr>
          <w:caps/>
          <w:color w:val="000000"/>
        </w:rPr>
        <w:t>Apstiprināts</w:t>
      </w:r>
    </w:p>
    <w:p w14:paraId="1272DD6E" w14:textId="77777777" w:rsidR="009D0658" w:rsidRPr="00701478" w:rsidRDefault="009D0658" w:rsidP="009D0658">
      <w:pPr>
        <w:ind w:left="4820"/>
        <w:jc w:val="right"/>
        <w:rPr>
          <w:color w:val="000000"/>
        </w:rPr>
      </w:pPr>
      <w:r w:rsidRPr="00701478">
        <w:rPr>
          <w:color w:val="000000"/>
        </w:rPr>
        <w:t>Rīgas Stradiņa universitātes</w:t>
      </w:r>
    </w:p>
    <w:p w14:paraId="5BA570DE" w14:textId="77777777" w:rsidR="009D0658" w:rsidRPr="00701478" w:rsidRDefault="009D0658" w:rsidP="009D0658">
      <w:pPr>
        <w:ind w:left="4820"/>
        <w:jc w:val="right"/>
        <w:rPr>
          <w:color w:val="000000"/>
        </w:rPr>
      </w:pPr>
      <w:r w:rsidRPr="00701478">
        <w:rPr>
          <w:color w:val="000000"/>
        </w:rPr>
        <w:t>Iepirkuma komisijas</w:t>
      </w:r>
    </w:p>
    <w:p w14:paraId="74E7DF6B" w14:textId="567BF5A0" w:rsidR="009D0658" w:rsidRPr="000D38A5" w:rsidRDefault="00C0556B" w:rsidP="009D0658">
      <w:pPr>
        <w:ind w:left="4253"/>
        <w:jc w:val="right"/>
      </w:pPr>
      <w:r w:rsidRPr="00251435">
        <w:t>202</w:t>
      </w:r>
      <w:r w:rsidR="005859F8" w:rsidRPr="00251435">
        <w:t>6</w:t>
      </w:r>
      <w:r w:rsidR="009D0658" w:rsidRPr="00251435">
        <w:t xml:space="preserve">.gada </w:t>
      </w:r>
      <w:r w:rsidR="00D82313">
        <w:t>1.</w:t>
      </w:r>
      <w:r w:rsidR="00634089">
        <w:t>jūnija</w:t>
      </w:r>
      <w:r w:rsidR="0076126C" w:rsidRPr="00251435">
        <w:rPr>
          <w:b/>
          <w:bCs/>
          <w:lang w:eastAsia="lv-LV"/>
        </w:rPr>
        <w:t xml:space="preserve"> </w:t>
      </w:r>
      <w:r w:rsidR="009D0658" w:rsidRPr="00251435">
        <w:t>sēdē,</w:t>
      </w:r>
    </w:p>
    <w:p w14:paraId="56DE32BF" w14:textId="2DCE0AE7" w:rsidR="00FC0F80" w:rsidRDefault="00FC0F80" w:rsidP="009D0658">
      <w:pPr>
        <w:ind w:left="4253"/>
        <w:jc w:val="right"/>
      </w:pPr>
      <w:r>
        <w:t>Iepirkuma komisijas p</w:t>
      </w:r>
      <w:r w:rsidR="009D0658" w:rsidRPr="006044BA">
        <w:t>rot</w:t>
      </w:r>
      <w:r>
        <w:t>okol</w:t>
      </w:r>
      <w:r w:rsidR="002D6466">
        <w:t>s</w:t>
      </w:r>
    </w:p>
    <w:p w14:paraId="7E7305DA" w14:textId="583D567C" w:rsidR="009D0658" w:rsidRPr="00701478" w:rsidRDefault="00FC0F80" w:rsidP="009D0658">
      <w:pPr>
        <w:ind w:left="4253"/>
        <w:jc w:val="right"/>
        <w:rPr>
          <w:rFonts w:eastAsia="Times New Roman"/>
          <w:lang w:eastAsia="lv-LV"/>
        </w:rPr>
      </w:pPr>
      <w:r>
        <w:t xml:space="preserve"> </w:t>
      </w:r>
      <w:r w:rsidR="009D0658" w:rsidRPr="006044BA">
        <w:t>Nr.</w:t>
      </w:r>
      <w:r w:rsidR="00E1686F">
        <w:t xml:space="preserve"> </w:t>
      </w:r>
      <w:r w:rsidR="002E3732" w:rsidRPr="006044BA">
        <w:t>RSU 202</w:t>
      </w:r>
      <w:r w:rsidR="005859F8">
        <w:t>6</w:t>
      </w:r>
      <w:r w:rsidR="00292BB1" w:rsidRPr="006044BA">
        <w:t>/</w:t>
      </w:r>
      <w:r w:rsidR="00634089">
        <w:t>104</w:t>
      </w:r>
      <w:r w:rsidR="00292BB1" w:rsidRPr="006044BA">
        <w:t>/</w:t>
      </w:r>
      <w:r w:rsidR="002E3732" w:rsidRPr="00497C37">
        <w:t>AK</w:t>
      </w:r>
      <w:r w:rsidR="00D00447" w:rsidRPr="00497C37">
        <w:t>-</w:t>
      </w:r>
      <w:r w:rsidR="000B5918" w:rsidRPr="00497C37">
        <w:t>3</w:t>
      </w:r>
    </w:p>
    <w:p w14:paraId="22E56A91" w14:textId="5635FCD0" w:rsidR="00E318C0" w:rsidRPr="00701478" w:rsidRDefault="00E318C0" w:rsidP="009D0658">
      <w:pPr>
        <w:keepNext/>
        <w:keepLines/>
        <w:widowControl w:val="0"/>
        <w:ind w:left="5103"/>
        <w:jc w:val="right"/>
        <w:rPr>
          <w:lang w:eastAsia="lv-LV"/>
        </w:rPr>
      </w:pPr>
    </w:p>
    <w:p w14:paraId="7030A3FB" w14:textId="150FCE05" w:rsidR="00E318C0" w:rsidRPr="00701478" w:rsidRDefault="00E318C0" w:rsidP="009D0658">
      <w:pPr>
        <w:keepNext/>
        <w:keepLines/>
        <w:widowControl w:val="0"/>
        <w:ind w:left="5103"/>
        <w:jc w:val="right"/>
        <w:rPr>
          <w:lang w:eastAsia="lv-LV"/>
        </w:rPr>
      </w:pPr>
    </w:p>
    <w:p w14:paraId="1A5F56C8" w14:textId="7982841B" w:rsidR="00E318C0" w:rsidRDefault="00E318C0" w:rsidP="009D0658">
      <w:pPr>
        <w:keepNext/>
        <w:keepLines/>
        <w:widowControl w:val="0"/>
        <w:ind w:left="5103"/>
        <w:jc w:val="right"/>
        <w:rPr>
          <w:lang w:eastAsia="lv-LV"/>
        </w:rPr>
      </w:pPr>
    </w:p>
    <w:p w14:paraId="1F12F11A" w14:textId="34B83E80" w:rsidR="00BE0954" w:rsidRDefault="00BE0954" w:rsidP="009D0658">
      <w:pPr>
        <w:keepNext/>
        <w:keepLines/>
        <w:widowControl w:val="0"/>
        <w:ind w:left="5103"/>
        <w:jc w:val="right"/>
        <w:rPr>
          <w:lang w:eastAsia="lv-LV"/>
        </w:rPr>
      </w:pPr>
    </w:p>
    <w:p w14:paraId="1B4275FD" w14:textId="77777777" w:rsidR="00BE0954" w:rsidRPr="00701478" w:rsidRDefault="00BE0954" w:rsidP="009D0658">
      <w:pPr>
        <w:keepNext/>
        <w:keepLines/>
        <w:widowControl w:val="0"/>
        <w:ind w:left="5103"/>
        <w:jc w:val="right"/>
        <w:rPr>
          <w:lang w:eastAsia="lv-LV"/>
        </w:rPr>
      </w:pPr>
    </w:p>
    <w:p w14:paraId="1338EC15" w14:textId="09C5A691" w:rsidR="00E318C0" w:rsidRPr="00701478" w:rsidRDefault="00E318C0" w:rsidP="009D0658">
      <w:pPr>
        <w:keepNext/>
        <w:keepLines/>
        <w:widowControl w:val="0"/>
        <w:ind w:left="5103"/>
        <w:jc w:val="right"/>
        <w:rPr>
          <w:lang w:eastAsia="lv-LV"/>
        </w:rPr>
      </w:pPr>
    </w:p>
    <w:p w14:paraId="7E93C058" w14:textId="0546EE9A" w:rsidR="00E318C0" w:rsidRPr="00701478" w:rsidRDefault="00E318C0" w:rsidP="009D0658">
      <w:pPr>
        <w:keepNext/>
        <w:keepLines/>
        <w:widowControl w:val="0"/>
        <w:ind w:left="5103"/>
        <w:jc w:val="right"/>
        <w:rPr>
          <w:lang w:eastAsia="lv-LV"/>
        </w:rPr>
      </w:pPr>
    </w:p>
    <w:p w14:paraId="0D3C3C86" w14:textId="5AEAAB75" w:rsidR="00E318C0" w:rsidRPr="00701478" w:rsidRDefault="00E318C0" w:rsidP="009D0658">
      <w:pPr>
        <w:keepNext/>
        <w:keepLines/>
        <w:widowControl w:val="0"/>
        <w:ind w:left="5103"/>
        <w:jc w:val="right"/>
        <w:rPr>
          <w:lang w:eastAsia="lv-LV"/>
        </w:rPr>
      </w:pPr>
    </w:p>
    <w:p w14:paraId="77C08BFB" w14:textId="30C70C47" w:rsidR="00E318C0" w:rsidRPr="00701478" w:rsidRDefault="00E318C0" w:rsidP="009D0658">
      <w:pPr>
        <w:keepNext/>
        <w:keepLines/>
        <w:widowControl w:val="0"/>
        <w:ind w:left="5103"/>
        <w:jc w:val="right"/>
        <w:rPr>
          <w:lang w:eastAsia="lv-LV"/>
        </w:rPr>
      </w:pPr>
    </w:p>
    <w:p w14:paraId="5F2ECF71" w14:textId="77777777" w:rsidR="00E318C0" w:rsidRPr="00E31B3A" w:rsidRDefault="00E318C0" w:rsidP="009D0658">
      <w:pPr>
        <w:keepNext/>
        <w:keepLines/>
        <w:widowControl w:val="0"/>
        <w:ind w:left="5103"/>
        <w:jc w:val="right"/>
        <w:rPr>
          <w:lang w:eastAsia="lv-LV"/>
        </w:rPr>
      </w:pPr>
    </w:p>
    <w:p w14:paraId="75C92F02" w14:textId="77777777" w:rsidR="009D0658" w:rsidRPr="00E31B3A" w:rsidRDefault="009D0658" w:rsidP="009D0658">
      <w:pPr>
        <w:keepNext/>
        <w:widowControl w:val="0"/>
        <w:jc w:val="center"/>
        <w:rPr>
          <w:b/>
          <w:bCs/>
          <w:lang w:eastAsia="lv-LV"/>
        </w:rPr>
      </w:pPr>
      <w:r w:rsidRPr="00E31B3A">
        <w:rPr>
          <w:b/>
          <w:lang w:eastAsia="lv-LV"/>
        </w:rPr>
        <w:t>ATKLĀTA KONKURSA</w:t>
      </w:r>
    </w:p>
    <w:p w14:paraId="421D6579" w14:textId="77777777" w:rsidR="009D0658" w:rsidRPr="00E31B3A" w:rsidRDefault="009D0658" w:rsidP="009D0658">
      <w:pPr>
        <w:keepNext/>
        <w:widowControl w:val="0"/>
        <w:jc w:val="center"/>
        <w:rPr>
          <w:b/>
          <w:bCs/>
          <w:lang w:eastAsia="lv-LV"/>
        </w:rPr>
      </w:pPr>
    </w:p>
    <w:p w14:paraId="7CCAB5A2" w14:textId="257C9D49" w:rsidR="009D0658" w:rsidRPr="00E31B3A" w:rsidRDefault="009D0658" w:rsidP="009D0658">
      <w:pPr>
        <w:keepNext/>
        <w:widowControl w:val="0"/>
        <w:jc w:val="center"/>
        <w:rPr>
          <w:bCs/>
          <w:lang w:eastAsia="lv-LV"/>
        </w:rPr>
      </w:pPr>
      <w:r w:rsidRPr="00E31B3A">
        <w:rPr>
          <w:bCs/>
          <w:lang w:eastAsia="lv-LV"/>
        </w:rPr>
        <w:t>(</w:t>
      </w:r>
      <w:r w:rsidR="002D6466" w:rsidRPr="009E5399">
        <w:t>Elektronisko iepirkumu sistēmā</w:t>
      </w:r>
      <w:r w:rsidRPr="00E31B3A">
        <w:rPr>
          <w:bCs/>
          <w:lang w:eastAsia="lv-LV"/>
        </w:rPr>
        <w:t>)</w:t>
      </w:r>
    </w:p>
    <w:p w14:paraId="07A71086" w14:textId="77777777" w:rsidR="009D0658" w:rsidRPr="00E31B3A" w:rsidRDefault="009D0658" w:rsidP="009D0658">
      <w:pPr>
        <w:keepNext/>
        <w:widowControl w:val="0"/>
        <w:jc w:val="center"/>
        <w:rPr>
          <w:b/>
          <w:bCs/>
          <w:lang w:eastAsia="lv-LV"/>
        </w:rPr>
      </w:pPr>
    </w:p>
    <w:p w14:paraId="2F31A425" w14:textId="77777777" w:rsidR="009D0658" w:rsidRPr="00E31B3A" w:rsidRDefault="009D0658" w:rsidP="009D0658">
      <w:pPr>
        <w:keepNext/>
        <w:widowControl w:val="0"/>
        <w:jc w:val="center"/>
        <w:rPr>
          <w:b/>
          <w:bCs/>
          <w:lang w:eastAsia="lv-LV"/>
        </w:rPr>
      </w:pPr>
    </w:p>
    <w:p w14:paraId="1E72F383" w14:textId="4FAF2B2A" w:rsidR="009D0658" w:rsidRPr="00634089" w:rsidRDefault="00634089" w:rsidP="009D0658">
      <w:pPr>
        <w:spacing w:after="200" w:line="276" w:lineRule="auto"/>
        <w:ind w:right="-170"/>
        <w:jc w:val="center"/>
        <w:rPr>
          <w:rFonts w:ascii="Times New Roman Bold" w:hAnsi="Times New Roman Bold"/>
          <w:b/>
          <w:caps/>
          <w:lang w:eastAsia="lv-LV"/>
        </w:rPr>
      </w:pPr>
      <w:r w:rsidRPr="00634089">
        <w:rPr>
          <w:rFonts w:ascii="Times New Roman Bold" w:hAnsi="Times New Roman Bold"/>
          <w:b/>
          <w:bCs/>
          <w:caps/>
          <w:color w:val="242424"/>
          <w:bdr w:val="none" w:sz="0" w:space="0" w:color="auto" w:frame="1"/>
          <w:shd w:val="clear" w:color="auto" w:fill="FFFFFF"/>
        </w:rPr>
        <w:t>Dažādu medicīnisko un fizioloģisku mērierīču un sistēmu iegāde</w:t>
      </w:r>
    </w:p>
    <w:p w14:paraId="3AF4BAC9" w14:textId="77777777" w:rsidR="009D0658" w:rsidRPr="00E31B3A" w:rsidRDefault="009D0658" w:rsidP="009D0658">
      <w:pPr>
        <w:keepNext/>
        <w:widowControl w:val="0"/>
        <w:jc w:val="center"/>
        <w:rPr>
          <w:b/>
          <w:lang w:eastAsia="lv-LV"/>
        </w:rPr>
      </w:pPr>
      <w:r w:rsidRPr="00E31B3A">
        <w:rPr>
          <w:b/>
          <w:lang w:eastAsia="lv-LV"/>
        </w:rPr>
        <w:t>NOLIKUMS</w:t>
      </w:r>
    </w:p>
    <w:p w14:paraId="59AE94D3" w14:textId="77777777" w:rsidR="009D0658" w:rsidRPr="00E31B3A" w:rsidRDefault="009D0658" w:rsidP="009D0658">
      <w:pPr>
        <w:keepNext/>
        <w:widowControl w:val="0"/>
        <w:jc w:val="center"/>
        <w:rPr>
          <w:b/>
          <w:bCs/>
          <w:lang w:eastAsia="lv-LV"/>
        </w:rPr>
      </w:pPr>
    </w:p>
    <w:p w14:paraId="19903A65" w14:textId="6AAF9759" w:rsidR="009D0658" w:rsidRPr="00E31B3A" w:rsidRDefault="009D0658" w:rsidP="009D0658">
      <w:pPr>
        <w:keepNext/>
        <w:widowControl w:val="0"/>
        <w:jc w:val="center"/>
        <w:rPr>
          <w:rFonts w:eastAsia="Times New Roman"/>
          <w:lang w:eastAsia="lv-LV"/>
        </w:rPr>
      </w:pPr>
      <w:r w:rsidRPr="00E31B3A">
        <w:rPr>
          <w:b/>
          <w:bCs/>
          <w:lang w:eastAsia="lv-LV"/>
        </w:rPr>
        <w:t>I</w:t>
      </w:r>
      <w:r w:rsidR="00FC0F80" w:rsidRPr="00E31B3A">
        <w:rPr>
          <w:b/>
          <w:bCs/>
          <w:lang w:eastAsia="lv-LV"/>
        </w:rPr>
        <w:t>dentifikācijas</w:t>
      </w:r>
      <w:r w:rsidRPr="00E31B3A">
        <w:rPr>
          <w:b/>
          <w:bCs/>
          <w:lang w:eastAsia="lv-LV"/>
        </w:rPr>
        <w:t xml:space="preserve"> Nr.</w:t>
      </w:r>
      <w:r w:rsidR="00E1686F" w:rsidRPr="00E31B3A">
        <w:rPr>
          <w:b/>
          <w:bCs/>
          <w:lang w:eastAsia="lv-LV"/>
        </w:rPr>
        <w:t xml:space="preserve"> </w:t>
      </w:r>
      <w:r w:rsidR="00F66CED" w:rsidRPr="00E31B3A">
        <w:rPr>
          <w:b/>
          <w:bCs/>
          <w:lang w:eastAsia="lv-LV"/>
        </w:rPr>
        <w:t xml:space="preserve">RSU </w:t>
      </w:r>
      <w:r w:rsidR="00D76309" w:rsidRPr="00E31B3A">
        <w:rPr>
          <w:b/>
          <w:bCs/>
          <w:lang w:eastAsia="lv-LV"/>
        </w:rPr>
        <w:t>202</w:t>
      </w:r>
      <w:r w:rsidR="005859F8">
        <w:rPr>
          <w:b/>
          <w:bCs/>
          <w:lang w:eastAsia="lv-LV"/>
        </w:rPr>
        <w:t>6</w:t>
      </w:r>
      <w:r w:rsidR="00F45103" w:rsidRPr="00E31B3A">
        <w:rPr>
          <w:b/>
          <w:bCs/>
          <w:lang w:eastAsia="lv-LV"/>
        </w:rPr>
        <w:t>/</w:t>
      </w:r>
      <w:r w:rsidR="00634089">
        <w:rPr>
          <w:b/>
          <w:bCs/>
          <w:lang w:eastAsia="lv-LV"/>
        </w:rPr>
        <w:t>104</w:t>
      </w:r>
      <w:r w:rsidR="00292BB1" w:rsidRPr="00E31B3A">
        <w:rPr>
          <w:b/>
          <w:bCs/>
          <w:lang w:eastAsia="lv-LV"/>
        </w:rPr>
        <w:t>/</w:t>
      </w:r>
      <w:r w:rsidRPr="00E31B3A">
        <w:rPr>
          <w:b/>
          <w:bCs/>
          <w:lang w:eastAsia="lv-LV"/>
        </w:rPr>
        <w:t>AK</w:t>
      </w:r>
    </w:p>
    <w:p w14:paraId="4D1D0311" w14:textId="77777777" w:rsidR="006D7F76" w:rsidRPr="00701478" w:rsidRDefault="006D7F76" w:rsidP="006D7F76">
      <w:pPr>
        <w:jc w:val="center"/>
        <w:rPr>
          <w:b/>
        </w:rPr>
      </w:pPr>
    </w:p>
    <w:p w14:paraId="6D0B7CDD" w14:textId="77777777" w:rsidR="006D7F76" w:rsidRPr="00701478" w:rsidRDefault="006D7F76" w:rsidP="006D7F76">
      <w:pPr>
        <w:jc w:val="center"/>
        <w:rPr>
          <w:b/>
        </w:rPr>
      </w:pPr>
    </w:p>
    <w:p w14:paraId="6CC21462" w14:textId="77777777" w:rsidR="006D7F76" w:rsidRPr="00701478" w:rsidRDefault="006D7F76" w:rsidP="006D7F76">
      <w:pPr>
        <w:jc w:val="center"/>
        <w:rPr>
          <w:b/>
        </w:rPr>
      </w:pPr>
    </w:p>
    <w:p w14:paraId="6C94D53B" w14:textId="77777777" w:rsidR="006D7F76" w:rsidRPr="00701478" w:rsidRDefault="006D7F76" w:rsidP="006D7F76">
      <w:pPr>
        <w:jc w:val="center"/>
        <w:rPr>
          <w:b/>
        </w:rPr>
      </w:pPr>
    </w:p>
    <w:p w14:paraId="24C52C5A" w14:textId="77777777" w:rsidR="006D7F76" w:rsidRPr="00701478" w:rsidRDefault="006D7F76" w:rsidP="006D7F76">
      <w:pPr>
        <w:jc w:val="center"/>
        <w:rPr>
          <w:b/>
        </w:rPr>
      </w:pPr>
    </w:p>
    <w:p w14:paraId="3B432C2C" w14:textId="77777777" w:rsidR="006D7F76" w:rsidRPr="00701478" w:rsidRDefault="006D7F76" w:rsidP="006D7F76">
      <w:pPr>
        <w:jc w:val="center"/>
        <w:rPr>
          <w:b/>
        </w:rPr>
      </w:pPr>
    </w:p>
    <w:p w14:paraId="1B0265A9" w14:textId="77777777" w:rsidR="006D7F76" w:rsidRPr="00701478" w:rsidRDefault="006D7F76" w:rsidP="006D7F76">
      <w:pPr>
        <w:jc w:val="center"/>
        <w:rPr>
          <w:b/>
        </w:rPr>
      </w:pPr>
    </w:p>
    <w:p w14:paraId="4602B76C" w14:textId="77777777" w:rsidR="006D7F76" w:rsidRPr="00701478" w:rsidRDefault="006D7F76" w:rsidP="006D7F76">
      <w:pPr>
        <w:jc w:val="center"/>
        <w:rPr>
          <w:b/>
        </w:rPr>
      </w:pPr>
    </w:p>
    <w:p w14:paraId="71437875" w14:textId="77777777" w:rsidR="006D7F76" w:rsidRPr="00701478" w:rsidRDefault="006D7F76" w:rsidP="006D7F76">
      <w:pPr>
        <w:jc w:val="center"/>
        <w:rPr>
          <w:b/>
        </w:rPr>
      </w:pPr>
    </w:p>
    <w:p w14:paraId="4471129F" w14:textId="77777777" w:rsidR="006D7F76" w:rsidRPr="00701478" w:rsidRDefault="006D7F76" w:rsidP="006D7F76">
      <w:pPr>
        <w:jc w:val="center"/>
        <w:rPr>
          <w:b/>
        </w:rPr>
      </w:pPr>
    </w:p>
    <w:p w14:paraId="40E429D0" w14:textId="77777777" w:rsidR="006D7F76" w:rsidRPr="00701478" w:rsidRDefault="006D7F76" w:rsidP="006D7F76">
      <w:pPr>
        <w:jc w:val="center"/>
        <w:rPr>
          <w:b/>
        </w:rPr>
      </w:pPr>
    </w:p>
    <w:p w14:paraId="0C24F86B" w14:textId="77777777" w:rsidR="006D7F76" w:rsidRPr="00701478" w:rsidRDefault="006D7F76" w:rsidP="006D7F76">
      <w:pPr>
        <w:jc w:val="center"/>
        <w:rPr>
          <w:b/>
        </w:rPr>
      </w:pPr>
    </w:p>
    <w:p w14:paraId="015ACAE9" w14:textId="77777777" w:rsidR="006D7F76" w:rsidRPr="00701478" w:rsidRDefault="006D7F76" w:rsidP="006D7F76">
      <w:pPr>
        <w:jc w:val="center"/>
        <w:rPr>
          <w:b/>
        </w:rPr>
      </w:pPr>
    </w:p>
    <w:p w14:paraId="1326FC4D" w14:textId="5FB53B4E" w:rsidR="006D7F76" w:rsidRDefault="006D7F76" w:rsidP="006D7F76">
      <w:pPr>
        <w:jc w:val="center"/>
        <w:rPr>
          <w:b/>
        </w:rPr>
      </w:pPr>
    </w:p>
    <w:p w14:paraId="46B11BB8" w14:textId="13812967" w:rsidR="00BE0954" w:rsidRDefault="00BE0954" w:rsidP="006D7F76">
      <w:pPr>
        <w:jc w:val="center"/>
        <w:rPr>
          <w:b/>
        </w:rPr>
      </w:pPr>
    </w:p>
    <w:p w14:paraId="5D1E19CD" w14:textId="66D0AEF4" w:rsidR="00BE0954" w:rsidRDefault="00BE0954" w:rsidP="006D7F76">
      <w:pPr>
        <w:jc w:val="center"/>
        <w:rPr>
          <w:b/>
        </w:rPr>
      </w:pPr>
    </w:p>
    <w:p w14:paraId="6ED4AC8A" w14:textId="6FEC2B88" w:rsidR="00BE0954" w:rsidRDefault="00BE0954" w:rsidP="006D7F76">
      <w:pPr>
        <w:jc w:val="center"/>
        <w:rPr>
          <w:b/>
        </w:rPr>
      </w:pPr>
    </w:p>
    <w:p w14:paraId="524EF4EB" w14:textId="3A16C698" w:rsidR="00BE0954" w:rsidRDefault="00BE0954" w:rsidP="006D7F76">
      <w:pPr>
        <w:jc w:val="center"/>
        <w:rPr>
          <w:b/>
        </w:rPr>
      </w:pPr>
    </w:p>
    <w:p w14:paraId="16CD8C4A" w14:textId="77777777" w:rsidR="00BE0954" w:rsidRPr="00E31B3A" w:rsidRDefault="00BE0954" w:rsidP="006D7F76">
      <w:pPr>
        <w:jc w:val="center"/>
      </w:pPr>
    </w:p>
    <w:p w14:paraId="61ED9A4E" w14:textId="77777777" w:rsidR="002D6466" w:rsidRDefault="002D6466" w:rsidP="006D7F76">
      <w:pPr>
        <w:jc w:val="center"/>
      </w:pPr>
    </w:p>
    <w:p w14:paraId="504E6741" w14:textId="77777777" w:rsidR="002D6466" w:rsidRDefault="002D6466" w:rsidP="006D7F76">
      <w:pPr>
        <w:jc w:val="center"/>
      </w:pPr>
    </w:p>
    <w:p w14:paraId="164862F4" w14:textId="77777777" w:rsidR="002D6466" w:rsidRDefault="002D6466" w:rsidP="006D7F76">
      <w:pPr>
        <w:jc w:val="center"/>
      </w:pPr>
    </w:p>
    <w:p w14:paraId="590FF8A3" w14:textId="77777777" w:rsidR="002D6466" w:rsidRDefault="002D6466" w:rsidP="006D7F76">
      <w:pPr>
        <w:jc w:val="center"/>
      </w:pPr>
    </w:p>
    <w:p w14:paraId="64A47B4A" w14:textId="54C27A54" w:rsidR="006D7F76" w:rsidRPr="00E31B3A" w:rsidRDefault="006D7F76" w:rsidP="006D7F76">
      <w:pPr>
        <w:jc w:val="center"/>
      </w:pPr>
      <w:r w:rsidRPr="00E31B3A">
        <w:t>Rīgā</w:t>
      </w:r>
    </w:p>
    <w:p w14:paraId="151AB5FA" w14:textId="7BD044F0" w:rsidR="006D7F76" w:rsidRPr="00E31B3A" w:rsidRDefault="00845227" w:rsidP="00845227">
      <w:pPr>
        <w:tabs>
          <w:tab w:val="center" w:pos="4535"/>
          <w:tab w:val="left" w:pos="5700"/>
        </w:tabs>
        <w:jc w:val="left"/>
      </w:pPr>
      <w:r w:rsidRPr="00E31B3A">
        <w:tab/>
      </w:r>
      <w:r w:rsidR="000E5E66" w:rsidRPr="00E31B3A">
        <w:t>202</w:t>
      </w:r>
      <w:r w:rsidR="005859F8">
        <w:t>6</w:t>
      </w:r>
      <w:r w:rsidRPr="00E31B3A">
        <w:tab/>
      </w:r>
    </w:p>
    <w:p w14:paraId="3CC40778" w14:textId="77777777" w:rsidR="006D7F76" w:rsidRPr="00701478" w:rsidRDefault="006D7F76" w:rsidP="006D7F76">
      <w:pPr>
        <w:jc w:val="center"/>
        <w:rPr>
          <w:b/>
        </w:rPr>
      </w:pPr>
    </w:p>
    <w:p w14:paraId="475F63A8" w14:textId="77777777" w:rsidR="006D7F76" w:rsidRPr="00701478" w:rsidRDefault="006D7F76" w:rsidP="006D7F76">
      <w:pPr>
        <w:jc w:val="center"/>
        <w:sectPr w:rsidR="006D7F76" w:rsidRPr="00701478" w:rsidSect="00BE0954">
          <w:pgSz w:w="11906" w:h="16838"/>
          <w:pgMar w:top="1134" w:right="1134" w:bottom="1134" w:left="1701" w:header="1134" w:footer="1134" w:gutter="0"/>
          <w:cols w:space="720"/>
        </w:sectPr>
      </w:pPr>
    </w:p>
    <w:p w14:paraId="317EEE70" w14:textId="77777777" w:rsidR="006D7F76" w:rsidRPr="00701478" w:rsidRDefault="006D7F76" w:rsidP="00FC0F80">
      <w:pPr>
        <w:pStyle w:val="Nodala1"/>
        <w:ind w:left="567" w:hanging="567"/>
      </w:pPr>
      <w:bookmarkStart w:id="0" w:name="_Toc536524343"/>
      <w:r w:rsidRPr="00701478">
        <w:lastRenderedPageBreak/>
        <w:t>Vispārējā informācija</w:t>
      </w:r>
      <w:bookmarkEnd w:id="0"/>
      <w:r w:rsidRPr="00701478">
        <w:t xml:space="preserve"> </w:t>
      </w:r>
    </w:p>
    <w:p w14:paraId="46345ACD" w14:textId="58BC1D83" w:rsidR="006F5BBA" w:rsidRPr="00242C6E" w:rsidRDefault="002D6466" w:rsidP="00FA147D">
      <w:pPr>
        <w:pStyle w:val="Nodala11"/>
        <w:ind w:left="567" w:hanging="567"/>
      </w:pPr>
      <w:r>
        <w:rPr>
          <w:rFonts w:eastAsia="Calibri"/>
        </w:rPr>
        <w:t>Atklāts konkurss</w:t>
      </w:r>
      <w:r w:rsidR="006F5BBA" w:rsidRPr="00242C6E">
        <w:rPr>
          <w:rFonts w:eastAsia="Calibri"/>
        </w:rPr>
        <w:t xml:space="preserve"> tiek</w:t>
      </w:r>
      <w:r w:rsidR="006F5BBA" w:rsidRPr="00242C6E">
        <w:t xml:space="preserve"> rīkots, ievērojot Latvijas Republikas Publisko iepirkumu likum</w:t>
      </w:r>
      <w:r w:rsidR="005B368C">
        <w:t>a</w:t>
      </w:r>
      <w:r w:rsidR="006F5BBA" w:rsidRPr="00242C6E">
        <w:t xml:space="preserve"> </w:t>
      </w:r>
      <w:r w:rsidR="006F5BBA" w:rsidRPr="00242C6E">
        <w:rPr>
          <w:rFonts w:eastAsia="Calibri"/>
        </w:rPr>
        <w:t xml:space="preserve">(turpmāk – PIL) </w:t>
      </w:r>
      <w:r w:rsidR="006F5BBA" w:rsidRPr="00242C6E">
        <w:t>un citu publisku iepirkumu regulējošo normatīvo aktu prasības.</w:t>
      </w:r>
    </w:p>
    <w:p w14:paraId="6D8E0052" w14:textId="3AE43D14" w:rsidR="006D7F76" w:rsidRPr="00870A3B" w:rsidRDefault="007B2F01" w:rsidP="00FA147D">
      <w:pPr>
        <w:pStyle w:val="Nodala11"/>
        <w:ind w:left="567" w:hanging="567"/>
      </w:pPr>
      <w:r w:rsidRPr="002D6466">
        <w:t>Atklāta konkursa</w:t>
      </w:r>
      <w:r w:rsidR="00326D44" w:rsidRPr="002D6466">
        <w:t xml:space="preserve"> nosaukums un</w:t>
      </w:r>
      <w:r w:rsidR="006D7F76" w:rsidRPr="002D6466">
        <w:t xml:space="preserve"> identifikācijas numurs:</w:t>
      </w:r>
      <w:r w:rsidR="006F5BBA" w:rsidRPr="00197BB4">
        <w:rPr>
          <w:b/>
        </w:rPr>
        <w:t xml:space="preserve"> </w:t>
      </w:r>
      <w:r w:rsidR="006F5BBA" w:rsidRPr="00A55AB2">
        <w:rPr>
          <w:b/>
        </w:rPr>
        <w:t>“</w:t>
      </w:r>
      <w:r w:rsidR="00634089" w:rsidRPr="007B6755">
        <w:rPr>
          <w:b/>
          <w:color w:val="242424"/>
          <w:bdr w:val="none" w:sz="0" w:space="0" w:color="auto" w:frame="1"/>
          <w:shd w:val="clear" w:color="auto" w:fill="FFFFFF"/>
        </w:rPr>
        <w:t>Dažādu medicīnisko un fizioloģisku mērierīču un sistēmu iegāde</w:t>
      </w:r>
      <w:r w:rsidR="006F5BBA" w:rsidRPr="00A55AB2">
        <w:rPr>
          <w:b/>
        </w:rPr>
        <w:t>”</w:t>
      </w:r>
      <w:r w:rsidR="002D6466" w:rsidRPr="00A55AB2">
        <w:rPr>
          <w:b/>
        </w:rPr>
        <w:t>,</w:t>
      </w:r>
      <w:r w:rsidR="006F5BBA" w:rsidRPr="00A55AB2">
        <w:rPr>
          <w:rFonts w:eastAsia="Cambria"/>
          <w:kern w:val="56"/>
        </w:rPr>
        <w:t xml:space="preserve"> </w:t>
      </w:r>
      <w:r w:rsidR="00936C43" w:rsidRPr="00A55AB2">
        <w:rPr>
          <w:b/>
        </w:rPr>
        <w:t>identifikācijas Nr.</w:t>
      </w:r>
      <w:r w:rsidR="005859F8" w:rsidRPr="00A55AB2">
        <w:rPr>
          <w:b/>
        </w:rPr>
        <w:t> </w:t>
      </w:r>
      <w:r w:rsidR="006F5BBA" w:rsidRPr="00A55AB2">
        <w:rPr>
          <w:rFonts w:eastAsia="Cambria"/>
          <w:b/>
          <w:kern w:val="56"/>
        </w:rPr>
        <w:t>RSU 202</w:t>
      </w:r>
      <w:r w:rsidR="005859F8" w:rsidRPr="00A55AB2">
        <w:rPr>
          <w:rFonts w:eastAsia="Cambria"/>
          <w:b/>
          <w:kern w:val="56"/>
        </w:rPr>
        <w:t>6</w:t>
      </w:r>
      <w:r w:rsidR="006F5BBA" w:rsidRPr="00A55AB2">
        <w:rPr>
          <w:rFonts w:eastAsia="Cambria"/>
          <w:b/>
          <w:kern w:val="56"/>
        </w:rPr>
        <w:t>/</w:t>
      </w:r>
      <w:r w:rsidR="00634089">
        <w:rPr>
          <w:rFonts w:eastAsia="Cambria"/>
          <w:b/>
          <w:kern w:val="56"/>
        </w:rPr>
        <w:t>104</w:t>
      </w:r>
      <w:r w:rsidR="006F5BBA" w:rsidRPr="00A55AB2">
        <w:rPr>
          <w:rFonts w:eastAsia="Cambria"/>
          <w:b/>
          <w:kern w:val="56"/>
        </w:rPr>
        <w:t>/AK</w:t>
      </w:r>
      <w:r w:rsidR="002D6466">
        <w:t xml:space="preserve"> </w:t>
      </w:r>
      <w:r w:rsidR="002D6466" w:rsidRPr="00197BB4">
        <w:rPr>
          <w:rFonts w:eastAsia="Cambria"/>
          <w:kern w:val="56"/>
        </w:rPr>
        <w:t>(turpmāk</w:t>
      </w:r>
      <w:r w:rsidR="002D6466" w:rsidRPr="00870A3B">
        <w:rPr>
          <w:rFonts w:eastAsia="Cambria"/>
          <w:kern w:val="56"/>
        </w:rPr>
        <w:t xml:space="preserve"> – Atklāts konkurss)</w:t>
      </w:r>
      <w:r w:rsidR="002D6466">
        <w:rPr>
          <w:rFonts w:eastAsia="Cambria"/>
          <w:kern w:val="56"/>
        </w:rPr>
        <w:t>.</w:t>
      </w:r>
    </w:p>
    <w:p w14:paraId="7BAF4E7C" w14:textId="7A47F4C7" w:rsidR="006D7F76" w:rsidRPr="00701478" w:rsidRDefault="006D7F76" w:rsidP="00FA147D">
      <w:pPr>
        <w:pStyle w:val="Nodala11"/>
        <w:ind w:left="567" w:hanging="567"/>
      </w:pPr>
      <w:r w:rsidRPr="00701478">
        <w:rPr>
          <w:b/>
        </w:rPr>
        <w:t xml:space="preserve">Pasūtītājs: </w:t>
      </w:r>
      <w:r w:rsidRPr="00701478">
        <w:t>Rīgas Stradiņa universitāte (turpmāk – Pasūtītājs</w:t>
      </w:r>
      <w:r w:rsidR="006F5BBA">
        <w:t xml:space="preserve"> vai RSU</w:t>
      </w:r>
      <w:r w:rsidRPr="00701478">
        <w:t>)</w:t>
      </w:r>
      <w:r w:rsidR="00A64B90" w:rsidRPr="00701478">
        <w:t>;</w:t>
      </w:r>
    </w:p>
    <w:p w14:paraId="270D6573" w14:textId="58B63866" w:rsidR="00F45103" w:rsidRPr="00701478" w:rsidRDefault="00F45103" w:rsidP="00FA147D">
      <w:pPr>
        <w:pStyle w:val="Nodala11"/>
        <w:numPr>
          <w:ilvl w:val="0"/>
          <w:numId w:val="0"/>
        </w:numPr>
        <w:ind w:left="567"/>
      </w:pPr>
      <w:r w:rsidRPr="00BE0954">
        <w:t>Reģistrācijas Nr.</w:t>
      </w:r>
      <w:r w:rsidR="00A64B90" w:rsidRPr="00BE0954">
        <w:t>:</w:t>
      </w:r>
      <w:r w:rsidR="00A64B90" w:rsidRPr="00701478">
        <w:rPr>
          <w:b/>
        </w:rPr>
        <w:t xml:space="preserve"> </w:t>
      </w:r>
      <w:r w:rsidRPr="00701478">
        <w:t>90000013771</w:t>
      </w:r>
      <w:r w:rsidR="00A64B90" w:rsidRPr="00701478">
        <w:t>;</w:t>
      </w:r>
    </w:p>
    <w:p w14:paraId="7A05A1B8" w14:textId="77777777" w:rsidR="00F45103" w:rsidRPr="00701478" w:rsidRDefault="00F45103" w:rsidP="00FA147D">
      <w:pPr>
        <w:pStyle w:val="Nodala11"/>
        <w:numPr>
          <w:ilvl w:val="0"/>
          <w:numId w:val="0"/>
        </w:numPr>
        <w:ind w:left="567"/>
      </w:pPr>
      <w:r w:rsidRPr="00BE0954">
        <w:t>Juridiskā adrese:</w:t>
      </w:r>
      <w:r w:rsidRPr="00701478">
        <w:t xml:space="preserve"> Dzirciema iela 16, Rīga, LV-1007.</w:t>
      </w:r>
    </w:p>
    <w:p w14:paraId="2C1D1DEA" w14:textId="70326D91" w:rsidR="009D59A9" w:rsidRPr="00701478" w:rsidRDefault="006D7F76" w:rsidP="00FA147D">
      <w:pPr>
        <w:pStyle w:val="Nodala11"/>
        <w:ind w:left="567" w:hanging="567"/>
      </w:pPr>
      <w:r w:rsidRPr="00AA5C37">
        <w:rPr>
          <w:b/>
        </w:rPr>
        <w:t>Kontaktpersona</w:t>
      </w:r>
      <w:r w:rsidR="00A64B90" w:rsidRPr="00AA5C37">
        <w:rPr>
          <w:b/>
        </w:rPr>
        <w:t>s</w:t>
      </w:r>
      <w:r w:rsidRPr="00AA5C37">
        <w:rPr>
          <w:b/>
        </w:rPr>
        <w:t xml:space="preserve"> </w:t>
      </w:r>
      <w:r w:rsidR="002D6466" w:rsidRPr="009120FB">
        <w:rPr>
          <w:b/>
          <w14:scene3d>
            <w14:camera w14:prst="orthographicFront"/>
            <w14:lightRig w14:rig="threePt" w14:dir="t">
              <w14:rot w14:lat="0" w14:lon="0" w14:rev="0"/>
            </w14:lightRig>
          </w14:scene3d>
        </w:rPr>
        <w:t>Atklāta konkursa jautājumos</w:t>
      </w:r>
      <w:r w:rsidR="002D6466" w:rsidRPr="009120FB">
        <w:rPr>
          <w14:scene3d>
            <w14:camera w14:prst="orthographicFront"/>
            <w14:lightRig w14:rig="threePt" w14:dir="t">
              <w14:rot w14:lat="0" w14:lon="0" w14:rev="0"/>
            </w14:lightRig>
          </w14:scene3d>
        </w:rPr>
        <w:t xml:space="preserve">: </w:t>
      </w:r>
      <w:r w:rsidR="00B260FF">
        <w:t>Kristīne Krūmiņa</w:t>
      </w:r>
      <w:r w:rsidR="00853B55" w:rsidRPr="00AA5C37">
        <w:t>, tālr.: +371 67060</w:t>
      </w:r>
      <w:r w:rsidR="002D6466">
        <w:t>27</w:t>
      </w:r>
      <w:r w:rsidR="00B260FF">
        <w:t>14</w:t>
      </w:r>
      <w:r w:rsidR="00853B55" w:rsidRPr="00AA5C37">
        <w:t xml:space="preserve">, e-pasts: </w:t>
      </w:r>
      <w:hyperlink r:id="rId8" w:history="1">
        <w:r w:rsidR="00F94ED4" w:rsidRPr="00234924">
          <w:rPr>
            <w:rStyle w:val="Hyperlink"/>
          </w:rPr>
          <w:t>Kristine.Krumina@rsu.lv</w:t>
        </w:r>
      </w:hyperlink>
      <w:r w:rsidR="002D6466">
        <w:t xml:space="preserve"> </w:t>
      </w:r>
      <w:r w:rsidR="009D59A9" w:rsidRPr="009D59A9">
        <w:rPr>
          <w:rStyle w:val="Hyperlink"/>
          <w:color w:val="auto"/>
          <w:u w:val="none"/>
        </w:rPr>
        <w:t xml:space="preserve">un </w:t>
      </w:r>
      <w:r w:rsidR="009D59A9">
        <w:rPr>
          <w:rStyle w:val="Hyperlink"/>
          <w:color w:val="auto"/>
          <w:u w:val="none"/>
        </w:rPr>
        <w:t xml:space="preserve">Elīna Pileniece, </w:t>
      </w:r>
      <w:r w:rsidR="009D59A9" w:rsidRPr="00701478">
        <w:t xml:space="preserve">tālr.: +371 67061576, e-pasts: </w:t>
      </w:r>
      <w:hyperlink r:id="rId9" w:history="1">
        <w:r w:rsidR="002D6466" w:rsidRPr="00AA543A">
          <w:rPr>
            <w:rStyle w:val="Hyperlink"/>
          </w:rPr>
          <w:t>Elina.Pileniece@rsu.lv</w:t>
        </w:r>
      </w:hyperlink>
      <w:r w:rsidR="002D6466">
        <w:rPr>
          <w:color w:val="000000" w:themeColor="text1"/>
        </w:rPr>
        <w:t xml:space="preserve">. </w:t>
      </w:r>
      <w:r w:rsidR="002D6466" w:rsidRPr="009120FB">
        <w:rPr>
          <w14:scene3d>
            <w14:camera w14:prst="orthographicFront"/>
            <w14:lightRig w14:rig="threePt" w14:dir="t">
              <w14:rot w14:lat="0" w14:lon="0" w14:rev="0"/>
            </w14:lightRig>
          </w14:scene3d>
        </w:rPr>
        <w:t>Kontaktpersona Atklāta konkursa laikā sniedz tikai organizatorisku informāciju.</w:t>
      </w:r>
    </w:p>
    <w:p w14:paraId="220059C4" w14:textId="30A39952" w:rsidR="006F5BBA" w:rsidRDefault="006A42AD" w:rsidP="00FA147D">
      <w:pPr>
        <w:pStyle w:val="Nodala11"/>
        <w:ind w:left="567" w:hanging="567"/>
      </w:pPr>
      <w:r w:rsidRPr="00701478">
        <w:rPr>
          <w:b/>
        </w:rPr>
        <w:t>Pretendents</w:t>
      </w:r>
      <w:r w:rsidR="000F0C4F">
        <w:rPr>
          <w:b/>
        </w:rPr>
        <w:t>,</w:t>
      </w:r>
      <w:r w:rsidRPr="00701478">
        <w:rPr>
          <w:b/>
        </w:rPr>
        <w:t xml:space="preserve"> </w:t>
      </w:r>
      <w:r w:rsidR="001C3BBC" w:rsidRPr="00DB36C6">
        <w:rPr>
          <w:shd w:val="clear" w:color="auto" w:fill="FFFFFF"/>
        </w:rPr>
        <w:t xml:space="preserve">saskaņā ar </w:t>
      </w:r>
      <w:r w:rsidR="002D6466">
        <w:rPr>
          <w:shd w:val="clear" w:color="auto" w:fill="FFFFFF"/>
        </w:rPr>
        <w:t>PIL</w:t>
      </w:r>
      <w:r w:rsidR="001C3BBC" w:rsidRPr="00DB36C6">
        <w:rPr>
          <w:shd w:val="clear" w:color="auto" w:fill="FFFFFF"/>
        </w:rPr>
        <w:t xml:space="preserve"> 1.pan</w:t>
      </w:r>
      <w:r w:rsidR="00F51789" w:rsidRPr="00DB36C6">
        <w:rPr>
          <w:shd w:val="clear" w:color="auto" w:fill="FFFFFF"/>
        </w:rPr>
        <w:t>ta</w:t>
      </w:r>
      <w:r w:rsidR="001C3BBC" w:rsidRPr="00DB36C6">
        <w:rPr>
          <w:shd w:val="clear" w:color="auto" w:fill="FFFFFF"/>
        </w:rPr>
        <w:t xml:space="preserve"> </w:t>
      </w:r>
      <w:r w:rsidR="00294DA7" w:rsidRPr="00DB36C6">
        <w:rPr>
          <w:shd w:val="clear" w:color="auto" w:fill="FFFFFF"/>
        </w:rPr>
        <w:t>24.punktu ir piegādātājs, kurš ir iesniedzis piedāvājumu</w:t>
      </w:r>
      <w:r w:rsidR="00294DA7">
        <w:rPr>
          <w:shd w:val="clear" w:color="auto" w:fill="FFFFFF"/>
        </w:rPr>
        <w:t xml:space="preserve"> Atklātā konkursā</w:t>
      </w:r>
      <w:r w:rsidR="00294DA7" w:rsidRPr="00BE0954">
        <w:t xml:space="preserve"> </w:t>
      </w:r>
      <w:r w:rsidR="00294DA7" w:rsidRPr="00701478">
        <w:t xml:space="preserve">(turpmāk – </w:t>
      </w:r>
      <w:r w:rsidR="00294DA7">
        <w:t>p</w:t>
      </w:r>
      <w:r w:rsidR="00294DA7" w:rsidRPr="00701478">
        <w:t>retendents</w:t>
      </w:r>
      <w:r w:rsidR="00294DA7" w:rsidRPr="00DB36C6">
        <w:t>)</w:t>
      </w:r>
      <w:r w:rsidR="00294DA7">
        <w:t>.</w:t>
      </w:r>
      <w:r w:rsidR="00294DA7" w:rsidRPr="00DB36C6">
        <w:rPr>
          <w:b/>
        </w:rPr>
        <w:t xml:space="preserve"> </w:t>
      </w:r>
      <w:r w:rsidR="00294DA7" w:rsidRPr="00DB36C6">
        <w:rPr>
          <w:shd w:val="clear" w:color="auto" w:fill="FFFFFF"/>
        </w:rPr>
        <w:t> </w:t>
      </w:r>
    </w:p>
    <w:p w14:paraId="738C8DC8" w14:textId="77CB9C8B" w:rsidR="006F5BBA" w:rsidRPr="00092A4F" w:rsidRDefault="009D1F8E" w:rsidP="00FA147D">
      <w:pPr>
        <w:pStyle w:val="Nodala11"/>
        <w:ind w:left="567" w:hanging="567"/>
      </w:pPr>
      <w:r>
        <w:rPr>
          <w:b/>
        </w:rPr>
        <w:t>Iepirkuma k</w:t>
      </w:r>
      <w:r w:rsidR="006F5BBA" w:rsidRPr="00BE0954">
        <w:rPr>
          <w:b/>
        </w:rPr>
        <w:t>omisija</w:t>
      </w:r>
      <w:r>
        <w:rPr>
          <w:b/>
        </w:rPr>
        <w:t>:</w:t>
      </w:r>
      <w:r w:rsidR="006F5BBA" w:rsidRPr="00BE0954">
        <w:rPr>
          <w:b/>
        </w:rPr>
        <w:t xml:space="preserve"> </w:t>
      </w:r>
      <w:r w:rsidR="002D6466">
        <w:rPr>
          <w:rStyle w:val="Hyperlink"/>
          <w:color w:val="auto"/>
          <w:u w:val="none"/>
        </w:rPr>
        <w:t>Atklātu konkursu</w:t>
      </w:r>
      <w:r w:rsidRPr="00A84F00">
        <w:rPr>
          <w:rStyle w:val="Hyperlink"/>
          <w:color w:val="auto"/>
          <w:u w:val="none"/>
        </w:rPr>
        <w:t xml:space="preserve"> organizē</w:t>
      </w:r>
      <w:r w:rsidR="002D6466">
        <w:rPr>
          <w:rStyle w:val="Hyperlink"/>
          <w:color w:val="auto"/>
          <w:u w:val="none"/>
        </w:rPr>
        <w:t xml:space="preserve"> </w:t>
      </w:r>
      <w:r w:rsidRPr="00A84F00">
        <w:rPr>
          <w:rStyle w:val="Hyperlink"/>
          <w:color w:val="auto"/>
          <w:u w:val="none"/>
        </w:rPr>
        <w:t xml:space="preserve">Pasūtītāja ar </w:t>
      </w:r>
      <w:r>
        <w:rPr>
          <w:rStyle w:val="Hyperlink"/>
          <w:color w:val="auto"/>
          <w:u w:val="none"/>
        </w:rPr>
        <w:t xml:space="preserve">RSU </w:t>
      </w:r>
      <w:r w:rsidR="002D6466">
        <w:rPr>
          <w:rStyle w:val="Hyperlink"/>
          <w:color w:val="auto"/>
          <w:u w:val="none"/>
        </w:rPr>
        <w:t>Kanclera</w:t>
      </w:r>
      <w:r w:rsidRPr="00A84F00">
        <w:rPr>
          <w:rStyle w:val="Hyperlink"/>
          <w:color w:val="auto"/>
          <w:u w:val="none"/>
        </w:rPr>
        <w:t xml:space="preserve"> </w:t>
      </w:r>
      <w:r w:rsidR="00C81DA5" w:rsidRPr="00506695">
        <w:t xml:space="preserve">2026.gada </w:t>
      </w:r>
      <w:r w:rsidR="00634089">
        <w:t>20.maija</w:t>
      </w:r>
      <w:r w:rsidR="00C81DA5" w:rsidRPr="00506695">
        <w:t xml:space="preserve"> rīkojum</w:t>
      </w:r>
      <w:r w:rsidR="00C81DA5">
        <w:t>u</w:t>
      </w:r>
      <w:r w:rsidR="00C81DA5" w:rsidRPr="00506695">
        <w:t xml:space="preserve"> Nr.</w:t>
      </w:r>
      <w:r w:rsidR="00C81DA5" w:rsidRPr="00BB4530">
        <w:rPr>
          <w:rFonts w:eastAsia="Calibri"/>
          <w:noProof/>
        </w:rPr>
        <w:t xml:space="preserve"> </w:t>
      </w:r>
      <w:r w:rsidR="00634089" w:rsidRPr="00D85BED">
        <w:rPr>
          <w:rFonts w:eastAsia="Calibri"/>
          <w:noProof/>
        </w:rPr>
        <w:t>1-PB-11/192/2026</w:t>
      </w:r>
      <w:r w:rsidR="00634089" w:rsidRPr="00B65A5E">
        <w:rPr>
          <w:iCs/>
        </w:rPr>
        <w:t xml:space="preserve"> </w:t>
      </w:r>
      <w:r w:rsidRPr="00107811">
        <w:rPr>
          <w:rStyle w:val="Hyperlink"/>
          <w:color w:val="auto"/>
          <w:u w:val="none"/>
        </w:rPr>
        <w:t>izveidota iepirkuma komisija</w:t>
      </w:r>
      <w:r>
        <w:rPr>
          <w:rStyle w:val="Hyperlink"/>
          <w:color w:val="auto"/>
          <w:u w:val="none"/>
        </w:rPr>
        <w:t xml:space="preserve"> </w:t>
      </w:r>
      <w:r w:rsidRPr="00107811">
        <w:rPr>
          <w:rStyle w:val="Hyperlink"/>
          <w:color w:val="auto"/>
          <w:u w:val="none"/>
        </w:rPr>
        <w:t>(turpmāk – Komisija</w:t>
      </w:r>
      <w:r>
        <w:rPr>
          <w:rStyle w:val="Hyperlink"/>
          <w:color w:val="auto"/>
          <w:u w:val="none"/>
        </w:rPr>
        <w:t>).</w:t>
      </w:r>
    </w:p>
    <w:p w14:paraId="0AF6639F" w14:textId="77777777" w:rsidR="00092A4F" w:rsidRPr="006F12B5" w:rsidRDefault="00092A4F" w:rsidP="00FA147D">
      <w:pPr>
        <w:pStyle w:val="Nodala11"/>
        <w:ind w:left="567" w:hanging="567"/>
        <w:rPr>
          <w:rStyle w:val="Hyperlink"/>
          <w:b/>
          <w:color w:val="auto"/>
          <w:u w:val="none"/>
        </w:rPr>
      </w:pPr>
      <w:r w:rsidRPr="006F12B5">
        <w:rPr>
          <w:rStyle w:val="Hyperlink"/>
          <w:b/>
          <w:color w:val="auto"/>
          <w:u w:val="none"/>
        </w:rPr>
        <w:t>Personas datu aizsardzība:</w:t>
      </w:r>
    </w:p>
    <w:p w14:paraId="334D343B" w14:textId="1E9B8720" w:rsidR="005859F8" w:rsidRDefault="00092A4F" w:rsidP="00FA147D">
      <w:pPr>
        <w:pStyle w:val="Nodala111"/>
        <w:spacing w:before="60" w:after="60"/>
        <w:ind w:left="1418" w:hanging="851"/>
      </w:pPr>
      <w:r w:rsidRPr="005859F8">
        <w:rPr>
          <w:rStyle w:val="Hyperlink"/>
          <w:color w:val="auto"/>
          <w:u w:val="none"/>
        </w:rPr>
        <w:t xml:space="preserve">Pasūtītājs </w:t>
      </w:r>
      <w:r w:rsidR="005859F8">
        <w:rPr>
          <w:iCs/>
        </w:rPr>
        <w:t>p</w:t>
      </w:r>
      <w:r w:rsidR="005859F8" w:rsidRPr="00701478">
        <w:rPr>
          <w:iCs/>
        </w:rPr>
        <w:t>retendenta</w:t>
      </w:r>
      <w:r w:rsidR="005859F8" w:rsidRPr="00701478">
        <w:t xml:space="preserve"> piedāvājumā iekļauto informāciju, kas saistīta ar konkrētām fiziskām personām (turpmāk – Personas dati), izmantos komunikācijas nodrošināšanai ar </w:t>
      </w:r>
      <w:r w:rsidR="005859F8">
        <w:rPr>
          <w:iCs/>
        </w:rPr>
        <w:t>p</w:t>
      </w:r>
      <w:r w:rsidR="005859F8" w:rsidRPr="00701478">
        <w:rPr>
          <w:iCs/>
        </w:rPr>
        <w:t>retendenta</w:t>
      </w:r>
      <w:r w:rsidR="005859F8" w:rsidRPr="00701478">
        <w:t xml:space="preserve"> pārstāvjiem, iesniegtā piedāvājuma atbilstības izvērtēšanai, kā arī citu normatīvajos aktos noteikto pienākumu, kas attiecas uz publiska iepirkuma procesa nodrošināšanu, veikšanai. Personas datu apstrādes mērķis – nodrošināt </w:t>
      </w:r>
      <w:r w:rsidR="005859F8" w:rsidRPr="00701478">
        <w:rPr>
          <w:iCs/>
        </w:rPr>
        <w:t>Atklāta konkursa</w:t>
      </w:r>
      <w:r w:rsidR="005859F8" w:rsidRPr="00701478">
        <w:t xml:space="preserve"> norisi atbilstoši </w:t>
      </w:r>
      <w:r w:rsidR="00702F54">
        <w:t>PIL</w:t>
      </w:r>
      <w:r w:rsidR="009D1F8E">
        <w:t xml:space="preserve"> </w:t>
      </w:r>
      <w:r w:rsidR="005859F8" w:rsidRPr="00701478">
        <w:t xml:space="preserve">un </w:t>
      </w:r>
      <w:r w:rsidR="005859F8" w:rsidRPr="00701478">
        <w:rPr>
          <w:iCs/>
        </w:rPr>
        <w:t>Atklāta konkursa</w:t>
      </w:r>
      <w:r w:rsidR="005859F8" w:rsidRPr="00701478">
        <w:t xml:space="preserve"> nolikumam</w:t>
      </w:r>
      <w:r w:rsidR="00AF521A">
        <w:t xml:space="preserve"> (turpmāk – Nolikums)</w:t>
      </w:r>
      <w:r w:rsidR="005859F8" w:rsidRPr="00701478">
        <w:t>.</w:t>
      </w:r>
    </w:p>
    <w:p w14:paraId="46091823" w14:textId="5EBBAF26" w:rsidR="00092A4F" w:rsidRPr="005859F8" w:rsidRDefault="00092A4F" w:rsidP="00FA147D">
      <w:pPr>
        <w:pStyle w:val="Nodala111"/>
        <w:spacing w:before="60" w:after="60"/>
        <w:ind w:left="1418" w:hanging="851"/>
        <w:rPr>
          <w:rStyle w:val="Hyperlink"/>
          <w:color w:val="auto"/>
          <w:u w:val="none"/>
        </w:rPr>
      </w:pPr>
      <w:r w:rsidRPr="005859F8">
        <w:rPr>
          <w:rFonts w:eastAsia="Times New Roman"/>
          <w14:scene3d>
            <w14:camera w14:prst="orthographicFront"/>
            <w14:lightRig w14:rig="threePt" w14:dir="t">
              <w14:rot w14:lat="0" w14:lon="0" w14:rev="0"/>
            </w14:lightRig>
          </w14:scene3d>
        </w:rPr>
        <w:t xml:space="preserve">Personas </w:t>
      </w:r>
      <w:r w:rsidR="005859F8" w:rsidRPr="00701478">
        <w:rPr>
          <w:color w:val="000000"/>
        </w:rPr>
        <w:t>datu apstrādes pārzinis ir RSU. Kontaktinformācija ar personas datu apstrādi saistītajos jautājumos ir </w:t>
      </w:r>
      <w:hyperlink r:id="rId10" w:history="1">
        <w:r w:rsidR="00702F54" w:rsidRPr="009120FB">
          <w:rPr>
            <w:rStyle w:val="Hyperlink"/>
            <w:bCs/>
          </w:rPr>
          <w:t>rsu@rsu.lv</w:t>
        </w:r>
      </w:hyperlink>
      <w:r w:rsidR="005859F8" w:rsidRPr="00701478">
        <w:rPr>
          <w:color w:val="000000"/>
        </w:rPr>
        <w:t> , tālr.</w:t>
      </w:r>
      <w:r w:rsidR="005859F8" w:rsidRPr="002926C9">
        <w:rPr>
          <w:color w:val="000000"/>
        </w:rPr>
        <w:t xml:space="preserve">: </w:t>
      </w:r>
      <w:r w:rsidR="009D1F8E" w:rsidRPr="001E6E53">
        <w:rPr>
          <w:rFonts w:eastAsia="Times New Roman"/>
          <w14:scene3d>
            <w14:camera w14:prst="orthographicFront"/>
            <w14:lightRig w14:rig="threePt" w14:dir="t">
              <w14:rot w14:lat="0" w14:lon="0" w14:rev="0"/>
            </w14:lightRig>
          </w14:scene3d>
        </w:rPr>
        <w:t>+371</w:t>
      </w:r>
      <w:r w:rsidR="009D1F8E">
        <w:rPr>
          <w:rFonts w:eastAsia="Times New Roman"/>
          <w14:scene3d>
            <w14:camera w14:prst="orthographicFront"/>
            <w14:lightRig w14:rig="threePt" w14:dir="t">
              <w14:rot w14:lat="0" w14:lon="0" w14:rev="0"/>
            </w14:lightRig>
          </w14:scene3d>
        </w:rPr>
        <w:t xml:space="preserve"> </w:t>
      </w:r>
      <w:r w:rsidR="009D1F8E">
        <w:t xml:space="preserve">67409219 </w:t>
      </w:r>
      <w:r w:rsidR="005859F8" w:rsidRPr="002926C9">
        <w:rPr>
          <w:color w:val="000000"/>
        </w:rPr>
        <w:t>vai </w:t>
      </w:r>
      <w:hyperlink r:id="rId11" w:history="1">
        <w:r w:rsidR="00702F54" w:rsidRPr="009120FB">
          <w:rPr>
            <w:rStyle w:val="Hyperlink"/>
            <w:bCs/>
          </w:rPr>
          <w:t>personu.dati@rsu.lv</w:t>
        </w:r>
      </w:hyperlink>
      <w:r w:rsidR="005859F8" w:rsidRPr="00701478">
        <w:rPr>
          <w:color w:val="000000"/>
        </w:rPr>
        <w:t xml:space="preserve">, tālr.: </w:t>
      </w:r>
      <w:r w:rsidR="009D1F8E" w:rsidRPr="001E6E53">
        <w:rPr>
          <w:rFonts w:eastAsia="Times New Roman"/>
          <w14:scene3d>
            <w14:camera w14:prst="orthographicFront"/>
            <w14:lightRig w14:rig="threePt" w14:dir="t">
              <w14:rot w14:lat="0" w14:lon="0" w14:rev="0"/>
            </w14:lightRig>
          </w14:scene3d>
        </w:rPr>
        <w:t>+371</w:t>
      </w:r>
      <w:r w:rsidR="009D1F8E">
        <w:rPr>
          <w:rFonts w:eastAsia="Times New Roman"/>
          <w14:scene3d>
            <w14:camera w14:prst="orthographicFront"/>
            <w14:lightRig w14:rig="threePt" w14:dir="t">
              <w14:rot w14:lat="0" w14:lon="0" w14:rev="0"/>
            </w14:lightRig>
          </w14:scene3d>
        </w:rPr>
        <w:t xml:space="preserve"> </w:t>
      </w:r>
      <w:r w:rsidR="009D1F8E" w:rsidRPr="001E6E53">
        <w:rPr>
          <w:rFonts w:eastAsia="Times New Roman"/>
          <w14:scene3d>
            <w14:camera w14:prst="orthographicFront"/>
            <w14:lightRig w14:rig="threePt" w14:dir="t">
              <w14:rot w14:lat="0" w14:lon="0" w14:rev="0"/>
            </w14:lightRig>
          </w14:scene3d>
        </w:rPr>
        <w:t xml:space="preserve">67409144 </w:t>
      </w:r>
      <w:r w:rsidR="005859F8" w:rsidRPr="00701478">
        <w:rPr>
          <w:color w:val="000000"/>
        </w:rPr>
        <w:t>(RSU fizisko personu datu aizsardzības pārvaldnieks). Ar RSU Privātuma politiku var iepazīties šeit: </w:t>
      </w:r>
      <w:hyperlink r:id="rId12" w:history="1">
        <w:r w:rsidR="00702F54" w:rsidRPr="009120FB">
          <w:rPr>
            <w:rStyle w:val="Hyperlink"/>
            <w:bCs/>
          </w:rPr>
          <w:t>https://www.rsu.lv/privatuma-politika</w:t>
        </w:r>
      </w:hyperlink>
      <w:r w:rsidR="005859F8" w:rsidRPr="00701478">
        <w:rPr>
          <w:color w:val="000000"/>
        </w:rPr>
        <w:t>.</w:t>
      </w:r>
    </w:p>
    <w:p w14:paraId="65EFDD97" w14:textId="77777777" w:rsidR="00092A4F" w:rsidRPr="00DA5F4D" w:rsidRDefault="00092A4F" w:rsidP="00FA147D">
      <w:pPr>
        <w:pStyle w:val="Nodala111"/>
        <w:spacing w:before="60" w:after="60"/>
        <w:ind w:left="1418" w:hanging="851"/>
      </w:pPr>
      <w:r>
        <w:rPr>
          <w:rFonts w:eastAsia="Times New Roman"/>
          <w14:scene3d>
            <w14:camera w14:prst="orthographicFront"/>
            <w14:lightRig w14:rig="threePt" w14:dir="t">
              <w14:rot w14:lat="0" w14:lon="0" w14:rev="0"/>
            </w14:lightRig>
          </w14:scene3d>
        </w:rPr>
        <w:t xml:space="preserve">Personas dati tiks glabāti PIL 40. panta </w:t>
      </w:r>
      <w:r w:rsidRPr="00873850">
        <w:rPr>
          <w:rFonts w:eastAsia="Times New Roman"/>
          <w14:scene3d>
            <w14:camera w14:prst="orthographicFront"/>
            <w14:lightRig w14:rig="threePt" w14:dir="t">
              <w14:rot w14:lat="0" w14:lon="0" w14:rev="0"/>
            </w14:lightRig>
          </w14:scene3d>
        </w:rPr>
        <w:t>piektajā daļā noteiktajā termiņā – 10 gadus pēc iepirkuma līguma (turpmāk arī – Līgums</w:t>
      </w:r>
      <w:r w:rsidRPr="001E6E53">
        <w:rPr>
          <w:rFonts w:eastAsia="Times New Roman"/>
          <w14:scene3d>
            <w14:camera w14:prst="orthographicFront"/>
            <w14:lightRig w14:rig="threePt" w14:dir="t">
              <w14:rot w14:lat="0" w14:lon="0" w14:rev="0"/>
            </w14:lightRig>
          </w14:scene3d>
        </w:rPr>
        <w:t>) noslēgšanas dienas vai gadījumā, ja Atklāts konkurss tiek pārtraukts vai izbeigts bez rezultāta – 10 gadus pēc iepirkuma komisijas lēmuma par Atklāta konkursa rezultātu pieņemšanas dienas</w:t>
      </w:r>
      <w:r>
        <w:rPr>
          <w:rFonts w:eastAsia="Times New Roman"/>
          <w14:scene3d>
            <w14:camera w14:prst="orthographicFront"/>
            <w14:lightRig w14:rig="threePt" w14:dir="t">
              <w14:rot w14:lat="0" w14:lon="0" w14:rev="0"/>
            </w14:lightRig>
          </w14:scene3d>
        </w:rPr>
        <w:t>.</w:t>
      </w:r>
    </w:p>
    <w:p w14:paraId="2356B319" w14:textId="3E67DE4A" w:rsidR="00C57B15" w:rsidRPr="00D82E69" w:rsidRDefault="00092A4F" w:rsidP="00D82E69">
      <w:pPr>
        <w:pStyle w:val="Nodala111"/>
        <w:spacing w:before="60" w:after="60"/>
        <w:ind w:left="1418" w:hanging="851"/>
        <w:rPr>
          <w:rStyle w:val="Hyperlink"/>
          <w:color w:val="auto"/>
          <w:u w:val="none"/>
        </w:rPr>
      </w:pPr>
      <w:r>
        <w:rPr>
          <w:rFonts w:eastAsia="Times New Roman"/>
          <w14:scene3d>
            <w14:camera w14:prst="orthographicFront"/>
            <w14:lightRig w14:rig="threePt" w14:dir="t">
              <w14:rot w14:lat="0" w14:lon="0" w14:rev="0"/>
            </w14:lightRig>
          </w14:scene3d>
        </w:rPr>
        <w:t xml:space="preserve">Personas dati var </w:t>
      </w:r>
      <w:r w:rsidRPr="001E6E53">
        <w:rPr>
          <w:rFonts w:eastAsia="Times New Roman"/>
          <w14:scene3d>
            <w14:camera w14:prst="orthographicFront"/>
            <w14:lightRig w14:rig="threePt" w14:dir="t">
              <w14:rot w14:lat="0" w14:lon="0" w14:rev="0"/>
            </w14:lightRig>
          </w14:scene3d>
        </w:rPr>
        <w:t>tikt nodoti Iepirkumu uzraudzības birojam, Centrālajai finanšu un līgumu aģentūrai un/vai Administratīvajai rajona tiesai atbilstoši PIL, Eiropas Parlamenta un Padomes 2016.gada 27.aprīļa Regulā (ES) 2016/679 “Par fizisku personu aizsardzību attiecībā uz personas datu apstrādi un šādu datu brīvu apriti un ar ko atceļ Direktīvu 95/46/EK”</w:t>
      </w:r>
      <w:r>
        <w:rPr>
          <w:rFonts w:eastAsia="Times New Roman"/>
          <w14:scene3d>
            <w14:camera w14:prst="orthographicFront"/>
            <w14:lightRig w14:rig="threePt" w14:dir="t">
              <w14:rot w14:lat="0" w14:lon="0" w14:rev="0"/>
            </w14:lightRig>
          </w14:scene3d>
        </w:rPr>
        <w:t xml:space="preserve"> </w:t>
      </w:r>
      <w:r w:rsidRPr="001E6E53">
        <w:rPr>
          <w:rFonts w:eastAsia="Times New Roman"/>
          <w14:scene3d>
            <w14:camera w14:prst="orthographicFront"/>
            <w14:lightRig w14:rig="threePt" w14:dir="t">
              <w14:rot w14:lat="0" w14:lon="0" w14:rev="0"/>
            </w14:lightRig>
          </w14:scene3d>
        </w:rPr>
        <w:t>(Vispārīgā datu aizsardzības regula) un citos normatīvajos aktos noteiktajām prasībām</w:t>
      </w:r>
      <w:r>
        <w:rPr>
          <w:rFonts w:eastAsia="Times New Roman"/>
          <w14:scene3d>
            <w14:camera w14:prst="orthographicFront"/>
            <w14:lightRig w14:rig="threePt" w14:dir="t">
              <w14:rot w14:lat="0" w14:lon="0" w14:rev="0"/>
            </w14:lightRig>
          </w14:scene3d>
        </w:rPr>
        <w:t xml:space="preserve">. </w:t>
      </w:r>
    </w:p>
    <w:p w14:paraId="633AFC8D" w14:textId="750B4771" w:rsidR="006D7F76" w:rsidRPr="00701478" w:rsidRDefault="006D7F76" w:rsidP="00AF521A">
      <w:pPr>
        <w:pStyle w:val="Nodala1"/>
        <w:ind w:left="567" w:hanging="567"/>
      </w:pPr>
      <w:bookmarkStart w:id="1" w:name="_Toc536524344"/>
      <w:r w:rsidRPr="00701478">
        <w:t xml:space="preserve">Informācija par </w:t>
      </w:r>
      <w:bookmarkEnd w:id="1"/>
      <w:r w:rsidR="00515583">
        <w:t>Atklātu konkursu</w:t>
      </w:r>
    </w:p>
    <w:p w14:paraId="5DF5BC78" w14:textId="380F9119" w:rsidR="005F191B" w:rsidRDefault="007B2F01" w:rsidP="00FA147D">
      <w:pPr>
        <w:pStyle w:val="Nodala11"/>
        <w:ind w:left="567" w:hanging="567"/>
      </w:pPr>
      <w:r w:rsidRPr="00E1686F">
        <w:t xml:space="preserve">Atklāts konkurss </w:t>
      </w:r>
      <w:r w:rsidR="006D7F76" w:rsidRPr="006044BA">
        <w:t>tiek</w:t>
      </w:r>
      <w:r w:rsidR="006D7F76" w:rsidRPr="00701478">
        <w:t xml:space="preserve"> veikt</w:t>
      </w:r>
      <w:r w:rsidR="00503650" w:rsidRPr="00701478">
        <w:t>s</w:t>
      </w:r>
      <w:r w:rsidR="006D7F76" w:rsidRPr="00701478">
        <w:t xml:space="preserve"> saskaņā ar </w:t>
      </w:r>
      <w:r w:rsidR="00997A2D" w:rsidRPr="00701478">
        <w:t xml:space="preserve">PIL </w:t>
      </w:r>
      <w:bookmarkStart w:id="2" w:name="_Hlk172622933"/>
      <w:r w:rsidR="00997A2D" w:rsidRPr="00701478">
        <w:t>8.</w:t>
      </w:r>
      <w:r w:rsidR="006D7F76" w:rsidRPr="00701478">
        <w:t>panta pirmās daļas 1.punktu</w:t>
      </w:r>
      <w:bookmarkEnd w:id="2"/>
      <w:r w:rsidR="002B27B3">
        <w:t>,</w:t>
      </w:r>
      <w:r w:rsidR="006D7F76" w:rsidRPr="00701478">
        <w:t xml:space="preserve"> 2017.gada 28.februāra Ministru kabineta noteikumiem Nr.107 </w:t>
      </w:r>
      <w:r w:rsidR="00997A2D" w:rsidRPr="00701478">
        <w:t>“</w:t>
      </w:r>
      <w:r w:rsidR="006D7F76" w:rsidRPr="00701478">
        <w:t xml:space="preserve">Iepirkumu procedūru un metu konkursu </w:t>
      </w:r>
      <w:r w:rsidR="006D7F76" w:rsidRPr="009B72F9">
        <w:lastRenderedPageBreak/>
        <w:t>norises kārtība”</w:t>
      </w:r>
      <w:r w:rsidR="002A47F8">
        <w:t xml:space="preserve">, </w:t>
      </w:r>
      <w:r w:rsidR="00C8263E">
        <w:t>kā arī</w:t>
      </w:r>
      <w:r w:rsidR="002A47F8" w:rsidRPr="00701478">
        <w:t xml:space="preserve"> citiem L</w:t>
      </w:r>
      <w:r w:rsidR="002A47F8">
        <w:t>atvijas Republikas</w:t>
      </w:r>
      <w:r w:rsidR="002A47F8" w:rsidRPr="00701478">
        <w:t xml:space="preserve"> iepirkumus regulējošiem normatīvajiem aktiem</w:t>
      </w:r>
      <w:r w:rsidR="006D7F76" w:rsidRPr="009B72F9">
        <w:t>.</w:t>
      </w:r>
    </w:p>
    <w:p w14:paraId="7B196193" w14:textId="10F122D4" w:rsidR="006D7F76" w:rsidRPr="00701478" w:rsidRDefault="006D7F76" w:rsidP="00FA147D">
      <w:pPr>
        <w:pStyle w:val="Nodala11"/>
        <w:ind w:left="567" w:hanging="567"/>
        <w:rPr>
          <w:color w:val="0000FF"/>
          <w:u w:val="single"/>
        </w:rPr>
      </w:pPr>
      <w:bookmarkStart w:id="3" w:name="_Ref536600174"/>
      <w:r w:rsidRPr="00701478">
        <w:t xml:space="preserve">Atklāta konkursa dokumentācija ir pieejama Pasūtītāja profilā Elektronisko iepirkumu sistēmā (turpmāk – EIS) e-konkursu apakšsistēmā </w:t>
      </w:r>
      <w:hyperlink r:id="rId13" w:history="1">
        <w:r w:rsidR="00C57B15" w:rsidRPr="00AA3A22">
          <w:rPr>
            <w:rFonts w:eastAsia="Calibri"/>
            <w:color w:val="0000FF"/>
            <w:u w:val="single"/>
          </w:rPr>
          <w:t>https://www.eis.gov.lv/EKEIS/Supplier/Organizer/329</w:t>
        </w:r>
      </w:hyperlink>
      <w:r w:rsidRPr="00D966DD">
        <w:t>.</w:t>
      </w:r>
      <w:bookmarkEnd w:id="3"/>
    </w:p>
    <w:p w14:paraId="17C14DAC" w14:textId="2A6F74F8" w:rsidR="006D7F76" w:rsidRPr="00701478" w:rsidRDefault="00AF521A" w:rsidP="00FA147D">
      <w:pPr>
        <w:pStyle w:val="Nodala11"/>
        <w:ind w:left="567" w:hanging="567"/>
      </w:pPr>
      <w:r>
        <w:t>P</w:t>
      </w:r>
      <w:r w:rsidR="006D7F76" w:rsidRPr="00701478">
        <w:t xml:space="preserve">iegādātājiem ir tiesības prasīt papildu informāciju par Atklātu konkursu, tai skaitā, prasīt izskaidrot </w:t>
      </w:r>
      <w:r w:rsidR="002F3ECF">
        <w:t>N</w:t>
      </w:r>
      <w:r w:rsidR="006D7F76" w:rsidRPr="00701478">
        <w:t xml:space="preserve">olikuma prasības, </w:t>
      </w:r>
      <w:r w:rsidR="006D7F76" w:rsidRPr="00AF521A">
        <w:t>vienā no šādiem veidiem</w:t>
      </w:r>
      <w:r w:rsidR="006D7F76" w:rsidRPr="00701478">
        <w:t>:</w:t>
      </w:r>
    </w:p>
    <w:p w14:paraId="6DCD9054" w14:textId="77777777" w:rsidR="006D7F76" w:rsidRPr="00701478" w:rsidRDefault="006D7F76" w:rsidP="00FA147D">
      <w:pPr>
        <w:pStyle w:val="Nodala111"/>
        <w:spacing w:before="60" w:after="60"/>
      </w:pPr>
      <w:r w:rsidRPr="00701478">
        <w:t>EIS e-konkursu apakšsistēmā, ja ieinteresētais piegādātājs ir reģistrēts EIS un Atklāta konkursa sadaļā ir reģistrējies kā nolikuma saņēmējs</w:t>
      </w:r>
      <w:r w:rsidRPr="00701478">
        <w:rPr>
          <w:rStyle w:val="FootnoteReference"/>
        </w:rPr>
        <w:footnoteReference w:id="1"/>
      </w:r>
      <w:r w:rsidRPr="00701478">
        <w:t>;</w:t>
      </w:r>
    </w:p>
    <w:p w14:paraId="0226E659" w14:textId="5FED5C21" w:rsidR="006D7F76" w:rsidRPr="00C81DA5" w:rsidRDefault="006D7F76" w:rsidP="00FA147D">
      <w:pPr>
        <w:pStyle w:val="Nodala111"/>
        <w:spacing w:before="60" w:after="60"/>
        <w:rPr>
          <w:i/>
        </w:rPr>
      </w:pPr>
      <w:r w:rsidRPr="00870A3B">
        <w:t>nosūtot informācijas pieprasījumus uz e-pasta adresi:</w:t>
      </w:r>
      <w:r w:rsidR="00853B55" w:rsidRPr="00870A3B">
        <w:t xml:space="preserve"> </w:t>
      </w:r>
      <w:hyperlink r:id="rId14" w:history="1">
        <w:r w:rsidR="00F94ED4" w:rsidRPr="00234924">
          <w:rPr>
            <w:rStyle w:val="Hyperlink"/>
          </w:rPr>
          <w:t>Kristine.Krumina@rsu.lv</w:t>
        </w:r>
      </w:hyperlink>
      <w:r w:rsidR="009D59A9">
        <w:t xml:space="preserve"> un/vai </w:t>
      </w:r>
      <w:r w:rsidRPr="00870A3B">
        <w:t xml:space="preserve"> </w:t>
      </w:r>
      <w:hyperlink r:id="rId15" w:history="1">
        <w:r w:rsidR="00F038A2" w:rsidRPr="00AA543A">
          <w:rPr>
            <w:rStyle w:val="Hyperlink"/>
          </w:rPr>
          <w:t>Elina.Pileniece@rsu.lv</w:t>
        </w:r>
      </w:hyperlink>
      <w:r w:rsidR="009D59A9">
        <w:t xml:space="preserve"> </w:t>
      </w:r>
      <w:r w:rsidRPr="00870A3B">
        <w:t xml:space="preserve">ar norādi: </w:t>
      </w:r>
      <w:r w:rsidR="00F038A2" w:rsidRPr="00F038A2">
        <w:rPr>
          <w:i/>
        </w:rPr>
        <w:t xml:space="preserve">Par </w:t>
      </w:r>
      <w:r w:rsidR="00125053">
        <w:rPr>
          <w:i/>
        </w:rPr>
        <w:t xml:space="preserve">atklāta konkursa </w:t>
      </w:r>
      <w:r w:rsidRPr="00C81DA5">
        <w:rPr>
          <w:i/>
        </w:rPr>
        <w:t>“</w:t>
      </w:r>
      <w:r w:rsidR="00634089" w:rsidRPr="00634089">
        <w:rPr>
          <w:i/>
          <w:iCs/>
          <w:color w:val="242424"/>
          <w:bdr w:val="none" w:sz="0" w:space="0" w:color="auto" w:frame="1"/>
          <w:shd w:val="clear" w:color="auto" w:fill="FFFFFF"/>
        </w:rPr>
        <w:t>Dažādu medicīnisko un fizioloģisku mērierīču un sistēmu iegāde</w:t>
      </w:r>
      <w:r w:rsidRPr="00C81DA5">
        <w:rPr>
          <w:i/>
        </w:rPr>
        <w:t>” (identifikācijas Nr.RSU</w:t>
      </w:r>
      <w:r w:rsidR="00F66CED" w:rsidRPr="00C81DA5">
        <w:rPr>
          <w:i/>
        </w:rPr>
        <w:t xml:space="preserve"> </w:t>
      </w:r>
      <w:r w:rsidR="00D76309" w:rsidRPr="00C81DA5">
        <w:rPr>
          <w:i/>
        </w:rPr>
        <w:t>202</w:t>
      </w:r>
      <w:r w:rsidR="002B27B3" w:rsidRPr="00C81DA5">
        <w:rPr>
          <w:i/>
        </w:rPr>
        <w:t>6</w:t>
      </w:r>
      <w:r w:rsidR="00210A60" w:rsidRPr="00C81DA5">
        <w:rPr>
          <w:i/>
        </w:rPr>
        <w:t>/</w:t>
      </w:r>
      <w:r w:rsidR="00634089">
        <w:rPr>
          <w:i/>
        </w:rPr>
        <w:t>104</w:t>
      </w:r>
      <w:r w:rsidR="00937949" w:rsidRPr="00C81DA5">
        <w:rPr>
          <w:i/>
        </w:rPr>
        <w:t>/</w:t>
      </w:r>
      <w:r w:rsidRPr="00C81DA5">
        <w:rPr>
          <w:i/>
        </w:rPr>
        <w:t>AK)</w:t>
      </w:r>
      <w:r w:rsidR="00F038A2" w:rsidRPr="00C81DA5">
        <w:rPr>
          <w:i/>
        </w:rPr>
        <w:t xml:space="preserve"> nolikumu</w:t>
      </w:r>
      <w:r w:rsidRPr="00C81DA5">
        <w:rPr>
          <w:i/>
        </w:rPr>
        <w:t>.</w:t>
      </w:r>
    </w:p>
    <w:p w14:paraId="295F9350" w14:textId="6382D536" w:rsidR="006D7F76" w:rsidRPr="00701478" w:rsidRDefault="006D7F76" w:rsidP="00FA147D">
      <w:pPr>
        <w:pStyle w:val="Nodala11"/>
        <w:ind w:left="567" w:hanging="567"/>
      </w:pPr>
      <w:r w:rsidRPr="00701478">
        <w:t xml:space="preserve">Ja ieinteresētais piegādātājs ir laikus pieprasījis informāciju par </w:t>
      </w:r>
      <w:r w:rsidR="002F3ECF">
        <w:t>N</w:t>
      </w:r>
      <w:r w:rsidRPr="00701478">
        <w:t xml:space="preserve">olikumā ietvertajām prasībām, </w:t>
      </w:r>
      <w:r w:rsidR="002D33D7" w:rsidRPr="00701478">
        <w:t xml:space="preserve">Komisija </w:t>
      </w:r>
      <w:r w:rsidRPr="00701478">
        <w:t xml:space="preserve">to sniedz 5 (piecu) darba dienu laikā, bet ne vēlāk kā 6 (sešas) dienas pirms piedāvājumu iesniegšanas termiņa beigām. </w:t>
      </w:r>
    </w:p>
    <w:p w14:paraId="52A339A2" w14:textId="7F4E7B58" w:rsidR="006D7F76" w:rsidRPr="00701478" w:rsidRDefault="006D7F76" w:rsidP="00FA147D">
      <w:pPr>
        <w:pStyle w:val="Nodala11"/>
        <w:ind w:left="567" w:hanging="567"/>
      </w:pPr>
      <w:r w:rsidRPr="00701478">
        <w:t xml:space="preserve">Ja Komisija no ieinteresētā piegādātāja ir saņēmusi rakstisku jautājumu par </w:t>
      </w:r>
      <w:r w:rsidR="002F3ECF">
        <w:t>N</w:t>
      </w:r>
      <w:r w:rsidRPr="00701478">
        <w:t xml:space="preserve">olikumu, tā kopā ar uzdoto jautājumu (nenorādot tā iesniedzēju) publicē atbildi Atklāta konkursa </w:t>
      </w:r>
      <w:r w:rsidRPr="00E3348A">
        <w:t>nolikuma 2.</w:t>
      </w:r>
      <w:r w:rsidR="00952FEE">
        <w:t>2</w:t>
      </w:r>
      <w:r w:rsidRPr="00E3348A">
        <w:t>.</w:t>
      </w:r>
      <w:r w:rsidRPr="00E3348A">
        <w:rPr>
          <w:color w:val="000000"/>
        </w:rPr>
        <w:t>punktā norādītajā</w:t>
      </w:r>
      <w:r w:rsidRPr="00701478">
        <w:rPr>
          <w:color w:val="000000"/>
        </w:rPr>
        <w:t xml:space="preserve"> tīmekļvietnē </w:t>
      </w:r>
      <w:r w:rsidR="00210A60" w:rsidRPr="00701478">
        <w:rPr>
          <w:color w:val="000000"/>
        </w:rPr>
        <w:t>pie attiecīgā</w:t>
      </w:r>
      <w:r w:rsidR="007B2F01" w:rsidRPr="00701478">
        <w:rPr>
          <w:color w:val="000000"/>
        </w:rPr>
        <w:t xml:space="preserve"> Atklātā konkursa</w:t>
      </w:r>
      <w:r w:rsidR="00210A60" w:rsidRPr="00701478">
        <w:rPr>
          <w:color w:val="000000"/>
        </w:rPr>
        <w:t xml:space="preserve"> </w:t>
      </w:r>
      <w:r w:rsidRPr="00701478">
        <w:rPr>
          <w:color w:val="000000"/>
        </w:rPr>
        <w:t xml:space="preserve">un vienlaikus </w:t>
      </w:r>
      <w:r w:rsidRPr="00701478">
        <w:t xml:space="preserve">nosūta </w:t>
      </w:r>
      <w:r w:rsidR="00210A60" w:rsidRPr="00701478">
        <w:t>atbildi</w:t>
      </w:r>
      <w:r w:rsidRPr="00701478">
        <w:t xml:space="preserve"> </w:t>
      </w:r>
      <w:r w:rsidR="00210A60" w:rsidRPr="00701478">
        <w:t>jautājuma uzdevējam</w:t>
      </w:r>
      <w:r w:rsidRPr="00701478">
        <w:t xml:space="preserve"> uz e-pasta adresi, no kuras saņemts jautājums.</w:t>
      </w:r>
    </w:p>
    <w:p w14:paraId="5AE6D6F7" w14:textId="7F33232D" w:rsidR="006D7F76" w:rsidRPr="00701478" w:rsidRDefault="006D7F76" w:rsidP="00FA147D">
      <w:pPr>
        <w:pStyle w:val="Nodala11"/>
        <w:ind w:left="567" w:hanging="567"/>
      </w:pPr>
      <w:r w:rsidRPr="00701478">
        <w:t xml:space="preserve">Tiek uzskatīts, ka ieinteresētais piegādātājs ir saņēmis </w:t>
      </w:r>
      <w:r w:rsidR="002F3ECF">
        <w:t>N</w:t>
      </w:r>
      <w:r w:rsidRPr="00701478">
        <w:t xml:space="preserve">olikumu, informāciju par izmaiņām </w:t>
      </w:r>
      <w:r w:rsidR="002F3ECF">
        <w:t>N</w:t>
      </w:r>
      <w:r w:rsidRPr="00701478">
        <w:t xml:space="preserve">olikumā un paskaidrojošo informāciju uz uzdoto jautājumu ar brīdi, kad tā ir </w:t>
      </w:r>
      <w:r w:rsidRPr="00701478">
        <w:rPr>
          <w:color w:val="000000"/>
        </w:rPr>
        <w:t xml:space="preserve">publicēta </w:t>
      </w:r>
      <w:r w:rsidR="002F3ECF">
        <w:rPr>
          <w:color w:val="000000"/>
        </w:rPr>
        <w:t>N</w:t>
      </w:r>
      <w:r w:rsidRPr="00701478">
        <w:rPr>
          <w:color w:val="000000"/>
        </w:rPr>
        <w:t xml:space="preserve">olikuma </w:t>
      </w:r>
      <w:r w:rsidRPr="00701478">
        <w:t>2.</w:t>
      </w:r>
      <w:r w:rsidR="00952FEE">
        <w:t>2</w:t>
      </w:r>
      <w:r w:rsidR="001E32CB" w:rsidRPr="00701478">
        <w:t>.</w:t>
      </w:r>
      <w:r w:rsidRPr="00701478">
        <w:rPr>
          <w:color w:val="000000"/>
        </w:rPr>
        <w:t>punktā norādītajā tīmekļvietnē.</w:t>
      </w:r>
    </w:p>
    <w:p w14:paraId="64D196C6" w14:textId="3D22EA0F" w:rsidR="006D7F76" w:rsidRPr="00701478" w:rsidRDefault="006D7F76" w:rsidP="00FA147D">
      <w:pPr>
        <w:pStyle w:val="Nodala11"/>
        <w:ind w:left="567" w:hanging="567"/>
      </w:pPr>
      <w:r w:rsidRPr="00701478">
        <w:t xml:space="preserve">Informācijas apmaiņa starp ieinteresēto piegādātāju un </w:t>
      </w:r>
      <w:r w:rsidR="00AF521A" w:rsidRPr="003C0F9E">
        <w:t xml:space="preserve">Komisiju iepirkuma procedūras ietvaros notiek </w:t>
      </w:r>
      <w:r w:rsidR="00AF521A" w:rsidRPr="00FE377F">
        <w:t>latviešu valodā</w:t>
      </w:r>
      <w:r w:rsidR="00AF521A" w:rsidRPr="003C0F9E">
        <w:t xml:space="preserve"> rakstiski EIS e-konkursu apakšsistēmā vai pa e-pastu.</w:t>
      </w:r>
    </w:p>
    <w:p w14:paraId="41B4A96D" w14:textId="77777777" w:rsidR="002D0097" w:rsidRDefault="006D7F76" w:rsidP="00FA147D">
      <w:pPr>
        <w:pStyle w:val="Nodala11"/>
        <w:ind w:left="567" w:hanging="567"/>
      </w:pPr>
      <w:r w:rsidRPr="00701478">
        <w:t>Laikā no piedāvājumu atvēršanas līdz rezultātu paziņošanai Komisija nesniedz informāciju par piedāvājumu vērtēšanas procesu.</w:t>
      </w:r>
    </w:p>
    <w:p w14:paraId="4E114879" w14:textId="77777777" w:rsidR="006D7F76" w:rsidRPr="00701478" w:rsidRDefault="006D7F76" w:rsidP="00FA147D">
      <w:pPr>
        <w:pStyle w:val="Nodala1"/>
        <w:spacing w:before="60" w:after="60"/>
        <w:ind w:left="567" w:hanging="567"/>
      </w:pPr>
      <w:bookmarkStart w:id="4" w:name="_Toc536524345"/>
      <w:r w:rsidRPr="00701478">
        <w:t>Piedāvājuma iesniegšanas un atvēršanas vieta, datums, laiks un kārtība</w:t>
      </w:r>
      <w:bookmarkEnd w:id="4"/>
    </w:p>
    <w:p w14:paraId="08163748" w14:textId="1409D5AB" w:rsidR="006D7F76" w:rsidRPr="00701478" w:rsidRDefault="006D7F76" w:rsidP="00FA147D">
      <w:pPr>
        <w:pStyle w:val="Nodala11"/>
        <w:ind w:left="567" w:hanging="567"/>
      </w:pPr>
      <w:r w:rsidRPr="00701478">
        <w:t xml:space="preserve">Piedāvājums jāiesniedz EIS e-konkursu apakšsistēmā </w:t>
      </w:r>
      <w:hyperlink r:id="rId16" w:history="1">
        <w:r w:rsidR="00FE377F" w:rsidRPr="00F94483">
          <w:rPr>
            <w:rStyle w:val="Hyperlink"/>
            <w14:textFill>
              <w14:solidFill>
                <w14:srgbClr w14:val="0000FF">
                  <w14:lumMod w14:val="75000"/>
                </w14:srgbClr>
              </w14:solidFill>
            </w14:textFill>
            <w14:scene3d>
              <w14:camera w14:prst="orthographicFront"/>
              <w14:lightRig w14:rig="threePt" w14:dir="t">
                <w14:rot w14:lat="0" w14:lon="0" w14:rev="0"/>
              </w14:lightRig>
            </w14:scene3d>
          </w:rPr>
          <w:t>h</w:t>
        </w:r>
        <w:r w:rsidR="00FE377F" w:rsidRPr="00F94483">
          <w:rPr>
            <w:rStyle w:val="Hyperlink"/>
            <w:shd w:val="clear" w:color="auto" w:fill="FFFFFF"/>
            <w14:textFill>
              <w14:solidFill>
                <w14:srgbClr w14:val="0000FF">
                  <w14:lumMod w14:val="75000"/>
                </w14:srgbClr>
              </w14:solidFill>
            </w14:textFill>
          </w:rPr>
          <w:t>ttps://www.eis.gov.lv/EKEIS/Supplier/Procurement/</w:t>
        </w:r>
        <w:r w:rsidR="00D82313" w:rsidRPr="00D82313">
          <w:rPr>
            <w:rStyle w:val="Hyperlink"/>
            <w:shd w:val="clear" w:color="auto" w:fill="FFFFFF"/>
            <w14:textFill>
              <w14:solidFill>
                <w14:srgbClr w14:val="0000FF">
                  <w14:lumMod w14:val="75000"/>
                </w14:srgbClr>
              </w14:solidFill>
            </w14:textFill>
          </w:rPr>
          <w:t>173920</w:t>
        </w:r>
      </w:hyperlink>
      <w:r w:rsidR="00FE377F" w:rsidRPr="00F94483">
        <w:rPr>
          <w:color w:val="000000"/>
          <w:shd w:val="clear" w:color="auto" w:fill="FFFFFF"/>
          <w14:textFill>
            <w14:solidFill>
              <w14:srgbClr w14:val="000000">
                <w14:lumMod w14:val="75000"/>
              </w14:srgbClr>
            </w14:solidFill>
          </w14:textFill>
        </w:rPr>
        <w:t xml:space="preserve"> </w:t>
      </w:r>
      <w:r w:rsidR="004B4C09" w:rsidRPr="00F94483">
        <w:t>v</w:t>
      </w:r>
      <w:r w:rsidRPr="00F94483">
        <w:t>ienā no turpmāk minētajiem</w:t>
      </w:r>
      <w:r w:rsidRPr="00701478">
        <w:t xml:space="preserve"> formātiem. </w:t>
      </w:r>
    </w:p>
    <w:p w14:paraId="57537928" w14:textId="77777777" w:rsidR="006D7F76" w:rsidRPr="00701478" w:rsidRDefault="006D7F76" w:rsidP="00FA147D">
      <w:pPr>
        <w:pStyle w:val="Nodala11"/>
        <w:ind w:left="567" w:hanging="567"/>
      </w:pPr>
      <w:r w:rsidRPr="00701478">
        <w:t xml:space="preserve">Katra iesniedzamā dokumenta formāts var atšķirties, bet ir jāievēro šādi iespējamie formāti: </w:t>
      </w:r>
    </w:p>
    <w:p w14:paraId="385BCF9E" w14:textId="77777777" w:rsidR="006D7F76" w:rsidRPr="00701478" w:rsidRDefault="006D7F76" w:rsidP="00FA147D">
      <w:pPr>
        <w:pStyle w:val="Nodala111"/>
        <w:spacing w:before="60" w:after="60"/>
      </w:pPr>
      <w:r w:rsidRPr="00701478">
        <w:t xml:space="preserve">izmantojot e-konkursu apakšsistēmas piedāvātos rīkus, aizpildot minētās sistēmas e-konkursu apakšsistēmā Atklāta konkursa sadaļā ievietotās veidlapas un formu; </w:t>
      </w:r>
    </w:p>
    <w:p w14:paraId="3538C34E" w14:textId="085CABFF" w:rsidR="006D7F76" w:rsidRPr="00701478" w:rsidRDefault="006D7F76" w:rsidP="00FA147D">
      <w:pPr>
        <w:pStyle w:val="Nodala111"/>
        <w:spacing w:before="60" w:after="60"/>
      </w:pPr>
      <w:r w:rsidRPr="00701478">
        <w:t xml:space="preserve">elektroniski aizpildāmos dokumentus elektroniski sagatavojot ārpus e-konkursu apakšsistēmas un pievienojot atbilstošajām prasībām (šādā gadījumā </w:t>
      </w:r>
      <w:r w:rsidR="004B4C09">
        <w:t>p</w:t>
      </w:r>
      <w:r w:rsidRPr="00701478">
        <w:t xml:space="preserve">retendents ir atbildīgs par aizpildāmo veidlapu un formu atbilstību dokumentācijas prasībām un paraugiem). </w:t>
      </w:r>
    </w:p>
    <w:p w14:paraId="5DA9582F" w14:textId="3177D9A8" w:rsidR="006D7F76" w:rsidRPr="00701478" w:rsidRDefault="006D7F76" w:rsidP="00FA147D">
      <w:pPr>
        <w:pStyle w:val="Nodala11"/>
        <w:ind w:left="567" w:hanging="567"/>
      </w:pPr>
      <w:r w:rsidRPr="00701478">
        <w:t>Sagatavojot piedāvājumu, visus piedāvājuma dokumentus paraksta</w:t>
      </w:r>
      <w:r w:rsidR="00C41E11">
        <w:t xml:space="preserve"> pretendenta</w:t>
      </w:r>
      <w:r w:rsidRPr="00701478">
        <w:t xml:space="preserve"> </w:t>
      </w:r>
      <w:r w:rsidR="00287BE2" w:rsidRPr="00287BE2">
        <w:t>pārstāvis ar pārstāvības tiesībām,</w:t>
      </w:r>
      <w:r w:rsidRPr="00701478">
        <w:t xml:space="preserve"> </w:t>
      </w:r>
      <w:r w:rsidR="00952FEE" w:rsidRPr="00952FEE">
        <w:t>atbilstoši Atklāta konkursa 6.2.punkta nosacījumiem.</w:t>
      </w:r>
    </w:p>
    <w:p w14:paraId="44A8DC8A" w14:textId="02CA7C7B" w:rsidR="006D7F76" w:rsidRPr="00701478" w:rsidRDefault="006D7F76" w:rsidP="00FA147D">
      <w:pPr>
        <w:pStyle w:val="Nodala11"/>
        <w:ind w:left="567" w:hanging="567"/>
      </w:pPr>
      <w:r w:rsidRPr="00701478">
        <w:t>Pretendents pēc saviem ieskatiem ir tiesīgs iesniegt dokumentus elektroniskā formātā, parakstot tos ar EIS piedāvāto sistēmas parakstu vai ar drošu elektronisku parakstu.</w:t>
      </w:r>
      <w:r w:rsidR="004B4C09" w:rsidRPr="004B4C09">
        <w:t xml:space="preserve"> </w:t>
      </w:r>
      <w:r w:rsidR="004B4C09" w:rsidRPr="00701478">
        <w:t xml:space="preserve">Ja dokuments ir parakstīts ar ārvalstīs izsniegtu drošu elektronisko parakstu, ir jānorāda </w:t>
      </w:r>
      <w:r w:rsidR="004B4C09" w:rsidRPr="00701478">
        <w:lastRenderedPageBreak/>
        <w:t>interneta saite, kur bez maksas var verificēt elektronisko dokumentu, kas parakstīts ar drošu elektronisko parakstu.</w:t>
      </w:r>
    </w:p>
    <w:p w14:paraId="1D216F54" w14:textId="46ED2732" w:rsidR="006D7F76" w:rsidRPr="00701478" w:rsidRDefault="006D7F76" w:rsidP="00FA147D">
      <w:pPr>
        <w:pStyle w:val="Nodala11"/>
        <w:ind w:left="567" w:hanging="567"/>
      </w:pPr>
      <w:r w:rsidRPr="00701478">
        <w:t xml:space="preserve">Iesniedzot piedāvājumu, </w:t>
      </w:r>
      <w:r w:rsidR="007A40BA">
        <w:t>p</w:t>
      </w:r>
      <w:r w:rsidRPr="00701478">
        <w:t xml:space="preserve">retendents pilnībā atzīst visus </w:t>
      </w:r>
      <w:r w:rsidR="004B4C09">
        <w:t>N</w:t>
      </w:r>
      <w:r w:rsidRPr="00701478">
        <w:t>olikumā (t.sk. tā pielikumos, kur</w:t>
      </w:r>
      <w:r w:rsidR="00F21C25" w:rsidRPr="00701478">
        <w:t>i</w:t>
      </w:r>
      <w:r w:rsidRPr="00701478">
        <w:t xml:space="preserve"> ir ievietot</w:t>
      </w:r>
      <w:r w:rsidR="00F21C25" w:rsidRPr="00701478">
        <w:t>i</w:t>
      </w:r>
      <w:r w:rsidRPr="00701478">
        <w:t xml:space="preserve"> EIS e-konkursu apakšsistēmās Atklāta konkursa sadaļā) ietvertos nosacījumus</w:t>
      </w:r>
      <w:r w:rsidR="00AD251B">
        <w:t>.</w:t>
      </w:r>
      <w:r w:rsidRPr="00701478">
        <w:t xml:space="preserve"> </w:t>
      </w:r>
    </w:p>
    <w:p w14:paraId="26B8B126" w14:textId="77777777" w:rsidR="006D7F76" w:rsidRPr="00760813" w:rsidRDefault="006D7F76" w:rsidP="00FA147D">
      <w:pPr>
        <w:pStyle w:val="Nodala11"/>
        <w:ind w:left="567" w:hanging="567"/>
      </w:pPr>
      <w:r w:rsidRPr="00701478">
        <w:t xml:space="preserve">Piedāvājums jāsagatavo tā, lai nekādā veidā netiktu apdraudēta EIS e-konkursa apakšsistēmas darbība un nebūtu ierobežota piekļuve piedāvājumā ietvertajai informācijai, </w:t>
      </w:r>
      <w:r w:rsidRPr="00EE05F0">
        <w:t xml:space="preserve">tostarp </w:t>
      </w:r>
      <w:r w:rsidRPr="00760813">
        <w:t xml:space="preserve">piedāvājums nedrīkst saturēt datorvīrusus un citas kaitīgas programmatūras vai to ģeneratorus. </w:t>
      </w:r>
    </w:p>
    <w:p w14:paraId="1670CB29" w14:textId="6BE14EC8" w:rsidR="006D7F76" w:rsidRPr="00760813" w:rsidRDefault="006D7F76" w:rsidP="00FA147D">
      <w:pPr>
        <w:pStyle w:val="Nodala11"/>
        <w:ind w:left="567" w:hanging="567"/>
      </w:pPr>
      <w:r w:rsidRPr="00760813">
        <w:t>Ja piedāvājums satur kādu no</w:t>
      </w:r>
      <w:r w:rsidR="004048F2">
        <w:t xml:space="preserve"> Nolikumā</w:t>
      </w:r>
      <w:r w:rsidRPr="00760813">
        <w:t xml:space="preserve"> 3.6.punktā minētajiem riskiem, tas netiek izskatīts.</w:t>
      </w:r>
    </w:p>
    <w:p w14:paraId="002E9AE5" w14:textId="0BF6B00D" w:rsidR="006D7F76" w:rsidRPr="0035502C" w:rsidRDefault="006D7F76" w:rsidP="00FA147D">
      <w:pPr>
        <w:pStyle w:val="Nodala11"/>
        <w:ind w:left="567" w:hanging="567"/>
      </w:pPr>
      <w:bookmarkStart w:id="5" w:name="_Hlk516049494"/>
      <w:r w:rsidRPr="00760813">
        <w:t>Piedāvājums</w:t>
      </w:r>
      <w:r w:rsidR="009F0A9F" w:rsidRPr="00760813">
        <w:t xml:space="preserve"> Atklātā konkursā</w:t>
      </w:r>
      <w:r w:rsidRPr="00760813">
        <w:t xml:space="preserve"> jāiesniedz EIS e-konkursu apakšsistēmā </w:t>
      </w:r>
      <w:hyperlink r:id="rId17" w:history="1">
        <w:r w:rsidR="00F94483" w:rsidRPr="006578B8">
          <w:rPr>
            <w:rStyle w:val="Hyperlink"/>
            <w14:textFill>
              <w14:solidFill>
                <w14:srgbClr w14:val="0000FF">
                  <w14:lumMod w14:val="75000"/>
                </w14:srgbClr>
              </w14:solidFill>
            </w14:textFill>
            <w14:scene3d>
              <w14:camera w14:prst="orthographicFront"/>
              <w14:lightRig w14:rig="threePt" w14:dir="t">
                <w14:rot w14:lat="0" w14:lon="0" w14:rev="0"/>
              </w14:lightRig>
            </w14:scene3d>
          </w:rPr>
          <w:t>h</w:t>
        </w:r>
        <w:r w:rsidR="00F94483" w:rsidRPr="006578B8">
          <w:rPr>
            <w:rStyle w:val="Hyperlink"/>
            <w:shd w:val="clear" w:color="auto" w:fill="FFFFFF"/>
            <w14:textFill>
              <w14:solidFill>
                <w14:srgbClr w14:val="0000FF">
                  <w14:lumMod w14:val="75000"/>
                </w14:srgbClr>
              </w14:solidFill>
            </w14:textFill>
          </w:rPr>
          <w:t>ttps://www.eis.gov.lv/EKEIS/Supplier/Procurement/</w:t>
        </w:r>
        <w:r w:rsidR="00D82313" w:rsidRPr="00D82313">
          <w:rPr>
            <w:rStyle w:val="Hyperlink"/>
            <w:shd w:val="clear" w:color="auto" w:fill="FFFFFF"/>
            <w14:textFill>
              <w14:solidFill>
                <w14:srgbClr w14:val="0000FF">
                  <w14:lumMod w14:val="75000"/>
                </w14:srgbClr>
              </w14:solidFill>
            </w14:textFill>
          </w:rPr>
          <w:t>173920</w:t>
        </w:r>
        <w:r w:rsidR="00F94483" w:rsidRPr="00F94483">
          <w:rPr>
            <w:rStyle w:val="Hyperlink"/>
            <w:u w:val="none"/>
            <w14:textFill>
              <w14:solidFill>
                <w14:srgbClr w14:val="0000FF">
                  <w14:lumMod w14:val="75000"/>
                </w14:srgbClr>
              </w14:solidFill>
            </w14:textFill>
            <w14:scene3d>
              <w14:camera w14:prst="orthographicFront"/>
              <w14:lightRig w14:rig="threePt" w14:dir="t">
                <w14:rot w14:lat="0" w14:lon="0" w14:rev="0"/>
              </w14:lightRig>
            </w14:scene3d>
          </w:rPr>
          <w:t xml:space="preserve"> </w:t>
        </w:r>
        <w:r w:rsidR="00F94483" w:rsidRPr="00F94483">
          <w:rPr>
            <w:rStyle w:val="Hyperlink"/>
            <w:b/>
            <w:color w:val="auto"/>
            <w:u w:val="none"/>
          </w:rPr>
          <w:t>līdz 2026.gada</w:t>
        </w:r>
      </w:hyperlink>
      <w:r w:rsidR="00F94483">
        <w:rPr>
          <w:b/>
        </w:rPr>
        <w:t xml:space="preserve"> </w:t>
      </w:r>
      <w:r w:rsidR="00D82313">
        <w:rPr>
          <w:b/>
        </w:rPr>
        <w:t>20.</w:t>
      </w:r>
      <w:r w:rsidR="00942324" w:rsidRPr="00F94483">
        <w:rPr>
          <w:b/>
        </w:rPr>
        <w:t>jū</w:t>
      </w:r>
      <w:r w:rsidR="0012025D">
        <w:rPr>
          <w:b/>
        </w:rPr>
        <w:t>l</w:t>
      </w:r>
      <w:r w:rsidR="00942324" w:rsidRPr="00F94483">
        <w:rPr>
          <w:b/>
        </w:rPr>
        <w:t>ijam</w:t>
      </w:r>
      <w:r w:rsidR="00AA15D2" w:rsidRPr="0035502C">
        <w:rPr>
          <w:b/>
        </w:rPr>
        <w:t xml:space="preserve"> </w:t>
      </w:r>
      <w:r w:rsidR="00A321C6" w:rsidRPr="0035502C">
        <w:rPr>
          <w:b/>
        </w:rPr>
        <w:t>plkst.</w:t>
      </w:r>
      <w:r w:rsidR="00D14B56" w:rsidRPr="0035502C">
        <w:rPr>
          <w:b/>
        </w:rPr>
        <w:t>1</w:t>
      </w:r>
      <w:r w:rsidR="001A59F3" w:rsidRPr="0035502C">
        <w:rPr>
          <w:b/>
        </w:rPr>
        <w:t>0</w:t>
      </w:r>
      <w:r w:rsidRPr="0035502C">
        <w:rPr>
          <w:b/>
        </w:rPr>
        <w:t>:00</w:t>
      </w:r>
      <w:bookmarkEnd w:id="5"/>
      <w:r w:rsidR="0066357E" w:rsidRPr="0035502C">
        <w:t>.</w:t>
      </w:r>
    </w:p>
    <w:p w14:paraId="16F9031C" w14:textId="5741EC61" w:rsidR="006D7F76" w:rsidRPr="00701478" w:rsidRDefault="006D7F76" w:rsidP="00FA147D">
      <w:pPr>
        <w:pStyle w:val="Nodala11"/>
        <w:ind w:left="567" w:hanging="567"/>
      </w:pPr>
      <w:r w:rsidRPr="00760813">
        <w:t xml:space="preserve">Piedāvājumi, kas nav iesniegti </w:t>
      </w:r>
      <w:r w:rsidR="002F3ECF">
        <w:t>N</w:t>
      </w:r>
      <w:r w:rsidRPr="00760813">
        <w:t xml:space="preserve">olikumā noteiktajā kārtībā, saņemti ārpus EIS e-konkursu apakšsistēmas vai ir saņemti pēc </w:t>
      </w:r>
      <w:r w:rsidR="002F3ECF">
        <w:t>N</w:t>
      </w:r>
      <w:r w:rsidRPr="00760813">
        <w:t>olikumā norādītā piedāvājumu ie</w:t>
      </w:r>
      <w:r w:rsidR="0083016B" w:rsidRPr="00760813">
        <w:t>sniegšanas termiņa</w:t>
      </w:r>
      <w:r w:rsidR="00EB37B5" w:rsidRPr="00760813">
        <w:t>, nav noformēti tā, lai piedāvājumā iekļautā informācija nebūtu pieejama līdz piedāvājuma atvēršanas</w:t>
      </w:r>
      <w:r w:rsidR="00EB37B5" w:rsidRPr="00701478">
        <w:t xml:space="preserve"> brīdim</w:t>
      </w:r>
      <w:r w:rsidRPr="00701478">
        <w:t>, netiks izskatīti un tiks atgriezti atpakaļ iesniedzējam.</w:t>
      </w:r>
    </w:p>
    <w:p w14:paraId="69F8FA53" w14:textId="77777777" w:rsidR="006D7F76" w:rsidRPr="00701478" w:rsidRDefault="006D7F76" w:rsidP="00FA147D">
      <w:pPr>
        <w:pStyle w:val="Nodala11"/>
        <w:ind w:left="567" w:hanging="567"/>
      </w:pPr>
      <w:r w:rsidRPr="00701478">
        <w:t>Piedāvājuma iesniegšana ir ieinteresētā piegādātāja brīvas gribas izpausme, tāpēc neatkarīgi no Atklāta konkursa rezultātiem, Pasūtītājs neuzņemas atbildību par ieinteresētā piegādātāja izdevumiem un iespējamiem zaudējumiem, kas saistīti ar piedāvājuma sagatavošanu un iesniegšanu.</w:t>
      </w:r>
    </w:p>
    <w:p w14:paraId="0FA8305B" w14:textId="4485D0EC" w:rsidR="006D7F76" w:rsidRPr="00701478" w:rsidRDefault="006D7F76" w:rsidP="00FA147D">
      <w:pPr>
        <w:pStyle w:val="Nodala11"/>
        <w:ind w:left="567" w:hanging="567"/>
      </w:pPr>
      <w:r w:rsidRPr="00701478">
        <w:t>Pretendents jebkurā laikā līdz piedāvājumu iesniegšanas termiņa beigām var grozīt vai atsaukt iesniegto piedāvājumu</w:t>
      </w:r>
      <w:r w:rsidR="009F0A9F">
        <w:t xml:space="preserve"> attiecīgajā</w:t>
      </w:r>
      <w:r w:rsidRPr="00701478">
        <w:t xml:space="preserve">, izmantojot attiecīgos EIS pieejamos rīkus, papildus norādot “GROZĪJUMI” vai “ATSAUKUMS”. Pēc piedāvājumu iesniegšanas termiņa beigām </w:t>
      </w:r>
      <w:r w:rsidR="009F0A9F">
        <w:t>p</w:t>
      </w:r>
      <w:r w:rsidRPr="00701478">
        <w:t>retendents nevar grozīt savu piedāvājumu.</w:t>
      </w:r>
    </w:p>
    <w:p w14:paraId="4253D5D2" w14:textId="0544394E" w:rsidR="006D7F76" w:rsidRPr="00701478" w:rsidRDefault="006D7F76" w:rsidP="00FA147D">
      <w:pPr>
        <w:pStyle w:val="Nodala11"/>
        <w:ind w:left="567" w:hanging="567"/>
      </w:pPr>
      <w:r w:rsidRPr="00701478">
        <w:t xml:space="preserve">Piedāvājuma atsaukšanai ir bezierunu raksturs un tā izslēdz </w:t>
      </w:r>
      <w:r w:rsidR="009F0A9F">
        <w:t>p</w:t>
      </w:r>
      <w:r w:rsidRPr="00701478">
        <w:t>retendentu no tālākas līdzdalības Atklātā konkursā.</w:t>
      </w:r>
    </w:p>
    <w:p w14:paraId="253EAD10" w14:textId="08B8F040" w:rsidR="004C1451" w:rsidRPr="00701478" w:rsidRDefault="00AC0528" w:rsidP="00FA147D">
      <w:pPr>
        <w:pStyle w:val="Nodala11"/>
        <w:ind w:left="567" w:hanging="567"/>
      </w:pPr>
      <w:r w:rsidRPr="00701478">
        <w:t xml:space="preserve">Piedāvājumu atvēršana notiek elektroniskajā vidē, izmantojot </w:t>
      </w:r>
      <w:r w:rsidR="00BB6959" w:rsidRPr="00575CD9">
        <w:t xml:space="preserve">Valsts </w:t>
      </w:r>
      <w:r w:rsidR="00BB6959">
        <w:t>digitālās</w:t>
      </w:r>
      <w:r w:rsidR="00BB6959" w:rsidRPr="00575CD9">
        <w:t xml:space="preserve"> attīstības aģentūras mājaslapā pieejamos rīkus piedāvājumu elektroniskai saņemšanai.</w:t>
      </w:r>
    </w:p>
    <w:p w14:paraId="2E968BEA" w14:textId="4C1977CA" w:rsidR="009F0A9F" w:rsidRDefault="00AC0528" w:rsidP="00FA147D">
      <w:pPr>
        <w:pStyle w:val="Nodala11"/>
        <w:ind w:left="567" w:hanging="567"/>
      </w:pPr>
      <w:r w:rsidRPr="00701478">
        <w:t xml:space="preserve">Piedāvājumu atvēršanas sanāksme </w:t>
      </w:r>
      <w:r w:rsidR="009F0A9F" w:rsidRPr="00760813">
        <w:t>sākas</w:t>
      </w:r>
      <w:r w:rsidRPr="00760813">
        <w:t xml:space="preserve"> </w:t>
      </w:r>
      <w:r w:rsidR="00894106" w:rsidRPr="003E6836">
        <w:rPr>
          <w:b/>
        </w:rPr>
        <w:t>202</w:t>
      </w:r>
      <w:r w:rsidR="006D462A" w:rsidRPr="003E6836">
        <w:rPr>
          <w:b/>
        </w:rPr>
        <w:t>6</w:t>
      </w:r>
      <w:r w:rsidR="004C1451" w:rsidRPr="003E6836">
        <w:rPr>
          <w:b/>
        </w:rPr>
        <w:t>.</w:t>
      </w:r>
      <w:r w:rsidR="004C1451" w:rsidRPr="0035502C">
        <w:rPr>
          <w:b/>
        </w:rPr>
        <w:t>gada</w:t>
      </w:r>
      <w:r w:rsidR="0012025D">
        <w:rPr>
          <w:b/>
        </w:rPr>
        <w:t xml:space="preserve"> </w:t>
      </w:r>
      <w:r w:rsidR="00D82313">
        <w:rPr>
          <w:b/>
        </w:rPr>
        <w:t>20.</w:t>
      </w:r>
      <w:r w:rsidR="00942324">
        <w:rPr>
          <w:b/>
        </w:rPr>
        <w:t>jū</w:t>
      </w:r>
      <w:r w:rsidR="0012025D">
        <w:rPr>
          <w:b/>
        </w:rPr>
        <w:t>l</w:t>
      </w:r>
      <w:r w:rsidR="00942324">
        <w:rPr>
          <w:b/>
        </w:rPr>
        <w:t>ijā</w:t>
      </w:r>
      <w:r w:rsidR="00270A29" w:rsidRPr="0035502C">
        <w:rPr>
          <w:b/>
        </w:rPr>
        <w:t>,</w:t>
      </w:r>
      <w:r w:rsidR="0000236B" w:rsidRPr="0035502C">
        <w:rPr>
          <w:b/>
        </w:rPr>
        <w:t xml:space="preserve"> </w:t>
      </w:r>
      <w:r w:rsidR="00D14B56" w:rsidRPr="0035502C">
        <w:rPr>
          <w:b/>
        </w:rPr>
        <w:t>plkst.1</w:t>
      </w:r>
      <w:r w:rsidR="001A59F3" w:rsidRPr="0035502C">
        <w:rPr>
          <w:b/>
        </w:rPr>
        <w:t>4</w:t>
      </w:r>
      <w:r w:rsidRPr="0035502C">
        <w:rPr>
          <w:b/>
        </w:rPr>
        <w:t>:</w:t>
      </w:r>
      <w:r w:rsidR="0022357A" w:rsidRPr="0035502C">
        <w:rPr>
          <w:b/>
        </w:rPr>
        <w:t>3</w:t>
      </w:r>
      <w:r w:rsidRPr="0035502C">
        <w:rPr>
          <w:b/>
        </w:rPr>
        <w:t>0</w:t>
      </w:r>
      <w:r w:rsidR="00BB6959" w:rsidRPr="0035502C">
        <w:rPr>
          <w:b/>
        </w:rPr>
        <w:t xml:space="preserve"> </w:t>
      </w:r>
      <w:r w:rsidR="00675035" w:rsidRPr="0035502C">
        <w:t>atbilstoši</w:t>
      </w:r>
      <w:r w:rsidR="00675035">
        <w:t xml:space="preserve"> Ministru kabineta 2017.gada 28.februāra noteikumu Nr.107 “Iepirkuma procedūru un metu konkursu norises kārtība” 14.punktam, kas nosaka, ka Pasūtītājs atver iesniegtos piedāvājumus ne ātrāk kā četras stundas pēc </w:t>
      </w:r>
      <w:r w:rsidR="00675035">
        <w:rPr>
          <w:shd w:val="clear" w:color="auto" w:fill="FFFFFF"/>
        </w:rPr>
        <w:t xml:space="preserve">piedāvājumu iesniegšanas termiņa beigām </w:t>
      </w:r>
      <w:r w:rsidR="002F3ECF">
        <w:rPr>
          <w:shd w:val="clear" w:color="auto" w:fill="FFFFFF"/>
        </w:rPr>
        <w:t>N</w:t>
      </w:r>
      <w:r w:rsidR="00675035">
        <w:rPr>
          <w:shd w:val="clear" w:color="auto" w:fill="FFFFFF"/>
        </w:rPr>
        <w:t>olikumā norādītajā vietā un laikā</w:t>
      </w:r>
      <w:r w:rsidR="00675035">
        <w:t>. Iesniegto piedāvājumu atvēršanas procesam var sekot līdzi tiešsaistes režīmā EIS e-konkursu apakšsistēmā.</w:t>
      </w:r>
    </w:p>
    <w:p w14:paraId="1E3EE724" w14:textId="06E9D9DD" w:rsidR="009F0A9F" w:rsidRDefault="009F0A9F" w:rsidP="00FA147D">
      <w:pPr>
        <w:pStyle w:val="Nodala11"/>
        <w:ind w:left="567" w:hanging="567"/>
      </w:pPr>
      <w:r>
        <w:t>J</w:t>
      </w:r>
      <w:r w:rsidR="005767B6" w:rsidRPr="00701478">
        <w:t xml:space="preserve">a </w:t>
      </w:r>
      <w:r w:rsidR="00BB6959" w:rsidRPr="004679B7">
        <w:t>konstatēti sistēmas darbības traucējumi, kuru dēļ nav bijis iespējams iesniegt piedāvājumus kopumā vismaz 2 (divas) stundas pēdējo 24 (divdesmit četru) stundu laikā vai 10 (desmit) minūtes pēdējo 4 (četru) stundu laikā līdz piedāvājumu iesniegšanas termiņa beigām, sistēmas turētājs pēc sistēmas darbības atjaunošanas pārcels piedāvājumu vai pieteikumu iesniegšanas termiņu par 1 (vienu) darbdienu.</w:t>
      </w:r>
      <w:r w:rsidR="004B38D4">
        <w:t xml:space="preserve"> </w:t>
      </w:r>
      <w:r w:rsidR="004B38D4" w:rsidRPr="004B38D4">
        <w:rPr>
          <w:color w:val="000000" w:themeColor="text1"/>
          <w:shd w:val="clear" w:color="auto" w:fill="FFFFFF"/>
        </w:rPr>
        <w:t xml:space="preserve">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w:t>
      </w:r>
      <w:r w:rsidR="004B38D4">
        <w:rPr>
          <w:color w:val="000000" w:themeColor="text1"/>
          <w:shd w:val="clear" w:color="auto" w:fill="FFFFFF"/>
        </w:rPr>
        <w:t>PIL</w:t>
      </w:r>
      <w:r w:rsidR="004B38D4" w:rsidRPr="004B38D4">
        <w:rPr>
          <w:color w:val="000000" w:themeColor="text1"/>
          <w:shd w:val="clear" w:color="auto" w:fill="FFFFFF"/>
        </w:rPr>
        <w:t> </w:t>
      </w:r>
      <w:r w:rsidR="004B38D4" w:rsidRPr="004B38D4">
        <w:rPr>
          <w:rFonts w:eastAsiaTheme="majorEastAsia"/>
          <w:color w:val="000000" w:themeColor="text1"/>
          <w:shd w:val="clear" w:color="auto" w:fill="FFFFFF"/>
        </w:rPr>
        <w:t>35.</w:t>
      </w:r>
      <w:r w:rsidR="004B38D4" w:rsidRPr="004B38D4">
        <w:rPr>
          <w:color w:val="000000" w:themeColor="text1"/>
          <w:shd w:val="clear" w:color="auto" w:fill="FFFFFF"/>
        </w:rPr>
        <w:t>panta trešās daļas izpratnē.</w:t>
      </w:r>
      <w:r w:rsidR="00BB6959" w:rsidRPr="004B38D4">
        <w:rPr>
          <w:color w:val="000000" w:themeColor="text1"/>
        </w:rPr>
        <w:t xml:space="preserve"> </w:t>
      </w:r>
      <w:r w:rsidR="00BB6959" w:rsidRPr="004679B7">
        <w:t xml:space="preserve">Ja no sistēmas </w:t>
      </w:r>
      <w:r w:rsidR="00BB6959" w:rsidRPr="006A46D2">
        <w:t>uzturētāja būs saņemts paziņojums par traucējumiem elektroniskās informācijas sistēmas darbībā, kuru dēļ nav iespējams nodrošināt piedāvājumu drošību, Atklāts konkurss tiks pārtraukts.</w:t>
      </w:r>
    </w:p>
    <w:p w14:paraId="3D67EDF1" w14:textId="34CDF3D4" w:rsidR="009F0A9F" w:rsidRDefault="009F0A9F" w:rsidP="00FA147D">
      <w:pPr>
        <w:pStyle w:val="Nodala11"/>
        <w:ind w:left="567" w:hanging="567"/>
      </w:pPr>
      <w:r w:rsidRPr="00BE0954">
        <w:rPr>
          <w14:scene3d>
            <w14:camera w14:prst="orthographicFront"/>
            <w14:lightRig w14:rig="threePt" w14:dir="t">
              <w14:rot w14:lat="0" w14:lon="0" w14:rev="0"/>
            </w14:lightRig>
          </w14:scene3d>
        </w:rPr>
        <w:lastRenderedPageBreak/>
        <w:t>Piedāvājumu atvēršanas sanāksmē piedāvājumus atver, publicējot pretendentu</w:t>
      </w:r>
      <w:r w:rsidR="00BB6959">
        <w:rPr>
          <w14:scene3d>
            <w14:camera w14:prst="orthographicFront"/>
            <w14:lightRig w14:rig="threePt" w14:dir="t">
              <w14:rot w14:lat="0" w14:lon="0" w14:rev="0"/>
            </w14:lightRig>
          </w14:scene3d>
        </w:rPr>
        <w:t>s</w:t>
      </w:r>
      <w:r w:rsidRPr="00BE0954">
        <w:rPr>
          <w14:scene3d>
            <w14:camera w14:prst="orthographicFront"/>
            <w14:lightRig w14:rig="threePt" w14:dir="t">
              <w14:rot w14:lat="0" w14:lon="0" w14:rev="0"/>
            </w14:lightRig>
          </w14:scene3d>
        </w:rPr>
        <w:t xml:space="preserve">, to piedāvājumu iesniegšanas datumu un laiku un </w:t>
      </w:r>
      <w:r w:rsidR="00BB6959" w:rsidRPr="00E85DE0">
        <w:t>piedāvātās cenas.</w:t>
      </w:r>
    </w:p>
    <w:p w14:paraId="2FCCB145" w14:textId="4FB9AD2D" w:rsidR="009F0A9F" w:rsidRPr="00701478" w:rsidRDefault="009F0A9F" w:rsidP="00FA147D">
      <w:pPr>
        <w:pStyle w:val="Nodala11"/>
        <w:ind w:left="567" w:hanging="567"/>
      </w:pPr>
      <w:r w:rsidRPr="00BE0954">
        <w:rPr>
          <w14:scene3d>
            <w14:camera w14:prst="orthographicFront"/>
            <w14:lightRig w14:rig="threePt" w14:dir="t">
              <w14:rot w14:lat="0" w14:lon="0" w14:rev="0"/>
            </w14:lightRig>
          </w14:scene3d>
        </w:rPr>
        <w:t>Atklāta konkursa piedāvājumu vērtēšana notiek slēgtās Komisijas sēdēs.</w:t>
      </w:r>
    </w:p>
    <w:p w14:paraId="1D06DB23" w14:textId="77777777" w:rsidR="006D7F76" w:rsidRPr="00676260" w:rsidRDefault="006D7F76" w:rsidP="00AC2BE7">
      <w:pPr>
        <w:pStyle w:val="Nodala1"/>
        <w:ind w:left="567" w:hanging="567"/>
      </w:pPr>
      <w:bookmarkStart w:id="6" w:name="_Toc536524346"/>
      <w:r w:rsidRPr="00676260">
        <w:t>Piedāvājuma noformēšana</w:t>
      </w:r>
      <w:bookmarkEnd w:id="6"/>
    </w:p>
    <w:p w14:paraId="5793D210" w14:textId="1F5A8CD1" w:rsidR="00C36547" w:rsidRPr="006C64F4" w:rsidRDefault="006D7F76" w:rsidP="00FA147D">
      <w:pPr>
        <w:pStyle w:val="Nodala11"/>
        <w:ind w:left="567" w:hanging="567"/>
      </w:pPr>
      <w:r w:rsidRPr="006C64F4">
        <w:t>Pretendents</w:t>
      </w:r>
      <w:r w:rsidR="00C36547" w:rsidRPr="006C64F4">
        <w:t xml:space="preserve"> </w:t>
      </w:r>
      <w:r w:rsidRPr="006C64F4">
        <w:t>piedāvājuma noformēšanā ievēro Elektronisko dokumentu li</w:t>
      </w:r>
      <w:r w:rsidR="00F4552B" w:rsidRPr="006C64F4">
        <w:t>kumā un Ministru kabineta 2005.</w:t>
      </w:r>
      <w:r w:rsidRPr="006C64F4">
        <w:t xml:space="preserve">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w:t>
      </w:r>
      <w:r w:rsidR="000A4381">
        <w:t>papīra</w:t>
      </w:r>
      <w:r w:rsidRPr="006C64F4">
        <w:t xml:space="preserve"> formas dokumentu elektronisko kopiju noformēšanu un to juridisko spēku. Pretendents ir tiesīgs apliecināt visus </w:t>
      </w:r>
      <w:r w:rsidR="00C36547" w:rsidRPr="006C64F4">
        <w:t xml:space="preserve">attiecīgajā </w:t>
      </w:r>
      <w:r w:rsidRPr="006C64F4">
        <w:t>piedāvājumā esošos atvasinātos dokumentus un tulkojumus, iesniedzot vienu kopēju apliecinājumu, kas attiecas uz visiem atvasinātajiem dokumentiem un tulkojumiem.</w:t>
      </w:r>
    </w:p>
    <w:p w14:paraId="1B7C5F2C" w14:textId="393A4DDC" w:rsidR="00604D9E" w:rsidRPr="009120FB" w:rsidRDefault="00604D9E" w:rsidP="00FA147D">
      <w:pPr>
        <w:pStyle w:val="Nodala11"/>
        <w:ind w:left="567" w:hanging="567"/>
      </w:pPr>
      <w:r>
        <w:rPr>
          <w14:scene3d>
            <w14:camera w14:prst="orthographicFront"/>
            <w14:lightRig w14:rig="threePt" w14:dir="t">
              <w14:rot w14:lat="0" w14:lon="0" w14:rev="0"/>
            </w14:lightRig>
          </w14:scene3d>
        </w:rPr>
        <w:t>P</w:t>
      </w:r>
      <w:r w:rsidR="00C36547" w:rsidRPr="006C64F4">
        <w:rPr>
          <w14:scene3d>
            <w14:camera w14:prst="orthographicFront"/>
            <w14:lightRig w14:rig="threePt" w14:dir="t">
              <w14:rot w14:lat="0" w14:lon="0" w14:rev="0"/>
            </w14:lightRig>
          </w14:scene3d>
        </w:rPr>
        <w:t>iedāvājumā iekļautajiem dokumentiem</w:t>
      </w:r>
      <w:r w:rsidR="00C36547" w:rsidRPr="006C64F4">
        <w:rPr>
          <w:lang w:eastAsia="en-US"/>
          <w14:scene3d>
            <w14:camera w14:prst="orthographicFront"/>
            <w14:lightRig w14:rig="threePt" w14:dir="t">
              <w14:rot w14:lat="0" w14:lon="0" w14:rev="0"/>
            </w14:lightRig>
          </w14:scene3d>
        </w:rPr>
        <w:t xml:space="preserve"> </w:t>
      </w:r>
      <w:r w:rsidR="00792724" w:rsidRPr="00604D9E">
        <w:t>ir jābūt latviešu valodā</w:t>
      </w:r>
      <w:r w:rsidR="00792724">
        <w:t xml:space="preserve"> </w:t>
      </w:r>
      <w:r w:rsidR="00C36547" w:rsidRPr="006C64F4">
        <w:rPr>
          <w14:scene3d>
            <w14:camera w14:prst="orthographicFront"/>
            <w14:lightRig w14:rig="threePt" w14:dir="t">
              <w14:rot w14:lat="0" w14:lon="0" w14:rev="0"/>
            </w14:lightRig>
          </w14:scene3d>
        </w:rPr>
        <w:t>vai, ja to oriģināli ir svešvalodā, jāpievieno pretendenta apliecināts tulkojums latviešu valodā saskaņā ar Valsts valodas likuma 10.panta trešo daļu un Ministru kabineta 2000.gada 22.augusta noteikumiem Nr.291 “Kārtība, kādā apliecināmi dokumentu tulkojumi valsts valodā”.</w:t>
      </w:r>
      <w:r w:rsidR="00ED57D1" w:rsidRPr="006C64F4">
        <w:rPr>
          <w14:scene3d>
            <w14:camera w14:prst="orthographicFront"/>
            <w14:lightRig w14:rig="threePt" w14:dir="t">
              <w14:rot w14:lat="0" w14:lon="0" w14:rev="0"/>
            </w14:lightRig>
          </w14:scene3d>
        </w:rPr>
        <w:t xml:space="preserve"> </w:t>
      </w:r>
      <w:r w:rsidRPr="009120FB">
        <w:t>Attiecībā uz tehnisko piedāvājumu ražotāja izdoti katalogi, bukleti</w:t>
      </w:r>
      <w:r w:rsidR="00EF1BEF">
        <w:t>,</w:t>
      </w:r>
      <w:r w:rsidRPr="009120FB">
        <w:t xml:space="preserve"> brošūras</w:t>
      </w:r>
      <w:r w:rsidR="00EF1BEF">
        <w:t xml:space="preserve"> u.tml.</w:t>
      </w:r>
      <w:r w:rsidRPr="009120FB">
        <w:t xml:space="preserve"> var tikt iesniegti arī angļu valodā (Pasūtītājam ir tiesības neskaidrību gadījumā pieprasīt paskaidrojošo informāciju vai nepieciešamās informācijas tulkojumu). Ja iesniegtā tehniskā informācija ir </w:t>
      </w:r>
      <w:r>
        <w:t xml:space="preserve">citā </w:t>
      </w:r>
      <w:r w:rsidRPr="009120FB">
        <w:t>svešvalodā, pretendents pievieno tulkojumu latviešu</w:t>
      </w:r>
      <w:r>
        <w:t xml:space="preserve"> vai angļu</w:t>
      </w:r>
      <w:r w:rsidRPr="009120FB">
        <w:t xml:space="preserve"> valodā tām teksta daļām, kuras tas ir norādījis tehniskajā piedāvājumā un atzīmējis dokumentācijā, kur Pasūtītājs var pārliecināties par piedāvājuma atbilstību izvirzītajām minimālajām tehniskās specifikācijas prasībām.</w:t>
      </w:r>
    </w:p>
    <w:p w14:paraId="51B18E8E" w14:textId="77777777" w:rsidR="006D7F76" w:rsidRPr="006C64F4" w:rsidRDefault="006D7F76" w:rsidP="00FA147D">
      <w:pPr>
        <w:pStyle w:val="Nodala11"/>
        <w:ind w:left="567" w:hanging="567"/>
      </w:pPr>
      <w:r w:rsidRPr="006C64F4">
        <w:t xml:space="preserve">Piedāvājuma dokumentiem jābūt skaidri salasāmiem, bez labojumiem, lai izvairītos no jebkādām šaubām un pārpratumiem, kas attiecas uz vārdiem un skaitļiem, un bez iestarpinājumiem, izdzēsumiem vai matemātiskām kļūdām. </w:t>
      </w:r>
    </w:p>
    <w:p w14:paraId="23B6B148" w14:textId="77777777" w:rsidR="006D7F76" w:rsidRPr="006C64F4" w:rsidRDefault="006D7F76" w:rsidP="00FA147D">
      <w:pPr>
        <w:pStyle w:val="Nodala11"/>
        <w:ind w:left="567" w:hanging="567"/>
      </w:pPr>
      <w:r w:rsidRPr="006C64F4">
        <w:t>Piedāvājumā iekļautajiem dokumentiem un to noformējumam ir jāatbilst Dokumentu juridiskā spēka likumam un Ministru kabineta 2018.gada 4.septembra noteikumiem Nr.558 “Dokumentu izstrādāšanas un noformēšanas kārtība”.</w:t>
      </w:r>
    </w:p>
    <w:p w14:paraId="20ABB6A3" w14:textId="4374C557" w:rsidR="002D4215" w:rsidRPr="00931B3A" w:rsidRDefault="002D4215" w:rsidP="002D4215">
      <w:pPr>
        <w:pStyle w:val="Nodala11"/>
        <w:ind w:left="709" w:hanging="709"/>
      </w:pPr>
      <w:bookmarkStart w:id="7" w:name="_Toc536524347"/>
      <w:r w:rsidRPr="00931B3A">
        <w:rPr>
          <w:rFonts w:eastAsia="Calibri"/>
        </w:rPr>
        <w:t>Piedāvājumu, kā visu tajā iekļauto dokumentu kopu, paraksta izmantojot EIS e-konkursu apakšsistēmā pieejamajiem paraksta rīkiem, kas nodrošina elektroniskā dokumenta parakstītāja identitātes apstiprināšanu. Pretendents nodrošina, ka piedāvājumu iesniedz un paraksta tikai Pretendenta pilnvaroti lietotāji, kuri rakstveidā apņēmušies glabāt un nelikumīgi neizpaust EIS e-konkursu apakšsistēmās lietošanas procesā saņemtos personas datus. Pretendents pieteikumā apliecina, ka visas EIS e-konkursu apakšsistēmā ar EIS pieejamajiem paraksta rīkiem, kas nodrošina pretendenta lietotāja identitātes apstiprināšanu, veiktās darbības, veidotos dokumentus un slēgtos darījumus atzīst par saistošiem un parakstītiem ar pretendenta juridiski saistošu parakstu</w:t>
      </w:r>
      <w:r w:rsidRPr="00931B3A">
        <w:rPr>
          <w:rFonts w:eastAsia="Calibri"/>
          <w:vertAlign w:val="superscript"/>
        </w:rPr>
        <w:footnoteReference w:id="2"/>
      </w:r>
      <w:r w:rsidRPr="00931B3A">
        <w:rPr>
          <w:rFonts w:eastAsia="Calibri"/>
        </w:rPr>
        <w:t>. Piedāvājuma parakstītāja paraksta tiesību spēkā esamību piedāvājuma parakstīšanas brīdī un pārstāvības apjomu Komisija pārbaudīs, veicot pretendentu atlasi Atklāta konkursa nolikumā atrunātajā kārtībā</w:t>
      </w:r>
      <w:r w:rsidRPr="00931B3A">
        <w:t xml:space="preserve">. </w:t>
      </w:r>
    </w:p>
    <w:p w14:paraId="5F43159B" w14:textId="492D4AA2" w:rsidR="00B15CEB" w:rsidRPr="00931B3A" w:rsidRDefault="002D4215" w:rsidP="00B15CEB">
      <w:pPr>
        <w:pStyle w:val="Nodala11"/>
        <w:ind w:left="709" w:hanging="709"/>
      </w:pPr>
      <w:r w:rsidRPr="00931B3A">
        <w:t xml:space="preserve">Ja piedāvājumu iesniedz piegādātāju apvienība vai personālsabiedrība, piedāvājumā papildus norāda personu, kas Atklātā konkursā pārstāv attiecīgo piegādātāju apvienību vai </w:t>
      </w:r>
      <w:r w:rsidRPr="00931B3A">
        <w:lastRenderedPageBreak/>
        <w:t>personālsabiedrību, kā arī katras personas atbildības sadalījumu</w:t>
      </w:r>
      <w:r w:rsidR="00B15CEB" w:rsidRPr="00931B3A">
        <w:t>.</w:t>
      </w:r>
      <w:r w:rsidR="008B7BF4">
        <w:t xml:space="preserve"> </w:t>
      </w:r>
      <w:r w:rsidR="008B7BF4" w:rsidRPr="008B7BF4">
        <w:t>Pilnvarojumu pārstāvēt personu apvienību Atklātā konkursā paraksta katras personu apvienībā iekļautās personas pārstāvēttiesīgais vai pilnvarotais pārstāvis. Ja nav norādīta persona, kura pārstāv piegādātāju apvienību Atklātā konkursā, tad visi piegādātāju apvienības biedri paraksta Atklāta konkursa pieteikumu</w:t>
      </w:r>
      <w:r w:rsidR="00341892">
        <w:t>.</w:t>
      </w:r>
    </w:p>
    <w:p w14:paraId="44922254" w14:textId="6146F1FF" w:rsidR="006D7F76" w:rsidRPr="00701478" w:rsidRDefault="006D7F76" w:rsidP="00AC2BE7">
      <w:pPr>
        <w:pStyle w:val="Nodala1"/>
        <w:ind w:left="567" w:hanging="567"/>
      </w:pPr>
      <w:r w:rsidRPr="00701478">
        <w:t xml:space="preserve">Informācija par </w:t>
      </w:r>
      <w:r w:rsidR="00B52D87">
        <w:t>iepirkuma</w:t>
      </w:r>
      <w:r w:rsidR="00C51773">
        <w:t xml:space="preserve"> </w:t>
      </w:r>
      <w:r w:rsidRPr="00701478">
        <w:t>priekšmetu</w:t>
      </w:r>
      <w:bookmarkEnd w:id="7"/>
    </w:p>
    <w:p w14:paraId="1CB21924" w14:textId="6853BA66" w:rsidR="00F4249D" w:rsidRDefault="006D7F76" w:rsidP="00F4249D">
      <w:pPr>
        <w:pStyle w:val="Nodala11"/>
        <w:ind w:left="567" w:hanging="567"/>
      </w:pPr>
      <w:bookmarkStart w:id="8" w:name="_Toc336440018"/>
      <w:r w:rsidRPr="00F07714">
        <w:rPr>
          <w:bCs w:val="0"/>
        </w:rPr>
        <w:t>Atklāta konkursa priekšmets ir</w:t>
      </w:r>
      <w:r w:rsidRPr="00DB25BE">
        <w:rPr>
          <w:b/>
        </w:rPr>
        <w:t xml:space="preserve"> </w:t>
      </w:r>
      <w:r w:rsidR="0039001E" w:rsidRPr="007B6755">
        <w:rPr>
          <w:b/>
          <w:color w:val="242424"/>
          <w:bdr w:val="none" w:sz="0" w:space="0" w:color="auto" w:frame="1"/>
          <w:shd w:val="clear" w:color="auto" w:fill="FFFFFF"/>
        </w:rPr>
        <w:t xml:space="preserve">medicīnisko un fizioloģisku mērierīču un sistēmu </w:t>
      </w:r>
      <w:r w:rsidR="00DB25BE" w:rsidRPr="00176FDE">
        <w:t xml:space="preserve">(turpmāk – Prece) </w:t>
      </w:r>
      <w:r w:rsidR="00DB25BE" w:rsidRPr="00DB25BE">
        <w:rPr>
          <w:b/>
        </w:rPr>
        <w:t>iegāde</w:t>
      </w:r>
      <w:r w:rsidR="00531C10">
        <w:rPr>
          <w:b/>
        </w:rPr>
        <w:t xml:space="preserve"> </w:t>
      </w:r>
      <w:bookmarkStart w:id="9" w:name="_Toc336440019"/>
      <w:bookmarkStart w:id="10" w:name="_Ref453842695"/>
      <w:bookmarkStart w:id="11" w:name="_Ref455755336"/>
      <w:bookmarkStart w:id="12" w:name="_Ref471293012"/>
      <w:bookmarkEnd w:id="8"/>
      <w:r w:rsidR="00531C10" w:rsidRPr="005E2BB0">
        <w:t>saskaņā</w:t>
      </w:r>
      <w:r w:rsidR="00531C10" w:rsidRPr="004C1F1A">
        <w:t xml:space="preserve"> ar Atklāta konkursa nolikuma tehnisko specifikāciju (turpmāk – Tehniskā specifikācija/</w:t>
      </w:r>
      <w:r w:rsidR="00531C10" w:rsidRPr="004C1F1A">
        <w:rPr>
          <w:rFonts w:eastAsia="Calibri"/>
        </w:rPr>
        <w:t xml:space="preserve"> Tehniskais piedāvājums</w:t>
      </w:r>
      <w:r w:rsidR="00531C10" w:rsidRPr="004C1F1A">
        <w:t xml:space="preserve">) </w:t>
      </w:r>
      <w:r w:rsidR="00531C10" w:rsidRPr="004C1F1A">
        <w:rPr>
          <w:i/>
        </w:rPr>
        <w:t xml:space="preserve">(Atklāta </w:t>
      </w:r>
      <w:r w:rsidR="00531C10" w:rsidRPr="002F157B">
        <w:rPr>
          <w:i/>
        </w:rPr>
        <w:t>konkursa nolikuma 3.1.-3.</w:t>
      </w:r>
      <w:r w:rsidR="0039001E">
        <w:rPr>
          <w:i/>
        </w:rPr>
        <w:t>9</w:t>
      </w:r>
      <w:r w:rsidR="00531C10" w:rsidRPr="002F157B">
        <w:rPr>
          <w:i/>
        </w:rPr>
        <w:t>. pielikums)</w:t>
      </w:r>
      <w:r w:rsidR="00531C10" w:rsidRPr="002F157B">
        <w:t xml:space="preserve"> un līguma projektu (</w:t>
      </w:r>
      <w:r w:rsidR="00531C10" w:rsidRPr="002F157B">
        <w:rPr>
          <w:i/>
        </w:rPr>
        <w:t>Atklāta konkursa nolikuma 5. pielikums</w:t>
      </w:r>
      <w:r w:rsidR="00531C10" w:rsidRPr="002F157B">
        <w:t>) (turpmāk – Darbi).</w:t>
      </w:r>
    </w:p>
    <w:p w14:paraId="1BD63E56" w14:textId="593003CA" w:rsidR="00936A9C" w:rsidRPr="00936A9C" w:rsidRDefault="006D7F76" w:rsidP="00936A9C">
      <w:pPr>
        <w:pStyle w:val="Nodala11"/>
        <w:ind w:left="567" w:hanging="567"/>
      </w:pPr>
      <w:r w:rsidRPr="004D5EF8">
        <w:t>Iepirkuma nomenklatūra (CPV kods):</w:t>
      </w:r>
      <w:bookmarkEnd w:id="9"/>
      <w:bookmarkEnd w:id="10"/>
      <w:bookmarkEnd w:id="11"/>
      <w:bookmarkEnd w:id="12"/>
      <w:r w:rsidR="00936A9C" w:rsidRPr="00936A9C">
        <w:t xml:space="preserve"> </w:t>
      </w:r>
      <w:r w:rsidR="00936A9C" w:rsidRPr="0075705E">
        <w:t>33000000-0</w:t>
      </w:r>
      <w:r w:rsidR="00936A9C" w:rsidRPr="00B535B7">
        <w:t xml:space="preserve"> </w:t>
      </w:r>
      <w:r w:rsidR="00936A9C" w:rsidRPr="00B535B7">
        <w:rPr>
          <w:i/>
          <w:iCs/>
        </w:rPr>
        <w:t>(</w:t>
      </w:r>
      <w:r w:rsidR="00936A9C" w:rsidRPr="0075705E">
        <w:rPr>
          <w:i/>
          <w:iCs/>
        </w:rPr>
        <w:t>Medicīniskās ierīces, ārstniecības vielas un personiskās higiēnas preces</w:t>
      </w:r>
      <w:r w:rsidR="00936A9C" w:rsidRPr="00B535B7">
        <w:rPr>
          <w:i/>
          <w:iCs/>
        </w:rPr>
        <w:t>)</w:t>
      </w:r>
      <w:r w:rsidR="00531C10">
        <w:rPr>
          <w:i/>
          <w:iCs/>
        </w:rPr>
        <w:t>.</w:t>
      </w:r>
    </w:p>
    <w:p w14:paraId="4FB0BC89" w14:textId="1F2F12AA" w:rsidR="00936A9C" w:rsidRPr="00936A9C" w:rsidRDefault="00936A9C" w:rsidP="00936A9C">
      <w:pPr>
        <w:pStyle w:val="Nodala11"/>
        <w:ind w:left="567" w:hanging="567"/>
      </w:pPr>
      <w:r w:rsidRPr="00343418">
        <w:t xml:space="preserve">Iepirkuma priekšmets ir sadalīts </w:t>
      </w:r>
      <w:r w:rsidR="0039001E">
        <w:rPr>
          <w:b/>
          <w:bCs w:val="0"/>
        </w:rPr>
        <w:t>9</w:t>
      </w:r>
      <w:r>
        <w:rPr>
          <w:b/>
        </w:rPr>
        <w:t xml:space="preserve"> </w:t>
      </w:r>
      <w:r w:rsidRPr="00343418">
        <w:rPr>
          <w:b/>
        </w:rPr>
        <w:t>(</w:t>
      </w:r>
      <w:r w:rsidR="0039001E">
        <w:rPr>
          <w:b/>
        </w:rPr>
        <w:t>daļās</w:t>
      </w:r>
      <w:r w:rsidRPr="00343418">
        <w:rPr>
          <w:b/>
        </w:rPr>
        <w:t>)</w:t>
      </w:r>
      <w:r w:rsidRPr="00343418">
        <w:t xml:space="preserve"> daļās:</w:t>
      </w:r>
    </w:p>
    <w:tbl>
      <w:tblPr>
        <w:tblStyle w:val="TableGrid"/>
        <w:tblW w:w="0" w:type="auto"/>
        <w:tblInd w:w="720" w:type="dxa"/>
        <w:tblLook w:val="04A0" w:firstRow="1" w:lastRow="0" w:firstColumn="1" w:lastColumn="0" w:noHBand="0" w:noVBand="1"/>
      </w:tblPr>
      <w:tblGrid>
        <w:gridCol w:w="976"/>
        <w:gridCol w:w="3261"/>
        <w:gridCol w:w="2693"/>
        <w:gridCol w:w="1745"/>
      </w:tblGrid>
      <w:tr w:rsidR="00B377E6" w14:paraId="27DB76B1" w14:textId="77777777" w:rsidTr="00055884">
        <w:tc>
          <w:tcPr>
            <w:tcW w:w="976" w:type="dxa"/>
            <w:vAlign w:val="center"/>
          </w:tcPr>
          <w:p w14:paraId="00C6E080" w14:textId="2BA20036" w:rsidR="00B377E6" w:rsidRDefault="00B377E6" w:rsidP="00B377E6">
            <w:pPr>
              <w:pStyle w:val="Nodala11"/>
              <w:numPr>
                <w:ilvl w:val="0"/>
                <w:numId w:val="0"/>
              </w:numPr>
              <w:jc w:val="center"/>
            </w:pPr>
            <w:r w:rsidRPr="00692512">
              <w:rPr>
                <w:rFonts w:eastAsia="Calibri"/>
                <w:b/>
                <w:color w:val="000000"/>
              </w:rPr>
              <w:t>Daļa</w:t>
            </w:r>
          </w:p>
        </w:tc>
        <w:tc>
          <w:tcPr>
            <w:tcW w:w="3261" w:type="dxa"/>
            <w:vAlign w:val="center"/>
          </w:tcPr>
          <w:p w14:paraId="689F2C2B" w14:textId="00EEF176" w:rsidR="00B377E6" w:rsidRDefault="00B377E6" w:rsidP="00B377E6">
            <w:pPr>
              <w:pStyle w:val="Nodala11"/>
              <w:numPr>
                <w:ilvl w:val="0"/>
                <w:numId w:val="0"/>
              </w:numPr>
              <w:jc w:val="center"/>
            </w:pPr>
            <w:r w:rsidRPr="00692512">
              <w:rPr>
                <w:rFonts w:eastAsia="Calibri"/>
                <w:b/>
                <w:color w:val="000000"/>
              </w:rPr>
              <w:t>Nosaukums</w:t>
            </w:r>
          </w:p>
        </w:tc>
        <w:tc>
          <w:tcPr>
            <w:tcW w:w="2693" w:type="dxa"/>
            <w:vAlign w:val="center"/>
          </w:tcPr>
          <w:p w14:paraId="3D6E6B21" w14:textId="69B1E72C" w:rsidR="00B377E6" w:rsidRDefault="00B377E6" w:rsidP="00B377E6">
            <w:pPr>
              <w:pStyle w:val="Nodala11"/>
              <w:numPr>
                <w:ilvl w:val="0"/>
                <w:numId w:val="0"/>
              </w:numPr>
              <w:jc w:val="center"/>
            </w:pPr>
            <w:r w:rsidRPr="00692512">
              <w:rPr>
                <w:rFonts w:eastAsia="Calibri"/>
                <w:b/>
                <w:color w:val="000000"/>
              </w:rPr>
              <w:t>Minimālās tehniskās prasības</w:t>
            </w:r>
          </w:p>
        </w:tc>
        <w:tc>
          <w:tcPr>
            <w:tcW w:w="1745" w:type="dxa"/>
            <w:vAlign w:val="center"/>
          </w:tcPr>
          <w:p w14:paraId="50109971" w14:textId="68FE82BC" w:rsidR="00B377E6" w:rsidRDefault="00B377E6" w:rsidP="00B377E6">
            <w:pPr>
              <w:pStyle w:val="Nodala11"/>
              <w:numPr>
                <w:ilvl w:val="0"/>
                <w:numId w:val="0"/>
              </w:numPr>
              <w:jc w:val="center"/>
            </w:pPr>
            <w:r w:rsidRPr="003F1654">
              <w:rPr>
                <w:rFonts w:eastAsia="Calibri"/>
                <w:b/>
                <w:color w:val="000000"/>
              </w:rPr>
              <w:t>CPV kods konkrētajai daļai</w:t>
            </w:r>
          </w:p>
        </w:tc>
      </w:tr>
      <w:tr w:rsidR="007118F7" w14:paraId="2D95D31E" w14:textId="77777777" w:rsidTr="005333E7">
        <w:tc>
          <w:tcPr>
            <w:tcW w:w="976" w:type="dxa"/>
            <w:vAlign w:val="center"/>
          </w:tcPr>
          <w:p w14:paraId="29653AB2" w14:textId="22E2B0F4" w:rsidR="007118F7" w:rsidRDefault="007118F7" w:rsidP="007118F7">
            <w:pPr>
              <w:pStyle w:val="Nodala11"/>
              <w:numPr>
                <w:ilvl w:val="0"/>
                <w:numId w:val="0"/>
              </w:numPr>
              <w:jc w:val="center"/>
            </w:pPr>
            <w:r>
              <w:t>1.</w:t>
            </w:r>
          </w:p>
        </w:tc>
        <w:tc>
          <w:tcPr>
            <w:tcW w:w="3261" w:type="dxa"/>
            <w:vAlign w:val="center"/>
          </w:tcPr>
          <w:p w14:paraId="2B8982B3" w14:textId="025DC7A1" w:rsidR="007118F7" w:rsidRPr="00110B1B" w:rsidRDefault="007118F7" w:rsidP="007118F7">
            <w:pPr>
              <w:jc w:val="center"/>
            </w:pPr>
            <w:r>
              <w:rPr>
                <w:color w:val="000000"/>
              </w:rPr>
              <w:t>Miotonometrs</w:t>
            </w:r>
          </w:p>
        </w:tc>
        <w:tc>
          <w:tcPr>
            <w:tcW w:w="2693" w:type="dxa"/>
          </w:tcPr>
          <w:p w14:paraId="5567E42B" w14:textId="045279E3" w:rsidR="007118F7" w:rsidRDefault="007118F7" w:rsidP="007118F7">
            <w:pPr>
              <w:pStyle w:val="Nodala11"/>
              <w:numPr>
                <w:ilvl w:val="0"/>
                <w:numId w:val="0"/>
              </w:numPr>
            </w:pPr>
            <w:r>
              <w:t>Nolikuma 3.1.pielikums</w:t>
            </w:r>
          </w:p>
        </w:tc>
        <w:tc>
          <w:tcPr>
            <w:tcW w:w="1745" w:type="dxa"/>
          </w:tcPr>
          <w:p w14:paraId="0DA928FB" w14:textId="6CCA8226" w:rsidR="007118F7" w:rsidRDefault="007118F7" w:rsidP="007118F7">
            <w:pPr>
              <w:pStyle w:val="Nodala11"/>
              <w:numPr>
                <w:ilvl w:val="0"/>
                <w:numId w:val="0"/>
              </w:numPr>
              <w:jc w:val="center"/>
            </w:pPr>
            <w:r w:rsidRPr="0075705E">
              <w:t>33000000-0</w:t>
            </w:r>
          </w:p>
        </w:tc>
      </w:tr>
      <w:tr w:rsidR="007118F7" w14:paraId="5A804E62" w14:textId="77777777" w:rsidTr="005333E7">
        <w:tc>
          <w:tcPr>
            <w:tcW w:w="976" w:type="dxa"/>
            <w:vAlign w:val="center"/>
          </w:tcPr>
          <w:p w14:paraId="67D0E6A2" w14:textId="5E1D5BFF" w:rsidR="007118F7" w:rsidRDefault="007118F7" w:rsidP="007118F7">
            <w:pPr>
              <w:pStyle w:val="Nodala11"/>
              <w:numPr>
                <w:ilvl w:val="0"/>
                <w:numId w:val="0"/>
              </w:numPr>
              <w:jc w:val="center"/>
            </w:pPr>
            <w:r>
              <w:t>2.</w:t>
            </w:r>
          </w:p>
        </w:tc>
        <w:tc>
          <w:tcPr>
            <w:tcW w:w="3261" w:type="dxa"/>
            <w:vAlign w:val="center"/>
          </w:tcPr>
          <w:p w14:paraId="542CD2A8" w14:textId="62C02747" w:rsidR="007118F7" w:rsidRDefault="007118F7" w:rsidP="007118F7">
            <w:pPr>
              <w:pStyle w:val="Nodala11"/>
              <w:numPr>
                <w:ilvl w:val="0"/>
                <w:numId w:val="0"/>
              </w:numPr>
              <w:jc w:val="center"/>
            </w:pPr>
            <w:r>
              <w:rPr>
                <w:color w:val="000000"/>
              </w:rPr>
              <w:t>Urīna osmometrs</w:t>
            </w:r>
          </w:p>
        </w:tc>
        <w:tc>
          <w:tcPr>
            <w:tcW w:w="2693" w:type="dxa"/>
          </w:tcPr>
          <w:p w14:paraId="569A4FE5" w14:textId="70E301A9" w:rsidR="007118F7" w:rsidRDefault="007118F7" w:rsidP="007118F7">
            <w:pPr>
              <w:pStyle w:val="Nodala11"/>
              <w:numPr>
                <w:ilvl w:val="0"/>
                <w:numId w:val="0"/>
              </w:numPr>
            </w:pPr>
            <w:r>
              <w:t>Nolikuma 3.2.pielikums</w:t>
            </w:r>
          </w:p>
        </w:tc>
        <w:tc>
          <w:tcPr>
            <w:tcW w:w="1745" w:type="dxa"/>
          </w:tcPr>
          <w:p w14:paraId="78F7EE5D" w14:textId="2FEFE065" w:rsidR="007118F7" w:rsidRDefault="007118F7" w:rsidP="007118F7">
            <w:pPr>
              <w:pStyle w:val="Nodala11"/>
              <w:numPr>
                <w:ilvl w:val="0"/>
                <w:numId w:val="0"/>
              </w:numPr>
              <w:jc w:val="center"/>
            </w:pPr>
            <w:r w:rsidRPr="0075705E">
              <w:t>33000000-0</w:t>
            </w:r>
          </w:p>
        </w:tc>
      </w:tr>
      <w:tr w:rsidR="007118F7" w14:paraId="6A41D8B2" w14:textId="77777777" w:rsidTr="005333E7">
        <w:tc>
          <w:tcPr>
            <w:tcW w:w="976" w:type="dxa"/>
            <w:vAlign w:val="center"/>
          </w:tcPr>
          <w:p w14:paraId="074BF553" w14:textId="0A9A36B7" w:rsidR="007118F7" w:rsidRDefault="007118F7" w:rsidP="007118F7">
            <w:pPr>
              <w:pStyle w:val="Nodala11"/>
              <w:numPr>
                <w:ilvl w:val="0"/>
                <w:numId w:val="0"/>
              </w:numPr>
              <w:jc w:val="center"/>
            </w:pPr>
            <w:r>
              <w:t>3.</w:t>
            </w:r>
          </w:p>
        </w:tc>
        <w:tc>
          <w:tcPr>
            <w:tcW w:w="3261" w:type="dxa"/>
            <w:vAlign w:val="center"/>
          </w:tcPr>
          <w:p w14:paraId="080F1DF7" w14:textId="00AFCD0E" w:rsidR="007118F7" w:rsidRDefault="007118F7" w:rsidP="007118F7">
            <w:pPr>
              <w:pStyle w:val="Nodala11"/>
              <w:numPr>
                <w:ilvl w:val="0"/>
                <w:numId w:val="0"/>
              </w:numPr>
              <w:jc w:val="center"/>
            </w:pPr>
            <w:r>
              <w:rPr>
                <w:color w:val="000000"/>
              </w:rPr>
              <w:t xml:space="preserve">PowerLab datu reģistrācijas iekārtas sensori </w:t>
            </w:r>
          </w:p>
        </w:tc>
        <w:tc>
          <w:tcPr>
            <w:tcW w:w="2693" w:type="dxa"/>
          </w:tcPr>
          <w:p w14:paraId="46FD31AC" w14:textId="1CC0245B" w:rsidR="007118F7" w:rsidRDefault="007118F7" w:rsidP="007118F7">
            <w:pPr>
              <w:pStyle w:val="Nodala11"/>
              <w:numPr>
                <w:ilvl w:val="0"/>
                <w:numId w:val="0"/>
              </w:numPr>
            </w:pPr>
            <w:r>
              <w:t>Nolikuma 3.3.pielikums</w:t>
            </w:r>
          </w:p>
        </w:tc>
        <w:tc>
          <w:tcPr>
            <w:tcW w:w="1745" w:type="dxa"/>
          </w:tcPr>
          <w:p w14:paraId="7A675C03" w14:textId="208059FC" w:rsidR="007118F7" w:rsidRDefault="007118F7" w:rsidP="007118F7">
            <w:pPr>
              <w:pStyle w:val="Nodala11"/>
              <w:numPr>
                <w:ilvl w:val="0"/>
                <w:numId w:val="0"/>
              </w:numPr>
              <w:jc w:val="center"/>
            </w:pPr>
            <w:r w:rsidRPr="0075705E">
              <w:t>33000000-0</w:t>
            </w:r>
          </w:p>
        </w:tc>
      </w:tr>
      <w:tr w:rsidR="007118F7" w14:paraId="6C536CD2" w14:textId="77777777" w:rsidTr="005333E7">
        <w:tc>
          <w:tcPr>
            <w:tcW w:w="976" w:type="dxa"/>
            <w:vAlign w:val="center"/>
          </w:tcPr>
          <w:p w14:paraId="7B231D5F" w14:textId="656AE500" w:rsidR="007118F7" w:rsidRDefault="007118F7" w:rsidP="007118F7">
            <w:pPr>
              <w:pStyle w:val="Nodala11"/>
              <w:numPr>
                <w:ilvl w:val="0"/>
                <w:numId w:val="0"/>
              </w:numPr>
              <w:jc w:val="center"/>
            </w:pPr>
            <w:r>
              <w:t>4.</w:t>
            </w:r>
          </w:p>
        </w:tc>
        <w:tc>
          <w:tcPr>
            <w:tcW w:w="3261" w:type="dxa"/>
            <w:vAlign w:val="center"/>
          </w:tcPr>
          <w:p w14:paraId="0D2AB742" w14:textId="735A38AC" w:rsidR="007118F7" w:rsidRPr="00110B1B" w:rsidRDefault="007118F7" w:rsidP="007118F7">
            <w:pPr>
              <w:jc w:val="center"/>
            </w:pPr>
            <w:r>
              <w:rPr>
                <w:color w:val="000000"/>
              </w:rPr>
              <w:t>Skābekļa sensors kardiopulmonālo funkciju reģistrācijas iekārtai</w:t>
            </w:r>
          </w:p>
        </w:tc>
        <w:tc>
          <w:tcPr>
            <w:tcW w:w="2693" w:type="dxa"/>
          </w:tcPr>
          <w:p w14:paraId="3AC50843" w14:textId="27202D59" w:rsidR="007118F7" w:rsidRDefault="007118F7" w:rsidP="007118F7">
            <w:pPr>
              <w:pStyle w:val="Nodala11"/>
              <w:numPr>
                <w:ilvl w:val="0"/>
                <w:numId w:val="0"/>
              </w:numPr>
            </w:pPr>
            <w:r>
              <w:t>Nolikuma 3.4.pielikums</w:t>
            </w:r>
          </w:p>
        </w:tc>
        <w:tc>
          <w:tcPr>
            <w:tcW w:w="1745" w:type="dxa"/>
          </w:tcPr>
          <w:p w14:paraId="33DACF67" w14:textId="6087875C" w:rsidR="007118F7" w:rsidRDefault="007118F7" w:rsidP="007118F7">
            <w:pPr>
              <w:pStyle w:val="Nodala11"/>
              <w:numPr>
                <w:ilvl w:val="0"/>
                <w:numId w:val="0"/>
              </w:numPr>
              <w:jc w:val="center"/>
            </w:pPr>
            <w:r w:rsidRPr="0075705E">
              <w:t>33000000-0</w:t>
            </w:r>
          </w:p>
        </w:tc>
      </w:tr>
      <w:tr w:rsidR="007118F7" w14:paraId="6A789F61" w14:textId="77777777" w:rsidTr="005333E7">
        <w:tc>
          <w:tcPr>
            <w:tcW w:w="976" w:type="dxa"/>
            <w:vAlign w:val="center"/>
          </w:tcPr>
          <w:p w14:paraId="57829C4A" w14:textId="40B30D42" w:rsidR="007118F7" w:rsidRDefault="007118F7" w:rsidP="007118F7">
            <w:pPr>
              <w:pStyle w:val="Nodala11"/>
              <w:numPr>
                <w:ilvl w:val="0"/>
                <w:numId w:val="0"/>
              </w:numPr>
              <w:jc w:val="center"/>
            </w:pPr>
            <w:r>
              <w:t>5.</w:t>
            </w:r>
          </w:p>
        </w:tc>
        <w:tc>
          <w:tcPr>
            <w:tcW w:w="3261" w:type="dxa"/>
            <w:vAlign w:val="center"/>
          </w:tcPr>
          <w:p w14:paraId="48B2A138" w14:textId="673D0D3A" w:rsidR="007118F7" w:rsidRDefault="007118F7" w:rsidP="007118F7">
            <w:pPr>
              <w:pStyle w:val="Nodala11"/>
              <w:numPr>
                <w:ilvl w:val="0"/>
                <w:numId w:val="0"/>
              </w:numPr>
              <w:jc w:val="center"/>
            </w:pPr>
            <w:r>
              <w:rPr>
                <w:color w:val="000000"/>
              </w:rPr>
              <w:t>Audiometrs</w:t>
            </w:r>
          </w:p>
        </w:tc>
        <w:tc>
          <w:tcPr>
            <w:tcW w:w="2693" w:type="dxa"/>
          </w:tcPr>
          <w:p w14:paraId="07DFAF20" w14:textId="5F0E7E60" w:rsidR="007118F7" w:rsidRDefault="007118F7" w:rsidP="007118F7">
            <w:pPr>
              <w:pStyle w:val="Nodala11"/>
              <w:numPr>
                <w:ilvl w:val="0"/>
                <w:numId w:val="0"/>
              </w:numPr>
            </w:pPr>
            <w:r>
              <w:t>Nolikuma 3.5.pielikums</w:t>
            </w:r>
          </w:p>
        </w:tc>
        <w:tc>
          <w:tcPr>
            <w:tcW w:w="1745" w:type="dxa"/>
          </w:tcPr>
          <w:p w14:paraId="2B4E0092" w14:textId="7708E379" w:rsidR="007118F7" w:rsidRDefault="007118F7" w:rsidP="007118F7">
            <w:pPr>
              <w:pStyle w:val="Nodala11"/>
              <w:numPr>
                <w:ilvl w:val="0"/>
                <w:numId w:val="0"/>
              </w:numPr>
              <w:jc w:val="center"/>
            </w:pPr>
            <w:r w:rsidRPr="0075705E">
              <w:t>33000000-0</w:t>
            </w:r>
          </w:p>
        </w:tc>
      </w:tr>
      <w:tr w:rsidR="007118F7" w14:paraId="73B248A4" w14:textId="77777777" w:rsidTr="005333E7">
        <w:tc>
          <w:tcPr>
            <w:tcW w:w="976" w:type="dxa"/>
            <w:vAlign w:val="center"/>
          </w:tcPr>
          <w:p w14:paraId="30872AE0" w14:textId="009459A8" w:rsidR="007118F7" w:rsidRDefault="007118F7" w:rsidP="007118F7">
            <w:pPr>
              <w:pStyle w:val="Nodala11"/>
              <w:numPr>
                <w:ilvl w:val="0"/>
                <w:numId w:val="0"/>
              </w:numPr>
              <w:jc w:val="center"/>
            </w:pPr>
            <w:r>
              <w:t>6.</w:t>
            </w:r>
          </w:p>
        </w:tc>
        <w:tc>
          <w:tcPr>
            <w:tcW w:w="3261" w:type="dxa"/>
            <w:vAlign w:val="center"/>
          </w:tcPr>
          <w:p w14:paraId="4C8496A9" w14:textId="2C316148" w:rsidR="007118F7" w:rsidRDefault="007118F7" w:rsidP="007118F7">
            <w:pPr>
              <w:pStyle w:val="Nodala11"/>
              <w:numPr>
                <w:ilvl w:val="0"/>
                <w:numId w:val="0"/>
              </w:numPr>
              <w:jc w:val="center"/>
            </w:pPr>
            <w:r>
              <w:rPr>
                <w:color w:val="000000"/>
              </w:rPr>
              <w:t>Binoptometrs</w:t>
            </w:r>
          </w:p>
        </w:tc>
        <w:tc>
          <w:tcPr>
            <w:tcW w:w="2693" w:type="dxa"/>
          </w:tcPr>
          <w:p w14:paraId="1594AF95" w14:textId="59F6AEA3" w:rsidR="007118F7" w:rsidRDefault="007118F7" w:rsidP="007118F7">
            <w:pPr>
              <w:pStyle w:val="Nodala11"/>
              <w:numPr>
                <w:ilvl w:val="0"/>
                <w:numId w:val="0"/>
              </w:numPr>
            </w:pPr>
            <w:r>
              <w:t>Nolikuma 3.6.pielikums</w:t>
            </w:r>
          </w:p>
        </w:tc>
        <w:tc>
          <w:tcPr>
            <w:tcW w:w="1745" w:type="dxa"/>
          </w:tcPr>
          <w:p w14:paraId="0420A6F9" w14:textId="2B0B8B60" w:rsidR="007118F7" w:rsidRDefault="007118F7" w:rsidP="007118F7">
            <w:pPr>
              <w:pStyle w:val="Nodala11"/>
              <w:numPr>
                <w:ilvl w:val="0"/>
                <w:numId w:val="0"/>
              </w:numPr>
              <w:jc w:val="center"/>
            </w:pPr>
            <w:r w:rsidRPr="0075705E">
              <w:t>33000000-0</w:t>
            </w:r>
          </w:p>
        </w:tc>
      </w:tr>
      <w:tr w:rsidR="007118F7" w14:paraId="542B1485" w14:textId="77777777" w:rsidTr="005333E7">
        <w:tc>
          <w:tcPr>
            <w:tcW w:w="976" w:type="dxa"/>
            <w:vAlign w:val="center"/>
          </w:tcPr>
          <w:p w14:paraId="5153455D" w14:textId="270DC0F7" w:rsidR="007118F7" w:rsidRDefault="007118F7" w:rsidP="007118F7">
            <w:pPr>
              <w:pStyle w:val="Nodala11"/>
              <w:numPr>
                <w:ilvl w:val="0"/>
                <w:numId w:val="0"/>
              </w:numPr>
              <w:jc w:val="center"/>
            </w:pPr>
            <w:r>
              <w:t>7.</w:t>
            </w:r>
          </w:p>
        </w:tc>
        <w:tc>
          <w:tcPr>
            <w:tcW w:w="3261" w:type="dxa"/>
            <w:vAlign w:val="center"/>
          </w:tcPr>
          <w:p w14:paraId="0298E545" w14:textId="7D6DE09E" w:rsidR="007118F7" w:rsidRPr="006D280E" w:rsidRDefault="007118F7" w:rsidP="007118F7">
            <w:pPr>
              <w:pStyle w:val="Nodala11"/>
              <w:numPr>
                <w:ilvl w:val="0"/>
                <w:numId w:val="0"/>
              </w:numPr>
              <w:jc w:val="center"/>
              <w:rPr>
                <w:color w:val="000000"/>
              </w:rPr>
            </w:pPr>
            <w:r>
              <w:rPr>
                <w:color w:val="000000"/>
              </w:rPr>
              <w:t>Planšetes tipa ultrasonogrāfijas iekārta</w:t>
            </w:r>
          </w:p>
        </w:tc>
        <w:tc>
          <w:tcPr>
            <w:tcW w:w="2693" w:type="dxa"/>
          </w:tcPr>
          <w:p w14:paraId="3EA02B6F" w14:textId="4D6B6D96" w:rsidR="007118F7" w:rsidRDefault="007118F7" w:rsidP="007118F7">
            <w:pPr>
              <w:pStyle w:val="Nodala11"/>
              <w:numPr>
                <w:ilvl w:val="0"/>
                <w:numId w:val="0"/>
              </w:numPr>
            </w:pPr>
            <w:r w:rsidRPr="00F31568">
              <w:t>Nolikuma 3.</w:t>
            </w:r>
            <w:r>
              <w:t>7</w:t>
            </w:r>
            <w:r w:rsidRPr="00F31568">
              <w:t>.pielikums</w:t>
            </w:r>
          </w:p>
        </w:tc>
        <w:tc>
          <w:tcPr>
            <w:tcW w:w="1745" w:type="dxa"/>
          </w:tcPr>
          <w:p w14:paraId="21AF10FA" w14:textId="5273E671" w:rsidR="007118F7" w:rsidRPr="0075705E" w:rsidRDefault="007118F7" w:rsidP="007118F7">
            <w:pPr>
              <w:pStyle w:val="Nodala11"/>
              <w:numPr>
                <w:ilvl w:val="0"/>
                <w:numId w:val="0"/>
              </w:numPr>
              <w:jc w:val="center"/>
            </w:pPr>
            <w:r w:rsidRPr="006C27C4">
              <w:t>33000000-0</w:t>
            </w:r>
          </w:p>
        </w:tc>
      </w:tr>
      <w:tr w:rsidR="007118F7" w14:paraId="7ABC7BE3" w14:textId="77777777" w:rsidTr="005333E7">
        <w:tc>
          <w:tcPr>
            <w:tcW w:w="976" w:type="dxa"/>
            <w:vAlign w:val="center"/>
          </w:tcPr>
          <w:p w14:paraId="499749FF" w14:textId="7240CB3A" w:rsidR="007118F7" w:rsidRDefault="007118F7" w:rsidP="007118F7">
            <w:pPr>
              <w:pStyle w:val="Nodala11"/>
              <w:numPr>
                <w:ilvl w:val="0"/>
                <w:numId w:val="0"/>
              </w:numPr>
              <w:jc w:val="center"/>
            </w:pPr>
            <w:r>
              <w:t>8.</w:t>
            </w:r>
          </w:p>
        </w:tc>
        <w:tc>
          <w:tcPr>
            <w:tcW w:w="3261" w:type="dxa"/>
            <w:vAlign w:val="center"/>
          </w:tcPr>
          <w:p w14:paraId="4BFEA31D" w14:textId="7B4F08F4" w:rsidR="007118F7" w:rsidRPr="006D280E" w:rsidRDefault="007118F7" w:rsidP="007118F7">
            <w:pPr>
              <w:pStyle w:val="Nodala11"/>
              <w:numPr>
                <w:ilvl w:val="0"/>
                <w:numId w:val="0"/>
              </w:numPr>
              <w:jc w:val="center"/>
              <w:rPr>
                <w:color w:val="000000"/>
              </w:rPr>
            </w:pPr>
            <w:r>
              <w:rPr>
                <w:color w:val="000000"/>
              </w:rPr>
              <w:t>Muguras kāju krūšu kurvja dinamometrs</w:t>
            </w:r>
          </w:p>
        </w:tc>
        <w:tc>
          <w:tcPr>
            <w:tcW w:w="2693" w:type="dxa"/>
          </w:tcPr>
          <w:p w14:paraId="02C46375" w14:textId="22BCB618" w:rsidR="007118F7" w:rsidRDefault="007118F7" w:rsidP="007118F7">
            <w:pPr>
              <w:pStyle w:val="Nodala11"/>
              <w:numPr>
                <w:ilvl w:val="0"/>
                <w:numId w:val="0"/>
              </w:numPr>
            </w:pPr>
            <w:r w:rsidRPr="00F31568">
              <w:t>Nolikuma 3.</w:t>
            </w:r>
            <w:r>
              <w:t>8</w:t>
            </w:r>
            <w:r w:rsidRPr="00F31568">
              <w:t>.pielikums</w:t>
            </w:r>
          </w:p>
        </w:tc>
        <w:tc>
          <w:tcPr>
            <w:tcW w:w="1745" w:type="dxa"/>
          </w:tcPr>
          <w:p w14:paraId="432843C4" w14:textId="435C5145" w:rsidR="007118F7" w:rsidRPr="0075705E" w:rsidRDefault="007118F7" w:rsidP="007118F7">
            <w:pPr>
              <w:pStyle w:val="Nodala11"/>
              <w:numPr>
                <w:ilvl w:val="0"/>
                <w:numId w:val="0"/>
              </w:numPr>
              <w:jc w:val="center"/>
            </w:pPr>
            <w:r w:rsidRPr="006C27C4">
              <w:t>33000000-0</w:t>
            </w:r>
          </w:p>
        </w:tc>
      </w:tr>
      <w:tr w:rsidR="007118F7" w14:paraId="3F1E118C" w14:textId="77777777" w:rsidTr="005333E7">
        <w:tc>
          <w:tcPr>
            <w:tcW w:w="976" w:type="dxa"/>
            <w:vAlign w:val="center"/>
          </w:tcPr>
          <w:p w14:paraId="406CF6B2" w14:textId="294AC732" w:rsidR="007118F7" w:rsidRDefault="007118F7" w:rsidP="007118F7">
            <w:pPr>
              <w:pStyle w:val="Nodala11"/>
              <w:numPr>
                <w:ilvl w:val="0"/>
                <w:numId w:val="0"/>
              </w:numPr>
              <w:jc w:val="center"/>
            </w:pPr>
            <w:r>
              <w:t>9.</w:t>
            </w:r>
          </w:p>
        </w:tc>
        <w:tc>
          <w:tcPr>
            <w:tcW w:w="3261" w:type="dxa"/>
            <w:vAlign w:val="center"/>
          </w:tcPr>
          <w:p w14:paraId="2F40CF99" w14:textId="221766B6" w:rsidR="007118F7" w:rsidRPr="006D280E" w:rsidRDefault="007118F7" w:rsidP="007118F7">
            <w:pPr>
              <w:pStyle w:val="Nodala11"/>
              <w:numPr>
                <w:ilvl w:val="0"/>
                <w:numId w:val="0"/>
              </w:numPr>
              <w:jc w:val="center"/>
              <w:rPr>
                <w:color w:val="000000"/>
              </w:rPr>
            </w:pPr>
            <w:r>
              <w:rPr>
                <w:color w:val="000000"/>
              </w:rPr>
              <w:t>Digitālās palpācijas iekārta neinvazīvai organisma mīksto audu fizioloģisko parametru noteikšanai</w:t>
            </w:r>
          </w:p>
        </w:tc>
        <w:tc>
          <w:tcPr>
            <w:tcW w:w="2693" w:type="dxa"/>
          </w:tcPr>
          <w:p w14:paraId="6468FE9D" w14:textId="409C91A2" w:rsidR="007118F7" w:rsidRDefault="007118F7" w:rsidP="007118F7">
            <w:pPr>
              <w:pStyle w:val="Nodala11"/>
              <w:numPr>
                <w:ilvl w:val="0"/>
                <w:numId w:val="0"/>
              </w:numPr>
            </w:pPr>
            <w:r w:rsidRPr="00F31568">
              <w:t>Nolikuma 3.</w:t>
            </w:r>
            <w:r>
              <w:t>9</w:t>
            </w:r>
            <w:r w:rsidRPr="00F31568">
              <w:t>.pielikums</w:t>
            </w:r>
          </w:p>
        </w:tc>
        <w:tc>
          <w:tcPr>
            <w:tcW w:w="1745" w:type="dxa"/>
          </w:tcPr>
          <w:p w14:paraId="2AFCCBAA" w14:textId="47A6A433" w:rsidR="007118F7" w:rsidRPr="0075705E" w:rsidRDefault="007118F7" w:rsidP="007118F7">
            <w:pPr>
              <w:pStyle w:val="Nodala11"/>
              <w:numPr>
                <w:ilvl w:val="0"/>
                <w:numId w:val="0"/>
              </w:numPr>
              <w:jc w:val="center"/>
            </w:pPr>
            <w:r w:rsidRPr="006C27C4">
              <w:t>33000000-0</w:t>
            </w:r>
          </w:p>
        </w:tc>
      </w:tr>
    </w:tbl>
    <w:p w14:paraId="0C8024CF" w14:textId="44536E06" w:rsidR="00936A9C" w:rsidRPr="00936A9C" w:rsidRDefault="00936A9C" w:rsidP="00FA147D">
      <w:pPr>
        <w:pStyle w:val="Nodala11"/>
        <w:numPr>
          <w:ilvl w:val="0"/>
          <w:numId w:val="0"/>
        </w:numPr>
        <w:spacing w:before="0" w:after="0"/>
      </w:pPr>
    </w:p>
    <w:p w14:paraId="4C7FEEAF" w14:textId="6DD395D5" w:rsidR="00A4302C" w:rsidRDefault="009B72F9" w:rsidP="00936A9C">
      <w:pPr>
        <w:pStyle w:val="Nodala11"/>
        <w:ind w:left="567" w:hanging="567"/>
      </w:pPr>
      <w:r w:rsidRPr="004D5EF8">
        <w:t>Iepriekšējs informatīvais paziņojums</w:t>
      </w:r>
      <w:r w:rsidR="00515BC9">
        <w:t xml:space="preserve"> publicēts</w:t>
      </w:r>
      <w:r w:rsidRPr="004D5EF8">
        <w:t xml:space="preserve"> </w:t>
      </w:r>
      <w:r w:rsidR="00594B6C" w:rsidRPr="000F4327">
        <w:t>202</w:t>
      </w:r>
      <w:r w:rsidR="00594B6C">
        <w:t>6</w:t>
      </w:r>
      <w:r w:rsidR="00594B6C" w:rsidRPr="000F4327">
        <w:t xml:space="preserve">.gada </w:t>
      </w:r>
      <w:r w:rsidR="007118F7">
        <w:t>2</w:t>
      </w:r>
      <w:r w:rsidR="009E45F1">
        <w:t>.</w:t>
      </w:r>
      <w:r w:rsidR="007118F7">
        <w:t>maijā</w:t>
      </w:r>
      <w:r w:rsidR="00594B6C" w:rsidRPr="000F4327">
        <w:t xml:space="preserve"> </w:t>
      </w:r>
      <w:r w:rsidR="0007745A" w:rsidRPr="00D17C2C">
        <w:t xml:space="preserve">Iepirkumu </w:t>
      </w:r>
      <w:r w:rsidR="0007745A">
        <w:t>u</w:t>
      </w:r>
      <w:r w:rsidR="0007745A" w:rsidRPr="00D17C2C">
        <w:t xml:space="preserve">zraudzības biroja mājaslapā un </w:t>
      </w:r>
      <w:r w:rsidR="007118F7" w:rsidRPr="000F4327">
        <w:t>202</w:t>
      </w:r>
      <w:r w:rsidR="007118F7">
        <w:t>6</w:t>
      </w:r>
      <w:r w:rsidR="007118F7" w:rsidRPr="000F4327">
        <w:t xml:space="preserve">.gada </w:t>
      </w:r>
      <w:r w:rsidR="007118F7">
        <w:t>4.maijā</w:t>
      </w:r>
      <w:r w:rsidR="007118F7" w:rsidRPr="000F4327">
        <w:t xml:space="preserve"> </w:t>
      </w:r>
      <w:r w:rsidR="0007745A" w:rsidRPr="00D17C2C">
        <w:t xml:space="preserve">Eiropas Savienības Oficiālajā </w:t>
      </w:r>
      <w:r w:rsidR="0007745A">
        <w:t>V</w:t>
      </w:r>
      <w:r w:rsidR="0007745A" w:rsidRPr="00D17C2C">
        <w:t>ēstnesī</w:t>
      </w:r>
      <w:r w:rsidR="00594B6C">
        <w:t>.</w:t>
      </w:r>
    </w:p>
    <w:p w14:paraId="6A1A714F" w14:textId="5A88BCAB" w:rsidR="00515BC9" w:rsidRDefault="00515BC9" w:rsidP="00515BC9">
      <w:pPr>
        <w:pStyle w:val="Nodala11"/>
        <w:ind w:left="567" w:hanging="567"/>
      </w:pPr>
      <w:r w:rsidRPr="00ED59EF">
        <w:t>Pretendents var iesniegt piedāvājumu par vienu vai vairākām</w:t>
      </w:r>
      <w:r w:rsidRPr="009F7323">
        <w:t xml:space="preserve"> Atklāta</w:t>
      </w:r>
      <w:r>
        <w:t xml:space="preserve"> konkursa</w:t>
      </w:r>
      <w:r w:rsidRPr="00F40A24">
        <w:t xml:space="preserve"> priekšmeta daļām, bet par pilnu iepirkuma priekšmeta </w:t>
      </w:r>
      <w:r>
        <w:t xml:space="preserve">daļas </w:t>
      </w:r>
      <w:r w:rsidRPr="00F40A24">
        <w:t xml:space="preserve">apjomu (visām pozīcijām attiecīgajā </w:t>
      </w:r>
      <w:r>
        <w:t>Atklāta konkursa</w:t>
      </w:r>
      <w:r w:rsidRPr="00F40A24">
        <w:t xml:space="preserve"> priekšmeta daļā). Pretendents nevar iesniegt piedāvājuma variantus.</w:t>
      </w:r>
      <w:r>
        <w:t xml:space="preserve"> </w:t>
      </w:r>
      <w:r w:rsidRPr="00B52D87">
        <w:rPr>
          <w:rFonts w:eastAsia="Calibri"/>
          <w:color w:val="000000"/>
        </w:rPr>
        <w:t>Ja pretendents būs iesniedzis piedāvājuma variantus, pretendenta piedāvājums tiks noraidīts</w:t>
      </w:r>
      <w:r>
        <w:rPr>
          <w:rFonts w:eastAsia="Calibri"/>
          <w:color w:val="000000"/>
        </w:rPr>
        <w:t>.</w:t>
      </w:r>
      <w:r>
        <w:t xml:space="preserve">                                                                                                                                                                                                                                                                                          </w:t>
      </w:r>
    </w:p>
    <w:p w14:paraId="116E57EF" w14:textId="51301EB3" w:rsidR="00A85D13" w:rsidRPr="00844AE7" w:rsidRDefault="00A85D13" w:rsidP="00A85D13">
      <w:pPr>
        <w:pStyle w:val="Nodala11"/>
        <w:ind w:left="709" w:hanging="709"/>
      </w:pPr>
      <w:r w:rsidRPr="00844AE7">
        <w:t>Atklāta konkursa paredzamā līgumcena:</w:t>
      </w:r>
    </w:p>
    <w:p w14:paraId="3E169FAE" w14:textId="21B9AA12" w:rsidR="00A85D13" w:rsidRDefault="00A85D13" w:rsidP="00753603">
      <w:pPr>
        <w:pStyle w:val="Nodala111"/>
        <w:spacing w:before="60" w:after="60"/>
        <w:ind w:left="1077"/>
      </w:pPr>
      <w:r>
        <w:lastRenderedPageBreak/>
        <w:t xml:space="preserve">Atklāta konkursa </w:t>
      </w:r>
      <w:r w:rsidRPr="00AC10C4">
        <w:rPr>
          <w:b/>
        </w:rPr>
        <w:t xml:space="preserve">1.daļā </w:t>
      </w:r>
      <w:r w:rsidR="00BB1FD5" w:rsidRPr="00BB1FD5">
        <w:rPr>
          <w:b/>
        </w:rPr>
        <w:t xml:space="preserve">Miotonometrs </w:t>
      </w:r>
      <w:r w:rsidR="00657A75">
        <w:t xml:space="preserve">– </w:t>
      </w:r>
      <w:r w:rsidR="00BB1FD5" w:rsidRPr="00BB1FD5">
        <w:t xml:space="preserve">4958,68 </w:t>
      </w:r>
      <w:r w:rsidR="004B0D67" w:rsidRPr="00421DEF">
        <w:t>EUR (</w:t>
      </w:r>
      <w:r w:rsidR="00975A1C">
        <w:rPr>
          <w:i/>
        </w:rPr>
        <w:t>četri tūkstoši deviņi simti piecdesmit astoņi</w:t>
      </w:r>
      <w:r w:rsidR="004B0D67" w:rsidRPr="00421DEF">
        <w:rPr>
          <w:i/>
        </w:rPr>
        <w:t xml:space="preserve"> euro, </w:t>
      </w:r>
      <w:r w:rsidR="00975A1C">
        <w:rPr>
          <w:i/>
        </w:rPr>
        <w:t>68</w:t>
      </w:r>
      <w:r w:rsidR="00AC10C4">
        <w:rPr>
          <w:i/>
        </w:rPr>
        <w:t xml:space="preserve"> </w:t>
      </w:r>
      <w:r w:rsidR="004B0D67" w:rsidRPr="00421DEF">
        <w:rPr>
          <w:i/>
        </w:rPr>
        <w:t>centi</w:t>
      </w:r>
      <w:r w:rsidR="004B0D67" w:rsidRPr="00421DEF">
        <w:t>) bez pievienotās vērtība</w:t>
      </w:r>
      <w:r w:rsidR="004B0D67" w:rsidRPr="00503415">
        <w:t>s nodokļa (turpmāk – PVN);</w:t>
      </w:r>
    </w:p>
    <w:p w14:paraId="0CB3FD61" w14:textId="00989C7F" w:rsidR="00657A75" w:rsidRDefault="00657A75" w:rsidP="00753603">
      <w:pPr>
        <w:pStyle w:val="Nodala111"/>
        <w:spacing w:before="60" w:after="60"/>
        <w:ind w:left="1077"/>
      </w:pPr>
      <w:r>
        <w:t xml:space="preserve">Atklāta konkursa </w:t>
      </w:r>
      <w:r w:rsidRPr="00AC10C4">
        <w:rPr>
          <w:b/>
        </w:rPr>
        <w:t xml:space="preserve">2.daļā </w:t>
      </w:r>
      <w:r w:rsidR="00BB1FD5" w:rsidRPr="00BB1FD5">
        <w:rPr>
          <w:b/>
          <w:bCs/>
          <w:color w:val="000000"/>
        </w:rPr>
        <w:t>Urīna osmometrs</w:t>
      </w:r>
      <w:r w:rsidR="00BB4E95">
        <w:rPr>
          <w:b/>
        </w:rPr>
        <w:t xml:space="preserve"> </w:t>
      </w:r>
      <w:r>
        <w:t xml:space="preserve">– </w:t>
      </w:r>
      <w:r w:rsidR="00975A1C" w:rsidRPr="00975A1C">
        <w:t xml:space="preserve">8264,46 </w:t>
      </w:r>
      <w:r w:rsidR="00AC10C4" w:rsidRPr="00421DEF">
        <w:t>EUR (</w:t>
      </w:r>
      <w:r w:rsidR="00975A1C">
        <w:rPr>
          <w:i/>
        </w:rPr>
        <w:t>astoņi tūkstoši divi simti sešdesmit četri</w:t>
      </w:r>
      <w:r w:rsidR="00AC10C4" w:rsidRPr="00421DEF">
        <w:rPr>
          <w:i/>
        </w:rPr>
        <w:t xml:space="preserve"> euro, </w:t>
      </w:r>
      <w:r w:rsidR="00975A1C">
        <w:rPr>
          <w:i/>
        </w:rPr>
        <w:t>46</w:t>
      </w:r>
      <w:r w:rsidR="00AC10C4">
        <w:rPr>
          <w:i/>
        </w:rPr>
        <w:t xml:space="preserve"> </w:t>
      </w:r>
      <w:r w:rsidR="00AC10C4" w:rsidRPr="00421DEF">
        <w:rPr>
          <w:i/>
        </w:rPr>
        <w:t>centi</w:t>
      </w:r>
      <w:r w:rsidR="00AC10C4" w:rsidRPr="00421DEF">
        <w:t xml:space="preserve">) bez </w:t>
      </w:r>
      <w:r w:rsidR="00AC10C4" w:rsidRPr="00503415">
        <w:t>PVN;</w:t>
      </w:r>
    </w:p>
    <w:p w14:paraId="2DE0EEF1" w14:textId="2FD0B914" w:rsidR="00657A75" w:rsidRDefault="00657A75" w:rsidP="00753603">
      <w:pPr>
        <w:pStyle w:val="Nodala111"/>
        <w:spacing w:before="60" w:after="60"/>
        <w:ind w:left="1077"/>
      </w:pPr>
      <w:r>
        <w:t xml:space="preserve">Atklāta konkursa </w:t>
      </w:r>
      <w:r w:rsidRPr="00AC10C4">
        <w:rPr>
          <w:b/>
        </w:rPr>
        <w:t xml:space="preserve">3.daļā </w:t>
      </w:r>
      <w:r w:rsidR="00BB1FD5" w:rsidRPr="00BB1FD5">
        <w:rPr>
          <w:b/>
          <w:bCs/>
          <w:color w:val="000000"/>
        </w:rPr>
        <w:t>PowerLab datu reģistrācijas iekārtas sensori</w:t>
      </w:r>
      <w:r w:rsidR="00726756">
        <w:rPr>
          <w:color w:val="000000"/>
        </w:rPr>
        <w:t xml:space="preserve"> </w:t>
      </w:r>
      <w:r>
        <w:t xml:space="preserve">– </w:t>
      </w:r>
      <w:r w:rsidR="00975A1C" w:rsidRPr="00975A1C">
        <w:rPr>
          <w:color w:val="000000"/>
        </w:rPr>
        <w:t xml:space="preserve">8636,36 </w:t>
      </w:r>
      <w:r w:rsidR="00AC10C4" w:rsidRPr="00421DEF">
        <w:t>EUR (</w:t>
      </w:r>
      <w:r w:rsidR="00975A1C">
        <w:rPr>
          <w:i/>
        </w:rPr>
        <w:t>astoņi tūkstoši seši simti trīsdesmit seši</w:t>
      </w:r>
      <w:r w:rsidR="00726756">
        <w:rPr>
          <w:i/>
        </w:rPr>
        <w:t xml:space="preserve"> </w:t>
      </w:r>
      <w:r w:rsidR="00AC10C4" w:rsidRPr="00421DEF">
        <w:rPr>
          <w:i/>
        </w:rPr>
        <w:t xml:space="preserve">euro, </w:t>
      </w:r>
      <w:r w:rsidR="00975A1C">
        <w:rPr>
          <w:i/>
        </w:rPr>
        <w:t>36</w:t>
      </w:r>
      <w:r w:rsidR="00AC10C4">
        <w:rPr>
          <w:i/>
        </w:rPr>
        <w:t xml:space="preserve"> </w:t>
      </w:r>
      <w:r w:rsidR="00AC10C4" w:rsidRPr="00421DEF">
        <w:rPr>
          <w:i/>
        </w:rPr>
        <w:t>centi</w:t>
      </w:r>
      <w:r w:rsidR="00AC10C4" w:rsidRPr="00421DEF">
        <w:t>) bez</w:t>
      </w:r>
      <w:r w:rsidR="008B5316">
        <w:t xml:space="preserve"> PVN;</w:t>
      </w:r>
    </w:p>
    <w:p w14:paraId="19F45810" w14:textId="71F3AAC5" w:rsidR="00657A75" w:rsidRDefault="00657A75" w:rsidP="00753603">
      <w:pPr>
        <w:pStyle w:val="Nodala111"/>
        <w:spacing w:before="60" w:after="60"/>
        <w:ind w:left="1077"/>
      </w:pPr>
      <w:r>
        <w:t xml:space="preserve">Atklāta konkursa </w:t>
      </w:r>
      <w:r w:rsidRPr="00AC10C4">
        <w:rPr>
          <w:b/>
        </w:rPr>
        <w:t xml:space="preserve">4.daļā </w:t>
      </w:r>
      <w:r w:rsidR="00BB1FD5" w:rsidRPr="00BB1FD5">
        <w:rPr>
          <w:b/>
          <w:bCs/>
          <w:color w:val="000000"/>
        </w:rPr>
        <w:t>Skābekļa sensors kardiopulmonālo funkciju reģistrācijas iekārtai</w:t>
      </w:r>
      <w:r w:rsidR="00B61AF3" w:rsidRPr="006D280E">
        <w:rPr>
          <w:color w:val="000000"/>
        </w:rPr>
        <w:t xml:space="preserve"> </w:t>
      </w:r>
      <w:r>
        <w:t xml:space="preserve">– </w:t>
      </w:r>
      <w:r w:rsidR="00975A1C" w:rsidRPr="00975A1C">
        <w:rPr>
          <w:color w:val="000000"/>
        </w:rPr>
        <w:t xml:space="preserve">1239,67 </w:t>
      </w:r>
      <w:r w:rsidR="00AC10C4" w:rsidRPr="00421DEF">
        <w:t>EUR (</w:t>
      </w:r>
      <w:r w:rsidR="00975A1C">
        <w:rPr>
          <w:i/>
        </w:rPr>
        <w:t>viens tūkstotis divi simti trīsdesmit deviņi</w:t>
      </w:r>
      <w:r w:rsidR="00AC10C4" w:rsidRPr="00421DEF">
        <w:rPr>
          <w:i/>
        </w:rPr>
        <w:t xml:space="preserve"> euro, </w:t>
      </w:r>
      <w:r w:rsidR="00975A1C">
        <w:rPr>
          <w:i/>
        </w:rPr>
        <w:t>67</w:t>
      </w:r>
      <w:r w:rsidR="00AC10C4">
        <w:rPr>
          <w:i/>
        </w:rPr>
        <w:t xml:space="preserve"> </w:t>
      </w:r>
      <w:r w:rsidR="00AC10C4" w:rsidRPr="00421DEF">
        <w:rPr>
          <w:i/>
        </w:rPr>
        <w:t>centi</w:t>
      </w:r>
      <w:r w:rsidR="00AC10C4" w:rsidRPr="00421DEF">
        <w:t xml:space="preserve">) bez </w:t>
      </w:r>
      <w:r w:rsidR="00AC10C4" w:rsidRPr="00503415">
        <w:t>PVN;</w:t>
      </w:r>
    </w:p>
    <w:p w14:paraId="2F966C64" w14:textId="294FE268" w:rsidR="00657A75" w:rsidRDefault="00657A75" w:rsidP="00753603">
      <w:pPr>
        <w:pStyle w:val="Nodala111"/>
        <w:spacing w:before="60" w:after="60"/>
        <w:ind w:left="1077"/>
      </w:pPr>
      <w:r>
        <w:t xml:space="preserve">Atklāta konkursa </w:t>
      </w:r>
      <w:r w:rsidRPr="00CC7150">
        <w:rPr>
          <w:b/>
        </w:rPr>
        <w:t xml:space="preserve">5.daļā </w:t>
      </w:r>
      <w:r w:rsidR="00BB1FD5" w:rsidRPr="00BB1FD5">
        <w:rPr>
          <w:b/>
          <w:bCs/>
          <w:color w:val="000000"/>
        </w:rPr>
        <w:t>Audiometrs</w:t>
      </w:r>
      <w:r w:rsidR="00BB4E95">
        <w:rPr>
          <w:b/>
          <w:color w:val="000000"/>
        </w:rPr>
        <w:t xml:space="preserve"> </w:t>
      </w:r>
      <w:r>
        <w:t xml:space="preserve">– </w:t>
      </w:r>
      <w:r w:rsidR="00975A1C" w:rsidRPr="00975A1C">
        <w:rPr>
          <w:color w:val="000000"/>
        </w:rPr>
        <w:t xml:space="preserve">7554,54 </w:t>
      </w:r>
      <w:r w:rsidR="00CC7150" w:rsidRPr="00421DEF">
        <w:t>EUR (</w:t>
      </w:r>
      <w:r w:rsidR="00975A1C">
        <w:rPr>
          <w:i/>
        </w:rPr>
        <w:t>septiņi tūkstoši pieci simti piecdesmit četri</w:t>
      </w:r>
      <w:r w:rsidR="00BB4E95" w:rsidRPr="00421DEF">
        <w:rPr>
          <w:i/>
        </w:rPr>
        <w:t xml:space="preserve"> euro, </w:t>
      </w:r>
      <w:r w:rsidR="00BB4E95">
        <w:rPr>
          <w:i/>
        </w:rPr>
        <w:t>5</w:t>
      </w:r>
      <w:r w:rsidR="00975A1C">
        <w:rPr>
          <w:i/>
        </w:rPr>
        <w:t>4</w:t>
      </w:r>
      <w:r w:rsidR="00BB4E95">
        <w:rPr>
          <w:i/>
        </w:rPr>
        <w:t xml:space="preserve"> </w:t>
      </w:r>
      <w:r w:rsidR="00BB4E95" w:rsidRPr="00421DEF">
        <w:rPr>
          <w:i/>
        </w:rPr>
        <w:t>ce</w:t>
      </w:r>
      <w:r w:rsidR="00BB4E95">
        <w:rPr>
          <w:i/>
        </w:rPr>
        <w:t>nti</w:t>
      </w:r>
      <w:r w:rsidR="00CC7150" w:rsidRPr="00421DEF">
        <w:t xml:space="preserve">) bez </w:t>
      </w:r>
      <w:r w:rsidR="00CC7150" w:rsidRPr="00503415">
        <w:t>PVN;</w:t>
      </w:r>
    </w:p>
    <w:p w14:paraId="4208CB0E" w14:textId="3B56CE19" w:rsidR="00657A75" w:rsidRDefault="00657A75" w:rsidP="00753603">
      <w:pPr>
        <w:pStyle w:val="Nodala111"/>
        <w:spacing w:before="60" w:after="60"/>
        <w:ind w:left="1077"/>
      </w:pPr>
      <w:r>
        <w:t xml:space="preserve">Atklāta konkursa </w:t>
      </w:r>
      <w:r w:rsidRPr="00CC7150">
        <w:rPr>
          <w:b/>
        </w:rPr>
        <w:t xml:space="preserve">6.daļā </w:t>
      </w:r>
      <w:r w:rsidR="00BB1FD5" w:rsidRPr="00BB1FD5">
        <w:rPr>
          <w:b/>
          <w:bCs/>
          <w:color w:val="000000"/>
        </w:rPr>
        <w:t>Binoptometrs</w:t>
      </w:r>
      <w:r w:rsidR="00BB1FD5" w:rsidRPr="00BB4E95">
        <w:rPr>
          <w:color w:val="000000"/>
        </w:rPr>
        <w:t xml:space="preserve"> </w:t>
      </w:r>
      <w:r w:rsidR="00BB1FD5">
        <w:t xml:space="preserve">– </w:t>
      </w:r>
      <w:r w:rsidR="00975A1C" w:rsidRPr="00975A1C">
        <w:rPr>
          <w:color w:val="000000"/>
        </w:rPr>
        <w:t xml:space="preserve">28925,62 </w:t>
      </w:r>
      <w:r w:rsidR="00CC7150" w:rsidRPr="00421DEF">
        <w:t>EUR (</w:t>
      </w:r>
      <w:r w:rsidR="00975A1C">
        <w:rPr>
          <w:i/>
        </w:rPr>
        <w:t xml:space="preserve">divdesmit astoņi tūkstoši deviņi simti divdesmit pieci </w:t>
      </w:r>
      <w:r w:rsidR="00CC7150" w:rsidRPr="00421DEF">
        <w:rPr>
          <w:i/>
        </w:rPr>
        <w:t xml:space="preserve">euro, </w:t>
      </w:r>
      <w:r w:rsidR="00975A1C">
        <w:rPr>
          <w:i/>
        </w:rPr>
        <w:t>62</w:t>
      </w:r>
      <w:r w:rsidR="00CC7150">
        <w:rPr>
          <w:i/>
        </w:rPr>
        <w:t xml:space="preserve"> </w:t>
      </w:r>
      <w:r w:rsidR="00CC7150" w:rsidRPr="00421DEF">
        <w:rPr>
          <w:i/>
        </w:rPr>
        <w:t>centi</w:t>
      </w:r>
      <w:r w:rsidR="00CC7150" w:rsidRPr="00421DEF">
        <w:t xml:space="preserve">) bez </w:t>
      </w:r>
      <w:r w:rsidR="00CC7150" w:rsidRPr="00503415">
        <w:t>PVN</w:t>
      </w:r>
      <w:r w:rsidR="00FD5FA8">
        <w:t>;</w:t>
      </w:r>
    </w:p>
    <w:p w14:paraId="1E92BDD5" w14:textId="781C36B7" w:rsidR="00FD5FA8" w:rsidRDefault="00FD5FA8" w:rsidP="00753603">
      <w:pPr>
        <w:pStyle w:val="Nodala111"/>
        <w:spacing w:before="60" w:after="60"/>
        <w:ind w:left="1077"/>
      </w:pPr>
      <w:r>
        <w:t xml:space="preserve">Atklāta konkursa </w:t>
      </w:r>
      <w:r>
        <w:rPr>
          <w:b/>
        </w:rPr>
        <w:t>7</w:t>
      </w:r>
      <w:r w:rsidRPr="00CC7150">
        <w:rPr>
          <w:b/>
        </w:rPr>
        <w:t xml:space="preserve">.daļā </w:t>
      </w:r>
      <w:r w:rsidR="00BB1FD5" w:rsidRPr="00BB1FD5">
        <w:rPr>
          <w:b/>
          <w:bCs/>
          <w:color w:val="000000"/>
        </w:rPr>
        <w:t>Planšetes tipa ultrasonogrāfijas iekārta</w:t>
      </w:r>
      <w:r w:rsidRPr="00FD5FA8">
        <w:rPr>
          <w:b/>
          <w:color w:val="000000"/>
        </w:rPr>
        <w:t xml:space="preserve"> </w:t>
      </w:r>
      <w:r>
        <w:t xml:space="preserve">– </w:t>
      </w:r>
      <w:r w:rsidR="00975A1C" w:rsidRPr="00975A1C">
        <w:rPr>
          <w:color w:val="000000"/>
        </w:rPr>
        <w:t xml:space="preserve">15099,17 </w:t>
      </w:r>
      <w:r w:rsidRPr="00421DEF">
        <w:t>EUR (</w:t>
      </w:r>
      <w:r w:rsidR="00975A1C">
        <w:rPr>
          <w:i/>
        </w:rPr>
        <w:t>piecpadsmit tūkstoši deviņdesmit deviņi</w:t>
      </w:r>
      <w:r w:rsidRPr="00421DEF">
        <w:rPr>
          <w:i/>
        </w:rPr>
        <w:t xml:space="preserve"> euro, </w:t>
      </w:r>
      <w:r>
        <w:rPr>
          <w:i/>
        </w:rPr>
        <w:t>1</w:t>
      </w:r>
      <w:r w:rsidR="00975A1C">
        <w:rPr>
          <w:i/>
        </w:rPr>
        <w:t>7</w:t>
      </w:r>
      <w:r>
        <w:rPr>
          <w:i/>
        </w:rPr>
        <w:t xml:space="preserve"> </w:t>
      </w:r>
      <w:r w:rsidRPr="00421DEF">
        <w:rPr>
          <w:i/>
        </w:rPr>
        <w:t>centi</w:t>
      </w:r>
      <w:r w:rsidRPr="00421DEF">
        <w:t xml:space="preserve">) bez </w:t>
      </w:r>
      <w:r w:rsidRPr="00503415">
        <w:t>PVN</w:t>
      </w:r>
      <w:r>
        <w:t>;</w:t>
      </w:r>
    </w:p>
    <w:p w14:paraId="184B1307" w14:textId="40E5C06D" w:rsidR="00FD5FA8" w:rsidRDefault="00FD5FA8" w:rsidP="00753603">
      <w:pPr>
        <w:pStyle w:val="Nodala111"/>
        <w:spacing w:before="60" w:after="60"/>
        <w:ind w:left="1077"/>
      </w:pPr>
      <w:r>
        <w:t xml:space="preserve">Atklāta konkursa </w:t>
      </w:r>
      <w:r>
        <w:rPr>
          <w:b/>
        </w:rPr>
        <w:t>8</w:t>
      </w:r>
      <w:r w:rsidRPr="00CC7150">
        <w:rPr>
          <w:b/>
        </w:rPr>
        <w:t xml:space="preserve">.daļā </w:t>
      </w:r>
      <w:r w:rsidR="00BB1FD5" w:rsidRPr="00BB1FD5">
        <w:rPr>
          <w:b/>
          <w:bCs/>
          <w:color w:val="000000"/>
        </w:rPr>
        <w:t>Muguras kāju krūšu kurvja dinamometrs</w:t>
      </w:r>
      <w:r w:rsidRPr="00FD5FA8">
        <w:rPr>
          <w:b/>
          <w:color w:val="000000"/>
        </w:rPr>
        <w:t xml:space="preserve"> </w:t>
      </w:r>
      <w:r>
        <w:t xml:space="preserve">– </w:t>
      </w:r>
      <w:r w:rsidR="00975A1C" w:rsidRPr="00975A1C">
        <w:rPr>
          <w:color w:val="000000"/>
        </w:rPr>
        <w:t xml:space="preserve">1239,67 </w:t>
      </w:r>
      <w:r w:rsidRPr="00421DEF">
        <w:t>EUR (</w:t>
      </w:r>
      <w:r w:rsidR="00975A1C">
        <w:rPr>
          <w:i/>
        </w:rPr>
        <w:t>viens tūkstotis divi simti trīsdesmit deviņi</w:t>
      </w:r>
      <w:r w:rsidRPr="00421DEF">
        <w:rPr>
          <w:i/>
        </w:rPr>
        <w:t xml:space="preserve"> euro, </w:t>
      </w:r>
      <w:r w:rsidR="00975A1C">
        <w:rPr>
          <w:i/>
        </w:rPr>
        <w:t>67</w:t>
      </w:r>
      <w:r>
        <w:rPr>
          <w:i/>
        </w:rPr>
        <w:t xml:space="preserve"> </w:t>
      </w:r>
      <w:r w:rsidRPr="00421DEF">
        <w:rPr>
          <w:i/>
        </w:rPr>
        <w:t>centi</w:t>
      </w:r>
      <w:r w:rsidRPr="00421DEF">
        <w:t xml:space="preserve">) bez </w:t>
      </w:r>
      <w:r w:rsidRPr="00503415">
        <w:t>PVN</w:t>
      </w:r>
      <w:r>
        <w:t>;</w:t>
      </w:r>
    </w:p>
    <w:p w14:paraId="2CAC0E1C" w14:textId="35C84452" w:rsidR="00FD5FA8" w:rsidRDefault="00FD5FA8" w:rsidP="00753603">
      <w:pPr>
        <w:pStyle w:val="Nodala111"/>
        <w:spacing w:before="60" w:after="60"/>
        <w:ind w:left="1077"/>
      </w:pPr>
      <w:r>
        <w:t xml:space="preserve">Atklāta konkursa </w:t>
      </w:r>
      <w:r>
        <w:rPr>
          <w:b/>
        </w:rPr>
        <w:t>9</w:t>
      </w:r>
      <w:r w:rsidRPr="00CC7150">
        <w:rPr>
          <w:b/>
        </w:rPr>
        <w:t xml:space="preserve">.daļā </w:t>
      </w:r>
      <w:r w:rsidR="00BB1FD5" w:rsidRPr="00BB1FD5">
        <w:rPr>
          <w:b/>
          <w:bCs/>
          <w:color w:val="000000"/>
        </w:rPr>
        <w:t>Digitālās palpācijas iekārta neinvazīvai organisma mīksto audu fizioloģisko parametru noteikšanai</w:t>
      </w:r>
      <w:r w:rsidR="00BB1FD5">
        <w:t xml:space="preserve"> </w:t>
      </w:r>
      <w:r>
        <w:t xml:space="preserve">– </w:t>
      </w:r>
      <w:r w:rsidR="00975A1C" w:rsidRPr="00975A1C">
        <w:rPr>
          <w:color w:val="000000"/>
        </w:rPr>
        <w:t>5371,9</w:t>
      </w:r>
      <w:r w:rsidR="00975A1C">
        <w:rPr>
          <w:color w:val="000000"/>
        </w:rPr>
        <w:t xml:space="preserve">0 </w:t>
      </w:r>
      <w:r w:rsidRPr="00421DEF">
        <w:t>EUR (</w:t>
      </w:r>
      <w:r w:rsidR="00975A1C">
        <w:rPr>
          <w:i/>
        </w:rPr>
        <w:t>pieci tūkstoši trīs simti septiņdesmit viens</w:t>
      </w:r>
      <w:r w:rsidRPr="00421DEF">
        <w:rPr>
          <w:i/>
        </w:rPr>
        <w:t xml:space="preserve"> euro, </w:t>
      </w:r>
      <w:r>
        <w:rPr>
          <w:i/>
        </w:rPr>
        <w:t xml:space="preserve">0 </w:t>
      </w:r>
      <w:r w:rsidRPr="00421DEF">
        <w:rPr>
          <w:i/>
        </w:rPr>
        <w:t>centi</w:t>
      </w:r>
      <w:r w:rsidRPr="00421DEF">
        <w:t xml:space="preserve">) bez </w:t>
      </w:r>
      <w:r w:rsidRPr="00503415">
        <w:t>PVN</w:t>
      </w:r>
      <w:r w:rsidR="007118F7">
        <w:t>.</w:t>
      </w:r>
    </w:p>
    <w:p w14:paraId="4AB71E11" w14:textId="63F8FBF5" w:rsidR="009D674C" w:rsidRPr="009D674C" w:rsidRDefault="009D674C" w:rsidP="009D674C">
      <w:pPr>
        <w:pStyle w:val="Nodala11"/>
        <w:ind w:left="709" w:hanging="709"/>
      </w:pPr>
      <w:r w:rsidRPr="00503415">
        <w:t xml:space="preserve">Līguma noteikumi ir noteikti Atklāta konkursa nolikumam pievienotajā iepirkuma līguma projektā </w:t>
      </w:r>
      <w:r w:rsidR="004048F2" w:rsidRPr="004048F2">
        <w:rPr>
          <w:i/>
          <w:iCs/>
        </w:rPr>
        <w:t>(</w:t>
      </w:r>
      <w:r w:rsidR="004048F2">
        <w:rPr>
          <w:i/>
        </w:rPr>
        <w:t>N</w:t>
      </w:r>
      <w:r w:rsidRPr="00503415">
        <w:rPr>
          <w:i/>
        </w:rPr>
        <w:t>olikuma 5. pielikums)</w:t>
      </w:r>
      <w:r w:rsidRPr="00503415">
        <w:t>. Ar Atklāta konkursa uzvarētāju par</w:t>
      </w:r>
      <w:r>
        <w:t xml:space="preserve"> katru Atklāta konkursa daļu atsevišķi </w:t>
      </w:r>
      <w:r w:rsidRPr="0045178B">
        <w:t>tiks slēgts iepirkuma līgums. Iebildumus par Līguma projekta</w:t>
      </w:r>
      <w:r>
        <w:t xml:space="preserve"> </w:t>
      </w:r>
      <w:r w:rsidRPr="00025F93">
        <w:t>nosacījumiem iesniedz rakstiski Atklāta konkursa nolikuma 2.4.punktā noteiktajā kārtībā. Pēc</w:t>
      </w:r>
      <w:r>
        <w:t xml:space="preserve"> piedāvājumu iesniegšanas </w:t>
      </w:r>
      <w:r w:rsidRPr="00B17963">
        <w:t xml:space="preserve">termiņa beigām Atklātā konkursā iebildumi par Līgumu netiks ņemti vērā. </w:t>
      </w:r>
    </w:p>
    <w:p w14:paraId="085A201F" w14:textId="153FC6B7" w:rsidR="00B57817" w:rsidRPr="00F624F9" w:rsidRDefault="00B57817" w:rsidP="00B57817">
      <w:pPr>
        <w:pStyle w:val="Nodala11"/>
        <w:ind w:left="567" w:hanging="567"/>
      </w:pPr>
      <w:r w:rsidRPr="00F624F9">
        <w:rPr>
          <w:b/>
        </w:rPr>
        <w:t>Iepirkuma līguma būtiski izpildes nosacījumi:</w:t>
      </w:r>
    </w:p>
    <w:p w14:paraId="4A58D416" w14:textId="278113C5" w:rsidR="004B22D0" w:rsidRDefault="004B22D0" w:rsidP="004B22D0">
      <w:pPr>
        <w:pStyle w:val="Nodala111"/>
        <w:spacing w:before="60" w:after="60"/>
        <w:ind w:left="1418" w:hanging="709"/>
      </w:pPr>
      <w:bookmarkStart w:id="13" w:name="_Toc536524349"/>
      <w:r w:rsidRPr="00AB01EE">
        <w:rPr>
          <w:bCs/>
          <w:lang w:eastAsia="lv-LV"/>
        </w:rPr>
        <w:t>Līgums</w:t>
      </w:r>
      <w:r>
        <w:rPr>
          <w:bCs/>
          <w:lang w:eastAsia="lv-LV"/>
        </w:rPr>
        <w:t xml:space="preserve"> </w:t>
      </w:r>
      <w:r w:rsidRPr="00DB4D29">
        <w:rPr>
          <w:b/>
          <w:bCs/>
          <w:lang w:eastAsia="lv-LV"/>
        </w:rPr>
        <w:t xml:space="preserve">(visām daļām) </w:t>
      </w:r>
      <w:r w:rsidRPr="00AB01EE">
        <w:rPr>
          <w:bCs/>
          <w:lang w:eastAsia="lv-LV"/>
        </w:rPr>
        <w:t xml:space="preserve">stājas spēkā tā abpusējas parakstīšanas dienā un ir spēkā līdz saistību pilnīgai izpildei, </w:t>
      </w:r>
      <w:r w:rsidRPr="00C84F26">
        <w:rPr>
          <w:b/>
        </w:rPr>
        <w:t>bet ne ilgāk kā 12 (divpadsmit) kalendāra mēnešus</w:t>
      </w:r>
      <w:r w:rsidRPr="00C84F26">
        <w:t xml:space="preserve"> </w:t>
      </w:r>
      <w:r w:rsidRPr="00AB01EE">
        <w:t>no Līguma noslēgšanas dienas</w:t>
      </w:r>
      <w:r>
        <w:t>,</w:t>
      </w:r>
      <w:r w:rsidRPr="00AB01EE">
        <w:rPr>
          <w:bCs/>
          <w:lang w:eastAsia="lv-LV"/>
        </w:rPr>
        <w:t xml:space="preserve"> </w:t>
      </w:r>
      <w:r w:rsidRPr="00A862B3">
        <w:rPr>
          <w:bCs/>
          <w:lang w:eastAsia="lv-LV"/>
        </w:rPr>
        <w:t xml:space="preserve">kas ietver </w:t>
      </w:r>
      <w:r w:rsidRPr="00A862B3">
        <w:t>Darbu veikšanu šādos termiņos</w:t>
      </w:r>
      <w:r>
        <w:t>:</w:t>
      </w:r>
    </w:p>
    <w:p w14:paraId="4CCD2EDA" w14:textId="2A417FF3" w:rsidR="004B22D0" w:rsidRDefault="004B22D0" w:rsidP="004B22D0">
      <w:pPr>
        <w:pStyle w:val="Nodala111"/>
        <w:numPr>
          <w:ilvl w:val="0"/>
          <w:numId w:val="0"/>
        </w:numPr>
        <w:spacing w:before="60" w:after="60"/>
        <w:ind w:left="1418"/>
      </w:pPr>
      <w:r>
        <w:t>5.8.1.1.</w:t>
      </w:r>
      <w:r w:rsidRPr="004B22D0">
        <w:t xml:space="preserve"> </w:t>
      </w:r>
      <w:r w:rsidRPr="00A862B3">
        <w:t>Preces piegāde un uzstādīšana</w:t>
      </w:r>
      <w:r w:rsidRPr="00464976">
        <w:rPr>
          <w:b/>
          <w:bCs/>
          <w:iCs/>
        </w:rPr>
        <w:t xml:space="preserve"> 1.</w:t>
      </w:r>
      <w:r>
        <w:rPr>
          <w:b/>
          <w:bCs/>
          <w:iCs/>
        </w:rPr>
        <w:t>, 2., 4</w:t>
      </w:r>
      <w:r w:rsidRPr="00464976">
        <w:rPr>
          <w:b/>
          <w:bCs/>
          <w:iCs/>
        </w:rPr>
        <w:t>.daļai</w:t>
      </w:r>
      <w:r>
        <w:rPr>
          <w:b/>
          <w:bCs/>
          <w:iCs/>
        </w:rPr>
        <w:t>:</w:t>
      </w:r>
      <w:r w:rsidRPr="00A862B3">
        <w:t xml:space="preserve"> ne ilgāk kā </w:t>
      </w:r>
      <w:r>
        <w:rPr>
          <w:b/>
        </w:rPr>
        <w:t>3</w:t>
      </w:r>
      <w:r w:rsidRPr="00A862B3">
        <w:rPr>
          <w:b/>
        </w:rPr>
        <w:t>0 (</w:t>
      </w:r>
      <w:r>
        <w:rPr>
          <w:b/>
        </w:rPr>
        <w:t>trīsdesmit</w:t>
      </w:r>
      <w:r w:rsidRPr="00A862B3">
        <w:rPr>
          <w:b/>
        </w:rPr>
        <w:t>)</w:t>
      </w:r>
      <w:r w:rsidRPr="00A862B3">
        <w:t xml:space="preserve"> </w:t>
      </w:r>
      <w:r w:rsidRPr="00A862B3">
        <w:rPr>
          <w:b/>
        </w:rPr>
        <w:t>kalendāra dienu</w:t>
      </w:r>
      <w:r w:rsidRPr="00A862B3">
        <w:t xml:space="preserve"> laikā no pasūtījuma veikšanas dienas</w:t>
      </w:r>
      <w:r>
        <w:t>;</w:t>
      </w:r>
    </w:p>
    <w:p w14:paraId="768B3962" w14:textId="40BB063E" w:rsidR="004B22D0" w:rsidRDefault="004B22D0" w:rsidP="004B22D0">
      <w:pPr>
        <w:pStyle w:val="Nodala111"/>
        <w:numPr>
          <w:ilvl w:val="0"/>
          <w:numId w:val="0"/>
        </w:numPr>
        <w:spacing w:before="60" w:after="60"/>
        <w:ind w:left="1418"/>
      </w:pPr>
      <w:r>
        <w:t>5.8.1.2.</w:t>
      </w:r>
      <w:r w:rsidRPr="004B22D0">
        <w:t xml:space="preserve"> </w:t>
      </w:r>
      <w:r w:rsidRPr="00A862B3">
        <w:t>Preces piegāde un uzstādīšana</w:t>
      </w:r>
      <w:r w:rsidRPr="00464976">
        <w:rPr>
          <w:b/>
          <w:bCs/>
          <w:iCs/>
        </w:rPr>
        <w:t xml:space="preserve"> </w:t>
      </w:r>
      <w:r>
        <w:rPr>
          <w:b/>
          <w:bCs/>
          <w:iCs/>
        </w:rPr>
        <w:t>3., 5.-9</w:t>
      </w:r>
      <w:r w:rsidRPr="00464976">
        <w:rPr>
          <w:b/>
          <w:bCs/>
          <w:iCs/>
        </w:rPr>
        <w:t>.daļai</w:t>
      </w:r>
      <w:r>
        <w:rPr>
          <w:b/>
          <w:bCs/>
          <w:iCs/>
        </w:rPr>
        <w:t>:</w:t>
      </w:r>
      <w:r w:rsidRPr="00A862B3">
        <w:t xml:space="preserve"> ne ilgāk kā </w:t>
      </w:r>
      <w:r>
        <w:rPr>
          <w:b/>
        </w:rPr>
        <w:t>6</w:t>
      </w:r>
      <w:r w:rsidRPr="00A862B3">
        <w:rPr>
          <w:b/>
        </w:rPr>
        <w:t>0 (</w:t>
      </w:r>
      <w:r>
        <w:rPr>
          <w:b/>
        </w:rPr>
        <w:t>sešdesmit</w:t>
      </w:r>
      <w:r w:rsidRPr="00A862B3">
        <w:rPr>
          <w:b/>
        </w:rPr>
        <w:t>)</w:t>
      </w:r>
      <w:r w:rsidRPr="00A862B3">
        <w:t xml:space="preserve"> </w:t>
      </w:r>
      <w:r w:rsidRPr="00A862B3">
        <w:rPr>
          <w:b/>
        </w:rPr>
        <w:t>kalendāra dienu</w:t>
      </w:r>
      <w:r w:rsidRPr="00A862B3">
        <w:t xml:space="preserve"> laikā no pasūtījuma veikšanas dienas</w:t>
      </w:r>
      <w:r>
        <w:t>.</w:t>
      </w:r>
    </w:p>
    <w:p w14:paraId="0325D798" w14:textId="5305536B" w:rsidR="00874229" w:rsidRPr="004B22D0" w:rsidRDefault="00874229" w:rsidP="00874229">
      <w:pPr>
        <w:pStyle w:val="Nodala111"/>
        <w:spacing w:before="60" w:after="60"/>
        <w:ind w:left="1418" w:hanging="709"/>
      </w:pPr>
      <w:r w:rsidRPr="00BC2211">
        <w:rPr>
          <w:b/>
        </w:rPr>
        <w:t>Preču</w:t>
      </w:r>
      <w:r>
        <w:t xml:space="preserve"> </w:t>
      </w:r>
      <w:r w:rsidRPr="00A862B3">
        <w:rPr>
          <w:b/>
        </w:rPr>
        <w:t xml:space="preserve">garantijas </w:t>
      </w:r>
      <w:r w:rsidRPr="00A9520E">
        <w:rPr>
          <w:b/>
        </w:rPr>
        <w:t>termiņš (</w:t>
      </w:r>
      <w:r>
        <w:rPr>
          <w:b/>
        </w:rPr>
        <w:t>visām daļām</w:t>
      </w:r>
      <w:r w:rsidRPr="00A9520E">
        <w:rPr>
          <w:b/>
        </w:rPr>
        <w:t xml:space="preserve">): </w:t>
      </w:r>
      <w:r w:rsidRPr="00A9520E">
        <w:rPr>
          <w:bCs/>
        </w:rPr>
        <w:t xml:space="preserve">ne </w:t>
      </w:r>
      <w:r w:rsidRPr="00AB01EE">
        <w:rPr>
          <w:bCs/>
        </w:rPr>
        <w:t>mazāk kā 24 (divdesmit četri)  mē</w:t>
      </w:r>
      <w:r w:rsidRPr="00A9520E">
        <w:rPr>
          <w:bCs/>
        </w:rPr>
        <w:t>neši,  no pieņemšanas – nodošanas akta parakstīšanas dienas.</w:t>
      </w:r>
      <w:bookmarkStart w:id="14" w:name="_Hlk169102083"/>
    </w:p>
    <w:p w14:paraId="327E0D30" w14:textId="2B830B50" w:rsidR="004B22D0" w:rsidRPr="004B22D0" w:rsidRDefault="004B22D0" w:rsidP="004B22D0">
      <w:pPr>
        <w:pStyle w:val="Nodala111"/>
        <w:spacing w:before="60" w:after="60"/>
        <w:ind w:left="1418" w:hanging="709"/>
        <w:rPr>
          <w:bCs/>
        </w:rPr>
      </w:pPr>
      <w:r w:rsidRPr="00C84F26">
        <w:rPr>
          <w:b/>
        </w:rPr>
        <w:t>Darbinieku apmācība (</w:t>
      </w:r>
      <w:r>
        <w:rPr>
          <w:b/>
        </w:rPr>
        <w:t>6.</w:t>
      </w:r>
      <w:r w:rsidRPr="00C84F26">
        <w:rPr>
          <w:b/>
        </w:rPr>
        <w:t>daļai):</w:t>
      </w:r>
      <w:r w:rsidRPr="00C84F26">
        <w:t xml:space="preserve"> </w:t>
      </w:r>
      <w:r w:rsidRPr="00C84F26">
        <w:rPr>
          <w:bCs/>
        </w:rPr>
        <w:t xml:space="preserve">pēc iekārtas piegādes un uzstādīšanas, 14 (četrpadsmit) kalendāro dienu laikā jāveic darbinieku apmācību </w:t>
      </w:r>
      <w:r>
        <w:rPr>
          <w:bCs/>
        </w:rPr>
        <w:t>individuāli vai grupā</w:t>
      </w:r>
      <w:r w:rsidRPr="00C84F26">
        <w:rPr>
          <w:bCs/>
        </w:rPr>
        <w:t xml:space="preserve"> </w:t>
      </w:r>
      <w:r w:rsidRPr="00A21C84">
        <w:rPr>
          <w:bCs/>
        </w:rPr>
        <w:t>(darba laikā, pirms tam apmācību laikus saskaņojot).</w:t>
      </w:r>
    </w:p>
    <w:bookmarkEnd w:id="14"/>
    <w:p w14:paraId="792A1403" w14:textId="1AD99E14" w:rsidR="00B57817" w:rsidRPr="00823779" w:rsidRDefault="00874229" w:rsidP="00874229">
      <w:pPr>
        <w:pStyle w:val="Nodala111"/>
        <w:spacing w:before="60" w:after="60"/>
        <w:ind w:left="1418" w:hanging="709"/>
      </w:pPr>
      <w:r w:rsidRPr="00C84F26">
        <w:rPr>
          <w:b/>
        </w:rPr>
        <w:t>Iepirkuma līguma izpildes un preču piegādes vieta</w:t>
      </w:r>
      <w:r w:rsidR="00F4662B">
        <w:rPr>
          <w:b/>
        </w:rPr>
        <w:t xml:space="preserve"> </w:t>
      </w:r>
      <w:r w:rsidR="00F4662B" w:rsidRPr="00DB4D29">
        <w:rPr>
          <w:b/>
          <w:bCs/>
          <w:lang w:eastAsia="lv-LV"/>
        </w:rPr>
        <w:t>(visām daļām)</w:t>
      </w:r>
      <w:r w:rsidRPr="00C84F26">
        <w:t xml:space="preserve">: </w:t>
      </w:r>
      <w:r w:rsidR="00823779" w:rsidRPr="00A862B3">
        <w:t>Rīga, Latvija</w:t>
      </w:r>
      <w:r w:rsidR="00823779">
        <w:t xml:space="preserve"> </w:t>
      </w:r>
      <w:r w:rsidR="00823779" w:rsidRPr="00982A98">
        <w:rPr>
          <w:i/>
        </w:rPr>
        <w:t>(precīza piegādes vieta un laiks tiks savstarpēji saskaņots, veicot pasūtījumu).</w:t>
      </w:r>
    </w:p>
    <w:p w14:paraId="13091D63" w14:textId="77777777" w:rsidR="006D7F76" w:rsidRPr="00701478" w:rsidRDefault="006D7F76" w:rsidP="00E50F9C">
      <w:pPr>
        <w:pStyle w:val="Nodala1"/>
        <w:ind w:left="567" w:hanging="567"/>
      </w:pPr>
      <w:r w:rsidRPr="00701478">
        <w:t>Pretendentu atlases (kvalifikācijas) prasības</w:t>
      </w:r>
      <w:bookmarkEnd w:id="13"/>
    </w:p>
    <w:p w14:paraId="0F141222" w14:textId="3C70A369" w:rsidR="00BE0954" w:rsidRDefault="006D7F76" w:rsidP="00693302">
      <w:pPr>
        <w:pStyle w:val="Nodala11"/>
        <w:spacing w:before="120" w:after="0"/>
        <w:ind w:left="567" w:hanging="567"/>
      </w:pPr>
      <w:r w:rsidRPr="00701478">
        <w:t xml:space="preserve">Pretendentu kvalifikācijas prasības ir obligātas visiem </w:t>
      </w:r>
      <w:r w:rsidR="00EB67F9">
        <w:t>p</w:t>
      </w:r>
      <w:r w:rsidRPr="00701478">
        <w:t xml:space="preserve">retendentiem, kas vēlas iegūt tiesības </w:t>
      </w:r>
      <w:r w:rsidR="00FA2E4B" w:rsidRPr="00701478">
        <w:t>piegādāt Preci</w:t>
      </w:r>
      <w:r w:rsidR="00EB44C3">
        <w:t>,</w:t>
      </w:r>
      <w:r w:rsidRPr="00701478">
        <w:t xml:space="preserve"> </w:t>
      </w:r>
      <w:r w:rsidR="00EB44C3">
        <w:t xml:space="preserve">veikt Darbus </w:t>
      </w:r>
      <w:r w:rsidRPr="00701478">
        <w:t xml:space="preserve">un slēgt </w:t>
      </w:r>
      <w:r w:rsidR="00EB44C3">
        <w:t>Līgumu</w:t>
      </w:r>
      <w:r w:rsidR="002201AC" w:rsidRPr="00701478">
        <w:t xml:space="preserve"> </w:t>
      </w:r>
      <w:r w:rsidRPr="00701478">
        <w:t>ar Pasūtītāju.</w:t>
      </w:r>
    </w:p>
    <w:p w14:paraId="3AAF93CA" w14:textId="33875439" w:rsidR="000943D9" w:rsidRPr="0002256C" w:rsidRDefault="002D4215" w:rsidP="00693302">
      <w:pPr>
        <w:pStyle w:val="Nodala11"/>
        <w:spacing w:before="120" w:after="0"/>
        <w:ind w:left="567" w:hanging="567"/>
      </w:pPr>
      <w:r w:rsidRPr="0002256C">
        <w:rPr>
          <w:rFonts w:eastAsia="Calibri"/>
          <w:bCs w:val="0"/>
          <w:lang w:eastAsia="en-US"/>
        </w:rPr>
        <w:lastRenderedPageBreak/>
        <w:t xml:space="preserve">Pretendents iesniedz pieteikumu dalībai Atklātā konkursā, kas ir noformēts atbilstoši Atklāta konkursa veidlapai </w:t>
      </w:r>
      <w:r w:rsidRPr="0002256C">
        <w:rPr>
          <w:rFonts w:eastAsia="Calibri"/>
          <w:bCs w:val="0"/>
          <w:i/>
          <w:iCs/>
          <w:lang w:eastAsia="en-US"/>
        </w:rPr>
        <w:t>“Pieteikums”</w:t>
      </w:r>
      <w:r w:rsidRPr="0002256C">
        <w:rPr>
          <w:rFonts w:eastAsia="Calibri"/>
          <w:bCs w:val="0"/>
          <w:lang w:eastAsia="en-US"/>
        </w:rPr>
        <w:t xml:space="preserve"> </w:t>
      </w:r>
      <w:r w:rsidRPr="0002256C">
        <w:rPr>
          <w:rFonts w:eastAsia="Calibri"/>
          <w:bCs w:val="0"/>
          <w:i/>
          <w:iCs/>
          <w:lang w:eastAsia="en-US"/>
        </w:rPr>
        <w:t>(Atklāta konkursa nolikuma 1. pielikums).</w:t>
      </w:r>
      <w:r w:rsidRPr="0002256C">
        <w:rPr>
          <w:rFonts w:eastAsia="Calibri"/>
          <w:bCs w:val="0"/>
          <w:lang w:eastAsia="en-US"/>
        </w:rPr>
        <w:t xml:space="preserve"> Pretendenta pieteikumu un visus piedāvājuma dokumentus paraksta pretendenta pārstāvis ar pārstāvības tiesībām, pievienojot pārstāvību apliecinošu dokumentu (skenēts dokumentu oriģināls PDF formātā vai elektroniski parakstīts dokuments). Ja pretendents ir personu apvienība un sabiedrības līgumā nav atrunātas pārstāvības tiesības vai nav izsniegta pilnvara, pieteikumu paraksta atbilstoši iepriekš minētajam</w:t>
      </w:r>
      <w:r w:rsidR="00287BE2" w:rsidRPr="0002256C">
        <w:t>.</w:t>
      </w:r>
    </w:p>
    <w:p w14:paraId="5FC19BDE" w14:textId="77777777" w:rsidR="00693302" w:rsidRPr="00BE0954" w:rsidRDefault="00693302" w:rsidP="00693302">
      <w:pPr>
        <w:pStyle w:val="Nodala11"/>
        <w:spacing w:before="120" w:after="0"/>
        <w:ind w:left="567" w:hanging="567"/>
      </w:pPr>
      <w:r w:rsidRPr="007E255E">
        <w:rPr>
          <w:b/>
          <w14:scene3d>
            <w14:camera w14:prst="orthographicFront"/>
            <w14:lightRig w14:rig="threePt" w14:dir="t">
              <w14:rot w14:lat="0" w14:lon="0" w14:rev="0"/>
            </w14:lightRig>
          </w14:scene3d>
        </w:rPr>
        <w:t>Ārvalstīs reģistrēts pretendents</w:t>
      </w:r>
      <w:r w:rsidRPr="000943D9">
        <w:rPr>
          <w14:scene3d>
            <w14:camera w14:prst="orthographicFront"/>
            <w14:lightRig w14:rig="threePt" w14:dir="t">
              <w14:rot w14:lat="0" w14:lon="0" w14:rev="0"/>
            </w14:lightRig>
          </w14:scene3d>
        </w:rPr>
        <w:t xml:space="preserve"> </w:t>
      </w:r>
      <w:r w:rsidRPr="00BE0954">
        <w:rPr>
          <w14:scene3d>
            <w14:camera w14:prst="orthographicFront"/>
            <w14:lightRig w14:rig="threePt" w14:dir="t">
              <w14:rot w14:lat="0" w14:lon="0" w14:rev="0"/>
            </w14:lightRig>
          </w14:scene3d>
        </w:rPr>
        <w:t>pieteikum</w:t>
      </w:r>
      <w:r>
        <w:rPr>
          <w14:scene3d>
            <w14:camera w14:prst="orthographicFront"/>
            <w14:lightRig w14:rig="threePt" w14:dir="t">
              <w14:rot w14:lat="0" w14:lon="0" w14:rev="0"/>
            </w14:lightRig>
          </w14:scene3d>
        </w:rPr>
        <w:t>ā</w:t>
      </w:r>
      <w:r w:rsidRPr="00BE0954">
        <w:rPr>
          <w14:scene3d>
            <w14:camera w14:prst="orthographicFront"/>
            <w14:lightRig w14:rig="threePt" w14:dir="t">
              <w14:rot w14:lat="0" w14:lon="0" w14:rev="0"/>
            </w14:lightRig>
          </w14:scene3d>
        </w:rPr>
        <w:t xml:space="preserve"> dalībai Atklātā konkursā, kas ir noformēts atbilstoši </w:t>
      </w:r>
      <w:r>
        <w:rPr>
          <w14:scene3d>
            <w14:camera w14:prst="orthographicFront"/>
            <w14:lightRig w14:rig="threePt" w14:dir="t">
              <w14:rot w14:lat="0" w14:lon="0" w14:rev="0"/>
            </w14:lightRig>
          </w14:scene3d>
        </w:rPr>
        <w:t>Nolikuma</w:t>
      </w:r>
      <w:r w:rsidRPr="00BE0954">
        <w:rPr>
          <w14:scene3d>
            <w14:camera w14:prst="orthographicFront"/>
            <w14:lightRig w14:rig="threePt" w14:dir="t">
              <w14:rot w14:lat="0" w14:lon="0" w14:rev="0"/>
            </w14:lightRig>
          </w14:scene3d>
        </w:rPr>
        <w:t xml:space="preserve"> veidlapai “Pieteikums” </w:t>
      </w:r>
      <w:r w:rsidRPr="00BE0954">
        <w:rPr>
          <w:i/>
          <w14:scene3d>
            <w14:camera w14:prst="orthographicFront"/>
            <w14:lightRig w14:rig="threePt" w14:dir="t">
              <w14:rot w14:lat="0" w14:lon="0" w14:rev="0"/>
            </w14:lightRig>
          </w14:scene3d>
        </w:rPr>
        <w:t>(Nolikuma 1.pielikums)</w:t>
      </w:r>
      <w:r>
        <w:rPr>
          <w:i/>
          <w14:scene3d>
            <w14:camera w14:prst="orthographicFront"/>
            <w14:lightRig w14:rig="threePt" w14:dir="t">
              <w14:rot w14:lat="0" w14:lon="0" w14:rev="0"/>
            </w14:lightRig>
          </w14:scene3d>
        </w:rPr>
        <w:t xml:space="preserve">, </w:t>
      </w:r>
      <w:r w:rsidRPr="000943D9">
        <w:rPr>
          <w14:scene3d>
            <w14:camera w14:prst="orthographicFront"/>
            <w14:lightRig w14:rig="threePt" w14:dir="t">
              <w14:rot w14:lat="0" w14:lon="0" w14:rev="0"/>
            </w14:lightRig>
          </w14:scene3d>
        </w:rPr>
        <w:t>papildus norād</w:t>
      </w:r>
      <w:r>
        <w:rPr>
          <w14:scene3d>
            <w14:camera w14:prst="orthographicFront"/>
            <w14:lightRig w14:rig="threePt" w14:dir="t">
              <w14:rot w14:lat="0" w14:lon="0" w14:rev="0"/>
            </w14:lightRig>
          </w14:scene3d>
        </w:rPr>
        <w:t>a</w:t>
      </w:r>
      <w:r w:rsidRPr="000943D9">
        <w:rPr>
          <w14:scene3d>
            <w14:camera w14:prst="orthographicFront"/>
            <w14:lightRig w14:rig="threePt" w14:dir="t">
              <w14:rot w14:lat="0" w14:lon="0" w14:rev="0"/>
            </w14:lightRig>
          </w14:scene3d>
        </w:rPr>
        <w:t xml:space="preserve"> komersanta amatpersonu sarakst</w:t>
      </w:r>
      <w:r>
        <w:rPr>
          <w14:scene3d>
            <w14:camera w14:prst="orthographicFront"/>
            <w14:lightRig w14:rig="threePt" w14:dir="t">
              <w14:rot w14:lat="0" w14:lon="0" w14:rev="0"/>
            </w14:lightRig>
          </w14:scene3d>
        </w:rPr>
        <w:t>u</w:t>
      </w:r>
      <w:r w:rsidRPr="000943D9">
        <w:rPr>
          <w14:scene3d>
            <w14:camera w14:prst="orthographicFront"/>
            <w14:lightRig w14:rig="threePt" w14:dir="t">
              <w14:rot w14:lat="0" w14:lon="0" w14:rev="0"/>
            </w14:lightRig>
          </w14:scene3d>
        </w:rPr>
        <w:t>, norādot pretendentu vai personu, kura ir pretendenta valdes vai padomes loceklis vai prokūrists, vai persona, kura ir pilnvarota pārstāvēt pretendentu darbības, kas saistītas ar filiāli, vārdu, uzvārdu un citu personu identificējošu informāciju. Minētā informācija iesniedzama arī par personu apvienības, personālsabiedrības biedru un personu, uz kuru iespējām pretendents balstās savas kvalifikācijas apliecināšanai un apakšuzņēmēja amatpersonām.</w:t>
      </w:r>
    </w:p>
    <w:p w14:paraId="37020921" w14:textId="76E03B72" w:rsidR="00693302" w:rsidRPr="006324C4" w:rsidRDefault="00693302" w:rsidP="00693302">
      <w:pPr>
        <w:pStyle w:val="Nodala11"/>
        <w:spacing w:before="120" w:after="0"/>
        <w:ind w:left="567" w:hanging="567"/>
      </w:pPr>
      <w:r w:rsidRPr="007B47B0">
        <w:rPr>
          <w:b/>
        </w:rPr>
        <w:t>Pretendents iesniedz apliecinājumu par neatkarīgi izstrādātu piedāvājumu</w:t>
      </w:r>
      <w:r w:rsidRPr="007E255E">
        <w:rPr>
          <w:bCs w:val="0"/>
        </w:rPr>
        <w:t>,</w:t>
      </w:r>
      <w:r w:rsidRPr="005E3A01">
        <w:t xml:space="preserve"> kas ir noformēts atbilstoši </w:t>
      </w:r>
      <w:r>
        <w:t>N</w:t>
      </w:r>
      <w:r w:rsidRPr="005B05BF">
        <w:t xml:space="preserve">olikuma veidlapai “Apliecinājums par neatkarīgi izstrādātu piedāvājumu” </w:t>
      </w:r>
      <w:r w:rsidRPr="00693302">
        <w:rPr>
          <w:i/>
        </w:rPr>
        <w:t>(Nolikuma</w:t>
      </w:r>
      <w:r>
        <w:t xml:space="preserve"> </w:t>
      </w:r>
      <w:r w:rsidRPr="005B05BF">
        <w:rPr>
          <w:i/>
        </w:rPr>
        <w:t>2.pielikums</w:t>
      </w:r>
      <w:r w:rsidRPr="005B05BF">
        <w:t>).</w:t>
      </w:r>
      <w:r w:rsidRPr="006324C4">
        <w:t xml:space="preserve"> </w:t>
      </w:r>
    </w:p>
    <w:p w14:paraId="4CA1A564" w14:textId="77777777" w:rsidR="006D7F76" w:rsidRDefault="006D7F76" w:rsidP="00693302">
      <w:pPr>
        <w:pStyle w:val="Nodala11"/>
        <w:spacing w:before="120" w:after="0"/>
        <w:ind w:left="567" w:hanging="567"/>
      </w:pPr>
      <w:r w:rsidRPr="00701478">
        <w:t>Pretendentu atlases (kvalifikācijas) prasības un iesniedzamie kvalifikācijas dokumenti:</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50"/>
        <w:gridCol w:w="4693"/>
      </w:tblGrid>
      <w:tr w:rsidR="00DD0FB5" w:rsidRPr="008249A9" w14:paraId="69575C98" w14:textId="77777777" w:rsidTr="00C36255">
        <w:trPr>
          <w:tblHeader/>
        </w:trPr>
        <w:tc>
          <w:tcPr>
            <w:tcW w:w="4550" w:type="dxa"/>
            <w:shd w:val="clear" w:color="auto" w:fill="D9D9D9" w:themeFill="background1" w:themeFillShade="D9"/>
          </w:tcPr>
          <w:p w14:paraId="1E39BCB0" w14:textId="77777777" w:rsidR="00DD0FB5" w:rsidRPr="008249A9" w:rsidRDefault="00DD0FB5" w:rsidP="00C36255">
            <w:pPr>
              <w:jc w:val="center"/>
              <w:rPr>
                <w:b/>
              </w:rPr>
            </w:pPr>
            <w:r w:rsidRPr="008249A9">
              <w:rPr>
                <w:b/>
              </w:rPr>
              <w:t>Pretendentam jāatbilst šādām kvalifikācijas prasībām:</w:t>
            </w:r>
          </w:p>
        </w:tc>
        <w:tc>
          <w:tcPr>
            <w:tcW w:w="4693" w:type="dxa"/>
            <w:shd w:val="clear" w:color="auto" w:fill="D9D9D9" w:themeFill="background1" w:themeFillShade="D9"/>
          </w:tcPr>
          <w:p w14:paraId="2808815C" w14:textId="77777777" w:rsidR="00DD0FB5" w:rsidRPr="008249A9" w:rsidRDefault="00DD0FB5" w:rsidP="00C36255">
            <w:pPr>
              <w:jc w:val="center"/>
              <w:rPr>
                <w:b/>
              </w:rPr>
            </w:pPr>
            <w:r w:rsidRPr="008249A9">
              <w:rPr>
                <w:b/>
              </w:rPr>
              <w:t>Pretendents, lai pierādītu atbilstību Pasūtītāja noteiktajām kvalifikācijas prasībām, iesniedz šādus dokumentus:</w:t>
            </w:r>
          </w:p>
        </w:tc>
      </w:tr>
      <w:tr w:rsidR="00DD0FB5" w:rsidRPr="008249A9" w14:paraId="39D19537" w14:textId="77777777" w:rsidTr="00C36255">
        <w:tc>
          <w:tcPr>
            <w:tcW w:w="4550" w:type="dxa"/>
          </w:tcPr>
          <w:p w14:paraId="57881992" w14:textId="72409B5B" w:rsidR="00DD0FB5" w:rsidRPr="008249A9" w:rsidRDefault="008A4D27" w:rsidP="00C36255">
            <w:pPr>
              <w:ind w:left="176"/>
            </w:pPr>
            <w:r>
              <w:rPr>
                <w:rFonts w:eastAsia="Times New Roman"/>
                <w:kern w:val="56"/>
              </w:rPr>
              <w:t xml:space="preserve">6.5.1. </w:t>
            </w:r>
            <w:r w:rsidR="00DD0FB5" w:rsidRPr="008249A9">
              <w:rPr>
                <w:rFonts w:eastAsia="Times New Roman"/>
                <w:kern w:val="56"/>
              </w:rPr>
              <w:t xml:space="preserve">Pretendenta pārstāvim, kas parakstījis piedāvājuma dokumentus, ir pārstāvības (paraksta) tiesības </w:t>
            </w:r>
            <w:r w:rsidR="00DD0FB5" w:rsidRPr="008249A9">
              <w:rPr>
                <w:rFonts w:eastAsia="Times New Roman"/>
                <w:i/>
                <w:kern w:val="56"/>
              </w:rPr>
              <w:t>(</w:t>
            </w:r>
            <w:r w:rsidR="00DD0FB5">
              <w:rPr>
                <w:rFonts w:eastAsia="Times New Roman"/>
                <w:i/>
                <w:kern w:val="56"/>
              </w:rPr>
              <w:t>attiecas uz visām konkursa daļām</w:t>
            </w:r>
            <w:r w:rsidR="00DD0FB5" w:rsidRPr="008249A9">
              <w:rPr>
                <w:rFonts w:eastAsia="Times New Roman"/>
                <w:i/>
                <w:kern w:val="56"/>
              </w:rPr>
              <w:t>)</w:t>
            </w:r>
            <w:r w:rsidR="00DD0FB5" w:rsidRPr="008249A9">
              <w:rPr>
                <w:rFonts w:eastAsia="Times New Roman"/>
                <w:kern w:val="56"/>
              </w:rPr>
              <w:t>.</w:t>
            </w:r>
          </w:p>
        </w:tc>
        <w:tc>
          <w:tcPr>
            <w:tcW w:w="4693" w:type="dxa"/>
          </w:tcPr>
          <w:p w14:paraId="1B49D487" w14:textId="4140E93D" w:rsidR="00DD0FB5" w:rsidRPr="005403C0" w:rsidRDefault="008A4D27" w:rsidP="00C36255">
            <w:pPr>
              <w:pStyle w:val="Nodala1111"/>
              <w:numPr>
                <w:ilvl w:val="0"/>
                <w:numId w:val="0"/>
              </w:numPr>
              <w:tabs>
                <w:tab w:val="left" w:pos="882"/>
              </w:tabs>
              <w:ind w:left="32"/>
            </w:pPr>
            <w:r w:rsidRPr="008A4D27">
              <w:t>6.5.1.1.</w:t>
            </w:r>
            <w:r>
              <w:rPr>
                <w:b/>
                <w:bCs/>
              </w:rPr>
              <w:t xml:space="preserve"> </w:t>
            </w:r>
            <w:r w:rsidR="00DD0FB5" w:rsidRPr="005403C0">
              <w:rPr>
                <w:b/>
                <w:bCs/>
              </w:rPr>
              <w:t>Pasūtītājs pārliecināsies Latvijas Republikas Uzņēmumu reģistra tīmekļvietnē</w:t>
            </w:r>
            <w:r w:rsidR="00DD0FB5" w:rsidRPr="005403C0">
              <w:t xml:space="preserve"> par to, ka Pretendenta amatpersonai, kas parakstījusi piedāvājuma dokumentus, ir paraksta (pārstāvības) tiesības.</w:t>
            </w:r>
          </w:p>
          <w:p w14:paraId="7A6AF464" w14:textId="77777777" w:rsidR="00DD0FB5" w:rsidRPr="005403C0" w:rsidRDefault="00DD0FB5" w:rsidP="00C36255">
            <w:pPr>
              <w:pStyle w:val="Nodala1111"/>
              <w:numPr>
                <w:ilvl w:val="0"/>
                <w:numId w:val="0"/>
              </w:numPr>
              <w:tabs>
                <w:tab w:val="left" w:pos="887"/>
              </w:tabs>
              <w:ind w:left="37"/>
              <w:rPr>
                <w:rFonts w:eastAsia="Calibri"/>
              </w:rPr>
            </w:pPr>
            <w:r w:rsidRPr="005403C0">
              <w:rPr>
                <w:rFonts w:eastAsia="Calibri"/>
              </w:rPr>
              <w:t>Ja pretendents iesniedz pilnvaru, tad papildus tam jāiesniedz dokuments, kas apliecina, ka pilnvaras devējam ir pretendenta paraksta (pārstāvības) tiesības.</w:t>
            </w:r>
          </w:p>
          <w:p w14:paraId="742E86C1" w14:textId="59DB3745" w:rsidR="00DD0FB5" w:rsidRPr="005403C0" w:rsidRDefault="008A4D27" w:rsidP="00C36255">
            <w:pPr>
              <w:pStyle w:val="Nodala1111"/>
              <w:numPr>
                <w:ilvl w:val="0"/>
                <w:numId w:val="0"/>
              </w:numPr>
              <w:tabs>
                <w:tab w:val="left" w:pos="882"/>
              </w:tabs>
              <w:ind w:left="32"/>
            </w:pPr>
            <w:r w:rsidRPr="008A4D27">
              <w:t>6.5.1.</w:t>
            </w:r>
            <w:r>
              <w:t>2</w:t>
            </w:r>
            <w:r w:rsidRPr="008A4D27">
              <w:t>.</w:t>
            </w:r>
            <w:r>
              <w:rPr>
                <w:b/>
                <w:bCs/>
              </w:rPr>
              <w:t xml:space="preserve"> </w:t>
            </w:r>
            <w:r w:rsidR="00DD0FB5" w:rsidRPr="005403C0">
              <w:rPr>
                <w:b/>
                <w:bCs/>
              </w:rPr>
              <w:t>Pretendents, kas reģistrēts ārvalstīs –</w:t>
            </w:r>
            <w:r w:rsidR="00DD0FB5" w:rsidRPr="005403C0">
              <w:t xml:space="preserve"> iesniedz pretendenta amatpersonas paraksta (pārstāvības) tiesības apliecinošu dokumentu/informāciju atbilstoši attiecīgās valsts nosacījumiem (piemēram, norādot publiski pieejamu reģistru, kur Pasūtītājs varētu pārliecināties par  Pretendenta amatpersonas paraksta (pārstāvības) tiesībām vai Reģistrācijas valsts kompetentas iestādes, ja attiecīgie valsts normatīvie akti paredz šādu ziņu publisku reģistru, izdota izziņa, kas apliecina  Pretendenta amatpersonas  paraksta (pārstāvības) tiesības).</w:t>
            </w:r>
          </w:p>
          <w:p w14:paraId="37F47FA4" w14:textId="77777777" w:rsidR="00DD0FB5" w:rsidRPr="008249A9" w:rsidRDefault="00DD0FB5" w:rsidP="00C36255">
            <w:pPr>
              <w:spacing w:before="60" w:after="60"/>
            </w:pPr>
            <w:r w:rsidRPr="000D78B5">
              <w:t xml:space="preserve">Ja pretendents iesniedz pilnvaru, tad papildus tam jāiesniedz dokuments, kas apliecina, ka </w:t>
            </w:r>
            <w:r w:rsidRPr="000D78B5">
              <w:lastRenderedPageBreak/>
              <w:t>pilnvaras devējam ir pretendenta paraksta (pārstāvības) tiesības.</w:t>
            </w:r>
          </w:p>
        </w:tc>
      </w:tr>
      <w:tr w:rsidR="00DD0FB5" w:rsidRPr="008249A9" w14:paraId="27681C95" w14:textId="77777777" w:rsidTr="00C36255">
        <w:trPr>
          <w:trHeight w:val="1917"/>
        </w:trPr>
        <w:tc>
          <w:tcPr>
            <w:tcW w:w="4550" w:type="dxa"/>
          </w:tcPr>
          <w:p w14:paraId="38562244" w14:textId="3092D5D6" w:rsidR="00DD0FB5" w:rsidRPr="008249A9" w:rsidRDefault="008A4D27" w:rsidP="00C36255">
            <w:pPr>
              <w:ind w:left="176"/>
              <w:rPr>
                <w:rFonts w:eastAsia="Times New Roman"/>
                <w:kern w:val="56"/>
              </w:rPr>
            </w:pPr>
            <w:r w:rsidRPr="008A4D27">
              <w:lastRenderedPageBreak/>
              <w:t>6.5.</w:t>
            </w:r>
            <w:r>
              <w:t>2</w:t>
            </w:r>
            <w:r w:rsidRPr="008A4D27">
              <w:t>.</w:t>
            </w:r>
            <w:r>
              <w:rPr>
                <w:b/>
                <w:bCs/>
              </w:rPr>
              <w:t xml:space="preserve"> </w:t>
            </w:r>
            <w:r w:rsidR="00DD0FB5" w:rsidRPr="008249A9">
              <w:t>Pretendents ir reģistrēts atbilstoši reģistrācijas valsts normatīvo aktu prasībām Komercreģistrā vai līdzvērtīgā reģistrā ārvalstīs atbilstoši  attiecīgās valsts normatīvo aktu prasībām. Pretendents ir reģistrēts kā saimnieciskās darbības veicējs Latvijas Republikas Valsts ieņēmumu dienesta (turpmāk – VID) Nodokļu maksātāju reģistrā vai līdzvērtīgā reģistrā atbilstoši  attiecīgās valsts normatīvo aktu prasībām.</w:t>
            </w:r>
          </w:p>
          <w:p w14:paraId="5B6D68E3" w14:textId="77777777" w:rsidR="00DD0FB5" w:rsidRDefault="00DD0FB5" w:rsidP="00C36255">
            <w:pPr>
              <w:ind w:left="176"/>
            </w:pPr>
            <w:r w:rsidRPr="008249A9">
              <w:t xml:space="preserve">Prasība attiecas arī uz personālsabiedrību un visiem personālsabiedrības biedriem </w:t>
            </w:r>
            <w:r w:rsidRPr="008249A9">
              <w:rPr>
                <w:i/>
              </w:rPr>
              <w:t>(ja piedāvājumu iesniedz personālsabiedrība)</w:t>
            </w:r>
            <w:r w:rsidRPr="008249A9">
              <w:t xml:space="preserve"> vai visiem piegādātāju apvienības dalībniekiem </w:t>
            </w:r>
            <w:r w:rsidRPr="008249A9">
              <w:rPr>
                <w:i/>
              </w:rPr>
              <w:t>(ja piedāvājumu iesniedz piegādātāju apvienība)</w:t>
            </w:r>
            <w:r w:rsidRPr="008249A9">
              <w:t xml:space="preserve">, kā arī apakšuzņēmējiem </w:t>
            </w:r>
            <w:r w:rsidRPr="008249A9">
              <w:rPr>
                <w:i/>
              </w:rPr>
              <w:t>(ja pretendents plāno piesaistīt apakšuzņēmējus)</w:t>
            </w:r>
            <w:r w:rsidRPr="008249A9">
              <w:t>.</w:t>
            </w:r>
          </w:p>
          <w:p w14:paraId="0F5DB2AC" w14:textId="77777777" w:rsidR="00DD0FB5" w:rsidRPr="009E4E0E" w:rsidRDefault="00DD0FB5" w:rsidP="00C36255">
            <w:pPr>
              <w:ind w:left="176"/>
              <w:rPr>
                <w:rFonts w:eastAsia="Times New Roman"/>
                <w:i/>
                <w:kern w:val="56"/>
              </w:rPr>
            </w:pPr>
            <w:r w:rsidRPr="009E4E0E">
              <w:rPr>
                <w:rFonts w:eastAsia="Times New Roman"/>
                <w:i/>
                <w:kern w:val="56"/>
              </w:rPr>
              <w:t>(</w:t>
            </w:r>
            <w:r>
              <w:rPr>
                <w:rFonts w:eastAsia="Times New Roman"/>
                <w:i/>
                <w:kern w:val="56"/>
              </w:rPr>
              <w:t>a</w:t>
            </w:r>
            <w:r w:rsidRPr="009E4E0E">
              <w:rPr>
                <w:rFonts w:eastAsia="Times New Roman"/>
                <w:i/>
                <w:kern w:val="56"/>
              </w:rPr>
              <w:t>ttiecas uz visām konkursa daļām)</w:t>
            </w:r>
          </w:p>
        </w:tc>
        <w:tc>
          <w:tcPr>
            <w:tcW w:w="4693" w:type="dxa"/>
          </w:tcPr>
          <w:p w14:paraId="189C1AAC" w14:textId="076876CF" w:rsidR="00DD0FB5" w:rsidRPr="008249A9" w:rsidRDefault="008A4D27" w:rsidP="00C36255">
            <w:pPr>
              <w:keepLines/>
              <w:widowControl w:val="0"/>
              <w:spacing w:before="60" w:after="60"/>
              <w:ind w:left="50"/>
            </w:pPr>
            <w:r w:rsidRPr="008A4D27">
              <w:t>6.5.</w:t>
            </w:r>
            <w:r>
              <w:t>2</w:t>
            </w:r>
            <w:r w:rsidRPr="008A4D27">
              <w:t>.1.</w:t>
            </w:r>
            <w:r>
              <w:rPr>
                <w:b/>
                <w:bCs/>
              </w:rPr>
              <w:t xml:space="preserve"> </w:t>
            </w:r>
            <w:r w:rsidR="00DD0FB5" w:rsidRPr="008249A9">
              <w:t>Informāciju par pretendentu, kas ir reģistrēts LV Komercreģistrā, komisija pārbauda Uzņēmumu reģistra mājaslapā (skat.</w:t>
            </w:r>
            <w:hyperlink r:id="rId18" w:history="1">
              <w:r w:rsidR="00DD0FB5" w:rsidRPr="00945588">
                <w:rPr>
                  <w:rStyle w:val="Hyperlink"/>
                </w:rPr>
                <w:t>www.ur.gov.lv/?a=936&amp;z=631&amp;v=lv</w:t>
              </w:r>
            </w:hyperlink>
            <w:r w:rsidR="00DD0FB5" w:rsidRPr="008249A9">
              <w:t>)</w:t>
            </w:r>
            <w:r w:rsidR="00DD0FB5">
              <w:t xml:space="preserve"> </w:t>
            </w:r>
            <w:r w:rsidR="00DD0FB5" w:rsidRPr="008249A9">
              <w:t>vai citā vietnē, kur iespējams pārliecināties par pretendenta atbilstību noteikumiem, ja pretendents nav iesniedzis komersanta reģistrācijas apliecības kopiju.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w:t>
            </w:r>
            <w:r w:rsidR="00DD0FB5">
              <w:t xml:space="preserve"> </w:t>
            </w:r>
            <w:r w:rsidR="00DD0FB5" w:rsidRPr="008249A9">
              <w:t>(skat.</w:t>
            </w:r>
            <w:r w:rsidR="00DD0FB5">
              <w:t xml:space="preserve"> </w:t>
            </w:r>
            <w:hyperlink r:id="rId19" w:history="1">
              <w:r w:rsidR="00DD0FB5" w:rsidRPr="00945588">
                <w:rPr>
                  <w:rStyle w:val="Hyperlink"/>
                </w:rPr>
                <w:t>https://www6.vid.gov.lv/SDV</w:t>
              </w:r>
            </w:hyperlink>
            <w:r w:rsidR="00DD0FB5" w:rsidRPr="008249A9">
              <w:t>).</w:t>
            </w:r>
          </w:p>
          <w:p w14:paraId="37B7F614" w14:textId="33F394F6" w:rsidR="00DD0FB5" w:rsidRPr="008249A9" w:rsidRDefault="008A4D27" w:rsidP="00C36255">
            <w:pPr>
              <w:spacing w:before="60" w:after="60"/>
              <w:ind w:left="50"/>
            </w:pPr>
            <w:r w:rsidRPr="008A4D27">
              <w:t>6.5.</w:t>
            </w:r>
            <w:r>
              <w:t>2</w:t>
            </w:r>
            <w:r w:rsidRPr="008A4D27">
              <w:t>.</w:t>
            </w:r>
            <w:r>
              <w:t>2</w:t>
            </w:r>
            <w:r w:rsidRPr="008A4D27">
              <w:t>.</w:t>
            </w:r>
            <w:r>
              <w:rPr>
                <w:b/>
                <w:bCs/>
              </w:rPr>
              <w:t xml:space="preserve"> </w:t>
            </w:r>
            <w:r w:rsidR="00DD0FB5" w:rsidRPr="008249A9">
              <w:t>Pretendents, kas reģistrēts ārvalstīs – iesniedz kompetentas attiecīgās valsts institūcijas izsniegtu dokumenta kopiju, kas apliecina, ka pretendents ir reģistrēts atbilstoši tās valsts normatīvo aktu prasībām. Ja attiecīgās reģistrācijas valsts normatīvais regulējums neparedz reģistrācijas apliecības izdošanu, tad pretendents iesniedz informāciju par pretendenta reģistrācijas nr. un reģistrācijas laiku, kā arī norāda kompetento iestādi reģistrācijas valstī, kas nepieciešamības gadījumā var apliecināt reģistrācijas faktu.</w:t>
            </w:r>
          </w:p>
        </w:tc>
      </w:tr>
      <w:tr w:rsidR="00DD0FB5" w:rsidRPr="008249A9" w14:paraId="25FD7F5A" w14:textId="77777777" w:rsidTr="00C36255">
        <w:trPr>
          <w:hidden/>
        </w:trPr>
        <w:tc>
          <w:tcPr>
            <w:tcW w:w="4550" w:type="dxa"/>
          </w:tcPr>
          <w:p w14:paraId="601D4643" w14:textId="77777777" w:rsidR="00DD0FB5" w:rsidRPr="008249A9" w:rsidRDefault="00DD0FB5" w:rsidP="00DD0FB5">
            <w:pPr>
              <w:numPr>
                <w:ilvl w:val="2"/>
                <w:numId w:val="19"/>
              </w:numPr>
              <w:suppressAutoHyphens w:val="0"/>
              <w:contextualSpacing/>
              <w:rPr>
                <w:vanish/>
              </w:rPr>
            </w:pPr>
          </w:p>
        </w:tc>
        <w:tc>
          <w:tcPr>
            <w:tcW w:w="4693" w:type="dxa"/>
          </w:tcPr>
          <w:p w14:paraId="5E1D52C7" w14:textId="77777777" w:rsidR="00DD0FB5" w:rsidRPr="008249A9" w:rsidRDefault="00DD0FB5" w:rsidP="00DD0FB5">
            <w:pPr>
              <w:numPr>
                <w:ilvl w:val="3"/>
                <w:numId w:val="20"/>
              </w:numPr>
              <w:suppressAutoHyphens w:val="0"/>
              <w:contextualSpacing/>
              <w:rPr>
                <w:vanish/>
              </w:rPr>
            </w:pPr>
          </w:p>
        </w:tc>
      </w:tr>
      <w:tr w:rsidR="00DD0FB5" w:rsidRPr="008249A9" w14:paraId="241BA335" w14:textId="77777777" w:rsidTr="00C36255">
        <w:trPr>
          <w:hidden/>
        </w:trPr>
        <w:tc>
          <w:tcPr>
            <w:tcW w:w="4550" w:type="dxa"/>
          </w:tcPr>
          <w:p w14:paraId="090B581F" w14:textId="77777777" w:rsidR="00DD0FB5" w:rsidRPr="008249A9" w:rsidRDefault="00DD0FB5" w:rsidP="00DD0FB5">
            <w:pPr>
              <w:numPr>
                <w:ilvl w:val="2"/>
                <w:numId w:val="19"/>
              </w:numPr>
              <w:suppressAutoHyphens w:val="0"/>
              <w:contextualSpacing/>
              <w:rPr>
                <w:vanish/>
              </w:rPr>
            </w:pPr>
          </w:p>
        </w:tc>
        <w:tc>
          <w:tcPr>
            <w:tcW w:w="4693" w:type="dxa"/>
          </w:tcPr>
          <w:p w14:paraId="13404820" w14:textId="77777777" w:rsidR="00DD0FB5" w:rsidRPr="008249A9" w:rsidRDefault="00DD0FB5" w:rsidP="00DD0FB5">
            <w:pPr>
              <w:numPr>
                <w:ilvl w:val="3"/>
                <w:numId w:val="20"/>
              </w:numPr>
              <w:suppressAutoHyphens w:val="0"/>
              <w:contextualSpacing/>
              <w:rPr>
                <w:vanish/>
              </w:rPr>
            </w:pPr>
          </w:p>
        </w:tc>
      </w:tr>
      <w:tr w:rsidR="00DD0FB5" w:rsidRPr="008249A9" w14:paraId="42B771BD" w14:textId="77777777" w:rsidTr="00C36255">
        <w:trPr>
          <w:trHeight w:val="2919"/>
        </w:trPr>
        <w:tc>
          <w:tcPr>
            <w:tcW w:w="4550" w:type="dxa"/>
          </w:tcPr>
          <w:p w14:paraId="5350E8D7" w14:textId="52448A25" w:rsidR="00DD0FB5" w:rsidRDefault="008A4D27" w:rsidP="00C36255">
            <w:pPr>
              <w:pStyle w:val="Nodala111"/>
              <w:numPr>
                <w:ilvl w:val="0"/>
                <w:numId w:val="0"/>
              </w:numPr>
              <w:ind w:left="201"/>
              <w:rPr>
                <w:rFonts w:eastAsia="Calibri"/>
                <w:i/>
              </w:rPr>
            </w:pPr>
            <w:bookmarkStart w:id="15" w:name="_Hlk196749606"/>
            <w:r w:rsidRPr="008A4D27">
              <w:t>6.5.</w:t>
            </w:r>
            <w:r>
              <w:t>3.</w:t>
            </w:r>
            <w:r>
              <w:rPr>
                <w:b/>
                <w:bCs/>
              </w:rPr>
              <w:t xml:space="preserve"> </w:t>
            </w:r>
            <w:r w:rsidR="00DD0FB5" w:rsidRPr="006B1FC5">
              <w:t xml:space="preserve">Garantijas laikā piegādes priekšmetam, tā apkopes un darbības traucējumu gadījumā, jānodrošina </w:t>
            </w:r>
            <w:r w:rsidR="00DD0FB5" w:rsidRPr="006B1FC5">
              <w:rPr>
                <w:b/>
              </w:rPr>
              <w:t>kvalificēta darbinieka</w:t>
            </w:r>
            <w:r w:rsidR="00DD0FB5" w:rsidRPr="006B1FC5">
              <w:t xml:space="preserve"> pieejamība. Darbiniekam jābūt sasniedzamam 72 (septiņdesmit divu) stundu laikā no Pasūtītāja pārstāvja elektroniskā pieteikuma (pa e-pastu) nosūtīšanas brīža, līgumā norādītajai kontaktpersonai  </w:t>
            </w:r>
            <w:r w:rsidR="00DD0FB5" w:rsidRPr="00FD37CF">
              <w:rPr>
                <w:rFonts w:eastAsia="Calibri"/>
              </w:rPr>
              <w:t>(</w:t>
            </w:r>
            <w:r w:rsidR="00DD0FB5" w:rsidRPr="00FD37CF">
              <w:rPr>
                <w:rFonts w:eastAsia="Calibri"/>
                <w:i/>
              </w:rPr>
              <w:t xml:space="preserve">attiecas uz </w:t>
            </w:r>
            <w:r w:rsidR="00DD0FB5">
              <w:rPr>
                <w:rFonts w:eastAsia="Calibri"/>
                <w:i/>
              </w:rPr>
              <w:t>1., 2., 7. un 9. konkursa</w:t>
            </w:r>
            <w:r w:rsidR="00DD0FB5" w:rsidRPr="00FD37CF">
              <w:rPr>
                <w:rFonts w:eastAsia="Calibri"/>
                <w:i/>
              </w:rPr>
              <w:t xml:space="preserve"> daļ</w:t>
            </w:r>
            <w:r w:rsidR="00DD0FB5">
              <w:rPr>
                <w:rFonts w:eastAsia="Calibri"/>
                <w:i/>
              </w:rPr>
              <w:t>u).</w:t>
            </w:r>
          </w:p>
          <w:p w14:paraId="62016FF9" w14:textId="77777777" w:rsidR="00DD0FB5" w:rsidRDefault="00DD0FB5" w:rsidP="00C36255">
            <w:pPr>
              <w:ind w:left="201"/>
            </w:pPr>
          </w:p>
        </w:tc>
        <w:tc>
          <w:tcPr>
            <w:tcW w:w="4693" w:type="dxa"/>
          </w:tcPr>
          <w:p w14:paraId="6C318490" w14:textId="07057D68" w:rsidR="00DD0FB5" w:rsidRPr="00846CB6" w:rsidRDefault="008A4D27" w:rsidP="00C36255">
            <w:pPr>
              <w:pStyle w:val="Nodala1111"/>
              <w:numPr>
                <w:ilvl w:val="0"/>
                <w:numId w:val="0"/>
              </w:numPr>
              <w:ind w:left="50"/>
            </w:pPr>
            <w:r w:rsidRPr="008A4D27">
              <w:t>6.5.</w:t>
            </w:r>
            <w:r>
              <w:t>3</w:t>
            </w:r>
            <w:r w:rsidRPr="008A4D27">
              <w:t>.1.</w:t>
            </w:r>
            <w:r>
              <w:rPr>
                <w:b/>
                <w:bCs/>
              </w:rPr>
              <w:t xml:space="preserve"> </w:t>
            </w:r>
            <w:r w:rsidRPr="00125053">
              <w:t>Lai apliecinātu Atklāta konkursa nolikuma</w:t>
            </w:r>
            <w:r>
              <w:t xml:space="preserve"> 6.5.3.punktā </w:t>
            </w:r>
            <w:r w:rsidRPr="00125053">
              <w:t>izvirzītās prasības izpildi</w:t>
            </w:r>
            <w:r>
              <w:t>,</w:t>
            </w:r>
            <w:r w:rsidRPr="00125053">
              <w:t xml:space="preserve"> </w:t>
            </w:r>
            <w:r>
              <w:t>Pretendentam j</w:t>
            </w:r>
            <w:r w:rsidRPr="00AA4F80">
              <w:t xml:space="preserve">āiesniedz apliecinājums par </w:t>
            </w:r>
            <w:r>
              <w:t xml:space="preserve">  minētās prasības izpildi </w:t>
            </w:r>
            <w:r w:rsidRPr="00332B7D">
              <w:rPr>
                <w:i/>
              </w:rPr>
              <w:t xml:space="preserve">(Nolikuma </w:t>
            </w:r>
            <w:r>
              <w:rPr>
                <w:i/>
              </w:rPr>
              <w:t>6</w:t>
            </w:r>
            <w:r w:rsidRPr="00332B7D">
              <w:rPr>
                <w:i/>
              </w:rPr>
              <w:t>.pielikums).</w:t>
            </w:r>
          </w:p>
        </w:tc>
      </w:tr>
      <w:tr w:rsidR="00DD0FB5" w:rsidRPr="008249A9" w14:paraId="3EDD326E" w14:textId="77777777" w:rsidTr="00C36255">
        <w:trPr>
          <w:trHeight w:val="1431"/>
        </w:trPr>
        <w:tc>
          <w:tcPr>
            <w:tcW w:w="4550" w:type="dxa"/>
          </w:tcPr>
          <w:p w14:paraId="12932905" w14:textId="1AC4C519" w:rsidR="00DD0FB5" w:rsidRPr="006B1FC5" w:rsidRDefault="008A4D27" w:rsidP="00C36255">
            <w:pPr>
              <w:pStyle w:val="Nodala111"/>
              <w:numPr>
                <w:ilvl w:val="0"/>
                <w:numId w:val="0"/>
              </w:numPr>
              <w:ind w:left="201"/>
            </w:pPr>
            <w:r w:rsidRPr="008A4D27">
              <w:lastRenderedPageBreak/>
              <w:t>6.5.</w:t>
            </w:r>
            <w:r>
              <w:t>4.</w:t>
            </w:r>
            <w:r>
              <w:rPr>
                <w:b/>
                <w:bCs/>
              </w:rPr>
              <w:t xml:space="preserve"> </w:t>
            </w:r>
            <w:r w:rsidR="00DD0FB5">
              <w:t>P</w:t>
            </w:r>
            <w:r w:rsidR="00DD0FB5" w:rsidRPr="006B1FC5">
              <w:t xml:space="preserve">ēc </w:t>
            </w:r>
            <w:r w:rsidR="00DD0FB5">
              <w:t>p</w:t>
            </w:r>
            <w:r w:rsidR="00DD0FB5" w:rsidRPr="006B1FC5">
              <w:t>reces piegādes un uzstādīšanas</w:t>
            </w:r>
            <w:r w:rsidR="00DD0FB5">
              <w:t xml:space="preserve"> pretendentam</w:t>
            </w:r>
            <w:r w:rsidR="00DD0FB5" w:rsidRPr="006B1FC5">
              <w:t xml:space="preserve"> 14 (četrpadsmit) kalendāra dienu laikā </w:t>
            </w:r>
            <w:r w:rsidR="00DD0FB5">
              <w:t>jāveic</w:t>
            </w:r>
            <w:r w:rsidR="00DD0FB5" w:rsidRPr="006B1FC5">
              <w:t xml:space="preserve"> darbinieku apmācību individuāli vai grupā (darba laikā, iepriekš saskaņojot)</w:t>
            </w:r>
            <w:r w:rsidR="00DD0FB5">
              <w:t xml:space="preserve"> (</w:t>
            </w:r>
            <w:r w:rsidR="00DD0FB5" w:rsidRPr="006B1FC5">
              <w:rPr>
                <w:i/>
              </w:rPr>
              <w:t>attiecas 6. konkursa daļu</w:t>
            </w:r>
            <w:r w:rsidR="00DD0FB5">
              <w:t>).</w:t>
            </w:r>
          </w:p>
        </w:tc>
        <w:tc>
          <w:tcPr>
            <w:tcW w:w="4693" w:type="dxa"/>
          </w:tcPr>
          <w:p w14:paraId="329951A0" w14:textId="1393CC67" w:rsidR="00DD0FB5" w:rsidRPr="00BD2379" w:rsidRDefault="008A4D27" w:rsidP="00C36255">
            <w:pPr>
              <w:pStyle w:val="Nodala1111"/>
              <w:numPr>
                <w:ilvl w:val="0"/>
                <w:numId w:val="0"/>
              </w:numPr>
              <w:ind w:left="50"/>
            </w:pPr>
            <w:r w:rsidRPr="008A4D27">
              <w:t>6.5.</w:t>
            </w:r>
            <w:r>
              <w:t>4.1.</w:t>
            </w:r>
            <w:r>
              <w:rPr>
                <w:b/>
                <w:bCs/>
              </w:rPr>
              <w:t xml:space="preserve"> </w:t>
            </w:r>
            <w:r w:rsidRPr="00125053">
              <w:t>Lai apliecinātu Atklāta konkursa nolikuma</w:t>
            </w:r>
            <w:r>
              <w:t xml:space="preserve"> 6.5.4.punktā </w:t>
            </w:r>
            <w:r w:rsidRPr="00125053">
              <w:t>izvirzītās prasības izpildi</w:t>
            </w:r>
            <w:r>
              <w:t>,</w:t>
            </w:r>
            <w:r w:rsidRPr="00125053">
              <w:t xml:space="preserve"> </w:t>
            </w:r>
            <w:r>
              <w:t>Pretendentam j</w:t>
            </w:r>
            <w:r w:rsidRPr="00AA4F80">
              <w:t xml:space="preserve">āiesniedz apliecinājums par </w:t>
            </w:r>
            <w:r>
              <w:t xml:space="preserve">  minētās prasības izpildi </w:t>
            </w:r>
            <w:r w:rsidRPr="00332B7D">
              <w:rPr>
                <w:i/>
              </w:rPr>
              <w:t xml:space="preserve">(Nolikuma </w:t>
            </w:r>
            <w:r>
              <w:rPr>
                <w:i/>
              </w:rPr>
              <w:t>7</w:t>
            </w:r>
            <w:r w:rsidRPr="00332B7D">
              <w:rPr>
                <w:i/>
              </w:rPr>
              <w:t>.pielikums).</w:t>
            </w:r>
          </w:p>
        </w:tc>
      </w:tr>
    </w:tbl>
    <w:p w14:paraId="516CD891" w14:textId="20AE5FDA" w:rsidR="008D39B5" w:rsidRPr="00307E63" w:rsidRDefault="008D39B5" w:rsidP="008D39B5">
      <w:pPr>
        <w:pStyle w:val="Nodala11"/>
        <w:spacing w:before="120" w:after="0"/>
        <w:ind w:left="567" w:hanging="567"/>
      </w:pPr>
      <w:bookmarkStart w:id="16" w:name="_Hlk139983938"/>
      <w:bookmarkStart w:id="17" w:name="_Toc536524350"/>
      <w:bookmarkEnd w:id="15"/>
      <w:r w:rsidRPr="00307E63">
        <w:t>Pretendents var balstīties uz citu personu tehniskajām un profesionālajām iespējām, ja tas ir nepieciešams konkrētā Līguma izpildei, neatkarīgi no savstarpējo attiecību tiesiskā rakstura. Pretendents, lai apliecinātu profesionālo pieredzi vai pasūtītāja prasībām atbilstoša personāla pieejamību, var balstīties uz citu personu iespējām tikai tad, ja šīs personas sniegs pakalpojumus, kuru izpildei attiecīgās spējas ir nepieciešamas. Šādā gadījumā pretendents pierāda pasūtītājam, ka tā rīcībā būs nepieciešamie resursi, iesniedzot šo personu apliecinājumu</w:t>
      </w:r>
      <w:r w:rsidR="00A07971" w:rsidRPr="00307E63">
        <w:t xml:space="preserve"> (</w:t>
      </w:r>
      <w:r w:rsidR="00A07971" w:rsidRPr="00307E63">
        <w:rPr>
          <w:i/>
          <w:iCs/>
        </w:rPr>
        <w:t xml:space="preserve">Nolikuma </w:t>
      </w:r>
      <w:r w:rsidR="00DD0FB5">
        <w:rPr>
          <w:i/>
          <w:iCs/>
        </w:rPr>
        <w:t>9</w:t>
      </w:r>
      <w:r w:rsidR="00A07971" w:rsidRPr="00307E63">
        <w:rPr>
          <w:i/>
          <w:iCs/>
        </w:rPr>
        <w:t>.pielikums</w:t>
      </w:r>
      <w:r w:rsidR="00A07971" w:rsidRPr="00307E63">
        <w:t>)</w:t>
      </w:r>
      <w:r w:rsidRPr="00307E63">
        <w:t xml:space="preserve"> vai vienošanos par nepieciešamo resursu nodošanu piegādātāja rīcībā, kuros norāda:</w:t>
      </w:r>
      <w:bookmarkEnd w:id="16"/>
    </w:p>
    <w:p w14:paraId="57BD20F8" w14:textId="77777777" w:rsidR="008D39B5" w:rsidRPr="00307E63" w:rsidRDefault="008D39B5" w:rsidP="008D39B5">
      <w:pPr>
        <w:pStyle w:val="Nodala111"/>
        <w:ind w:left="1418" w:hanging="851"/>
        <w:rPr>
          <w:b/>
        </w:rPr>
      </w:pPr>
      <w:bookmarkStart w:id="18" w:name="_Hlk139983972"/>
      <w:r w:rsidRPr="00307E63">
        <w:t>ka tam būs nepieciešamie resursi, uz kuriem viņš balstījies, iesniedzot piedāvājumu Atklātā konkursā</w:t>
      </w:r>
      <w:bookmarkEnd w:id="18"/>
      <w:r w:rsidRPr="00307E63">
        <w:t>;</w:t>
      </w:r>
    </w:p>
    <w:p w14:paraId="6A18F2B0" w14:textId="438FEF0D" w:rsidR="00527269" w:rsidRPr="00307E63" w:rsidRDefault="008D39B5" w:rsidP="008D39B5">
      <w:pPr>
        <w:pStyle w:val="Nodala111"/>
        <w:ind w:left="1418" w:hanging="851"/>
      </w:pPr>
      <w:bookmarkStart w:id="19" w:name="_Hlk139983978"/>
      <w:r w:rsidRPr="00307E63">
        <w:t>ka šie resursi pretendentam būs pieejami visu Līguma izpildes laiku un, ka Līguma izpildei nepieciešamie resursi tiks nodoti pretendenta rīcībā (norādot konkrētus darbus, kādi tiks veikti Līguma izpildes laikā) gadījumā, ja ar pretendentu tiks noslēgts Līgums</w:t>
      </w:r>
      <w:bookmarkEnd w:id="19"/>
      <w:r w:rsidRPr="00307E63">
        <w:t>.</w:t>
      </w:r>
    </w:p>
    <w:p w14:paraId="4CF9B9CB" w14:textId="2BEACF21" w:rsidR="00EB67F9" w:rsidRPr="00701478" w:rsidRDefault="00EB67F9" w:rsidP="00E50F9C">
      <w:pPr>
        <w:pStyle w:val="Nodala1"/>
        <w:ind w:left="567" w:hanging="567"/>
      </w:pPr>
      <w:r w:rsidRPr="00701478">
        <w:t>Eiropas vienotais iepirkuma procedūras dokuments</w:t>
      </w:r>
    </w:p>
    <w:p w14:paraId="57F050C8" w14:textId="172501D1" w:rsidR="00675035" w:rsidRDefault="00675035" w:rsidP="00675035">
      <w:pPr>
        <w:pStyle w:val="Nodala11"/>
        <w:ind w:left="567" w:hanging="567"/>
      </w:pPr>
      <w:bookmarkStart w:id="20" w:name="_Hlk90043963"/>
      <w:r>
        <w:t>Pretendents var iesniegt Eiropas vienoto iepirkuma procedūras dokumentu (turpmāk - ESPD) kā sākotnējo pierādījumu atbilstībai paziņojumā par līgumu vai Atklāta konkursa dokumentos noteiktajām pretendentu atlases (kvalifikācijas) prasībām.</w:t>
      </w:r>
    </w:p>
    <w:p w14:paraId="0ADD2AB7" w14:textId="6F6AC88C" w:rsidR="007B47B0" w:rsidRPr="005909EB" w:rsidRDefault="007B47B0" w:rsidP="00675035">
      <w:pPr>
        <w:pStyle w:val="Nodala11"/>
        <w:ind w:left="567" w:hanging="567"/>
      </w:pPr>
      <w:r>
        <w:rPr>
          <w14:scene3d>
            <w14:camera w14:prst="orthographicFront"/>
            <w14:lightRig w14:rig="threePt" w14:dir="t">
              <w14:rot w14:lat="0" w14:lon="0" w14:rev="0"/>
            </w14:lightRig>
          </w14:scene3d>
        </w:rPr>
        <w:t xml:space="preserve">Pretendents </w:t>
      </w:r>
      <w:r w:rsidRPr="005909EB">
        <w:rPr>
          <w14:scene3d>
            <w14:camera w14:prst="orthographicFront"/>
            <w14:lightRig w14:rig="threePt" w14:dir="t">
              <w14:rot w14:lat="0" w14:lon="0" w14:rev="0"/>
            </w14:lightRig>
          </w14:scene3d>
        </w:rPr>
        <w:t>var iesniegt Komisijai ESPD, kas ir bijis iesniegts citā iepirkuma procedūrā, ja tas apliecina, ka tajā iekļautā informācija ir pareiza.</w:t>
      </w:r>
    </w:p>
    <w:p w14:paraId="3957E232" w14:textId="77777777" w:rsidR="00675035" w:rsidRDefault="00675035" w:rsidP="00675035">
      <w:pPr>
        <w:pStyle w:val="Nodala11"/>
        <w:ind w:left="567" w:hanging="567"/>
        <w:rPr>
          <w14:scene3d>
            <w14:camera w14:prst="orthographicFront"/>
            <w14:lightRig w14:rig="threePt" w14:dir="t">
              <w14:rot w14:lat="0" w14:lon="0" w14:rev="0"/>
            </w14:lightRig>
          </w14:scene3d>
        </w:rPr>
      </w:pPr>
      <w:r>
        <w:rPr>
          <w14:scene3d>
            <w14:camera w14:prst="orthographicFront"/>
            <w14:lightRig w14:rig="threePt" w14:dir="t">
              <w14:rot w14:lat="0" w14:lon="0" w14:rev="0"/>
            </w14:lightRig>
          </w14:scene3d>
        </w:rPr>
        <w:t>Komisija ir tiesīga jebkurā Atklāta konkursa stadijā pieprasīt iesniegt kvalifikāciju apliecinošus dokumentus, dodot termiņu to iesniegšanai ne ilgāk kā 5 (piecas) darba dienas.</w:t>
      </w:r>
    </w:p>
    <w:p w14:paraId="7B8D7453" w14:textId="7C773474" w:rsidR="00675035" w:rsidRPr="0061345B" w:rsidRDefault="00724AE9" w:rsidP="00675035">
      <w:pPr>
        <w:pStyle w:val="Nodala11"/>
        <w:ind w:left="567" w:hanging="567"/>
        <w:rPr>
          <w14:scene3d>
            <w14:camera w14:prst="orthographicFront"/>
            <w14:lightRig w14:rig="threePt" w14:dir="t">
              <w14:rot w14:lat="0" w14:lon="0" w14:rev="0"/>
            </w14:lightRig>
          </w14:scene3d>
        </w:rPr>
      </w:pPr>
      <w:r>
        <w:rPr>
          <w14:scene3d>
            <w14:camera w14:prst="orthographicFront"/>
            <w14:lightRig w14:rig="threePt" w14:dir="t">
              <w14:rot w14:lat="0" w14:lon="0" w14:rev="0"/>
            </w14:lightRig>
          </w14:scene3d>
        </w:rPr>
        <w:t>ESPD</w:t>
      </w:r>
      <w:r w:rsidR="00675035">
        <w:rPr>
          <w14:scene3d>
            <w14:camera w14:prst="orthographicFront"/>
            <w14:lightRig w14:rig="threePt" w14:dir="t">
              <w14:rot w14:lat="0" w14:lon="0" w14:rev="0"/>
            </w14:lightRig>
          </w14:scene3d>
        </w:rPr>
        <w:t xml:space="preserve"> veidlapu paraugus nosaka Eiropas Komisijas 2016.gada 5.janvāra Īstenošanas regula </w:t>
      </w:r>
      <w:r w:rsidR="00675035" w:rsidRPr="0061345B">
        <w:rPr>
          <w14:scene3d>
            <w14:camera w14:prst="orthographicFront"/>
            <w14:lightRig w14:rig="threePt" w14:dir="t">
              <w14:rot w14:lat="0" w14:lon="0" w14:rev="0"/>
            </w14:lightRig>
          </w14:scene3d>
        </w:rPr>
        <w:t xml:space="preserve">2016/7, ar ko nosaka standarta veidlapu Eiropas vienotajam iepirkuma procedūras dokumentam </w:t>
      </w:r>
      <w:hyperlink r:id="rId20" w:history="1">
        <w:r w:rsidR="00675035" w:rsidRPr="0061345B">
          <w:rPr>
            <w:rStyle w:val="Hyperlink"/>
            <w:rFonts w:eastAsiaTheme="majorEastAsia"/>
            <w14:scene3d>
              <w14:camera w14:prst="orthographicFront"/>
              <w14:lightRig w14:rig="threePt" w14:dir="t">
                <w14:rot w14:lat="0" w14:lon="0" w14:rev="0"/>
              </w14:lightRig>
            </w14:scene3d>
          </w:rPr>
          <w:t>http://espd.eis.gov.lv/</w:t>
        </w:r>
      </w:hyperlink>
      <w:r w:rsidR="00675035" w:rsidRPr="0061345B">
        <w:rPr>
          <w14:scene3d>
            <w14:camera w14:prst="orthographicFront"/>
            <w14:lightRig w14:rig="threePt" w14:dir="t">
              <w14:rot w14:lat="0" w14:lon="0" w14:rev="0"/>
            </w14:lightRig>
          </w14:scene3d>
        </w:rPr>
        <w:t>.</w:t>
      </w:r>
    </w:p>
    <w:p w14:paraId="102E809C" w14:textId="50FECF1F" w:rsidR="00D87A08" w:rsidRPr="00676260" w:rsidRDefault="00675035" w:rsidP="005C51E5">
      <w:pPr>
        <w:pStyle w:val="Nodala11"/>
        <w:ind w:left="567" w:hanging="567"/>
        <w:rPr>
          <w14:scene3d>
            <w14:camera w14:prst="orthographicFront"/>
            <w14:lightRig w14:rig="threePt" w14:dir="t">
              <w14:rot w14:lat="0" w14:lon="0" w14:rev="0"/>
            </w14:lightRig>
          </w14:scene3d>
        </w:rPr>
      </w:pPr>
      <w:r w:rsidRPr="00676260">
        <w:rPr>
          <w:shd w:val="clear" w:color="auto" w:fill="FFFFFF"/>
        </w:rPr>
        <w:t xml:space="preserve">Kā sākotnējo pierādījumu, lai apliecinātu atbilstību Nolikuma 6.punkta prasībām, pretendents ir tiesīgs iesniegt </w:t>
      </w:r>
      <w:r w:rsidR="00724AE9" w:rsidRPr="00676260">
        <w:rPr>
          <w:shd w:val="clear" w:color="auto" w:fill="FFFFFF"/>
        </w:rPr>
        <w:t xml:space="preserve">ESPD, </w:t>
      </w:r>
      <w:r w:rsidRPr="00676260">
        <w:rPr>
          <w:shd w:val="clear" w:color="auto" w:fill="FFFFFF"/>
        </w:rPr>
        <w:t xml:space="preserve">kurā aizpildīta </w:t>
      </w:r>
      <w:r w:rsidR="00724AE9" w:rsidRPr="00676260">
        <w:rPr>
          <w:shd w:val="clear" w:color="auto" w:fill="FFFFFF"/>
        </w:rPr>
        <w:t xml:space="preserve">I daļa, </w:t>
      </w:r>
      <w:r w:rsidRPr="00676260">
        <w:rPr>
          <w:shd w:val="clear" w:color="auto" w:fill="FFFFFF"/>
        </w:rPr>
        <w:t>II daļas A-C sadaļa, III daļa, IV daļas A sadaļa un VI daļa</w:t>
      </w:r>
      <w:r w:rsidR="005C51E5" w:rsidRPr="00676260">
        <w:rPr>
          <w:shd w:val="clear" w:color="auto" w:fill="FFFFFF"/>
        </w:rPr>
        <w:t xml:space="preserve"> </w:t>
      </w:r>
      <w:r w:rsidR="005C51E5" w:rsidRPr="00676260">
        <w:t xml:space="preserve">(norāda atbilstoši nepieciešamībai). </w:t>
      </w:r>
      <w:r w:rsidRPr="00676260">
        <w:rPr>
          <w:shd w:val="clear" w:color="auto" w:fill="FFFFFF"/>
        </w:rPr>
        <w:t xml:space="preserve">Ja pretendents izvēlējies iesniegt ESPD, lai apliecinātu, ka tas atbilst iepirkuma procedūras dokumentos noteiktajām pretendentu atlases prasībām, tas iesniedz šo dokumentu arī par katru personu, uz kuras iespējām pretendents balstās, lai apliecinātu, ka </w:t>
      </w:r>
      <w:r w:rsidRPr="00676260">
        <w:t xml:space="preserve">tā kvalifikācija atbilst iepirkuma procedūras dokumentos noteiktajām prasībām, un par tā norādīto apakšuzņēmēju, kura preču piegādes vērtība ir vismaz 10 000 </w:t>
      </w:r>
      <w:r w:rsidRPr="00676260">
        <w:rPr>
          <w:i/>
        </w:rPr>
        <w:t xml:space="preserve">euro </w:t>
      </w:r>
      <w:r w:rsidRPr="00676260">
        <w:rPr>
          <w:shd w:val="clear" w:color="auto" w:fill="FFFFFF"/>
        </w:rPr>
        <w:t xml:space="preserve">no iepirkuma līguma vērtības. Piegādātāju apvienība iesniedz atsevišķu ESPD par katru tās dalībnieku. Pasūtītājam jebkurā iepirkuma procedūras stadijā ir tiesības prasīt, lai pretendents iesniedz visus dokumentus vai daļu no tiem, kas apliecina tā atbilstību iepirkuma procedūras dokumentos noteiktajām pretendentu atlases prasībām. Aizpildīt ESPD var EIS tīmekļvietnē izveidotā rīkā (adrese – </w:t>
      </w:r>
      <w:hyperlink r:id="rId21" w:history="1">
        <w:r w:rsidRPr="00676260">
          <w:rPr>
            <w:rStyle w:val="Hyperlink"/>
            <w:rFonts w:eastAsiaTheme="majorEastAsia"/>
            <w14:scene3d>
              <w14:camera w14:prst="orthographicFront"/>
              <w14:lightRig w14:rig="threePt" w14:dir="t">
                <w14:rot w14:lat="0" w14:lon="0" w14:rev="0"/>
              </w14:lightRig>
            </w14:scene3d>
          </w:rPr>
          <w:t>http://espd.eis.gov.lv/</w:t>
        </w:r>
      </w:hyperlink>
      <w:r w:rsidRPr="00676260">
        <w:rPr>
          <w:shd w:val="clear" w:color="auto" w:fill="FFFFFF"/>
        </w:rPr>
        <w:t>), tad to saglabāt un iesniegt Pasūtītājam EIS e-konkursu apakšsistēmā</w:t>
      </w:r>
      <w:r w:rsidR="00D87A08" w:rsidRPr="00676260">
        <w:rPr>
          <w:shd w:val="clear" w:color="auto" w:fill="FFFFFF"/>
        </w:rPr>
        <w:t>.</w:t>
      </w:r>
      <w:bookmarkEnd w:id="20"/>
    </w:p>
    <w:p w14:paraId="71AD4DD4" w14:textId="0DC11654" w:rsidR="006D7F76" w:rsidRPr="00701478" w:rsidRDefault="006D7F76" w:rsidP="00E50F9C">
      <w:pPr>
        <w:pStyle w:val="Nodala1"/>
        <w:ind w:left="567" w:hanging="567"/>
      </w:pPr>
      <w:r w:rsidRPr="00701478">
        <w:lastRenderedPageBreak/>
        <w:t>Tehniskais piedāvājums</w:t>
      </w:r>
      <w:bookmarkEnd w:id="17"/>
    </w:p>
    <w:p w14:paraId="5D7987F7" w14:textId="6DCCA4B1" w:rsidR="00E577D8" w:rsidRPr="00430998" w:rsidRDefault="00987A07" w:rsidP="00DF11EA">
      <w:pPr>
        <w:pStyle w:val="Nodala11"/>
        <w:spacing w:before="120" w:after="0"/>
        <w:ind w:left="567" w:hanging="567"/>
      </w:pPr>
      <w:r w:rsidRPr="00E577D8">
        <w:rPr>
          <w14:scene3d>
            <w14:camera w14:prst="orthographicFront"/>
            <w14:lightRig w14:rig="threePt" w14:dir="t">
              <w14:rot w14:lat="0" w14:lon="0" w14:rev="0"/>
            </w14:lightRig>
          </w14:scene3d>
        </w:rPr>
        <w:t xml:space="preserve">Pretendents, </w:t>
      </w:r>
      <w:r w:rsidRPr="005B05BF">
        <w:rPr>
          <w14:scene3d>
            <w14:camera w14:prst="orthographicFront"/>
            <w14:lightRig w14:rig="threePt" w14:dir="t">
              <w14:rot w14:lat="0" w14:lon="0" w14:rev="0"/>
            </w14:lightRig>
          </w14:scene3d>
        </w:rPr>
        <w:t xml:space="preserve">iesniedzot pieteikumu </w:t>
      </w:r>
      <w:r w:rsidR="00E577D8" w:rsidRPr="005B05BF">
        <w:rPr>
          <w14:scene3d>
            <w14:camera w14:prst="orthographicFront"/>
            <w14:lightRig w14:rig="threePt" w14:dir="t">
              <w14:rot w14:lat="0" w14:lon="0" w14:rev="0"/>
            </w14:lightRig>
          </w14:scene3d>
        </w:rPr>
        <w:t xml:space="preserve">par piedalīšanos </w:t>
      </w:r>
      <w:r w:rsidRPr="005B05BF">
        <w:rPr>
          <w14:scene3d>
            <w14:camera w14:prst="orthographicFront"/>
            <w14:lightRig w14:rig="threePt" w14:dir="t">
              <w14:rot w14:lat="0" w14:lon="0" w14:rev="0"/>
            </w14:lightRig>
          </w14:scene3d>
        </w:rPr>
        <w:t xml:space="preserve">Atklātā konkursā </w:t>
      </w:r>
      <w:r w:rsidRPr="005B05BF">
        <w:rPr>
          <w:i/>
          <w14:scene3d>
            <w14:camera w14:prst="orthographicFront"/>
            <w14:lightRig w14:rig="threePt" w14:dir="t">
              <w14:rot w14:lat="0" w14:lon="0" w14:rev="0"/>
            </w14:lightRig>
          </w14:scene3d>
        </w:rPr>
        <w:t>(</w:t>
      </w:r>
      <w:r w:rsidR="00E577D8" w:rsidRPr="005B05BF">
        <w:rPr>
          <w:i/>
          <w14:scene3d>
            <w14:camera w14:prst="orthographicFront"/>
            <w14:lightRig w14:rig="threePt" w14:dir="t">
              <w14:rot w14:lat="0" w14:lon="0" w14:rev="0"/>
            </w14:lightRig>
          </w14:scene3d>
        </w:rPr>
        <w:t>N</w:t>
      </w:r>
      <w:r w:rsidRPr="005B05BF">
        <w:rPr>
          <w:i/>
          <w14:scene3d>
            <w14:camera w14:prst="orthographicFront"/>
            <w14:lightRig w14:rig="threePt" w14:dir="t">
              <w14:rot w14:lat="0" w14:lon="0" w14:rev="0"/>
            </w14:lightRig>
          </w14:scene3d>
        </w:rPr>
        <w:t>olikuma 1.pielikums)</w:t>
      </w:r>
      <w:r w:rsidRPr="005B05BF">
        <w:rPr>
          <w14:scene3d>
            <w14:camera w14:prst="orthographicFront"/>
            <w14:lightRig w14:rig="threePt" w14:dir="t">
              <w14:rot w14:lat="0" w14:lon="0" w14:rev="0"/>
            </w14:lightRig>
          </w14:scene3d>
        </w:rPr>
        <w:t xml:space="preserve">, ar tā parakstīšanu apliecina, ka ir iepazinies ar </w:t>
      </w:r>
      <w:r w:rsidR="00DF11EA">
        <w:rPr>
          <w14:scene3d>
            <w14:camera w14:prst="orthographicFront"/>
            <w14:lightRig w14:rig="threePt" w14:dir="t">
              <w14:rot w14:lat="0" w14:lon="0" w14:rev="0"/>
            </w14:lightRig>
          </w14:scene3d>
        </w:rPr>
        <w:t>N</w:t>
      </w:r>
      <w:r w:rsidRPr="005B05BF">
        <w:rPr>
          <w14:scene3d>
            <w14:camera w14:prst="orthographicFront"/>
            <w14:lightRig w14:rig="threePt" w14:dir="t">
              <w14:rot w14:lat="0" w14:lon="0" w14:rev="0"/>
            </w14:lightRig>
          </w14:scene3d>
        </w:rPr>
        <w:t>olikumam pievienot</w:t>
      </w:r>
      <w:r w:rsidR="00C11F02">
        <w:rPr>
          <w14:scene3d>
            <w14:camera w14:prst="orthographicFront"/>
            <w14:lightRig w14:rig="threePt" w14:dir="t">
              <w14:rot w14:lat="0" w14:lon="0" w14:rev="0"/>
            </w14:lightRig>
          </w14:scene3d>
        </w:rPr>
        <w:t xml:space="preserve">o </w:t>
      </w:r>
      <w:r w:rsidRPr="005B05BF">
        <w:rPr>
          <w14:scene3d>
            <w14:camera w14:prst="orthographicFront"/>
            <w14:lightRig w14:rig="threePt" w14:dir="t">
              <w14:rot w14:lat="0" w14:lon="0" w14:rev="0"/>
            </w14:lightRig>
          </w14:scene3d>
        </w:rPr>
        <w:t>Tehnisk</w:t>
      </w:r>
      <w:r w:rsidR="00C11F02">
        <w:rPr>
          <w14:scene3d>
            <w14:camera w14:prst="orthographicFront"/>
            <w14:lightRig w14:rig="threePt" w14:dir="t">
              <w14:rot w14:lat="0" w14:lon="0" w14:rev="0"/>
            </w14:lightRig>
          </w14:scene3d>
        </w:rPr>
        <w:t>o</w:t>
      </w:r>
      <w:r w:rsidR="00DF11EA">
        <w:rPr>
          <w14:scene3d>
            <w14:camera w14:prst="orthographicFront"/>
            <w14:lightRig w14:rig="threePt" w14:dir="t">
              <w14:rot w14:lat="0" w14:lon="0" w14:rev="0"/>
            </w14:lightRig>
          </w14:scene3d>
        </w:rPr>
        <w:t xml:space="preserve"> </w:t>
      </w:r>
      <w:r w:rsidRPr="00DF11EA">
        <w:rPr>
          <w14:scene3d>
            <w14:camera w14:prst="orthographicFront"/>
            <w14:lightRig w14:rig="threePt" w14:dir="t">
              <w14:rot w14:lat="0" w14:lon="0" w14:rev="0"/>
            </w14:lightRig>
          </w14:scene3d>
        </w:rPr>
        <w:t>specifikāc</w:t>
      </w:r>
      <w:r w:rsidR="00C11F02">
        <w:rPr>
          <w14:scene3d>
            <w14:camera w14:prst="orthographicFront"/>
            <w14:lightRig w14:rig="threePt" w14:dir="t">
              <w14:rot w14:lat="0" w14:lon="0" w14:rev="0"/>
            </w14:lightRig>
          </w14:scene3d>
        </w:rPr>
        <w:t>iju</w:t>
      </w:r>
      <w:r w:rsidRPr="00DF11EA">
        <w:rPr>
          <w14:scene3d>
            <w14:camera w14:prst="orthographicFront"/>
            <w14:lightRig w14:rig="threePt" w14:dir="t">
              <w14:rot w14:lat="0" w14:lon="0" w14:rev="0"/>
            </w14:lightRig>
          </w14:scene3d>
        </w:rPr>
        <w:t xml:space="preserve"> </w:t>
      </w:r>
      <w:r w:rsidRPr="00332B7D">
        <w:rPr>
          <w:i/>
          <w14:scene3d>
            <w14:camera w14:prst="orthographicFront"/>
            <w14:lightRig w14:rig="threePt" w14:dir="t">
              <w14:rot w14:lat="0" w14:lon="0" w14:rev="0"/>
            </w14:lightRig>
          </w14:scene3d>
        </w:rPr>
        <w:t>(</w:t>
      </w:r>
      <w:r w:rsidR="00E577D8" w:rsidRPr="00332B7D">
        <w:rPr>
          <w:i/>
          <w14:scene3d>
            <w14:camera w14:prst="orthographicFront"/>
            <w14:lightRig w14:rig="threePt" w14:dir="t">
              <w14:rot w14:lat="0" w14:lon="0" w14:rev="0"/>
            </w14:lightRig>
          </w14:scene3d>
        </w:rPr>
        <w:t>No</w:t>
      </w:r>
      <w:r w:rsidRPr="00332B7D">
        <w:rPr>
          <w:i/>
          <w14:scene3d>
            <w14:camera w14:prst="orthographicFront"/>
            <w14:lightRig w14:rig="threePt" w14:dir="t">
              <w14:rot w14:lat="0" w14:lon="0" w14:rev="0"/>
            </w14:lightRig>
          </w14:scene3d>
        </w:rPr>
        <w:t xml:space="preserve">likuma </w:t>
      </w:r>
      <w:r w:rsidR="00DF11EA" w:rsidRPr="00332B7D">
        <w:rPr>
          <w:i/>
          <w14:scene3d>
            <w14:camera w14:prst="orthographicFront"/>
            <w14:lightRig w14:rig="threePt" w14:dir="t">
              <w14:rot w14:lat="0" w14:lon="0" w14:rev="0"/>
            </w14:lightRig>
          </w14:scene3d>
        </w:rPr>
        <w:t>3.</w:t>
      </w:r>
      <w:r w:rsidR="00974B1E">
        <w:rPr>
          <w:i/>
          <w14:scene3d>
            <w14:camera w14:prst="orthographicFront"/>
            <w14:lightRig w14:rig="threePt" w14:dir="t">
              <w14:rot w14:lat="0" w14:lon="0" w14:rev="0"/>
            </w14:lightRig>
          </w14:scene3d>
        </w:rPr>
        <w:t>1.-3.</w:t>
      </w:r>
      <w:r w:rsidR="00486B62">
        <w:rPr>
          <w:i/>
          <w14:scene3d>
            <w14:camera w14:prst="orthographicFront"/>
            <w14:lightRig w14:rig="threePt" w14:dir="t">
              <w14:rot w14:lat="0" w14:lon="0" w14:rev="0"/>
            </w14:lightRig>
          </w14:scene3d>
        </w:rPr>
        <w:t>9</w:t>
      </w:r>
      <w:r w:rsidR="00974B1E">
        <w:rPr>
          <w:i/>
          <w14:scene3d>
            <w14:camera w14:prst="orthographicFront"/>
            <w14:lightRig w14:rig="threePt" w14:dir="t">
              <w14:rot w14:lat="0" w14:lon="0" w14:rev="0"/>
            </w14:lightRig>
          </w14:scene3d>
        </w:rPr>
        <w:t>.</w:t>
      </w:r>
      <w:r w:rsidRPr="00332B7D">
        <w:rPr>
          <w:i/>
          <w14:scene3d>
            <w14:camera w14:prst="orthographicFront"/>
            <w14:lightRig w14:rig="threePt" w14:dir="t">
              <w14:rot w14:lat="0" w14:lon="0" w14:rev="0"/>
            </w14:lightRig>
          </w14:scene3d>
        </w:rPr>
        <w:t xml:space="preserve">pielikums), </w:t>
      </w:r>
      <w:r w:rsidR="009D6D95" w:rsidRPr="00CB378B">
        <w:t xml:space="preserve">pretendentam </w:t>
      </w:r>
      <w:r w:rsidR="00974B1E">
        <w:t xml:space="preserve">tā </w:t>
      </w:r>
      <w:r w:rsidR="009D6D95">
        <w:t>ir skaidri saprotam</w:t>
      </w:r>
      <w:r w:rsidR="00974B1E">
        <w:t>a</w:t>
      </w:r>
      <w:r w:rsidR="009D6D95" w:rsidRPr="0009784A">
        <w:t xml:space="preserve"> un izpildām</w:t>
      </w:r>
      <w:r w:rsidR="00974B1E">
        <w:t>a</w:t>
      </w:r>
      <w:r w:rsidR="009D6D95">
        <w:t xml:space="preserve">, un pretendents apliecina, ka </w:t>
      </w:r>
      <w:r w:rsidR="009D6D95" w:rsidRPr="00C25282">
        <w:t>apņemas nodrošināt visas Tehniskajā specifikācijā noteiktās prasības</w:t>
      </w:r>
      <w:r w:rsidR="00680FAC" w:rsidRPr="005909EB">
        <w:rPr>
          <w14:scene3d>
            <w14:camera w14:prst="orthographicFront"/>
            <w14:lightRig w14:rig="threePt" w14:dir="t">
              <w14:rot w14:lat="0" w14:lon="0" w14:rev="0"/>
            </w14:lightRig>
          </w14:scene3d>
        </w:rPr>
        <w:t>.</w:t>
      </w:r>
      <w:r w:rsidR="003954C9">
        <w:rPr>
          <w14:scene3d>
            <w14:camera w14:prst="orthographicFront"/>
            <w14:lightRig w14:rig="threePt" w14:dir="t">
              <w14:rot w14:lat="0" w14:lon="0" w14:rev="0"/>
            </w14:lightRig>
          </w14:scene3d>
        </w:rPr>
        <w:t xml:space="preserve"> </w:t>
      </w:r>
      <w:r w:rsidR="003954C9" w:rsidRPr="0024782C">
        <w:t>Tāpat pretendents piedāvājumā norāda savu piedāvāto garantijas laiku un pieteikumā apliecina, ka Darbi tiks veikti atbilstoši Latvijas Republikas normatīvo aktu prasībām.</w:t>
      </w:r>
    </w:p>
    <w:p w14:paraId="1D0E53A6" w14:textId="28FF953B" w:rsidR="00430998" w:rsidRPr="005B05BF" w:rsidRDefault="00430998" w:rsidP="00430998">
      <w:pPr>
        <w:pStyle w:val="Nodala11"/>
        <w:spacing w:before="120" w:after="0"/>
        <w:ind w:left="567" w:hanging="567"/>
      </w:pPr>
      <w:r>
        <w:t xml:space="preserve">Tehnisko </w:t>
      </w:r>
      <w:r w:rsidRPr="005B05BF">
        <w:t>piedāvājumu pretendents sagatavo atbilstoši Atklāta konkursa nolikumā pievienotaj</w:t>
      </w:r>
      <w:r>
        <w:t>ai</w:t>
      </w:r>
      <w:r w:rsidRPr="005B05BF">
        <w:t xml:space="preserve"> veidlap</w:t>
      </w:r>
      <w:r>
        <w:t>ai</w:t>
      </w:r>
      <w:r w:rsidRPr="005B05BF">
        <w:t xml:space="preserve"> “Tehniskā specifikācija</w:t>
      </w:r>
      <w:r w:rsidR="00974B1E">
        <w:t>/Tehniskais piedāvājums</w:t>
      </w:r>
      <w:r w:rsidR="009D6D95">
        <w:t xml:space="preserve">” </w:t>
      </w:r>
      <w:r w:rsidR="00475996" w:rsidRPr="009120FB">
        <w:t>atbilstoši</w:t>
      </w:r>
      <w:r w:rsidR="00475996" w:rsidRPr="005B05BF">
        <w:rPr>
          <w14:scene3d>
            <w14:camera w14:prst="orthographicFront"/>
            <w14:lightRig w14:rig="threePt" w14:dir="t">
              <w14:rot w14:lat="0" w14:lon="0" w14:rev="0"/>
            </w14:lightRig>
          </w14:scene3d>
        </w:rPr>
        <w:t xml:space="preserve"> </w:t>
      </w:r>
      <w:r w:rsidRPr="005B05BF">
        <w:rPr>
          <w14:scene3d>
            <w14:camera w14:prst="orthographicFront"/>
            <w14:lightRig w14:rig="threePt" w14:dir="t">
              <w14:rot w14:lat="0" w14:lon="0" w14:rev="0"/>
            </w14:lightRig>
          </w14:scene3d>
        </w:rPr>
        <w:t xml:space="preserve">visām Atklāta konkursa nolikumā un Tehniskajā specifikācijā noteiktajām prasībām, </w:t>
      </w:r>
      <w:r w:rsidR="00475996" w:rsidRPr="009120FB">
        <w:t>norādot visu nepieciešamo informāciju (nosaukums, ražotājs, tehniskie parametri un īpašības, atbilstība standartiem u.c. informācija), kas atbilst Tehniskās specifikācijas prasībām.</w:t>
      </w:r>
    </w:p>
    <w:p w14:paraId="2D8B45CF" w14:textId="759E6F25" w:rsidR="00680FAC" w:rsidRDefault="00680FAC" w:rsidP="00680FAC">
      <w:pPr>
        <w:pStyle w:val="Nodala11"/>
        <w:spacing w:before="120" w:after="0"/>
        <w:ind w:left="567" w:hanging="567"/>
      </w:pPr>
      <w:r w:rsidRPr="00692512">
        <w:rPr>
          <w14:scene3d>
            <w14:camera w14:prst="orthographicFront"/>
            <w14:lightRig w14:rig="threePt" w14:dir="t">
              <w14:rot w14:lat="0" w14:lon="0" w14:rev="0"/>
            </w14:lightRig>
          </w14:scene3d>
        </w:rPr>
        <w:t xml:space="preserve">Ja </w:t>
      </w:r>
      <w:r w:rsidRPr="005909EB">
        <w:rPr>
          <w14:scene3d>
            <w14:camera w14:prst="orthographicFront"/>
            <w14:lightRig w14:rig="threePt" w14:dir="t">
              <w14:rot w14:lat="0" w14:lon="0" w14:rev="0"/>
            </w14:lightRig>
          </w14:scene3d>
        </w:rPr>
        <w:t>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un nodrošina Tehniskajā specifikācijā prasīto darbību un funkcionalitāti. Pretendentam ir jāpierāda piedāvātās ekvivalenta preces atbilstību iepirkuma priekšmeta Tehniskās specifikācijas prasībām</w:t>
      </w:r>
    </w:p>
    <w:p w14:paraId="3ACD47A5" w14:textId="73DDFDA6" w:rsidR="00A07971" w:rsidRPr="00CE4C6C" w:rsidRDefault="00352854" w:rsidP="00C97212">
      <w:pPr>
        <w:pStyle w:val="Nodala11"/>
        <w:ind w:left="567" w:hanging="567"/>
      </w:pPr>
      <w:r>
        <w:t xml:space="preserve">Pretendents </w:t>
      </w:r>
      <w:r w:rsidRPr="00352854">
        <w:t>iesniedzot pieteikumu Atklātā konkursā, ar tā parakstīšanu apliecina, ka tā rīcībā ir atbilstoši resursi līguma izpildei un līguma izpildē netiks ietvertas Krievijas Federācijas un Baltkrievijas Republikas izcelsmes preces un pakalpojumi</w:t>
      </w:r>
      <w:r w:rsidR="00A07971">
        <w:rPr>
          <w:lang w:eastAsia="lv-LV"/>
        </w:rPr>
        <w:t xml:space="preserve">. </w:t>
      </w:r>
    </w:p>
    <w:p w14:paraId="2FE5CED8" w14:textId="628D0705" w:rsidR="00D02417" w:rsidRPr="00132E85" w:rsidRDefault="005F392A" w:rsidP="00C57302">
      <w:pPr>
        <w:pStyle w:val="Nodala11"/>
        <w:ind w:left="567" w:hanging="567"/>
      </w:pPr>
      <w:bookmarkStart w:id="21" w:name="_Hlk94593650"/>
      <w:r w:rsidRPr="009120FB">
        <w:t xml:space="preserve">Ja Komisijai rodas šaubas par piedāvātās Preces atbilstību, Komisija var lūgt Pretendentam ne vairāk kā 5 </w:t>
      </w:r>
      <w:r>
        <w:t xml:space="preserve">(piecu) </w:t>
      </w:r>
      <w:r w:rsidRPr="009120FB">
        <w:t>dienu laikā iesniegt detalizētu dokumentāciju par materiālu atbilstību (dokumentāciju no ražotāja, sertifikātus, u.tml. dokumentus).</w:t>
      </w:r>
    </w:p>
    <w:p w14:paraId="04FEC948" w14:textId="3FBA8C82" w:rsidR="006D7F76" w:rsidRPr="00701478" w:rsidRDefault="006D7F76" w:rsidP="00EB733B">
      <w:pPr>
        <w:pStyle w:val="Nodala1"/>
        <w:ind w:left="567" w:hanging="567"/>
      </w:pPr>
      <w:bookmarkStart w:id="22" w:name="_Toc536524351"/>
      <w:bookmarkEnd w:id="21"/>
      <w:r w:rsidRPr="00701478">
        <w:t>Finanšu piedāvājums</w:t>
      </w:r>
      <w:bookmarkEnd w:id="22"/>
    </w:p>
    <w:p w14:paraId="4A63C088" w14:textId="7AC7D3B6" w:rsidR="00AD0DB0" w:rsidRPr="005B05BF" w:rsidRDefault="00A56586" w:rsidP="00AD0DB0">
      <w:pPr>
        <w:pStyle w:val="Nodala11"/>
        <w:spacing w:before="120" w:after="0"/>
        <w:ind w:left="567" w:hanging="567"/>
      </w:pPr>
      <w:bookmarkStart w:id="23" w:name="_Hlk94593695"/>
      <w:r w:rsidRPr="00701478">
        <w:t xml:space="preserve">Finanšu piedāvājumu sagatavo un iesniedz </w:t>
      </w:r>
      <w:r w:rsidR="005E1C0B">
        <w:t xml:space="preserve">atbilstoši Nolikuma pielikumā pievienotajai </w:t>
      </w:r>
      <w:r w:rsidR="006556FC">
        <w:t>formai</w:t>
      </w:r>
      <w:r w:rsidRPr="005B05BF">
        <w:t xml:space="preserve"> </w:t>
      </w:r>
      <w:r w:rsidR="00AD0DB0" w:rsidRPr="005B05BF">
        <w:t>“</w:t>
      </w:r>
      <w:r w:rsidR="00AA7151" w:rsidRPr="005B05BF">
        <w:t>Finanšu piedāvājums</w:t>
      </w:r>
      <w:r w:rsidR="00AD0DB0" w:rsidRPr="005B05BF">
        <w:t>”</w:t>
      </w:r>
      <w:bookmarkEnd w:id="23"/>
      <w:r w:rsidR="00D032B2">
        <w:t xml:space="preserve"> </w:t>
      </w:r>
      <w:r w:rsidR="00D032B2" w:rsidRPr="00D032B2">
        <w:rPr>
          <w14:scene3d>
            <w14:camera w14:prst="orthographicFront"/>
            <w14:lightRig w14:rig="threePt" w14:dir="t">
              <w14:rot w14:lat="0" w14:lon="0" w14:rev="0"/>
            </w14:lightRig>
          </w14:scene3d>
        </w:rPr>
        <w:t>(</w:t>
      </w:r>
      <w:r w:rsidR="00D032B2" w:rsidRPr="00D032B2">
        <w:rPr>
          <w:i/>
          <w14:scene3d>
            <w14:camera w14:prst="orthographicFront"/>
            <w14:lightRig w14:rig="threePt" w14:dir="t">
              <w14:rot w14:lat="0" w14:lon="0" w14:rev="0"/>
            </w14:lightRig>
          </w14:scene3d>
        </w:rPr>
        <w:t>N</w:t>
      </w:r>
      <w:r w:rsidR="00D032B2" w:rsidRPr="00365BDF">
        <w:rPr>
          <w:i/>
          <w14:scene3d>
            <w14:camera w14:prst="orthographicFront"/>
            <w14:lightRig w14:rig="threePt" w14:dir="t">
              <w14:rot w14:lat="0" w14:lon="0" w14:rev="0"/>
            </w14:lightRig>
          </w14:scene3d>
        </w:rPr>
        <w:t xml:space="preserve">olikuma </w:t>
      </w:r>
      <w:r w:rsidR="00D058A2">
        <w:rPr>
          <w:i/>
          <w14:scene3d>
            <w14:camera w14:prst="orthographicFront"/>
            <w14:lightRig w14:rig="threePt" w14:dir="t">
              <w14:rot w14:lat="0" w14:lon="0" w14:rev="0"/>
            </w14:lightRig>
          </w14:scene3d>
        </w:rPr>
        <w:t>4</w:t>
      </w:r>
      <w:r w:rsidR="000F71C4" w:rsidRPr="00332B7D">
        <w:rPr>
          <w:i/>
          <w14:scene3d>
            <w14:camera w14:prst="orthographicFront"/>
            <w14:lightRig w14:rig="threePt" w14:dir="t">
              <w14:rot w14:lat="0" w14:lon="0" w14:rev="0"/>
            </w14:lightRig>
          </w14:scene3d>
        </w:rPr>
        <w:t>.</w:t>
      </w:r>
      <w:r w:rsidR="006556FC">
        <w:rPr>
          <w:i/>
          <w14:scene3d>
            <w14:camera w14:prst="orthographicFront"/>
            <w14:lightRig w14:rig="threePt" w14:dir="t">
              <w14:rot w14:lat="0" w14:lon="0" w14:rev="0"/>
            </w14:lightRig>
          </w14:scene3d>
        </w:rPr>
        <w:t>1.-4.</w:t>
      </w:r>
      <w:r w:rsidR="00486B62">
        <w:rPr>
          <w:i/>
          <w14:scene3d>
            <w14:camera w14:prst="orthographicFront"/>
            <w14:lightRig w14:rig="threePt" w14:dir="t">
              <w14:rot w14:lat="0" w14:lon="0" w14:rev="0"/>
            </w14:lightRig>
          </w14:scene3d>
        </w:rPr>
        <w:t>9</w:t>
      </w:r>
      <w:r w:rsidR="006556FC">
        <w:rPr>
          <w:i/>
          <w14:scene3d>
            <w14:camera w14:prst="orthographicFront"/>
            <w14:lightRig w14:rig="threePt" w14:dir="t">
              <w14:rot w14:lat="0" w14:lon="0" w14:rev="0"/>
            </w14:lightRig>
          </w14:scene3d>
        </w:rPr>
        <w:t>.</w:t>
      </w:r>
      <w:r w:rsidR="00D032B2" w:rsidRPr="00332B7D">
        <w:rPr>
          <w:i/>
          <w14:scene3d>
            <w14:camera w14:prst="orthographicFront"/>
            <w14:lightRig w14:rig="threePt" w14:dir="t">
              <w14:rot w14:lat="0" w14:lon="0" w14:rev="0"/>
            </w14:lightRig>
          </w14:scene3d>
        </w:rPr>
        <w:t>pielikums)</w:t>
      </w:r>
      <w:r w:rsidR="00D032B2" w:rsidRPr="00332B7D">
        <w:t>,</w:t>
      </w:r>
      <w:r w:rsidR="00A05943">
        <w:t xml:space="preserve"> </w:t>
      </w:r>
      <w:r w:rsidR="00D032B2" w:rsidRPr="00332B7D">
        <w:t>ievērojot</w:t>
      </w:r>
      <w:r w:rsidR="00D032B2">
        <w:t xml:space="preserve"> Tehniskās specifikācijas nosacījumus.</w:t>
      </w:r>
    </w:p>
    <w:p w14:paraId="275EE0AA" w14:textId="604AEF25" w:rsidR="00FE713E" w:rsidRPr="002A1620" w:rsidRDefault="006D7F76" w:rsidP="00B96176">
      <w:pPr>
        <w:pStyle w:val="Nodala11"/>
        <w:spacing w:before="120" w:after="0"/>
        <w:ind w:left="567" w:hanging="567"/>
      </w:pPr>
      <w:r w:rsidRPr="005B05BF">
        <w:t xml:space="preserve">Finanšu piedāvājumā visas cenas jāizsaka </w:t>
      </w:r>
      <w:r w:rsidRPr="005B05BF">
        <w:rPr>
          <w:i/>
        </w:rPr>
        <w:t>euro</w:t>
      </w:r>
      <w:r w:rsidRPr="005B05BF">
        <w:t xml:space="preserve"> (EUR</w:t>
      </w:r>
      <w:r w:rsidR="00AF264F" w:rsidRPr="005B05BF">
        <w:t>)</w:t>
      </w:r>
      <w:r w:rsidRPr="005B05BF">
        <w:t xml:space="preserve"> bez PVN</w:t>
      </w:r>
      <w:r w:rsidR="00A46F92" w:rsidRPr="005B05BF">
        <w:t xml:space="preserve">, norādot </w:t>
      </w:r>
      <w:r w:rsidR="00A46F92" w:rsidRPr="005B05BF">
        <w:rPr>
          <w:lang w:val="it-IT"/>
        </w:rPr>
        <w:t>2</w:t>
      </w:r>
      <w:r w:rsidR="00A46F92" w:rsidRPr="005B05BF">
        <w:t> (divas) decimālzīmes aiz komata</w:t>
      </w:r>
      <w:r w:rsidR="00FE713E" w:rsidRPr="005B05BF">
        <w:rPr>
          <w:rFonts w:eastAsia="Calibri"/>
          <w:color w:val="000000"/>
        </w:rPr>
        <w:t>.</w:t>
      </w:r>
      <w:r w:rsidR="00AD0DB0" w:rsidRPr="005B05BF">
        <w:rPr>
          <w14:scene3d>
            <w14:camera w14:prst="orthographicFront"/>
            <w14:lightRig w14:rig="threePt" w14:dir="t">
              <w14:rot w14:lat="0" w14:lon="0" w14:rev="0"/>
            </w14:lightRig>
          </w14:scene3d>
        </w:rPr>
        <w:t xml:space="preserve"> Ja būs norādītas vairāk kā 2 (divas) zīmes aiz komata, noapaļošana netiks veikta un Komisija ņems vērā tikai 2 (divas) zīmes aiz komata.</w:t>
      </w:r>
    </w:p>
    <w:p w14:paraId="19A522F4" w14:textId="77777777" w:rsidR="006556FC" w:rsidRPr="009120FB" w:rsidRDefault="006556FC" w:rsidP="006556FC">
      <w:pPr>
        <w:pStyle w:val="Nodala11"/>
        <w:ind w:left="567" w:hanging="567"/>
      </w:pPr>
      <w:bookmarkStart w:id="24" w:name="_Toc536524352"/>
      <w:r w:rsidRPr="009120FB">
        <w:t>Izstrādājot finanšu piedāvājumu, jānorāda visa finanšu piedāvājuma formā iekļautā informācija, nav pieļaujama jaunu pozīciju un aiļu iekļaušana, kā arī esošo mainīšana.</w:t>
      </w:r>
    </w:p>
    <w:p w14:paraId="40F892AF" w14:textId="474D8B6E" w:rsidR="006D7F76" w:rsidRPr="005B05BF" w:rsidRDefault="006D7F76" w:rsidP="00EB733B">
      <w:pPr>
        <w:pStyle w:val="Nodala1"/>
        <w:ind w:left="567" w:hanging="567"/>
      </w:pPr>
      <w:r w:rsidRPr="005B05BF">
        <w:t>Piedāvājumu vērtēšana</w:t>
      </w:r>
      <w:bookmarkEnd w:id="24"/>
    </w:p>
    <w:p w14:paraId="221BD29F" w14:textId="77777777" w:rsidR="00761EFE" w:rsidRDefault="00761EFE" w:rsidP="00761EFE">
      <w:pPr>
        <w:pStyle w:val="Nodala11"/>
        <w:ind w:left="709" w:hanging="709"/>
        <w:rPr>
          <w:b/>
          <w:bCs w:val="0"/>
          <w:u w:val="single"/>
          <w:lang w:eastAsia="lv-LV"/>
        </w:rPr>
      </w:pPr>
      <w:bookmarkStart w:id="25" w:name="_Toc502228560"/>
      <w:bookmarkStart w:id="26" w:name="_Ref482027772"/>
      <w:bookmarkStart w:id="27" w:name="_Toc380655972"/>
      <w:bookmarkStart w:id="28" w:name="_Hlk172042694"/>
      <w:bookmarkStart w:id="29" w:name="_Toc536524353"/>
      <w:bookmarkStart w:id="30" w:name="_Toc536524354"/>
      <w:r w:rsidRPr="00480BA5">
        <w:t>Piedāvājuma izvēles kritērijs</w:t>
      </w:r>
      <w:bookmarkEnd w:id="25"/>
      <w:bookmarkEnd w:id="26"/>
      <w:bookmarkEnd w:id="27"/>
      <w:r w:rsidRPr="00480BA5">
        <w:t xml:space="preserve"> </w:t>
      </w:r>
      <w:r w:rsidRPr="00186E5E">
        <w:rPr>
          <w:lang w:eastAsia="lv-LV"/>
        </w:rPr>
        <w:t>Atklāta konkursa:</w:t>
      </w:r>
    </w:p>
    <w:p w14:paraId="206BD6DC" w14:textId="0199BD2D" w:rsidR="00761EFE" w:rsidRPr="00C41CF6" w:rsidRDefault="00761EFE" w:rsidP="00761EFE">
      <w:pPr>
        <w:pStyle w:val="Nodala11"/>
        <w:numPr>
          <w:ilvl w:val="0"/>
          <w:numId w:val="0"/>
        </w:numPr>
        <w:ind w:left="720" w:hanging="11"/>
        <w:rPr>
          <w:b/>
          <w:bCs w:val="0"/>
          <w:u w:val="single"/>
          <w:lang w:eastAsia="lv-LV"/>
        </w:rPr>
      </w:pPr>
      <w:r>
        <w:t xml:space="preserve">10.1.1. </w:t>
      </w:r>
      <w:r w:rsidR="003B6519" w:rsidRPr="000B42C5">
        <w:rPr>
          <w:b/>
        </w:rPr>
        <w:t>1.</w:t>
      </w:r>
      <w:r w:rsidR="003B6519">
        <w:rPr>
          <w:b/>
        </w:rPr>
        <w:t>, 3., 5., 7</w:t>
      </w:r>
      <w:r w:rsidR="003B6519">
        <w:rPr>
          <w:b/>
          <w:bCs w:val="0"/>
        </w:rPr>
        <w:t>.</w:t>
      </w:r>
      <w:r w:rsidR="003B6519">
        <w:rPr>
          <w:b/>
        </w:rPr>
        <w:t>-9.</w:t>
      </w:r>
      <w:r w:rsidR="003B6519" w:rsidRPr="000B42C5">
        <w:rPr>
          <w:b/>
        </w:rPr>
        <w:t>daļā</w:t>
      </w:r>
      <w:r w:rsidR="003B6519" w:rsidRPr="00C41CF6">
        <w:t xml:space="preserve"> </w:t>
      </w:r>
      <w:r w:rsidRPr="00C41CF6">
        <w:t>ir saimnieciski visizdevīgākais piedāvājums, ko nosaka,</w:t>
      </w:r>
      <w:r w:rsidRPr="00C41CF6">
        <w:rPr>
          <w:b/>
        </w:rPr>
        <w:t xml:space="preserve"> ņemot vērā pretendenta piedāvāto kopējo Līgumcenu EUR bez PVN katrā Atklāta konkursa daļā</w:t>
      </w:r>
      <w:r>
        <w:t xml:space="preserve">, </w:t>
      </w:r>
      <w:r w:rsidRPr="00C41CF6">
        <w:rPr>
          <w:lang w:eastAsia="lv-LV"/>
          <w14:scene3d>
            <w14:camera w14:prst="orthographicFront"/>
            <w14:lightRig w14:rig="threePt" w14:dir="t">
              <w14:rot w14:lat="0" w14:lon="0" w14:rev="0"/>
            </w14:lightRig>
          </w14:scene3d>
        </w:rPr>
        <w:t>jo sagatavotā tehniskā specifikācija ir detalizēta un citiem kritērijiem nav būtiskas nozīmes piedāvājuma izvēlē</w:t>
      </w:r>
      <w:r>
        <w:t>;</w:t>
      </w:r>
    </w:p>
    <w:p w14:paraId="641E7921" w14:textId="26FD595F" w:rsidR="00761EFE" w:rsidRPr="00C41CF6" w:rsidRDefault="00761EFE" w:rsidP="00761EFE">
      <w:pPr>
        <w:pStyle w:val="Nodala11"/>
        <w:numPr>
          <w:ilvl w:val="0"/>
          <w:numId w:val="0"/>
        </w:numPr>
        <w:ind w:left="709"/>
        <w:rPr>
          <w:bCs w:val="0"/>
          <w:lang w:eastAsia="lv-LV"/>
        </w:rPr>
      </w:pPr>
      <w:r>
        <w:t xml:space="preserve">10.1.2. </w:t>
      </w:r>
      <w:r w:rsidR="003B6519" w:rsidRPr="003B6519">
        <w:rPr>
          <w:b/>
          <w:bCs w:val="0"/>
        </w:rPr>
        <w:t>2., 4.,</w:t>
      </w:r>
      <w:r w:rsidR="003B6519">
        <w:t xml:space="preserve"> </w:t>
      </w:r>
      <w:r>
        <w:rPr>
          <w:b/>
          <w:bCs w:val="0"/>
          <w:lang w:eastAsia="lv-LV"/>
        </w:rPr>
        <w:t>6</w:t>
      </w:r>
      <w:r w:rsidRPr="00967AC3">
        <w:rPr>
          <w:b/>
          <w:bCs w:val="0"/>
          <w:lang w:eastAsia="lv-LV"/>
        </w:rPr>
        <w:t>.</w:t>
      </w:r>
      <w:r w:rsidRPr="000B42C5">
        <w:rPr>
          <w:b/>
          <w:lang w:eastAsia="lv-LV"/>
        </w:rPr>
        <w:t>daļā</w:t>
      </w:r>
      <w:r w:rsidRPr="00C41CF6">
        <w:rPr>
          <w:bCs w:val="0"/>
          <w:lang w:eastAsia="lv-LV"/>
        </w:rPr>
        <w:t xml:space="preserve"> </w:t>
      </w:r>
      <w:r w:rsidRPr="00186E5E">
        <w:t xml:space="preserve">ir saimnieciski visizdevīgākais piedāvājums, ko nosaka </w:t>
      </w:r>
      <w:r w:rsidRPr="000B42C5">
        <w:rPr>
          <w:b/>
          <w:bCs w:val="0"/>
        </w:rPr>
        <w:t>pēc cenas un ar iepirkuma līguma priekšmetu saistītiem kvalitātes kritērijiem</w:t>
      </w:r>
      <w:r>
        <w:t>.</w:t>
      </w:r>
    </w:p>
    <w:bookmarkEnd w:id="28"/>
    <w:p w14:paraId="0019E493" w14:textId="77777777" w:rsidR="00761EFE" w:rsidRPr="00846E1F" w:rsidRDefault="00761EFE" w:rsidP="00761EFE">
      <w:pPr>
        <w:pStyle w:val="Nodala11"/>
        <w:spacing w:before="120" w:after="0"/>
        <w:ind w:left="709" w:hanging="709"/>
      </w:pPr>
      <w:r w:rsidRPr="008925C8">
        <w:lastRenderedPageBreak/>
        <w:t>Ja Komisija nav lēmusi par citādu vērtēšanas posmu secību,</w:t>
      </w:r>
      <w:r w:rsidRPr="00FD03CA">
        <w:t xml:space="preserve"> </w:t>
      </w:r>
      <w:r w:rsidRPr="00846E1F">
        <w:t>Komisija</w:t>
      </w:r>
      <w:r w:rsidRPr="00E02201">
        <w:t xml:space="preserve"> </w:t>
      </w:r>
      <w:r w:rsidRPr="00EB04DF">
        <w:rPr>
          <w:u w:val="single"/>
        </w:rPr>
        <w:t>katrai Atklāta konkursa daļai atsevišķi</w:t>
      </w:r>
      <w:r w:rsidRPr="00846E1F">
        <w:t xml:space="preserve"> piedāvājumu vērtēšanu veic šādos posmos:</w:t>
      </w:r>
    </w:p>
    <w:p w14:paraId="7C6278FF" w14:textId="77777777" w:rsidR="00761EFE" w:rsidRPr="00846E1F" w:rsidRDefault="00761EFE" w:rsidP="00761EFE">
      <w:pPr>
        <w:pStyle w:val="Nodala111"/>
        <w:ind w:left="1418" w:hanging="709"/>
      </w:pPr>
      <w:r w:rsidRPr="00846E1F">
        <w:t>piedāvājuma noformējuma pārbaude;</w:t>
      </w:r>
    </w:p>
    <w:p w14:paraId="68C8C52C" w14:textId="77777777" w:rsidR="00761EFE" w:rsidRPr="00846E1F" w:rsidRDefault="00761EFE" w:rsidP="00761EFE">
      <w:pPr>
        <w:pStyle w:val="Nodala111"/>
        <w:ind w:left="1418" w:hanging="709"/>
      </w:pPr>
      <w:r w:rsidRPr="00846E1F">
        <w:t>pretendentu atlase;</w:t>
      </w:r>
    </w:p>
    <w:p w14:paraId="79411E3E" w14:textId="77777777" w:rsidR="00761EFE" w:rsidRPr="00846E1F" w:rsidRDefault="00761EFE" w:rsidP="00761EFE">
      <w:pPr>
        <w:pStyle w:val="Nodala111"/>
        <w:ind w:left="1418" w:hanging="709"/>
      </w:pPr>
      <w:r w:rsidRPr="00846E1F">
        <w:t>tehnisko piedāvājumu vērtēšana;</w:t>
      </w:r>
    </w:p>
    <w:p w14:paraId="52323AFD" w14:textId="77777777" w:rsidR="00761EFE" w:rsidRDefault="00761EFE" w:rsidP="00761EFE">
      <w:pPr>
        <w:pStyle w:val="Nodala111"/>
        <w:ind w:left="1418" w:hanging="709"/>
      </w:pPr>
      <w:r w:rsidRPr="00846E1F">
        <w:t>finanšu piedāvājumu vērtēšana</w:t>
      </w:r>
      <w:r>
        <w:t>;</w:t>
      </w:r>
    </w:p>
    <w:bookmarkEnd w:id="29"/>
    <w:p w14:paraId="6C0DEF86" w14:textId="77777777" w:rsidR="00761EFE" w:rsidRPr="00846E1F" w:rsidRDefault="00761EFE" w:rsidP="00761EFE">
      <w:pPr>
        <w:pStyle w:val="Nodala11"/>
        <w:ind w:left="709" w:hanging="709"/>
      </w:pPr>
      <w:r w:rsidRPr="00846E1F">
        <w:t>Komisija veic piedāvājumu noformējuma pārbaudi atbilstoši Atklāta konkursa nolikuma 4.punktā noteiktajām prasībām. Ja Komisija konstatē, ka piedāvājums neatbilst kādai no prasībām, Komisija izvērtē neatbilstības nozīmīgumu un lemj par pretendenta turpmāku dalību Atklāt</w:t>
      </w:r>
      <w:r>
        <w:t>a</w:t>
      </w:r>
      <w:r w:rsidRPr="00846E1F">
        <w:t xml:space="preserve"> konkurs</w:t>
      </w:r>
      <w:r>
        <w:t>a attiecīgajā daļā</w:t>
      </w:r>
      <w:r w:rsidRPr="00846E1F">
        <w:t>.</w:t>
      </w:r>
    </w:p>
    <w:p w14:paraId="6DAACBEE" w14:textId="77777777" w:rsidR="00761EFE" w:rsidRDefault="00761EFE" w:rsidP="00761EFE">
      <w:pPr>
        <w:pStyle w:val="Nodala11"/>
        <w:ind w:left="709" w:hanging="709"/>
      </w:pPr>
      <w:r w:rsidRPr="00846E1F">
        <w:t xml:space="preserve">Komisija veic pretendentu atlasi </w:t>
      </w:r>
      <w:r>
        <w:t>–</w:t>
      </w:r>
      <w:r w:rsidRPr="00846E1F">
        <w:t xml:space="preserve"> kvalifikācijas pārbaudi atbilstoši Atklāta konkursa nolikuma </w:t>
      </w:r>
      <w:r>
        <w:t>6</w:t>
      </w:r>
      <w:r w:rsidRPr="00846E1F">
        <w:t>.punkta prasībām.</w:t>
      </w:r>
      <w:r>
        <w:t xml:space="preserve"> </w:t>
      </w:r>
      <w:r w:rsidRPr="008925C8">
        <w:t xml:space="preserve">Komisija ir tiesīga pretendentu kvalifikācijas atbilstības pārbaudi veikt tikai tam pretendentam, kuram būtu piešķiramas iepirkuma līguma slēgšanas tiesības Atklāta konkursa attiecīgajā daļā, saskaņā ar Ministru kabineta </w:t>
      </w:r>
      <w:r w:rsidRPr="00884B97">
        <w:t>2017.gada 28.februāra</w:t>
      </w:r>
      <w:r w:rsidRPr="00357385">
        <w:t xml:space="preserve"> </w:t>
      </w:r>
      <w:r w:rsidRPr="008925C8">
        <w:t>noteikumu Nr.107 “</w:t>
      </w:r>
      <w:r w:rsidRPr="008925C8">
        <w:rPr>
          <w:i/>
          <w:iCs/>
        </w:rPr>
        <w:t>Iepirkuma procedūru un metu konkursu norises kārtība</w:t>
      </w:r>
      <w:r w:rsidRPr="008925C8">
        <w:t>” 16.punktu.</w:t>
      </w:r>
    </w:p>
    <w:p w14:paraId="4C5E6B29" w14:textId="77777777" w:rsidR="00761EFE" w:rsidRPr="00884B97" w:rsidRDefault="00761EFE" w:rsidP="00761EFE">
      <w:pPr>
        <w:pStyle w:val="Nodala11"/>
        <w:ind w:left="709" w:hanging="709"/>
      </w:pPr>
      <w:r w:rsidRPr="00884B97">
        <w:t>Ja Komisija izmanto tiesības veikt kvalifikācijas pārbaudi tikai tam pretendentam, kuram būtu piešķiramas iepirkuma līguma slēgšanas tiesības Atklāta konkursa attiecīgajā daļā, piedāvājumu vērtēšana tiks veikta šādā kārtībā:</w:t>
      </w:r>
    </w:p>
    <w:p w14:paraId="5D41EDEB" w14:textId="77777777" w:rsidR="00761EFE" w:rsidRPr="00884B97" w:rsidRDefault="00761EFE" w:rsidP="00761EFE">
      <w:pPr>
        <w:pStyle w:val="Nodala111"/>
        <w:ind w:left="1418" w:hanging="709"/>
      </w:pPr>
      <w:r w:rsidRPr="00884B97">
        <w:t>iesniegto piedāvājumu noformējuma prasību pārbaude visiem pretendentiem, kas iesnieguši piedāvājumus Atklāta konkursa attiecīgajā daļā;</w:t>
      </w:r>
    </w:p>
    <w:p w14:paraId="45512B09" w14:textId="77777777" w:rsidR="00761EFE" w:rsidRPr="00884B97" w:rsidRDefault="00761EFE" w:rsidP="00761EFE">
      <w:pPr>
        <w:pStyle w:val="Nodala111"/>
        <w:ind w:left="1418" w:hanging="709"/>
      </w:pPr>
      <w:r w:rsidRPr="00884B97">
        <w:rPr>
          <w:rFonts w:eastAsia="Times New Roman"/>
          <w:bCs/>
        </w:rPr>
        <w:t>iesniegto finanšu piedāvājumu aritmētisko kļūdu pārbaude visiem pretendentiem, kas iesnieguši piedāvājumus Atklāta konkursa attiecīgajā daļā;</w:t>
      </w:r>
    </w:p>
    <w:p w14:paraId="55ECC9DE" w14:textId="77777777" w:rsidR="00761EFE" w:rsidRPr="00884B97" w:rsidRDefault="00761EFE" w:rsidP="00761EFE">
      <w:pPr>
        <w:pStyle w:val="Nodala111"/>
        <w:ind w:left="1418" w:hanging="709"/>
      </w:pPr>
      <w:r w:rsidRPr="00884B97">
        <w:rPr>
          <w:rFonts w:eastAsia="Times New Roman"/>
          <w:bCs/>
        </w:rPr>
        <w:t>saimnieciski visizdevīgākā piedāvājuma noteikšana, atbilstoši Atklāta konkursa nolikuma 10.1.punktā noteiktajam, visiem pretendentiem, kas iesnieguši piedāvājumus Atklāta konkursa attiecīgajā daļā;</w:t>
      </w:r>
    </w:p>
    <w:p w14:paraId="78091C11" w14:textId="77777777" w:rsidR="00761EFE" w:rsidRPr="00884B97" w:rsidRDefault="00761EFE" w:rsidP="00761EFE">
      <w:pPr>
        <w:pStyle w:val="Nodala111"/>
        <w:ind w:left="1418" w:hanging="709"/>
      </w:pPr>
      <w:r w:rsidRPr="00884B97">
        <w:rPr>
          <w:rFonts w:eastAsia="Times New Roman"/>
          <w:bCs/>
        </w:rPr>
        <w:t>pretendenta, kuram būtu piešķiramas līguma slēgšanas tiesības, noteikšana (turpmāk – potenciālais uzvarētājs);</w:t>
      </w:r>
    </w:p>
    <w:p w14:paraId="1086B0E3" w14:textId="77777777" w:rsidR="00761EFE" w:rsidRPr="00884B97" w:rsidRDefault="00761EFE" w:rsidP="00761EFE">
      <w:pPr>
        <w:pStyle w:val="Nodala111"/>
        <w:ind w:left="1418" w:hanging="709"/>
      </w:pPr>
      <w:r w:rsidRPr="00884B97">
        <w:rPr>
          <w:rFonts w:eastAsia="Times New Roman"/>
          <w:bCs/>
        </w:rPr>
        <w:t>potenciālā uzvarētāja kvalifikācijas prasību vērtēšana;</w:t>
      </w:r>
    </w:p>
    <w:p w14:paraId="1A3CBFEC" w14:textId="77777777" w:rsidR="00761EFE" w:rsidRPr="00884B97" w:rsidRDefault="00761EFE" w:rsidP="00761EFE">
      <w:pPr>
        <w:pStyle w:val="Nodala111"/>
        <w:ind w:left="1418" w:hanging="709"/>
      </w:pPr>
      <w:r w:rsidRPr="00884B97">
        <w:rPr>
          <w:rFonts w:eastAsia="Times New Roman"/>
          <w:bCs/>
        </w:rPr>
        <w:t>potenciālā uzvarētāja tehniskā un finanšu piedāvājuma vērtēšana;</w:t>
      </w:r>
    </w:p>
    <w:p w14:paraId="279B70D7" w14:textId="77777777" w:rsidR="00761EFE" w:rsidRPr="00884B97" w:rsidRDefault="00761EFE" w:rsidP="00761EFE">
      <w:pPr>
        <w:pStyle w:val="Nodala111"/>
        <w:ind w:left="1418" w:hanging="709"/>
      </w:pPr>
      <w:r w:rsidRPr="00884B97">
        <w:rPr>
          <w:rFonts w:eastAsia="Times New Roman"/>
          <w:bCs/>
        </w:rPr>
        <w:t>potenciālā uzvarētāja izslēgšanas gadījumu esamības pārbaude;</w:t>
      </w:r>
    </w:p>
    <w:p w14:paraId="1144B31D" w14:textId="77777777" w:rsidR="00761EFE" w:rsidRPr="00884B97" w:rsidRDefault="00761EFE" w:rsidP="00761EFE">
      <w:pPr>
        <w:pStyle w:val="Nodala111"/>
        <w:ind w:left="1418" w:hanging="709"/>
      </w:pPr>
      <w:r w:rsidRPr="00884B97">
        <w:rPr>
          <w:rFonts w:eastAsia="Times New Roman"/>
          <w:bCs/>
        </w:rPr>
        <w:t>lēmuma pieņemšana par līguma slēgšanas tiesību piešķiršanu.</w:t>
      </w:r>
    </w:p>
    <w:p w14:paraId="13980C32" w14:textId="77777777" w:rsidR="00761EFE" w:rsidRPr="00846E1F" w:rsidRDefault="00761EFE" w:rsidP="00761EFE">
      <w:pPr>
        <w:pStyle w:val="Nodala11"/>
        <w:ind w:left="709" w:hanging="709"/>
      </w:pPr>
      <w:r w:rsidRPr="00846E1F">
        <w:t>Komisija izslēdz pretendentu no turpmākas dalības Atklāt</w:t>
      </w:r>
      <w:r>
        <w:t>a</w:t>
      </w:r>
      <w:r w:rsidRPr="00846E1F">
        <w:t xml:space="preserve"> konkurs</w:t>
      </w:r>
      <w:r>
        <w:t>a attiecīgajā daļā</w:t>
      </w:r>
      <w:r w:rsidRPr="00846E1F">
        <w:t xml:space="preserve"> un tā piedāvājumu tālāk nevērtē, ja konstatē, ka:</w:t>
      </w:r>
    </w:p>
    <w:p w14:paraId="4B189788" w14:textId="77777777" w:rsidR="00761EFE" w:rsidRPr="00846E1F" w:rsidRDefault="00761EFE" w:rsidP="00761EFE">
      <w:pPr>
        <w:pStyle w:val="Nodala111"/>
        <w:ind w:left="1418" w:hanging="709"/>
      </w:pPr>
      <w:r w:rsidRPr="00846E1F">
        <w:t>pretendents ir iesniedzis nepatiesu informāciju savas kvalifikācijas novērtēšanai;</w:t>
      </w:r>
    </w:p>
    <w:p w14:paraId="097A0D2F" w14:textId="77777777" w:rsidR="00761EFE" w:rsidRPr="00846E1F" w:rsidRDefault="00761EFE" w:rsidP="00761EFE">
      <w:pPr>
        <w:pStyle w:val="Nodala111"/>
        <w:ind w:left="1418" w:hanging="709"/>
      </w:pPr>
      <w:r w:rsidRPr="00846E1F">
        <w:t>pretendents vispār nav iesniedzis prasīto informāciju;</w:t>
      </w:r>
    </w:p>
    <w:p w14:paraId="2A587035" w14:textId="77777777" w:rsidR="00761EFE" w:rsidRPr="00846E1F" w:rsidRDefault="00761EFE" w:rsidP="00761EFE">
      <w:pPr>
        <w:pStyle w:val="Nodala111"/>
        <w:ind w:left="1418" w:hanging="709"/>
      </w:pPr>
      <w:r w:rsidRPr="00846E1F">
        <w:t xml:space="preserve">kvalifikācijas dokumenti nav iesniegti atbilstoši Atklāta konkursa nolikumā noteiktajām prasībām un / vai to saturs neatbilst Atklāta konkursa nolikuma prasībām, un/vai ir konstatējams, ka pretendents neatbilst kādai no Atklāta konkursa </w:t>
      </w:r>
      <w:r>
        <w:t>6</w:t>
      </w:r>
      <w:r w:rsidRPr="00846E1F">
        <w:t>.punktā noteiktajām kvalifikācijas prasībām.</w:t>
      </w:r>
    </w:p>
    <w:p w14:paraId="1DD57A92" w14:textId="77777777" w:rsidR="00761EFE" w:rsidRPr="00846E1F" w:rsidRDefault="00761EFE" w:rsidP="00761EFE">
      <w:pPr>
        <w:pStyle w:val="Nodala11"/>
        <w:ind w:left="709" w:hanging="709"/>
      </w:pPr>
      <w:r w:rsidRPr="00846E1F">
        <w:t xml:space="preserve">Komisija veic kvalifikācijas pārbaudi izturējušo pretendentu tehnisko piedāvājumu pārbaudi un izvērtēšanu atbilstoši Atklāta konkursa nolikuma </w:t>
      </w:r>
      <w:r>
        <w:t>8</w:t>
      </w:r>
      <w:r w:rsidRPr="00846E1F">
        <w:t xml:space="preserve">.punktam. </w:t>
      </w:r>
    </w:p>
    <w:p w14:paraId="21CBFA4C" w14:textId="77777777" w:rsidR="00761EFE" w:rsidRPr="00846E1F" w:rsidRDefault="00761EFE" w:rsidP="00761EFE">
      <w:pPr>
        <w:pStyle w:val="Nodala11"/>
        <w:ind w:left="709" w:hanging="709"/>
      </w:pPr>
      <w:r w:rsidRPr="00846E1F">
        <w:t>Komisija izslēdz pretendentu no turpmākas dalības Atklāt</w:t>
      </w:r>
      <w:r>
        <w:t>a</w:t>
      </w:r>
      <w:r w:rsidRPr="00846E1F">
        <w:t xml:space="preserve"> konkurs</w:t>
      </w:r>
      <w:r>
        <w:t>a attiecīgajā daļā</w:t>
      </w:r>
      <w:r w:rsidRPr="00846E1F">
        <w:t xml:space="preserve"> un tā piedāvājumu tālāk nevērtē, ja konstatē, ka tehniskais piedāvājums neatbilst Atklāta konkursa nolikuma </w:t>
      </w:r>
      <w:r>
        <w:t>8</w:t>
      </w:r>
      <w:r w:rsidRPr="00846E1F">
        <w:t>.punkta prasībām.</w:t>
      </w:r>
    </w:p>
    <w:p w14:paraId="294E057C" w14:textId="77777777" w:rsidR="00761EFE" w:rsidRPr="00846E1F" w:rsidRDefault="00761EFE" w:rsidP="00761EFE">
      <w:pPr>
        <w:pStyle w:val="Nodala11"/>
        <w:ind w:left="709" w:hanging="709"/>
      </w:pPr>
      <w:r w:rsidRPr="00846E1F">
        <w:lastRenderedPageBreak/>
        <w:t>Komisija veic finanšu piedāvājumu atbilstības pārbaudi, pārbaudot vai finanšu piedāvājums ir iesniegts par visu</w:t>
      </w:r>
      <w:r>
        <w:t xml:space="preserve"> Atklāta konkursa attiecīgas daļas</w:t>
      </w:r>
      <w:r w:rsidRPr="00846E1F">
        <w:t xml:space="preserve"> iepirkuma priekšmeta apjomu, un pārbaudot vai nav iesniegtas nepamatoti zemas cenas</w:t>
      </w:r>
      <w:r>
        <w:t xml:space="preserve"> piedāvājums</w:t>
      </w:r>
      <w:r w:rsidRPr="00846E1F">
        <w:t>.</w:t>
      </w:r>
    </w:p>
    <w:p w14:paraId="313531A7" w14:textId="77777777" w:rsidR="00761EFE" w:rsidRPr="00846E1F" w:rsidRDefault="00761EFE" w:rsidP="00761EFE">
      <w:pPr>
        <w:pStyle w:val="Nodala11"/>
        <w:ind w:left="709" w:hanging="709"/>
      </w:pPr>
      <w:r w:rsidRPr="00846E1F">
        <w:t>Komisija izslēdz pretendentu no turpmākas dalības Atklāt</w:t>
      </w:r>
      <w:r>
        <w:t>a</w:t>
      </w:r>
      <w:r w:rsidRPr="00846E1F">
        <w:t xml:space="preserve"> konkurs</w:t>
      </w:r>
      <w:r>
        <w:t>a attiecīgajā daļā</w:t>
      </w:r>
      <w:r w:rsidRPr="00846E1F">
        <w:t xml:space="preserve"> un tā piedāvājumu tālāk nevērtē, ja konstatē, ka nav iesniegti visi finanšu piedāvājuma dokumenti vai finanšu piedāvājums nav iesniegts par visu</w:t>
      </w:r>
      <w:r>
        <w:t xml:space="preserve"> Atklāta konkursa attiecīgas daļas</w:t>
      </w:r>
      <w:r w:rsidRPr="00846E1F">
        <w:t xml:space="preserve"> iepirkuma priekšmeta apjomu.</w:t>
      </w:r>
    </w:p>
    <w:p w14:paraId="60BE91B5" w14:textId="77777777" w:rsidR="00761EFE" w:rsidRPr="00846E1F" w:rsidRDefault="00761EFE" w:rsidP="00761EFE">
      <w:pPr>
        <w:pStyle w:val="Nodala11"/>
        <w:ind w:left="709" w:hanging="709"/>
      </w:pPr>
      <w:r w:rsidRPr="00846E1F">
        <w:t>Komisija veic aritmētisko kļūdu pārbaudi pretendenta finanšu piedāvājumā un, saskaņā ar PIL 41.panta devīto daļu, veic aritmētisko kļūdu labojumu informējot par to attiecīgo pretendentu.</w:t>
      </w:r>
    </w:p>
    <w:p w14:paraId="09E8B5E2" w14:textId="77777777" w:rsidR="00761EFE" w:rsidRPr="00846E1F" w:rsidRDefault="00761EFE" w:rsidP="00761EFE">
      <w:pPr>
        <w:pStyle w:val="Nodala11"/>
        <w:ind w:left="709" w:hanging="709"/>
      </w:pPr>
      <w:r w:rsidRPr="00846E1F">
        <w:t>Vērtējot finanšu piedāvājumu, kurā ir konstatētas aritmētiskās kļūdas, Komisija ņem vērā cenu pēc kļūdu labojumiem.</w:t>
      </w:r>
    </w:p>
    <w:p w14:paraId="3F964C82" w14:textId="77777777" w:rsidR="00761EFE" w:rsidRPr="00846E1F" w:rsidRDefault="00761EFE" w:rsidP="00761EFE">
      <w:pPr>
        <w:pStyle w:val="Nodala11"/>
        <w:ind w:left="709" w:hanging="709"/>
      </w:pPr>
      <w:r w:rsidRPr="00846E1F">
        <w:t>Ja piedāvājums šķiet nepamatoti lēts, Komisija saskaņā ar PIL 53.pantu pieprasa pretendentam skaidrojumu par piedāvāto cenu vai izmaksām</w:t>
      </w:r>
      <w:r>
        <w:t xml:space="preserve"> </w:t>
      </w:r>
      <w:r w:rsidRPr="001552F7">
        <w:t>kā arī informāciju par pretendenta un tā piedāvājumā norādīto apakšuzņēmēju darbinieku vidējām stundas tarifa likmēm profesiju grupā</w:t>
      </w:r>
      <w:r w:rsidRPr="00846E1F">
        <w:t>. Skaidrojums īpaši var attiekties uz:</w:t>
      </w:r>
    </w:p>
    <w:p w14:paraId="0401F3EB" w14:textId="77777777" w:rsidR="00761EFE" w:rsidRPr="00846E1F" w:rsidRDefault="00761EFE" w:rsidP="00761EFE">
      <w:pPr>
        <w:pStyle w:val="Nodala111"/>
        <w:ind w:left="1560" w:hanging="851"/>
      </w:pPr>
      <w:r w:rsidRPr="00846E1F">
        <w:t>ražošanas procesa vai sniedzamo pakalpojumu izmaksām;</w:t>
      </w:r>
    </w:p>
    <w:p w14:paraId="59F725EF" w14:textId="77777777" w:rsidR="00761EFE" w:rsidRPr="00846E1F" w:rsidRDefault="00761EFE" w:rsidP="00761EFE">
      <w:pPr>
        <w:pStyle w:val="Nodala111"/>
        <w:ind w:left="1560" w:hanging="851"/>
      </w:pPr>
      <w:r w:rsidRPr="00846E1F">
        <w:t>izraudzītajiem tehniskajiem risinājumiem un īpaši izdevīgajiem preču piegādes vai pakalpojumu sniegšanas apstākļiem, kas ir pieejami pretendentam;</w:t>
      </w:r>
    </w:p>
    <w:p w14:paraId="79771810" w14:textId="77777777" w:rsidR="00761EFE" w:rsidRPr="00846E1F" w:rsidRDefault="00761EFE" w:rsidP="00761EFE">
      <w:pPr>
        <w:pStyle w:val="Nodala111"/>
        <w:ind w:left="1560" w:hanging="851"/>
      </w:pPr>
      <w:r w:rsidRPr="00846E1F">
        <w:t>piedāvāto preču vai pakalpojumu īpašībām un oriģinalitāti;</w:t>
      </w:r>
    </w:p>
    <w:p w14:paraId="68E320A3" w14:textId="77777777" w:rsidR="00761EFE" w:rsidRPr="00846E1F" w:rsidRDefault="00761EFE" w:rsidP="00761EFE">
      <w:pPr>
        <w:pStyle w:val="Nodala111"/>
        <w:ind w:left="1560" w:hanging="851"/>
      </w:pPr>
      <w:r w:rsidRPr="00846E1F">
        <w:t>vides, sociālo un darba tiesību un darba aizsardzības jomas normatīvajos aktos un darba koplīgumos noteikto pienākumu ievērošanu;</w:t>
      </w:r>
    </w:p>
    <w:p w14:paraId="6C67ECBF" w14:textId="77777777" w:rsidR="00761EFE" w:rsidRPr="00846E1F" w:rsidRDefault="00761EFE" w:rsidP="00761EFE">
      <w:pPr>
        <w:pStyle w:val="Nodala111"/>
        <w:ind w:left="1560" w:hanging="851"/>
      </w:pPr>
      <w:r>
        <w:t>s</w:t>
      </w:r>
      <w:r w:rsidRPr="00846E1F">
        <w:t>aistībām pret apakšuzņēmējiem;</w:t>
      </w:r>
    </w:p>
    <w:p w14:paraId="69F24BED" w14:textId="77777777" w:rsidR="00761EFE" w:rsidRPr="00846E1F" w:rsidRDefault="00761EFE" w:rsidP="00761EFE">
      <w:pPr>
        <w:pStyle w:val="Nodala111"/>
        <w:ind w:left="1560" w:hanging="851"/>
      </w:pPr>
      <w:r w:rsidRPr="00846E1F">
        <w:t>pretendenta saņemto komercdarbības atbalstu.</w:t>
      </w:r>
    </w:p>
    <w:p w14:paraId="0F57BCB6" w14:textId="77777777" w:rsidR="00761EFE" w:rsidRDefault="00761EFE" w:rsidP="00761EFE">
      <w:pPr>
        <w:pStyle w:val="Nodala11"/>
        <w:ind w:left="709" w:hanging="709"/>
      </w:pPr>
      <w:r w:rsidRPr="00846E1F">
        <w:t>Komisija noraida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33EF3E07" w14:textId="77777777" w:rsidR="00761EFE" w:rsidRPr="004F63DB" w:rsidRDefault="00761EFE" w:rsidP="00761EFE">
      <w:pPr>
        <w:pStyle w:val="Nodala11"/>
        <w:ind w:left="709" w:hanging="709"/>
      </w:pPr>
      <w:r w:rsidRPr="004F63DB">
        <w:t>Komisija attiecībā uz pretendentu, kuram būtu piešķiramas līguma slēgšanas tiesības Atklāt</w:t>
      </w:r>
      <w:r>
        <w:t>a</w:t>
      </w:r>
      <w:r w:rsidRPr="004F63DB">
        <w:t xml:space="preserve"> konkurs</w:t>
      </w:r>
      <w:r>
        <w:t>a attiecīgajā daļā</w:t>
      </w:r>
      <w:r w:rsidRPr="004F63DB">
        <w:t>, pārbauda vai uz pretendentu nav attiecināmi PIL 42.panta otrās daļas 1., 2., 3., 4., 5., 6., 7., 10., 11., 12., 13. un 14.punktā noteiktie pretendenta izslēgšanas nosacījumi atbilstoši Atklāta konkursa</w:t>
      </w:r>
      <w:r>
        <w:t xml:space="preserve"> nolikuma</w:t>
      </w:r>
      <w:r w:rsidRPr="004F63DB">
        <w:t xml:space="preserve"> 12.punktā noteiktajai kārtībai.</w:t>
      </w:r>
    </w:p>
    <w:p w14:paraId="7C2B56F3" w14:textId="77777777" w:rsidR="00761EFE" w:rsidRDefault="00761EFE" w:rsidP="00761EFE">
      <w:pPr>
        <w:pStyle w:val="Nodala11"/>
        <w:ind w:left="709" w:hanging="709"/>
      </w:pPr>
      <w:r w:rsidRPr="004F63DB">
        <w:t xml:space="preserve">Komisija pārbaudīs, </w:t>
      </w:r>
      <w:bookmarkStart w:id="31" w:name="_Hlk123742634"/>
      <w:r w:rsidRPr="004F63DB">
        <w:t xml:space="preserve">vai uz pretendentu, kuram būtu piešķiramas līguma slēgšanas tiesības Atklātā konkursā, neattiecas Starptautisko un Latvijas Republikas nacionālo sankciju likuma 11.¹ panta pirmajā daļā noteiktie sankciju piemērošanas nosacījumi publisko iepirkumu un publiskās un privātās partnerības jomā un Eiropas Komisijas Padomes 2022.gada 8.aprīļa regulas (ES) 2022/576, ar kuru groza Regulu (ES) Nr. 833/2014 par ierobežojošiem pasākumiem saistībā ar Krievijas darbībām, kas destabilizē situāciju </w:t>
      </w:r>
      <w:r w:rsidRPr="007B509E">
        <w:t>Ukrainā, 5.k pantā noteiktie nosacījumi.</w:t>
      </w:r>
      <w:bookmarkEnd w:id="31"/>
    </w:p>
    <w:p w14:paraId="25B3A243" w14:textId="77777777" w:rsidR="00761EFE" w:rsidRPr="00F6763E" w:rsidRDefault="00761EFE" w:rsidP="00761EFE">
      <w:pPr>
        <w:pStyle w:val="Nodala11"/>
        <w:ind w:left="709" w:hanging="709"/>
      </w:pPr>
      <w:bookmarkStart w:id="32" w:name="_Hlk126757510"/>
      <w:r w:rsidRPr="007B509E">
        <w:t xml:space="preserve">Piedāvājumu vērtēšanu Komisija </w:t>
      </w:r>
      <w:r w:rsidRPr="00F27B7F">
        <w:rPr>
          <w:u w:val="single"/>
        </w:rPr>
        <w:t>katrai Atklāta konkursa daļai atsevišķi</w:t>
      </w:r>
      <w:r w:rsidRPr="00C67946">
        <w:t xml:space="preserve"> </w:t>
      </w:r>
      <w:r w:rsidRPr="007B509E">
        <w:t xml:space="preserve">veiks saskaņā ar šādiem piedāvājuma izvērtēšanas </w:t>
      </w:r>
      <w:r w:rsidRPr="00F6763E">
        <w:t>kritērijiem:</w:t>
      </w:r>
      <w:bookmarkEnd w:id="32"/>
    </w:p>
    <w:p w14:paraId="7764B316" w14:textId="33FF236A" w:rsidR="00761EFE" w:rsidRPr="00C03E41" w:rsidRDefault="00761EFE" w:rsidP="00761EFE">
      <w:pPr>
        <w:pStyle w:val="Nodala11"/>
        <w:ind w:left="709" w:hanging="709"/>
        <w:rPr>
          <w:lang w:eastAsia="lv-LV"/>
        </w:rPr>
      </w:pPr>
      <w:r w:rsidRPr="00D40A26">
        <w:rPr>
          <w:b/>
          <w:u w:val="single"/>
        </w:rPr>
        <w:t xml:space="preserve">Atklāta konkursa </w:t>
      </w:r>
      <w:r w:rsidR="003B6519" w:rsidRPr="003B6519">
        <w:rPr>
          <w:b/>
          <w:u w:val="single"/>
        </w:rPr>
        <w:t>1., 3., 5., 7</w:t>
      </w:r>
      <w:r w:rsidR="003B6519" w:rsidRPr="003B6519">
        <w:rPr>
          <w:b/>
          <w:bCs w:val="0"/>
          <w:u w:val="single"/>
        </w:rPr>
        <w:t>.</w:t>
      </w:r>
      <w:r w:rsidR="003B6519" w:rsidRPr="003B6519">
        <w:rPr>
          <w:b/>
          <w:u w:val="single"/>
        </w:rPr>
        <w:t>-9.daļā</w:t>
      </w:r>
      <w:r w:rsidRPr="003B6519">
        <w:rPr>
          <w:b/>
          <w:u w:val="single"/>
        </w:rPr>
        <w:t>:</w:t>
      </w:r>
      <w:r w:rsidRPr="00C67946">
        <w:rPr>
          <w:lang w:eastAsia="lv-LV"/>
        </w:rPr>
        <w:t xml:space="preserve"> Piedāvājuma </w:t>
      </w:r>
      <w:r w:rsidRPr="00C67946">
        <w:rPr>
          <w:rFonts w:eastAsia="Calibri"/>
        </w:rPr>
        <w:t>izvēles kritērijs ir saimnieciski visizdevīgākais piedāvājums, kuru nosaka, ņemot vērā tikai cenu, t.i., piedāvājums ar viszemāko piedāvāto kopējo līgumcenu (EUR bez PVN)</w:t>
      </w:r>
      <w:r w:rsidRPr="00C67946">
        <w:rPr>
          <w:lang w:eastAsia="lv-LV"/>
        </w:rPr>
        <w:t xml:space="preserve">. </w:t>
      </w:r>
    </w:p>
    <w:p w14:paraId="6D374F85" w14:textId="09F03296" w:rsidR="00761EFE" w:rsidRDefault="00761EFE" w:rsidP="00761EFE">
      <w:pPr>
        <w:pStyle w:val="Nodala11"/>
        <w:spacing w:after="120"/>
        <w:ind w:left="709" w:hanging="709"/>
        <w:rPr>
          <w:b/>
          <w:u w:val="single"/>
        </w:rPr>
      </w:pPr>
      <w:r w:rsidRPr="00186E5E">
        <w:rPr>
          <w:b/>
          <w:u w:val="single"/>
        </w:rPr>
        <w:t xml:space="preserve">Atklāta konkursa </w:t>
      </w:r>
      <w:r w:rsidR="00733613">
        <w:rPr>
          <w:b/>
          <w:u w:val="single"/>
        </w:rPr>
        <w:t xml:space="preserve">2., 4., </w:t>
      </w:r>
      <w:r>
        <w:rPr>
          <w:b/>
          <w:u w:val="single"/>
        </w:rPr>
        <w:t>6.</w:t>
      </w:r>
      <w:r w:rsidRPr="00186E5E">
        <w:rPr>
          <w:b/>
          <w:u w:val="single"/>
        </w:rPr>
        <w:t>daļā:</w:t>
      </w:r>
    </w:p>
    <w:tbl>
      <w:tblPr>
        <w:tblStyle w:val="TableGrid"/>
        <w:tblW w:w="9921" w:type="dxa"/>
        <w:tblInd w:w="-318" w:type="dxa"/>
        <w:tblLook w:val="04A0" w:firstRow="1" w:lastRow="0" w:firstColumn="1" w:lastColumn="0" w:noHBand="0" w:noVBand="1"/>
      </w:tblPr>
      <w:tblGrid>
        <w:gridCol w:w="1109"/>
        <w:gridCol w:w="3333"/>
        <w:gridCol w:w="2392"/>
        <w:gridCol w:w="3087"/>
      </w:tblGrid>
      <w:tr w:rsidR="00761EFE" w:rsidRPr="005E2BB0" w14:paraId="6C51099A" w14:textId="77777777" w:rsidTr="00C36255">
        <w:trPr>
          <w:trHeight w:val="693"/>
        </w:trPr>
        <w:tc>
          <w:tcPr>
            <w:tcW w:w="444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DF29D52" w14:textId="77777777" w:rsidR="00761EFE" w:rsidRPr="005E2BB0" w:rsidRDefault="00761EFE" w:rsidP="00C36255">
            <w:pPr>
              <w:pStyle w:val="Nodala11"/>
              <w:numPr>
                <w:ilvl w:val="0"/>
                <w:numId w:val="0"/>
              </w:numPr>
              <w:spacing w:before="0" w:after="0"/>
              <w:jc w:val="center"/>
              <w:rPr>
                <w:b/>
                <w:bCs w:val="0"/>
              </w:rPr>
            </w:pPr>
            <w:r w:rsidRPr="005E2BB0">
              <w:rPr>
                <w:b/>
              </w:rPr>
              <w:lastRenderedPageBreak/>
              <w:t>Vērtēšanas kritērijs</w:t>
            </w:r>
          </w:p>
        </w:tc>
        <w:tc>
          <w:tcPr>
            <w:tcW w:w="23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8A444E" w14:textId="77777777" w:rsidR="00761EFE" w:rsidRPr="005E2BB0" w:rsidRDefault="00761EFE" w:rsidP="00C36255">
            <w:pPr>
              <w:pStyle w:val="Nodala11"/>
              <w:numPr>
                <w:ilvl w:val="0"/>
                <w:numId w:val="0"/>
              </w:numPr>
              <w:spacing w:before="0" w:after="0"/>
              <w:ind w:left="360"/>
              <w:rPr>
                <w:b/>
                <w:bCs w:val="0"/>
              </w:rPr>
            </w:pPr>
            <w:r w:rsidRPr="005E2BB0">
              <w:rPr>
                <w:b/>
              </w:rPr>
              <w:t>Maksimālais punktu skaits</w:t>
            </w:r>
          </w:p>
        </w:tc>
        <w:tc>
          <w:tcPr>
            <w:tcW w:w="308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66B455E" w14:textId="77777777" w:rsidR="00761EFE" w:rsidRPr="005E2BB0" w:rsidRDefault="00761EFE" w:rsidP="00C36255">
            <w:pPr>
              <w:pStyle w:val="Nodala11"/>
              <w:numPr>
                <w:ilvl w:val="0"/>
                <w:numId w:val="0"/>
              </w:numPr>
              <w:spacing w:before="0" w:after="0"/>
              <w:jc w:val="center"/>
              <w:rPr>
                <w:b/>
                <w:bCs w:val="0"/>
              </w:rPr>
            </w:pPr>
            <w:r w:rsidRPr="005E2BB0">
              <w:rPr>
                <w:b/>
              </w:rPr>
              <w:t>Aprēķins</w:t>
            </w:r>
          </w:p>
        </w:tc>
      </w:tr>
      <w:tr w:rsidR="00761EFE" w:rsidRPr="005E2BB0" w14:paraId="15FD24D9" w14:textId="77777777" w:rsidTr="00C36255">
        <w:trPr>
          <w:trHeight w:val="830"/>
        </w:trPr>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EA4CB5" w14:textId="77777777" w:rsidR="00761EFE" w:rsidRPr="005E2BB0" w:rsidRDefault="00761EFE" w:rsidP="00C36255">
            <w:pPr>
              <w:pStyle w:val="Nodala11"/>
              <w:numPr>
                <w:ilvl w:val="0"/>
                <w:numId w:val="0"/>
              </w:numPr>
              <w:spacing w:before="0" w:after="0"/>
              <w:ind w:left="360"/>
              <w:rPr>
                <w:b/>
                <w:bCs w:val="0"/>
              </w:rPr>
            </w:pPr>
            <w:r w:rsidRPr="005E2BB0">
              <w:rPr>
                <w:b/>
              </w:rPr>
              <w:t>A</w:t>
            </w:r>
          </w:p>
        </w:tc>
        <w:tc>
          <w:tcPr>
            <w:tcW w:w="57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8DAE04" w14:textId="77777777" w:rsidR="00761EFE" w:rsidRPr="005E2BB0" w:rsidRDefault="00761EFE" w:rsidP="00C36255">
            <w:pPr>
              <w:pStyle w:val="Nodala11"/>
              <w:numPr>
                <w:ilvl w:val="0"/>
                <w:numId w:val="0"/>
              </w:numPr>
              <w:spacing w:before="0" w:after="0"/>
              <w:jc w:val="left"/>
            </w:pPr>
            <w:r w:rsidRPr="005E2BB0">
              <w:t>Pretendenta piedāvātā cena (EUR bez PVN)</w:t>
            </w:r>
          </w:p>
        </w:tc>
        <w:tc>
          <w:tcPr>
            <w:tcW w:w="3087" w:type="dxa"/>
            <w:vMerge w:val="restart"/>
            <w:tcBorders>
              <w:top w:val="single" w:sz="4" w:space="0" w:color="auto"/>
              <w:left w:val="single" w:sz="4" w:space="0" w:color="auto"/>
              <w:bottom w:val="single" w:sz="4" w:space="0" w:color="auto"/>
              <w:right w:val="single" w:sz="4" w:space="0" w:color="auto"/>
            </w:tcBorders>
            <w:hideMark/>
          </w:tcPr>
          <w:p w14:paraId="6459CFCE" w14:textId="77777777" w:rsidR="00761EFE" w:rsidRPr="005E2BB0" w:rsidRDefault="00761EFE" w:rsidP="00C36255">
            <w:pPr>
              <w:pStyle w:val="Nodala11"/>
              <w:numPr>
                <w:ilvl w:val="0"/>
                <w:numId w:val="0"/>
              </w:numPr>
              <w:spacing w:before="0" w:after="0"/>
            </w:pPr>
            <w:r w:rsidRPr="005E2BB0">
              <w:t>Maksimālais punktu skaits tiks piešķirts pretendentam, kurš piedāvājis zemāko kopējo cenu, bet pārējiem pretendentiem punkti tiks aprēķināti pēc šādas formulas:</w:t>
            </w:r>
          </w:p>
          <w:p w14:paraId="6485F171" w14:textId="77777777" w:rsidR="00761EFE" w:rsidRPr="005E2BB0" w:rsidRDefault="00761EFE" w:rsidP="00C36255">
            <w:pPr>
              <w:pStyle w:val="Nodala11"/>
              <w:numPr>
                <w:ilvl w:val="0"/>
                <w:numId w:val="0"/>
              </w:numPr>
              <w:spacing w:before="0" w:after="0"/>
            </w:pPr>
            <w:r w:rsidRPr="00092601">
              <w:rPr>
                <w:b/>
              </w:rPr>
              <w:t>A = 90 x (Ax/Ay),</w:t>
            </w:r>
            <w:r w:rsidRPr="005E2BB0">
              <w:t xml:space="preserve"> kur</w:t>
            </w:r>
          </w:p>
          <w:p w14:paraId="018C7391" w14:textId="77777777" w:rsidR="00761EFE" w:rsidRPr="005E2BB0" w:rsidRDefault="00761EFE" w:rsidP="00C36255">
            <w:pPr>
              <w:pStyle w:val="Nodala11"/>
              <w:numPr>
                <w:ilvl w:val="0"/>
                <w:numId w:val="0"/>
              </w:numPr>
              <w:spacing w:before="0" w:after="0"/>
            </w:pPr>
            <w:r w:rsidRPr="00092601">
              <w:rPr>
                <w:b/>
              </w:rPr>
              <w:t>A</w:t>
            </w:r>
            <w:r w:rsidRPr="005E2BB0">
              <w:t xml:space="preserve"> – pretendenta iegūtais punktu skaits, </w:t>
            </w:r>
          </w:p>
          <w:p w14:paraId="043A2A4A" w14:textId="77777777" w:rsidR="00761EFE" w:rsidRPr="005E2BB0" w:rsidRDefault="00761EFE" w:rsidP="00C36255">
            <w:pPr>
              <w:pStyle w:val="Nodala11"/>
              <w:numPr>
                <w:ilvl w:val="0"/>
                <w:numId w:val="0"/>
              </w:numPr>
              <w:spacing w:before="0" w:after="0"/>
            </w:pPr>
            <w:r w:rsidRPr="00AD6C87">
              <w:rPr>
                <w:b/>
              </w:rPr>
              <w:t>90</w:t>
            </w:r>
            <w:r w:rsidRPr="005E2BB0">
              <w:t xml:space="preserve"> – noteiktais maksimālais punktu skaits cenai;</w:t>
            </w:r>
          </w:p>
          <w:p w14:paraId="46751D98" w14:textId="77777777" w:rsidR="00761EFE" w:rsidRPr="005E2BB0" w:rsidRDefault="00761EFE" w:rsidP="00C36255">
            <w:pPr>
              <w:pStyle w:val="Nodala11"/>
              <w:numPr>
                <w:ilvl w:val="0"/>
                <w:numId w:val="0"/>
              </w:numPr>
              <w:spacing w:before="0" w:after="0"/>
            </w:pPr>
            <w:r w:rsidRPr="00AD6C87">
              <w:rPr>
                <w:b/>
              </w:rPr>
              <w:t>Ax</w:t>
            </w:r>
            <w:r w:rsidRPr="005E2BB0">
              <w:t xml:space="preserve"> – zemākā piedāvātā cena; </w:t>
            </w:r>
            <w:r w:rsidRPr="00AD6C87">
              <w:rPr>
                <w:b/>
              </w:rPr>
              <w:t xml:space="preserve">Ay </w:t>
            </w:r>
            <w:r w:rsidRPr="005E2BB0">
              <w:t>– vērtējamā cena.</w:t>
            </w:r>
          </w:p>
        </w:tc>
      </w:tr>
      <w:tr w:rsidR="00761EFE" w:rsidRPr="005E2BB0" w14:paraId="7E999E03" w14:textId="77777777" w:rsidTr="00C36255">
        <w:trPr>
          <w:trHeight w:val="864"/>
        </w:trPr>
        <w:tc>
          <w:tcPr>
            <w:tcW w:w="1109" w:type="dxa"/>
            <w:tcBorders>
              <w:top w:val="single" w:sz="4" w:space="0" w:color="auto"/>
              <w:left w:val="single" w:sz="4" w:space="0" w:color="auto"/>
              <w:bottom w:val="single" w:sz="4" w:space="0" w:color="auto"/>
              <w:right w:val="single" w:sz="4" w:space="0" w:color="auto"/>
            </w:tcBorders>
            <w:vAlign w:val="center"/>
            <w:hideMark/>
          </w:tcPr>
          <w:p w14:paraId="2B7B5E24" w14:textId="77777777" w:rsidR="00761EFE" w:rsidRPr="005E2BB0" w:rsidRDefault="00761EFE" w:rsidP="00C36255">
            <w:pPr>
              <w:pStyle w:val="Nodala11"/>
              <w:numPr>
                <w:ilvl w:val="0"/>
                <w:numId w:val="0"/>
              </w:numPr>
              <w:spacing w:before="0" w:after="0"/>
              <w:ind w:left="360"/>
              <w:jc w:val="center"/>
            </w:pPr>
          </w:p>
        </w:tc>
        <w:tc>
          <w:tcPr>
            <w:tcW w:w="3333" w:type="dxa"/>
            <w:tcBorders>
              <w:top w:val="single" w:sz="4" w:space="0" w:color="auto"/>
              <w:left w:val="single" w:sz="4" w:space="0" w:color="auto"/>
              <w:bottom w:val="single" w:sz="4" w:space="0" w:color="auto"/>
              <w:right w:val="single" w:sz="4" w:space="0" w:color="auto"/>
            </w:tcBorders>
            <w:vAlign w:val="center"/>
          </w:tcPr>
          <w:p w14:paraId="36D76598" w14:textId="77777777" w:rsidR="00761EFE" w:rsidRPr="005E2BB0" w:rsidRDefault="00761EFE" w:rsidP="00C36255">
            <w:pPr>
              <w:pStyle w:val="Nodala11"/>
              <w:numPr>
                <w:ilvl w:val="0"/>
                <w:numId w:val="0"/>
              </w:numPr>
              <w:spacing w:before="0" w:after="0"/>
            </w:pPr>
            <w:r w:rsidRPr="005E2BB0">
              <w:t>Kopējā piedāvātā Līgumcena EUR bez PVN</w:t>
            </w:r>
          </w:p>
        </w:tc>
        <w:tc>
          <w:tcPr>
            <w:tcW w:w="2392" w:type="dxa"/>
            <w:tcBorders>
              <w:top w:val="single" w:sz="4" w:space="0" w:color="auto"/>
              <w:left w:val="single" w:sz="4" w:space="0" w:color="auto"/>
              <w:bottom w:val="single" w:sz="4" w:space="0" w:color="auto"/>
              <w:right w:val="single" w:sz="4" w:space="0" w:color="auto"/>
            </w:tcBorders>
            <w:vAlign w:val="center"/>
            <w:hideMark/>
          </w:tcPr>
          <w:p w14:paraId="00613BE2" w14:textId="77777777" w:rsidR="00761EFE" w:rsidRPr="005E2BB0" w:rsidRDefault="00761EFE" w:rsidP="00C36255">
            <w:pPr>
              <w:pStyle w:val="Nodala11"/>
              <w:numPr>
                <w:ilvl w:val="0"/>
                <w:numId w:val="0"/>
              </w:numPr>
              <w:spacing w:before="0" w:after="0"/>
              <w:jc w:val="center"/>
            </w:pPr>
            <w:r w:rsidRPr="005E2BB0">
              <w:t>90 punkti</w:t>
            </w:r>
          </w:p>
        </w:tc>
        <w:tc>
          <w:tcPr>
            <w:tcW w:w="3087" w:type="dxa"/>
            <w:vMerge/>
            <w:tcBorders>
              <w:top w:val="single" w:sz="4" w:space="0" w:color="auto"/>
              <w:left w:val="single" w:sz="4" w:space="0" w:color="auto"/>
              <w:bottom w:val="single" w:sz="4" w:space="0" w:color="auto"/>
              <w:right w:val="single" w:sz="4" w:space="0" w:color="auto"/>
            </w:tcBorders>
            <w:vAlign w:val="center"/>
            <w:hideMark/>
          </w:tcPr>
          <w:p w14:paraId="2D430167" w14:textId="77777777" w:rsidR="00761EFE" w:rsidRPr="005E2BB0" w:rsidRDefault="00761EFE" w:rsidP="00C36255">
            <w:pPr>
              <w:pStyle w:val="Nodala11"/>
              <w:spacing w:before="0" w:after="0"/>
              <w:ind w:left="502" w:hanging="360"/>
            </w:pPr>
          </w:p>
        </w:tc>
      </w:tr>
      <w:tr w:rsidR="00761EFE" w:rsidRPr="005E2BB0" w14:paraId="1F6C2FCB" w14:textId="77777777" w:rsidTr="00C36255">
        <w:trPr>
          <w:trHeight w:val="691"/>
        </w:trPr>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4FE042" w14:textId="77777777" w:rsidR="00761EFE" w:rsidRPr="005E2BB0" w:rsidRDefault="00761EFE" w:rsidP="00C36255">
            <w:pPr>
              <w:pStyle w:val="Nodala11"/>
              <w:numPr>
                <w:ilvl w:val="0"/>
                <w:numId w:val="0"/>
              </w:numPr>
              <w:spacing w:before="0" w:after="0"/>
              <w:ind w:left="360"/>
              <w:rPr>
                <w:b/>
                <w:bCs w:val="0"/>
              </w:rPr>
            </w:pPr>
            <w:r w:rsidRPr="005E2BB0">
              <w:rPr>
                <w:b/>
              </w:rPr>
              <w:t>B</w:t>
            </w:r>
          </w:p>
        </w:tc>
        <w:tc>
          <w:tcPr>
            <w:tcW w:w="57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5B37E5" w14:textId="77777777" w:rsidR="00761EFE" w:rsidRPr="005E2BB0" w:rsidRDefault="00761EFE" w:rsidP="00C36255">
            <w:pPr>
              <w:pStyle w:val="Nodala11"/>
              <w:numPr>
                <w:ilvl w:val="0"/>
                <w:numId w:val="0"/>
              </w:numPr>
              <w:spacing w:before="0" w:after="0"/>
              <w:ind w:firstLine="25"/>
            </w:pPr>
            <w:r w:rsidRPr="005E2BB0">
              <w:t>Pretendenta piedāvātais garantijas termiņš iekārtai</w:t>
            </w:r>
          </w:p>
        </w:tc>
        <w:tc>
          <w:tcPr>
            <w:tcW w:w="3087" w:type="dxa"/>
            <w:vMerge w:val="restart"/>
            <w:tcBorders>
              <w:top w:val="single" w:sz="4" w:space="0" w:color="auto"/>
              <w:left w:val="single" w:sz="4" w:space="0" w:color="auto"/>
              <w:right w:val="single" w:sz="4" w:space="0" w:color="auto"/>
            </w:tcBorders>
            <w:hideMark/>
          </w:tcPr>
          <w:p w14:paraId="437BFF98" w14:textId="77777777" w:rsidR="00761EFE" w:rsidRPr="001D6251" w:rsidRDefault="00761EFE" w:rsidP="00C36255">
            <w:pPr>
              <w:contextualSpacing/>
              <w:rPr>
                <w:bCs/>
              </w:rPr>
            </w:pPr>
            <w:r w:rsidRPr="001D6251">
              <w:rPr>
                <w:bCs/>
              </w:rPr>
              <w:t xml:space="preserve">Maksimālais punktu skaits tiks piešķirts pretendentam, kurš piedāvājis </w:t>
            </w:r>
            <w:r>
              <w:rPr>
                <w:bCs/>
              </w:rPr>
              <w:t>garāko garantijas termiņu</w:t>
            </w:r>
            <w:r w:rsidRPr="001D6251">
              <w:rPr>
                <w:bCs/>
              </w:rPr>
              <w:t>, bet pārējiem pretendentiem punkti tiks aprēķināti pēc šādas formulas:</w:t>
            </w:r>
          </w:p>
          <w:p w14:paraId="070934ED" w14:textId="77777777" w:rsidR="00761EFE" w:rsidRPr="005E2BB0" w:rsidRDefault="00761EFE" w:rsidP="00C36255">
            <w:pPr>
              <w:contextualSpacing/>
            </w:pPr>
            <w:r w:rsidRPr="005E2BB0">
              <w:rPr>
                <w:b/>
                <w:bCs/>
              </w:rPr>
              <w:t>B = 5 x (Bx/By),</w:t>
            </w:r>
            <w:r w:rsidRPr="005E2BB0">
              <w:t xml:space="preserve"> kur </w:t>
            </w:r>
          </w:p>
          <w:p w14:paraId="07401F40" w14:textId="77777777" w:rsidR="00761EFE" w:rsidRPr="005E2BB0" w:rsidRDefault="00761EFE" w:rsidP="00C36255">
            <w:pPr>
              <w:contextualSpacing/>
            </w:pPr>
            <w:r w:rsidRPr="005E2BB0">
              <w:rPr>
                <w:b/>
                <w:bCs/>
              </w:rPr>
              <w:t>B</w:t>
            </w:r>
            <w:r w:rsidRPr="005E2BB0">
              <w:t xml:space="preserve"> – pretendenta iegūtais punktu skaits, </w:t>
            </w:r>
          </w:p>
          <w:p w14:paraId="41FB81BD" w14:textId="77777777" w:rsidR="00761EFE" w:rsidRPr="005E2BB0" w:rsidRDefault="00761EFE" w:rsidP="00C36255">
            <w:pPr>
              <w:contextualSpacing/>
            </w:pPr>
            <w:r w:rsidRPr="005E2BB0">
              <w:rPr>
                <w:b/>
                <w:bCs/>
              </w:rPr>
              <w:t>5</w:t>
            </w:r>
            <w:r w:rsidRPr="005E2BB0">
              <w:t xml:space="preserve"> – noteiktais maksimālais punktu skaits garantijai; </w:t>
            </w:r>
          </w:p>
          <w:p w14:paraId="68ACFEEF" w14:textId="77777777" w:rsidR="00761EFE" w:rsidRPr="005E2BB0" w:rsidRDefault="00761EFE" w:rsidP="00C36255">
            <w:pPr>
              <w:contextualSpacing/>
            </w:pPr>
            <w:r w:rsidRPr="005E2BB0">
              <w:rPr>
                <w:b/>
                <w:bCs/>
              </w:rPr>
              <w:t xml:space="preserve">Bx </w:t>
            </w:r>
            <w:r w:rsidRPr="005E2BB0">
              <w:t xml:space="preserve">–  vērtējamais piedāvātais garantijas termiņš; </w:t>
            </w:r>
          </w:p>
          <w:p w14:paraId="4FBCF768" w14:textId="77777777" w:rsidR="00761EFE" w:rsidRPr="005E2BB0" w:rsidRDefault="00761EFE" w:rsidP="00C36255">
            <w:pPr>
              <w:contextualSpacing/>
              <w:rPr>
                <w:lang w:eastAsia="x-none"/>
              </w:rPr>
            </w:pPr>
            <w:r w:rsidRPr="005E2BB0">
              <w:rPr>
                <w:b/>
                <w:bCs/>
              </w:rPr>
              <w:t>By</w:t>
            </w:r>
            <w:r w:rsidRPr="005E2BB0">
              <w:t xml:space="preserve"> – garākais piedāvātais garantijas termiņš.</w:t>
            </w:r>
          </w:p>
        </w:tc>
      </w:tr>
      <w:tr w:rsidR="00761EFE" w:rsidRPr="005E2BB0" w14:paraId="3E7116B2" w14:textId="77777777" w:rsidTr="00C36255">
        <w:trPr>
          <w:trHeight w:val="1022"/>
        </w:trPr>
        <w:tc>
          <w:tcPr>
            <w:tcW w:w="1109" w:type="dxa"/>
            <w:tcBorders>
              <w:top w:val="single" w:sz="4" w:space="0" w:color="auto"/>
              <w:left w:val="single" w:sz="4" w:space="0" w:color="auto"/>
              <w:right w:val="single" w:sz="4" w:space="0" w:color="auto"/>
            </w:tcBorders>
            <w:vAlign w:val="center"/>
          </w:tcPr>
          <w:p w14:paraId="14723E83" w14:textId="77777777" w:rsidR="00761EFE" w:rsidRPr="005E2BB0" w:rsidRDefault="00761EFE" w:rsidP="00C36255">
            <w:pPr>
              <w:pStyle w:val="Nodala11"/>
              <w:numPr>
                <w:ilvl w:val="0"/>
                <w:numId w:val="0"/>
              </w:numPr>
              <w:spacing w:before="0" w:after="0"/>
              <w:ind w:left="360"/>
              <w:jc w:val="center"/>
            </w:pPr>
          </w:p>
        </w:tc>
        <w:tc>
          <w:tcPr>
            <w:tcW w:w="3333" w:type="dxa"/>
            <w:tcBorders>
              <w:top w:val="single" w:sz="4" w:space="0" w:color="auto"/>
              <w:left w:val="single" w:sz="4" w:space="0" w:color="auto"/>
              <w:right w:val="single" w:sz="4" w:space="0" w:color="auto"/>
            </w:tcBorders>
            <w:vAlign w:val="center"/>
          </w:tcPr>
          <w:p w14:paraId="3989BE92" w14:textId="77777777" w:rsidR="00733613" w:rsidRDefault="00761EFE" w:rsidP="00C36255">
            <w:pPr>
              <w:pStyle w:val="Nodala11"/>
              <w:numPr>
                <w:ilvl w:val="0"/>
                <w:numId w:val="0"/>
              </w:numPr>
            </w:pPr>
            <w:r w:rsidRPr="005E2BB0">
              <w:t xml:space="preserve">Atklāta konkursa </w:t>
            </w:r>
          </w:p>
          <w:p w14:paraId="3D789010" w14:textId="43D108F3" w:rsidR="00733613" w:rsidRDefault="00733613" w:rsidP="00C36255">
            <w:pPr>
              <w:pStyle w:val="Nodala11"/>
              <w:numPr>
                <w:ilvl w:val="0"/>
                <w:numId w:val="0"/>
              </w:numPr>
            </w:pPr>
            <w:r w:rsidRPr="00733613">
              <w:rPr>
                <w:b/>
                <w:bCs w:val="0"/>
              </w:rPr>
              <w:t>2.</w:t>
            </w:r>
            <w:r w:rsidRPr="0000238E">
              <w:rPr>
                <w:b/>
                <w:bCs w:val="0"/>
              </w:rPr>
              <w:t> daļas</w:t>
            </w:r>
            <w:r w:rsidRPr="005E2BB0">
              <w:t xml:space="preserve"> tehniskās specifikācijas </w:t>
            </w:r>
            <w:r>
              <w:t>3.2</w:t>
            </w:r>
            <w:r w:rsidRPr="005E2BB0">
              <w:t>. punkts</w:t>
            </w:r>
            <w:r>
              <w:t>;</w:t>
            </w:r>
          </w:p>
          <w:p w14:paraId="011AE2E2" w14:textId="65010624" w:rsidR="00733613" w:rsidRDefault="00733613" w:rsidP="00C36255">
            <w:pPr>
              <w:pStyle w:val="Nodala11"/>
              <w:numPr>
                <w:ilvl w:val="0"/>
                <w:numId w:val="0"/>
              </w:numPr>
            </w:pPr>
            <w:r>
              <w:rPr>
                <w:b/>
                <w:bCs w:val="0"/>
              </w:rPr>
              <w:t>4</w:t>
            </w:r>
            <w:r w:rsidRPr="00733613">
              <w:rPr>
                <w:b/>
                <w:bCs w:val="0"/>
              </w:rPr>
              <w:t>.</w:t>
            </w:r>
            <w:r w:rsidRPr="0000238E">
              <w:rPr>
                <w:b/>
                <w:bCs w:val="0"/>
              </w:rPr>
              <w:t> daļas</w:t>
            </w:r>
            <w:r w:rsidRPr="005E2BB0">
              <w:t xml:space="preserve"> tehniskās specifikācijas </w:t>
            </w:r>
            <w:r>
              <w:t>3.2</w:t>
            </w:r>
            <w:r w:rsidRPr="005E2BB0">
              <w:t>. punkts</w:t>
            </w:r>
            <w:r>
              <w:t>;</w:t>
            </w:r>
          </w:p>
          <w:p w14:paraId="7DD4F12A" w14:textId="553B860F" w:rsidR="00761EFE" w:rsidRPr="005E2BB0" w:rsidRDefault="0000238E" w:rsidP="00C36255">
            <w:pPr>
              <w:pStyle w:val="Nodala11"/>
              <w:numPr>
                <w:ilvl w:val="0"/>
                <w:numId w:val="0"/>
              </w:numPr>
            </w:pPr>
            <w:r w:rsidRPr="0000238E">
              <w:rPr>
                <w:b/>
                <w:bCs w:val="0"/>
              </w:rPr>
              <w:t>6</w:t>
            </w:r>
            <w:r w:rsidR="00761EFE" w:rsidRPr="0000238E">
              <w:rPr>
                <w:b/>
                <w:bCs w:val="0"/>
              </w:rPr>
              <w:t>. daļas</w:t>
            </w:r>
            <w:r w:rsidR="00761EFE" w:rsidRPr="005E2BB0">
              <w:t xml:space="preserve"> tehniskās specifikācijas </w:t>
            </w:r>
            <w:r>
              <w:t>8</w:t>
            </w:r>
            <w:r w:rsidR="00761EFE" w:rsidRPr="005E2BB0">
              <w:t>.</w:t>
            </w:r>
            <w:r w:rsidR="00761EFE">
              <w:t>2</w:t>
            </w:r>
            <w:r w:rsidR="00761EFE" w:rsidRPr="005E2BB0">
              <w:t>. punkts</w:t>
            </w:r>
          </w:p>
        </w:tc>
        <w:tc>
          <w:tcPr>
            <w:tcW w:w="2392" w:type="dxa"/>
            <w:tcBorders>
              <w:top w:val="single" w:sz="4" w:space="0" w:color="auto"/>
              <w:left w:val="single" w:sz="4" w:space="0" w:color="auto"/>
              <w:right w:val="single" w:sz="4" w:space="0" w:color="auto"/>
            </w:tcBorders>
            <w:vAlign w:val="center"/>
            <w:hideMark/>
          </w:tcPr>
          <w:p w14:paraId="6D34E6B2" w14:textId="77777777" w:rsidR="00761EFE" w:rsidRPr="005E2BB0" w:rsidRDefault="00761EFE" w:rsidP="00C36255">
            <w:pPr>
              <w:pStyle w:val="Nodala11"/>
              <w:numPr>
                <w:ilvl w:val="0"/>
                <w:numId w:val="0"/>
              </w:numPr>
              <w:spacing w:before="0" w:after="0"/>
              <w:jc w:val="center"/>
            </w:pPr>
            <w:r w:rsidRPr="005E2BB0">
              <w:t>5 punkti</w:t>
            </w:r>
          </w:p>
        </w:tc>
        <w:tc>
          <w:tcPr>
            <w:tcW w:w="3087" w:type="dxa"/>
            <w:vMerge/>
            <w:tcBorders>
              <w:left w:val="single" w:sz="4" w:space="0" w:color="auto"/>
              <w:right w:val="single" w:sz="4" w:space="0" w:color="auto"/>
            </w:tcBorders>
            <w:hideMark/>
          </w:tcPr>
          <w:p w14:paraId="2183200B" w14:textId="77777777" w:rsidR="00761EFE" w:rsidRPr="005E2BB0" w:rsidRDefault="00761EFE" w:rsidP="00C36255">
            <w:pPr>
              <w:pStyle w:val="Nodala11"/>
              <w:spacing w:before="0" w:after="0"/>
              <w:ind w:left="143" w:firstLine="0"/>
            </w:pPr>
          </w:p>
        </w:tc>
      </w:tr>
      <w:tr w:rsidR="00761EFE" w:rsidRPr="005E2BB0" w14:paraId="2245D20B" w14:textId="77777777" w:rsidTr="00C36255">
        <w:trPr>
          <w:trHeight w:val="561"/>
        </w:trPr>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807632" w14:textId="77777777" w:rsidR="00761EFE" w:rsidRPr="005E2BB0" w:rsidRDefault="00761EFE" w:rsidP="00C36255">
            <w:pPr>
              <w:pStyle w:val="Nodala11"/>
              <w:numPr>
                <w:ilvl w:val="0"/>
                <w:numId w:val="0"/>
              </w:numPr>
              <w:spacing w:before="0" w:after="0"/>
              <w:ind w:left="360"/>
              <w:jc w:val="left"/>
              <w:rPr>
                <w:b/>
                <w:bCs w:val="0"/>
              </w:rPr>
            </w:pPr>
            <w:r w:rsidRPr="005E2BB0">
              <w:rPr>
                <w:b/>
              </w:rPr>
              <w:t>C</w:t>
            </w:r>
          </w:p>
        </w:tc>
        <w:tc>
          <w:tcPr>
            <w:tcW w:w="881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43133D" w14:textId="77777777" w:rsidR="00761EFE" w:rsidRPr="005E2BB0" w:rsidRDefault="00761EFE" w:rsidP="00C36255">
            <w:pPr>
              <w:pStyle w:val="Nodala11"/>
              <w:numPr>
                <w:ilvl w:val="0"/>
                <w:numId w:val="0"/>
              </w:numPr>
              <w:spacing w:before="0" w:after="0"/>
              <w:ind w:left="360" w:hanging="268"/>
              <w:rPr>
                <w:b/>
                <w:bCs w:val="0"/>
              </w:rPr>
            </w:pPr>
            <w:r>
              <w:t>Jaudas</w:t>
            </w:r>
            <w:r w:rsidRPr="005E2BB0">
              <w:t xml:space="preserve"> patēriņš (kWh)</w:t>
            </w:r>
          </w:p>
        </w:tc>
      </w:tr>
      <w:tr w:rsidR="00761EFE" w:rsidRPr="005E2BB0" w14:paraId="7DEE415B" w14:textId="77777777" w:rsidTr="00C36255">
        <w:trPr>
          <w:trHeight w:val="561"/>
        </w:trPr>
        <w:tc>
          <w:tcPr>
            <w:tcW w:w="1109" w:type="dxa"/>
            <w:tcBorders>
              <w:top w:val="single" w:sz="4" w:space="0" w:color="auto"/>
              <w:left w:val="single" w:sz="4" w:space="0" w:color="auto"/>
              <w:bottom w:val="single" w:sz="4" w:space="0" w:color="auto"/>
              <w:right w:val="single" w:sz="4" w:space="0" w:color="auto"/>
            </w:tcBorders>
            <w:vAlign w:val="center"/>
          </w:tcPr>
          <w:p w14:paraId="6B97C364" w14:textId="77777777" w:rsidR="00761EFE" w:rsidRPr="005E2BB0" w:rsidRDefault="00761EFE" w:rsidP="00C36255">
            <w:pPr>
              <w:pStyle w:val="Nodala11"/>
              <w:numPr>
                <w:ilvl w:val="0"/>
                <w:numId w:val="0"/>
              </w:numPr>
              <w:spacing w:before="0" w:after="0"/>
              <w:ind w:left="360"/>
              <w:jc w:val="left"/>
              <w:rPr>
                <w:b/>
                <w:bCs w:val="0"/>
              </w:rPr>
            </w:pPr>
          </w:p>
        </w:tc>
        <w:tc>
          <w:tcPr>
            <w:tcW w:w="3333" w:type="dxa"/>
            <w:tcBorders>
              <w:top w:val="single" w:sz="4" w:space="0" w:color="auto"/>
              <w:left w:val="single" w:sz="4" w:space="0" w:color="auto"/>
              <w:bottom w:val="single" w:sz="4" w:space="0" w:color="auto"/>
              <w:right w:val="single" w:sz="4" w:space="0" w:color="auto"/>
            </w:tcBorders>
            <w:vAlign w:val="center"/>
          </w:tcPr>
          <w:p w14:paraId="7F69D4AB" w14:textId="77777777" w:rsidR="00733613" w:rsidRDefault="00761EFE" w:rsidP="00C36255">
            <w:pPr>
              <w:pStyle w:val="Nodala11"/>
              <w:numPr>
                <w:ilvl w:val="0"/>
                <w:numId w:val="0"/>
              </w:numPr>
              <w:spacing w:before="0" w:after="0"/>
            </w:pPr>
            <w:r w:rsidRPr="005E2BB0">
              <w:t xml:space="preserve">Atklāta konkursa </w:t>
            </w:r>
          </w:p>
          <w:p w14:paraId="0A5D62D6" w14:textId="51C15ED6" w:rsidR="00733613" w:rsidRDefault="00733613" w:rsidP="00C36255">
            <w:pPr>
              <w:pStyle w:val="Nodala11"/>
              <w:numPr>
                <w:ilvl w:val="0"/>
                <w:numId w:val="0"/>
              </w:numPr>
              <w:spacing w:before="0" w:after="0"/>
            </w:pPr>
            <w:r w:rsidRPr="00733613">
              <w:rPr>
                <w:b/>
                <w:bCs w:val="0"/>
              </w:rPr>
              <w:t>2.</w:t>
            </w:r>
            <w:r w:rsidRPr="0000238E">
              <w:rPr>
                <w:b/>
                <w:bCs w:val="0"/>
              </w:rPr>
              <w:t> daļas</w:t>
            </w:r>
            <w:r w:rsidRPr="005E2BB0">
              <w:t xml:space="preserve"> tehniskās specifikācijas </w:t>
            </w:r>
            <w:r>
              <w:t>1</w:t>
            </w:r>
            <w:r w:rsidRPr="005E2BB0">
              <w:t>.</w:t>
            </w:r>
            <w:r>
              <w:t>10</w:t>
            </w:r>
            <w:r w:rsidRPr="005E2BB0">
              <w:t>. punkts</w:t>
            </w:r>
            <w:r>
              <w:t>;</w:t>
            </w:r>
          </w:p>
          <w:p w14:paraId="3464C9D0" w14:textId="22331F1A" w:rsidR="00733613" w:rsidRPr="00733613" w:rsidRDefault="00733613" w:rsidP="00733613">
            <w:pPr>
              <w:pStyle w:val="Nodala11"/>
              <w:numPr>
                <w:ilvl w:val="0"/>
                <w:numId w:val="0"/>
              </w:numPr>
            </w:pPr>
            <w:r>
              <w:rPr>
                <w:b/>
                <w:bCs w:val="0"/>
              </w:rPr>
              <w:t>4</w:t>
            </w:r>
            <w:r w:rsidRPr="00733613">
              <w:rPr>
                <w:b/>
                <w:bCs w:val="0"/>
              </w:rPr>
              <w:t>.</w:t>
            </w:r>
            <w:r w:rsidRPr="0000238E">
              <w:rPr>
                <w:b/>
                <w:bCs w:val="0"/>
              </w:rPr>
              <w:t> daļas</w:t>
            </w:r>
            <w:r w:rsidRPr="005E2BB0">
              <w:t xml:space="preserve"> tehniskās specifikācijas </w:t>
            </w:r>
            <w:r>
              <w:t>1.5</w:t>
            </w:r>
            <w:r w:rsidRPr="005E2BB0">
              <w:t>. punkts</w:t>
            </w:r>
            <w:r>
              <w:t>;</w:t>
            </w:r>
          </w:p>
          <w:p w14:paraId="382FB389" w14:textId="1A109CD5" w:rsidR="00761EFE" w:rsidRPr="005E2BB0" w:rsidRDefault="0000238E" w:rsidP="00C36255">
            <w:pPr>
              <w:pStyle w:val="Nodala11"/>
              <w:numPr>
                <w:ilvl w:val="0"/>
                <w:numId w:val="0"/>
              </w:numPr>
              <w:spacing w:before="0" w:after="0"/>
              <w:rPr>
                <w:bCs w:val="0"/>
              </w:rPr>
            </w:pPr>
            <w:r w:rsidRPr="0000238E">
              <w:rPr>
                <w:b/>
                <w:bCs w:val="0"/>
              </w:rPr>
              <w:t>6</w:t>
            </w:r>
            <w:r w:rsidR="00761EFE" w:rsidRPr="0000238E">
              <w:rPr>
                <w:b/>
                <w:bCs w:val="0"/>
              </w:rPr>
              <w:t>.</w:t>
            </w:r>
            <w:r w:rsidR="00761EFE" w:rsidRPr="005E2BB0">
              <w:rPr>
                <w:b/>
              </w:rPr>
              <w:t>daļas</w:t>
            </w:r>
            <w:r w:rsidR="00761EFE" w:rsidRPr="005E2BB0">
              <w:t xml:space="preserve"> tehniskās</w:t>
            </w:r>
            <w:r w:rsidR="00761EFE">
              <w:t xml:space="preserve"> </w:t>
            </w:r>
            <w:r w:rsidR="00761EFE" w:rsidRPr="005E2BB0">
              <w:t xml:space="preserve">specifikācijas </w:t>
            </w:r>
            <w:r w:rsidR="00761EFE">
              <w:t>1</w:t>
            </w:r>
            <w:r w:rsidR="00761EFE" w:rsidRPr="005E2BB0">
              <w:t>.</w:t>
            </w:r>
            <w:r w:rsidR="00761EFE">
              <w:t>1</w:t>
            </w:r>
            <w:r>
              <w:t>2</w:t>
            </w:r>
            <w:r w:rsidR="00761EFE" w:rsidRPr="005E2BB0">
              <w:t>. punkts</w:t>
            </w:r>
          </w:p>
        </w:tc>
        <w:tc>
          <w:tcPr>
            <w:tcW w:w="2392" w:type="dxa"/>
            <w:tcBorders>
              <w:top w:val="single" w:sz="4" w:space="0" w:color="auto"/>
              <w:left w:val="single" w:sz="4" w:space="0" w:color="auto"/>
              <w:bottom w:val="single" w:sz="4" w:space="0" w:color="auto"/>
              <w:right w:val="single" w:sz="4" w:space="0" w:color="auto"/>
            </w:tcBorders>
            <w:vAlign w:val="center"/>
          </w:tcPr>
          <w:p w14:paraId="1907714E" w14:textId="77777777" w:rsidR="00761EFE" w:rsidRPr="005E2BB0" w:rsidRDefault="00761EFE" w:rsidP="00C36255">
            <w:pPr>
              <w:pStyle w:val="Nodala11"/>
              <w:numPr>
                <w:ilvl w:val="0"/>
                <w:numId w:val="0"/>
              </w:numPr>
              <w:spacing w:before="0" w:after="0"/>
              <w:ind w:left="588"/>
              <w:rPr>
                <w:bCs w:val="0"/>
              </w:rPr>
            </w:pPr>
            <w:r w:rsidRPr="005E2BB0">
              <w:t>5 punkti</w:t>
            </w:r>
          </w:p>
        </w:tc>
        <w:tc>
          <w:tcPr>
            <w:tcW w:w="3087" w:type="dxa"/>
            <w:tcBorders>
              <w:top w:val="single" w:sz="4" w:space="0" w:color="auto"/>
              <w:left w:val="single" w:sz="4" w:space="0" w:color="auto"/>
              <w:bottom w:val="single" w:sz="4" w:space="0" w:color="auto"/>
              <w:right w:val="single" w:sz="4" w:space="0" w:color="auto"/>
            </w:tcBorders>
            <w:vAlign w:val="center"/>
          </w:tcPr>
          <w:p w14:paraId="4D926B57" w14:textId="77777777" w:rsidR="00761EFE" w:rsidRPr="005E2BB0" w:rsidRDefault="00761EFE" w:rsidP="00C36255">
            <w:pPr>
              <w:pStyle w:val="Nodala11"/>
              <w:numPr>
                <w:ilvl w:val="0"/>
                <w:numId w:val="0"/>
              </w:numPr>
              <w:spacing w:before="0" w:after="0"/>
            </w:pPr>
            <w:r w:rsidRPr="005E2BB0">
              <w:t xml:space="preserve">Maksimālais punktu skaits tiks piešķirts pretendentam, kurš piedāvājis zemāko </w:t>
            </w:r>
            <w:r>
              <w:t>jaudas</w:t>
            </w:r>
            <w:r w:rsidRPr="005E2BB0">
              <w:t xml:space="preserve"> patēriņu, bet pārējiem pretendentiem punkti tiks aprēķināti pēc šādas formulas:</w:t>
            </w:r>
          </w:p>
          <w:p w14:paraId="052CD6AE" w14:textId="77777777" w:rsidR="00761EFE" w:rsidRPr="005E2BB0" w:rsidRDefault="00761EFE" w:rsidP="00C36255">
            <w:pPr>
              <w:pStyle w:val="Nodala11"/>
              <w:numPr>
                <w:ilvl w:val="0"/>
                <w:numId w:val="0"/>
              </w:numPr>
              <w:spacing w:before="0" w:after="0"/>
            </w:pPr>
            <w:r w:rsidRPr="00AD6C87">
              <w:rPr>
                <w:b/>
              </w:rPr>
              <w:t xml:space="preserve">C = </w:t>
            </w:r>
            <w:r>
              <w:rPr>
                <w:b/>
              </w:rPr>
              <w:t>5</w:t>
            </w:r>
            <w:r w:rsidRPr="00AD6C87">
              <w:rPr>
                <w:b/>
              </w:rPr>
              <w:t xml:space="preserve"> x (Cx/Cy),</w:t>
            </w:r>
            <w:r w:rsidRPr="005E2BB0">
              <w:t xml:space="preserve"> kur</w:t>
            </w:r>
          </w:p>
          <w:p w14:paraId="24347E2C" w14:textId="77777777" w:rsidR="00761EFE" w:rsidRPr="005E2BB0" w:rsidRDefault="00761EFE" w:rsidP="00C36255">
            <w:pPr>
              <w:pStyle w:val="Nodala11"/>
              <w:numPr>
                <w:ilvl w:val="0"/>
                <w:numId w:val="0"/>
              </w:numPr>
              <w:spacing w:before="0" w:after="0"/>
            </w:pPr>
            <w:r w:rsidRPr="00AD6C87">
              <w:rPr>
                <w:b/>
              </w:rPr>
              <w:t>C</w:t>
            </w:r>
            <w:r w:rsidRPr="005E2BB0">
              <w:t xml:space="preserve"> – pretendenta iegūtais punktu skaits, </w:t>
            </w:r>
          </w:p>
          <w:p w14:paraId="0CD910DD" w14:textId="77777777" w:rsidR="00761EFE" w:rsidRPr="005E2BB0" w:rsidRDefault="00761EFE" w:rsidP="00C36255">
            <w:pPr>
              <w:pStyle w:val="Nodala11"/>
              <w:numPr>
                <w:ilvl w:val="0"/>
                <w:numId w:val="0"/>
              </w:numPr>
              <w:spacing w:before="0" w:after="0"/>
            </w:pPr>
            <w:r>
              <w:rPr>
                <w:b/>
              </w:rPr>
              <w:t>5</w:t>
            </w:r>
            <w:r w:rsidRPr="005E2BB0">
              <w:t xml:space="preserve"> – noteiktais maksimālais punktu skaits </w:t>
            </w:r>
            <w:r>
              <w:t>jaudas</w:t>
            </w:r>
            <w:r w:rsidRPr="005E2BB0">
              <w:t xml:space="preserve"> patēriņam;</w:t>
            </w:r>
          </w:p>
          <w:p w14:paraId="7E68AE92" w14:textId="77777777" w:rsidR="00761EFE" w:rsidRPr="005E2BB0" w:rsidRDefault="00761EFE" w:rsidP="00C36255">
            <w:pPr>
              <w:pStyle w:val="Nodala11"/>
              <w:numPr>
                <w:ilvl w:val="0"/>
                <w:numId w:val="0"/>
              </w:numPr>
              <w:spacing w:before="0" w:after="0"/>
              <w:ind w:left="40" w:hanging="40"/>
            </w:pPr>
            <w:r w:rsidRPr="00AD6C87">
              <w:rPr>
                <w:b/>
              </w:rPr>
              <w:t>Cx</w:t>
            </w:r>
            <w:r w:rsidRPr="005E2BB0">
              <w:t xml:space="preserve"> – zemākais piedāvātais </w:t>
            </w:r>
            <w:r>
              <w:t>jaudas</w:t>
            </w:r>
            <w:r w:rsidRPr="005E2BB0">
              <w:t xml:space="preserve"> patēriņš; </w:t>
            </w:r>
          </w:p>
          <w:p w14:paraId="10FE1166" w14:textId="77777777" w:rsidR="00761EFE" w:rsidRPr="005E2BB0" w:rsidRDefault="00761EFE" w:rsidP="00C36255">
            <w:pPr>
              <w:pStyle w:val="Nodala11"/>
              <w:numPr>
                <w:ilvl w:val="0"/>
                <w:numId w:val="0"/>
              </w:numPr>
              <w:spacing w:before="0" w:after="0"/>
              <w:ind w:left="40" w:hanging="40"/>
              <w:rPr>
                <w:b/>
                <w:bCs w:val="0"/>
              </w:rPr>
            </w:pPr>
            <w:r w:rsidRPr="00AD6C87">
              <w:rPr>
                <w:b/>
              </w:rPr>
              <w:lastRenderedPageBreak/>
              <w:t>Cy</w:t>
            </w:r>
            <w:r w:rsidRPr="005E2BB0">
              <w:t xml:space="preserve"> – vērtējamais </w:t>
            </w:r>
            <w:r>
              <w:t>jaudas</w:t>
            </w:r>
            <w:r w:rsidRPr="005E2BB0">
              <w:t xml:space="preserve"> patēriņš.</w:t>
            </w:r>
          </w:p>
        </w:tc>
      </w:tr>
      <w:tr w:rsidR="00761EFE" w:rsidRPr="00C67946" w14:paraId="1029EBBD" w14:textId="77777777" w:rsidTr="00C36255">
        <w:trPr>
          <w:trHeight w:val="561"/>
        </w:trPr>
        <w:tc>
          <w:tcPr>
            <w:tcW w:w="4442"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84E2EF4" w14:textId="77777777" w:rsidR="00761EFE" w:rsidRPr="005E2BB0" w:rsidRDefault="00761EFE" w:rsidP="00C36255">
            <w:pPr>
              <w:pStyle w:val="Nodala11"/>
              <w:numPr>
                <w:ilvl w:val="0"/>
                <w:numId w:val="0"/>
              </w:numPr>
              <w:spacing w:before="0" w:after="0"/>
              <w:ind w:left="360"/>
              <w:jc w:val="left"/>
              <w:rPr>
                <w:b/>
                <w:bCs w:val="0"/>
              </w:rPr>
            </w:pPr>
            <w:r w:rsidRPr="005E2BB0">
              <w:rPr>
                <w:b/>
              </w:rPr>
              <w:lastRenderedPageBreak/>
              <w:t>Kopā:</w:t>
            </w:r>
          </w:p>
        </w:tc>
        <w:tc>
          <w:tcPr>
            <w:tcW w:w="5479"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A6C19E3" w14:textId="77777777" w:rsidR="00761EFE" w:rsidRPr="00C67946" w:rsidRDefault="00761EFE" w:rsidP="00C36255">
            <w:pPr>
              <w:pStyle w:val="Nodala11"/>
              <w:numPr>
                <w:ilvl w:val="0"/>
                <w:numId w:val="0"/>
              </w:numPr>
              <w:spacing w:before="0" w:after="0"/>
              <w:ind w:left="360"/>
              <w:jc w:val="center"/>
              <w:rPr>
                <w:b/>
                <w:bCs w:val="0"/>
              </w:rPr>
            </w:pPr>
            <w:r w:rsidRPr="005E2BB0">
              <w:rPr>
                <w:b/>
              </w:rPr>
              <w:t>100 (A+B+C pozīcijā iegūtie punkti)</w:t>
            </w:r>
          </w:p>
        </w:tc>
      </w:tr>
    </w:tbl>
    <w:p w14:paraId="33457612" w14:textId="77777777" w:rsidR="00761EFE" w:rsidRPr="00C67946" w:rsidRDefault="00761EFE" w:rsidP="00761EFE">
      <w:pPr>
        <w:pStyle w:val="Nodala11"/>
        <w:spacing w:before="120"/>
        <w:ind w:left="709" w:hanging="709"/>
      </w:pPr>
      <w:r w:rsidRPr="00C67946">
        <w:t>Par saimnieciski visizdevīgāko piedāvājumu Komisija Atklāta konkursa:</w:t>
      </w:r>
    </w:p>
    <w:p w14:paraId="0ACF642A" w14:textId="75EEB397" w:rsidR="00761EFE" w:rsidRPr="00C03E41" w:rsidRDefault="0000238E" w:rsidP="00761EFE">
      <w:pPr>
        <w:pStyle w:val="Nodala111"/>
        <w:ind w:left="1560" w:hanging="851"/>
      </w:pPr>
      <w:r w:rsidRPr="000B42C5">
        <w:rPr>
          <w:b/>
        </w:rPr>
        <w:t>1.</w:t>
      </w:r>
      <w:r w:rsidR="003B6519">
        <w:rPr>
          <w:b/>
        </w:rPr>
        <w:t>, 3</w:t>
      </w:r>
      <w:r>
        <w:rPr>
          <w:b/>
        </w:rPr>
        <w:t>.,</w:t>
      </w:r>
      <w:r w:rsidR="003B6519">
        <w:rPr>
          <w:b/>
        </w:rPr>
        <w:t xml:space="preserve"> 5.,</w:t>
      </w:r>
      <w:r>
        <w:rPr>
          <w:b/>
        </w:rPr>
        <w:t xml:space="preserve"> </w:t>
      </w:r>
      <w:r>
        <w:rPr>
          <w:b/>
          <w:bCs/>
        </w:rPr>
        <w:t>7</w:t>
      </w:r>
      <w:r w:rsidR="003B6519">
        <w:rPr>
          <w:b/>
          <w:bCs/>
        </w:rPr>
        <w:t>.</w:t>
      </w:r>
      <w:r>
        <w:rPr>
          <w:b/>
          <w:bCs/>
        </w:rPr>
        <w:t>-9</w:t>
      </w:r>
      <w:r>
        <w:rPr>
          <w:b/>
        </w:rPr>
        <w:t>.</w:t>
      </w:r>
      <w:r w:rsidRPr="000B42C5">
        <w:rPr>
          <w:b/>
        </w:rPr>
        <w:t>daļā</w:t>
      </w:r>
      <w:r w:rsidRPr="00C41CF6">
        <w:t xml:space="preserve"> </w:t>
      </w:r>
      <w:r w:rsidR="00761EFE" w:rsidRPr="00C67946">
        <w:t>atzīst to piedāvājumu, kuram ir viszemākā piedāvātā kopējā Līgumcena (EUR bez PVN) un, kas atbilst nolikuma un tehniskās specifikācijas prasībām Atklāta konkursa attiecīgajā daļā</w:t>
      </w:r>
    </w:p>
    <w:p w14:paraId="514247A5" w14:textId="38F5BBC7" w:rsidR="00761EFE" w:rsidRDefault="003B6519" w:rsidP="00761EFE">
      <w:pPr>
        <w:pStyle w:val="Nodala111"/>
        <w:ind w:left="1560" w:hanging="851"/>
      </w:pPr>
      <w:r>
        <w:rPr>
          <w:b/>
        </w:rPr>
        <w:t>2., 4., 6</w:t>
      </w:r>
      <w:r w:rsidRPr="00C67946">
        <w:rPr>
          <w:b/>
        </w:rPr>
        <w:t>.</w:t>
      </w:r>
      <w:r w:rsidR="00761EFE" w:rsidRPr="00C67946">
        <w:rPr>
          <w:b/>
        </w:rPr>
        <w:t xml:space="preserve">daļā </w:t>
      </w:r>
      <w:r w:rsidR="00761EFE" w:rsidRPr="00C67946">
        <w:t xml:space="preserve">atzīst to piedāvājumu, kas ir ieguvis vislielāko punktu skaitu Atklāta konkursa </w:t>
      </w:r>
      <w:r w:rsidR="00761EFE">
        <w:t xml:space="preserve"> attiecīgajā </w:t>
      </w:r>
      <w:r w:rsidR="00761EFE" w:rsidRPr="00C67946">
        <w:t>daļā</w:t>
      </w:r>
      <w:r w:rsidR="00761EFE">
        <w:t>.</w:t>
      </w:r>
    </w:p>
    <w:p w14:paraId="76C35B1B" w14:textId="18FA8C9D" w:rsidR="00761EFE" w:rsidRPr="00C67946" w:rsidRDefault="00761EFE" w:rsidP="00761EFE">
      <w:pPr>
        <w:pStyle w:val="Nodala11"/>
        <w:ind w:left="709" w:hanging="709"/>
      </w:pPr>
      <w:r w:rsidRPr="00C67946">
        <w:rPr>
          <w:b/>
        </w:rPr>
        <w:t xml:space="preserve">Gadījumā, ja Atklāta konkursa </w:t>
      </w:r>
      <w:r w:rsidR="00037B59">
        <w:rPr>
          <w:b/>
        </w:rPr>
        <w:t xml:space="preserve">2., 4., </w:t>
      </w:r>
      <w:r w:rsidR="0000238E">
        <w:rPr>
          <w:b/>
        </w:rPr>
        <w:t>6</w:t>
      </w:r>
      <w:r w:rsidRPr="00C67946">
        <w:rPr>
          <w:b/>
        </w:rPr>
        <w:t>.daļā vairāki piedāvājumi iegūst</w:t>
      </w:r>
      <w:r w:rsidRPr="00C67946">
        <w:t xml:space="preserve"> </w:t>
      </w:r>
      <w:r w:rsidRPr="00C67946">
        <w:rPr>
          <w:b/>
        </w:rPr>
        <w:t>vienādu punktu skaitu</w:t>
      </w:r>
      <w:r w:rsidRPr="00C67946">
        <w:t xml:space="preserve"> un tie atzīstami par saimnieciski visizdevīgākajiem piedāvājumiem, iepirkuma komisija izvēlēsies piedāvājumu saskaņā ar šādu kritēriju kārtību:</w:t>
      </w:r>
    </w:p>
    <w:p w14:paraId="3F8B16AA" w14:textId="77777777" w:rsidR="00761EFE" w:rsidRPr="00C67946" w:rsidRDefault="00761EFE" w:rsidP="00761EFE">
      <w:pPr>
        <w:pStyle w:val="Nodala11"/>
        <w:numPr>
          <w:ilvl w:val="0"/>
          <w:numId w:val="0"/>
        </w:numPr>
        <w:ind w:left="1560" w:hanging="840"/>
      </w:pPr>
      <w:r w:rsidRPr="00C67946">
        <w:t>10.2</w:t>
      </w:r>
      <w:r>
        <w:t>0</w:t>
      </w:r>
      <w:r w:rsidRPr="00C67946">
        <w:t xml:space="preserve">.1. </w:t>
      </w:r>
      <w:bookmarkStart w:id="33" w:name="_Hlk199853167"/>
      <w:r w:rsidRPr="00C67946">
        <w:t>par uzvarētāju attiecīgajā Atklāta konkursa daļā tiks noteikts tā pretendenta piedāvājums, kurš būs ieguvis lielāku punktu A kritērijā;</w:t>
      </w:r>
    </w:p>
    <w:p w14:paraId="55F15B56" w14:textId="77777777" w:rsidR="00761EFE" w:rsidRPr="00C67946" w:rsidRDefault="00761EFE" w:rsidP="00761EFE">
      <w:pPr>
        <w:pStyle w:val="Nodala11"/>
        <w:numPr>
          <w:ilvl w:val="0"/>
          <w:numId w:val="0"/>
        </w:numPr>
        <w:ind w:left="1560" w:hanging="850"/>
      </w:pPr>
      <w:r w:rsidRPr="00C67946">
        <w:t>10.2</w:t>
      </w:r>
      <w:r>
        <w:t>0</w:t>
      </w:r>
      <w:r w:rsidRPr="00C67946">
        <w:t>.2. ja attiecīgajā Atklāta konkursa daļā vērtējums A kritērijā diviem vai vairāk piedāvājumiem ir identisks, par uzvarētāju attiecīgajā Atklāta konkursa daļā tiks noteikts pretendents, kurš būs ieguvis lielāko punktu skaitu B kritērijā;</w:t>
      </w:r>
    </w:p>
    <w:p w14:paraId="2749DB71" w14:textId="77777777" w:rsidR="00761EFE" w:rsidRPr="00C67946" w:rsidRDefault="00761EFE" w:rsidP="00761EFE">
      <w:pPr>
        <w:pStyle w:val="Nodala11"/>
        <w:numPr>
          <w:ilvl w:val="0"/>
          <w:numId w:val="0"/>
        </w:numPr>
        <w:ind w:left="1560" w:hanging="850"/>
      </w:pPr>
      <w:r w:rsidRPr="00C67946">
        <w:t>10.2</w:t>
      </w:r>
      <w:r>
        <w:t>0</w:t>
      </w:r>
      <w:r w:rsidRPr="00C67946">
        <w:t xml:space="preserve">.3. ja vērtējums iepriekš norādītajos kritērijos </w:t>
      </w:r>
      <w:r w:rsidRPr="00C67946">
        <w:rPr>
          <w:i/>
          <w:iCs/>
        </w:rPr>
        <w:t xml:space="preserve">(A, B kritērijā) </w:t>
      </w:r>
      <w:r w:rsidRPr="00C67946">
        <w:rPr>
          <w:iCs/>
        </w:rPr>
        <w:t>attiecīgajā Atklāta konkursa daļā</w:t>
      </w:r>
      <w:r w:rsidRPr="00C67946">
        <w:rPr>
          <w:i/>
          <w:iCs/>
        </w:rPr>
        <w:t xml:space="preserve"> </w:t>
      </w:r>
      <w:r w:rsidRPr="00C67946">
        <w:t>būs vienāds diviem vai vairāk piedāvājumiem, iepirkuma komisija rīkos izlozi klātienē, kurā uzaicinās piedalīties tos pretendentus, kuri būs ieguvuši identiskus saimnieciski visizdevīgākā piedāvājuma vērtējumus visos kritērijos.</w:t>
      </w:r>
      <w:bookmarkEnd w:id="33"/>
    </w:p>
    <w:p w14:paraId="577458CA" w14:textId="165EBFEF" w:rsidR="00761EFE" w:rsidRPr="005E2BB0" w:rsidRDefault="00761EFE" w:rsidP="00761EFE">
      <w:pPr>
        <w:pStyle w:val="Nodala11"/>
        <w:ind w:left="709" w:hanging="709"/>
      </w:pPr>
      <w:r w:rsidRPr="00C67946">
        <w:rPr>
          <w:b/>
        </w:rPr>
        <w:t>Gadījumā, ja Atklāta konkursa</w:t>
      </w:r>
      <w:r>
        <w:rPr>
          <w:b/>
        </w:rPr>
        <w:t xml:space="preserve"> </w:t>
      </w:r>
      <w:r w:rsidR="003B6519" w:rsidRPr="000B42C5">
        <w:rPr>
          <w:b/>
        </w:rPr>
        <w:t>1.</w:t>
      </w:r>
      <w:r w:rsidR="003B6519">
        <w:rPr>
          <w:b/>
        </w:rPr>
        <w:t>, 3., 5., 7</w:t>
      </w:r>
      <w:r w:rsidR="003B6519">
        <w:rPr>
          <w:b/>
          <w:bCs w:val="0"/>
        </w:rPr>
        <w:t>.</w:t>
      </w:r>
      <w:r w:rsidR="003B6519">
        <w:rPr>
          <w:b/>
        </w:rPr>
        <w:t>-9.</w:t>
      </w:r>
      <w:r w:rsidR="003B6519" w:rsidRPr="000B42C5">
        <w:rPr>
          <w:b/>
        </w:rPr>
        <w:t>daļā</w:t>
      </w:r>
      <w:r w:rsidR="003B6519" w:rsidRPr="00C41CF6">
        <w:t xml:space="preserve"> </w:t>
      </w:r>
      <w:r w:rsidRPr="00C67946">
        <w:rPr>
          <w:b/>
        </w:rPr>
        <w:t xml:space="preserve">vairāku piedāvājumu novērtējums atbilstoši </w:t>
      </w:r>
      <w:r w:rsidRPr="005E2BB0">
        <w:rPr>
          <w:b/>
        </w:rPr>
        <w:t>izraudzītajam Piedāvājuma izvēles kritērijam ir vienāds</w:t>
      </w:r>
      <w:r w:rsidRPr="005E2BB0">
        <w:t xml:space="preserve"> un tie atzīstami par saimnieciski visizdevīgākajiem piedāvājumiem, iepirkuma komisija izvēlēsies piedāvājumu saskaņā ar šādu kritēriju kārtību:</w:t>
      </w:r>
    </w:p>
    <w:p w14:paraId="257F15F3" w14:textId="77777777" w:rsidR="00761EFE" w:rsidRPr="005E2BB0" w:rsidRDefault="00761EFE" w:rsidP="00761EFE">
      <w:pPr>
        <w:pStyle w:val="Nodala111"/>
        <w:ind w:left="1560" w:hanging="851"/>
        <w:rPr>
          <w:i/>
        </w:rPr>
      </w:pPr>
      <w:r w:rsidRPr="005E2BB0">
        <w:t>par uzvarētāju tiks noteikts tā pretendenta piedāvājums, kurš būs piedāvājis garāku preces garantijas termiņu</w:t>
      </w:r>
      <w:r w:rsidRPr="005E2BB0">
        <w:rPr>
          <w:i/>
        </w:rPr>
        <w:t>;</w:t>
      </w:r>
    </w:p>
    <w:p w14:paraId="1779D995" w14:textId="77777777" w:rsidR="00761EFE" w:rsidRDefault="00761EFE" w:rsidP="00761EFE">
      <w:pPr>
        <w:pStyle w:val="Nodala111"/>
        <w:ind w:left="1560" w:hanging="851"/>
      </w:pPr>
      <w:r w:rsidRPr="005E2BB0">
        <w:t>ja arī piedāvātās preces garantijas termiņš būs vienāds diviem vai vairāk piedāvājumiem, iepirkuma komisija rīkos izlozi klātienē, kurā uzaicinās piedalīties tos pretendentus, kuri būs ieguvuši identiskus saimnieciski visizdevīgākā piedāvājuma vērtējumus visos kritērijos.</w:t>
      </w:r>
    </w:p>
    <w:p w14:paraId="610D5585" w14:textId="30AC7A5C" w:rsidR="002D269C" w:rsidRPr="00701478" w:rsidRDefault="002D269C" w:rsidP="000333CB">
      <w:pPr>
        <w:pStyle w:val="Nodala1"/>
        <w:ind w:left="567" w:hanging="567"/>
      </w:pPr>
      <w:r w:rsidRPr="00701478">
        <w:t>Pretendentu izslēgšanas noteikumi</w:t>
      </w:r>
      <w:r w:rsidR="00397A6C">
        <w:t xml:space="preserve"> atbilstoši normatīviem aktiem</w:t>
      </w:r>
    </w:p>
    <w:p w14:paraId="70617213" w14:textId="77777777" w:rsidR="00352854" w:rsidRPr="009120FB" w:rsidRDefault="00352854" w:rsidP="00352854">
      <w:pPr>
        <w:pStyle w:val="Nodala11"/>
        <w:ind w:left="709" w:hanging="709"/>
      </w:pPr>
      <w:r w:rsidRPr="009120FB">
        <w:t>Pretendentu izslēgšanas gadījumu esamības pārbaudi Komisija veic attiecībā uz pretendentu, kuram būtu piešķiramas līguma slēgšanas tiesības</w:t>
      </w:r>
      <w:r>
        <w:t xml:space="preserve"> Atklāta konkursa attiecīgajā daļā</w:t>
      </w:r>
      <w:r w:rsidRPr="009120FB">
        <w:t>.</w:t>
      </w:r>
    </w:p>
    <w:p w14:paraId="6562262E" w14:textId="77777777" w:rsidR="00352854" w:rsidRDefault="00352854" w:rsidP="00352854">
      <w:pPr>
        <w:pStyle w:val="Nodala11"/>
        <w:ind w:left="709" w:hanging="709"/>
      </w:pPr>
      <w:r w:rsidRPr="00487866">
        <w:t>Pretendentu izslēgšanas gadījumu pārbaudi Komisija veic PIL 42.panta noteiktajā kārtībā.</w:t>
      </w:r>
    </w:p>
    <w:p w14:paraId="015FA67B" w14:textId="77777777" w:rsidR="00352854" w:rsidRPr="00E77C0B" w:rsidRDefault="00352854" w:rsidP="00352854">
      <w:pPr>
        <w:pStyle w:val="Nodala11"/>
        <w:ind w:left="709" w:hanging="709"/>
      </w:pPr>
      <w:r>
        <w:t xml:space="preserve">Komisija izslēdz pretendentu no turpmākās dalības Atklātā konkursā, ja tā konstatē apstākļus, kas atbilst PIL 42.panta otrās daļas 1., 2., 3., 4., 5., 6., 7., 10., 11., 12., 13. un 14.punktā noteiktajiem pretendenta izslēgšanas nosacījumiem. Komisija tomēr neizslēdz pretendentu no turpmākas dalības Atklātā konkursā jebkurā no PIL 42.panta ceturtajā daļā </w:t>
      </w:r>
      <w:r w:rsidRPr="00E77C0B">
        <w:t xml:space="preserve">norādītajiem gadījumiem. </w:t>
      </w:r>
    </w:p>
    <w:p w14:paraId="4D826226" w14:textId="77777777" w:rsidR="00352854" w:rsidRPr="00E77C0B" w:rsidRDefault="00352854" w:rsidP="00352854">
      <w:pPr>
        <w:pStyle w:val="Nodala11"/>
        <w:ind w:left="709" w:hanging="709"/>
      </w:pPr>
      <w:r w:rsidRPr="00E77C0B">
        <w:t>Saskaņā ar PIL 42.panta trešo daļu, PIL 42.panta otrās daļas 1., 2., 3., 4., 5., 6., 7., 10., 11., 12., 13. un 14.punktā noteiktie izslēgšanas nosacījumi ir attiecināmi arī uz:</w:t>
      </w:r>
    </w:p>
    <w:p w14:paraId="1DFC1EC1" w14:textId="77777777" w:rsidR="00352854" w:rsidRPr="00E77C0B" w:rsidRDefault="00352854" w:rsidP="00352854">
      <w:pPr>
        <w:pStyle w:val="Nodala111"/>
        <w:ind w:left="1560" w:hanging="851"/>
      </w:pPr>
      <w:r w:rsidRPr="00E77C0B">
        <w:lastRenderedPageBreak/>
        <w:t>personālsabiedrības biedru, ja pretendents ir personālsabiedrība;</w:t>
      </w:r>
    </w:p>
    <w:p w14:paraId="6C3493F9" w14:textId="77777777" w:rsidR="00352854" w:rsidRPr="00E77C0B" w:rsidRDefault="00352854" w:rsidP="00352854">
      <w:pPr>
        <w:pStyle w:val="Nodala111"/>
        <w:ind w:left="1560" w:hanging="851"/>
      </w:pPr>
      <w:r w:rsidRPr="00E77C0B">
        <w:t>pretendenta norādīto personu, uz kuras iespējām pretendents balstās, lai apliecinātu, ka tā kvalifikācija atbilst paziņojumā par līgumu vai iepirkuma procedūras dokumentos noteiktajām prasībām;</w:t>
      </w:r>
    </w:p>
    <w:p w14:paraId="381DAAB3" w14:textId="77777777" w:rsidR="00352854" w:rsidRPr="00E77C0B" w:rsidRDefault="00352854" w:rsidP="00352854">
      <w:pPr>
        <w:pStyle w:val="Nodala111"/>
        <w:ind w:left="1560" w:hanging="851"/>
      </w:pPr>
      <w:r w:rsidRPr="00E77C0B">
        <w:t xml:space="preserve">pretendenta norādīto apakšuzņēmēju, kura sniedzamo pakalpojumu vērtība ir vismaz 10 000 </w:t>
      </w:r>
      <w:r w:rsidRPr="00E77C0B">
        <w:rPr>
          <w:i/>
        </w:rPr>
        <w:t>euro</w:t>
      </w:r>
      <w:r w:rsidRPr="00E77C0B">
        <w:t xml:space="preserve">. </w:t>
      </w:r>
    </w:p>
    <w:p w14:paraId="652A5696" w14:textId="77777777" w:rsidR="00352854" w:rsidRPr="00E77C0B" w:rsidRDefault="00352854" w:rsidP="00352854">
      <w:pPr>
        <w:pStyle w:val="Nodala11"/>
        <w:ind w:left="709" w:hanging="709"/>
      </w:pPr>
      <w:r w:rsidRPr="00E77C0B">
        <w:t>Savukārt ar PIL pārejas noteikumu 28.punkta 2) apakšpunktu:</w:t>
      </w:r>
    </w:p>
    <w:p w14:paraId="2448B639" w14:textId="77777777" w:rsidR="00352854" w:rsidRPr="00E77C0B" w:rsidRDefault="00352854" w:rsidP="00352854">
      <w:pPr>
        <w:pStyle w:val="Nodala111"/>
        <w:ind w:left="1560" w:hanging="851"/>
      </w:pPr>
      <w:r w:rsidRPr="00E77C0B">
        <w:t>PIL 42.panta otrās daļas 1., 2. un 3.punktā minētie izslēgšanas iemesli netiks attiecināti personām, kurām pretendentā ir izšķirošā ietekme uz līdzdalības pamata normatīvo aktu par koncerniem izpratnē;</w:t>
      </w:r>
    </w:p>
    <w:p w14:paraId="14837A9B" w14:textId="77777777" w:rsidR="00352854" w:rsidRPr="00E77C0B" w:rsidRDefault="00352854" w:rsidP="00352854">
      <w:pPr>
        <w:pStyle w:val="Nodala111"/>
        <w:ind w:left="1560" w:hanging="851"/>
      </w:pPr>
      <w:r w:rsidRPr="00E77C0B">
        <w:t xml:space="preserve">PIL 42.panta otrās daļas 1., 2. un 11.punktā minētie izslēgšanas iemesli netiks attiecināti uz  pretendenta patieso labuma guvēju. </w:t>
      </w:r>
    </w:p>
    <w:p w14:paraId="1303543E" w14:textId="77777777" w:rsidR="00352854" w:rsidRPr="005B05BF" w:rsidRDefault="00352854" w:rsidP="00352854">
      <w:pPr>
        <w:pStyle w:val="Nodala11"/>
        <w:ind w:left="709" w:hanging="709"/>
      </w:pPr>
      <w:r w:rsidRPr="00E77C0B">
        <w:t>Ja iepirkuma komisija konstatē, ka pretendents būtu izslēdzams no dalības Atklātā konkursā, pamatojoties uz PIL 42.panta otrās daļas 1., 4., 5., 6., 7., 10., 11., 12., 13. un</w:t>
      </w:r>
      <w:r>
        <w:t xml:space="preserve"> 14.punktā minētajiem izslēgšanas iemesliem, tai skaitā saistībā ar personālsabiedrības biedru, ja pretendents ir personālsabiedrība, un nav piemērojami PIL 42.panta ceturtās daļas 2., 3., 4.punktā noteiktie izņēmumi, </w:t>
      </w:r>
      <w:r w:rsidRPr="005B05BF">
        <w:t>pasūtītājs dod pretendentam tiesības termiņā, kas ir vismaz 10 (desmit) dienas pēc informācijas pieprasījuma nosūtīšanas dienas, iesniegt skaidrojumu un pierādījumus, kas apliecina pretendenta uzticamību saskaņā ar PIL 43.panta noteikumiem.</w:t>
      </w:r>
    </w:p>
    <w:p w14:paraId="01C39064" w14:textId="77777777" w:rsidR="00352854" w:rsidRPr="00094883" w:rsidRDefault="00352854" w:rsidP="00352854">
      <w:pPr>
        <w:pStyle w:val="Nodala11"/>
        <w:ind w:left="709" w:hanging="709"/>
      </w:pPr>
      <w:r w:rsidRPr="005B05BF">
        <w:t>Komisija neizskata pretendenta piedāvājumu un izslēdz pretendentu no turpmākās dalības</w:t>
      </w:r>
      <w:r w:rsidRPr="00605587">
        <w:t xml:space="preserve"> Atklāta konkursa, ja uz pretendentu, piegādātāju apvienības biedru </w:t>
      </w:r>
      <w:r w:rsidRPr="00605587">
        <w:rPr>
          <w:i/>
        </w:rPr>
        <w:t>(ja pretendents ir piegādātāju apvienība)</w:t>
      </w:r>
      <w:r w:rsidRPr="00605587">
        <w:t xml:space="preserve">, personālsabiedrības biedru </w:t>
      </w:r>
      <w:r w:rsidRPr="00605587">
        <w:rPr>
          <w:i/>
        </w:rPr>
        <w:t>(ja pretendents ir personālsabiedrība)</w:t>
      </w:r>
      <w:r w:rsidRPr="00605587">
        <w:t xml:space="preserve"> attiec</w:t>
      </w:r>
      <w:r>
        <w:t>a</w:t>
      </w:r>
      <w:r w:rsidRPr="00605587">
        <w:t>s Starptautisko un Latvijas Republikas nacionālo sankciju 11.</w:t>
      </w:r>
      <w:r w:rsidRPr="00605587">
        <w:rPr>
          <w:vertAlign w:val="superscript"/>
        </w:rPr>
        <w:t>1 </w:t>
      </w:r>
      <w:r w:rsidRPr="00605587">
        <w:t xml:space="preserve">panta pirmās daļas noteikumi. </w:t>
      </w:r>
      <w:r>
        <w:t xml:space="preserve">Komisija neizskatīs pretendenta piedāvājumu un izslēgs pretendentu no turpmākas dalības iepirkuma procedūrā, ja arī uz pretendenta </w:t>
      </w:r>
      <w:r w:rsidRPr="00605587">
        <w:rPr>
          <w:i/>
          <w:iCs/>
        </w:rPr>
        <w:t>valdes vai padomes locekli, patieso labuma guvēju, pārstāvēttiesīgo personu vai prokūristu, vai personu, kura ir pilnvarota pārstāvēt pretendentu darbībās, kas saistītas ar filiāli</w:t>
      </w:r>
      <w:r>
        <w:t xml:space="preserve">, vai personālsabiedrības biedru, </w:t>
      </w:r>
      <w:r w:rsidRPr="00605587">
        <w:rPr>
          <w:i/>
          <w:iCs/>
        </w:rPr>
        <w:t>tā valdes vai padomes locekli, patieso labuma guvēju, pārstāvēttiesīgo personu vai prokūristu, ja pretendents ir personālsabiedrība</w:t>
      </w:r>
      <w:r>
        <w:t>, būs attiecināmi attiecīgie izslēgšanas noteikumi, kā arī Komisija neizskatīs pretendenta piedāvājumu un izslēgs pretendentu no turpmākas dalības iepirkuma procedūrā, ja uz pretendentu (un attiecīgajām personām) attiecas Eiropas Komisijas Padomes 2022.gada 8.aprīļa regulas (ES) 2022/576, ar kuru groza Regulu (ES) Nr.833/2014 par ierobežojošiem pasākumiem saistībā ar Krievijas darbībām, kas destabilizē situāciju Ukrainā, 5.k pantā noteiktie nosacījumi</w:t>
      </w:r>
      <w:r w:rsidRPr="00487866">
        <w:t>.</w:t>
      </w:r>
    </w:p>
    <w:p w14:paraId="3FFBD6AB" w14:textId="6AE881B2" w:rsidR="006D7F76" w:rsidRPr="00701478" w:rsidRDefault="003447C9" w:rsidP="000333CB">
      <w:pPr>
        <w:pStyle w:val="Nodala1"/>
        <w:ind w:left="567" w:hanging="567"/>
      </w:pPr>
      <w:r>
        <w:t>Iepirkuma līguma</w:t>
      </w:r>
      <w:r w:rsidR="006D7F76" w:rsidRPr="00701478">
        <w:t xml:space="preserve"> noslēgšana</w:t>
      </w:r>
      <w:bookmarkEnd w:id="30"/>
    </w:p>
    <w:p w14:paraId="15491D7A" w14:textId="27F7B887" w:rsidR="00396206" w:rsidRPr="00332B7D" w:rsidRDefault="00396206" w:rsidP="00396206">
      <w:pPr>
        <w:pStyle w:val="Nodala11"/>
        <w:spacing w:before="120" w:after="0"/>
        <w:ind w:left="567" w:hanging="567"/>
      </w:pPr>
      <w:bookmarkStart w:id="34" w:name="_Toc3282042"/>
      <w:bookmarkStart w:id="35" w:name="_Toc536524358"/>
      <w:r w:rsidRPr="005B05BF">
        <w:t xml:space="preserve">Lēmumu par Atklāta konkursa rezultātiem Komisija pretendentiem paziņo rakstiski 3 (trīs) darba dienu laikā no dienas, kad Komisija ir pieņēmusi lēmumu par Atklāta </w:t>
      </w:r>
      <w:r w:rsidRPr="00332B7D">
        <w:t>konkursa rezultāt</w:t>
      </w:r>
      <w:r w:rsidR="00F35B28">
        <w:t>iem</w:t>
      </w:r>
      <w:r w:rsidR="00995D29">
        <w:t>.</w:t>
      </w:r>
    </w:p>
    <w:p w14:paraId="6DFC1E8A" w14:textId="293CAF34" w:rsidR="00396206" w:rsidRPr="00332B7D" w:rsidRDefault="00396206" w:rsidP="00396206">
      <w:pPr>
        <w:pStyle w:val="Nodala11"/>
        <w:spacing w:before="120" w:after="0"/>
        <w:ind w:left="567" w:hanging="567"/>
      </w:pPr>
      <w:r w:rsidRPr="00332B7D">
        <w:rPr>
          <w14:scene3d>
            <w14:camera w14:prst="orthographicFront"/>
            <w14:lightRig w14:rig="threePt" w14:dir="t">
              <w14:rot w14:lat="0" w14:lon="0" w14:rev="0"/>
            </w14:lightRig>
          </w14:scene3d>
        </w:rPr>
        <w:t xml:space="preserve">Ar Līguma slēgšanas tiesību ieguvušo pretendentu tiks slēgts </w:t>
      </w:r>
      <w:r w:rsidR="00420E9F" w:rsidRPr="009120FB">
        <w:t>iepirkuma līgums</w:t>
      </w:r>
      <w:r w:rsidRPr="00332B7D">
        <w:rPr>
          <w14:scene3d>
            <w14:camera w14:prst="orthographicFront"/>
            <w14:lightRig w14:rig="threePt" w14:dir="t">
              <w14:rot w14:lat="0" w14:lon="0" w14:rev="0"/>
            </w14:lightRig>
          </w14:scene3d>
        </w:rPr>
        <w:t xml:space="preserve">, atbilstoši </w:t>
      </w:r>
      <w:r w:rsidR="00420E9F">
        <w:t>Nolikumam</w:t>
      </w:r>
      <w:r w:rsidR="00420E9F" w:rsidRPr="009120FB">
        <w:t xml:space="preserve"> pievienotajam iepirkuma līguma projektam </w:t>
      </w:r>
      <w:r w:rsidR="00420E9F" w:rsidRPr="009120FB">
        <w:rPr>
          <w:i/>
        </w:rPr>
        <w:t>(</w:t>
      </w:r>
      <w:r w:rsidR="0074638A">
        <w:rPr>
          <w:i/>
        </w:rPr>
        <w:t>N</w:t>
      </w:r>
      <w:r w:rsidR="00420E9F" w:rsidRPr="009120FB">
        <w:rPr>
          <w:i/>
        </w:rPr>
        <w:t xml:space="preserve">olikuma </w:t>
      </w:r>
      <w:r w:rsidR="00420E9F">
        <w:rPr>
          <w:i/>
        </w:rPr>
        <w:t>5</w:t>
      </w:r>
      <w:r w:rsidR="00420E9F" w:rsidRPr="009120FB">
        <w:rPr>
          <w:i/>
        </w:rPr>
        <w:t>.pielikums).</w:t>
      </w:r>
    </w:p>
    <w:p w14:paraId="6E52BDBA" w14:textId="48A2C336" w:rsidR="0064043C" w:rsidRPr="00701478" w:rsidRDefault="0064043C" w:rsidP="00874283">
      <w:pPr>
        <w:pStyle w:val="Nodala11"/>
        <w:spacing w:before="120" w:after="0"/>
        <w:ind w:left="567" w:hanging="567"/>
      </w:pPr>
      <w:r w:rsidRPr="005B05BF">
        <w:t xml:space="preserve">Pasūtītājs </w:t>
      </w:r>
      <w:r w:rsidR="00CE73AA" w:rsidRPr="005B05BF">
        <w:t xml:space="preserve">slēdz </w:t>
      </w:r>
      <w:r w:rsidR="003447C9">
        <w:t>Līgumu</w:t>
      </w:r>
      <w:r w:rsidR="00D81570" w:rsidRPr="005B05BF">
        <w:t xml:space="preserve"> ar </w:t>
      </w:r>
      <w:r w:rsidR="00CE73AA" w:rsidRPr="005B05BF">
        <w:t>p</w:t>
      </w:r>
      <w:r w:rsidR="00D81570" w:rsidRPr="005B05BF">
        <w:t>retendent</w:t>
      </w:r>
      <w:r w:rsidR="002742AF" w:rsidRPr="005B05BF">
        <w:t>u</w:t>
      </w:r>
      <w:r w:rsidRPr="005B05BF">
        <w:t>, kur</w:t>
      </w:r>
      <w:r w:rsidR="002742AF" w:rsidRPr="005B05BF">
        <w:t>a</w:t>
      </w:r>
      <w:r w:rsidR="003447C9">
        <w:t>m</w:t>
      </w:r>
      <w:r w:rsidRPr="00701478">
        <w:t xml:space="preserve"> saskaņā ar </w:t>
      </w:r>
      <w:r w:rsidR="003447C9">
        <w:t>N</w:t>
      </w:r>
      <w:r w:rsidRPr="00701478">
        <w:t xml:space="preserve">olikumā noteikto kārtību ir piešķirtas </w:t>
      </w:r>
      <w:r w:rsidR="003447C9">
        <w:t xml:space="preserve">līguma </w:t>
      </w:r>
      <w:r w:rsidRPr="00701478">
        <w:t>slēgšanas tiesības</w:t>
      </w:r>
      <w:r w:rsidR="003447C9">
        <w:t xml:space="preserve"> </w:t>
      </w:r>
      <w:r w:rsidRPr="00701478">
        <w:t xml:space="preserve">saskaņā ar PIL 60.panta sesto daļu – ne ātrāk kā nākamajā darbdienā pēc nogaidīšanas termiņa beigām, ja Iepirkumu uzraudzības birojam nav PIL 68.pantā noteiktajā kārtībā iesniegts iesniegums par iepirkuma procedūras pārkāpumiem. </w:t>
      </w:r>
      <w:r w:rsidR="003447C9">
        <w:t>Līgumu</w:t>
      </w:r>
      <w:r w:rsidR="008833A5" w:rsidRPr="00701478">
        <w:t xml:space="preserve"> </w:t>
      </w:r>
      <w:r w:rsidRPr="00701478">
        <w:t>Pasūtītājs sagatavo, pamatojoties uz Komisijas lēmumu par</w:t>
      </w:r>
      <w:r w:rsidR="003447C9">
        <w:t xml:space="preserve"> iepirkuma līguma</w:t>
      </w:r>
      <w:r w:rsidR="008833A5" w:rsidRPr="00701478">
        <w:t xml:space="preserve"> </w:t>
      </w:r>
      <w:r w:rsidRPr="00701478">
        <w:lastRenderedPageBreak/>
        <w:t xml:space="preserve">slēgšanas tiesību piešķiršanu un </w:t>
      </w:r>
      <w:r w:rsidR="00CE73AA">
        <w:t>p</w:t>
      </w:r>
      <w:r w:rsidRPr="00701478">
        <w:t>retendent</w:t>
      </w:r>
      <w:r w:rsidR="00CE73AA">
        <w:t>a</w:t>
      </w:r>
      <w:r w:rsidRPr="00701478">
        <w:t>, kur</w:t>
      </w:r>
      <w:r w:rsidR="00CE73AA">
        <w:t>am</w:t>
      </w:r>
      <w:r w:rsidRPr="00701478">
        <w:t xml:space="preserve"> piešķirtas </w:t>
      </w:r>
      <w:r w:rsidR="00396206">
        <w:t>līguma</w:t>
      </w:r>
      <w:r w:rsidR="008833A5" w:rsidRPr="00701478">
        <w:t xml:space="preserve"> </w:t>
      </w:r>
      <w:r w:rsidRPr="00701478">
        <w:t>slēgšanas tiesības, iesniegt</w:t>
      </w:r>
      <w:r w:rsidR="00CE73AA">
        <w:t>o</w:t>
      </w:r>
      <w:r w:rsidRPr="00701478">
        <w:t xml:space="preserve"> piedāvājum</w:t>
      </w:r>
      <w:r w:rsidR="00396206">
        <w:t>u</w:t>
      </w:r>
      <w:r w:rsidRPr="00701478">
        <w:t>.</w:t>
      </w:r>
    </w:p>
    <w:p w14:paraId="6DB5DB30" w14:textId="3686AD69" w:rsidR="00B1525E" w:rsidRPr="009120FB" w:rsidRDefault="00B1525E" w:rsidP="00B1525E">
      <w:pPr>
        <w:pStyle w:val="Nodala11"/>
        <w:ind w:left="567" w:hanging="567"/>
      </w:pPr>
      <w:r w:rsidRPr="009120FB">
        <w:t xml:space="preserve">Pretendenta jautājumi vai iebildumi, ja tādi rodas, par </w:t>
      </w:r>
      <w:r>
        <w:t>N</w:t>
      </w:r>
      <w:r w:rsidRPr="009120FB">
        <w:t>olikumam pievienotā iepirkuma līguma projekta nosacījumiem jāizsaka piedāvājumu sagatavošanas laikā. Slēdzot iepirkuma līgumu, iebildumi par iepirkuma līguma nosacījumiem netiks pieņemti.</w:t>
      </w:r>
    </w:p>
    <w:p w14:paraId="3EC156A1" w14:textId="31B16150" w:rsidR="0064043C" w:rsidRPr="00701478" w:rsidRDefault="0064043C" w:rsidP="00B43642">
      <w:pPr>
        <w:pStyle w:val="Nodala11"/>
        <w:spacing w:before="120" w:after="0"/>
        <w:ind w:left="567" w:hanging="567"/>
      </w:pPr>
      <w:r w:rsidRPr="00701478">
        <w:t xml:space="preserve">Ja piedāvājumu iesniedz personu apvienība vai personālsabiedrība, piedāvājumā papildus norāda personu, kas Atklātā konkursā pārstāv attiecīgo personu apvienību vai personālsabiedrību, kā arī katras personas atbildības sadalījumu. Ja piedāvājumu iesniedz personu apvienība, tai </w:t>
      </w:r>
      <w:r w:rsidR="00396206">
        <w:t>Līguma</w:t>
      </w:r>
      <w:r w:rsidR="002742AF" w:rsidRPr="00701478">
        <w:t xml:space="preserve"> </w:t>
      </w:r>
      <w:r w:rsidRPr="00701478">
        <w:t xml:space="preserve">slēgšanas tiesību iegūšanas gadījumā, ir pienākums pirms </w:t>
      </w:r>
      <w:r w:rsidR="00396206">
        <w:t>Līguma</w:t>
      </w:r>
      <w:r w:rsidR="002742AF" w:rsidRPr="00701478">
        <w:t xml:space="preserve"> </w:t>
      </w:r>
      <w:r w:rsidRPr="00701478">
        <w:t>noslēgšanas pēc savas izvēles izveidoties atbilstoši noteiktam juridiskam statusam (pilnsabiedrība) vai noslēgt sabiedrības līgumu, vienojoties par apvienības dalībnieku atbildības sadalījumu 15 (piecpadsmit) dienu laikā pēc PIL 60.panta sestajā daļā minētā nogaidīšanas termiņa beigām.</w:t>
      </w:r>
    </w:p>
    <w:p w14:paraId="1A25290B" w14:textId="14A6EA07" w:rsidR="0064043C" w:rsidRPr="00701478" w:rsidRDefault="0064043C" w:rsidP="00B43642">
      <w:pPr>
        <w:pStyle w:val="Nodala11"/>
        <w:spacing w:before="120" w:after="0"/>
        <w:ind w:left="567" w:hanging="567"/>
      </w:pPr>
      <w:r w:rsidRPr="00701478">
        <w:t xml:space="preserve">Ja Atklāta konkursa uzvarētājs bez attaisnojoša iemesla 10 (desmit) darba dienu laikā pēc PIL 68.panta otrā daļā minētā nogaidīšanas termiņa beigām atsakās slēgt </w:t>
      </w:r>
      <w:r w:rsidR="00396206">
        <w:t>Līgumu</w:t>
      </w:r>
      <w:r w:rsidRPr="00701478">
        <w:t xml:space="preserve"> ar Pasūtītāju vai Atklāta konkursa uzvarētājs atsauc savu piedāvājumu</w:t>
      </w:r>
      <w:r w:rsidR="00AD7389" w:rsidRPr="00701478">
        <w:t>,</w:t>
      </w:r>
      <w:r w:rsidRPr="00701478">
        <w:t xml:space="preserve"> vai personu apvienība 15 (piecpadsmit) dienu laikā pēc PIL 68.panta otrā daļā  minētā nogaidīšanas termiņa beigām, kad Komisijas lēmums par </w:t>
      </w:r>
      <w:r w:rsidR="00396206">
        <w:t>Līguma</w:t>
      </w:r>
      <w:r w:rsidR="00D75EDD" w:rsidRPr="00701478">
        <w:t xml:space="preserve"> slēgšanas</w:t>
      </w:r>
      <w:r w:rsidRPr="00701478">
        <w:t xml:space="preserve"> tiesību piešķiršanu kļuvis nepārsūdzams, neizveidojas atbilstoši noteiktam juridiskam statusam vai nenoslēdz sabiedrības līgumu un neiesniedz dokumentus, kas pierāda, ka personu apvienība ir izveidojusies atbilstoši noteiktam juridiskam statusam vai noslēgusi sabiedrības līgumu, Komisija izvēlas </w:t>
      </w:r>
      <w:r w:rsidR="00CE73AA">
        <w:t>p</w:t>
      </w:r>
      <w:r w:rsidRPr="00701478">
        <w:t>retendentu, kurš nākamais piedāvājis saimnieciski visizdevīgāko piedāvājumu</w:t>
      </w:r>
      <w:r w:rsidR="005750E6">
        <w:t>.</w:t>
      </w:r>
    </w:p>
    <w:p w14:paraId="0F42DB95" w14:textId="453E7543" w:rsidR="007835AA" w:rsidRDefault="0064043C" w:rsidP="007835AA">
      <w:pPr>
        <w:pStyle w:val="Nodala11"/>
        <w:spacing w:before="120" w:after="0"/>
        <w:ind w:left="567" w:hanging="567"/>
      </w:pPr>
      <w:r w:rsidRPr="00701478">
        <w:t xml:space="preserve">Ja nākamais </w:t>
      </w:r>
      <w:r w:rsidR="007835AA">
        <w:t>p</w:t>
      </w:r>
      <w:r w:rsidRPr="00701478">
        <w:t>retendents, kurš piedāvājis saimnieciski visizdevīgāko piedāvājumu</w:t>
      </w:r>
      <w:r w:rsidR="005750E6">
        <w:t>,</w:t>
      </w:r>
      <w:r w:rsidRPr="00701478">
        <w:t xml:space="preserve"> atsakās slēgt </w:t>
      </w:r>
      <w:r w:rsidR="00396206">
        <w:t>Līgumu,</w:t>
      </w:r>
      <w:r w:rsidRPr="00701478">
        <w:t xml:space="preserve"> Komisija pieņem lēmumu pārtraukt Atklāt</w:t>
      </w:r>
      <w:r w:rsidR="005750E6">
        <w:t>o</w:t>
      </w:r>
      <w:r w:rsidRPr="00701478">
        <w:t xml:space="preserve"> konkursu, neizvēloties nevienu piedāvājumu</w:t>
      </w:r>
      <w:r w:rsidR="007835AA">
        <w:t xml:space="preserve">, </w:t>
      </w:r>
      <w:r w:rsidR="007835AA" w:rsidRPr="00692512">
        <w:rPr>
          <w14:scene3d>
            <w14:camera w14:prst="orthographicFront"/>
            <w14:lightRig w14:rig="threePt" w14:dir="t">
              <w14:rot w14:lat="0" w14:lon="0" w14:rev="0"/>
            </w14:lightRig>
          </w14:scene3d>
        </w:rPr>
        <w:t xml:space="preserve">atbilstoši Ministru kabineta </w:t>
      </w:r>
      <w:r w:rsidR="005750E6">
        <w:rPr>
          <w14:scene3d>
            <w14:camera w14:prst="orthographicFront"/>
            <w14:lightRig w14:rig="threePt" w14:dir="t">
              <w14:rot w14:lat="0" w14:lon="0" w14:rev="0"/>
            </w14:lightRig>
          </w14:scene3d>
        </w:rPr>
        <w:t xml:space="preserve">2017.gada 28.februāra </w:t>
      </w:r>
      <w:r w:rsidR="007835AA" w:rsidRPr="00692512">
        <w:rPr>
          <w14:scene3d>
            <w14:camera w14:prst="orthographicFront"/>
            <w14:lightRig w14:rig="threePt" w14:dir="t">
              <w14:rot w14:lat="0" w14:lon="0" w14:rev="0"/>
            </w14:lightRig>
          </w14:scene3d>
        </w:rPr>
        <w:t>noteikumu Nr.107</w:t>
      </w:r>
      <w:r w:rsidR="007835AA" w:rsidRPr="00692512">
        <w:t xml:space="preserve"> “I</w:t>
      </w:r>
      <w:r w:rsidR="007835AA" w:rsidRPr="00692512">
        <w:rPr>
          <w14:scene3d>
            <w14:camera w14:prst="orthographicFront"/>
            <w14:lightRig w14:rig="threePt" w14:dir="t">
              <w14:rot w14:lat="0" w14:lon="0" w14:rev="0"/>
            </w14:lightRig>
          </w14:scene3d>
        </w:rPr>
        <w:t>epirkuma procedūru un metu konkursu norises kārtība” 23.punktam.</w:t>
      </w:r>
    </w:p>
    <w:p w14:paraId="31220EAB" w14:textId="2D215F0C" w:rsidR="007835AA" w:rsidRPr="007835AA" w:rsidRDefault="007835AA" w:rsidP="007835AA">
      <w:pPr>
        <w:pStyle w:val="Nodala11"/>
        <w:spacing w:before="120" w:after="0"/>
        <w:ind w:left="567" w:hanging="567"/>
      </w:pPr>
      <w:r w:rsidRPr="007835AA">
        <w:rPr>
          <w14:scene3d>
            <w14:camera w14:prst="orthographicFront"/>
            <w14:lightRig w14:rig="threePt" w14:dir="t">
              <w14:rot w14:lat="0" w14:lon="0" w14:rev="0"/>
            </w14:lightRig>
          </w14:scene3d>
        </w:rPr>
        <w:t xml:space="preserve">Pretendents pēc </w:t>
      </w:r>
      <w:r w:rsidR="00396206">
        <w:rPr>
          <w14:scene3d>
            <w14:camera w14:prst="orthographicFront"/>
            <w14:lightRig w14:rig="threePt" w14:dir="t">
              <w14:rot w14:lat="0" w14:lon="0" w14:rev="0"/>
            </w14:lightRig>
          </w14:scene3d>
        </w:rPr>
        <w:t>Līguma</w:t>
      </w:r>
      <w:r w:rsidRPr="007835AA">
        <w:rPr>
          <w14:scene3d>
            <w14:camera w14:prst="orthographicFront"/>
            <w14:lightRig w14:rig="threePt" w14:dir="t">
              <w14:rot w14:lat="0" w14:lon="0" w14:rev="0"/>
            </w14:lightRig>
          </w14:scene3d>
        </w:rPr>
        <w:t xml:space="preserve"> slēgšanas tiesību piešķiršanas un ne vēlāk kā uzsākot </w:t>
      </w:r>
      <w:r w:rsidR="00396206">
        <w:rPr>
          <w14:scene3d>
            <w14:camera w14:prst="orthographicFront"/>
            <w14:lightRig w14:rig="threePt" w14:dir="t">
              <w14:rot w14:lat="0" w14:lon="0" w14:rev="0"/>
            </w14:lightRig>
          </w14:scene3d>
        </w:rPr>
        <w:t>Līguma</w:t>
      </w:r>
      <w:r w:rsidRPr="007835AA">
        <w:rPr>
          <w14:scene3d>
            <w14:camera w14:prst="orthographicFront"/>
            <w14:lightRig w14:rig="threePt" w14:dir="t">
              <w14:rot w14:lat="0" w14:lon="0" w14:rev="0"/>
            </w14:lightRig>
          </w14:scene3d>
        </w:rPr>
        <w:t xml:space="preserve"> izpildi iesniedz Pasūtītājam </w:t>
      </w:r>
      <w:r w:rsidR="00F35B28">
        <w:rPr>
          <w14:scene3d>
            <w14:camera w14:prst="orthographicFront"/>
            <w14:lightRig w14:rig="threePt" w14:dir="t">
              <w14:rot w14:lat="0" w14:lon="0" w14:rev="0"/>
            </w14:lightRig>
          </w14:scene3d>
        </w:rPr>
        <w:t>Darbu veikšanā</w:t>
      </w:r>
      <w:r w:rsidRPr="005177CD">
        <w:rPr>
          <w14:scene3d>
            <w14:camera w14:prst="orthographicFront"/>
            <w14:lightRig w14:rig="threePt" w14:dir="t">
              <w14:rot w14:lat="0" w14:lon="0" w14:rev="0"/>
            </w14:lightRig>
          </w14:scene3d>
        </w:rPr>
        <w:t xml:space="preserve"> iesaistīto</w:t>
      </w:r>
      <w:r w:rsidRPr="007835AA">
        <w:rPr>
          <w14:scene3d>
            <w14:camera w14:prst="orthographicFront"/>
            <w14:lightRig w14:rig="threePt" w14:dir="t">
              <w14:rot w14:lat="0" w14:lon="0" w14:rev="0"/>
            </w14:lightRig>
          </w14:scene3d>
        </w:rPr>
        <w:t xml:space="preserve"> apakšuzņēmēju (ja tādus plānots iesaistīt) sarakstu, kurā norāda apakšuzņēmēja nosaukumu, kontaktinformāciju un to pārstāvēttiesīgo personu, ciktāl minētā informācija ir zināma. Sarakstā norāda arī piegādātāja apakšuzņēmēju apakšuzņēmējus. </w:t>
      </w:r>
      <w:r w:rsidR="00396206">
        <w:rPr>
          <w14:scene3d>
            <w14:camera w14:prst="orthographicFront"/>
            <w14:lightRig w14:rig="threePt" w14:dir="t">
              <w14:rot w14:lat="0" w14:lon="0" w14:rev="0"/>
            </w14:lightRig>
          </w14:scene3d>
        </w:rPr>
        <w:t>Līguma</w:t>
      </w:r>
      <w:r w:rsidRPr="007835AA">
        <w:rPr>
          <w14:scene3d>
            <w14:camera w14:prst="orthographicFront"/>
            <w14:lightRig w14:rig="threePt" w14:dir="t">
              <w14:rot w14:lat="0" w14:lon="0" w14:rev="0"/>
            </w14:lightRig>
          </w14:scene3d>
        </w:rPr>
        <w:t xml:space="preserve"> izpildes laikā piegādātājs paziņo Pasūtītājam par jebkurām minētās informācijas izmaiņām, kā arī papildina sarakstu ar informāciju par apakšuzņēmēju, kas tiek vēlāk iesaistīts </w:t>
      </w:r>
      <w:r w:rsidR="005177CD">
        <w:rPr>
          <w14:scene3d>
            <w14:camera w14:prst="orthographicFront"/>
            <w14:lightRig w14:rig="threePt" w14:dir="t">
              <w14:rot w14:lat="0" w14:lon="0" w14:rev="0"/>
            </w14:lightRig>
          </w14:scene3d>
        </w:rPr>
        <w:t xml:space="preserve">preču piegādes </w:t>
      </w:r>
      <w:r w:rsidRPr="007835AA">
        <w:rPr>
          <w14:scene3d>
            <w14:camera w14:prst="orthographicFront"/>
            <w14:lightRig w14:rig="threePt" w14:dir="t">
              <w14:rot w14:lat="0" w14:lon="0" w14:rev="0"/>
            </w14:lightRig>
          </w14:scene3d>
        </w:rPr>
        <w:t>sniegšanā.</w:t>
      </w:r>
    </w:p>
    <w:p w14:paraId="29550BE1" w14:textId="57B639CE" w:rsidR="006D7F76" w:rsidRDefault="0064043C" w:rsidP="00B43642">
      <w:pPr>
        <w:pStyle w:val="Nodala11"/>
        <w:spacing w:before="120" w:after="0"/>
        <w:ind w:left="567" w:hanging="567"/>
      </w:pPr>
      <w:r w:rsidRPr="00701478">
        <w:t>Komisija 10 (desmit) darba di</w:t>
      </w:r>
      <w:r w:rsidR="00D75EDD" w:rsidRPr="00701478">
        <w:t>enu laikā pēc tam, kad noslēgt</w:t>
      </w:r>
      <w:r w:rsidR="00396206">
        <w:t>s</w:t>
      </w:r>
      <w:r w:rsidR="00D75EDD" w:rsidRPr="00701478">
        <w:t xml:space="preserve"> </w:t>
      </w:r>
      <w:r w:rsidR="00396206">
        <w:t>Līgums</w:t>
      </w:r>
      <w:r w:rsidR="00D75EDD" w:rsidRPr="00701478">
        <w:t xml:space="preserve"> </w:t>
      </w:r>
      <w:r w:rsidRPr="00701478">
        <w:t>vai pieņemts lēmums par Atklāta konkursa izbeigšanu vai pārtraukšanu, iesnie</w:t>
      </w:r>
      <w:r w:rsidR="001D262C" w:rsidRPr="00701478">
        <w:t xml:space="preserve">dz publicēšanai paziņojumu par </w:t>
      </w:r>
      <w:r w:rsidR="007835AA" w:rsidRPr="00692512">
        <w:rPr>
          <w14:scene3d>
            <w14:camera w14:prst="orthographicFront"/>
            <w14:lightRig w14:rig="threePt" w14:dir="t">
              <w14:rot w14:lat="0" w14:lon="0" w14:rev="0"/>
            </w14:lightRig>
          </w14:scene3d>
        </w:rPr>
        <w:t>līguma slēgšanas tiesību piešķiršanu</w:t>
      </w:r>
      <w:r w:rsidR="007835AA" w:rsidRPr="00701478">
        <w:t xml:space="preserve"> </w:t>
      </w:r>
      <w:r w:rsidR="00DA7D76" w:rsidRPr="00701478">
        <w:t>vai Atklāta konkursa izbeigšanu</w:t>
      </w:r>
      <w:r w:rsidR="007835AA">
        <w:t xml:space="preserve"> vai pārtraukšanu</w:t>
      </w:r>
      <w:r w:rsidR="006D7F76" w:rsidRPr="00701478">
        <w:t>.</w:t>
      </w:r>
    </w:p>
    <w:p w14:paraId="7347AA44" w14:textId="77777777" w:rsidR="00396206" w:rsidRPr="000537F9" w:rsidRDefault="00396206" w:rsidP="00396206">
      <w:pPr>
        <w:pStyle w:val="Nodala1"/>
        <w:ind w:left="720" w:hanging="720"/>
      </w:pPr>
      <w:bookmarkStart w:id="36" w:name="_Toc171596790"/>
      <w:r>
        <w:t xml:space="preserve">Apakšuzņēmēji, personāls un to </w:t>
      </w:r>
      <w:r w:rsidRPr="000537F9">
        <w:t>nomaiņas kārtība</w:t>
      </w:r>
      <w:bookmarkEnd w:id="36"/>
    </w:p>
    <w:p w14:paraId="1F5BE1C0" w14:textId="7886DC92" w:rsidR="00396206" w:rsidRDefault="00396206" w:rsidP="00092A4F">
      <w:pPr>
        <w:pStyle w:val="Nodala11"/>
        <w:ind w:left="567" w:hanging="567"/>
      </w:pPr>
      <w:r>
        <w:t xml:space="preserve">Pretendents </w:t>
      </w:r>
      <w:r w:rsidR="001F1C89">
        <w:t>Līguma</w:t>
      </w:r>
      <w:r>
        <w:t xml:space="preserve"> izpildē ir tiesīgs piesaistīt apakšuzņēmējus.</w:t>
      </w:r>
    </w:p>
    <w:p w14:paraId="22F03DB8" w14:textId="77777777" w:rsidR="00396206" w:rsidRDefault="00396206" w:rsidP="00092A4F">
      <w:pPr>
        <w:pStyle w:val="Nodala11"/>
        <w:ind w:left="567" w:hanging="567"/>
      </w:pPr>
      <w:r>
        <w:t xml:space="preserve">Apakšuzņēmējs ir pretendenta nolīgta persona vai savukārt tās nolīgta persona, kura </w:t>
      </w:r>
      <w:r w:rsidRPr="0003257B">
        <w:t>sniedz</w:t>
      </w:r>
      <w:r>
        <w:t xml:space="preserve"> pakalpojumus iepirkuma līguma izpildei atbilstoši piedāvājumā Atklātam konkursam norādītajam apjomam. </w:t>
      </w:r>
    </w:p>
    <w:p w14:paraId="757C93CE" w14:textId="5B8BE8AE" w:rsidR="00396206" w:rsidRDefault="00F83E01" w:rsidP="00F83E01">
      <w:pPr>
        <w:pStyle w:val="Nodala11"/>
        <w:ind w:left="567" w:hanging="567"/>
      </w:pPr>
      <w:r>
        <w:t xml:space="preserve">Pretendents </w:t>
      </w:r>
      <w:r w:rsidRPr="000C415A">
        <w:t xml:space="preserve">piedāvājumā Atklātam konkursam </w:t>
      </w:r>
      <w:r w:rsidRPr="000C415A">
        <w:rPr>
          <w:u w:val="single"/>
        </w:rPr>
        <w:t xml:space="preserve">norāda visus apakšuzņēmējus un </w:t>
      </w:r>
      <w:r w:rsidRPr="00332B7D">
        <w:rPr>
          <w:u w:val="single"/>
        </w:rPr>
        <w:t>apakšuzņēmēju apakšuzņēmējus</w:t>
      </w:r>
      <w:r w:rsidRPr="00332B7D">
        <w:t xml:space="preserve">, kuru sniedzamo pakalpojumu vērtība ir vismaz 10 000 </w:t>
      </w:r>
      <w:r w:rsidRPr="00332B7D">
        <w:rPr>
          <w:i/>
        </w:rPr>
        <w:lastRenderedPageBreak/>
        <w:t>euro</w:t>
      </w:r>
      <w:r>
        <w:rPr>
          <w:rStyle w:val="FootnoteReference"/>
          <w:i/>
        </w:rPr>
        <w:footnoteReference w:id="3"/>
      </w:r>
      <w:r w:rsidRPr="00332B7D">
        <w:t xml:space="preserve">, un katram šādam apakšuzņēmējam izpildei nododamo iepirkuma līguma daļu </w:t>
      </w:r>
      <w:r w:rsidRPr="00332B7D">
        <w:rPr>
          <w:i/>
        </w:rPr>
        <w:t>(</w:t>
      </w:r>
      <w:r>
        <w:rPr>
          <w:i/>
        </w:rPr>
        <w:t>9</w:t>
      </w:r>
      <w:r w:rsidRPr="00332B7D">
        <w:rPr>
          <w:i/>
        </w:rPr>
        <w:t>. pielikums)</w:t>
      </w:r>
      <w:r w:rsidRPr="00332B7D">
        <w:t xml:space="preserve">, kā arī savam piedāvājumam Atklātam konkursam pievieno rakstiskus apakšuzņēmēju apliecinājumus par apakšuzņēmēja piedalīšanos Atklātā konkursā </w:t>
      </w:r>
      <w:r w:rsidRPr="00332B7D">
        <w:rPr>
          <w:i/>
        </w:rPr>
        <w:t>(</w:t>
      </w:r>
      <w:r>
        <w:rPr>
          <w:i/>
        </w:rPr>
        <w:t>8</w:t>
      </w:r>
      <w:r w:rsidRPr="00332B7D">
        <w:rPr>
          <w:i/>
        </w:rPr>
        <w:t>. pielikums)</w:t>
      </w:r>
      <w:r w:rsidRPr="00332B7D">
        <w:t>, kā</w:t>
      </w:r>
      <w:r w:rsidRPr="000C415A">
        <w:t xml:space="preserve"> arī apakšuzņēmēja gatavību veikt apakšuzņēmējam nododamo darbu sarakstā norādītos darbus un/vai</w:t>
      </w:r>
      <w:r>
        <w:t xml:space="preserve"> nodot pretendenta rīcībā darbu veikšanai nepieciešamos resursus gadījumā, ja ar pretendentu tiks noslēgts iepirkuma līgums.</w:t>
      </w:r>
    </w:p>
    <w:p w14:paraId="473F4F7B" w14:textId="77777777" w:rsidR="00396206" w:rsidRPr="000537F9" w:rsidRDefault="00396206" w:rsidP="00092A4F">
      <w:pPr>
        <w:pStyle w:val="Nodala11"/>
        <w:ind w:left="567" w:hanging="567"/>
      </w:pPr>
      <w:r>
        <w:t>Atklātā konkursā</w:t>
      </w:r>
      <w:r w:rsidRPr="000537F9">
        <w:t xml:space="preserve"> izraudzītais pretendents nav tiesīgs bez saskaņošanas ar </w:t>
      </w:r>
      <w:r>
        <w:t>P</w:t>
      </w:r>
      <w:r w:rsidRPr="000537F9">
        <w:t>asūtītāju veikt piedāvājumā norādītā personāla un apakšuzņēmēju nomaiņu un iesaistīt papildu apakšuzņēmējus iepirkuma līguma izpildē. Pasūtītājs var prasīt personāla un apakšuzņēmēja viedokli par nomaiņa</w:t>
      </w:r>
      <w:r>
        <w:t>s iemesliem. Atklātā konkursā</w:t>
      </w:r>
      <w:r w:rsidRPr="000537F9">
        <w:t xml:space="preserve"> izraudzītajam pretendentam ir pienākums saskaņot ar </w:t>
      </w:r>
      <w:r>
        <w:t>P</w:t>
      </w:r>
      <w:r w:rsidRPr="000537F9">
        <w:t xml:space="preserve">asūtītāju papildu personāla iesaistīšanu iepirkuma līguma izpildē. </w:t>
      </w:r>
    </w:p>
    <w:p w14:paraId="62D8EF15" w14:textId="59B58AFA" w:rsidR="00396206" w:rsidRPr="000537F9" w:rsidRDefault="00396206" w:rsidP="00092A4F">
      <w:pPr>
        <w:pStyle w:val="Nodala11"/>
        <w:ind w:left="567" w:hanging="567"/>
      </w:pPr>
      <w:r w:rsidRPr="000537F9">
        <w:t xml:space="preserve">Piedāvājumā norādītā personāla nomaiņa pieļaujama tikai </w:t>
      </w:r>
      <w:r w:rsidR="00AD015F">
        <w:t>Līguma</w:t>
      </w:r>
      <w:r w:rsidRPr="000537F9">
        <w:t xml:space="preserve"> noteikumos norādītajā kārtībā un gadījumos. Pasūtītājs nepiekrīt piedāvājumā norādītā personāla nomaiņai </w:t>
      </w:r>
      <w:r w:rsidR="00AD015F">
        <w:t>Līguma</w:t>
      </w:r>
      <w:r w:rsidRPr="000537F9">
        <w:t xml:space="preserve"> noteikumos norādītajos gadījumos un gadījumos, kad piedāvātais personāls neatbilst iepirkuma procedūras dokumentos personālam izvirzītajām p</w:t>
      </w:r>
      <w:r>
        <w:t>rasībām vai tam nav vismaz tāda pati kvalifikācija</w:t>
      </w:r>
      <w:r w:rsidRPr="000537F9">
        <w:t xml:space="preserve"> un pieredzes kā personālam, kas tika vērtēts, nosakot saimnieciski visizdevīgāko piedāvājumu.</w:t>
      </w:r>
    </w:p>
    <w:p w14:paraId="3758EAD2" w14:textId="77777777" w:rsidR="00396206" w:rsidRDefault="00396206" w:rsidP="00092A4F">
      <w:pPr>
        <w:pStyle w:val="Nodala11"/>
        <w:ind w:left="567" w:hanging="567"/>
      </w:pPr>
      <w:r w:rsidRPr="000537F9">
        <w:t>Pasūtītājs nepiekrīt piedāvājumā norādītā apakšuzņēmēja nomaiņai, ja pastāv kāds no šādiem nosacījumiem:</w:t>
      </w:r>
    </w:p>
    <w:p w14:paraId="69354D3C" w14:textId="77777777" w:rsidR="00396206" w:rsidRPr="000537F9" w:rsidRDefault="00396206" w:rsidP="00092A4F">
      <w:pPr>
        <w:pStyle w:val="Nodala111"/>
        <w:ind w:left="1276" w:hanging="709"/>
      </w:pPr>
      <w:r w:rsidRPr="000537F9">
        <w:t>piedāvātais apakšuzņēmējs neatbilst iepirkuma procedūras dokumentos apakšuzņēmējiem izvirzītajām prasībām;</w:t>
      </w:r>
    </w:p>
    <w:p w14:paraId="3CE0D38F" w14:textId="29B29A40" w:rsidR="00396206" w:rsidRPr="000537F9" w:rsidRDefault="00396206" w:rsidP="00092A4F">
      <w:pPr>
        <w:pStyle w:val="Nodala111"/>
        <w:ind w:left="1276" w:hanging="709"/>
      </w:pPr>
      <w:r w:rsidRPr="000537F9">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w:t>
      </w:r>
      <w:r w:rsidR="0076227C" w:rsidRPr="000537F9">
        <w:t>vai</w:t>
      </w:r>
      <w:r w:rsidR="0076227C">
        <w:t xml:space="preserve"> tas atbilst PIL</w:t>
      </w:r>
      <w:r w:rsidR="0076227C" w:rsidRPr="000537F9">
        <w:t xml:space="preserve"> 42.panta </w:t>
      </w:r>
      <w:r w:rsidR="0076227C">
        <w:t xml:space="preserve">otrās daļas 1., 4., 5., 6., 7., 10., 11., 12., 13. un 14.punktā </w:t>
      </w:r>
      <w:r w:rsidR="0076227C" w:rsidRPr="000537F9">
        <w:t>minētajiem pretendentu izslēgšanas gadījumiem;</w:t>
      </w:r>
    </w:p>
    <w:p w14:paraId="1820E9D9" w14:textId="6F24910D" w:rsidR="00396206" w:rsidRPr="000537F9" w:rsidRDefault="00396206" w:rsidP="00092A4F">
      <w:pPr>
        <w:pStyle w:val="Nodala111"/>
        <w:ind w:left="1276" w:hanging="709"/>
      </w:pPr>
      <w:r w:rsidRPr="000537F9">
        <w:t xml:space="preserve">piedāvātais apakšuzņēmējs, kura </w:t>
      </w:r>
      <w:r w:rsidRPr="00285508">
        <w:t xml:space="preserve">veicamo </w:t>
      </w:r>
      <w:r>
        <w:t>sniedzamo pakalpojumu</w:t>
      </w:r>
      <w:r w:rsidRPr="002A19E2">
        <w:t xml:space="preserve"> vērtība</w:t>
      </w:r>
      <w:r w:rsidRPr="000537F9">
        <w:t xml:space="preserve"> ir vismaz </w:t>
      </w:r>
      <w:r>
        <w:t xml:space="preserve">10 000 </w:t>
      </w:r>
      <w:r w:rsidRPr="001749A7">
        <w:rPr>
          <w:i/>
        </w:rPr>
        <w:t>euro</w:t>
      </w:r>
      <w:r>
        <w:t xml:space="preserve">, atbilst </w:t>
      </w:r>
      <w:r w:rsidR="0076227C">
        <w:t>PIL</w:t>
      </w:r>
      <w:r w:rsidR="0076227C" w:rsidRPr="000537F9">
        <w:t xml:space="preserve"> 42.panta </w:t>
      </w:r>
      <w:r w:rsidR="0076227C">
        <w:t xml:space="preserve">otrās daļas 1., 4., 5., 6., 7., 10., 11., 12., 13. un 14.punktā </w:t>
      </w:r>
      <w:r w:rsidR="0076227C" w:rsidRPr="000537F9">
        <w:t>minētajiem pretendentu izslēgšanas gadījumiem;</w:t>
      </w:r>
    </w:p>
    <w:p w14:paraId="41B7D597" w14:textId="77777777" w:rsidR="00396206" w:rsidRPr="007101BD" w:rsidRDefault="00396206" w:rsidP="00092A4F">
      <w:pPr>
        <w:pStyle w:val="Nodala111"/>
        <w:ind w:left="1276" w:hanging="709"/>
      </w:pPr>
      <w:r w:rsidRPr="000537F9">
        <w:t>apakšuzņēmēja maiņas rezultātā</w:t>
      </w:r>
      <w:r>
        <w:t xml:space="preserve"> tiktu izdarīti tādi grozījumi p</w:t>
      </w:r>
      <w:r w:rsidRPr="000537F9">
        <w:t xml:space="preserve">retendenta piedāvājumā, kuri, ja sākotnēji būtu tajā iekļauti, ietekmētu piedāvājuma izvēli atbilstoši iepirkuma procedūras dokumentos noteiktajiem piedāvājuma </w:t>
      </w:r>
      <w:r w:rsidRPr="007101BD">
        <w:t>izvērtēšanas kritērijiem.</w:t>
      </w:r>
    </w:p>
    <w:p w14:paraId="3EB57800" w14:textId="767576F8" w:rsidR="006D7F76" w:rsidRPr="00701478" w:rsidRDefault="00565710" w:rsidP="000333CB">
      <w:pPr>
        <w:pStyle w:val="Nodala1"/>
        <w:ind w:left="567" w:hanging="567"/>
      </w:pPr>
      <w:r>
        <w:t>K</w:t>
      </w:r>
      <w:r w:rsidR="006D7F76" w:rsidRPr="00701478">
        <w:t>omisijas tiesības un pienākumi</w:t>
      </w:r>
      <w:bookmarkEnd w:id="34"/>
    </w:p>
    <w:p w14:paraId="1AC9C2A0" w14:textId="77777777" w:rsidR="00092A4F" w:rsidRDefault="00092A4F" w:rsidP="00092A4F">
      <w:pPr>
        <w:pStyle w:val="Nodala11"/>
        <w:ind w:left="567" w:hanging="567"/>
      </w:pPr>
      <w:r w:rsidRPr="00AA65F6">
        <w:t>Komisija darbojas saskaņā ar PIL, Atklāta konkursa nolikumu un Pasūtītāja lēmumu par Komisijas izveidošanu.</w:t>
      </w:r>
    </w:p>
    <w:p w14:paraId="7B5B7C34" w14:textId="6EA7147C" w:rsidR="00092A4F" w:rsidRPr="00AA65F6" w:rsidRDefault="00092A4F" w:rsidP="00092A4F">
      <w:pPr>
        <w:pStyle w:val="Nodala11"/>
        <w:ind w:left="567" w:hanging="567"/>
      </w:pPr>
      <w:r w:rsidRPr="00AA65F6">
        <w:t>Komisijas tiesības:</w:t>
      </w:r>
    </w:p>
    <w:p w14:paraId="76785A04" w14:textId="77777777" w:rsidR="009F3EE3" w:rsidRPr="009120FB" w:rsidRDefault="009F3EE3" w:rsidP="009F3EE3">
      <w:pPr>
        <w:pStyle w:val="Nodala111"/>
        <w:ind w:left="1276" w:hanging="709"/>
        <w:rPr>
          <w:rFonts w:eastAsia="Calibri"/>
        </w:rPr>
      </w:pPr>
      <w:r w:rsidRPr="009120FB">
        <w:rPr>
          <w:rFonts w:eastAsia="Calibri"/>
        </w:rPr>
        <w:lastRenderedPageBreak/>
        <w:t>normatīvajos tiesību aktos noteiktajā kārtībā lemt par jebkura no piedāvājumiem turpmāku vērtēšanu, ja tiek konstatēts, ka tas neatbilst kādai no Atklāta konkursa nolikumā vai normatīvajos tiesību aktos noteiktajām prasībām vai satur nepilnīgu informāciju;</w:t>
      </w:r>
    </w:p>
    <w:p w14:paraId="02224032" w14:textId="77777777" w:rsidR="009F3EE3" w:rsidRPr="009120FB" w:rsidRDefault="009F3EE3" w:rsidP="009F3EE3">
      <w:pPr>
        <w:pStyle w:val="Nodala111"/>
        <w:ind w:left="1276" w:hanging="709"/>
        <w:rPr>
          <w:rFonts w:eastAsia="Calibri"/>
        </w:rPr>
      </w:pPr>
      <w:r w:rsidRPr="009120FB">
        <w:rPr>
          <w:rFonts w:eastAsia="Calibri"/>
        </w:rPr>
        <w:t>vērtēt termiņā iesniegtos piedāvājumus, konstatēt un atzīt par atbilstošiem, vai neatbilstošiem Atklāta konkursa nolikumā noteiktajām prasībām;</w:t>
      </w:r>
    </w:p>
    <w:p w14:paraId="770571A3" w14:textId="77777777" w:rsidR="009F3EE3" w:rsidRPr="009120FB" w:rsidRDefault="009F3EE3" w:rsidP="009F3EE3">
      <w:pPr>
        <w:pStyle w:val="Nodala111"/>
        <w:ind w:left="1276" w:hanging="709"/>
        <w:rPr>
          <w:rFonts w:eastAsia="Calibri"/>
        </w:rPr>
      </w:pPr>
      <w:r w:rsidRPr="009120FB">
        <w:rPr>
          <w:rFonts w:eastAsia="Calibri"/>
        </w:rPr>
        <w:t>pārbaudīt visu pretendenta sniegto ziņu patiesumu;</w:t>
      </w:r>
    </w:p>
    <w:p w14:paraId="26E57241" w14:textId="4F86C3DC" w:rsidR="009F3EE3" w:rsidRPr="009120FB" w:rsidRDefault="009F3EE3" w:rsidP="009F3EE3">
      <w:pPr>
        <w:pStyle w:val="Nodala111"/>
        <w:ind w:left="1276" w:hanging="709"/>
        <w:rPr>
          <w:rFonts w:eastAsia="Calibri"/>
        </w:rPr>
      </w:pPr>
      <w:r w:rsidRPr="009120FB">
        <w:rPr>
          <w:rFonts w:eastAsia="Calibri"/>
        </w:rPr>
        <w:t>pieprasīt, lai tiek izskaidrota tehniskajā piedāvājumā iekļautā</w:t>
      </w:r>
      <w:r w:rsidR="00F35B28" w:rsidRPr="00F35B28">
        <w:t xml:space="preserve"> </w:t>
      </w:r>
      <w:r w:rsidR="00F35B28" w:rsidRPr="00701478">
        <w:t>informācija</w:t>
      </w:r>
      <w:r w:rsidRPr="009120FB">
        <w:rPr>
          <w:rFonts w:eastAsia="Calibri"/>
        </w:rPr>
        <w:t>;</w:t>
      </w:r>
    </w:p>
    <w:p w14:paraId="4B5CF1B8" w14:textId="0014A265" w:rsidR="009F3EE3" w:rsidRPr="009120FB" w:rsidRDefault="009F3EE3" w:rsidP="009F3EE3">
      <w:pPr>
        <w:pStyle w:val="Nodala111"/>
        <w:ind w:left="1276" w:hanging="709"/>
        <w:rPr>
          <w:rFonts w:eastAsia="Calibri"/>
        </w:rPr>
      </w:pPr>
      <w:r w:rsidRPr="009120FB">
        <w:rPr>
          <w:rFonts w:eastAsia="Calibri"/>
        </w:rPr>
        <w:t>pieaicināt Komisijas darbā ekspertus ar padomdevēja tiesībām Atklātā konkursā;</w:t>
      </w:r>
      <w:r w:rsidR="00F35B28">
        <w:rPr>
          <w:rFonts w:eastAsia="Calibri"/>
        </w:rPr>
        <w:t xml:space="preserve"> </w:t>
      </w:r>
    </w:p>
    <w:p w14:paraId="47B1EBF9" w14:textId="77777777" w:rsidR="009F3EE3" w:rsidRPr="009120FB" w:rsidRDefault="009F3EE3" w:rsidP="009F3EE3">
      <w:pPr>
        <w:pStyle w:val="Nodala111"/>
        <w:ind w:left="1276" w:hanging="709"/>
        <w:rPr>
          <w:rFonts w:eastAsia="Calibri"/>
        </w:rPr>
      </w:pPr>
      <w:r w:rsidRPr="009120FB">
        <w:rPr>
          <w:rFonts w:eastAsia="Calibri"/>
        </w:rPr>
        <w:t xml:space="preserve">pieprasīt, lai pretendents rakstiski precizē informāciju un sniedz detalizētus paskaidrojumus par savu piedāvājumu, kā arī uzrāda iesniegto dokumentu kopiju oriģinālus </w:t>
      </w:r>
      <w:bookmarkStart w:id="37" w:name="_Hlk86306690"/>
      <w:r w:rsidRPr="009120FB">
        <w:rPr>
          <w:rFonts w:eastAsia="Calibri"/>
        </w:rPr>
        <w:t>vai iesniedz apliecinātas dokumentu kopijas</w:t>
      </w:r>
      <w:bookmarkEnd w:id="37"/>
      <w:r w:rsidRPr="009120FB">
        <w:rPr>
          <w:rFonts w:eastAsia="Calibri"/>
        </w:rPr>
        <w:t>, ja tas nepieciešams piedāvājuma izvērtēšanai;</w:t>
      </w:r>
    </w:p>
    <w:p w14:paraId="0FB677EA" w14:textId="77777777" w:rsidR="009F3EE3" w:rsidRPr="009120FB" w:rsidRDefault="009F3EE3" w:rsidP="009F3EE3">
      <w:pPr>
        <w:pStyle w:val="Nodala111"/>
        <w:ind w:left="1276" w:hanging="709"/>
        <w:rPr>
          <w:rFonts w:eastAsia="Calibri"/>
        </w:rPr>
      </w:pPr>
      <w:r w:rsidRPr="009120FB">
        <w:rPr>
          <w:rFonts w:eastAsia="Calibri"/>
        </w:rPr>
        <w:t>ja pretendents neiesniedz Komisijas pieprasītās ziņas vai paskaidrojumus, vērtēt piedāvājumu pēc tiem dokumentiem, kas iekļauti piedāvājumā;</w:t>
      </w:r>
    </w:p>
    <w:p w14:paraId="66231848" w14:textId="77777777" w:rsidR="009F3EE3" w:rsidRPr="009120FB" w:rsidRDefault="009F3EE3" w:rsidP="009F3EE3">
      <w:pPr>
        <w:pStyle w:val="Nodala111"/>
        <w:ind w:left="1276" w:hanging="709"/>
        <w:rPr>
          <w:rFonts w:eastAsia="Calibri"/>
        </w:rPr>
      </w:pPr>
      <w:r w:rsidRPr="009120FB">
        <w:rPr>
          <w:rFonts w:eastAsia="Calibri"/>
        </w:rPr>
        <w:t>ja nepieciešams, pieprasīt no pretendenta informāciju par cenas vai izmaksu veidošanās mehānismu;</w:t>
      </w:r>
    </w:p>
    <w:p w14:paraId="6B677EE9" w14:textId="77777777" w:rsidR="009F3EE3" w:rsidRDefault="009F3EE3" w:rsidP="009F3EE3">
      <w:pPr>
        <w:pStyle w:val="Nodala111"/>
        <w:ind w:left="1276" w:hanging="709"/>
        <w:rPr>
          <w:rFonts w:eastAsia="Calibri"/>
        </w:rPr>
      </w:pPr>
      <w:r w:rsidRPr="009120FB">
        <w:rPr>
          <w:rFonts w:eastAsia="Calibri"/>
        </w:rPr>
        <w:t>pārbaudīt pretendentu izslēgšanas gadījumus normatīvajos aktos noteiktajā kārtībā;</w:t>
      </w:r>
    </w:p>
    <w:p w14:paraId="7C7C9B0A" w14:textId="77777777" w:rsidR="009F3EE3" w:rsidRPr="00816F90" w:rsidRDefault="009F3EE3" w:rsidP="009F3EE3">
      <w:pPr>
        <w:pStyle w:val="Nodala111"/>
        <w:tabs>
          <w:tab w:val="left" w:pos="1276"/>
        </w:tabs>
        <w:ind w:left="1276" w:hanging="709"/>
        <w:rPr>
          <w:rFonts w:eastAsia="Calibri"/>
        </w:rPr>
      </w:pPr>
      <w:r w:rsidRPr="00816F90">
        <w:rPr>
          <w:rFonts w:eastAsia="Calibri"/>
        </w:rPr>
        <w:t>noraidīt nepamatoti lētu piedāvājumu;</w:t>
      </w:r>
    </w:p>
    <w:p w14:paraId="5354CC23" w14:textId="77777777" w:rsidR="009F3EE3" w:rsidRPr="009120FB" w:rsidRDefault="009F3EE3" w:rsidP="009F3EE3">
      <w:pPr>
        <w:pStyle w:val="Nodala111"/>
        <w:tabs>
          <w:tab w:val="left" w:pos="1276"/>
        </w:tabs>
        <w:ind w:left="1276" w:hanging="709"/>
        <w:rPr>
          <w:rFonts w:eastAsia="Calibri"/>
        </w:rPr>
      </w:pPr>
      <w:r w:rsidRPr="009120FB">
        <w:rPr>
          <w:rFonts w:eastAsia="Calibri"/>
        </w:rPr>
        <w:t>veikt aritmētisko kļūdu labošanu;</w:t>
      </w:r>
    </w:p>
    <w:p w14:paraId="77283E24" w14:textId="77777777" w:rsidR="009F3EE3" w:rsidRPr="009120FB" w:rsidRDefault="009F3EE3" w:rsidP="009F3EE3">
      <w:pPr>
        <w:pStyle w:val="Nodala111"/>
        <w:tabs>
          <w:tab w:val="left" w:pos="1276"/>
        </w:tabs>
        <w:ind w:left="1276" w:hanging="709"/>
        <w:rPr>
          <w:rFonts w:eastAsia="Calibri"/>
        </w:rPr>
      </w:pPr>
      <w:r w:rsidRPr="009120FB">
        <w:rPr>
          <w:rFonts w:eastAsia="Calibri"/>
          <w:spacing w:val="-1"/>
        </w:rPr>
        <w:t xml:space="preserve">lemt </w:t>
      </w:r>
      <w:r w:rsidRPr="009120FB">
        <w:rPr>
          <w:rFonts w:eastAsia="Calibri"/>
        </w:rPr>
        <w:t>par piedāvājumu iesniegšanas termiņa pagarinājumu Atklātā konkursā;</w:t>
      </w:r>
    </w:p>
    <w:p w14:paraId="5DE4ECB4" w14:textId="77777777" w:rsidR="009F3EE3" w:rsidRPr="009120FB" w:rsidRDefault="009F3EE3" w:rsidP="009F3EE3">
      <w:pPr>
        <w:pStyle w:val="Nodala111"/>
        <w:tabs>
          <w:tab w:val="left" w:pos="1276"/>
        </w:tabs>
        <w:ind w:left="1276" w:hanging="709"/>
        <w:rPr>
          <w:rFonts w:eastAsia="Calibri"/>
        </w:rPr>
      </w:pPr>
      <w:r w:rsidRPr="009120FB">
        <w:rPr>
          <w:rFonts w:eastAsia="Calibri"/>
        </w:rPr>
        <w:t>lemt par Atklāta konkursa pārtraukšanu jebkurā laikā pirms iepirkuma līguma noslēgšanas, ja tam ir objektīvs pamatojums;</w:t>
      </w:r>
    </w:p>
    <w:p w14:paraId="32599886" w14:textId="77777777" w:rsidR="009F3EE3" w:rsidRPr="009120FB" w:rsidRDefault="009F3EE3" w:rsidP="009F3EE3">
      <w:pPr>
        <w:pStyle w:val="Nodala111"/>
        <w:tabs>
          <w:tab w:val="left" w:pos="1276"/>
        </w:tabs>
        <w:ind w:left="1276" w:hanging="709"/>
        <w:rPr>
          <w:rFonts w:eastAsia="Calibri"/>
        </w:rPr>
      </w:pPr>
      <w:r w:rsidRPr="009120FB">
        <w:rPr>
          <w:rFonts w:eastAsia="Calibri"/>
        </w:rPr>
        <w:t>lemt par Atklāta konkursa izbeigšanu normatīvajos aktos noteiktajā kārtībā;</w:t>
      </w:r>
    </w:p>
    <w:p w14:paraId="323D0C12" w14:textId="77777777" w:rsidR="009F3EE3" w:rsidRPr="009120FB" w:rsidRDefault="009F3EE3" w:rsidP="009F3EE3">
      <w:pPr>
        <w:pStyle w:val="Nodala111"/>
        <w:tabs>
          <w:tab w:val="left" w:pos="1276"/>
        </w:tabs>
        <w:ind w:left="1276" w:hanging="709"/>
        <w:rPr>
          <w:rFonts w:eastAsia="Calibri"/>
        </w:rPr>
      </w:pPr>
      <w:r w:rsidRPr="009120FB">
        <w:rPr>
          <w:rFonts w:eastAsia="Calibri"/>
        </w:rPr>
        <w:t>lemt par līgumslēgšanas tiesību piešķiršanu normatīvajos aktos noteiktajā kārtībā;</w:t>
      </w:r>
    </w:p>
    <w:p w14:paraId="6B04DBA3" w14:textId="77777777" w:rsidR="009F3EE3" w:rsidRPr="009120FB" w:rsidRDefault="009F3EE3" w:rsidP="009F3EE3">
      <w:pPr>
        <w:pStyle w:val="Nodala111"/>
        <w:tabs>
          <w:tab w:val="left" w:pos="1276"/>
        </w:tabs>
        <w:ind w:left="1276" w:hanging="709"/>
        <w:rPr>
          <w:rFonts w:eastAsia="Calibri"/>
          <w:spacing w:val="-4"/>
        </w:rPr>
      </w:pPr>
      <w:r w:rsidRPr="009120FB">
        <w:rPr>
          <w:rFonts w:eastAsia="Calibri"/>
        </w:rPr>
        <w:t>veikt citas darbības saskaņā ar normatīvajiem tiesību aktiem un Atklāta konkursa nolikumu.</w:t>
      </w:r>
    </w:p>
    <w:p w14:paraId="68A9ED3A" w14:textId="77777777" w:rsidR="00092A4F" w:rsidRPr="00AA65F6" w:rsidRDefault="00092A4F" w:rsidP="00092A4F">
      <w:pPr>
        <w:pStyle w:val="Nodala11"/>
        <w:ind w:left="567" w:hanging="567"/>
      </w:pPr>
      <w:r w:rsidRPr="00AA65F6">
        <w:rPr>
          <w:spacing w:val="-1"/>
        </w:rPr>
        <w:t>Komisijas</w:t>
      </w:r>
      <w:r w:rsidRPr="00AA65F6">
        <w:t xml:space="preserve"> pienākumi:</w:t>
      </w:r>
    </w:p>
    <w:p w14:paraId="59FEB195" w14:textId="77777777" w:rsidR="00092A4F" w:rsidRPr="00AA65F6" w:rsidRDefault="00092A4F" w:rsidP="00092A4F">
      <w:pPr>
        <w:pStyle w:val="Nodala111"/>
        <w:ind w:left="1276" w:hanging="709"/>
      </w:pPr>
      <w:r w:rsidRPr="00AA65F6">
        <w:t>nodrošināt Atklāta konkursa norisi un dokumentēšanu;</w:t>
      </w:r>
    </w:p>
    <w:p w14:paraId="1AEF8BAE" w14:textId="77777777" w:rsidR="00092A4F" w:rsidRPr="00AA65F6" w:rsidRDefault="00092A4F" w:rsidP="00092A4F">
      <w:pPr>
        <w:pStyle w:val="Nodala111"/>
        <w:ind w:left="1276" w:hanging="709"/>
      </w:pPr>
      <w:r w:rsidRPr="00AA65F6">
        <w:t>nodrošināt piegādātāju brīvu konkurenci, kā arī vienlīdzīgu un taisnīgu attieksmi pret tiem;</w:t>
      </w:r>
    </w:p>
    <w:p w14:paraId="72CE50EC" w14:textId="77777777" w:rsidR="00092A4F" w:rsidRPr="00AA65F6" w:rsidRDefault="00092A4F" w:rsidP="00092A4F">
      <w:pPr>
        <w:pStyle w:val="Nodala111"/>
        <w:ind w:left="1276" w:hanging="709"/>
      </w:pPr>
      <w:r w:rsidRPr="00AA65F6">
        <w:rPr>
          <w:spacing w:val="-2"/>
        </w:rPr>
        <w:t xml:space="preserve">pēc </w:t>
      </w:r>
      <w:r w:rsidRPr="00AA65F6">
        <w:t>savlai</w:t>
      </w:r>
      <w:r>
        <w:t xml:space="preserve">cīgi iesniegta </w:t>
      </w:r>
      <w:r w:rsidRPr="00AA65F6">
        <w:t>piegādātāja rakstiska pieprasījuma sniegt papildu informāciju par Atklāta konkursa nolikumā ietvertajām prasībām attiecībā uz piedāvājuma sagatavošanu un iesniegšanu;</w:t>
      </w:r>
    </w:p>
    <w:p w14:paraId="70036F35" w14:textId="77777777" w:rsidR="00092A4F" w:rsidRPr="00AA65F6" w:rsidRDefault="00092A4F" w:rsidP="00092A4F">
      <w:pPr>
        <w:pStyle w:val="Nodala111"/>
        <w:ind w:left="1276" w:hanging="709"/>
      </w:pPr>
      <w:r w:rsidRPr="00AA65F6">
        <w:t>izskatīt pretendentu iesniegtos piedāvājumus, ja tie iesniegti Atklāta konkursa nolikumā noteiktajā piedāvājumu iesniegšanas termiņā un kārtībā;</w:t>
      </w:r>
    </w:p>
    <w:p w14:paraId="4ECE3FA9" w14:textId="77777777" w:rsidR="00092A4F" w:rsidRPr="00AA65F6" w:rsidRDefault="00092A4F" w:rsidP="00092A4F">
      <w:pPr>
        <w:pStyle w:val="Nodala111"/>
        <w:ind w:left="1276" w:hanging="709"/>
      </w:pPr>
      <w:r w:rsidRPr="00AA65F6">
        <w:t>vērtēt pretendentus un to iesniegtos piedāvājumus saskaņā ar PIL un Atklāta konkursa nolikumu, izvēlēties piedāvājumu vai pieņemt lēmumu par Atklāta konkursa izbeigšanu, neizvēloties nevienu piedāvājumu.</w:t>
      </w:r>
    </w:p>
    <w:p w14:paraId="596D1687" w14:textId="77777777" w:rsidR="00092A4F" w:rsidRDefault="00092A4F" w:rsidP="00092A4F">
      <w:pPr>
        <w:pStyle w:val="Nodala111"/>
        <w:ind w:left="1276" w:hanging="709"/>
      </w:pPr>
      <w:r>
        <w:t>v</w:t>
      </w:r>
      <w:r w:rsidRPr="00AA65F6">
        <w:t>eikt citas darbības saskaņā ar PIL, citiem normatīvajiem aktiem un Atklāta konkursa nolikumu.</w:t>
      </w:r>
    </w:p>
    <w:p w14:paraId="7569FBA7" w14:textId="3FCFCD4C" w:rsidR="0012351A" w:rsidRPr="00092A4F" w:rsidRDefault="00092A4F" w:rsidP="00092A4F">
      <w:pPr>
        <w:pStyle w:val="Nodala11"/>
        <w:ind w:left="567" w:hanging="709"/>
      </w:pPr>
      <w:r>
        <w:t>Komisija</w:t>
      </w:r>
      <w:r w:rsidRPr="005E6CBF">
        <w:t xml:space="preserve">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r>
        <w:t>.</w:t>
      </w:r>
    </w:p>
    <w:p w14:paraId="7B62F07C" w14:textId="7E717051" w:rsidR="006D7F76" w:rsidRPr="00701478" w:rsidRDefault="0076227C" w:rsidP="000333CB">
      <w:pPr>
        <w:pStyle w:val="Nodala1"/>
        <w:ind w:left="567" w:hanging="567"/>
      </w:pPr>
      <w:bookmarkStart w:id="38" w:name="_Toc3282043"/>
      <w:r>
        <w:t>P</w:t>
      </w:r>
      <w:r w:rsidR="006D7F76" w:rsidRPr="00701478">
        <w:t xml:space="preserve">iegādātāju un </w:t>
      </w:r>
      <w:r w:rsidR="0012351A">
        <w:t>p</w:t>
      </w:r>
      <w:r w:rsidR="006D7F76" w:rsidRPr="00701478">
        <w:t>retendentu tiesības un pienākumi</w:t>
      </w:r>
      <w:bookmarkEnd w:id="38"/>
    </w:p>
    <w:p w14:paraId="1DB0C6E6" w14:textId="3427F273" w:rsidR="006D7F76" w:rsidRPr="00701478" w:rsidRDefault="0076227C" w:rsidP="004F0311">
      <w:pPr>
        <w:pStyle w:val="Nodala11"/>
        <w:spacing w:before="120" w:after="0"/>
        <w:ind w:left="567" w:hanging="567"/>
      </w:pPr>
      <w:r>
        <w:lastRenderedPageBreak/>
        <w:t>P</w:t>
      </w:r>
      <w:r w:rsidR="006D7F76" w:rsidRPr="00701478">
        <w:t>iegādātāju u</w:t>
      </w:r>
      <w:r w:rsidR="00CC7FE6" w:rsidRPr="00701478">
        <w:t>n</w:t>
      </w:r>
      <w:r w:rsidR="006D7F76" w:rsidRPr="00701478">
        <w:t xml:space="preserve"> </w:t>
      </w:r>
      <w:r w:rsidR="0012351A">
        <w:t>p</w:t>
      </w:r>
      <w:r w:rsidR="006D7F76" w:rsidRPr="00701478">
        <w:t>retendentu tiesības un pienākumi ir noteikti PIL un Atklāta konkursa nolikumā.</w:t>
      </w:r>
    </w:p>
    <w:p w14:paraId="21CB3727" w14:textId="165E6603" w:rsidR="006D7F76" w:rsidRPr="00701478" w:rsidRDefault="0076227C" w:rsidP="004F0311">
      <w:pPr>
        <w:pStyle w:val="Nodala11"/>
        <w:spacing w:before="120" w:after="0"/>
        <w:ind w:left="567" w:hanging="567"/>
      </w:pPr>
      <w:r>
        <w:t>P</w:t>
      </w:r>
      <w:r w:rsidR="006D7F76" w:rsidRPr="00701478">
        <w:t xml:space="preserve">iegādātāju un </w:t>
      </w:r>
      <w:r w:rsidR="0012351A">
        <w:t>p</w:t>
      </w:r>
      <w:r w:rsidR="006D7F76" w:rsidRPr="00701478">
        <w:t>retendenta tiesības:</w:t>
      </w:r>
    </w:p>
    <w:p w14:paraId="0C0FA598" w14:textId="77777777" w:rsidR="006D7F76" w:rsidRPr="00701478" w:rsidRDefault="006D7F76" w:rsidP="00D02417">
      <w:pPr>
        <w:pStyle w:val="Nodala111"/>
        <w:ind w:left="1276" w:hanging="709"/>
      </w:pPr>
      <w:r w:rsidRPr="00701478">
        <w:t>pieprasīt Komisijai papildu informāciju par Atklāta konkursa nolikumā ietvertajām prasībām attiecībā uz piedāvājuma sagatavošanu un iesniegšanu, savlaicīgi iesniedzot rakstisku pieprasījumu;</w:t>
      </w:r>
    </w:p>
    <w:p w14:paraId="4F506433" w14:textId="31929D82" w:rsidR="006D7F76" w:rsidRPr="00701478" w:rsidRDefault="006D7F76" w:rsidP="00D02417">
      <w:pPr>
        <w:pStyle w:val="Nodala111"/>
        <w:ind w:left="1276" w:hanging="709"/>
      </w:pPr>
      <w:r w:rsidRPr="00701478">
        <w:t>veidot piegādātāju apvienības un iesniegt vienu kopēju piedāvājumu Atklāt</w:t>
      </w:r>
      <w:r w:rsidR="0076227C">
        <w:t>ā</w:t>
      </w:r>
      <w:r w:rsidRPr="00701478">
        <w:t xml:space="preserve"> konkurs</w:t>
      </w:r>
      <w:r w:rsidR="0076227C">
        <w:t>ā</w:t>
      </w:r>
      <w:r w:rsidRPr="00701478">
        <w:t>;</w:t>
      </w:r>
    </w:p>
    <w:p w14:paraId="5A20EA44" w14:textId="4FE312C4" w:rsidR="006D7F76" w:rsidRPr="00701478" w:rsidRDefault="006D7F76" w:rsidP="00D02417">
      <w:pPr>
        <w:pStyle w:val="Nodala111"/>
        <w:ind w:left="1276" w:hanging="709"/>
      </w:pPr>
      <w:r w:rsidRPr="00701478">
        <w:t>pirms piedāvājumu iesniegšanas termiņa beigām grozīt vai atsaukt iesniegto piedāvājumu;</w:t>
      </w:r>
    </w:p>
    <w:p w14:paraId="3BC82891" w14:textId="77777777" w:rsidR="006D7F76" w:rsidRPr="00701478" w:rsidRDefault="006D7F76" w:rsidP="00D02417">
      <w:pPr>
        <w:pStyle w:val="Nodala111"/>
        <w:ind w:left="1276" w:hanging="709"/>
      </w:pPr>
      <w:r w:rsidRPr="00701478">
        <w:t>pārsūdzēt Komisijas pieņemto lēmumu PIL noteiktajā kārtībā;</w:t>
      </w:r>
    </w:p>
    <w:p w14:paraId="08C911CE" w14:textId="77777777" w:rsidR="006D7F76" w:rsidRPr="00701478" w:rsidRDefault="006D7F76" w:rsidP="00D02417">
      <w:pPr>
        <w:pStyle w:val="Nodala111"/>
        <w:ind w:left="1276" w:hanging="709"/>
      </w:pPr>
      <w:r w:rsidRPr="00701478">
        <w:t>veikt citas darbības saskaņā ar PIL, citiem normatīvajiem aktiem un Atklāta konkursa nolikumu.</w:t>
      </w:r>
    </w:p>
    <w:p w14:paraId="24BCB81F" w14:textId="7C194C7C" w:rsidR="006D7F76" w:rsidRPr="00701478" w:rsidRDefault="0076227C" w:rsidP="00607898">
      <w:pPr>
        <w:pStyle w:val="Nodala11"/>
        <w:ind w:left="567" w:hanging="567"/>
      </w:pPr>
      <w:r>
        <w:t>P</w:t>
      </w:r>
      <w:r w:rsidR="006D7F76" w:rsidRPr="00701478">
        <w:t xml:space="preserve">iegādātāju un </w:t>
      </w:r>
      <w:r w:rsidR="007A40BA">
        <w:t>p</w:t>
      </w:r>
      <w:r w:rsidR="006D7F76" w:rsidRPr="00701478">
        <w:t>retendent</w:t>
      </w:r>
      <w:r w:rsidR="00FF5CE3" w:rsidRPr="00701478">
        <w:t>u</w:t>
      </w:r>
      <w:r w:rsidR="006D7F76" w:rsidRPr="00701478">
        <w:t xml:space="preserve"> pienākumi:</w:t>
      </w:r>
      <w:r w:rsidR="00B66E43" w:rsidRPr="00701478">
        <w:t xml:space="preserve"> </w:t>
      </w:r>
    </w:p>
    <w:p w14:paraId="76F03E26" w14:textId="7531EF59" w:rsidR="006D7F76" w:rsidRPr="00701478" w:rsidRDefault="006D7F76" w:rsidP="00D02417">
      <w:pPr>
        <w:pStyle w:val="Nodala111"/>
        <w:ind w:left="1276" w:hanging="709"/>
      </w:pPr>
      <w:r w:rsidRPr="00701478">
        <w:t>lejup</w:t>
      </w:r>
      <w:r w:rsidR="0076227C">
        <w:t>ie</w:t>
      </w:r>
      <w:r w:rsidRPr="00701478">
        <w:t>lādējot Atklāta konkursa nolikumu</w:t>
      </w:r>
      <w:r w:rsidR="00DA7D76" w:rsidRPr="00701478">
        <w:t>,</w:t>
      </w:r>
      <w:r w:rsidRPr="00701478">
        <w:t xml:space="preserve"> sekot līdzi turpmākajām izmaiņām Atklāta konkursa nolikumā, kā arī Komisijas sniegtajām atbildēm uz piegādātāju jautājumiem, kas tiks publicētas EIS e-konkursu apakšsistēmā Atklāta konkursa sadaļā;</w:t>
      </w:r>
    </w:p>
    <w:p w14:paraId="798D1D2E" w14:textId="77777777" w:rsidR="006D7F76" w:rsidRPr="00701478" w:rsidRDefault="006D7F76" w:rsidP="00D02417">
      <w:pPr>
        <w:pStyle w:val="Nodala111"/>
        <w:ind w:left="1276" w:hanging="709"/>
      </w:pPr>
      <w:r w:rsidRPr="00701478">
        <w:t>piedāvājumā sniegt patiesu informāciju;</w:t>
      </w:r>
    </w:p>
    <w:p w14:paraId="35A564C6" w14:textId="77777777" w:rsidR="00CC7FE6" w:rsidRPr="00701478" w:rsidRDefault="00CC7FE6" w:rsidP="00D02417">
      <w:pPr>
        <w:pStyle w:val="Nodala111"/>
        <w:ind w:left="1276" w:hanging="709"/>
      </w:pPr>
      <w:r w:rsidRPr="00701478">
        <w:t xml:space="preserve">Komisijas norādītajā termiņā rakstveidā sniegt atbildes un paskaidrojumus uz Komisijas uzdotajiem jautājumiem par piedāvājumu, tai skaitā par finanšu piedāvājumā norādītās cenas vai izmaksu veidošanās mehānismu. </w:t>
      </w:r>
    </w:p>
    <w:p w14:paraId="292B836C" w14:textId="4D44C86C" w:rsidR="00431273" w:rsidRPr="00701478" w:rsidRDefault="00A61947" w:rsidP="00D02417">
      <w:pPr>
        <w:pStyle w:val="Nodala111"/>
        <w:ind w:left="1276" w:hanging="709"/>
      </w:pPr>
      <w:r w:rsidRPr="00701478">
        <w:t>v</w:t>
      </w:r>
      <w:r w:rsidR="00D269EC" w:rsidRPr="00701478">
        <w:t xml:space="preserve">eikt citas darbības saskaņā ar PIL, citiem normatīvajiem aktiem un Atklāta konkursa nolikumu. </w:t>
      </w:r>
    </w:p>
    <w:p w14:paraId="7FA7E738" w14:textId="77777777" w:rsidR="004C0F73" w:rsidRPr="00701478" w:rsidRDefault="004C0F73" w:rsidP="000333CB">
      <w:pPr>
        <w:pStyle w:val="Nodala1"/>
        <w:ind w:left="567" w:hanging="567"/>
      </w:pPr>
      <w:r w:rsidRPr="00701478">
        <w:t>Citi noteikumi</w:t>
      </w:r>
    </w:p>
    <w:p w14:paraId="675E5324" w14:textId="6ED833E2" w:rsidR="004C0F73" w:rsidRPr="00701478" w:rsidRDefault="004C0F73" w:rsidP="004F0311">
      <w:pPr>
        <w:pStyle w:val="Nodala11"/>
        <w:spacing w:before="120" w:after="0"/>
        <w:ind w:left="567" w:hanging="567"/>
        <w:rPr>
          <w:rFonts w:eastAsia="Calibri"/>
          <w:lang w:eastAsia="lv-LV"/>
        </w:rPr>
      </w:pPr>
      <w:r w:rsidRPr="00701478">
        <w:t>Citas</w:t>
      </w:r>
      <w:r w:rsidRPr="00701478">
        <w:rPr>
          <w:rFonts w:eastAsia="Calibri"/>
          <w:lang w:eastAsia="lv-LV"/>
        </w:rPr>
        <w:t xml:space="preserve"> saistības attiecībā uz </w:t>
      </w:r>
      <w:r w:rsidR="008B38FF" w:rsidRPr="00701478">
        <w:rPr>
          <w:rFonts w:eastAsia="Calibri"/>
          <w:lang w:eastAsia="lv-LV"/>
        </w:rPr>
        <w:t>A</w:t>
      </w:r>
      <w:r w:rsidRPr="00701478">
        <w:rPr>
          <w:rFonts w:eastAsia="Calibri"/>
          <w:lang w:eastAsia="lv-LV"/>
        </w:rPr>
        <w:t>tklāta konkursa norisi, kas nav atrunātas šajā Nolikumā, nosakāmas saskaņā ar Latvijas Republikā spēkā esošiem normatīvajiem aktiem.</w:t>
      </w:r>
    </w:p>
    <w:p w14:paraId="28A87966" w14:textId="76E84EDE" w:rsidR="004C0F73" w:rsidRPr="00701478" w:rsidRDefault="004C0F73" w:rsidP="004F0311">
      <w:pPr>
        <w:pStyle w:val="Nodala11"/>
        <w:spacing w:before="120" w:after="0"/>
        <w:ind w:left="567" w:hanging="567"/>
        <w:rPr>
          <w:rFonts w:eastAsia="Calibri"/>
          <w:lang w:eastAsia="lv-LV"/>
        </w:rPr>
      </w:pPr>
      <w:r w:rsidRPr="00701478">
        <w:rPr>
          <w:rFonts w:eastAsia="Calibri"/>
        </w:rPr>
        <w:t xml:space="preserve">Atklāta konkursa </w:t>
      </w:r>
      <w:r w:rsidR="00092A4F">
        <w:rPr>
          <w:rFonts w:eastAsia="Calibri"/>
        </w:rPr>
        <w:t xml:space="preserve">nolikumā </w:t>
      </w:r>
      <w:r w:rsidRPr="00701478">
        <w:rPr>
          <w:rFonts w:eastAsia="Calibri"/>
        </w:rPr>
        <w:t xml:space="preserve">minētajai numerācijai un atsaucei uz punktiem ir informatīvs raksturs, jebkura neprecizitāte vai nepareiza atsauce jāskata kopsakarībā ar Atklāta konkursa nolikuma tekstu un prasībām. </w:t>
      </w:r>
    </w:p>
    <w:bookmarkEnd w:id="35"/>
    <w:p w14:paraId="2F3E145B" w14:textId="77777777" w:rsidR="002D49A8" w:rsidRPr="00701478" w:rsidRDefault="00A858BF" w:rsidP="000333CB">
      <w:pPr>
        <w:pStyle w:val="Nodala1"/>
        <w:ind w:left="567" w:hanging="567"/>
      </w:pPr>
      <w:r w:rsidRPr="00701478">
        <w:t>Pielikumi</w:t>
      </w:r>
    </w:p>
    <w:p w14:paraId="765C07A3" w14:textId="77777777" w:rsidR="00DD0FB5" w:rsidRDefault="00DD0FB5" w:rsidP="00DD0FB5">
      <w:r w:rsidRPr="00701478">
        <w:t xml:space="preserve">1.pielikums – Pieteikums </w:t>
      </w:r>
      <w:r w:rsidRPr="00701478">
        <w:rPr>
          <w:i/>
        </w:rPr>
        <w:t>(veidlapa</w:t>
      </w:r>
      <w:r>
        <w:rPr>
          <w:i/>
        </w:rPr>
        <w:t xml:space="preserve"> </w:t>
      </w:r>
      <w:r w:rsidRPr="00655457">
        <w:rPr>
          <w:i/>
        </w:rPr>
        <w:t>pievienota atsevišķā failā</w:t>
      </w:r>
      <w:r w:rsidRPr="00701478">
        <w:rPr>
          <w:i/>
        </w:rPr>
        <w:t>)</w:t>
      </w:r>
      <w:r w:rsidRPr="00701478">
        <w:t>;</w:t>
      </w:r>
    </w:p>
    <w:p w14:paraId="439DDF2B" w14:textId="77777777" w:rsidR="00DD0FB5" w:rsidRPr="00701478" w:rsidRDefault="00DD0FB5" w:rsidP="00DD0FB5">
      <w:r>
        <w:t xml:space="preserve">2.pielikums – Apliecinājums par neatkarīgi izstrādātu piedāvājumu </w:t>
      </w:r>
      <w:r w:rsidRPr="008817D9">
        <w:rPr>
          <w:i/>
        </w:rPr>
        <w:t>(veidlapa</w:t>
      </w:r>
      <w:r>
        <w:rPr>
          <w:i/>
        </w:rPr>
        <w:t xml:space="preserve"> </w:t>
      </w:r>
      <w:r w:rsidRPr="00655457">
        <w:rPr>
          <w:i/>
        </w:rPr>
        <w:t>pievienota atsevišķā failā</w:t>
      </w:r>
      <w:r w:rsidRPr="008817D9">
        <w:rPr>
          <w:i/>
        </w:rPr>
        <w:t>);</w:t>
      </w:r>
    </w:p>
    <w:p w14:paraId="1A873E47" w14:textId="2C7CAD06" w:rsidR="00DD0FB5" w:rsidRPr="00701478" w:rsidRDefault="00DD0FB5" w:rsidP="00DD0FB5">
      <w:r w:rsidRPr="00A6469C">
        <w:t>3.1. – 3.</w:t>
      </w:r>
      <w:r>
        <w:t>9</w:t>
      </w:r>
      <w:r w:rsidRPr="00A6469C">
        <w:t>. pielikums - Tehniskā specifikācija/Tehniskā piedāvājuma forma</w:t>
      </w:r>
      <w:r>
        <w:t xml:space="preserve"> </w:t>
      </w:r>
      <w:r w:rsidRPr="00130978">
        <w:t>katrai no Atklāta konkursa daļām</w:t>
      </w:r>
      <w:r w:rsidRPr="00A6469C">
        <w:t xml:space="preserve"> </w:t>
      </w:r>
      <w:r w:rsidRPr="00A6469C">
        <w:rPr>
          <w:i/>
        </w:rPr>
        <w:t>(veidlapa pievienota atsevišķā failā)</w:t>
      </w:r>
      <w:r w:rsidRPr="00701478">
        <w:t>;</w:t>
      </w:r>
    </w:p>
    <w:p w14:paraId="516CF279" w14:textId="04577B71" w:rsidR="00DD0FB5" w:rsidRDefault="00DD0FB5" w:rsidP="00DD0FB5">
      <w:r w:rsidRPr="00A6469C">
        <w:t>4.1. – 4.</w:t>
      </w:r>
      <w:r>
        <w:t>9</w:t>
      </w:r>
      <w:r w:rsidRPr="00A6469C">
        <w:t>. pielikums - Finanšu piedāvājuma forma</w:t>
      </w:r>
      <w:r w:rsidRPr="00130978">
        <w:t xml:space="preserve"> katrai no Atklāta konkursa daļām</w:t>
      </w:r>
      <w:r>
        <w:t xml:space="preserve"> </w:t>
      </w:r>
      <w:r w:rsidRPr="00A6469C">
        <w:t xml:space="preserve"> </w:t>
      </w:r>
      <w:r w:rsidRPr="00A6469C">
        <w:rPr>
          <w:i/>
        </w:rPr>
        <w:t>(veidlapa pievienota atsevišķā failā</w:t>
      </w:r>
      <w:r w:rsidRPr="00092A4F">
        <w:rPr>
          <w:i/>
        </w:rPr>
        <w:t>)</w:t>
      </w:r>
      <w:r w:rsidRPr="00701478">
        <w:t>;</w:t>
      </w:r>
    </w:p>
    <w:p w14:paraId="5B9EED23" w14:textId="77777777" w:rsidR="00DD0FB5" w:rsidRPr="00701478" w:rsidRDefault="00DD0FB5" w:rsidP="00DD0FB5">
      <w:r>
        <w:t>5</w:t>
      </w:r>
      <w:r w:rsidRPr="00701478">
        <w:t xml:space="preserve">.pielikums – </w:t>
      </w:r>
      <w:r w:rsidRPr="00A6469C">
        <w:t>Iepirkuma līguma projekts</w:t>
      </w:r>
      <w:r>
        <w:t xml:space="preserve"> (</w:t>
      </w:r>
      <w:r w:rsidRPr="00655457">
        <w:rPr>
          <w:i/>
        </w:rPr>
        <w:t>pievienot</w:t>
      </w:r>
      <w:r>
        <w:rPr>
          <w:i/>
        </w:rPr>
        <w:t>s</w:t>
      </w:r>
      <w:r w:rsidRPr="00655457">
        <w:rPr>
          <w:i/>
        </w:rPr>
        <w:t xml:space="preserve"> atsevišķā failā</w:t>
      </w:r>
      <w:r>
        <w:rPr>
          <w:i/>
        </w:rPr>
        <w:t>)</w:t>
      </w:r>
      <w:r>
        <w:rPr>
          <w:shd w:val="clear" w:color="auto" w:fill="FFFFFF"/>
        </w:rPr>
        <w:t>;</w:t>
      </w:r>
    </w:p>
    <w:p w14:paraId="7AFC481B" w14:textId="77777777" w:rsidR="00DD0FB5" w:rsidRDefault="00DD0FB5" w:rsidP="00DD0FB5">
      <w:bookmarkStart w:id="39" w:name="_Hlk173247005"/>
      <w:r w:rsidRPr="009A0415">
        <w:t>6.pielikums –</w:t>
      </w:r>
      <w:bookmarkEnd w:id="39"/>
      <w:r w:rsidRPr="009A0415">
        <w:t xml:space="preserve"> Apliecinājums par kvalificētu darbinieku pieejamību preces garantijas laikā </w:t>
      </w:r>
      <w:r w:rsidRPr="009A0415">
        <w:rPr>
          <w:i/>
        </w:rPr>
        <w:t>(veidlapa pievienota atsevišķā failā)</w:t>
      </w:r>
      <w:r w:rsidRPr="009A0415">
        <w:t>;</w:t>
      </w:r>
    </w:p>
    <w:p w14:paraId="3B671F55" w14:textId="77777777" w:rsidR="00DD0FB5" w:rsidRDefault="00DD0FB5" w:rsidP="00DD0FB5">
      <w:pPr>
        <w:pStyle w:val="Default"/>
        <w:jc w:val="both"/>
      </w:pPr>
      <w:r w:rsidRPr="00883285">
        <w:t xml:space="preserve">7.pielikums – Apliecinājums par darbinieku apmācību </w:t>
      </w:r>
      <w:r w:rsidRPr="00883285">
        <w:rPr>
          <w:i/>
        </w:rPr>
        <w:t>(veidlapa pievienota atsevišķā failā)</w:t>
      </w:r>
      <w:r w:rsidRPr="00883285">
        <w:t>;</w:t>
      </w:r>
    </w:p>
    <w:p w14:paraId="7E29CC87" w14:textId="77777777" w:rsidR="00DD0FB5" w:rsidRPr="007C0E5C" w:rsidRDefault="00DD0FB5" w:rsidP="00DD0FB5">
      <w:pPr>
        <w:rPr>
          <w:bCs/>
        </w:rPr>
      </w:pPr>
      <w:r>
        <w:t>8</w:t>
      </w:r>
      <w:r w:rsidRPr="00E14F4A">
        <w:t xml:space="preserve">.pielikums – </w:t>
      </w:r>
      <w:r>
        <w:rPr>
          <w:bCs/>
        </w:rPr>
        <w:t>A</w:t>
      </w:r>
      <w:r w:rsidRPr="007C0E5C">
        <w:rPr>
          <w:bCs/>
        </w:rPr>
        <w:t>pakšuzņēmējiem nododamo darbu saraksts</w:t>
      </w:r>
      <w:r>
        <w:rPr>
          <w:bCs/>
        </w:rPr>
        <w:t xml:space="preserve"> </w:t>
      </w:r>
      <w:r w:rsidRPr="00092A4F">
        <w:rPr>
          <w:i/>
        </w:rPr>
        <w:t>(veidlapa</w:t>
      </w:r>
      <w:r>
        <w:rPr>
          <w:i/>
        </w:rPr>
        <w:t xml:space="preserve"> </w:t>
      </w:r>
      <w:r w:rsidRPr="00655457">
        <w:rPr>
          <w:i/>
        </w:rPr>
        <w:t>pievienota atsevišķā failā</w:t>
      </w:r>
      <w:r w:rsidRPr="00092A4F">
        <w:rPr>
          <w:i/>
        </w:rPr>
        <w:t>)</w:t>
      </w:r>
      <w:r>
        <w:rPr>
          <w:shd w:val="clear" w:color="auto" w:fill="FFFFFF"/>
        </w:rPr>
        <w:t>;</w:t>
      </w:r>
    </w:p>
    <w:p w14:paraId="24985047" w14:textId="77777777" w:rsidR="00DD0FB5" w:rsidRPr="00565710" w:rsidRDefault="00DD0FB5" w:rsidP="00DD0FB5">
      <w:r>
        <w:t xml:space="preserve">9.pielikums – Personas, uz kuras iespējām pretendents balstās, un apakšuzņēmēja, kura veicamo darbu vērtība ir vismaz 10 000 </w:t>
      </w:r>
      <w:r w:rsidRPr="001937E8">
        <w:rPr>
          <w:i/>
          <w:iCs/>
        </w:rPr>
        <w:t>euro</w:t>
      </w:r>
      <w:r>
        <w:t xml:space="preserve">, apliecinājums </w:t>
      </w:r>
      <w:r>
        <w:rPr>
          <w:i/>
        </w:rPr>
        <w:t xml:space="preserve">(veidlapa </w:t>
      </w:r>
      <w:r w:rsidRPr="00655457">
        <w:rPr>
          <w:i/>
        </w:rPr>
        <w:t>pievienota atsevišķā failā</w:t>
      </w:r>
      <w:r>
        <w:rPr>
          <w:i/>
        </w:rPr>
        <w:t>)</w:t>
      </w:r>
      <w:r>
        <w:t>.</w:t>
      </w:r>
    </w:p>
    <w:p w14:paraId="3779E9D2" w14:textId="5DD246C1" w:rsidR="00DD0FB5" w:rsidRPr="00565710" w:rsidRDefault="00DD0FB5" w:rsidP="00565710"/>
    <w:sectPr w:rsidR="00DD0FB5" w:rsidRPr="00565710" w:rsidSect="00997A2D">
      <w:footerReference w:type="default" r:id="rId22"/>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82DB2F" w14:textId="77777777" w:rsidR="00A059A5" w:rsidRDefault="00A059A5" w:rsidP="006D7F76">
      <w:r>
        <w:separator/>
      </w:r>
    </w:p>
  </w:endnote>
  <w:endnote w:type="continuationSeparator" w:id="0">
    <w:p w14:paraId="65B084A3" w14:textId="77777777" w:rsidR="00A059A5" w:rsidRDefault="00A059A5" w:rsidP="006D7F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Segoe UI">
    <w:panose1 w:val="020B0502040204020203"/>
    <w:charset w:val="BA"/>
    <w:family w:val="swiss"/>
    <w:pitch w:val="variable"/>
    <w:sig w:usb0="E4002EFF" w:usb1="C000E47F" w:usb2="00000009" w:usb3="00000000" w:csb0="000001FF" w:csb1="00000000"/>
  </w:font>
  <w:font w:name="Times New Roman Bold">
    <w:panose1 w:val="020208030705050203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rPr>
      <w:id w:val="-1380310663"/>
      <w:docPartObj>
        <w:docPartGallery w:val="Page Numbers (Bottom of Page)"/>
        <w:docPartUnique/>
      </w:docPartObj>
    </w:sdtPr>
    <w:sdtEndPr>
      <w:rPr>
        <w:noProof/>
      </w:rPr>
    </w:sdtEndPr>
    <w:sdtContent>
      <w:p w14:paraId="588A43EE" w14:textId="4448DE61" w:rsidR="00967AC3" w:rsidRPr="00DB36C6" w:rsidRDefault="00967AC3">
        <w:pPr>
          <w:pStyle w:val="Footer"/>
          <w:jc w:val="center"/>
          <w:rPr>
            <w:rFonts w:ascii="Times New Roman" w:hAnsi="Times New Roman"/>
          </w:rPr>
        </w:pPr>
        <w:r w:rsidRPr="00DB36C6">
          <w:rPr>
            <w:rFonts w:ascii="Times New Roman" w:hAnsi="Times New Roman"/>
          </w:rPr>
          <w:fldChar w:fldCharType="begin"/>
        </w:r>
        <w:r w:rsidRPr="00DB36C6">
          <w:rPr>
            <w:rFonts w:ascii="Times New Roman" w:hAnsi="Times New Roman"/>
          </w:rPr>
          <w:instrText xml:space="preserve"> PAGE   \* MERGEFORMAT </w:instrText>
        </w:r>
        <w:r w:rsidRPr="00DB36C6">
          <w:rPr>
            <w:rFonts w:ascii="Times New Roman" w:hAnsi="Times New Roman"/>
          </w:rPr>
          <w:fldChar w:fldCharType="separate"/>
        </w:r>
        <w:r>
          <w:rPr>
            <w:rFonts w:ascii="Times New Roman" w:hAnsi="Times New Roman"/>
            <w:noProof/>
          </w:rPr>
          <w:t>18</w:t>
        </w:r>
        <w:r w:rsidRPr="00DB36C6">
          <w:rPr>
            <w:rFonts w:ascii="Times New Roman" w:hAnsi="Times New Roman"/>
            <w:noProof/>
          </w:rPr>
          <w:fldChar w:fldCharType="end"/>
        </w:r>
      </w:p>
    </w:sdtContent>
  </w:sdt>
  <w:p w14:paraId="4B5CF573" w14:textId="77777777" w:rsidR="00967AC3" w:rsidRDefault="00967A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B1B90" w14:textId="77777777" w:rsidR="00A059A5" w:rsidRDefault="00A059A5" w:rsidP="006D7F76">
      <w:r>
        <w:separator/>
      </w:r>
    </w:p>
  </w:footnote>
  <w:footnote w:type="continuationSeparator" w:id="0">
    <w:p w14:paraId="75C32F16" w14:textId="77777777" w:rsidR="00A059A5" w:rsidRDefault="00A059A5" w:rsidP="006D7F76">
      <w:r>
        <w:continuationSeparator/>
      </w:r>
    </w:p>
  </w:footnote>
  <w:footnote w:id="1">
    <w:p w14:paraId="35D202DF" w14:textId="77777777" w:rsidR="00967AC3" w:rsidRDefault="00967AC3" w:rsidP="006D7F76">
      <w:pPr>
        <w:pStyle w:val="FootnoteText"/>
      </w:pPr>
      <w:r>
        <w:rPr>
          <w:rStyle w:val="FootnoteReference"/>
        </w:rPr>
        <w:footnoteRef/>
      </w:r>
      <w:r w:rsidRPr="009A5056">
        <w:t xml:space="preserve"> https://www.eis.gov.lv/EIS/Publications/PublicationView.aspx?PublicationId=883</w:t>
      </w:r>
    </w:p>
  </w:footnote>
  <w:footnote w:id="2">
    <w:p w14:paraId="31E70EB7" w14:textId="77777777" w:rsidR="002D4215" w:rsidRDefault="002D4215" w:rsidP="002D4215">
      <w:pPr>
        <w:pStyle w:val="FootnoteText"/>
      </w:pPr>
      <w:r>
        <w:rPr>
          <w:rStyle w:val="FootnoteReference"/>
        </w:rPr>
        <w:footnoteRef/>
      </w:r>
      <w:r>
        <w:t xml:space="preserve"> </w:t>
      </w:r>
      <w:r w:rsidRPr="00022781">
        <w:t>Ministru kabineta 2022. gada 20. decembra noteikumi Nr. 816 "Publisko elektronisko iepirkumu noteikumi"</w:t>
      </w:r>
    </w:p>
  </w:footnote>
  <w:footnote w:id="3">
    <w:p w14:paraId="5DB8FBF6" w14:textId="77777777" w:rsidR="00F83E01" w:rsidRDefault="00F83E01" w:rsidP="00F83E01">
      <w:pPr>
        <w:pStyle w:val="FootnoteText"/>
      </w:pPr>
      <w:r>
        <w:rPr>
          <w:rStyle w:val="FootnoteReference"/>
        </w:rPr>
        <w:footnoteRef/>
      </w:r>
      <w:r>
        <w:t xml:space="preserve"> Saskaņā ar PIL 63.panta trešo daļu apakšuzņēmēja </w:t>
      </w:r>
      <w:r w:rsidRPr="001B12BE">
        <w:t xml:space="preserve">veicamo būvdarbu vai sniedzamo pakalpojumu kopējo vērtību nosaka, ņemot vērā apakšuzņēmēja un visu attiecīgā iepirkuma ietvaros tā saistīto uzņēmumu veicamo būvdarbu vai sniedzamo pakalpojumu vērtību. </w:t>
      </w:r>
      <w:r>
        <w:t>P</w:t>
      </w:r>
      <w:r w:rsidRPr="001B12BE">
        <w:t>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B6F2C"/>
    <w:multiLevelType w:val="hybridMultilevel"/>
    <w:tmpl w:val="AEA20A7A"/>
    <w:lvl w:ilvl="0" w:tplc="7F34632C">
      <w:numFmt w:val="bullet"/>
      <w:lvlText w:val="-"/>
      <w:lvlJc w:val="left"/>
      <w:pPr>
        <w:ind w:left="927" w:hanging="360"/>
      </w:pPr>
      <w:rPr>
        <w:rFonts w:ascii="Times New Roman" w:eastAsia="Times New Roman" w:hAnsi="Times New Roman" w:cs="Times New Roman" w:hint="default"/>
      </w:rPr>
    </w:lvl>
    <w:lvl w:ilvl="1" w:tplc="50FE787C">
      <w:numFmt w:val="bullet"/>
      <w:lvlText w:val="•"/>
      <w:lvlJc w:val="left"/>
      <w:pPr>
        <w:ind w:left="1647" w:hanging="360"/>
      </w:pPr>
      <w:rPr>
        <w:rFonts w:ascii="Times New Roman" w:eastAsia="Calibri" w:hAnsi="Times New Roman" w:cs="Times New Roman"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1" w15:restartNumberingAfterBreak="0">
    <w:nsid w:val="06004EC4"/>
    <w:multiLevelType w:val="multilevel"/>
    <w:tmpl w:val="10CCB82C"/>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432" w:hanging="432"/>
      </w:pPr>
      <w:rPr>
        <w:b w:val="0"/>
        <w:i w:val="0"/>
        <w:color w:val="auto"/>
      </w:rPr>
    </w:lvl>
    <w:lvl w:ilvl="2">
      <w:start w:val="1"/>
      <w:numFmt w:val="decimal"/>
      <w:lvlText w:val="%1.%2.%3."/>
      <w:lvlJc w:val="left"/>
      <w:pPr>
        <w:ind w:left="121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1886746B"/>
    <w:multiLevelType w:val="multilevel"/>
    <w:tmpl w:val="17BE147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none"/>
      <w:isLgl/>
      <w:lvlText w:val="6.4.1."/>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 w15:restartNumberingAfterBreak="0">
    <w:nsid w:val="193534E8"/>
    <w:multiLevelType w:val="multilevel"/>
    <w:tmpl w:val="AAEC9B1C"/>
    <w:lvl w:ilvl="0">
      <w:start w:val="11"/>
      <w:numFmt w:val="decimal"/>
      <w:lvlText w:val="%1."/>
      <w:lvlJc w:val="left"/>
      <w:pPr>
        <w:ind w:left="480" w:hanging="480"/>
      </w:pPr>
      <w:rPr>
        <w:rFonts w:hint="default"/>
        <w:b/>
      </w:rPr>
    </w:lvl>
    <w:lvl w:ilvl="1">
      <w:start w:val="1"/>
      <w:numFmt w:val="decimal"/>
      <w:lvlText w:val="%1.%2."/>
      <w:lvlJc w:val="left"/>
      <w:pPr>
        <w:ind w:left="905" w:hanging="48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5" w15:restartNumberingAfterBreak="0">
    <w:nsid w:val="1E8622D2"/>
    <w:multiLevelType w:val="hybridMultilevel"/>
    <w:tmpl w:val="04C087A8"/>
    <w:lvl w:ilvl="0" w:tplc="1F0EE2A8">
      <w:start w:val="10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F442B91"/>
    <w:multiLevelType w:val="hybridMultilevel"/>
    <w:tmpl w:val="382653AA"/>
    <w:lvl w:ilvl="0" w:tplc="C0B8C7FA">
      <w:start w:val="1"/>
      <w:numFmt w:val="decimal"/>
      <w:lvlText w:val="%1)"/>
      <w:lvlJc w:val="left"/>
      <w:pPr>
        <w:ind w:left="2345" w:hanging="360"/>
      </w:pPr>
      <w:rPr>
        <w:rFonts w:hint="default"/>
        <w:b/>
      </w:rPr>
    </w:lvl>
    <w:lvl w:ilvl="1" w:tplc="04260019" w:tentative="1">
      <w:start w:val="1"/>
      <w:numFmt w:val="lowerLetter"/>
      <w:lvlText w:val="%2."/>
      <w:lvlJc w:val="left"/>
      <w:pPr>
        <w:ind w:left="3065" w:hanging="360"/>
      </w:pPr>
    </w:lvl>
    <w:lvl w:ilvl="2" w:tplc="0426001B" w:tentative="1">
      <w:start w:val="1"/>
      <w:numFmt w:val="lowerRoman"/>
      <w:lvlText w:val="%3."/>
      <w:lvlJc w:val="right"/>
      <w:pPr>
        <w:ind w:left="3785" w:hanging="180"/>
      </w:pPr>
    </w:lvl>
    <w:lvl w:ilvl="3" w:tplc="0426000F" w:tentative="1">
      <w:start w:val="1"/>
      <w:numFmt w:val="decimal"/>
      <w:lvlText w:val="%4."/>
      <w:lvlJc w:val="left"/>
      <w:pPr>
        <w:ind w:left="4505" w:hanging="360"/>
      </w:pPr>
    </w:lvl>
    <w:lvl w:ilvl="4" w:tplc="04260019" w:tentative="1">
      <w:start w:val="1"/>
      <w:numFmt w:val="lowerLetter"/>
      <w:lvlText w:val="%5."/>
      <w:lvlJc w:val="left"/>
      <w:pPr>
        <w:ind w:left="5225" w:hanging="360"/>
      </w:pPr>
    </w:lvl>
    <w:lvl w:ilvl="5" w:tplc="0426001B" w:tentative="1">
      <w:start w:val="1"/>
      <w:numFmt w:val="lowerRoman"/>
      <w:lvlText w:val="%6."/>
      <w:lvlJc w:val="right"/>
      <w:pPr>
        <w:ind w:left="5945" w:hanging="180"/>
      </w:pPr>
    </w:lvl>
    <w:lvl w:ilvl="6" w:tplc="0426000F" w:tentative="1">
      <w:start w:val="1"/>
      <w:numFmt w:val="decimal"/>
      <w:lvlText w:val="%7."/>
      <w:lvlJc w:val="left"/>
      <w:pPr>
        <w:ind w:left="6665" w:hanging="360"/>
      </w:pPr>
    </w:lvl>
    <w:lvl w:ilvl="7" w:tplc="04260019" w:tentative="1">
      <w:start w:val="1"/>
      <w:numFmt w:val="lowerLetter"/>
      <w:lvlText w:val="%8."/>
      <w:lvlJc w:val="left"/>
      <w:pPr>
        <w:ind w:left="7385" w:hanging="360"/>
      </w:pPr>
    </w:lvl>
    <w:lvl w:ilvl="8" w:tplc="0426001B" w:tentative="1">
      <w:start w:val="1"/>
      <w:numFmt w:val="lowerRoman"/>
      <w:lvlText w:val="%9."/>
      <w:lvlJc w:val="right"/>
      <w:pPr>
        <w:ind w:left="8105" w:hanging="180"/>
      </w:pPr>
    </w:lvl>
  </w:abstractNum>
  <w:abstractNum w:abstractNumId="7" w15:restartNumberingAfterBreak="0">
    <w:nsid w:val="33591F5C"/>
    <w:multiLevelType w:val="hybridMultilevel"/>
    <w:tmpl w:val="7DA2427E"/>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8" w15:restartNumberingAfterBreak="0">
    <w:nsid w:val="3F2C439C"/>
    <w:multiLevelType w:val="multilevel"/>
    <w:tmpl w:val="3D5AFD3A"/>
    <w:lvl w:ilvl="0">
      <w:start w:val="1"/>
      <w:numFmt w:val="decimal"/>
      <w:pStyle w:val="Heading1"/>
      <w:lvlText w:val="%1"/>
      <w:lvlJc w:val="left"/>
      <w:pPr>
        <w:ind w:left="432" w:hanging="432"/>
      </w:pPr>
      <w:rPr>
        <w:b/>
        <w:color w:val="auto"/>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color w:val="000000"/>
      </w:rPr>
    </w:lvl>
    <w:lvl w:ilvl="3">
      <w:start w:val="1"/>
      <w:numFmt w:val="decimal"/>
      <w:pStyle w:val="Heading4"/>
      <w:lvlText w:val="%1.%2.%3.%4"/>
      <w:lvlJc w:val="left"/>
      <w:pPr>
        <w:ind w:left="864" w:hanging="864"/>
      </w:pPr>
      <w:rPr>
        <w:i w:val="0"/>
        <w:color w:val="000000"/>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40E97097"/>
    <w:multiLevelType w:val="multilevel"/>
    <w:tmpl w:val="01D6E2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color w:val="auto"/>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0" w15:restartNumberingAfterBreak="0">
    <w:nsid w:val="44E55691"/>
    <w:multiLevelType w:val="multilevel"/>
    <w:tmpl w:val="0A5CB470"/>
    <w:lvl w:ilvl="0">
      <w:start w:val="1"/>
      <w:numFmt w:val="decimal"/>
      <w:lvlText w:val="%1"/>
      <w:lvlJc w:val="left"/>
      <w:pPr>
        <w:ind w:left="1152" w:hanging="432"/>
      </w:pPr>
    </w:lvl>
    <w:lvl w:ilvl="1">
      <w:start w:val="1"/>
      <w:numFmt w:val="decimal"/>
      <w:lvlText w:val="%1.%2"/>
      <w:lvlJc w:val="left"/>
      <w:pPr>
        <w:ind w:left="1286" w:hanging="576"/>
      </w:pPr>
    </w:lvl>
    <w:lvl w:ilvl="2">
      <w:start w:val="1"/>
      <w:numFmt w:val="decimal"/>
      <w:lvlText w:val="%1.%2.%3"/>
      <w:lvlJc w:val="left"/>
      <w:pPr>
        <w:ind w:left="1440" w:hanging="72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Restart w:val="2"/>
      <w:lvlText w:val="%1.%2-%7"/>
      <w:lvlJc w:val="left"/>
      <w:pPr>
        <w:ind w:left="2016" w:hanging="1296"/>
      </w:pPr>
      <w:rPr>
        <w:rFonts w:ascii="Calibri" w:hAnsi="Calibri" w:hint="default"/>
        <w:b w:val="0"/>
        <w:bCs w:val="0"/>
        <w:i w:val="0"/>
        <w:iCs/>
        <w:sz w:val="24"/>
        <w:szCs w:val="24"/>
      </w:rPr>
    </w:lvl>
    <w:lvl w:ilvl="7">
      <w:start w:val="1"/>
      <w:numFmt w:val="decimal"/>
      <w:lvlRestart w:val="2"/>
      <w:lvlText w:val="%1.%2-%8"/>
      <w:lvlJc w:val="left"/>
      <w:pPr>
        <w:ind w:left="2160" w:hanging="1440"/>
      </w:pPr>
      <w:rPr>
        <w:rFonts w:ascii="Calibri" w:hAnsi="Calibri" w:hint="default"/>
        <w:b w:val="0"/>
        <w:bCs w:val="0"/>
        <w:i w:val="0"/>
        <w:iCs w:val="0"/>
        <w:sz w:val="24"/>
        <w:szCs w:val="24"/>
      </w:rPr>
    </w:lvl>
    <w:lvl w:ilvl="8">
      <w:start w:val="1"/>
      <w:numFmt w:val="decimal"/>
      <w:lvlText w:val="%1.%2.%3.%4.%5.%6.%7.%8.%9"/>
      <w:lvlJc w:val="left"/>
      <w:pPr>
        <w:ind w:left="2304" w:hanging="1584"/>
      </w:pPr>
    </w:lvl>
  </w:abstractNum>
  <w:abstractNum w:abstractNumId="11" w15:restartNumberingAfterBreak="0">
    <w:nsid w:val="44FD5729"/>
    <w:multiLevelType w:val="multilevel"/>
    <w:tmpl w:val="1968E8CA"/>
    <w:lvl w:ilvl="0">
      <w:start w:val="6"/>
      <w:numFmt w:val="decimal"/>
      <w:lvlText w:val="%1."/>
      <w:lvlJc w:val="left"/>
      <w:pPr>
        <w:ind w:left="825" w:hanging="825"/>
      </w:pPr>
      <w:rPr>
        <w:rFonts w:hint="default"/>
      </w:rPr>
    </w:lvl>
    <w:lvl w:ilvl="1">
      <w:start w:val="4"/>
      <w:numFmt w:val="decimal"/>
      <w:lvlText w:val="%1.%2."/>
      <w:lvlJc w:val="left"/>
      <w:pPr>
        <w:ind w:left="922" w:hanging="825"/>
      </w:pPr>
      <w:rPr>
        <w:rFonts w:hint="default"/>
      </w:rPr>
    </w:lvl>
    <w:lvl w:ilvl="2">
      <w:start w:val="1"/>
      <w:numFmt w:val="decimal"/>
      <w:lvlText w:val="%1.%2.%3."/>
      <w:lvlJc w:val="left"/>
      <w:pPr>
        <w:ind w:left="1019" w:hanging="825"/>
      </w:pPr>
      <w:rPr>
        <w:rFonts w:hint="default"/>
      </w:rPr>
    </w:lvl>
    <w:lvl w:ilvl="3">
      <w:start w:val="1"/>
      <w:numFmt w:val="decimal"/>
      <w:lvlText w:val="%1.%2.%3.2."/>
      <w:lvlJc w:val="left"/>
      <w:pPr>
        <w:ind w:left="1116" w:hanging="825"/>
      </w:pPr>
      <w:rPr>
        <w:rFonts w:hint="default"/>
      </w:rPr>
    </w:lvl>
    <w:lvl w:ilvl="4">
      <w:start w:val="1"/>
      <w:numFmt w:val="none"/>
      <w:lvlText w:val="6.4.1.2."/>
      <w:lvlJc w:val="left"/>
      <w:pPr>
        <w:ind w:left="1468" w:hanging="1080"/>
      </w:pPr>
      <w:rPr>
        <w:rFonts w:hint="default"/>
      </w:rPr>
    </w:lvl>
    <w:lvl w:ilvl="5">
      <w:start w:val="1"/>
      <w:numFmt w:val="decimal"/>
      <w:lvlText w:val="%1.%2.%3.%4.%5.%6."/>
      <w:lvlJc w:val="left"/>
      <w:pPr>
        <w:ind w:left="1565" w:hanging="1080"/>
      </w:pPr>
      <w:rPr>
        <w:rFonts w:hint="default"/>
      </w:rPr>
    </w:lvl>
    <w:lvl w:ilvl="6">
      <w:start w:val="1"/>
      <w:numFmt w:val="decimal"/>
      <w:lvlText w:val="%1.%2.%3.%4.%5.%6.%7."/>
      <w:lvlJc w:val="left"/>
      <w:pPr>
        <w:ind w:left="2022" w:hanging="1440"/>
      </w:pPr>
      <w:rPr>
        <w:rFonts w:hint="default"/>
      </w:rPr>
    </w:lvl>
    <w:lvl w:ilvl="7">
      <w:start w:val="1"/>
      <w:numFmt w:val="decimal"/>
      <w:lvlText w:val="%1.%2.%3.%4.%5.%6.%7.%8."/>
      <w:lvlJc w:val="left"/>
      <w:pPr>
        <w:ind w:left="2119" w:hanging="1440"/>
      </w:pPr>
      <w:rPr>
        <w:rFonts w:hint="default"/>
      </w:rPr>
    </w:lvl>
    <w:lvl w:ilvl="8">
      <w:start w:val="1"/>
      <w:numFmt w:val="decimal"/>
      <w:lvlText w:val="%1.%2.%3.%4.%5.%6.%7.%8.%9."/>
      <w:lvlJc w:val="left"/>
      <w:pPr>
        <w:ind w:left="2576" w:hanging="1800"/>
      </w:pPr>
      <w:rPr>
        <w:rFonts w:hint="default"/>
      </w:rPr>
    </w:lvl>
  </w:abstractNum>
  <w:abstractNum w:abstractNumId="12" w15:restartNumberingAfterBreak="0">
    <w:nsid w:val="461A2572"/>
    <w:multiLevelType w:val="multilevel"/>
    <w:tmpl w:val="AB74EFCA"/>
    <w:lvl w:ilvl="0">
      <w:start w:val="7"/>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C3D775C"/>
    <w:multiLevelType w:val="multilevel"/>
    <w:tmpl w:val="16566A68"/>
    <w:lvl w:ilvl="0">
      <w:start w:val="1"/>
      <w:numFmt w:val="decimal"/>
      <w:pStyle w:val="1Lgumam"/>
      <w:lvlText w:val="%1."/>
      <w:lvlJc w:val="left"/>
      <w:pPr>
        <w:ind w:left="3337" w:hanging="360"/>
      </w:pPr>
      <w:rPr>
        <w:rFonts w:hint="default"/>
        <w:b/>
      </w:rPr>
    </w:lvl>
    <w:lvl w:ilvl="1">
      <w:start w:val="1"/>
      <w:numFmt w:val="decimal"/>
      <w:pStyle w:val="11Lgumam"/>
      <w:lvlText w:val="%1.%2."/>
      <w:lvlJc w:val="left"/>
      <w:pPr>
        <w:ind w:left="2701"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2491"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67C0B64"/>
    <w:multiLevelType w:val="multilevel"/>
    <w:tmpl w:val="D070F7D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0FD0B2D"/>
    <w:multiLevelType w:val="hybridMultilevel"/>
    <w:tmpl w:val="D8A49AA6"/>
    <w:lvl w:ilvl="0" w:tplc="491637C4">
      <w:start w:val="10"/>
      <w:numFmt w:val="decimal"/>
      <w:lvlText w:val="%1"/>
      <w:lvlJc w:val="left"/>
      <w:pPr>
        <w:ind w:left="1490" w:hanging="360"/>
      </w:pPr>
      <w:rPr>
        <w:rFonts w:hint="default"/>
      </w:rPr>
    </w:lvl>
    <w:lvl w:ilvl="1" w:tplc="04260019" w:tentative="1">
      <w:start w:val="1"/>
      <w:numFmt w:val="lowerLetter"/>
      <w:lvlText w:val="%2."/>
      <w:lvlJc w:val="left"/>
      <w:pPr>
        <w:ind w:left="2210" w:hanging="360"/>
      </w:pPr>
    </w:lvl>
    <w:lvl w:ilvl="2" w:tplc="0426001B" w:tentative="1">
      <w:start w:val="1"/>
      <w:numFmt w:val="lowerRoman"/>
      <w:lvlText w:val="%3."/>
      <w:lvlJc w:val="right"/>
      <w:pPr>
        <w:ind w:left="2930" w:hanging="180"/>
      </w:pPr>
    </w:lvl>
    <w:lvl w:ilvl="3" w:tplc="0426000F" w:tentative="1">
      <w:start w:val="1"/>
      <w:numFmt w:val="decimal"/>
      <w:lvlText w:val="%4."/>
      <w:lvlJc w:val="left"/>
      <w:pPr>
        <w:ind w:left="3650" w:hanging="360"/>
      </w:pPr>
    </w:lvl>
    <w:lvl w:ilvl="4" w:tplc="04260019" w:tentative="1">
      <w:start w:val="1"/>
      <w:numFmt w:val="lowerLetter"/>
      <w:lvlText w:val="%5."/>
      <w:lvlJc w:val="left"/>
      <w:pPr>
        <w:ind w:left="4370" w:hanging="360"/>
      </w:pPr>
    </w:lvl>
    <w:lvl w:ilvl="5" w:tplc="0426001B" w:tentative="1">
      <w:start w:val="1"/>
      <w:numFmt w:val="lowerRoman"/>
      <w:lvlText w:val="%6."/>
      <w:lvlJc w:val="right"/>
      <w:pPr>
        <w:ind w:left="5090" w:hanging="180"/>
      </w:pPr>
    </w:lvl>
    <w:lvl w:ilvl="6" w:tplc="0426000F" w:tentative="1">
      <w:start w:val="1"/>
      <w:numFmt w:val="decimal"/>
      <w:lvlText w:val="%7."/>
      <w:lvlJc w:val="left"/>
      <w:pPr>
        <w:ind w:left="5810" w:hanging="360"/>
      </w:pPr>
    </w:lvl>
    <w:lvl w:ilvl="7" w:tplc="04260019" w:tentative="1">
      <w:start w:val="1"/>
      <w:numFmt w:val="lowerLetter"/>
      <w:lvlText w:val="%8."/>
      <w:lvlJc w:val="left"/>
      <w:pPr>
        <w:ind w:left="6530" w:hanging="360"/>
      </w:pPr>
    </w:lvl>
    <w:lvl w:ilvl="8" w:tplc="0426001B" w:tentative="1">
      <w:start w:val="1"/>
      <w:numFmt w:val="lowerRoman"/>
      <w:lvlText w:val="%9."/>
      <w:lvlJc w:val="right"/>
      <w:pPr>
        <w:ind w:left="7250" w:hanging="180"/>
      </w:pPr>
    </w:lvl>
  </w:abstractNum>
  <w:abstractNum w:abstractNumId="16" w15:restartNumberingAfterBreak="0">
    <w:nsid w:val="62C16485"/>
    <w:multiLevelType w:val="multilevel"/>
    <w:tmpl w:val="320C6534"/>
    <w:lvl w:ilvl="0">
      <w:start w:val="10"/>
      <w:numFmt w:val="decimal"/>
      <w:lvlText w:val="%1"/>
      <w:lvlJc w:val="left"/>
      <w:pPr>
        <w:ind w:left="420" w:hanging="420"/>
      </w:pPr>
      <w:rPr>
        <w:rFonts w:hint="default"/>
        <w:u w:val="none"/>
      </w:rPr>
    </w:lvl>
    <w:lvl w:ilvl="1">
      <w:start w:val="1"/>
      <w:numFmt w:val="decimal"/>
      <w:lvlText w:val="%1.%2"/>
      <w:lvlJc w:val="left"/>
      <w:pPr>
        <w:ind w:left="1129" w:hanging="420"/>
      </w:pPr>
      <w:rPr>
        <w:rFonts w:hint="default"/>
        <w:b w:val="0"/>
        <w:u w:val="none"/>
      </w:rPr>
    </w:lvl>
    <w:lvl w:ilvl="2">
      <w:start w:val="1"/>
      <w:numFmt w:val="decimal"/>
      <w:lvlText w:val="%1.%2.%3"/>
      <w:lvlJc w:val="left"/>
      <w:pPr>
        <w:ind w:left="2138" w:hanging="720"/>
      </w:pPr>
      <w:rPr>
        <w:rFonts w:hint="default"/>
        <w:u w:val="none"/>
      </w:rPr>
    </w:lvl>
    <w:lvl w:ilvl="3">
      <w:start w:val="1"/>
      <w:numFmt w:val="decimal"/>
      <w:lvlText w:val="%1.%2.%3.%4"/>
      <w:lvlJc w:val="left"/>
      <w:pPr>
        <w:ind w:left="2847" w:hanging="720"/>
      </w:pPr>
      <w:rPr>
        <w:rFonts w:hint="default"/>
        <w:u w:val="none"/>
      </w:rPr>
    </w:lvl>
    <w:lvl w:ilvl="4">
      <w:start w:val="1"/>
      <w:numFmt w:val="decimal"/>
      <w:lvlText w:val="%1.%2.%3.%4.%5"/>
      <w:lvlJc w:val="left"/>
      <w:pPr>
        <w:ind w:left="3916" w:hanging="1080"/>
      </w:pPr>
      <w:rPr>
        <w:rFonts w:hint="default"/>
        <w:u w:val="none"/>
      </w:rPr>
    </w:lvl>
    <w:lvl w:ilvl="5">
      <w:start w:val="1"/>
      <w:numFmt w:val="decimal"/>
      <w:lvlText w:val="%1.%2.%3.%4.%5.%6"/>
      <w:lvlJc w:val="left"/>
      <w:pPr>
        <w:ind w:left="4625" w:hanging="1080"/>
      </w:pPr>
      <w:rPr>
        <w:rFonts w:hint="default"/>
        <w:u w:val="none"/>
      </w:rPr>
    </w:lvl>
    <w:lvl w:ilvl="6">
      <w:start w:val="1"/>
      <w:numFmt w:val="decimal"/>
      <w:lvlText w:val="%1.%2.%3.%4.%5.%6.%7"/>
      <w:lvlJc w:val="left"/>
      <w:pPr>
        <w:ind w:left="5694" w:hanging="1440"/>
      </w:pPr>
      <w:rPr>
        <w:rFonts w:hint="default"/>
        <w:u w:val="none"/>
      </w:rPr>
    </w:lvl>
    <w:lvl w:ilvl="7">
      <w:start w:val="1"/>
      <w:numFmt w:val="decimal"/>
      <w:lvlText w:val="%1.%2.%3.%4.%5.%6.%7.%8"/>
      <w:lvlJc w:val="left"/>
      <w:pPr>
        <w:ind w:left="6403" w:hanging="1440"/>
      </w:pPr>
      <w:rPr>
        <w:rFonts w:hint="default"/>
        <w:u w:val="none"/>
      </w:rPr>
    </w:lvl>
    <w:lvl w:ilvl="8">
      <w:start w:val="1"/>
      <w:numFmt w:val="decimal"/>
      <w:lvlText w:val="%1.%2.%3.%4.%5.%6.%7.%8.%9"/>
      <w:lvlJc w:val="left"/>
      <w:pPr>
        <w:ind w:left="7472" w:hanging="1800"/>
      </w:pPr>
      <w:rPr>
        <w:rFonts w:hint="default"/>
        <w:u w:val="none"/>
      </w:rPr>
    </w:lvl>
  </w:abstractNum>
  <w:abstractNum w:abstractNumId="17" w15:restartNumberingAfterBreak="0">
    <w:nsid w:val="64B11CCF"/>
    <w:multiLevelType w:val="hybridMultilevel"/>
    <w:tmpl w:val="572CBA2A"/>
    <w:lvl w:ilvl="0" w:tplc="79E48BBE">
      <w:start w:val="1"/>
      <w:numFmt w:val="bullet"/>
      <w:lvlText w:val="-"/>
      <w:lvlJc w:val="left"/>
      <w:pPr>
        <w:ind w:left="1718" w:hanging="360"/>
      </w:pPr>
      <w:rPr>
        <w:rFonts w:ascii="Times New Roman" w:eastAsia="Times New Roman" w:hAnsi="Times New Roman" w:cs="Times New Roman" w:hint="default"/>
      </w:rPr>
    </w:lvl>
    <w:lvl w:ilvl="1" w:tplc="04260003" w:tentative="1">
      <w:start w:val="1"/>
      <w:numFmt w:val="bullet"/>
      <w:lvlText w:val="o"/>
      <w:lvlJc w:val="left"/>
      <w:pPr>
        <w:ind w:left="2438" w:hanging="360"/>
      </w:pPr>
      <w:rPr>
        <w:rFonts w:ascii="Courier New" w:hAnsi="Courier New" w:cs="Courier New" w:hint="default"/>
      </w:rPr>
    </w:lvl>
    <w:lvl w:ilvl="2" w:tplc="04260005" w:tentative="1">
      <w:start w:val="1"/>
      <w:numFmt w:val="bullet"/>
      <w:lvlText w:val=""/>
      <w:lvlJc w:val="left"/>
      <w:pPr>
        <w:ind w:left="3158" w:hanging="360"/>
      </w:pPr>
      <w:rPr>
        <w:rFonts w:ascii="Wingdings" w:hAnsi="Wingdings" w:hint="default"/>
      </w:rPr>
    </w:lvl>
    <w:lvl w:ilvl="3" w:tplc="04260001" w:tentative="1">
      <w:start w:val="1"/>
      <w:numFmt w:val="bullet"/>
      <w:lvlText w:val=""/>
      <w:lvlJc w:val="left"/>
      <w:pPr>
        <w:ind w:left="3878" w:hanging="360"/>
      </w:pPr>
      <w:rPr>
        <w:rFonts w:ascii="Symbol" w:hAnsi="Symbol" w:hint="default"/>
      </w:rPr>
    </w:lvl>
    <w:lvl w:ilvl="4" w:tplc="04260003" w:tentative="1">
      <w:start w:val="1"/>
      <w:numFmt w:val="bullet"/>
      <w:lvlText w:val="o"/>
      <w:lvlJc w:val="left"/>
      <w:pPr>
        <w:ind w:left="4598" w:hanging="360"/>
      </w:pPr>
      <w:rPr>
        <w:rFonts w:ascii="Courier New" w:hAnsi="Courier New" w:cs="Courier New" w:hint="default"/>
      </w:rPr>
    </w:lvl>
    <w:lvl w:ilvl="5" w:tplc="04260005" w:tentative="1">
      <w:start w:val="1"/>
      <w:numFmt w:val="bullet"/>
      <w:lvlText w:val=""/>
      <w:lvlJc w:val="left"/>
      <w:pPr>
        <w:ind w:left="5318" w:hanging="360"/>
      </w:pPr>
      <w:rPr>
        <w:rFonts w:ascii="Wingdings" w:hAnsi="Wingdings" w:hint="default"/>
      </w:rPr>
    </w:lvl>
    <w:lvl w:ilvl="6" w:tplc="04260001" w:tentative="1">
      <w:start w:val="1"/>
      <w:numFmt w:val="bullet"/>
      <w:lvlText w:val=""/>
      <w:lvlJc w:val="left"/>
      <w:pPr>
        <w:ind w:left="6038" w:hanging="360"/>
      </w:pPr>
      <w:rPr>
        <w:rFonts w:ascii="Symbol" w:hAnsi="Symbol" w:hint="default"/>
      </w:rPr>
    </w:lvl>
    <w:lvl w:ilvl="7" w:tplc="04260003" w:tentative="1">
      <w:start w:val="1"/>
      <w:numFmt w:val="bullet"/>
      <w:lvlText w:val="o"/>
      <w:lvlJc w:val="left"/>
      <w:pPr>
        <w:ind w:left="6758" w:hanging="360"/>
      </w:pPr>
      <w:rPr>
        <w:rFonts w:ascii="Courier New" w:hAnsi="Courier New" w:cs="Courier New" w:hint="default"/>
      </w:rPr>
    </w:lvl>
    <w:lvl w:ilvl="8" w:tplc="04260005" w:tentative="1">
      <w:start w:val="1"/>
      <w:numFmt w:val="bullet"/>
      <w:lvlText w:val=""/>
      <w:lvlJc w:val="left"/>
      <w:pPr>
        <w:ind w:left="7478" w:hanging="360"/>
      </w:pPr>
      <w:rPr>
        <w:rFonts w:ascii="Wingdings" w:hAnsi="Wingdings" w:hint="default"/>
      </w:rPr>
    </w:lvl>
  </w:abstractNum>
  <w:abstractNum w:abstractNumId="18" w15:restartNumberingAfterBreak="0">
    <w:nsid w:val="696B7F74"/>
    <w:multiLevelType w:val="hybridMultilevel"/>
    <w:tmpl w:val="C97E73DC"/>
    <w:lvl w:ilvl="0" w:tplc="0426000F">
      <w:start w:val="1"/>
      <w:numFmt w:val="decimal"/>
      <w:lvlText w:val="%1."/>
      <w:lvlJc w:val="left"/>
      <w:pPr>
        <w:ind w:left="643" w:hanging="360"/>
      </w:pPr>
    </w:lvl>
    <w:lvl w:ilvl="1" w:tplc="04260019" w:tentative="1">
      <w:start w:val="1"/>
      <w:numFmt w:val="lowerLetter"/>
      <w:lvlText w:val="%2."/>
      <w:lvlJc w:val="left"/>
      <w:pPr>
        <w:ind w:left="1363" w:hanging="360"/>
      </w:pPr>
    </w:lvl>
    <w:lvl w:ilvl="2" w:tplc="0426001B" w:tentative="1">
      <w:start w:val="1"/>
      <w:numFmt w:val="lowerRoman"/>
      <w:lvlText w:val="%3."/>
      <w:lvlJc w:val="right"/>
      <w:pPr>
        <w:ind w:left="2083" w:hanging="180"/>
      </w:pPr>
    </w:lvl>
    <w:lvl w:ilvl="3" w:tplc="0426000F" w:tentative="1">
      <w:start w:val="1"/>
      <w:numFmt w:val="decimal"/>
      <w:lvlText w:val="%4."/>
      <w:lvlJc w:val="left"/>
      <w:pPr>
        <w:ind w:left="2803" w:hanging="360"/>
      </w:pPr>
    </w:lvl>
    <w:lvl w:ilvl="4" w:tplc="04260019" w:tentative="1">
      <w:start w:val="1"/>
      <w:numFmt w:val="lowerLetter"/>
      <w:lvlText w:val="%5."/>
      <w:lvlJc w:val="left"/>
      <w:pPr>
        <w:ind w:left="3523" w:hanging="360"/>
      </w:pPr>
    </w:lvl>
    <w:lvl w:ilvl="5" w:tplc="0426001B" w:tentative="1">
      <w:start w:val="1"/>
      <w:numFmt w:val="lowerRoman"/>
      <w:lvlText w:val="%6."/>
      <w:lvlJc w:val="right"/>
      <w:pPr>
        <w:ind w:left="4243" w:hanging="180"/>
      </w:pPr>
    </w:lvl>
    <w:lvl w:ilvl="6" w:tplc="0426000F" w:tentative="1">
      <w:start w:val="1"/>
      <w:numFmt w:val="decimal"/>
      <w:lvlText w:val="%7."/>
      <w:lvlJc w:val="left"/>
      <w:pPr>
        <w:ind w:left="4963" w:hanging="360"/>
      </w:pPr>
    </w:lvl>
    <w:lvl w:ilvl="7" w:tplc="04260019" w:tentative="1">
      <w:start w:val="1"/>
      <w:numFmt w:val="lowerLetter"/>
      <w:lvlText w:val="%8."/>
      <w:lvlJc w:val="left"/>
      <w:pPr>
        <w:ind w:left="5683" w:hanging="360"/>
      </w:pPr>
    </w:lvl>
    <w:lvl w:ilvl="8" w:tplc="0426001B" w:tentative="1">
      <w:start w:val="1"/>
      <w:numFmt w:val="lowerRoman"/>
      <w:lvlText w:val="%9."/>
      <w:lvlJc w:val="right"/>
      <w:pPr>
        <w:ind w:left="6403" w:hanging="180"/>
      </w:pPr>
    </w:lvl>
  </w:abstractNum>
  <w:abstractNum w:abstractNumId="19" w15:restartNumberingAfterBreak="0">
    <w:nsid w:val="760851EB"/>
    <w:multiLevelType w:val="multilevel"/>
    <w:tmpl w:val="DF34661C"/>
    <w:lvl w:ilvl="0">
      <w:start w:val="1"/>
      <w:numFmt w:val="decimal"/>
      <w:pStyle w:val="Nodala1"/>
      <w:lvlText w:val="%1."/>
      <w:lvlJc w:val="left"/>
      <w:pPr>
        <w:ind w:left="4754" w:hanging="360"/>
      </w:pPr>
      <w:rPr>
        <w:rFonts w:hint="default"/>
        <w:b/>
      </w:rPr>
    </w:lvl>
    <w:lvl w:ilvl="1">
      <w:start w:val="1"/>
      <w:numFmt w:val="decimal"/>
      <w:pStyle w:val="Nodala11"/>
      <w:isLgl/>
      <w:lvlText w:val="%1.%2."/>
      <w:lvlJc w:val="left"/>
      <w:pPr>
        <w:ind w:left="36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8517" w:hanging="720"/>
      </w:pPr>
      <w:rPr>
        <w:rFonts w:hint="default"/>
        <w:b w:val="0"/>
        <w:i w:val="0"/>
      </w:rPr>
    </w:lvl>
    <w:lvl w:ilvl="3">
      <w:start w:val="1"/>
      <w:numFmt w:val="decimal"/>
      <w:pStyle w:val="Nodala1111"/>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1811480957">
    <w:abstractNumId w:val="19"/>
  </w:num>
  <w:num w:numId="2" w16cid:durableId="990476911">
    <w:abstractNumId w:val="8"/>
  </w:num>
  <w:num w:numId="3" w16cid:durableId="1049304872">
    <w:abstractNumId w:val="1"/>
  </w:num>
  <w:num w:numId="4" w16cid:durableId="738361249">
    <w:abstractNumId w:val="17"/>
  </w:num>
  <w:num w:numId="5" w16cid:durableId="1511989830">
    <w:abstractNumId w:val="0"/>
  </w:num>
  <w:num w:numId="6" w16cid:durableId="1696730845">
    <w:abstractNumId w:val="13"/>
  </w:num>
  <w:num w:numId="7" w16cid:durableId="4832055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68035140">
    <w:abstractNumId w:val="4"/>
  </w:num>
  <w:num w:numId="9" w16cid:durableId="383259951">
    <w:abstractNumId w:val="14"/>
  </w:num>
  <w:num w:numId="10" w16cid:durableId="1335499886">
    <w:abstractNumId w:val="12"/>
  </w:num>
  <w:num w:numId="11" w16cid:durableId="4701778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79634993">
    <w:abstractNumId w:val="7"/>
  </w:num>
  <w:num w:numId="13" w16cid:durableId="201603294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37477938">
    <w:abstractNumId w:val="18"/>
  </w:num>
  <w:num w:numId="15" w16cid:durableId="17618708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32943111">
    <w:abstractNumId w:val="9"/>
  </w:num>
  <w:num w:numId="17" w16cid:durableId="673873079">
    <w:abstractNumId w:val="19"/>
  </w:num>
  <w:num w:numId="18" w16cid:durableId="944583048">
    <w:abstractNumId w:val="6"/>
  </w:num>
  <w:num w:numId="19" w16cid:durableId="381827254">
    <w:abstractNumId w:val="3"/>
  </w:num>
  <w:num w:numId="20" w16cid:durableId="336619100">
    <w:abstractNumId w:val="11"/>
  </w:num>
  <w:num w:numId="21" w16cid:durableId="285355913">
    <w:abstractNumId w:val="15"/>
  </w:num>
  <w:num w:numId="22" w16cid:durableId="291064122">
    <w:abstractNumId w:val="5"/>
  </w:num>
  <w:num w:numId="23" w16cid:durableId="110496000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91400100">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F76"/>
    <w:rsid w:val="00001D84"/>
    <w:rsid w:val="0000236B"/>
    <w:rsid w:val="0000238E"/>
    <w:rsid w:val="00002506"/>
    <w:rsid w:val="00002CDA"/>
    <w:rsid w:val="00003623"/>
    <w:rsid w:val="000062A4"/>
    <w:rsid w:val="00006DE1"/>
    <w:rsid w:val="00011CAD"/>
    <w:rsid w:val="000121E0"/>
    <w:rsid w:val="00013045"/>
    <w:rsid w:val="00013865"/>
    <w:rsid w:val="00015272"/>
    <w:rsid w:val="0001594D"/>
    <w:rsid w:val="0002240F"/>
    <w:rsid w:val="0002256C"/>
    <w:rsid w:val="0002392E"/>
    <w:rsid w:val="000239C8"/>
    <w:rsid w:val="00025315"/>
    <w:rsid w:val="000320E7"/>
    <w:rsid w:val="000333CB"/>
    <w:rsid w:val="00035207"/>
    <w:rsid w:val="000375A5"/>
    <w:rsid w:val="00037B59"/>
    <w:rsid w:val="0004095C"/>
    <w:rsid w:val="00042A20"/>
    <w:rsid w:val="00044774"/>
    <w:rsid w:val="00045129"/>
    <w:rsid w:val="00046C86"/>
    <w:rsid w:val="0005569D"/>
    <w:rsid w:val="00055884"/>
    <w:rsid w:val="00056CC5"/>
    <w:rsid w:val="00057563"/>
    <w:rsid w:val="0006195A"/>
    <w:rsid w:val="00061B94"/>
    <w:rsid w:val="00065D68"/>
    <w:rsid w:val="00066BF4"/>
    <w:rsid w:val="00072195"/>
    <w:rsid w:val="00072C21"/>
    <w:rsid w:val="00072DFA"/>
    <w:rsid w:val="00073803"/>
    <w:rsid w:val="0007745A"/>
    <w:rsid w:val="00080FD8"/>
    <w:rsid w:val="00082441"/>
    <w:rsid w:val="00082BA6"/>
    <w:rsid w:val="00084098"/>
    <w:rsid w:val="000855F1"/>
    <w:rsid w:val="0008561E"/>
    <w:rsid w:val="00087C9B"/>
    <w:rsid w:val="0009053E"/>
    <w:rsid w:val="00092A4F"/>
    <w:rsid w:val="0009392C"/>
    <w:rsid w:val="000943D9"/>
    <w:rsid w:val="00096722"/>
    <w:rsid w:val="000A067E"/>
    <w:rsid w:val="000A1073"/>
    <w:rsid w:val="000A4381"/>
    <w:rsid w:val="000A583A"/>
    <w:rsid w:val="000A7641"/>
    <w:rsid w:val="000B086C"/>
    <w:rsid w:val="000B3038"/>
    <w:rsid w:val="000B42C5"/>
    <w:rsid w:val="000B534E"/>
    <w:rsid w:val="000B5918"/>
    <w:rsid w:val="000B6DB1"/>
    <w:rsid w:val="000C009A"/>
    <w:rsid w:val="000C5385"/>
    <w:rsid w:val="000C5DD5"/>
    <w:rsid w:val="000C6142"/>
    <w:rsid w:val="000C718C"/>
    <w:rsid w:val="000D35FB"/>
    <w:rsid w:val="000D38A5"/>
    <w:rsid w:val="000D41F3"/>
    <w:rsid w:val="000D60C1"/>
    <w:rsid w:val="000D6451"/>
    <w:rsid w:val="000E4812"/>
    <w:rsid w:val="000E5E66"/>
    <w:rsid w:val="000E7354"/>
    <w:rsid w:val="000F0C4F"/>
    <w:rsid w:val="000F20C3"/>
    <w:rsid w:val="000F5B38"/>
    <w:rsid w:val="000F71C4"/>
    <w:rsid w:val="001021E8"/>
    <w:rsid w:val="00102285"/>
    <w:rsid w:val="00102422"/>
    <w:rsid w:val="0010627E"/>
    <w:rsid w:val="00106C99"/>
    <w:rsid w:val="00110B1B"/>
    <w:rsid w:val="00115CA1"/>
    <w:rsid w:val="00116717"/>
    <w:rsid w:val="0012025D"/>
    <w:rsid w:val="0012027B"/>
    <w:rsid w:val="00120C8D"/>
    <w:rsid w:val="0012351A"/>
    <w:rsid w:val="00125053"/>
    <w:rsid w:val="00132E85"/>
    <w:rsid w:val="001407D8"/>
    <w:rsid w:val="00151BE2"/>
    <w:rsid w:val="00155676"/>
    <w:rsid w:val="0015746F"/>
    <w:rsid w:val="00160627"/>
    <w:rsid w:val="00160DA3"/>
    <w:rsid w:val="00162479"/>
    <w:rsid w:val="001638C3"/>
    <w:rsid w:val="00165AFA"/>
    <w:rsid w:val="001666C3"/>
    <w:rsid w:val="00167DAC"/>
    <w:rsid w:val="00170627"/>
    <w:rsid w:val="001743E0"/>
    <w:rsid w:val="001748EE"/>
    <w:rsid w:val="00174D5C"/>
    <w:rsid w:val="001765B5"/>
    <w:rsid w:val="00176C7F"/>
    <w:rsid w:val="00176FDE"/>
    <w:rsid w:val="00177CFC"/>
    <w:rsid w:val="00181AED"/>
    <w:rsid w:val="00182DF5"/>
    <w:rsid w:val="00185FF3"/>
    <w:rsid w:val="00186EE6"/>
    <w:rsid w:val="001937E8"/>
    <w:rsid w:val="00197BB4"/>
    <w:rsid w:val="001A1B73"/>
    <w:rsid w:val="001A335A"/>
    <w:rsid w:val="001A59F3"/>
    <w:rsid w:val="001B0199"/>
    <w:rsid w:val="001B097E"/>
    <w:rsid w:val="001B12BE"/>
    <w:rsid w:val="001B1BC9"/>
    <w:rsid w:val="001B2440"/>
    <w:rsid w:val="001B3661"/>
    <w:rsid w:val="001B4D69"/>
    <w:rsid w:val="001B5B0F"/>
    <w:rsid w:val="001B6123"/>
    <w:rsid w:val="001C0E67"/>
    <w:rsid w:val="001C1296"/>
    <w:rsid w:val="001C2E1A"/>
    <w:rsid w:val="001C3BBC"/>
    <w:rsid w:val="001C3DCC"/>
    <w:rsid w:val="001C7679"/>
    <w:rsid w:val="001D012E"/>
    <w:rsid w:val="001D06A7"/>
    <w:rsid w:val="001D14D5"/>
    <w:rsid w:val="001D262C"/>
    <w:rsid w:val="001D322F"/>
    <w:rsid w:val="001D78E9"/>
    <w:rsid w:val="001D792F"/>
    <w:rsid w:val="001E0807"/>
    <w:rsid w:val="001E113C"/>
    <w:rsid w:val="001E1B44"/>
    <w:rsid w:val="001E1C3B"/>
    <w:rsid w:val="001E2D86"/>
    <w:rsid w:val="001E2E26"/>
    <w:rsid w:val="001E32CB"/>
    <w:rsid w:val="001E3DF4"/>
    <w:rsid w:val="001E6BE3"/>
    <w:rsid w:val="001E6CDB"/>
    <w:rsid w:val="001E75B2"/>
    <w:rsid w:val="001F0765"/>
    <w:rsid w:val="001F1165"/>
    <w:rsid w:val="001F1572"/>
    <w:rsid w:val="001F1B9A"/>
    <w:rsid w:val="001F1C89"/>
    <w:rsid w:val="001F36F9"/>
    <w:rsid w:val="001F441A"/>
    <w:rsid w:val="001F5261"/>
    <w:rsid w:val="001F5625"/>
    <w:rsid w:val="001F6246"/>
    <w:rsid w:val="001F71BA"/>
    <w:rsid w:val="001F7D5B"/>
    <w:rsid w:val="002004BE"/>
    <w:rsid w:val="00200AC8"/>
    <w:rsid w:val="00200DDB"/>
    <w:rsid w:val="00201191"/>
    <w:rsid w:val="002015A3"/>
    <w:rsid w:val="002026EF"/>
    <w:rsid w:val="00202AE7"/>
    <w:rsid w:val="00202D9E"/>
    <w:rsid w:val="002031EB"/>
    <w:rsid w:val="00203D98"/>
    <w:rsid w:val="00204345"/>
    <w:rsid w:val="00204787"/>
    <w:rsid w:val="00205339"/>
    <w:rsid w:val="00206CB2"/>
    <w:rsid w:val="00210A60"/>
    <w:rsid w:val="00215CE4"/>
    <w:rsid w:val="002201AC"/>
    <w:rsid w:val="00220947"/>
    <w:rsid w:val="002215A9"/>
    <w:rsid w:val="00221BBD"/>
    <w:rsid w:val="00222679"/>
    <w:rsid w:val="0022357A"/>
    <w:rsid w:val="00223C33"/>
    <w:rsid w:val="00224C66"/>
    <w:rsid w:val="002253E9"/>
    <w:rsid w:val="002353AB"/>
    <w:rsid w:val="0024183D"/>
    <w:rsid w:val="00242722"/>
    <w:rsid w:val="002429F8"/>
    <w:rsid w:val="00251435"/>
    <w:rsid w:val="00252198"/>
    <w:rsid w:val="00252476"/>
    <w:rsid w:val="00255C23"/>
    <w:rsid w:val="002631E6"/>
    <w:rsid w:val="00263631"/>
    <w:rsid w:val="00270A29"/>
    <w:rsid w:val="00270C85"/>
    <w:rsid w:val="00271F26"/>
    <w:rsid w:val="00273C18"/>
    <w:rsid w:val="002742AF"/>
    <w:rsid w:val="002742F1"/>
    <w:rsid w:val="00274485"/>
    <w:rsid w:val="002753BA"/>
    <w:rsid w:val="002769A6"/>
    <w:rsid w:val="0027751A"/>
    <w:rsid w:val="002825D5"/>
    <w:rsid w:val="0028366B"/>
    <w:rsid w:val="00283799"/>
    <w:rsid w:val="0028451E"/>
    <w:rsid w:val="00284F7E"/>
    <w:rsid w:val="002851B3"/>
    <w:rsid w:val="00286E97"/>
    <w:rsid w:val="00287BE2"/>
    <w:rsid w:val="0029037F"/>
    <w:rsid w:val="002912DA"/>
    <w:rsid w:val="002919AA"/>
    <w:rsid w:val="002925B9"/>
    <w:rsid w:val="002926C9"/>
    <w:rsid w:val="00292BB1"/>
    <w:rsid w:val="002937C3"/>
    <w:rsid w:val="0029405A"/>
    <w:rsid w:val="00294DA7"/>
    <w:rsid w:val="002958FA"/>
    <w:rsid w:val="002960F7"/>
    <w:rsid w:val="002972DE"/>
    <w:rsid w:val="002A1620"/>
    <w:rsid w:val="002A47F8"/>
    <w:rsid w:val="002A73F6"/>
    <w:rsid w:val="002B1C41"/>
    <w:rsid w:val="002B27B3"/>
    <w:rsid w:val="002B3CEB"/>
    <w:rsid w:val="002B4D8B"/>
    <w:rsid w:val="002B5471"/>
    <w:rsid w:val="002C089E"/>
    <w:rsid w:val="002C50CE"/>
    <w:rsid w:val="002C78BF"/>
    <w:rsid w:val="002D0097"/>
    <w:rsid w:val="002D1DD4"/>
    <w:rsid w:val="002D269C"/>
    <w:rsid w:val="002D26D7"/>
    <w:rsid w:val="002D33D7"/>
    <w:rsid w:val="002D3594"/>
    <w:rsid w:val="002D4215"/>
    <w:rsid w:val="002D47CA"/>
    <w:rsid w:val="002D488D"/>
    <w:rsid w:val="002D49A8"/>
    <w:rsid w:val="002D519F"/>
    <w:rsid w:val="002D6466"/>
    <w:rsid w:val="002D715A"/>
    <w:rsid w:val="002D7170"/>
    <w:rsid w:val="002E16BB"/>
    <w:rsid w:val="002E26F1"/>
    <w:rsid w:val="002E27B3"/>
    <w:rsid w:val="002E3732"/>
    <w:rsid w:val="002E4F8D"/>
    <w:rsid w:val="002E5650"/>
    <w:rsid w:val="002E611B"/>
    <w:rsid w:val="002E7446"/>
    <w:rsid w:val="002F3ECF"/>
    <w:rsid w:val="002F44DB"/>
    <w:rsid w:val="002F5B71"/>
    <w:rsid w:val="002F7D7A"/>
    <w:rsid w:val="0030049F"/>
    <w:rsid w:val="00302065"/>
    <w:rsid w:val="003022D3"/>
    <w:rsid w:val="0030231C"/>
    <w:rsid w:val="003027EE"/>
    <w:rsid w:val="00305232"/>
    <w:rsid w:val="00306972"/>
    <w:rsid w:val="00307E63"/>
    <w:rsid w:val="003130F5"/>
    <w:rsid w:val="0031593A"/>
    <w:rsid w:val="00320299"/>
    <w:rsid w:val="00323063"/>
    <w:rsid w:val="00325354"/>
    <w:rsid w:val="00326700"/>
    <w:rsid w:val="00326D44"/>
    <w:rsid w:val="00326E21"/>
    <w:rsid w:val="00332397"/>
    <w:rsid w:val="00332B7D"/>
    <w:rsid w:val="00333560"/>
    <w:rsid w:val="00334751"/>
    <w:rsid w:val="0033525F"/>
    <w:rsid w:val="00341892"/>
    <w:rsid w:val="003447C9"/>
    <w:rsid w:val="00347ED0"/>
    <w:rsid w:val="00352854"/>
    <w:rsid w:val="0035502C"/>
    <w:rsid w:val="00360075"/>
    <w:rsid w:val="003616B9"/>
    <w:rsid w:val="0036379C"/>
    <w:rsid w:val="00363D3B"/>
    <w:rsid w:val="00363E15"/>
    <w:rsid w:val="00365438"/>
    <w:rsid w:val="0036555C"/>
    <w:rsid w:val="003658B7"/>
    <w:rsid w:val="00370182"/>
    <w:rsid w:val="00371133"/>
    <w:rsid w:val="003714F0"/>
    <w:rsid w:val="0037222F"/>
    <w:rsid w:val="00372C75"/>
    <w:rsid w:val="00372E66"/>
    <w:rsid w:val="003747EA"/>
    <w:rsid w:val="0038089B"/>
    <w:rsid w:val="00382872"/>
    <w:rsid w:val="0038329B"/>
    <w:rsid w:val="00383B4D"/>
    <w:rsid w:val="0038688D"/>
    <w:rsid w:val="00386AE1"/>
    <w:rsid w:val="0039001E"/>
    <w:rsid w:val="00390EE3"/>
    <w:rsid w:val="00392C85"/>
    <w:rsid w:val="003954C9"/>
    <w:rsid w:val="00396206"/>
    <w:rsid w:val="00396E46"/>
    <w:rsid w:val="00397A02"/>
    <w:rsid w:val="00397A6C"/>
    <w:rsid w:val="003A0B24"/>
    <w:rsid w:val="003A1637"/>
    <w:rsid w:val="003A355C"/>
    <w:rsid w:val="003A4313"/>
    <w:rsid w:val="003A7A97"/>
    <w:rsid w:val="003B63AB"/>
    <w:rsid w:val="003B6519"/>
    <w:rsid w:val="003C2772"/>
    <w:rsid w:val="003C2EF7"/>
    <w:rsid w:val="003C72D0"/>
    <w:rsid w:val="003C74E9"/>
    <w:rsid w:val="003C7941"/>
    <w:rsid w:val="003D2DAD"/>
    <w:rsid w:val="003D3915"/>
    <w:rsid w:val="003D56EF"/>
    <w:rsid w:val="003E24DD"/>
    <w:rsid w:val="003E3804"/>
    <w:rsid w:val="003E6836"/>
    <w:rsid w:val="003E7578"/>
    <w:rsid w:val="003F14C1"/>
    <w:rsid w:val="003F3F35"/>
    <w:rsid w:val="003F4749"/>
    <w:rsid w:val="003F7067"/>
    <w:rsid w:val="00402B50"/>
    <w:rsid w:val="00403723"/>
    <w:rsid w:val="0040422D"/>
    <w:rsid w:val="004048BD"/>
    <w:rsid w:val="004048F2"/>
    <w:rsid w:val="00404D0D"/>
    <w:rsid w:val="004115D1"/>
    <w:rsid w:val="00414F16"/>
    <w:rsid w:val="0041627B"/>
    <w:rsid w:val="00420E9F"/>
    <w:rsid w:val="00423DF5"/>
    <w:rsid w:val="004247F7"/>
    <w:rsid w:val="00430998"/>
    <w:rsid w:val="00431273"/>
    <w:rsid w:val="00431E84"/>
    <w:rsid w:val="00432A5B"/>
    <w:rsid w:val="00433073"/>
    <w:rsid w:val="004340F2"/>
    <w:rsid w:val="004349F0"/>
    <w:rsid w:val="004360CB"/>
    <w:rsid w:val="0043665E"/>
    <w:rsid w:val="00445551"/>
    <w:rsid w:val="00450066"/>
    <w:rsid w:val="0045201E"/>
    <w:rsid w:val="004560A3"/>
    <w:rsid w:val="00457EE8"/>
    <w:rsid w:val="00460025"/>
    <w:rsid w:val="004663FC"/>
    <w:rsid w:val="0047143F"/>
    <w:rsid w:val="00471DE2"/>
    <w:rsid w:val="00474A44"/>
    <w:rsid w:val="004752D7"/>
    <w:rsid w:val="00475996"/>
    <w:rsid w:val="00476319"/>
    <w:rsid w:val="00476FA3"/>
    <w:rsid w:val="00482A6F"/>
    <w:rsid w:val="00484E43"/>
    <w:rsid w:val="00486B62"/>
    <w:rsid w:val="004906CD"/>
    <w:rsid w:val="00492F4F"/>
    <w:rsid w:val="004937FE"/>
    <w:rsid w:val="00495E22"/>
    <w:rsid w:val="00497C37"/>
    <w:rsid w:val="004A36BD"/>
    <w:rsid w:val="004A3C71"/>
    <w:rsid w:val="004A631E"/>
    <w:rsid w:val="004B0D67"/>
    <w:rsid w:val="004B22D0"/>
    <w:rsid w:val="004B38D4"/>
    <w:rsid w:val="004B4C09"/>
    <w:rsid w:val="004B4C93"/>
    <w:rsid w:val="004C0F73"/>
    <w:rsid w:val="004C1451"/>
    <w:rsid w:val="004C3158"/>
    <w:rsid w:val="004C329A"/>
    <w:rsid w:val="004C443D"/>
    <w:rsid w:val="004D059B"/>
    <w:rsid w:val="004D5EF8"/>
    <w:rsid w:val="004D61D6"/>
    <w:rsid w:val="004D6AAC"/>
    <w:rsid w:val="004E21B6"/>
    <w:rsid w:val="004E328C"/>
    <w:rsid w:val="004E5FEE"/>
    <w:rsid w:val="004E6E6F"/>
    <w:rsid w:val="004F0311"/>
    <w:rsid w:val="004F0F06"/>
    <w:rsid w:val="004F329B"/>
    <w:rsid w:val="004F61EB"/>
    <w:rsid w:val="00503253"/>
    <w:rsid w:val="0050330A"/>
    <w:rsid w:val="00503650"/>
    <w:rsid w:val="00503F62"/>
    <w:rsid w:val="005077A4"/>
    <w:rsid w:val="00510A41"/>
    <w:rsid w:val="00510FCF"/>
    <w:rsid w:val="00511020"/>
    <w:rsid w:val="00515202"/>
    <w:rsid w:val="00515583"/>
    <w:rsid w:val="00515BC9"/>
    <w:rsid w:val="005177CD"/>
    <w:rsid w:val="005212A5"/>
    <w:rsid w:val="005213BA"/>
    <w:rsid w:val="00523EC3"/>
    <w:rsid w:val="00527269"/>
    <w:rsid w:val="00531C10"/>
    <w:rsid w:val="0053383F"/>
    <w:rsid w:val="00536A2E"/>
    <w:rsid w:val="00536D8C"/>
    <w:rsid w:val="005406FC"/>
    <w:rsid w:val="0054342A"/>
    <w:rsid w:val="005443C6"/>
    <w:rsid w:val="00544636"/>
    <w:rsid w:val="00545E2C"/>
    <w:rsid w:val="00546CD6"/>
    <w:rsid w:val="00547C21"/>
    <w:rsid w:val="0055004E"/>
    <w:rsid w:val="00555CBF"/>
    <w:rsid w:val="0055798C"/>
    <w:rsid w:val="0056102E"/>
    <w:rsid w:val="00561296"/>
    <w:rsid w:val="00562232"/>
    <w:rsid w:val="00563779"/>
    <w:rsid w:val="00564539"/>
    <w:rsid w:val="0056490F"/>
    <w:rsid w:val="00564A5D"/>
    <w:rsid w:val="00565710"/>
    <w:rsid w:val="00567063"/>
    <w:rsid w:val="005675CD"/>
    <w:rsid w:val="005721E9"/>
    <w:rsid w:val="00574DC0"/>
    <w:rsid w:val="005750E6"/>
    <w:rsid w:val="005767B6"/>
    <w:rsid w:val="00577DEF"/>
    <w:rsid w:val="00581BA1"/>
    <w:rsid w:val="00581D93"/>
    <w:rsid w:val="00582CC4"/>
    <w:rsid w:val="00584A97"/>
    <w:rsid w:val="005859F8"/>
    <w:rsid w:val="00586576"/>
    <w:rsid w:val="00587995"/>
    <w:rsid w:val="005909EB"/>
    <w:rsid w:val="005928FB"/>
    <w:rsid w:val="005945EA"/>
    <w:rsid w:val="00594B6C"/>
    <w:rsid w:val="005A1F2A"/>
    <w:rsid w:val="005A27BA"/>
    <w:rsid w:val="005A5D6B"/>
    <w:rsid w:val="005B0475"/>
    <w:rsid w:val="005B05BF"/>
    <w:rsid w:val="005B10C9"/>
    <w:rsid w:val="005B1DA6"/>
    <w:rsid w:val="005B2E88"/>
    <w:rsid w:val="005B368C"/>
    <w:rsid w:val="005B5C58"/>
    <w:rsid w:val="005B794E"/>
    <w:rsid w:val="005C14C0"/>
    <w:rsid w:val="005C51E5"/>
    <w:rsid w:val="005C686A"/>
    <w:rsid w:val="005C7104"/>
    <w:rsid w:val="005C7FBC"/>
    <w:rsid w:val="005D1345"/>
    <w:rsid w:val="005D1541"/>
    <w:rsid w:val="005E0635"/>
    <w:rsid w:val="005E13BC"/>
    <w:rsid w:val="005E18A8"/>
    <w:rsid w:val="005E1C0B"/>
    <w:rsid w:val="005E5D83"/>
    <w:rsid w:val="005E6C50"/>
    <w:rsid w:val="005F08CE"/>
    <w:rsid w:val="005F191B"/>
    <w:rsid w:val="005F2645"/>
    <w:rsid w:val="005F2C52"/>
    <w:rsid w:val="005F392A"/>
    <w:rsid w:val="005F39C3"/>
    <w:rsid w:val="005F5A6F"/>
    <w:rsid w:val="005F6FCB"/>
    <w:rsid w:val="005F7BA9"/>
    <w:rsid w:val="006015FE"/>
    <w:rsid w:val="00601919"/>
    <w:rsid w:val="00601E99"/>
    <w:rsid w:val="006028D0"/>
    <w:rsid w:val="006044BA"/>
    <w:rsid w:val="00604D9E"/>
    <w:rsid w:val="0060652C"/>
    <w:rsid w:val="006072A9"/>
    <w:rsid w:val="00607898"/>
    <w:rsid w:val="006103E6"/>
    <w:rsid w:val="00610F8B"/>
    <w:rsid w:val="00611767"/>
    <w:rsid w:val="00613264"/>
    <w:rsid w:val="0061345B"/>
    <w:rsid w:val="0061635C"/>
    <w:rsid w:val="00621DA8"/>
    <w:rsid w:val="0062214E"/>
    <w:rsid w:val="00622811"/>
    <w:rsid w:val="00622F0E"/>
    <w:rsid w:val="006231FD"/>
    <w:rsid w:val="00624A75"/>
    <w:rsid w:val="00627562"/>
    <w:rsid w:val="006317ED"/>
    <w:rsid w:val="00634089"/>
    <w:rsid w:val="00635184"/>
    <w:rsid w:val="00635A49"/>
    <w:rsid w:val="0064043C"/>
    <w:rsid w:val="00641611"/>
    <w:rsid w:val="0064700A"/>
    <w:rsid w:val="00650184"/>
    <w:rsid w:val="00650F27"/>
    <w:rsid w:val="006510EE"/>
    <w:rsid w:val="00651CC3"/>
    <w:rsid w:val="00651CE0"/>
    <w:rsid w:val="00653D14"/>
    <w:rsid w:val="006556FC"/>
    <w:rsid w:val="006559F1"/>
    <w:rsid w:val="00655C90"/>
    <w:rsid w:val="00657A75"/>
    <w:rsid w:val="0066357E"/>
    <w:rsid w:val="00667AD3"/>
    <w:rsid w:val="00675035"/>
    <w:rsid w:val="00676260"/>
    <w:rsid w:val="00677E9C"/>
    <w:rsid w:val="00680FAC"/>
    <w:rsid w:val="00682325"/>
    <w:rsid w:val="00682F18"/>
    <w:rsid w:val="00683402"/>
    <w:rsid w:val="00685DB0"/>
    <w:rsid w:val="00690130"/>
    <w:rsid w:val="006930BC"/>
    <w:rsid w:val="00693302"/>
    <w:rsid w:val="0069447E"/>
    <w:rsid w:val="00695B9C"/>
    <w:rsid w:val="006964CF"/>
    <w:rsid w:val="006A0A57"/>
    <w:rsid w:val="006A1AFC"/>
    <w:rsid w:val="006A2C54"/>
    <w:rsid w:val="006A3330"/>
    <w:rsid w:val="006A42AD"/>
    <w:rsid w:val="006A48ED"/>
    <w:rsid w:val="006A6DFD"/>
    <w:rsid w:val="006A71D6"/>
    <w:rsid w:val="006B2C71"/>
    <w:rsid w:val="006B5449"/>
    <w:rsid w:val="006C10EA"/>
    <w:rsid w:val="006C1CE5"/>
    <w:rsid w:val="006C2C4B"/>
    <w:rsid w:val="006C39EC"/>
    <w:rsid w:val="006C4E2B"/>
    <w:rsid w:val="006C64F4"/>
    <w:rsid w:val="006C65B2"/>
    <w:rsid w:val="006C7B02"/>
    <w:rsid w:val="006C7E10"/>
    <w:rsid w:val="006D1176"/>
    <w:rsid w:val="006D3330"/>
    <w:rsid w:val="006D3F55"/>
    <w:rsid w:val="006D462A"/>
    <w:rsid w:val="006D5D28"/>
    <w:rsid w:val="006D705A"/>
    <w:rsid w:val="006D7F76"/>
    <w:rsid w:val="006F5BBA"/>
    <w:rsid w:val="006F7F23"/>
    <w:rsid w:val="00701478"/>
    <w:rsid w:val="00702F54"/>
    <w:rsid w:val="0070566E"/>
    <w:rsid w:val="00706A3E"/>
    <w:rsid w:val="007106A8"/>
    <w:rsid w:val="0071188B"/>
    <w:rsid w:val="007118F7"/>
    <w:rsid w:val="00711C99"/>
    <w:rsid w:val="007128FC"/>
    <w:rsid w:val="00714625"/>
    <w:rsid w:val="00714C58"/>
    <w:rsid w:val="00715B3A"/>
    <w:rsid w:val="007176EE"/>
    <w:rsid w:val="00717D01"/>
    <w:rsid w:val="007223DA"/>
    <w:rsid w:val="00724AE9"/>
    <w:rsid w:val="00725F8B"/>
    <w:rsid w:val="00726756"/>
    <w:rsid w:val="007308B1"/>
    <w:rsid w:val="007310E9"/>
    <w:rsid w:val="00733613"/>
    <w:rsid w:val="007360A2"/>
    <w:rsid w:val="00737442"/>
    <w:rsid w:val="00740480"/>
    <w:rsid w:val="00741801"/>
    <w:rsid w:val="0074228D"/>
    <w:rsid w:val="0074471C"/>
    <w:rsid w:val="00744C0C"/>
    <w:rsid w:val="0074638A"/>
    <w:rsid w:val="0074743D"/>
    <w:rsid w:val="007476CD"/>
    <w:rsid w:val="00747BAC"/>
    <w:rsid w:val="00752B99"/>
    <w:rsid w:val="00753603"/>
    <w:rsid w:val="00760813"/>
    <w:rsid w:val="0076126C"/>
    <w:rsid w:val="00761EFE"/>
    <w:rsid w:val="0076227C"/>
    <w:rsid w:val="0076309F"/>
    <w:rsid w:val="00763E88"/>
    <w:rsid w:val="0076414C"/>
    <w:rsid w:val="007667A5"/>
    <w:rsid w:val="00767030"/>
    <w:rsid w:val="0077143E"/>
    <w:rsid w:val="00773510"/>
    <w:rsid w:val="00773D49"/>
    <w:rsid w:val="007740A7"/>
    <w:rsid w:val="00774225"/>
    <w:rsid w:val="00775E07"/>
    <w:rsid w:val="007806AE"/>
    <w:rsid w:val="00780C64"/>
    <w:rsid w:val="007832D0"/>
    <w:rsid w:val="007835AA"/>
    <w:rsid w:val="00783AFA"/>
    <w:rsid w:val="007856F0"/>
    <w:rsid w:val="00786128"/>
    <w:rsid w:val="007905A5"/>
    <w:rsid w:val="007912DD"/>
    <w:rsid w:val="0079183C"/>
    <w:rsid w:val="00792724"/>
    <w:rsid w:val="00795BC4"/>
    <w:rsid w:val="00796328"/>
    <w:rsid w:val="007A1521"/>
    <w:rsid w:val="007A40BA"/>
    <w:rsid w:val="007A58DE"/>
    <w:rsid w:val="007B02EC"/>
    <w:rsid w:val="007B2F01"/>
    <w:rsid w:val="007B3BDD"/>
    <w:rsid w:val="007B3DC3"/>
    <w:rsid w:val="007B47B0"/>
    <w:rsid w:val="007B4DCA"/>
    <w:rsid w:val="007B5126"/>
    <w:rsid w:val="007B7314"/>
    <w:rsid w:val="007C0E5C"/>
    <w:rsid w:val="007C2BBA"/>
    <w:rsid w:val="007C3375"/>
    <w:rsid w:val="007C6C2B"/>
    <w:rsid w:val="007D3A1C"/>
    <w:rsid w:val="007D4625"/>
    <w:rsid w:val="007E1E25"/>
    <w:rsid w:val="007E255E"/>
    <w:rsid w:val="007E42E7"/>
    <w:rsid w:val="007E4F5E"/>
    <w:rsid w:val="007E6525"/>
    <w:rsid w:val="007E7484"/>
    <w:rsid w:val="007F086C"/>
    <w:rsid w:val="007F102A"/>
    <w:rsid w:val="007F3956"/>
    <w:rsid w:val="007F67A0"/>
    <w:rsid w:val="007F72F4"/>
    <w:rsid w:val="008059CB"/>
    <w:rsid w:val="00805B9A"/>
    <w:rsid w:val="00806548"/>
    <w:rsid w:val="008071B3"/>
    <w:rsid w:val="0081065A"/>
    <w:rsid w:val="00810D19"/>
    <w:rsid w:val="00811ADF"/>
    <w:rsid w:val="00814E55"/>
    <w:rsid w:val="00815DD6"/>
    <w:rsid w:val="00817882"/>
    <w:rsid w:val="008209F2"/>
    <w:rsid w:val="008219B0"/>
    <w:rsid w:val="00821C74"/>
    <w:rsid w:val="00823779"/>
    <w:rsid w:val="00824E8D"/>
    <w:rsid w:val="00825700"/>
    <w:rsid w:val="00826191"/>
    <w:rsid w:val="0083016B"/>
    <w:rsid w:val="008307C3"/>
    <w:rsid w:val="0083500A"/>
    <w:rsid w:val="00835187"/>
    <w:rsid w:val="00835821"/>
    <w:rsid w:val="008358C8"/>
    <w:rsid w:val="00836A93"/>
    <w:rsid w:val="008416B9"/>
    <w:rsid w:val="00842004"/>
    <w:rsid w:val="008426DC"/>
    <w:rsid w:val="00844AE7"/>
    <w:rsid w:val="00845227"/>
    <w:rsid w:val="0085160D"/>
    <w:rsid w:val="00852AE2"/>
    <w:rsid w:val="00853B55"/>
    <w:rsid w:val="00854878"/>
    <w:rsid w:val="00854ED9"/>
    <w:rsid w:val="00860C67"/>
    <w:rsid w:val="00861DF3"/>
    <w:rsid w:val="00863A53"/>
    <w:rsid w:val="00867DCC"/>
    <w:rsid w:val="00870A3B"/>
    <w:rsid w:val="0087187C"/>
    <w:rsid w:val="00871C0D"/>
    <w:rsid w:val="00874229"/>
    <w:rsid w:val="00874283"/>
    <w:rsid w:val="00874CB0"/>
    <w:rsid w:val="008774CF"/>
    <w:rsid w:val="008803A5"/>
    <w:rsid w:val="0088127E"/>
    <w:rsid w:val="008817D9"/>
    <w:rsid w:val="0088319B"/>
    <w:rsid w:val="00883285"/>
    <w:rsid w:val="008833A5"/>
    <w:rsid w:val="0088345A"/>
    <w:rsid w:val="00884B97"/>
    <w:rsid w:val="00884BB7"/>
    <w:rsid w:val="00887B6D"/>
    <w:rsid w:val="00891F12"/>
    <w:rsid w:val="008925C8"/>
    <w:rsid w:val="00894106"/>
    <w:rsid w:val="00895697"/>
    <w:rsid w:val="0089606C"/>
    <w:rsid w:val="008A1BD7"/>
    <w:rsid w:val="008A2383"/>
    <w:rsid w:val="008A4D27"/>
    <w:rsid w:val="008B0A85"/>
    <w:rsid w:val="008B17B9"/>
    <w:rsid w:val="008B2C71"/>
    <w:rsid w:val="008B38FF"/>
    <w:rsid w:val="008B5316"/>
    <w:rsid w:val="008B72C2"/>
    <w:rsid w:val="008B7BF4"/>
    <w:rsid w:val="008C22C6"/>
    <w:rsid w:val="008C3814"/>
    <w:rsid w:val="008C531A"/>
    <w:rsid w:val="008C5818"/>
    <w:rsid w:val="008D39B5"/>
    <w:rsid w:val="008D5B85"/>
    <w:rsid w:val="008D5EA8"/>
    <w:rsid w:val="008D7E8B"/>
    <w:rsid w:val="008E1A64"/>
    <w:rsid w:val="008E20CD"/>
    <w:rsid w:val="008E2DB9"/>
    <w:rsid w:val="008E4DE8"/>
    <w:rsid w:val="008E5CD4"/>
    <w:rsid w:val="008E71B9"/>
    <w:rsid w:val="008E74F1"/>
    <w:rsid w:val="008F45B4"/>
    <w:rsid w:val="008F640A"/>
    <w:rsid w:val="008F78FD"/>
    <w:rsid w:val="00902019"/>
    <w:rsid w:val="0090343F"/>
    <w:rsid w:val="009038FF"/>
    <w:rsid w:val="0091026C"/>
    <w:rsid w:val="0091076B"/>
    <w:rsid w:val="00911545"/>
    <w:rsid w:val="009131BC"/>
    <w:rsid w:val="00913CE3"/>
    <w:rsid w:val="009147BD"/>
    <w:rsid w:val="00914D44"/>
    <w:rsid w:val="009205CF"/>
    <w:rsid w:val="00920AE2"/>
    <w:rsid w:val="00923D8F"/>
    <w:rsid w:val="00924D4A"/>
    <w:rsid w:val="009312DA"/>
    <w:rsid w:val="00931B3A"/>
    <w:rsid w:val="00934835"/>
    <w:rsid w:val="00936A9C"/>
    <w:rsid w:val="00936C43"/>
    <w:rsid w:val="00936F41"/>
    <w:rsid w:val="00937949"/>
    <w:rsid w:val="0094058F"/>
    <w:rsid w:val="00942324"/>
    <w:rsid w:val="009453AF"/>
    <w:rsid w:val="009460BA"/>
    <w:rsid w:val="009467F1"/>
    <w:rsid w:val="009473E4"/>
    <w:rsid w:val="00947918"/>
    <w:rsid w:val="009506A5"/>
    <w:rsid w:val="00951491"/>
    <w:rsid w:val="00951C1C"/>
    <w:rsid w:val="00951E76"/>
    <w:rsid w:val="00952FEE"/>
    <w:rsid w:val="009542F0"/>
    <w:rsid w:val="00954B5B"/>
    <w:rsid w:val="009649D5"/>
    <w:rsid w:val="009651AB"/>
    <w:rsid w:val="009660CD"/>
    <w:rsid w:val="00967AC3"/>
    <w:rsid w:val="00971761"/>
    <w:rsid w:val="00973F17"/>
    <w:rsid w:val="00974B1E"/>
    <w:rsid w:val="00975A1C"/>
    <w:rsid w:val="00975D31"/>
    <w:rsid w:val="0098717A"/>
    <w:rsid w:val="00987A07"/>
    <w:rsid w:val="00987ED1"/>
    <w:rsid w:val="00990CBC"/>
    <w:rsid w:val="009918B1"/>
    <w:rsid w:val="00995D29"/>
    <w:rsid w:val="00997A2D"/>
    <w:rsid w:val="00997B22"/>
    <w:rsid w:val="009A0415"/>
    <w:rsid w:val="009A0C08"/>
    <w:rsid w:val="009A2F20"/>
    <w:rsid w:val="009B18E4"/>
    <w:rsid w:val="009B2ED3"/>
    <w:rsid w:val="009B41B2"/>
    <w:rsid w:val="009B72F9"/>
    <w:rsid w:val="009C0334"/>
    <w:rsid w:val="009C24D9"/>
    <w:rsid w:val="009C4B1F"/>
    <w:rsid w:val="009C52CE"/>
    <w:rsid w:val="009C6794"/>
    <w:rsid w:val="009C7323"/>
    <w:rsid w:val="009D0310"/>
    <w:rsid w:val="009D0658"/>
    <w:rsid w:val="009D0B5D"/>
    <w:rsid w:val="009D1F8E"/>
    <w:rsid w:val="009D3AEE"/>
    <w:rsid w:val="009D436D"/>
    <w:rsid w:val="009D59A9"/>
    <w:rsid w:val="009D674C"/>
    <w:rsid w:val="009D6D95"/>
    <w:rsid w:val="009E1366"/>
    <w:rsid w:val="009E22CA"/>
    <w:rsid w:val="009E45F1"/>
    <w:rsid w:val="009F0A9F"/>
    <w:rsid w:val="009F3EE3"/>
    <w:rsid w:val="00A019C7"/>
    <w:rsid w:val="00A02738"/>
    <w:rsid w:val="00A0529F"/>
    <w:rsid w:val="00A05943"/>
    <w:rsid w:val="00A059A5"/>
    <w:rsid w:val="00A063B9"/>
    <w:rsid w:val="00A07971"/>
    <w:rsid w:val="00A10F3D"/>
    <w:rsid w:val="00A1354F"/>
    <w:rsid w:val="00A13A79"/>
    <w:rsid w:val="00A1506E"/>
    <w:rsid w:val="00A15AAC"/>
    <w:rsid w:val="00A16221"/>
    <w:rsid w:val="00A165A2"/>
    <w:rsid w:val="00A20963"/>
    <w:rsid w:val="00A21C84"/>
    <w:rsid w:val="00A24BA7"/>
    <w:rsid w:val="00A26D76"/>
    <w:rsid w:val="00A3007C"/>
    <w:rsid w:val="00A30129"/>
    <w:rsid w:val="00A30A3D"/>
    <w:rsid w:val="00A321C6"/>
    <w:rsid w:val="00A32844"/>
    <w:rsid w:val="00A365CE"/>
    <w:rsid w:val="00A37E09"/>
    <w:rsid w:val="00A40A28"/>
    <w:rsid w:val="00A40DDC"/>
    <w:rsid w:val="00A42D86"/>
    <w:rsid w:val="00A4302C"/>
    <w:rsid w:val="00A43E55"/>
    <w:rsid w:val="00A4594B"/>
    <w:rsid w:val="00A45ADF"/>
    <w:rsid w:val="00A46F92"/>
    <w:rsid w:val="00A4724A"/>
    <w:rsid w:val="00A47AF7"/>
    <w:rsid w:val="00A51AB2"/>
    <w:rsid w:val="00A55AB2"/>
    <w:rsid w:val="00A56586"/>
    <w:rsid w:val="00A57242"/>
    <w:rsid w:val="00A573E8"/>
    <w:rsid w:val="00A57723"/>
    <w:rsid w:val="00A6066A"/>
    <w:rsid w:val="00A615C3"/>
    <w:rsid w:val="00A61947"/>
    <w:rsid w:val="00A63924"/>
    <w:rsid w:val="00A64B90"/>
    <w:rsid w:val="00A64FFB"/>
    <w:rsid w:val="00A7083D"/>
    <w:rsid w:val="00A740A2"/>
    <w:rsid w:val="00A76B56"/>
    <w:rsid w:val="00A7762A"/>
    <w:rsid w:val="00A779F1"/>
    <w:rsid w:val="00A81BD8"/>
    <w:rsid w:val="00A8525E"/>
    <w:rsid w:val="00A85868"/>
    <w:rsid w:val="00A858BF"/>
    <w:rsid w:val="00A85D13"/>
    <w:rsid w:val="00A870E4"/>
    <w:rsid w:val="00A871DA"/>
    <w:rsid w:val="00A90508"/>
    <w:rsid w:val="00A957DA"/>
    <w:rsid w:val="00A96236"/>
    <w:rsid w:val="00A9797F"/>
    <w:rsid w:val="00AA15D2"/>
    <w:rsid w:val="00AA2E11"/>
    <w:rsid w:val="00AA4772"/>
    <w:rsid w:val="00AA5C37"/>
    <w:rsid w:val="00AA7151"/>
    <w:rsid w:val="00AB39F2"/>
    <w:rsid w:val="00AB7E78"/>
    <w:rsid w:val="00AC0528"/>
    <w:rsid w:val="00AC0787"/>
    <w:rsid w:val="00AC09D6"/>
    <w:rsid w:val="00AC10C4"/>
    <w:rsid w:val="00AC247C"/>
    <w:rsid w:val="00AC2BE7"/>
    <w:rsid w:val="00AC310F"/>
    <w:rsid w:val="00AC378E"/>
    <w:rsid w:val="00AD015F"/>
    <w:rsid w:val="00AD0DB0"/>
    <w:rsid w:val="00AD124C"/>
    <w:rsid w:val="00AD1FCE"/>
    <w:rsid w:val="00AD251B"/>
    <w:rsid w:val="00AD28C4"/>
    <w:rsid w:val="00AD4BD9"/>
    <w:rsid w:val="00AD69DA"/>
    <w:rsid w:val="00AD7389"/>
    <w:rsid w:val="00AE0C36"/>
    <w:rsid w:val="00AE102A"/>
    <w:rsid w:val="00AE124B"/>
    <w:rsid w:val="00AE4076"/>
    <w:rsid w:val="00AE4184"/>
    <w:rsid w:val="00AE5668"/>
    <w:rsid w:val="00AE6793"/>
    <w:rsid w:val="00AF0924"/>
    <w:rsid w:val="00AF1B2F"/>
    <w:rsid w:val="00AF264F"/>
    <w:rsid w:val="00AF2C9A"/>
    <w:rsid w:val="00AF41F3"/>
    <w:rsid w:val="00AF521A"/>
    <w:rsid w:val="00AF636D"/>
    <w:rsid w:val="00AF776A"/>
    <w:rsid w:val="00B0502C"/>
    <w:rsid w:val="00B05DCB"/>
    <w:rsid w:val="00B05EBC"/>
    <w:rsid w:val="00B06A8E"/>
    <w:rsid w:val="00B13A09"/>
    <w:rsid w:val="00B1525E"/>
    <w:rsid w:val="00B15CEB"/>
    <w:rsid w:val="00B20ED3"/>
    <w:rsid w:val="00B255EC"/>
    <w:rsid w:val="00B260FF"/>
    <w:rsid w:val="00B321B8"/>
    <w:rsid w:val="00B363AC"/>
    <w:rsid w:val="00B377E6"/>
    <w:rsid w:val="00B43642"/>
    <w:rsid w:val="00B454F9"/>
    <w:rsid w:val="00B467D3"/>
    <w:rsid w:val="00B4681D"/>
    <w:rsid w:val="00B46E6A"/>
    <w:rsid w:val="00B50E2C"/>
    <w:rsid w:val="00B52CB7"/>
    <w:rsid w:val="00B52CD0"/>
    <w:rsid w:val="00B52D87"/>
    <w:rsid w:val="00B5358F"/>
    <w:rsid w:val="00B56E5A"/>
    <w:rsid w:val="00B57789"/>
    <w:rsid w:val="00B57817"/>
    <w:rsid w:val="00B61AF3"/>
    <w:rsid w:val="00B62B0F"/>
    <w:rsid w:val="00B640E6"/>
    <w:rsid w:val="00B66D66"/>
    <w:rsid w:val="00B66E43"/>
    <w:rsid w:val="00B706D8"/>
    <w:rsid w:val="00B74325"/>
    <w:rsid w:val="00B75CA6"/>
    <w:rsid w:val="00B76273"/>
    <w:rsid w:val="00B776CF"/>
    <w:rsid w:val="00B81A89"/>
    <w:rsid w:val="00B83BAC"/>
    <w:rsid w:val="00B931A6"/>
    <w:rsid w:val="00B94562"/>
    <w:rsid w:val="00B96176"/>
    <w:rsid w:val="00B9710F"/>
    <w:rsid w:val="00BA153C"/>
    <w:rsid w:val="00BA57DE"/>
    <w:rsid w:val="00BA715B"/>
    <w:rsid w:val="00BA7BA8"/>
    <w:rsid w:val="00BA7FAF"/>
    <w:rsid w:val="00BB1D15"/>
    <w:rsid w:val="00BB1FD5"/>
    <w:rsid w:val="00BB322F"/>
    <w:rsid w:val="00BB4E95"/>
    <w:rsid w:val="00BB5262"/>
    <w:rsid w:val="00BB5F05"/>
    <w:rsid w:val="00BB6959"/>
    <w:rsid w:val="00BC2211"/>
    <w:rsid w:val="00BC58A6"/>
    <w:rsid w:val="00BC60D1"/>
    <w:rsid w:val="00BD258D"/>
    <w:rsid w:val="00BD26ED"/>
    <w:rsid w:val="00BD32C2"/>
    <w:rsid w:val="00BD3B1B"/>
    <w:rsid w:val="00BE027E"/>
    <w:rsid w:val="00BE0954"/>
    <w:rsid w:val="00BE541E"/>
    <w:rsid w:val="00BE602D"/>
    <w:rsid w:val="00BF08E2"/>
    <w:rsid w:val="00BF1428"/>
    <w:rsid w:val="00BF1697"/>
    <w:rsid w:val="00BF189B"/>
    <w:rsid w:val="00BF1A7B"/>
    <w:rsid w:val="00BF2D30"/>
    <w:rsid w:val="00BF6072"/>
    <w:rsid w:val="00BF72FC"/>
    <w:rsid w:val="00C00C78"/>
    <w:rsid w:val="00C011B8"/>
    <w:rsid w:val="00C03764"/>
    <w:rsid w:val="00C0556B"/>
    <w:rsid w:val="00C05702"/>
    <w:rsid w:val="00C05BF8"/>
    <w:rsid w:val="00C108A5"/>
    <w:rsid w:val="00C11F02"/>
    <w:rsid w:val="00C1284B"/>
    <w:rsid w:val="00C21C82"/>
    <w:rsid w:val="00C22451"/>
    <w:rsid w:val="00C23CC1"/>
    <w:rsid w:val="00C24724"/>
    <w:rsid w:val="00C25836"/>
    <w:rsid w:val="00C25991"/>
    <w:rsid w:val="00C268B5"/>
    <w:rsid w:val="00C30053"/>
    <w:rsid w:val="00C32548"/>
    <w:rsid w:val="00C34CB0"/>
    <w:rsid w:val="00C34D39"/>
    <w:rsid w:val="00C36547"/>
    <w:rsid w:val="00C400B2"/>
    <w:rsid w:val="00C40887"/>
    <w:rsid w:val="00C40A1B"/>
    <w:rsid w:val="00C41CF6"/>
    <w:rsid w:val="00C41E11"/>
    <w:rsid w:val="00C4628D"/>
    <w:rsid w:val="00C515B9"/>
    <w:rsid w:val="00C51773"/>
    <w:rsid w:val="00C552B2"/>
    <w:rsid w:val="00C57302"/>
    <w:rsid w:val="00C57B15"/>
    <w:rsid w:val="00C60153"/>
    <w:rsid w:val="00C61801"/>
    <w:rsid w:val="00C62481"/>
    <w:rsid w:val="00C6298E"/>
    <w:rsid w:val="00C63BFD"/>
    <w:rsid w:val="00C749EE"/>
    <w:rsid w:val="00C76AD5"/>
    <w:rsid w:val="00C77044"/>
    <w:rsid w:val="00C770F6"/>
    <w:rsid w:val="00C77F80"/>
    <w:rsid w:val="00C81DA5"/>
    <w:rsid w:val="00C8263E"/>
    <w:rsid w:val="00C83C21"/>
    <w:rsid w:val="00C83D84"/>
    <w:rsid w:val="00C87C39"/>
    <w:rsid w:val="00C91E87"/>
    <w:rsid w:val="00C92106"/>
    <w:rsid w:val="00C97212"/>
    <w:rsid w:val="00CA02F3"/>
    <w:rsid w:val="00CA0C12"/>
    <w:rsid w:val="00CA11D9"/>
    <w:rsid w:val="00CA3963"/>
    <w:rsid w:val="00CA4DD9"/>
    <w:rsid w:val="00CA531E"/>
    <w:rsid w:val="00CA67F9"/>
    <w:rsid w:val="00CB1AB4"/>
    <w:rsid w:val="00CB2AEB"/>
    <w:rsid w:val="00CB50BE"/>
    <w:rsid w:val="00CB5636"/>
    <w:rsid w:val="00CB6191"/>
    <w:rsid w:val="00CB755C"/>
    <w:rsid w:val="00CC1070"/>
    <w:rsid w:val="00CC1560"/>
    <w:rsid w:val="00CC2073"/>
    <w:rsid w:val="00CC36DE"/>
    <w:rsid w:val="00CC4873"/>
    <w:rsid w:val="00CC4F41"/>
    <w:rsid w:val="00CC7150"/>
    <w:rsid w:val="00CC78D3"/>
    <w:rsid w:val="00CC7B75"/>
    <w:rsid w:val="00CC7FE6"/>
    <w:rsid w:val="00CD03EE"/>
    <w:rsid w:val="00CD1511"/>
    <w:rsid w:val="00CD2199"/>
    <w:rsid w:val="00CD3CC1"/>
    <w:rsid w:val="00CD504D"/>
    <w:rsid w:val="00CD73E6"/>
    <w:rsid w:val="00CE1A00"/>
    <w:rsid w:val="00CE1BBB"/>
    <w:rsid w:val="00CE1E72"/>
    <w:rsid w:val="00CE4C6C"/>
    <w:rsid w:val="00CE4E65"/>
    <w:rsid w:val="00CE73AA"/>
    <w:rsid w:val="00CF12A6"/>
    <w:rsid w:val="00CF18CF"/>
    <w:rsid w:val="00CF3414"/>
    <w:rsid w:val="00CF49FC"/>
    <w:rsid w:val="00CF4B55"/>
    <w:rsid w:val="00CF5927"/>
    <w:rsid w:val="00D00447"/>
    <w:rsid w:val="00D02417"/>
    <w:rsid w:val="00D02DD2"/>
    <w:rsid w:val="00D032B2"/>
    <w:rsid w:val="00D03AE4"/>
    <w:rsid w:val="00D04C6F"/>
    <w:rsid w:val="00D04D8F"/>
    <w:rsid w:val="00D058A2"/>
    <w:rsid w:val="00D11434"/>
    <w:rsid w:val="00D12F83"/>
    <w:rsid w:val="00D148A8"/>
    <w:rsid w:val="00D14B56"/>
    <w:rsid w:val="00D15339"/>
    <w:rsid w:val="00D15D03"/>
    <w:rsid w:val="00D17F10"/>
    <w:rsid w:val="00D20BC4"/>
    <w:rsid w:val="00D20F5D"/>
    <w:rsid w:val="00D21014"/>
    <w:rsid w:val="00D21C20"/>
    <w:rsid w:val="00D21C78"/>
    <w:rsid w:val="00D21ECB"/>
    <w:rsid w:val="00D24F2D"/>
    <w:rsid w:val="00D255F6"/>
    <w:rsid w:val="00D269EC"/>
    <w:rsid w:val="00D27185"/>
    <w:rsid w:val="00D276BE"/>
    <w:rsid w:val="00D33FAD"/>
    <w:rsid w:val="00D41579"/>
    <w:rsid w:val="00D45908"/>
    <w:rsid w:val="00D557DE"/>
    <w:rsid w:val="00D55D38"/>
    <w:rsid w:val="00D57C90"/>
    <w:rsid w:val="00D651B3"/>
    <w:rsid w:val="00D668FD"/>
    <w:rsid w:val="00D67FBA"/>
    <w:rsid w:val="00D723BD"/>
    <w:rsid w:val="00D75EDD"/>
    <w:rsid w:val="00D76309"/>
    <w:rsid w:val="00D771F9"/>
    <w:rsid w:val="00D776BA"/>
    <w:rsid w:val="00D77EA4"/>
    <w:rsid w:val="00D8120E"/>
    <w:rsid w:val="00D81570"/>
    <w:rsid w:val="00D82313"/>
    <w:rsid w:val="00D82E69"/>
    <w:rsid w:val="00D8375D"/>
    <w:rsid w:val="00D87A08"/>
    <w:rsid w:val="00D90B2D"/>
    <w:rsid w:val="00D966DD"/>
    <w:rsid w:val="00D96B1D"/>
    <w:rsid w:val="00D97F5E"/>
    <w:rsid w:val="00DA34A7"/>
    <w:rsid w:val="00DA52F6"/>
    <w:rsid w:val="00DA7D76"/>
    <w:rsid w:val="00DB02B1"/>
    <w:rsid w:val="00DB0683"/>
    <w:rsid w:val="00DB25BE"/>
    <w:rsid w:val="00DB36C6"/>
    <w:rsid w:val="00DB4ABD"/>
    <w:rsid w:val="00DB4D29"/>
    <w:rsid w:val="00DB63C8"/>
    <w:rsid w:val="00DC0781"/>
    <w:rsid w:val="00DC26E7"/>
    <w:rsid w:val="00DC3C49"/>
    <w:rsid w:val="00DD0FB5"/>
    <w:rsid w:val="00DD37A0"/>
    <w:rsid w:val="00DD6A94"/>
    <w:rsid w:val="00DE1A19"/>
    <w:rsid w:val="00DE1B86"/>
    <w:rsid w:val="00DE2628"/>
    <w:rsid w:val="00DE2CC8"/>
    <w:rsid w:val="00DE4B10"/>
    <w:rsid w:val="00DE57F6"/>
    <w:rsid w:val="00DF11EA"/>
    <w:rsid w:val="00DF1890"/>
    <w:rsid w:val="00DF21F0"/>
    <w:rsid w:val="00DF26BD"/>
    <w:rsid w:val="00DF4E34"/>
    <w:rsid w:val="00DF668E"/>
    <w:rsid w:val="00DF6B62"/>
    <w:rsid w:val="00DF6EBE"/>
    <w:rsid w:val="00E016DF"/>
    <w:rsid w:val="00E02201"/>
    <w:rsid w:val="00E03307"/>
    <w:rsid w:val="00E0613E"/>
    <w:rsid w:val="00E063E5"/>
    <w:rsid w:val="00E07D12"/>
    <w:rsid w:val="00E11BC0"/>
    <w:rsid w:val="00E11F05"/>
    <w:rsid w:val="00E132E9"/>
    <w:rsid w:val="00E13BCE"/>
    <w:rsid w:val="00E14181"/>
    <w:rsid w:val="00E144E6"/>
    <w:rsid w:val="00E14F4A"/>
    <w:rsid w:val="00E1686F"/>
    <w:rsid w:val="00E20A11"/>
    <w:rsid w:val="00E20A49"/>
    <w:rsid w:val="00E242E4"/>
    <w:rsid w:val="00E24A9D"/>
    <w:rsid w:val="00E254F3"/>
    <w:rsid w:val="00E25EAE"/>
    <w:rsid w:val="00E2677E"/>
    <w:rsid w:val="00E316CD"/>
    <w:rsid w:val="00E318C0"/>
    <w:rsid w:val="00E31B3A"/>
    <w:rsid w:val="00E3348A"/>
    <w:rsid w:val="00E33C69"/>
    <w:rsid w:val="00E343B9"/>
    <w:rsid w:val="00E40048"/>
    <w:rsid w:val="00E43262"/>
    <w:rsid w:val="00E46777"/>
    <w:rsid w:val="00E46B7F"/>
    <w:rsid w:val="00E509F3"/>
    <w:rsid w:val="00E50F9C"/>
    <w:rsid w:val="00E554D7"/>
    <w:rsid w:val="00E577D8"/>
    <w:rsid w:val="00E60558"/>
    <w:rsid w:val="00E60584"/>
    <w:rsid w:val="00E62428"/>
    <w:rsid w:val="00E62FF9"/>
    <w:rsid w:val="00E65006"/>
    <w:rsid w:val="00E6631B"/>
    <w:rsid w:val="00E667DA"/>
    <w:rsid w:val="00E711FB"/>
    <w:rsid w:val="00E73507"/>
    <w:rsid w:val="00E7688D"/>
    <w:rsid w:val="00E816EC"/>
    <w:rsid w:val="00E81B75"/>
    <w:rsid w:val="00E9072E"/>
    <w:rsid w:val="00E92618"/>
    <w:rsid w:val="00E93EAD"/>
    <w:rsid w:val="00E943C1"/>
    <w:rsid w:val="00E947DF"/>
    <w:rsid w:val="00EA11D6"/>
    <w:rsid w:val="00EA1F5F"/>
    <w:rsid w:val="00EA38CF"/>
    <w:rsid w:val="00EA3E43"/>
    <w:rsid w:val="00EA52C3"/>
    <w:rsid w:val="00EA5BEE"/>
    <w:rsid w:val="00EA5FE8"/>
    <w:rsid w:val="00EB0758"/>
    <w:rsid w:val="00EB0CD7"/>
    <w:rsid w:val="00EB242B"/>
    <w:rsid w:val="00EB37B5"/>
    <w:rsid w:val="00EB3C43"/>
    <w:rsid w:val="00EB4178"/>
    <w:rsid w:val="00EB4472"/>
    <w:rsid w:val="00EB44C3"/>
    <w:rsid w:val="00EB4BDB"/>
    <w:rsid w:val="00EB5F6B"/>
    <w:rsid w:val="00EB67F9"/>
    <w:rsid w:val="00EB733B"/>
    <w:rsid w:val="00EC5EF1"/>
    <w:rsid w:val="00EC76E9"/>
    <w:rsid w:val="00ED0248"/>
    <w:rsid w:val="00ED2059"/>
    <w:rsid w:val="00ED4CD5"/>
    <w:rsid w:val="00ED57D1"/>
    <w:rsid w:val="00ED5E00"/>
    <w:rsid w:val="00ED7B0F"/>
    <w:rsid w:val="00EE05F0"/>
    <w:rsid w:val="00EE250B"/>
    <w:rsid w:val="00EE68F3"/>
    <w:rsid w:val="00EF1BEF"/>
    <w:rsid w:val="00EF338D"/>
    <w:rsid w:val="00EF3DAC"/>
    <w:rsid w:val="00EF4363"/>
    <w:rsid w:val="00EF4707"/>
    <w:rsid w:val="00EF4CFC"/>
    <w:rsid w:val="00EF52F4"/>
    <w:rsid w:val="00EF6ACD"/>
    <w:rsid w:val="00F004AF"/>
    <w:rsid w:val="00F00DD2"/>
    <w:rsid w:val="00F02EBD"/>
    <w:rsid w:val="00F038A2"/>
    <w:rsid w:val="00F07714"/>
    <w:rsid w:val="00F10ACB"/>
    <w:rsid w:val="00F15A11"/>
    <w:rsid w:val="00F216C0"/>
    <w:rsid w:val="00F21C25"/>
    <w:rsid w:val="00F2211F"/>
    <w:rsid w:val="00F221B6"/>
    <w:rsid w:val="00F22322"/>
    <w:rsid w:val="00F27751"/>
    <w:rsid w:val="00F307A7"/>
    <w:rsid w:val="00F316DF"/>
    <w:rsid w:val="00F32698"/>
    <w:rsid w:val="00F32D42"/>
    <w:rsid w:val="00F339A2"/>
    <w:rsid w:val="00F33D47"/>
    <w:rsid w:val="00F34F5F"/>
    <w:rsid w:val="00F356D3"/>
    <w:rsid w:val="00F35B28"/>
    <w:rsid w:val="00F40A51"/>
    <w:rsid w:val="00F4249D"/>
    <w:rsid w:val="00F45103"/>
    <w:rsid w:val="00F4552B"/>
    <w:rsid w:val="00F4662B"/>
    <w:rsid w:val="00F46BB7"/>
    <w:rsid w:val="00F46DBA"/>
    <w:rsid w:val="00F47DB6"/>
    <w:rsid w:val="00F50182"/>
    <w:rsid w:val="00F51789"/>
    <w:rsid w:val="00F53925"/>
    <w:rsid w:val="00F569F1"/>
    <w:rsid w:val="00F570A3"/>
    <w:rsid w:val="00F57424"/>
    <w:rsid w:val="00F624F9"/>
    <w:rsid w:val="00F66CED"/>
    <w:rsid w:val="00F70ACE"/>
    <w:rsid w:val="00F70D6B"/>
    <w:rsid w:val="00F75719"/>
    <w:rsid w:val="00F7644C"/>
    <w:rsid w:val="00F76A1D"/>
    <w:rsid w:val="00F76C91"/>
    <w:rsid w:val="00F819C2"/>
    <w:rsid w:val="00F839C4"/>
    <w:rsid w:val="00F83E01"/>
    <w:rsid w:val="00F84E73"/>
    <w:rsid w:val="00F8742E"/>
    <w:rsid w:val="00F906BC"/>
    <w:rsid w:val="00F925FD"/>
    <w:rsid w:val="00F93D1C"/>
    <w:rsid w:val="00F94483"/>
    <w:rsid w:val="00F94ED4"/>
    <w:rsid w:val="00F95318"/>
    <w:rsid w:val="00F971AC"/>
    <w:rsid w:val="00FA014A"/>
    <w:rsid w:val="00FA0521"/>
    <w:rsid w:val="00FA0550"/>
    <w:rsid w:val="00FA147D"/>
    <w:rsid w:val="00FA18F5"/>
    <w:rsid w:val="00FA20E1"/>
    <w:rsid w:val="00FA2E4B"/>
    <w:rsid w:val="00FB2A89"/>
    <w:rsid w:val="00FB3943"/>
    <w:rsid w:val="00FB3C67"/>
    <w:rsid w:val="00FB471B"/>
    <w:rsid w:val="00FB5DE2"/>
    <w:rsid w:val="00FB6BF0"/>
    <w:rsid w:val="00FC0F80"/>
    <w:rsid w:val="00FC3DFF"/>
    <w:rsid w:val="00FD1FC4"/>
    <w:rsid w:val="00FD44A7"/>
    <w:rsid w:val="00FD5FA8"/>
    <w:rsid w:val="00FE1072"/>
    <w:rsid w:val="00FE3042"/>
    <w:rsid w:val="00FE3697"/>
    <w:rsid w:val="00FE377F"/>
    <w:rsid w:val="00FE713E"/>
    <w:rsid w:val="00FF51EF"/>
    <w:rsid w:val="00FF5CE3"/>
    <w:rsid w:val="00FF5DEC"/>
    <w:rsid w:val="00FF627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029C28"/>
  <w15:docId w15:val="{961884B5-2615-6746-8B1F-D61A67882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26ED"/>
    <w:pPr>
      <w:suppressAutoHyphens/>
      <w:spacing w:after="0" w:line="240" w:lineRule="auto"/>
      <w:jc w:val="both"/>
    </w:pPr>
    <w:rPr>
      <w:rFonts w:ascii="Times New Roman" w:eastAsia="Calibri" w:hAnsi="Times New Roman" w:cs="Times New Roman"/>
      <w:sz w:val="24"/>
      <w:szCs w:val="24"/>
      <w:lang w:eastAsia="ar-SA"/>
    </w:rPr>
  </w:style>
  <w:style w:type="paragraph" w:styleId="Heading1">
    <w:name w:val="heading 1"/>
    <w:aliases w:val="H1,First subtitle,Section Heading,heading1,Antraste 1,h1,Section Heading Char,heading1 Char,Antraste 1 Char,h1 Char,Virsraksts _ 1 līmenis _ sab,Virsraksts 1"/>
    <w:basedOn w:val="Normal"/>
    <w:next w:val="Normal"/>
    <w:link w:val="Heading1Char"/>
    <w:autoRedefine/>
    <w:qFormat/>
    <w:rsid w:val="007A1521"/>
    <w:pPr>
      <w:keepNext/>
      <w:keepLines/>
      <w:numPr>
        <w:numId w:val="2"/>
      </w:numPr>
      <w:suppressAutoHyphens w:val="0"/>
      <w:spacing w:before="240" w:line="259" w:lineRule="auto"/>
      <w:jc w:val="left"/>
      <w:outlineLvl w:val="0"/>
    </w:pPr>
    <w:rPr>
      <w:rFonts w:asciiTheme="majorHAnsi" w:eastAsiaTheme="majorEastAsia" w:hAnsiTheme="majorHAnsi" w:cstheme="majorBidi"/>
      <w:b/>
      <w:color w:val="000000" w:themeColor="text1"/>
      <w:sz w:val="32"/>
      <w:szCs w:val="32"/>
      <w:lang w:eastAsia="en-US"/>
    </w:rPr>
  </w:style>
  <w:style w:type="paragraph" w:styleId="Heading2">
    <w:name w:val="heading 2"/>
    <w:aliases w:val="Second subtitle,Char"/>
    <w:basedOn w:val="Normal"/>
    <w:next w:val="Normal"/>
    <w:link w:val="Heading2Char"/>
    <w:autoRedefine/>
    <w:uiPriority w:val="99"/>
    <w:unhideWhenUsed/>
    <w:qFormat/>
    <w:rsid w:val="007A1521"/>
    <w:pPr>
      <w:keepNext/>
      <w:keepLines/>
      <w:numPr>
        <w:ilvl w:val="1"/>
        <w:numId w:val="2"/>
      </w:numPr>
      <w:suppressAutoHyphens w:val="0"/>
      <w:spacing w:before="40" w:line="259" w:lineRule="auto"/>
      <w:jc w:val="left"/>
      <w:outlineLvl w:val="1"/>
    </w:pPr>
    <w:rPr>
      <w:rFonts w:eastAsiaTheme="majorEastAsia"/>
      <w:lang w:eastAsia="en-US"/>
    </w:rPr>
  </w:style>
  <w:style w:type="paragraph" w:styleId="Heading3">
    <w:name w:val="heading 3"/>
    <w:basedOn w:val="Normal"/>
    <w:next w:val="Normal"/>
    <w:link w:val="Heading3Char"/>
    <w:autoRedefine/>
    <w:uiPriority w:val="9"/>
    <w:unhideWhenUsed/>
    <w:qFormat/>
    <w:rsid w:val="007A1521"/>
    <w:pPr>
      <w:keepNext/>
      <w:keepLines/>
      <w:numPr>
        <w:ilvl w:val="2"/>
        <w:numId w:val="2"/>
      </w:numPr>
      <w:suppressAutoHyphens w:val="0"/>
      <w:spacing w:before="40" w:after="120" w:line="259" w:lineRule="auto"/>
      <w:jc w:val="left"/>
      <w:outlineLvl w:val="2"/>
    </w:pPr>
    <w:rPr>
      <w:rFonts w:asciiTheme="majorHAnsi" w:eastAsia="Times New Roman" w:hAnsiTheme="majorHAnsi" w:cstheme="majorBidi"/>
      <w:lang w:eastAsia="en-US"/>
    </w:rPr>
  </w:style>
  <w:style w:type="paragraph" w:styleId="Heading4">
    <w:name w:val="heading 4"/>
    <w:basedOn w:val="Normal"/>
    <w:next w:val="Normal"/>
    <w:link w:val="Heading4Char"/>
    <w:uiPriority w:val="9"/>
    <w:unhideWhenUsed/>
    <w:qFormat/>
    <w:rsid w:val="007A1521"/>
    <w:pPr>
      <w:keepNext/>
      <w:keepLines/>
      <w:numPr>
        <w:ilvl w:val="3"/>
        <w:numId w:val="2"/>
      </w:numPr>
      <w:suppressAutoHyphens w:val="0"/>
      <w:spacing w:before="40" w:line="259" w:lineRule="auto"/>
      <w:jc w:val="left"/>
      <w:outlineLvl w:val="3"/>
    </w:pPr>
    <w:rPr>
      <w:rFonts w:asciiTheme="majorHAnsi" w:eastAsiaTheme="majorEastAsia" w:hAnsiTheme="majorHAnsi" w:cstheme="majorBidi"/>
      <w:i/>
      <w:iCs/>
      <w:color w:val="2E74B5" w:themeColor="accent1" w:themeShade="BF"/>
      <w:sz w:val="22"/>
      <w:szCs w:val="22"/>
      <w:lang w:eastAsia="en-US"/>
    </w:rPr>
  </w:style>
  <w:style w:type="paragraph" w:styleId="Heading5">
    <w:name w:val="heading 5"/>
    <w:basedOn w:val="Normal"/>
    <w:next w:val="Normal"/>
    <w:link w:val="Heading5Char"/>
    <w:unhideWhenUsed/>
    <w:qFormat/>
    <w:rsid w:val="007A1521"/>
    <w:pPr>
      <w:keepNext/>
      <w:keepLines/>
      <w:numPr>
        <w:ilvl w:val="4"/>
        <w:numId w:val="2"/>
      </w:numPr>
      <w:suppressAutoHyphens w:val="0"/>
      <w:spacing w:before="40" w:line="259" w:lineRule="auto"/>
      <w:jc w:val="left"/>
      <w:outlineLvl w:val="4"/>
    </w:pPr>
    <w:rPr>
      <w:rFonts w:asciiTheme="majorHAnsi" w:eastAsiaTheme="majorEastAsia" w:hAnsiTheme="majorHAnsi" w:cstheme="majorBidi"/>
      <w:color w:val="2E74B5" w:themeColor="accent1" w:themeShade="BF"/>
      <w:sz w:val="22"/>
      <w:szCs w:val="22"/>
      <w:lang w:eastAsia="en-US"/>
    </w:rPr>
  </w:style>
  <w:style w:type="paragraph" w:styleId="Heading6">
    <w:name w:val="heading 6"/>
    <w:basedOn w:val="Normal"/>
    <w:next w:val="Normal"/>
    <w:link w:val="Heading6Char"/>
    <w:uiPriority w:val="9"/>
    <w:unhideWhenUsed/>
    <w:qFormat/>
    <w:rsid w:val="007A1521"/>
    <w:pPr>
      <w:keepNext/>
      <w:keepLines/>
      <w:numPr>
        <w:ilvl w:val="5"/>
        <w:numId w:val="2"/>
      </w:numPr>
      <w:suppressAutoHyphens w:val="0"/>
      <w:spacing w:before="40" w:line="259" w:lineRule="auto"/>
      <w:jc w:val="left"/>
      <w:outlineLvl w:val="5"/>
    </w:pPr>
    <w:rPr>
      <w:rFonts w:asciiTheme="majorHAnsi" w:eastAsiaTheme="majorEastAsia" w:hAnsiTheme="majorHAnsi" w:cstheme="majorBidi"/>
      <w:color w:val="1F4D78" w:themeColor="accent1" w:themeShade="7F"/>
      <w:sz w:val="22"/>
      <w:szCs w:val="22"/>
      <w:lang w:eastAsia="en-US"/>
    </w:rPr>
  </w:style>
  <w:style w:type="paragraph" w:styleId="Heading7">
    <w:name w:val="heading 7"/>
    <w:basedOn w:val="Normal"/>
    <w:next w:val="Normal"/>
    <w:link w:val="Heading7Char"/>
    <w:uiPriority w:val="9"/>
    <w:unhideWhenUsed/>
    <w:qFormat/>
    <w:rsid w:val="007A1521"/>
    <w:pPr>
      <w:keepNext/>
      <w:keepLines/>
      <w:numPr>
        <w:ilvl w:val="6"/>
        <w:numId w:val="2"/>
      </w:numPr>
      <w:suppressAutoHyphens w:val="0"/>
      <w:spacing w:before="40" w:line="259" w:lineRule="auto"/>
      <w:jc w:val="left"/>
      <w:outlineLvl w:val="6"/>
    </w:pPr>
    <w:rPr>
      <w:rFonts w:asciiTheme="majorHAnsi" w:eastAsiaTheme="majorEastAsia" w:hAnsiTheme="majorHAnsi" w:cstheme="majorBidi"/>
      <w:i/>
      <w:iCs/>
      <w:color w:val="1F4D78" w:themeColor="accent1" w:themeShade="7F"/>
      <w:sz w:val="22"/>
      <w:szCs w:val="22"/>
      <w:lang w:eastAsia="en-US"/>
    </w:rPr>
  </w:style>
  <w:style w:type="paragraph" w:styleId="Heading8">
    <w:name w:val="heading 8"/>
    <w:basedOn w:val="Normal"/>
    <w:next w:val="Normal"/>
    <w:link w:val="Heading8Char"/>
    <w:uiPriority w:val="9"/>
    <w:unhideWhenUsed/>
    <w:qFormat/>
    <w:rsid w:val="007A1521"/>
    <w:pPr>
      <w:keepNext/>
      <w:keepLines/>
      <w:numPr>
        <w:ilvl w:val="7"/>
        <w:numId w:val="2"/>
      </w:numPr>
      <w:suppressAutoHyphens w:val="0"/>
      <w:spacing w:before="40" w:line="259" w:lineRule="auto"/>
      <w:jc w:val="left"/>
      <w:outlineLvl w:val="7"/>
    </w:pPr>
    <w:rPr>
      <w:rFonts w:asciiTheme="majorHAnsi" w:eastAsiaTheme="majorEastAsia" w:hAnsiTheme="majorHAnsi" w:cstheme="majorBidi"/>
      <w:color w:val="272727" w:themeColor="text1" w:themeTint="D8"/>
      <w:sz w:val="21"/>
      <w:szCs w:val="21"/>
      <w:lang w:eastAsia="en-US"/>
    </w:rPr>
  </w:style>
  <w:style w:type="paragraph" w:styleId="Heading9">
    <w:name w:val="heading 9"/>
    <w:basedOn w:val="Normal"/>
    <w:next w:val="Normal"/>
    <w:link w:val="Heading9Char"/>
    <w:uiPriority w:val="9"/>
    <w:unhideWhenUsed/>
    <w:qFormat/>
    <w:rsid w:val="007A1521"/>
    <w:pPr>
      <w:keepNext/>
      <w:keepLines/>
      <w:numPr>
        <w:ilvl w:val="8"/>
        <w:numId w:val="2"/>
      </w:numPr>
      <w:suppressAutoHyphens w:val="0"/>
      <w:spacing w:before="40" w:line="259" w:lineRule="auto"/>
      <w:jc w:val="left"/>
      <w:outlineLvl w:val="8"/>
    </w:pPr>
    <w:rPr>
      <w:rFonts w:asciiTheme="majorHAnsi" w:eastAsiaTheme="majorEastAsia" w:hAnsiTheme="majorHAnsi" w:cstheme="majorBidi"/>
      <w:i/>
      <w:iCs/>
      <w:color w:val="272727" w:themeColor="text1" w:themeTint="D8"/>
      <w:sz w:val="21"/>
      <w:szCs w:val="21"/>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First subtitle Char,Section Heading Char1,heading1 Char1,Antraste 1 Char1,h1 Char1,Section Heading Char Char,heading1 Char Char,Antraste 1 Char Char,h1 Char Char,Virsraksts _ 1 līmenis _ sab Char,Virsraksts 1 Char"/>
    <w:basedOn w:val="DefaultParagraphFont"/>
    <w:link w:val="Heading1"/>
    <w:uiPriority w:val="9"/>
    <w:rsid w:val="007A1521"/>
    <w:rPr>
      <w:rFonts w:asciiTheme="majorHAnsi" w:eastAsiaTheme="majorEastAsia" w:hAnsiTheme="majorHAnsi" w:cstheme="majorBidi"/>
      <w:b/>
      <w:color w:val="000000" w:themeColor="text1"/>
      <w:sz w:val="32"/>
      <w:szCs w:val="32"/>
    </w:rPr>
  </w:style>
  <w:style w:type="character" w:customStyle="1" w:styleId="Heading2Char">
    <w:name w:val="Heading 2 Char"/>
    <w:aliases w:val="Second subtitle Char,Char Char"/>
    <w:basedOn w:val="DefaultParagraphFont"/>
    <w:link w:val="Heading2"/>
    <w:uiPriority w:val="9"/>
    <w:rsid w:val="007A1521"/>
    <w:rPr>
      <w:rFonts w:ascii="Times New Roman" w:eastAsiaTheme="majorEastAsia" w:hAnsi="Times New Roman" w:cs="Times New Roman"/>
      <w:sz w:val="24"/>
      <w:szCs w:val="24"/>
    </w:rPr>
  </w:style>
  <w:style w:type="character" w:customStyle="1" w:styleId="Heading3Char">
    <w:name w:val="Heading 3 Char"/>
    <w:basedOn w:val="DefaultParagraphFont"/>
    <w:link w:val="Heading3"/>
    <w:uiPriority w:val="9"/>
    <w:rsid w:val="007A1521"/>
    <w:rPr>
      <w:rFonts w:asciiTheme="majorHAnsi" w:eastAsia="Times New Roman" w:hAnsiTheme="majorHAnsi" w:cstheme="majorBidi"/>
      <w:sz w:val="24"/>
      <w:szCs w:val="24"/>
    </w:rPr>
  </w:style>
  <w:style w:type="character" w:customStyle="1" w:styleId="Heading4Char">
    <w:name w:val="Heading 4 Char"/>
    <w:basedOn w:val="DefaultParagraphFont"/>
    <w:link w:val="Heading4"/>
    <w:uiPriority w:val="9"/>
    <w:semiHidden/>
    <w:rsid w:val="007A1521"/>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7A1521"/>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7A1521"/>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7A1521"/>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7A152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A1521"/>
    <w:rPr>
      <w:rFonts w:asciiTheme="majorHAnsi" w:eastAsiaTheme="majorEastAsia" w:hAnsiTheme="majorHAnsi" w:cstheme="majorBidi"/>
      <w:i/>
      <w:iCs/>
      <w:color w:val="272727" w:themeColor="text1" w:themeTint="D8"/>
      <w:sz w:val="21"/>
      <w:szCs w:val="21"/>
    </w:rPr>
  </w:style>
  <w:style w:type="character" w:styleId="Hyperlink">
    <w:name w:val="Hyperlink"/>
    <w:uiPriority w:val="99"/>
    <w:unhideWhenUsed/>
    <w:rsid w:val="006D7F76"/>
    <w:rPr>
      <w:color w:val="0000FF"/>
      <w:u w:val="single"/>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fn"/>
    <w:basedOn w:val="Normal"/>
    <w:link w:val="FootnoteTextChar"/>
    <w:uiPriority w:val="99"/>
    <w:unhideWhenUsed/>
    <w:rsid w:val="006D7F76"/>
    <w:rPr>
      <w:sz w:val="20"/>
      <w:szCs w:val="20"/>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fn Char"/>
    <w:basedOn w:val="DefaultParagraphFont"/>
    <w:link w:val="FootnoteText"/>
    <w:uiPriority w:val="99"/>
    <w:rsid w:val="006D7F76"/>
    <w:rPr>
      <w:rFonts w:ascii="Times New Roman" w:eastAsia="Calibri" w:hAnsi="Times New Roman" w:cs="Times New Roman"/>
      <w:sz w:val="20"/>
      <w:szCs w:val="20"/>
      <w:lang w:eastAsia="ar-SA"/>
    </w:rPr>
  </w:style>
  <w:style w:type="character" w:customStyle="1" w:styleId="FooterChar">
    <w:name w:val="Footer Char"/>
    <w:basedOn w:val="DefaultParagraphFont"/>
    <w:link w:val="Footer"/>
    <w:uiPriority w:val="99"/>
    <w:rsid w:val="006D7F76"/>
    <w:rPr>
      <w:rFonts w:ascii="Calibri" w:eastAsia="Times New Roman" w:hAnsi="Calibri" w:cs="Times New Roman"/>
      <w:lang w:eastAsia="lv-LV"/>
    </w:rPr>
  </w:style>
  <w:style w:type="paragraph" w:styleId="Footer">
    <w:name w:val="footer"/>
    <w:basedOn w:val="Normal"/>
    <w:link w:val="FooterChar"/>
    <w:uiPriority w:val="99"/>
    <w:unhideWhenUsed/>
    <w:rsid w:val="006D7F76"/>
    <w:pPr>
      <w:tabs>
        <w:tab w:val="center" w:pos="4153"/>
        <w:tab w:val="right" w:pos="8306"/>
      </w:tabs>
      <w:suppressAutoHyphens w:val="0"/>
      <w:jc w:val="left"/>
    </w:pPr>
    <w:rPr>
      <w:rFonts w:ascii="Calibri" w:eastAsia="Times New Roman" w:hAnsi="Calibri"/>
      <w:sz w:val="22"/>
      <w:szCs w:val="22"/>
      <w:lang w:eastAsia="lv-LV"/>
    </w:rPr>
  </w:style>
  <w:style w:type="character" w:customStyle="1" w:styleId="FooterChar1">
    <w:name w:val="Footer Char1"/>
    <w:basedOn w:val="DefaultParagraphFont"/>
    <w:uiPriority w:val="99"/>
    <w:semiHidden/>
    <w:rsid w:val="006D7F76"/>
    <w:rPr>
      <w:rFonts w:ascii="Times New Roman" w:eastAsia="Calibri" w:hAnsi="Times New Roman" w:cs="Times New Roman"/>
      <w:sz w:val="24"/>
      <w:szCs w:val="24"/>
      <w:lang w:eastAsia="ar-SA"/>
    </w:rPr>
  </w:style>
  <w:style w:type="character" w:customStyle="1" w:styleId="BodyTextChar">
    <w:name w:val="Body Text Char"/>
    <w:basedOn w:val="DefaultParagraphFont"/>
    <w:link w:val="BodyText"/>
    <w:rsid w:val="006D7F76"/>
    <w:rPr>
      <w:rFonts w:ascii="Arial Narrow" w:eastAsia="Times New Roman" w:hAnsi="Arial Narrow" w:cs="Times New Roman"/>
      <w:b/>
      <w:bCs/>
      <w:sz w:val="24"/>
      <w:szCs w:val="24"/>
    </w:rPr>
  </w:style>
  <w:style w:type="paragraph" w:styleId="BodyText">
    <w:name w:val="Body Text"/>
    <w:basedOn w:val="Normal"/>
    <w:link w:val="BodyTextChar"/>
    <w:unhideWhenUsed/>
    <w:rsid w:val="006D7F76"/>
    <w:pPr>
      <w:suppressAutoHyphens w:val="0"/>
    </w:pPr>
    <w:rPr>
      <w:rFonts w:ascii="Arial Narrow" w:eastAsia="Times New Roman" w:hAnsi="Arial Narrow"/>
      <w:b/>
      <w:bCs/>
      <w:lang w:eastAsia="en-US"/>
    </w:rPr>
  </w:style>
  <w:style w:type="character" w:customStyle="1" w:styleId="BodyTextChar1">
    <w:name w:val="Body Text Char1"/>
    <w:basedOn w:val="DefaultParagraphFont"/>
    <w:uiPriority w:val="99"/>
    <w:semiHidden/>
    <w:rsid w:val="006D7F76"/>
    <w:rPr>
      <w:rFonts w:ascii="Times New Roman" w:eastAsia="Calibri" w:hAnsi="Times New Roman" w:cs="Times New Roman"/>
      <w:sz w:val="24"/>
      <w:szCs w:val="24"/>
      <w:lang w:eastAsia="ar-SA"/>
    </w:rPr>
  </w:style>
  <w:style w:type="character" w:customStyle="1" w:styleId="ListParagraphChar">
    <w:name w:val="List Paragraph Char"/>
    <w:aliases w:val="Strip Char,H&amp;P List Paragraph Char,2 Char,Syle 1 Char,Colorful List - Accent 12 Char,Normal bullet 2 Char,Bullet list Char,Saistīto dokumentu saraksts Char,PPS_Bullet Char,Numurets Char,Virsraksti Char,List Paragraph1 Char"/>
    <w:link w:val="ListParagraph"/>
    <w:uiPriority w:val="99"/>
    <w:qFormat/>
    <w:locked/>
    <w:rsid w:val="006D7F76"/>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Saistīto dokumentu saraksts,PPS_Bullet,Numurets,Virsraksti,List Paragraph1,list paragraph,h&amp;p list paragraph,saistīto dokumentu saraksts,syle 1"/>
    <w:basedOn w:val="Normal"/>
    <w:link w:val="ListParagraphChar"/>
    <w:uiPriority w:val="99"/>
    <w:qFormat/>
    <w:rsid w:val="006D7F76"/>
    <w:pPr>
      <w:suppressAutoHyphens w:val="0"/>
      <w:spacing w:before="60" w:after="60"/>
    </w:pPr>
    <w:rPr>
      <w:rFonts w:eastAsiaTheme="minorHAnsi"/>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qFormat/>
    <w:rsid w:val="006D7F76"/>
    <w:rPr>
      <w:vertAlign w:val="superscript"/>
    </w:rPr>
  </w:style>
  <w:style w:type="paragraph" w:customStyle="1" w:styleId="111Tabulaiiiiii">
    <w:name w:val="1.1.1. Tabulaiiiiii"/>
    <w:basedOn w:val="Normal"/>
    <w:link w:val="111TabulaiiiiiiChar"/>
    <w:qFormat/>
    <w:rsid w:val="006D7F76"/>
    <w:pPr>
      <w:suppressAutoHyphens w:val="0"/>
    </w:pPr>
    <w:rPr>
      <w:rFonts w:eastAsia="Times New Roman"/>
      <w:color w:val="000000"/>
      <w:sz w:val="22"/>
      <w:szCs w:val="22"/>
      <w:lang w:val="x-none" w:eastAsia="x-none"/>
    </w:rPr>
  </w:style>
  <w:style w:type="character" w:customStyle="1" w:styleId="111TabulaiiiiiiChar">
    <w:name w:val="1.1.1. Tabulaiiiiii Char"/>
    <w:link w:val="111Tabulaiiiiii"/>
    <w:rsid w:val="006D7F76"/>
    <w:rPr>
      <w:rFonts w:ascii="Times New Roman" w:eastAsia="Times New Roman" w:hAnsi="Times New Roman" w:cs="Times New Roman"/>
      <w:color w:val="000000"/>
      <w:lang w:val="x-none" w:eastAsia="x-none"/>
    </w:rPr>
  </w:style>
  <w:style w:type="paragraph" w:customStyle="1" w:styleId="1111Tabulaiiiii">
    <w:name w:val="1.1.1.1.Tabulaiiiii"/>
    <w:basedOn w:val="111Tabulaiiiiii"/>
    <w:link w:val="1111TabulaiiiiiChar"/>
    <w:qFormat/>
    <w:rsid w:val="006D7F76"/>
    <w:pPr>
      <w:ind w:left="742" w:hanging="742"/>
    </w:pPr>
  </w:style>
  <w:style w:type="character" w:customStyle="1" w:styleId="1111TabulaiiiiiChar">
    <w:name w:val="1.1.1.1.Tabulaiiiii Char"/>
    <w:link w:val="1111Tabulaiiiii"/>
    <w:rsid w:val="006D7F76"/>
    <w:rPr>
      <w:rFonts w:ascii="Times New Roman" w:eastAsia="Times New Roman" w:hAnsi="Times New Roman" w:cs="Times New Roman"/>
      <w:color w:val="000000"/>
      <w:lang w:val="x-none" w:eastAsia="x-none"/>
    </w:rPr>
  </w:style>
  <w:style w:type="paragraph" w:styleId="TOC1">
    <w:name w:val="toc 1"/>
    <w:basedOn w:val="Normal"/>
    <w:next w:val="Normal"/>
    <w:autoRedefine/>
    <w:uiPriority w:val="39"/>
    <w:unhideWhenUsed/>
    <w:rsid w:val="006D7F76"/>
    <w:pPr>
      <w:spacing w:after="100"/>
    </w:pPr>
  </w:style>
  <w:style w:type="paragraph" w:customStyle="1" w:styleId="Nodala1">
    <w:name w:val="Nodala 1"/>
    <w:basedOn w:val="Normal"/>
    <w:link w:val="Nodala1Char"/>
    <w:qFormat/>
    <w:rsid w:val="006D7F76"/>
    <w:pPr>
      <w:numPr>
        <w:numId w:val="1"/>
      </w:numPr>
      <w:shd w:val="clear" w:color="auto" w:fill="D9D9D9" w:themeFill="background1" w:themeFillShade="D9"/>
      <w:spacing w:before="120" w:after="120"/>
      <w:ind w:left="1353"/>
      <w:jc w:val="center"/>
    </w:pPr>
    <w:rPr>
      <w:b/>
    </w:rPr>
  </w:style>
  <w:style w:type="character" w:customStyle="1" w:styleId="Nodala1Char">
    <w:name w:val="Nodala 1 Char"/>
    <w:basedOn w:val="DefaultParagraphFont"/>
    <w:link w:val="Nodala1"/>
    <w:rsid w:val="006D7F76"/>
    <w:rPr>
      <w:rFonts w:ascii="Times New Roman" w:eastAsia="Calibri" w:hAnsi="Times New Roman" w:cs="Times New Roman"/>
      <w:b/>
      <w:sz w:val="24"/>
      <w:szCs w:val="24"/>
      <w:shd w:val="clear" w:color="auto" w:fill="D9D9D9" w:themeFill="background1" w:themeFillShade="D9"/>
      <w:lang w:eastAsia="ar-SA"/>
    </w:rPr>
  </w:style>
  <w:style w:type="paragraph" w:customStyle="1" w:styleId="Nodala11">
    <w:name w:val="Nodala 1.1"/>
    <w:basedOn w:val="Normal"/>
    <w:link w:val="Nodala11Char"/>
    <w:qFormat/>
    <w:rsid w:val="006D7F76"/>
    <w:pPr>
      <w:numPr>
        <w:ilvl w:val="1"/>
        <w:numId w:val="1"/>
      </w:numPr>
      <w:spacing w:before="60" w:after="60"/>
      <w:ind w:left="720" w:hanging="720"/>
    </w:pPr>
    <w:rPr>
      <w:rFonts w:eastAsia="Times New Roman"/>
      <w:bCs/>
    </w:rPr>
  </w:style>
  <w:style w:type="character" w:customStyle="1" w:styleId="Nodala11Char">
    <w:name w:val="Nodala 1.1 Char"/>
    <w:basedOn w:val="DefaultParagraphFont"/>
    <w:link w:val="Nodala11"/>
    <w:rsid w:val="006D7F76"/>
    <w:rPr>
      <w:rFonts w:ascii="Times New Roman" w:eastAsia="Times New Roman" w:hAnsi="Times New Roman" w:cs="Times New Roman"/>
      <w:bCs/>
      <w:sz w:val="24"/>
      <w:szCs w:val="24"/>
      <w:lang w:eastAsia="ar-SA"/>
    </w:rPr>
  </w:style>
  <w:style w:type="paragraph" w:customStyle="1" w:styleId="Nodala111">
    <w:name w:val="Nodala 1.1.1"/>
    <w:basedOn w:val="ListParagraph"/>
    <w:link w:val="Nodala111Char"/>
    <w:qFormat/>
    <w:rsid w:val="006D7F76"/>
    <w:pPr>
      <w:numPr>
        <w:ilvl w:val="2"/>
        <w:numId w:val="1"/>
      </w:numPr>
      <w:spacing w:before="0" w:after="0"/>
      <w:ind w:left="1080"/>
    </w:pPr>
  </w:style>
  <w:style w:type="character" w:customStyle="1" w:styleId="Nodala111Char">
    <w:name w:val="Nodala 1.1.1 Char"/>
    <w:basedOn w:val="ListParagraphChar"/>
    <w:link w:val="Nodala111"/>
    <w:rsid w:val="006D7F76"/>
    <w:rPr>
      <w:rFonts w:ascii="Times New Roman" w:hAnsi="Times New Roman" w:cs="Times New Roman"/>
      <w:sz w:val="24"/>
      <w:szCs w:val="24"/>
      <w:lang w:eastAsia="ar-SA"/>
    </w:rPr>
  </w:style>
  <w:style w:type="paragraph" w:customStyle="1" w:styleId="Nodala1111">
    <w:name w:val="Nodala 1.1.1.1"/>
    <w:basedOn w:val="Nodala111"/>
    <w:link w:val="Nodala1111Char"/>
    <w:qFormat/>
    <w:rsid w:val="006D7F76"/>
    <w:pPr>
      <w:numPr>
        <w:ilvl w:val="3"/>
      </w:numPr>
      <w:tabs>
        <w:tab w:val="num" w:pos="360"/>
      </w:tabs>
      <w:spacing w:before="60" w:after="60"/>
      <w:ind w:left="2268" w:hanging="861"/>
    </w:pPr>
  </w:style>
  <w:style w:type="paragraph" w:customStyle="1" w:styleId="tabulai2">
    <w:name w:val="tabulai2"/>
    <w:basedOn w:val="Normal"/>
    <w:link w:val="tabulai2Char"/>
    <w:qFormat/>
    <w:rsid w:val="006D7F76"/>
    <w:pPr>
      <w:suppressAutoHyphens w:val="0"/>
      <w:ind w:left="856" w:hanging="851"/>
    </w:pPr>
    <w:rPr>
      <w:rFonts w:eastAsia="Times New Roman"/>
      <w:lang w:eastAsia="en-US"/>
    </w:rPr>
  </w:style>
  <w:style w:type="character" w:customStyle="1" w:styleId="tabulai2Char">
    <w:name w:val="tabulai2 Char"/>
    <w:link w:val="tabulai2"/>
    <w:rsid w:val="006D7F76"/>
    <w:rPr>
      <w:rFonts w:ascii="Times New Roman" w:eastAsia="Times New Roman" w:hAnsi="Times New Roman" w:cs="Times New Roman"/>
      <w:sz w:val="24"/>
      <w:szCs w:val="24"/>
    </w:rPr>
  </w:style>
  <w:style w:type="character" w:styleId="CommentReference">
    <w:name w:val="annotation reference"/>
    <w:basedOn w:val="DefaultParagraphFont"/>
    <w:uiPriority w:val="99"/>
    <w:unhideWhenUsed/>
    <w:rsid w:val="00210A60"/>
    <w:rPr>
      <w:sz w:val="16"/>
      <w:szCs w:val="16"/>
    </w:rPr>
  </w:style>
  <w:style w:type="paragraph" w:styleId="CommentText">
    <w:name w:val="annotation text"/>
    <w:basedOn w:val="Normal"/>
    <w:link w:val="CommentTextChar"/>
    <w:uiPriority w:val="99"/>
    <w:unhideWhenUsed/>
    <w:rsid w:val="00210A60"/>
    <w:rPr>
      <w:sz w:val="20"/>
      <w:szCs w:val="20"/>
    </w:rPr>
  </w:style>
  <w:style w:type="character" w:customStyle="1" w:styleId="CommentTextChar">
    <w:name w:val="Comment Text Char"/>
    <w:basedOn w:val="DefaultParagraphFont"/>
    <w:link w:val="CommentText"/>
    <w:uiPriority w:val="99"/>
    <w:rsid w:val="00210A60"/>
    <w:rPr>
      <w:rFonts w:ascii="Times New Roman" w:eastAsia="Calibri"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210A60"/>
    <w:rPr>
      <w:b/>
      <w:bCs/>
    </w:rPr>
  </w:style>
  <w:style w:type="character" w:customStyle="1" w:styleId="CommentSubjectChar">
    <w:name w:val="Comment Subject Char"/>
    <w:basedOn w:val="CommentTextChar"/>
    <w:link w:val="CommentSubject"/>
    <w:uiPriority w:val="99"/>
    <w:semiHidden/>
    <w:rsid w:val="00210A60"/>
    <w:rPr>
      <w:rFonts w:ascii="Times New Roman" w:eastAsia="Calibri" w:hAnsi="Times New Roman" w:cs="Times New Roman"/>
      <w:b/>
      <w:bCs/>
      <w:sz w:val="20"/>
      <w:szCs w:val="20"/>
      <w:lang w:eastAsia="ar-SA"/>
    </w:rPr>
  </w:style>
  <w:style w:type="paragraph" w:styleId="BalloonText">
    <w:name w:val="Balloon Text"/>
    <w:basedOn w:val="Normal"/>
    <w:link w:val="BalloonTextChar"/>
    <w:uiPriority w:val="99"/>
    <w:semiHidden/>
    <w:unhideWhenUsed/>
    <w:rsid w:val="00210A6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0A60"/>
    <w:rPr>
      <w:rFonts w:ascii="Segoe UI" w:eastAsia="Calibri" w:hAnsi="Segoe UI" w:cs="Segoe UI"/>
      <w:sz w:val="18"/>
      <w:szCs w:val="18"/>
      <w:lang w:eastAsia="ar-SA"/>
    </w:rPr>
  </w:style>
  <w:style w:type="paragraph" w:styleId="Title">
    <w:name w:val="Title"/>
    <w:basedOn w:val="Normal"/>
    <w:next w:val="Normal"/>
    <w:link w:val="TitleChar"/>
    <w:uiPriority w:val="10"/>
    <w:qFormat/>
    <w:rsid w:val="007A1521"/>
    <w:pPr>
      <w:suppressAutoHyphens w:val="0"/>
      <w:contextualSpacing/>
      <w:jc w:val="left"/>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7A1521"/>
    <w:rPr>
      <w:rFonts w:asciiTheme="majorHAnsi" w:eastAsiaTheme="majorEastAsia" w:hAnsiTheme="majorHAnsi" w:cstheme="majorBidi"/>
      <w:spacing w:val="-10"/>
      <w:kern w:val="28"/>
      <w:sz w:val="56"/>
      <w:szCs w:val="56"/>
    </w:rPr>
  </w:style>
  <w:style w:type="character" w:customStyle="1" w:styleId="EndnoteTextChar">
    <w:name w:val="Endnote Text Char"/>
    <w:basedOn w:val="DefaultParagraphFont"/>
    <w:link w:val="EndnoteText"/>
    <w:uiPriority w:val="99"/>
    <w:semiHidden/>
    <w:rsid w:val="007A1521"/>
    <w:rPr>
      <w:rFonts w:ascii="Calibri" w:hAnsi="Calibri" w:cs="Calibri"/>
      <w:sz w:val="20"/>
      <w:szCs w:val="20"/>
    </w:rPr>
  </w:style>
  <w:style w:type="paragraph" w:styleId="EndnoteText">
    <w:name w:val="endnote text"/>
    <w:basedOn w:val="Normal"/>
    <w:link w:val="EndnoteTextChar"/>
    <w:uiPriority w:val="99"/>
    <w:semiHidden/>
    <w:unhideWhenUsed/>
    <w:rsid w:val="007A1521"/>
    <w:pPr>
      <w:suppressAutoHyphens w:val="0"/>
      <w:jc w:val="left"/>
    </w:pPr>
    <w:rPr>
      <w:rFonts w:ascii="Calibri" w:eastAsiaTheme="minorHAnsi" w:hAnsi="Calibri" w:cs="Calibri"/>
      <w:sz w:val="20"/>
      <w:szCs w:val="20"/>
      <w:lang w:eastAsia="en-US"/>
    </w:rPr>
  </w:style>
  <w:style w:type="paragraph" w:styleId="Header">
    <w:name w:val="header"/>
    <w:basedOn w:val="Normal"/>
    <w:link w:val="HeaderChar"/>
    <w:uiPriority w:val="99"/>
    <w:unhideWhenUsed/>
    <w:rsid w:val="007A1521"/>
    <w:pPr>
      <w:tabs>
        <w:tab w:val="center" w:pos="4153"/>
        <w:tab w:val="right" w:pos="8306"/>
      </w:tabs>
      <w:suppressAutoHyphens w:val="0"/>
      <w:jc w:val="left"/>
    </w:pPr>
    <w:rPr>
      <w:rFonts w:ascii="Calibri" w:eastAsiaTheme="minorHAnsi" w:hAnsi="Calibri" w:cs="Calibri"/>
      <w:sz w:val="22"/>
      <w:szCs w:val="22"/>
      <w:lang w:eastAsia="en-US"/>
    </w:rPr>
  </w:style>
  <w:style w:type="character" w:customStyle="1" w:styleId="HeaderChar">
    <w:name w:val="Header Char"/>
    <w:basedOn w:val="DefaultParagraphFont"/>
    <w:link w:val="Header"/>
    <w:uiPriority w:val="99"/>
    <w:rsid w:val="007A1521"/>
    <w:rPr>
      <w:rFonts w:ascii="Calibri" w:hAnsi="Calibri" w:cs="Calibri"/>
    </w:rPr>
  </w:style>
  <w:style w:type="table" w:styleId="TableGrid">
    <w:name w:val="Table Grid"/>
    <w:basedOn w:val="TableNormal"/>
    <w:uiPriority w:val="59"/>
    <w:rsid w:val="007A15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011B8"/>
    <w:rPr>
      <w:color w:val="954F72" w:themeColor="followedHyperlink"/>
      <w:u w:val="single"/>
    </w:rPr>
  </w:style>
  <w:style w:type="paragraph" w:customStyle="1" w:styleId="SubtleEmphasis1">
    <w:name w:val="Subtle Emphasis1"/>
    <w:basedOn w:val="Normal"/>
    <w:link w:val="SubtleEmphasisChar"/>
    <w:uiPriority w:val="34"/>
    <w:qFormat/>
    <w:rsid w:val="002A73F6"/>
    <w:pPr>
      <w:suppressAutoHyphens w:val="0"/>
      <w:ind w:left="720"/>
      <w:contextualSpacing/>
      <w:jc w:val="left"/>
    </w:pPr>
    <w:rPr>
      <w:rFonts w:eastAsia="Times New Roman"/>
      <w:lang w:eastAsia="en-US"/>
    </w:rPr>
  </w:style>
  <w:style w:type="character" w:customStyle="1" w:styleId="SubtleEmphasisChar">
    <w:name w:val="Subtle Emphasis Char"/>
    <w:link w:val="SubtleEmphasis1"/>
    <w:uiPriority w:val="34"/>
    <w:rsid w:val="002A73F6"/>
    <w:rPr>
      <w:rFonts w:ascii="Times New Roman" w:eastAsia="Times New Roman" w:hAnsi="Times New Roman" w:cs="Times New Roman"/>
      <w:sz w:val="24"/>
      <w:szCs w:val="24"/>
    </w:rPr>
  </w:style>
  <w:style w:type="paragraph" w:customStyle="1" w:styleId="Sanita1">
    <w:name w:val="Sanita 1"/>
    <w:basedOn w:val="Normal"/>
    <w:qFormat/>
    <w:rsid w:val="002A73F6"/>
    <w:pPr>
      <w:numPr>
        <w:numId w:val="3"/>
      </w:numPr>
      <w:autoSpaceDN w:val="0"/>
      <w:spacing w:before="120" w:after="120" w:line="276" w:lineRule="auto"/>
      <w:ind w:left="284" w:hanging="284"/>
      <w:jc w:val="center"/>
      <w:textAlignment w:val="baseline"/>
    </w:pPr>
    <w:rPr>
      <w:b/>
      <w:lang w:eastAsia="en-US"/>
    </w:rPr>
  </w:style>
  <w:style w:type="character" w:styleId="Strong">
    <w:name w:val="Strong"/>
    <w:basedOn w:val="DefaultParagraphFont"/>
    <w:uiPriority w:val="22"/>
    <w:qFormat/>
    <w:rsid w:val="002A73F6"/>
    <w:rPr>
      <w:rFonts w:cs="Times New Roman"/>
      <w:b/>
    </w:rPr>
  </w:style>
  <w:style w:type="paragraph" w:styleId="NormalWeb">
    <w:name w:val="Normal (Web)"/>
    <w:basedOn w:val="Normal"/>
    <w:uiPriority w:val="99"/>
    <w:unhideWhenUsed/>
    <w:rsid w:val="00B363AC"/>
    <w:pPr>
      <w:suppressAutoHyphens w:val="0"/>
      <w:spacing w:before="100" w:beforeAutospacing="1" w:after="100" w:afterAutospacing="1"/>
      <w:jc w:val="left"/>
    </w:pPr>
    <w:rPr>
      <w:rFonts w:eastAsia="Times New Roman"/>
      <w:lang w:eastAsia="lv-LV"/>
    </w:rPr>
  </w:style>
  <w:style w:type="character" w:styleId="PlaceholderText">
    <w:name w:val="Placeholder Text"/>
    <w:basedOn w:val="DefaultParagraphFont"/>
    <w:uiPriority w:val="99"/>
    <w:semiHidden/>
    <w:rsid w:val="006F5BBA"/>
    <w:rPr>
      <w:color w:val="808080"/>
    </w:rPr>
  </w:style>
  <w:style w:type="paragraph" w:customStyle="1" w:styleId="1Lgumam">
    <w:name w:val="1. Līgumam"/>
    <w:basedOn w:val="Normal"/>
    <w:qFormat/>
    <w:rsid w:val="000943D9"/>
    <w:pPr>
      <w:numPr>
        <w:numId w:val="6"/>
      </w:numPr>
      <w:suppressAutoHyphens w:val="0"/>
      <w:spacing w:before="240"/>
      <w:ind w:left="426" w:hanging="426"/>
      <w:jc w:val="center"/>
    </w:pPr>
    <w:rPr>
      <w:rFonts w:ascii="Times New Roman Bold" w:eastAsia="Times New Roman" w:hAnsi="Times New Roman Bold"/>
      <w:b/>
      <w:caps/>
      <w:lang w:eastAsia="x-none"/>
    </w:rPr>
  </w:style>
  <w:style w:type="paragraph" w:customStyle="1" w:styleId="11Lgumam">
    <w:name w:val="1.1. Līgumam"/>
    <w:basedOn w:val="Normal"/>
    <w:link w:val="11LgumamChar"/>
    <w:qFormat/>
    <w:rsid w:val="000943D9"/>
    <w:pPr>
      <w:numPr>
        <w:ilvl w:val="1"/>
        <w:numId w:val="6"/>
      </w:numPr>
      <w:suppressAutoHyphens w:val="0"/>
      <w:spacing w:before="60" w:after="60"/>
    </w:pPr>
    <w:rPr>
      <w:lang w:val="x-none" w:eastAsia="en-US"/>
    </w:rPr>
  </w:style>
  <w:style w:type="paragraph" w:customStyle="1" w:styleId="111Lgumam">
    <w:name w:val="1.1.1. Līgumam"/>
    <w:basedOn w:val="11Lgumam"/>
    <w:link w:val="111LgumamChar"/>
    <w:qFormat/>
    <w:rsid w:val="000943D9"/>
    <w:pPr>
      <w:numPr>
        <w:ilvl w:val="2"/>
      </w:numPr>
    </w:pPr>
  </w:style>
  <w:style w:type="character" w:customStyle="1" w:styleId="111LgumamChar">
    <w:name w:val="1.1.1. Līgumam Char"/>
    <w:link w:val="111Lgumam"/>
    <w:rsid w:val="000943D9"/>
    <w:rPr>
      <w:rFonts w:ascii="Times New Roman" w:eastAsia="Calibri" w:hAnsi="Times New Roman" w:cs="Times New Roman"/>
      <w:sz w:val="24"/>
      <w:szCs w:val="24"/>
      <w:lang w:val="x-none"/>
    </w:rPr>
  </w:style>
  <w:style w:type="paragraph" w:styleId="BodyTextIndent">
    <w:name w:val="Body Text Indent"/>
    <w:basedOn w:val="Normal"/>
    <w:link w:val="BodyTextIndentChar"/>
    <w:uiPriority w:val="99"/>
    <w:semiHidden/>
    <w:unhideWhenUsed/>
    <w:rsid w:val="00D87A08"/>
    <w:pPr>
      <w:spacing w:after="120"/>
      <w:ind w:left="283"/>
    </w:pPr>
  </w:style>
  <w:style w:type="character" w:customStyle="1" w:styleId="BodyTextIndentChar">
    <w:name w:val="Body Text Indent Char"/>
    <w:basedOn w:val="DefaultParagraphFont"/>
    <w:link w:val="BodyTextIndent"/>
    <w:uiPriority w:val="99"/>
    <w:semiHidden/>
    <w:rsid w:val="00D87A08"/>
    <w:rPr>
      <w:rFonts w:ascii="Times New Roman" w:eastAsia="Calibri" w:hAnsi="Times New Roman" w:cs="Times New Roman"/>
      <w:sz w:val="24"/>
      <w:szCs w:val="24"/>
      <w:lang w:eastAsia="ar-SA"/>
    </w:rPr>
  </w:style>
  <w:style w:type="paragraph" w:customStyle="1" w:styleId="Punkts">
    <w:name w:val="Punkts"/>
    <w:basedOn w:val="Normal"/>
    <w:next w:val="Normal"/>
    <w:rsid w:val="00D87A08"/>
    <w:pPr>
      <w:numPr>
        <w:ilvl w:val="1"/>
        <w:numId w:val="7"/>
      </w:numPr>
      <w:suppressAutoHyphens w:val="0"/>
      <w:jc w:val="left"/>
    </w:pPr>
    <w:rPr>
      <w:rFonts w:ascii="Arial" w:eastAsia="Times New Roman" w:hAnsi="Arial"/>
      <w:b/>
      <w:sz w:val="20"/>
      <w:lang w:eastAsia="lv-LV"/>
    </w:rPr>
  </w:style>
  <w:style w:type="paragraph" w:customStyle="1" w:styleId="Paragrfs">
    <w:name w:val="Paragrāfs"/>
    <w:basedOn w:val="Normal"/>
    <w:next w:val="Normal"/>
    <w:rsid w:val="00D87A08"/>
    <w:pPr>
      <w:numPr>
        <w:ilvl w:val="2"/>
        <w:numId w:val="7"/>
      </w:numPr>
      <w:suppressAutoHyphens w:val="0"/>
    </w:pPr>
    <w:rPr>
      <w:rFonts w:ascii="Arial" w:eastAsia="Times New Roman" w:hAnsi="Arial"/>
      <w:sz w:val="20"/>
      <w:lang w:eastAsia="lv-LV"/>
    </w:rPr>
  </w:style>
  <w:style w:type="character" w:customStyle="1" w:styleId="BodyTextIndentChar1">
    <w:name w:val="Body Text Indent Char1"/>
    <w:basedOn w:val="DefaultParagraphFont"/>
    <w:uiPriority w:val="99"/>
    <w:semiHidden/>
    <w:rsid w:val="00397A6C"/>
  </w:style>
  <w:style w:type="character" w:styleId="UnresolvedMention">
    <w:name w:val="Unresolved Mention"/>
    <w:basedOn w:val="DefaultParagraphFont"/>
    <w:uiPriority w:val="99"/>
    <w:semiHidden/>
    <w:unhideWhenUsed/>
    <w:rsid w:val="00DA34A7"/>
    <w:rPr>
      <w:color w:val="605E5C"/>
      <w:shd w:val="clear" w:color="auto" w:fill="E1DFDD"/>
    </w:rPr>
  </w:style>
  <w:style w:type="character" w:customStyle="1" w:styleId="field-text">
    <w:name w:val="field-text"/>
    <w:basedOn w:val="DefaultParagraphFont"/>
    <w:rsid w:val="001B1BC9"/>
  </w:style>
  <w:style w:type="paragraph" w:customStyle="1" w:styleId="tv213">
    <w:name w:val="tv213"/>
    <w:basedOn w:val="Normal"/>
    <w:rsid w:val="00A4302C"/>
    <w:pPr>
      <w:suppressAutoHyphens w:val="0"/>
      <w:spacing w:before="100" w:beforeAutospacing="1" w:after="100" w:afterAutospacing="1"/>
      <w:jc w:val="left"/>
    </w:pPr>
    <w:rPr>
      <w:rFonts w:eastAsia="Times New Roman"/>
      <w:lang w:eastAsia="lv-LV"/>
    </w:rPr>
  </w:style>
  <w:style w:type="character" w:customStyle="1" w:styleId="11LgumamChar">
    <w:name w:val="1.1. Līgumam Char"/>
    <w:link w:val="11Lgumam"/>
    <w:rsid w:val="00A779F1"/>
    <w:rPr>
      <w:rFonts w:ascii="Times New Roman" w:eastAsia="Calibri" w:hAnsi="Times New Roman" w:cs="Times New Roman"/>
      <w:sz w:val="24"/>
      <w:szCs w:val="24"/>
      <w:lang w:val="x-none"/>
    </w:rPr>
  </w:style>
  <w:style w:type="paragraph" w:styleId="BodyText3">
    <w:name w:val="Body Text 3"/>
    <w:basedOn w:val="Normal"/>
    <w:link w:val="BodyText3Char"/>
    <w:semiHidden/>
    <w:unhideWhenUsed/>
    <w:rsid w:val="00A6066A"/>
    <w:pPr>
      <w:spacing w:after="120"/>
    </w:pPr>
    <w:rPr>
      <w:sz w:val="16"/>
      <w:szCs w:val="16"/>
    </w:rPr>
  </w:style>
  <w:style w:type="character" w:customStyle="1" w:styleId="BodyText3Char">
    <w:name w:val="Body Text 3 Char"/>
    <w:basedOn w:val="DefaultParagraphFont"/>
    <w:link w:val="BodyText3"/>
    <w:semiHidden/>
    <w:rsid w:val="00A6066A"/>
    <w:rPr>
      <w:rFonts w:ascii="Times New Roman" w:eastAsia="Calibri" w:hAnsi="Times New Roman" w:cs="Times New Roman"/>
      <w:sz w:val="16"/>
      <w:szCs w:val="16"/>
      <w:lang w:eastAsia="ar-SA"/>
    </w:rPr>
  </w:style>
  <w:style w:type="paragraph" w:customStyle="1" w:styleId="Default">
    <w:name w:val="Default"/>
    <w:rsid w:val="007C0E5C"/>
    <w:pPr>
      <w:autoSpaceDE w:val="0"/>
      <w:autoSpaceDN w:val="0"/>
      <w:adjustRightInd w:val="0"/>
      <w:spacing w:after="0" w:line="240" w:lineRule="auto"/>
    </w:pPr>
    <w:rPr>
      <w:rFonts w:ascii="Times New Roman" w:hAnsi="Times New Roman" w:cs="Times New Roman"/>
      <w:color w:val="000000"/>
      <w:sz w:val="24"/>
      <w:szCs w:val="24"/>
    </w:rPr>
  </w:style>
  <w:style w:type="paragraph" w:styleId="Revision">
    <w:name w:val="Revision"/>
    <w:hidden/>
    <w:uiPriority w:val="99"/>
    <w:semiHidden/>
    <w:rsid w:val="00125053"/>
    <w:pPr>
      <w:spacing w:after="0" w:line="240" w:lineRule="auto"/>
    </w:pPr>
    <w:rPr>
      <w:rFonts w:ascii="Times New Roman" w:eastAsia="Calibri" w:hAnsi="Times New Roman" w:cs="Times New Roman"/>
      <w:sz w:val="24"/>
      <w:szCs w:val="24"/>
      <w:lang w:eastAsia="ar-SA"/>
    </w:rPr>
  </w:style>
  <w:style w:type="character" w:customStyle="1" w:styleId="Nodala1111Char">
    <w:name w:val="Nodala 1.1.1.1 Char"/>
    <w:basedOn w:val="DefaultParagraphFont"/>
    <w:link w:val="Nodala1111"/>
    <w:rsid w:val="006A48ED"/>
    <w:rPr>
      <w:rFonts w:ascii="Times New Roman" w:hAnsi="Times New Roman" w:cs="Times New Roman"/>
      <w:sz w:val="24"/>
      <w:szCs w:val="24"/>
      <w:lang w:eastAsia="ar-SA"/>
    </w:rPr>
  </w:style>
  <w:style w:type="character" w:customStyle="1" w:styleId="markhnvwek0i1">
    <w:name w:val="markhnvwek0i1"/>
    <w:rsid w:val="00A55A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902703">
      <w:bodyDiv w:val="1"/>
      <w:marLeft w:val="0"/>
      <w:marRight w:val="0"/>
      <w:marTop w:val="0"/>
      <w:marBottom w:val="0"/>
      <w:divBdr>
        <w:top w:val="none" w:sz="0" w:space="0" w:color="auto"/>
        <w:left w:val="none" w:sz="0" w:space="0" w:color="auto"/>
        <w:bottom w:val="none" w:sz="0" w:space="0" w:color="auto"/>
        <w:right w:val="none" w:sz="0" w:space="0" w:color="auto"/>
      </w:divBdr>
    </w:div>
    <w:div w:id="319699937">
      <w:bodyDiv w:val="1"/>
      <w:marLeft w:val="0"/>
      <w:marRight w:val="0"/>
      <w:marTop w:val="0"/>
      <w:marBottom w:val="0"/>
      <w:divBdr>
        <w:top w:val="none" w:sz="0" w:space="0" w:color="auto"/>
        <w:left w:val="none" w:sz="0" w:space="0" w:color="auto"/>
        <w:bottom w:val="none" w:sz="0" w:space="0" w:color="auto"/>
        <w:right w:val="none" w:sz="0" w:space="0" w:color="auto"/>
      </w:divBdr>
    </w:div>
    <w:div w:id="423722087">
      <w:bodyDiv w:val="1"/>
      <w:marLeft w:val="0"/>
      <w:marRight w:val="0"/>
      <w:marTop w:val="0"/>
      <w:marBottom w:val="0"/>
      <w:divBdr>
        <w:top w:val="none" w:sz="0" w:space="0" w:color="auto"/>
        <w:left w:val="none" w:sz="0" w:space="0" w:color="auto"/>
        <w:bottom w:val="none" w:sz="0" w:space="0" w:color="auto"/>
        <w:right w:val="none" w:sz="0" w:space="0" w:color="auto"/>
      </w:divBdr>
    </w:div>
    <w:div w:id="446244757">
      <w:bodyDiv w:val="1"/>
      <w:marLeft w:val="0"/>
      <w:marRight w:val="0"/>
      <w:marTop w:val="0"/>
      <w:marBottom w:val="0"/>
      <w:divBdr>
        <w:top w:val="none" w:sz="0" w:space="0" w:color="auto"/>
        <w:left w:val="none" w:sz="0" w:space="0" w:color="auto"/>
        <w:bottom w:val="none" w:sz="0" w:space="0" w:color="auto"/>
        <w:right w:val="none" w:sz="0" w:space="0" w:color="auto"/>
      </w:divBdr>
    </w:div>
    <w:div w:id="490944358">
      <w:bodyDiv w:val="1"/>
      <w:marLeft w:val="0"/>
      <w:marRight w:val="0"/>
      <w:marTop w:val="0"/>
      <w:marBottom w:val="0"/>
      <w:divBdr>
        <w:top w:val="none" w:sz="0" w:space="0" w:color="auto"/>
        <w:left w:val="none" w:sz="0" w:space="0" w:color="auto"/>
        <w:bottom w:val="none" w:sz="0" w:space="0" w:color="auto"/>
        <w:right w:val="none" w:sz="0" w:space="0" w:color="auto"/>
      </w:divBdr>
    </w:div>
    <w:div w:id="553393649">
      <w:bodyDiv w:val="1"/>
      <w:marLeft w:val="0"/>
      <w:marRight w:val="0"/>
      <w:marTop w:val="0"/>
      <w:marBottom w:val="0"/>
      <w:divBdr>
        <w:top w:val="none" w:sz="0" w:space="0" w:color="auto"/>
        <w:left w:val="none" w:sz="0" w:space="0" w:color="auto"/>
        <w:bottom w:val="none" w:sz="0" w:space="0" w:color="auto"/>
        <w:right w:val="none" w:sz="0" w:space="0" w:color="auto"/>
      </w:divBdr>
    </w:div>
    <w:div w:id="685332624">
      <w:bodyDiv w:val="1"/>
      <w:marLeft w:val="0"/>
      <w:marRight w:val="0"/>
      <w:marTop w:val="0"/>
      <w:marBottom w:val="0"/>
      <w:divBdr>
        <w:top w:val="none" w:sz="0" w:space="0" w:color="auto"/>
        <w:left w:val="none" w:sz="0" w:space="0" w:color="auto"/>
        <w:bottom w:val="none" w:sz="0" w:space="0" w:color="auto"/>
        <w:right w:val="none" w:sz="0" w:space="0" w:color="auto"/>
      </w:divBdr>
    </w:div>
    <w:div w:id="693263429">
      <w:bodyDiv w:val="1"/>
      <w:marLeft w:val="0"/>
      <w:marRight w:val="0"/>
      <w:marTop w:val="0"/>
      <w:marBottom w:val="0"/>
      <w:divBdr>
        <w:top w:val="none" w:sz="0" w:space="0" w:color="auto"/>
        <w:left w:val="none" w:sz="0" w:space="0" w:color="auto"/>
        <w:bottom w:val="none" w:sz="0" w:space="0" w:color="auto"/>
        <w:right w:val="none" w:sz="0" w:space="0" w:color="auto"/>
      </w:divBdr>
      <w:divsChild>
        <w:div w:id="335694948">
          <w:marLeft w:val="0"/>
          <w:marRight w:val="0"/>
          <w:marTop w:val="0"/>
          <w:marBottom w:val="0"/>
          <w:divBdr>
            <w:top w:val="none" w:sz="0" w:space="0" w:color="auto"/>
            <w:left w:val="none" w:sz="0" w:space="0" w:color="auto"/>
            <w:bottom w:val="none" w:sz="0" w:space="0" w:color="auto"/>
            <w:right w:val="none" w:sz="0" w:space="0" w:color="auto"/>
          </w:divBdr>
        </w:div>
      </w:divsChild>
    </w:div>
    <w:div w:id="757823827">
      <w:bodyDiv w:val="1"/>
      <w:marLeft w:val="0"/>
      <w:marRight w:val="0"/>
      <w:marTop w:val="0"/>
      <w:marBottom w:val="0"/>
      <w:divBdr>
        <w:top w:val="none" w:sz="0" w:space="0" w:color="auto"/>
        <w:left w:val="none" w:sz="0" w:space="0" w:color="auto"/>
        <w:bottom w:val="none" w:sz="0" w:space="0" w:color="auto"/>
        <w:right w:val="none" w:sz="0" w:space="0" w:color="auto"/>
      </w:divBdr>
    </w:div>
    <w:div w:id="767972321">
      <w:bodyDiv w:val="1"/>
      <w:marLeft w:val="0"/>
      <w:marRight w:val="0"/>
      <w:marTop w:val="0"/>
      <w:marBottom w:val="0"/>
      <w:divBdr>
        <w:top w:val="none" w:sz="0" w:space="0" w:color="auto"/>
        <w:left w:val="none" w:sz="0" w:space="0" w:color="auto"/>
        <w:bottom w:val="none" w:sz="0" w:space="0" w:color="auto"/>
        <w:right w:val="none" w:sz="0" w:space="0" w:color="auto"/>
      </w:divBdr>
    </w:div>
    <w:div w:id="815223687">
      <w:bodyDiv w:val="1"/>
      <w:marLeft w:val="0"/>
      <w:marRight w:val="0"/>
      <w:marTop w:val="0"/>
      <w:marBottom w:val="0"/>
      <w:divBdr>
        <w:top w:val="none" w:sz="0" w:space="0" w:color="auto"/>
        <w:left w:val="none" w:sz="0" w:space="0" w:color="auto"/>
        <w:bottom w:val="none" w:sz="0" w:space="0" w:color="auto"/>
        <w:right w:val="none" w:sz="0" w:space="0" w:color="auto"/>
      </w:divBdr>
    </w:div>
    <w:div w:id="854923284">
      <w:bodyDiv w:val="1"/>
      <w:marLeft w:val="0"/>
      <w:marRight w:val="0"/>
      <w:marTop w:val="0"/>
      <w:marBottom w:val="0"/>
      <w:divBdr>
        <w:top w:val="none" w:sz="0" w:space="0" w:color="auto"/>
        <w:left w:val="none" w:sz="0" w:space="0" w:color="auto"/>
        <w:bottom w:val="none" w:sz="0" w:space="0" w:color="auto"/>
        <w:right w:val="none" w:sz="0" w:space="0" w:color="auto"/>
      </w:divBdr>
    </w:div>
    <w:div w:id="933853962">
      <w:bodyDiv w:val="1"/>
      <w:marLeft w:val="0"/>
      <w:marRight w:val="0"/>
      <w:marTop w:val="0"/>
      <w:marBottom w:val="0"/>
      <w:divBdr>
        <w:top w:val="none" w:sz="0" w:space="0" w:color="auto"/>
        <w:left w:val="none" w:sz="0" w:space="0" w:color="auto"/>
        <w:bottom w:val="none" w:sz="0" w:space="0" w:color="auto"/>
        <w:right w:val="none" w:sz="0" w:space="0" w:color="auto"/>
      </w:divBdr>
    </w:div>
    <w:div w:id="1299529054">
      <w:bodyDiv w:val="1"/>
      <w:marLeft w:val="0"/>
      <w:marRight w:val="0"/>
      <w:marTop w:val="0"/>
      <w:marBottom w:val="0"/>
      <w:divBdr>
        <w:top w:val="none" w:sz="0" w:space="0" w:color="auto"/>
        <w:left w:val="none" w:sz="0" w:space="0" w:color="auto"/>
        <w:bottom w:val="none" w:sz="0" w:space="0" w:color="auto"/>
        <w:right w:val="none" w:sz="0" w:space="0" w:color="auto"/>
      </w:divBdr>
    </w:div>
    <w:div w:id="1464882821">
      <w:bodyDiv w:val="1"/>
      <w:marLeft w:val="0"/>
      <w:marRight w:val="0"/>
      <w:marTop w:val="0"/>
      <w:marBottom w:val="0"/>
      <w:divBdr>
        <w:top w:val="none" w:sz="0" w:space="0" w:color="auto"/>
        <w:left w:val="none" w:sz="0" w:space="0" w:color="auto"/>
        <w:bottom w:val="none" w:sz="0" w:space="0" w:color="auto"/>
        <w:right w:val="none" w:sz="0" w:space="0" w:color="auto"/>
      </w:divBdr>
    </w:div>
    <w:div w:id="1535343007">
      <w:bodyDiv w:val="1"/>
      <w:marLeft w:val="0"/>
      <w:marRight w:val="0"/>
      <w:marTop w:val="0"/>
      <w:marBottom w:val="0"/>
      <w:divBdr>
        <w:top w:val="none" w:sz="0" w:space="0" w:color="auto"/>
        <w:left w:val="none" w:sz="0" w:space="0" w:color="auto"/>
        <w:bottom w:val="none" w:sz="0" w:space="0" w:color="auto"/>
        <w:right w:val="none" w:sz="0" w:space="0" w:color="auto"/>
      </w:divBdr>
    </w:div>
    <w:div w:id="1567035998">
      <w:bodyDiv w:val="1"/>
      <w:marLeft w:val="0"/>
      <w:marRight w:val="0"/>
      <w:marTop w:val="0"/>
      <w:marBottom w:val="0"/>
      <w:divBdr>
        <w:top w:val="none" w:sz="0" w:space="0" w:color="auto"/>
        <w:left w:val="none" w:sz="0" w:space="0" w:color="auto"/>
        <w:bottom w:val="none" w:sz="0" w:space="0" w:color="auto"/>
        <w:right w:val="none" w:sz="0" w:space="0" w:color="auto"/>
      </w:divBdr>
    </w:div>
    <w:div w:id="1682926331">
      <w:bodyDiv w:val="1"/>
      <w:marLeft w:val="0"/>
      <w:marRight w:val="0"/>
      <w:marTop w:val="0"/>
      <w:marBottom w:val="0"/>
      <w:divBdr>
        <w:top w:val="none" w:sz="0" w:space="0" w:color="auto"/>
        <w:left w:val="none" w:sz="0" w:space="0" w:color="auto"/>
        <w:bottom w:val="none" w:sz="0" w:space="0" w:color="auto"/>
        <w:right w:val="none" w:sz="0" w:space="0" w:color="auto"/>
      </w:divBdr>
    </w:div>
    <w:div w:id="1688558357">
      <w:bodyDiv w:val="1"/>
      <w:marLeft w:val="0"/>
      <w:marRight w:val="0"/>
      <w:marTop w:val="0"/>
      <w:marBottom w:val="0"/>
      <w:divBdr>
        <w:top w:val="none" w:sz="0" w:space="0" w:color="auto"/>
        <w:left w:val="none" w:sz="0" w:space="0" w:color="auto"/>
        <w:bottom w:val="none" w:sz="0" w:space="0" w:color="auto"/>
        <w:right w:val="none" w:sz="0" w:space="0" w:color="auto"/>
      </w:divBdr>
    </w:div>
    <w:div w:id="1748115063">
      <w:bodyDiv w:val="1"/>
      <w:marLeft w:val="0"/>
      <w:marRight w:val="0"/>
      <w:marTop w:val="0"/>
      <w:marBottom w:val="0"/>
      <w:divBdr>
        <w:top w:val="none" w:sz="0" w:space="0" w:color="auto"/>
        <w:left w:val="none" w:sz="0" w:space="0" w:color="auto"/>
        <w:bottom w:val="none" w:sz="0" w:space="0" w:color="auto"/>
        <w:right w:val="none" w:sz="0" w:space="0" w:color="auto"/>
      </w:divBdr>
    </w:div>
    <w:div w:id="1867711079">
      <w:bodyDiv w:val="1"/>
      <w:marLeft w:val="0"/>
      <w:marRight w:val="0"/>
      <w:marTop w:val="0"/>
      <w:marBottom w:val="0"/>
      <w:divBdr>
        <w:top w:val="none" w:sz="0" w:space="0" w:color="auto"/>
        <w:left w:val="none" w:sz="0" w:space="0" w:color="auto"/>
        <w:bottom w:val="none" w:sz="0" w:space="0" w:color="auto"/>
        <w:right w:val="none" w:sz="0" w:space="0" w:color="auto"/>
      </w:divBdr>
    </w:div>
    <w:div w:id="1972323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ristine.Krumina@rsu.lv" TargetMode="External"/><Relationship Id="rId13" Type="http://schemas.openxmlformats.org/officeDocument/2006/relationships/hyperlink" Target="https://www.eis.gov.lv/EKEIS/Supplier/Organizer/329" TargetMode="External"/><Relationship Id="rId18" Type="http://schemas.openxmlformats.org/officeDocument/2006/relationships/hyperlink" Target="http://www.ur.gov.lv/?a=936&amp;z=631&amp;v=lv" TargetMode="External"/><Relationship Id="rId3" Type="http://schemas.openxmlformats.org/officeDocument/2006/relationships/styles" Target="styles.xml"/><Relationship Id="rId21" Type="http://schemas.openxmlformats.org/officeDocument/2006/relationships/hyperlink" Target="http://espd.eis.gov.lv/" TargetMode="External"/><Relationship Id="rId7" Type="http://schemas.openxmlformats.org/officeDocument/2006/relationships/endnotes" Target="endnotes.xml"/><Relationship Id="rId12" Type="http://schemas.openxmlformats.org/officeDocument/2006/relationships/hyperlink" Target="https://www.rsu.lv/privatuma-politika" TargetMode="External"/><Relationship Id="rId17" Type="http://schemas.openxmlformats.org/officeDocument/2006/relationships/hyperlink" Target="https://www.eis.gov.lv/EKEIS/Supplier/Procurement/170339%20l&#299;dz%202026.gada" TargetMode="External"/><Relationship Id="rId2" Type="http://schemas.openxmlformats.org/officeDocument/2006/relationships/numbering" Target="numbering.xml"/><Relationship Id="rId16" Type="http://schemas.openxmlformats.org/officeDocument/2006/relationships/hyperlink" Target="https://www.eis.gov.lv/EKEIS/Supplier/Procurement/166997" TargetMode="External"/><Relationship Id="rId20"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ersonu.dati@rsu.l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Elina.Pileniece@rsu.lv" TargetMode="External"/><Relationship Id="rId23" Type="http://schemas.openxmlformats.org/officeDocument/2006/relationships/fontTable" Target="fontTable.xml"/><Relationship Id="rId10" Type="http://schemas.openxmlformats.org/officeDocument/2006/relationships/hyperlink" Target="mailto:rsu@rsu.lv" TargetMode="External"/><Relationship Id="rId19" Type="http://schemas.openxmlformats.org/officeDocument/2006/relationships/hyperlink" Target="https://www6.vid.gov.lv/SDV" TargetMode="External"/><Relationship Id="rId4" Type="http://schemas.openxmlformats.org/officeDocument/2006/relationships/settings" Target="settings.xml"/><Relationship Id="rId9" Type="http://schemas.openxmlformats.org/officeDocument/2006/relationships/hyperlink" Target="mailto:Elina.Pileniece@rsu.lv" TargetMode="External"/><Relationship Id="rId14" Type="http://schemas.openxmlformats.org/officeDocument/2006/relationships/hyperlink" Target="mailto:Kristine.Krumina@rsu.lv"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768E9A-F6DC-4068-B3F7-1D30BDEC9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21</Pages>
  <Words>36737</Words>
  <Characters>20941</Characters>
  <Application>Microsoft Office Word</Application>
  <DocSecurity>0</DocSecurity>
  <Lines>174</Lines>
  <Paragraphs>115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RSU</Company>
  <LinksUpToDate>false</LinksUpToDate>
  <CharactersWithSpaces>57563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Sakenfele</dc:creator>
  <cp:keywords/>
  <dc:description/>
  <cp:lastModifiedBy>Kristīne Krūmiņa</cp:lastModifiedBy>
  <cp:revision>40</cp:revision>
  <cp:lastPrinted>2020-07-10T10:12:00Z</cp:lastPrinted>
  <dcterms:created xsi:type="dcterms:W3CDTF">2026-05-08T09:46:00Z</dcterms:created>
  <dcterms:modified xsi:type="dcterms:W3CDTF">2026-07-01T07:53:00Z</dcterms:modified>
</cp:coreProperties>
</file>