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2F003" w14:textId="264B9828" w:rsidR="002F1559" w:rsidRPr="00182794" w:rsidRDefault="00A645E8" w:rsidP="002F1559">
      <w:pPr>
        <w:pStyle w:val="NoSpacing1"/>
        <w:ind w:right="139"/>
        <w:jc w:val="right"/>
        <w:rPr>
          <w:rFonts w:ascii="Arial" w:hAnsi="Arial" w:cs="Arial"/>
          <w:sz w:val="20"/>
          <w:szCs w:val="20"/>
        </w:rPr>
      </w:pPr>
      <w:bookmarkStart w:id="0" w:name="_Hlk35605525"/>
      <w:bookmarkStart w:id="1" w:name="_Hlk146296108"/>
      <w:r w:rsidRPr="00182794">
        <w:rPr>
          <w:rFonts w:ascii="Arial" w:hAnsi="Arial" w:cs="Arial"/>
          <w:sz w:val="20"/>
          <w:szCs w:val="20"/>
        </w:rPr>
        <w:t xml:space="preserve">Atklāta konkursa </w:t>
      </w:r>
      <w:r>
        <w:rPr>
          <w:rFonts w:ascii="Arial" w:hAnsi="Arial" w:cs="Arial"/>
          <w:sz w:val="20"/>
          <w:szCs w:val="20"/>
        </w:rPr>
        <w:t>LVP 202</w:t>
      </w:r>
      <w:r w:rsidR="00E40E49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</w:t>
      </w:r>
      <w:r w:rsidR="00E40E49">
        <w:rPr>
          <w:rFonts w:ascii="Arial" w:hAnsi="Arial" w:cs="Arial"/>
          <w:sz w:val="20"/>
          <w:szCs w:val="20"/>
        </w:rPr>
        <w:t>98</w:t>
      </w:r>
    </w:p>
    <w:p w14:paraId="2CAE6DB8" w14:textId="77777777" w:rsidR="002F1559" w:rsidRPr="00182794" w:rsidRDefault="00A645E8" w:rsidP="002F1559">
      <w:pPr>
        <w:pStyle w:val="NoSpacing1"/>
        <w:ind w:right="139"/>
        <w:jc w:val="right"/>
        <w:rPr>
          <w:rFonts w:ascii="Arial" w:hAnsi="Arial" w:cs="Arial"/>
          <w:sz w:val="20"/>
          <w:szCs w:val="20"/>
        </w:rPr>
      </w:pPr>
      <w:r w:rsidRPr="006F331A">
        <w:rPr>
          <w:rFonts w:ascii="Arial" w:hAnsi="Arial" w:cs="Arial"/>
          <w:b/>
          <w:bCs/>
          <w:sz w:val="20"/>
          <w:szCs w:val="20"/>
        </w:rPr>
        <w:t xml:space="preserve">nolikuma </w:t>
      </w:r>
      <w:r>
        <w:rPr>
          <w:rFonts w:ascii="Arial" w:hAnsi="Arial" w:cs="Arial"/>
          <w:b/>
          <w:sz w:val="20"/>
          <w:szCs w:val="20"/>
        </w:rPr>
        <w:t>3</w:t>
      </w:r>
      <w:r w:rsidRPr="00182794">
        <w:rPr>
          <w:rFonts w:ascii="Arial" w:hAnsi="Arial" w:cs="Arial"/>
          <w:b/>
          <w:sz w:val="20"/>
          <w:szCs w:val="20"/>
        </w:rPr>
        <w:t>.pielikums</w:t>
      </w:r>
      <w:bookmarkEnd w:id="0"/>
    </w:p>
    <w:bookmarkEnd w:id="1"/>
    <w:p w14:paraId="3AB40263" w14:textId="77777777" w:rsidR="002F1559" w:rsidRDefault="002F1559" w:rsidP="002F1559">
      <w:pPr>
        <w:jc w:val="right"/>
      </w:pPr>
    </w:p>
    <w:p w14:paraId="26CC61F0" w14:textId="77777777" w:rsidR="002F1559" w:rsidRDefault="00A645E8" w:rsidP="002F1559">
      <w:pPr>
        <w:jc w:val="center"/>
      </w:pPr>
      <w:r>
        <w:t>Tehniskā specifikācija</w:t>
      </w:r>
    </w:p>
    <w:p w14:paraId="09D60317" w14:textId="77777777" w:rsidR="00FA2176" w:rsidRDefault="00A645E8">
      <w:r w:rsidRPr="001841AB">
        <w:rPr>
          <w:noProof/>
        </w:rPr>
        <w:drawing>
          <wp:inline distT="0" distB="0" distL="0" distR="0" wp14:anchorId="1E8A570A" wp14:editId="3C39D0A8">
            <wp:extent cx="8296969" cy="2057400"/>
            <wp:effectExtent l="0" t="0" r="8890" b="0"/>
            <wp:docPr id="797721058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721058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303963" cy="2059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414718" w14:textId="77777777" w:rsidR="001841AB" w:rsidRDefault="001841AB"/>
    <w:p w14:paraId="4D515755" w14:textId="77777777" w:rsidR="001841AB" w:rsidRDefault="00A645E8">
      <w:pPr>
        <w:rPr>
          <w:lang w:val="lv-LV"/>
        </w:rPr>
      </w:pPr>
      <w:r w:rsidRPr="0005349F">
        <w:rPr>
          <w:lang w:val="lv-LV"/>
        </w:rPr>
        <w:t>Gājēju barjera  izbūvējama  ar  h=1.10m  virs  seguma  līmeņa  un  nostiprināma  iebetonējot  (betons  C30/37,  betona  daudzums  vienam  statnim  0.4x0.4x0.4m).  Barjeru  savienošanai  izmantojami universālie stieņu savienojumi. Paredzētās gājēju barjeras stieņu ārējais diametrs - 60.30mm.</w:t>
      </w:r>
      <w:r w:rsidR="00540235">
        <w:rPr>
          <w:lang w:val="lv-LV"/>
        </w:rPr>
        <w:t xml:space="preserve"> </w:t>
      </w:r>
      <w:r w:rsidR="00540235" w:rsidRPr="00CB106D">
        <w:rPr>
          <w:lang w:val="lv-LV"/>
        </w:rPr>
        <w:t>Materiāls</w:t>
      </w:r>
      <w:r w:rsidR="00CB106D">
        <w:rPr>
          <w:lang w:val="lv-LV"/>
        </w:rPr>
        <w:t xml:space="preserve"> - cinkots tērauds.</w:t>
      </w:r>
      <w:r w:rsidR="00273BAC">
        <w:rPr>
          <w:lang w:val="lv-LV"/>
        </w:rPr>
        <w:t xml:space="preserve"> </w:t>
      </w:r>
    </w:p>
    <w:p w14:paraId="44903C35" w14:textId="6B9401B7" w:rsidR="00864E68" w:rsidRDefault="00A645E8">
      <w:pPr>
        <w:rPr>
          <w:lang w:val="lv-LV"/>
        </w:rPr>
      </w:pPr>
      <w:r>
        <w:rPr>
          <w:lang w:val="lv-LV"/>
        </w:rPr>
        <w:t xml:space="preserve">Gājēju </w:t>
      </w:r>
      <w:r>
        <w:rPr>
          <w:lang w:val="lv-LV"/>
        </w:rPr>
        <w:t>montāžas vietas norādītas shēmā</w:t>
      </w:r>
      <w:r>
        <w:rPr>
          <w:lang w:val="lv-LV"/>
        </w:rPr>
        <w:t>.</w:t>
      </w:r>
    </w:p>
    <w:p w14:paraId="6C629F68" w14:textId="3C2C4842" w:rsidR="00864E68" w:rsidRPr="0005349F" w:rsidRDefault="00A645E8">
      <w:pPr>
        <w:rPr>
          <w:lang w:val="lv-LV"/>
        </w:rPr>
      </w:pPr>
      <w:r>
        <w:rPr>
          <w:lang w:val="lv-LV"/>
        </w:rPr>
        <w:t>Pielikumā: Barjeru atrašanās viet</w:t>
      </w:r>
      <w:r w:rsidR="00A574C8">
        <w:rPr>
          <w:lang w:val="lv-LV"/>
        </w:rPr>
        <w:t>as</w:t>
      </w:r>
      <w:r>
        <w:rPr>
          <w:lang w:val="lv-LV"/>
        </w:rPr>
        <w:t xml:space="preserve"> shēma</w:t>
      </w:r>
    </w:p>
    <w:sectPr w:rsidR="00864E68" w:rsidRPr="0005349F" w:rsidSect="001841AB">
      <w:footerReference w:type="firs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F6717" w14:textId="77777777" w:rsidR="00A645E8" w:rsidRDefault="00A645E8">
      <w:pPr>
        <w:spacing w:after="0" w:line="240" w:lineRule="auto"/>
      </w:pPr>
      <w:r>
        <w:separator/>
      </w:r>
    </w:p>
  </w:endnote>
  <w:endnote w:type="continuationSeparator" w:id="0">
    <w:p w14:paraId="2B7BC7EC" w14:textId="77777777" w:rsidR="00A645E8" w:rsidRDefault="00A64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F758D" w14:textId="77777777" w:rsidR="00DE444F" w:rsidRDefault="00A645E8">
    <w:pPr>
      <w:jc w:val="center"/>
    </w:pPr>
    <w:r>
      <w:rPr>
        <w:rFonts w:ascii="Calibri" w:eastAsia="Calibri" w:hAnsi="Calibri" w:cs="Calibri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75D1F" w14:textId="77777777" w:rsidR="00A645E8" w:rsidRDefault="00A645E8">
      <w:pPr>
        <w:spacing w:after="0" w:line="240" w:lineRule="auto"/>
      </w:pPr>
      <w:r>
        <w:separator/>
      </w:r>
    </w:p>
  </w:footnote>
  <w:footnote w:type="continuationSeparator" w:id="0">
    <w:p w14:paraId="3188BBD4" w14:textId="77777777" w:rsidR="00A645E8" w:rsidRDefault="00A645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1AB"/>
    <w:rsid w:val="0005349F"/>
    <w:rsid w:val="0011775C"/>
    <w:rsid w:val="00182794"/>
    <w:rsid w:val="001841AB"/>
    <w:rsid w:val="00195812"/>
    <w:rsid w:val="00273BAC"/>
    <w:rsid w:val="002772B9"/>
    <w:rsid w:val="002F1559"/>
    <w:rsid w:val="00540235"/>
    <w:rsid w:val="006B5A05"/>
    <w:rsid w:val="006C7E5C"/>
    <w:rsid w:val="006F331A"/>
    <w:rsid w:val="00702CCF"/>
    <w:rsid w:val="00864E68"/>
    <w:rsid w:val="00A574C8"/>
    <w:rsid w:val="00A645E8"/>
    <w:rsid w:val="00B228B4"/>
    <w:rsid w:val="00C41221"/>
    <w:rsid w:val="00CA716A"/>
    <w:rsid w:val="00CB106D"/>
    <w:rsid w:val="00CE3703"/>
    <w:rsid w:val="00DE444F"/>
    <w:rsid w:val="00E40E49"/>
    <w:rsid w:val="00FA2176"/>
    <w:rsid w:val="00FE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63423"/>
  <w15:chartTrackingRefBased/>
  <w15:docId w15:val="{37921C41-DD0B-4CAE-B864-08FCD0C0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1841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841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841A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841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841A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841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841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841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841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841A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841A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841A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841AB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841AB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841AB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841AB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841AB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841AB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841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841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841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841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841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841AB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841AB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841AB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841A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841AB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841AB"/>
    <w:rPr>
      <w:b/>
      <w:bCs/>
      <w:smallCaps/>
      <w:color w:val="2F5496" w:themeColor="accent1" w:themeShade="BF"/>
      <w:spacing w:val="5"/>
    </w:rPr>
  </w:style>
  <w:style w:type="paragraph" w:customStyle="1" w:styleId="NoSpacing1">
    <w:name w:val="No Spacing1"/>
    <w:qFormat/>
    <w:rsid w:val="002F1559"/>
    <w:pPr>
      <w:suppressAutoHyphens/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lv-LV" w:eastAsia="ar-SA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A574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A574C8"/>
  </w:style>
  <w:style w:type="paragraph" w:styleId="Kjene">
    <w:name w:val="footer"/>
    <w:basedOn w:val="Parasts"/>
    <w:link w:val="KjeneRakstz"/>
    <w:uiPriority w:val="99"/>
    <w:unhideWhenUsed/>
    <w:rsid w:val="00A574C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A57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306</Words>
  <Characters>175</Characters>
  <Application>Microsoft Office Word</Application>
  <DocSecurity>0</DocSecurity>
  <Lines>1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Lietotajs</dc:creator>
  <cp:lastModifiedBy>Baiba Akmentina-Cernecova</cp:lastModifiedBy>
  <cp:revision>9</cp:revision>
  <dcterms:created xsi:type="dcterms:W3CDTF">2025-04-09T06:35:00Z</dcterms:created>
  <dcterms:modified xsi:type="dcterms:W3CDTF">2026-07-07T11:24:00Z</dcterms:modified>
</cp:coreProperties>
</file>