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58E70F" w14:textId="77777777" w:rsidR="001D43C1" w:rsidRPr="00CC05E9" w:rsidRDefault="001D43C1" w:rsidP="00CC05E9">
      <w:pPr>
        <w:spacing w:after="0" w:line="240" w:lineRule="auto"/>
        <w:rPr>
          <w:rFonts w:ascii="Times New Roman" w:hAnsi="Times New Roman" w:cs="Times New Roman"/>
        </w:rPr>
      </w:pPr>
    </w:p>
    <w:p w14:paraId="667B7A72" w14:textId="0CDB46CF" w:rsidR="001D43C1" w:rsidRPr="00CC05E9" w:rsidRDefault="001D43C1" w:rsidP="00CC05E9">
      <w:pPr>
        <w:pStyle w:val="ListParagraph"/>
        <w:spacing w:after="0" w:line="240" w:lineRule="auto"/>
        <w:ind w:left="0"/>
        <w:jc w:val="center"/>
        <w:rPr>
          <w:rFonts w:ascii="Times New Roman" w:hAnsi="Times New Roman" w:cs="Times New Roman"/>
          <w:b/>
          <w:bCs/>
        </w:rPr>
      </w:pPr>
      <w:r w:rsidRPr="00CC05E9">
        <w:rPr>
          <w:rFonts w:ascii="Times New Roman" w:hAnsi="Times New Roman" w:cs="Times New Roman"/>
          <w:b/>
          <w:bCs/>
        </w:rPr>
        <w:t>Atbildes uz P</w:t>
      </w:r>
      <w:r w:rsidR="00B96A3E">
        <w:rPr>
          <w:rFonts w:ascii="Times New Roman" w:hAnsi="Times New Roman" w:cs="Times New Roman"/>
          <w:b/>
          <w:bCs/>
        </w:rPr>
        <w:t>retendenta</w:t>
      </w:r>
      <w:r w:rsidRPr="00CC05E9">
        <w:rPr>
          <w:rFonts w:ascii="Times New Roman" w:hAnsi="Times New Roman" w:cs="Times New Roman"/>
          <w:b/>
          <w:bCs/>
        </w:rPr>
        <w:t xml:space="preserve"> uzdotajiem jautājumiem par iepirkuma dokumentāciju:</w:t>
      </w:r>
    </w:p>
    <w:p w14:paraId="51B07B13" w14:textId="77777777" w:rsidR="00976F12" w:rsidRPr="00CC05E9" w:rsidRDefault="00976F12" w:rsidP="00CC05E9">
      <w:pPr>
        <w:spacing w:after="0" w:line="240" w:lineRule="auto"/>
        <w:jc w:val="both"/>
        <w:rPr>
          <w:rFonts w:ascii="Times New Roman" w:hAnsi="Times New Roman" w:cs="Times New Roman"/>
        </w:rPr>
      </w:pPr>
    </w:p>
    <w:p w14:paraId="046572FA" w14:textId="4A132C4A" w:rsidR="00CE7F2D" w:rsidRPr="00CC05E9" w:rsidRDefault="00CE7F2D" w:rsidP="00CC05E9">
      <w:pPr>
        <w:pStyle w:val="ListParagraph"/>
        <w:numPr>
          <w:ilvl w:val="0"/>
          <w:numId w:val="9"/>
        </w:numPr>
        <w:spacing w:after="0" w:line="240" w:lineRule="auto"/>
        <w:ind w:left="284" w:hanging="284"/>
        <w:jc w:val="both"/>
        <w:rPr>
          <w:rFonts w:ascii="Times New Roman" w:hAnsi="Times New Roman" w:cs="Times New Roman"/>
        </w:rPr>
      </w:pPr>
      <w:r w:rsidRPr="00CC05E9">
        <w:rPr>
          <w:rFonts w:ascii="Times New Roman" w:hAnsi="Times New Roman" w:cs="Times New Roman"/>
        </w:rPr>
        <w:t>Pielikumā 6.1. definēti mediji, kuriem jāuzrāda kopējā atlaide, taču dažādiem medijiem, ir dažādi formāti, grupu un paku piedāvājumi, kur atlaides var ļoti atšķirties atkarībā no izvēlētā produkta. </w:t>
      </w:r>
    </w:p>
    <w:p w14:paraId="42F886A9" w14:textId="77777777" w:rsidR="00CE7F2D" w:rsidRPr="00CC05E9" w:rsidRDefault="00CE7F2D" w:rsidP="00CC05E9">
      <w:pPr>
        <w:spacing w:after="0" w:line="240" w:lineRule="auto"/>
        <w:ind w:left="284"/>
        <w:jc w:val="both"/>
        <w:rPr>
          <w:rFonts w:ascii="Times New Roman" w:hAnsi="Times New Roman" w:cs="Times New Roman"/>
        </w:rPr>
      </w:pPr>
      <w:r w:rsidRPr="00CC05E9">
        <w:rPr>
          <w:rFonts w:ascii="Times New Roman" w:hAnsi="Times New Roman" w:cs="Times New Roman"/>
        </w:rPr>
        <w:t>Vai finanšu tabulā iespējams pievienot komentārus vai atspoguļot atbilstošas atlaides projektiem koriģējot tabulu? Ja nē, kādā veidā pasūtītājs sagaida un vērtēs norādīto atlaidi, un tās mainību izvēloties dažādus mediju piedāvājumus atbilstoši darba uzdevumam?</w:t>
      </w:r>
    </w:p>
    <w:p w14:paraId="5B41AB14" w14:textId="31524108" w:rsidR="00D96E24" w:rsidRPr="00CC05E9" w:rsidRDefault="00D96E24" w:rsidP="00CC05E9">
      <w:pPr>
        <w:pStyle w:val="ListParagraph"/>
        <w:spacing w:after="0" w:line="240" w:lineRule="auto"/>
        <w:ind w:left="0"/>
        <w:jc w:val="both"/>
        <w:rPr>
          <w:rFonts w:ascii="Times New Roman" w:eastAsia="Verdana" w:hAnsi="Times New Roman" w:cs="Times New Roman"/>
          <w:lang w:eastAsia="ko-KR"/>
        </w:rPr>
      </w:pPr>
    </w:p>
    <w:p w14:paraId="186BFD96" w14:textId="59342A78" w:rsidR="0073505A" w:rsidRPr="00CC05E9" w:rsidRDefault="0073505A" w:rsidP="00CC05E9">
      <w:pPr>
        <w:pStyle w:val="ListParagraph"/>
        <w:spacing w:after="0" w:line="240" w:lineRule="auto"/>
        <w:ind w:left="284"/>
        <w:jc w:val="both"/>
        <w:rPr>
          <w:rFonts w:ascii="Times New Roman" w:eastAsia="Verdana" w:hAnsi="Times New Roman" w:cs="Times New Roman"/>
          <w:b/>
          <w:bCs/>
          <w:lang w:eastAsia="ko-KR"/>
        </w:rPr>
      </w:pPr>
      <w:r w:rsidRPr="00CC05E9">
        <w:rPr>
          <w:rFonts w:ascii="Times New Roman" w:eastAsia="Verdana" w:hAnsi="Times New Roman" w:cs="Times New Roman"/>
          <w:b/>
          <w:bCs/>
          <w:lang w:eastAsia="ko-KR"/>
        </w:rPr>
        <w:t>Atbilde</w:t>
      </w:r>
    </w:p>
    <w:p w14:paraId="3A4B49AD" w14:textId="3C22AA17" w:rsidR="0083780F" w:rsidRPr="000D6CCB" w:rsidRDefault="0083780F" w:rsidP="000D6CCB">
      <w:pPr>
        <w:spacing w:after="0" w:line="240" w:lineRule="auto"/>
        <w:ind w:left="284"/>
        <w:contextualSpacing/>
        <w:jc w:val="both"/>
        <w:rPr>
          <w:rFonts w:ascii="Times New Roman" w:hAnsi="Times New Roman" w:cs="Times New Roman"/>
        </w:rPr>
      </w:pPr>
      <w:r w:rsidRPr="00CC05E9">
        <w:rPr>
          <w:rFonts w:ascii="Times New Roman" w:eastAsia="Verdana" w:hAnsi="Times New Roman" w:cs="Times New Roman"/>
          <w:lang w:eastAsia="ko-KR"/>
        </w:rPr>
        <w:t xml:space="preserve">Atklāta konkursa nolikuma </w:t>
      </w:r>
      <w:r w:rsidR="0094195A" w:rsidRPr="00CC05E9">
        <w:rPr>
          <w:rFonts w:ascii="Times New Roman" w:eastAsia="Verdana" w:hAnsi="Times New Roman" w:cs="Times New Roman"/>
          <w:lang w:eastAsia="ko-KR"/>
        </w:rPr>
        <w:t>1.6.5. punktā</w:t>
      </w:r>
      <w:r w:rsidR="00CC05E9" w:rsidRPr="00CC05E9">
        <w:rPr>
          <w:rFonts w:ascii="Times New Roman" w:eastAsia="Verdana" w:hAnsi="Times New Roman" w:cs="Times New Roman"/>
          <w:lang w:eastAsia="ko-KR"/>
        </w:rPr>
        <w:t xml:space="preserve"> noteikts, ka </w:t>
      </w:r>
      <w:r w:rsidR="00CC05E9" w:rsidRPr="00CC05E9">
        <w:rPr>
          <w:rFonts w:ascii="Times New Roman" w:hAnsi="Times New Roman" w:cs="Times New Roman"/>
        </w:rPr>
        <w:t>Pretendents nedrīkst iesniegt piedāvājuma variantus. Ja Pretendents iesniegs vairākus piedāvājuma variantus, tie visi tiks atzīti par nederīgiem.</w:t>
      </w:r>
    </w:p>
    <w:p w14:paraId="0FB647EC" w14:textId="25B5F485" w:rsidR="002535AB" w:rsidRPr="00C428D9" w:rsidRDefault="002535AB" w:rsidP="00CC05E9">
      <w:pPr>
        <w:spacing w:after="0" w:line="240" w:lineRule="auto"/>
        <w:ind w:left="284"/>
        <w:jc w:val="both"/>
        <w:rPr>
          <w:rFonts w:ascii="Times New Roman" w:eastAsia="Verdana" w:hAnsi="Times New Roman" w:cs="Times New Roman"/>
          <w:lang w:eastAsia="ko-KR"/>
        </w:rPr>
      </w:pPr>
      <w:r>
        <w:rPr>
          <w:rFonts w:ascii="Times New Roman" w:eastAsia="Verdana" w:hAnsi="Times New Roman" w:cs="Times New Roman"/>
          <w:lang w:eastAsia="ko-KR"/>
        </w:rPr>
        <w:t xml:space="preserve">Līdz ar to, Pretendents </w:t>
      </w:r>
      <w:r w:rsidR="00EB4A84" w:rsidRPr="00CC05E9">
        <w:rPr>
          <w:rFonts w:ascii="Times New Roman" w:eastAsia="Verdana" w:hAnsi="Times New Roman" w:cs="Times New Roman"/>
          <w:lang w:eastAsia="ko-KR"/>
        </w:rPr>
        <w:t xml:space="preserve">Atklāta konkursa nolikuma 6.1. pielikumā "Finanšu piedāvājuma </w:t>
      </w:r>
      <w:r w:rsidR="00EB4A84" w:rsidRPr="00C428D9">
        <w:rPr>
          <w:rFonts w:ascii="Times New Roman" w:eastAsia="Verdana" w:hAnsi="Times New Roman" w:cs="Times New Roman"/>
          <w:lang w:eastAsia="ko-KR"/>
        </w:rPr>
        <w:t xml:space="preserve">izcenojums" </w:t>
      </w:r>
      <w:r w:rsidR="00F75A7B" w:rsidRPr="00C428D9">
        <w:rPr>
          <w:rFonts w:ascii="Times New Roman" w:eastAsia="Verdana" w:hAnsi="Times New Roman" w:cs="Times New Roman"/>
          <w:lang w:eastAsia="ko-KR"/>
        </w:rPr>
        <w:t>nedrīkst</w:t>
      </w:r>
      <w:r w:rsidRPr="00C428D9">
        <w:rPr>
          <w:rFonts w:ascii="Times New Roman" w:eastAsia="Verdana" w:hAnsi="Times New Roman" w:cs="Times New Roman"/>
          <w:lang w:eastAsia="ko-KR"/>
        </w:rPr>
        <w:t xml:space="preserve"> piedāvāt </w:t>
      </w:r>
      <w:r w:rsidR="00EB4A84" w:rsidRPr="00C428D9">
        <w:rPr>
          <w:rFonts w:ascii="Times New Roman" w:eastAsia="Verdana" w:hAnsi="Times New Roman" w:cs="Times New Roman"/>
          <w:lang w:eastAsia="ko-KR"/>
        </w:rPr>
        <w:t xml:space="preserve">variantus </w:t>
      </w:r>
      <w:r w:rsidR="0085474D" w:rsidRPr="00C428D9">
        <w:rPr>
          <w:rFonts w:ascii="Times New Roman" w:eastAsia="Verdana" w:hAnsi="Times New Roman" w:cs="Times New Roman"/>
          <w:lang w:eastAsia="ko-KR"/>
        </w:rPr>
        <w:t>atlaidēm</w:t>
      </w:r>
      <w:r w:rsidR="00F75A7B" w:rsidRPr="00C428D9">
        <w:rPr>
          <w:rFonts w:ascii="Times New Roman" w:eastAsia="Verdana" w:hAnsi="Times New Roman" w:cs="Times New Roman"/>
          <w:lang w:eastAsia="ko-KR"/>
        </w:rPr>
        <w:t xml:space="preserve"> no oficiālas cenas, </w:t>
      </w:r>
      <w:r w:rsidR="0056090F" w:rsidRPr="00C428D9">
        <w:rPr>
          <w:rFonts w:ascii="Times New Roman" w:eastAsia="Verdana" w:hAnsi="Times New Roman" w:cs="Times New Roman"/>
          <w:lang w:eastAsia="ko-KR"/>
        </w:rPr>
        <w:t xml:space="preserve">pretendenta komisijai un </w:t>
      </w:r>
      <w:r w:rsidR="00B9279B" w:rsidRPr="00C428D9">
        <w:rPr>
          <w:rFonts w:ascii="Times New Roman" w:eastAsia="Verdana" w:hAnsi="Times New Roman" w:cs="Times New Roman"/>
          <w:lang w:eastAsia="ko-KR"/>
        </w:rPr>
        <w:t>cenai par piesaistīto speciālistu vienu darba stundu.</w:t>
      </w:r>
    </w:p>
    <w:p w14:paraId="2AB077A2" w14:textId="738471F0" w:rsidR="00A81406" w:rsidRDefault="0016331C" w:rsidP="00CC05E9">
      <w:pPr>
        <w:spacing w:after="0" w:line="240" w:lineRule="auto"/>
        <w:ind w:left="284"/>
        <w:jc w:val="both"/>
        <w:rPr>
          <w:rFonts w:ascii="Times New Roman" w:eastAsia="Verdana" w:hAnsi="Times New Roman" w:cs="Times New Roman"/>
          <w:lang w:eastAsia="ko-KR"/>
        </w:rPr>
      </w:pPr>
      <w:r w:rsidRPr="00C428D9">
        <w:rPr>
          <w:rFonts w:ascii="Times New Roman" w:eastAsia="Verdana" w:hAnsi="Times New Roman" w:cs="Times New Roman"/>
          <w:lang w:eastAsia="ko-KR"/>
        </w:rPr>
        <w:t xml:space="preserve">Atklāta konkursa nolikuma 6.1. pielikumā "Finanšu piedāvājuma izcenojums" </w:t>
      </w:r>
      <w:r w:rsidR="00293A0B" w:rsidRPr="00C428D9">
        <w:rPr>
          <w:rFonts w:ascii="Times New Roman" w:eastAsia="Verdana" w:hAnsi="Times New Roman" w:cs="Times New Roman"/>
          <w:lang w:eastAsia="ko-KR"/>
        </w:rPr>
        <w:t>katr</w:t>
      </w:r>
      <w:r w:rsidR="00C76B64" w:rsidRPr="00C428D9">
        <w:rPr>
          <w:rFonts w:ascii="Times New Roman" w:eastAsia="Verdana" w:hAnsi="Times New Roman" w:cs="Times New Roman"/>
          <w:lang w:eastAsia="ko-KR"/>
        </w:rPr>
        <w:t>ā</w:t>
      </w:r>
      <w:r w:rsidR="00293A0B" w:rsidRPr="00C428D9">
        <w:rPr>
          <w:rFonts w:ascii="Times New Roman" w:eastAsia="Verdana" w:hAnsi="Times New Roman" w:cs="Times New Roman"/>
          <w:lang w:eastAsia="ko-KR"/>
        </w:rPr>
        <w:t xml:space="preserve"> </w:t>
      </w:r>
      <w:r w:rsidR="00A7165A" w:rsidRPr="00C428D9">
        <w:rPr>
          <w:rFonts w:ascii="Times New Roman" w:eastAsia="Verdana" w:hAnsi="Times New Roman" w:cs="Times New Roman"/>
          <w:lang w:eastAsia="ko-KR"/>
        </w:rPr>
        <w:t>pozīcijā</w:t>
      </w:r>
      <w:r w:rsidR="00293A0B" w:rsidRPr="00C428D9">
        <w:rPr>
          <w:rFonts w:ascii="Times New Roman" w:eastAsia="Verdana" w:hAnsi="Times New Roman" w:cs="Times New Roman"/>
          <w:lang w:eastAsia="ko-KR"/>
        </w:rPr>
        <w:t xml:space="preserve"> </w:t>
      </w:r>
      <w:r w:rsidRPr="00C428D9">
        <w:rPr>
          <w:rFonts w:ascii="Times New Roman" w:eastAsia="Verdana" w:hAnsi="Times New Roman" w:cs="Times New Roman"/>
          <w:lang w:eastAsia="ko-KR"/>
        </w:rPr>
        <w:t>j</w:t>
      </w:r>
      <w:r w:rsidR="00F85B18" w:rsidRPr="00C428D9">
        <w:rPr>
          <w:rFonts w:ascii="Times New Roman" w:eastAsia="Verdana" w:hAnsi="Times New Roman" w:cs="Times New Roman"/>
          <w:lang w:eastAsia="ko-KR"/>
        </w:rPr>
        <w:t>ānor</w:t>
      </w:r>
      <w:r w:rsidR="00702599" w:rsidRPr="00C428D9">
        <w:rPr>
          <w:rFonts w:ascii="Times New Roman" w:eastAsia="Verdana" w:hAnsi="Times New Roman" w:cs="Times New Roman"/>
          <w:lang w:eastAsia="ko-KR"/>
        </w:rPr>
        <w:t>ā</w:t>
      </w:r>
      <w:r w:rsidR="00F85B18" w:rsidRPr="00C428D9">
        <w:rPr>
          <w:rFonts w:ascii="Times New Roman" w:eastAsia="Verdana" w:hAnsi="Times New Roman" w:cs="Times New Roman"/>
          <w:lang w:eastAsia="ko-KR"/>
        </w:rPr>
        <w:t>da</w:t>
      </w:r>
      <w:r w:rsidR="00A81406" w:rsidRPr="00C428D9">
        <w:rPr>
          <w:rFonts w:ascii="Times New Roman" w:eastAsia="Verdana" w:hAnsi="Times New Roman" w:cs="Times New Roman"/>
          <w:lang w:eastAsia="ko-KR"/>
        </w:rPr>
        <w:t xml:space="preserve"> </w:t>
      </w:r>
      <w:r w:rsidR="00902981" w:rsidRPr="00C428D9">
        <w:rPr>
          <w:rFonts w:ascii="Times New Roman" w:eastAsia="Verdana" w:hAnsi="Times New Roman" w:cs="Times New Roman"/>
          <w:lang w:eastAsia="ko-KR"/>
        </w:rPr>
        <w:t xml:space="preserve">tikai </w:t>
      </w:r>
      <w:r w:rsidR="00293A0B" w:rsidRPr="00C428D9">
        <w:rPr>
          <w:rFonts w:ascii="Times New Roman" w:eastAsia="Verdana" w:hAnsi="Times New Roman" w:cs="Times New Roman"/>
          <w:lang w:eastAsia="ko-KR"/>
        </w:rPr>
        <w:t>vien</w:t>
      </w:r>
      <w:r w:rsidR="00702599" w:rsidRPr="00C428D9">
        <w:rPr>
          <w:rFonts w:ascii="Times New Roman" w:eastAsia="Verdana" w:hAnsi="Times New Roman" w:cs="Times New Roman"/>
          <w:lang w:eastAsia="ko-KR"/>
        </w:rPr>
        <w:t>a</w:t>
      </w:r>
      <w:r w:rsidR="00293A0B" w:rsidRPr="00C428D9">
        <w:rPr>
          <w:rFonts w:ascii="Times New Roman" w:eastAsia="Verdana" w:hAnsi="Times New Roman" w:cs="Times New Roman"/>
          <w:lang w:eastAsia="ko-KR"/>
        </w:rPr>
        <w:t xml:space="preserve"> </w:t>
      </w:r>
      <w:r w:rsidR="00926270" w:rsidRPr="00C428D9">
        <w:rPr>
          <w:rFonts w:ascii="Times New Roman" w:eastAsia="Verdana" w:hAnsi="Times New Roman" w:cs="Times New Roman"/>
          <w:lang w:eastAsia="ko-KR"/>
        </w:rPr>
        <w:t xml:space="preserve">Pretendenta </w:t>
      </w:r>
      <w:r w:rsidR="00293A0B" w:rsidRPr="00C428D9">
        <w:rPr>
          <w:rFonts w:ascii="Times New Roman" w:eastAsia="Verdana" w:hAnsi="Times New Roman" w:cs="Times New Roman"/>
          <w:lang w:eastAsia="ko-KR"/>
        </w:rPr>
        <w:t>atlaid</w:t>
      </w:r>
      <w:r w:rsidR="00702599" w:rsidRPr="00C428D9">
        <w:rPr>
          <w:rFonts w:ascii="Times New Roman" w:eastAsia="Verdana" w:hAnsi="Times New Roman" w:cs="Times New Roman"/>
          <w:lang w:eastAsia="ko-KR"/>
        </w:rPr>
        <w:t>e</w:t>
      </w:r>
      <w:r w:rsidR="00293A0B" w:rsidRPr="00C428D9">
        <w:rPr>
          <w:rFonts w:ascii="Times New Roman" w:eastAsia="Verdana" w:hAnsi="Times New Roman" w:cs="Times New Roman"/>
          <w:lang w:eastAsia="ko-KR"/>
        </w:rPr>
        <w:t xml:space="preserve"> procentos</w:t>
      </w:r>
      <w:r w:rsidR="00A81406" w:rsidRPr="00C428D9">
        <w:rPr>
          <w:rFonts w:ascii="Times New Roman" w:eastAsia="Verdana" w:hAnsi="Times New Roman" w:cs="Times New Roman"/>
          <w:lang w:eastAsia="ko-KR"/>
        </w:rPr>
        <w:t xml:space="preserve">, kura </w:t>
      </w:r>
      <w:r w:rsidR="00114FF2" w:rsidRPr="00C428D9">
        <w:rPr>
          <w:rFonts w:ascii="Times New Roman" w:eastAsia="Verdana" w:hAnsi="Times New Roman" w:cs="Times New Roman"/>
          <w:lang w:eastAsia="ko-KR"/>
        </w:rPr>
        <w:t>tiks piemērota vispārīg</w:t>
      </w:r>
      <w:r w:rsidR="00DB1D17" w:rsidRPr="00C428D9">
        <w:rPr>
          <w:rFonts w:ascii="Times New Roman" w:eastAsia="Verdana" w:hAnsi="Times New Roman" w:cs="Times New Roman"/>
          <w:lang w:eastAsia="ko-KR"/>
        </w:rPr>
        <w:t>ā</w:t>
      </w:r>
      <w:r w:rsidR="00114FF2" w:rsidRPr="00C428D9">
        <w:rPr>
          <w:rFonts w:ascii="Times New Roman" w:eastAsia="Verdana" w:hAnsi="Times New Roman" w:cs="Times New Roman"/>
          <w:lang w:eastAsia="ko-KR"/>
        </w:rPr>
        <w:t>s vienošanās visā darbības laikā.</w:t>
      </w:r>
    </w:p>
    <w:p w14:paraId="3D391ECB" w14:textId="3B13F1A9" w:rsidR="00C57C7B" w:rsidRPr="00CC05E9" w:rsidRDefault="00C57C7B" w:rsidP="00DB1D17">
      <w:pPr>
        <w:spacing w:after="0" w:line="240" w:lineRule="auto"/>
        <w:jc w:val="both"/>
        <w:rPr>
          <w:rFonts w:ascii="Times New Roman" w:eastAsia="Verdana" w:hAnsi="Times New Roman" w:cs="Times New Roman"/>
          <w:lang w:eastAsia="ko-KR"/>
        </w:rPr>
      </w:pPr>
    </w:p>
    <w:sectPr w:rsidR="00C57C7B" w:rsidRPr="00CC05E9" w:rsidSect="00E10A5B">
      <w:pgSz w:w="11906" w:h="16838" w:code="9"/>
      <w:pgMar w:top="1440" w:right="1134" w:bottom="851"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6946D6" w14:textId="77777777" w:rsidR="00D31777" w:rsidRDefault="00D31777" w:rsidP="00CF5A79">
      <w:pPr>
        <w:spacing w:after="0" w:line="240" w:lineRule="auto"/>
      </w:pPr>
      <w:r>
        <w:separator/>
      </w:r>
    </w:p>
  </w:endnote>
  <w:endnote w:type="continuationSeparator" w:id="0">
    <w:p w14:paraId="6EF400B2" w14:textId="77777777" w:rsidR="00D31777" w:rsidRDefault="00D31777" w:rsidP="00CF5A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BA"/>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B4153A" w14:textId="77777777" w:rsidR="00D31777" w:rsidRDefault="00D31777" w:rsidP="00CF5A79">
      <w:pPr>
        <w:spacing w:after="0" w:line="240" w:lineRule="auto"/>
      </w:pPr>
      <w:r>
        <w:separator/>
      </w:r>
    </w:p>
  </w:footnote>
  <w:footnote w:type="continuationSeparator" w:id="0">
    <w:p w14:paraId="55EE809E" w14:textId="77777777" w:rsidR="00D31777" w:rsidRDefault="00D31777" w:rsidP="00CF5A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C4FFF"/>
    <w:multiLevelType w:val="hybridMultilevel"/>
    <w:tmpl w:val="670A819C"/>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 w15:restartNumberingAfterBreak="0">
    <w:nsid w:val="0A867AFF"/>
    <w:multiLevelType w:val="hybridMultilevel"/>
    <w:tmpl w:val="9F60AFC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9476F42"/>
    <w:multiLevelType w:val="hybridMultilevel"/>
    <w:tmpl w:val="DB42080A"/>
    <w:lvl w:ilvl="0" w:tplc="C7FA7910">
      <w:start w:val="1"/>
      <w:numFmt w:val="decimal"/>
      <w:lvlText w:val="%1."/>
      <w:lvlJc w:val="left"/>
      <w:pPr>
        <w:ind w:left="720" w:hanging="360"/>
      </w:pPr>
      <w:rPr>
        <w:rFonts w:cstheme="minorBid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B3B6683"/>
    <w:multiLevelType w:val="multilevel"/>
    <w:tmpl w:val="FB8A7B04"/>
    <w:lvl w:ilvl="0">
      <w:start w:val="7"/>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6AF1FC2"/>
    <w:multiLevelType w:val="hybridMultilevel"/>
    <w:tmpl w:val="A89E38B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60601606"/>
    <w:multiLevelType w:val="hybridMultilevel"/>
    <w:tmpl w:val="29EA472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62954673"/>
    <w:multiLevelType w:val="hybridMultilevel"/>
    <w:tmpl w:val="0E96E50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3451A9E"/>
    <w:multiLevelType w:val="multilevel"/>
    <w:tmpl w:val="E146C9F8"/>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1430"/>
        </w:tabs>
        <w:ind w:left="1430" w:hanging="720"/>
      </w:pPr>
      <w:rPr>
        <w:rFonts w:hint="default"/>
        <w:b w:val="0"/>
        <w:sz w:val="24"/>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63737755"/>
    <w:multiLevelType w:val="multilevel"/>
    <w:tmpl w:val="EF62058E"/>
    <w:lvl w:ilvl="0">
      <w:start w:val="1"/>
      <w:numFmt w:val="decimal"/>
      <w:lvlText w:val="%1."/>
      <w:lvlJc w:val="left"/>
      <w:pPr>
        <w:tabs>
          <w:tab w:val="num" w:pos="720"/>
        </w:tabs>
        <w:ind w:left="720" w:hanging="360"/>
      </w:pPr>
      <w:rPr>
        <w:rFonts w:ascii="Times New Roman" w:eastAsiaTheme="minorHAnsi" w:hAnsi="Times New Roman" w:cs="Times New Roman" w:hint="default"/>
        <w:i w:val="0"/>
        <w:i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5993231"/>
    <w:multiLevelType w:val="hybridMultilevel"/>
    <w:tmpl w:val="5BE025B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399547670">
    <w:abstractNumId w:val="8"/>
  </w:num>
  <w:num w:numId="2" w16cid:durableId="328754559">
    <w:abstractNumId w:val="6"/>
  </w:num>
  <w:num w:numId="3" w16cid:durableId="1015575175">
    <w:abstractNumId w:val="0"/>
  </w:num>
  <w:num w:numId="4" w16cid:durableId="695542107">
    <w:abstractNumId w:val="1"/>
  </w:num>
  <w:num w:numId="5" w16cid:durableId="889733840">
    <w:abstractNumId w:val="2"/>
  </w:num>
  <w:num w:numId="6" w16cid:durableId="1769809243">
    <w:abstractNumId w:val="3"/>
  </w:num>
  <w:num w:numId="7" w16cid:durableId="625164733">
    <w:abstractNumId w:val="9"/>
  </w:num>
  <w:num w:numId="8" w16cid:durableId="1923291205">
    <w:abstractNumId w:val="4"/>
  </w:num>
  <w:num w:numId="9" w16cid:durableId="626786634">
    <w:abstractNumId w:val="5"/>
  </w:num>
  <w:num w:numId="10" w16cid:durableId="201290229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D26"/>
    <w:rsid w:val="00074322"/>
    <w:rsid w:val="0008034A"/>
    <w:rsid w:val="00085AC2"/>
    <w:rsid w:val="00095B3C"/>
    <w:rsid w:val="000B26CD"/>
    <w:rsid w:val="000C5C2B"/>
    <w:rsid w:val="000D6CCB"/>
    <w:rsid w:val="000E79AE"/>
    <w:rsid w:val="00114FF2"/>
    <w:rsid w:val="0016331C"/>
    <w:rsid w:val="00177B4D"/>
    <w:rsid w:val="00196F87"/>
    <w:rsid w:val="001C2E0B"/>
    <w:rsid w:val="001C6010"/>
    <w:rsid w:val="001C76FD"/>
    <w:rsid w:val="001D43C1"/>
    <w:rsid w:val="001F7854"/>
    <w:rsid w:val="00230753"/>
    <w:rsid w:val="0025014A"/>
    <w:rsid w:val="002535AB"/>
    <w:rsid w:val="00286021"/>
    <w:rsid w:val="00287632"/>
    <w:rsid w:val="00291FDF"/>
    <w:rsid w:val="00293A0B"/>
    <w:rsid w:val="002E6D0C"/>
    <w:rsid w:val="0035259E"/>
    <w:rsid w:val="00354293"/>
    <w:rsid w:val="00362996"/>
    <w:rsid w:val="00380E95"/>
    <w:rsid w:val="00394BD0"/>
    <w:rsid w:val="003B2675"/>
    <w:rsid w:val="003E1AF3"/>
    <w:rsid w:val="00404BF8"/>
    <w:rsid w:val="00407A26"/>
    <w:rsid w:val="00420F2B"/>
    <w:rsid w:val="00434FDA"/>
    <w:rsid w:val="00471175"/>
    <w:rsid w:val="00474890"/>
    <w:rsid w:val="0049686F"/>
    <w:rsid w:val="00506C4C"/>
    <w:rsid w:val="005161CF"/>
    <w:rsid w:val="00522C4B"/>
    <w:rsid w:val="0053563F"/>
    <w:rsid w:val="00541FF4"/>
    <w:rsid w:val="0056090F"/>
    <w:rsid w:val="00582C60"/>
    <w:rsid w:val="005837E6"/>
    <w:rsid w:val="005C27D1"/>
    <w:rsid w:val="005D6E4A"/>
    <w:rsid w:val="005D7355"/>
    <w:rsid w:val="005F54FE"/>
    <w:rsid w:val="0061303A"/>
    <w:rsid w:val="00615FB4"/>
    <w:rsid w:val="006242B7"/>
    <w:rsid w:val="00662207"/>
    <w:rsid w:val="00662EC0"/>
    <w:rsid w:val="0067029C"/>
    <w:rsid w:val="006952FA"/>
    <w:rsid w:val="006C1BAC"/>
    <w:rsid w:val="006C2C2A"/>
    <w:rsid w:val="006D661D"/>
    <w:rsid w:val="006F12F7"/>
    <w:rsid w:val="006F52A2"/>
    <w:rsid w:val="00701215"/>
    <w:rsid w:val="00702599"/>
    <w:rsid w:val="00722ADD"/>
    <w:rsid w:val="007269B3"/>
    <w:rsid w:val="0073505A"/>
    <w:rsid w:val="00744ABF"/>
    <w:rsid w:val="007733CB"/>
    <w:rsid w:val="00775E3F"/>
    <w:rsid w:val="007C22CC"/>
    <w:rsid w:val="007F2D5C"/>
    <w:rsid w:val="007F5808"/>
    <w:rsid w:val="00801AC0"/>
    <w:rsid w:val="00804EB7"/>
    <w:rsid w:val="0083780F"/>
    <w:rsid w:val="0085474D"/>
    <w:rsid w:val="00860602"/>
    <w:rsid w:val="00870733"/>
    <w:rsid w:val="008814EC"/>
    <w:rsid w:val="00881C66"/>
    <w:rsid w:val="00890557"/>
    <w:rsid w:val="00897ED7"/>
    <w:rsid w:val="008C67C6"/>
    <w:rsid w:val="008F14E0"/>
    <w:rsid w:val="00902981"/>
    <w:rsid w:val="00926270"/>
    <w:rsid w:val="0094195A"/>
    <w:rsid w:val="009427F7"/>
    <w:rsid w:val="00955DC1"/>
    <w:rsid w:val="0096719A"/>
    <w:rsid w:val="00976F12"/>
    <w:rsid w:val="00991AD7"/>
    <w:rsid w:val="009926AE"/>
    <w:rsid w:val="00A00825"/>
    <w:rsid w:val="00A21ACB"/>
    <w:rsid w:val="00A26877"/>
    <w:rsid w:val="00A3281B"/>
    <w:rsid w:val="00A40047"/>
    <w:rsid w:val="00A454E6"/>
    <w:rsid w:val="00A476DE"/>
    <w:rsid w:val="00A644A5"/>
    <w:rsid w:val="00A7165A"/>
    <w:rsid w:val="00A74E75"/>
    <w:rsid w:val="00A81406"/>
    <w:rsid w:val="00A83E7E"/>
    <w:rsid w:val="00A93065"/>
    <w:rsid w:val="00AA6FD0"/>
    <w:rsid w:val="00AB46F3"/>
    <w:rsid w:val="00AC0F81"/>
    <w:rsid w:val="00AC7281"/>
    <w:rsid w:val="00AD1CCD"/>
    <w:rsid w:val="00AD2F63"/>
    <w:rsid w:val="00AF5319"/>
    <w:rsid w:val="00B04924"/>
    <w:rsid w:val="00B52D32"/>
    <w:rsid w:val="00B9279B"/>
    <w:rsid w:val="00B95F19"/>
    <w:rsid w:val="00B96A3E"/>
    <w:rsid w:val="00BA71C1"/>
    <w:rsid w:val="00BB1121"/>
    <w:rsid w:val="00BB35ED"/>
    <w:rsid w:val="00BC16C0"/>
    <w:rsid w:val="00BE5D45"/>
    <w:rsid w:val="00C13F44"/>
    <w:rsid w:val="00C1478F"/>
    <w:rsid w:val="00C37B1F"/>
    <w:rsid w:val="00C40587"/>
    <w:rsid w:val="00C428D9"/>
    <w:rsid w:val="00C52074"/>
    <w:rsid w:val="00C5652F"/>
    <w:rsid w:val="00C57C7B"/>
    <w:rsid w:val="00C67F88"/>
    <w:rsid w:val="00C7000B"/>
    <w:rsid w:val="00C76B64"/>
    <w:rsid w:val="00CA63C8"/>
    <w:rsid w:val="00CB5110"/>
    <w:rsid w:val="00CC05E9"/>
    <w:rsid w:val="00CE7F2D"/>
    <w:rsid w:val="00CF03B1"/>
    <w:rsid w:val="00CF5A79"/>
    <w:rsid w:val="00D003F3"/>
    <w:rsid w:val="00D142C5"/>
    <w:rsid w:val="00D31777"/>
    <w:rsid w:val="00D876CD"/>
    <w:rsid w:val="00D9041C"/>
    <w:rsid w:val="00D96E24"/>
    <w:rsid w:val="00DB1D17"/>
    <w:rsid w:val="00E10A5B"/>
    <w:rsid w:val="00E16AAB"/>
    <w:rsid w:val="00E32C83"/>
    <w:rsid w:val="00E71D7E"/>
    <w:rsid w:val="00E73727"/>
    <w:rsid w:val="00EB0C21"/>
    <w:rsid w:val="00EB4A84"/>
    <w:rsid w:val="00EE652C"/>
    <w:rsid w:val="00F31104"/>
    <w:rsid w:val="00F45FC5"/>
    <w:rsid w:val="00F61D26"/>
    <w:rsid w:val="00F75A7B"/>
    <w:rsid w:val="00F85B18"/>
    <w:rsid w:val="00F91BCF"/>
    <w:rsid w:val="00F94A70"/>
    <w:rsid w:val="00FB63E4"/>
    <w:rsid w:val="00FD05D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08FD0"/>
  <w15:chartTrackingRefBased/>
  <w15:docId w15:val="{487060D4-D70B-40B7-AB7B-DF7A03F16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1D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1D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1D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1D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1D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1D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1D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1D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1D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1D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1D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1D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1D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1D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1D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1D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1D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1D26"/>
    <w:rPr>
      <w:rFonts w:eastAsiaTheme="majorEastAsia" w:cstheme="majorBidi"/>
      <w:color w:val="272727" w:themeColor="text1" w:themeTint="D8"/>
    </w:rPr>
  </w:style>
  <w:style w:type="paragraph" w:styleId="Title">
    <w:name w:val="Title"/>
    <w:basedOn w:val="Normal"/>
    <w:next w:val="Normal"/>
    <w:link w:val="TitleChar"/>
    <w:uiPriority w:val="10"/>
    <w:qFormat/>
    <w:rsid w:val="00F61D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1D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1D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1D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1D26"/>
    <w:pPr>
      <w:spacing w:before="160"/>
      <w:jc w:val="center"/>
    </w:pPr>
    <w:rPr>
      <w:i/>
      <w:iCs/>
      <w:color w:val="404040" w:themeColor="text1" w:themeTint="BF"/>
    </w:rPr>
  </w:style>
  <w:style w:type="character" w:customStyle="1" w:styleId="QuoteChar">
    <w:name w:val="Quote Char"/>
    <w:basedOn w:val="DefaultParagraphFont"/>
    <w:link w:val="Quote"/>
    <w:uiPriority w:val="29"/>
    <w:rsid w:val="00F61D26"/>
    <w:rPr>
      <w:i/>
      <w:iCs/>
      <w:color w:val="404040" w:themeColor="text1" w:themeTint="BF"/>
    </w:rPr>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Bullet 1,MAIN CONTE"/>
    <w:basedOn w:val="Normal"/>
    <w:link w:val="ListParagraphChar"/>
    <w:uiPriority w:val="34"/>
    <w:qFormat/>
    <w:rsid w:val="00F61D26"/>
    <w:pPr>
      <w:ind w:left="720"/>
      <w:contextualSpacing/>
    </w:pPr>
  </w:style>
  <w:style w:type="character" w:styleId="IntenseEmphasis">
    <w:name w:val="Intense Emphasis"/>
    <w:basedOn w:val="DefaultParagraphFont"/>
    <w:uiPriority w:val="21"/>
    <w:qFormat/>
    <w:rsid w:val="00F61D26"/>
    <w:rPr>
      <w:i/>
      <w:iCs/>
      <w:color w:val="0F4761" w:themeColor="accent1" w:themeShade="BF"/>
    </w:rPr>
  </w:style>
  <w:style w:type="paragraph" w:styleId="IntenseQuote">
    <w:name w:val="Intense Quote"/>
    <w:basedOn w:val="Normal"/>
    <w:next w:val="Normal"/>
    <w:link w:val="IntenseQuoteChar"/>
    <w:uiPriority w:val="30"/>
    <w:qFormat/>
    <w:rsid w:val="00F61D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1D26"/>
    <w:rPr>
      <w:i/>
      <w:iCs/>
      <w:color w:val="0F4761" w:themeColor="accent1" w:themeShade="BF"/>
    </w:rPr>
  </w:style>
  <w:style w:type="character" w:styleId="IntenseReference">
    <w:name w:val="Intense Reference"/>
    <w:basedOn w:val="DefaultParagraphFont"/>
    <w:uiPriority w:val="32"/>
    <w:qFormat/>
    <w:rsid w:val="00F61D26"/>
    <w:rPr>
      <w:b/>
      <w:bCs/>
      <w:smallCaps/>
      <w:color w:val="0F4761" w:themeColor="accent1" w:themeShade="BF"/>
      <w:spacing w:val="5"/>
    </w:rPr>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uiPriority w:val="34"/>
    <w:qFormat/>
    <w:rsid w:val="006242B7"/>
  </w:style>
  <w:style w:type="character" w:styleId="Hyperlink">
    <w:name w:val="Hyperlink"/>
    <w:basedOn w:val="DefaultParagraphFont"/>
    <w:uiPriority w:val="99"/>
    <w:unhideWhenUsed/>
    <w:rsid w:val="00474890"/>
    <w:rPr>
      <w:color w:val="467886" w:themeColor="hyperlink"/>
      <w:u w:val="single"/>
    </w:rPr>
  </w:style>
  <w:style w:type="character" w:styleId="UnresolvedMention">
    <w:name w:val="Unresolved Mention"/>
    <w:basedOn w:val="DefaultParagraphFont"/>
    <w:uiPriority w:val="99"/>
    <w:semiHidden/>
    <w:unhideWhenUsed/>
    <w:rsid w:val="00474890"/>
    <w:rPr>
      <w:color w:val="605E5C"/>
      <w:shd w:val="clear" w:color="auto" w:fill="E1DFDD"/>
    </w:rPr>
  </w:style>
  <w:style w:type="character" w:styleId="FollowedHyperlink">
    <w:name w:val="FollowedHyperlink"/>
    <w:basedOn w:val="DefaultParagraphFont"/>
    <w:uiPriority w:val="99"/>
    <w:semiHidden/>
    <w:unhideWhenUsed/>
    <w:rsid w:val="006F52A2"/>
    <w:rPr>
      <w:color w:val="96607D" w:themeColor="followedHyperlink"/>
      <w:u w:val="single"/>
    </w:rPr>
  </w:style>
  <w:style w:type="character" w:styleId="FootnoteReference">
    <w:name w:val="footnote reference"/>
    <w:aliases w:val="Footnote Reference Number,SUPERS,Footnote symbol,Footnote Refernece,ftref,Footnote Reference Superscript,stylish,BVI fnr,Fußnotenzeichen_Raxen,callout,Footnotes refss,Fussnota,Footnote reference number,Times 10 Point,SUP,Ref,E,E FNZ"/>
    <w:link w:val="CharCharCharChar"/>
    <w:uiPriority w:val="99"/>
    <w:rsid w:val="00CF5A79"/>
    <w:rPr>
      <w:vertAlign w:val="superscript"/>
    </w:rPr>
  </w:style>
  <w:style w:type="paragraph" w:styleId="FootnoteText">
    <w:name w:val="footnote text"/>
    <w:aliases w:val="fn,FT,ft,SD Footnote Text,Footnote Text AG,Footnote,Fußnote,Schriftart: 9 pt,Schriftart: 10 pt,Schriftart: 8 pt,WB-Fußnotentext,Footnotes,Footnote ak,Char Rakstz. Rakstz. Rakstz. Rakstz. Rakstz. Rakstz. Rakstz.,single spa"/>
    <w:basedOn w:val="Normal"/>
    <w:link w:val="FootnoteTextChar"/>
    <w:uiPriority w:val="99"/>
    <w:qFormat/>
    <w:rsid w:val="00CF5A79"/>
    <w:pPr>
      <w:suppressAutoHyphens/>
      <w:spacing w:after="0" w:line="240" w:lineRule="auto"/>
    </w:pPr>
    <w:rPr>
      <w:rFonts w:ascii="Calibri" w:eastAsia="Calibri" w:hAnsi="Calibri" w:cs="Times New Roman"/>
      <w:kern w:val="1"/>
      <w:sz w:val="20"/>
      <w:szCs w:val="20"/>
      <w:lang w:val="x-none" w:eastAsia="zh-CN"/>
      <w14:ligatures w14:val="none"/>
    </w:rPr>
  </w:style>
  <w:style w:type="character" w:customStyle="1" w:styleId="FootnoteTextChar">
    <w:name w:val="Footnote Text Char"/>
    <w:aliases w:val="fn Char,FT Char,ft Char,SD Footnote Text Char,Footnote Text AG Char,Footnote Char,Fußnote Char,Schriftart: 9 pt Char,Schriftart: 10 pt Char,Schriftart: 8 pt Char,WB-Fußnotentext Char,Footnotes Char,Footnote ak Char,single spa Char"/>
    <w:basedOn w:val="DefaultParagraphFont"/>
    <w:link w:val="FootnoteText"/>
    <w:uiPriority w:val="99"/>
    <w:rsid w:val="00CF5A79"/>
    <w:rPr>
      <w:rFonts w:ascii="Calibri" w:eastAsia="Calibri" w:hAnsi="Calibri" w:cs="Times New Roman"/>
      <w:kern w:val="1"/>
      <w:sz w:val="20"/>
      <w:szCs w:val="20"/>
      <w:lang w:val="x-none" w:eastAsia="zh-CN"/>
      <w14:ligatures w14:val="none"/>
    </w:rPr>
  </w:style>
  <w:style w:type="paragraph" w:customStyle="1" w:styleId="CharCharCharChar">
    <w:name w:val="Char Char Char Char"/>
    <w:aliases w:val="Char2"/>
    <w:basedOn w:val="Normal"/>
    <w:next w:val="Normal"/>
    <w:link w:val="FootnoteReference"/>
    <w:uiPriority w:val="99"/>
    <w:rsid w:val="00CF5A79"/>
    <w:pPr>
      <w:spacing w:line="240" w:lineRule="exact"/>
      <w:jc w:val="both"/>
    </w:pPr>
    <w:rPr>
      <w:vertAlign w:val="superscript"/>
    </w:rPr>
  </w:style>
  <w:style w:type="paragraph" w:styleId="Revision">
    <w:name w:val="Revision"/>
    <w:hidden/>
    <w:uiPriority w:val="99"/>
    <w:semiHidden/>
    <w:rsid w:val="005F54FE"/>
    <w:pPr>
      <w:spacing w:after="0" w:line="240" w:lineRule="auto"/>
    </w:pPr>
  </w:style>
  <w:style w:type="paragraph" w:styleId="ListBullet2">
    <w:name w:val="List Bullet 2"/>
    <w:basedOn w:val="Normal"/>
    <w:uiPriority w:val="99"/>
    <w:unhideWhenUsed/>
    <w:rsid w:val="00CC05E9"/>
    <w:pPr>
      <w:numPr>
        <w:numId w:val="10"/>
      </w:numPr>
      <w:tabs>
        <w:tab w:val="clear" w:pos="720"/>
      </w:tabs>
      <w:spacing w:after="0" w:line="240" w:lineRule="auto"/>
      <w:ind w:left="0" w:firstLine="0"/>
      <w:contextualSpacing/>
    </w:pPr>
    <w:rPr>
      <w:rFonts w:ascii="Arial Unicode MS" w:eastAsia="Arial Unicode MS" w:hAnsi="Arial Unicode MS" w:cs="Arial Unicode MS"/>
      <w:color w:val="000000"/>
      <w:kern w:val="0"/>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421903-6B1C-49B6-A55D-50FE8733C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1</Pages>
  <Words>755</Words>
  <Characters>431</Characters>
  <Application>Microsoft Office Word</Application>
  <DocSecurity>0</DocSecurity>
  <Lines>3</Lines>
  <Paragraphs>2</Paragraphs>
  <ScaleCrop>false</ScaleCrop>
  <Company>Valsts izglitibas attistibas agentura</Company>
  <LinksUpToDate>false</LinksUpToDate>
  <CharactersWithSpaces>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Dezija Gabrāne-Vidze</dc:creator>
  <cp:keywords/>
  <dc:description/>
  <cp:lastModifiedBy>Vjačeslavs Komendantovs</cp:lastModifiedBy>
  <cp:revision>131</cp:revision>
  <dcterms:created xsi:type="dcterms:W3CDTF">2026-07-21T14:32:00Z</dcterms:created>
  <dcterms:modified xsi:type="dcterms:W3CDTF">2026-08-04T06:48:00Z</dcterms:modified>
</cp:coreProperties>
</file>