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283C" w14:textId="3ECEF442" w:rsidR="002B31D7" w:rsidRDefault="002B31D7" w:rsidP="002B31D7">
      <w:pPr>
        <w:pStyle w:val="Galvene"/>
        <w:rPr>
          <w:rFonts w:cs="Arial"/>
          <w:bCs/>
          <w:szCs w:val="24"/>
        </w:rPr>
      </w:pPr>
    </w:p>
    <w:p w14:paraId="247D70E1" w14:textId="77777777" w:rsidR="0030728F" w:rsidRPr="002B31D7" w:rsidRDefault="0030728F" w:rsidP="002B31D7">
      <w:pPr>
        <w:pStyle w:val="Galvene"/>
        <w:rPr>
          <w:rFonts w:cs="Arial"/>
          <w:bCs/>
          <w:szCs w:val="24"/>
        </w:rPr>
      </w:pPr>
    </w:p>
    <w:p w14:paraId="382F6D6C" w14:textId="77777777" w:rsidR="002B31D7" w:rsidRPr="002B31D7" w:rsidRDefault="002B31D7" w:rsidP="00106B99">
      <w:pPr>
        <w:spacing w:after="0"/>
        <w:jc w:val="right"/>
        <w:rPr>
          <w:b/>
          <w:sz w:val="24"/>
          <w:szCs w:val="24"/>
          <w:lang w:val="lv-LV"/>
        </w:rPr>
      </w:pPr>
      <w:r w:rsidRPr="002B31D7">
        <w:rPr>
          <w:b/>
          <w:sz w:val="24"/>
          <w:szCs w:val="24"/>
          <w:lang w:val="lv-LV"/>
        </w:rPr>
        <w:t>APSTIPRINĀTS</w:t>
      </w:r>
    </w:p>
    <w:p w14:paraId="0E85AA2B" w14:textId="5184989D" w:rsidR="002B31D7" w:rsidRPr="00F926C1" w:rsidRDefault="002B31D7" w:rsidP="00106B99">
      <w:pPr>
        <w:spacing w:after="0"/>
        <w:jc w:val="right"/>
        <w:rPr>
          <w:sz w:val="24"/>
          <w:szCs w:val="24"/>
          <w:lang w:val="lv-LV"/>
        </w:rPr>
      </w:pPr>
      <w:r w:rsidRPr="002B31D7">
        <w:rPr>
          <w:sz w:val="24"/>
          <w:szCs w:val="24"/>
          <w:lang w:val="lv-LV"/>
        </w:rPr>
        <w:t xml:space="preserve">                                                                                                        Preiļu novada pašvaldības </w:t>
      </w:r>
      <w:r w:rsidRPr="00F926C1">
        <w:rPr>
          <w:sz w:val="24"/>
          <w:szCs w:val="24"/>
          <w:lang w:val="lv-LV"/>
        </w:rPr>
        <w:t>Iepirkuma komisijas</w:t>
      </w:r>
    </w:p>
    <w:p w14:paraId="38DDF69C" w14:textId="1E41E34C" w:rsidR="002B31D7" w:rsidRPr="00FC5C63" w:rsidRDefault="002B31D7" w:rsidP="00106B99">
      <w:pPr>
        <w:spacing w:after="0"/>
        <w:jc w:val="right"/>
        <w:rPr>
          <w:sz w:val="24"/>
          <w:szCs w:val="24"/>
          <w:lang w:val="lv-LV"/>
        </w:rPr>
      </w:pPr>
      <w:r w:rsidRPr="00F926C1">
        <w:rPr>
          <w:sz w:val="24"/>
          <w:szCs w:val="24"/>
          <w:lang w:val="lv-LV"/>
        </w:rPr>
        <w:t>202</w:t>
      </w:r>
      <w:r w:rsidR="00FA2B6D">
        <w:rPr>
          <w:sz w:val="24"/>
          <w:szCs w:val="24"/>
          <w:lang w:val="lv-LV"/>
        </w:rPr>
        <w:t>6</w:t>
      </w:r>
      <w:r w:rsidRPr="00F926C1">
        <w:rPr>
          <w:sz w:val="24"/>
          <w:szCs w:val="24"/>
          <w:lang w:val="lv-LV"/>
        </w:rPr>
        <w:t>. gada</w:t>
      </w:r>
      <w:r w:rsidR="00FC5C63" w:rsidRPr="00F926C1">
        <w:rPr>
          <w:sz w:val="24"/>
          <w:szCs w:val="24"/>
          <w:lang w:val="lv-LV"/>
        </w:rPr>
        <w:t xml:space="preserve"> </w:t>
      </w:r>
      <w:r w:rsidR="008044D5">
        <w:rPr>
          <w:sz w:val="24"/>
          <w:szCs w:val="24"/>
          <w:lang w:val="lv-LV"/>
        </w:rPr>
        <w:t>2</w:t>
      </w:r>
      <w:r w:rsidR="00E6677B">
        <w:rPr>
          <w:sz w:val="24"/>
          <w:szCs w:val="24"/>
          <w:lang w:val="lv-LV"/>
        </w:rPr>
        <w:t>.</w:t>
      </w:r>
      <w:r w:rsidR="00FA2B6D">
        <w:rPr>
          <w:sz w:val="24"/>
          <w:szCs w:val="24"/>
          <w:lang w:val="lv-LV"/>
        </w:rPr>
        <w:t>jūlija</w:t>
      </w:r>
      <w:r w:rsidRPr="00F926C1">
        <w:rPr>
          <w:sz w:val="24"/>
          <w:szCs w:val="24"/>
          <w:lang w:val="lv-LV"/>
        </w:rPr>
        <w:t xml:space="preserve"> sēdē</w:t>
      </w:r>
    </w:p>
    <w:p w14:paraId="364A80FC" w14:textId="2F8654AB" w:rsidR="002B31D7" w:rsidRPr="002B31D7" w:rsidRDefault="002B31D7" w:rsidP="00106B99">
      <w:pPr>
        <w:spacing w:after="0"/>
        <w:jc w:val="right"/>
        <w:rPr>
          <w:color w:val="FFC000"/>
          <w:sz w:val="24"/>
          <w:szCs w:val="24"/>
          <w:lang w:val="lv-LV"/>
        </w:rPr>
      </w:pPr>
      <w:r w:rsidRPr="00AF0FF4">
        <w:rPr>
          <w:sz w:val="24"/>
          <w:szCs w:val="24"/>
          <w:lang w:val="lv-LV"/>
        </w:rPr>
        <w:t xml:space="preserve">Protokols Nr. </w:t>
      </w:r>
      <w:r w:rsidR="007812AA" w:rsidRPr="00AF0FF4">
        <w:rPr>
          <w:sz w:val="24"/>
          <w:szCs w:val="24"/>
          <w:lang w:val="lv-LV"/>
        </w:rPr>
        <w:t>PN</w:t>
      </w:r>
      <w:r w:rsidR="00106B99" w:rsidRPr="00AF0FF4">
        <w:rPr>
          <w:sz w:val="24"/>
          <w:szCs w:val="24"/>
          <w:lang w:val="lv-LV"/>
        </w:rPr>
        <w:t>P</w:t>
      </w:r>
      <w:r w:rsidR="007812AA" w:rsidRPr="00AF0FF4">
        <w:rPr>
          <w:sz w:val="24"/>
          <w:szCs w:val="24"/>
          <w:lang w:val="lv-LV"/>
        </w:rPr>
        <w:t xml:space="preserve"> 202</w:t>
      </w:r>
      <w:r w:rsidR="00FA2B6D">
        <w:rPr>
          <w:sz w:val="24"/>
          <w:szCs w:val="24"/>
          <w:lang w:val="lv-LV"/>
        </w:rPr>
        <w:t>6</w:t>
      </w:r>
      <w:r w:rsidR="007812AA" w:rsidRPr="00AF0FF4">
        <w:rPr>
          <w:sz w:val="24"/>
          <w:szCs w:val="24"/>
          <w:lang w:val="lv-LV"/>
        </w:rPr>
        <w:t>/</w:t>
      </w:r>
      <w:r w:rsidR="00300FB4">
        <w:rPr>
          <w:sz w:val="24"/>
          <w:szCs w:val="24"/>
          <w:lang w:val="lv-LV"/>
        </w:rPr>
        <w:t>4</w:t>
      </w:r>
      <w:r w:rsidR="00FA2B6D">
        <w:rPr>
          <w:sz w:val="24"/>
          <w:szCs w:val="24"/>
          <w:lang w:val="lv-LV"/>
        </w:rPr>
        <w:t>9</w:t>
      </w:r>
      <w:r w:rsidR="00ED4953" w:rsidRPr="00AF0FF4">
        <w:rPr>
          <w:sz w:val="24"/>
          <w:szCs w:val="24"/>
          <w:lang w:val="lv-LV"/>
        </w:rPr>
        <w:t>M</w:t>
      </w:r>
      <w:r w:rsidR="00E6677B">
        <w:rPr>
          <w:sz w:val="24"/>
          <w:szCs w:val="24"/>
          <w:lang w:val="lv-LV"/>
        </w:rPr>
        <w:t>-1</w:t>
      </w:r>
    </w:p>
    <w:p w14:paraId="634313DE" w14:textId="2E0677DF" w:rsidR="002B31D7" w:rsidRPr="002B31D7" w:rsidRDefault="002B31D7" w:rsidP="00106B99">
      <w:pPr>
        <w:spacing w:after="0"/>
        <w:jc w:val="right"/>
        <w:rPr>
          <w:sz w:val="24"/>
          <w:szCs w:val="24"/>
          <w:lang w:val="lv-LV"/>
        </w:rPr>
      </w:pPr>
      <w:r w:rsidRPr="002B31D7">
        <w:rPr>
          <w:sz w:val="24"/>
          <w:szCs w:val="24"/>
          <w:lang w:val="lv-LV"/>
        </w:rPr>
        <w:t>Iepirkuma komisijas priekšsēdētāja</w:t>
      </w:r>
    </w:p>
    <w:p w14:paraId="7384C5B3" w14:textId="1F5E2110" w:rsidR="00DE5EA5" w:rsidRPr="002B31D7" w:rsidRDefault="002B31D7" w:rsidP="00106B99">
      <w:pPr>
        <w:pStyle w:val="Virsraksts1"/>
        <w:spacing w:after="0"/>
        <w:jc w:val="right"/>
        <w:rPr>
          <w:lang w:val="lv-LV"/>
        </w:rPr>
      </w:pPr>
      <w:r w:rsidRPr="002B31D7">
        <w:rPr>
          <w:lang w:val="lv-LV"/>
        </w:rPr>
        <w:t>___________________</w:t>
      </w:r>
      <w:r w:rsidRPr="002B31D7">
        <w:rPr>
          <w:b w:val="0"/>
          <w:bCs w:val="0"/>
          <w:lang w:val="lv-LV"/>
        </w:rPr>
        <w:t>I. Kunakova</w:t>
      </w:r>
    </w:p>
    <w:p w14:paraId="47A15C4A" w14:textId="77777777" w:rsidR="00DE5EA5" w:rsidRPr="002B31D7" w:rsidRDefault="00DE5EA5" w:rsidP="00DE5EA5">
      <w:pPr>
        <w:widowControl w:val="0"/>
        <w:autoSpaceDE w:val="0"/>
        <w:autoSpaceDN w:val="0"/>
        <w:adjustRightInd w:val="0"/>
        <w:spacing w:line="200" w:lineRule="exact"/>
        <w:rPr>
          <w:color w:val="000000"/>
          <w:sz w:val="24"/>
          <w:szCs w:val="24"/>
          <w:lang w:val="lv-LV"/>
        </w:rPr>
      </w:pPr>
    </w:p>
    <w:p w14:paraId="145E4AE4" w14:textId="77777777" w:rsidR="00DE5EA5" w:rsidRPr="0036103E" w:rsidRDefault="00DE5EA5" w:rsidP="00DE5EA5">
      <w:pPr>
        <w:widowControl w:val="0"/>
        <w:autoSpaceDE w:val="0"/>
        <w:autoSpaceDN w:val="0"/>
        <w:adjustRightInd w:val="0"/>
        <w:spacing w:line="200" w:lineRule="exact"/>
        <w:rPr>
          <w:color w:val="000000"/>
          <w:sz w:val="24"/>
          <w:szCs w:val="24"/>
          <w:lang w:val="lv-LV"/>
        </w:rPr>
      </w:pPr>
    </w:p>
    <w:p w14:paraId="006BD5AA" w14:textId="77777777" w:rsidR="00DE5EA5" w:rsidRPr="0036103E" w:rsidRDefault="00DE5EA5" w:rsidP="00DE5EA5">
      <w:pPr>
        <w:widowControl w:val="0"/>
        <w:autoSpaceDE w:val="0"/>
        <w:autoSpaceDN w:val="0"/>
        <w:adjustRightInd w:val="0"/>
        <w:spacing w:before="17" w:line="240" w:lineRule="exact"/>
        <w:rPr>
          <w:color w:val="000000"/>
          <w:sz w:val="24"/>
          <w:szCs w:val="24"/>
          <w:lang w:val="lv-LV"/>
        </w:rPr>
      </w:pPr>
    </w:p>
    <w:p w14:paraId="43F07D26" w14:textId="77777777" w:rsidR="00DE5EA5" w:rsidRPr="001B6395" w:rsidRDefault="00DE5EA5" w:rsidP="00DE5EA5">
      <w:pPr>
        <w:spacing w:after="234" w:line="259" w:lineRule="auto"/>
        <w:ind w:left="606" w:right="4" w:hanging="10"/>
        <w:jc w:val="center"/>
        <w:rPr>
          <w:sz w:val="28"/>
          <w:szCs w:val="28"/>
          <w:lang w:val="lv-LV"/>
        </w:rPr>
      </w:pPr>
      <w:r w:rsidRPr="001B6395">
        <w:rPr>
          <w:b/>
          <w:sz w:val="28"/>
          <w:szCs w:val="28"/>
          <w:lang w:val="lv-LV"/>
        </w:rPr>
        <w:t xml:space="preserve">PREIĻU NOVADA PAŠVALDĪBA </w:t>
      </w:r>
      <w:r w:rsidRPr="001B6395">
        <w:rPr>
          <w:sz w:val="28"/>
          <w:szCs w:val="28"/>
          <w:lang w:val="lv-LV"/>
        </w:rPr>
        <w:t xml:space="preserve"> </w:t>
      </w:r>
    </w:p>
    <w:p w14:paraId="7BFE02F4" w14:textId="5EEBDED5" w:rsidR="00DE5EA5" w:rsidRPr="00313DB6" w:rsidRDefault="00DE5EA5" w:rsidP="00DE5EA5">
      <w:pPr>
        <w:spacing w:after="153" w:line="256" w:lineRule="auto"/>
        <w:ind w:left="491"/>
        <w:jc w:val="center"/>
        <w:rPr>
          <w:b/>
          <w:color w:val="000000" w:themeColor="text1"/>
          <w:sz w:val="28"/>
          <w:szCs w:val="28"/>
          <w:lang w:val="lv-LV"/>
        </w:rPr>
      </w:pPr>
      <w:r w:rsidRPr="001B6395">
        <w:rPr>
          <w:color w:val="000000" w:themeColor="text1"/>
          <w:sz w:val="28"/>
          <w:szCs w:val="28"/>
          <w:lang w:val="lv-LV"/>
        </w:rPr>
        <w:t xml:space="preserve">IEPIRKUMS </w:t>
      </w:r>
      <w:r w:rsidR="00B440F7" w:rsidRPr="001B6395">
        <w:rPr>
          <w:color w:val="000000" w:themeColor="text1"/>
          <w:sz w:val="28"/>
          <w:szCs w:val="28"/>
          <w:lang w:val="lv-LV"/>
        </w:rPr>
        <w:t>9. PANTA</w:t>
      </w:r>
      <w:r w:rsidRPr="001B6395">
        <w:rPr>
          <w:color w:val="000000" w:themeColor="text1"/>
          <w:sz w:val="28"/>
          <w:szCs w:val="28"/>
          <w:lang w:val="lv-LV"/>
        </w:rPr>
        <w:t xml:space="preserve"> KĀRTĪBĀ</w:t>
      </w:r>
      <w:r w:rsidRPr="001B6395">
        <w:rPr>
          <w:b/>
          <w:color w:val="000000" w:themeColor="text1"/>
          <w:sz w:val="28"/>
          <w:szCs w:val="28"/>
          <w:lang w:val="lv-LV"/>
        </w:rPr>
        <w:t xml:space="preserve"> </w:t>
      </w:r>
    </w:p>
    <w:p w14:paraId="5AC44260" w14:textId="77777777" w:rsidR="00DE5EA5" w:rsidRPr="00071DBE" w:rsidRDefault="00DE5EA5" w:rsidP="00DE5EA5">
      <w:pPr>
        <w:rPr>
          <w:lang w:val="lv-LV"/>
        </w:rPr>
      </w:pPr>
    </w:p>
    <w:p w14:paraId="363340E8" w14:textId="77777777" w:rsidR="00DE5EA5" w:rsidRPr="0036103E" w:rsidRDefault="00DE5EA5" w:rsidP="00DE5EA5">
      <w:pPr>
        <w:widowControl w:val="0"/>
        <w:autoSpaceDE w:val="0"/>
        <w:autoSpaceDN w:val="0"/>
        <w:adjustRightInd w:val="0"/>
        <w:spacing w:line="200" w:lineRule="exact"/>
        <w:rPr>
          <w:color w:val="000000"/>
          <w:sz w:val="24"/>
          <w:szCs w:val="24"/>
          <w:lang w:val="lv-LV"/>
        </w:rPr>
      </w:pPr>
    </w:p>
    <w:p w14:paraId="674DCA90" w14:textId="7EE3A739" w:rsidR="00DE5EA5" w:rsidRDefault="00DE5EA5" w:rsidP="00DE5EA5">
      <w:pPr>
        <w:widowControl w:val="0"/>
        <w:autoSpaceDE w:val="0"/>
        <w:autoSpaceDN w:val="0"/>
        <w:adjustRightInd w:val="0"/>
        <w:spacing w:before="3" w:line="200" w:lineRule="exact"/>
        <w:rPr>
          <w:color w:val="000000"/>
          <w:sz w:val="24"/>
          <w:szCs w:val="24"/>
          <w:lang w:val="lv-LV"/>
        </w:rPr>
      </w:pPr>
    </w:p>
    <w:p w14:paraId="7E933156" w14:textId="77777777" w:rsidR="0066185B" w:rsidRPr="0036103E" w:rsidRDefault="0066185B" w:rsidP="00DE5EA5">
      <w:pPr>
        <w:widowControl w:val="0"/>
        <w:autoSpaceDE w:val="0"/>
        <w:autoSpaceDN w:val="0"/>
        <w:adjustRightInd w:val="0"/>
        <w:spacing w:before="3" w:line="200" w:lineRule="exact"/>
        <w:rPr>
          <w:color w:val="000000"/>
          <w:sz w:val="24"/>
          <w:szCs w:val="24"/>
          <w:lang w:val="lv-LV"/>
        </w:rPr>
      </w:pPr>
    </w:p>
    <w:p w14:paraId="2E60DEB0" w14:textId="77777777" w:rsidR="00DE5EA5" w:rsidRPr="003B7DC0" w:rsidRDefault="00DE5EA5" w:rsidP="00DE5EA5">
      <w:pPr>
        <w:widowControl w:val="0"/>
        <w:autoSpaceDE w:val="0"/>
        <w:autoSpaceDN w:val="0"/>
        <w:adjustRightInd w:val="0"/>
        <w:spacing w:line="200" w:lineRule="exact"/>
        <w:rPr>
          <w:color w:val="000000"/>
          <w:sz w:val="52"/>
          <w:szCs w:val="52"/>
          <w:lang w:val="lv-LV"/>
        </w:rPr>
      </w:pPr>
    </w:p>
    <w:p w14:paraId="3C7E54B0" w14:textId="2A18824D" w:rsidR="00DE5EA5" w:rsidRDefault="00631B8D" w:rsidP="00631B8D">
      <w:pPr>
        <w:pStyle w:val="Virsraksts1"/>
        <w:rPr>
          <w:lang w:val="lv-LV"/>
        </w:rPr>
      </w:pPr>
      <w:r w:rsidRPr="00631B8D">
        <w:rPr>
          <w:bCs w:val="0"/>
          <w:sz w:val="44"/>
          <w:szCs w:val="44"/>
          <w:lang w:val="en-US"/>
        </w:rPr>
        <w:t>Mērniecības pakalpojumi Preiļu novada pašvaldības vajadzībām</w:t>
      </w:r>
    </w:p>
    <w:p w14:paraId="654C6A4D" w14:textId="3F96E882" w:rsidR="0066185B" w:rsidRDefault="0066185B" w:rsidP="0066185B">
      <w:pPr>
        <w:rPr>
          <w:lang w:val="lv-LV"/>
        </w:rPr>
      </w:pPr>
    </w:p>
    <w:p w14:paraId="1B62A995" w14:textId="77777777" w:rsidR="0066185B" w:rsidRPr="0066185B" w:rsidRDefault="0066185B" w:rsidP="0066185B">
      <w:pPr>
        <w:rPr>
          <w:lang w:val="lv-LV"/>
        </w:rPr>
      </w:pPr>
    </w:p>
    <w:p w14:paraId="5583B9BB" w14:textId="35EAC83F" w:rsidR="00DE5EA5" w:rsidRPr="0036103E" w:rsidRDefault="00DE5EA5" w:rsidP="00DE5EA5">
      <w:pPr>
        <w:pStyle w:val="Virsraksts1"/>
        <w:rPr>
          <w:lang w:val="lv-LV"/>
        </w:rPr>
      </w:pPr>
      <w:r w:rsidRPr="0036103E">
        <w:rPr>
          <w:lang w:val="lv-LV"/>
        </w:rPr>
        <w:t xml:space="preserve">IEPIRKUMA IDENTIFIKĀCIJAS NUMURS </w:t>
      </w:r>
      <w:r w:rsidRPr="00AF0FF4">
        <w:rPr>
          <w:lang w:val="lv-LV"/>
        </w:rPr>
        <w:t>PN</w:t>
      </w:r>
      <w:r w:rsidR="00B24F02" w:rsidRPr="00AF0FF4">
        <w:rPr>
          <w:lang w:val="lv-LV"/>
        </w:rPr>
        <w:t>P</w:t>
      </w:r>
      <w:r w:rsidRPr="00AF0FF4">
        <w:rPr>
          <w:lang w:val="lv-LV"/>
        </w:rPr>
        <w:t xml:space="preserve"> </w:t>
      </w:r>
      <w:r w:rsidR="0066185B" w:rsidRPr="00AF0FF4">
        <w:rPr>
          <w:lang w:val="lv-LV"/>
        </w:rPr>
        <w:t>202</w:t>
      </w:r>
      <w:r w:rsidR="00FA2B6D">
        <w:rPr>
          <w:lang w:val="lv-LV"/>
        </w:rPr>
        <w:t>6</w:t>
      </w:r>
      <w:r w:rsidR="0066185B" w:rsidRPr="00AF0FF4">
        <w:rPr>
          <w:lang w:val="lv-LV"/>
        </w:rPr>
        <w:t>/</w:t>
      </w:r>
      <w:r w:rsidR="00300FB4">
        <w:rPr>
          <w:lang w:val="lv-LV"/>
        </w:rPr>
        <w:t>4</w:t>
      </w:r>
      <w:r w:rsidR="00FA2B6D">
        <w:rPr>
          <w:lang w:val="lv-LV"/>
        </w:rPr>
        <w:t>9</w:t>
      </w:r>
      <w:r w:rsidR="0066185B" w:rsidRPr="00AF0FF4">
        <w:rPr>
          <w:lang w:val="lv-LV"/>
        </w:rPr>
        <w:t>M</w:t>
      </w:r>
    </w:p>
    <w:p w14:paraId="397913F3" w14:textId="77777777" w:rsidR="00DE5EA5" w:rsidRPr="0036103E" w:rsidRDefault="00DE5EA5" w:rsidP="00DE5EA5">
      <w:pPr>
        <w:widowControl w:val="0"/>
        <w:autoSpaceDE w:val="0"/>
        <w:autoSpaceDN w:val="0"/>
        <w:adjustRightInd w:val="0"/>
        <w:spacing w:line="200" w:lineRule="exact"/>
        <w:rPr>
          <w:sz w:val="24"/>
          <w:szCs w:val="24"/>
          <w:lang w:val="lv-LV"/>
        </w:rPr>
      </w:pPr>
    </w:p>
    <w:p w14:paraId="74FF2305" w14:textId="77777777" w:rsidR="00DE5EA5" w:rsidRDefault="00DE5EA5" w:rsidP="00DE5EA5">
      <w:pPr>
        <w:widowControl w:val="0"/>
        <w:autoSpaceDE w:val="0"/>
        <w:autoSpaceDN w:val="0"/>
        <w:adjustRightInd w:val="0"/>
        <w:spacing w:line="200" w:lineRule="exact"/>
        <w:rPr>
          <w:color w:val="000000"/>
          <w:sz w:val="24"/>
          <w:szCs w:val="24"/>
          <w:lang w:val="lv-LV"/>
        </w:rPr>
      </w:pPr>
    </w:p>
    <w:p w14:paraId="06666D1B" w14:textId="77777777" w:rsidR="00DE5EA5" w:rsidRPr="0036103E" w:rsidRDefault="00DE5EA5" w:rsidP="00DE5EA5">
      <w:pPr>
        <w:widowControl w:val="0"/>
        <w:autoSpaceDE w:val="0"/>
        <w:autoSpaceDN w:val="0"/>
        <w:adjustRightInd w:val="0"/>
        <w:spacing w:line="200" w:lineRule="exact"/>
        <w:rPr>
          <w:color w:val="000000"/>
          <w:sz w:val="24"/>
          <w:szCs w:val="24"/>
          <w:lang w:val="lv-LV"/>
        </w:rPr>
      </w:pPr>
    </w:p>
    <w:p w14:paraId="22746BFE" w14:textId="77777777" w:rsidR="00DE5EA5" w:rsidRPr="0036103E" w:rsidRDefault="00DE5EA5" w:rsidP="00DE5EA5">
      <w:pPr>
        <w:widowControl w:val="0"/>
        <w:autoSpaceDE w:val="0"/>
        <w:autoSpaceDN w:val="0"/>
        <w:adjustRightInd w:val="0"/>
        <w:spacing w:line="200" w:lineRule="exact"/>
        <w:rPr>
          <w:color w:val="000000"/>
          <w:sz w:val="24"/>
          <w:szCs w:val="24"/>
          <w:lang w:val="lv-LV"/>
        </w:rPr>
      </w:pPr>
    </w:p>
    <w:p w14:paraId="675FB82D" w14:textId="77777777" w:rsidR="00DE5EA5" w:rsidRPr="003B5F3F" w:rsidRDefault="00DE5EA5" w:rsidP="00DE5EA5">
      <w:pPr>
        <w:widowControl w:val="0"/>
        <w:autoSpaceDE w:val="0"/>
        <w:autoSpaceDN w:val="0"/>
        <w:adjustRightInd w:val="0"/>
        <w:jc w:val="center"/>
        <w:rPr>
          <w:color w:val="000000"/>
          <w:sz w:val="32"/>
          <w:szCs w:val="32"/>
          <w:lang w:val="lv-LV"/>
        </w:rPr>
      </w:pPr>
      <w:r w:rsidRPr="00071DBE">
        <w:rPr>
          <w:b/>
          <w:bCs/>
          <w:color w:val="000000"/>
          <w:sz w:val="32"/>
          <w:szCs w:val="32"/>
          <w:lang w:val="lv-LV"/>
        </w:rPr>
        <w:t>NOLI</w:t>
      </w:r>
      <w:r w:rsidRPr="00071DBE">
        <w:rPr>
          <w:b/>
          <w:bCs/>
          <w:color w:val="000000"/>
          <w:spacing w:val="-2"/>
          <w:sz w:val="32"/>
          <w:szCs w:val="32"/>
          <w:lang w:val="lv-LV"/>
        </w:rPr>
        <w:t>K</w:t>
      </w:r>
      <w:r w:rsidRPr="00071DBE">
        <w:rPr>
          <w:b/>
          <w:bCs/>
          <w:color w:val="000000"/>
          <w:sz w:val="32"/>
          <w:szCs w:val="32"/>
          <w:lang w:val="lv-LV"/>
        </w:rPr>
        <w:t>U</w:t>
      </w:r>
      <w:r w:rsidRPr="00071DBE">
        <w:rPr>
          <w:b/>
          <w:bCs/>
          <w:color w:val="000000"/>
          <w:spacing w:val="-1"/>
          <w:sz w:val="32"/>
          <w:szCs w:val="32"/>
          <w:lang w:val="lv-LV"/>
        </w:rPr>
        <w:t>M</w:t>
      </w:r>
      <w:r w:rsidRPr="00071DBE">
        <w:rPr>
          <w:b/>
          <w:bCs/>
          <w:color w:val="000000"/>
          <w:sz w:val="32"/>
          <w:szCs w:val="32"/>
          <w:lang w:val="lv-LV"/>
        </w:rPr>
        <w:t>S</w:t>
      </w:r>
    </w:p>
    <w:p w14:paraId="5E298C6F" w14:textId="77777777" w:rsidR="00DE5EA5" w:rsidRPr="00BA50D2" w:rsidRDefault="00DE5EA5" w:rsidP="00DE5EA5">
      <w:pPr>
        <w:widowControl w:val="0"/>
        <w:autoSpaceDE w:val="0"/>
        <w:autoSpaceDN w:val="0"/>
        <w:adjustRightInd w:val="0"/>
        <w:spacing w:line="200" w:lineRule="exact"/>
        <w:rPr>
          <w:color w:val="000000"/>
          <w:sz w:val="24"/>
          <w:szCs w:val="24"/>
          <w:highlight w:val="yellow"/>
          <w:lang w:val="lv-LV"/>
        </w:rPr>
      </w:pPr>
    </w:p>
    <w:p w14:paraId="7AFD625A" w14:textId="77777777" w:rsidR="00DE5EA5" w:rsidRPr="00BA50D2" w:rsidRDefault="00DE5EA5" w:rsidP="00DE5EA5">
      <w:pPr>
        <w:widowControl w:val="0"/>
        <w:autoSpaceDE w:val="0"/>
        <w:autoSpaceDN w:val="0"/>
        <w:adjustRightInd w:val="0"/>
        <w:spacing w:line="200" w:lineRule="exact"/>
        <w:rPr>
          <w:color w:val="000000"/>
          <w:sz w:val="24"/>
          <w:szCs w:val="24"/>
          <w:highlight w:val="yellow"/>
          <w:lang w:val="lv-LV"/>
        </w:rPr>
      </w:pPr>
    </w:p>
    <w:p w14:paraId="65B30357" w14:textId="77777777" w:rsidR="00DE5EA5" w:rsidRPr="00BA50D2" w:rsidRDefault="00DE5EA5" w:rsidP="00DE5EA5">
      <w:pPr>
        <w:widowControl w:val="0"/>
        <w:autoSpaceDE w:val="0"/>
        <w:autoSpaceDN w:val="0"/>
        <w:adjustRightInd w:val="0"/>
        <w:spacing w:line="200" w:lineRule="exact"/>
        <w:rPr>
          <w:color w:val="000000"/>
          <w:sz w:val="24"/>
          <w:szCs w:val="24"/>
          <w:highlight w:val="yellow"/>
          <w:lang w:val="lv-LV"/>
        </w:rPr>
      </w:pPr>
    </w:p>
    <w:p w14:paraId="5A1D9791" w14:textId="77777777" w:rsidR="00DE5EA5" w:rsidRPr="00BA50D2" w:rsidRDefault="00DE5EA5" w:rsidP="00DE5EA5">
      <w:pPr>
        <w:widowControl w:val="0"/>
        <w:autoSpaceDE w:val="0"/>
        <w:autoSpaceDN w:val="0"/>
        <w:adjustRightInd w:val="0"/>
        <w:spacing w:line="200" w:lineRule="exact"/>
        <w:rPr>
          <w:color w:val="000000"/>
          <w:sz w:val="24"/>
          <w:szCs w:val="24"/>
          <w:highlight w:val="yellow"/>
          <w:lang w:val="lv-LV"/>
        </w:rPr>
      </w:pPr>
    </w:p>
    <w:p w14:paraId="3C4C8818" w14:textId="2A2EACF6" w:rsidR="00DE5EA5" w:rsidRDefault="00DE5EA5" w:rsidP="00DE5EA5">
      <w:pPr>
        <w:widowControl w:val="0"/>
        <w:autoSpaceDE w:val="0"/>
        <w:autoSpaceDN w:val="0"/>
        <w:adjustRightInd w:val="0"/>
        <w:spacing w:before="1" w:line="200" w:lineRule="exact"/>
        <w:rPr>
          <w:color w:val="000000"/>
          <w:sz w:val="24"/>
          <w:szCs w:val="24"/>
          <w:highlight w:val="yellow"/>
          <w:lang w:val="lv-LV"/>
        </w:rPr>
      </w:pPr>
    </w:p>
    <w:p w14:paraId="5BAE12B0" w14:textId="400FC20E" w:rsidR="0067100B" w:rsidRDefault="0067100B" w:rsidP="00DE5EA5">
      <w:pPr>
        <w:widowControl w:val="0"/>
        <w:autoSpaceDE w:val="0"/>
        <w:autoSpaceDN w:val="0"/>
        <w:adjustRightInd w:val="0"/>
        <w:spacing w:before="1" w:line="200" w:lineRule="exact"/>
        <w:rPr>
          <w:color w:val="000000"/>
          <w:sz w:val="24"/>
          <w:szCs w:val="24"/>
          <w:highlight w:val="yellow"/>
          <w:lang w:val="lv-LV"/>
        </w:rPr>
      </w:pPr>
    </w:p>
    <w:p w14:paraId="37945DF1" w14:textId="51E4ABA2" w:rsidR="0067100B" w:rsidRDefault="0067100B" w:rsidP="00DE5EA5">
      <w:pPr>
        <w:widowControl w:val="0"/>
        <w:autoSpaceDE w:val="0"/>
        <w:autoSpaceDN w:val="0"/>
        <w:adjustRightInd w:val="0"/>
        <w:spacing w:before="1" w:line="200" w:lineRule="exact"/>
        <w:rPr>
          <w:color w:val="000000"/>
          <w:sz w:val="24"/>
          <w:szCs w:val="24"/>
          <w:highlight w:val="yellow"/>
          <w:lang w:val="lv-LV"/>
        </w:rPr>
      </w:pPr>
    </w:p>
    <w:p w14:paraId="4C9951D3" w14:textId="30E4DBAD" w:rsidR="0067100B" w:rsidRDefault="0067100B" w:rsidP="00DE5EA5">
      <w:pPr>
        <w:widowControl w:val="0"/>
        <w:autoSpaceDE w:val="0"/>
        <w:autoSpaceDN w:val="0"/>
        <w:adjustRightInd w:val="0"/>
        <w:spacing w:before="1" w:line="200" w:lineRule="exact"/>
        <w:rPr>
          <w:color w:val="000000"/>
          <w:sz w:val="24"/>
          <w:szCs w:val="24"/>
          <w:highlight w:val="yellow"/>
          <w:lang w:val="lv-LV"/>
        </w:rPr>
      </w:pPr>
    </w:p>
    <w:p w14:paraId="56CC5563" w14:textId="77777777" w:rsidR="0067100B" w:rsidRPr="00BA50D2" w:rsidRDefault="0067100B" w:rsidP="00DE5EA5">
      <w:pPr>
        <w:widowControl w:val="0"/>
        <w:autoSpaceDE w:val="0"/>
        <w:autoSpaceDN w:val="0"/>
        <w:adjustRightInd w:val="0"/>
        <w:spacing w:before="1" w:line="200" w:lineRule="exact"/>
        <w:rPr>
          <w:color w:val="000000"/>
          <w:sz w:val="24"/>
          <w:szCs w:val="24"/>
          <w:highlight w:val="yellow"/>
          <w:lang w:val="lv-LV"/>
        </w:rPr>
      </w:pPr>
    </w:p>
    <w:p w14:paraId="6BD15461" w14:textId="77777777" w:rsidR="00631B8D" w:rsidRDefault="00631B8D" w:rsidP="005721B8">
      <w:pPr>
        <w:widowControl w:val="0"/>
        <w:autoSpaceDE w:val="0"/>
        <w:autoSpaceDN w:val="0"/>
        <w:adjustRightInd w:val="0"/>
        <w:jc w:val="center"/>
        <w:rPr>
          <w:b/>
          <w:bCs/>
          <w:color w:val="000000"/>
          <w:sz w:val="24"/>
          <w:szCs w:val="24"/>
          <w:lang w:val="lv-LV"/>
        </w:rPr>
      </w:pPr>
    </w:p>
    <w:p w14:paraId="66D9908F" w14:textId="77777777" w:rsidR="00631B8D" w:rsidRDefault="00631B8D" w:rsidP="005721B8">
      <w:pPr>
        <w:widowControl w:val="0"/>
        <w:autoSpaceDE w:val="0"/>
        <w:autoSpaceDN w:val="0"/>
        <w:adjustRightInd w:val="0"/>
        <w:jc w:val="center"/>
        <w:rPr>
          <w:b/>
          <w:bCs/>
          <w:color w:val="000000"/>
          <w:sz w:val="24"/>
          <w:szCs w:val="24"/>
          <w:lang w:val="lv-LV"/>
        </w:rPr>
      </w:pPr>
    </w:p>
    <w:p w14:paraId="13E8415E" w14:textId="3AF755EA" w:rsidR="006036F7" w:rsidRDefault="00DE5EA5" w:rsidP="005721B8">
      <w:pPr>
        <w:widowControl w:val="0"/>
        <w:autoSpaceDE w:val="0"/>
        <w:autoSpaceDN w:val="0"/>
        <w:adjustRightInd w:val="0"/>
        <w:jc w:val="center"/>
        <w:rPr>
          <w:b/>
          <w:bCs/>
          <w:color w:val="000000"/>
          <w:sz w:val="24"/>
          <w:szCs w:val="24"/>
          <w:lang w:val="lv-LV"/>
        </w:rPr>
      </w:pPr>
      <w:r>
        <w:rPr>
          <w:b/>
          <w:bCs/>
          <w:color w:val="000000"/>
          <w:sz w:val="24"/>
          <w:szCs w:val="24"/>
          <w:lang w:val="lv-LV"/>
        </w:rPr>
        <w:t>Preiļi</w:t>
      </w:r>
      <w:r w:rsidRPr="00BA50D2">
        <w:rPr>
          <w:b/>
          <w:bCs/>
          <w:color w:val="000000"/>
          <w:sz w:val="24"/>
          <w:szCs w:val="24"/>
          <w:lang w:val="lv-LV"/>
        </w:rPr>
        <w:t>, 202</w:t>
      </w:r>
      <w:r w:rsidR="00FA2B6D">
        <w:rPr>
          <w:b/>
          <w:bCs/>
          <w:color w:val="000000"/>
          <w:sz w:val="24"/>
          <w:szCs w:val="24"/>
          <w:lang w:val="lv-LV"/>
        </w:rPr>
        <w:t>6</w:t>
      </w:r>
    </w:p>
    <w:p w14:paraId="3D6F89BF" w14:textId="77777777" w:rsidR="00631B8D" w:rsidRDefault="00631B8D" w:rsidP="005721B8">
      <w:pPr>
        <w:widowControl w:val="0"/>
        <w:autoSpaceDE w:val="0"/>
        <w:autoSpaceDN w:val="0"/>
        <w:adjustRightInd w:val="0"/>
        <w:jc w:val="center"/>
        <w:rPr>
          <w:b/>
          <w:bCs/>
          <w:color w:val="000000"/>
          <w:sz w:val="24"/>
          <w:szCs w:val="24"/>
          <w:lang w:val="lv-LV"/>
        </w:rPr>
      </w:pPr>
    </w:p>
    <w:p w14:paraId="54B78E00" w14:textId="20CF784F" w:rsidR="00106B99" w:rsidRDefault="00106B99" w:rsidP="005721B8">
      <w:pPr>
        <w:widowControl w:val="0"/>
        <w:autoSpaceDE w:val="0"/>
        <w:autoSpaceDN w:val="0"/>
        <w:adjustRightInd w:val="0"/>
        <w:jc w:val="center"/>
        <w:rPr>
          <w:b/>
          <w:bCs/>
          <w:color w:val="000000"/>
          <w:sz w:val="24"/>
          <w:szCs w:val="24"/>
          <w:lang w:val="lv-LV"/>
        </w:rPr>
      </w:pPr>
    </w:p>
    <w:p w14:paraId="119A3285" w14:textId="77777777" w:rsidR="00F230A0" w:rsidRPr="001518D4" w:rsidRDefault="00F230A0" w:rsidP="000E6559">
      <w:pPr>
        <w:widowControl w:val="0"/>
        <w:autoSpaceDE w:val="0"/>
        <w:autoSpaceDN w:val="0"/>
        <w:adjustRightInd w:val="0"/>
        <w:rPr>
          <w:b/>
          <w:bCs/>
          <w:color w:val="000000"/>
          <w:sz w:val="24"/>
          <w:szCs w:val="24"/>
          <w:lang w:val="lv-LV"/>
        </w:rPr>
      </w:pPr>
    </w:p>
    <w:p w14:paraId="6024366D" w14:textId="3321FBE5" w:rsidR="00CE6769" w:rsidRPr="00CE6769" w:rsidRDefault="00DE5EA5" w:rsidP="00CE6769">
      <w:pPr>
        <w:widowControl w:val="0"/>
        <w:numPr>
          <w:ilvl w:val="0"/>
          <w:numId w:val="1"/>
        </w:numPr>
        <w:autoSpaceDE w:val="0"/>
        <w:autoSpaceDN w:val="0"/>
        <w:adjustRightInd w:val="0"/>
        <w:spacing w:before="240"/>
        <w:ind w:left="0" w:hanging="357"/>
        <w:jc w:val="center"/>
        <w:rPr>
          <w:color w:val="000000"/>
          <w:sz w:val="24"/>
          <w:szCs w:val="24"/>
          <w:lang w:val="lv-LV"/>
        </w:rPr>
      </w:pPr>
      <w:r w:rsidRPr="00BA50D2">
        <w:rPr>
          <w:b/>
          <w:bCs/>
          <w:color w:val="000000"/>
          <w:sz w:val="24"/>
          <w:szCs w:val="24"/>
          <w:lang w:val="lv-LV"/>
        </w:rPr>
        <w:lastRenderedPageBreak/>
        <w:t>VIS</w:t>
      </w:r>
      <w:r w:rsidRPr="00BA50D2">
        <w:rPr>
          <w:b/>
          <w:bCs/>
          <w:color w:val="000000"/>
          <w:spacing w:val="-2"/>
          <w:sz w:val="24"/>
          <w:szCs w:val="24"/>
          <w:lang w:val="lv-LV"/>
        </w:rPr>
        <w:t>P</w:t>
      </w:r>
      <w:r w:rsidRPr="00BA50D2">
        <w:rPr>
          <w:b/>
          <w:bCs/>
          <w:color w:val="000000"/>
          <w:sz w:val="24"/>
          <w:szCs w:val="24"/>
          <w:lang w:val="lv-LV"/>
        </w:rPr>
        <w:t>Ā</w:t>
      </w:r>
      <w:r w:rsidRPr="00BA50D2">
        <w:rPr>
          <w:b/>
          <w:bCs/>
          <w:color w:val="000000"/>
          <w:spacing w:val="-1"/>
          <w:sz w:val="24"/>
          <w:szCs w:val="24"/>
          <w:lang w:val="lv-LV"/>
        </w:rPr>
        <w:t>R</w:t>
      </w:r>
      <w:r w:rsidRPr="00BA50D2">
        <w:rPr>
          <w:b/>
          <w:bCs/>
          <w:color w:val="000000"/>
          <w:spacing w:val="2"/>
          <w:sz w:val="24"/>
          <w:szCs w:val="24"/>
          <w:lang w:val="lv-LV"/>
        </w:rPr>
        <w:t>Ī</w:t>
      </w:r>
      <w:r w:rsidRPr="00BA50D2">
        <w:rPr>
          <w:b/>
          <w:bCs/>
          <w:color w:val="000000"/>
          <w:spacing w:val="-2"/>
          <w:sz w:val="24"/>
          <w:szCs w:val="24"/>
          <w:lang w:val="lv-LV"/>
        </w:rPr>
        <w:t>G</w:t>
      </w:r>
      <w:r w:rsidRPr="00BA50D2">
        <w:rPr>
          <w:b/>
          <w:bCs/>
          <w:color w:val="000000"/>
          <w:sz w:val="24"/>
          <w:szCs w:val="24"/>
          <w:lang w:val="lv-LV"/>
        </w:rPr>
        <w:t>Ā I</w:t>
      </w:r>
      <w:r w:rsidRPr="00BA50D2">
        <w:rPr>
          <w:b/>
          <w:bCs/>
          <w:color w:val="000000"/>
          <w:spacing w:val="1"/>
          <w:sz w:val="24"/>
          <w:szCs w:val="24"/>
          <w:lang w:val="lv-LV"/>
        </w:rPr>
        <w:t>N</w:t>
      </w:r>
      <w:r w:rsidRPr="00BA50D2">
        <w:rPr>
          <w:b/>
          <w:bCs/>
          <w:color w:val="000000"/>
          <w:spacing w:val="-3"/>
          <w:sz w:val="24"/>
          <w:szCs w:val="24"/>
          <w:lang w:val="lv-LV"/>
        </w:rPr>
        <w:t>F</w:t>
      </w:r>
      <w:r w:rsidRPr="00BA50D2">
        <w:rPr>
          <w:b/>
          <w:bCs/>
          <w:color w:val="000000"/>
          <w:sz w:val="24"/>
          <w:szCs w:val="24"/>
          <w:lang w:val="lv-LV"/>
        </w:rPr>
        <w:t>O</w:t>
      </w:r>
      <w:r w:rsidRPr="00BA50D2">
        <w:rPr>
          <w:b/>
          <w:bCs/>
          <w:color w:val="000000"/>
          <w:spacing w:val="2"/>
          <w:sz w:val="24"/>
          <w:szCs w:val="24"/>
          <w:lang w:val="lv-LV"/>
        </w:rPr>
        <w:t>R</w:t>
      </w:r>
      <w:r w:rsidRPr="00BA50D2">
        <w:rPr>
          <w:b/>
          <w:bCs/>
          <w:color w:val="000000"/>
          <w:spacing w:val="1"/>
          <w:sz w:val="24"/>
          <w:szCs w:val="24"/>
          <w:lang w:val="lv-LV"/>
        </w:rPr>
        <w:t>M</w:t>
      </w:r>
      <w:r w:rsidRPr="00BA50D2">
        <w:rPr>
          <w:b/>
          <w:bCs/>
          <w:color w:val="000000"/>
          <w:sz w:val="24"/>
          <w:szCs w:val="24"/>
          <w:lang w:val="lv-LV"/>
        </w:rPr>
        <w:t>ĀCIJA</w:t>
      </w:r>
    </w:p>
    <w:p w14:paraId="0E5D4BB0" w14:textId="0CEE627E" w:rsidR="00DE5EA5" w:rsidRPr="006B56D5" w:rsidRDefault="00DE5EA5" w:rsidP="00DE5EA5">
      <w:pPr>
        <w:widowControl w:val="0"/>
        <w:numPr>
          <w:ilvl w:val="1"/>
          <w:numId w:val="1"/>
        </w:numPr>
        <w:autoSpaceDE w:val="0"/>
        <w:autoSpaceDN w:val="0"/>
        <w:adjustRightInd w:val="0"/>
        <w:spacing w:line="271" w:lineRule="exact"/>
        <w:ind w:left="0" w:firstLine="680"/>
        <w:jc w:val="both"/>
        <w:rPr>
          <w:color w:val="FF0000"/>
          <w:sz w:val="24"/>
          <w:szCs w:val="24"/>
          <w:lang w:val="lv-LV"/>
        </w:rPr>
      </w:pPr>
      <w:r w:rsidRPr="00BA50D2">
        <w:rPr>
          <w:b/>
          <w:bCs/>
          <w:color w:val="000000"/>
          <w:sz w:val="24"/>
          <w:szCs w:val="24"/>
          <w:lang w:val="lv-LV"/>
        </w:rPr>
        <w:t>I</w:t>
      </w:r>
      <w:r w:rsidRPr="00BA50D2">
        <w:rPr>
          <w:b/>
          <w:bCs/>
          <w:color w:val="000000"/>
          <w:spacing w:val="-1"/>
          <w:sz w:val="24"/>
          <w:szCs w:val="24"/>
          <w:lang w:val="lv-LV"/>
        </w:rPr>
        <w:t>e</w:t>
      </w:r>
      <w:r w:rsidRPr="00BA50D2">
        <w:rPr>
          <w:b/>
          <w:bCs/>
          <w:color w:val="000000"/>
          <w:spacing w:val="1"/>
          <w:sz w:val="24"/>
          <w:szCs w:val="24"/>
          <w:lang w:val="lv-LV"/>
        </w:rPr>
        <w:t>p</w:t>
      </w:r>
      <w:r w:rsidRPr="00BA50D2">
        <w:rPr>
          <w:b/>
          <w:bCs/>
          <w:color w:val="000000"/>
          <w:sz w:val="24"/>
          <w:szCs w:val="24"/>
          <w:lang w:val="lv-LV"/>
        </w:rPr>
        <w:t>irk</w:t>
      </w:r>
      <w:r w:rsidRPr="00BA50D2">
        <w:rPr>
          <w:b/>
          <w:bCs/>
          <w:color w:val="000000"/>
          <w:spacing w:val="1"/>
          <w:sz w:val="24"/>
          <w:szCs w:val="24"/>
          <w:lang w:val="lv-LV"/>
        </w:rPr>
        <w:t>u</w:t>
      </w:r>
      <w:r w:rsidRPr="00BA50D2">
        <w:rPr>
          <w:b/>
          <w:bCs/>
          <w:color w:val="000000"/>
          <w:spacing w:val="-3"/>
          <w:sz w:val="24"/>
          <w:szCs w:val="24"/>
          <w:lang w:val="lv-LV"/>
        </w:rPr>
        <w:t>m</w:t>
      </w:r>
      <w:r w:rsidRPr="00BA50D2">
        <w:rPr>
          <w:b/>
          <w:bCs/>
          <w:color w:val="000000"/>
          <w:sz w:val="24"/>
          <w:szCs w:val="24"/>
          <w:lang w:val="lv-LV"/>
        </w:rPr>
        <w:t>a i</w:t>
      </w:r>
      <w:r w:rsidRPr="00BA50D2">
        <w:rPr>
          <w:b/>
          <w:bCs/>
          <w:color w:val="000000"/>
          <w:spacing w:val="1"/>
          <w:sz w:val="24"/>
          <w:szCs w:val="24"/>
          <w:lang w:val="lv-LV"/>
        </w:rPr>
        <w:t>d</w:t>
      </w:r>
      <w:r w:rsidRPr="00BA50D2">
        <w:rPr>
          <w:b/>
          <w:bCs/>
          <w:color w:val="000000"/>
          <w:spacing w:val="-1"/>
          <w:sz w:val="24"/>
          <w:szCs w:val="24"/>
          <w:lang w:val="lv-LV"/>
        </w:rPr>
        <w:t>e</w:t>
      </w:r>
      <w:r w:rsidRPr="00BA50D2">
        <w:rPr>
          <w:b/>
          <w:bCs/>
          <w:color w:val="000000"/>
          <w:spacing w:val="1"/>
          <w:sz w:val="24"/>
          <w:szCs w:val="24"/>
          <w:lang w:val="lv-LV"/>
        </w:rPr>
        <w:t>n</w:t>
      </w:r>
      <w:r w:rsidRPr="00BA50D2">
        <w:rPr>
          <w:b/>
          <w:bCs/>
          <w:color w:val="000000"/>
          <w:sz w:val="24"/>
          <w:szCs w:val="24"/>
          <w:lang w:val="lv-LV"/>
        </w:rPr>
        <w:t>ti</w:t>
      </w:r>
      <w:r w:rsidRPr="00BA50D2">
        <w:rPr>
          <w:b/>
          <w:bCs/>
          <w:color w:val="000000"/>
          <w:spacing w:val="1"/>
          <w:sz w:val="24"/>
          <w:szCs w:val="24"/>
          <w:lang w:val="lv-LV"/>
        </w:rPr>
        <w:t>f</w:t>
      </w:r>
      <w:r w:rsidRPr="00BA50D2">
        <w:rPr>
          <w:b/>
          <w:bCs/>
          <w:color w:val="000000"/>
          <w:sz w:val="24"/>
          <w:szCs w:val="24"/>
          <w:lang w:val="lv-LV"/>
        </w:rPr>
        <w:t>i</w:t>
      </w:r>
      <w:r w:rsidRPr="00BA50D2">
        <w:rPr>
          <w:b/>
          <w:bCs/>
          <w:color w:val="000000"/>
          <w:spacing w:val="1"/>
          <w:sz w:val="24"/>
          <w:szCs w:val="24"/>
          <w:lang w:val="lv-LV"/>
        </w:rPr>
        <w:t>k</w:t>
      </w:r>
      <w:r w:rsidRPr="00BA50D2">
        <w:rPr>
          <w:b/>
          <w:bCs/>
          <w:color w:val="000000"/>
          <w:sz w:val="24"/>
          <w:szCs w:val="24"/>
          <w:lang w:val="lv-LV"/>
        </w:rPr>
        <w:t>ā</w:t>
      </w:r>
      <w:r w:rsidRPr="00BA50D2">
        <w:rPr>
          <w:b/>
          <w:bCs/>
          <w:color w:val="000000"/>
          <w:spacing w:val="-1"/>
          <w:sz w:val="24"/>
          <w:szCs w:val="24"/>
          <w:lang w:val="lv-LV"/>
        </w:rPr>
        <w:t>c</w:t>
      </w:r>
      <w:r w:rsidRPr="00BA50D2">
        <w:rPr>
          <w:b/>
          <w:bCs/>
          <w:color w:val="000000"/>
          <w:sz w:val="24"/>
          <w:szCs w:val="24"/>
          <w:lang w:val="lv-LV"/>
        </w:rPr>
        <w:t>i</w:t>
      </w:r>
      <w:r w:rsidRPr="00BA50D2">
        <w:rPr>
          <w:b/>
          <w:bCs/>
          <w:color w:val="000000"/>
          <w:spacing w:val="-3"/>
          <w:sz w:val="24"/>
          <w:szCs w:val="24"/>
          <w:lang w:val="lv-LV"/>
        </w:rPr>
        <w:t>j</w:t>
      </w:r>
      <w:r w:rsidRPr="00BA50D2">
        <w:rPr>
          <w:b/>
          <w:bCs/>
          <w:color w:val="000000"/>
          <w:sz w:val="24"/>
          <w:szCs w:val="24"/>
          <w:lang w:val="lv-LV"/>
        </w:rPr>
        <w:t xml:space="preserve">as </w:t>
      </w:r>
      <w:r w:rsidRPr="00BA50D2">
        <w:rPr>
          <w:b/>
          <w:bCs/>
          <w:color w:val="000000"/>
          <w:spacing w:val="1"/>
          <w:sz w:val="24"/>
          <w:szCs w:val="24"/>
          <w:lang w:val="lv-LV"/>
        </w:rPr>
        <w:t>nu</w:t>
      </w:r>
      <w:r w:rsidRPr="00BA50D2">
        <w:rPr>
          <w:b/>
          <w:bCs/>
          <w:color w:val="000000"/>
          <w:spacing w:val="-3"/>
          <w:sz w:val="24"/>
          <w:szCs w:val="24"/>
          <w:lang w:val="lv-LV"/>
        </w:rPr>
        <w:t>m</w:t>
      </w:r>
      <w:r w:rsidRPr="00BA50D2">
        <w:rPr>
          <w:b/>
          <w:bCs/>
          <w:color w:val="000000"/>
          <w:spacing w:val="1"/>
          <w:sz w:val="24"/>
          <w:szCs w:val="24"/>
          <w:lang w:val="lv-LV"/>
        </w:rPr>
        <w:t>u</w:t>
      </w:r>
      <w:r w:rsidRPr="00BA50D2">
        <w:rPr>
          <w:b/>
          <w:bCs/>
          <w:color w:val="000000"/>
          <w:spacing w:val="-1"/>
          <w:sz w:val="24"/>
          <w:szCs w:val="24"/>
          <w:lang w:val="lv-LV"/>
        </w:rPr>
        <w:t>r</w:t>
      </w:r>
      <w:r w:rsidRPr="00BA50D2">
        <w:rPr>
          <w:b/>
          <w:bCs/>
          <w:color w:val="000000"/>
          <w:sz w:val="24"/>
          <w:szCs w:val="24"/>
          <w:lang w:val="lv-LV"/>
        </w:rPr>
        <w:t xml:space="preserve">s: </w:t>
      </w:r>
      <w:r w:rsidRPr="00AF0FF4">
        <w:rPr>
          <w:spacing w:val="3"/>
          <w:sz w:val="24"/>
          <w:szCs w:val="24"/>
          <w:lang w:val="lv-LV"/>
        </w:rPr>
        <w:t>PN</w:t>
      </w:r>
      <w:r w:rsidR="00B24F02" w:rsidRPr="00AF0FF4">
        <w:rPr>
          <w:spacing w:val="3"/>
          <w:sz w:val="24"/>
          <w:szCs w:val="24"/>
          <w:lang w:val="lv-LV"/>
        </w:rPr>
        <w:t>P</w:t>
      </w:r>
      <w:r w:rsidRPr="00AF0FF4">
        <w:rPr>
          <w:spacing w:val="3"/>
          <w:sz w:val="24"/>
          <w:szCs w:val="24"/>
          <w:lang w:val="lv-LV"/>
        </w:rPr>
        <w:t xml:space="preserve"> </w:t>
      </w:r>
      <w:r w:rsidR="0066185B" w:rsidRPr="00AF0FF4">
        <w:rPr>
          <w:spacing w:val="3"/>
          <w:sz w:val="24"/>
          <w:szCs w:val="24"/>
          <w:lang w:val="lv-LV"/>
        </w:rPr>
        <w:t>202</w:t>
      </w:r>
      <w:r w:rsidR="00FA2B6D">
        <w:rPr>
          <w:spacing w:val="3"/>
          <w:sz w:val="24"/>
          <w:szCs w:val="24"/>
          <w:lang w:val="lv-LV"/>
        </w:rPr>
        <w:t>6</w:t>
      </w:r>
      <w:r w:rsidR="0066185B" w:rsidRPr="00AF0FF4">
        <w:rPr>
          <w:spacing w:val="3"/>
          <w:sz w:val="24"/>
          <w:szCs w:val="24"/>
          <w:lang w:val="lv-LV"/>
        </w:rPr>
        <w:t>/</w:t>
      </w:r>
      <w:r w:rsidR="00300FB4">
        <w:rPr>
          <w:spacing w:val="3"/>
          <w:sz w:val="24"/>
          <w:szCs w:val="24"/>
          <w:lang w:val="lv-LV"/>
        </w:rPr>
        <w:t>4</w:t>
      </w:r>
      <w:r w:rsidR="00FA2B6D">
        <w:rPr>
          <w:spacing w:val="3"/>
          <w:sz w:val="24"/>
          <w:szCs w:val="24"/>
          <w:lang w:val="lv-LV"/>
        </w:rPr>
        <w:t>9</w:t>
      </w:r>
      <w:r w:rsidR="0066185B" w:rsidRPr="00AF0FF4">
        <w:rPr>
          <w:spacing w:val="3"/>
          <w:sz w:val="24"/>
          <w:szCs w:val="24"/>
          <w:lang w:val="lv-LV"/>
        </w:rPr>
        <w:t>M</w:t>
      </w:r>
    </w:p>
    <w:p w14:paraId="2C2D667F" w14:textId="77777777" w:rsidR="00DE5EA5" w:rsidRPr="00BA50D2" w:rsidRDefault="00DE5EA5" w:rsidP="00DE5EA5">
      <w:pPr>
        <w:widowControl w:val="0"/>
        <w:numPr>
          <w:ilvl w:val="1"/>
          <w:numId w:val="1"/>
        </w:numPr>
        <w:autoSpaceDE w:val="0"/>
        <w:autoSpaceDN w:val="0"/>
        <w:adjustRightInd w:val="0"/>
        <w:ind w:left="0" w:firstLine="680"/>
        <w:jc w:val="both"/>
        <w:rPr>
          <w:color w:val="000000"/>
          <w:sz w:val="24"/>
          <w:szCs w:val="24"/>
          <w:lang w:val="lv-LV"/>
        </w:rPr>
      </w:pPr>
      <w:r w:rsidRPr="00BA50D2">
        <w:rPr>
          <w:b/>
          <w:bCs/>
          <w:color w:val="000000"/>
          <w:sz w:val="24"/>
          <w:szCs w:val="24"/>
          <w:lang w:val="lv-LV"/>
        </w:rPr>
        <w:t>I</w:t>
      </w:r>
      <w:r w:rsidRPr="00BA50D2">
        <w:rPr>
          <w:b/>
          <w:bCs/>
          <w:color w:val="000000"/>
          <w:spacing w:val="-1"/>
          <w:sz w:val="24"/>
          <w:szCs w:val="24"/>
          <w:lang w:val="lv-LV"/>
        </w:rPr>
        <w:t>e</w:t>
      </w:r>
      <w:r w:rsidRPr="00BA50D2">
        <w:rPr>
          <w:b/>
          <w:bCs/>
          <w:color w:val="000000"/>
          <w:spacing w:val="1"/>
          <w:sz w:val="24"/>
          <w:szCs w:val="24"/>
          <w:lang w:val="lv-LV"/>
        </w:rPr>
        <w:t>p</w:t>
      </w:r>
      <w:r w:rsidRPr="00BA50D2">
        <w:rPr>
          <w:b/>
          <w:bCs/>
          <w:color w:val="000000"/>
          <w:sz w:val="24"/>
          <w:szCs w:val="24"/>
          <w:lang w:val="lv-LV"/>
        </w:rPr>
        <w:t>irk</w:t>
      </w:r>
      <w:r w:rsidRPr="00BA50D2">
        <w:rPr>
          <w:b/>
          <w:bCs/>
          <w:color w:val="000000"/>
          <w:spacing w:val="1"/>
          <w:sz w:val="24"/>
          <w:szCs w:val="24"/>
          <w:lang w:val="lv-LV"/>
        </w:rPr>
        <w:t>u</w:t>
      </w:r>
      <w:r w:rsidRPr="00BA50D2">
        <w:rPr>
          <w:b/>
          <w:bCs/>
          <w:color w:val="000000"/>
          <w:spacing w:val="-3"/>
          <w:sz w:val="24"/>
          <w:szCs w:val="24"/>
          <w:lang w:val="lv-LV"/>
        </w:rPr>
        <w:t>m</w:t>
      </w:r>
      <w:r w:rsidRPr="00BA50D2">
        <w:rPr>
          <w:b/>
          <w:bCs/>
          <w:color w:val="000000"/>
          <w:sz w:val="24"/>
          <w:szCs w:val="24"/>
          <w:lang w:val="lv-LV"/>
        </w:rPr>
        <w:t xml:space="preserve">a </w:t>
      </w:r>
      <w:r w:rsidRPr="00BA50D2">
        <w:rPr>
          <w:b/>
          <w:bCs/>
          <w:color w:val="000000"/>
          <w:spacing w:val="1"/>
          <w:sz w:val="24"/>
          <w:szCs w:val="24"/>
          <w:lang w:val="lv-LV"/>
        </w:rPr>
        <w:t>p</w:t>
      </w:r>
      <w:r w:rsidRPr="00BA50D2">
        <w:rPr>
          <w:b/>
          <w:bCs/>
          <w:color w:val="000000"/>
          <w:spacing w:val="-1"/>
          <w:sz w:val="24"/>
          <w:szCs w:val="24"/>
          <w:lang w:val="lv-LV"/>
        </w:rPr>
        <w:t>r</w:t>
      </w:r>
      <w:r w:rsidRPr="00BA50D2">
        <w:rPr>
          <w:b/>
          <w:bCs/>
          <w:color w:val="000000"/>
          <w:sz w:val="24"/>
          <w:szCs w:val="24"/>
          <w:lang w:val="lv-LV"/>
        </w:rPr>
        <w:t>o</w:t>
      </w:r>
      <w:r w:rsidRPr="00BA50D2">
        <w:rPr>
          <w:b/>
          <w:bCs/>
          <w:color w:val="000000"/>
          <w:spacing w:val="-1"/>
          <w:sz w:val="24"/>
          <w:szCs w:val="24"/>
          <w:lang w:val="lv-LV"/>
        </w:rPr>
        <w:t>ce</w:t>
      </w:r>
      <w:r w:rsidRPr="00BA50D2">
        <w:rPr>
          <w:b/>
          <w:bCs/>
          <w:color w:val="000000"/>
          <w:spacing w:val="1"/>
          <w:sz w:val="24"/>
          <w:szCs w:val="24"/>
          <w:lang w:val="lv-LV"/>
        </w:rPr>
        <w:t>dū</w:t>
      </w:r>
      <w:r w:rsidRPr="00BA50D2">
        <w:rPr>
          <w:b/>
          <w:bCs/>
          <w:color w:val="000000"/>
          <w:spacing w:val="-1"/>
          <w:sz w:val="24"/>
          <w:szCs w:val="24"/>
          <w:lang w:val="lv-LV"/>
        </w:rPr>
        <w:t>r</w:t>
      </w:r>
      <w:r w:rsidRPr="00BA50D2">
        <w:rPr>
          <w:b/>
          <w:bCs/>
          <w:color w:val="000000"/>
          <w:sz w:val="24"/>
          <w:szCs w:val="24"/>
          <w:lang w:val="lv-LV"/>
        </w:rPr>
        <w:t>as</w:t>
      </w:r>
      <w:r w:rsidRPr="00BA50D2">
        <w:rPr>
          <w:b/>
          <w:bCs/>
          <w:color w:val="000000"/>
          <w:spacing w:val="2"/>
          <w:sz w:val="24"/>
          <w:szCs w:val="24"/>
          <w:lang w:val="lv-LV"/>
        </w:rPr>
        <w:t xml:space="preserve"> </w:t>
      </w:r>
      <w:r w:rsidRPr="00BA50D2">
        <w:rPr>
          <w:b/>
          <w:bCs/>
          <w:color w:val="000000"/>
          <w:sz w:val="24"/>
          <w:szCs w:val="24"/>
          <w:lang w:val="lv-LV"/>
        </w:rPr>
        <w:t>v</w:t>
      </w:r>
      <w:r w:rsidRPr="00BA50D2">
        <w:rPr>
          <w:b/>
          <w:bCs/>
          <w:color w:val="000000"/>
          <w:spacing w:val="-1"/>
          <w:sz w:val="24"/>
          <w:szCs w:val="24"/>
          <w:lang w:val="lv-LV"/>
        </w:rPr>
        <w:t>e</w:t>
      </w:r>
      <w:r w:rsidRPr="00BA50D2">
        <w:rPr>
          <w:b/>
          <w:bCs/>
          <w:color w:val="000000"/>
          <w:sz w:val="24"/>
          <w:szCs w:val="24"/>
          <w:lang w:val="lv-LV"/>
        </w:rPr>
        <w:t>i</w:t>
      </w:r>
      <w:r w:rsidRPr="00BA50D2">
        <w:rPr>
          <w:b/>
          <w:bCs/>
          <w:color w:val="000000"/>
          <w:spacing w:val="1"/>
          <w:sz w:val="24"/>
          <w:szCs w:val="24"/>
          <w:lang w:val="lv-LV"/>
        </w:rPr>
        <w:t>d</w:t>
      </w:r>
      <w:r w:rsidRPr="00BA50D2">
        <w:rPr>
          <w:b/>
          <w:bCs/>
          <w:color w:val="000000"/>
          <w:sz w:val="24"/>
          <w:szCs w:val="24"/>
          <w:lang w:val="lv-LV"/>
        </w:rPr>
        <w:t xml:space="preserve">s: </w:t>
      </w:r>
      <w:r w:rsidRPr="00BA50D2">
        <w:rPr>
          <w:color w:val="000000"/>
          <w:spacing w:val="1"/>
          <w:sz w:val="24"/>
          <w:szCs w:val="24"/>
          <w:lang w:val="lv-LV"/>
        </w:rPr>
        <w:t>s</w:t>
      </w:r>
      <w:r w:rsidRPr="00BA50D2">
        <w:rPr>
          <w:color w:val="000000"/>
          <w:spacing w:val="-1"/>
          <w:sz w:val="24"/>
          <w:szCs w:val="24"/>
          <w:lang w:val="lv-LV"/>
        </w:rPr>
        <w:t>a</w:t>
      </w:r>
      <w:r w:rsidRPr="00BA50D2">
        <w:rPr>
          <w:color w:val="000000"/>
          <w:sz w:val="24"/>
          <w:szCs w:val="24"/>
          <w:lang w:val="lv-LV"/>
        </w:rPr>
        <w:t>skaņā</w:t>
      </w:r>
      <w:r w:rsidRPr="00BA50D2">
        <w:rPr>
          <w:color w:val="000000"/>
          <w:spacing w:val="27"/>
          <w:sz w:val="24"/>
          <w:szCs w:val="24"/>
          <w:lang w:val="lv-LV"/>
        </w:rPr>
        <w:t xml:space="preserve"> </w:t>
      </w:r>
      <w:r w:rsidRPr="00BA50D2">
        <w:rPr>
          <w:color w:val="000000"/>
          <w:spacing w:val="1"/>
          <w:sz w:val="24"/>
          <w:szCs w:val="24"/>
          <w:lang w:val="lv-LV"/>
        </w:rPr>
        <w:t>a</w:t>
      </w:r>
      <w:r w:rsidRPr="00BA50D2">
        <w:rPr>
          <w:color w:val="000000"/>
          <w:sz w:val="24"/>
          <w:szCs w:val="24"/>
          <w:lang w:val="lv-LV"/>
        </w:rPr>
        <w:t>r</w:t>
      </w:r>
      <w:r w:rsidRPr="00BA50D2">
        <w:rPr>
          <w:color w:val="000000"/>
          <w:spacing w:val="28"/>
          <w:sz w:val="24"/>
          <w:szCs w:val="24"/>
          <w:lang w:val="lv-LV"/>
        </w:rPr>
        <w:t xml:space="preserve"> </w:t>
      </w:r>
      <w:r w:rsidRPr="00BA50D2">
        <w:rPr>
          <w:color w:val="000000"/>
          <w:spacing w:val="1"/>
          <w:sz w:val="24"/>
          <w:szCs w:val="24"/>
          <w:lang w:val="lv-LV"/>
        </w:rPr>
        <w:t>P</w:t>
      </w:r>
      <w:r w:rsidRPr="00BA50D2">
        <w:rPr>
          <w:color w:val="000000"/>
          <w:sz w:val="24"/>
          <w:szCs w:val="24"/>
          <w:lang w:val="lv-LV"/>
        </w:rPr>
        <w:t>ubl</w:t>
      </w:r>
      <w:r w:rsidRPr="00BA50D2">
        <w:rPr>
          <w:color w:val="000000"/>
          <w:spacing w:val="1"/>
          <w:sz w:val="24"/>
          <w:szCs w:val="24"/>
          <w:lang w:val="lv-LV"/>
        </w:rPr>
        <w:t>i</w:t>
      </w:r>
      <w:r w:rsidRPr="00BA50D2">
        <w:rPr>
          <w:color w:val="000000"/>
          <w:sz w:val="24"/>
          <w:szCs w:val="24"/>
          <w:lang w:val="lv-LV"/>
        </w:rPr>
        <w:t>sko</w:t>
      </w:r>
      <w:r w:rsidRPr="00BA50D2">
        <w:rPr>
          <w:color w:val="000000"/>
          <w:spacing w:val="29"/>
          <w:sz w:val="24"/>
          <w:szCs w:val="24"/>
          <w:lang w:val="lv-LV"/>
        </w:rPr>
        <w:t xml:space="preserve"> </w:t>
      </w:r>
      <w:r w:rsidRPr="00BA50D2">
        <w:rPr>
          <w:color w:val="000000"/>
          <w:sz w:val="24"/>
          <w:szCs w:val="24"/>
          <w:lang w:val="lv-LV"/>
        </w:rPr>
        <w:t>iepir</w:t>
      </w:r>
      <w:r w:rsidRPr="00BA50D2">
        <w:rPr>
          <w:color w:val="000000"/>
          <w:spacing w:val="-1"/>
          <w:sz w:val="24"/>
          <w:szCs w:val="24"/>
          <w:lang w:val="lv-LV"/>
        </w:rPr>
        <w:t>k</w:t>
      </w:r>
      <w:r w:rsidRPr="00BA50D2">
        <w:rPr>
          <w:color w:val="000000"/>
          <w:sz w:val="24"/>
          <w:szCs w:val="24"/>
          <w:lang w:val="lv-LV"/>
        </w:rPr>
        <w:t>umu</w:t>
      </w:r>
      <w:r w:rsidRPr="00BA50D2">
        <w:rPr>
          <w:color w:val="000000"/>
          <w:spacing w:val="29"/>
          <w:sz w:val="24"/>
          <w:szCs w:val="24"/>
          <w:lang w:val="lv-LV"/>
        </w:rPr>
        <w:t xml:space="preserve"> </w:t>
      </w:r>
      <w:r w:rsidRPr="00BA50D2">
        <w:rPr>
          <w:color w:val="000000"/>
          <w:sz w:val="24"/>
          <w:szCs w:val="24"/>
          <w:lang w:val="lv-LV"/>
        </w:rPr>
        <w:t>l</w:t>
      </w:r>
      <w:r w:rsidRPr="00BA50D2">
        <w:rPr>
          <w:color w:val="000000"/>
          <w:spacing w:val="1"/>
          <w:sz w:val="24"/>
          <w:szCs w:val="24"/>
          <w:lang w:val="lv-LV"/>
        </w:rPr>
        <w:t>i</w:t>
      </w:r>
      <w:r w:rsidRPr="00BA50D2">
        <w:rPr>
          <w:color w:val="000000"/>
          <w:sz w:val="24"/>
          <w:szCs w:val="24"/>
          <w:lang w:val="lv-LV"/>
        </w:rPr>
        <w:t>kuma</w:t>
      </w:r>
      <w:r w:rsidRPr="00BA50D2">
        <w:rPr>
          <w:color w:val="000000"/>
          <w:spacing w:val="31"/>
          <w:sz w:val="24"/>
          <w:szCs w:val="24"/>
          <w:lang w:val="lv-LV"/>
        </w:rPr>
        <w:t xml:space="preserve"> </w:t>
      </w:r>
      <w:r>
        <w:rPr>
          <w:color w:val="000000"/>
          <w:spacing w:val="-1"/>
          <w:sz w:val="24"/>
          <w:szCs w:val="24"/>
          <w:lang w:val="lv-LV"/>
        </w:rPr>
        <w:t>9.pantu</w:t>
      </w:r>
      <w:r w:rsidRPr="00BA50D2">
        <w:rPr>
          <w:color w:val="000000"/>
          <w:sz w:val="24"/>
          <w:szCs w:val="24"/>
          <w:lang w:val="lv-LV"/>
        </w:rPr>
        <w:t>.</w:t>
      </w:r>
    </w:p>
    <w:p w14:paraId="64C1DB85" w14:textId="77777777" w:rsidR="00DE5EA5" w:rsidRPr="008E2A1D" w:rsidRDefault="00DE5EA5" w:rsidP="00DE5EA5">
      <w:pPr>
        <w:pStyle w:val="Style5"/>
        <w:numPr>
          <w:ilvl w:val="1"/>
          <w:numId w:val="1"/>
        </w:numPr>
        <w:ind w:left="0" w:firstLine="680"/>
        <w:jc w:val="both"/>
        <w:rPr>
          <w:bCs/>
        </w:rPr>
      </w:pPr>
      <w:r w:rsidRPr="00BA50D2">
        <w:rPr>
          <w:b/>
          <w:bCs/>
        </w:rPr>
        <w:t>Pasūtītājs</w:t>
      </w:r>
    </w:p>
    <w:tbl>
      <w:tblPr>
        <w:tblW w:w="8867" w:type="dxa"/>
        <w:tblInd w:w="103" w:type="dxa"/>
        <w:tblCellMar>
          <w:top w:w="19" w:type="dxa"/>
          <w:left w:w="101" w:type="dxa"/>
          <w:right w:w="49" w:type="dxa"/>
        </w:tblCellMar>
        <w:tblLook w:val="04A0" w:firstRow="1" w:lastRow="0" w:firstColumn="1" w:lastColumn="0" w:noHBand="0" w:noVBand="1"/>
      </w:tblPr>
      <w:tblGrid>
        <w:gridCol w:w="2653"/>
        <w:gridCol w:w="6214"/>
      </w:tblGrid>
      <w:tr w:rsidR="00467474" w:rsidRPr="000A675C" w14:paraId="7ED9F5C6" w14:textId="77777777" w:rsidTr="00E778EB">
        <w:trPr>
          <w:trHeight w:val="298"/>
        </w:trPr>
        <w:tc>
          <w:tcPr>
            <w:tcW w:w="2653" w:type="dxa"/>
            <w:tcBorders>
              <w:top w:val="single" w:sz="8" w:space="0" w:color="000000"/>
              <w:left w:val="single" w:sz="8" w:space="0" w:color="000000"/>
              <w:bottom w:val="single" w:sz="8" w:space="0" w:color="000000"/>
              <w:right w:val="single" w:sz="8" w:space="0" w:color="000000"/>
            </w:tcBorders>
            <w:shd w:val="clear" w:color="auto" w:fill="auto"/>
          </w:tcPr>
          <w:p w14:paraId="1D957FB1" w14:textId="18D57FF7" w:rsidR="00467474" w:rsidRPr="00467474" w:rsidRDefault="00467474" w:rsidP="00E778EB">
            <w:pPr>
              <w:spacing w:line="259" w:lineRule="auto"/>
              <w:ind w:left="7"/>
              <w:rPr>
                <w:b/>
                <w:bCs/>
                <w:sz w:val="24"/>
                <w:szCs w:val="24"/>
                <w:lang w:val="lv-LV"/>
              </w:rPr>
            </w:pPr>
            <w:r w:rsidRPr="00467474">
              <w:rPr>
                <w:b/>
                <w:bCs/>
                <w:color w:val="000000"/>
                <w:sz w:val="24"/>
                <w:szCs w:val="24"/>
                <w:lang w:val="lv-LV"/>
              </w:rPr>
              <w:t>Pasūtītājs:</w:t>
            </w:r>
          </w:p>
        </w:tc>
        <w:tc>
          <w:tcPr>
            <w:tcW w:w="6214" w:type="dxa"/>
            <w:tcBorders>
              <w:top w:val="single" w:sz="8" w:space="0" w:color="000000"/>
              <w:left w:val="single" w:sz="8" w:space="0" w:color="000000"/>
              <w:bottom w:val="single" w:sz="8" w:space="0" w:color="000000"/>
              <w:right w:val="single" w:sz="8" w:space="0" w:color="000000"/>
            </w:tcBorders>
            <w:shd w:val="clear" w:color="auto" w:fill="auto"/>
          </w:tcPr>
          <w:p w14:paraId="0B506193" w14:textId="77777777" w:rsidR="00467474" w:rsidRPr="00467474" w:rsidRDefault="00467474" w:rsidP="00631B8D">
            <w:pPr>
              <w:spacing w:after="0" w:line="259" w:lineRule="auto"/>
              <w:ind w:left="7"/>
              <w:rPr>
                <w:b/>
                <w:sz w:val="24"/>
                <w:szCs w:val="24"/>
                <w:lang w:val="lv-LV"/>
              </w:rPr>
            </w:pPr>
            <w:r w:rsidRPr="00467474">
              <w:rPr>
                <w:b/>
                <w:sz w:val="24"/>
                <w:szCs w:val="24"/>
                <w:lang w:val="lv-LV"/>
              </w:rPr>
              <w:t>Preiļu novada pašvaldība</w:t>
            </w:r>
          </w:p>
          <w:p w14:paraId="25BC07B1" w14:textId="77777777" w:rsidR="00467474" w:rsidRPr="00467474" w:rsidRDefault="00467474" w:rsidP="00631B8D">
            <w:pPr>
              <w:spacing w:after="0"/>
              <w:ind w:left="7"/>
              <w:rPr>
                <w:sz w:val="24"/>
                <w:szCs w:val="24"/>
                <w:lang w:val="lv-LV"/>
              </w:rPr>
            </w:pPr>
            <w:r w:rsidRPr="00467474">
              <w:rPr>
                <w:sz w:val="24"/>
                <w:szCs w:val="24"/>
                <w:lang w:val="lv-LV"/>
              </w:rPr>
              <w:t>Reģ.nr. 90000065720</w:t>
            </w:r>
          </w:p>
          <w:p w14:paraId="397FC920" w14:textId="77777777" w:rsidR="00467474" w:rsidRPr="00467474" w:rsidRDefault="00467474" w:rsidP="00631B8D">
            <w:pPr>
              <w:spacing w:after="0" w:line="259" w:lineRule="auto"/>
              <w:ind w:left="7"/>
              <w:rPr>
                <w:sz w:val="24"/>
                <w:szCs w:val="24"/>
                <w:lang w:val="lv-LV"/>
              </w:rPr>
            </w:pPr>
            <w:r w:rsidRPr="00467474">
              <w:rPr>
                <w:sz w:val="24"/>
                <w:szCs w:val="24"/>
                <w:lang w:val="lv-LV"/>
              </w:rPr>
              <w:t>Raiņa bulvāris 19, Preiļi, LV-5301</w:t>
            </w:r>
          </w:p>
          <w:p w14:paraId="76539076" w14:textId="77777777" w:rsidR="00467474" w:rsidRPr="00467474" w:rsidRDefault="00000000" w:rsidP="00631B8D">
            <w:pPr>
              <w:spacing w:after="0" w:line="259" w:lineRule="auto"/>
              <w:ind w:left="7"/>
              <w:rPr>
                <w:b/>
                <w:bCs/>
                <w:sz w:val="24"/>
                <w:szCs w:val="24"/>
                <w:lang w:val="lv-LV"/>
              </w:rPr>
            </w:pPr>
            <w:hyperlink r:id="rId8" w:history="1">
              <w:r w:rsidR="00467474" w:rsidRPr="00467474">
                <w:rPr>
                  <w:rStyle w:val="Hipersaite"/>
                  <w:sz w:val="24"/>
                  <w:szCs w:val="24"/>
                  <w:lang w:val="lv-LV"/>
                </w:rPr>
                <w:t>dome@preili.lv</w:t>
              </w:r>
            </w:hyperlink>
            <w:r w:rsidR="00467474" w:rsidRPr="00467474">
              <w:rPr>
                <w:color w:val="0000FF"/>
                <w:sz w:val="24"/>
                <w:szCs w:val="24"/>
                <w:u w:val="single" w:color="0000FF"/>
                <w:lang w:val="lv-LV"/>
              </w:rPr>
              <w:t xml:space="preserve"> </w:t>
            </w:r>
            <w:r w:rsidR="00467474" w:rsidRPr="00467474">
              <w:rPr>
                <w:sz w:val="24"/>
                <w:szCs w:val="24"/>
                <w:lang w:val="lv-LV"/>
              </w:rPr>
              <w:t>, tel.+371 65322766</w:t>
            </w:r>
          </w:p>
        </w:tc>
      </w:tr>
      <w:tr w:rsidR="00B173D7" w:rsidRPr="00A72F9F" w14:paraId="72A15CDC" w14:textId="77777777" w:rsidTr="00B173D7">
        <w:trPr>
          <w:trHeight w:val="1115"/>
        </w:trPr>
        <w:tc>
          <w:tcPr>
            <w:tcW w:w="2653" w:type="dxa"/>
            <w:tcBorders>
              <w:top w:val="single" w:sz="8" w:space="0" w:color="000000"/>
              <w:left w:val="single" w:sz="8" w:space="0" w:color="000000"/>
              <w:bottom w:val="single" w:sz="8" w:space="0" w:color="000000"/>
              <w:right w:val="single" w:sz="8" w:space="0" w:color="000000"/>
            </w:tcBorders>
            <w:shd w:val="clear" w:color="auto" w:fill="auto"/>
          </w:tcPr>
          <w:p w14:paraId="5A6BE87A" w14:textId="77777777" w:rsidR="00B173D7" w:rsidRPr="00467474" w:rsidRDefault="00B173D7" w:rsidP="00B173D7">
            <w:pPr>
              <w:spacing w:after="0" w:line="259" w:lineRule="auto"/>
              <w:ind w:left="7"/>
              <w:rPr>
                <w:sz w:val="24"/>
                <w:szCs w:val="24"/>
                <w:lang w:val="lv-LV"/>
              </w:rPr>
            </w:pPr>
            <w:r w:rsidRPr="00467474">
              <w:rPr>
                <w:b/>
                <w:sz w:val="24"/>
                <w:szCs w:val="24"/>
                <w:lang w:val="lv-LV"/>
              </w:rPr>
              <w:t xml:space="preserve">Darba laiks </w:t>
            </w:r>
          </w:p>
        </w:tc>
        <w:tc>
          <w:tcPr>
            <w:tcW w:w="6214" w:type="dxa"/>
            <w:tcBorders>
              <w:top w:val="single" w:sz="8" w:space="0" w:color="000000"/>
              <w:left w:val="single" w:sz="8" w:space="0" w:color="000000"/>
              <w:right w:val="single" w:sz="8" w:space="0" w:color="000000"/>
            </w:tcBorders>
            <w:shd w:val="clear" w:color="auto" w:fill="auto"/>
          </w:tcPr>
          <w:p w14:paraId="5F5499A6" w14:textId="7B55CB61" w:rsidR="00B173D7" w:rsidRPr="00467474" w:rsidRDefault="00B173D7" w:rsidP="00B173D7">
            <w:pPr>
              <w:spacing w:after="0"/>
              <w:ind w:left="7"/>
              <w:rPr>
                <w:sz w:val="24"/>
                <w:szCs w:val="24"/>
                <w:lang w:val="lv-LV"/>
              </w:rPr>
            </w:pPr>
            <w:r w:rsidRPr="00467474">
              <w:rPr>
                <w:sz w:val="24"/>
                <w:szCs w:val="24"/>
                <w:lang w:val="lv-LV"/>
              </w:rPr>
              <w:t>Pirmdien</w:t>
            </w:r>
            <w:r>
              <w:rPr>
                <w:sz w:val="24"/>
                <w:szCs w:val="24"/>
                <w:lang w:val="lv-LV"/>
              </w:rPr>
              <w:t>a</w:t>
            </w:r>
            <w:r w:rsidRPr="00467474">
              <w:rPr>
                <w:sz w:val="24"/>
                <w:szCs w:val="24"/>
                <w:lang w:val="lv-LV"/>
              </w:rPr>
              <w:t>, Otrdien</w:t>
            </w:r>
            <w:r>
              <w:rPr>
                <w:sz w:val="24"/>
                <w:szCs w:val="24"/>
                <w:lang w:val="lv-LV"/>
              </w:rPr>
              <w:t>a</w:t>
            </w:r>
            <w:r w:rsidRPr="00467474">
              <w:rPr>
                <w:sz w:val="24"/>
                <w:szCs w:val="24"/>
                <w:lang w:val="lv-LV"/>
              </w:rPr>
              <w:t>, Trešdien</w:t>
            </w:r>
            <w:r>
              <w:rPr>
                <w:sz w:val="24"/>
                <w:szCs w:val="24"/>
                <w:lang w:val="lv-LV"/>
              </w:rPr>
              <w:t>a</w:t>
            </w:r>
            <w:r w:rsidRPr="00467474">
              <w:rPr>
                <w:sz w:val="24"/>
                <w:szCs w:val="24"/>
                <w:lang w:val="lv-LV"/>
              </w:rPr>
              <w:t xml:space="preserve">, </w:t>
            </w:r>
          </w:p>
          <w:p w14:paraId="25CA4DB5" w14:textId="0597B430" w:rsidR="00B173D7" w:rsidRPr="00467474" w:rsidRDefault="00B173D7" w:rsidP="00B173D7">
            <w:pPr>
              <w:spacing w:after="0"/>
              <w:ind w:left="7"/>
              <w:rPr>
                <w:sz w:val="24"/>
                <w:szCs w:val="24"/>
                <w:lang w:val="lv-LV"/>
              </w:rPr>
            </w:pPr>
            <w:r w:rsidRPr="00467474">
              <w:rPr>
                <w:sz w:val="24"/>
                <w:szCs w:val="24"/>
                <w:lang w:val="lv-LV"/>
              </w:rPr>
              <w:t>Ceturtdien</w:t>
            </w:r>
            <w:r>
              <w:rPr>
                <w:sz w:val="24"/>
                <w:szCs w:val="24"/>
                <w:lang w:val="lv-LV"/>
              </w:rPr>
              <w:t xml:space="preserve">a: </w:t>
            </w:r>
            <w:r w:rsidRPr="00B173D7">
              <w:rPr>
                <w:i/>
                <w:iCs/>
                <w:sz w:val="24"/>
                <w:szCs w:val="24"/>
                <w:lang w:val="lv-LV"/>
              </w:rPr>
              <w:t>No 8</w:t>
            </w:r>
            <w:r w:rsidRPr="00B173D7">
              <w:rPr>
                <w:i/>
                <w:iCs/>
                <w:sz w:val="24"/>
                <w:szCs w:val="24"/>
                <w:vertAlign w:val="superscript"/>
                <w:lang w:val="lv-LV"/>
              </w:rPr>
              <w:t xml:space="preserve">00 </w:t>
            </w:r>
            <w:r w:rsidRPr="00B173D7">
              <w:rPr>
                <w:i/>
                <w:iCs/>
                <w:sz w:val="24"/>
                <w:szCs w:val="24"/>
                <w:lang w:val="lv-LV"/>
              </w:rPr>
              <w:t>līdz 12</w:t>
            </w:r>
            <w:r w:rsidRPr="00B173D7">
              <w:rPr>
                <w:i/>
                <w:iCs/>
                <w:sz w:val="24"/>
                <w:szCs w:val="24"/>
                <w:vertAlign w:val="superscript"/>
                <w:lang w:val="lv-LV"/>
              </w:rPr>
              <w:t>00</w:t>
            </w:r>
            <w:r w:rsidRPr="00B173D7">
              <w:rPr>
                <w:i/>
                <w:iCs/>
                <w:sz w:val="24"/>
                <w:szCs w:val="24"/>
                <w:lang w:val="lv-LV"/>
              </w:rPr>
              <w:t xml:space="preserve"> un no 13</w:t>
            </w:r>
            <w:r w:rsidRPr="00B173D7">
              <w:rPr>
                <w:i/>
                <w:iCs/>
                <w:sz w:val="24"/>
                <w:szCs w:val="24"/>
                <w:vertAlign w:val="superscript"/>
                <w:lang w:val="lv-LV"/>
              </w:rPr>
              <w:t xml:space="preserve">00 </w:t>
            </w:r>
            <w:r w:rsidRPr="00B173D7">
              <w:rPr>
                <w:i/>
                <w:iCs/>
                <w:sz w:val="24"/>
                <w:szCs w:val="24"/>
                <w:lang w:val="lv-LV"/>
              </w:rPr>
              <w:t>līdz 17</w:t>
            </w:r>
            <w:r w:rsidRPr="00B173D7">
              <w:rPr>
                <w:i/>
                <w:iCs/>
                <w:sz w:val="24"/>
                <w:szCs w:val="24"/>
                <w:vertAlign w:val="superscript"/>
                <w:lang w:val="lv-LV"/>
              </w:rPr>
              <w:t>00</w:t>
            </w:r>
            <w:r w:rsidRPr="00467474">
              <w:rPr>
                <w:sz w:val="24"/>
                <w:szCs w:val="24"/>
                <w:vertAlign w:val="superscript"/>
                <w:lang w:val="lv-LV"/>
              </w:rPr>
              <w:t xml:space="preserve"> </w:t>
            </w:r>
          </w:p>
          <w:p w14:paraId="3409AF93" w14:textId="6B33F813" w:rsidR="00B173D7" w:rsidRPr="00B173D7" w:rsidRDefault="00B173D7" w:rsidP="00B173D7">
            <w:pPr>
              <w:spacing w:after="0"/>
              <w:ind w:left="7"/>
              <w:rPr>
                <w:sz w:val="24"/>
                <w:szCs w:val="24"/>
                <w:lang w:val="lv-LV"/>
              </w:rPr>
            </w:pPr>
            <w:r w:rsidRPr="00467474">
              <w:rPr>
                <w:sz w:val="24"/>
                <w:szCs w:val="24"/>
                <w:lang w:val="lv-LV"/>
              </w:rPr>
              <w:t>Piektdien</w:t>
            </w:r>
            <w:r>
              <w:rPr>
                <w:sz w:val="24"/>
                <w:szCs w:val="24"/>
                <w:lang w:val="lv-LV"/>
              </w:rPr>
              <w:t xml:space="preserve">a: </w:t>
            </w:r>
            <w:r w:rsidRPr="00B173D7">
              <w:rPr>
                <w:i/>
                <w:iCs/>
                <w:sz w:val="24"/>
                <w:szCs w:val="24"/>
                <w:lang w:val="lv-LV"/>
              </w:rPr>
              <w:t>No 8</w:t>
            </w:r>
            <w:r w:rsidRPr="00B173D7">
              <w:rPr>
                <w:i/>
                <w:iCs/>
                <w:sz w:val="24"/>
                <w:szCs w:val="24"/>
                <w:vertAlign w:val="superscript"/>
                <w:lang w:val="lv-LV"/>
              </w:rPr>
              <w:t>00</w:t>
            </w:r>
            <w:r w:rsidRPr="00B173D7">
              <w:rPr>
                <w:i/>
                <w:iCs/>
                <w:sz w:val="24"/>
                <w:szCs w:val="24"/>
                <w:lang w:val="lv-LV"/>
              </w:rPr>
              <w:t xml:space="preserve"> līdz 12</w:t>
            </w:r>
            <w:r w:rsidRPr="00B173D7">
              <w:rPr>
                <w:i/>
                <w:iCs/>
                <w:sz w:val="24"/>
                <w:szCs w:val="24"/>
                <w:vertAlign w:val="superscript"/>
                <w:lang w:val="lv-LV"/>
              </w:rPr>
              <w:t>00</w:t>
            </w:r>
            <w:r w:rsidRPr="00B173D7">
              <w:rPr>
                <w:i/>
                <w:iCs/>
                <w:sz w:val="24"/>
                <w:szCs w:val="24"/>
                <w:lang w:val="lv-LV"/>
              </w:rPr>
              <w:t xml:space="preserve"> un no 13</w:t>
            </w:r>
            <w:r w:rsidRPr="00B173D7">
              <w:rPr>
                <w:i/>
                <w:iCs/>
                <w:sz w:val="24"/>
                <w:szCs w:val="24"/>
                <w:vertAlign w:val="superscript"/>
                <w:lang w:val="lv-LV"/>
              </w:rPr>
              <w:t>00</w:t>
            </w:r>
            <w:r w:rsidRPr="00B173D7">
              <w:rPr>
                <w:i/>
                <w:iCs/>
                <w:sz w:val="24"/>
                <w:szCs w:val="24"/>
                <w:lang w:val="lv-LV"/>
              </w:rPr>
              <w:t xml:space="preserve"> līdz 16</w:t>
            </w:r>
            <w:r w:rsidRPr="00B173D7">
              <w:rPr>
                <w:i/>
                <w:iCs/>
                <w:sz w:val="24"/>
                <w:szCs w:val="24"/>
                <w:vertAlign w:val="superscript"/>
                <w:lang w:val="lv-LV"/>
              </w:rPr>
              <w:t>00</w:t>
            </w:r>
          </w:p>
        </w:tc>
      </w:tr>
      <w:tr w:rsidR="00467474" w:rsidRPr="00A72F9F" w14:paraId="36BF9E4C" w14:textId="77777777" w:rsidTr="00E778EB">
        <w:trPr>
          <w:trHeight w:val="1248"/>
        </w:trPr>
        <w:tc>
          <w:tcPr>
            <w:tcW w:w="2653" w:type="dxa"/>
            <w:tcBorders>
              <w:top w:val="single" w:sz="8" w:space="0" w:color="000000"/>
              <w:left w:val="single" w:sz="8" w:space="0" w:color="000000"/>
              <w:bottom w:val="single" w:sz="8" w:space="0" w:color="000000"/>
              <w:right w:val="single" w:sz="8" w:space="0" w:color="000000"/>
            </w:tcBorders>
            <w:shd w:val="clear" w:color="auto" w:fill="auto"/>
          </w:tcPr>
          <w:p w14:paraId="184D3000" w14:textId="77777777" w:rsidR="00467474" w:rsidRPr="00467474" w:rsidRDefault="00467474" w:rsidP="00E778EB">
            <w:pPr>
              <w:spacing w:line="259" w:lineRule="auto"/>
              <w:ind w:left="7"/>
              <w:rPr>
                <w:sz w:val="24"/>
                <w:szCs w:val="24"/>
                <w:lang w:val="lv-LV"/>
              </w:rPr>
            </w:pPr>
            <w:r w:rsidRPr="00467474">
              <w:rPr>
                <w:b/>
                <w:sz w:val="24"/>
                <w:szCs w:val="24"/>
                <w:lang w:val="lv-LV"/>
              </w:rPr>
              <w:t xml:space="preserve">Iepirkuma komisija </w:t>
            </w:r>
          </w:p>
        </w:tc>
        <w:tc>
          <w:tcPr>
            <w:tcW w:w="6214" w:type="dxa"/>
            <w:tcBorders>
              <w:top w:val="single" w:sz="4" w:space="0" w:color="000000"/>
              <w:left w:val="single" w:sz="8" w:space="0" w:color="000000"/>
              <w:bottom w:val="single" w:sz="4" w:space="0" w:color="000000"/>
              <w:right w:val="single" w:sz="8" w:space="0" w:color="000000"/>
            </w:tcBorders>
            <w:shd w:val="clear" w:color="auto" w:fill="auto"/>
          </w:tcPr>
          <w:p w14:paraId="643740D9" w14:textId="66591E3A" w:rsidR="00467474" w:rsidRPr="00467474" w:rsidRDefault="00FA2B6D" w:rsidP="00FA2B6D">
            <w:pPr>
              <w:ind w:left="7"/>
              <w:jc w:val="both"/>
              <w:rPr>
                <w:sz w:val="24"/>
                <w:szCs w:val="24"/>
                <w:lang w:val="lv-LV"/>
              </w:rPr>
            </w:pPr>
            <w:r w:rsidRPr="00327231">
              <w:rPr>
                <w:color w:val="000000"/>
                <w:sz w:val="24"/>
                <w:szCs w:val="24"/>
                <w:lang w:val="lv-LV"/>
              </w:rPr>
              <w:t>Preiļu novada pašvaldības Iepirkumu komisija (turpmāk – Iepirkumu komisija), kas izveidota ar Preiļu novada pašvaldības 2025.gada 22.decembra lēmumu “Par Preiļu novada pašvaldības Iepirkumu komisijas sastāvu” (protokols Nr.24, 14.§)</w:t>
            </w:r>
            <w:r>
              <w:rPr>
                <w:color w:val="000000"/>
                <w:sz w:val="24"/>
                <w:szCs w:val="24"/>
                <w:lang w:val="lv-LV"/>
              </w:rPr>
              <w:t>.</w:t>
            </w:r>
          </w:p>
        </w:tc>
      </w:tr>
      <w:tr w:rsidR="00467474" w:rsidRPr="00A72F9F" w14:paraId="632823F2" w14:textId="77777777" w:rsidTr="00E778EB">
        <w:trPr>
          <w:trHeight w:val="910"/>
        </w:trPr>
        <w:tc>
          <w:tcPr>
            <w:tcW w:w="2653" w:type="dxa"/>
            <w:tcBorders>
              <w:top w:val="single" w:sz="8" w:space="0" w:color="000000"/>
              <w:left w:val="single" w:sz="8" w:space="0" w:color="000000"/>
              <w:bottom w:val="single" w:sz="8" w:space="0" w:color="000000"/>
              <w:right w:val="single" w:sz="8" w:space="0" w:color="000000"/>
            </w:tcBorders>
            <w:shd w:val="clear" w:color="auto" w:fill="auto"/>
          </w:tcPr>
          <w:p w14:paraId="70289ECD" w14:textId="77777777" w:rsidR="00467474" w:rsidRPr="00467474" w:rsidRDefault="00467474" w:rsidP="00E778EB">
            <w:pPr>
              <w:spacing w:line="259" w:lineRule="auto"/>
              <w:ind w:left="7"/>
              <w:rPr>
                <w:sz w:val="24"/>
                <w:szCs w:val="24"/>
                <w:lang w:val="lv-LV"/>
              </w:rPr>
            </w:pPr>
            <w:r w:rsidRPr="00467474">
              <w:rPr>
                <w:b/>
                <w:sz w:val="24"/>
                <w:szCs w:val="24"/>
                <w:lang w:val="lv-LV"/>
              </w:rPr>
              <w:t xml:space="preserve">Kontaktpersona: </w:t>
            </w:r>
          </w:p>
        </w:tc>
        <w:tc>
          <w:tcPr>
            <w:tcW w:w="6214" w:type="dxa"/>
            <w:tcBorders>
              <w:top w:val="single" w:sz="4" w:space="0" w:color="000000"/>
              <w:left w:val="single" w:sz="8" w:space="0" w:color="000000"/>
              <w:bottom w:val="single" w:sz="4" w:space="0" w:color="000000"/>
              <w:right w:val="single" w:sz="8" w:space="0" w:color="000000"/>
            </w:tcBorders>
            <w:shd w:val="clear" w:color="auto" w:fill="auto"/>
          </w:tcPr>
          <w:p w14:paraId="40391CF5" w14:textId="76C570E3" w:rsidR="00467474" w:rsidRPr="00631B8D" w:rsidRDefault="00467474" w:rsidP="00FA2B6D">
            <w:pPr>
              <w:ind w:left="7" w:right="456"/>
              <w:jc w:val="both"/>
              <w:rPr>
                <w:color w:val="0000FF"/>
                <w:sz w:val="24"/>
                <w:szCs w:val="24"/>
                <w:u w:val="single" w:color="0000FF"/>
                <w:lang w:val="lv-LV"/>
              </w:rPr>
            </w:pPr>
            <w:r w:rsidRPr="00467474">
              <w:rPr>
                <w:sz w:val="24"/>
                <w:szCs w:val="24"/>
                <w:u w:val="single" w:color="000000"/>
                <w:lang w:val="lv-LV"/>
              </w:rPr>
              <w:t>Par iepirkuma dokumentiem:</w:t>
            </w:r>
            <w:r w:rsidRPr="00467474">
              <w:rPr>
                <w:sz w:val="24"/>
                <w:szCs w:val="24"/>
                <w:lang w:val="lv-LV"/>
              </w:rPr>
              <w:t xml:space="preserve"> Preiļu novada </w:t>
            </w:r>
            <w:r w:rsidR="00F230A0">
              <w:rPr>
                <w:sz w:val="24"/>
                <w:szCs w:val="24"/>
                <w:lang w:val="lv-LV"/>
              </w:rPr>
              <w:t>pašvaldības</w:t>
            </w:r>
            <w:r w:rsidRPr="00467474">
              <w:rPr>
                <w:sz w:val="24"/>
                <w:szCs w:val="24"/>
                <w:lang w:val="lv-LV"/>
              </w:rPr>
              <w:t xml:space="preserve"> </w:t>
            </w:r>
            <w:r w:rsidR="00F230A0">
              <w:rPr>
                <w:color w:val="000000"/>
                <w:sz w:val="24"/>
                <w:szCs w:val="24"/>
                <w:lang w:val="lv-LV"/>
              </w:rPr>
              <w:t xml:space="preserve">iepirkumu speciāliste </w:t>
            </w:r>
            <w:r w:rsidR="00631B8D">
              <w:rPr>
                <w:color w:val="000000"/>
                <w:sz w:val="24"/>
                <w:szCs w:val="24"/>
                <w:lang w:val="lv-LV"/>
              </w:rPr>
              <w:t>Lāsma Ruzģe</w:t>
            </w:r>
            <w:r w:rsidRPr="00467474">
              <w:rPr>
                <w:sz w:val="24"/>
                <w:szCs w:val="24"/>
                <w:lang w:val="lv-LV"/>
              </w:rPr>
              <w:t xml:space="preserve">,  tālr. +371 65322766, e-pasts </w:t>
            </w:r>
            <w:hyperlink r:id="rId9" w:history="1">
              <w:r w:rsidR="00631B8D" w:rsidRPr="00631B8D">
                <w:rPr>
                  <w:rStyle w:val="Hipersaite"/>
                  <w:sz w:val="24"/>
                  <w:szCs w:val="24"/>
                  <w:lang w:val="lv-LV"/>
                </w:rPr>
                <w:t>l</w:t>
              </w:r>
              <w:r w:rsidR="00631B8D" w:rsidRPr="00631B8D">
                <w:rPr>
                  <w:rStyle w:val="Hipersaite"/>
                  <w:sz w:val="24"/>
                  <w:szCs w:val="24"/>
                </w:rPr>
                <w:t>asma.ruzge</w:t>
              </w:r>
              <w:r w:rsidR="00631B8D" w:rsidRPr="00631B8D">
                <w:rPr>
                  <w:rStyle w:val="Hipersaite"/>
                  <w:sz w:val="24"/>
                  <w:szCs w:val="24"/>
                  <w:lang w:val="lv-LV"/>
                </w:rPr>
                <w:t>@preili.lv</w:t>
              </w:r>
            </w:hyperlink>
          </w:p>
          <w:p w14:paraId="693B3E50" w14:textId="4116DE85" w:rsidR="0066185B" w:rsidRPr="0066185B" w:rsidRDefault="0066185B" w:rsidP="0066185B">
            <w:pPr>
              <w:spacing w:after="40" w:line="259" w:lineRule="auto"/>
              <w:jc w:val="both"/>
              <w:rPr>
                <w:sz w:val="24"/>
                <w:szCs w:val="24"/>
                <w:u w:val="single"/>
                <w:lang w:val="lv-LV"/>
              </w:rPr>
            </w:pPr>
            <w:r w:rsidRPr="0066185B">
              <w:rPr>
                <w:sz w:val="24"/>
                <w:szCs w:val="24"/>
                <w:u w:val="single"/>
                <w:lang w:val="lv-LV"/>
              </w:rPr>
              <w:t xml:space="preserve">Par </w:t>
            </w:r>
            <w:r w:rsidR="00631B8D">
              <w:rPr>
                <w:sz w:val="24"/>
                <w:szCs w:val="24"/>
                <w:u w:val="single"/>
                <w:lang w:val="lv-LV"/>
              </w:rPr>
              <w:t xml:space="preserve">iepirkuma priekšmetu un </w:t>
            </w:r>
            <w:r w:rsidRPr="0066185B">
              <w:rPr>
                <w:sz w:val="24"/>
                <w:szCs w:val="24"/>
                <w:u w:val="single"/>
                <w:lang w:val="lv-LV"/>
              </w:rPr>
              <w:t>tehnisko specifikāciju:</w:t>
            </w:r>
          </w:p>
          <w:p w14:paraId="61610C77" w14:textId="253D5C2F" w:rsidR="0066185B" w:rsidRPr="00467474" w:rsidRDefault="0066185B" w:rsidP="00476239">
            <w:pPr>
              <w:ind w:left="7" w:right="456"/>
              <w:jc w:val="both"/>
              <w:rPr>
                <w:sz w:val="24"/>
                <w:szCs w:val="24"/>
                <w:lang w:val="lv-LV"/>
              </w:rPr>
            </w:pPr>
            <w:r w:rsidRPr="0066185B">
              <w:rPr>
                <w:sz w:val="24"/>
                <w:szCs w:val="24"/>
                <w:lang w:val="lv-LV"/>
              </w:rPr>
              <w:t xml:space="preserve">Preiļu novada pašvaldības </w:t>
            </w:r>
            <w:r w:rsidR="00F20EE2">
              <w:rPr>
                <w:sz w:val="24"/>
                <w:szCs w:val="24"/>
                <w:lang w:val="lv-LV"/>
              </w:rPr>
              <w:t>Nekustamā īpašuma daļas vadītāja Vita Pastare</w:t>
            </w:r>
            <w:r w:rsidRPr="0066185B">
              <w:rPr>
                <w:sz w:val="24"/>
                <w:szCs w:val="24"/>
                <w:lang w:val="lv-LV"/>
              </w:rPr>
              <w:t>, tel.</w:t>
            </w:r>
            <w:r w:rsidR="00F20EE2">
              <w:rPr>
                <w:sz w:val="24"/>
                <w:szCs w:val="24"/>
                <w:lang w:val="lv-LV"/>
              </w:rPr>
              <w:t xml:space="preserve"> +371</w:t>
            </w:r>
            <w:r w:rsidR="00F20EE2" w:rsidRPr="00F20EE2">
              <w:rPr>
                <w:sz w:val="24"/>
                <w:szCs w:val="24"/>
                <w:lang w:val="lv-LV"/>
              </w:rPr>
              <w:t>65307328</w:t>
            </w:r>
            <w:r w:rsidRPr="0066185B">
              <w:rPr>
                <w:sz w:val="24"/>
                <w:szCs w:val="24"/>
                <w:lang w:val="lv-LV"/>
              </w:rPr>
              <w:t xml:space="preserve">, e-pasts </w:t>
            </w:r>
            <w:hyperlink r:id="rId10" w:history="1">
              <w:r w:rsidR="003F11DE" w:rsidRPr="00CD5C80">
                <w:rPr>
                  <w:rStyle w:val="Hipersaite"/>
                  <w:sz w:val="24"/>
                  <w:szCs w:val="24"/>
                  <w:lang w:val="lv-LV"/>
                </w:rPr>
                <w:t>v</w:t>
              </w:r>
              <w:r w:rsidR="003F11DE" w:rsidRPr="00CD5C80">
                <w:rPr>
                  <w:rStyle w:val="Hipersaite"/>
                  <w:sz w:val="24"/>
                  <w:szCs w:val="24"/>
                </w:rPr>
                <w:t>ita.pastare</w:t>
              </w:r>
              <w:r w:rsidR="003F11DE" w:rsidRPr="00CD5C80">
                <w:rPr>
                  <w:rStyle w:val="Hipersaite"/>
                  <w:sz w:val="24"/>
                  <w:szCs w:val="24"/>
                  <w:lang w:val="lv-LV"/>
                </w:rPr>
                <w:t>@preili.lv</w:t>
              </w:r>
            </w:hyperlink>
          </w:p>
        </w:tc>
      </w:tr>
      <w:tr w:rsidR="00467474" w:rsidRPr="00A72F9F" w14:paraId="6450E4E6" w14:textId="77777777" w:rsidTr="00E778EB">
        <w:trPr>
          <w:trHeight w:val="2229"/>
        </w:trPr>
        <w:tc>
          <w:tcPr>
            <w:tcW w:w="2653" w:type="dxa"/>
            <w:tcBorders>
              <w:top w:val="single" w:sz="8" w:space="0" w:color="000000"/>
              <w:left w:val="single" w:sz="8" w:space="0" w:color="000000"/>
              <w:bottom w:val="single" w:sz="8" w:space="0" w:color="000000"/>
              <w:right w:val="single" w:sz="8" w:space="0" w:color="000000"/>
            </w:tcBorders>
            <w:shd w:val="clear" w:color="auto" w:fill="auto"/>
          </w:tcPr>
          <w:p w14:paraId="15F7D847" w14:textId="77777777" w:rsidR="00467474" w:rsidRPr="00467474" w:rsidRDefault="00467474" w:rsidP="00E778EB">
            <w:pPr>
              <w:spacing w:line="259" w:lineRule="auto"/>
              <w:ind w:left="7"/>
              <w:rPr>
                <w:sz w:val="24"/>
                <w:szCs w:val="24"/>
                <w:lang w:val="lv-LV"/>
              </w:rPr>
            </w:pPr>
            <w:r w:rsidRPr="00467474">
              <w:rPr>
                <w:b/>
                <w:sz w:val="24"/>
                <w:szCs w:val="24"/>
                <w:lang w:val="lv-LV"/>
              </w:rPr>
              <w:t xml:space="preserve">Pircēja profils: </w:t>
            </w:r>
          </w:p>
        </w:tc>
        <w:tc>
          <w:tcPr>
            <w:tcW w:w="6214" w:type="dxa"/>
            <w:tcBorders>
              <w:top w:val="single" w:sz="4" w:space="0" w:color="000000"/>
              <w:left w:val="single" w:sz="8" w:space="0" w:color="000000"/>
              <w:bottom w:val="single" w:sz="8" w:space="0" w:color="000000"/>
              <w:right w:val="single" w:sz="8" w:space="0" w:color="000000"/>
            </w:tcBorders>
            <w:shd w:val="clear" w:color="auto" w:fill="auto"/>
          </w:tcPr>
          <w:p w14:paraId="6030DBB5" w14:textId="77777777" w:rsidR="00467474" w:rsidRPr="00467474" w:rsidRDefault="00000000" w:rsidP="00E778EB">
            <w:pPr>
              <w:spacing w:line="259" w:lineRule="auto"/>
              <w:ind w:left="7"/>
              <w:jc w:val="both"/>
              <w:rPr>
                <w:sz w:val="24"/>
                <w:szCs w:val="24"/>
                <w:lang w:val="lv-LV"/>
              </w:rPr>
            </w:pPr>
            <w:hyperlink r:id="rId11">
              <w:r w:rsidR="00467474" w:rsidRPr="00467474">
                <w:rPr>
                  <w:rStyle w:val="Internetasaite"/>
                  <w:sz w:val="24"/>
                  <w:szCs w:val="24"/>
                  <w:lang w:val="lv-LV"/>
                </w:rPr>
                <w:t>https://www.eis.gov.lv/EKEIS/Supplier/Organizer/16813</w:t>
              </w:r>
            </w:hyperlink>
            <w:hyperlink r:id="rId12">
              <w:r w:rsidR="00467474" w:rsidRPr="00467474">
                <w:rPr>
                  <w:sz w:val="24"/>
                  <w:szCs w:val="24"/>
                  <w:lang w:val="lv-LV"/>
                </w:rPr>
                <w:t xml:space="preserve"> </w:t>
              </w:r>
            </w:hyperlink>
            <w:r w:rsidR="00467474" w:rsidRPr="00467474">
              <w:rPr>
                <w:sz w:val="24"/>
                <w:szCs w:val="24"/>
                <w:lang w:val="lv-LV"/>
              </w:rPr>
              <w:t xml:space="preserve">-   </w:t>
            </w:r>
          </w:p>
          <w:p w14:paraId="4D698645" w14:textId="77777777" w:rsidR="00467474" w:rsidRPr="00467474" w:rsidRDefault="00467474" w:rsidP="00476239">
            <w:pPr>
              <w:ind w:right="63"/>
              <w:jc w:val="both"/>
              <w:rPr>
                <w:sz w:val="24"/>
                <w:szCs w:val="24"/>
                <w:lang w:val="lv-LV"/>
              </w:rPr>
            </w:pPr>
            <w:r w:rsidRPr="00467474">
              <w:rPr>
                <w:sz w:val="24"/>
                <w:szCs w:val="24"/>
                <w:lang w:val="lv-LV"/>
              </w:rPr>
              <w:t xml:space="preserve">Internetā publiski pieejama Pasūtītāja tīmekļvietne Valsts elektroniskās informācijas sistēma piedāvājumu un pieteikumu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 </w:t>
            </w:r>
          </w:p>
        </w:tc>
      </w:tr>
    </w:tbl>
    <w:p w14:paraId="0BC7F40B" w14:textId="77777777" w:rsidR="00405F48" w:rsidRPr="00405F48" w:rsidRDefault="00405F48" w:rsidP="00405F48">
      <w:pPr>
        <w:widowControl w:val="0"/>
        <w:autoSpaceDE w:val="0"/>
        <w:autoSpaceDN w:val="0"/>
        <w:adjustRightInd w:val="0"/>
        <w:ind w:left="680"/>
        <w:jc w:val="both"/>
        <w:rPr>
          <w:color w:val="000000"/>
          <w:sz w:val="24"/>
          <w:szCs w:val="24"/>
          <w:lang w:val="lv-LV"/>
        </w:rPr>
      </w:pPr>
    </w:p>
    <w:p w14:paraId="4537F819" w14:textId="176B55D1" w:rsidR="00DE5EA5" w:rsidRPr="00106B99" w:rsidRDefault="00DE5EA5" w:rsidP="000E07BE">
      <w:pPr>
        <w:widowControl w:val="0"/>
        <w:numPr>
          <w:ilvl w:val="1"/>
          <w:numId w:val="1"/>
        </w:numPr>
        <w:autoSpaceDE w:val="0"/>
        <w:autoSpaceDN w:val="0"/>
        <w:adjustRightInd w:val="0"/>
        <w:ind w:left="0" w:firstLine="426"/>
        <w:jc w:val="both"/>
        <w:rPr>
          <w:color w:val="000000"/>
          <w:sz w:val="24"/>
          <w:szCs w:val="24"/>
          <w:lang w:val="lv-LV"/>
        </w:rPr>
      </w:pPr>
      <w:r w:rsidRPr="00106B99">
        <w:rPr>
          <w:b/>
          <w:bCs/>
          <w:sz w:val="24"/>
          <w:szCs w:val="24"/>
          <w:lang w:val="lv-LV" w:eastAsia="lv-LV"/>
        </w:rPr>
        <w:t>Nolikums un papildu informācija:</w:t>
      </w:r>
    </w:p>
    <w:p w14:paraId="0F35A696" w14:textId="02313379" w:rsidR="00DE5EA5" w:rsidRPr="00106B99" w:rsidRDefault="00DE5EA5" w:rsidP="005721B8">
      <w:pPr>
        <w:pStyle w:val="Sarakstarindkopa"/>
        <w:widowControl w:val="0"/>
        <w:numPr>
          <w:ilvl w:val="2"/>
          <w:numId w:val="1"/>
        </w:numPr>
        <w:autoSpaceDE w:val="0"/>
        <w:autoSpaceDN w:val="0"/>
        <w:adjustRightInd w:val="0"/>
        <w:ind w:left="1134" w:hanging="708"/>
        <w:jc w:val="both"/>
        <w:rPr>
          <w:color w:val="000000"/>
          <w:lang w:eastAsia="lv-LV"/>
        </w:rPr>
      </w:pPr>
      <w:r w:rsidRPr="00106B99">
        <w:rPr>
          <w:color w:val="000000"/>
          <w:spacing w:val="-3"/>
          <w:lang w:eastAsia="lv-LV"/>
        </w:rPr>
        <w:t>P</w:t>
      </w:r>
      <w:r w:rsidRPr="00106B99">
        <w:rPr>
          <w:color w:val="000000"/>
          <w:lang w:eastAsia="lv-LV"/>
        </w:rPr>
        <w:t>i</w:t>
      </w:r>
      <w:r w:rsidRPr="00106B99">
        <w:rPr>
          <w:color w:val="000000"/>
          <w:spacing w:val="2"/>
          <w:lang w:eastAsia="lv-LV"/>
        </w:rPr>
        <w:t>e</w:t>
      </w:r>
      <w:r w:rsidRPr="00106B99">
        <w:rPr>
          <w:color w:val="000000"/>
          <w:lang w:eastAsia="lv-LV"/>
        </w:rPr>
        <w:t>g</w:t>
      </w:r>
      <w:r w:rsidRPr="00106B99">
        <w:rPr>
          <w:color w:val="000000"/>
          <w:spacing w:val="-1"/>
          <w:lang w:eastAsia="lv-LV"/>
        </w:rPr>
        <w:t>ā</w:t>
      </w:r>
      <w:r w:rsidRPr="00106B99">
        <w:rPr>
          <w:color w:val="000000"/>
          <w:lang w:eastAsia="lv-LV"/>
        </w:rPr>
        <w:t>d</w:t>
      </w:r>
      <w:r w:rsidRPr="00106B99">
        <w:rPr>
          <w:color w:val="000000"/>
          <w:spacing w:val="-1"/>
          <w:lang w:eastAsia="lv-LV"/>
        </w:rPr>
        <w:t>ā</w:t>
      </w:r>
      <w:r w:rsidRPr="00106B99">
        <w:rPr>
          <w:color w:val="000000"/>
          <w:lang w:eastAsia="lv-LV"/>
        </w:rPr>
        <w:t>tājs</w:t>
      </w:r>
      <w:r w:rsidRPr="00106B99">
        <w:rPr>
          <w:color w:val="000000"/>
          <w:spacing w:val="31"/>
          <w:lang w:eastAsia="lv-LV"/>
        </w:rPr>
        <w:t xml:space="preserve"> </w:t>
      </w:r>
      <w:r w:rsidRPr="00106B99">
        <w:rPr>
          <w:color w:val="000000"/>
          <w:lang w:eastAsia="lv-LV"/>
        </w:rPr>
        <w:t>Iepirkuma</w:t>
      </w:r>
      <w:r w:rsidRPr="00106B99">
        <w:rPr>
          <w:color w:val="000000"/>
          <w:spacing w:val="28"/>
          <w:lang w:eastAsia="lv-LV"/>
        </w:rPr>
        <w:t xml:space="preserve"> </w:t>
      </w:r>
      <w:r w:rsidRPr="00106B99">
        <w:rPr>
          <w:color w:val="000000"/>
          <w:lang w:eastAsia="lv-LV"/>
        </w:rPr>
        <w:t>nol</w:t>
      </w:r>
      <w:r w:rsidRPr="00106B99">
        <w:rPr>
          <w:color w:val="000000"/>
          <w:spacing w:val="1"/>
          <w:lang w:eastAsia="lv-LV"/>
        </w:rPr>
        <w:t>i</w:t>
      </w:r>
      <w:r w:rsidRPr="00106B99">
        <w:rPr>
          <w:color w:val="000000"/>
          <w:spacing w:val="2"/>
          <w:lang w:eastAsia="lv-LV"/>
        </w:rPr>
        <w:t>k</w:t>
      </w:r>
      <w:r w:rsidRPr="00106B99">
        <w:rPr>
          <w:color w:val="000000"/>
          <w:lang w:eastAsia="lv-LV"/>
        </w:rPr>
        <w:t>umu ar pielikumiem (turpmāk – Nolikums)</w:t>
      </w:r>
      <w:r w:rsidRPr="00106B99">
        <w:rPr>
          <w:color w:val="000000"/>
          <w:spacing w:val="29"/>
          <w:lang w:eastAsia="lv-LV"/>
        </w:rPr>
        <w:t xml:space="preserve"> </w:t>
      </w:r>
      <w:r w:rsidRPr="00106B99">
        <w:rPr>
          <w:color w:val="000000"/>
          <w:lang w:eastAsia="lv-LV"/>
        </w:rPr>
        <w:t>v</w:t>
      </w:r>
      <w:r w:rsidRPr="00106B99">
        <w:rPr>
          <w:color w:val="000000"/>
          <w:spacing w:val="-1"/>
          <w:lang w:eastAsia="lv-LV"/>
        </w:rPr>
        <w:t>a</w:t>
      </w:r>
      <w:r w:rsidRPr="00106B99">
        <w:rPr>
          <w:color w:val="000000"/>
          <w:lang w:eastAsia="lv-LV"/>
        </w:rPr>
        <w:t>r s</w:t>
      </w:r>
      <w:r w:rsidRPr="00106B99">
        <w:rPr>
          <w:color w:val="000000"/>
          <w:spacing w:val="-1"/>
          <w:lang w:eastAsia="lv-LV"/>
        </w:rPr>
        <w:t>a</w:t>
      </w:r>
      <w:r w:rsidRPr="00106B99">
        <w:rPr>
          <w:color w:val="000000"/>
          <w:lang w:eastAsia="lv-LV"/>
        </w:rPr>
        <w:t>ņ</w:t>
      </w:r>
      <w:r w:rsidRPr="00106B99">
        <w:rPr>
          <w:color w:val="000000"/>
          <w:spacing w:val="-1"/>
          <w:lang w:eastAsia="lv-LV"/>
        </w:rPr>
        <w:t>e</w:t>
      </w:r>
      <w:r w:rsidRPr="00106B99">
        <w:rPr>
          <w:color w:val="000000"/>
          <w:lang w:eastAsia="lv-LV"/>
        </w:rPr>
        <w:t>mt,</w:t>
      </w:r>
      <w:r w:rsidRPr="00106B99">
        <w:rPr>
          <w:color w:val="000000"/>
          <w:spacing w:val="2"/>
          <w:lang w:eastAsia="lv-LV"/>
        </w:rPr>
        <w:t xml:space="preserve"> </w:t>
      </w:r>
      <w:r w:rsidRPr="00106B99">
        <w:rPr>
          <w:color w:val="000000"/>
          <w:lang w:eastAsia="lv-LV"/>
        </w:rPr>
        <w:t>lejupielād</w:t>
      </w:r>
      <w:r w:rsidRPr="00106B99">
        <w:rPr>
          <w:color w:val="000000"/>
          <w:spacing w:val="-1"/>
          <w:lang w:eastAsia="lv-LV"/>
        </w:rPr>
        <w:t>ē</w:t>
      </w:r>
      <w:r w:rsidRPr="00106B99">
        <w:rPr>
          <w:color w:val="000000"/>
          <w:lang w:eastAsia="lv-LV"/>
        </w:rPr>
        <w:t>jot to</w:t>
      </w:r>
      <w:r w:rsidRPr="00106B99">
        <w:rPr>
          <w:color w:val="000000"/>
          <w:spacing w:val="4"/>
          <w:lang w:eastAsia="lv-LV"/>
        </w:rPr>
        <w:t xml:space="preserve"> </w:t>
      </w:r>
      <w:r w:rsidRPr="00106B99">
        <w:rPr>
          <w:color w:val="000000"/>
          <w:spacing w:val="-1"/>
          <w:lang w:eastAsia="lv-LV"/>
        </w:rPr>
        <w:t>e</w:t>
      </w:r>
      <w:r w:rsidRPr="00106B99">
        <w:rPr>
          <w:color w:val="000000"/>
          <w:lang w:eastAsia="lv-LV"/>
        </w:rPr>
        <w:t>lektr</w:t>
      </w:r>
      <w:r w:rsidRPr="00106B99">
        <w:rPr>
          <w:color w:val="000000"/>
          <w:spacing w:val="-1"/>
          <w:lang w:eastAsia="lv-LV"/>
        </w:rPr>
        <w:t>o</w:t>
      </w:r>
      <w:r w:rsidRPr="00106B99">
        <w:rPr>
          <w:color w:val="000000"/>
          <w:lang w:eastAsia="lv-LV"/>
        </w:rPr>
        <w:t>niskajā</w:t>
      </w:r>
      <w:r w:rsidRPr="00106B99">
        <w:rPr>
          <w:color w:val="000000"/>
          <w:spacing w:val="3"/>
          <w:lang w:eastAsia="lv-LV"/>
        </w:rPr>
        <w:t xml:space="preserve"> </w:t>
      </w:r>
      <w:r w:rsidRPr="00106B99">
        <w:rPr>
          <w:color w:val="000000"/>
          <w:lang w:eastAsia="lv-LV"/>
        </w:rPr>
        <w:t>fo</w:t>
      </w:r>
      <w:r w:rsidRPr="00106B99">
        <w:rPr>
          <w:color w:val="000000"/>
          <w:spacing w:val="-1"/>
          <w:lang w:eastAsia="lv-LV"/>
        </w:rPr>
        <w:t>r</w:t>
      </w:r>
      <w:r w:rsidRPr="00106B99">
        <w:rPr>
          <w:color w:val="000000"/>
          <w:lang w:eastAsia="lv-LV"/>
        </w:rPr>
        <w:t>mātā</w:t>
      </w:r>
      <w:r w:rsidRPr="00106B99">
        <w:rPr>
          <w:color w:val="000000"/>
          <w:spacing w:val="5"/>
          <w:lang w:eastAsia="lv-LV"/>
        </w:rPr>
        <w:t xml:space="preserve"> </w:t>
      </w:r>
      <w:r w:rsidRPr="00106B99">
        <w:rPr>
          <w:color w:val="000000"/>
          <w:spacing w:val="1"/>
          <w:lang w:eastAsia="lv-LV"/>
        </w:rPr>
        <w:t xml:space="preserve">no Pircēja profila EIS e- konkursu apakšsistēmā </w:t>
      </w:r>
      <w:hyperlink r:id="rId13" w:history="1">
        <w:r w:rsidR="00FB5196" w:rsidRPr="00106B99">
          <w:rPr>
            <w:rStyle w:val="Hipersaite"/>
          </w:rPr>
          <w:t>https://www.eis.gov.lv/EKEIS/Supplier/Organizer/</w:t>
        </w:r>
        <w:r w:rsidR="00E87D59" w:rsidRPr="00106B99">
          <w:rPr>
            <w:rStyle w:val="Hipersaite"/>
          </w:rPr>
          <w:t>16813</w:t>
        </w:r>
      </w:hyperlink>
      <w:r w:rsidRPr="00106B99">
        <w:rPr>
          <w:lang w:eastAsia="lv-LV"/>
        </w:rPr>
        <w:t>. Ja piegādātājs pieprasa izsniegt Nolikumu drukātā veidā, Pasūtītājs to izsniedz piegādātājam triju darbdienu laikā pēc tam, kad saņemts Nolikuma pieprasījums, ievērojot nosacījumu, ka Nolikuma pieprasījums iesniegts laikus pirms piedāvājumu iesniegšanas termiņa beigām.</w:t>
      </w:r>
    </w:p>
    <w:p w14:paraId="18447142" w14:textId="77777777" w:rsidR="00DE5EA5" w:rsidRPr="00106B99" w:rsidRDefault="00DE5EA5" w:rsidP="005721B8">
      <w:pPr>
        <w:pStyle w:val="Sarakstarindkopa"/>
        <w:widowControl w:val="0"/>
        <w:numPr>
          <w:ilvl w:val="2"/>
          <w:numId w:val="1"/>
        </w:numPr>
        <w:autoSpaceDE w:val="0"/>
        <w:autoSpaceDN w:val="0"/>
        <w:adjustRightInd w:val="0"/>
        <w:ind w:left="1134" w:hanging="708"/>
        <w:jc w:val="both"/>
        <w:rPr>
          <w:color w:val="000000"/>
          <w:lang w:eastAsia="lv-LV"/>
        </w:rPr>
      </w:pPr>
      <w:r w:rsidRPr="00106B99">
        <w:rPr>
          <w:color w:val="000000"/>
        </w:rPr>
        <w:t>Pasūtītājs un ieinteresētie piegādātāji vai Pretendents ar informāciju apmainās Publisko iepirkumu likumā (turpmāk – PIL) noteiktajā kārtībā, izmantojot elektroniskos saziņas līdzekļus, t.sk. ar elektronisko parakstu parakstīto dokumentu sūtīšanai un saņemšanai.</w:t>
      </w:r>
    </w:p>
    <w:p w14:paraId="14B99D43" w14:textId="2FF2E053" w:rsidR="00DE5EA5" w:rsidRPr="00106B99" w:rsidRDefault="00DE5EA5" w:rsidP="005721B8">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pacing w:val="-3"/>
          <w:sz w:val="24"/>
          <w:szCs w:val="24"/>
          <w:lang w:val="lv-LV" w:eastAsia="lv-LV"/>
        </w:rPr>
        <w:t>P</w:t>
      </w:r>
      <w:r w:rsidRPr="00106B99">
        <w:rPr>
          <w:color w:val="000000"/>
          <w:sz w:val="24"/>
          <w:szCs w:val="24"/>
          <w:lang w:val="lv-LV" w:eastAsia="lv-LV"/>
        </w:rPr>
        <w:t>i</w:t>
      </w:r>
      <w:r w:rsidRPr="00106B99">
        <w:rPr>
          <w:color w:val="000000"/>
          <w:spacing w:val="1"/>
          <w:sz w:val="24"/>
          <w:szCs w:val="24"/>
          <w:lang w:val="lv-LV" w:eastAsia="lv-LV"/>
        </w:rPr>
        <w:t>e</w:t>
      </w:r>
      <w:r w:rsidRPr="00106B99">
        <w:rPr>
          <w:color w:val="000000"/>
          <w:spacing w:val="-2"/>
          <w:sz w:val="24"/>
          <w:szCs w:val="24"/>
          <w:lang w:val="lv-LV" w:eastAsia="lv-LV"/>
        </w:rPr>
        <w:t>g</w:t>
      </w:r>
      <w:r w:rsidRPr="00106B99">
        <w:rPr>
          <w:color w:val="000000"/>
          <w:spacing w:val="-1"/>
          <w:sz w:val="24"/>
          <w:szCs w:val="24"/>
          <w:lang w:val="lv-LV" w:eastAsia="lv-LV"/>
        </w:rPr>
        <w:t>ā</w:t>
      </w:r>
      <w:r w:rsidRPr="00106B99">
        <w:rPr>
          <w:color w:val="000000"/>
          <w:spacing w:val="2"/>
          <w:sz w:val="24"/>
          <w:szCs w:val="24"/>
          <w:lang w:val="lv-LV" w:eastAsia="lv-LV"/>
        </w:rPr>
        <w:t>d</w:t>
      </w:r>
      <w:r w:rsidRPr="00106B99">
        <w:rPr>
          <w:color w:val="000000"/>
          <w:spacing w:val="-1"/>
          <w:sz w:val="24"/>
          <w:szCs w:val="24"/>
          <w:lang w:val="lv-LV" w:eastAsia="lv-LV"/>
        </w:rPr>
        <w:t>ā</w:t>
      </w:r>
      <w:r w:rsidRPr="00106B99">
        <w:rPr>
          <w:color w:val="000000"/>
          <w:sz w:val="24"/>
          <w:szCs w:val="24"/>
          <w:lang w:val="lv-LV" w:eastAsia="lv-LV"/>
        </w:rPr>
        <w:t>tājs</w:t>
      </w:r>
      <w:r w:rsidRPr="00106B99">
        <w:rPr>
          <w:color w:val="000000"/>
          <w:spacing w:val="2"/>
          <w:sz w:val="24"/>
          <w:szCs w:val="24"/>
          <w:lang w:val="lv-LV" w:eastAsia="lv-LV"/>
        </w:rPr>
        <w:t xml:space="preserve"> </w:t>
      </w:r>
      <w:r w:rsidRPr="00106B99">
        <w:rPr>
          <w:color w:val="000000"/>
          <w:sz w:val="24"/>
          <w:szCs w:val="24"/>
          <w:lang w:val="lv-LV" w:eastAsia="lv-LV"/>
        </w:rPr>
        <w:t>jaut</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us p</w:t>
      </w:r>
      <w:r w:rsidRPr="00106B99">
        <w:rPr>
          <w:color w:val="000000"/>
          <w:spacing w:val="-1"/>
          <w:sz w:val="24"/>
          <w:szCs w:val="24"/>
          <w:lang w:val="lv-LV" w:eastAsia="lv-LV"/>
        </w:rPr>
        <w:t>a</w:t>
      </w:r>
      <w:r w:rsidRPr="00106B99">
        <w:rPr>
          <w:color w:val="000000"/>
          <w:sz w:val="24"/>
          <w:szCs w:val="24"/>
          <w:lang w:val="lv-LV" w:eastAsia="lv-LV"/>
        </w:rPr>
        <w:t>r</w:t>
      </w:r>
      <w:r w:rsidRPr="00106B99">
        <w:rPr>
          <w:color w:val="000000"/>
          <w:spacing w:val="4"/>
          <w:sz w:val="24"/>
          <w:szCs w:val="24"/>
          <w:lang w:val="lv-LV" w:eastAsia="lv-LV"/>
        </w:rPr>
        <w:t xml:space="preserve"> </w:t>
      </w:r>
      <w:r w:rsidRPr="00106B99">
        <w:rPr>
          <w:color w:val="000000"/>
          <w:sz w:val="24"/>
          <w:szCs w:val="24"/>
          <w:lang w:val="lv-LV" w:eastAsia="lv-LV"/>
        </w:rPr>
        <w:t>Nolikumu u</w:t>
      </w:r>
      <w:r w:rsidRPr="00106B99">
        <w:rPr>
          <w:color w:val="000000"/>
          <w:spacing w:val="2"/>
          <w:sz w:val="24"/>
          <w:szCs w:val="24"/>
          <w:lang w:val="lv-LV" w:eastAsia="lv-LV"/>
        </w:rPr>
        <w:t>z</w:t>
      </w:r>
      <w:r w:rsidRPr="00106B99">
        <w:rPr>
          <w:color w:val="000000"/>
          <w:sz w:val="24"/>
          <w:szCs w:val="24"/>
          <w:lang w:val="lv-LV" w:eastAsia="lv-LV"/>
        </w:rPr>
        <w:t xml:space="preserve">dod </w:t>
      </w:r>
      <w:r w:rsidRPr="00106B99">
        <w:rPr>
          <w:color w:val="000000"/>
          <w:spacing w:val="-1"/>
          <w:sz w:val="24"/>
          <w:szCs w:val="24"/>
          <w:lang w:val="lv-LV" w:eastAsia="lv-LV"/>
        </w:rPr>
        <w:t>ra</w:t>
      </w:r>
      <w:r w:rsidRPr="00106B99">
        <w:rPr>
          <w:color w:val="000000"/>
          <w:sz w:val="24"/>
          <w:szCs w:val="24"/>
          <w:lang w:val="lv-LV" w:eastAsia="lv-LV"/>
        </w:rPr>
        <w:t>kst</w:t>
      </w:r>
      <w:r w:rsidRPr="00106B99">
        <w:rPr>
          <w:color w:val="000000"/>
          <w:spacing w:val="1"/>
          <w:sz w:val="24"/>
          <w:szCs w:val="24"/>
          <w:lang w:val="lv-LV" w:eastAsia="lv-LV"/>
        </w:rPr>
        <w:t>i</w:t>
      </w:r>
      <w:r w:rsidRPr="00106B99">
        <w:rPr>
          <w:color w:val="000000"/>
          <w:sz w:val="24"/>
          <w:szCs w:val="24"/>
          <w:lang w:val="lv-LV" w:eastAsia="lv-LV"/>
        </w:rPr>
        <w:t xml:space="preserve">skā </w:t>
      </w:r>
      <w:r w:rsidRPr="00106B99">
        <w:rPr>
          <w:color w:val="000000"/>
          <w:spacing w:val="-1"/>
          <w:sz w:val="24"/>
          <w:szCs w:val="24"/>
          <w:lang w:val="lv-LV" w:eastAsia="lv-LV"/>
        </w:rPr>
        <w:t>ve</w:t>
      </w:r>
      <w:r w:rsidRPr="00106B99">
        <w:rPr>
          <w:color w:val="000000"/>
          <w:sz w:val="24"/>
          <w:szCs w:val="24"/>
          <w:lang w:val="lv-LV" w:eastAsia="lv-LV"/>
        </w:rPr>
        <w:t xml:space="preserve">idā, ievietojot tos Pircēja </w:t>
      </w:r>
      <w:r w:rsidRPr="00106B99">
        <w:rPr>
          <w:color w:val="000000"/>
          <w:sz w:val="24"/>
          <w:szCs w:val="24"/>
          <w:lang w:val="lv-LV" w:eastAsia="lv-LV"/>
        </w:rPr>
        <w:lastRenderedPageBreak/>
        <w:t xml:space="preserve">profilā </w:t>
      </w:r>
      <w:r w:rsidRPr="00106B99">
        <w:rPr>
          <w:color w:val="000000"/>
          <w:spacing w:val="1"/>
          <w:sz w:val="24"/>
          <w:szCs w:val="24"/>
          <w:lang w:val="lv-LV" w:eastAsia="lv-LV"/>
        </w:rPr>
        <w:t xml:space="preserve">EIS e- konkursu apakšsistēmā </w:t>
      </w:r>
      <w:hyperlink r:id="rId14" w:history="1">
        <w:r w:rsidR="00FB5196" w:rsidRPr="00106B99">
          <w:rPr>
            <w:rStyle w:val="Hipersaite"/>
            <w:sz w:val="24"/>
            <w:szCs w:val="24"/>
            <w:lang w:val="lv-LV"/>
          </w:rPr>
          <w:t>https://www.eis.gov.lv/EKEIS/Supplier/Organizer/</w:t>
        </w:r>
        <w:r w:rsidR="00E87D59" w:rsidRPr="00106B99">
          <w:rPr>
            <w:rStyle w:val="Hipersaite"/>
            <w:sz w:val="24"/>
            <w:szCs w:val="24"/>
            <w:lang w:val="lv-LV"/>
          </w:rPr>
          <w:t>16813</w:t>
        </w:r>
      </w:hyperlink>
      <w:r w:rsidRPr="00106B99">
        <w:rPr>
          <w:color w:val="000000"/>
          <w:sz w:val="24"/>
          <w:szCs w:val="24"/>
          <w:lang w:val="lv-LV" w:eastAsia="lv-LV"/>
        </w:rPr>
        <w:t xml:space="preserve">, vai arī elektroniski, sūtot uz nolikuma 1.3.apakšpunktā norādīto kontaktpersonas e-pasta adresi vai Pasūtītāja e-pasta adresi </w:t>
      </w:r>
      <w:hyperlink r:id="rId15" w:history="1">
        <w:r w:rsidRPr="00106B99">
          <w:rPr>
            <w:rStyle w:val="Hipersaite"/>
            <w:sz w:val="24"/>
            <w:szCs w:val="24"/>
            <w:lang w:val="lv-LV"/>
          </w:rPr>
          <w:t>dome@preili.lv</w:t>
        </w:r>
      </w:hyperlink>
      <w:r w:rsidRPr="00106B99">
        <w:rPr>
          <w:lang w:val="lv-LV"/>
        </w:rPr>
        <w:t xml:space="preserve">, </w:t>
      </w:r>
      <w:r w:rsidRPr="00106B99">
        <w:rPr>
          <w:color w:val="000000"/>
          <w:spacing w:val="-1"/>
          <w:sz w:val="24"/>
          <w:szCs w:val="24"/>
          <w:lang w:val="lv-LV" w:eastAsia="lv-LV"/>
        </w:rPr>
        <w:t>a</w:t>
      </w:r>
      <w:r w:rsidRPr="00106B99">
        <w:rPr>
          <w:color w:val="000000"/>
          <w:sz w:val="24"/>
          <w:szCs w:val="24"/>
          <w:lang w:val="lv-LV" w:eastAsia="lv-LV"/>
        </w:rPr>
        <w:t>d</w:t>
      </w:r>
      <w:r w:rsidRPr="00106B99">
        <w:rPr>
          <w:color w:val="000000"/>
          <w:spacing w:val="-1"/>
          <w:sz w:val="24"/>
          <w:szCs w:val="24"/>
          <w:lang w:val="lv-LV" w:eastAsia="lv-LV"/>
        </w:rPr>
        <w:t>re</w:t>
      </w:r>
      <w:r w:rsidRPr="00106B99">
        <w:rPr>
          <w:color w:val="000000"/>
          <w:sz w:val="24"/>
          <w:szCs w:val="24"/>
          <w:lang w:val="lv-LV" w:eastAsia="lv-LV"/>
        </w:rPr>
        <w:t>s</w:t>
      </w:r>
      <w:r w:rsidRPr="00106B99">
        <w:rPr>
          <w:color w:val="000000"/>
          <w:spacing w:val="-1"/>
          <w:sz w:val="24"/>
          <w:szCs w:val="24"/>
          <w:lang w:val="lv-LV" w:eastAsia="lv-LV"/>
        </w:rPr>
        <w:t>ē</w:t>
      </w:r>
      <w:r w:rsidRPr="00106B99">
        <w:rPr>
          <w:color w:val="000000"/>
          <w:sz w:val="24"/>
          <w:szCs w:val="24"/>
          <w:lang w:val="lv-LV" w:eastAsia="lv-LV"/>
        </w:rPr>
        <w:t>jot</w:t>
      </w:r>
      <w:r w:rsidRPr="00106B99">
        <w:rPr>
          <w:color w:val="000000"/>
          <w:spacing w:val="3"/>
          <w:sz w:val="24"/>
          <w:szCs w:val="24"/>
          <w:lang w:val="lv-LV" w:eastAsia="lv-LV"/>
        </w:rPr>
        <w:t xml:space="preserve"> </w:t>
      </w:r>
      <w:r w:rsidRPr="00106B99">
        <w:rPr>
          <w:color w:val="000000"/>
          <w:sz w:val="24"/>
          <w:szCs w:val="24"/>
          <w:lang w:val="lv-LV" w:eastAsia="lv-LV"/>
        </w:rPr>
        <w:t>tos</w:t>
      </w:r>
      <w:r w:rsidRPr="00106B99">
        <w:rPr>
          <w:color w:val="000000"/>
          <w:spacing w:val="3"/>
          <w:sz w:val="24"/>
          <w:szCs w:val="24"/>
          <w:lang w:val="lv-LV" w:eastAsia="lv-LV"/>
        </w:rPr>
        <w:t xml:space="preserve"> </w:t>
      </w:r>
      <w:r w:rsidRPr="00106B99">
        <w:rPr>
          <w:color w:val="000000"/>
          <w:sz w:val="24"/>
          <w:szCs w:val="24"/>
          <w:lang w:val="lv-LV" w:eastAsia="lv-LV"/>
        </w:rPr>
        <w:t>Kom</w:t>
      </w:r>
      <w:r w:rsidRPr="00106B99">
        <w:rPr>
          <w:color w:val="000000"/>
          <w:spacing w:val="1"/>
          <w:sz w:val="24"/>
          <w:szCs w:val="24"/>
          <w:lang w:val="lv-LV" w:eastAsia="lv-LV"/>
        </w:rPr>
        <w:t>i</w:t>
      </w:r>
      <w:r w:rsidRPr="00106B99">
        <w:rPr>
          <w:color w:val="000000"/>
          <w:sz w:val="24"/>
          <w:szCs w:val="24"/>
          <w:lang w:val="lv-LV" w:eastAsia="lv-LV"/>
        </w:rPr>
        <w:t>si</w:t>
      </w:r>
      <w:r w:rsidRPr="00106B99">
        <w:rPr>
          <w:color w:val="000000"/>
          <w:spacing w:val="1"/>
          <w:sz w:val="24"/>
          <w:szCs w:val="24"/>
          <w:lang w:val="lv-LV" w:eastAsia="lv-LV"/>
        </w:rPr>
        <w:t>j</w:t>
      </w:r>
      <w:r w:rsidRPr="00106B99">
        <w:rPr>
          <w:color w:val="000000"/>
          <w:spacing w:val="-1"/>
          <w:sz w:val="24"/>
          <w:szCs w:val="24"/>
          <w:lang w:val="lv-LV" w:eastAsia="lv-LV"/>
        </w:rPr>
        <w:t>a</w:t>
      </w:r>
      <w:r w:rsidRPr="00106B99">
        <w:rPr>
          <w:color w:val="000000"/>
          <w:sz w:val="24"/>
          <w:szCs w:val="24"/>
          <w:lang w:val="lv-LV" w:eastAsia="lv-LV"/>
        </w:rPr>
        <w:t>i</w:t>
      </w:r>
      <w:r w:rsidRPr="00106B99">
        <w:rPr>
          <w:color w:val="000000"/>
          <w:spacing w:val="2"/>
          <w:sz w:val="24"/>
          <w:szCs w:val="24"/>
          <w:lang w:val="lv-LV" w:eastAsia="lv-LV"/>
        </w:rPr>
        <w:t>.</w:t>
      </w:r>
    </w:p>
    <w:p w14:paraId="2FD2D43B" w14:textId="77777777" w:rsidR="00DE5EA5" w:rsidRPr="00106B99" w:rsidRDefault="00DE5EA5" w:rsidP="005721B8">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pacing w:val="2"/>
          <w:sz w:val="24"/>
          <w:szCs w:val="24"/>
          <w:lang w:val="lv-LV" w:eastAsia="lv-LV"/>
        </w:rPr>
        <w:t>J</w:t>
      </w:r>
      <w:r w:rsidRPr="00106B99">
        <w:rPr>
          <w:color w:val="000000"/>
          <w:sz w:val="24"/>
          <w:szCs w:val="24"/>
          <w:lang w:val="lv-LV" w:eastAsia="lv-LV"/>
        </w:rPr>
        <w:t>a pie</w:t>
      </w:r>
      <w:r w:rsidRPr="00106B99">
        <w:rPr>
          <w:color w:val="000000"/>
          <w:spacing w:val="-3"/>
          <w:sz w:val="24"/>
          <w:szCs w:val="24"/>
          <w:lang w:val="lv-LV" w:eastAsia="lv-LV"/>
        </w:rPr>
        <w:t>g</w:t>
      </w:r>
      <w:r w:rsidRPr="00106B99">
        <w:rPr>
          <w:color w:val="000000"/>
          <w:spacing w:val="1"/>
          <w:sz w:val="24"/>
          <w:szCs w:val="24"/>
          <w:lang w:val="lv-LV" w:eastAsia="lv-LV"/>
        </w:rPr>
        <w:t>ā</w:t>
      </w:r>
      <w:r w:rsidRPr="00106B99">
        <w:rPr>
          <w:color w:val="000000"/>
          <w:spacing w:val="2"/>
          <w:sz w:val="24"/>
          <w:szCs w:val="24"/>
          <w:lang w:val="lv-LV" w:eastAsia="lv-LV"/>
        </w:rPr>
        <w:t>d</w:t>
      </w:r>
      <w:r w:rsidRPr="00106B99">
        <w:rPr>
          <w:color w:val="000000"/>
          <w:spacing w:val="-1"/>
          <w:sz w:val="24"/>
          <w:szCs w:val="24"/>
          <w:lang w:val="lv-LV" w:eastAsia="lv-LV"/>
        </w:rPr>
        <w:t>ā</w:t>
      </w:r>
      <w:r w:rsidRPr="00106B99">
        <w:rPr>
          <w:color w:val="000000"/>
          <w:sz w:val="24"/>
          <w:szCs w:val="24"/>
          <w:lang w:val="lv-LV" w:eastAsia="lv-LV"/>
        </w:rPr>
        <w:t>tājs ir laikus</w:t>
      </w:r>
      <w:r w:rsidRPr="00106B99">
        <w:rPr>
          <w:color w:val="000000"/>
          <w:spacing w:val="1"/>
          <w:sz w:val="24"/>
          <w:szCs w:val="24"/>
          <w:lang w:val="lv-LV" w:eastAsia="lv-LV"/>
        </w:rPr>
        <w:t xml:space="preserve"> </w:t>
      </w:r>
      <w:r w:rsidRPr="00106B99">
        <w:rPr>
          <w:color w:val="000000"/>
          <w:sz w:val="24"/>
          <w:szCs w:val="24"/>
          <w:lang w:val="lv-LV" w:eastAsia="lv-LV"/>
        </w:rPr>
        <w:t>piep</w:t>
      </w:r>
      <w:r w:rsidRPr="00106B99">
        <w:rPr>
          <w:color w:val="000000"/>
          <w:spacing w:val="1"/>
          <w:sz w:val="24"/>
          <w:szCs w:val="24"/>
          <w:lang w:val="lv-LV" w:eastAsia="lv-LV"/>
        </w:rPr>
        <w:t>r</w:t>
      </w:r>
      <w:r w:rsidRPr="00106B99">
        <w:rPr>
          <w:color w:val="000000"/>
          <w:spacing w:val="-1"/>
          <w:sz w:val="24"/>
          <w:szCs w:val="24"/>
          <w:lang w:val="lv-LV" w:eastAsia="lv-LV"/>
        </w:rPr>
        <w:t>a</w:t>
      </w:r>
      <w:r w:rsidRPr="00106B99">
        <w:rPr>
          <w:color w:val="000000"/>
          <w:sz w:val="24"/>
          <w:szCs w:val="24"/>
          <w:lang w:val="lv-LV" w:eastAsia="lv-LV"/>
        </w:rPr>
        <w:t>sī</w:t>
      </w:r>
      <w:r w:rsidRPr="00106B99">
        <w:rPr>
          <w:color w:val="000000"/>
          <w:spacing w:val="1"/>
          <w:sz w:val="24"/>
          <w:szCs w:val="24"/>
          <w:lang w:val="lv-LV" w:eastAsia="lv-LV"/>
        </w:rPr>
        <w:t>j</w:t>
      </w:r>
      <w:r w:rsidRPr="00106B99">
        <w:rPr>
          <w:color w:val="000000"/>
          <w:sz w:val="24"/>
          <w:szCs w:val="24"/>
          <w:lang w:val="lv-LV" w:eastAsia="lv-LV"/>
        </w:rPr>
        <w:t>is</w:t>
      </w:r>
      <w:r w:rsidRPr="00106B99">
        <w:rPr>
          <w:color w:val="000000"/>
          <w:spacing w:val="4"/>
          <w:sz w:val="24"/>
          <w:szCs w:val="24"/>
          <w:lang w:val="lv-LV" w:eastAsia="lv-LV"/>
        </w:rPr>
        <w:t xml:space="preserve"> </w:t>
      </w:r>
      <w:r w:rsidRPr="00106B99">
        <w:rPr>
          <w:color w:val="000000"/>
          <w:sz w:val="24"/>
          <w:szCs w:val="24"/>
          <w:lang w:val="lv-LV" w:eastAsia="lv-LV"/>
        </w:rPr>
        <w:t>p</w:t>
      </w:r>
      <w:r w:rsidRPr="00106B99">
        <w:rPr>
          <w:color w:val="000000"/>
          <w:spacing w:val="-1"/>
          <w:sz w:val="24"/>
          <w:szCs w:val="24"/>
          <w:lang w:val="lv-LV" w:eastAsia="lv-LV"/>
        </w:rPr>
        <w:t>a</w:t>
      </w:r>
      <w:r w:rsidRPr="00106B99">
        <w:rPr>
          <w:color w:val="000000"/>
          <w:sz w:val="24"/>
          <w:szCs w:val="24"/>
          <w:lang w:val="lv-LV" w:eastAsia="lv-LV"/>
        </w:rPr>
        <w:t>pi</w:t>
      </w:r>
      <w:r w:rsidRPr="00106B99">
        <w:rPr>
          <w:color w:val="000000"/>
          <w:spacing w:val="1"/>
          <w:sz w:val="24"/>
          <w:szCs w:val="24"/>
          <w:lang w:val="lv-LV" w:eastAsia="lv-LV"/>
        </w:rPr>
        <w:t>l</w:t>
      </w:r>
      <w:r w:rsidRPr="00106B99">
        <w:rPr>
          <w:color w:val="000000"/>
          <w:sz w:val="24"/>
          <w:szCs w:val="24"/>
          <w:lang w:val="lv-LV" w:eastAsia="lv-LV"/>
        </w:rPr>
        <w:t>du</w:t>
      </w:r>
      <w:r w:rsidRPr="00106B99">
        <w:rPr>
          <w:color w:val="000000"/>
          <w:spacing w:val="2"/>
          <w:sz w:val="24"/>
          <w:szCs w:val="24"/>
          <w:lang w:val="lv-LV" w:eastAsia="lv-LV"/>
        </w:rPr>
        <w:t xml:space="preserve"> </w:t>
      </w:r>
      <w:r w:rsidRPr="00106B99">
        <w:rPr>
          <w:color w:val="000000"/>
          <w:sz w:val="24"/>
          <w:szCs w:val="24"/>
          <w:lang w:val="lv-LV" w:eastAsia="lv-LV"/>
        </w:rPr>
        <w:t>info</w:t>
      </w:r>
      <w:r w:rsidRPr="00106B99">
        <w:rPr>
          <w:color w:val="000000"/>
          <w:spacing w:val="-1"/>
          <w:sz w:val="24"/>
          <w:szCs w:val="24"/>
          <w:lang w:val="lv-LV" w:eastAsia="lv-LV"/>
        </w:rPr>
        <w:t>r</w:t>
      </w:r>
      <w:r w:rsidRPr="00106B99">
        <w:rPr>
          <w:color w:val="000000"/>
          <w:sz w:val="24"/>
          <w:szCs w:val="24"/>
          <w:lang w:val="lv-LV" w:eastAsia="lv-LV"/>
        </w:rPr>
        <w:t>mā</w:t>
      </w:r>
      <w:r w:rsidRPr="00106B99">
        <w:rPr>
          <w:color w:val="000000"/>
          <w:spacing w:val="-1"/>
          <w:sz w:val="24"/>
          <w:szCs w:val="24"/>
          <w:lang w:val="lv-LV" w:eastAsia="lv-LV"/>
        </w:rPr>
        <w:t>c</w:t>
      </w:r>
      <w:r w:rsidRPr="00106B99">
        <w:rPr>
          <w:color w:val="000000"/>
          <w:sz w:val="24"/>
          <w:szCs w:val="24"/>
          <w:lang w:val="lv-LV" w:eastAsia="lv-LV"/>
        </w:rPr>
        <w:t>i</w:t>
      </w:r>
      <w:r w:rsidRPr="00106B99">
        <w:rPr>
          <w:color w:val="000000"/>
          <w:spacing w:val="1"/>
          <w:sz w:val="24"/>
          <w:szCs w:val="24"/>
          <w:lang w:val="lv-LV" w:eastAsia="lv-LV"/>
        </w:rPr>
        <w:t>j</w:t>
      </w:r>
      <w:r w:rsidRPr="00106B99">
        <w:rPr>
          <w:color w:val="000000"/>
          <w:sz w:val="24"/>
          <w:szCs w:val="24"/>
          <w:lang w:val="lv-LV" w:eastAsia="lv-LV"/>
        </w:rPr>
        <w:t>u</w:t>
      </w:r>
      <w:r w:rsidRPr="00106B99">
        <w:rPr>
          <w:color w:val="000000"/>
          <w:spacing w:val="2"/>
          <w:sz w:val="24"/>
          <w:szCs w:val="24"/>
          <w:lang w:val="lv-LV" w:eastAsia="lv-LV"/>
        </w:rPr>
        <w:t xml:space="preserve"> </w:t>
      </w:r>
      <w:r w:rsidRPr="00106B99">
        <w:rPr>
          <w:sz w:val="24"/>
          <w:szCs w:val="24"/>
          <w:lang w:val="lv-LV" w:eastAsia="lv-LV"/>
        </w:rPr>
        <w:t>par iepirkuma Nolikumā iekļautajām prasībām,</w:t>
      </w:r>
      <w:r w:rsidRPr="00106B99">
        <w:rPr>
          <w:color w:val="000000"/>
          <w:spacing w:val="53"/>
          <w:sz w:val="24"/>
          <w:szCs w:val="24"/>
          <w:lang w:val="lv-LV" w:eastAsia="lv-LV"/>
        </w:rPr>
        <w:t xml:space="preserve"> </w:t>
      </w:r>
      <w:r w:rsidRPr="00106B99">
        <w:rPr>
          <w:color w:val="000000"/>
          <w:sz w:val="24"/>
          <w:szCs w:val="24"/>
          <w:lang w:val="lv-LV" w:eastAsia="lv-LV"/>
        </w:rPr>
        <w:t>K</w:t>
      </w:r>
      <w:r w:rsidRPr="00106B99">
        <w:rPr>
          <w:color w:val="000000"/>
          <w:spacing w:val="2"/>
          <w:sz w:val="24"/>
          <w:szCs w:val="24"/>
          <w:lang w:val="lv-LV" w:eastAsia="lv-LV"/>
        </w:rPr>
        <w:t>o</w:t>
      </w:r>
      <w:r w:rsidRPr="00106B99">
        <w:rPr>
          <w:color w:val="000000"/>
          <w:sz w:val="24"/>
          <w:szCs w:val="24"/>
          <w:lang w:val="lv-LV" w:eastAsia="lv-LV"/>
        </w:rPr>
        <w:t>m</w:t>
      </w:r>
      <w:r w:rsidRPr="00106B99">
        <w:rPr>
          <w:color w:val="000000"/>
          <w:spacing w:val="1"/>
          <w:sz w:val="24"/>
          <w:szCs w:val="24"/>
          <w:lang w:val="lv-LV" w:eastAsia="lv-LV"/>
        </w:rPr>
        <w:t>i</w:t>
      </w:r>
      <w:r w:rsidRPr="00106B99">
        <w:rPr>
          <w:color w:val="000000"/>
          <w:sz w:val="24"/>
          <w:szCs w:val="24"/>
          <w:lang w:val="lv-LV" w:eastAsia="lv-LV"/>
        </w:rPr>
        <w:t>si</w:t>
      </w:r>
      <w:r w:rsidRPr="00106B99">
        <w:rPr>
          <w:color w:val="000000"/>
          <w:spacing w:val="1"/>
          <w:sz w:val="24"/>
          <w:szCs w:val="24"/>
          <w:lang w:val="lv-LV" w:eastAsia="lv-LV"/>
        </w:rPr>
        <w:t>j</w:t>
      </w:r>
      <w:r w:rsidRPr="00106B99">
        <w:rPr>
          <w:color w:val="000000"/>
          <w:sz w:val="24"/>
          <w:szCs w:val="24"/>
          <w:lang w:val="lv-LV" w:eastAsia="lv-LV"/>
        </w:rPr>
        <w:t>a</w:t>
      </w:r>
      <w:r w:rsidRPr="00106B99">
        <w:rPr>
          <w:color w:val="000000"/>
          <w:spacing w:val="52"/>
          <w:sz w:val="24"/>
          <w:szCs w:val="24"/>
          <w:lang w:val="lv-LV" w:eastAsia="lv-LV"/>
        </w:rPr>
        <w:t xml:space="preserve"> </w:t>
      </w:r>
      <w:r w:rsidRPr="00106B99">
        <w:rPr>
          <w:color w:val="000000"/>
          <w:spacing w:val="-1"/>
          <w:sz w:val="24"/>
          <w:szCs w:val="24"/>
          <w:lang w:val="lv-LV" w:eastAsia="lv-LV"/>
        </w:rPr>
        <w:t>to</w:t>
      </w:r>
      <w:r w:rsidRPr="00106B99">
        <w:rPr>
          <w:color w:val="000000"/>
          <w:spacing w:val="53"/>
          <w:sz w:val="24"/>
          <w:szCs w:val="24"/>
          <w:lang w:val="lv-LV" w:eastAsia="lv-LV"/>
        </w:rPr>
        <w:t xml:space="preserve"> </w:t>
      </w:r>
      <w:r w:rsidRPr="00106B99">
        <w:rPr>
          <w:color w:val="000000"/>
          <w:sz w:val="24"/>
          <w:szCs w:val="24"/>
          <w:lang w:val="lv-LV" w:eastAsia="lv-LV"/>
        </w:rPr>
        <w:t>sniedz trīs darbdienu laikā, bet ne vēlāk kā četras dienas pirms pied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 iesni</w:t>
      </w:r>
      <w:r w:rsidRPr="00106B99">
        <w:rPr>
          <w:color w:val="000000"/>
          <w:spacing w:val="-1"/>
          <w:sz w:val="24"/>
          <w:szCs w:val="24"/>
          <w:lang w:val="lv-LV" w:eastAsia="lv-LV"/>
        </w:rPr>
        <w:t>e</w:t>
      </w:r>
      <w:r w:rsidRPr="00106B99">
        <w:rPr>
          <w:color w:val="000000"/>
          <w:spacing w:val="-2"/>
          <w:sz w:val="24"/>
          <w:szCs w:val="24"/>
          <w:lang w:val="lv-LV" w:eastAsia="lv-LV"/>
        </w:rPr>
        <w:t>g</w:t>
      </w:r>
      <w:r w:rsidRPr="00106B99">
        <w:rPr>
          <w:color w:val="000000"/>
          <w:spacing w:val="2"/>
          <w:sz w:val="24"/>
          <w:szCs w:val="24"/>
          <w:lang w:val="lv-LV" w:eastAsia="lv-LV"/>
        </w:rPr>
        <w:t>š</w:t>
      </w:r>
      <w:r w:rsidRPr="00106B99">
        <w:rPr>
          <w:color w:val="000000"/>
          <w:spacing w:val="-1"/>
          <w:sz w:val="24"/>
          <w:szCs w:val="24"/>
          <w:lang w:val="lv-LV" w:eastAsia="lv-LV"/>
        </w:rPr>
        <w:t>a</w:t>
      </w:r>
      <w:r w:rsidRPr="00106B99">
        <w:rPr>
          <w:color w:val="000000"/>
          <w:sz w:val="24"/>
          <w:szCs w:val="24"/>
          <w:lang w:val="lv-LV" w:eastAsia="lv-LV"/>
        </w:rPr>
        <w:t>n</w:t>
      </w:r>
      <w:r w:rsidRPr="00106B99">
        <w:rPr>
          <w:color w:val="000000"/>
          <w:spacing w:val="-1"/>
          <w:sz w:val="24"/>
          <w:szCs w:val="24"/>
          <w:lang w:val="lv-LV" w:eastAsia="lv-LV"/>
        </w:rPr>
        <w:t>a</w:t>
      </w:r>
      <w:r w:rsidRPr="00106B99">
        <w:rPr>
          <w:color w:val="000000"/>
          <w:sz w:val="24"/>
          <w:szCs w:val="24"/>
          <w:lang w:val="lv-LV" w:eastAsia="lv-LV"/>
        </w:rPr>
        <w:t>s te</w:t>
      </w:r>
      <w:r w:rsidRPr="00106B99">
        <w:rPr>
          <w:color w:val="000000"/>
          <w:spacing w:val="-1"/>
          <w:sz w:val="24"/>
          <w:szCs w:val="24"/>
          <w:lang w:val="lv-LV" w:eastAsia="lv-LV"/>
        </w:rPr>
        <w:t>r</w:t>
      </w:r>
      <w:r w:rsidRPr="00106B99">
        <w:rPr>
          <w:color w:val="000000"/>
          <w:sz w:val="24"/>
          <w:szCs w:val="24"/>
          <w:lang w:val="lv-LV" w:eastAsia="lv-LV"/>
        </w:rPr>
        <w:t>m</w:t>
      </w:r>
      <w:r w:rsidRPr="00106B99">
        <w:rPr>
          <w:color w:val="000000"/>
          <w:spacing w:val="1"/>
          <w:sz w:val="24"/>
          <w:szCs w:val="24"/>
          <w:lang w:val="lv-LV" w:eastAsia="lv-LV"/>
        </w:rPr>
        <w:t>i</w:t>
      </w:r>
      <w:r w:rsidRPr="00106B99">
        <w:rPr>
          <w:color w:val="000000"/>
          <w:sz w:val="24"/>
          <w:szCs w:val="24"/>
          <w:lang w:val="lv-LV" w:eastAsia="lv-LV"/>
        </w:rPr>
        <w:t>ņa</w:t>
      </w:r>
      <w:r w:rsidRPr="00106B99">
        <w:rPr>
          <w:color w:val="000000"/>
          <w:spacing w:val="-1"/>
          <w:sz w:val="24"/>
          <w:szCs w:val="24"/>
          <w:lang w:val="lv-LV" w:eastAsia="lv-LV"/>
        </w:rPr>
        <w:t xml:space="preserve"> </w:t>
      </w:r>
      <w:r w:rsidRPr="00106B99">
        <w:rPr>
          <w:color w:val="000000"/>
          <w:spacing w:val="2"/>
          <w:sz w:val="24"/>
          <w:szCs w:val="24"/>
          <w:lang w:val="lv-LV" w:eastAsia="lv-LV"/>
        </w:rPr>
        <w:t>b</w:t>
      </w:r>
      <w:r w:rsidRPr="00106B99">
        <w:rPr>
          <w:color w:val="000000"/>
          <w:spacing w:val="-1"/>
          <w:sz w:val="24"/>
          <w:szCs w:val="24"/>
          <w:lang w:val="lv-LV" w:eastAsia="lv-LV"/>
        </w:rPr>
        <w:t>e</w:t>
      </w:r>
      <w:r w:rsidRPr="00106B99">
        <w:rPr>
          <w:color w:val="000000"/>
          <w:spacing w:val="3"/>
          <w:sz w:val="24"/>
          <w:szCs w:val="24"/>
          <w:lang w:val="lv-LV" w:eastAsia="lv-LV"/>
        </w:rPr>
        <w:t>i</w:t>
      </w:r>
      <w:r w:rsidRPr="00106B99">
        <w:rPr>
          <w:color w:val="000000"/>
          <w:spacing w:val="-2"/>
          <w:sz w:val="24"/>
          <w:szCs w:val="24"/>
          <w:lang w:val="lv-LV" w:eastAsia="lv-LV"/>
        </w:rPr>
        <w:t>g</w:t>
      </w:r>
      <w:r w:rsidRPr="00106B99">
        <w:rPr>
          <w:color w:val="000000"/>
          <w:spacing w:val="-1"/>
          <w:sz w:val="24"/>
          <w:szCs w:val="24"/>
          <w:lang w:val="lv-LV" w:eastAsia="lv-LV"/>
        </w:rPr>
        <w:t>ā</w:t>
      </w:r>
      <w:r w:rsidRPr="00106B99">
        <w:rPr>
          <w:color w:val="000000"/>
          <w:sz w:val="24"/>
          <w:szCs w:val="24"/>
          <w:lang w:val="lv-LV" w:eastAsia="lv-LV"/>
        </w:rPr>
        <w:t>m.</w:t>
      </w:r>
    </w:p>
    <w:p w14:paraId="46249A73" w14:textId="03E68C79" w:rsidR="00DE5EA5" w:rsidRPr="00106B99" w:rsidRDefault="00DE5EA5" w:rsidP="005721B8">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pacing w:val="-1"/>
          <w:sz w:val="24"/>
          <w:szCs w:val="24"/>
          <w:lang w:val="lv-LV" w:eastAsia="lv-LV"/>
        </w:rPr>
        <w:t>Papildu informāciju</w:t>
      </w:r>
      <w:r w:rsidRPr="00106B99">
        <w:rPr>
          <w:color w:val="000000"/>
          <w:sz w:val="24"/>
          <w:szCs w:val="24"/>
          <w:lang w:val="lv-LV" w:eastAsia="lv-LV"/>
        </w:rPr>
        <w:t xml:space="preserve"> </w:t>
      </w:r>
      <w:r w:rsidRPr="00106B99">
        <w:rPr>
          <w:color w:val="000000"/>
          <w:spacing w:val="-3"/>
          <w:sz w:val="24"/>
          <w:szCs w:val="24"/>
          <w:lang w:val="lv-LV" w:eastAsia="lv-LV"/>
        </w:rPr>
        <w:t>K</w:t>
      </w:r>
      <w:r w:rsidRPr="00106B99">
        <w:rPr>
          <w:color w:val="000000"/>
          <w:sz w:val="24"/>
          <w:szCs w:val="24"/>
          <w:lang w:val="lv-LV" w:eastAsia="lv-LV"/>
        </w:rPr>
        <w:t>om</w:t>
      </w:r>
      <w:r w:rsidRPr="00106B99">
        <w:rPr>
          <w:color w:val="000000"/>
          <w:spacing w:val="1"/>
          <w:sz w:val="24"/>
          <w:szCs w:val="24"/>
          <w:lang w:val="lv-LV" w:eastAsia="lv-LV"/>
        </w:rPr>
        <w:t>i</w:t>
      </w:r>
      <w:r w:rsidRPr="00106B99">
        <w:rPr>
          <w:color w:val="000000"/>
          <w:sz w:val="24"/>
          <w:szCs w:val="24"/>
          <w:lang w:val="lv-LV" w:eastAsia="lv-LV"/>
        </w:rPr>
        <w:t>si</w:t>
      </w:r>
      <w:r w:rsidRPr="00106B99">
        <w:rPr>
          <w:color w:val="000000"/>
          <w:spacing w:val="1"/>
          <w:sz w:val="24"/>
          <w:szCs w:val="24"/>
          <w:lang w:val="lv-LV" w:eastAsia="lv-LV"/>
        </w:rPr>
        <w:t>j</w:t>
      </w:r>
      <w:r w:rsidRPr="00106B99">
        <w:rPr>
          <w:color w:val="000000"/>
          <w:sz w:val="24"/>
          <w:szCs w:val="24"/>
          <w:lang w:val="lv-LV" w:eastAsia="lv-LV"/>
        </w:rPr>
        <w:t xml:space="preserve">a </w:t>
      </w:r>
      <w:r w:rsidR="00DC414C">
        <w:rPr>
          <w:color w:val="000000"/>
          <w:sz w:val="24"/>
          <w:szCs w:val="24"/>
          <w:lang w:val="lv-LV" w:eastAsia="lv-LV"/>
        </w:rPr>
        <w:t>nosūta</w:t>
      </w:r>
      <w:r w:rsidR="0067100B">
        <w:rPr>
          <w:color w:val="000000"/>
          <w:sz w:val="24"/>
          <w:szCs w:val="24"/>
          <w:lang w:val="lv-LV" w:eastAsia="lv-LV"/>
        </w:rPr>
        <w:t xml:space="preserve"> </w:t>
      </w:r>
      <w:r w:rsidRPr="00106B99">
        <w:rPr>
          <w:color w:val="000000"/>
          <w:sz w:val="24"/>
          <w:szCs w:val="24"/>
          <w:lang w:val="lv-LV" w:eastAsia="lv-LV"/>
        </w:rPr>
        <w:t>pieg</w:t>
      </w:r>
      <w:r w:rsidRPr="00106B99">
        <w:rPr>
          <w:color w:val="000000"/>
          <w:spacing w:val="-1"/>
          <w:sz w:val="24"/>
          <w:szCs w:val="24"/>
          <w:lang w:val="lv-LV" w:eastAsia="lv-LV"/>
        </w:rPr>
        <w:t>ā</w:t>
      </w:r>
      <w:r w:rsidRPr="00106B99">
        <w:rPr>
          <w:color w:val="000000"/>
          <w:sz w:val="24"/>
          <w:szCs w:val="24"/>
          <w:lang w:val="lv-LV" w:eastAsia="lv-LV"/>
        </w:rPr>
        <w:t>d</w:t>
      </w:r>
      <w:r w:rsidRPr="00106B99">
        <w:rPr>
          <w:color w:val="000000"/>
          <w:spacing w:val="-1"/>
          <w:sz w:val="24"/>
          <w:szCs w:val="24"/>
          <w:lang w:val="lv-LV" w:eastAsia="lv-LV"/>
        </w:rPr>
        <w:t>ā</w:t>
      </w:r>
      <w:r w:rsidRPr="00106B99">
        <w:rPr>
          <w:color w:val="000000"/>
          <w:sz w:val="24"/>
          <w:szCs w:val="24"/>
          <w:lang w:val="lv-LV" w:eastAsia="lv-LV"/>
        </w:rPr>
        <w:t>tāj</w:t>
      </w:r>
      <w:r w:rsidRPr="00106B99">
        <w:rPr>
          <w:color w:val="000000"/>
          <w:spacing w:val="-1"/>
          <w:sz w:val="24"/>
          <w:szCs w:val="24"/>
          <w:lang w:val="lv-LV" w:eastAsia="lv-LV"/>
        </w:rPr>
        <w:t>a</w:t>
      </w:r>
      <w:r w:rsidRPr="00106B99">
        <w:rPr>
          <w:color w:val="000000"/>
          <w:sz w:val="24"/>
          <w:szCs w:val="24"/>
          <w:lang w:val="lv-LV" w:eastAsia="lv-LV"/>
        </w:rPr>
        <w:t xml:space="preserve">m, kurš uzdevis jautājumu, </w:t>
      </w:r>
      <w:r w:rsidRPr="00106B99">
        <w:rPr>
          <w:color w:val="000000"/>
          <w:spacing w:val="-1"/>
          <w:sz w:val="24"/>
          <w:szCs w:val="24"/>
          <w:lang w:val="lv-LV" w:eastAsia="lv-LV"/>
        </w:rPr>
        <w:t>e</w:t>
      </w:r>
      <w:r w:rsidRPr="00106B99">
        <w:rPr>
          <w:color w:val="000000"/>
          <w:sz w:val="24"/>
          <w:szCs w:val="24"/>
          <w:lang w:val="lv-LV" w:eastAsia="lv-LV"/>
        </w:rPr>
        <w:t>lektr</w:t>
      </w:r>
      <w:r w:rsidRPr="00106B99">
        <w:rPr>
          <w:color w:val="000000"/>
          <w:spacing w:val="-1"/>
          <w:sz w:val="24"/>
          <w:szCs w:val="24"/>
          <w:lang w:val="lv-LV" w:eastAsia="lv-LV"/>
        </w:rPr>
        <w:t>o</w:t>
      </w:r>
      <w:r w:rsidRPr="00106B99">
        <w:rPr>
          <w:color w:val="000000"/>
          <w:sz w:val="24"/>
          <w:szCs w:val="24"/>
          <w:lang w:val="lv-LV" w:eastAsia="lv-LV"/>
        </w:rPr>
        <w:t xml:space="preserve">niski uz </w:t>
      </w:r>
      <w:r w:rsidRPr="00106B99">
        <w:rPr>
          <w:color w:val="000000"/>
          <w:spacing w:val="-1"/>
          <w:sz w:val="24"/>
          <w:szCs w:val="24"/>
          <w:lang w:val="lv-LV" w:eastAsia="lv-LV"/>
        </w:rPr>
        <w:t>e</w:t>
      </w:r>
      <w:r w:rsidRPr="00106B99">
        <w:rPr>
          <w:color w:val="000000"/>
          <w:sz w:val="24"/>
          <w:szCs w:val="24"/>
          <w:lang w:val="lv-LV" w:eastAsia="lv-LV"/>
        </w:rPr>
        <w:t>lektr</w:t>
      </w:r>
      <w:r w:rsidRPr="00106B99">
        <w:rPr>
          <w:color w:val="000000"/>
          <w:spacing w:val="-1"/>
          <w:sz w:val="24"/>
          <w:szCs w:val="24"/>
          <w:lang w:val="lv-LV" w:eastAsia="lv-LV"/>
        </w:rPr>
        <w:t>o</w:t>
      </w:r>
      <w:r w:rsidRPr="00106B99">
        <w:rPr>
          <w:color w:val="000000"/>
          <w:sz w:val="24"/>
          <w:szCs w:val="24"/>
          <w:lang w:val="lv-LV" w:eastAsia="lv-LV"/>
        </w:rPr>
        <w:t>niskā</w:t>
      </w:r>
      <w:r w:rsidRPr="00106B99">
        <w:rPr>
          <w:color w:val="000000"/>
          <w:spacing w:val="1"/>
          <w:sz w:val="24"/>
          <w:szCs w:val="24"/>
          <w:lang w:val="lv-LV" w:eastAsia="lv-LV"/>
        </w:rPr>
        <w:t xml:space="preserve"> </w:t>
      </w:r>
      <w:r w:rsidRPr="00106B99">
        <w:rPr>
          <w:color w:val="000000"/>
          <w:sz w:val="24"/>
          <w:szCs w:val="24"/>
          <w:lang w:val="lv-LV" w:eastAsia="lv-LV"/>
        </w:rPr>
        <w:t>p</w:t>
      </w:r>
      <w:r w:rsidRPr="00106B99">
        <w:rPr>
          <w:color w:val="000000"/>
          <w:spacing w:val="-1"/>
          <w:sz w:val="24"/>
          <w:szCs w:val="24"/>
          <w:lang w:val="lv-LV" w:eastAsia="lv-LV"/>
        </w:rPr>
        <w:t>a</w:t>
      </w:r>
      <w:r w:rsidRPr="00106B99">
        <w:rPr>
          <w:color w:val="000000"/>
          <w:sz w:val="24"/>
          <w:szCs w:val="24"/>
          <w:lang w:val="lv-LV" w:eastAsia="lv-LV"/>
        </w:rPr>
        <w:t>sta</w:t>
      </w:r>
      <w:r w:rsidRPr="00106B99">
        <w:rPr>
          <w:color w:val="000000"/>
          <w:spacing w:val="3"/>
          <w:sz w:val="24"/>
          <w:szCs w:val="24"/>
          <w:lang w:val="lv-LV" w:eastAsia="lv-LV"/>
        </w:rPr>
        <w:t xml:space="preserve"> </w:t>
      </w:r>
      <w:r w:rsidRPr="00106B99">
        <w:rPr>
          <w:color w:val="000000"/>
          <w:spacing w:val="-1"/>
          <w:sz w:val="24"/>
          <w:szCs w:val="24"/>
          <w:lang w:val="lv-LV" w:eastAsia="lv-LV"/>
        </w:rPr>
        <w:t>a</w:t>
      </w:r>
      <w:r w:rsidRPr="00106B99">
        <w:rPr>
          <w:color w:val="000000"/>
          <w:sz w:val="24"/>
          <w:szCs w:val="24"/>
          <w:lang w:val="lv-LV" w:eastAsia="lv-LV"/>
        </w:rPr>
        <w:t>d</w:t>
      </w:r>
      <w:r w:rsidRPr="00106B99">
        <w:rPr>
          <w:color w:val="000000"/>
          <w:spacing w:val="1"/>
          <w:sz w:val="24"/>
          <w:szCs w:val="24"/>
          <w:lang w:val="lv-LV" w:eastAsia="lv-LV"/>
        </w:rPr>
        <w:t>r</w:t>
      </w:r>
      <w:r w:rsidRPr="00106B99">
        <w:rPr>
          <w:color w:val="000000"/>
          <w:spacing w:val="-1"/>
          <w:sz w:val="24"/>
          <w:szCs w:val="24"/>
          <w:lang w:val="lv-LV" w:eastAsia="lv-LV"/>
        </w:rPr>
        <w:t>e</w:t>
      </w:r>
      <w:r w:rsidRPr="00106B99">
        <w:rPr>
          <w:color w:val="000000"/>
          <w:sz w:val="24"/>
          <w:szCs w:val="24"/>
          <w:lang w:val="lv-LV" w:eastAsia="lv-LV"/>
        </w:rPr>
        <w:t>si,</w:t>
      </w:r>
      <w:r w:rsidRPr="00106B99">
        <w:rPr>
          <w:color w:val="000000"/>
          <w:spacing w:val="2"/>
          <w:sz w:val="24"/>
          <w:szCs w:val="24"/>
          <w:lang w:val="lv-LV" w:eastAsia="lv-LV"/>
        </w:rPr>
        <w:t xml:space="preserve"> </w:t>
      </w:r>
      <w:r w:rsidRPr="00106B99">
        <w:rPr>
          <w:color w:val="000000"/>
          <w:sz w:val="24"/>
          <w:szCs w:val="24"/>
          <w:lang w:val="lv-LV" w:eastAsia="lv-LV"/>
        </w:rPr>
        <w:t>no</w:t>
      </w:r>
      <w:r w:rsidRPr="00106B99">
        <w:rPr>
          <w:color w:val="000000"/>
          <w:spacing w:val="1"/>
          <w:sz w:val="24"/>
          <w:szCs w:val="24"/>
          <w:lang w:val="lv-LV" w:eastAsia="lv-LV"/>
        </w:rPr>
        <w:t xml:space="preserve"> </w:t>
      </w:r>
      <w:r w:rsidRPr="00106B99">
        <w:rPr>
          <w:color w:val="000000"/>
          <w:sz w:val="24"/>
          <w:szCs w:val="24"/>
          <w:lang w:val="lv-LV" w:eastAsia="lv-LV"/>
        </w:rPr>
        <w:t>kur</w:t>
      </w:r>
      <w:r w:rsidRPr="00106B99">
        <w:rPr>
          <w:color w:val="000000"/>
          <w:spacing w:val="-2"/>
          <w:sz w:val="24"/>
          <w:szCs w:val="24"/>
          <w:lang w:val="lv-LV" w:eastAsia="lv-LV"/>
        </w:rPr>
        <w:t>a</w:t>
      </w:r>
      <w:r w:rsidRPr="00106B99">
        <w:rPr>
          <w:color w:val="000000"/>
          <w:sz w:val="24"/>
          <w:szCs w:val="24"/>
          <w:lang w:val="lv-LV" w:eastAsia="lv-LV"/>
        </w:rPr>
        <w:t>s</w:t>
      </w:r>
      <w:r w:rsidRPr="00106B99">
        <w:rPr>
          <w:color w:val="000000"/>
          <w:spacing w:val="4"/>
          <w:sz w:val="24"/>
          <w:szCs w:val="24"/>
          <w:lang w:val="lv-LV" w:eastAsia="lv-LV"/>
        </w:rPr>
        <w:t xml:space="preserve"> </w:t>
      </w:r>
      <w:r w:rsidRPr="00106B99">
        <w:rPr>
          <w:color w:val="000000"/>
          <w:sz w:val="24"/>
          <w:szCs w:val="24"/>
          <w:lang w:val="lv-LV" w:eastAsia="lv-LV"/>
        </w:rPr>
        <w:t>ir</w:t>
      </w:r>
      <w:r w:rsidRPr="00106B99">
        <w:rPr>
          <w:color w:val="000000"/>
          <w:spacing w:val="1"/>
          <w:sz w:val="24"/>
          <w:szCs w:val="24"/>
          <w:lang w:val="lv-LV" w:eastAsia="lv-LV"/>
        </w:rPr>
        <w:t xml:space="preserve"> </w:t>
      </w:r>
      <w:r w:rsidRPr="00106B99">
        <w:rPr>
          <w:color w:val="000000"/>
          <w:spacing w:val="2"/>
          <w:sz w:val="24"/>
          <w:szCs w:val="24"/>
          <w:lang w:val="lv-LV" w:eastAsia="lv-LV"/>
        </w:rPr>
        <w:t>s</w:t>
      </w:r>
      <w:r w:rsidRPr="00106B99">
        <w:rPr>
          <w:color w:val="000000"/>
          <w:spacing w:val="-1"/>
          <w:sz w:val="24"/>
          <w:szCs w:val="24"/>
          <w:lang w:val="lv-LV" w:eastAsia="lv-LV"/>
        </w:rPr>
        <w:t>a</w:t>
      </w:r>
      <w:r w:rsidRPr="00106B99">
        <w:rPr>
          <w:color w:val="000000"/>
          <w:sz w:val="24"/>
          <w:szCs w:val="24"/>
          <w:lang w:val="lv-LV" w:eastAsia="lv-LV"/>
        </w:rPr>
        <w:t>ņ</w:t>
      </w:r>
      <w:r w:rsidRPr="00106B99">
        <w:rPr>
          <w:color w:val="000000"/>
          <w:spacing w:val="-1"/>
          <w:sz w:val="24"/>
          <w:szCs w:val="24"/>
          <w:lang w:val="lv-LV" w:eastAsia="lv-LV"/>
        </w:rPr>
        <w:t>e</w:t>
      </w:r>
      <w:r w:rsidRPr="00106B99">
        <w:rPr>
          <w:color w:val="000000"/>
          <w:sz w:val="24"/>
          <w:szCs w:val="24"/>
          <w:lang w:val="lv-LV" w:eastAsia="lv-LV"/>
        </w:rPr>
        <w:t>m</w:t>
      </w:r>
      <w:r w:rsidRPr="00106B99">
        <w:rPr>
          <w:color w:val="000000"/>
          <w:spacing w:val="1"/>
          <w:sz w:val="24"/>
          <w:szCs w:val="24"/>
          <w:lang w:val="lv-LV" w:eastAsia="lv-LV"/>
        </w:rPr>
        <w:t>t</w:t>
      </w:r>
      <w:r w:rsidRPr="00106B99">
        <w:rPr>
          <w:color w:val="000000"/>
          <w:sz w:val="24"/>
          <w:szCs w:val="24"/>
          <w:lang w:val="lv-LV" w:eastAsia="lv-LV"/>
        </w:rPr>
        <w:t>s</w:t>
      </w:r>
      <w:r w:rsidRPr="00106B99">
        <w:rPr>
          <w:color w:val="000000"/>
          <w:spacing w:val="1"/>
          <w:sz w:val="24"/>
          <w:szCs w:val="24"/>
          <w:lang w:val="lv-LV" w:eastAsia="lv-LV"/>
        </w:rPr>
        <w:t xml:space="preserve"> </w:t>
      </w:r>
      <w:r w:rsidRPr="00106B99">
        <w:rPr>
          <w:color w:val="000000"/>
          <w:sz w:val="24"/>
          <w:szCs w:val="24"/>
          <w:lang w:val="lv-LV" w:eastAsia="lv-LV"/>
        </w:rPr>
        <w:t>j</w:t>
      </w:r>
      <w:r w:rsidRPr="00106B99">
        <w:rPr>
          <w:color w:val="000000"/>
          <w:spacing w:val="2"/>
          <w:sz w:val="24"/>
          <w:szCs w:val="24"/>
          <w:lang w:val="lv-LV" w:eastAsia="lv-LV"/>
        </w:rPr>
        <w:t>a</w:t>
      </w:r>
      <w:r w:rsidRPr="00106B99">
        <w:rPr>
          <w:color w:val="000000"/>
          <w:sz w:val="24"/>
          <w:szCs w:val="24"/>
          <w:lang w:val="lv-LV" w:eastAsia="lv-LV"/>
        </w:rPr>
        <w:t>utājums,</w:t>
      </w:r>
      <w:r w:rsidRPr="00106B99">
        <w:rPr>
          <w:color w:val="000000"/>
          <w:spacing w:val="1"/>
          <w:sz w:val="24"/>
          <w:szCs w:val="24"/>
          <w:lang w:val="lv-LV" w:eastAsia="lv-LV"/>
        </w:rPr>
        <w:t xml:space="preserve"> </w:t>
      </w:r>
      <w:r w:rsidRPr="00106B99">
        <w:rPr>
          <w:color w:val="000000"/>
          <w:sz w:val="24"/>
          <w:szCs w:val="24"/>
          <w:lang w:val="lv-LV" w:eastAsia="lv-LV"/>
        </w:rPr>
        <w:t>un</w:t>
      </w:r>
      <w:r w:rsidRPr="00106B99">
        <w:rPr>
          <w:color w:val="000000"/>
          <w:spacing w:val="1"/>
          <w:sz w:val="24"/>
          <w:szCs w:val="24"/>
          <w:lang w:val="lv-LV" w:eastAsia="lv-LV"/>
        </w:rPr>
        <w:t xml:space="preserve"> vienlaikus </w:t>
      </w:r>
      <w:r w:rsidRPr="00106B99">
        <w:rPr>
          <w:color w:val="000000"/>
          <w:sz w:val="24"/>
          <w:szCs w:val="24"/>
          <w:lang w:val="lv-LV" w:eastAsia="lv-LV"/>
        </w:rPr>
        <w:t>publ</w:t>
      </w:r>
      <w:r w:rsidRPr="00106B99">
        <w:rPr>
          <w:color w:val="000000"/>
          <w:spacing w:val="1"/>
          <w:sz w:val="24"/>
          <w:szCs w:val="24"/>
          <w:lang w:val="lv-LV" w:eastAsia="lv-LV"/>
        </w:rPr>
        <w:t>i</w:t>
      </w:r>
      <w:r w:rsidRPr="00106B99">
        <w:rPr>
          <w:color w:val="000000"/>
          <w:spacing w:val="-1"/>
          <w:sz w:val="24"/>
          <w:szCs w:val="24"/>
          <w:lang w:val="lv-LV" w:eastAsia="lv-LV"/>
        </w:rPr>
        <w:t>c</w:t>
      </w:r>
      <w:r w:rsidRPr="00106B99">
        <w:rPr>
          <w:color w:val="000000"/>
          <w:sz w:val="24"/>
          <w:szCs w:val="24"/>
          <w:lang w:val="lv-LV" w:eastAsia="lv-LV"/>
        </w:rPr>
        <w:t xml:space="preserve">ē Pircēja profilā </w:t>
      </w:r>
      <w:r w:rsidRPr="00106B99">
        <w:rPr>
          <w:color w:val="000000"/>
          <w:spacing w:val="1"/>
          <w:sz w:val="24"/>
          <w:szCs w:val="24"/>
          <w:lang w:val="lv-LV" w:eastAsia="lv-LV"/>
        </w:rPr>
        <w:t xml:space="preserve">EIS e- konkursu apakšsistēmā </w:t>
      </w:r>
      <w:hyperlink r:id="rId16" w:history="1">
        <w:r w:rsidR="00FB5196" w:rsidRPr="00106B99">
          <w:rPr>
            <w:rStyle w:val="Hipersaite"/>
            <w:sz w:val="24"/>
            <w:szCs w:val="24"/>
            <w:lang w:val="lv-LV"/>
          </w:rPr>
          <w:t>https://www.eis.gov.lv/EKEIS/Supplier/Organizer/</w:t>
        </w:r>
        <w:r w:rsidR="00E87D59" w:rsidRPr="00106B99">
          <w:rPr>
            <w:rStyle w:val="Hipersaite"/>
            <w:sz w:val="24"/>
            <w:szCs w:val="24"/>
            <w:lang w:val="lv-LV"/>
          </w:rPr>
          <w:t>16813</w:t>
        </w:r>
      </w:hyperlink>
      <w:r w:rsidRPr="00106B99">
        <w:rPr>
          <w:sz w:val="24"/>
          <w:szCs w:val="24"/>
          <w:lang w:val="lv-LV" w:eastAsia="lv-LV"/>
        </w:rPr>
        <w:t>,</w:t>
      </w:r>
      <w:r w:rsidRPr="00106B99">
        <w:rPr>
          <w:lang w:val="lv-LV" w:eastAsia="lv-LV"/>
        </w:rPr>
        <w:t xml:space="preserve"> </w:t>
      </w:r>
      <w:r w:rsidRPr="00106B99">
        <w:rPr>
          <w:color w:val="000000"/>
          <w:sz w:val="24"/>
          <w:szCs w:val="24"/>
          <w:lang w:val="lv-LV" w:eastAsia="lv-LV"/>
        </w:rPr>
        <w:t>norādot arī uzdoto jautājumu</w:t>
      </w:r>
      <w:r w:rsidR="00914317">
        <w:rPr>
          <w:color w:val="000000"/>
          <w:sz w:val="24"/>
          <w:szCs w:val="24"/>
          <w:lang w:val="lv-LV" w:eastAsia="lv-LV"/>
        </w:rPr>
        <w:t>.</w:t>
      </w:r>
    </w:p>
    <w:p w14:paraId="0545FE67" w14:textId="2C77FA51" w:rsidR="00DE5EA5" w:rsidRPr="00106B99" w:rsidRDefault="00DE5EA5" w:rsidP="005721B8">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z w:val="24"/>
          <w:szCs w:val="24"/>
          <w:lang w:val="lv-LV"/>
        </w:rPr>
        <w:t xml:space="preserve">Piegādātājam ir pienākums sekot informācijai, kas tiks publicēta EIS tīmekļvietnē </w:t>
      </w:r>
      <w:hyperlink r:id="rId17" w:history="1">
        <w:r w:rsidR="00FB5196" w:rsidRPr="00106B99">
          <w:rPr>
            <w:rStyle w:val="Hipersaite"/>
            <w:sz w:val="24"/>
            <w:szCs w:val="24"/>
            <w:lang w:val="lv-LV"/>
          </w:rPr>
          <w:t>https://www.eis.gov.lv/EKEIS/Supplier/Organizer/</w:t>
        </w:r>
        <w:r w:rsidR="00E87D59" w:rsidRPr="00106B99">
          <w:rPr>
            <w:rStyle w:val="Hipersaite"/>
            <w:sz w:val="24"/>
            <w:szCs w:val="24"/>
            <w:lang w:val="lv-LV"/>
          </w:rPr>
          <w:t>16813</w:t>
        </w:r>
      </w:hyperlink>
      <w:r w:rsidR="00FB5196" w:rsidRPr="00106B99">
        <w:rPr>
          <w:rStyle w:val="Hipersaite"/>
          <w:sz w:val="24"/>
          <w:szCs w:val="24"/>
          <w:lang w:val="lv-LV"/>
        </w:rPr>
        <w:t xml:space="preserve"> </w:t>
      </w:r>
      <w:r w:rsidRPr="00106B99">
        <w:rPr>
          <w:color w:val="000000"/>
          <w:sz w:val="24"/>
          <w:szCs w:val="24"/>
          <w:lang w:val="lv-LV"/>
        </w:rPr>
        <w:t>saistībā ar Iepirkumu.</w:t>
      </w:r>
    </w:p>
    <w:p w14:paraId="693D79FA" w14:textId="2D13AEA7" w:rsidR="00DE5EA5" w:rsidRPr="0067100B" w:rsidRDefault="00DE5EA5" w:rsidP="005721B8">
      <w:pPr>
        <w:widowControl w:val="0"/>
        <w:numPr>
          <w:ilvl w:val="2"/>
          <w:numId w:val="1"/>
        </w:numPr>
        <w:autoSpaceDE w:val="0"/>
        <w:autoSpaceDN w:val="0"/>
        <w:adjustRightInd w:val="0"/>
        <w:ind w:left="1134" w:hanging="708"/>
        <w:jc w:val="both"/>
        <w:rPr>
          <w:rStyle w:val="Hipersaite"/>
          <w:color w:val="000000"/>
          <w:sz w:val="24"/>
          <w:szCs w:val="24"/>
          <w:lang w:val="lv-LV" w:eastAsia="lv-LV"/>
        </w:rPr>
      </w:pPr>
      <w:r w:rsidRPr="00106B99">
        <w:rPr>
          <w:bCs/>
          <w:color w:val="000000"/>
          <w:sz w:val="24"/>
          <w:szCs w:val="24"/>
          <w:lang w:val="lv-LV"/>
        </w:rPr>
        <w:t xml:space="preserve">Pretendentu rakstiski iesniegtie jautājumi un iepirkuma komisijas atbildes uz tiem kļūst saistoši visiem iepirkuma iespējamiem pretendentiem ar to paziņošanas brīdi </w:t>
      </w:r>
      <w:r w:rsidRPr="0067100B">
        <w:rPr>
          <w:color w:val="000000"/>
          <w:sz w:val="24"/>
          <w:szCs w:val="24"/>
          <w:lang w:val="lv-LV"/>
        </w:rPr>
        <w:t>interneta vietnē EIS</w:t>
      </w:r>
      <w:r w:rsidRPr="0067100B">
        <w:rPr>
          <w:bCs/>
          <w:color w:val="000000"/>
          <w:sz w:val="24"/>
          <w:szCs w:val="24"/>
          <w:lang w:val="lv-LV"/>
        </w:rPr>
        <w:t xml:space="preserve"> </w:t>
      </w:r>
      <w:hyperlink r:id="rId18" w:history="1">
        <w:r w:rsidR="00FB5196" w:rsidRPr="0067100B">
          <w:rPr>
            <w:rStyle w:val="Hipersaite"/>
            <w:sz w:val="24"/>
            <w:szCs w:val="24"/>
            <w:lang w:val="lv-LV"/>
          </w:rPr>
          <w:t>https://www.eis.gov.lv/EKEIS/Supplier/Organizer/</w:t>
        </w:r>
        <w:r w:rsidR="00E87D59" w:rsidRPr="0067100B">
          <w:rPr>
            <w:rStyle w:val="Hipersaite"/>
            <w:sz w:val="24"/>
            <w:szCs w:val="24"/>
            <w:lang w:val="lv-LV"/>
          </w:rPr>
          <w:t>16813</w:t>
        </w:r>
      </w:hyperlink>
      <w:r w:rsidR="00D87D73" w:rsidRPr="0067100B">
        <w:rPr>
          <w:rStyle w:val="Hipersaite"/>
          <w:color w:val="8496B0" w:themeColor="text2" w:themeTint="99"/>
          <w:sz w:val="24"/>
          <w:szCs w:val="24"/>
          <w:lang w:val="lv-LV" w:eastAsia="en-GB"/>
        </w:rPr>
        <w:t xml:space="preserve"> </w:t>
      </w:r>
      <w:r w:rsidRPr="0067100B">
        <w:rPr>
          <w:color w:val="0070C0"/>
          <w:sz w:val="24"/>
          <w:szCs w:val="24"/>
          <w:lang w:val="lv-LV" w:eastAsia="en-GB"/>
        </w:rPr>
        <w:t>.</w:t>
      </w:r>
    </w:p>
    <w:p w14:paraId="767D4D60" w14:textId="519CB279" w:rsidR="00DE5EA5" w:rsidRPr="0067100B" w:rsidRDefault="00DE5EA5" w:rsidP="005721B8">
      <w:pPr>
        <w:widowControl w:val="0"/>
        <w:numPr>
          <w:ilvl w:val="2"/>
          <w:numId w:val="1"/>
        </w:numPr>
        <w:autoSpaceDE w:val="0"/>
        <w:autoSpaceDN w:val="0"/>
        <w:adjustRightInd w:val="0"/>
        <w:ind w:left="1134" w:hanging="708"/>
        <w:jc w:val="both"/>
        <w:rPr>
          <w:rStyle w:val="Hipersaite"/>
          <w:color w:val="000000"/>
          <w:sz w:val="24"/>
          <w:szCs w:val="24"/>
          <w:lang w:val="lv-LV" w:eastAsia="lv-LV"/>
        </w:rPr>
      </w:pPr>
      <w:r w:rsidRPr="0067100B">
        <w:rPr>
          <w:bCs/>
          <w:color w:val="000000"/>
          <w:sz w:val="24"/>
          <w:szCs w:val="24"/>
          <w:lang w:val="lv-LV"/>
        </w:rPr>
        <w:t xml:space="preserve">Iepirkuma komisija nav atbildīga par to, ja kāds ieinteresētais piegādātājs nav iepazinies ar informāciju par iepirkumu, kurai ir nodrošināta brīva un tieša elektroniska pieeja </w:t>
      </w:r>
      <w:r w:rsidRPr="0067100B">
        <w:rPr>
          <w:rFonts w:eastAsia="Calibri"/>
          <w:color w:val="000000"/>
          <w:sz w:val="24"/>
          <w:szCs w:val="24"/>
          <w:lang w:val="lv-LV"/>
        </w:rPr>
        <w:t>interneta vietnē EIS</w:t>
      </w:r>
      <w:r w:rsidRPr="0067100B">
        <w:rPr>
          <w:bCs/>
          <w:color w:val="000000"/>
          <w:sz w:val="24"/>
          <w:szCs w:val="24"/>
          <w:lang w:val="lv-LV"/>
        </w:rPr>
        <w:t xml:space="preserve"> </w:t>
      </w:r>
      <w:hyperlink r:id="rId19" w:history="1">
        <w:r w:rsidR="00FB5196" w:rsidRPr="0067100B">
          <w:rPr>
            <w:rStyle w:val="Hipersaite"/>
            <w:sz w:val="24"/>
            <w:szCs w:val="24"/>
            <w:lang w:val="lv-LV"/>
          </w:rPr>
          <w:t>https://www.eis.gov.lv/EKEIS/Supplier/Organizer/</w:t>
        </w:r>
        <w:r w:rsidR="00E87D59" w:rsidRPr="0067100B">
          <w:rPr>
            <w:rStyle w:val="Hipersaite"/>
            <w:sz w:val="24"/>
            <w:szCs w:val="24"/>
            <w:lang w:val="lv-LV"/>
          </w:rPr>
          <w:t>16813</w:t>
        </w:r>
      </w:hyperlink>
      <w:r w:rsidR="0041395F" w:rsidRPr="0067100B">
        <w:rPr>
          <w:rStyle w:val="Hipersaite"/>
          <w:sz w:val="24"/>
          <w:szCs w:val="24"/>
          <w:lang w:val="lv-LV" w:eastAsia="en-GB"/>
        </w:rPr>
        <w:t>.</w:t>
      </w:r>
    </w:p>
    <w:p w14:paraId="400E48BF" w14:textId="77777777" w:rsidR="00DE5EA5" w:rsidRPr="0067100B" w:rsidRDefault="00DE5EA5" w:rsidP="005721B8">
      <w:pPr>
        <w:widowControl w:val="0"/>
        <w:autoSpaceDE w:val="0"/>
        <w:autoSpaceDN w:val="0"/>
        <w:adjustRightInd w:val="0"/>
        <w:ind w:left="1134" w:hanging="708"/>
        <w:jc w:val="both"/>
        <w:rPr>
          <w:color w:val="000000"/>
          <w:sz w:val="24"/>
          <w:szCs w:val="24"/>
          <w:lang w:val="lv-LV" w:eastAsia="lv-LV"/>
        </w:rPr>
      </w:pPr>
    </w:p>
    <w:p w14:paraId="7F099E60" w14:textId="77777777" w:rsidR="00DE5EA5" w:rsidRPr="00106B99" w:rsidRDefault="00DE5EA5" w:rsidP="005721B8">
      <w:pPr>
        <w:widowControl w:val="0"/>
        <w:numPr>
          <w:ilvl w:val="1"/>
          <w:numId w:val="1"/>
        </w:numPr>
        <w:autoSpaceDE w:val="0"/>
        <w:autoSpaceDN w:val="0"/>
        <w:adjustRightInd w:val="0"/>
        <w:ind w:left="1134" w:hanging="708"/>
        <w:jc w:val="both"/>
        <w:rPr>
          <w:color w:val="000000"/>
          <w:sz w:val="24"/>
          <w:szCs w:val="24"/>
          <w:lang w:val="lv-LV" w:eastAsia="lv-LV"/>
        </w:rPr>
      </w:pPr>
      <w:r w:rsidRPr="00106B99">
        <w:rPr>
          <w:b/>
          <w:bCs/>
          <w:color w:val="000000"/>
          <w:spacing w:val="-3"/>
          <w:sz w:val="24"/>
          <w:szCs w:val="24"/>
          <w:lang w:val="lv-LV" w:eastAsia="lv-LV"/>
        </w:rPr>
        <w:t>P</w:t>
      </w:r>
      <w:r w:rsidRPr="00106B99">
        <w:rPr>
          <w:b/>
          <w:bCs/>
          <w:color w:val="000000"/>
          <w:spacing w:val="1"/>
          <w:sz w:val="24"/>
          <w:szCs w:val="24"/>
          <w:lang w:val="lv-LV" w:eastAsia="lv-LV"/>
        </w:rPr>
        <w:t>r</w:t>
      </w:r>
      <w:r w:rsidRPr="00106B99">
        <w:rPr>
          <w:b/>
          <w:bCs/>
          <w:color w:val="000000"/>
          <w:spacing w:val="-1"/>
          <w:sz w:val="24"/>
          <w:szCs w:val="24"/>
          <w:lang w:val="lv-LV" w:eastAsia="lv-LV"/>
        </w:rPr>
        <w:t>e</w:t>
      </w:r>
      <w:r w:rsidRPr="00106B99">
        <w:rPr>
          <w:b/>
          <w:bCs/>
          <w:color w:val="000000"/>
          <w:spacing w:val="1"/>
          <w:sz w:val="24"/>
          <w:szCs w:val="24"/>
          <w:lang w:val="lv-LV" w:eastAsia="lv-LV"/>
        </w:rPr>
        <w:t>t</w:t>
      </w:r>
      <w:r w:rsidRPr="00106B99">
        <w:rPr>
          <w:b/>
          <w:bCs/>
          <w:color w:val="000000"/>
          <w:spacing w:val="-1"/>
          <w:sz w:val="24"/>
          <w:szCs w:val="24"/>
          <w:lang w:val="lv-LV" w:eastAsia="lv-LV"/>
        </w:rPr>
        <w:t>e</w:t>
      </w:r>
      <w:r w:rsidRPr="00106B99">
        <w:rPr>
          <w:b/>
          <w:bCs/>
          <w:color w:val="000000"/>
          <w:spacing w:val="1"/>
          <w:sz w:val="24"/>
          <w:szCs w:val="24"/>
          <w:lang w:val="lv-LV" w:eastAsia="lv-LV"/>
        </w:rPr>
        <w:t>nd</w:t>
      </w:r>
      <w:r w:rsidRPr="00106B99">
        <w:rPr>
          <w:b/>
          <w:bCs/>
          <w:color w:val="000000"/>
          <w:spacing w:val="-1"/>
          <w:sz w:val="24"/>
          <w:szCs w:val="24"/>
          <w:lang w:val="lv-LV" w:eastAsia="lv-LV"/>
        </w:rPr>
        <w:t>e</w:t>
      </w:r>
      <w:r w:rsidRPr="00106B99">
        <w:rPr>
          <w:b/>
          <w:bCs/>
          <w:color w:val="000000"/>
          <w:spacing w:val="1"/>
          <w:sz w:val="24"/>
          <w:szCs w:val="24"/>
          <w:lang w:val="lv-LV" w:eastAsia="lv-LV"/>
        </w:rPr>
        <w:t>n</w:t>
      </w:r>
      <w:r w:rsidRPr="00106B99">
        <w:rPr>
          <w:b/>
          <w:bCs/>
          <w:color w:val="000000"/>
          <w:sz w:val="24"/>
          <w:szCs w:val="24"/>
          <w:lang w:val="lv-LV" w:eastAsia="lv-LV"/>
        </w:rPr>
        <w:t>ti un piedāvājums:</w:t>
      </w:r>
    </w:p>
    <w:p w14:paraId="2F0DC4A8" w14:textId="77777777" w:rsidR="00DE5EA5" w:rsidRPr="00106B99" w:rsidRDefault="00DE5EA5" w:rsidP="00476239">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pacing w:val="1"/>
          <w:sz w:val="24"/>
          <w:szCs w:val="24"/>
          <w:lang w:val="lv-LV" w:eastAsia="lv-LV"/>
        </w:rPr>
        <w:t>P</w:t>
      </w:r>
      <w:r w:rsidRPr="00106B99">
        <w:rPr>
          <w:color w:val="000000"/>
          <w:sz w:val="24"/>
          <w:szCs w:val="24"/>
          <w:lang w:val="lv-LV" w:eastAsia="lv-LV"/>
        </w:rPr>
        <w:t>r</w:t>
      </w:r>
      <w:r w:rsidRPr="00106B99">
        <w:rPr>
          <w:color w:val="000000"/>
          <w:spacing w:val="-2"/>
          <w:sz w:val="24"/>
          <w:szCs w:val="24"/>
          <w:lang w:val="lv-LV" w:eastAsia="lv-LV"/>
        </w:rPr>
        <w:t>e</w:t>
      </w:r>
      <w:r w:rsidRPr="00106B99">
        <w:rPr>
          <w:color w:val="000000"/>
          <w:sz w:val="24"/>
          <w:szCs w:val="24"/>
          <w:lang w:val="lv-LV" w:eastAsia="lv-LV"/>
        </w:rPr>
        <w:t>tend</w:t>
      </w:r>
      <w:r w:rsidRPr="00106B99">
        <w:rPr>
          <w:color w:val="000000"/>
          <w:spacing w:val="-1"/>
          <w:sz w:val="24"/>
          <w:szCs w:val="24"/>
          <w:lang w:val="lv-LV" w:eastAsia="lv-LV"/>
        </w:rPr>
        <w:t>e</w:t>
      </w:r>
      <w:r w:rsidRPr="00106B99">
        <w:rPr>
          <w:color w:val="000000"/>
          <w:sz w:val="24"/>
          <w:szCs w:val="24"/>
          <w:lang w:val="lv-LV" w:eastAsia="lv-LV"/>
        </w:rPr>
        <w:t>nts</w:t>
      </w:r>
      <w:r w:rsidRPr="00106B99">
        <w:rPr>
          <w:color w:val="000000"/>
          <w:spacing w:val="22"/>
          <w:sz w:val="24"/>
          <w:szCs w:val="24"/>
          <w:lang w:val="lv-LV" w:eastAsia="lv-LV"/>
        </w:rPr>
        <w:t xml:space="preserve"> </w:t>
      </w:r>
      <w:r w:rsidRPr="00106B99">
        <w:rPr>
          <w:color w:val="000000"/>
          <w:sz w:val="24"/>
          <w:szCs w:val="24"/>
          <w:lang w:val="lv-LV" w:eastAsia="lv-LV"/>
        </w:rPr>
        <w:t>v</w:t>
      </w:r>
      <w:r w:rsidRPr="00106B99">
        <w:rPr>
          <w:color w:val="000000"/>
          <w:spacing w:val="-1"/>
          <w:sz w:val="24"/>
          <w:szCs w:val="24"/>
          <w:lang w:val="lv-LV" w:eastAsia="lv-LV"/>
        </w:rPr>
        <w:t>a</w:t>
      </w:r>
      <w:r w:rsidRPr="00106B99">
        <w:rPr>
          <w:color w:val="000000"/>
          <w:sz w:val="24"/>
          <w:szCs w:val="24"/>
          <w:lang w:val="lv-LV" w:eastAsia="lv-LV"/>
        </w:rPr>
        <w:t>r</w:t>
      </w:r>
      <w:r w:rsidRPr="00106B99">
        <w:rPr>
          <w:color w:val="000000"/>
          <w:spacing w:val="21"/>
          <w:sz w:val="24"/>
          <w:szCs w:val="24"/>
          <w:lang w:val="lv-LV" w:eastAsia="lv-LV"/>
        </w:rPr>
        <w:t xml:space="preserve"> </w:t>
      </w:r>
      <w:r w:rsidRPr="00106B99">
        <w:rPr>
          <w:color w:val="000000"/>
          <w:sz w:val="24"/>
          <w:szCs w:val="24"/>
          <w:lang w:val="lv-LV" w:eastAsia="lv-LV"/>
        </w:rPr>
        <w:t>būt</w:t>
      </w:r>
      <w:r w:rsidRPr="00106B99">
        <w:rPr>
          <w:color w:val="000000"/>
          <w:spacing w:val="22"/>
          <w:sz w:val="24"/>
          <w:szCs w:val="24"/>
          <w:lang w:val="lv-LV" w:eastAsia="lv-LV"/>
        </w:rPr>
        <w:t xml:space="preserve"> </w:t>
      </w:r>
      <w:r w:rsidRPr="00106B99">
        <w:rPr>
          <w:color w:val="000000"/>
          <w:sz w:val="24"/>
          <w:szCs w:val="24"/>
          <w:lang w:val="lv-LV" w:eastAsia="lv-LV"/>
        </w:rPr>
        <w:t>PIL 1. panta 22. punktā noteiktā persona,</w:t>
      </w:r>
      <w:r w:rsidRPr="00106B99">
        <w:rPr>
          <w:color w:val="000000"/>
          <w:spacing w:val="2"/>
          <w:sz w:val="24"/>
          <w:szCs w:val="24"/>
          <w:lang w:val="lv-LV" w:eastAsia="lv-LV"/>
        </w:rPr>
        <w:t xml:space="preserve"> </w:t>
      </w:r>
      <w:r w:rsidRPr="00106B99">
        <w:rPr>
          <w:color w:val="000000"/>
          <w:sz w:val="24"/>
          <w:szCs w:val="24"/>
          <w:lang w:val="lv-LV" w:eastAsia="lv-LV"/>
        </w:rPr>
        <w:t>kura ir</w:t>
      </w:r>
      <w:r w:rsidRPr="00106B99">
        <w:rPr>
          <w:color w:val="000000"/>
          <w:spacing w:val="1"/>
          <w:sz w:val="24"/>
          <w:szCs w:val="24"/>
          <w:lang w:val="lv-LV" w:eastAsia="lv-LV"/>
        </w:rPr>
        <w:t xml:space="preserve"> </w:t>
      </w:r>
      <w:r w:rsidRPr="00106B99">
        <w:rPr>
          <w:color w:val="000000"/>
          <w:sz w:val="24"/>
          <w:szCs w:val="24"/>
          <w:lang w:val="lv-LV" w:eastAsia="lv-LV"/>
        </w:rPr>
        <w:t>i</w:t>
      </w:r>
      <w:r w:rsidRPr="00106B99">
        <w:rPr>
          <w:color w:val="000000"/>
          <w:spacing w:val="2"/>
          <w:sz w:val="24"/>
          <w:szCs w:val="24"/>
          <w:lang w:val="lv-LV" w:eastAsia="lv-LV"/>
        </w:rPr>
        <w:t>e</w:t>
      </w:r>
      <w:r w:rsidRPr="00106B99">
        <w:rPr>
          <w:color w:val="000000"/>
          <w:sz w:val="24"/>
          <w:szCs w:val="24"/>
          <w:lang w:val="lv-LV" w:eastAsia="lv-LV"/>
        </w:rPr>
        <w:t>snie</w:t>
      </w:r>
      <w:r w:rsidRPr="00106B99">
        <w:rPr>
          <w:color w:val="000000"/>
          <w:spacing w:val="-3"/>
          <w:sz w:val="24"/>
          <w:szCs w:val="24"/>
          <w:lang w:val="lv-LV" w:eastAsia="lv-LV"/>
        </w:rPr>
        <w:t>g</w:t>
      </w:r>
      <w:r w:rsidRPr="00106B99">
        <w:rPr>
          <w:color w:val="000000"/>
          <w:sz w:val="24"/>
          <w:szCs w:val="24"/>
          <w:lang w:val="lv-LV" w:eastAsia="lv-LV"/>
        </w:rPr>
        <w:t>usi</w:t>
      </w:r>
      <w:r w:rsidRPr="00106B99">
        <w:rPr>
          <w:color w:val="000000"/>
          <w:spacing w:val="2"/>
          <w:sz w:val="24"/>
          <w:szCs w:val="24"/>
          <w:lang w:val="lv-LV" w:eastAsia="lv-LV"/>
        </w:rPr>
        <w:t xml:space="preserve"> </w:t>
      </w:r>
      <w:r w:rsidRPr="00106B99">
        <w:rPr>
          <w:color w:val="000000"/>
          <w:sz w:val="24"/>
          <w:szCs w:val="24"/>
          <w:lang w:val="lv-LV" w:eastAsia="lv-LV"/>
        </w:rPr>
        <w:t>pied</w:t>
      </w:r>
      <w:r w:rsidRPr="00106B99">
        <w:rPr>
          <w:color w:val="000000"/>
          <w:spacing w:val="-1"/>
          <w:sz w:val="24"/>
          <w:szCs w:val="24"/>
          <w:lang w:val="lv-LV" w:eastAsia="lv-LV"/>
        </w:rPr>
        <w:t>ā</w:t>
      </w:r>
      <w:r w:rsidRPr="00106B99">
        <w:rPr>
          <w:color w:val="000000"/>
          <w:spacing w:val="2"/>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w:t>
      </w:r>
      <w:r w:rsidRPr="00106B99">
        <w:rPr>
          <w:color w:val="000000"/>
          <w:spacing w:val="2"/>
          <w:sz w:val="24"/>
          <w:szCs w:val="24"/>
          <w:lang w:val="lv-LV" w:eastAsia="lv-LV"/>
        </w:rPr>
        <w:t xml:space="preserve"> </w:t>
      </w:r>
      <w:r w:rsidRPr="00106B99">
        <w:rPr>
          <w:color w:val="000000"/>
          <w:spacing w:val="-1"/>
          <w:sz w:val="24"/>
          <w:szCs w:val="24"/>
          <w:lang w:val="lv-LV" w:eastAsia="lv-LV"/>
        </w:rPr>
        <w:t>Iepirkumā</w:t>
      </w:r>
      <w:r w:rsidRPr="00106B99">
        <w:rPr>
          <w:color w:val="000000"/>
          <w:sz w:val="24"/>
          <w:szCs w:val="24"/>
          <w:lang w:val="lv-LV" w:eastAsia="lv-LV"/>
        </w:rPr>
        <w:t>.</w:t>
      </w:r>
    </w:p>
    <w:p w14:paraId="3E3E3D91" w14:textId="77777777" w:rsidR="00DE5EA5" w:rsidRPr="00106B99" w:rsidRDefault="00DE5EA5" w:rsidP="005721B8">
      <w:pPr>
        <w:widowControl w:val="0"/>
        <w:numPr>
          <w:ilvl w:val="2"/>
          <w:numId w:val="1"/>
        </w:numPr>
        <w:autoSpaceDE w:val="0"/>
        <w:autoSpaceDN w:val="0"/>
        <w:adjustRightInd w:val="0"/>
        <w:ind w:left="1134" w:hanging="708"/>
        <w:jc w:val="both"/>
        <w:rPr>
          <w:color w:val="000000"/>
          <w:sz w:val="24"/>
          <w:szCs w:val="24"/>
          <w:lang w:val="lv-LV" w:eastAsia="lv-LV"/>
        </w:rPr>
      </w:pPr>
      <w:r w:rsidRPr="00106B99">
        <w:rPr>
          <w:color w:val="000000"/>
          <w:sz w:val="24"/>
          <w:szCs w:val="24"/>
          <w:lang w:val="lv-LV" w:eastAsia="lv-LV"/>
        </w:rPr>
        <w:t>Piedāvājums Nolikuma izpratnē ir dokumentu kopums, kas sastāv no Nolikuma 4.punktā uzskaitītajiem dokumentiem.</w:t>
      </w:r>
    </w:p>
    <w:p w14:paraId="1BEAE155" w14:textId="77777777" w:rsidR="00DE5EA5" w:rsidRPr="00106B99" w:rsidRDefault="00DE5EA5" w:rsidP="00405F48">
      <w:pPr>
        <w:widowControl w:val="0"/>
        <w:numPr>
          <w:ilvl w:val="1"/>
          <w:numId w:val="1"/>
        </w:numPr>
        <w:autoSpaceDE w:val="0"/>
        <w:autoSpaceDN w:val="0"/>
        <w:adjustRightInd w:val="0"/>
        <w:ind w:left="1134" w:hanging="708"/>
        <w:jc w:val="both"/>
        <w:rPr>
          <w:color w:val="000000"/>
          <w:sz w:val="24"/>
          <w:szCs w:val="24"/>
          <w:lang w:val="lv-LV" w:eastAsia="lv-LV"/>
        </w:rPr>
      </w:pPr>
      <w:r w:rsidRPr="00106B99">
        <w:rPr>
          <w:b/>
          <w:bCs/>
          <w:color w:val="000000"/>
          <w:spacing w:val="-3"/>
          <w:sz w:val="24"/>
          <w:szCs w:val="24"/>
          <w:lang w:val="lv-LV" w:eastAsia="lv-LV"/>
        </w:rPr>
        <w:t>P</w:t>
      </w:r>
      <w:r w:rsidRPr="00106B99">
        <w:rPr>
          <w:b/>
          <w:bCs/>
          <w:color w:val="000000"/>
          <w:spacing w:val="-1"/>
          <w:sz w:val="24"/>
          <w:szCs w:val="24"/>
          <w:lang w:val="lv-LV" w:eastAsia="lv-LV"/>
        </w:rPr>
        <w:t>r</w:t>
      </w:r>
      <w:r w:rsidRPr="00106B99">
        <w:rPr>
          <w:b/>
          <w:bCs/>
          <w:color w:val="000000"/>
          <w:sz w:val="24"/>
          <w:szCs w:val="24"/>
          <w:lang w:val="lv-LV" w:eastAsia="lv-LV"/>
        </w:rPr>
        <w:t>asī</w:t>
      </w:r>
      <w:r w:rsidRPr="00106B99">
        <w:rPr>
          <w:b/>
          <w:bCs/>
          <w:color w:val="000000"/>
          <w:spacing w:val="1"/>
          <w:sz w:val="24"/>
          <w:szCs w:val="24"/>
          <w:lang w:val="lv-LV" w:eastAsia="lv-LV"/>
        </w:rPr>
        <w:t>b</w:t>
      </w:r>
      <w:r w:rsidRPr="00106B99">
        <w:rPr>
          <w:b/>
          <w:bCs/>
          <w:color w:val="000000"/>
          <w:sz w:val="24"/>
          <w:szCs w:val="24"/>
          <w:lang w:val="lv-LV" w:eastAsia="lv-LV"/>
        </w:rPr>
        <w:t xml:space="preserve">as </w:t>
      </w:r>
      <w:r w:rsidRPr="00106B99">
        <w:rPr>
          <w:b/>
          <w:bCs/>
          <w:color w:val="000000"/>
          <w:spacing w:val="1"/>
          <w:sz w:val="24"/>
          <w:szCs w:val="24"/>
          <w:lang w:val="lv-LV" w:eastAsia="lv-LV"/>
        </w:rPr>
        <w:t>p</w:t>
      </w:r>
      <w:r w:rsidRPr="00106B99">
        <w:rPr>
          <w:b/>
          <w:bCs/>
          <w:color w:val="000000"/>
          <w:sz w:val="24"/>
          <w:szCs w:val="24"/>
          <w:lang w:val="lv-LV" w:eastAsia="lv-LV"/>
        </w:rPr>
        <w:t>iedāvāju</w:t>
      </w:r>
      <w:r w:rsidRPr="00106B99">
        <w:rPr>
          <w:b/>
          <w:bCs/>
          <w:color w:val="000000"/>
          <w:spacing w:val="-3"/>
          <w:sz w:val="24"/>
          <w:szCs w:val="24"/>
          <w:lang w:val="lv-LV" w:eastAsia="lv-LV"/>
        </w:rPr>
        <w:t>m</w:t>
      </w:r>
      <w:r w:rsidRPr="00106B99">
        <w:rPr>
          <w:b/>
          <w:bCs/>
          <w:color w:val="000000"/>
          <w:sz w:val="24"/>
          <w:szCs w:val="24"/>
          <w:lang w:val="lv-LV" w:eastAsia="lv-LV"/>
        </w:rPr>
        <w:t>a</w:t>
      </w:r>
      <w:r w:rsidRPr="00106B99">
        <w:rPr>
          <w:b/>
          <w:bCs/>
          <w:color w:val="000000"/>
          <w:spacing w:val="2"/>
          <w:sz w:val="24"/>
          <w:szCs w:val="24"/>
          <w:lang w:val="lv-LV" w:eastAsia="lv-LV"/>
        </w:rPr>
        <w:t xml:space="preserve"> </w:t>
      </w:r>
      <w:r w:rsidRPr="00106B99">
        <w:rPr>
          <w:b/>
          <w:bCs/>
          <w:color w:val="000000"/>
          <w:spacing w:val="1"/>
          <w:sz w:val="24"/>
          <w:szCs w:val="24"/>
          <w:lang w:val="lv-LV" w:eastAsia="lv-LV"/>
        </w:rPr>
        <w:t>n</w:t>
      </w:r>
      <w:r w:rsidRPr="00106B99">
        <w:rPr>
          <w:b/>
          <w:bCs/>
          <w:color w:val="000000"/>
          <w:sz w:val="24"/>
          <w:szCs w:val="24"/>
          <w:lang w:val="lv-LV" w:eastAsia="lv-LV"/>
        </w:rPr>
        <w:t>o</w:t>
      </w:r>
      <w:r w:rsidRPr="00106B99">
        <w:rPr>
          <w:b/>
          <w:bCs/>
          <w:color w:val="000000"/>
          <w:spacing w:val="1"/>
          <w:sz w:val="24"/>
          <w:szCs w:val="24"/>
          <w:lang w:val="lv-LV" w:eastAsia="lv-LV"/>
        </w:rPr>
        <w:t>f</w:t>
      </w:r>
      <w:r w:rsidRPr="00106B99">
        <w:rPr>
          <w:b/>
          <w:bCs/>
          <w:color w:val="000000"/>
          <w:sz w:val="24"/>
          <w:szCs w:val="24"/>
          <w:lang w:val="lv-LV" w:eastAsia="lv-LV"/>
        </w:rPr>
        <w:t>o</w:t>
      </w:r>
      <w:r w:rsidRPr="00106B99">
        <w:rPr>
          <w:b/>
          <w:bCs/>
          <w:color w:val="000000"/>
          <w:spacing w:val="-1"/>
          <w:sz w:val="24"/>
          <w:szCs w:val="24"/>
          <w:lang w:val="lv-LV" w:eastAsia="lv-LV"/>
        </w:rPr>
        <w:t>r</w:t>
      </w:r>
      <w:r w:rsidRPr="00106B99">
        <w:rPr>
          <w:b/>
          <w:bCs/>
          <w:color w:val="000000"/>
          <w:spacing w:val="-3"/>
          <w:sz w:val="24"/>
          <w:szCs w:val="24"/>
          <w:lang w:val="lv-LV" w:eastAsia="lv-LV"/>
        </w:rPr>
        <w:t>m</w:t>
      </w:r>
      <w:r w:rsidRPr="00106B99">
        <w:rPr>
          <w:b/>
          <w:bCs/>
          <w:color w:val="000000"/>
          <w:spacing w:val="-1"/>
          <w:sz w:val="24"/>
          <w:szCs w:val="24"/>
          <w:lang w:val="lv-LV" w:eastAsia="lv-LV"/>
        </w:rPr>
        <w:t>ē</w:t>
      </w:r>
      <w:r w:rsidRPr="00106B99">
        <w:rPr>
          <w:b/>
          <w:bCs/>
          <w:color w:val="000000"/>
          <w:sz w:val="24"/>
          <w:szCs w:val="24"/>
          <w:lang w:val="lv-LV" w:eastAsia="lv-LV"/>
        </w:rPr>
        <w:t>j</w:t>
      </w:r>
      <w:r w:rsidRPr="00106B99">
        <w:rPr>
          <w:b/>
          <w:bCs/>
          <w:color w:val="000000"/>
          <w:spacing w:val="2"/>
          <w:sz w:val="24"/>
          <w:szCs w:val="24"/>
          <w:lang w:val="lv-LV" w:eastAsia="lv-LV"/>
        </w:rPr>
        <w:t>u</w:t>
      </w:r>
      <w:r w:rsidRPr="00106B99">
        <w:rPr>
          <w:b/>
          <w:bCs/>
          <w:color w:val="000000"/>
          <w:spacing w:val="-3"/>
          <w:sz w:val="24"/>
          <w:szCs w:val="24"/>
          <w:lang w:val="lv-LV" w:eastAsia="lv-LV"/>
        </w:rPr>
        <w:t>m</w:t>
      </w:r>
      <w:r w:rsidRPr="00106B99">
        <w:rPr>
          <w:b/>
          <w:bCs/>
          <w:color w:val="000000"/>
          <w:spacing w:val="2"/>
          <w:sz w:val="24"/>
          <w:szCs w:val="24"/>
          <w:lang w:val="lv-LV" w:eastAsia="lv-LV"/>
        </w:rPr>
        <w:t>a</w:t>
      </w:r>
      <w:r w:rsidRPr="00106B99">
        <w:rPr>
          <w:b/>
          <w:bCs/>
          <w:color w:val="000000"/>
          <w:sz w:val="24"/>
          <w:szCs w:val="24"/>
          <w:lang w:val="lv-LV" w:eastAsia="lv-LV"/>
        </w:rPr>
        <w:t>m:</w:t>
      </w:r>
    </w:p>
    <w:p w14:paraId="1CD340FD" w14:textId="1F515E18" w:rsidR="00DE5EA5" w:rsidRPr="00106B99" w:rsidRDefault="00DE5EA5" w:rsidP="00405F48">
      <w:pPr>
        <w:widowControl w:val="0"/>
        <w:numPr>
          <w:ilvl w:val="2"/>
          <w:numId w:val="1"/>
        </w:numPr>
        <w:autoSpaceDE w:val="0"/>
        <w:autoSpaceDN w:val="0"/>
        <w:adjustRightInd w:val="0"/>
        <w:ind w:left="1134" w:hanging="708"/>
        <w:jc w:val="both"/>
        <w:rPr>
          <w:color w:val="000000"/>
          <w:sz w:val="24"/>
          <w:szCs w:val="24"/>
          <w:lang w:val="lv-LV" w:eastAsia="lv-LV"/>
        </w:rPr>
      </w:pPr>
      <w:r w:rsidRPr="00106B99">
        <w:rPr>
          <w:sz w:val="24"/>
          <w:szCs w:val="24"/>
          <w:lang w:val="lv-LV" w:eastAsia="lv-LV"/>
        </w:rPr>
        <w:t>Piedāvājums jāsagatavo iesniegšanai elektroniski Elektronisko iepirkumu sistēmas (turpmāk – EIS) e-konkursu apakšsistēmā (turpmāk – Apakšsistēma)</w:t>
      </w:r>
      <w:r w:rsidRPr="00106B99">
        <w:rPr>
          <w:color w:val="000000"/>
          <w:sz w:val="24"/>
          <w:szCs w:val="24"/>
          <w:lang w:val="lv-LV"/>
        </w:rPr>
        <w:t xml:space="preserve"> EIS e-konkursu apakšsistēmā </w:t>
      </w:r>
      <w:hyperlink r:id="rId20" w:history="1">
        <w:r w:rsidR="00ED4953" w:rsidRPr="00106B99">
          <w:rPr>
            <w:rStyle w:val="Hipersaite"/>
            <w:sz w:val="24"/>
            <w:szCs w:val="24"/>
            <w:lang w:val="lv-LV" w:eastAsia="en-GB"/>
          </w:rPr>
          <w:t>https://www.eis.gov.lv/EKEIS/Supplier/Procurement/</w:t>
        </w:r>
        <w:r w:rsidR="00E87D59" w:rsidRPr="00106B99">
          <w:rPr>
            <w:rStyle w:val="Hipersaite"/>
            <w:sz w:val="24"/>
            <w:szCs w:val="24"/>
            <w:lang w:val="lv-LV" w:eastAsia="en-GB"/>
          </w:rPr>
          <w:t>16813</w:t>
        </w:r>
      </w:hyperlink>
      <w:r w:rsidRPr="00106B99">
        <w:rPr>
          <w:color w:val="000000"/>
          <w:sz w:val="24"/>
          <w:szCs w:val="24"/>
          <w:lang w:val="lv-LV" w:eastAsia="lv-LV"/>
        </w:rPr>
        <w:t>,</w:t>
      </w:r>
      <w:r w:rsidRPr="00106B99">
        <w:rPr>
          <w:sz w:val="24"/>
          <w:szCs w:val="24"/>
          <w:lang w:val="lv-LV" w:eastAsia="lv-LV"/>
        </w:rPr>
        <w:t xml:space="preserve"> ievērojot šādas pretendenta izvēles iespējas</w:t>
      </w:r>
      <w:r w:rsidRPr="00106B99">
        <w:rPr>
          <w:color w:val="000000"/>
          <w:sz w:val="24"/>
          <w:szCs w:val="24"/>
          <w:lang w:val="lv-LV" w:eastAsia="lv-LV"/>
        </w:rPr>
        <w:t>:</w:t>
      </w:r>
    </w:p>
    <w:p w14:paraId="6F70EBD8" w14:textId="77777777" w:rsidR="00DE5EA5" w:rsidRPr="00106B99" w:rsidRDefault="00DE5EA5" w:rsidP="00B173D7">
      <w:pPr>
        <w:widowControl w:val="0"/>
        <w:numPr>
          <w:ilvl w:val="3"/>
          <w:numId w:val="1"/>
        </w:numPr>
        <w:autoSpaceDE w:val="0"/>
        <w:autoSpaceDN w:val="0"/>
        <w:adjustRightInd w:val="0"/>
        <w:ind w:left="1418" w:hanging="709"/>
        <w:jc w:val="both"/>
        <w:rPr>
          <w:color w:val="000000"/>
          <w:sz w:val="24"/>
          <w:szCs w:val="24"/>
          <w:lang w:val="lv-LV" w:eastAsia="lv-LV"/>
        </w:rPr>
      </w:pPr>
      <w:r w:rsidRPr="00106B99">
        <w:rPr>
          <w:sz w:val="24"/>
          <w:szCs w:val="24"/>
          <w:lang w:val="lv-LV" w:eastAsia="lv-LV"/>
        </w:rPr>
        <w:t>Izmantojot Apakšsistēmas piedāvātos rīkus, aizpildot minētās sistēmas Apakšsistēmā Konkursa sadaļā ievietotās formas;</w:t>
      </w:r>
    </w:p>
    <w:p w14:paraId="5A14B7AD" w14:textId="77777777" w:rsidR="00DE5EA5" w:rsidRPr="00106B99" w:rsidRDefault="00DE5EA5" w:rsidP="00405F48">
      <w:pPr>
        <w:widowControl w:val="0"/>
        <w:numPr>
          <w:ilvl w:val="3"/>
          <w:numId w:val="1"/>
        </w:numPr>
        <w:autoSpaceDE w:val="0"/>
        <w:autoSpaceDN w:val="0"/>
        <w:adjustRightInd w:val="0"/>
        <w:ind w:left="1418" w:hanging="709"/>
        <w:jc w:val="both"/>
        <w:rPr>
          <w:color w:val="000000"/>
          <w:sz w:val="24"/>
          <w:szCs w:val="24"/>
          <w:lang w:val="lv-LV" w:eastAsia="lv-LV"/>
        </w:rPr>
      </w:pPr>
      <w:r w:rsidRPr="00106B99">
        <w:rPr>
          <w:sz w:val="24"/>
          <w:szCs w:val="24"/>
          <w:lang w:val="lv-LV" w:eastAsia="lv-LV"/>
        </w:rPr>
        <w:t>Elektroniski aizpildāmos dokumentus elektroniski sagatavojot ārpus Apakšsistēmas un pievienojot atbilstošajām prasībām (pretendents ir atbildīgs par aizpildāmo formu atbilstību dokumentācijas prasībām un formu paraugiem);</w:t>
      </w:r>
    </w:p>
    <w:p w14:paraId="67D74B93" w14:textId="77777777" w:rsidR="00DE5EA5" w:rsidRPr="00106B99" w:rsidRDefault="00DE5EA5" w:rsidP="00405F48">
      <w:pPr>
        <w:widowControl w:val="0"/>
        <w:numPr>
          <w:ilvl w:val="3"/>
          <w:numId w:val="1"/>
        </w:numPr>
        <w:autoSpaceDE w:val="0"/>
        <w:autoSpaceDN w:val="0"/>
        <w:adjustRightInd w:val="0"/>
        <w:ind w:left="1418" w:hanging="709"/>
        <w:jc w:val="both"/>
        <w:rPr>
          <w:color w:val="000000"/>
          <w:sz w:val="24"/>
          <w:szCs w:val="24"/>
          <w:lang w:val="lv-LV" w:eastAsia="lv-LV"/>
        </w:rPr>
      </w:pPr>
      <w:r w:rsidRPr="00106B99">
        <w:rPr>
          <w:sz w:val="24"/>
          <w:szCs w:val="24"/>
          <w:lang w:val="lv-LV" w:eastAsia="lv-LV"/>
        </w:rPr>
        <w:t>Elektroniski sagatavoto piedāvājumu šifrējot ārpus Apakšsistēmas ar trešās personas piedāvātiem datu aizsardzības rīkiem un aizsargājot ar elektronisku atslēgu un paroli (pretendents ir atbildīgs par aizpildāmo formu atbilstību dokumentācijas prasībām un formu paraugiem, kā arī dokumenta atvēršanas un nolasīšanas iespējām). Šādā gadījumā pretendentam ne vēlāk kā 15 (piecpadsmit) minūšu laikā pēc piedāvājumu atvēršanas uzsākšanas jāveic iesniegtā piedāvājuma atšifrēšana (sistēmā jāievada derīga elektroniskā atslēga un parole), lai Pasūtītājam pēc piedāvājumu atvēršanas būtu iespēja piekļūt piedāvājumā esošajai informācijai.</w:t>
      </w:r>
    </w:p>
    <w:p w14:paraId="497B3D8A" w14:textId="77777777" w:rsidR="00DE5EA5" w:rsidRPr="00106B99" w:rsidRDefault="00DE5EA5" w:rsidP="000E07BE">
      <w:pPr>
        <w:widowControl w:val="0"/>
        <w:numPr>
          <w:ilvl w:val="2"/>
          <w:numId w:val="1"/>
        </w:numPr>
        <w:autoSpaceDE w:val="0"/>
        <w:autoSpaceDN w:val="0"/>
        <w:adjustRightInd w:val="0"/>
        <w:ind w:left="426" w:hanging="284"/>
        <w:jc w:val="both"/>
        <w:rPr>
          <w:color w:val="000000"/>
          <w:sz w:val="24"/>
          <w:szCs w:val="24"/>
          <w:lang w:val="lv-LV" w:eastAsia="lv-LV"/>
        </w:rPr>
      </w:pPr>
      <w:r w:rsidRPr="00106B99">
        <w:rPr>
          <w:sz w:val="24"/>
          <w:szCs w:val="24"/>
          <w:lang w:val="lv-LV" w:eastAsia="lv-LV"/>
        </w:rPr>
        <w:t>Sagatavojot piedāvājumu, pretendents ievēro, ka:</w:t>
      </w:r>
    </w:p>
    <w:p w14:paraId="17F4A9A2" w14:textId="783C4B12" w:rsidR="00DE5EA5" w:rsidRPr="0001033B" w:rsidRDefault="00DE5EA5" w:rsidP="0001033B">
      <w:pPr>
        <w:widowControl w:val="0"/>
        <w:numPr>
          <w:ilvl w:val="3"/>
          <w:numId w:val="1"/>
        </w:numPr>
        <w:autoSpaceDE w:val="0"/>
        <w:autoSpaceDN w:val="0"/>
        <w:adjustRightInd w:val="0"/>
        <w:ind w:left="1560" w:hanging="709"/>
        <w:jc w:val="both"/>
        <w:rPr>
          <w:color w:val="000000"/>
          <w:sz w:val="24"/>
          <w:szCs w:val="24"/>
          <w:lang w:val="lv-LV" w:eastAsia="lv-LV"/>
        </w:rPr>
      </w:pPr>
      <w:r w:rsidRPr="0001033B">
        <w:rPr>
          <w:sz w:val="24"/>
          <w:szCs w:val="24"/>
          <w:lang w:val="lv-LV" w:eastAsia="lv-LV"/>
        </w:rPr>
        <w:t>Pretendenta aizpildāmie piedāvājuma dokumenti saskaņā ar Apakšsistēmā iepirkuma profilam pievienotajām dokumentu veidnēm</w:t>
      </w:r>
      <w:r w:rsidR="0001033B" w:rsidRPr="0001033B">
        <w:rPr>
          <w:sz w:val="24"/>
          <w:szCs w:val="24"/>
          <w:lang w:val="lv-LV" w:eastAsia="lv-LV"/>
        </w:rPr>
        <w:t xml:space="preserve"> </w:t>
      </w:r>
      <w:r w:rsidR="0001033B" w:rsidRPr="0001033B">
        <w:rPr>
          <w:color w:val="000000"/>
          <w:sz w:val="24"/>
          <w:szCs w:val="24"/>
          <w:lang w:val="lv-LV"/>
        </w:rPr>
        <w:t xml:space="preserve">jāsagatavo atsevišķos </w:t>
      </w:r>
      <w:r w:rsidR="0001033B" w:rsidRPr="0001033B">
        <w:rPr>
          <w:color w:val="000000"/>
          <w:sz w:val="24"/>
          <w:szCs w:val="24"/>
          <w:lang w:val="lv-LV"/>
        </w:rPr>
        <w:lastRenderedPageBreak/>
        <w:t xml:space="preserve">elektroniskos dokumentos </w:t>
      </w:r>
      <w:r w:rsidR="0001033B" w:rsidRPr="0001033B">
        <w:rPr>
          <w:iCs/>
          <w:color w:val="000000"/>
          <w:sz w:val="24"/>
          <w:szCs w:val="24"/>
          <w:lang w:val="lv-LV"/>
        </w:rPr>
        <w:t>ar standarta biroja programmatūras rīkiem nolasāmā formātā</w:t>
      </w:r>
      <w:r w:rsidR="0001033B" w:rsidRPr="0001033B">
        <w:rPr>
          <w:color w:val="000000"/>
          <w:sz w:val="24"/>
          <w:szCs w:val="24"/>
          <w:lang w:val="lv-LV"/>
        </w:rPr>
        <w:t xml:space="preserve"> (piemēram, </w:t>
      </w:r>
      <w:r w:rsidR="0001033B" w:rsidRPr="0001033B">
        <w:rPr>
          <w:i/>
          <w:color w:val="000000"/>
          <w:sz w:val="24"/>
          <w:szCs w:val="24"/>
          <w:lang w:val="lv-LV"/>
        </w:rPr>
        <w:t>Microsoft Office 2010</w:t>
      </w:r>
      <w:r w:rsidR="0001033B" w:rsidRPr="0001033B">
        <w:rPr>
          <w:color w:val="000000"/>
          <w:sz w:val="24"/>
          <w:szCs w:val="24"/>
          <w:lang w:val="lv-LV"/>
        </w:rPr>
        <w:t xml:space="preserve"> (vai jaunākas programmatūras versijas) formātā vai </w:t>
      </w:r>
      <w:r w:rsidR="0001033B" w:rsidRPr="0001033B">
        <w:rPr>
          <w:i/>
          <w:color w:val="000000"/>
          <w:sz w:val="24"/>
          <w:szCs w:val="24"/>
          <w:lang w:val="lv-LV"/>
        </w:rPr>
        <w:t>pdf</w:t>
      </w:r>
      <w:r w:rsidR="0001033B" w:rsidRPr="0001033B">
        <w:rPr>
          <w:color w:val="000000"/>
          <w:sz w:val="24"/>
          <w:szCs w:val="24"/>
          <w:lang w:val="lv-LV"/>
        </w:rPr>
        <w:t xml:space="preserve"> formātā). Finanšu piedāvājums jāaizpilda atsevišķā elektroniskā dokumentā ar </w:t>
      </w:r>
      <w:r w:rsidR="0001033B" w:rsidRPr="0001033B">
        <w:rPr>
          <w:i/>
          <w:color w:val="000000"/>
          <w:sz w:val="24"/>
          <w:szCs w:val="24"/>
          <w:lang w:val="lv-LV"/>
        </w:rPr>
        <w:t>Microsoft Office 2010</w:t>
      </w:r>
      <w:r w:rsidR="0001033B" w:rsidRPr="0001033B">
        <w:rPr>
          <w:color w:val="000000"/>
          <w:sz w:val="24"/>
          <w:szCs w:val="24"/>
          <w:lang w:val="lv-LV"/>
        </w:rPr>
        <w:t xml:space="preserve"> (vai jaunākas programmatūras versijas) rīkiem lasāmā formātā</w:t>
      </w:r>
      <w:r w:rsidR="0001033B" w:rsidRPr="0001033B">
        <w:rPr>
          <w:sz w:val="24"/>
          <w:szCs w:val="24"/>
          <w:lang w:val="lv-LV" w:eastAsia="lv-LV"/>
        </w:rPr>
        <w:t xml:space="preserve">. </w:t>
      </w:r>
      <w:r w:rsidRPr="0001033B">
        <w:rPr>
          <w:color w:val="000000"/>
          <w:sz w:val="24"/>
          <w:szCs w:val="24"/>
          <w:lang w:val="lv-LV" w:eastAsia="lv-LV"/>
        </w:rPr>
        <w:t xml:space="preserve">Atsauksmes u.c. dokumentus, kas nav jāaizpilda atbilstoši </w:t>
      </w:r>
      <w:r w:rsidRPr="0001033B">
        <w:rPr>
          <w:sz w:val="24"/>
          <w:szCs w:val="24"/>
          <w:lang w:val="lv-LV" w:eastAsia="lv-LV"/>
        </w:rPr>
        <w:t xml:space="preserve">Apakšsistēmā iepirkuma profilam pievienotajām dokumentu veidnēm, pretendents ir tiesīgs iesniegt </w:t>
      </w:r>
      <w:r w:rsidRPr="0001033B">
        <w:rPr>
          <w:i/>
          <w:sz w:val="24"/>
          <w:szCs w:val="24"/>
          <w:lang w:val="lv-LV" w:eastAsia="lv-LV"/>
        </w:rPr>
        <w:t>.pdf</w:t>
      </w:r>
      <w:r w:rsidRPr="0001033B">
        <w:rPr>
          <w:sz w:val="24"/>
          <w:szCs w:val="24"/>
          <w:lang w:val="lv-LV" w:eastAsia="lv-LV"/>
        </w:rPr>
        <w:t xml:space="preserve"> formātā;</w:t>
      </w:r>
    </w:p>
    <w:p w14:paraId="201C5ECE" w14:textId="77777777" w:rsidR="00DE5EA5" w:rsidRPr="00106B99" w:rsidRDefault="00DE5EA5" w:rsidP="00405F48">
      <w:pPr>
        <w:widowControl w:val="0"/>
        <w:numPr>
          <w:ilvl w:val="3"/>
          <w:numId w:val="1"/>
        </w:numPr>
        <w:autoSpaceDE w:val="0"/>
        <w:autoSpaceDN w:val="0"/>
        <w:adjustRightInd w:val="0"/>
        <w:ind w:left="1560" w:hanging="709"/>
        <w:jc w:val="both"/>
        <w:rPr>
          <w:color w:val="000000"/>
          <w:sz w:val="24"/>
          <w:szCs w:val="24"/>
          <w:lang w:val="lv-LV" w:eastAsia="lv-LV"/>
        </w:rPr>
      </w:pPr>
      <w:r w:rsidRPr="00106B99">
        <w:rPr>
          <w:color w:val="000000"/>
          <w:sz w:val="24"/>
          <w:szCs w:val="24"/>
          <w:lang w:val="lv-LV" w:eastAsia="lv-LV"/>
        </w:rPr>
        <w:t>Piedāvājums jāsagatavo tā, lai nekādā veidā nebūtu apdraudēta Apakšsistēmas darbība un nebūtu ierobežota piekļuve piedāvājumā ietvertai informācijai, tostarp pievienotās datnes nedrīkst būt bojātas, neatbilstoši modificētas vai kļūdaini šifrētas, piedāvājums nedrīkst saturēt datorvīrusus un citas kaitīgas programmatūras vai to ģeneratorus. Gadījumā, ja piedāvājums saturēs kādu no šajā apakšpunktā noteiktajiem riskiem, tas netiks izskatīts un piedāvājums tiks noraidīts.</w:t>
      </w:r>
    </w:p>
    <w:p w14:paraId="7B6DCC17" w14:textId="77777777" w:rsidR="00DE5EA5" w:rsidRPr="00106B99" w:rsidRDefault="00DE5EA5" w:rsidP="00405F48">
      <w:pPr>
        <w:widowControl w:val="0"/>
        <w:numPr>
          <w:ilvl w:val="3"/>
          <w:numId w:val="1"/>
        </w:numPr>
        <w:autoSpaceDE w:val="0"/>
        <w:autoSpaceDN w:val="0"/>
        <w:adjustRightInd w:val="0"/>
        <w:ind w:left="1560" w:hanging="709"/>
        <w:jc w:val="both"/>
        <w:rPr>
          <w:color w:val="000000"/>
          <w:sz w:val="24"/>
          <w:szCs w:val="24"/>
          <w:lang w:val="lv-LV" w:eastAsia="lv-LV"/>
        </w:rPr>
      </w:pPr>
      <w:r w:rsidRPr="00106B99">
        <w:rPr>
          <w:sz w:val="24"/>
          <w:szCs w:val="24"/>
          <w:lang w:val="lv-LV" w:eastAsia="lv-LV"/>
        </w:rPr>
        <w:t>Iesniedzot piedāvājumu, pretendents to paraksta ar drošu elektronisko parakstu un laika zīmogu vai ar</w:t>
      </w:r>
      <w:r w:rsidRPr="00106B99">
        <w:rPr>
          <w:color w:val="0070C0"/>
          <w:sz w:val="24"/>
          <w:szCs w:val="24"/>
          <w:lang w:val="lv-LV" w:eastAsia="lv-LV"/>
        </w:rPr>
        <w:t xml:space="preserve"> </w:t>
      </w:r>
      <w:r w:rsidRPr="00106B99">
        <w:rPr>
          <w:sz w:val="24"/>
          <w:szCs w:val="24"/>
          <w:lang w:val="lv-LV" w:eastAsia="lv-LV"/>
        </w:rPr>
        <w:t>EIS piedāvāto elektronisko parakstu.</w:t>
      </w:r>
    </w:p>
    <w:p w14:paraId="3E3B8498" w14:textId="77777777" w:rsidR="00DE5EA5" w:rsidRPr="00106B99" w:rsidRDefault="00DE5EA5" w:rsidP="00405F4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z w:val="24"/>
          <w:szCs w:val="24"/>
          <w:lang w:val="lv-LV" w:eastAsia="lv-LV"/>
        </w:rPr>
        <w:t>Piedāvājuma dokumenti jāparaksta pretendentam (ja pretendents ir fiziska persona), pretendenta pārstāvim vai tā pilnvarotai personai (ja pretendents ir juridiska persona). Personas, kura paraksta piedāvājumu, paraksta tiesībām ir jābūt nostiprinātām atbilstoši normatīvajos aktos noteiktajam regulējumam. Ja piedāvājumu paraksta pretendenta pilnvarota persona, piedāvājumam ir jāpievieno pilnvarojuma tiesības apliecinošs dokuments vai tā kopija.</w:t>
      </w:r>
    </w:p>
    <w:p w14:paraId="0C5A86FA"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z w:val="24"/>
          <w:szCs w:val="24"/>
          <w:lang w:val="lv-LV" w:eastAsia="lv-LV"/>
        </w:rPr>
        <w:t>Ja pretendents ir piegādātāju apvienība (turpmāk – Apvienība) un sadarbības līgumā nav norādīta Apvienību pārstāvošā persona (vadošais dalībnieks), piedāvājuma dokumenti ir jāparaksta visu Apvienības dalībnieku pārstāvēttiesīgajām personām.</w:t>
      </w:r>
    </w:p>
    <w:p w14:paraId="07F8CA70"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z w:val="24"/>
          <w:szCs w:val="24"/>
          <w:lang w:val="lv-LV" w:eastAsia="lv-LV"/>
        </w:rPr>
        <w:t>Piedāvājumu sagatavo latviešu valodā. Ja kāds dokuments ir sagatavots svešvalodā, tam pievieno pretendenta apliecinātu tulkojumu latviešu valodā saskaņā ar Ministru kabineta 2000. gada 22. augusta noteikumiem Nr. 291 “Kārtība, kādā apliecināmi dokumentu tulkojumi valsts valodā”.</w:t>
      </w:r>
    </w:p>
    <w:p w14:paraId="6E7AE534"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sz w:val="24"/>
          <w:szCs w:val="24"/>
          <w:lang w:val="lv-LV" w:eastAsia="lv-LV"/>
        </w:rPr>
        <w:t>Pretendents apliecina</w:t>
      </w:r>
      <w:r w:rsidRPr="00106B99">
        <w:rPr>
          <w:sz w:val="24"/>
          <w:szCs w:val="24"/>
          <w:vertAlign w:val="superscript"/>
          <w:lang w:val="lv-LV" w:eastAsia="lv-LV"/>
        </w:rPr>
        <w:footnoteReference w:id="1"/>
      </w:r>
      <w:r w:rsidRPr="00106B99">
        <w:rPr>
          <w:sz w:val="24"/>
          <w:szCs w:val="24"/>
          <w:lang w:val="lv-LV" w:eastAsia="lv-LV"/>
        </w:rPr>
        <w:t xml:space="preserve"> iesniegto dokumentu kopiju pareizību atbilstoši Ministru kabineta 2018. gada 4. septembra noteikumiem Nr. 558 “Dokumentu izstrādāšanas un noformēšanas kārtība”. Ja Komisijai rodas šaubas par iesniegtās dokumenta kopijas autentiskumu, tā pieprasa, lai pretendents uzrāda dokumenta oriģinālu vai iesniedz apliecinātu dokumenta kopiju.</w:t>
      </w:r>
    </w:p>
    <w:p w14:paraId="7BB7F6C5"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sz w:val="24"/>
          <w:szCs w:val="24"/>
          <w:lang w:val="lv-LV" w:eastAsia="lv-LV"/>
        </w:rPr>
        <w:t>Piedāvājumā iekļautajiem dokumentiem jābūt skaidri salasāmiem un bez neatrunātiem labojumiem. Gadījumā, ja iepirkuma komisija konstatē pretrunas starp skaitliskās vērtības apzīmējumiem ciparos un vārdos, tā vadās no skaitliskās vērtības apzīmējuma vārdos.</w:t>
      </w:r>
    </w:p>
    <w:p w14:paraId="5B82DF92" w14:textId="02AEB2E9" w:rsidR="00DE5EA5" w:rsidRPr="00106B99" w:rsidRDefault="00DE5EA5" w:rsidP="005721B8">
      <w:pPr>
        <w:widowControl w:val="0"/>
        <w:numPr>
          <w:ilvl w:val="1"/>
          <w:numId w:val="1"/>
        </w:numPr>
        <w:autoSpaceDE w:val="0"/>
        <w:autoSpaceDN w:val="0"/>
        <w:adjustRightInd w:val="0"/>
        <w:ind w:left="709" w:hanging="709"/>
        <w:jc w:val="both"/>
        <w:rPr>
          <w:color w:val="000000"/>
          <w:sz w:val="24"/>
          <w:szCs w:val="24"/>
          <w:lang w:val="lv-LV" w:eastAsia="lv-LV"/>
        </w:rPr>
      </w:pPr>
      <w:r w:rsidRPr="00106B99">
        <w:rPr>
          <w:b/>
          <w:bCs/>
          <w:spacing w:val="-3"/>
          <w:sz w:val="24"/>
          <w:szCs w:val="24"/>
          <w:lang w:val="lv-LV" w:eastAsia="lv-LV"/>
        </w:rPr>
        <w:t>P</w:t>
      </w:r>
      <w:r w:rsidRPr="00106B99">
        <w:rPr>
          <w:b/>
          <w:bCs/>
          <w:sz w:val="24"/>
          <w:szCs w:val="24"/>
          <w:lang w:val="lv-LV" w:eastAsia="lv-LV"/>
        </w:rPr>
        <w:t>iedāvāj</w:t>
      </w:r>
      <w:r w:rsidRPr="00106B99">
        <w:rPr>
          <w:b/>
          <w:bCs/>
          <w:spacing w:val="3"/>
          <w:sz w:val="24"/>
          <w:szCs w:val="24"/>
          <w:lang w:val="lv-LV" w:eastAsia="lv-LV"/>
        </w:rPr>
        <w:t>u</w:t>
      </w:r>
      <w:r w:rsidRPr="00106B99">
        <w:rPr>
          <w:b/>
          <w:bCs/>
          <w:spacing w:val="-3"/>
          <w:sz w:val="24"/>
          <w:szCs w:val="24"/>
          <w:lang w:val="lv-LV" w:eastAsia="lv-LV"/>
        </w:rPr>
        <w:t>m</w:t>
      </w:r>
      <w:r w:rsidRPr="00106B99">
        <w:rPr>
          <w:b/>
          <w:bCs/>
          <w:sz w:val="24"/>
          <w:szCs w:val="24"/>
          <w:lang w:val="lv-LV" w:eastAsia="lv-LV"/>
        </w:rPr>
        <w:t>a iesn</w:t>
      </w:r>
      <w:r w:rsidRPr="00106B99">
        <w:rPr>
          <w:b/>
          <w:bCs/>
          <w:spacing w:val="1"/>
          <w:sz w:val="24"/>
          <w:szCs w:val="24"/>
          <w:lang w:val="lv-LV" w:eastAsia="lv-LV"/>
        </w:rPr>
        <w:t>i</w:t>
      </w:r>
      <w:r w:rsidRPr="00106B99">
        <w:rPr>
          <w:b/>
          <w:bCs/>
          <w:spacing w:val="-1"/>
          <w:sz w:val="24"/>
          <w:szCs w:val="24"/>
          <w:lang w:val="lv-LV" w:eastAsia="lv-LV"/>
        </w:rPr>
        <w:t>e</w:t>
      </w:r>
      <w:r w:rsidRPr="00106B99">
        <w:rPr>
          <w:b/>
          <w:bCs/>
          <w:sz w:val="24"/>
          <w:szCs w:val="24"/>
          <w:lang w:val="lv-LV" w:eastAsia="lv-LV"/>
        </w:rPr>
        <w:t>gša</w:t>
      </w:r>
      <w:r w:rsidRPr="00106B99">
        <w:rPr>
          <w:b/>
          <w:bCs/>
          <w:spacing w:val="3"/>
          <w:sz w:val="24"/>
          <w:szCs w:val="24"/>
          <w:lang w:val="lv-LV" w:eastAsia="lv-LV"/>
        </w:rPr>
        <w:t>n</w:t>
      </w:r>
      <w:r w:rsidRPr="00106B99">
        <w:rPr>
          <w:b/>
          <w:bCs/>
          <w:sz w:val="24"/>
          <w:szCs w:val="24"/>
          <w:lang w:val="lv-LV" w:eastAsia="lv-LV"/>
        </w:rPr>
        <w:t>a</w:t>
      </w:r>
      <w:r w:rsidRPr="00106B99">
        <w:rPr>
          <w:b/>
          <w:sz w:val="24"/>
          <w:szCs w:val="24"/>
          <w:lang w:val="lv-LV" w:eastAsia="lv-LV"/>
        </w:rPr>
        <w:t>:</w:t>
      </w:r>
      <w:r w:rsidRPr="00106B99">
        <w:rPr>
          <w:sz w:val="24"/>
          <w:szCs w:val="24"/>
          <w:lang w:val="lv-LV" w:eastAsia="lv-LV"/>
        </w:rPr>
        <w:t xml:space="preserve"> pi</w:t>
      </w:r>
      <w:r w:rsidRPr="00106B99">
        <w:rPr>
          <w:spacing w:val="1"/>
          <w:sz w:val="24"/>
          <w:szCs w:val="24"/>
          <w:lang w:val="lv-LV" w:eastAsia="lv-LV"/>
        </w:rPr>
        <w:t>e</w:t>
      </w:r>
      <w:r w:rsidRPr="00106B99">
        <w:rPr>
          <w:spacing w:val="-2"/>
          <w:sz w:val="24"/>
          <w:szCs w:val="24"/>
          <w:lang w:val="lv-LV" w:eastAsia="lv-LV"/>
        </w:rPr>
        <w:t>g</w:t>
      </w:r>
      <w:r w:rsidRPr="00106B99">
        <w:rPr>
          <w:spacing w:val="-1"/>
          <w:sz w:val="24"/>
          <w:szCs w:val="24"/>
          <w:lang w:val="lv-LV" w:eastAsia="lv-LV"/>
        </w:rPr>
        <w:t>ā</w:t>
      </w:r>
      <w:r w:rsidRPr="00106B99">
        <w:rPr>
          <w:sz w:val="24"/>
          <w:szCs w:val="24"/>
          <w:lang w:val="lv-LV" w:eastAsia="lv-LV"/>
        </w:rPr>
        <w:t>d</w:t>
      </w:r>
      <w:r w:rsidRPr="00106B99">
        <w:rPr>
          <w:spacing w:val="-1"/>
          <w:sz w:val="24"/>
          <w:szCs w:val="24"/>
          <w:lang w:val="lv-LV" w:eastAsia="lv-LV"/>
        </w:rPr>
        <w:t>ā</w:t>
      </w:r>
      <w:r w:rsidRPr="00106B99">
        <w:rPr>
          <w:spacing w:val="3"/>
          <w:sz w:val="24"/>
          <w:szCs w:val="24"/>
          <w:lang w:val="lv-LV" w:eastAsia="lv-LV"/>
        </w:rPr>
        <w:t>t</w:t>
      </w:r>
      <w:r w:rsidRPr="00106B99">
        <w:rPr>
          <w:spacing w:val="-1"/>
          <w:sz w:val="24"/>
          <w:szCs w:val="24"/>
          <w:lang w:val="lv-LV" w:eastAsia="lv-LV"/>
        </w:rPr>
        <w:t>ā</w:t>
      </w:r>
      <w:r w:rsidRPr="00106B99">
        <w:rPr>
          <w:sz w:val="24"/>
          <w:szCs w:val="24"/>
          <w:lang w:val="lv-LV" w:eastAsia="lv-LV"/>
        </w:rPr>
        <w:t>js</w:t>
      </w:r>
      <w:r w:rsidRPr="00106B99">
        <w:rPr>
          <w:spacing w:val="3"/>
          <w:sz w:val="24"/>
          <w:szCs w:val="24"/>
          <w:lang w:val="lv-LV" w:eastAsia="lv-LV"/>
        </w:rPr>
        <w:t xml:space="preserve"> </w:t>
      </w:r>
      <w:r w:rsidRPr="00106B99">
        <w:rPr>
          <w:sz w:val="24"/>
          <w:szCs w:val="24"/>
          <w:lang w:val="lv-LV" w:eastAsia="lv-LV"/>
        </w:rPr>
        <w:t>pied</w:t>
      </w:r>
      <w:r w:rsidRPr="00106B99">
        <w:rPr>
          <w:spacing w:val="-1"/>
          <w:sz w:val="24"/>
          <w:szCs w:val="24"/>
          <w:lang w:val="lv-LV" w:eastAsia="lv-LV"/>
        </w:rPr>
        <w:t>ā</w:t>
      </w:r>
      <w:r w:rsidRPr="00106B99">
        <w:rPr>
          <w:sz w:val="24"/>
          <w:szCs w:val="24"/>
          <w:lang w:val="lv-LV" w:eastAsia="lv-LV"/>
        </w:rPr>
        <w:t>v</w:t>
      </w:r>
      <w:r w:rsidRPr="00106B99">
        <w:rPr>
          <w:spacing w:val="-1"/>
          <w:sz w:val="24"/>
          <w:szCs w:val="24"/>
          <w:lang w:val="lv-LV" w:eastAsia="lv-LV"/>
        </w:rPr>
        <w:t>ā</w:t>
      </w:r>
      <w:r w:rsidRPr="00106B99">
        <w:rPr>
          <w:sz w:val="24"/>
          <w:szCs w:val="24"/>
          <w:lang w:val="lv-LV" w:eastAsia="lv-LV"/>
        </w:rPr>
        <w:t>ju</w:t>
      </w:r>
      <w:r w:rsidRPr="00106B99">
        <w:rPr>
          <w:spacing w:val="1"/>
          <w:sz w:val="24"/>
          <w:szCs w:val="24"/>
          <w:lang w:val="lv-LV" w:eastAsia="lv-LV"/>
        </w:rPr>
        <w:t>m</w:t>
      </w:r>
      <w:r w:rsidRPr="00106B99">
        <w:rPr>
          <w:sz w:val="24"/>
          <w:szCs w:val="24"/>
          <w:lang w:val="lv-LV" w:eastAsia="lv-LV"/>
        </w:rPr>
        <w:t xml:space="preserve">u </w:t>
      </w:r>
      <w:r w:rsidRPr="006F208F">
        <w:rPr>
          <w:sz w:val="24"/>
          <w:szCs w:val="24"/>
          <w:lang w:val="lv-LV" w:eastAsia="lv-LV"/>
        </w:rPr>
        <w:t xml:space="preserve">iesniedz </w:t>
      </w:r>
      <w:r w:rsidRPr="006F208F">
        <w:rPr>
          <w:b/>
          <w:sz w:val="24"/>
          <w:szCs w:val="24"/>
          <w:lang w:val="lv-LV" w:eastAsia="lv-LV"/>
        </w:rPr>
        <w:t>l</w:t>
      </w:r>
      <w:r w:rsidRPr="006F208F">
        <w:rPr>
          <w:b/>
          <w:spacing w:val="1"/>
          <w:sz w:val="24"/>
          <w:szCs w:val="24"/>
          <w:lang w:val="lv-LV" w:eastAsia="lv-LV"/>
        </w:rPr>
        <w:t>ī</w:t>
      </w:r>
      <w:r w:rsidRPr="006F208F">
        <w:rPr>
          <w:b/>
          <w:sz w:val="24"/>
          <w:szCs w:val="24"/>
          <w:lang w:val="lv-LV" w:eastAsia="lv-LV"/>
        </w:rPr>
        <w:t>dz</w:t>
      </w:r>
      <w:r w:rsidRPr="006F208F">
        <w:rPr>
          <w:spacing w:val="3"/>
          <w:sz w:val="24"/>
          <w:szCs w:val="24"/>
          <w:lang w:val="lv-LV" w:eastAsia="lv-LV"/>
        </w:rPr>
        <w:t xml:space="preserve"> </w:t>
      </w:r>
      <w:r w:rsidRPr="006F208F">
        <w:rPr>
          <w:b/>
          <w:sz w:val="24"/>
          <w:szCs w:val="24"/>
          <w:lang w:val="lv-LV" w:eastAsia="lv-LV"/>
        </w:rPr>
        <w:t>202</w:t>
      </w:r>
      <w:r w:rsidR="00476239" w:rsidRPr="006F208F">
        <w:rPr>
          <w:b/>
          <w:sz w:val="24"/>
          <w:szCs w:val="24"/>
          <w:lang w:val="lv-LV" w:eastAsia="lv-LV"/>
        </w:rPr>
        <w:t>6</w:t>
      </w:r>
      <w:r w:rsidRPr="006F208F">
        <w:rPr>
          <w:b/>
          <w:sz w:val="24"/>
          <w:szCs w:val="24"/>
          <w:lang w:val="lv-LV" w:eastAsia="lv-LV"/>
        </w:rPr>
        <w:t>. ga</w:t>
      </w:r>
      <w:r w:rsidRPr="006F208F">
        <w:rPr>
          <w:b/>
          <w:spacing w:val="1"/>
          <w:sz w:val="24"/>
          <w:szCs w:val="24"/>
          <w:lang w:val="lv-LV" w:eastAsia="lv-LV"/>
        </w:rPr>
        <w:t>d</w:t>
      </w:r>
      <w:r w:rsidRPr="006F208F">
        <w:rPr>
          <w:b/>
          <w:sz w:val="24"/>
          <w:szCs w:val="24"/>
          <w:lang w:val="lv-LV" w:eastAsia="lv-LV"/>
        </w:rPr>
        <w:t>a</w:t>
      </w:r>
      <w:r w:rsidRPr="006F208F">
        <w:rPr>
          <w:b/>
          <w:spacing w:val="1"/>
          <w:sz w:val="24"/>
          <w:szCs w:val="24"/>
          <w:lang w:val="lv-LV" w:eastAsia="lv-LV"/>
        </w:rPr>
        <w:t xml:space="preserve"> </w:t>
      </w:r>
      <w:r w:rsidR="00E6677B" w:rsidRPr="006F208F">
        <w:rPr>
          <w:b/>
          <w:spacing w:val="1"/>
          <w:sz w:val="24"/>
          <w:szCs w:val="24"/>
          <w:lang w:val="lv-LV" w:eastAsia="lv-LV"/>
        </w:rPr>
        <w:t>2</w:t>
      </w:r>
      <w:r w:rsidR="008044D5" w:rsidRPr="006F208F">
        <w:rPr>
          <w:b/>
          <w:spacing w:val="1"/>
          <w:sz w:val="24"/>
          <w:szCs w:val="24"/>
          <w:lang w:val="lv-LV" w:eastAsia="lv-LV"/>
        </w:rPr>
        <w:t>0</w:t>
      </w:r>
      <w:r w:rsidR="00E20A71" w:rsidRPr="006F208F">
        <w:rPr>
          <w:b/>
          <w:spacing w:val="1"/>
          <w:sz w:val="24"/>
          <w:szCs w:val="24"/>
          <w:lang w:val="lv-LV" w:eastAsia="lv-LV"/>
        </w:rPr>
        <w:t>.</w:t>
      </w:r>
      <w:r w:rsidR="00476239" w:rsidRPr="006F208F">
        <w:rPr>
          <w:b/>
          <w:spacing w:val="1"/>
          <w:sz w:val="24"/>
          <w:szCs w:val="24"/>
          <w:lang w:val="lv-LV" w:eastAsia="lv-LV"/>
        </w:rPr>
        <w:t>jūlijam</w:t>
      </w:r>
      <w:r w:rsidRPr="006F208F">
        <w:rPr>
          <w:sz w:val="24"/>
          <w:szCs w:val="24"/>
          <w:lang w:val="lv-LV" w:eastAsia="lv-LV"/>
        </w:rPr>
        <w:t xml:space="preserve">, </w:t>
      </w:r>
      <w:r w:rsidRPr="00F926C1">
        <w:rPr>
          <w:sz w:val="24"/>
          <w:szCs w:val="24"/>
          <w:lang w:val="lv-LV" w:eastAsia="lv-LV"/>
        </w:rPr>
        <w:t>plks</w:t>
      </w:r>
      <w:r w:rsidRPr="00F926C1">
        <w:rPr>
          <w:spacing w:val="1"/>
          <w:sz w:val="24"/>
          <w:szCs w:val="24"/>
          <w:lang w:val="lv-LV" w:eastAsia="lv-LV"/>
        </w:rPr>
        <w:t>t</w:t>
      </w:r>
      <w:r w:rsidRPr="00F926C1">
        <w:rPr>
          <w:sz w:val="24"/>
          <w:szCs w:val="24"/>
          <w:lang w:val="lv-LV" w:eastAsia="lv-LV"/>
        </w:rPr>
        <w:t xml:space="preserve">. </w:t>
      </w:r>
      <w:r w:rsidRPr="00F926C1">
        <w:rPr>
          <w:b/>
          <w:bCs/>
          <w:sz w:val="24"/>
          <w:szCs w:val="24"/>
          <w:lang w:val="lv-LV" w:eastAsia="lv-LV"/>
        </w:rPr>
        <w:t>1</w:t>
      </w:r>
      <w:r w:rsidR="00310587" w:rsidRPr="00F926C1">
        <w:rPr>
          <w:b/>
          <w:bCs/>
          <w:sz w:val="24"/>
          <w:szCs w:val="24"/>
          <w:lang w:val="lv-LV" w:eastAsia="lv-LV"/>
        </w:rPr>
        <w:t>0</w:t>
      </w:r>
      <w:r w:rsidRPr="00F926C1">
        <w:rPr>
          <w:b/>
          <w:bCs/>
          <w:sz w:val="24"/>
          <w:szCs w:val="24"/>
          <w:lang w:val="lv-LV" w:eastAsia="lv-LV"/>
        </w:rPr>
        <w:t>:00</w:t>
      </w:r>
      <w:r w:rsidRPr="00F926C1">
        <w:rPr>
          <w:sz w:val="24"/>
          <w:szCs w:val="24"/>
          <w:lang w:val="lv-LV" w:eastAsia="lv-LV"/>
        </w:rPr>
        <w:t>,</w:t>
      </w:r>
      <w:r w:rsidRPr="00106B99">
        <w:rPr>
          <w:sz w:val="24"/>
          <w:szCs w:val="24"/>
          <w:lang w:val="lv-LV" w:eastAsia="lv-LV"/>
        </w:rPr>
        <w:t xml:space="preserve"> </w:t>
      </w:r>
      <w:r w:rsidRPr="00106B99">
        <w:rPr>
          <w:color w:val="000000"/>
          <w:sz w:val="24"/>
          <w:szCs w:val="24"/>
          <w:lang w:val="lv-LV"/>
        </w:rPr>
        <w:t xml:space="preserve">EIS e-konkursu apakšsistēmā </w:t>
      </w:r>
      <w:hyperlink r:id="rId21" w:history="1">
        <w:r w:rsidR="00310587" w:rsidRPr="00106B99">
          <w:rPr>
            <w:rStyle w:val="Hipersaite"/>
            <w:sz w:val="24"/>
            <w:szCs w:val="24"/>
            <w:lang w:val="lv-LV"/>
          </w:rPr>
          <w:t>https://www.eis.gov.lv/EKEIS/Supplier/Organizer/</w:t>
        </w:r>
        <w:r w:rsidR="00E87D59" w:rsidRPr="00106B99">
          <w:rPr>
            <w:rStyle w:val="Hipersaite"/>
            <w:sz w:val="24"/>
            <w:szCs w:val="24"/>
            <w:lang w:val="lv-LV"/>
          </w:rPr>
          <w:t>16813</w:t>
        </w:r>
      </w:hyperlink>
      <w:r w:rsidRPr="00106B99">
        <w:rPr>
          <w:sz w:val="24"/>
          <w:szCs w:val="24"/>
          <w:lang w:val="lv-LV" w:eastAsia="lv-LV"/>
        </w:rPr>
        <w:t>. Ārpus EIS konkursu apakšsistēmas iesniegtie piedāvājumi tiks atzīti par neatbilstošiem Nolikuma prasībām un netiks vērtēti.</w:t>
      </w:r>
    </w:p>
    <w:p w14:paraId="46C7D58E" w14:textId="77777777" w:rsidR="00DE5EA5" w:rsidRPr="00106B99" w:rsidRDefault="00DE5EA5" w:rsidP="005721B8">
      <w:pPr>
        <w:widowControl w:val="0"/>
        <w:numPr>
          <w:ilvl w:val="1"/>
          <w:numId w:val="1"/>
        </w:numPr>
        <w:tabs>
          <w:tab w:val="left" w:pos="851"/>
        </w:tabs>
        <w:autoSpaceDE w:val="0"/>
        <w:autoSpaceDN w:val="0"/>
        <w:adjustRightInd w:val="0"/>
        <w:ind w:left="709" w:hanging="709"/>
        <w:jc w:val="both"/>
        <w:rPr>
          <w:color w:val="000000"/>
          <w:sz w:val="24"/>
          <w:szCs w:val="24"/>
          <w:lang w:val="lv-LV" w:eastAsia="lv-LV"/>
        </w:rPr>
      </w:pPr>
      <w:r w:rsidRPr="00106B99">
        <w:rPr>
          <w:b/>
          <w:bCs/>
          <w:spacing w:val="-3"/>
          <w:sz w:val="24"/>
          <w:szCs w:val="24"/>
          <w:lang w:val="lv-LV" w:eastAsia="lv-LV"/>
        </w:rPr>
        <w:t>P</w:t>
      </w:r>
      <w:r w:rsidRPr="00106B99">
        <w:rPr>
          <w:b/>
          <w:bCs/>
          <w:sz w:val="24"/>
          <w:szCs w:val="24"/>
          <w:lang w:val="lv-LV" w:eastAsia="lv-LV"/>
        </w:rPr>
        <w:t>iedāvāj</w:t>
      </w:r>
      <w:r w:rsidRPr="00106B99">
        <w:rPr>
          <w:b/>
          <w:bCs/>
          <w:spacing w:val="3"/>
          <w:sz w:val="24"/>
          <w:szCs w:val="24"/>
          <w:lang w:val="lv-LV" w:eastAsia="lv-LV"/>
        </w:rPr>
        <w:t>u</w:t>
      </w:r>
      <w:r w:rsidRPr="00106B99">
        <w:rPr>
          <w:b/>
          <w:bCs/>
          <w:spacing w:val="-3"/>
          <w:sz w:val="24"/>
          <w:szCs w:val="24"/>
          <w:lang w:val="lv-LV" w:eastAsia="lv-LV"/>
        </w:rPr>
        <w:t>m</w:t>
      </w:r>
      <w:r w:rsidRPr="00106B99">
        <w:rPr>
          <w:b/>
          <w:bCs/>
          <w:sz w:val="24"/>
          <w:szCs w:val="24"/>
          <w:lang w:val="lv-LV" w:eastAsia="lv-LV"/>
        </w:rPr>
        <w:t>u</w:t>
      </w:r>
      <w:r w:rsidRPr="00106B99">
        <w:rPr>
          <w:b/>
          <w:bCs/>
          <w:spacing w:val="1"/>
          <w:sz w:val="24"/>
          <w:szCs w:val="24"/>
          <w:lang w:val="lv-LV" w:eastAsia="lv-LV"/>
        </w:rPr>
        <w:t xml:space="preserve"> </w:t>
      </w:r>
      <w:r w:rsidRPr="00106B99">
        <w:rPr>
          <w:b/>
          <w:bCs/>
          <w:sz w:val="24"/>
          <w:szCs w:val="24"/>
          <w:lang w:val="lv-LV" w:eastAsia="lv-LV"/>
        </w:rPr>
        <w:t>atvē</w:t>
      </w:r>
      <w:r w:rsidRPr="00106B99">
        <w:rPr>
          <w:b/>
          <w:bCs/>
          <w:spacing w:val="-1"/>
          <w:sz w:val="24"/>
          <w:szCs w:val="24"/>
          <w:lang w:val="lv-LV" w:eastAsia="lv-LV"/>
        </w:rPr>
        <w:t>r</w:t>
      </w:r>
      <w:r w:rsidRPr="00106B99">
        <w:rPr>
          <w:b/>
          <w:bCs/>
          <w:sz w:val="24"/>
          <w:szCs w:val="24"/>
          <w:lang w:val="lv-LV" w:eastAsia="lv-LV"/>
        </w:rPr>
        <w:t>ša</w:t>
      </w:r>
      <w:r w:rsidRPr="00106B99">
        <w:rPr>
          <w:b/>
          <w:bCs/>
          <w:spacing w:val="1"/>
          <w:sz w:val="24"/>
          <w:szCs w:val="24"/>
          <w:lang w:val="lv-LV" w:eastAsia="lv-LV"/>
        </w:rPr>
        <w:t>n</w:t>
      </w:r>
      <w:r w:rsidRPr="00106B99">
        <w:rPr>
          <w:b/>
          <w:bCs/>
          <w:sz w:val="24"/>
          <w:szCs w:val="24"/>
          <w:lang w:val="lv-LV" w:eastAsia="lv-LV"/>
        </w:rPr>
        <w:t>a:</w:t>
      </w:r>
    </w:p>
    <w:p w14:paraId="7B58898A" w14:textId="6DE75022"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spacing w:val="1"/>
          <w:sz w:val="24"/>
          <w:szCs w:val="24"/>
          <w:lang w:val="lv-LV" w:eastAsia="lv-LV"/>
        </w:rPr>
        <w:t>P</w:t>
      </w:r>
      <w:r w:rsidRPr="00106B99">
        <w:rPr>
          <w:sz w:val="24"/>
          <w:szCs w:val="24"/>
          <w:lang w:val="lv-LV" w:eastAsia="lv-LV"/>
        </w:rPr>
        <w:t>ied</w:t>
      </w:r>
      <w:r w:rsidRPr="00106B99">
        <w:rPr>
          <w:spacing w:val="-1"/>
          <w:sz w:val="24"/>
          <w:szCs w:val="24"/>
          <w:lang w:val="lv-LV" w:eastAsia="lv-LV"/>
        </w:rPr>
        <w:t>ā</w:t>
      </w:r>
      <w:r w:rsidRPr="00106B99">
        <w:rPr>
          <w:sz w:val="24"/>
          <w:szCs w:val="24"/>
          <w:lang w:val="lv-LV" w:eastAsia="lv-LV"/>
        </w:rPr>
        <w:t>v</w:t>
      </w:r>
      <w:r w:rsidRPr="00106B99">
        <w:rPr>
          <w:spacing w:val="-1"/>
          <w:sz w:val="24"/>
          <w:szCs w:val="24"/>
          <w:lang w:val="lv-LV" w:eastAsia="lv-LV"/>
        </w:rPr>
        <w:t>ā</w:t>
      </w:r>
      <w:r w:rsidRPr="00106B99">
        <w:rPr>
          <w:sz w:val="24"/>
          <w:szCs w:val="24"/>
          <w:lang w:val="lv-LV" w:eastAsia="lv-LV"/>
        </w:rPr>
        <w:t>ju</w:t>
      </w:r>
      <w:r w:rsidRPr="00106B99">
        <w:rPr>
          <w:spacing w:val="1"/>
          <w:sz w:val="24"/>
          <w:szCs w:val="24"/>
          <w:lang w:val="lv-LV" w:eastAsia="lv-LV"/>
        </w:rPr>
        <w:t>m</w:t>
      </w:r>
      <w:r w:rsidRPr="00106B99">
        <w:rPr>
          <w:sz w:val="24"/>
          <w:szCs w:val="24"/>
          <w:lang w:val="lv-LV" w:eastAsia="lv-LV"/>
        </w:rPr>
        <w:t xml:space="preserve">u </w:t>
      </w:r>
      <w:r w:rsidRPr="00106B99">
        <w:rPr>
          <w:spacing w:val="-1"/>
          <w:sz w:val="24"/>
          <w:szCs w:val="24"/>
          <w:lang w:val="lv-LV" w:eastAsia="lv-LV"/>
        </w:rPr>
        <w:t>a</w:t>
      </w:r>
      <w:r w:rsidRPr="00106B99">
        <w:rPr>
          <w:sz w:val="24"/>
          <w:szCs w:val="24"/>
          <w:lang w:val="lv-LV" w:eastAsia="lv-LV"/>
        </w:rPr>
        <w:t>tvē</w:t>
      </w:r>
      <w:r w:rsidRPr="00106B99">
        <w:rPr>
          <w:spacing w:val="-1"/>
          <w:sz w:val="24"/>
          <w:szCs w:val="24"/>
          <w:lang w:val="lv-LV" w:eastAsia="lv-LV"/>
        </w:rPr>
        <w:t>r</w:t>
      </w:r>
      <w:r w:rsidRPr="00106B99">
        <w:rPr>
          <w:spacing w:val="2"/>
          <w:sz w:val="24"/>
          <w:szCs w:val="24"/>
          <w:lang w:val="lv-LV" w:eastAsia="lv-LV"/>
        </w:rPr>
        <w:t>š</w:t>
      </w:r>
      <w:r w:rsidRPr="00106B99">
        <w:rPr>
          <w:spacing w:val="-1"/>
          <w:sz w:val="24"/>
          <w:szCs w:val="24"/>
          <w:lang w:val="lv-LV" w:eastAsia="lv-LV"/>
        </w:rPr>
        <w:t>a</w:t>
      </w:r>
      <w:r w:rsidRPr="00106B99">
        <w:rPr>
          <w:sz w:val="24"/>
          <w:szCs w:val="24"/>
          <w:lang w:val="lv-LV" w:eastAsia="lv-LV"/>
        </w:rPr>
        <w:t>na</w:t>
      </w:r>
      <w:r w:rsidRPr="00106B99">
        <w:rPr>
          <w:spacing w:val="-1"/>
          <w:sz w:val="24"/>
          <w:szCs w:val="24"/>
          <w:lang w:val="lv-LV" w:eastAsia="lv-LV"/>
        </w:rPr>
        <w:t xml:space="preserve"> </w:t>
      </w:r>
      <w:r w:rsidRPr="00106B99">
        <w:rPr>
          <w:spacing w:val="2"/>
          <w:sz w:val="24"/>
          <w:szCs w:val="24"/>
          <w:lang w:val="lv-LV" w:eastAsia="lv-LV"/>
        </w:rPr>
        <w:t>n</w:t>
      </w:r>
      <w:r w:rsidRPr="00106B99">
        <w:rPr>
          <w:sz w:val="24"/>
          <w:szCs w:val="24"/>
          <w:lang w:val="lv-LV" w:eastAsia="lv-LV"/>
        </w:rPr>
        <w:t>ot</w:t>
      </w:r>
      <w:r w:rsidRPr="00106B99">
        <w:rPr>
          <w:spacing w:val="1"/>
          <w:sz w:val="24"/>
          <w:szCs w:val="24"/>
          <w:lang w:val="lv-LV" w:eastAsia="lv-LV"/>
        </w:rPr>
        <w:t>i</w:t>
      </w:r>
      <w:r w:rsidRPr="00106B99">
        <w:rPr>
          <w:spacing w:val="-1"/>
          <w:sz w:val="24"/>
          <w:szCs w:val="24"/>
          <w:lang w:val="lv-LV" w:eastAsia="lv-LV"/>
        </w:rPr>
        <w:t>ks</w:t>
      </w:r>
      <w:r w:rsidRPr="00106B99">
        <w:rPr>
          <w:spacing w:val="2"/>
          <w:sz w:val="24"/>
          <w:szCs w:val="24"/>
          <w:lang w:val="lv-LV" w:eastAsia="lv-LV"/>
        </w:rPr>
        <w:t xml:space="preserve"> </w:t>
      </w:r>
      <w:r w:rsidRPr="006F208F">
        <w:rPr>
          <w:b/>
          <w:sz w:val="24"/>
          <w:szCs w:val="24"/>
          <w:lang w:val="lv-LV" w:eastAsia="lv-LV"/>
        </w:rPr>
        <w:t>202</w:t>
      </w:r>
      <w:r w:rsidR="00476239" w:rsidRPr="006F208F">
        <w:rPr>
          <w:b/>
          <w:sz w:val="24"/>
          <w:szCs w:val="24"/>
          <w:lang w:val="lv-LV" w:eastAsia="lv-LV"/>
        </w:rPr>
        <w:t>6</w:t>
      </w:r>
      <w:r w:rsidRPr="006F208F">
        <w:rPr>
          <w:b/>
          <w:sz w:val="24"/>
          <w:szCs w:val="24"/>
          <w:lang w:val="lv-LV" w:eastAsia="lv-LV"/>
        </w:rPr>
        <w:t>. ga</w:t>
      </w:r>
      <w:r w:rsidRPr="006F208F">
        <w:rPr>
          <w:b/>
          <w:spacing w:val="1"/>
          <w:sz w:val="24"/>
          <w:szCs w:val="24"/>
          <w:lang w:val="lv-LV" w:eastAsia="lv-LV"/>
        </w:rPr>
        <w:t>d</w:t>
      </w:r>
      <w:r w:rsidRPr="006F208F">
        <w:rPr>
          <w:b/>
          <w:sz w:val="24"/>
          <w:szCs w:val="24"/>
          <w:lang w:val="lv-LV" w:eastAsia="lv-LV"/>
        </w:rPr>
        <w:t>a</w:t>
      </w:r>
      <w:r w:rsidRPr="006F208F">
        <w:rPr>
          <w:b/>
          <w:spacing w:val="1"/>
          <w:sz w:val="24"/>
          <w:szCs w:val="24"/>
          <w:lang w:val="lv-LV" w:eastAsia="lv-LV"/>
        </w:rPr>
        <w:t xml:space="preserve"> </w:t>
      </w:r>
      <w:r w:rsidR="00E6677B" w:rsidRPr="006F208F">
        <w:rPr>
          <w:b/>
          <w:spacing w:val="1"/>
          <w:sz w:val="24"/>
          <w:szCs w:val="24"/>
          <w:lang w:val="lv-LV" w:eastAsia="lv-LV"/>
        </w:rPr>
        <w:t>2</w:t>
      </w:r>
      <w:r w:rsidR="008044D5" w:rsidRPr="006F208F">
        <w:rPr>
          <w:b/>
          <w:spacing w:val="1"/>
          <w:sz w:val="24"/>
          <w:szCs w:val="24"/>
          <w:lang w:val="lv-LV" w:eastAsia="lv-LV"/>
        </w:rPr>
        <w:t>0</w:t>
      </w:r>
      <w:r w:rsidR="00F926C1" w:rsidRPr="006F208F">
        <w:rPr>
          <w:b/>
          <w:spacing w:val="1"/>
          <w:sz w:val="24"/>
          <w:szCs w:val="24"/>
          <w:lang w:val="lv-LV" w:eastAsia="lv-LV"/>
        </w:rPr>
        <w:t>.</w:t>
      </w:r>
      <w:r w:rsidR="00476239" w:rsidRPr="006F208F">
        <w:rPr>
          <w:b/>
          <w:spacing w:val="1"/>
          <w:sz w:val="24"/>
          <w:szCs w:val="24"/>
          <w:lang w:val="lv-LV" w:eastAsia="lv-LV"/>
        </w:rPr>
        <w:t>jūlijā</w:t>
      </w:r>
      <w:r w:rsidR="00E770F2" w:rsidRPr="006F208F">
        <w:rPr>
          <w:b/>
          <w:bCs/>
          <w:sz w:val="24"/>
          <w:szCs w:val="24"/>
          <w:lang w:val="lv-LV" w:eastAsia="lv-LV"/>
        </w:rPr>
        <w:t xml:space="preserve"> </w:t>
      </w:r>
      <w:r w:rsidRPr="00F926C1">
        <w:rPr>
          <w:sz w:val="24"/>
          <w:szCs w:val="24"/>
          <w:lang w:val="lv-LV" w:eastAsia="lv-LV"/>
        </w:rPr>
        <w:t>plks</w:t>
      </w:r>
      <w:r w:rsidRPr="00F926C1">
        <w:rPr>
          <w:spacing w:val="1"/>
          <w:sz w:val="24"/>
          <w:szCs w:val="24"/>
          <w:lang w:val="lv-LV" w:eastAsia="lv-LV"/>
        </w:rPr>
        <w:t>t</w:t>
      </w:r>
      <w:r w:rsidRPr="00F926C1">
        <w:rPr>
          <w:sz w:val="24"/>
          <w:szCs w:val="24"/>
          <w:lang w:val="lv-LV" w:eastAsia="lv-LV"/>
        </w:rPr>
        <w:t xml:space="preserve">. </w:t>
      </w:r>
      <w:r w:rsidRPr="00F926C1">
        <w:rPr>
          <w:b/>
          <w:bCs/>
          <w:sz w:val="24"/>
          <w:szCs w:val="24"/>
          <w:lang w:val="lv-LV" w:eastAsia="lv-LV"/>
        </w:rPr>
        <w:t>1</w:t>
      </w:r>
      <w:r w:rsidR="000F5C1F" w:rsidRPr="00F926C1">
        <w:rPr>
          <w:b/>
          <w:bCs/>
          <w:sz w:val="24"/>
          <w:szCs w:val="24"/>
          <w:lang w:val="lv-LV" w:eastAsia="lv-LV"/>
        </w:rPr>
        <w:t>4</w:t>
      </w:r>
      <w:r w:rsidRPr="00F926C1">
        <w:rPr>
          <w:b/>
          <w:bCs/>
          <w:sz w:val="24"/>
          <w:szCs w:val="24"/>
          <w:lang w:val="lv-LV" w:eastAsia="lv-LV"/>
        </w:rPr>
        <w:t>:00,</w:t>
      </w:r>
      <w:r w:rsidRPr="00106B99">
        <w:rPr>
          <w:sz w:val="24"/>
          <w:szCs w:val="24"/>
          <w:lang w:val="lv-LV" w:eastAsia="lv-LV"/>
        </w:rPr>
        <w:t xml:space="preserve"> EIS konkursu </w:t>
      </w:r>
      <w:r w:rsidRPr="00106B99">
        <w:rPr>
          <w:sz w:val="24"/>
          <w:szCs w:val="24"/>
          <w:lang w:val="lv-LV" w:eastAsia="lv-LV"/>
        </w:rPr>
        <w:lastRenderedPageBreak/>
        <w:t>apakšsistēmā.</w:t>
      </w:r>
      <w:r w:rsidR="00E770F2" w:rsidRPr="00106B99">
        <w:rPr>
          <w:sz w:val="24"/>
          <w:szCs w:val="24"/>
          <w:lang w:val="lv-LV" w:eastAsia="lv-LV"/>
        </w:rPr>
        <w:t xml:space="preserve"> Iesniegto piedāvājumu atvēršanas procesam var sekot līdzi tiešsaistes režīmā EIS e-konkursu apakšsistēmā.</w:t>
      </w:r>
      <w:r w:rsidR="0042125A" w:rsidRPr="00106B99">
        <w:rPr>
          <w:sz w:val="24"/>
          <w:szCs w:val="24"/>
          <w:lang w:val="lv-LV" w:eastAsia="lv-LV"/>
        </w:rPr>
        <w:t xml:space="preserve"> </w:t>
      </w:r>
    </w:p>
    <w:p w14:paraId="0EA174FD" w14:textId="10C7719A"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pacing w:val="-3"/>
          <w:sz w:val="24"/>
          <w:szCs w:val="24"/>
          <w:lang w:val="lv-LV" w:eastAsia="lv-LV"/>
        </w:rPr>
        <w:t>K</w:t>
      </w:r>
      <w:r w:rsidRPr="00106B99">
        <w:rPr>
          <w:color w:val="000000"/>
          <w:sz w:val="24"/>
          <w:szCs w:val="24"/>
          <w:lang w:val="lv-LV" w:eastAsia="lv-LV"/>
        </w:rPr>
        <w:t>om</w:t>
      </w:r>
      <w:r w:rsidRPr="00106B99">
        <w:rPr>
          <w:color w:val="000000"/>
          <w:spacing w:val="1"/>
          <w:sz w:val="24"/>
          <w:szCs w:val="24"/>
          <w:lang w:val="lv-LV" w:eastAsia="lv-LV"/>
        </w:rPr>
        <w:t>i</w:t>
      </w:r>
      <w:r w:rsidRPr="00106B99">
        <w:rPr>
          <w:color w:val="000000"/>
          <w:sz w:val="24"/>
          <w:szCs w:val="24"/>
          <w:lang w:val="lv-LV" w:eastAsia="lv-LV"/>
        </w:rPr>
        <w:t>si</w:t>
      </w:r>
      <w:r w:rsidRPr="00106B99">
        <w:rPr>
          <w:color w:val="000000"/>
          <w:spacing w:val="1"/>
          <w:sz w:val="24"/>
          <w:szCs w:val="24"/>
          <w:lang w:val="lv-LV" w:eastAsia="lv-LV"/>
        </w:rPr>
        <w:t>j</w:t>
      </w:r>
      <w:r w:rsidRPr="00106B99">
        <w:rPr>
          <w:color w:val="000000"/>
          <w:sz w:val="24"/>
          <w:szCs w:val="24"/>
          <w:lang w:val="lv-LV" w:eastAsia="lv-LV"/>
        </w:rPr>
        <w:t>a</w:t>
      </w:r>
      <w:r w:rsidRPr="00106B99">
        <w:rPr>
          <w:color w:val="000000"/>
          <w:spacing w:val="56"/>
          <w:sz w:val="24"/>
          <w:szCs w:val="24"/>
          <w:lang w:val="lv-LV" w:eastAsia="lv-LV"/>
        </w:rPr>
        <w:t xml:space="preserve"> </w:t>
      </w:r>
      <w:r w:rsidRPr="00106B99">
        <w:rPr>
          <w:color w:val="000000"/>
          <w:spacing w:val="-1"/>
          <w:sz w:val="24"/>
          <w:szCs w:val="24"/>
          <w:lang w:val="lv-LV" w:eastAsia="lv-LV"/>
        </w:rPr>
        <w:t>a</w:t>
      </w:r>
      <w:r w:rsidRPr="00106B99">
        <w:rPr>
          <w:color w:val="000000"/>
          <w:sz w:val="24"/>
          <w:szCs w:val="24"/>
          <w:lang w:val="lv-LV" w:eastAsia="lv-LV"/>
        </w:rPr>
        <w:t>tv</w:t>
      </w:r>
      <w:r w:rsidRPr="00106B99">
        <w:rPr>
          <w:color w:val="000000"/>
          <w:spacing w:val="2"/>
          <w:sz w:val="24"/>
          <w:szCs w:val="24"/>
          <w:lang w:val="lv-LV" w:eastAsia="lv-LV"/>
        </w:rPr>
        <w:t>e</w:t>
      </w:r>
      <w:r w:rsidRPr="00106B99">
        <w:rPr>
          <w:color w:val="000000"/>
          <w:sz w:val="24"/>
          <w:szCs w:val="24"/>
          <w:lang w:val="lv-LV" w:eastAsia="lv-LV"/>
        </w:rPr>
        <w:t>r</w:t>
      </w:r>
      <w:r w:rsidRPr="00106B99">
        <w:rPr>
          <w:color w:val="000000"/>
          <w:spacing w:val="57"/>
          <w:sz w:val="24"/>
          <w:szCs w:val="24"/>
          <w:lang w:val="lv-LV" w:eastAsia="lv-LV"/>
        </w:rPr>
        <w:t xml:space="preserve"> </w:t>
      </w:r>
      <w:r w:rsidRPr="00106B99">
        <w:rPr>
          <w:color w:val="000000"/>
          <w:sz w:val="24"/>
          <w:szCs w:val="24"/>
          <w:lang w:val="lv-LV" w:eastAsia="lv-LV"/>
        </w:rPr>
        <w:t>pied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us</w:t>
      </w:r>
      <w:r w:rsidRPr="00106B99">
        <w:rPr>
          <w:color w:val="000000"/>
          <w:spacing w:val="58"/>
          <w:sz w:val="24"/>
          <w:szCs w:val="24"/>
          <w:lang w:val="lv-LV" w:eastAsia="lv-LV"/>
        </w:rPr>
        <w:t xml:space="preserve"> </w:t>
      </w:r>
      <w:r w:rsidRPr="00106B99">
        <w:rPr>
          <w:color w:val="000000"/>
          <w:sz w:val="24"/>
          <w:szCs w:val="24"/>
          <w:lang w:val="lv-LV" w:eastAsia="lv-LV"/>
        </w:rPr>
        <w:t>vienlaikus</w:t>
      </w:r>
      <w:r w:rsidRPr="00106B99">
        <w:rPr>
          <w:sz w:val="24"/>
          <w:szCs w:val="24"/>
          <w:lang w:val="lv-LV" w:eastAsia="lv-LV"/>
        </w:rPr>
        <w:t xml:space="preserve">, publicējot Pircēja profilā </w:t>
      </w:r>
      <w:r w:rsidRPr="00106B99">
        <w:rPr>
          <w:color w:val="000000"/>
          <w:sz w:val="24"/>
          <w:szCs w:val="24"/>
          <w:lang w:val="lv-LV"/>
        </w:rPr>
        <w:t xml:space="preserve">EIS e-konkursu apakšsistēmā </w:t>
      </w:r>
      <w:hyperlink r:id="rId22" w:history="1">
        <w:r w:rsidR="00310587" w:rsidRPr="00106B99">
          <w:rPr>
            <w:rStyle w:val="Hipersaite"/>
            <w:sz w:val="24"/>
            <w:szCs w:val="24"/>
            <w:lang w:val="lv-LV"/>
          </w:rPr>
          <w:t>https://www.eis.gov.lv/EKEIS/Supplier/Organizer/</w:t>
        </w:r>
        <w:r w:rsidR="00E87D59" w:rsidRPr="00106B99">
          <w:rPr>
            <w:rStyle w:val="Hipersaite"/>
            <w:sz w:val="24"/>
            <w:szCs w:val="24"/>
            <w:lang w:val="lv-LV"/>
          </w:rPr>
          <w:t>16813</w:t>
        </w:r>
      </w:hyperlink>
      <w:r w:rsidRPr="00106B99">
        <w:rPr>
          <w:color w:val="000000"/>
          <w:sz w:val="24"/>
          <w:szCs w:val="24"/>
          <w:lang w:val="lv-LV" w:eastAsia="lv-LV"/>
        </w:rPr>
        <w:t xml:space="preserve">, </w:t>
      </w:r>
      <w:r w:rsidRPr="00106B99">
        <w:rPr>
          <w:spacing w:val="-1"/>
          <w:sz w:val="24"/>
          <w:szCs w:val="24"/>
          <w:lang w:val="lv-LV" w:eastAsia="lv-LV"/>
        </w:rPr>
        <w:t>Ministru kabineta 2017. gada 28. februāra noteikumu Nr. 107 “</w:t>
      </w:r>
      <w:r w:rsidRPr="00106B99">
        <w:rPr>
          <w:sz w:val="24"/>
          <w:szCs w:val="24"/>
          <w:lang w:val="lv-LV" w:eastAsia="lv-LV"/>
        </w:rPr>
        <w:t>Iepirkuma procedūru un metu konkursu norises kārtība” 15. punktā noteikto informāciju – pretendentus, piedāvājumu iesniegšanas datumus un laikus un pied</w:t>
      </w:r>
      <w:r w:rsidRPr="00106B99">
        <w:rPr>
          <w:spacing w:val="-1"/>
          <w:sz w:val="24"/>
          <w:szCs w:val="24"/>
          <w:lang w:val="lv-LV" w:eastAsia="lv-LV"/>
        </w:rPr>
        <w:t>ā</w:t>
      </w:r>
      <w:r w:rsidRPr="00106B99">
        <w:rPr>
          <w:sz w:val="24"/>
          <w:szCs w:val="24"/>
          <w:lang w:val="lv-LV" w:eastAsia="lv-LV"/>
        </w:rPr>
        <w:t>v</w:t>
      </w:r>
      <w:r w:rsidRPr="00106B99">
        <w:rPr>
          <w:spacing w:val="-1"/>
          <w:sz w:val="24"/>
          <w:szCs w:val="24"/>
          <w:lang w:val="lv-LV" w:eastAsia="lv-LV"/>
        </w:rPr>
        <w:t>ā</w:t>
      </w:r>
      <w:r w:rsidRPr="00106B99">
        <w:rPr>
          <w:sz w:val="24"/>
          <w:szCs w:val="24"/>
          <w:lang w:val="lv-LV" w:eastAsia="lv-LV"/>
        </w:rPr>
        <w:t>tās cenas no piedāvājuma veidlapas.</w:t>
      </w:r>
    </w:p>
    <w:p w14:paraId="6311B924"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pacing w:val="1"/>
          <w:sz w:val="24"/>
          <w:szCs w:val="24"/>
          <w:lang w:val="lv-LV" w:eastAsia="lv-LV"/>
        </w:rPr>
        <w:t>P</w:t>
      </w:r>
      <w:r w:rsidRPr="00106B99">
        <w:rPr>
          <w:color w:val="000000"/>
          <w:spacing w:val="-1"/>
          <w:sz w:val="24"/>
          <w:szCs w:val="24"/>
          <w:lang w:val="lv-LV" w:eastAsia="lv-LV"/>
        </w:rPr>
        <w:t>ē</w:t>
      </w:r>
      <w:r w:rsidRPr="00106B99">
        <w:rPr>
          <w:color w:val="000000"/>
          <w:sz w:val="24"/>
          <w:szCs w:val="24"/>
          <w:lang w:val="lv-LV" w:eastAsia="lv-LV"/>
        </w:rPr>
        <w:t>c</w:t>
      </w:r>
      <w:r w:rsidRPr="00106B99">
        <w:rPr>
          <w:color w:val="000000"/>
          <w:spacing w:val="-1"/>
          <w:sz w:val="24"/>
          <w:szCs w:val="24"/>
          <w:lang w:val="lv-LV" w:eastAsia="lv-LV"/>
        </w:rPr>
        <w:t xml:space="preserve"> </w:t>
      </w:r>
      <w:r w:rsidRPr="00106B99">
        <w:rPr>
          <w:color w:val="000000"/>
          <w:sz w:val="24"/>
          <w:szCs w:val="24"/>
          <w:lang w:val="lv-LV" w:eastAsia="lv-LV"/>
        </w:rPr>
        <w:t>visu pied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 xml:space="preserve">u </w:t>
      </w:r>
      <w:r w:rsidRPr="00106B99">
        <w:rPr>
          <w:color w:val="000000"/>
          <w:spacing w:val="-1"/>
          <w:sz w:val="24"/>
          <w:szCs w:val="24"/>
          <w:lang w:val="lv-LV" w:eastAsia="lv-LV"/>
        </w:rPr>
        <w:t>a</w:t>
      </w:r>
      <w:r w:rsidRPr="00106B99">
        <w:rPr>
          <w:color w:val="000000"/>
          <w:spacing w:val="3"/>
          <w:sz w:val="24"/>
          <w:szCs w:val="24"/>
          <w:lang w:val="lv-LV" w:eastAsia="lv-LV"/>
        </w:rPr>
        <w:t>t</w:t>
      </w:r>
      <w:r w:rsidRPr="00106B99">
        <w:rPr>
          <w:color w:val="000000"/>
          <w:sz w:val="24"/>
          <w:szCs w:val="24"/>
          <w:lang w:val="lv-LV" w:eastAsia="lv-LV"/>
        </w:rPr>
        <w:t>v</w:t>
      </w:r>
      <w:r w:rsidRPr="00106B99">
        <w:rPr>
          <w:color w:val="000000"/>
          <w:spacing w:val="-1"/>
          <w:sz w:val="24"/>
          <w:szCs w:val="24"/>
          <w:lang w:val="lv-LV" w:eastAsia="lv-LV"/>
        </w:rPr>
        <w:t>ē</w:t>
      </w:r>
      <w:r w:rsidRPr="00106B99">
        <w:rPr>
          <w:color w:val="000000"/>
          <w:sz w:val="24"/>
          <w:szCs w:val="24"/>
          <w:lang w:val="lv-LV" w:eastAsia="lv-LV"/>
        </w:rPr>
        <w:t>rš</w:t>
      </w:r>
      <w:r w:rsidRPr="00106B99">
        <w:rPr>
          <w:color w:val="000000"/>
          <w:spacing w:val="-1"/>
          <w:sz w:val="24"/>
          <w:szCs w:val="24"/>
          <w:lang w:val="lv-LV" w:eastAsia="lv-LV"/>
        </w:rPr>
        <w:t>a</w:t>
      </w:r>
      <w:r w:rsidRPr="00106B99">
        <w:rPr>
          <w:color w:val="000000"/>
          <w:sz w:val="24"/>
          <w:szCs w:val="24"/>
          <w:lang w:val="lv-LV" w:eastAsia="lv-LV"/>
        </w:rPr>
        <w:t>n</w:t>
      </w:r>
      <w:r w:rsidRPr="00106B99">
        <w:rPr>
          <w:color w:val="000000"/>
          <w:spacing w:val="-1"/>
          <w:sz w:val="24"/>
          <w:szCs w:val="24"/>
          <w:lang w:val="lv-LV" w:eastAsia="lv-LV"/>
        </w:rPr>
        <w:t>a</w:t>
      </w:r>
      <w:r w:rsidRPr="00106B99">
        <w:rPr>
          <w:color w:val="000000"/>
          <w:sz w:val="24"/>
          <w:szCs w:val="24"/>
          <w:lang w:val="lv-LV" w:eastAsia="lv-LV"/>
        </w:rPr>
        <w:t>s pi</w:t>
      </w:r>
      <w:r w:rsidRPr="00106B99">
        <w:rPr>
          <w:color w:val="000000"/>
          <w:spacing w:val="-1"/>
          <w:sz w:val="24"/>
          <w:szCs w:val="24"/>
          <w:lang w:val="lv-LV" w:eastAsia="lv-LV"/>
        </w:rPr>
        <w:t>e</w:t>
      </w:r>
      <w:r w:rsidRPr="00106B99">
        <w:rPr>
          <w:color w:val="000000"/>
          <w:spacing w:val="2"/>
          <w:sz w:val="24"/>
          <w:szCs w:val="24"/>
          <w:lang w:val="lv-LV" w:eastAsia="lv-LV"/>
        </w:rPr>
        <w:t>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 xml:space="preserve">u </w:t>
      </w:r>
      <w:r w:rsidRPr="00106B99">
        <w:rPr>
          <w:color w:val="000000"/>
          <w:spacing w:val="-1"/>
          <w:sz w:val="24"/>
          <w:szCs w:val="24"/>
          <w:lang w:val="lv-LV" w:eastAsia="lv-LV"/>
        </w:rPr>
        <w:t>a</w:t>
      </w:r>
      <w:r w:rsidRPr="00106B99">
        <w:rPr>
          <w:color w:val="000000"/>
          <w:spacing w:val="3"/>
          <w:sz w:val="24"/>
          <w:szCs w:val="24"/>
          <w:lang w:val="lv-LV" w:eastAsia="lv-LV"/>
        </w:rPr>
        <w:t>t</w:t>
      </w:r>
      <w:r w:rsidRPr="00106B99">
        <w:rPr>
          <w:color w:val="000000"/>
          <w:sz w:val="24"/>
          <w:szCs w:val="24"/>
          <w:lang w:val="lv-LV" w:eastAsia="lv-LV"/>
        </w:rPr>
        <w:t>v</w:t>
      </w:r>
      <w:r w:rsidRPr="00106B99">
        <w:rPr>
          <w:color w:val="000000"/>
          <w:spacing w:val="-1"/>
          <w:sz w:val="24"/>
          <w:szCs w:val="24"/>
          <w:lang w:val="lv-LV" w:eastAsia="lv-LV"/>
        </w:rPr>
        <w:t>ē</w:t>
      </w:r>
      <w:r w:rsidRPr="00106B99">
        <w:rPr>
          <w:color w:val="000000"/>
          <w:sz w:val="24"/>
          <w:szCs w:val="24"/>
          <w:lang w:val="lv-LV" w:eastAsia="lv-LV"/>
        </w:rPr>
        <w:t>rš</w:t>
      </w:r>
      <w:r w:rsidRPr="00106B99">
        <w:rPr>
          <w:color w:val="000000"/>
          <w:spacing w:val="-1"/>
          <w:sz w:val="24"/>
          <w:szCs w:val="24"/>
          <w:lang w:val="lv-LV" w:eastAsia="lv-LV"/>
        </w:rPr>
        <w:t>a</w:t>
      </w:r>
      <w:r w:rsidRPr="00106B99">
        <w:rPr>
          <w:color w:val="000000"/>
          <w:sz w:val="24"/>
          <w:szCs w:val="24"/>
          <w:lang w:val="lv-LV" w:eastAsia="lv-LV"/>
        </w:rPr>
        <w:t>n</w:t>
      </w:r>
      <w:r w:rsidRPr="00106B99">
        <w:rPr>
          <w:color w:val="000000"/>
          <w:spacing w:val="-1"/>
          <w:sz w:val="24"/>
          <w:szCs w:val="24"/>
          <w:lang w:val="lv-LV" w:eastAsia="lv-LV"/>
        </w:rPr>
        <w:t>a</w:t>
      </w:r>
      <w:r w:rsidRPr="00106B99">
        <w:rPr>
          <w:color w:val="000000"/>
          <w:sz w:val="24"/>
          <w:szCs w:val="24"/>
          <w:lang w:val="lv-LV" w:eastAsia="lv-LV"/>
        </w:rPr>
        <w:t xml:space="preserve">s </w:t>
      </w:r>
      <w:r w:rsidRPr="00106B99">
        <w:rPr>
          <w:color w:val="000000"/>
          <w:spacing w:val="3"/>
          <w:sz w:val="24"/>
          <w:szCs w:val="24"/>
          <w:lang w:val="lv-LV" w:eastAsia="lv-LV"/>
        </w:rPr>
        <w:t>s</w:t>
      </w:r>
      <w:r w:rsidRPr="00106B99">
        <w:rPr>
          <w:color w:val="000000"/>
          <w:spacing w:val="-1"/>
          <w:sz w:val="24"/>
          <w:szCs w:val="24"/>
          <w:lang w:val="lv-LV" w:eastAsia="lv-LV"/>
        </w:rPr>
        <w:t>a</w:t>
      </w:r>
      <w:r w:rsidRPr="00106B99">
        <w:rPr>
          <w:color w:val="000000"/>
          <w:sz w:val="24"/>
          <w:szCs w:val="24"/>
          <w:lang w:val="lv-LV" w:eastAsia="lv-LV"/>
        </w:rPr>
        <w:t>n</w:t>
      </w:r>
      <w:r w:rsidRPr="00106B99">
        <w:rPr>
          <w:color w:val="000000"/>
          <w:spacing w:val="-1"/>
          <w:sz w:val="24"/>
          <w:szCs w:val="24"/>
          <w:lang w:val="lv-LV" w:eastAsia="lv-LV"/>
        </w:rPr>
        <w:t>ā</w:t>
      </w:r>
      <w:r w:rsidRPr="00106B99">
        <w:rPr>
          <w:color w:val="000000"/>
          <w:sz w:val="24"/>
          <w:szCs w:val="24"/>
          <w:lang w:val="lv-LV" w:eastAsia="lv-LV"/>
        </w:rPr>
        <w:t>ksme ti</w:t>
      </w:r>
      <w:r w:rsidRPr="00106B99">
        <w:rPr>
          <w:color w:val="000000"/>
          <w:spacing w:val="-1"/>
          <w:sz w:val="24"/>
          <w:szCs w:val="24"/>
          <w:lang w:val="lv-LV" w:eastAsia="lv-LV"/>
        </w:rPr>
        <w:t>e</w:t>
      </w:r>
      <w:r w:rsidRPr="00106B99">
        <w:rPr>
          <w:color w:val="000000"/>
          <w:sz w:val="24"/>
          <w:szCs w:val="24"/>
          <w:lang w:val="lv-LV" w:eastAsia="lv-LV"/>
        </w:rPr>
        <w:t xml:space="preserve">k </w:t>
      </w:r>
      <w:r w:rsidRPr="00106B99">
        <w:rPr>
          <w:color w:val="000000"/>
          <w:spacing w:val="2"/>
          <w:sz w:val="24"/>
          <w:szCs w:val="24"/>
          <w:lang w:val="lv-LV" w:eastAsia="lv-LV"/>
        </w:rPr>
        <w:t>s</w:t>
      </w:r>
      <w:r w:rsidRPr="00106B99">
        <w:rPr>
          <w:color w:val="000000"/>
          <w:sz w:val="24"/>
          <w:szCs w:val="24"/>
          <w:lang w:val="lv-LV" w:eastAsia="lv-LV"/>
        </w:rPr>
        <w:t>lē</w:t>
      </w:r>
      <w:r w:rsidRPr="00106B99">
        <w:rPr>
          <w:color w:val="000000"/>
          <w:spacing w:val="-3"/>
          <w:sz w:val="24"/>
          <w:szCs w:val="24"/>
          <w:lang w:val="lv-LV" w:eastAsia="lv-LV"/>
        </w:rPr>
        <w:t>g</w:t>
      </w:r>
      <w:r w:rsidRPr="00106B99">
        <w:rPr>
          <w:color w:val="000000"/>
          <w:sz w:val="24"/>
          <w:szCs w:val="24"/>
          <w:lang w:val="lv-LV" w:eastAsia="lv-LV"/>
        </w:rPr>
        <w:t xml:space="preserve">ta. </w:t>
      </w:r>
      <w:r w:rsidRPr="00106B99">
        <w:rPr>
          <w:color w:val="000000"/>
          <w:spacing w:val="1"/>
          <w:sz w:val="24"/>
          <w:szCs w:val="24"/>
          <w:lang w:val="lv-LV" w:eastAsia="lv-LV"/>
        </w:rPr>
        <w:t>P</w:t>
      </w:r>
      <w:r w:rsidRPr="00106B99">
        <w:rPr>
          <w:color w:val="000000"/>
          <w:sz w:val="24"/>
          <w:szCs w:val="24"/>
          <w:lang w:val="lv-LV" w:eastAsia="lv-LV"/>
        </w:rPr>
        <w:t>r</w:t>
      </w:r>
      <w:r w:rsidRPr="00106B99">
        <w:rPr>
          <w:color w:val="000000"/>
          <w:spacing w:val="-2"/>
          <w:sz w:val="24"/>
          <w:szCs w:val="24"/>
          <w:lang w:val="lv-LV" w:eastAsia="lv-LV"/>
        </w:rPr>
        <w:t>e</w:t>
      </w:r>
      <w:r w:rsidRPr="00106B99">
        <w:rPr>
          <w:color w:val="000000"/>
          <w:sz w:val="24"/>
          <w:szCs w:val="24"/>
          <w:lang w:val="lv-LV" w:eastAsia="lv-LV"/>
        </w:rPr>
        <w:t>tend</w:t>
      </w:r>
      <w:r w:rsidRPr="00106B99">
        <w:rPr>
          <w:color w:val="000000"/>
          <w:spacing w:val="-1"/>
          <w:sz w:val="24"/>
          <w:szCs w:val="24"/>
          <w:lang w:val="lv-LV" w:eastAsia="lv-LV"/>
        </w:rPr>
        <w:t>e</w:t>
      </w:r>
      <w:r w:rsidRPr="00106B99">
        <w:rPr>
          <w:color w:val="000000"/>
          <w:sz w:val="24"/>
          <w:szCs w:val="24"/>
          <w:lang w:val="lv-LV" w:eastAsia="lv-LV"/>
        </w:rPr>
        <w:t>ntu</w:t>
      </w:r>
      <w:r w:rsidRPr="00106B99">
        <w:rPr>
          <w:color w:val="000000"/>
          <w:spacing w:val="19"/>
          <w:sz w:val="24"/>
          <w:szCs w:val="24"/>
          <w:lang w:val="lv-LV" w:eastAsia="lv-LV"/>
        </w:rPr>
        <w:t xml:space="preserve"> </w:t>
      </w:r>
      <w:r w:rsidRPr="00106B99">
        <w:rPr>
          <w:color w:val="000000"/>
          <w:spacing w:val="-1"/>
          <w:sz w:val="24"/>
          <w:szCs w:val="24"/>
          <w:lang w:val="lv-LV" w:eastAsia="lv-LV"/>
        </w:rPr>
        <w:t>a</w:t>
      </w:r>
      <w:r w:rsidRPr="00106B99">
        <w:rPr>
          <w:color w:val="000000"/>
          <w:sz w:val="24"/>
          <w:szCs w:val="24"/>
          <w:lang w:val="lv-LV" w:eastAsia="lv-LV"/>
        </w:rPr>
        <w:t>t</w:t>
      </w:r>
      <w:r w:rsidRPr="00106B99">
        <w:rPr>
          <w:color w:val="000000"/>
          <w:spacing w:val="1"/>
          <w:sz w:val="24"/>
          <w:szCs w:val="24"/>
          <w:lang w:val="lv-LV" w:eastAsia="lv-LV"/>
        </w:rPr>
        <w:t>l</w:t>
      </w:r>
      <w:r w:rsidRPr="00106B99">
        <w:rPr>
          <w:color w:val="000000"/>
          <w:spacing w:val="-1"/>
          <w:sz w:val="24"/>
          <w:szCs w:val="24"/>
          <w:lang w:val="lv-LV" w:eastAsia="lv-LV"/>
        </w:rPr>
        <w:t>a</w:t>
      </w:r>
      <w:r w:rsidRPr="00106B99">
        <w:rPr>
          <w:color w:val="000000"/>
          <w:sz w:val="24"/>
          <w:szCs w:val="24"/>
          <w:lang w:val="lv-LV" w:eastAsia="lv-LV"/>
        </w:rPr>
        <w:t>si,</w:t>
      </w:r>
      <w:r w:rsidRPr="00106B99">
        <w:rPr>
          <w:color w:val="000000"/>
          <w:spacing w:val="20"/>
          <w:sz w:val="24"/>
          <w:szCs w:val="24"/>
          <w:lang w:val="lv-LV" w:eastAsia="lv-LV"/>
        </w:rPr>
        <w:t xml:space="preserve"> </w:t>
      </w:r>
      <w:r w:rsidRPr="00106B99">
        <w:rPr>
          <w:color w:val="000000"/>
          <w:sz w:val="24"/>
          <w:szCs w:val="24"/>
          <w:lang w:val="lv-LV" w:eastAsia="lv-LV"/>
        </w:rPr>
        <w:t>p</w:t>
      </w:r>
      <w:r w:rsidRPr="00106B99">
        <w:rPr>
          <w:color w:val="000000"/>
          <w:spacing w:val="3"/>
          <w:sz w:val="24"/>
          <w:szCs w:val="24"/>
          <w:lang w:val="lv-LV" w:eastAsia="lv-LV"/>
        </w:rPr>
        <w:t>i</w:t>
      </w:r>
      <w:r w:rsidRPr="00106B99">
        <w:rPr>
          <w:color w:val="000000"/>
          <w:spacing w:val="-1"/>
          <w:sz w:val="24"/>
          <w:szCs w:val="24"/>
          <w:lang w:val="lv-LV" w:eastAsia="lv-LV"/>
        </w:rPr>
        <w:t>e</w:t>
      </w:r>
      <w:r w:rsidRPr="00106B99">
        <w:rPr>
          <w:color w:val="000000"/>
          <w:sz w:val="24"/>
          <w:szCs w:val="24"/>
          <w:lang w:val="lv-LV" w:eastAsia="lv-LV"/>
        </w:rPr>
        <w:t>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w:t>
      </w:r>
      <w:r w:rsidRPr="00106B99">
        <w:rPr>
          <w:color w:val="000000"/>
          <w:spacing w:val="19"/>
          <w:sz w:val="24"/>
          <w:szCs w:val="24"/>
          <w:lang w:val="lv-LV" w:eastAsia="lv-LV"/>
        </w:rPr>
        <w:t xml:space="preserve"> </w:t>
      </w:r>
      <w:r w:rsidRPr="00106B99">
        <w:rPr>
          <w:color w:val="000000"/>
          <w:spacing w:val="-1"/>
          <w:sz w:val="24"/>
          <w:szCs w:val="24"/>
          <w:lang w:val="lv-LV" w:eastAsia="lv-LV"/>
        </w:rPr>
        <w:t>a</w:t>
      </w:r>
      <w:r w:rsidRPr="00106B99">
        <w:rPr>
          <w:color w:val="000000"/>
          <w:sz w:val="24"/>
          <w:szCs w:val="24"/>
          <w:lang w:val="lv-LV" w:eastAsia="lv-LV"/>
        </w:rPr>
        <w:t>tb</w:t>
      </w:r>
      <w:r w:rsidRPr="00106B99">
        <w:rPr>
          <w:color w:val="000000"/>
          <w:spacing w:val="1"/>
          <w:sz w:val="24"/>
          <w:szCs w:val="24"/>
          <w:lang w:val="lv-LV" w:eastAsia="lv-LV"/>
        </w:rPr>
        <w:t>i</w:t>
      </w:r>
      <w:r w:rsidRPr="00106B99">
        <w:rPr>
          <w:color w:val="000000"/>
          <w:sz w:val="24"/>
          <w:szCs w:val="24"/>
          <w:lang w:val="lv-LV" w:eastAsia="lv-LV"/>
        </w:rPr>
        <w:t>ls</w:t>
      </w:r>
      <w:r w:rsidRPr="00106B99">
        <w:rPr>
          <w:color w:val="000000"/>
          <w:spacing w:val="1"/>
          <w:sz w:val="24"/>
          <w:szCs w:val="24"/>
          <w:lang w:val="lv-LV" w:eastAsia="lv-LV"/>
        </w:rPr>
        <w:t>t</w:t>
      </w:r>
      <w:r w:rsidRPr="00106B99">
        <w:rPr>
          <w:color w:val="000000"/>
          <w:sz w:val="24"/>
          <w:szCs w:val="24"/>
          <w:lang w:val="lv-LV" w:eastAsia="lv-LV"/>
        </w:rPr>
        <w:t>ības</w:t>
      </w:r>
      <w:r w:rsidRPr="00106B99">
        <w:rPr>
          <w:color w:val="000000"/>
          <w:spacing w:val="19"/>
          <w:sz w:val="24"/>
          <w:szCs w:val="24"/>
          <w:lang w:val="lv-LV" w:eastAsia="lv-LV"/>
        </w:rPr>
        <w:t xml:space="preserve"> </w:t>
      </w:r>
      <w:r w:rsidRPr="00106B99">
        <w:rPr>
          <w:color w:val="000000"/>
          <w:sz w:val="24"/>
          <w:szCs w:val="24"/>
          <w:lang w:val="lv-LV" w:eastAsia="lv-LV"/>
        </w:rPr>
        <w:t>p</w:t>
      </w:r>
      <w:r w:rsidRPr="00106B99">
        <w:rPr>
          <w:color w:val="000000"/>
          <w:spacing w:val="-1"/>
          <w:sz w:val="24"/>
          <w:szCs w:val="24"/>
          <w:lang w:val="lv-LV" w:eastAsia="lv-LV"/>
        </w:rPr>
        <w:t>ā</w:t>
      </w:r>
      <w:r w:rsidRPr="00106B99">
        <w:rPr>
          <w:color w:val="000000"/>
          <w:sz w:val="24"/>
          <w:szCs w:val="24"/>
          <w:lang w:val="lv-LV" w:eastAsia="lv-LV"/>
        </w:rPr>
        <w:t>rbaudi</w:t>
      </w:r>
      <w:r w:rsidRPr="00106B99">
        <w:rPr>
          <w:color w:val="000000"/>
          <w:spacing w:val="19"/>
          <w:sz w:val="24"/>
          <w:szCs w:val="24"/>
          <w:lang w:val="lv-LV" w:eastAsia="lv-LV"/>
        </w:rPr>
        <w:t xml:space="preserve"> </w:t>
      </w:r>
      <w:r w:rsidRPr="00106B99">
        <w:rPr>
          <w:color w:val="000000"/>
          <w:sz w:val="24"/>
          <w:szCs w:val="24"/>
          <w:lang w:val="lv-LV" w:eastAsia="lv-LV"/>
        </w:rPr>
        <w:t>un</w:t>
      </w:r>
      <w:r w:rsidRPr="00106B99">
        <w:rPr>
          <w:color w:val="000000"/>
          <w:spacing w:val="19"/>
          <w:sz w:val="24"/>
          <w:szCs w:val="24"/>
          <w:lang w:val="lv-LV" w:eastAsia="lv-LV"/>
        </w:rPr>
        <w:t xml:space="preserve"> </w:t>
      </w:r>
      <w:r w:rsidRPr="00106B99">
        <w:rPr>
          <w:color w:val="000000"/>
          <w:sz w:val="24"/>
          <w:szCs w:val="24"/>
          <w:lang w:val="lv-LV" w:eastAsia="lv-LV"/>
        </w:rPr>
        <w:t>pied</w:t>
      </w:r>
      <w:r w:rsidRPr="00106B99">
        <w:rPr>
          <w:color w:val="000000"/>
          <w:spacing w:val="-1"/>
          <w:sz w:val="24"/>
          <w:szCs w:val="24"/>
          <w:lang w:val="lv-LV" w:eastAsia="lv-LV"/>
        </w:rPr>
        <w:t>ā</w:t>
      </w:r>
      <w:r w:rsidRPr="00106B99">
        <w:rPr>
          <w:color w:val="000000"/>
          <w:sz w:val="24"/>
          <w:szCs w:val="24"/>
          <w:lang w:val="lv-LV" w:eastAsia="lv-LV"/>
        </w:rPr>
        <w:t>v</w:t>
      </w:r>
      <w:r w:rsidRPr="00106B99">
        <w:rPr>
          <w:color w:val="000000"/>
          <w:spacing w:val="-1"/>
          <w:sz w:val="24"/>
          <w:szCs w:val="24"/>
          <w:lang w:val="lv-LV" w:eastAsia="lv-LV"/>
        </w:rPr>
        <w:t>ā</w:t>
      </w:r>
      <w:r w:rsidRPr="00106B99">
        <w:rPr>
          <w:color w:val="000000"/>
          <w:sz w:val="24"/>
          <w:szCs w:val="24"/>
          <w:lang w:val="lv-LV" w:eastAsia="lv-LV"/>
        </w:rPr>
        <w:t>ju</w:t>
      </w:r>
      <w:r w:rsidRPr="00106B99">
        <w:rPr>
          <w:color w:val="000000"/>
          <w:spacing w:val="1"/>
          <w:sz w:val="24"/>
          <w:szCs w:val="24"/>
          <w:lang w:val="lv-LV" w:eastAsia="lv-LV"/>
        </w:rPr>
        <w:t>m</w:t>
      </w:r>
      <w:r w:rsidRPr="00106B99">
        <w:rPr>
          <w:color w:val="000000"/>
          <w:sz w:val="24"/>
          <w:szCs w:val="24"/>
          <w:lang w:val="lv-LV" w:eastAsia="lv-LV"/>
        </w:rPr>
        <w:t>u</w:t>
      </w:r>
      <w:r w:rsidRPr="00106B99">
        <w:rPr>
          <w:color w:val="000000"/>
          <w:spacing w:val="19"/>
          <w:sz w:val="24"/>
          <w:szCs w:val="24"/>
          <w:lang w:val="lv-LV" w:eastAsia="lv-LV"/>
        </w:rPr>
        <w:t xml:space="preserve"> </w:t>
      </w:r>
      <w:r w:rsidRPr="00106B99">
        <w:rPr>
          <w:color w:val="000000"/>
          <w:spacing w:val="2"/>
          <w:sz w:val="24"/>
          <w:szCs w:val="24"/>
          <w:lang w:val="lv-LV" w:eastAsia="lv-LV"/>
        </w:rPr>
        <w:t>v</w:t>
      </w:r>
      <w:r w:rsidRPr="00106B99">
        <w:rPr>
          <w:color w:val="000000"/>
          <w:spacing w:val="-1"/>
          <w:sz w:val="24"/>
          <w:szCs w:val="24"/>
          <w:lang w:val="lv-LV" w:eastAsia="lv-LV"/>
        </w:rPr>
        <w:t>ē</w:t>
      </w:r>
      <w:r w:rsidRPr="00106B99">
        <w:rPr>
          <w:color w:val="000000"/>
          <w:sz w:val="24"/>
          <w:szCs w:val="24"/>
          <w:lang w:val="lv-LV" w:eastAsia="lv-LV"/>
        </w:rPr>
        <w:t>r</w:t>
      </w:r>
      <w:r w:rsidRPr="00106B99">
        <w:rPr>
          <w:color w:val="000000"/>
          <w:spacing w:val="2"/>
          <w:sz w:val="24"/>
          <w:szCs w:val="24"/>
          <w:lang w:val="lv-LV" w:eastAsia="lv-LV"/>
        </w:rPr>
        <w:t>t</w:t>
      </w:r>
      <w:r w:rsidRPr="00106B99">
        <w:rPr>
          <w:color w:val="000000"/>
          <w:spacing w:val="-1"/>
          <w:sz w:val="24"/>
          <w:szCs w:val="24"/>
          <w:lang w:val="lv-LV" w:eastAsia="lv-LV"/>
        </w:rPr>
        <w:t>ē</w:t>
      </w:r>
      <w:r w:rsidRPr="00106B99">
        <w:rPr>
          <w:color w:val="000000"/>
          <w:sz w:val="24"/>
          <w:szCs w:val="24"/>
          <w:lang w:val="lv-LV" w:eastAsia="lv-LV"/>
        </w:rPr>
        <w:t>š</w:t>
      </w:r>
      <w:r w:rsidRPr="00106B99">
        <w:rPr>
          <w:color w:val="000000"/>
          <w:spacing w:val="-1"/>
          <w:sz w:val="24"/>
          <w:szCs w:val="24"/>
          <w:lang w:val="lv-LV" w:eastAsia="lv-LV"/>
        </w:rPr>
        <w:t>a</w:t>
      </w:r>
      <w:r w:rsidRPr="00106B99">
        <w:rPr>
          <w:color w:val="000000"/>
          <w:sz w:val="24"/>
          <w:szCs w:val="24"/>
          <w:lang w:val="lv-LV" w:eastAsia="lv-LV"/>
        </w:rPr>
        <w:t>nu</w:t>
      </w:r>
      <w:r w:rsidRPr="00106B99">
        <w:rPr>
          <w:color w:val="000000"/>
          <w:spacing w:val="19"/>
          <w:sz w:val="24"/>
          <w:szCs w:val="24"/>
          <w:lang w:val="lv-LV" w:eastAsia="lv-LV"/>
        </w:rPr>
        <w:t xml:space="preserve"> </w:t>
      </w:r>
      <w:r w:rsidRPr="00106B99">
        <w:rPr>
          <w:color w:val="000000"/>
          <w:sz w:val="24"/>
          <w:szCs w:val="24"/>
          <w:lang w:val="lv-LV" w:eastAsia="lv-LV"/>
        </w:rPr>
        <w:t>Kom</w:t>
      </w:r>
      <w:r w:rsidRPr="00106B99">
        <w:rPr>
          <w:color w:val="000000"/>
          <w:spacing w:val="1"/>
          <w:sz w:val="24"/>
          <w:szCs w:val="24"/>
          <w:lang w:val="lv-LV" w:eastAsia="lv-LV"/>
        </w:rPr>
        <w:t>i</w:t>
      </w:r>
      <w:r w:rsidRPr="00106B99">
        <w:rPr>
          <w:color w:val="000000"/>
          <w:sz w:val="24"/>
          <w:szCs w:val="24"/>
          <w:lang w:val="lv-LV" w:eastAsia="lv-LV"/>
        </w:rPr>
        <w:t>si</w:t>
      </w:r>
      <w:r w:rsidRPr="00106B99">
        <w:rPr>
          <w:color w:val="000000"/>
          <w:spacing w:val="1"/>
          <w:sz w:val="24"/>
          <w:szCs w:val="24"/>
          <w:lang w:val="lv-LV" w:eastAsia="lv-LV"/>
        </w:rPr>
        <w:t>j</w:t>
      </w:r>
      <w:r w:rsidRPr="00106B99">
        <w:rPr>
          <w:color w:val="000000"/>
          <w:sz w:val="24"/>
          <w:szCs w:val="24"/>
          <w:lang w:val="lv-LV" w:eastAsia="lv-LV"/>
        </w:rPr>
        <w:t>a</w:t>
      </w:r>
      <w:r w:rsidRPr="00106B99">
        <w:rPr>
          <w:color w:val="000000"/>
          <w:spacing w:val="-1"/>
          <w:sz w:val="24"/>
          <w:szCs w:val="24"/>
          <w:lang w:val="lv-LV" w:eastAsia="lv-LV"/>
        </w:rPr>
        <w:t xml:space="preserve"> </w:t>
      </w:r>
      <w:r w:rsidRPr="00106B99">
        <w:rPr>
          <w:color w:val="000000"/>
          <w:sz w:val="24"/>
          <w:szCs w:val="24"/>
          <w:lang w:val="lv-LV" w:eastAsia="lv-LV"/>
        </w:rPr>
        <w:t>v</w:t>
      </w:r>
      <w:r w:rsidRPr="00106B99">
        <w:rPr>
          <w:color w:val="000000"/>
          <w:spacing w:val="-1"/>
          <w:sz w:val="24"/>
          <w:szCs w:val="24"/>
          <w:lang w:val="lv-LV" w:eastAsia="lv-LV"/>
        </w:rPr>
        <w:t>e</w:t>
      </w:r>
      <w:r w:rsidRPr="00106B99">
        <w:rPr>
          <w:color w:val="000000"/>
          <w:sz w:val="24"/>
          <w:szCs w:val="24"/>
          <w:lang w:val="lv-LV" w:eastAsia="lv-LV"/>
        </w:rPr>
        <w:t>ic sl</w:t>
      </w:r>
      <w:r w:rsidRPr="00106B99">
        <w:rPr>
          <w:color w:val="000000"/>
          <w:spacing w:val="-1"/>
          <w:sz w:val="24"/>
          <w:szCs w:val="24"/>
          <w:lang w:val="lv-LV" w:eastAsia="lv-LV"/>
        </w:rPr>
        <w:t>ē</w:t>
      </w:r>
      <w:r w:rsidRPr="00106B99">
        <w:rPr>
          <w:color w:val="000000"/>
          <w:spacing w:val="-2"/>
          <w:sz w:val="24"/>
          <w:szCs w:val="24"/>
          <w:lang w:val="lv-LV" w:eastAsia="lv-LV"/>
        </w:rPr>
        <w:t>g</w:t>
      </w:r>
      <w:r w:rsidRPr="00106B99">
        <w:rPr>
          <w:color w:val="000000"/>
          <w:sz w:val="24"/>
          <w:szCs w:val="24"/>
          <w:lang w:val="lv-LV" w:eastAsia="lv-LV"/>
        </w:rPr>
        <w:t xml:space="preserve">tā </w:t>
      </w:r>
      <w:r w:rsidRPr="00106B99">
        <w:rPr>
          <w:color w:val="000000"/>
          <w:spacing w:val="2"/>
          <w:sz w:val="24"/>
          <w:szCs w:val="24"/>
          <w:lang w:val="lv-LV" w:eastAsia="lv-LV"/>
        </w:rPr>
        <w:t>s</w:t>
      </w:r>
      <w:r w:rsidRPr="00106B99">
        <w:rPr>
          <w:color w:val="000000"/>
          <w:spacing w:val="-1"/>
          <w:sz w:val="24"/>
          <w:szCs w:val="24"/>
          <w:lang w:val="lv-LV" w:eastAsia="lv-LV"/>
        </w:rPr>
        <w:t>ē</w:t>
      </w:r>
      <w:r w:rsidRPr="00106B99">
        <w:rPr>
          <w:color w:val="000000"/>
          <w:sz w:val="24"/>
          <w:szCs w:val="24"/>
          <w:lang w:val="lv-LV" w:eastAsia="lv-LV"/>
        </w:rPr>
        <w:t>d</w:t>
      </w:r>
      <w:r w:rsidRPr="00106B99">
        <w:rPr>
          <w:color w:val="000000"/>
          <w:spacing w:val="-1"/>
          <w:sz w:val="24"/>
          <w:szCs w:val="24"/>
          <w:lang w:val="lv-LV" w:eastAsia="lv-LV"/>
        </w:rPr>
        <w:t>ē</w:t>
      </w:r>
      <w:r w:rsidRPr="00106B99">
        <w:rPr>
          <w:color w:val="000000"/>
          <w:sz w:val="24"/>
          <w:szCs w:val="24"/>
          <w:lang w:val="lv-LV" w:eastAsia="lv-LV"/>
        </w:rPr>
        <w:t>.</w:t>
      </w:r>
    </w:p>
    <w:p w14:paraId="39F892DD" w14:textId="77777777" w:rsidR="00DE5EA5" w:rsidRPr="00106B99" w:rsidRDefault="00DE5EA5" w:rsidP="005721B8">
      <w:pPr>
        <w:widowControl w:val="0"/>
        <w:numPr>
          <w:ilvl w:val="2"/>
          <w:numId w:val="1"/>
        </w:numPr>
        <w:autoSpaceDE w:val="0"/>
        <w:autoSpaceDN w:val="0"/>
        <w:adjustRightInd w:val="0"/>
        <w:ind w:left="709" w:hanging="709"/>
        <w:jc w:val="both"/>
        <w:rPr>
          <w:color w:val="000000"/>
          <w:sz w:val="24"/>
          <w:szCs w:val="24"/>
          <w:lang w:val="lv-LV" w:eastAsia="lv-LV"/>
        </w:rPr>
      </w:pPr>
      <w:r w:rsidRPr="00106B99">
        <w:rPr>
          <w:color w:val="000000"/>
          <w:sz w:val="24"/>
          <w:szCs w:val="24"/>
          <w:lang w:val="lv-LV" w:eastAsia="lv-LV"/>
        </w:rPr>
        <w:t>Gadījumā, ja piedāvājumu atvēršanas sanāksmes laikā pasūtītājam radīsies tehniskas problēmas, ko nav bijis iespējams paredzēt un ko nevar novērst īsā laikā (piemēram, interneta darbības traucējumi, datortehnikas bojājumi u.c.), piedāvājumu atvēršanas sanāksme tiks pārcelta uz citu laiku. Informācija par jauno piedāvājumu atvēršanas sanāksmes laiku tiks publicēta arī Pircēja profilā.</w:t>
      </w:r>
    </w:p>
    <w:p w14:paraId="1026FAA2" w14:textId="77777777" w:rsidR="00DE5EA5" w:rsidRPr="00106B99" w:rsidRDefault="00DE5EA5" w:rsidP="00B173D7">
      <w:pPr>
        <w:widowControl w:val="0"/>
        <w:autoSpaceDE w:val="0"/>
        <w:autoSpaceDN w:val="0"/>
        <w:adjustRightInd w:val="0"/>
        <w:spacing w:after="0"/>
        <w:ind w:left="567" w:hanging="567"/>
        <w:jc w:val="both"/>
        <w:rPr>
          <w:color w:val="000000"/>
          <w:sz w:val="24"/>
          <w:szCs w:val="24"/>
          <w:lang w:val="lv-LV" w:eastAsia="lv-LV"/>
        </w:rPr>
      </w:pPr>
    </w:p>
    <w:p w14:paraId="4269E43B" w14:textId="77777777" w:rsidR="00DE5EA5" w:rsidRPr="00106B99" w:rsidRDefault="00DE5EA5" w:rsidP="00B173D7">
      <w:pPr>
        <w:pStyle w:val="Sarakstarindkopa"/>
        <w:widowControl w:val="0"/>
        <w:numPr>
          <w:ilvl w:val="1"/>
          <w:numId w:val="1"/>
        </w:numPr>
        <w:autoSpaceDE w:val="0"/>
        <w:autoSpaceDN w:val="0"/>
        <w:adjustRightInd w:val="0"/>
        <w:spacing w:after="0"/>
        <w:ind w:left="567" w:hanging="567"/>
        <w:jc w:val="both"/>
        <w:rPr>
          <w:b/>
          <w:bCs/>
          <w:color w:val="000000"/>
          <w:lang w:eastAsia="lv-LV"/>
        </w:rPr>
      </w:pPr>
      <w:r w:rsidRPr="00106B99">
        <w:rPr>
          <w:b/>
          <w:bCs/>
          <w:color w:val="000000"/>
          <w:lang w:eastAsia="lv-LV"/>
        </w:rPr>
        <w:t>Fizisko personu datu aizsardzība:</w:t>
      </w:r>
    </w:p>
    <w:p w14:paraId="73657AEE" w14:textId="6E4637EB" w:rsidR="00DE5EA5" w:rsidRPr="00106B99" w:rsidRDefault="00DE5EA5" w:rsidP="00B563D2">
      <w:pPr>
        <w:widowControl w:val="0"/>
        <w:tabs>
          <w:tab w:val="left" w:pos="709"/>
        </w:tabs>
        <w:autoSpaceDE w:val="0"/>
        <w:autoSpaceDN w:val="0"/>
        <w:adjustRightInd w:val="0"/>
        <w:ind w:left="567" w:hanging="567"/>
        <w:jc w:val="both"/>
        <w:rPr>
          <w:lang w:val="lv-LV"/>
        </w:rPr>
      </w:pPr>
      <w:r w:rsidRPr="00106B99">
        <w:rPr>
          <w:color w:val="000000"/>
          <w:sz w:val="24"/>
          <w:szCs w:val="24"/>
          <w:lang w:val="lv-LV" w:eastAsia="lv-LV"/>
        </w:rPr>
        <w:t xml:space="preserve">              Pamatojoties uz 2016. gada 27. aprīļa Eiropas Parlamenta un Padomes Regulu 2016/679 par fizisku personu aizsardzību attiecībā uz personas datu apstrādi un šādu datu brīvu apriti, ar ko atceļ Direktīvu 95/46/EK (Vispārīgā datu aizsardzības regula), iepirkumā iesniegtajos dokumentos norādīto fizisko personu dati tiks apstrādāti, lai nodrošinātu iepirkuma norisi atbilstoši Publisko iepirkumu likumam. Personas datu apstrādes pārzinis: Preiļu novada pašvaldība, </w:t>
      </w:r>
      <w:r w:rsidRPr="00106B99">
        <w:rPr>
          <w:sz w:val="24"/>
          <w:szCs w:val="24"/>
          <w:lang w:val="lv-LV"/>
        </w:rPr>
        <w:t xml:space="preserve">vienotais reģistrācijas nr. 90000065720, juridiskā adrese Raiņa bulvāris 19, Preiļi, LV-5301, e-pasts: </w:t>
      </w:r>
      <w:r w:rsidRPr="00106B99">
        <w:rPr>
          <w:sz w:val="24"/>
          <w:szCs w:val="24"/>
          <w:u w:val="single" w:color="0000FF"/>
          <w:lang w:val="lv-LV"/>
        </w:rPr>
        <w:t>dome@preili.lv</w:t>
      </w:r>
      <w:r w:rsidRPr="00106B99">
        <w:rPr>
          <w:sz w:val="24"/>
          <w:szCs w:val="24"/>
          <w:lang w:val="lv-LV"/>
        </w:rPr>
        <w:t>, tālrunis +371 65322766</w:t>
      </w:r>
      <w:r w:rsidRPr="00106B99">
        <w:rPr>
          <w:lang w:val="lv-LV"/>
        </w:rPr>
        <w:t xml:space="preserve">. </w:t>
      </w:r>
    </w:p>
    <w:p w14:paraId="38C574FB" w14:textId="77777777" w:rsidR="00D578D9" w:rsidRPr="00A7258B" w:rsidRDefault="00D578D9" w:rsidP="00B563D2">
      <w:pPr>
        <w:pStyle w:val="Sarakstarindkopa"/>
        <w:widowControl w:val="0"/>
        <w:numPr>
          <w:ilvl w:val="0"/>
          <w:numId w:val="2"/>
        </w:numPr>
        <w:autoSpaceDE w:val="0"/>
        <w:autoSpaceDN w:val="0"/>
        <w:adjustRightInd w:val="0"/>
        <w:spacing w:before="240"/>
        <w:ind w:left="567" w:hanging="567"/>
        <w:jc w:val="center"/>
        <w:rPr>
          <w:b/>
          <w:bCs/>
          <w:color w:val="000000"/>
        </w:rPr>
      </w:pPr>
      <w:r w:rsidRPr="008044D5">
        <w:rPr>
          <w:b/>
          <w:bCs/>
          <w:color w:val="000000"/>
        </w:rPr>
        <w:t>IN</w:t>
      </w:r>
      <w:r w:rsidRPr="008044D5">
        <w:rPr>
          <w:b/>
          <w:bCs/>
          <w:color w:val="000000"/>
          <w:spacing w:val="-3"/>
        </w:rPr>
        <w:t>F</w:t>
      </w:r>
      <w:r w:rsidRPr="008044D5">
        <w:rPr>
          <w:b/>
          <w:bCs/>
          <w:color w:val="000000"/>
        </w:rPr>
        <w:t>O</w:t>
      </w:r>
      <w:r w:rsidRPr="008044D5">
        <w:rPr>
          <w:b/>
          <w:bCs/>
          <w:color w:val="000000"/>
          <w:spacing w:val="2"/>
        </w:rPr>
        <w:t>R</w:t>
      </w:r>
      <w:r w:rsidRPr="00A7258B">
        <w:rPr>
          <w:b/>
          <w:bCs/>
          <w:color w:val="000000"/>
          <w:spacing w:val="-1"/>
        </w:rPr>
        <w:t>M</w:t>
      </w:r>
      <w:r w:rsidRPr="00A7258B">
        <w:rPr>
          <w:b/>
          <w:bCs/>
          <w:color w:val="000000"/>
        </w:rPr>
        <w:t>Ā</w:t>
      </w:r>
      <w:r w:rsidRPr="00A7258B">
        <w:rPr>
          <w:b/>
          <w:bCs/>
          <w:color w:val="000000"/>
          <w:spacing w:val="-1"/>
        </w:rPr>
        <w:t>C</w:t>
      </w:r>
      <w:r w:rsidRPr="00A7258B">
        <w:rPr>
          <w:b/>
          <w:bCs/>
          <w:color w:val="000000"/>
        </w:rPr>
        <w:t>IJA</w:t>
      </w:r>
      <w:r w:rsidRPr="00A7258B">
        <w:rPr>
          <w:b/>
          <w:bCs/>
          <w:color w:val="000000"/>
          <w:spacing w:val="2"/>
        </w:rPr>
        <w:t xml:space="preserve"> </w:t>
      </w:r>
      <w:r w:rsidRPr="00A7258B">
        <w:rPr>
          <w:b/>
          <w:bCs/>
          <w:color w:val="000000"/>
        </w:rPr>
        <w:t>PAR</w:t>
      </w:r>
      <w:r w:rsidRPr="00A7258B">
        <w:rPr>
          <w:b/>
          <w:bCs/>
          <w:color w:val="000000"/>
          <w:spacing w:val="-1"/>
        </w:rPr>
        <w:t xml:space="preserve"> </w:t>
      </w:r>
      <w:r w:rsidRPr="00A7258B">
        <w:rPr>
          <w:b/>
          <w:bCs/>
          <w:color w:val="000000"/>
          <w:spacing w:val="2"/>
        </w:rPr>
        <w:t>I</w:t>
      </w:r>
      <w:r w:rsidRPr="00A7258B">
        <w:rPr>
          <w:b/>
          <w:bCs/>
          <w:color w:val="000000"/>
        </w:rPr>
        <w:t>E</w:t>
      </w:r>
      <w:r w:rsidRPr="00A7258B">
        <w:rPr>
          <w:b/>
          <w:bCs/>
          <w:color w:val="000000"/>
          <w:spacing w:val="-3"/>
        </w:rPr>
        <w:t>P</w:t>
      </w:r>
      <w:r w:rsidRPr="00A7258B">
        <w:rPr>
          <w:b/>
          <w:bCs/>
          <w:color w:val="000000"/>
        </w:rPr>
        <w:t>I</w:t>
      </w:r>
      <w:r w:rsidRPr="00A7258B">
        <w:rPr>
          <w:b/>
          <w:bCs/>
          <w:color w:val="000000"/>
          <w:spacing w:val="2"/>
        </w:rPr>
        <w:t>R</w:t>
      </w:r>
      <w:r w:rsidRPr="00A7258B">
        <w:rPr>
          <w:b/>
          <w:bCs/>
          <w:color w:val="000000"/>
          <w:spacing w:val="-2"/>
        </w:rPr>
        <w:t>K</w:t>
      </w:r>
      <w:r w:rsidRPr="00A7258B">
        <w:rPr>
          <w:b/>
          <w:bCs/>
          <w:color w:val="000000"/>
        </w:rPr>
        <w:t>U</w:t>
      </w:r>
      <w:r w:rsidRPr="00A7258B">
        <w:rPr>
          <w:b/>
          <w:bCs/>
          <w:color w:val="000000"/>
          <w:spacing w:val="1"/>
        </w:rPr>
        <w:t>M</w:t>
      </w:r>
      <w:r w:rsidRPr="00A7258B">
        <w:rPr>
          <w:b/>
          <w:bCs/>
          <w:color w:val="000000"/>
        </w:rPr>
        <w:t>A</w:t>
      </w:r>
      <w:r w:rsidRPr="00A7258B">
        <w:rPr>
          <w:b/>
          <w:bCs/>
          <w:color w:val="000000"/>
          <w:spacing w:val="2"/>
        </w:rPr>
        <w:t xml:space="preserve"> </w:t>
      </w:r>
      <w:r w:rsidRPr="00A7258B">
        <w:rPr>
          <w:b/>
          <w:bCs/>
          <w:color w:val="000000"/>
          <w:spacing w:val="-3"/>
        </w:rPr>
        <w:t>P</w:t>
      </w:r>
      <w:r w:rsidRPr="00A7258B">
        <w:rPr>
          <w:b/>
          <w:bCs/>
          <w:color w:val="000000"/>
        </w:rPr>
        <w:t>RIE</w:t>
      </w:r>
      <w:r w:rsidRPr="00A7258B">
        <w:rPr>
          <w:b/>
          <w:bCs/>
          <w:color w:val="000000"/>
          <w:spacing w:val="-1"/>
        </w:rPr>
        <w:t>K</w:t>
      </w:r>
      <w:r w:rsidRPr="00A7258B">
        <w:rPr>
          <w:b/>
          <w:bCs/>
          <w:color w:val="000000"/>
          <w:spacing w:val="3"/>
        </w:rPr>
        <w:t>Š</w:t>
      </w:r>
      <w:r w:rsidRPr="00A7258B">
        <w:rPr>
          <w:b/>
          <w:bCs/>
          <w:color w:val="000000"/>
          <w:spacing w:val="-1"/>
        </w:rPr>
        <w:t>M</w:t>
      </w:r>
      <w:r w:rsidRPr="00A7258B">
        <w:rPr>
          <w:b/>
          <w:bCs/>
          <w:color w:val="000000"/>
        </w:rPr>
        <w:t>ETU</w:t>
      </w:r>
    </w:p>
    <w:p w14:paraId="0F667CD2" w14:textId="0F91411E" w:rsidR="00A7258B" w:rsidRDefault="00A7258B" w:rsidP="00B54E2D">
      <w:pPr>
        <w:widowControl w:val="0"/>
        <w:numPr>
          <w:ilvl w:val="1"/>
          <w:numId w:val="2"/>
        </w:numPr>
        <w:overflowPunct w:val="0"/>
        <w:autoSpaceDE w:val="0"/>
        <w:autoSpaceDN w:val="0"/>
        <w:adjustRightInd w:val="0"/>
        <w:spacing w:after="0"/>
        <w:ind w:left="426" w:hanging="284"/>
        <w:jc w:val="both"/>
        <w:rPr>
          <w:kern w:val="28"/>
          <w:sz w:val="24"/>
          <w:szCs w:val="24"/>
          <w:lang w:val="lv-LV" w:eastAsia="lv-LV"/>
        </w:rPr>
      </w:pPr>
      <w:r w:rsidRPr="00A7258B">
        <w:rPr>
          <w:kern w:val="28"/>
          <w:sz w:val="24"/>
          <w:szCs w:val="24"/>
          <w:lang w:val="lv-LV" w:eastAsia="lv-LV"/>
        </w:rPr>
        <w:t>Iepirkuma priekšmets ir “</w:t>
      </w:r>
      <w:bookmarkStart w:id="0" w:name="_Hlk196394037"/>
      <w:r w:rsidR="00FD4D1D">
        <w:rPr>
          <w:b/>
          <w:bCs/>
          <w:sz w:val="24"/>
          <w:szCs w:val="24"/>
          <w:lang w:val="lv-LV"/>
        </w:rPr>
        <w:t>Mērniecības pakalpojumi Preiļu novada pašvaldības vajadzībām</w:t>
      </w:r>
      <w:bookmarkEnd w:id="0"/>
      <w:r w:rsidRPr="00A7258B">
        <w:rPr>
          <w:sz w:val="24"/>
          <w:szCs w:val="24"/>
          <w:lang w:val="lv-LV"/>
        </w:rPr>
        <w:t xml:space="preserve">” </w:t>
      </w:r>
      <w:r w:rsidRPr="00A7258B">
        <w:rPr>
          <w:kern w:val="28"/>
          <w:sz w:val="24"/>
          <w:szCs w:val="24"/>
          <w:lang w:val="lv-LV" w:eastAsia="lv-LV"/>
        </w:rPr>
        <w:t xml:space="preserve">saskaņā ar </w:t>
      </w:r>
      <w:r w:rsidR="005F2A41">
        <w:rPr>
          <w:kern w:val="28"/>
          <w:sz w:val="24"/>
          <w:szCs w:val="24"/>
          <w:lang w:val="lv-LV" w:eastAsia="lv-LV"/>
        </w:rPr>
        <w:t>D</w:t>
      </w:r>
      <w:r w:rsidRPr="00A7258B">
        <w:rPr>
          <w:kern w:val="28"/>
          <w:sz w:val="24"/>
          <w:szCs w:val="24"/>
          <w:lang w:val="lv-LV" w:eastAsia="lv-LV"/>
        </w:rPr>
        <w:t>arba uzdevumu (</w:t>
      </w:r>
      <w:r w:rsidR="00F74340">
        <w:rPr>
          <w:b/>
          <w:bCs/>
          <w:kern w:val="28"/>
          <w:sz w:val="24"/>
          <w:szCs w:val="24"/>
          <w:lang w:val="lv-LV" w:eastAsia="lv-LV"/>
        </w:rPr>
        <w:t>1.</w:t>
      </w:r>
      <w:r w:rsidR="000B5E80">
        <w:rPr>
          <w:b/>
          <w:bCs/>
          <w:kern w:val="28"/>
          <w:sz w:val="24"/>
          <w:szCs w:val="24"/>
          <w:lang w:val="lv-LV" w:eastAsia="lv-LV"/>
        </w:rPr>
        <w:t>1</w:t>
      </w:r>
      <w:r w:rsidR="00B173D7">
        <w:rPr>
          <w:b/>
          <w:bCs/>
          <w:kern w:val="28"/>
          <w:sz w:val="24"/>
          <w:szCs w:val="24"/>
          <w:lang w:val="lv-LV" w:eastAsia="lv-LV"/>
        </w:rPr>
        <w:t>.</w:t>
      </w:r>
      <w:r w:rsidR="008044D5">
        <w:rPr>
          <w:b/>
          <w:bCs/>
          <w:kern w:val="28"/>
          <w:sz w:val="24"/>
          <w:szCs w:val="24"/>
          <w:lang w:val="lv-LV" w:eastAsia="lv-LV"/>
        </w:rPr>
        <w:t xml:space="preserve"> un</w:t>
      </w:r>
      <w:r w:rsidR="00B173D7">
        <w:rPr>
          <w:b/>
          <w:bCs/>
          <w:kern w:val="28"/>
          <w:sz w:val="24"/>
          <w:szCs w:val="24"/>
          <w:lang w:val="lv-LV" w:eastAsia="lv-LV"/>
        </w:rPr>
        <w:t xml:space="preserve"> 1.2. </w:t>
      </w:r>
      <w:r w:rsidRPr="00A7258B">
        <w:rPr>
          <w:b/>
          <w:kern w:val="28"/>
          <w:sz w:val="24"/>
          <w:szCs w:val="24"/>
          <w:lang w:val="lv-LV" w:eastAsia="lv-LV"/>
        </w:rPr>
        <w:t>pielikums</w:t>
      </w:r>
      <w:r w:rsidRPr="00A7258B">
        <w:rPr>
          <w:kern w:val="28"/>
          <w:sz w:val="24"/>
          <w:szCs w:val="24"/>
          <w:lang w:val="lv-LV" w:eastAsia="lv-LV"/>
        </w:rPr>
        <w:t>).</w:t>
      </w:r>
    </w:p>
    <w:p w14:paraId="157B464D" w14:textId="30FC1D61" w:rsidR="00B54E2D" w:rsidRPr="00750419" w:rsidRDefault="00B54E2D" w:rsidP="00B54E2D">
      <w:pPr>
        <w:numPr>
          <w:ilvl w:val="1"/>
          <w:numId w:val="2"/>
        </w:numPr>
        <w:spacing w:after="0"/>
        <w:ind w:left="426" w:hanging="284"/>
        <w:jc w:val="both"/>
        <w:rPr>
          <w:sz w:val="24"/>
          <w:szCs w:val="24"/>
          <w:lang w:val="lv-LV" w:eastAsia="lv-LV"/>
        </w:rPr>
      </w:pPr>
      <w:r w:rsidRPr="00750419">
        <w:rPr>
          <w:kern w:val="28"/>
          <w:sz w:val="24"/>
          <w:szCs w:val="24"/>
          <w:lang w:val="lv-LV" w:eastAsia="lv-LV"/>
        </w:rPr>
        <w:t xml:space="preserve">Iepirkuma nomenklatūra (CPV kods): </w:t>
      </w:r>
      <w:r w:rsidR="00BA2CCE" w:rsidRPr="00BA2CCE">
        <w:rPr>
          <w:sz w:val="24"/>
          <w:szCs w:val="24"/>
          <w:lang w:val="lv-LV"/>
        </w:rPr>
        <w:t>71250000-5 (arhitektūras, inženiertehniskie un mērniecības pakalpojumi)</w:t>
      </w:r>
      <w:r w:rsidRPr="00750419">
        <w:rPr>
          <w:sz w:val="24"/>
          <w:szCs w:val="24"/>
          <w:lang w:val="lv-LV"/>
        </w:rPr>
        <w:t>.</w:t>
      </w:r>
    </w:p>
    <w:p w14:paraId="69CF4852" w14:textId="1B7085DA" w:rsidR="00A7258B" w:rsidRPr="008044D5" w:rsidRDefault="00A7258B" w:rsidP="00A7258B">
      <w:pPr>
        <w:widowControl w:val="0"/>
        <w:numPr>
          <w:ilvl w:val="1"/>
          <w:numId w:val="2"/>
        </w:numPr>
        <w:overflowPunct w:val="0"/>
        <w:autoSpaceDE w:val="0"/>
        <w:autoSpaceDN w:val="0"/>
        <w:adjustRightInd w:val="0"/>
        <w:spacing w:after="0"/>
        <w:ind w:left="567" w:hanging="425"/>
        <w:jc w:val="both"/>
        <w:rPr>
          <w:kern w:val="28"/>
          <w:sz w:val="24"/>
          <w:szCs w:val="24"/>
          <w:lang w:val="lv-LV" w:eastAsia="lv-LV"/>
        </w:rPr>
      </w:pPr>
      <w:r w:rsidRPr="00A7258B">
        <w:rPr>
          <w:kern w:val="28"/>
          <w:sz w:val="24"/>
          <w:szCs w:val="24"/>
          <w:lang w:val="lv-LV" w:eastAsia="lv-LV"/>
        </w:rPr>
        <w:t xml:space="preserve">Līguma </w:t>
      </w:r>
      <w:r w:rsidR="003F7AA8">
        <w:rPr>
          <w:kern w:val="28"/>
          <w:sz w:val="24"/>
          <w:szCs w:val="24"/>
          <w:lang w:val="lv-LV" w:eastAsia="lv-LV"/>
        </w:rPr>
        <w:t>darbības</w:t>
      </w:r>
      <w:r w:rsidRPr="00A7258B">
        <w:rPr>
          <w:kern w:val="28"/>
          <w:sz w:val="24"/>
          <w:szCs w:val="24"/>
          <w:lang w:val="lv-LV" w:eastAsia="lv-LV"/>
        </w:rPr>
        <w:t xml:space="preserve"> termiņš</w:t>
      </w:r>
      <w:r w:rsidRPr="00DD49E0">
        <w:rPr>
          <w:kern w:val="28"/>
          <w:sz w:val="24"/>
          <w:szCs w:val="24"/>
          <w:lang w:val="lv-LV" w:eastAsia="lv-LV"/>
        </w:rPr>
        <w:t xml:space="preserve">: </w:t>
      </w:r>
      <w:r w:rsidR="004A04A5">
        <w:rPr>
          <w:b/>
          <w:bCs/>
          <w:kern w:val="28"/>
          <w:sz w:val="24"/>
          <w:szCs w:val="24"/>
          <w:lang w:val="lv-LV" w:eastAsia="lv-LV"/>
        </w:rPr>
        <w:t>12</w:t>
      </w:r>
      <w:r w:rsidR="008044D5" w:rsidRPr="008044D5">
        <w:rPr>
          <w:b/>
          <w:bCs/>
          <w:kern w:val="28"/>
          <w:sz w:val="24"/>
          <w:szCs w:val="24"/>
          <w:lang w:val="lv-LV" w:eastAsia="lv-LV"/>
        </w:rPr>
        <w:t xml:space="preserve"> mēneši </w:t>
      </w:r>
      <w:r w:rsidR="008044D5" w:rsidRPr="008044D5">
        <w:rPr>
          <w:kern w:val="28"/>
          <w:sz w:val="24"/>
          <w:szCs w:val="24"/>
          <w:lang w:val="lv-LV" w:eastAsia="lv-LV"/>
        </w:rPr>
        <w:t xml:space="preserve">no </w:t>
      </w:r>
      <w:r w:rsidR="004A04A5">
        <w:rPr>
          <w:kern w:val="28"/>
          <w:sz w:val="24"/>
          <w:szCs w:val="24"/>
          <w:lang w:val="lv-LV" w:eastAsia="lv-LV"/>
        </w:rPr>
        <w:t>līguma noslēgšanas dienas</w:t>
      </w:r>
      <w:r w:rsidR="008044D5">
        <w:rPr>
          <w:kern w:val="28"/>
          <w:sz w:val="24"/>
          <w:szCs w:val="24"/>
          <w:lang w:val="lv-LV" w:eastAsia="lv-LV"/>
        </w:rPr>
        <w:t>.</w:t>
      </w:r>
      <w:r w:rsidR="005C124B" w:rsidRPr="008044D5">
        <w:rPr>
          <w:kern w:val="28"/>
          <w:sz w:val="24"/>
          <w:szCs w:val="24"/>
          <w:lang w:val="lv-LV" w:eastAsia="lv-LV"/>
        </w:rPr>
        <w:t xml:space="preserve"> </w:t>
      </w:r>
      <w:r w:rsidR="004A04A5">
        <w:rPr>
          <w:kern w:val="28"/>
          <w:sz w:val="24"/>
          <w:szCs w:val="24"/>
          <w:lang w:val="lv-LV" w:eastAsia="lv-LV"/>
        </w:rPr>
        <w:t>Darbu</w:t>
      </w:r>
      <w:r w:rsidR="004A04A5" w:rsidRPr="00A7258B">
        <w:rPr>
          <w:kern w:val="28"/>
          <w:sz w:val="24"/>
          <w:szCs w:val="24"/>
          <w:lang w:val="lv-LV" w:eastAsia="lv-LV"/>
        </w:rPr>
        <w:t xml:space="preserve"> izpildes termiņš</w:t>
      </w:r>
      <w:r w:rsidR="004A04A5" w:rsidRPr="00DD49E0">
        <w:rPr>
          <w:kern w:val="28"/>
          <w:sz w:val="24"/>
          <w:szCs w:val="24"/>
          <w:lang w:val="lv-LV" w:eastAsia="lv-LV"/>
        </w:rPr>
        <w:t xml:space="preserve">: </w:t>
      </w:r>
      <w:r w:rsidR="004A04A5" w:rsidRPr="008044D5">
        <w:rPr>
          <w:b/>
          <w:bCs/>
          <w:kern w:val="28"/>
          <w:sz w:val="24"/>
          <w:szCs w:val="24"/>
          <w:lang w:val="lv-LV" w:eastAsia="lv-LV"/>
        </w:rPr>
        <w:t xml:space="preserve">4 mēneši </w:t>
      </w:r>
      <w:r w:rsidR="004A04A5" w:rsidRPr="008044D5">
        <w:rPr>
          <w:kern w:val="28"/>
          <w:sz w:val="24"/>
          <w:szCs w:val="24"/>
          <w:lang w:val="lv-LV" w:eastAsia="lv-LV"/>
        </w:rPr>
        <w:t>no nepieciešamo dokumentu par uzmērāmo objektu iesniegšanas brīža</w:t>
      </w:r>
      <w:r w:rsidR="004A04A5">
        <w:rPr>
          <w:kern w:val="28"/>
          <w:sz w:val="24"/>
          <w:szCs w:val="24"/>
          <w:lang w:val="lv-LV" w:eastAsia="lv-LV"/>
        </w:rPr>
        <w:t>.</w:t>
      </w:r>
    </w:p>
    <w:p w14:paraId="50166F4B" w14:textId="74670D86" w:rsidR="00A7258B" w:rsidRPr="00E6677B" w:rsidRDefault="00A7258B" w:rsidP="00A7258B">
      <w:pPr>
        <w:numPr>
          <w:ilvl w:val="1"/>
          <w:numId w:val="2"/>
        </w:numPr>
        <w:suppressAutoHyphens/>
        <w:spacing w:after="0"/>
        <w:ind w:left="567" w:hanging="425"/>
        <w:jc w:val="both"/>
        <w:rPr>
          <w:iCs/>
          <w:sz w:val="24"/>
          <w:szCs w:val="24"/>
          <w:lang w:val="lv-LV"/>
        </w:rPr>
      </w:pPr>
      <w:r w:rsidRPr="00FB5982">
        <w:rPr>
          <w:iCs/>
          <w:sz w:val="24"/>
          <w:szCs w:val="24"/>
          <w:lang w:val="lv-LV"/>
        </w:rPr>
        <w:t xml:space="preserve"> </w:t>
      </w:r>
      <w:r w:rsidRPr="00E6677B">
        <w:rPr>
          <w:iCs/>
          <w:sz w:val="24"/>
          <w:szCs w:val="24"/>
          <w:lang w:val="lv-LV"/>
        </w:rPr>
        <w:t xml:space="preserve">Iepirkums ir sadalīts </w:t>
      </w:r>
      <w:r w:rsidR="008044D5">
        <w:rPr>
          <w:iCs/>
          <w:sz w:val="24"/>
          <w:szCs w:val="24"/>
          <w:lang w:val="lv-LV"/>
        </w:rPr>
        <w:t>2</w:t>
      </w:r>
      <w:r w:rsidRPr="00E6677B">
        <w:rPr>
          <w:iCs/>
          <w:sz w:val="24"/>
          <w:szCs w:val="24"/>
          <w:lang w:val="lv-LV"/>
        </w:rPr>
        <w:t xml:space="preserve"> (</w:t>
      </w:r>
      <w:r w:rsidR="008044D5">
        <w:rPr>
          <w:iCs/>
          <w:sz w:val="24"/>
          <w:szCs w:val="24"/>
          <w:lang w:val="lv-LV"/>
        </w:rPr>
        <w:t>divās</w:t>
      </w:r>
      <w:r w:rsidRPr="00E6677B">
        <w:rPr>
          <w:iCs/>
          <w:sz w:val="24"/>
          <w:szCs w:val="24"/>
          <w:lang w:val="lv-LV"/>
        </w:rPr>
        <w:t xml:space="preserve">) daļās. </w:t>
      </w:r>
      <w:r w:rsidRPr="00E6677B">
        <w:rPr>
          <w:sz w:val="24"/>
          <w:szCs w:val="24"/>
          <w:lang w:val="lv-LV"/>
        </w:rPr>
        <w:t xml:space="preserve">Pretendents piedāvājumu drīkst iesniegt </w:t>
      </w:r>
      <w:r w:rsidR="008044D5">
        <w:rPr>
          <w:sz w:val="24"/>
          <w:szCs w:val="24"/>
          <w:lang w:val="lv-LV"/>
        </w:rPr>
        <w:t>par vienu vai</w:t>
      </w:r>
      <w:r w:rsidR="004D4B6F" w:rsidRPr="00E6677B">
        <w:rPr>
          <w:sz w:val="24"/>
          <w:szCs w:val="24"/>
          <w:lang w:val="lv-LV"/>
        </w:rPr>
        <w:t xml:space="preserve"> divām daļām</w:t>
      </w:r>
      <w:r w:rsidRPr="00E6677B">
        <w:rPr>
          <w:iCs/>
          <w:sz w:val="24"/>
          <w:szCs w:val="24"/>
          <w:lang w:val="lv-LV"/>
        </w:rPr>
        <w:t>.</w:t>
      </w:r>
    </w:p>
    <w:p w14:paraId="07B8739B" w14:textId="2C995E03" w:rsidR="00A7258B" w:rsidRPr="00950882" w:rsidRDefault="00A7258B" w:rsidP="006E388F">
      <w:pPr>
        <w:suppressAutoHyphens/>
        <w:spacing w:after="0"/>
        <w:ind w:left="567"/>
        <w:jc w:val="both"/>
        <w:rPr>
          <w:b/>
          <w:bCs/>
          <w:iCs/>
          <w:sz w:val="24"/>
          <w:szCs w:val="24"/>
          <w:lang w:val="lv-LV"/>
        </w:rPr>
      </w:pPr>
      <w:r w:rsidRPr="00A7258B">
        <w:rPr>
          <w:b/>
          <w:bCs/>
          <w:iCs/>
          <w:sz w:val="24"/>
          <w:szCs w:val="24"/>
          <w:lang w:val="lv-LV"/>
        </w:rPr>
        <w:t xml:space="preserve"> 1. daļa: </w:t>
      </w:r>
      <w:bookmarkStart w:id="1" w:name="_Hlk134777824"/>
      <w:r w:rsidR="00733AB6">
        <w:rPr>
          <w:b/>
          <w:bCs/>
          <w:iCs/>
          <w:sz w:val="24"/>
          <w:szCs w:val="24"/>
          <w:lang w:val="lv-LV"/>
        </w:rPr>
        <w:t xml:space="preserve">Mērniecības pakalpojumi </w:t>
      </w:r>
      <w:r w:rsidR="00733AB6" w:rsidRPr="00733AB6">
        <w:rPr>
          <w:b/>
          <w:sz w:val="24"/>
          <w:szCs w:val="24"/>
          <w:lang w:val="lv-LV"/>
        </w:rPr>
        <w:t>Preiļu  novada tiesiskā valdījumā esošajiem nekustamajiem īpašumiem</w:t>
      </w:r>
      <w:bookmarkEnd w:id="1"/>
      <w:r w:rsidR="00950882">
        <w:rPr>
          <w:iCs/>
          <w:sz w:val="24"/>
          <w:szCs w:val="24"/>
          <w:lang w:val="lv-LV"/>
        </w:rPr>
        <w:t xml:space="preserve"> </w:t>
      </w:r>
      <w:r w:rsidR="00950882" w:rsidRPr="00950882">
        <w:rPr>
          <w:b/>
          <w:bCs/>
          <w:iCs/>
          <w:sz w:val="24"/>
          <w:szCs w:val="24"/>
          <w:lang w:val="lv-LV"/>
        </w:rPr>
        <w:t>1.daļa.</w:t>
      </w:r>
    </w:p>
    <w:p w14:paraId="554A9E43" w14:textId="20E23027" w:rsidR="00A7258B" w:rsidRPr="004A3F71" w:rsidRDefault="00A7258B" w:rsidP="008044D5">
      <w:pPr>
        <w:suppressAutoHyphens/>
        <w:spacing w:after="0"/>
        <w:ind w:left="567"/>
        <w:jc w:val="both"/>
        <w:rPr>
          <w:b/>
          <w:sz w:val="24"/>
          <w:szCs w:val="24"/>
          <w:lang w:val="lv-LV"/>
        </w:rPr>
      </w:pPr>
      <w:r w:rsidRPr="00A7258B">
        <w:rPr>
          <w:b/>
          <w:bCs/>
          <w:iCs/>
          <w:sz w:val="24"/>
          <w:szCs w:val="24"/>
          <w:lang w:val="lv-LV"/>
        </w:rPr>
        <w:t xml:space="preserve">2. daļa: </w:t>
      </w:r>
      <w:r w:rsidR="003C1550">
        <w:rPr>
          <w:b/>
          <w:bCs/>
          <w:iCs/>
          <w:sz w:val="24"/>
          <w:szCs w:val="24"/>
          <w:lang w:val="lv-LV"/>
        </w:rPr>
        <w:t xml:space="preserve">Mērniecības pakalpojumi </w:t>
      </w:r>
      <w:r w:rsidR="003C1550" w:rsidRPr="003C1550">
        <w:rPr>
          <w:b/>
          <w:sz w:val="24"/>
          <w:szCs w:val="24"/>
          <w:lang w:val="lv-LV"/>
        </w:rPr>
        <w:t>Preiļu  novada tiesiskā valdījumā esošajiem nekustamajiem īpašumiem</w:t>
      </w:r>
      <w:r w:rsidR="00950882">
        <w:rPr>
          <w:b/>
          <w:sz w:val="24"/>
          <w:szCs w:val="24"/>
          <w:lang w:val="lv-LV"/>
        </w:rPr>
        <w:t xml:space="preserve"> 2.daļa.</w:t>
      </w:r>
    </w:p>
    <w:p w14:paraId="0CAD847E" w14:textId="78370CFA" w:rsidR="00A7258B" w:rsidRPr="00A7258B" w:rsidRDefault="00A7258B" w:rsidP="008044D5">
      <w:pPr>
        <w:numPr>
          <w:ilvl w:val="1"/>
          <w:numId w:val="2"/>
        </w:numPr>
        <w:spacing w:after="0"/>
        <w:ind w:left="567" w:hanging="425"/>
        <w:jc w:val="both"/>
        <w:rPr>
          <w:sz w:val="24"/>
          <w:szCs w:val="24"/>
          <w:lang w:val="lv-LV"/>
        </w:rPr>
      </w:pPr>
      <w:r w:rsidRPr="00A7258B">
        <w:rPr>
          <w:sz w:val="24"/>
          <w:szCs w:val="24"/>
          <w:lang w:val="lv-LV"/>
        </w:rPr>
        <w:t>Cenā jāiekļauj visas izmaksas, kas ir saistītas ar minēto iepirkumu</w:t>
      </w:r>
      <w:r w:rsidR="00150A80">
        <w:rPr>
          <w:sz w:val="24"/>
          <w:szCs w:val="24"/>
          <w:lang w:val="lv-LV"/>
        </w:rPr>
        <w:t>.</w:t>
      </w:r>
    </w:p>
    <w:p w14:paraId="29BD4A4D" w14:textId="602268DF" w:rsidR="00FA5382" w:rsidRPr="00FA5382" w:rsidRDefault="00FA5382" w:rsidP="008044D5">
      <w:pPr>
        <w:pStyle w:val="Sarakstarindkopa"/>
        <w:widowControl w:val="0"/>
        <w:numPr>
          <w:ilvl w:val="1"/>
          <w:numId w:val="2"/>
        </w:numPr>
        <w:autoSpaceDE w:val="0"/>
        <w:autoSpaceDN w:val="0"/>
        <w:adjustRightInd w:val="0"/>
        <w:spacing w:after="0"/>
        <w:ind w:hanging="1070"/>
        <w:contextualSpacing/>
        <w:jc w:val="both"/>
        <w:textAlignment w:val="baseline"/>
        <w:rPr>
          <w:bCs/>
          <w:color w:val="000000"/>
        </w:rPr>
      </w:pPr>
      <w:r w:rsidRPr="008044D5">
        <w:rPr>
          <w:rFonts w:eastAsia="Calibri"/>
          <w:bCs/>
        </w:rPr>
        <w:t xml:space="preserve">Iepirkumā </w:t>
      </w:r>
      <w:r w:rsidR="008044D5">
        <w:rPr>
          <w:rFonts w:eastAsia="Calibri"/>
          <w:bCs/>
        </w:rPr>
        <w:t>noteiktos</w:t>
      </w:r>
      <w:r w:rsidRPr="008044D5">
        <w:rPr>
          <w:rFonts w:eastAsia="Calibri"/>
          <w:bCs/>
        </w:rPr>
        <w:t xml:space="preserve"> darbus</w:t>
      </w:r>
      <w:r w:rsidRPr="00FA5382">
        <w:rPr>
          <w:rFonts w:eastAsia="Calibri"/>
          <w:bCs/>
        </w:rPr>
        <w:t xml:space="preserve"> paredzēts īstenot</w:t>
      </w:r>
      <w:r>
        <w:rPr>
          <w:rFonts w:eastAsia="Calibri"/>
          <w:bCs/>
        </w:rPr>
        <w:t xml:space="preserve"> no</w:t>
      </w:r>
      <w:r w:rsidRPr="00FA5382">
        <w:rPr>
          <w:rFonts w:eastAsia="Calibri"/>
          <w:bCs/>
        </w:rPr>
        <w:t xml:space="preserve"> pašvaldības budžeta</w:t>
      </w:r>
      <w:r>
        <w:rPr>
          <w:rFonts w:eastAsia="Calibri"/>
          <w:bCs/>
        </w:rPr>
        <w:t>.</w:t>
      </w:r>
    </w:p>
    <w:p w14:paraId="3CD49742" w14:textId="7492E02A" w:rsidR="003548E9" w:rsidRPr="003C40AA" w:rsidRDefault="003548E9" w:rsidP="006E388F">
      <w:pPr>
        <w:pStyle w:val="Sarakstarindkopa"/>
        <w:widowControl w:val="0"/>
        <w:numPr>
          <w:ilvl w:val="1"/>
          <w:numId w:val="2"/>
        </w:numPr>
        <w:autoSpaceDE w:val="0"/>
        <w:autoSpaceDN w:val="0"/>
        <w:adjustRightInd w:val="0"/>
        <w:ind w:hanging="1070"/>
        <w:contextualSpacing/>
        <w:jc w:val="both"/>
        <w:textAlignment w:val="baseline"/>
        <w:rPr>
          <w:bCs/>
          <w:color w:val="000000"/>
        </w:rPr>
      </w:pPr>
      <w:r w:rsidRPr="006E388F">
        <w:rPr>
          <w:b/>
          <w:bCs/>
        </w:rPr>
        <w:t>Līguma izpilde vieta</w:t>
      </w:r>
      <w:r w:rsidRPr="003548E9">
        <w:t xml:space="preserve"> – Preiļu novada </w:t>
      </w:r>
      <w:r w:rsidR="00366685">
        <w:t>administratīvā teritorija</w:t>
      </w:r>
      <w:r w:rsidR="003C40AA">
        <w:t>.</w:t>
      </w:r>
    </w:p>
    <w:p w14:paraId="743AB60E" w14:textId="78AF9B94" w:rsidR="003C40AA" w:rsidRPr="006E388F" w:rsidRDefault="003C40AA" w:rsidP="003C40AA">
      <w:pPr>
        <w:pStyle w:val="Sarakstarindkopa"/>
        <w:widowControl w:val="0"/>
        <w:numPr>
          <w:ilvl w:val="1"/>
          <w:numId w:val="2"/>
        </w:numPr>
        <w:autoSpaceDE w:val="0"/>
        <w:autoSpaceDN w:val="0"/>
        <w:adjustRightInd w:val="0"/>
        <w:ind w:left="567" w:hanging="425"/>
        <w:contextualSpacing/>
        <w:jc w:val="both"/>
        <w:textAlignment w:val="baseline"/>
        <w:rPr>
          <w:bCs/>
          <w:color w:val="000000"/>
        </w:rPr>
      </w:pPr>
      <w:r>
        <w:rPr>
          <w:color w:val="000000" w:themeColor="text1"/>
        </w:rPr>
        <w:t>Pretendents</w:t>
      </w:r>
      <w:r w:rsidRPr="00996B7D">
        <w:rPr>
          <w:color w:val="000000" w:themeColor="text1"/>
        </w:rPr>
        <w:t xml:space="preserve"> nodrošina, ka iepirkuma līguma izpildē netiek ietvertas Krievijas Federācijas un</w:t>
      </w:r>
      <w:r>
        <w:rPr>
          <w:color w:val="000000" w:themeColor="text1"/>
        </w:rPr>
        <w:t xml:space="preserve"> </w:t>
      </w:r>
      <w:r w:rsidRPr="00996B7D">
        <w:rPr>
          <w:color w:val="000000" w:themeColor="text1"/>
        </w:rPr>
        <w:t>Baltkrievijas Republikas izcelsmes preces un pakalpojumi</w:t>
      </w:r>
      <w:r>
        <w:rPr>
          <w:color w:val="000000" w:themeColor="text1"/>
        </w:rPr>
        <w:t>.</w:t>
      </w:r>
    </w:p>
    <w:p w14:paraId="0783AE91" w14:textId="77777777" w:rsidR="00B54E2D" w:rsidRPr="003548E9" w:rsidRDefault="00B54E2D" w:rsidP="00B54E2D">
      <w:pPr>
        <w:pStyle w:val="Sarakstarindkopa"/>
        <w:widowControl w:val="0"/>
        <w:autoSpaceDE w:val="0"/>
        <w:autoSpaceDN w:val="0"/>
        <w:adjustRightInd w:val="0"/>
        <w:ind w:left="360"/>
        <w:contextualSpacing/>
        <w:jc w:val="both"/>
        <w:textAlignment w:val="baseline"/>
        <w:rPr>
          <w:bCs/>
          <w:color w:val="000000"/>
        </w:rPr>
      </w:pPr>
    </w:p>
    <w:p w14:paraId="5D8B93CC" w14:textId="77777777" w:rsidR="00DC7FAA" w:rsidRPr="00106B99" w:rsidRDefault="00DC7FAA" w:rsidP="006E388F">
      <w:pPr>
        <w:pStyle w:val="Sarakstarindkopa"/>
        <w:numPr>
          <w:ilvl w:val="0"/>
          <w:numId w:val="2"/>
        </w:numPr>
        <w:spacing w:before="240"/>
        <w:ind w:left="851" w:hanging="425"/>
        <w:jc w:val="center"/>
      </w:pPr>
      <w:r w:rsidRPr="00106B99">
        <w:rPr>
          <w:b/>
        </w:rPr>
        <w:t>PRETENDENTU ATLASE</w:t>
      </w:r>
    </w:p>
    <w:tbl>
      <w:tblPr>
        <w:tblStyle w:val="Reatabula"/>
        <w:tblW w:w="9669" w:type="dxa"/>
        <w:tblInd w:w="-34" w:type="dxa"/>
        <w:tblLayout w:type="fixed"/>
        <w:tblLook w:val="04A0" w:firstRow="1" w:lastRow="0" w:firstColumn="1" w:lastColumn="0" w:noHBand="0" w:noVBand="1"/>
      </w:tblPr>
      <w:tblGrid>
        <w:gridCol w:w="880"/>
        <w:gridCol w:w="4248"/>
        <w:gridCol w:w="4541"/>
      </w:tblGrid>
      <w:tr w:rsidR="00DC7FAA" w:rsidRPr="00106B99" w14:paraId="7F54D87B" w14:textId="77777777" w:rsidTr="004970D3">
        <w:tc>
          <w:tcPr>
            <w:tcW w:w="880" w:type="dxa"/>
            <w:tcBorders>
              <w:top w:val="single" w:sz="4" w:space="0" w:color="auto"/>
              <w:left w:val="single" w:sz="4" w:space="0" w:color="auto"/>
            </w:tcBorders>
            <w:vAlign w:val="center"/>
          </w:tcPr>
          <w:p w14:paraId="4EB1E6F4" w14:textId="77777777" w:rsidR="00DC7FAA" w:rsidRPr="00106B99" w:rsidRDefault="00DC7FAA" w:rsidP="00E770F2">
            <w:pPr>
              <w:pStyle w:val="Sarakstarindkopa"/>
              <w:ind w:left="0"/>
              <w:jc w:val="both"/>
              <w:rPr>
                <w:bCs/>
              </w:rPr>
            </w:pPr>
          </w:p>
        </w:tc>
        <w:tc>
          <w:tcPr>
            <w:tcW w:w="4248" w:type="dxa"/>
            <w:vAlign w:val="center"/>
          </w:tcPr>
          <w:p w14:paraId="19F6036C" w14:textId="77777777" w:rsidR="00DC7FAA" w:rsidRPr="00106B99" w:rsidRDefault="00DC7FAA" w:rsidP="00E770F2">
            <w:pPr>
              <w:jc w:val="center"/>
              <w:rPr>
                <w:b/>
                <w:sz w:val="24"/>
                <w:szCs w:val="24"/>
                <w:lang w:val="lv-LV"/>
              </w:rPr>
            </w:pPr>
            <w:r w:rsidRPr="00106B99">
              <w:rPr>
                <w:b/>
                <w:sz w:val="24"/>
                <w:szCs w:val="24"/>
                <w:lang w:val="lv-LV"/>
              </w:rPr>
              <w:t>Atlases prasība</w:t>
            </w:r>
          </w:p>
        </w:tc>
        <w:tc>
          <w:tcPr>
            <w:tcW w:w="4541" w:type="dxa"/>
            <w:vAlign w:val="center"/>
          </w:tcPr>
          <w:p w14:paraId="0DEE057A" w14:textId="77777777" w:rsidR="00DC7FAA" w:rsidRPr="00106B99" w:rsidRDefault="00DC7FAA" w:rsidP="00E770F2">
            <w:pPr>
              <w:jc w:val="center"/>
              <w:rPr>
                <w:b/>
                <w:sz w:val="24"/>
                <w:szCs w:val="24"/>
                <w:lang w:val="lv-LV"/>
              </w:rPr>
            </w:pPr>
            <w:r w:rsidRPr="00106B99">
              <w:rPr>
                <w:b/>
                <w:sz w:val="24"/>
                <w:szCs w:val="24"/>
                <w:lang w:val="lv-LV"/>
              </w:rPr>
              <w:t>Atlases dokumenti</w:t>
            </w:r>
          </w:p>
        </w:tc>
      </w:tr>
      <w:tr w:rsidR="00DC7FAA" w:rsidRPr="005A4C8A" w14:paraId="171B2DB8" w14:textId="77777777" w:rsidTr="004970D3">
        <w:tc>
          <w:tcPr>
            <w:tcW w:w="880" w:type="dxa"/>
            <w:vAlign w:val="center"/>
          </w:tcPr>
          <w:p w14:paraId="7501EB9A" w14:textId="77777777" w:rsidR="00DC7FAA" w:rsidRPr="00106B99" w:rsidRDefault="00DC7FAA" w:rsidP="006E388F">
            <w:pPr>
              <w:pStyle w:val="Sarakstarindkopa"/>
              <w:numPr>
                <w:ilvl w:val="1"/>
                <w:numId w:val="2"/>
              </w:numPr>
              <w:spacing w:after="0"/>
              <w:ind w:left="0" w:hanging="11"/>
              <w:jc w:val="center"/>
              <w:rPr>
                <w:bCs/>
              </w:rPr>
            </w:pPr>
          </w:p>
        </w:tc>
        <w:tc>
          <w:tcPr>
            <w:tcW w:w="4248" w:type="dxa"/>
            <w:vAlign w:val="center"/>
          </w:tcPr>
          <w:p w14:paraId="65B87C23" w14:textId="503F81E5" w:rsidR="00DC7FAA" w:rsidRPr="003C40AA" w:rsidRDefault="003D2C82" w:rsidP="003D2C82">
            <w:pPr>
              <w:spacing w:after="0" w:line="20" w:lineRule="atLeast"/>
              <w:jc w:val="both"/>
              <w:rPr>
                <w:bCs/>
                <w:sz w:val="24"/>
                <w:szCs w:val="24"/>
                <w:lang w:val="lv-LV"/>
              </w:rPr>
            </w:pPr>
            <w:r w:rsidRPr="003C40AA">
              <w:rPr>
                <w:sz w:val="24"/>
                <w:szCs w:val="24"/>
                <w:lang w:val="lv-LV"/>
              </w:rPr>
              <w:t xml:space="preserve">Pretendents ir reģistrēts, licencēts vai sertificēts atbilstoši reģistrācijas vai pastāvīgās dzīvesvietas valsts normatīvo </w:t>
            </w:r>
            <w:r w:rsidRPr="003C40AA">
              <w:rPr>
                <w:sz w:val="24"/>
                <w:szCs w:val="24"/>
                <w:lang w:val="lv-LV"/>
              </w:rPr>
              <w:lastRenderedPageBreak/>
              <w:t>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541" w:type="dxa"/>
            <w:vAlign w:val="center"/>
          </w:tcPr>
          <w:p w14:paraId="717F3B08" w14:textId="24C82025" w:rsidR="00DC7FAA" w:rsidRPr="003C40AA" w:rsidRDefault="00A00EA7" w:rsidP="00E770F2">
            <w:pPr>
              <w:ind w:right="113"/>
              <w:jc w:val="both"/>
              <w:rPr>
                <w:sz w:val="24"/>
                <w:szCs w:val="24"/>
                <w:lang w:val="lv-LV" w:eastAsia="lv-LV"/>
              </w:rPr>
            </w:pPr>
            <w:r w:rsidRPr="003C40AA">
              <w:rPr>
                <w:sz w:val="24"/>
                <w:szCs w:val="24"/>
                <w:lang w:val="lv-LV" w:eastAsia="lv-LV"/>
              </w:rPr>
              <w:lastRenderedPageBreak/>
              <w:t>Ie</w:t>
            </w:r>
            <w:r w:rsidR="00DC7FAA" w:rsidRPr="003C40AA">
              <w:rPr>
                <w:sz w:val="24"/>
                <w:szCs w:val="24"/>
                <w:lang w:val="lv-LV" w:eastAsia="lv-LV"/>
              </w:rPr>
              <w:t xml:space="preserve">pirkuma komisija attiecībā uz Latvijas Republikā reģistrētajiem pretendentiem </w:t>
            </w:r>
            <w:r w:rsidR="00DC7FAA" w:rsidRPr="003C40AA">
              <w:rPr>
                <w:sz w:val="24"/>
                <w:szCs w:val="24"/>
                <w:lang w:val="lv-LV" w:eastAsia="lv-LV"/>
              </w:rPr>
              <w:lastRenderedPageBreak/>
              <w:t>reģistrācijas faktu pārbaudīs publiskajās datubāzēs.</w:t>
            </w:r>
          </w:p>
          <w:p w14:paraId="39088676" w14:textId="77777777" w:rsidR="00DC7FAA" w:rsidRPr="003C40AA" w:rsidRDefault="00DC7FAA" w:rsidP="00E770F2">
            <w:pPr>
              <w:pStyle w:val="Sarakstarindkopa"/>
              <w:ind w:left="0"/>
              <w:jc w:val="both"/>
              <w:rPr>
                <w:bCs/>
              </w:rPr>
            </w:pPr>
            <w:r w:rsidRPr="003C40AA">
              <w:rPr>
                <w:lang w:eastAsia="lv-LV"/>
              </w:rPr>
              <w:t>Ārvalstīs reģistrētajiem pretendentiem jāiesniedz reģistrācijas faktu apliecinošs dokuments un dokumenta tulkojums latviešu valodā.</w:t>
            </w:r>
          </w:p>
        </w:tc>
      </w:tr>
      <w:tr w:rsidR="00DC7FAA" w:rsidRPr="005A4C8A" w14:paraId="71D129CC" w14:textId="77777777" w:rsidTr="004970D3">
        <w:tc>
          <w:tcPr>
            <w:tcW w:w="880" w:type="dxa"/>
            <w:vAlign w:val="center"/>
          </w:tcPr>
          <w:p w14:paraId="08B59EF3" w14:textId="77777777" w:rsidR="00DC7FAA" w:rsidRPr="00106B99" w:rsidRDefault="00DC7FAA" w:rsidP="006E388F">
            <w:pPr>
              <w:pStyle w:val="Sarakstarindkopa"/>
              <w:numPr>
                <w:ilvl w:val="1"/>
                <w:numId w:val="2"/>
              </w:numPr>
              <w:spacing w:after="0"/>
              <w:ind w:left="0" w:hanging="11"/>
              <w:jc w:val="center"/>
              <w:rPr>
                <w:bCs/>
              </w:rPr>
            </w:pPr>
          </w:p>
        </w:tc>
        <w:tc>
          <w:tcPr>
            <w:tcW w:w="4248" w:type="dxa"/>
            <w:vAlign w:val="center"/>
          </w:tcPr>
          <w:p w14:paraId="7A2046CA" w14:textId="5DE41301" w:rsidR="000B5E80" w:rsidRDefault="00B54E2D" w:rsidP="00B54E2D">
            <w:pPr>
              <w:widowControl w:val="0"/>
              <w:suppressAutoHyphens/>
              <w:spacing w:after="0" w:line="20" w:lineRule="atLeast"/>
              <w:jc w:val="both"/>
              <w:rPr>
                <w:sz w:val="24"/>
                <w:szCs w:val="24"/>
                <w:lang w:val="lv-LV"/>
              </w:rPr>
            </w:pPr>
            <w:r w:rsidRPr="00B54E2D">
              <w:rPr>
                <w:sz w:val="24"/>
                <w:szCs w:val="24"/>
                <w:lang w:val="lv-LV"/>
              </w:rPr>
              <w:t>Pretendentam iepriekšējo 3 (trīs) gadu laikā (20</w:t>
            </w:r>
            <w:r w:rsidR="00273918">
              <w:rPr>
                <w:sz w:val="24"/>
                <w:szCs w:val="24"/>
                <w:lang w:val="lv-LV"/>
              </w:rPr>
              <w:t>2</w:t>
            </w:r>
            <w:r w:rsidR="008044D5">
              <w:rPr>
                <w:sz w:val="24"/>
                <w:szCs w:val="24"/>
                <w:lang w:val="lv-LV"/>
              </w:rPr>
              <w:t>3</w:t>
            </w:r>
            <w:r w:rsidRPr="00B54E2D">
              <w:rPr>
                <w:sz w:val="24"/>
                <w:szCs w:val="24"/>
                <w:lang w:val="lv-LV"/>
              </w:rPr>
              <w:t>.,202</w:t>
            </w:r>
            <w:r w:rsidR="008044D5">
              <w:rPr>
                <w:sz w:val="24"/>
                <w:szCs w:val="24"/>
                <w:lang w:val="lv-LV"/>
              </w:rPr>
              <w:t>4</w:t>
            </w:r>
            <w:r w:rsidRPr="00B54E2D">
              <w:rPr>
                <w:sz w:val="24"/>
                <w:szCs w:val="24"/>
                <w:lang w:val="lv-LV"/>
              </w:rPr>
              <w:t>.,202</w:t>
            </w:r>
            <w:r w:rsidR="008044D5">
              <w:rPr>
                <w:sz w:val="24"/>
                <w:szCs w:val="24"/>
                <w:lang w:val="lv-LV"/>
              </w:rPr>
              <w:t>5</w:t>
            </w:r>
            <w:r w:rsidRPr="00B54E2D">
              <w:rPr>
                <w:sz w:val="24"/>
                <w:szCs w:val="24"/>
                <w:lang w:val="lv-LV"/>
              </w:rPr>
              <w:t>.) un 202</w:t>
            </w:r>
            <w:r w:rsidR="008044D5">
              <w:rPr>
                <w:sz w:val="24"/>
                <w:szCs w:val="24"/>
                <w:lang w:val="lv-LV"/>
              </w:rPr>
              <w:t>6</w:t>
            </w:r>
            <w:r w:rsidRPr="00B54E2D">
              <w:rPr>
                <w:sz w:val="24"/>
                <w:szCs w:val="24"/>
                <w:lang w:val="lv-LV"/>
              </w:rPr>
              <w:t>.g.</w:t>
            </w:r>
            <w:r w:rsidR="00273918">
              <w:rPr>
                <w:sz w:val="24"/>
                <w:szCs w:val="24"/>
                <w:lang w:val="lv-LV"/>
              </w:rPr>
              <w:t xml:space="preserve"> </w:t>
            </w:r>
            <w:r w:rsidRPr="00B54E2D">
              <w:rPr>
                <w:sz w:val="24"/>
                <w:szCs w:val="24"/>
                <w:lang w:val="lv-LV"/>
              </w:rPr>
              <w:t xml:space="preserve">(līdz piedāvājuma iesniegšanas brīdim) ir pieredze vismaz 1 (viena) līdzvērtīga līguma izpildē. Par līdzvērtīgiem tiks uzskatīti līgumi, </w:t>
            </w:r>
            <w:r w:rsidR="0035188B">
              <w:rPr>
                <w:sz w:val="24"/>
                <w:szCs w:val="24"/>
                <w:lang w:val="lv-LV"/>
              </w:rPr>
              <w:t xml:space="preserve">kuros veikti </w:t>
            </w:r>
            <w:r w:rsidR="00DB6942" w:rsidRPr="00DB6942">
              <w:rPr>
                <w:sz w:val="24"/>
                <w:szCs w:val="24"/>
                <w:lang w:val="lv-LV"/>
              </w:rPr>
              <w:t>zemes robežu kadastrālās uzmērīšanas darbi</w:t>
            </w:r>
            <w:r w:rsidR="000B5E80">
              <w:rPr>
                <w:sz w:val="24"/>
                <w:szCs w:val="24"/>
                <w:lang w:val="lv-LV"/>
              </w:rPr>
              <w:t xml:space="preserve"> un kuru līgumcena ir vismaz </w:t>
            </w:r>
            <w:r w:rsidR="000B5E80" w:rsidRPr="003B7939">
              <w:rPr>
                <w:sz w:val="24"/>
                <w:szCs w:val="24"/>
                <w:lang w:val="lv-LV"/>
              </w:rPr>
              <w:t>4000 EUR</w:t>
            </w:r>
            <w:r w:rsidR="000B5E80">
              <w:rPr>
                <w:sz w:val="24"/>
                <w:szCs w:val="24"/>
                <w:lang w:val="lv-LV"/>
              </w:rPr>
              <w:t xml:space="preserve"> bez PVN.</w:t>
            </w:r>
            <w:r w:rsidRPr="00B54E2D">
              <w:rPr>
                <w:sz w:val="24"/>
                <w:szCs w:val="24"/>
                <w:lang w:val="lv-LV"/>
              </w:rPr>
              <w:t xml:space="preserve"> </w:t>
            </w:r>
          </w:p>
          <w:p w14:paraId="65ABDA2A" w14:textId="77777777" w:rsidR="0073393B" w:rsidRDefault="00B54E2D" w:rsidP="00B54E2D">
            <w:pPr>
              <w:widowControl w:val="0"/>
              <w:suppressAutoHyphens/>
              <w:spacing w:after="0" w:line="20" w:lineRule="atLeast"/>
              <w:jc w:val="both"/>
              <w:rPr>
                <w:sz w:val="24"/>
                <w:szCs w:val="24"/>
                <w:lang w:val="lv-LV"/>
              </w:rPr>
            </w:pPr>
            <w:r w:rsidRPr="00B54E2D">
              <w:rPr>
                <w:sz w:val="24"/>
                <w:szCs w:val="24"/>
                <w:lang w:val="lv-LV"/>
              </w:rPr>
              <w:t xml:space="preserve">Līgumiem uz pieteikuma iesniegšanas brīdi jābūt izpildītiem. </w:t>
            </w:r>
          </w:p>
          <w:p w14:paraId="7D71D4E1" w14:textId="2A03E0BD" w:rsidR="00B54E2D" w:rsidRPr="003C40AA" w:rsidRDefault="00B54E2D" w:rsidP="003C40AA">
            <w:pPr>
              <w:widowControl w:val="0"/>
              <w:suppressAutoHyphens/>
              <w:spacing w:after="0"/>
              <w:jc w:val="both"/>
              <w:rPr>
                <w:i/>
                <w:iCs/>
                <w:sz w:val="24"/>
                <w:szCs w:val="24"/>
                <w:lang w:val="lv-LV"/>
              </w:rPr>
            </w:pPr>
            <w:r w:rsidRPr="003C40AA">
              <w:rPr>
                <w:i/>
                <w:iCs/>
                <w:sz w:val="24"/>
                <w:szCs w:val="24"/>
                <w:lang w:val="lv-LV"/>
              </w:rPr>
              <w:t xml:space="preserve">Minētā pieredze tiks uzskatīta par atbilstošu, sniedzot piedāvājumu gan vienā iepirkuma daļā, gan </w:t>
            </w:r>
            <w:r w:rsidR="0073393B" w:rsidRPr="003C40AA">
              <w:rPr>
                <w:i/>
                <w:iCs/>
                <w:sz w:val="24"/>
                <w:szCs w:val="24"/>
                <w:lang w:val="lv-LV"/>
              </w:rPr>
              <w:t>divās</w:t>
            </w:r>
            <w:r w:rsidRPr="003C40AA">
              <w:rPr>
                <w:i/>
                <w:iCs/>
                <w:sz w:val="24"/>
                <w:szCs w:val="24"/>
                <w:lang w:val="lv-LV"/>
              </w:rPr>
              <w:t xml:space="preserve"> daļās.</w:t>
            </w:r>
          </w:p>
          <w:p w14:paraId="3A9F7F1C" w14:textId="3B95D0A3" w:rsidR="00DC7FAA" w:rsidRPr="00106B99" w:rsidRDefault="00DC7FAA" w:rsidP="00E770F2">
            <w:pPr>
              <w:pStyle w:val="Sarakstarindkopa"/>
              <w:ind w:left="0"/>
              <w:jc w:val="both"/>
            </w:pPr>
          </w:p>
        </w:tc>
        <w:tc>
          <w:tcPr>
            <w:tcW w:w="4541" w:type="dxa"/>
            <w:vAlign w:val="center"/>
          </w:tcPr>
          <w:p w14:paraId="62D55030" w14:textId="77777777" w:rsidR="003C40AA" w:rsidRDefault="003C40AA" w:rsidP="00E770F2">
            <w:pPr>
              <w:pStyle w:val="Sarakstarindkopa"/>
              <w:ind w:left="0"/>
              <w:jc w:val="both"/>
              <w:rPr>
                <w:bCs/>
              </w:rPr>
            </w:pPr>
            <w:r>
              <w:rPr>
                <w:bCs/>
              </w:rPr>
              <w:t>Pretendentam jāiesniedz:</w:t>
            </w:r>
          </w:p>
          <w:p w14:paraId="13DC1CCE" w14:textId="255B9223" w:rsidR="00DC7FAA" w:rsidRPr="00106B99" w:rsidRDefault="00DC7FAA">
            <w:pPr>
              <w:pStyle w:val="Sarakstarindkopa"/>
              <w:numPr>
                <w:ilvl w:val="0"/>
                <w:numId w:val="5"/>
              </w:numPr>
              <w:ind w:left="178" w:hanging="178"/>
              <w:jc w:val="both"/>
              <w:rPr>
                <w:bCs/>
              </w:rPr>
            </w:pPr>
            <w:r w:rsidRPr="00106B99">
              <w:rPr>
                <w:bCs/>
              </w:rPr>
              <w:t>Pieredzes saraksts (</w:t>
            </w:r>
            <w:r w:rsidR="003C40AA" w:rsidRPr="003C40AA">
              <w:rPr>
                <w:bCs/>
                <w:i/>
                <w:iCs/>
              </w:rPr>
              <w:t xml:space="preserve">Nolikuma </w:t>
            </w:r>
            <w:r w:rsidR="0096135C" w:rsidRPr="003C40AA">
              <w:rPr>
                <w:b/>
                <w:i/>
                <w:iCs/>
              </w:rPr>
              <w:t>3</w:t>
            </w:r>
            <w:r w:rsidRPr="003C40AA">
              <w:rPr>
                <w:b/>
                <w:i/>
                <w:iCs/>
              </w:rPr>
              <w:t>.pielikums</w:t>
            </w:r>
            <w:r w:rsidRPr="00106B99">
              <w:rPr>
                <w:bCs/>
              </w:rPr>
              <w:t>)</w:t>
            </w:r>
            <w:r w:rsidR="003C40AA">
              <w:rPr>
                <w:bCs/>
              </w:rPr>
              <w:t>.</w:t>
            </w:r>
          </w:p>
          <w:p w14:paraId="75F899EE" w14:textId="7B1FD163" w:rsidR="006B26CE" w:rsidRDefault="005E3576">
            <w:pPr>
              <w:pStyle w:val="Sarakstarindkopa"/>
              <w:numPr>
                <w:ilvl w:val="0"/>
                <w:numId w:val="5"/>
              </w:numPr>
              <w:ind w:left="178" w:hanging="178"/>
              <w:jc w:val="both"/>
              <w:rPr>
                <w:bCs/>
              </w:rPr>
            </w:pPr>
            <w:r w:rsidRPr="00106B99">
              <w:rPr>
                <w:bCs/>
              </w:rPr>
              <w:t>Vismaz viena</w:t>
            </w:r>
            <w:r w:rsidR="00DC7FAA" w:rsidRPr="00106B99">
              <w:rPr>
                <w:bCs/>
              </w:rPr>
              <w:t xml:space="preserve"> pozitīva atsauksme no pieredzes sarakstā norādītajiem pasūtītājiem vai citi alternatīvi dokumenti, kas apliecina </w:t>
            </w:r>
            <w:r w:rsidR="00DD6102">
              <w:rPr>
                <w:bCs/>
              </w:rPr>
              <w:t>darbu veikšanu.</w:t>
            </w:r>
            <w:r w:rsidR="00B54E2D" w:rsidRPr="00E556F8">
              <w:t xml:space="preserve"> </w:t>
            </w:r>
            <w:r w:rsidR="00B54E2D" w:rsidRPr="00BC1994">
              <w:t xml:space="preserve">Atsauksmē jānorāda: </w:t>
            </w:r>
            <w:r w:rsidR="00B54E2D">
              <w:t xml:space="preserve">pasūtītāja nosaukums, adrese, pasūtītāja kontaktpersona </w:t>
            </w:r>
            <w:r w:rsidR="00B54E2D" w:rsidRPr="00BC1994">
              <w:t>(vārds, uzvārds un tālruņa Nr.)</w:t>
            </w:r>
            <w:r w:rsidR="00B54E2D">
              <w:t>.</w:t>
            </w:r>
            <w:r w:rsidR="00CE4674">
              <w:rPr>
                <w:bCs/>
              </w:rPr>
              <w:t xml:space="preserve"> </w:t>
            </w:r>
          </w:p>
          <w:p w14:paraId="7E49D72F" w14:textId="76D84518" w:rsidR="00DC7FAA" w:rsidRPr="00106B99" w:rsidRDefault="00CE4674" w:rsidP="00E770F2">
            <w:pPr>
              <w:pStyle w:val="Sarakstarindkopa"/>
              <w:ind w:left="0"/>
              <w:jc w:val="both"/>
              <w:rPr>
                <w:bCs/>
              </w:rPr>
            </w:pPr>
            <w:r>
              <w:rPr>
                <w:bCs/>
              </w:rPr>
              <w:t>Ja līgums slēgts ar Preiļu novada pašvaldību</w:t>
            </w:r>
            <w:r w:rsidR="003C40AA">
              <w:rPr>
                <w:bCs/>
              </w:rPr>
              <w:t>,</w:t>
            </w:r>
            <w:r>
              <w:rPr>
                <w:bCs/>
              </w:rPr>
              <w:t xml:space="preserve"> atsauksmes nav jāiesniedz.</w:t>
            </w:r>
          </w:p>
        </w:tc>
      </w:tr>
      <w:tr w:rsidR="00530F63" w:rsidRPr="005A4C8A" w14:paraId="15D27916" w14:textId="77777777" w:rsidTr="004970D3">
        <w:tc>
          <w:tcPr>
            <w:tcW w:w="880" w:type="dxa"/>
            <w:vAlign w:val="center"/>
          </w:tcPr>
          <w:p w14:paraId="0E4517FA" w14:textId="77777777" w:rsidR="00530F63" w:rsidRPr="00106B99" w:rsidRDefault="00530F63" w:rsidP="006E388F">
            <w:pPr>
              <w:pStyle w:val="Sarakstarindkopa"/>
              <w:numPr>
                <w:ilvl w:val="1"/>
                <w:numId w:val="2"/>
              </w:numPr>
              <w:spacing w:after="0"/>
              <w:ind w:left="0" w:hanging="11"/>
              <w:jc w:val="center"/>
              <w:rPr>
                <w:bCs/>
              </w:rPr>
            </w:pPr>
          </w:p>
        </w:tc>
        <w:tc>
          <w:tcPr>
            <w:tcW w:w="4248" w:type="dxa"/>
            <w:vAlign w:val="center"/>
          </w:tcPr>
          <w:p w14:paraId="4DFA201E" w14:textId="4829D61A" w:rsidR="00530F63" w:rsidRDefault="0059599F" w:rsidP="00B54E2D">
            <w:pPr>
              <w:widowControl w:val="0"/>
              <w:suppressAutoHyphens/>
              <w:spacing w:after="0" w:line="20" w:lineRule="atLeast"/>
              <w:jc w:val="both"/>
              <w:rPr>
                <w:sz w:val="24"/>
                <w:szCs w:val="24"/>
                <w:lang w:val="lv-LV"/>
              </w:rPr>
            </w:pPr>
            <w:r>
              <w:rPr>
                <w:sz w:val="24"/>
                <w:szCs w:val="24"/>
                <w:lang w:val="lv-LV"/>
              </w:rPr>
              <w:t>Pretendentam jānodrošina, ka līguma izpildē piedalās kvalificēts un pieredzējis personāls. Mērniecības darbu veikšanai Pretendents piesaista šādus atbildīgos speciālistus:</w:t>
            </w:r>
          </w:p>
          <w:p w14:paraId="2A17F15B" w14:textId="40438B54" w:rsidR="00E563CC" w:rsidRPr="00DB6942" w:rsidRDefault="00E563CC" w:rsidP="00E563CC">
            <w:pPr>
              <w:widowControl w:val="0"/>
              <w:suppressAutoHyphens/>
              <w:spacing w:after="0" w:line="20" w:lineRule="atLeast"/>
              <w:jc w:val="both"/>
              <w:rPr>
                <w:sz w:val="24"/>
                <w:szCs w:val="24"/>
                <w:lang w:val="lv-LV"/>
              </w:rPr>
            </w:pPr>
            <w:r w:rsidRPr="00E563CC">
              <w:rPr>
                <w:sz w:val="24"/>
                <w:szCs w:val="24"/>
              </w:rPr>
              <w:t>3.3.1.</w:t>
            </w:r>
            <w:r w:rsidR="00D7194F">
              <w:rPr>
                <w:sz w:val="24"/>
                <w:szCs w:val="24"/>
              </w:rPr>
              <w:t xml:space="preserve"> </w:t>
            </w:r>
            <w:r w:rsidR="0059599F" w:rsidRPr="00E563CC">
              <w:rPr>
                <w:sz w:val="24"/>
                <w:szCs w:val="24"/>
              </w:rPr>
              <w:t xml:space="preserve">Pretendentam </w:t>
            </w:r>
            <w:r w:rsidR="0059599F" w:rsidRPr="00542023">
              <w:rPr>
                <w:sz w:val="24"/>
                <w:szCs w:val="24"/>
                <w:lang w:val="lv-LV"/>
              </w:rPr>
              <w:t>līguma izpildē jānodrošina</w:t>
            </w:r>
            <w:r w:rsidR="0059599F" w:rsidRPr="00E563CC">
              <w:rPr>
                <w:sz w:val="24"/>
                <w:szCs w:val="24"/>
              </w:rPr>
              <w:t xml:space="preserve"> </w:t>
            </w:r>
            <w:bookmarkStart w:id="2" w:name="_Hlk164149306"/>
            <w:r w:rsidR="0059599F" w:rsidRPr="00E563CC">
              <w:rPr>
                <w:b/>
                <w:bCs/>
                <w:sz w:val="24"/>
                <w:szCs w:val="24"/>
              </w:rPr>
              <w:t>zemes robežu kadastrālās uzmērīšanas sertificēts speciālists</w:t>
            </w:r>
            <w:bookmarkEnd w:id="2"/>
            <w:r w:rsidR="0059599F" w:rsidRPr="00E563CC">
              <w:rPr>
                <w:b/>
                <w:bCs/>
                <w:sz w:val="24"/>
                <w:szCs w:val="24"/>
              </w:rPr>
              <w:t xml:space="preserve">, </w:t>
            </w:r>
            <w:r w:rsidR="0059599F" w:rsidRPr="00E563CC">
              <w:rPr>
                <w:sz w:val="24"/>
                <w:szCs w:val="24"/>
              </w:rPr>
              <w:t>kuram iepriekšējo 3 (trīs) gadu laikā (202</w:t>
            </w:r>
            <w:r w:rsidR="003C40AA">
              <w:rPr>
                <w:sz w:val="24"/>
                <w:szCs w:val="24"/>
              </w:rPr>
              <w:t>3</w:t>
            </w:r>
            <w:r w:rsidR="0059599F" w:rsidRPr="00E563CC">
              <w:rPr>
                <w:sz w:val="24"/>
                <w:szCs w:val="24"/>
              </w:rPr>
              <w:t>.,202</w:t>
            </w:r>
            <w:r w:rsidR="003C40AA">
              <w:rPr>
                <w:sz w:val="24"/>
                <w:szCs w:val="24"/>
              </w:rPr>
              <w:t>4</w:t>
            </w:r>
            <w:r w:rsidR="0059599F" w:rsidRPr="00E563CC">
              <w:rPr>
                <w:sz w:val="24"/>
                <w:szCs w:val="24"/>
              </w:rPr>
              <w:t>.,202</w:t>
            </w:r>
            <w:r w:rsidR="003C40AA">
              <w:rPr>
                <w:sz w:val="24"/>
                <w:szCs w:val="24"/>
              </w:rPr>
              <w:t>5</w:t>
            </w:r>
            <w:r w:rsidR="0059599F" w:rsidRPr="00E563CC">
              <w:rPr>
                <w:sz w:val="24"/>
                <w:szCs w:val="24"/>
              </w:rPr>
              <w:t>.) un</w:t>
            </w:r>
            <w:r w:rsidR="00B173D7">
              <w:rPr>
                <w:sz w:val="24"/>
                <w:szCs w:val="24"/>
              </w:rPr>
              <w:t xml:space="preserve"> </w:t>
            </w:r>
            <w:r w:rsidR="0059599F" w:rsidRPr="00E563CC">
              <w:rPr>
                <w:sz w:val="24"/>
                <w:szCs w:val="24"/>
              </w:rPr>
              <w:t>202</w:t>
            </w:r>
            <w:r w:rsidR="003C40AA">
              <w:rPr>
                <w:sz w:val="24"/>
                <w:szCs w:val="24"/>
              </w:rPr>
              <w:t>6</w:t>
            </w:r>
            <w:r w:rsidR="0059599F" w:rsidRPr="00E563CC">
              <w:rPr>
                <w:sz w:val="24"/>
                <w:szCs w:val="24"/>
              </w:rPr>
              <w:t xml:space="preserve">.g. (līdz piedāvājuma iesniegšanas brīdim) </w:t>
            </w:r>
            <w:r w:rsidR="00DB6942" w:rsidRPr="00B54E2D">
              <w:rPr>
                <w:sz w:val="24"/>
                <w:szCs w:val="24"/>
                <w:lang w:val="lv-LV"/>
              </w:rPr>
              <w:t xml:space="preserve">ir pieredze vismaz 1 (viena) līdzvērtīga līguma izpildē. Par līdzvērtīgiem tiks uzskatīti līgumi, </w:t>
            </w:r>
            <w:r w:rsidR="00DB6942">
              <w:rPr>
                <w:sz w:val="24"/>
                <w:szCs w:val="24"/>
                <w:lang w:val="lv-LV"/>
              </w:rPr>
              <w:t xml:space="preserve">kuros veikti </w:t>
            </w:r>
            <w:r w:rsidR="00DB6942" w:rsidRPr="00DB6942">
              <w:rPr>
                <w:sz w:val="24"/>
                <w:szCs w:val="24"/>
                <w:lang w:val="lv-LV"/>
              </w:rPr>
              <w:t>zemes robežu kadastrālās uzmērīšanas darbi</w:t>
            </w:r>
            <w:r w:rsidR="00DB6942">
              <w:rPr>
                <w:sz w:val="24"/>
                <w:szCs w:val="24"/>
                <w:lang w:val="lv-LV"/>
              </w:rPr>
              <w:t xml:space="preserve"> un kuru līgumcena ir vismaz 4000 EUR bez PVN.</w:t>
            </w:r>
            <w:r w:rsidR="00DB6942" w:rsidRPr="00B54E2D">
              <w:rPr>
                <w:sz w:val="24"/>
                <w:szCs w:val="24"/>
                <w:lang w:val="lv-LV"/>
              </w:rPr>
              <w:t xml:space="preserve"> </w:t>
            </w:r>
          </w:p>
          <w:p w14:paraId="3A6B631B" w14:textId="4C5445E8" w:rsidR="00E563CC" w:rsidRDefault="00E563CC" w:rsidP="00E563CC">
            <w:pPr>
              <w:widowControl w:val="0"/>
              <w:suppressAutoHyphens/>
              <w:spacing w:after="0" w:line="20" w:lineRule="atLeast"/>
              <w:jc w:val="both"/>
              <w:rPr>
                <w:sz w:val="24"/>
                <w:szCs w:val="24"/>
                <w:lang w:val="lv-LV"/>
              </w:rPr>
            </w:pPr>
            <w:r w:rsidRPr="00E563CC">
              <w:rPr>
                <w:sz w:val="24"/>
                <w:szCs w:val="24"/>
              </w:rPr>
              <w:t xml:space="preserve">3.3.2. </w:t>
            </w:r>
            <w:r w:rsidRPr="00E563CC">
              <w:rPr>
                <w:sz w:val="24"/>
                <w:szCs w:val="24"/>
                <w:lang w:val="lv-LV"/>
              </w:rPr>
              <w:t>Citus speciālistus, kuri pēc Pretendenta ieskatiem būs nepieciešami līgumu izpildē</w:t>
            </w:r>
            <w:r w:rsidR="003C40AA">
              <w:rPr>
                <w:sz w:val="24"/>
                <w:szCs w:val="24"/>
                <w:lang w:val="lv-LV"/>
              </w:rPr>
              <w:t xml:space="preserve"> </w:t>
            </w:r>
            <w:r w:rsidR="003C40AA" w:rsidRPr="003C40AA">
              <w:rPr>
                <w:i/>
                <w:iCs/>
                <w:sz w:val="24"/>
                <w:szCs w:val="24"/>
                <w:lang w:val="lv-LV"/>
              </w:rPr>
              <w:t>(norādītie speciālisti netiks vērtēti)</w:t>
            </w:r>
            <w:r w:rsidRPr="00E563CC">
              <w:rPr>
                <w:sz w:val="24"/>
                <w:szCs w:val="24"/>
                <w:lang w:val="lv-LV"/>
              </w:rPr>
              <w:t>.</w:t>
            </w:r>
          </w:p>
          <w:p w14:paraId="72280695" w14:textId="77777777" w:rsidR="00E563CC" w:rsidRDefault="00E563CC" w:rsidP="00E563CC">
            <w:pPr>
              <w:widowControl w:val="0"/>
              <w:suppressAutoHyphens/>
              <w:spacing w:after="0" w:line="20" w:lineRule="atLeast"/>
              <w:jc w:val="both"/>
              <w:rPr>
                <w:sz w:val="24"/>
                <w:szCs w:val="24"/>
                <w:lang w:val="lv-LV"/>
              </w:rPr>
            </w:pPr>
          </w:p>
          <w:p w14:paraId="0BB58DD7" w14:textId="0288BB45" w:rsidR="00E563CC" w:rsidRPr="004970D3" w:rsidRDefault="00DE5ABC" w:rsidP="00DE5ABC">
            <w:pPr>
              <w:spacing w:after="0"/>
              <w:jc w:val="both"/>
              <w:rPr>
                <w:rFonts w:eastAsia="Calibri"/>
                <w:i/>
                <w:iCs/>
                <w:color w:val="000000"/>
                <w:sz w:val="24"/>
                <w:szCs w:val="24"/>
                <w:lang w:val="lv-LV"/>
              </w:rPr>
            </w:pPr>
            <w:r w:rsidRPr="004970D3">
              <w:rPr>
                <w:rFonts w:eastAsia="Calibri"/>
                <w:i/>
                <w:iCs/>
                <w:sz w:val="24"/>
                <w:szCs w:val="24"/>
                <w:lang w:val="lv-LV"/>
              </w:rPr>
              <w:t xml:space="preserve">Darbu izpildei nepieciešamie speciālisti ir sertificēti atbilstoši Latvijas Republikas normatīvo aktu prasībām vai atbilstoši ārvalstu normatīvo aktu prasībām, un </w:t>
            </w:r>
            <w:r w:rsidRPr="004970D3">
              <w:rPr>
                <w:rFonts w:eastAsia="Calibri"/>
                <w:i/>
                <w:iCs/>
                <w:color w:val="000000"/>
                <w:sz w:val="24"/>
                <w:szCs w:val="24"/>
                <w:lang w:val="lv-LV"/>
              </w:rPr>
              <w:t xml:space="preserve">ir darba tiesiskās attiecībās ar Pretendentu </w:t>
            </w:r>
            <w:r w:rsidRPr="004970D3">
              <w:rPr>
                <w:rFonts w:eastAsia="Calibri"/>
                <w:i/>
                <w:iCs/>
                <w:color w:val="000000"/>
                <w:sz w:val="24"/>
                <w:szCs w:val="24"/>
                <w:lang w:val="lv-LV"/>
              </w:rPr>
              <w:lastRenderedPageBreak/>
              <w:t>vai tā norādītajiem apakšuzņēmējiem, vai ir parakstījis apliecinājumu par dalību līguma izpildē, ja pretendentam tiks piešķirtas iepirkuma līguma izpildes tiesības.</w:t>
            </w:r>
          </w:p>
        </w:tc>
        <w:tc>
          <w:tcPr>
            <w:tcW w:w="4541" w:type="dxa"/>
          </w:tcPr>
          <w:p w14:paraId="05D5F827" w14:textId="580AB17B" w:rsidR="00542023" w:rsidRPr="00542023" w:rsidRDefault="00542023" w:rsidP="003C40AA">
            <w:pPr>
              <w:tabs>
                <w:tab w:val="left" w:pos="567"/>
              </w:tabs>
              <w:spacing w:after="0"/>
              <w:jc w:val="both"/>
              <w:rPr>
                <w:sz w:val="24"/>
                <w:szCs w:val="24"/>
                <w:lang w:val="lv-LV"/>
              </w:rPr>
            </w:pPr>
            <w:r w:rsidRPr="00542023">
              <w:rPr>
                <w:sz w:val="24"/>
                <w:szCs w:val="24"/>
                <w:lang w:val="lv-LV"/>
              </w:rPr>
              <w:lastRenderedPageBreak/>
              <w:t>Lai apliecinātu Nolikuma 3.</w:t>
            </w:r>
            <w:r w:rsidRPr="00882A3C">
              <w:rPr>
                <w:sz w:val="24"/>
                <w:szCs w:val="24"/>
                <w:lang w:val="lv-LV"/>
              </w:rPr>
              <w:t>3</w:t>
            </w:r>
            <w:r w:rsidRPr="00542023">
              <w:rPr>
                <w:sz w:val="24"/>
                <w:szCs w:val="24"/>
                <w:lang w:val="lv-LV"/>
              </w:rPr>
              <w:t>.punkta izpildi, pretendentam ir jāiesniedz:</w:t>
            </w:r>
          </w:p>
          <w:p w14:paraId="5D427B6E" w14:textId="612F7FAD" w:rsidR="00542023" w:rsidRPr="001C1A1C" w:rsidRDefault="00542023">
            <w:pPr>
              <w:pStyle w:val="Sarakstarindkopa"/>
              <w:numPr>
                <w:ilvl w:val="0"/>
                <w:numId w:val="6"/>
              </w:numPr>
              <w:spacing w:after="0"/>
              <w:ind w:left="178" w:hanging="142"/>
              <w:jc w:val="both"/>
              <w:rPr>
                <w:rFonts w:eastAsia="Calibri"/>
              </w:rPr>
            </w:pPr>
            <w:r w:rsidRPr="003C40AA">
              <w:rPr>
                <w:rFonts w:eastAsia="Calibri"/>
                <w:b/>
              </w:rPr>
              <w:t>personāla saraksts</w:t>
            </w:r>
            <w:r w:rsidRPr="003C40AA">
              <w:rPr>
                <w:rFonts w:eastAsia="Calibri"/>
              </w:rPr>
              <w:t xml:space="preserve"> un kvalifikācija, saskaņā ar Nolikuma </w:t>
            </w:r>
            <w:r w:rsidR="0096135C" w:rsidRPr="001C1A1C">
              <w:rPr>
                <w:rFonts w:eastAsia="Calibri"/>
                <w:b/>
                <w:bCs/>
                <w:i/>
                <w:iCs/>
              </w:rPr>
              <w:t>4</w:t>
            </w:r>
            <w:r w:rsidRPr="001C1A1C">
              <w:rPr>
                <w:rFonts w:eastAsia="Calibri"/>
                <w:b/>
                <w:bCs/>
                <w:i/>
                <w:iCs/>
              </w:rPr>
              <w:t>.pielikuma</w:t>
            </w:r>
            <w:r w:rsidRPr="003C40AA">
              <w:rPr>
                <w:rFonts w:eastAsia="Calibri"/>
              </w:rPr>
              <w:t xml:space="preserve"> veidni, norādot visas darbu izpildē nepieciešamās jomas un specializācijas,  nepieciešamo  speciālistu skaitu, lai nodrošinātu Darbu izpildi.</w:t>
            </w:r>
          </w:p>
          <w:p w14:paraId="6646E2D6" w14:textId="56EF1B82" w:rsidR="00542023" w:rsidRPr="001C1A1C" w:rsidRDefault="00542023">
            <w:pPr>
              <w:pStyle w:val="Sarakstarindkopa"/>
              <w:numPr>
                <w:ilvl w:val="0"/>
                <w:numId w:val="6"/>
              </w:numPr>
              <w:tabs>
                <w:tab w:val="left" w:pos="178"/>
              </w:tabs>
              <w:spacing w:after="0"/>
              <w:ind w:left="178" w:hanging="142"/>
              <w:jc w:val="both"/>
              <w:rPr>
                <w:bCs/>
                <w:iCs/>
              </w:rPr>
            </w:pPr>
            <w:r w:rsidRPr="001C1A1C">
              <w:rPr>
                <w:rFonts w:eastAsia="Calibri"/>
                <w:b/>
              </w:rPr>
              <w:t>katra</w:t>
            </w:r>
            <w:r w:rsidRPr="001C1A1C">
              <w:rPr>
                <w:rFonts w:eastAsia="Calibri"/>
              </w:rPr>
              <w:t xml:space="preserve"> </w:t>
            </w:r>
            <w:r w:rsidRPr="001C1A1C">
              <w:rPr>
                <w:b/>
              </w:rPr>
              <w:t xml:space="preserve">pretendenta piedāvātā speciālista apliecinājums </w:t>
            </w:r>
            <w:r w:rsidRPr="001C1A1C">
              <w:t xml:space="preserve">saskaņā ar nolikuma </w:t>
            </w:r>
            <w:r w:rsidR="0096135C" w:rsidRPr="001C1A1C">
              <w:rPr>
                <w:b/>
                <w:bCs/>
                <w:i/>
                <w:iCs/>
              </w:rPr>
              <w:t>4</w:t>
            </w:r>
            <w:r w:rsidRPr="001C1A1C">
              <w:rPr>
                <w:b/>
                <w:bCs/>
                <w:i/>
                <w:iCs/>
              </w:rPr>
              <w:t>A.pielikumu</w:t>
            </w:r>
            <w:r w:rsidRPr="001C1A1C">
              <w:t>;</w:t>
            </w:r>
          </w:p>
          <w:p w14:paraId="48790F53" w14:textId="2CB39C27" w:rsidR="00542023" w:rsidRPr="001C1A1C" w:rsidRDefault="00542023">
            <w:pPr>
              <w:pStyle w:val="Sarakstarindkopa"/>
              <w:numPr>
                <w:ilvl w:val="0"/>
                <w:numId w:val="6"/>
              </w:numPr>
              <w:spacing w:after="0"/>
              <w:ind w:left="178" w:hanging="142"/>
              <w:jc w:val="both"/>
              <w:rPr>
                <w:lang w:eastAsia="ar-SA"/>
              </w:rPr>
            </w:pPr>
            <w:r w:rsidRPr="001C1A1C">
              <w:rPr>
                <w:b/>
              </w:rPr>
              <w:t xml:space="preserve">informāciju par līguma izpildē iesaistītā </w:t>
            </w:r>
            <w:r w:rsidRPr="001C1A1C">
              <w:rPr>
                <w:b/>
                <w:bCs/>
              </w:rPr>
              <w:t>zemes robežu kadastrālās uzmērīšanas speciālist</w:t>
            </w:r>
            <w:r w:rsidR="0076379D" w:rsidRPr="001C1A1C">
              <w:rPr>
                <w:b/>
                <w:bCs/>
              </w:rPr>
              <w:t>a</w:t>
            </w:r>
            <w:r w:rsidRPr="001C1A1C">
              <w:rPr>
                <w:b/>
              </w:rPr>
              <w:t xml:space="preserve"> pieredzi</w:t>
            </w:r>
            <w:r w:rsidRPr="001C1A1C">
              <w:t xml:space="preserve"> saskaņā ar Nolikuma </w:t>
            </w:r>
            <w:r w:rsidR="0096135C" w:rsidRPr="001C1A1C">
              <w:rPr>
                <w:b/>
                <w:bCs/>
              </w:rPr>
              <w:t>5</w:t>
            </w:r>
            <w:r w:rsidRPr="001C1A1C">
              <w:rPr>
                <w:b/>
                <w:bCs/>
                <w:i/>
              </w:rPr>
              <w:t>.pielikumu</w:t>
            </w:r>
            <w:r w:rsidRPr="001C1A1C">
              <w:rPr>
                <w:b/>
                <w:bCs/>
              </w:rPr>
              <w:t>,</w:t>
            </w:r>
            <w:r w:rsidRPr="001C1A1C">
              <w:t xml:space="preserve"> </w:t>
            </w:r>
            <w:r w:rsidRPr="001C1A1C">
              <w:rPr>
                <w:lang w:eastAsia="ar-SA"/>
              </w:rPr>
              <w:t>klāt pievienojot pieredzi apliecinošus dokumentus.</w:t>
            </w:r>
          </w:p>
          <w:p w14:paraId="674DB173" w14:textId="77777777" w:rsidR="00542023" w:rsidRPr="00542023" w:rsidRDefault="00542023" w:rsidP="00542023">
            <w:pPr>
              <w:spacing w:after="0"/>
              <w:ind w:right="-57"/>
              <w:jc w:val="both"/>
              <w:rPr>
                <w:rFonts w:eastAsia="Calibri"/>
                <w:sz w:val="23"/>
                <w:szCs w:val="23"/>
                <w:lang w:val="lv-LV" w:eastAsia="lv-LV"/>
              </w:rPr>
            </w:pPr>
          </w:p>
          <w:p w14:paraId="2A9D81DD" w14:textId="77777777" w:rsidR="00542023" w:rsidRPr="004970D3" w:rsidRDefault="00542023" w:rsidP="00542023">
            <w:pPr>
              <w:spacing w:after="0"/>
              <w:ind w:right="-57"/>
              <w:jc w:val="both"/>
              <w:rPr>
                <w:rFonts w:eastAsia="Calibri"/>
                <w:sz w:val="24"/>
                <w:szCs w:val="24"/>
                <w:lang w:val="lv-LV" w:eastAsia="lv-LV"/>
              </w:rPr>
            </w:pPr>
            <w:r w:rsidRPr="004970D3">
              <w:rPr>
                <w:rFonts w:eastAsia="Calibri"/>
                <w:sz w:val="24"/>
                <w:szCs w:val="24"/>
                <w:lang w:val="lv-LV" w:eastAsia="lv-LV"/>
              </w:rPr>
              <w:t xml:space="preserve">Ja pieredzes apliecinošie darbi veikti citā valstī, jāiesniedz dokumentus, kas apliecina šo pieredzi. </w:t>
            </w:r>
          </w:p>
          <w:p w14:paraId="4F0F378A" w14:textId="77777777" w:rsidR="00530F63" w:rsidRPr="00106B99" w:rsidRDefault="00530F63" w:rsidP="005957A8">
            <w:pPr>
              <w:pStyle w:val="Sarakstarindkopa"/>
              <w:ind w:left="0"/>
              <w:rPr>
                <w:bCs/>
              </w:rPr>
            </w:pPr>
          </w:p>
        </w:tc>
      </w:tr>
      <w:tr w:rsidR="00DC7FAA" w:rsidRPr="005A4C8A" w14:paraId="4D41E02B" w14:textId="77777777" w:rsidTr="004970D3">
        <w:tc>
          <w:tcPr>
            <w:tcW w:w="880" w:type="dxa"/>
            <w:vAlign w:val="center"/>
          </w:tcPr>
          <w:p w14:paraId="003D5D8A" w14:textId="77777777" w:rsidR="00DC7FAA" w:rsidRPr="00106B99" w:rsidRDefault="00DC7FAA" w:rsidP="006E388F">
            <w:pPr>
              <w:pStyle w:val="Sarakstarindkopa"/>
              <w:numPr>
                <w:ilvl w:val="1"/>
                <w:numId w:val="2"/>
              </w:numPr>
              <w:spacing w:after="0"/>
              <w:ind w:left="0" w:hanging="11"/>
              <w:jc w:val="center"/>
              <w:rPr>
                <w:bCs/>
              </w:rPr>
            </w:pPr>
          </w:p>
        </w:tc>
        <w:tc>
          <w:tcPr>
            <w:tcW w:w="8789" w:type="dxa"/>
            <w:gridSpan w:val="2"/>
            <w:vAlign w:val="center"/>
          </w:tcPr>
          <w:p w14:paraId="4D3A364C" w14:textId="3ECEA0C6" w:rsidR="00DC7FAA" w:rsidRPr="00106B99" w:rsidRDefault="00DC7FAA" w:rsidP="00E770F2">
            <w:pPr>
              <w:pStyle w:val="Sarakstarindkopa"/>
              <w:ind w:left="0"/>
              <w:jc w:val="both"/>
              <w:rPr>
                <w:b/>
              </w:rPr>
            </w:pPr>
            <w:r w:rsidRPr="00106B99">
              <w:rPr>
                <w:b/>
              </w:rPr>
              <w:t>Ja iepirkuma līguma izpildē plānots piesaistīt apakšuzņēmējus, kuru veicamo</w:t>
            </w:r>
            <w:r w:rsidR="00B54E2D">
              <w:rPr>
                <w:b/>
              </w:rPr>
              <w:t xml:space="preserve"> darbu/</w:t>
            </w:r>
            <w:r w:rsidRPr="00106B99">
              <w:rPr>
                <w:b/>
              </w:rPr>
              <w:t xml:space="preserve"> sniedzamo pakalpojumu vērtība ir 1</w:t>
            </w:r>
            <w:r w:rsidR="00B54E2D">
              <w:rPr>
                <w:b/>
              </w:rPr>
              <w:t xml:space="preserve">0000 EUR </w:t>
            </w:r>
            <w:r w:rsidRPr="00106B99">
              <w:rPr>
                <w:b/>
              </w:rPr>
              <w:t>vai lielāka:</w:t>
            </w:r>
          </w:p>
        </w:tc>
      </w:tr>
      <w:tr w:rsidR="00DC7FAA" w:rsidRPr="005A4C8A" w14:paraId="6572906C" w14:textId="77777777" w:rsidTr="004970D3">
        <w:tc>
          <w:tcPr>
            <w:tcW w:w="880" w:type="dxa"/>
            <w:vAlign w:val="center"/>
          </w:tcPr>
          <w:p w14:paraId="7341C2AF" w14:textId="77777777" w:rsidR="00DC7FAA" w:rsidRPr="00106B99" w:rsidRDefault="00DC7FAA" w:rsidP="006E388F">
            <w:pPr>
              <w:pStyle w:val="Sarakstarindkopa"/>
              <w:numPr>
                <w:ilvl w:val="2"/>
                <w:numId w:val="2"/>
              </w:numPr>
              <w:spacing w:after="0"/>
              <w:jc w:val="center"/>
              <w:rPr>
                <w:bCs/>
              </w:rPr>
            </w:pPr>
            <w:bookmarkStart w:id="3" w:name="_Hlk67401265"/>
          </w:p>
          <w:p w14:paraId="3CD6B773" w14:textId="1291C61E" w:rsidR="00DC7FAA" w:rsidRPr="00106B99" w:rsidRDefault="00DC7FAA" w:rsidP="00E770F2">
            <w:pPr>
              <w:jc w:val="center"/>
              <w:rPr>
                <w:sz w:val="24"/>
                <w:szCs w:val="24"/>
                <w:lang w:val="lv-LV"/>
              </w:rPr>
            </w:pPr>
            <w:r w:rsidRPr="00106B99">
              <w:rPr>
                <w:sz w:val="24"/>
                <w:szCs w:val="24"/>
                <w:lang w:val="lv-LV"/>
              </w:rPr>
              <w:t>3.</w:t>
            </w:r>
            <w:r w:rsidR="006E388F">
              <w:rPr>
                <w:sz w:val="24"/>
                <w:szCs w:val="24"/>
                <w:lang w:val="lv-LV"/>
              </w:rPr>
              <w:t>4</w:t>
            </w:r>
            <w:r w:rsidRPr="00106B99">
              <w:rPr>
                <w:sz w:val="24"/>
                <w:szCs w:val="24"/>
                <w:lang w:val="lv-LV"/>
              </w:rPr>
              <w:t>.1.</w:t>
            </w:r>
          </w:p>
        </w:tc>
        <w:tc>
          <w:tcPr>
            <w:tcW w:w="4248" w:type="dxa"/>
            <w:vAlign w:val="center"/>
          </w:tcPr>
          <w:p w14:paraId="144884A1" w14:textId="6D167ABA" w:rsidR="00DC7FAA" w:rsidRPr="00106B99" w:rsidRDefault="00DC7FAA" w:rsidP="00E770F2">
            <w:pPr>
              <w:pStyle w:val="Sarakstarindkopa"/>
              <w:ind w:left="0"/>
              <w:jc w:val="both"/>
              <w:rPr>
                <w:bCs/>
              </w:rPr>
            </w:pPr>
            <w:r w:rsidRPr="00106B99">
              <w:rPr>
                <w:bCs/>
              </w:rPr>
              <w:t xml:space="preserve">Pretendents norāda plānotos piesaistāmos apakšuzņēmējus, kuru sniedzamo pakalpojumu vērtība ir </w:t>
            </w:r>
            <w:r w:rsidR="00AF5771">
              <w:rPr>
                <w:bCs/>
              </w:rPr>
              <w:t xml:space="preserve">10000 EUR </w:t>
            </w:r>
            <w:r w:rsidRPr="00106B99">
              <w:rPr>
                <w:bCs/>
              </w:rPr>
              <w:t>vai lielāka, norādot arī katram apakšuzņēmējam izpildei nododamo līguma daļu.</w:t>
            </w:r>
          </w:p>
        </w:tc>
        <w:tc>
          <w:tcPr>
            <w:tcW w:w="4541" w:type="dxa"/>
            <w:vAlign w:val="center"/>
          </w:tcPr>
          <w:p w14:paraId="3D14E3C3" w14:textId="6C7A1E5A" w:rsidR="00DC7FAA" w:rsidRPr="00106B99" w:rsidRDefault="00DC7FAA" w:rsidP="00E770F2">
            <w:pPr>
              <w:pStyle w:val="Sarakstarindkopa"/>
              <w:ind w:left="0"/>
              <w:jc w:val="both"/>
              <w:rPr>
                <w:bCs/>
              </w:rPr>
            </w:pPr>
            <w:r w:rsidRPr="00106B99">
              <w:rPr>
                <w:bCs/>
              </w:rPr>
              <w:t>Līguma izpildē piesaistīto apakšuzņēmēju saraksts (</w:t>
            </w:r>
            <w:r w:rsidR="009A3887" w:rsidRPr="001C1A1C">
              <w:rPr>
                <w:b/>
                <w:i/>
                <w:iCs/>
              </w:rPr>
              <w:t>6</w:t>
            </w:r>
            <w:r w:rsidRPr="001C1A1C">
              <w:rPr>
                <w:b/>
                <w:i/>
                <w:iCs/>
              </w:rPr>
              <w:t>.pielikums</w:t>
            </w:r>
            <w:r w:rsidRPr="00106B99">
              <w:rPr>
                <w:bCs/>
              </w:rPr>
              <w:t xml:space="preserve">), norādot apakšuzņēmēja nosaukumu, reģ. Nr., nododamā </w:t>
            </w:r>
            <w:r w:rsidR="006B26CE">
              <w:rPr>
                <w:bCs/>
              </w:rPr>
              <w:t>darba/</w:t>
            </w:r>
            <w:r w:rsidRPr="00106B99">
              <w:rPr>
                <w:bCs/>
              </w:rPr>
              <w:t>pakalpojuma vērtīb</w:t>
            </w:r>
            <w:r w:rsidR="00AF5771">
              <w:rPr>
                <w:bCs/>
              </w:rPr>
              <w:t>u EUR,</w:t>
            </w:r>
            <w:r w:rsidRPr="00106B99">
              <w:rPr>
                <w:bCs/>
              </w:rPr>
              <w:t xml:space="preserve"> nododamo </w:t>
            </w:r>
            <w:r w:rsidR="003D2C82" w:rsidRPr="00106B99">
              <w:rPr>
                <w:bCs/>
              </w:rPr>
              <w:t>darbu</w:t>
            </w:r>
            <w:r w:rsidRPr="00106B99">
              <w:rPr>
                <w:bCs/>
              </w:rPr>
              <w:t xml:space="preserve"> apraksts. </w:t>
            </w:r>
          </w:p>
        </w:tc>
      </w:tr>
      <w:tr w:rsidR="00DC7FAA" w:rsidRPr="005A4C8A" w14:paraId="398A4EE9" w14:textId="77777777" w:rsidTr="004970D3">
        <w:tc>
          <w:tcPr>
            <w:tcW w:w="880" w:type="dxa"/>
            <w:vAlign w:val="center"/>
          </w:tcPr>
          <w:p w14:paraId="771B5E3E" w14:textId="6C79FF43" w:rsidR="00DC7FAA" w:rsidRPr="00106B99" w:rsidRDefault="00DC7FAA" w:rsidP="00E770F2">
            <w:pPr>
              <w:pStyle w:val="Sarakstarindkopa"/>
              <w:ind w:left="0"/>
              <w:jc w:val="center"/>
              <w:rPr>
                <w:bCs/>
              </w:rPr>
            </w:pPr>
            <w:r w:rsidRPr="00106B99">
              <w:rPr>
                <w:bCs/>
              </w:rPr>
              <w:t>3.</w:t>
            </w:r>
            <w:r w:rsidR="006E388F">
              <w:rPr>
                <w:bCs/>
              </w:rPr>
              <w:t>4</w:t>
            </w:r>
            <w:r w:rsidRPr="00106B99">
              <w:rPr>
                <w:bCs/>
              </w:rPr>
              <w:t>.2.</w:t>
            </w:r>
          </w:p>
        </w:tc>
        <w:tc>
          <w:tcPr>
            <w:tcW w:w="4248" w:type="dxa"/>
            <w:vAlign w:val="center"/>
          </w:tcPr>
          <w:p w14:paraId="6FFB56A6" w14:textId="3EF9DE34" w:rsidR="00DC7FAA" w:rsidRPr="00106B99" w:rsidRDefault="00DC7FAA" w:rsidP="00E770F2">
            <w:pPr>
              <w:pStyle w:val="Sarakstarindkopa"/>
              <w:ind w:left="0"/>
              <w:jc w:val="both"/>
              <w:rPr>
                <w:bCs/>
              </w:rPr>
            </w:pPr>
            <w:r w:rsidRPr="00106B99">
              <w:rPr>
                <w:bCs/>
              </w:rPr>
              <w:t xml:space="preserve">Pretendenta piesaistītie apakšuzņēmēji ir informēti un izprot tiem izpildei nododamās līguma daļas raksturu un apjomu, ir spējīgi un gatavi uzņemties veikt šos </w:t>
            </w:r>
            <w:r w:rsidR="003D2C82" w:rsidRPr="00106B99">
              <w:rPr>
                <w:bCs/>
              </w:rPr>
              <w:t>darbus</w:t>
            </w:r>
            <w:r w:rsidRPr="00106B99">
              <w:rPr>
                <w:bCs/>
              </w:rPr>
              <w:t xml:space="preserve"> gadījumā, ja Pretendents tiks atzīts par iepirkuma uzvarētāju.</w:t>
            </w:r>
          </w:p>
        </w:tc>
        <w:tc>
          <w:tcPr>
            <w:tcW w:w="4541" w:type="dxa"/>
            <w:vAlign w:val="center"/>
          </w:tcPr>
          <w:p w14:paraId="18380E53" w14:textId="149D6D00" w:rsidR="00DC7FAA" w:rsidRPr="00106B99" w:rsidRDefault="00DC7FAA" w:rsidP="00E770F2">
            <w:pPr>
              <w:pStyle w:val="Default"/>
              <w:jc w:val="both"/>
            </w:pPr>
            <w:r w:rsidRPr="00106B99">
              <w:t xml:space="preserve">Apakšuzņēmēja apliecinājums par gatavību piedalīties </w:t>
            </w:r>
            <w:r w:rsidR="003D2C82" w:rsidRPr="00106B99">
              <w:t>līguma izpildē</w:t>
            </w:r>
            <w:r w:rsidRPr="00106B99">
              <w:t xml:space="preserve">, norādot tos </w:t>
            </w:r>
            <w:r w:rsidR="003D2C82" w:rsidRPr="00106B99">
              <w:t>darbus</w:t>
            </w:r>
            <w:r w:rsidRPr="00106B99">
              <w:t xml:space="preserve">, kurus viņš paredz veikt </w:t>
            </w:r>
            <w:r w:rsidR="00BB1EB1" w:rsidRPr="003105C3">
              <w:rPr>
                <w:b/>
                <w:bCs/>
              </w:rPr>
              <w:t>(</w:t>
            </w:r>
            <w:r w:rsidR="009A3887" w:rsidRPr="001C1A1C">
              <w:rPr>
                <w:b/>
                <w:bCs/>
                <w:i/>
                <w:iCs/>
              </w:rPr>
              <w:t>6</w:t>
            </w:r>
            <w:r w:rsidR="003105C3" w:rsidRPr="001C1A1C">
              <w:rPr>
                <w:b/>
                <w:bCs/>
                <w:i/>
                <w:iCs/>
              </w:rPr>
              <w:t>A. pielikums</w:t>
            </w:r>
            <w:r w:rsidR="00BB1EB1" w:rsidRPr="003105C3">
              <w:rPr>
                <w:b/>
                <w:bCs/>
              </w:rPr>
              <w:t>)</w:t>
            </w:r>
            <w:r w:rsidR="00BB1EB1" w:rsidRPr="00106B99">
              <w:t>.</w:t>
            </w:r>
          </w:p>
        </w:tc>
      </w:tr>
      <w:bookmarkEnd w:id="3"/>
      <w:tr w:rsidR="00DC7FAA" w:rsidRPr="005A4C8A" w14:paraId="21656EFA" w14:textId="77777777" w:rsidTr="004970D3">
        <w:tc>
          <w:tcPr>
            <w:tcW w:w="880" w:type="dxa"/>
            <w:vAlign w:val="center"/>
          </w:tcPr>
          <w:p w14:paraId="0A02026F" w14:textId="596D9D3F" w:rsidR="00DC7FAA" w:rsidRPr="00106B99" w:rsidRDefault="00DC7FAA" w:rsidP="00E770F2">
            <w:pPr>
              <w:jc w:val="center"/>
              <w:rPr>
                <w:bCs/>
                <w:lang w:val="lv-LV"/>
              </w:rPr>
            </w:pPr>
            <w:r w:rsidRPr="00106B99">
              <w:rPr>
                <w:bCs/>
                <w:sz w:val="24"/>
                <w:szCs w:val="24"/>
                <w:lang w:val="lv-LV"/>
              </w:rPr>
              <w:t>3.</w:t>
            </w:r>
            <w:r w:rsidR="006E388F">
              <w:rPr>
                <w:bCs/>
                <w:sz w:val="24"/>
                <w:szCs w:val="24"/>
                <w:lang w:val="lv-LV"/>
              </w:rPr>
              <w:t>5</w:t>
            </w:r>
            <w:r w:rsidRPr="00106B99">
              <w:rPr>
                <w:bCs/>
                <w:lang w:val="lv-LV"/>
              </w:rPr>
              <w:t>.</w:t>
            </w:r>
          </w:p>
        </w:tc>
        <w:tc>
          <w:tcPr>
            <w:tcW w:w="4248" w:type="dxa"/>
          </w:tcPr>
          <w:p w14:paraId="0285C47D" w14:textId="77777777" w:rsidR="00DC7FAA" w:rsidRPr="00106B99" w:rsidRDefault="00DC7FAA" w:rsidP="00E770F2">
            <w:pPr>
              <w:jc w:val="both"/>
              <w:rPr>
                <w:sz w:val="24"/>
                <w:szCs w:val="24"/>
                <w:lang w:val="lv-LV"/>
              </w:rPr>
            </w:pPr>
            <w:r w:rsidRPr="00106B99">
              <w:rPr>
                <w:sz w:val="24"/>
                <w:szCs w:val="24"/>
                <w:lang w:val="lv-LV"/>
              </w:rPr>
              <w:t xml:space="preserve">Piegādātājs var balstīties uz citu personu tehniskajām un profesionālajām iespējām, ja tas ir nepieciešams konkrētā iepirkuma līguma izpildei, neatkarīgi no savstarpējo attiecību tiesiskā rakstura. </w:t>
            </w:r>
          </w:p>
          <w:p w14:paraId="60CFA4D5" w14:textId="77777777" w:rsidR="00DC7FAA" w:rsidRPr="00106B99" w:rsidRDefault="00DC7FAA" w:rsidP="00E770F2">
            <w:pPr>
              <w:pStyle w:val="Sarakstarindkopa"/>
              <w:ind w:left="0"/>
              <w:jc w:val="both"/>
              <w:rPr>
                <w:bCs/>
              </w:rPr>
            </w:pPr>
            <w:r w:rsidRPr="00106B99">
              <w:rPr>
                <w:u w:val="single"/>
              </w:rPr>
              <w:t>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541" w:type="dxa"/>
            <w:vAlign w:val="center"/>
          </w:tcPr>
          <w:p w14:paraId="4DA0E044" w14:textId="4E749FB1" w:rsidR="00DC7FAA" w:rsidRPr="00106B99" w:rsidRDefault="00DC7FAA" w:rsidP="003B7939">
            <w:pPr>
              <w:spacing w:line="243" w:lineRule="auto"/>
              <w:ind w:right="164"/>
              <w:jc w:val="both"/>
              <w:rPr>
                <w:sz w:val="24"/>
                <w:szCs w:val="24"/>
                <w:lang w:val="lv-LV"/>
              </w:rPr>
            </w:pPr>
            <w:r w:rsidRPr="00106B99">
              <w:rPr>
                <w:sz w:val="24"/>
                <w:szCs w:val="24"/>
                <w:lang w:val="lv-LV"/>
              </w:rPr>
              <w:t xml:space="preserve">Ja pretendents balstās uz trešo personu iespējām, lai izpildītu prasības attiecībā uz pretendenta tehniskām un profesionālām spējām, Pretendents pierāda pasūtītājam, ka tā rīcībā būs nepieciešamie resursi, iesniedzot personu, uz kuru iespējām pretendents balstās, apliecinājumu vai vienošanos par nepieciešamo resursu nodošanu piegādātāja rīcībā, norādot, ka:  tam būs nepieciešamie resursi, uz kuriem pretendents balstījies, iesniedzot piedāvājumu; šie resursi pretendentam būs pieejami visu iepirkuma līguma izpildes laiku; apliecinājumu, ka trešās personas nodos Pretendenta rīcībā līguma izpildei nepieciešamos resursus (norādot konkrēti), gadījumā, ja ar Pretendentu tiks noslēgts iepirkuma līgums.  </w:t>
            </w:r>
          </w:p>
          <w:p w14:paraId="2FC85F9B" w14:textId="272BEFE1" w:rsidR="00DC7FAA" w:rsidRPr="00106B99" w:rsidRDefault="00DC7FAA" w:rsidP="00E770F2">
            <w:pPr>
              <w:pStyle w:val="Default"/>
              <w:jc w:val="both"/>
            </w:pPr>
            <w:r w:rsidRPr="00106B99">
              <w:t xml:space="preserve">Ja personai, kas paraksta apliecinājumu, saskaņā ar Latvijas Republikas Uzņēmuma reģistra informāciju nav pārstāvības tiesības, tad piedāvājumam klāt jāpievieno dokumentu, kas apliecina šīs personas pārstāvības tiesības. </w:t>
            </w:r>
          </w:p>
          <w:p w14:paraId="35087B0D" w14:textId="77777777" w:rsidR="00DC7FAA" w:rsidRPr="00106B99" w:rsidRDefault="00DC7FAA" w:rsidP="00E770F2">
            <w:pPr>
              <w:pStyle w:val="Default"/>
              <w:jc w:val="both"/>
            </w:pPr>
          </w:p>
        </w:tc>
      </w:tr>
    </w:tbl>
    <w:p w14:paraId="38753E78" w14:textId="5B3932D7" w:rsidR="004A082C" w:rsidRPr="00106B99" w:rsidRDefault="004A082C" w:rsidP="00F80681">
      <w:pPr>
        <w:pStyle w:val="Sarakstarindkopa"/>
        <w:numPr>
          <w:ilvl w:val="0"/>
          <w:numId w:val="2"/>
        </w:numPr>
        <w:spacing w:before="240"/>
        <w:ind w:left="1418" w:hanging="567"/>
        <w:jc w:val="center"/>
      </w:pPr>
      <w:r w:rsidRPr="00106B99">
        <w:rPr>
          <w:b/>
        </w:rPr>
        <w:t>IESNIEDZAMIE DOKUMENTI</w:t>
      </w:r>
    </w:p>
    <w:p w14:paraId="04EA5DE9" w14:textId="5CF4CB96" w:rsidR="004A082C" w:rsidRPr="00106B99" w:rsidRDefault="004A082C" w:rsidP="006E388F">
      <w:pPr>
        <w:pStyle w:val="Sarakstarindkopa"/>
        <w:numPr>
          <w:ilvl w:val="1"/>
          <w:numId w:val="2"/>
        </w:numPr>
        <w:ind w:left="0" w:firstLine="284"/>
        <w:jc w:val="both"/>
      </w:pPr>
      <w:r w:rsidRPr="00106B99">
        <w:rPr>
          <w:b/>
          <w:bCs/>
        </w:rPr>
        <w:t xml:space="preserve">Pieteikuma veidlapa: </w:t>
      </w:r>
      <w:r w:rsidRPr="00106B99">
        <w:rPr>
          <w:bCs/>
        </w:rPr>
        <w:t xml:space="preserve">atbilstoši Nolikuma </w:t>
      </w:r>
      <w:r w:rsidR="003B3215">
        <w:rPr>
          <w:b/>
        </w:rPr>
        <w:t>2</w:t>
      </w:r>
      <w:r w:rsidRPr="00106B99">
        <w:rPr>
          <w:b/>
        </w:rPr>
        <w:t>. pielikumā</w:t>
      </w:r>
      <w:r w:rsidRPr="00106B99">
        <w:rPr>
          <w:bCs/>
        </w:rPr>
        <w:t xml:space="preserve"> esošai formai</w:t>
      </w:r>
      <w:r w:rsidRPr="00106B99">
        <w:t>.</w:t>
      </w:r>
    </w:p>
    <w:p w14:paraId="2E215EBB" w14:textId="77777777" w:rsidR="004A082C" w:rsidRPr="00106B99" w:rsidRDefault="004A082C" w:rsidP="006E388F">
      <w:pPr>
        <w:pStyle w:val="Sarakstarindkopa"/>
        <w:numPr>
          <w:ilvl w:val="1"/>
          <w:numId w:val="2"/>
        </w:numPr>
        <w:ind w:left="0" w:firstLine="284"/>
        <w:jc w:val="both"/>
      </w:pPr>
      <w:r w:rsidRPr="00106B99">
        <w:rPr>
          <w:b/>
          <w:bCs/>
        </w:rPr>
        <w:t>Atlases dokumenti:</w:t>
      </w:r>
      <w:r w:rsidRPr="00106B99">
        <w:rPr>
          <w:bCs/>
        </w:rPr>
        <w:t xml:space="preserve"> saskaņā ar Nolikuma 3. punktu.</w:t>
      </w:r>
      <w:bookmarkStart w:id="4" w:name="_Hlk31113900"/>
    </w:p>
    <w:p w14:paraId="513BF06B" w14:textId="77777777" w:rsidR="004A082C" w:rsidRPr="00BD3D05" w:rsidRDefault="004A082C" w:rsidP="004970D3">
      <w:pPr>
        <w:pStyle w:val="Sarakstarindkopa"/>
        <w:numPr>
          <w:ilvl w:val="1"/>
          <w:numId w:val="2"/>
        </w:numPr>
        <w:spacing w:after="0"/>
        <w:ind w:left="284" w:firstLine="0"/>
        <w:jc w:val="both"/>
      </w:pPr>
      <w:r w:rsidRPr="00106B99">
        <w:rPr>
          <w:b/>
        </w:rPr>
        <w:t xml:space="preserve">   </w:t>
      </w:r>
      <w:r w:rsidRPr="00BD3D05">
        <w:rPr>
          <w:b/>
        </w:rPr>
        <w:t>Tehniskais piedāvājums:</w:t>
      </w:r>
      <w:r w:rsidRPr="00BD3D05">
        <w:rPr>
          <w:bCs/>
        </w:rPr>
        <w:t xml:space="preserve"> </w:t>
      </w:r>
    </w:p>
    <w:p w14:paraId="7D1B7F7D" w14:textId="52F332AB" w:rsidR="000A2A28" w:rsidRPr="008458EA" w:rsidRDefault="006B26CE" w:rsidP="008458EA">
      <w:pPr>
        <w:spacing w:after="0"/>
        <w:ind w:left="851"/>
        <w:jc w:val="both"/>
        <w:rPr>
          <w:i/>
          <w:iCs/>
          <w:sz w:val="24"/>
          <w:szCs w:val="24"/>
          <w:lang w:val="lv-LV"/>
        </w:rPr>
      </w:pPr>
      <w:r w:rsidRPr="00AC08D7">
        <w:rPr>
          <w:b/>
          <w:bCs/>
          <w:sz w:val="24"/>
          <w:szCs w:val="24"/>
          <w:lang w:val="lv-LV"/>
        </w:rPr>
        <w:lastRenderedPageBreak/>
        <w:t>Apliecinājum</w:t>
      </w:r>
      <w:r w:rsidRPr="006B26CE">
        <w:rPr>
          <w:sz w:val="24"/>
          <w:szCs w:val="24"/>
          <w:lang w:val="lv-LV"/>
        </w:rPr>
        <w:t xml:space="preserve">s par to, ka </w:t>
      </w:r>
      <w:r w:rsidR="00170487">
        <w:rPr>
          <w:rFonts w:eastAsia="Calibri"/>
          <w:sz w:val="24"/>
          <w:szCs w:val="24"/>
          <w:lang w:val="lv-LV"/>
        </w:rPr>
        <w:t xml:space="preserve">Pretendents </w:t>
      </w:r>
      <w:r w:rsidR="006844E2">
        <w:rPr>
          <w:rFonts w:eastAsia="Calibri"/>
          <w:sz w:val="24"/>
          <w:szCs w:val="24"/>
          <w:lang w:val="lv-LV"/>
        </w:rPr>
        <w:t xml:space="preserve">apņemas </w:t>
      </w:r>
      <w:r w:rsidR="00170487">
        <w:rPr>
          <w:rFonts w:eastAsia="Calibri"/>
          <w:sz w:val="24"/>
          <w:szCs w:val="24"/>
          <w:lang w:val="lv-LV"/>
        </w:rPr>
        <w:t>v</w:t>
      </w:r>
      <w:r w:rsidR="00170487" w:rsidRPr="00170487">
        <w:rPr>
          <w:rFonts w:eastAsia="Calibri"/>
          <w:sz w:val="24"/>
          <w:szCs w:val="24"/>
          <w:lang w:val="lv-LV"/>
        </w:rPr>
        <w:t xml:space="preserve">eikt zemes kadastrālās uzmērīšanas un robežu noformēšanas darbus (zemes robežu plānu izgatavošana, Situācijas un Apgrūtinājumu plānu izgatavošana, zemes kadastrālās uzmērīšanas lietas sagatavošana un iesniegšana Valsts zemes dienestā reģistrācijai NĪVK IS un datu aktualizācijai, robežstigu ierīkošana, kupicu ierīkošana un aprakšana) Preiļu  novada </w:t>
      </w:r>
      <w:r w:rsidR="00170487">
        <w:rPr>
          <w:rFonts w:eastAsia="Calibri"/>
          <w:sz w:val="24"/>
          <w:szCs w:val="24"/>
          <w:lang w:val="lv-LV"/>
        </w:rPr>
        <w:t>administratīvās teritorijas</w:t>
      </w:r>
      <w:r w:rsidR="00170487" w:rsidRPr="00170487">
        <w:rPr>
          <w:rFonts w:eastAsia="Calibri"/>
          <w:sz w:val="24"/>
          <w:szCs w:val="24"/>
          <w:lang w:val="lv-LV"/>
        </w:rPr>
        <w:t xml:space="preserve"> tiesiskā valdījumā esošajiem nekustamajiem īpašumiem </w:t>
      </w:r>
      <w:r w:rsidR="00170487">
        <w:rPr>
          <w:sz w:val="24"/>
          <w:szCs w:val="24"/>
          <w:lang w:val="lv-LV" w:eastAsia="lv-LV" w:bidi="lo-LA"/>
        </w:rPr>
        <w:t xml:space="preserve">saskaņā ar Nolikuma un </w:t>
      </w:r>
      <w:r w:rsidR="00AC08D7">
        <w:rPr>
          <w:sz w:val="24"/>
          <w:szCs w:val="24"/>
          <w:lang w:val="lv-LV" w:eastAsia="lv-LV" w:bidi="lo-LA"/>
        </w:rPr>
        <w:t xml:space="preserve"> </w:t>
      </w:r>
      <w:r w:rsidR="00DD3028">
        <w:rPr>
          <w:sz w:val="24"/>
          <w:szCs w:val="24"/>
          <w:lang w:val="lv-LV" w:eastAsia="lv-LV" w:bidi="lo-LA"/>
        </w:rPr>
        <w:t>D</w:t>
      </w:r>
      <w:r w:rsidR="00AC08D7">
        <w:rPr>
          <w:sz w:val="24"/>
          <w:szCs w:val="24"/>
          <w:lang w:val="lv-LV" w:eastAsia="lv-LV" w:bidi="lo-LA"/>
        </w:rPr>
        <w:t>arba uzdevumā (</w:t>
      </w:r>
      <w:r w:rsidR="00170487">
        <w:rPr>
          <w:b/>
          <w:bCs/>
          <w:sz w:val="24"/>
          <w:szCs w:val="24"/>
          <w:lang w:val="lv-LV" w:eastAsia="lv-LV" w:bidi="lo-LA"/>
        </w:rPr>
        <w:t>1.1</w:t>
      </w:r>
      <w:r w:rsidR="004970D3">
        <w:rPr>
          <w:b/>
          <w:bCs/>
          <w:sz w:val="24"/>
          <w:szCs w:val="24"/>
          <w:lang w:val="lv-LV" w:eastAsia="lv-LV" w:bidi="lo-LA"/>
        </w:rPr>
        <w:t>.</w:t>
      </w:r>
      <w:r w:rsidR="008458EA">
        <w:rPr>
          <w:b/>
          <w:bCs/>
          <w:sz w:val="24"/>
          <w:szCs w:val="24"/>
          <w:lang w:val="lv-LV" w:eastAsia="lv-LV" w:bidi="lo-LA"/>
        </w:rPr>
        <w:t xml:space="preserve"> un</w:t>
      </w:r>
      <w:r w:rsidR="004970D3">
        <w:rPr>
          <w:b/>
          <w:bCs/>
          <w:sz w:val="24"/>
          <w:szCs w:val="24"/>
          <w:lang w:val="lv-LV" w:eastAsia="lv-LV" w:bidi="lo-LA"/>
        </w:rPr>
        <w:t xml:space="preserve"> 1.2. </w:t>
      </w:r>
      <w:r w:rsidR="00AC08D7" w:rsidRPr="00AC08D7">
        <w:rPr>
          <w:b/>
          <w:bCs/>
          <w:sz w:val="24"/>
          <w:szCs w:val="24"/>
          <w:lang w:val="lv-LV" w:eastAsia="lv-LV" w:bidi="lo-LA"/>
        </w:rPr>
        <w:t>pielikums</w:t>
      </w:r>
      <w:r w:rsidR="00AC08D7">
        <w:rPr>
          <w:sz w:val="24"/>
          <w:szCs w:val="24"/>
          <w:lang w:val="lv-LV" w:eastAsia="lv-LV" w:bidi="lo-LA"/>
        </w:rPr>
        <w:t xml:space="preserve">) noteiktajām prasībām </w:t>
      </w:r>
      <w:r w:rsidRPr="008458EA">
        <w:rPr>
          <w:i/>
          <w:iCs/>
          <w:sz w:val="24"/>
          <w:szCs w:val="24"/>
          <w:lang w:val="lv-LV" w:eastAsia="lv-LV" w:bidi="lo-LA"/>
        </w:rPr>
        <w:t>(brīvā formā, uz uzņēmuma veidlapas).</w:t>
      </w:r>
    </w:p>
    <w:bookmarkEnd w:id="4"/>
    <w:p w14:paraId="2F18BEAE" w14:textId="77777777" w:rsidR="004A082C" w:rsidRPr="00106B99" w:rsidRDefault="004A082C" w:rsidP="004970D3">
      <w:pPr>
        <w:pStyle w:val="Sarakstarindkopa"/>
        <w:numPr>
          <w:ilvl w:val="1"/>
          <w:numId w:val="2"/>
        </w:numPr>
        <w:spacing w:after="0"/>
        <w:ind w:left="851" w:hanging="425"/>
        <w:jc w:val="both"/>
      </w:pPr>
      <w:r w:rsidRPr="00106B99">
        <w:rPr>
          <w:b/>
        </w:rPr>
        <w:t>Finanšu piedāvājums:</w:t>
      </w:r>
    </w:p>
    <w:p w14:paraId="54D8E157" w14:textId="7A0D7F17" w:rsidR="006B26CE" w:rsidRDefault="00AC08D7" w:rsidP="004970D3">
      <w:pPr>
        <w:pStyle w:val="naisf"/>
        <w:numPr>
          <w:ilvl w:val="2"/>
          <w:numId w:val="2"/>
        </w:numPr>
        <w:spacing w:before="0" w:after="0" w:afterAutospacing="0"/>
        <w:ind w:left="1418" w:hanging="567"/>
      </w:pPr>
      <w:r>
        <w:t>Finanšu p</w:t>
      </w:r>
      <w:r w:rsidR="006B26CE" w:rsidRPr="00770603">
        <w:t>iedāvājumam</w:t>
      </w:r>
      <w:r>
        <w:t xml:space="preserve"> (</w:t>
      </w:r>
      <w:r w:rsidR="00151E98">
        <w:rPr>
          <w:b/>
          <w:bCs/>
        </w:rPr>
        <w:t>7.1</w:t>
      </w:r>
      <w:r w:rsidR="004970D3">
        <w:rPr>
          <w:b/>
          <w:bCs/>
        </w:rPr>
        <w:t>.</w:t>
      </w:r>
      <w:r w:rsidR="008458EA">
        <w:rPr>
          <w:b/>
          <w:bCs/>
        </w:rPr>
        <w:t xml:space="preserve"> un</w:t>
      </w:r>
      <w:r w:rsidR="004970D3">
        <w:rPr>
          <w:b/>
          <w:bCs/>
        </w:rPr>
        <w:t xml:space="preserve"> 7.2. </w:t>
      </w:r>
      <w:r>
        <w:rPr>
          <w:b/>
          <w:bCs/>
        </w:rPr>
        <w:t>pielikums</w:t>
      </w:r>
      <w:r>
        <w:t>)</w:t>
      </w:r>
      <w:r w:rsidR="006B26CE" w:rsidRPr="00770603">
        <w:t xml:space="preserve"> jābūt izteiktam EUR bez PVN, atsevišķi norādot piedāvājuma cenu ar PVN</w:t>
      </w:r>
      <w:r w:rsidR="006B26CE">
        <w:t>.</w:t>
      </w:r>
    </w:p>
    <w:p w14:paraId="35C0AE5D" w14:textId="76A7FD63" w:rsidR="008458EA" w:rsidRDefault="006B26CE" w:rsidP="008458EA">
      <w:pPr>
        <w:pStyle w:val="naisf"/>
        <w:numPr>
          <w:ilvl w:val="2"/>
          <w:numId w:val="2"/>
        </w:numPr>
        <w:spacing w:before="0" w:after="0"/>
        <w:ind w:left="1418" w:hanging="567"/>
      </w:pPr>
      <w:r w:rsidRPr="0044759E">
        <w:t>Piedāvājuma norādītajā cenā jāiekļauj visas izmaksas, k</w:t>
      </w:r>
      <w:r w:rsidR="008458EA">
        <w:t>uras</w:t>
      </w:r>
      <w:r w:rsidRPr="0044759E">
        <w:t xml:space="preserve"> Pretendents uzskata par </w:t>
      </w:r>
      <w:r>
        <w:t xml:space="preserve"> </w:t>
      </w:r>
      <w:r w:rsidRPr="0044759E">
        <w:t>nepieciešam</w:t>
      </w:r>
      <w:r w:rsidR="008458EA">
        <w:t>ām</w:t>
      </w:r>
      <w:r w:rsidRPr="0044759E">
        <w:t xml:space="preserve"> </w:t>
      </w:r>
      <w:r w:rsidR="00A8266A">
        <w:t xml:space="preserve">darba uzdevumā </w:t>
      </w:r>
      <w:r w:rsidRPr="0044759E">
        <w:t>norādīto darbu  izpildei</w:t>
      </w:r>
      <w:r w:rsidR="003B3215">
        <w:t>.</w:t>
      </w:r>
    </w:p>
    <w:p w14:paraId="6866DBB5" w14:textId="77777777" w:rsidR="008458EA" w:rsidRPr="008458EA" w:rsidRDefault="008458EA" w:rsidP="008458EA">
      <w:pPr>
        <w:pStyle w:val="Sarakstarindkopa"/>
        <w:suppressAutoHyphens/>
        <w:spacing w:after="0"/>
        <w:ind w:left="1134"/>
      </w:pPr>
      <w:bookmarkStart w:id="5" w:name="_Hlk94536258"/>
    </w:p>
    <w:p w14:paraId="003C0F2E" w14:textId="17DF30FB" w:rsidR="004A082C" w:rsidRPr="00106B99" w:rsidRDefault="004A082C" w:rsidP="00F80681">
      <w:pPr>
        <w:pStyle w:val="Sarakstarindkopa"/>
        <w:numPr>
          <w:ilvl w:val="0"/>
          <w:numId w:val="2"/>
        </w:numPr>
        <w:suppressAutoHyphens/>
        <w:spacing w:after="0"/>
        <w:ind w:left="1134" w:hanging="567"/>
        <w:jc w:val="center"/>
      </w:pPr>
      <w:r w:rsidRPr="00106B99">
        <w:rPr>
          <w:b/>
          <w:bCs/>
        </w:rPr>
        <w:t>PIEDĀVĀJUMA VĒRTĒŠANA UN LĒMUMA PIEŅEMŠANA</w:t>
      </w:r>
    </w:p>
    <w:p w14:paraId="1B1EFB9B" w14:textId="4B1E05D0" w:rsidR="004A082C" w:rsidRPr="00106B99" w:rsidRDefault="004A082C" w:rsidP="006E388F">
      <w:pPr>
        <w:pStyle w:val="Sarakstarindkopa"/>
        <w:numPr>
          <w:ilvl w:val="1"/>
          <w:numId w:val="2"/>
        </w:numPr>
        <w:ind w:left="851" w:hanging="567"/>
        <w:jc w:val="both"/>
      </w:pPr>
      <w:r w:rsidRPr="00106B99">
        <w:rPr>
          <w:spacing w:val="-3"/>
        </w:rPr>
        <w:t>K</w:t>
      </w:r>
      <w:r w:rsidRPr="00106B99">
        <w:t>om</w:t>
      </w:r>
      <w:r w:rsidRPr="00106B99">
        <w:rPr>
          <w:spacing w:val="1"/>
        </w:rPr>
        <w:t>i</w:t>
      </w:r>
      <w:r w:rsidRPr="00106B99">
        <w:t>si</w:t>
      </w:r>
      <w:r w:rsidRPr="00106B99">
        <w:rPr>
          <w:spacing w:val="1"/>
        </w:rPr>
        <w:t>j</w:t>
      </w:r>
      <w:r w:rsidRPr="00106B99">
        <w:t xml:space="preserve">a </w:t>
      </w:r>
      <w:r w:rsidRPr="00106B99">
        <w:rPr>
          <w:spacing w:val="-1"/>
        </w:rPr>
        <w:t>a</w:t>
      </w:r>
      <w:r w:rsidRPr="00106B99">
        <w:t>t</w:t>
      </w:r>
      <w:r w:rsidRPr="00106B99">
        <w:rPr>
          <w:spacing w:val="1"/>
        </w:rPr>
        <w:t>l</w:t>
      </w:r>
      <w:r w:rsidRPr="00106B99">
        <w:rPr>
          <w:spacing w:val="-1"/>
        </w:rPr>
        <w:t>a</w:t>
      </w:r>
      <w:r w:rsidRPr="00106B99">
        <w:t>sa p</w:t>
      </w:r>
      <w:r w:rsidRPr="00106B99">
        <w:rPr>
          <w:spacing w:val="-1"/>
        </w:rPr>
        <w:t>re</w:t>
      </w:r>
      <w:r w:rsidRPr="00106B99">
        <w:t>tend</w:t>
      </w:r>
      <w:r w:rsidRPr="00106B99">
        <w:rPr>
          <w:spacing w:val="-1"/>
        </w:rPr>
        <w:t>e</w:t>
      </w:r>
      <w:r w:rsidRPr="00106B99">
        <w:t>ntus</w:t>
      </w:r>
      <w:r w:rsidRPr="00106B99">
        <w:rPr>
          <w:spacing w:val="2"/>
        </w:rPr>
        <w:t xml:space="preserve"> </w:t>
      </w:r>
      <w:r w:rsidRPr="00106B99">
        <w:t>s</w:t>
      </w:r>
      <w:r w:rsidRPr="00106B99">
        <w:rPr>
          <w:spacing w:val="-1"/>
        </w:rPr>
        <w:t>a</w:t>
      </w:r>
      <w:r w:rsidRPr="00106B99">
        <w:t>s</w:t>
      </w:r>
      <w:r w:rsidRPr="00106B99">
        <w:rPr>
          <w:spacing w:val="2"/>
        </w:rPr>
        <w:t>k</w:t>
      </w:r>
      <w:r w:rsidRPr="00106B99">
        <w:rPr>
          <w:spacing w:val="-1"/>
        </w:rPr>
        <w:t>a</w:t>
      </w:r>
      <w:r w:rsidRPr="00106B99">
        <w:t>ņā</w:t>
      </w:r>
      <w:r w:rsidRPr="00106B99">
        <w:rPr>
          <w:spacing w:val="2"/>
        </w:rPr>
        <w:t xml:space="preserve"> </w:t>
      </w:r>
      <w:r w:rsidRPr="00106B99">
        <w:rPr>
          <w:spacing w:val="-1"/>
        </w:rPr>
        <w:t>a</w:t>
      </w:r>
      <w:r w:rsidRPr="00106B99">
        <w:t>r i</w:t>
      </w:r>
      <w:r w:rsidRPr="00106B99">
        <w:rPr>
          <w:spacing w:val="2"/>
        </w:rPr>
        <w:t>z</w:t>
      </w:r>
      <w:r w:rsidRPr="00106B99">
        <w:t>v</w:t>
      </w:r>
      <w:r w:rsidRPr="00106B99">
        <w:rPr>
          <w:spacing w:val="5"/>
        </w:rPr>
        <w:t>i</w:t>
      </w:r>
      <w:r w:rsidRPr="00106B99">
        <w:t>rzī</w:t>
      </w:r>
      <w:r w:rsidRPr="00106B99">
        <w:rPr>
          <w:spacing w:val="1"/>
        </w:rPr>
        <w:t>t</w:t>
      </w:r>
      <w:r w:rsidRPr="00106B99">
        <w:rPr>
          <w:spacing w:val="-1"/>
        </w:rPr>
        <w:t>a</w:t>
      </w:r>
      <w:r w:rsidRPr="00106B99">
        <w:t>jām</w:t>
      </w:r>
      <w:r w:rsidRPr="00106B99">
        <w:rPr>
          <w:spacing w:val="1"/>
        </w:rPr>
        <w:t xml:space="preserve"> </w:t>
      </w:r>
      <w:r w:rsidRPr="00106B99">
        <w:t>atlases</w:t>
      </w:r>
      <w:r w:rsidRPr="00106B99">
        <w:rPr>
          <w:spacing w:val="1"/>
        </w:rPr>
        <w:t xml:space="preserve"> </w:t>
      </w:r>
      <w:r w:rsidRPr="00106B99">
        <w:t>p</w:t>
      </w:r>
      <w:r w:rsidRPr="00106B99">
        <w:rPr>
          <w:spacing w:val="-1"/>
        </w:rPr>
        <w:t>ra</w:t>
      </w:r>
      <w:r w:rsidRPr="00106B99">
        <w:t>sībām, p</w:t>
      </w:r>
      <w:r w:rsidRPr="00106B99">
        <w:rPr>
          <w:spacing w:val="-1"/>
        </w:rPr>
        <w:t>ā</w:t>
      </w:r>
      <w:r w:rsidRPr="00106B99">
        <w:t>rb</w:t>
      </w:r>
      <w:r w:rsidRPr="00106B99">
        <w:rPr>
          <w:spacing w:val="-2"/>
        </w:rPr>
        <w:t>a</w:t>
      </w:r>
      <w:r w:rsidRPr="00106B99">
        <w:t>uda</w:t>
      </w:r>
      <w:r w:rsidRPr="00106B99">
        <w:rPr>
          <w:spacing w:val="2"/>
        </w:rPr>
        <w:t xml:space="preserve"> </w:t>
      </w:r>
      <w:r w:rsidRPr="00106B99">
        <w:t>pied</w:t>
      </w:r>
      <w:r w:rsidRPr="00106B99">
        <w:rPr>
          <w:spacing w:val="-1"/>
        </w:rPr>
        <w:t>ā</w:t>
      </w:r>
      <w:r w:rsidRPr="00106B99">
        <w:rPr>
          <w:spacing w:val="2"/>
        </w:rPr>
        <w:t>v</w:t>
      </w:r>
      <w:r w:rsidRPr="00106B99">
        <w:rPr>
          <w:spacing w:val="-1"/>
        </w:rPr>
        <w:t>ā</w:t>
      </w:r>
      <w:r w:rsidRPr="00106B99">
        <w:t>ju</w:t>
      </w:r>
      <w:r w:rsidRPr="00106B99">
        <w:rPr>
          <w:spacing w:val="1"/>
        </w:rPr>
        <w:t>m</w:t>
      </w:r>
      <w:r w:rsidRPr="00106B99">
        <w:t>u</w:t>
      </w:r>
      <w:r w:rsidRPr="00106B99">
        <w:rPr>
          <w:spacing w:val="1"/>
        </w:rPr>
        <w:t xml:space="preserve"> </w:t>
      </w:r>
      <w:r w:rsidRPr="00106B99">
        <w:rPr>
          <w:spacing w:val="-1"/>
        </w:rPr>
        <w:t>a</w:t>
      </w:r>
      <w:r w:rsidRPr="00106B99">
        <w:t>tb</w:t>
      </w:r>
      <w:r w:rsidRPr="00106B99">
        <w:rPr>
          <w:spacing w:val="1"/>
        </w:rPr>
        <w:t>i</w:t>
      </w:r>
      <w:r w:rsidRPr="00106B99">
        <w:t>ls</w:t>
      </w:r>
      <w:r w:rsidRPr="00106B99">
        <w:rPr>
          <w:spacing w:val="1"/>
        </w:rPr>
        <w:t>t</w:t>
      </w:r>
      <w:r w:rsidRPr="00106B99">
        <w:t>ību</w:t>
      </w:r>
      <w:r w:rsidRPr="00106B99">
        <w:rPr>
          <w:spacing w:val="4"/>
        </w:rPr>
        <w:t xml:space="preserve"> </w:t>
      </w:r>
      <w:r w:rsidRPr="00106B99">
        <w:t>Nolikumā noteiktaj</w:t>
      </w:r>
      <w:r w:rsidRPr="00106B99">
        <w:rPr>
          <w:spacing w:val="1"/>
        </w:rPr>
        <w:t>ā</w:t>
      </w:r>
      <w:r w:rsidRPr="00106B99">
        <w:t>m</w:t>
      </w:r>
      <w:r w:rsidRPr="00106B99">
        <w:rPr>
          <w:spacing w:val="1"/>
        </w:rPr>
        <w:t xml:space="preserve"> </w:t>
      </w:r>
      <w:r w:rsidRPr="00106B99">
        <w:t>p</w:t>
      </w:r>
      <w:r w:rsidRPr="00106B99">
        <w:rPr>
          <w:spacing w:val="-1"/>
        </w:rPr>
        <w:t>ra</w:t>
      </w:r>
      <w:r w:rsidRPr="00106B99">
        <w:t>sībām</w:t>
      </w:r>
      <w:r w:rsidRPr="00106B99">
        <w:rPr>
          <w:spacing w:val="1"/>
        </w:rPr>
        <w:t xml:space="preserve"> </w:t>
      </w:r>
      <w:r w:rsidRPr="00106B99">
        <w:t>un i</w:t>
      </w:r>
      <w:r w:rsidRPr="00106B99">
        <w:rPr>
          <w:spacing w:val="2"/>
        </w:rPr>
        <w:t>z</w:t>
      </w:r>
      <w:r w:rsidRPr="00106B99">
        <w:t>v</w:t>
      </w:r>
      <w:r w:rsidRPr="00106B99">
        <w:rPr>
          <w:spacing w:val="-1"/>
        </w:rPr>
        <w:t>ē</w:t>
      </w:r>
      <w:r w:rsidRPr="00106B99">
        <w:t xml:space="preserve">las pretendentu, kurš piedāvā </w:t>
      </w:r>
      <w:r w:rsidRPr="008458EA">
        <w:rPr>
          <w:b/>
          <w:bCs/>
          <w:i/>
          <w:iCs/>
        </w:rPr>
        <w:t>saimnieciski visizdevīgāko piedāvājumu</w:t>
      </w:r>
      <w:r w:rsidR="00AC08D7" w:rsidRPr="008458EA">
        <w:rPr>
          <w:b/>
          <w:bCs/>
          <w:i/>
          <w:iCs/>
        </w:rPr>
        <w:t>- piedāvājumu ar viszemāko cenu,</w:t>
      </w:r>
      <w:r w:rsidR="00AC08D7">
        <w:t xml:space="preserve"> jo tehniskā specifikācija ir detalizēta.</w:t>
      </w:r>
    </w:p>
    <w:p w14:paraId="0EA71D04" w14:textId="77777777" w:rsidR="004A082C" w:rsidRPr="00106B99" w:rsidRDefault="004A082C" w:rsidP="00F80681">
      <w:pPr>
        <w:pStyle w:val="Sarakstarindkopa"/>
        <w:numPr>
          <w:ilvl w:val="1"/>
          <w:numId w:val="2"/>
        </w:numPr>
        <w:spacing w:after="0"/>
        <w:ind w:left="851" w:hanging="567"/>
        <w:jc w:val="both"/>
      </w:pPr>
      <w:r w:rsidRPr="00106B99">
        <w:rPr>
          <w:color w:val="000000"/>
          <w:spacing w:val="-3"/>
        </w:rPr>
        <w:t>K</w:t>
      </w:r>
      <w:r w:rsidRPr="00106B99">
        <w:rPr>
          <w:color w:val="000000"/>
        </w:rPr>
        <w:t>om</w:t>
      </w:r>
      <w:r w:rsidRPr="00106B99">
        <w:rPr>
          <w:color w:val="000000"/>
          <w:spacing w:val="1"/>
        </w:rPr>
        <w:t>i</w:t>
      </w:r>
      <w:r w:rsidRPr="00106B99">
        <w:rPr>
          <w:color w:val="000000"/>
        </w:rPr>
        <w:t>si</w:t>
      </w:r>
      <w:r w:rsidRPr="00106B99">
        <w:rPr>
          <w:color w:val="000000"/>
          <w:spacing w:val="1"/>
        </w:rPr>
        <w:t>j</w:t>
      </w:r>
      <w:r w:rsidRPr="00106B99">
        <w:rPr>
          <w:color w:val="000000"/>
        </w:rPr>
        <w:t>a</w:t>
      </w:r>
      <w:r w:rsidRPr="00106B99">
        <w:rPr>
          <w:color w:val="000000"/>
          <w:spacing w:val="-1"/>
        </w:rPr>
        <w:t xml:space="preserve"> </w:t>
      </w:r>
      <w:r w:rsidRPr="00106B99">
        <w:rPr>
          <w:color w:val="000000"/>
        </w:rPr>
        <w:t>pied</w:t>
      </w:r>
      <w:r w:rsidRPr="00106B99">
        <w:rPr>
          <w:color w:val="000000"/>
          <w:spacing w:val="1"/>
        </w:rPr>
        <w:t>ā</w:t>
      </w:r>
      <w:r w:rsidRPr="00106B99">
        <w:rPr>
          <w:color w:val="000000"/>
        </w:rPr>
        <w:t>v</w:t>
      </w:r>
      <w:r w:rsidRPr="00106B99">
        <w:rPr>
          <w:color w:val="000000"/>
          <w:spacing w:val="-1"/>
        </w:rPr>
        <w:t>ā</w:t>
      </w:r>
      <w:r w:rsidRPr="00106B99">
        <w:rPr>
          <w:color w:val="000000"/>
        </w:rPr>
        <w:t>ju</w:t>
      </w:r>
      <w:r w:rsidRPr="00106B99">
        <w:rPr>
          <w:color w:val="000000"/>
          <w:spacing w:val="1"/>
        </w:rPr>
        <w:t>m</w:t>
      </w:r>
      <w:r w:rsidRPr="00106B99">
        <w:rPr>
          <w:color w:val="000000"/>
        </w:rPr>
        <w:t>u v</w:t>
      </w:r>
      <w:r w:rsidRPr="00106B99">
        <w:rPr>
          <w:color w:val="000000"/>
          <w:spacing w:val="-1"/>
        </w:rPr>
        <w:t>ē</w:t>
      </w:r>
      <w:r w:rsidRPr="00106B99">
        <w:rPr>
          <w:color w:val="000000"/>
        </w:rPr>
        <w:t>rt</w:t>
      </w:r>
      <w:r w:rsidRPr="00106B99">
        <w:rPr>
          <w:color w:val="000000"/>
          <w:spacing w:val="-1"/>
        </w:rPr>
        <w:t>ē</w:t>
      </w:r>
      <w:r w:rsidRPr="00106B99">
        <w:rPr>
          <w:color w:val="000000"/>
        </w:rPr>
        <w:t>š</w:t>
      </w:r>
      <w:r w:rsidRPr="00106B99">
        <w:rPr>
          <w:color w:val="000000"/>
          <w:spacing w:val="-1"/>
        </w:rPr>
        <w:t>a</w:t>
      </w:r>
      <w:r w:rsidRPr="00106B99">
        <w:rPr>
          <w:color w:val="000000"/>
        </w:rPr>
        <w:t xml:space="preserve">nu </w:t>
      </w:r>
      <w:r w:rsidRPr="00106B99">
        <w:rPr>
          <w:color w:val="000000"/>
          <w:spacing w:val="2"/>
        </w:rPr>
        <w:t>v</w:t>
      </w:r>
      <w:r w:rsidRPr="00106B99">
        <w:rPr>
          <w:color w:val="000000"/>
          <w:spacing w:val="-1"/>
        </w:rPr>
        <w:t>e</w:t>
      </w:r>
      <w:r w:rsidRPr="00106B99">
        <w:rPr>
          <w:color w:val="000000"/>
        </w:rPr>
        <w:t>ic sl</w:t>
      </w:r>
      <w:r w:rsidRPr="00106B99">
        <w:rPr>
          <w:color w:val="000000"/>
          <w:spacing w:val="-1"/>
        </w:rPr>
        <w:t>ē</w:t>
      </w:r>
      <w:r w:rsidRPr="00106B99">
        <w:rPr>
          <w:color w:val="000000"/>
          <w:spacing w:val="-2"/>
        </w:rPr>
        <w:t>g</w:t>
      </w:r>
      <w:r w:rsidRPr="00106B99">
        <w:rPr>
          <w:color w:val="000000"/>
          <w:spacing w:val="3"/>
        </w:rPr>
        <w:t>t</w:t>
      </w:r>
      <w:r w:rsidRPr="00106B99">
        <w:rPr>
          <w:color w:val="000000"/>
          <w:spacing w:val="-1"/>
        </w:rPr>
        <w:t>ā</w:t>
      </w:r>
      <w:r w:rsidRPr="00106B99">
        <w:rPr>
          <w:color w:val="000000"/>
        </w:rPr>
        <w:t>s sēd</w:t>
      </w:r>
      <w:r w:rsidRPr="00106B99">
        <w:rPr>
          <w:color w:val="000000"/>
          <w:spacing w:val="-1"/>
        </w:rPr>
        <w:t>ē</w:t>
      </w:r>
      <w:r w:rsidRPr="00106B99">
        <w:rPr>
          <w:color w:val="000000"/>
        </w:rPr>
        <w:t>s šādos p</w:t>
      </w:r>
      <w:r w:rsidRPr="00106B99">
        <w:rPr>
          <w:color w:val="000000"/>
          <w:spacing w:val="4"/>
        </w:rPr>
        <w:t>o</w:t>
      </w:r>
      <w:r w:rsidRPr="00106B99">
        <w:rPr>
          <w:color w:val="000000"/>
        </w:rPr>
        <w:t>smo</w:t>
      </w:r>
      <w:r w:rsidRPr="00106B99">
        <w:rPr>
          <w:color w:val="000000"/>
          <w:spacing w:val="1"/>
        </w:rPr>
        <w:t>s</w:t>
      </w:r>
      <w:r w:rsidRPr="00106B99">
        <w:rPr>
          <w:color w:val="000000"/>
        </w:rPr>
        <w:t>:</w:t>
      </w:r>
    </w:p>
    <w:p w14:paraId="3C10CAB1" w14:textId="77777777" w:rsidR="004A082C" w:rsidRPr="00106B99" w:rsidRDefault="004A082C" w:rsidP="00F80681">
      <w:pPr>
        <w:pStyle w:val="Sarakstarindkopa"/>
        <w:numPr>
          <w:ilvl w:val="2"/>
          <w:numId w:val="2"/>
        </w:numPr>
        <w:spacing w:after="0"/>
        <w:ind w:left="1276" w:hanging="567"/>
        <w:jc w:val="both"/>
      </w:pPr>
      <w:r w:rsidRPr="00106B99">
        <w:rPr>
          <w:color w:val="000000"/>
        </w:rPr>
        <w:t>Pied</w:t>
      </w:r>
      <w:r w:rsidRPr="00106B99">
        <w:rPr>
          <w:color w:val="000000"/>
          <w:spacing w:val="-1"/>
        </w:rPr>
        <w:t>ā</w:t>
      </w:r>
      <w:r w:rsidRPr="00106B99">
        <w:rPr>
          <w:color w:val="000000"/>
        </w:rPr>
        <w:t>v</w:t>
      </w:r>
      <w:r w:rsidRPr="00106B99">
        <w:rPr>
          <w:color w:val="000000"/>
          <w:spacing w:val="-1"/>
        </w:rPr>
        <w:t>ā</w:t>
      </w:r>
      <w:r w:rsidRPr="00106B99">
        <w:rPr>
          <w:color w:val="000000"/>
        </w:rPr>
        <w:t>ju</w:t>
      </w:r>
      <w:r w:rsidRPr="00106B99">
        <w:rPr>
          <w:color w:val="000000"/>
          <w:spacing w:val="2"/>
        </w:rPr>
        <w:t>m</w:t>
      </w:r>
      <w:r w:rsidRPr="00106B99">
        <w:rPr>
          <w:color w:val="000000"/>
        </w:rPr>
        <w:t>a</w:t>
      </w:r>
      <w:r w:rsidRPr="00106B99">
        <w:rPr>
          <w:color w:val="000000"/>
          <w:spacing w:val="-1"/>
        </w:rPr>
        <w:t xml:space="preserve"> </w:t>
      </w:r>
      <w:r w:rsidRPr="00106B99">
        <w:t>nof</w:t>
      </w:r>
      <w:r w:rsidRPr="00106B99">
        <w:rPr>
          <w:spacing w:val="1"/>
        </w:rPr>
        <w:t>o</w:t>
      </w:r>
      <w:r w:rsidRPr="00106B99">
        <w:t>rm</w:t>
      </w:r>
      <w:r w:rsidRPr="00106B99">
        <w:rPr>
          <w:spacing w:val="-1"/>
        </w:rPr>
        <w:t>ē</w:t>
      </w:r>
      <w:r w:rsidRPr="00106B99">
        <w:t>j</w:t>
      </w:r>
      <w:r w:rsidRPr="00106B99">
        <w:rPr>
          <w:spacing w:val="3"/>
        </w:rPr>
        <w:t>u</w:t>
      </w:r>
      <w:r w:rsidRPr="00106B99">
        <w:t>ma p</w:t>
      </w:r>
      <w:r w:rsidRPr="00106B99">
        <w:rPr>
          <w:spacing w:val="-1"/>
        </w:rPr>
        <w:t>ā</w:t>
      </w:r>
      <w:r w:rsidRPr="00106B99">
        <w:t>rb</w:t>
      </w:r>
      <w:r w:rsidRPr="00106B99">
        <w:rPr>
          <w:spacing w:val="-2"/>
        </w:rPr>
        <w:t>a</w:t>
      </w:r>
      <w:r w:rsidRPr="00106B99">
        <w:t>u</w:t>
      </w:r>
      <w:r w:rsidRPr="00106B99">
        <w:rPr>
          <w:spacing w:val="2"/>
        </w:rPr>
        <w:t>d</w:t>
      </w:r>
      <w:r w:rsidRPr="00106B99">
        <w:rPr>
          <w:spacing w:val="-1"/>
        </w:rPr>
        <w:t>e</w:t>
      </w:r>
      <w:r w:rsidRPr="00106B99">
        <w:t>;</w:t>
      </w:r>
    </w:p>
    <w:p w14:paraId="43EF51C6" w14:textId="77777777" w:rsidR="008458EA" w:rsidRPr="00106B99" w:rsidRDefault="008458EA" w:rsidP="008458EA">
      <w:pPr>
        <w:pStyle w:val="Sarakstarindkopa"/>
        <w:numPr>
          <w:ilvl w:val="2"/>
          <w:numId w:val="2"/>
        </w:numPr>
        <w:spacing w:after="0"/>
        <w:ind w:left="1276" w:hanging="567"/>
        <w:jc w:val="both"/>
      </w:pPr>
      <w:r w:rsidRPr="00106B99">
        <w:t>Tehnisko un finanšu pi</w:t>
      </w:r>
      <w:r w:rsidRPr="00106B99">
        <w:rPr>
          <w:spacing w:val="-1"/>
        </w:rPr>
        <w:t>e</w:t>
      </w:r>
      <w:r w:rsidRPr="00106B99">
        <w:t>d</w:t>
      </w:r>
      <w:r w:rsidRPr="00106B99">
        <w:rPr>
          <w:spacing w:val="-1"/>
        </w:rPr>
        <w:t>ā</w:t>
      </w:r>
      <w:r w:rsidRPr="00106B99">
        <w:t>v</w:t>
      </w:r>
      <w:r w:rsidRPr="00106B99">
        <w:rPr>
          <w:spacing w:val="-1"/>
        </w:rPr>
        <w:t>ā</w:t>
      </w:r>
      <w:r w:rsidRPr="00106B99">
        <w:t>ju</w:t>
      </w:r>
      <w:r w:rsidRPr="00106B99">
        <w:rPr>
          <w:spacing w:val="1"/>
        </w:rPr>
        <w:t>m</w:t>
      </w:r>
      <w:r w:rsidRPr="00106B99">
        <w:t>u pā</w:t>
      </w:r>
      <w:r w:rsidRPr="00106B99">
        <w:rPr>
          <w:spacing w:val="-1"/>
        </w:rPr>
        <w:t>r</w:t>
      </w:r>
      <w:r w:rsidRPr="00106B99">
        <w:t>b</w:t>
      </w:r>
      <w:r w:rsidRPr="00106B99">
        <w:rPr>
          <w:spacing w:val="-1"/>
        </w:rPr>
        <w:t>a</w:t>
      </w:r>
      <w:r w:rsidRPr="00106B99">
        <w:t>ud</w:t>
      </w:r>
      <w:r w:rsidRPr="00106B99">
        <w:rPr>
          <w:spacing w:val="-1"/>
        </w:rPr>
        <w:t>e.</w:t>
      </w:r>
    </w:p>
    <w:p w14:paraId="6B3CB088" w14:textId="77777777" w:rsidR="004A082C" w:rsidRPr="00106B99" w:rsidRDefault="004A082C" w:rsidP="00F80681">
      <w:pPr>
        <w:pStyle w:val="Sarakstarindkopa"/>
        <w:numPr>
          <w:ilvl w:val="2"/>
          <w:numId w:val="2"/>
        </w:numPr>
        <w:spacing w:after="0"/>
        <w:ind w:left="1276" w:hanging="567"/>
        <w:jc w:val="both"/>
      </w:pPr>
      <w:r w:rsidRPr="00106B99">
        <w:t>P</w:t>
      </w:r>
      <w:r w:rsidRPr="00106B99">
        <w:rPr>
          <w:spacing w:val="-1"/>
        </w:rPr>
        <w:t>re</w:t>
      </w:r>
      <w:r w:rsidRPr="00106B99">
        <w:t>tend</w:t>
      </w:r>
      <w:r w:rsidRPr="00106B99">
        <w:rPr>
          <w:spacing w:val="-1"/>
        </w:rPr>
        <w:t>e</w:t>
      </w:r>
      <w:r w:rsidRPr="00106B99">
        <w:t>ntu atla</w:t>
      </w:r>
      <w:r w:rsidRPr="00106B99">
        <w:rPr>
          <w:spacing w:val="2"/>
        </w:rPr>
        <w:t>s</w:t>
      </w:r>
      <w:r w:rsidRPr="00106B99">
        <w:rPr>
          <w:spacing w:val="-1"/>
        </w:rPr>
        <w:t>es dokumentu pārbaude</w:t>
      </w:r>
      <w:r w:rsidRPr="00106B99">
        <w:t>;</w:t>
      </w:r>
    </w:p>
    <w:p w14:paraId="15B6CD46" w14:textId="2B654B62" w:rsidR="009F4E1A" w:rsidRPr="00106B99" w:rsidRDefault="00E87528" w:rsidP="00F80681">
      <w:pPr>
        <w:pStyle w:val="Sarakstarindkopa"/>
        <w:numPr>
          <w:ilvl w:val="2"/>
          <w:numId w:val="2"/>
        </w:numPr>
        <w:spacing w:after="0" w:line="276" w:lineRule="auto"/>
        <w:ind w:left="1276" w:hanging="567"/>
        <w:jc w:val="both"/>
      </w:pPr>
      <w:bookmarkStart w:id="6" w:name="_Toc61422147"/>
      <w:bookmarkEnd w:id="5"/>
      <w:bookmarkEnd w:id="6"/>
      <w:r>
        <w:rPr>
          <w:spacing w:val="-1"/>
        </w:rPr>
        <w:t>Lēmuma pieņemšana par līguma slēgšanas tiesību piešķiršanu.</w:t>
      </w:r>
    </w:p>
    <w:p w14:paraId="36165AE9" w14:textId="1F1E8625" w:rsidR="004A082C" w:rsidRPr="00106B99" w:rsidRDefault="004A082C" w:rsidP="00F80681">
      <w:pPr>
        <w:pStyle w:val="Sarakstarindkopa"/>
        <w:numPr>
          <w:ilvl w:val="1"/>
          <w:numId w:val="2"/>
        </w:numPr>
        <w:tabs>
          <w:tab w:val="left" w:pos="851"/>
        </w:tabs>
        <w:suppressAutoHyphens/>
        <w:ind w:left="851" w:hanging="567"/>
        <w:contextualSpacing/>
        <w:jc w:val="both"/>
      </w:pPr>
      <w:r w:rsidRPr="00106B99">
        <w:t>Iepirkuma komisija var izslēgt pretendentu no turpmākās dalības iepirkumā un tā piedāvājumu tālāk nevērtēt, ja piedāvājums nav noformēts atbilstoši nolikuma 1.</w:t>
      </w:r>
      <w:r w:rsidR="005A4C8A">
        <w:t>6.</w:t>
      </w:r>
      <w:r w:rsidRPr="00106B99">
        <w:t>punkta prasībām un atkāpes ir būtiskas.</w:t>
      </w:r>
    </w:p>
    <w:p w14:paraId="17EA4F0E" w14:textId="77777777" w:rsidR="008458EA" w:rsidRPr="00106B99" w:rsidRDefault="008458EA" w:rsidP="008458EA">
      <w:pPr>
        <w:numPr>
          <w:ilvl w:val="1"/>
          <w:numId w:val="2"/>
        </w:numPr>
        <w:tabs>
          <w:tab w:val="left" w:pos="567"/>
          <w:tab w:val="left" w:pos="851"/>
        </w:tabs>
        <w:suppressAutoHyphens/>
        <w:spacing w:after="0"/>
        <w:ind w:left="851" w:hanging="567"/>
        <w:contextualSpacing/>
        <w:jc w:val="both"/>
        <w:rPr>
          <w:sz w:val="24"/>
          <w:szCs w:val="24"/>
          <w:lang w:val="lv-LV"/>
        </w:rPr>
      </w:pPr>
      <w:r w:rsidRPr="00106B99">
        <w:rPr>
          <w:sz w:val="24"/>
          <w:szCs w:val="24"/>
          <w:lang w:val="lv-LV"/>
        </w:rPr>
        <w:t xml:space="preserve">Ja pretendents </w:t>
      </w:r>
      <w:r>
        <w:rPr>
          <w:sz w:val="24"/>
          <w:szCs w:val="24"/>
          <w:lang w:val="lv-LV"/>
        </w:rPr>
        <w:t>T</w:t>
      </w:r>
      <w:r w:rsidRPr="00106B99">
        <w:rPr>
          <w:sz w:val="24"/>
          <w:szCs w:val="24"/>
          <w:lang w:val="lv-LV"/>
        </w:rPr>
        <w:t>ehnisko piedāvājumu nav sagatavojis vai tā saturs neatbilst nolikuma 4.3.punkta prasībām, iepirkuma komisija lemj par piedāvājuma noraidīšanu.</w:t>
      </w:r>
      <w:r w:rsidRPr="00106B99">
        <w:rPr>
          <w:bCs/>
          <w:sz w:val="24"/>
          <w:szCs w:val="24"/>
          <w:lang w:val="lv-LV" w:eastAsia="lv-LV"/>
        </w:rPr>
        <w:t xml:space="preserve"> </w:t>
      </w:r>
    </w:p>
    <w:p w14:paraId="6EEEE42D" w14:textId="77777777" w:rsidR="008458EA" w:rsidRPr="00106B99" w:rsidRDefault="008458EA" w:rsidP="008458EA">
      <w:pPr>
        <w:numPr>
          <w:ilvl w:val="1"/>
          <w:numId w:val="2"/>
        </w:numPr>
        <w:tabs>
          <w:tab w:val="left" w:pos="567"/>
        </w:tabs>
        <w:suppressAutoHyphens/>
        <w:spacing w:after="0"/>
        <w:ind w:left="851" w:hanging="567"/>
        <w:contextualSpacing/>
        <w:jc w:val="both"/>
        <w:rPr>
          <w:sz w:val="24"/>
          <w:szCs w:val="24"/>
          <w:lang w:val="lv-LV"/>
        </w:rPr>
      </w:pPr>
      <w:r w:rsidRPr="00106B99">
        <w:rPr>
          <w:sz w:val="24"/>
          <w:szCs w:val="24"/>
          <w:lang w:val="lv-LV"/>
        </w:rPr>
        <w:t xml:space="preserve">Ja pretendents </w:t>
      </w:r>
      <w:r>
        <w:rPr>
          <w:sz w:val="24"/>
          <w:szCs w:val="24"/>
          <w:lang w:val="lv-LV"/>
        </w:rPr>
        <w:t>F</w:t>
      </w:r>
      <w:r w:rsidRPr="00106B99">
        <w:rPr>
          <w:sz w:val="24"/>
          <w:szCs w:val="24"/>
          <w:lang w:val="lv-LV"/>
        </w:rPr>
        <w:t>inanšu piedāvājumu nav sagatavojis vai tā saturs neatbilst nolikuma 4.4.punkta prasībām, iepirkuma komisija lemj par piedāvājuma noraidīšanu.</w:t>
      </w:r>
    </w:p>
    <w:p w14:paraId="12AA6687" w14:textId="5DB4727B" w:rsidR="004A082C" w:rsidRPr="00106B99" w:rsidRDefault="004A082C" w:rsidP="00F80681">
      <w:pPr>
        <w:numPr>
          <w:ilvl w:val="1"/>
          <w:numId w:val="2"/>
        </w:numPr>
        <w:tabs>
          <w:tab w:val="left" w:pos="567"/>
          <w:tab w:val="left" w:pos="851"/>
        </w:tabs>
        <w:suppressAutoHyphens/>
        <w:ind w:left="851" w:hanging="567"/>
        <w:contextualSpacing/>
        <w:jc w:val="both"/>
        <w:rPr>
          <w:sz w:val="24"/>
          <w:szCs w:val="24"/>
          <w:lang w:val="lv-LV"/>
        </w:rPr>
      </w:pPr>
      <w:r w:rsidRPr="00106B99">
        <w:rPr>
          <w:sz w:val="24"/>
          <w:szCs w:val="24"/>
          <w:lang w:val="lv-LV"/>
        </w:rPr>
        <w:t>Iepirkuma komisija pārbauda pretendenta atbilstību nolikuma 3.punktā noteiktajām atlases prasībām pēc nolikuma 3.1.-3.</w:t>
      </w:r>
      <w:r w:rsidR="00151E98">
        <w:rPr>
          <w:sz w:val="24"/>
          <w:szCs w:val="24"/>
          <w:lang w:val="lv-LV"/>
        </w:rPr>
        <w:t>5</w:t>
      </w:r>
      <w:r w:rsidRPr="00106B99">
        <w:rPr>
          <w:sz w:val="24"/>
          <w:szCs w:val="24"/>
          <w:lang w:val="lv-LV"/>
        </w:rPr>
        <w:t>.punktos noteiktajiem un pretendenta iesniegtajiem dokumentiem. Ja pretendents neatbilst kvalifikācijas prasībām, iepirkuma komisija lemj par piedāvājuma noraidīšanu.</w:t>
      </w:r>
    </w:p>
    <w:p w14:paraId="19C7B0D6" w14:textId="77777777" w:rsidR="004A082C" w:rsidRPr="00106B99" w:rsidRDefault="004A082C" w:rsidP="00F80681">
      <w:pPr>
        <w:widowControl w:val="0"/>
        <w:numPr>
          <w:ilvl w:val="1"/>
          <w:numId w:val="2"/>
        </w:numPr>
        <w:tabs>
          <w:tab w:val="left" w:pos="567"/>
        </w:tabs>
        <w:suppressAutoHyphens/>
        <w:overflowPunct w:val="0"/>
        <w:autoSpaceDE w:val="0"/>
        <w:spacing w:after="0"/>
        <w:ind w:left="851" w:hanging="567"/>
        <w:jc w:val="both"/>
        <w:rPr>
          <w:sz w:val="24"/>
          <w:szCs w:val="24"/>
          <w:lang w:val="lv-LV"/>
        </w:rPr>
      </w:pPr>
      <w:r w:rsidRPr="00106B99">
        <w:rPr>
          <w:sz w:val="24"/>
          <w:szCs w:val="24"/>
          <w:lang w:val="lv-LV"/>
        </w:rPr>
        <w:t xml:space="preserve">Piedāvājumu vērtēšanas laikā iepirkuma komisija pārbauda, vai piedāvājumos nav pieļautas aritmētiskās kļūdas. Ja aritmētiskās kļūdas tiek konstatētas, iepirkuma komisija tās izlabo un par to informē attiecīgo pretendentu. </w:t>
      </w:r>
    </w:p>
    <w:p w14:paraId="1CD7BC57" w14:textId="77777777" w:rsidR="004A082C" w:rsidRPr="00106B99" w:rsidRDefault="004A082C" w:rsidP="006E388F">
      <w:pPr>
        <w:pStyle w:val="Sarakstarindkopa"/>
        <w:numPr>
          <w:ilvl w:val="1"/>
          <w:numId w:val="2"/>
        </w:numPr>
        <w:tabs>
          <w:tab w:val="left" w:pos="567"/>
        </w:tabs>
        <w:ind w:left="851" w:hanging="567"/>
        <w:jc w:val="both"/>
      </w:pPr>
      <w:r w:rsidRPr="00106B99">
        <w:t>Iepirkuma komisija ir tiesīga pretendentu kvalifikācijas atbilstības pārbaudi veikt tikai tam pretendentam, kuram būtu piešķiramas iepirkuma līguma slēgšanas tiesības (analoģiski atklāta konkursa norises kārtībai atbilstoši Ministru kabineta 2017.gada 28.februāra noteikumu Nr. 107. “Iepirkuma procedūru un metu konkursu norises kārtība” 16. punktam).</w:t>
      </w:r>
      <w:r w:rsidRPr="00106B99">
        <w:rPr>
          <w:b/>
        </w:rPr>
        <w:t xml:space="preserve"> </w:t>
      </w:r>
    </w:p>
    <w:p w14:paraId="749A725E" w14:textId="30A085E4" w:rsidR="006B26CE" w:rsidRPr="00750419" w:rsidRDefault="004A082C" w:rsidP="006E388F">
      <w:pPr>
        <w:pStyle w:val="Sarakstarindkopa"/>
        <w:numPr>
          <w:ilvl w:val="1"/>
          <w:numId w:val="2"/>
        </w:numPr>
        <w:tabs>
          <w:tab w:val="left" w:pos="567"/>
        </w:tabs>
        <w:ind w:left="851" w:hanging="567"/>
        <w:jc w:val="both"/>
      </w:pPr>
      <w:r w:rsidRPr="00106B99">
        <w:t xml:space="preserve">Pasūtītājs piešķirs iepirkuma līguma slēgšanas tiesības </w:t>
      </w:r>
      <w:r w:rsidRPr="00106B99">
        <w:rPr>
          <w:u w:val="single"/>
        </w:rPr>
        <w:t xml:space="preserve">saimnieciski visizdevīgākajam </w:t>
      </w:r>
      <w:r w:rsidRPr="006B26CE">
        <w:t>piedāvājumam,</w:t>
      </w:r>
      <w:r w:rsidR="006B26CE">
        <w:t xml:space="preserve"> </w:t>
      </w:r>
      <w:r w:rsidRPr="00106B99">
        <w:rPr>
          <w:u w:val="single"/>
        </w:rPr>
        <w:t xml:space="preserve"> </w:t>
      </w:r>
      <w:r w:rsidR="006B26CE" w:rsidRPr="004D6B05">
        <w:rPr>
          <w:b/>
          <w:bCs/>
          <w:u w:val="single"/>
        </w:rPr>
        <w:t>kuru nosaka, ņemot vērā tikai cenu</w:t>
      </w:r>
      <w:r w:rsidR="006B26CE" w:rsidRPr="00535DA6">
        <w:t xml:space="preserve"> (pasūtītājs izvēlēsies piedāvājumu, kas būs atbilstošs visām iepirkuma procedūras dokumentācijas prasībām</w:t>
      </w:r>
      <w:r w:rsidR="006B26CE">
        <w:t xml:space="preserve"> </w:t>
      </w:r>
      <w:r w:rsidR="006B26CE" w:rsidRPr="00535DA6">
        <w:t>un kur</w:t>
      </w:r>
      <w:r w:rsidR="006B26CE">
        <w:t>š būs ar viszemāko cenu).</w:t>
      </w:r>
    </w:p>
    <w:p w14:paraId="74E57974" w14:textId="7873268A" w:rsidR="004A082C" w:rsidRPr="00106B99" w:rsidRDefault="004A082C" w:rsidP="006E388F">
      <w:pPr>
        <w:numPr>
          <w:ilvl w:val="1"/>
          <w:numId w:val="2"/>
        </w:numPr>
        <w:tabs>
          <w:tab w:val="left" w:pos="567"/>
          <w:tab w:val="left" w:pos="709"/>
        </w:tabs>
        <w:suppressAutoHyphens/>
        <w:ind w:left="850" w:hanging="567"/>
        <w:contextualSpacing/>
        <w:jc w:val="both"/>
        <w:rPr>
          <w:sz w:val="24"/>
          <w:szCs w:val="24"/>
          <w:lang w:val="lv-LV"/>
        </w:rPr>
      </w:pPr>
      <w:r w:rsidRPr="00106B99">
        <w:rPr>
          <w:kern w:val="2"/>
          <w:sz w:val="24"/>
          <w:szCs w:val="24"/>
          <w:lang w:val="lv-LV" w:eastAsia="lv-LV"/>
        </w:rPr>
        <w:t xml:space="preserve">Pirms lēmuma pieņemšanas pasūtītājs izvērtē, vai saimnieciski visizdevīgākais piedāvājums nav nepamatoti lēts. Ja piedāvājums ir nepamatoti lēts, Komisija pirms šī </w:t>
      </w:r>
      <w:r w:rsidRPr="00106B99">
        <w:rPr>
          <w:kern w:val="2"/>
          <w:sz w:val="24"/>
          <w:szCs w:val="24"/>
          <w:lang w:val="lv-LV" w:eastAsia="lv-LV"/>
        </w:rPr>
        <w:lastRenderedPageBreak/>
        <w:t xml:space="preserve">piedāvājuma iespējamās noraidīšanas rakstveidā pieprasa detalizētu paskaidrojumu par būtiskajiem piedāvājuma nosacījumiem. Komisija pirms lēmuma pieņemšanas par Pretendenta iespējamo noraidīšanu, konsultējoties ar Pretendentu, izvērtē visus minētos faktorus. </w:t>
      </w:r>
      <w:r w:rsidRPr="00106B99">
        <w:rPr>
          <w:sz w:val="24"/>
          <w:szCs w:val="24"/>
          <w:lang w:val="lv-LV"/>
        </w:rPr>
        <w:t xml:space="preserve"> </w:t>
      </w:r>
    </w:p>
    <w:p w14:paraId="227148F5" w14:textId="13BCA57F" w:rsidR="004A082C" w:rsidRDefault="004A082C" w:rsidP="006E388F">
      <w:pPr>
        <w:numPr>
          <w:ilvl w:val="1"/>
          <w:numId w:val="2"/>
        </w:numPr>
        <w:tabs>
          <w:tab w:val="left" w:pos="567"/>
        </w:tabs>
        <w:suppressAutoHyphens/>
        <w:ind w:left="850" w:hanging="567"/>
        <w:contextualSpacing/>
        <w:jc w:val="both"/>
        <w:rPr>
          <w:sz w:val="24"/>
          <w:szCs w:val="24"/>
          <w:lang w:val="lv-LV"/>
        </w:rPr>
      </w:pPr>
      <w:r w:rsidRPr="00106B99">
        <w:rPr>
          <w:sz w:val="24"/>
          <w:szCs w:val="24"/>
          <w:lang w:val="lv-LV"/>
        </w:rPr>
        <w:t xml:space="preserve">Pirms lēmuma pieņemšanas par līguma slēgšanas tiesību piešķiršanu iepirkuma komisija pārbauda </w:t>
      </w:r>
      <w:r w:rsidRPr="00106B99">
        <w:rPr>
          <w:bCs/>
          <w:sz w:val="24"/>
          <w:szCs w:val="24"/>
          <w:lang w:val="lv-LV"/>
        </w:rPr>
        <w:t>Ministru kabineta noteiktajā informācijas sistēmā</w:t>
      </w:r>
      <w:r w:rsidRPr="00106B99">
        <w:rPr>
          <w:sz w:val="24"/>
          <w:szCs w:val="24"/>
          <w:lang w:val="lv-LV"/>
        </w:rPr>
        <w:t xml:space="preserve">, vai pretendents, ja tas ir reģistrēts Latvijas Republikā un kuram būtu piešķiramas līguma slēgšanas tiesības, nav izslēdzams no dalības iepirkumā Publisko iepirkumu likuma </w:t>
      </w:r>
      <w:r w:rsidRPr="00106B99">
        <w:rPr>
          <w:bCs/>
          <w:sz w:val="24"/>
          <w:szCs w:val="24"/>
          <w:lang w:val="lv-LV"/>
        </w:rPr>
        <w:t xml:space="preserve">9.panta astotajā daļā norādīto izslēgšanas </w:t>
      </w:r>
      <w:r w:rsidRPr="00106B99">
        <w:rPr>
          <w:sz w:val="24"/>
          <w:szCs w:val="24"/>
          <w:lang w:val="lv-LV"/>
        </w:rPr>
        <w:t>apstākļu dēļ. Tāpat tiek pārbaudīts, vai</w:t>
      </w:r>
      <w:r w:rsidRPr="00106B99">
        <w:rPr>
          <w:kern w:val="2"/>
          <w:sz w:val="24"/>
          <w:szCs w:val="24"/>
          <w:lang w:val="lv-LV" w:eastAsia="lv-LV"/>
        </w:rPr>
        <w:t xml:space="preserve"> uz pretendentu</w:t>
      </w:r>
      <w:r w:rsidR="009B3F63">
        <w:rPr>
          <w:kern w:val="2"/>
          <w:sz w:val="24"/>
          <w:szCs w:val="24"/>
          <w:lang w:val="lv-LV" w:eastAsia="lv-LV"/>
        </w:rPr>
        <w:t xml:space="preserve"> </w:t>
      </w:r>
      <w:r w:rsidRPr="00106B99">
        <w:rPr>
          <w:kern w:val="2"/>
          <w:sz w:val="24"/>
          <w:szCs w:val="24"/>
          <w:lang w:val="lv-LV" w:eastAsia="lv-LV"/>
        </w:rPr>
        <w:t xml:space="preserve">neattiecas Starptautisko un Latvijas Republikas nacionālo sankciju likuma </w:t>
      </w:r>
      <w:r w:rsidRPr="00106B99">
        <w:rPr>
          <w:sz w:val="24"/>
          <w:szCs w:val="24"/>
          <w:lang w:val="lv-LV"/>
        </w:rPr>
        <w:t>11.</w:t>
      </w:r>
      <w:r w:rsidRPr="00106B99">
        <w:rPr>
          <w:sz w:val="24"/>
          <w:szCs w:val="24"/>
          <w:vertAlign w:val="superscript"/>
          <w:lang w:val="lv-LV"/>
        </w:rPr>
        <w:t>1</w:t>
      </w:r>
      <w:r w:rsidRPr="00106B99">
        <w:rPr>
          <w:sz w:val="24"/>
          <w:szCs w:val="24"/>
          <w:lang w:val="lv-LV"/>
        </w:rPr>
        <w:t xml:space="preserve"> pant</w:t>
      </w:r>
      <w:r w:rsidR="00950882">
        <w:rPr>
          <w:sz w:val="24"/>
          <w:szCs w:val="24"/>
          <w:lang w:val="lv-LV"/>
        </w:rPr>
        <w:t xml:space="preserve">a </w:t>
      </w:r>
      <w:r w:rsidR="009B3F63">
        <w:rPr>
          <w:sz w:val="24"/>
          <w:szCs w:val="24"/>
          <w:lang w:val="lv-LV"/>
        </w:rPr>
        <w:t xml:space="preserve">pirmajā </w:t>
      </w:r>
      <w:r w:rsidR="00950882">
        <w:rPr>
          <w:sz w:val="24"/>
          <w:szCs w:val="24"/>
          <w:lang w:val="lv-LV"/>
        </w:rPr>
        <w:t>daļā</w:t>
      </w:r>
      <w:r w:rsidRPr="00106B99">
        <w:rPr>
          <w:sz w:val="24"/>
          <w:szCs w:val="24"/>
          <w:lang w:val="lv-LV"/>
        </w:rPr>
        <w:t xml:space="preserve"> noteiktie izslēgšanas nosacījumi</w:t>
      </w:r>
      <w:r w:rsidRPr="00106B99">
        <w:rPr>
          <w:kern w:val="2"/>
          <w:sz w:val="24"/>
          <w:szCs w:val="24"/>
          <w:lang w:val="lv-LV" w:eastAsia="lv-LV"/>
        </w:rPr>
        <w:t xml:space="preserve">. </w:t>
      </w:r>
      <w:r w:rsidRPr="00106B99">
        <w:rPr>
          <w:sz w:val="24"/>
          <w:szCs w:val="24"/>
          <w:lang w:val="lv-LV"/>
        </w:rPr>
        <w:t xml:space="preserve">Ārvalstī reģistrētam vai pastāvīgi dzīvojošam pretendentam, kuram būtu piešķiramas līguma slēgšanas tiesības, pēc pasūtītāja pieprasījuma jāiesniedz kompetentas attiecīgās valsts institūcijas izsniegts dokuments, kas apliecina, ka uz pretendentu neattiecas </w:t>
      </w:r>
      <w:r w:rsidRPr="00106B99">
        <w:rPr>
          <w:bCs/>
          <w:sz w:val="24"/>
          <w:szCs w:val="24"/>
          <w:lang w:val="lv-LV"/>
        </w:rPr>
        <w:t xml:space="preserve">Publisko iepirkumu likuma 9.panta astotās daļas noteiktie izslēgšanas gadījumi un </w:t>
      </w:r>
      <w:r w:rsidRPr="00106B99">
        <w:rPr>
          <w:kern w:val="2"/>
          <w:sz w:val="24"/>
          <w:szCs w:val="24"/>
          <w:lang w:val="lv-LV" w:eastAsia="lv-LV"/>
        </w:rPr>
        <w:t xml:space="preserve">Starptautisko un Latvijas Republikas nacionālo sankciju likuma </w:t>
      </w:r>
      <w:r w:rsidRPr="00106B99">
        <w:rPr>
          <w:sz w:val="24"/>
          <w:szCs w:val="24"/>
          <w:lang w:val="lv-LV"/>
        </w:rPr>
        <w:t>11.</w:t>
      </w:r>
      <w:r w:rsidRPr="00106B99">
        <w:rPr>
          <w:sz w:val="24"/>
          <w:szCs w:val="24"/>
          <w:vertAlign w:val="superscript"/>
          <w:lang w:val="lv-LV"/>
        </w:rPr>
        <w:t>1</w:t>
      </w:r>
      <w:r w:rsidRPr="00106B99">
        <w:rPr>
          <w:sz w:val="24"/>
          <w:szCs w:val="24"/>
          <w:lang w:val="lv-LV"/>
        </w:rPr>
        <w:t xml:space="preserve"> pant</w:t>
      </w:r>
      <w:r w:rsidR="00950882">
        <w:rPr>
          <w:sz w:val="24"/>
          <w:szCs w:val="24"/>
          <w:lang w:val="lv-LV"/>
        </w:rPr>
        <w:t xml:space="preserve">a </w:t>
      </w:r>
      <w:r w:rsidR="009B3F63">
        <w:rPr>
          <w:sz w:val="24"/>
          <w:szCs w:val="24"/>
          <w:lang w:val="lv-LV"/>
        </w:rPr>
        <w:t xml:space="preserve">pirmajā </w:t>
      </w:r>
      <w:r w:rsidR="00950882">
        <w:rPr>
          <w:sz w:val="24"/>
          <w:szCs w:val="24"/>
          <w:lang w:val="lv-LV"/>
        </w:rPr>
        <w:t>daļā</w:t>
      </w:r>
      <w:r w:rsidRPr="00106B99">
        <w:rPr>
          <w:sz w:val="24"/>
          <w:szCs w:val="24"/>
          <w:lang w:val="lv-LV"/>
        </w:rPr>
        <w:t xml:space="preserve"> noteiktie izslēgšanas nosacījumi.</w:t>
      </w:r>
    </w:p>
    <w:p w14:paraId="4725C078" w14:textId="4EFD242E" w:rsidR="001A3928" w:rsidRPr="001A3928" w:rsidRDefault="001A3928" w:rsidP="006E388F">
      <w:pPr>
        <w:numPr>
          <w:ilvl w:val="1"/>
          <w:numId w:val="2"/>
        </w:numPr>
        <w:tabs>
          <w:tab w:val="left" w:pos="567"/>
        </w:tabs>
        <w:suppressAutoHyphens/>
        <w:ind w:left="850" w:hanging="567"/>
        <w:contextualSpacing/>
        <w:jc w:val="both"/>
        <w:rPr>
          <w:sz w:val="24"/>
          <w:szCs w:val="24"/>
          <w:lang w:val="lv-LV"/>
        </w:rPr>
      </w:pPr>
      <w:r w:rsidRPr="001A3928">
        <w:rPr>
          <w:bCs/>
          <w:iCs/>
          <w:sz w:val="24"/>
          <w:szCs w:val="24"/>
          <w:lang w:val="lv-LV"/>
        </w:rPr>
        <w:t>Atbilstoši likumos noteiktajai kārtībai tiek pārbaudīti izslēgšanas nosacījumi arī uz pretendenta amatpersonām, apakšuzņēmējiem un personām, uz kuru iespējām pretendents balstās.</w:t>
      </w:r>
    </w:p>
    <w:p w14:paraId="6F08B58B" w14:textId="78585424" w:rsidR="004A082C" w:rsidRPr="00106B99" w:rsidRDefault="004A082C" w:rsidP="006E388F">
      <w:pPr>
        <w:numPr>
          <w:ilvl w:val="1"/>
          <w:numId w:val="2"/>
        </w:numPr>
        <w:tabs>
          <w:tab w:val="left" w:pos="567"/>
        </w:tabs>
        <w:suppressAutoHyphens/>
        <w:ind w:left="850" w:hanging="567"/>
        <w:contextualSpacing/>
        <w:jc w:val="both"/>
        <w:rPr>
          <w:sz w:val="24"/>
          <w:szCs w:val="24"/>
          <w:lang w:val="lv-LV"/>
        </w:rPr>
      </w:pPr>
      <w:r w:rsidRPr="001A3928">
        <w:rPr>
          <w:sz w:val="24"/>
          <w:szCs w:val="24"/>
          <w:lang w:val="lv-LV"/>
        </w:rPr>
        <w:t>Ja pretendents, kuram būtu</w:t>
      </w:r>
      <w:r w:rsidRPr="00106B99">
        <w:rPr>
          <w:sz w:val="24"/>
          <w:szCs w:val="24"/>
          <w:lang w:val="lv-LV"/>
        </w:rPr>
        <w:t xml:space="preserve"> piešķiramas līguma slēgšanas tiesības, atbilst Publisko iepirkumu likuma 9.panta </w:t>
      </w:r>
      <w:r w:rsidRPr="00106B99">
        <w:rPr>
          <w:bCs/>
          <w:sz w:val="24"/>
          <w:szCs w:val="24"/>
          <w:lang w:val="lv-LV"/>
        </w:rPr>
        <w:t>astotās daļas</w:t>
      </w:r>
      <w:r w:rsidRPr="00106B99">
        <w:rPr>
          <w:sz w:val="24"/>
          <w:szCs w:val="24"/>
          <w:lang w:val="lv-LV"/>
        </w:rPr>
        <w:t xml:space="preserve"> norādītajiem izslēgšanas apstākļiem</w:t>
      </w:r>
      <w:r w:rsidR="00782C8F">
        <w:rPr>
          <w:sz w:val="24"/>
          <w:szCs w:val="24"/>
          <w:lang w:val="lv-LV"/>
        </w:rPr>
        <w:t>, pasūtītājs rīkojas pēc 42.panta</w:t>
      </w:r>
      <w:r w:rsidR="00537779">
        <w:rPr>
          <w:sz w:val="24"/>
          <w:szCs w:val="24"/>
          <w:lang w:val="lv-LV"/>
        </w:rPr>
        <w:t xml:space="preserve"> ceturtās daļas</w:t>
      </w:r>
      <w:r w:rsidR="00782C8F">
        <w:rPr>
          <w:sz w:val="24"/>
          <w:szCs w:val="24"/>
          <w:lang w:val="lv-LV"/>
        </w:rPr>
        <w:t xml:space="preserve"> norādījumiem.</w:t>
      </w:r>
    </w:p>
    <w:p w14:paraId="75CEF9C6" w14:textId="56FA47CD" w:rsidR="00346055" w:rsidRDefault="004A082C" w:rsidP="006E388F">
      <w:pPr>
        <w:numPr>
          <w:ilvl w:val="1"/>
          <w:numId w:val="2"/>
        </w:numPr>
        <w:tabs>
          <w:tab w:val="left" w:pos="567"/>
        </w:tabs>
        <w:suppressAutoHyphens/>
        <w:ind w:left="850" w:hanging="567"/>
        <w:contextualSpacing/>
        <w:jc w:val="both"/>
        <w:rPr>
          <w:sz w:val="24"/>
          <w:szCs w:val="24"/>
          <w:lang w:val="lv-LV"/>
        </w:rPr>
      </w:pPr>
      <w:r w:rsidRPr="00106B99">
        <w:rPr>
          <w:b/>
          <w:sz w:val="24"/>
          <w:szCs w:val="24"/>
          <w:lang w:val="lv-LV"/>
        </w:rPr>
        <w:t xml:space="preserve">Pasūtītājs piešķirs iepirkuma līguma slēgšanas tiesības </w:t>
      </w:r>
      <w:r w:rsidRPr="00106B99">
        <w:rPr>
          <w:b/>
          <w:sz w:val="24"/>
          <w:szCs w:val="24"/>
          <w:u w:val="single"/>
          <w:lang w:val="lv-LV"/>
        </w:rPr>
        <w:t>saimnieciski visizdevīgākajam piedāvājumam</w:t>
      </w:r>
      <w:r w:rsidR="0075095B">
        <w:rPr>
          <w:b/>
          <w:sz w:val="24"/>
          <w:szCs w:val="24"/>
          <w:u w:val="single"/>
          <w:lang w:val="lv-LV"/>
        </w:rPr>
        <w:t xml:space="preserve"> </w:t>
      </w:r>
      <w:r w:rsidRPr="00106B99">
        <w:rPr>
          <w:b/>
          <w:sz w:val="24"/>
          <w:szCs w:val="24"/>
          <w:lang w:val="lv-LV"/>
        </w:rPr>
        <w:t xml:space="preserve">(pasūtītājs izvēlēsies piedāvājumu, kas būs atbilstošs visām iepirkuma procedūras dokumentācijas prasībām, nebūs noraidāms saskaņā ar PIL 9. panta </w:t>
      </w:r>
      <w:r w:rsidR="00F80681">
        <w:rPr>
          <w:b/>
          <w:sz w:val="24"/>
          <w:szCs w:val="24"/>
          <w:lang w:val="lv-LV"/>
        </w:rPr>
        <w:t xml:space="preserve">astotās </w:t>
      </w:r>
      <w:r w:rsidRPr="00106B99">
        <w:rPr>
          <w:b/>
          <w:sz w:val="24"/>
          <w:szCs w:val="24"/>
          <w:lang w:val="lv-LV"/>
        </w:rPr>
        <w:t xml:space="preserve">daļas izslēgšanas nosacījumiem un </w:t>
      </w:r>
      <w:r w:rsidRPr="00106B99">
        <w:rPr>
          <w:b/>
          <w:kern w:val="2"/>
          <w:sz w:val="24"/>
          <w:szCs w:val="24"/>
          <w:lang w:val="lv-LV" w:eastAsia="lv-LV"/>
        </w:rPr>
        <w:t xml:space="preserve">Starptautisko un Latvijas Republikas nacionālo sankciju likuma </w:t>
      </w:r>
      <w:r w:rsidRPr="00106B99">
        <w:rPr>
          <w:b/>
          <w:sz w:val="24"/>
          <w:szCs w:val="24"/>
          <w:lang w:val="lv-LV"/>
        </w:rPr>
        <w:t>11.</w:t>
      </w:r>
      <w:r w:rsidRPr="00106B99">
        <w:rPr>
          <w:b/>
          <w:sz w:val="24"/>
          <w:szCs w:val="24"/>
          <w:vertAlign w:val="superscript"/>
          <w:lang w:val="lv-LV"/>
        </w:rPr>
        <w:t>1</w:t>
      </w:r>
      <w:r w:rsidRPr="00106B99">
        <w:rPr>
          <w:b/>
          <w:sz w:val="24"/>
          <w:szCs w:val="24"/>
          <w:lang w:val="lv-LV"/>
        </w:rPr>
        <w:t xml:space="preserve"> pant</w:t>
      </w:r>
      <w:r w:rsidR="00950882">
        <w:rPr>
          <w:b/>
          <w:sz w:val="24"/>
          <w:szCs w:val="24"/>
          <w:lang w:val="lv-LV"/>
        </w:rPr>
        <w:t xml:space="preserve">a </w:t>
      </w:r>
      <w:r w:rsidR="003764BA">
        <w:rPr>
          <w:b/>
          <w:sz w:val="24"/>
          <w:szCs w:val="24"/>
          <w:lang w:val="lv-LV"/>
        </w:rPr>
        <w:t xml:space="preserve">pirmajā </w:t>
      </w:r>
      <w:r w:rsidR="00950882">
        <w:rPr>
          <w:b/>
          <w:sz w:val="24"/>
          <w:szCs w:val="24"/>
          <w:lang w:val="lv-LV"/>
        </w:rPr>
        <w:t>daļā</w:t>
      </w:r>
      <w:r w:rsidRPr="00106B99">
        <w:rPr>
          <w:b/>
          <w:sz w:val="24"/>
          <w:szCs w:val="24"/>
          <w:lang w:val="lv-LV"/>
        </w:rPr>
        <w:t xml:space="preserve"> noteiktajiem izslēgšanas nosacījumiem un kurš būs </w:t>
      </w:r>
      <w:r w:rsidR="00F7632A" w:rsidRPr="00106B99">
        <w:rPr>
          <w:b/>
          <w:sz w:val="24"/>
          <w:szCs w:val="24"/>
          <w:lang w:val="lv-LV"/>
        </w:rPr>
        <w:t>saimnieciski visi</w:t>
      </w:r>
      <w:r w:rsidR="009F4E1A" w:rsidRPr="00106B99">
        <w:rPr>
          <w:b/>
          <w:sz w:val="24"/>
          <w:szCs w:val="24"/>
          <w:lang w:val="lv-LV"/>
        </w:rPr>
        <w:t>z</w:t>
      </w:r>
      <w:r w:rsidR="00F7632A" w:rsidRPr="00106B99">
        <w:rPr>
          <w:b/>
          <w:sz w:val="24"/>
          <w:szCs w:val="24"/>
          <w:lang w:val="lv-LV"/>
        </w:rPr>
        <w:t>devīgākais</w:t>
      </w:r>
      <w:r w:rsidR="00755845">
        <w:rPr>
          <w:b/>
          <w:sz w:val="24"/>
          <w:szCs w:val="24"/>
          <w:lang w:val="lv-LV"/>
        </w:rPr>
        <w:t xml:space="preserve"> piedāvājums</w:t>
      </w:r>
      <w:r w:rsidR="006B26CE">
        <w:rPr>
          <w:b/>
          <w:sz w:val="24"/>
          <w:szCs w:val="24"/>
          <w:lang w:val="lv-LV"/>
        </w:rPr>
        <w:t xml:space="preserve">- piedāvājums ar </w:t>
      </w:r>
      <w:r w:rsidR="00346055">
        <w:rPr>
          <w:b/>
          <w:sz w:val="24"/>
          <w:szCs w:val="24"/>
          <w:lang w:val="lv-LV"/>
        </w:rPr>
        <w:t>z</w:t>
      </w:r>
      <w:r w:rsidR="006B26CE">
        <w:rPr>
          <w:b/>
          <w:sz w:val="24"/>
          <w:szCs w:val="24"/>
          <w:lang w:val="lv-LV"/>
        </w:rPr>
        <w:t>emāko cenu</w:t>
      </w:r>
      <w:r w:rsidRPr="00106B99">
        <w:rPr>
          <w:b/>
          <w:sz w:val="24"/>
          <w:szCs w:val="24"/>
          <w:lang w:val="lv-LV"/>
        </w:rPr>
        <w:t>)</w:t>
      </w:r>
      <w:r w:rsidRPr="00106B99">
        <w:rPr>
          <w:b/>
          <w:sz w:val="24"/>
          <w:szCs w:val="24"/>
          <w:lang w:val="lv-LV" w:eastAsia="ar-SA"/>
        </w:rPr>
        <w:t>.</w:t>
      </w:r>
      <w:r w:rsidRPr="00106B99">
        <w:rPr>
          <w:b/>
          <w:sz w:val="24"/>
          <w:szCs w:val="24"/>
          <w:lang w:val="lv-LV"/>
        </w:rPr>
        <w:t xml:space="preserve"> </w:t>
      </w:r>
    </w:p>
    <w:p w14:paraId="7A433B04" w14:textId="317F7299" w:rsidR="004A082C" w:rsidRPr="00346055" w:rsidRDefault="00346055" w:rsidP="006E388F">
      <w:pPr>
        <w:numPr>
          <w:ilvl w:val="1"/>
          <w:numId w:val="2"/>
        </w:numPr>
        <w:tabs>
          <w:tab w:val="left" w:pos="567"/>
        </w:tabs>
        <w:suppressAutoHyphens/>
        <w:ind w:left="850" w:hanging="567"/>
        <w:contextualSpacing/>
        <w:jc w:val="both"/>
        <w:rPr>
          <w:sz w:val="24"/>
          <w:szCs w:val="24"/>
          <w:lang w:val="lv-LV"/>
        </w:rPr>
      </w:pPr>
      <w:r w:rsidRPr="00346055">
        <w:rPr>
          <w:sz w:val="24"/>
          <w:szCs w:val="24"/>
          <w:lang w:val="lv-LV"/>
        </w:rPr>
        <w:t xml:space="preserve">Ja pasūtītājs pirms lēmuma pieņemšanas par iepirkuma līguma slēgšanu konstatē, ka diviem vai vairākiem pretendentiem ir līdzvērtīgi piedāvājumi, tas izvēlas tā pretendenta piedāvājumu, kura </w:t>
      </w:r>
      <w:r w:rsidR="00DF7A3A">
        <w:rPr>
          <w:sz w:val="24"/>
          <w:szCs w:val="24"/>
          <w:lang w:val="lv-LV"/>
        </w:rPr>
        <w:t xml:space="preserve">norādītajam </w:t>
      </w:r>
      <w:r w:rsidR="00DF7A3A" w:rsidRPr="00DF7A3A">
        <w:rPr>
          <w:sz w:val="24"/>
          <w:szCs w:val="24"/>
          <w:lang w:val="lv-LV"/>
        </w:rPr>
        <w:t>zemes robežu kadastrālās uzmērīšanas sertificēt</w:t>
      </w:r>
      <w:r w:rsidR="00DF7A3A">
        <w:rPr>
          <w:sz w:val="24"/>
          <w:szCs w:val="24"/>
          <w:lang w:val="lv-LV"/>
        </w:rPr>
        <w:t xml:space="preserve">ajam </w:t>
      </w:r>
      <w:r w:rsidR="00DF7A3A" w:rsidRPr="00DF7A3A">
        <w:rPr>
          <w:sz w:val="24"/>
          <w:szCs w:val="24"/>
          <w:lang w:val="lv-LV"/>
        </w:rPr>
        <w:t>speciālist</w:t>
      </w:r>
      <w:r w:rsidR="00DF7A3A">
        <w:rPr>
          <w:sz w:val="24"/>
          <w:szCs w:val="24"/>
          <w:lang w:val="lv-LV"/>
        </w:rPr>
        <w:t>am ir lielāka pieredze iepriekšējo 3 gadu laikā.</w:t>
      </w:r>
    </w:p>
    <w:p w14:paraId="6303AC03" w14:textId="77777777" w:rsidR="00346055" w:rsidRPr="00346055" w:rsidRDefault="00346055" w:rsidP="00346055">
      <w:pPr>
        <w:tabs>
          <w:tab w:val="left" w:pos="567"/>
        </w:tabs>
        <w:suppressAutoHyphens/>
        <w:ind w:left="850"/>
        <w:contextualSpacing/>
        <w:jc w:val="both"/>
        <w:rPr>
          <w:sz w:val="24"/>
          <w:szCs w:val="24"/>
          <w:lang w:val="lv-LV"/>
        </w:rPr>
      </w:pPr>
    </w:p>
    <w:p w14:paraId="620A0087" w14:textId="77777777" w:rsidR="00F7632A" w:rsidRPr="00106B99" w:rsidRDefault="00F7632A" w:rsidP="00F80681">
      <w:pPr>
        <w:numPr>
          <w:ilvl w:val="0"/>
          <w:numId w:val="2"/>
        </w:numPr>
        <w:suppressAutoHyphens/>
        <w:ind w:left="567" w:right="26" w:hanging="567"/>
        <w:jc w:val="center"/>
        <w:rPr>
          <w:sz w:val="24"/>
          <w:szCs w:val="24"/>
          <w:lang w:val="lv-LV"/>
        </w:rPr>
      </w:pPr>
      <w:r w:rsidRPr="00106B99">
        <w:rPr>
          <w:b/>
          <w:bCs/>
          <w:sz w:val="24"/>
          <w:szCs w:val="24"/>
          <w:lang w:val="lv-LV" w:eastAsia="lv-LV"/>
        </w:rPr>
        <w:t>IEPIRKUMA LĪGUMA SLĒGŠANAS KĀRTĪBA</w:t>
      </w:r>
    </w:p>
    <w:p w14:paraId="34C333FA" w14:textId="05E60357" w:rsidR="00F7632A" w:rsidRPr="00106B99" w:rsidRDefault="00F7632A" w:rsidP="006E388F">
      <w:pPr>
        <w:pStyle w:val="Sarakstarindkopa"/>
        <w:widowControl w:val="0"/>
        <w:numPr>
          <w:ilvl w:val="1"/>
          <w:numId w:val="2"/>
        </w:numPr>
        <w:tabs>
          <w:tab w:val="left" w:pos="709"/>
        </w:tabs>
        <w:suppressAutoHyphens/>
        <w:overflowPunct w:val="0"/>
        <w:autoSpaceDE w:val="0"/>
        <w:ind w:left="993" w:right="-1" w:hanging="567"/>
        <w:contextualSpacing/>
        <w:jc w:val="both"/>
      </w:pPr>
      <w:r w:rsidRPr="00106B99">
        <w:t xml:space="preserve">Par iepirkuma priekšmetu pasūtītājs ar izraudzīto pretendentu, kura piedāvājums atzīts par saimnieciski visizdevīgāko piedāvājumu, slēgs iepirkuma līgumu, pamatojoties uz pretendenta piedāvājumu un saskaņā ar iepirkuma nolikumam pievienoto iepirkuma līguma projektu </w:t>
      </w:r>
      <w:r w:rsidRPr="00106B99">
        <w:rPr>
          <w:b/>
        </w:rPr>
        <w:t>(</w:t>
      </w:r>
      <w:r w:rsidR="0075095B" w:rsidRPr="003764BA">
        <w:rPr>
          <w:b/>
          <w:i/>
          <w:iCs/>
        </w:rPr>
        <w:t>8</w:t>
      </w:r>
      <w:r w:rsidRPr="003764BA">
        <w:rPr>
          <w:b/>
          <w:i/>
          <w:iCs/>
        </w:rPr>
        <w:t>.pielikums</w:t>
      </w:r>
      <w:r w:rsidRPr="00106B99">
        <w:rPr>
          <w:b/>
        </w:rPr>
        <w:t>).</w:t>
      </w:r>
    </w:p>
    <w:p w14:paraId="3FADDE1A" w14:textId="34B17D66" w:rsidR="00F7632A" w:rsidRPr="00106B99" w:rsidRDefault="00F7632A" w:rsidP="006E388F">
      <w:pPr>
        <w:pStyle w:val="Sarakstarindkopa"/>
        <w:widowControl w:val="0"/>
        <w:numPr>
          <w:ilvl w:val="1"/>
          <w:numId w:val="2"/>
        </w:numPr>
        <w:tabs>
          <w:tab w:val="left" w:pos="709"/>
        </w:tabs>
        <w:suppressAutoHyphens/>
        <w:overflowPunct w:val="0"/>
        <w:autoSpaceDE w:val="0"/>
        <w:ind w:left="993" w:right="-1" w:hanging="567"/>
        <w:contextualSpacing/>
        <w:jc w:val="both"/>
      </w:pPr>
      <w:r w:rsidRPr="00106B99">
        <w:t xml:space="preserve">Līgums stājas spēkā ar tā parakstīšanas brīdi un darbojas līdz līguma pilnīgai izpildei. Samaksa par darbu izpildi tiek veikta Līgumā noteiktajā kārtībā (skat. </w:t>
      </w:r>
      <w:r w:rsidR="0075095B" w:rsidRPr="003764BA">
        <w:rPr>
          <w:b/>
          <w:i/>
          <w:iCs/>
        </w:rPr>
        <w:t>8</w:t>
      </w:r>
      <w:r w:rsidRPr="003764BA">
        <w:rPr>
          <w:b/>
          <w:i/>
          <w:iCs/>
        </w:rPr>
        <w:t>.pielikums</w:t>
      </w:r>
      <w:r w:rsidRPr="00106B99">
        <w:rPr>
          <w:b/>
        </w:rPr>
        <w:t>).</w:t>
      </w:r>
    </w:p>
    <w:p w14:paraId="0C2E74F3" w14:textId="77777777" w:rsidR="00F7632A" w:rsidRPr="00106B99" w:rsidRDefault="00F7632A" w:rsidP="006E388F">
      <w:pPr>
        <w:pStyle w:val="Sarakstarindkopa"/>
        <w:widowControl w:val="0"/>
        <w:numPr>
          <w:ilvl w:val="1"/>
          <w:numId w:val="2"/>
        </w:numPr>
        <w:tabs>
          <w:tab w:val="left" w:pos="709"/>
        </w:tabs>
        <w:suppressAutoHyphens/>
        <w:overflowPunct w:val="0"/>
        <w:autoSpaceDE w:val="0"/>
        <w:ind w:left="993" w:right="-1" w:hanging="567"/>
        <w:contextualSpacing/>
        <w:jc w:val="both"/>
      </w:pPr>
      <w:r w:rsidRPr="00106B99">
        <w:t>Ja pretendents, kura piedāvājums atzīts par saimnieciski visizdevīgāko piedāvājumu, atsakās slēgt iepirkuma līgumu, iepirkumu komisija ir tiesīga pieņemt lēmumu par iepirkuma līguma slēgšanu ar nākamo pretendentu, kura piedāvājums ir nākošais saimnieciski visizdevīgākais, vai pārtraukt iepirkumu, neizvēloties nevienu piedāvājumu.</w:t>
      </w:r>
    </w:p>
    <w:p w14:paraId="6D493829" w14:textId="30B52E26" w:rsidR="00F7632A" w:rsidRPr="00106B99" w:rsidRDefault="00F7632A" w:rsidP="006E388F">
      <w:pPr>
        <w:pStyle w:val="Sarakstarindkopa"/>
        <w:widowControl w:val="0"/>
        <w:numPr>
          <w:ilvl w:val="1"/>
          <w:numId w:val="2"/>
        </w:numPr>
        <w:tabs>
          <w:tab w:val="left" w:pos="709"/>
        </w:tabs>
        <w:suppressAutoHyphens/>
        <w:overflowPunct w:val="0"/>
        <w:autoSpaceDE w:val="0"/>
        <w:ind w:left="993" w:right="-1" w:hanging="567"/>
        <w:contextualSpacing/>
        <w:jc w:val="both"/>
      </w:pPr>
      <w:r w:rsidRPr="00106B99">
        <w:t xml:space="preserve">Pamatojoties uz Publisko iepirkumu likuma 9. panta </w:t>
      </w:r>
      <w:r w:rsidR="00537779">
        <w:t>septiņpadsmito</w:t>
      </w:r>
      <w:r w:rsidRPr="00106B99">
        <w:t xml:space="preserve"> daļu desmit darbdienu laikā pēc tam, kad stājas spēkā iepirkuma līgums vai tā grozījumi, pasūtītājs savā profilā  e - konkursu apakšsistēmā vietnē: </w:t>
      </w:r>
      <w:hyperlink r:id="rId23" w:history="1">
        <w:r w:rsidR="00ED4953" w:rsidRPr="00106B99">
          <w:rPr>
            <w:rStyle w:val="Hipersaite"/>
            <w:lang w:eastAsia="en-GB"/>
          </w:rPr>
          <w:t>https://www.eis.gov.lv/EKEIS/Supplier/Procurement/</w:t>
        </w:r>
        <w:r w:rsidR="00E87D59" w:rsidRPr="00106B99">
          <w:rPr>
            <w:rStyle w:val="Hipersaite"/>
            <w:lang w:eastAsia="en-GB"/>
          </w:rPr>
          <w:t>16813</w:t>
        </w:r>
      </w:hyperlink>
      <w:r w:rsidR="00860965" w:rsidRPr="00106B99">
        <w:rPr>
          <w:lang w:eastAsia="en-GB"/>
        </w:rPr>
        <w:t xml:space="preserve"> </w:t>
      </w:r>
      <w:r w:rsidRPr="00106B99">
        <w:t xml:space="preserve">ievietos iepirkuma līguma vai tā grozījumu tekstu atbilstoši normatīvajos aktos noteiktajai kārtībai, ievērojot </w:t>
      </w:r>
      <w:r w:rsidRPr="00106B99">
        <w:lastRenderedPageBreak/>
        <w:t>komercnoslēpuma aizsardzības prasības.</w:t>
      </w:r>
    </w:p>
    <w:p w14:paraId="05351F9A" w14:textId="4C3053F6" w:rsidR="00F7632A" w:rsidRPr="00106B99" w:rsidRDefault="00F7632A" w:rsidP="00C94AF9">
      <w:pPr>
        <w:widowControl w:val="0"/>
        <w:tabs>
          <w:tab w:val="left" w:pos="2836"/>
        </w:tabs>
        <w:autoSpaceDE w:val="0"/>
        <w:autoSpaceDN w:val="0"/>
        <w:adjustRightInd w:val="0"/>
        <w:ind w:left="2836"/>
        <w:rPr>
          <w:bCs/>
          <w:color w:val="000000"/>
          <w:lang w:val="lv-LV"/>
        </w:rPr>
      </w:pPr>
    </w:p>
    <w:p w14:paraId="48EE0FC8" w14:textId="77777777" w:rsidR="00F7632A" w:rsidRPr="00106B99" w:rsidRDefault="00F7632A" w:rsidP="00F80681">
      <w:pPr>
        <w:pStyle w:val="Sarakstarindkopa"/>
        <w:widowControl w:val="0"/>
        <w:numPr>
          <w:ilvl w:val="0"/>
          <w:numId w:val="2"/>
        </w:numPr>
        <w:tabs>
          <w:tab w:val="left" w:pos="2836"/>
        </w:tabs>
        <w:suppressAutoHyphens/>
        <w:overflowPunct w:val="0"/>
        <w:autoSpaceDE w:val="0"/>
        <w:ind w:left="851" w:hanging="284"/>
        <w:jc w:val="center"/>
      </w:pPr>
      <w:r w:rsidRPr="00106B99">
        <w:rPr>
          <w:rFonts w:cs="Arial"/>
          <w:b/>
          <w:bCs/>
          <w:caps/>
          <w:spacing w:val="5"/>
          <w:lang w:eastAsia="ar-SA"/>
        </w:rPr>
        <w:t>iepirkumu komisijas tiesības un pienākumi</w:t>
      </w:r>
    </w:p>
    <w:p w14:paraId="0FBC57D2" w14:textId="293D66B9" w:rsidR="00866212" w:rsidRPr="00866212" w:rsidRDefault="00866212" w:rsidP="00866212">
      <w:pPr>
        <w:pStyle w:val="Sarakstarindkopa"/>
        <w:widowControl w:val="0"/>
        <w:numPr>
          <w:ilvl w:val="1"/>
          <w:numId w:val="2"/>
        </w:numPr>
        <w:suppressAutoHyphens/>
        <w:spacing w:after="0"/>
        <w:ind w:left="360"/>
        <w:contextualSpacing/>
        <w:rPr>
          <w:rFonts w:eastAsia="Calibri"/>
          <w:b/>
          <w:color w:val="000000"/>
          <w:lang w:eastAsia="ar-SA"/>
        </w:rPr>
      </w:pPr>
      <w:r w:rsidRPr="00866212">
        <w:rPr>
          <w:rFonts w:eastAsia="Calibri"/>
          <w:b/>
          <w:bCs/>
          <w:color w:val="000000"/>
          <w:kern w:val="32"/>
          <w:lang w:eastAsia="ar-SA"/>
        </w:rPr>
        <w:t>Iepirkuma komisijas tiesības</w:t>
      </w:r>
    </w:p>
    <w:p w14:paraId="4781DD8B" w14:textId="5AA174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izskaidro dokumentus, kas iesniegti iepirkuma komisijai un uzrāda to oriģinālus.</w:t>
      </w:r>
    </w:p>
    <w:p w14:paraId="5C1CF78F"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Labot aritmētiskās kļūdas pretendenta finanšu piedāvājumā.</w:t>
      </w:r>
    </w:p>
    <w:p w14:paraId="5E520F86"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Pieaicināt atzinumu sniegšanai neatkarīgus ekspertus ar padomdevēja tiesībām.</w:t>
      </w:r>
    </w:p>
    <w:p w14:paraId="0D2A7B13"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 xml:space="preserve">Jebkurā brīdī pārtraukt iepirkumu un apturēt iepirkuma līguma slēgšanu, ja tam ir objektīvs pamatojums </w:t>
      </w:r>
      <w:r w:rsidRPr="00866212">
        <w:rPr>
          <w:rFonts w:eastAsia="Calibri"/>
          <w:bCs/>
          <w:color w:val="000000"/>
          <w:sz w:val="24"/>
          <w:szCs w:val="24"/>
          <w:lang w:val="lv-LV" w:eastAsia="ar-SA"/>
        </w:rPr>
        <w:t xml:space="preserve">– </w:t>
      </w:r>
      <w:r w:rsidRPr="00866212">
        <w:rPr>
          <w:rFonts w:eastAsia="Calibri"/>
          <w:color w:val="000000"/>
          <w:sz w:val="24"/>
          <w:szCs w:val="24"/>
          <w:lang w:val="lv-LV" w:eastAsia="ar-SA"/>
        </w:rPr>
        <w:t>nav iesniegti piedāvājumi vai iesniegtie piedāvājumi neatbilst iepirkuma nolikuma vai tā pielikumos noteiktajām prasībām, ja pasūtītājam nav pietiekami finanšu resursi, vai zudusi nepieciešamība pēc iepirkuma priekšmetā noteikto būvdarbu izpildes vai pakalpojumu saņemšanas, vai preču piegādes, kā arī citos gadījumos saskaņā ar spēkā esošajiem normatīvajiem aktiem.</w:t>
      </w:r>
    </w:p>
    <w:p w14:paraId="31C030E4" w14:textId="7EFDCFC5"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rFonts w:eastAsia="Calibri"/>
          <w:bCs/>
          <w:color w:val="000000"/>
          <w:sz w:val="24"/>
          <w:szCs w:val="24"/>
          <w:lang w:val="lv-LV" w:eastAsia="ar-SA"/>
        </w:rPr>
        <w:t>Ja nepieciešams, izvērtēt vai iesniegtais piedāvājums nav nepamatoti lēts un izslēgt pretendentu no dalības iepirkumā, ja tiek konstatēts, ka tā iesniegtais piedāvājums ir nepamatoti lēts.</w:t>
      </w:r>
    </w:p>
    <w:p w14:paraId="35205C04"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Izvēlēties nākamo saimnieciski izdevīgāko piedāvājumu, ja izraudzītais pretendents atsakās slēgt iepirkuma līgumu ar pasūtītāju.</w:t>
      </w:r>
    </w:p>
    <w:p w14:paraId="3576E058"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Citas iepirkuma komisijas tiesības saskaņā ar nolikumu, Publisko iepirkumu likumu, publisko iepirkumu regulējošiem Ministru kabineta noteikumiem un citiem normatīviem aktiem.</w:t>
      </w:r>
    </w:p>
    <w:p w14:paraId="2C89501C" w14:textId="77777777" w:rsidR="00866212" w:rsidRPr="00866212" w:rsidRDefault="00866212" w:rsidP="00866212">
      <w:pPr>
        <w:suppressAutoHyphens/>
        <w:spacing w:after="0"/>
        <w:ind w:left="567"/>
        <w:contextualSpacing/>
        <w:jc w:val="both"/>
        <w:rPr>
          <w:rFonts w:eastAsia="Calibri"/>
          <w:b/>
          <w:color w:val="000000"/>
          <w:sz w:val="24"/>
          <w:szCs w:val="24"/>
          <w:lang w:val="lv-LV" w:eastAsia="ar-SA"/>
        </w:rPr>
      </w:pPr>
    </w:p>
    <w:p w14:paraId="2AD3083B" w14:textId="77777777" w:rsidR="00866212" w:rsidRPr="00866212" w:rsidRDefault="00866212" w:rsidP="00866212">
      <w:pPr>
        <w:widowControl w:val="0"/>
        <w:numPr>
          <w:ilvl w:val="1"/>
          <w:numId w:val="2"/>
        </w:numPr>
        <w:suppressAutoHyphens/>
        <w:spacing w:after="0"/>
        <w:ind w:left="567" w:hanging="567"/>
        <w:contextualSpacing/>
        <w:jc w:val="both"/>
        <w:rPr>
          <w:rFonts w:eastAsia="Calibri"/>
          <w:b/>
          <w:color w:val="000000"/>
          <w:sz w:val="24"/>
          <w:szCs w:val="24"/>
          <w:lang w:val="lv-LV" w:eastAsia="ar-SA"/>
        </w:rPr>
      </w:pPr>
      <w:r w:rsidRPr="00866212">
        <w:rPr>
          <w:b/>
          <w:bCs/>
          <w:color w:val="000000"/>
          <w:sz w:val="24"/>
          <w:szCs w:val="24"/>
          <w:lang w:val="lv-LV" w:eastAsia="ar-SA"/>
        </w:rPr>
        <w:t xml:space="preserve"> Iepirkuma komisijas pienākumi</w:t>
      </w:r>
    </w:p>
    <w:p w14:paraId="7CEF92E6"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Nodrošināt iepirkuma norisi un dokumentēšanu.</w:t>
      </w:r>
    </w:p>
    <w:p w14:paraId="0DE38F19"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Nodrošināt pretendentu brīvu konkurenci, kā arī vienlīdzīgu un taisnīgu attieksmi pret tiem.</w:t>
      </w:r>
    </w:p>
    <w:p w14:paraId="6DF56A33" w14:textId="77777777" w:rsidR="00866212" w:rsidRPr="00866212" w:rsidRDefault="00866212" w:rsidP="00866212">
      <w:pPr>
        <w:widowControl w:val="0"/>
        <w:numPr>
          <w:ilvl w:val="2"/>
          <w:numId w:val="2"/>
        </w:numPr>
        <w:suppressAutoHyphens/>
        <w:spacing w:after="0"/>
        <w:ind w:left="567" w:hanging="567"/>
        <w:contextualSpacing/>
        <w:jc w:val="both"/>
        <w:rPr>
          <w:rFonts w:eastAsia="Calibri"/>
          <w:b/>
          <w:color w:val="000000"/>
          <w:sz w:val="24"/>
          <w:szCs w:val="24"/>
          <w:lang w:val="lv-LV" w:eastAsia="ar-SA"/>
        </w:rPr>
      </w:pPr>
      <w:r w:rsidRPr="00866212">
        <w:rPr>
          <w:color w:val="000000"/>
          <w:sz w:val="24"/>
          <w:szCs w:val="24"/>
          <w:lang w:val="lv-LV" w:eastAsia="ar-SA"/>
        </w:rPr>
        <w:t>Citi iepirkuma komisijas pienākumi saskaņā ar nolikumu, Publisko iepirkumu likumu, publisko iepirkumu regulējošiem Ministru kabineta noteikumiem un citiem normatīviem aktiem.</w:t>
      </w:r>
    </w:p>
    <w:p w14:paraId="5E80BF5D" w14:textId="77777777" w:rsidR="006C3883" w:rsidRPr="00106B99" w:rsidRDefault="006C3883" w:rsidP="004A082C">
      <w:pPr>
        <w:widowControl w:val="0"/>
        <w:autoSpaceDE w:val="0"/>
        <w:autoSpaceDN w:val="0"/>
        <w:adjustRightInd w:val="0"/>
        <w:ind w:left="2836"/>
        <w:rPr>
          <w:bCs/>
          <w:color w:val="000000"/>
          <w:lang w:val="lv-LV"/>
        </w:rPr>
      </w:pPr>
    </w:p>
    <w:p w14:paraId="1E29E6E9" w14:textId="2010A53B" w:rsidR="00B96C53" w:rsidRPr="00106B99" w:rsidRDefault="00B96C53" w:rsidP="00F80681">
      <w:pPr>
        <w:pStyle w:val="Sarakstarindkopa"/>
        <w:widowControl w:val="0"/>
        <w:numPr>
          <w:ilvl w:val="0"/>
          <w:numId w:val="2"/>
        </w:numPr>
        <w:suppressAutoHyphens/>
        <w:overflowPunct w:val="0"/>
        <w:autoSpaceDE w:val="0"/>
        <w:ind w:left="1843" w:hanging="425"/>
        <w:jc w:val="center"/>
      </w:pPr>
      <w:r w:rsidRPr="00106B99">
        <w:rPr>
          <w:rFonts w:cs="Arial"/>
          <w:b/>
          <w:bCs/>
          <w:caps/>
          <w:spacing w:val="5"/>
          <w:lang w:eastAsia="ar-SA"/>
        </w:rPr>
        <w:t>pretendenta tiesības un pienākumi</w:t>
      </w:r>
    </w:p>
    <w:p w14:paraId="10949076" w14:textId="77777777" w:rsidR="00995D02" w:rsidRPr="00995D02" w:rsidRDefault="00995D02">
      <w:pPr>
        <w:widowControl w:val="0"/>
        <w:numPr>
          <w:ilvl w:val="1"/>
          <w:numId w:val="4"/>
        </w:numPr>
        <w:suppressAutoHyphens/>
        <w:spacing w:after="0"/>
        <w:ind w:left="567" w:hanging="567"/>
        <w:contextualSpacing/>
        <w:jc w:val="both"/>
        <w:rPr>
          <w:color w:val="000000"/>
          <w:sz w:val="24"/>
          <w:szCs w:val="24"/>
          <w:lang w:val="lv-LV" w:eastAsia="ar-SA"/>
        </w:rPr>
      </w:pPr>
      <w:r w:rsidRPr="00995D02">
        <w:rPr>
          <w:b/>
          <w:color w:val="000000"/>
          <w:sz w:val="24"/>
          <w:szCs w:val="24"/>
          <w:lang w:val="lv-LV" w:eastAsia="ar-SA"/>
        </w:rPr>
        <w:t>Pretendenta tiesības</w:t>
      </w:r>
    </w:p>
    <w:p w14:paraId="2E76A861"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Pirms piedāvājumu iesniegšanas termiņa beigām grozīt vai atsaukt iesniegto piedāvājumu.</w:t>
      </w:r>
    </w:p>
    <w:p w14:paraId="19265CD8"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Citas pretendenta tiesības saskaņā ar nolikumu, Publisko iepirkumu likumu, publisko iepirkumu regulējošiem Ministru kabineta noteikumiem un citiem normatīviem aktiem.</w:t>
      </w:r>
    </w:p>
    <w:p w14:paraId="6FC48882" w14:textId="77777777" w:rsidR="00995D02" w:rsidRPr="00995D02" w:rsidRDefault="00995D02">
      <w:pPr>
        <w:widowControl w:val="0"/>
        <w:numPr>
          <w:ilvl w:val="1"/>
          <w:numId w:val="4"/>
        </w:numPr>
        <w:suppressAutoHyphens/>
        <w:spacing w:after="0"/>
        <w:ind w:left="567" w:hanging="567"/>
        <w:contextualSpacing/>
        <w:jc w:val="both"/>
        <w:rPr>
          <w:color w:val="000000"/>
          <w:sz w:val="24"/>
          <w:szCs w:val="24"/>
          <w:lang w:val="lv-LV" w:eastAsia="ar-SA"/>
        </w:rPr>
      </w:pPr>
      <w:r w:rsidRPr="00995D02">
        <w:rPr>
          <w:b/>
          <w:color w:val="000000"/>
          <w:sz w:val="24"/>
          <w:szCs w:val="24"/>
          <w:lang w:val="lv-LV" w:eastAsia="ar-SA"/>
        </w:rPr>
        <w:t>Pretendenta pienākumi</w:t>
      </w:r>
    </w:p>
    <w:p w14:paraId="61B5CC59"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rFonts w:eastAsia="Calibri"/>
          <w:color w:val="000000"/>
          <w:sz w:val="24"/>
          <w:szCs w:val="24"/>
          <w:lang w:val="lv-LV" w:eastAsia="ar-SA"/>
        </w:rPr>
        <w:t>Lejupielādējot vai saņemot iepirkuma nolikumu ieinteresētais piegādātājs apņemas sekot līdzi turpmākajām izmaiņām iepirkuma nolikumā, kā arī iepirkuma komisijas sniegtajām atbildēm uz ieinteresēto piegādātāju jautājumiem, kas tiks publicētas mājaslapā e-konkursu apakšsistēmā pie attiecīgā iepirkuma.</w:t>
      </w:r>
    </w:p>
    <w:p w14:paraId="166D6C8B"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Sniegt patiesu informāciju.</w:t>
      </w:r>
    </w:p>
    <w:p w14:paraId="7EE9CDC9"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R</w:t>
      </w:r>
      <w:r w:rsidRPr="00995D02">
        <w:rPr>
          <w:color w:val="000000"/>
          <w:spacing w:val="-1"/>
          <w:sz w:val="24"/>
          <w:szCs w:val="24"/>
          <w:lang w:val="lv-LV" w:eastAsia="ar-SA"/>
        </w:rPr>
        <w:t>a</w:t>
      </w:r>
      <w:r w:rsidRPr="00995D02">
        <w:rPr>
          <w:color w:val="000000"/>
          <w:sz w:val="24"/>
          <w:szCs w:val="24"/>
          <w:lang w:val="lv-LV" w:eastAsia="ar-SA"/>
        </w:rPr>
        <w:t>kstveid</w:t>
      </w:r>
      <w:r w:rsidRPr="00995D02">
        <w:rPr>
          <w:color w:val="000000"/>
          <w:spacing w:val="-1"/>
          <w:sz w:val="24"/>
          <w:szCs w:val="24"/>
          <w:lang w:val="lv-LV" w:eastAsia="ar-SA"/>
        </w:rPr>
        <w:t>ā</w:t>
      </w:r>
      <w:r w:rsidRPr="00995D02">
        <w:rPr>
          <w:color w:val="000000"/>
          <w:sz w:val="24"/>
          <w:szCs w:val="24"/>
          <w:lang w:val="lv-LV" w:eastAsia="ar-SA"/>
        </w:rPr>
        <w:t>, iepir</w:t>
      </w:r>
      <w:r w:rsidRPr="00995D02">
        <w:rPr>
          <w:color w:val="000000"/>
          <w:spacing w:val="-1"/>
          <w:sz w:val="24"/>
          <w:szCs w:val="24"/>
          <w:lang w:val="lv-LV" w:eastAsia="ar-SA"/>
        </w:rPr>
        <w:t>k</w:t>
      </w:r>
      <w:r w:rsidRPr="00995D02">
        <w:rPr>
          <w:color w:val="000000"/>
          <w:sz w:val="24"/>
          <w:szCs w:val="24"/>
          <w:lang w:val="lv-LV" w:eastAsia="ar-SA"/>
        </w:rPr>
        <w:t>uma kom</w:t>
      </w:r>
      <w:r w:rsidRPr="00995D02">
        <w:rPr>
          <w:color w:val="000000"/>
          <w:spacing w:val="1"/>
          <w:sz w:val="24"/>
          <w:szCs w:val="24"/>
          <w:lang w:val="lv-LV" w:eastAsia="ar-SA"/>
        </w:rPr>
        <w:t>i</w:t>
      </w:r>
      <w:r w:rsidRPr="00995D02">
        <w:rPr>
          <w:color w:val="000000"/>
          <w:sz w:val="24"/>
          <w:szCs w:val="24"/>
          <w:lang w:val="lv-LV" w:eastAsia="ar-SA"/>
        </w:rPr>
        <w:t>si</w:t>
      </w:r>
      <w:r w:rsidRPr="00995D02">
        <w:rPr>
          <w:color w:val="000000"/>
          <w:spacing w:val="1"/>
          <w:sz w:val="24"/>
          <w:szCs w:val="24"/>
          <w:lang w:val="lv-LV" w:eastAsia="ar-SA"/>
        </w:rPr>
        <w:t>j</w:t>
      </w:r>
      <w:r w:rsidRPr="00995D02">
        <w:rPr>
          <w:color w:val="000000"/>
          <w:spacing w:val="-1"/>
          <w:sz w:val="24"/>
          <w:szCs w:val="24"/>
          <w:lang w:val="lv-LV" w:eastAsia="ar-SA"/>
        </w:rPr>
        <w:t>a</w:t>
      </w:r>
      <w:r w:rsidRPr="00995D02">
        <w:rPr>
          <w:color w:val="000000"/>
          <w:sz w:val="24"/>
          <w:szCs w:val="24"/>
          <w:lang w:val="lv-LV" w:eastAsia="ar-SA"/>
        </w:rPr>
        <w:t>s nor</w:t>
      </w:r>
      <w:r w:rsidRPr="00995D02">
        <w:rPr>
          <w:color w:val="000000"/>
          <w:spacing w:val="-2"/>
          <w:sz w:val="24"/>
          <w:szCs w:val="24"/>
          <w:lang w:val="lv-LV" w:eastAsia="ar-SA"/>
        </w:rPr>
        <w:t>ā</w:t>
      </w:r>
      <w:r w:rsidRPr="00995D02">
        <w:rPr>
          <w:color w:val="000000"/>
          <w:sz w:val="24"/>
          <w:szCs w:val="24"/>
          <w:lang w:val="lv-LV" w:eastAsia="ar-SA"/>
        </w:rPr>
        <w:t>dī</w:t>
      </w:r>
      <w:r w:rsidRPr="00995D02">
        <w:rPr>
          <w:color w:val="000000"/>
          <w:spacing w:val="1"/>
          <w:sz w:val="24"/>
          <w:szCs w:val="24"/>
          <w:lang w:val="lv-LV" w:eastAsia="ar-SA"/>
        </w:rPr>
        <w:t>t</w:t>
      </w:r>
      <w:r w:rsidRPr="00995D02">
        <w:rPr>
          <w:color w:val="000000"/>
          <w:spacing w:val="-1"/>
          <w:sz w:val="24"/>
          <w:szCs w:val="24"/>
          <w:lang w:val="lv-LV" w:eastAsia="ar-SA"/>
        </w:rPr>
        <w:t>a</w:t>
      </w:r>
      <w:r w:rsidRPr="00995D02">
        <w:rPr>
          <w:color w:val="000000"/>
          <w:sz w:val="24"/>
          <w:szCs w:val="24"/>
          <w:lang w:val="lv-LV" w:eastAsia="ar-SA"/>
        </w:rPr>
        <w:t>jā te</w:t>
      </w:r>
      <w:r w:rsidRPr="00995D02">
        <w:rPr>
          <w:color w:val="000000"/>
          <w:spacing w:val="-1"/>
          <w:sz w:val="24"/>
          <w:szCs w:val="24"/>
          <w:lang w:val="lv-LV" w:eastAsia="ar-SA"/>
        </w:rPr>
        <w:t>r</w:t>
      </w:r>
      <w:r w:rsidRPr="00995D02">
        <w:rPr>
          <w:color w:val="000000"/>
          <w:sz w:val="24"/>
          <w:szCs w:val="24"/>
          <w:lang w:val="lv-LV" w:eastAsia="ar-SA"/>
        </w:rPr>
        <w:t>m</w:t>
      </w:r>
      <w:r w:rsidRPr="00995D02">
        <w:rPr>
          <w:color w:val="000000"/>
          <w:spacing w:val="-1"/>
          <w:sz w:val="24"/>
          <w:szCs w:val="24"/>
          <w:lang w:val="lv-LV" w:eastAsia="ar-SA"/>
        </w:rPr>
        <w:t>i</w:t>
      </w:r>
      <w:r w:rsidRPr="00995D02">
        <w:rPr>
          <w:color w:val="000000"/>
          <w:sz w:val="24"/>
          <w:szCs w:val="24"/>
          <w:lang w:val="lv-LV" w:eastAsia="ar-SA"/>
        </w:rPr>
        <w:t>ņ</w:t>
      </w:r>
      <w:r w:rsidRPr="00995D02">
        <w:rPr>
          <w:color w:val="000000"/>
          <w:spacing w:val="-1"/>
          <w:sz w:val="24"/>
          <w:szCs w:val="24"/>
          <w:lang w:val="lv-LV" w:eastAsia="ar-SA"/>
        </w:rPr>
        <w:t>ā</w:t>
      </w:r>
      <w:r w:rsidRPr="00995D02">
        <w:rPr>
          <w:color w:val="000000"/>
          <w:sz w:val="24"/>
          <w:szCs w:val="24"/>
          <w:lang w:val="lv-LV" w:eastAsia="ar-SA"/>
        </w:rPr>
        <w:t>, snie</w:t>
      </w:r>
      <w:r w:rsidRPr="00995D02">
        <w:rPr>
          <w:color w:val="000000"/>
          <w:spacing w:val="-3"/>
          <w:sz w:val="24"/>
          <w:szCs w:val="24"/>
          <w:lang w:val="lv-LV" w:eastAsia="ar-SA"/>
        </w:rPr>
        <w:t>g</w:t>
      </w:r>
      <w:r w:rsidRPr="00995D02">
        <w:rPr>
          <w:color w:val="000000"/>
          <w:sz w:val="24"/>
          <w:szCs w:val="24"/>
          <w:lang w:val="lv-LV" w:eastAsia="ar-SA"/>
        </w:rPr>
        <w:t xml:space="preserve">t </w:t>
      </w:r>
      <w:r w:rsidRPr="00995D02">
        <w:rPr>
          <w:color w:val="000000"/>
          <w:spacing w:val="-1"/>
          <w:sz w:val="24"/>
          <w:szCs w:val="24"/>
          <w:lang w:val="lv-LV" w:eastAsia="ar-SA"/>
        </w:rPr>
        <w:t>a</w:t>
      </w:r>
      <w:r w:rsidRPr="00995D02">
        <w:rPr>
          <w:color w:val="000000"/>
          <w:sz w:val="24"/>
          <w:szCs w:val="24"/>
          <w:lang w:val="lv-LV" w:eastAsia="ar-SA"/>
        </w:rPr>
        <w:t>tb</w:t>
      </w:r>
      <w:r w:rsidRPr="00995D02">
        <w:rPr>
          <w:color w:val="000000"/>
          <w:spacing w:val="1"/>
          <w:sz w:val="24"/>
          <w:szCs w:val="24"/>
          <w:lang w:val="lv-LV" w:eastAsia="ar-SA"/>
        </w:rPr>
        <w:t>i</w:t>
      </w:r>
      <w:r w:rsidRPr="00995D02">
        <w:rPr>
          <w:color w:val="000000"/>
          <w:sz w:val="24"/>
          <w:szCs w:val="24"/>
          <w:lang w:val="lv-LV" w:eastAsia="ar-SA"/>
        </w:rPr>
        <w:t>ldes un p</w:t>
      </w:r>
      <w:r w:rsidRPr="00995D02">
        <w:rPr>
          <w:color w:val="000000"/>
          <w:spacing w:val="-1"/>
          <w:sz w:val="24"/>
          <w:szCs w:val="24"/>
          <w:lang w:val="lv-LV" w:eastAsia="ar-SA"/>
        </w:rPr>
        <w:t>a</w:t>
      </w:r>
      <w:r w:rsidRPr="00995D02">
        <w:rPr>
          <w:color w:val="000000"/>
          <w:sz w:val="24"/>
          <w:szCs w:val="24"/>
          <w:lang w:val="lv-LV" w:eastAsia="ar-SA"/>
        </w:rPr>
        <w:t>skaid</w:t>
      </w:r>
      <w:r w:rsidRPr="00995D02">
        <w:rPr>
          <w:color w:val="000000"/>
          <w:spacing w:val="-1"/>
          <w:sz w:val="24"/>
          <w:szCs w:val="24"/>
          <w:lang w:val="lv-LV" w:eastAsia="ar-SA"/>
        </w:rPr>
        <w:t>r</w:t>
      </w:r>
      <w:r w:rsidRPr="00995D02">
        <w:rPr>
          <w:color w:val="000000"/>
          <w:sz w:val="24"/>
          <w:szCs w:val="24"/>
          <w:lang w:val="lv-LV" w:eastAsia="ar-SA"/>
        </w:rPr>
        <w:t>oju</w:t>
      </w:r>
      <w:r w:rsidRPr="00995D02">
        <w:rPr>
          <w:color w:val="000000"/>
          <w:spacing w:val="1"/>
          <w:sz w:val="24"/>
          <w:szCs w:val="24"/>
          <w:lang w:val="lv-LV" w:eastAsia="ar-SA"/>
        </w:rPr>
        <w:t>m</w:t>
      </w:r>
      <w:r w:rsidRPr="00995D02">
        <w:rPr>
          <w:color w:val="000000"/>
          <w:sz w:val="24"/>
          <w:szCs w:val="24"/>
          <w:lang w:val="lv-LV" w:eastAsia="ar-SA"/>
        </w:rPr>
        <w:t>us uz iepi</w:t>
      </w:r>
      <w:r w:rsidRPr="00995D02">
        <w:rPr>
          <w:color w:val="000000"/>
          <w:spacing w:val="-1"/>
          <w:sz w:val="24"/>
          <w:szCs w:val="24"/>
          <w:lang w:val="lv-LV" w:eastAsia="ar-SA"/>
        </w:rPr>
        <w:t>r</w:t>
      </w:r>
      <w:r w:rsidRPr="00995D02">
        <w:rPr>
          <w:color w:val="000000"/>
          <w:sz w:val="24"/>
          <w:szCs w:val="24"/>
          <w:lang w:val="lv-LV" w:eastAsia="ar-SA"/>
        </w:rPr>
        <w:t>kuma komisi</w:t>
      </w:r>
      <w:r w:rsidRPr="00995D02">
        <w:rPr>
          <w:color w:val="000000"/>
          <w:spacing w:val="1"/>
          <w:sz w:val="24"/>
          <w:szCs w:val="24"/>
          <w:lang w:val="lv-LV" w:eastAsia="ar-SA"/>
        </w:rPr>
        <w:t>j</w:t>
      </w:r>
      <w:r w:rsidRPr="00995D02">
        <w:rPr>
          <w:color w:val="000000"/>
          <w:spacing w:val="-1"/>
          <w:sz w:val="24"/>
          <w:szCs w:val="24"/>
          <w:lang w:val="lv-LV" w:eastAsia="ar-SA"/>
        </w:rPr>
        <w:t>a</w:t>
      </w:r>
      <w:r w:rsidRPr="00995D02">
        <w:rPr>
          <w:color w:val="000000"/>
          <w:sz w:val="24"/>
          <w:szCs w:val="24"/>
          <w:lang w:val="lv-LV" w:eastAsia="ar-SA"/>
        </w:rPr>
        <w:t xml:space="preserve">s </w:t>
      </w:r>
      <w:r w:rsidRPr="00995D02">
        <w:rPr>
          <w:color w:val="000000"/>
          <w:spacing w:val="-1"/>
          <w:sz w:val="24"/>
          <w:szCs w:val="24"/>
          <w:lang w:val="lv-LV" w:eastAsia="ar-SA"/>
        </w:rPr>
        <w:t>u</w:t>
      </w:r>
      <w:r w:rsidRPr="00995D02">
        <w:rPr>
          <w:color w:val="000000"/>
          <w:spacing w:val="1"/>
          <w:sz w:val="24"/>
          <w:szCs w:val="24"/>
          <w:lang w:val="lv-LV" w:eastAsia="ar-SA"/>
        </w:rPr>
        <w:t>z</w:t>
      </w:r>
      <w:r w:rsidRPr="00995D02">
        <w:rPr>
          <w:color w:val="000000"/>
          <w:sz w:val="24"/>
          <w:szCs w:val="24"/>
          <w:lang w:val="lv-LV" w:eastAsia="ar-SA"/>
        </w:rPr>
        <w:t>dotajiem jaut</w:t>
      </w:r>
      <w:r w:rsidRPr="00995D02">
        <w:rPr>
          <w:color w:val="000000"/>
          <w:spacing w:val="-1"/>
          <w:sz w:val="24"/>
          <w:szCs w:val="24"/>
          <w:lang w:val="lv-LV" w:eastAsia="ar-SA"/>
        </w:rPr>
        <w:t>ā</w:t>
      </w:r>
      <w:r w:rsidRPr="00995D02">
        <w:rPr>
          <w:color w:val="000000"/>
          <w:sz w:val="24"/>
          <w:szCs w:val="24"/>
          <w:lang w:val="lv-LV" w:eastAsia="ar-SA"/>
        </w:rPr>
        <w:t>ju</w:t>
      </w:r>
      <w:r w:rsidRPr="00995D02">
        <w:rPr>
          <w:color w:val="000000"/>
          <w:spacing w:val="1"/>
          <w:sz w:val="24"/>
          <w:szCs w:val="24"/>
          <w:lang w:val="lv-LV" w:eastAsia="ar-SA"/>
        </w:rPr>
        <w:t>m</w:t>
      </w:r>
      <w:r w:rsidRPr="00995D02">
        <w:rPr>
          <w:color w:val="000000"/>
          <w:sz w:val="24"/>
          <w:szCs w:val="24"/>
          <w:lang w:val="lv-LV" w:eastAsia="ar-SA"/>
        </w:rPr>
        <w:t xml:space="preserve">iem </w:t>
      </w:r>
      <w:r w:rsidRPr="00995D02">
        <w:rPr>
          <w:color w:val="000000"/>
          <w:spacing w:val="-2"/>
          <w:sz w:val="24"/>
          <w:szCs w:val="24"/>
          <w:lang w:val="lv-LV" w:eastAsia="ar-SA"/>
        </w:rPr>
        <w:t>p</w:t>
      </w:r>
      <w:r w:rsidRPr="00995D02">
        <w:rPr>
          <w:color w:val="000000"/>
          <w:spacing w:val="-1"/>
          <w:sz w:val="24"/>
          <w:szCs w:val="24"/>
          <w:lang w:val="lv-LV" w:eastAsia="ar-SA"/>
        </w:rPr>
        <w:t>a</w:t>
      </w:r>
      <w:r w:rsidRPr="00995D02">
        <w:rPr>
          <w:color w:val="000000"/>
          <w:sz w:val="24"/>
          <w:szCs w:val="24"/>
          <w:lang w:val="lv-LV" w:eastAsia="ar-SA"/>
        </w:rPr>
        <w:t>r pi</w:t>
      </w:r>
      <w:r w:rsidRPr="00995D02">
        <w:rPr>
          <w:color w:val="000000"/>
          <w:spacing w:val="-1"/>
          <w:sz w:val="24"/>
          <w:szCs w:val="24"/>
          <w:lang w:val="lv-LV" w:eastAsia="ar-SA"/>
        </w:rPr>
        <w:t>e</w:t>
      </w:r>
      <w:r w:rsidRPr="00995D02">
        <w:rPr>
          <w:color w:val="000000"/>
          <w:sz w:val="24"/>
          <w:szCs w:val="24"/>
          <w:lang w:val="lv-LV" w:eastAsia="ar-SA"/>
        </w:rPr>
        <w:t>d</w:t>
      </w:r>
      <w:r w:rsidRPr="00995D02">
        <w:rPr>
          <w:color w:val="000000"/>
          <w:spacing w:val="-1"/>
          <w:sz w:val="24"/>
          <w:szCs w:val="24"/>
          <w:lang w:val="lv-LV" w:eastAsia="ar-SA"/>
        </w:rPr>
        <w:t>ā</w:t>
      </w:r>
      <w:r w:rsidRPr="00995D02">
        <w:rPr>
          <w:color w:val="000000"/>
          <w:spacing w:val="2"/>
          <w:sz w:val="24"/>
          <w:szCs w:val="24"/>
          <w:lang w:val="lv-LV" w:eastAsia="ar-SA"/>
        </w:rPr>
        <w:t>v</w:t>
      </w:r>
      <w:r w:rsidRPr="00995D02">
        <w:rPr>
          <w:color w:val="000000"/>
          <w:spacing w:val="-1"/>
          <w:sz w:val="24"/>
          <w:szCs w:val="24"/>
          <w:lang w:val="lv-LV" w:eastAsia="ar-SA"/>
        </w:rPr>
        <w:t>ā</w:t>
      </w:r>
      <w:r w:rsidRPr="00995D02">
        <w:rPr>
          <w:color w:val="000000"/>
          <w:sz w:val="24"/>
          <w:szCs w:val="24"/>
          <w:lang w:val="lv-LV" w:eastAsia="ar-SA"/>
        </w:rPr>
        <w:t>ju</w:t>
      </w:r>
      <w:r w:rsidRPr="00995D02">
        <w:rPr>
          <w:color w:val="000000"/>
          <w:spacing w:val="1"/>
          <w:sz w:val="24"/>
          <w:szCs w:val="24"/>
          <w:lang w:val="lv-LV" w:eastAsia="ar-SA"/>
        </w:rPr>
        <w:t>m</w:t>
      </w:r>
      <w:r w:rsidRPr="00995D02">
        <w:rPr>
          <w:color w:val="000000"/>
          <w:sz w:val="24"/>
          <w:szCs w:val="24"/>
          <w:lang w:val="lv-LV" w:eastAsia="ar-SA"/>
        </w:rPr>
        <w:t>u.</w:t>
      </w:r>
    </w:p>
    <w:p w14:paraId="6A88882F" w14:textId="77777777"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Noteiktā termiņā sniegt atbildes uz iepirkuma komisijas pieprasījumiem par papildus informāciju, kas nepieciešama pretendentu atlasei, piedāvājumu atbilstības pārbaudei un izvēlei.</w:t>
      </w:r>
    </w:p>
    <w:p w14:paraId="12DD7022" w14:textId="09FBC2C0" w:rsidR="00995D02" w:rsidRP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t xml:space="preserve">No saviem līdzekļiem segt visas izmaksas, kas saistītas ar piedāvājumu sagatavošanu un iesniegšanu neatkarīgi no </w:t>
      </w:r>
      <w:r w:rsidR="003764BA">
        <w:rPr>
          <w:color w:val="000000"/>
          <w:sz w:val="24"/>
          <w:szCs w:val="24"/>
          <w:lang w:val="lv-LV" w:eastAsia="ar-SA"/>
        </w:rPr>
        <w:t>iepirkuma</w:t>
      </w:r>
      <w:r w:rsidRPr="00995D02">
        <w:rPr>
          <w:color w:val="000000"/>
          <w:sz w:val="24"/>
          <w:szCs w:val="24"/>
          <w:lang w:val="lv-LV" w:eastAsia="ar-SA"/>
        </w:rPr>
        <w:t xml:space="preserve"> rezultāta.</w:t>
      </w:r>
    </w:p>
    <w:p w14:paraId="542381E5" w14:textId="77777777" w:rsidR="00995D02" w:rsidRDefault="00995D02">
      <w:pPr>
        <w:widowControl w:val="0"/>
        <w:numPr>
          <w:ilvl w:val="2"/>
          <w:numId w:val="4"/>
        </w:numPr>
        <w:suppressAutoHyphens/>
        <w:spacing w:after="0"/>
        <w:ind w:left="567" w:hanging="567"/>
        <w:contextualSpacing/>
        <w:jc w:val="both"/>
        <w:rPr>
          <w:color w:val="000000"/>
          <w:sz w:val="24"/>
          <w:szCs w:val="24"/>
          <w:lang w:val="lv-LV" w:eastAsia="ar-SA"/>
        </w:rPr>
      </w:pPr>
      <w:r w:rsidRPr="00995D02">
        <w:rPr>
          <w:color w:val="000000"/>
          <w:sz w:val="24"/>
          <w:szCs w:val="24"/>
          <w:lang w:val="lv-LV" w:eastAsia="ar-SA"/>
        </w:rPr>
        <w:lastRenderedPageBreak/>
        <w:t>Citi pretendenta pienākumi saskaņā ar Nolikumu, Publisko iepirkumu likumu, publisko iepirkumu regulējošiem Ministru kabineta noteikumiem un citiem normatīviem aktiem.</w:t>
      </w:r>
    </w:p>
    <w:p w14:paraId="5DC12703" w14:textId="77777777" w:rsidR="00995D02" w:rsidRPr="00995D02" w:rsidRDefault="00995D02" w:rsidP="00995D02">
      <w:pPr>
        <w:widowControl w:val="0"/>
        <w:suppressAutoHyphens/>
        <w:spacing w:after="0"/>
        <w:ind w:left="567"/>
        <w:contextualSpacing/>
        <w:jc w:val="both"/>
        <w:rPr>
          <w:color w:val="000000"/>
          <w:sz w:val="24"/>
          <w:szCs w:val="24"/>
          <w:lang w:val="lv-LV" w:eastAsia="ar-SA"/>
        </w:rPr>
      </w:pPr>
    </w:p>
    <w:p w14:paraId="7A376244" w14:textId="77777777" w:rsidR="00B96C53" w:rsidRPr="009E0D75" w:rsidRDefault="00B96C53" w:rsidP="00995D02">
      <w:pPr>
        <w:pStyle w:val="Sarakstarindkopa"/>
        <w:ind w:left="0" w:firstLine="1276"/>
        <w:jc w:val="center"/>
      </w:pPr>
      <w:r w:rsidRPr="009E0D75">
        <w:rPr>
          <w:b/>
          <w:bCs/>
          <w:lang w:eastAsia="lv-LV"/>
        </w:rPr>
        <w:t>NOLIKUMA PIELIKUMI</w:t>
      </w:r>
    </w:p>
    <w:p w14:paraId="7D1757BA" w14:textId="3B6C0A2B" w:rsidR="00E67984" w:rsidRDefault="00B96C53" w:rsidP="00F80681">
      <w:pPr>
        <w:pStyle w:val="Sarakstarindkopa"/>
        <w:widowControl w:val="0"/>
        <w:autoSpaceDE w:val="0"/>
        <w:autoSpaceDN w:val="0"/>
        <w:adjustRightInd w:val="0"/>
        <w:spacing w:after="0"/>
        <w:ind w:left="284"/>
      </w:pPr>
      <w:r w:rsidRPr="009E0D75">
        <w:t>1.</w:t>
      </w:r>
      <w:r w:rsidR="006A46E2">
        <w:t>1.</w:t>
      </w:r>
      <w:r w:rsidRPr="009E0D75">
        <w:t xml:space="preserve">pielikums – </w:t>
      </w:r>
      <w:r w:rsidR="00E67984">
        <w:t>Darba uzdevums 1.daļai</w:t>
      </w:r>
    </w:p>
    <w:p w14:paraId="16E756F1" w14:textId="30644EF0" w:rsidR="00E67984" w:rsidRDefault="006A46E2" w:rsidP="00F80681">
      <w:pPr>
        <w:pStyle w:val="Sarakstarindkopa"/>
        <w:widowControl w:val="0"/>
        <w:autoSpaceDE w:val="0"/>
        <w:autoSpaceDN w:val="0"/>
        <w:adjustRightInd w:val="0"/>
        <w:spacing w:after="0"/>
        <w:ind w:left="284"/>
      </w:pPr>
      <w:r>
        <w:t>1.</w:t>
      </w:r>
      <w:r w:rsidR="00E67984">
        <w:t>2.pielikums - Darba uzdevums 2.daļai</w:t>
      </w:r>
    </w:p>
    <w:p w14:paraId="39C1BE51" w14:textId="5B0CFDD9" w:rsidR="00B96C53" w:rsidRDefault="006A46E2" w:rsidP="00F80681">
      <w:pPr>
        <w:pStyle w:val="Sarakstarindkopa"/>
        <w:widowControl w:val="0"/>
        <w:autoSpaceDE w:val="0"/>
        <w:autoSpaceDN w:val="0"/>
        <w:adjustRightInd w:val="0"/>
        <w:spacing w:after="0"/>
        <w:ind w:left="284"/>
      </w:pPr>
      <w:r>
        <w:t>2</w:t>
      </w:r>
      <w:r w:rsidR="00821E5E">
        <w:t xml:space="preserve">.pielikums - </w:t>
      </w:r>
      <w:r w:rsidR="00B96C53" w:rsidRPr="009E0D75">
        <w:t>Pretendenta pieteikums</w:t>
      </w:r>
    </w:p>
    <w:p w14:paraId="5DC609C0" w14:textId="0EAB167C" w:rsidR="00A507C0" w:rsidRDefault="006A46E2" w:rsidP="00F80681">
      <w:pPr>
        <w:pStyle w:val="Sarakstarindkopa"/>
        <w:widowControl w:val="0"/>
        <w:tabs>
          <w:tab w:val="left" w:pos="709"/>
        </w:tabs>
        <w:autoSpaceDE w:val="0"/>
        <w:autoSpaceDN w:val="0"/>
        <w:adjustRightInd w:val="0"/>
        <w:spacing w:after="0"/>
        <w:ind w:left="284"/>
      </w:pPr>
      <w:r>
        <w:t>3</w:t>
      </w:r>
      <w:r w:rsidR="00A507C0" w:rsidRPr="009E0D75">
        <w:t>.pielikums – Pieredzes sarakst</w:t>
      </w:r>
      <w:r w:rsidR="00A507C0">
        <w:t>s</w:t>
      </w:r>
    </w:p>
    <w:p w14:paraId="40D12552" w14:textId="5A66B5D4" w:rsidR="00F5659B" w:rsidRDefault="006A46E2" w:rsidP="00F80681">
      <w:pPr>
        <w:pStyle w:val="Sarakstarindkopa"/>
        <w:widowControl w:val="0"/>
        <w:tabs>
          <w:tab w:val="left" w:pos="709"/>
        </w:tabs>
        <w:autoSpaceDE w:val="0"/>
        <w:autoSpaceDN w:val="0"/>
        <w:adjustRightInd w:val="0"/>
        <w:spacing w:after="0"/>
        <w:ind w:left="284"/>
      </w:pPr>
      <w:r>
        <w:t>4</w:t>
      </w:r>
      <w:r w:rsidR="00F5659B">
        <w:t>.pielikums – Speciālistu saraksts</w:t>
      </w:r>
    </w:p>
    <w:p w14:paraId="6109152F" w14:textId="161E316F" w:rsidR="008E4248" w:rsidRDefault="006A46E2" w:rsidP="00F80681">
      <w:pPr>
        <w:pStyle w:val="Sarakstarindkopa"/>
        <w:widowControl w:val="0"/>
        <w:tabs>
          <w:tab w:val="left" w:pos="709"/>
        </w:tabs>
        <w:autoSpaceDE w:val="0"/>
        <w:autoSpaceDN w:val="0"/>
        <w:adjustRightInd w:val="0"/>
        <w:spacing w:after="0"/>
        <w:ind w:left="284"/>
      </w:pPr>
      <w:r>
        <w:t>4</w:t>
      </w:r>
      <w:r w:rsidR="008E4248">
        <w:t>A.pielikums – Speciālist</w:t>
      </w:r>
      <w:r w:rsidR="003764BA">
        <w:t>a</w:t>
      </w:r>
      <w:r w:rsidR="008E4248">
        <w:t xml:space="preserve"> apliecinājums</w:t>
      </w:r>
    </w:p>
    <w:p w14:paraId="6083550D" w14:textId="1340659A" w:rsidR="006A46E2" w:rsidRPr="009E0D75" w:rsidRDefault="006A46E2" w:rsidP="00F80681">
      <w:pPr>
        <w:pStyle w:val="Sarakstarindkopa"/>
        <w:widowControl w:val="0"/>
        <w:tabs>
          <w:tab w:val="left" w:pos="709"/>
        </w:tabs>
        <w:autoSpaceDE w:val="0"/>
        <w:autoSpaceDN w:val="0"/>
        <w:adjustRightInd w:val="0"/>
        <w:spacing w:after="0"/>
        <w:ind w:left="284"/>
      </w:pPr>
      <w:r>
        <w:t>5.pielikums – Speciālista pieredze</w:t>
      </w:r>
    </w:p>
    <w:p w14:paraId="4EAF8745" w14:textId="488D4701" w:rsidR="00B96C53" w:rsidRDefault="006A46E2" w:rsidP="00F80681">
      <w:pPr>
        <w:pStyle w:val="Sarakstarindkopa"/>
        <w:widowControl w:val="0"/>
        <w:tabs>
          <w:tab w:val="left" w:pos="709"/>
        </w:tabs>
        <w:autoSpaceDE w:val="0"/>
        <w:autoSpaceDN w:val="0"/>
        <w:adjustRightInd w:val="0"/>
        <w:spacing w:after="0"/>
        <w:ind w:left="284"/>
      </w:pPr>
      <w:r>
        <w:t>6</w:t>
      </w:r>
      <w:r w:rsidR="00B96C53" w:rsidRPr="009E0D75">
        <w:t>.pielikums – Apakšuzņēmēju saraksts</w:t>
      </w:r>
    </w:p>
    <w:p w14:paraId="4AC657FF" w14:textId="1867CF9C" w:rsidR="00A507C0" w:rsidRDefault="006A46E2" w:rsidP="00F80681">
      <w:pPr>
        <w:pStyle w:val="Sarakstarindkopa"/>
        <w:widowControl w:val="0"/>
        <w:tabs>
          <w:tab w:val="left" w:pos="709"/>
        </w:tabs>
        <w:autoSpaceDE w:val="0"/>
        <w:autoSpaceDN w:val="0"/>
        <w:adjustRightInd w:val="0"/>
        <w:spacing w:after="0"/>
        <w:ind w:left="284"/>
      </w:pPr>
      <w:r>
        <w:t>6</w:t>
      </w:r>
      <w:r w:rsidR="00A507C0">
        <w:t>A</w:t>
      </w:r>
      <w:r w:rsidR="00A507C0" w:rsidRPr="009E0D75">
        <w:t xml:space="preserve">.pielikums – Apakšuzņēmēju </w:t>
      </w:r>
      <w:r w:rsidR="008E4248">
        <w:t>apliecinājums</w:t>
      </w:r>
    </w:p>
    <w:p w14:paraId="73CC0F08" w14:textId="14292410" w:rsidR="00A507C0" w:rsidRPr="009E0D75" w:rsidRDefault="006A46E2" w:rsidP="00F80681">
      <w:pPr>
        <w:pStyle w:val="Sarakstarindkopa"/>
        <w:widowControl w:val="0"/>
        <w:autoSpaceDE w:val="0"/>
        <w:autoSpaceDN w:val="0"/>
        <w:adjustRightInd w:val="0"/>
        <w:spacing w:after="0"/>
        <w:ind w:left="284"/>
      </w:pPr>
      <w:r>
        <w:t>7</w:t>
      </w:r>
      <w:r w:rsidR="00A507C0">
        <w:t>.1</w:t>
      </w:r>
      <w:r w:rsidR="00A507C0" w:rsidRPr="009E0D75">
        <w:t>. pielikums – Finanšu piedāvājums</w:t>
      </w:r>
      <w:r w:rsidR="00A507C0">
        <w:t xml:space="preserve"> 1.daļai</w:t>
      </w:r>
    </w:p>
    <w:p w14:paraId="7A499892" w14:textId="3BC111DA" w:rsidR="00A507C0" w:rsidRPr="009E0D75" w:rsidRDefault="006A46E2" w:rsidP="00F80681">
      <w:pPr>
        <w:pStyle w:val="Sarakstarindkopa"/>
        <w:widowControl w:val="0"/>
        <w:autoSpaceDE w:val="0"/>
        <w:autoSpaceDN w:val="0"/>
        <w:adjustRightInd w:val="0"/>
        <w:spacing w:after="0"/>
        <w:ind w:left="284"/>
      </w:pPr>
      <w:r>
        <w:t>7</w:t>
      </w:r>
      <w:r w:rsidR="00A507C0">
        <w:t>.2</w:t>
      </w:r>
      <w:r w:rsidR="00A507C0" w:rsidRPr="009E0D75">
        <w:t>. pielikums – Finanšu piedāvājums</w:t>
      </w:r>
      <w:r w:rsidR="00A507C0">
        <w:t xml:space="preserve"> 2.daļai</w:t>
      </w:r>
    </w:p>
    <w:p w14:paraId="71126784" w14:textId="3C60466F" w:rsidR="00DC420F" w:rsidRDefault="006A46E2" w:rsidP="00F80681">
      <w:pPr>
        <w:pStyle w:val="Sarakstarindkopa"/>
        <w:widowControl w:val="0"/>
        <w:tabs>
          <w:tab w:val="left" w:pos="709"/>
        </w:tabs>
        <w:autoSpaceDE w:val="0"/>
        <w:autoSpaceDN w:val="0"/>
        <w:adjustRightInd w:val="0"/>
        <w:spacing w:after="0"/>
        <w:ind w:left="284"/>
      </w:pPr>
      <w:r>
        <w:t>8</w:t>
      </w:r>
      <w:r w:rsidR="008B2BCA" w:rsidRPr="009E0D75">
        <w:t>.pielikums – Līguma projekts.</w:t>
      </w:r>
      <w:bookmarkStart w:id="7" w:name="_Hlk81227151"/>
      <w:bookmarkStart w:id="8" w:name="_Hlk126050441"/>
      <w:bookmarkEnd w:id="7"/>
      <w:bookmarkEnd w:id="8"/>
    </w:p>
    <w:sectPr w:rsidR="00DC420F" w:rsidSect="00451A63">
      <w:pgSz w:w="11906" w:h="16838"/>
      <w:pgMar w:top="1276"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23B3" w14:textId="77777777" w:rsidR="00331E4B" w:rsidRDefault="00331E4B" w:rsidP="00DE5EA5">
      <w:pPr>
        <w:spacing w:after="0"/>
      </w:pPr>
      <w:r>
        <w:separator/>
      </w:r>
    </w:p>
  </w:endnote>
  <w:endnote w:type="continuationSeparator" w:id="0">
    <w:p w14:paraId="4B1ABC73" w14:textId="77777777" w:rsidR="00331E4B" w:rsidRDefault="00331E4B" w:rsidP="00DE5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wiss T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35C8" w14:textId="77777777" w:rsidR="00331E4B" w:rsidRDefault="00331E4B" w:rsidP="00DE5EA5">
      <w:pPr>
        <w:spacing w:after="0"/>
      </w:pPr>
      <w:r>
        <w:separator/>
      </w:r>
    </w:p>
  </w:footnote>
  <w:footnote w:type="continuationSeparator" w:id="0">
    <w:p w14:paraId="35E2CD48" w14:textId="77777777" w:rsidR="00331E4B" w:rsidRDefault="00331E4B" w:rsidP="00DE5EA5">
      <w:pPr>
        <w:spacing w:after="0"/>
      </w:pPr>
      <w:r>
        <w:continuationSeparator/>
      </w:r>
    </w:p>
  </w:footnote>
  <w:footnote w:id="1">
    <w:p w14:paraId="1729F1F4" w14:textId="77777777" w:rsidR="00E770F2" w:rsidRPr="008B5376" w:rsidRDefault="00E770F2" w:rsidP="00DE5EA5">
      <w:pPr>
        <w:jc w:val="both"/>
        <w:rPr>
          <w:lang w:val="lv-LV" w:eastAsia="lv-LV"/>
        </w:rPr>
      </w:pPr>
      <w:r w:rsidRPr="008B5376">
        <w:rPr>
          <w:i/>
          <w:sz w:val="22"/>
          <w:szCs w:val="22"/>
          <w:vertAlign w:val="superscript"/>
          <w:lang w:val="lv-LV" w:eastAsia="lv-LV"/>
        </w:rPr>
        <w:footnoteRef/>
      </w:r>
      <w:r w:rsidRPr="008B5376">
        <w:rPr>
          <w:i/>
          <w:sz w:val="22"/>
          <w:szCs w:val="22"/>
          <w:lang w:val="lv-LV" w:eastAsia="lv-LV"/>
        </w:rPr>
        <w:t xml:space="preserve"> Atbilstoši Dokumentu juridiskā spēka likuma 6.panta 5.</w:t>
      </w:r>
      <w:r w:rsidRPr="008B5376">
        <w:rPr>
          <w:i/>
          <w:sz w:val="22"/>
          <w:szCs w:val="22"/>
          <w:vertAlign w:val="superscript"/>
          <w:lang w:val="lv-LV" w:eastAsia="lv-LV"/>
        </w:rPr>
        <w:t>1</w:t>
      </w:r>
      <w:r w:rsidRPr="008B5376">
        <w:rPr>
          <w:i/>
          <w:sz w:val="22"/>
          <w:szCs w:val="22"/>
          <w:lang w:val="lv-LV" w:eastAsia="lv-LV"/>
        </w:rPr>
        <w:t xml:space="preserve"> daļas noteikumiem fiziskā persona un organizācija var apliecināt dokumentu atvasinājumu kopumu ar vienu apliecinājumu.</w:t>
      </w:r>
    </w:p>
    <w:p w14:paraId="3F33C9EC" w14:textId="77777777" w:rsidR="00E770F2" w:rsidRDefault="00E770F2" w:rsidP="00DE5EA5">
      <w:pPr>
        <w:pStyle w:val="Vrestekst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E5C1189"/>
    <w:multiLevelType w:val="multilevel"/>
    <w:tmpl w:val="5A60806C"/>
    <w:lvl w:ilvl="0">
      <w:start w:val="1"/>
      <w:numFmt w:val="decimal"/>
      <w:pStyle w:val="Rindkopa"/>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color w:val="auto"/>
      </w:rPr>
    </w:lvl>
    <w:lvl w:ilvl="2">
      <w:start w:val="1"/>
      <w:numFmt w:val="decimal"/>
      <w:pStyle w:val="Atsauce"/>
      <w:lvlText w:val="%1.%2.%3."/>
      <w:lvlJc w:val="left"/>
      <w:pPr>
        <w:tabs>
          <w:tab w:val="num" w:pos="1277"/>
        </w:tabs>
        <w:ind w:left="1277" w:hanging="851"/>
      </w:pPr>
      <w:rPr>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13694A09"/>
    <w:multiLevelType w:val="multilevel"/>
    <w:tmpl w:val="B432864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4"/>
        <w:szCs w:val="24"/>
      </w:rPr>
    </w:lvl>
    <w:lvl w:ilvl="2">
      <w:start w:val="1"/>
      <w:numFmt w:val="decimal"/>
      <w:isLgl/>
      <w:lvlText w:val="%1.%2.%3."/>
      <w:lvlJc w:val="left"/>
      <w:pPr>
        <w:ind w:left="720" w:hanging="720"/>
      </w:pPr>
      <w:rPr>
        <w:rFonts w:cs="Times New Roman" w:hint="default"/>
        <w:b w:val="0"/>
        <w:i w:val="0"/>
        <w:color w:val="auto"/>
        <w:sz w:val="24"/>
        <w:szCs w:val="24"/>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3" w15:restartNumberingAfterBreak="0">
    <w:nsid w:val="18DA104A"/>
    <w:multiLevelType w:val="multilevel"/>
    <w:tmpl w:val="5018090A"/>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1212" w:hanging="360"/>
      </w:pPr>
      <w:rPr>
        <w:rFonts w:hint="default"/>
        <w:b w:val="0"/>
        <w:bCs w:val="0"/>
        <w:color w:val="auto"/>
      </w:rPr>
    </w:lvl>
    <w:lvl w:ilvl="2">
      <w:start w:val="1"/>
      <w:numFmt w:val="decimal"/>
      <w:suff w:val="space"/>
      <w:lvlText w:val="%1.%2.%3."/>
      <w:lvlJc w:val="left"/>
      <w:pPr>
        <w:ind w:left="2138"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E936DE2"/>
    <w:multiLevelType w:val="hybridMultilevel"/>
    <w:tmpl w:val="A5647C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9F6271"/>
    <w:multiLevelType w:val="hybridMultilevel"/>
    <w:tmpl w:val="7630A9DA"/>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6" w15:restartNumberingAfterBreak="0">
    <w:nsid w:val="6E2A01F9"/>
    <w:multiLevelType w:val="multilevel"/>
    <w:tmpl w:val="69D6C3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64426814">
    <w:abstractNumId w:val="2"/>
  </w:num>
  <w:num w:numId="2" w16cid:durableId="52428812">
    <w:abstractNumId w:val="3"/>
  </w:num>
  <w:num w:numId="3" w16cid:durableId="493574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638146">
    <w:abstractNumId w:val="6"/>
  </w:num>
  <w:num w:numId="5" w16cid:durableId="1813594829">
    <w:abstractNumId w:val="5"/>
  </w:num>
  <w:num w:numId="6" w16cid:durableId="4865539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A5"/>
    <w:rsid w:val="0001033B"/>
    <w:rsid w:val="00024C58"/>
    <w:rsid w:val="00025690"/>
    <w:rsid w:val="00057781"/>
    <w:rsid w:val="00060A18"/>
    <w:rsid w:val="00061C4F"/>
    <w:rsid w:val="00073E20"/>
    <w:rsid w:val="00077C5E"/>
    <w:rsid w:val="00083C2F"/>
    <w:rsid w:val="00084637"/>
    <w:rsid w:val="00096976"/>
    <w:rsid w:val="000A1E08"/>
    <w:rsid w:val="000A2A28"/>
    <w:rsid w:val="000A5D92"/>
    <w:rsid w:val="000B208F"/>
    <w:rsid w:val="000B5E80"/>
    <w:rsid w:val="000B6188"/>
    <w:rsid w:val="000C2047"/>
    <w:rsid w:val="000C2D12"/>
    <w:rsid w:val="000E07BE"/>
    <w:rsid w:val="000E16CC"/>
    <w:rsid w:val="000E38CF"/>
    <w:rsid w:val="000E6559"/>
    <w:rsid w:val="000E75AF"/>
    <w:rsid w:val="000F5685"/>
    <w:rsid w:val="000F5C1F"/>
    <w:rsid w:val="00106B99"/>
    <w:rsid w:val="00107738"/>
    <w:rsid w:val="00113C40"/>
    <w:rsid w:val="00132438"/>
    <w:rsid w:val="0013340B"/>
    <w:rsid w:val="001356C0"/>
    <w:rsid w:val="001465BE"/>
    <w:rsid w:val="00150A80"/>
    <w:rsid w:val="00150BED"/>
    <w:rsid w:val="00150FB4"/>
    <w:rsid w:val="00151E98"/>
    <w:rsid w:val="001544ED"/>
    <w:rsid w:val="001554E8"/>
    <w:rsid w:val="00155508"/>
    <w:rsid w:val="001572CA"/>
    <w:rsid w:val="00157FC6"/>
    <w:rsid w:val="001601E9"/>
    <w:rsid w:val="001640A5"/>
    <w:rsid w:val="00166992"/>
    <w:rsid w:val="00170079"/>
    <w:rsid w:val="00170487"/>
    <w:rsid w:val="00175CE8"/>
    <w:rsid w:val="0019433E"/>
    <w:rsid w:val="001A3928"/>
    <w:rsid w:val="001B6395"/>
    <w:rsid w:val="001C1A1C"/>
    <w:rsid w:val="001D3386"/>
    <w:rsid w:val="001F28D4"/>
    <w:rsid w:val="001F4625"/>
    <w:rsid w:val="0020060F"/>
    <w:rsid w:val="00200D97"/>
    <w:rsid w:val="002015E5"/>
    <w:rsid w:val="0020442B"/>
    <w:rsid w:val="00215BC9"/>
    <w:rsid w:val="0022343C"/>
    <w:rsid w:val="00236452"/>
    <w:rsid w:val="002413E0"/>
    <w:rsid w:val="00243119"/>
    <w:rsid w:val="002460AE"/>
    <w:rsid w:val="00250835"/>
    <w:rsid w:val="0025769A"/>
    <w:rsid w:val="00261261"/>
    <w:rsid w:val="00270236"/>
    <w:rsid w:val="002707C6"/>
    <w:rsid w:val="00270F03"/>
    <w:rsid w:val="00271D29"/>
    <w:rsid w:val="00273918"/>
    <w:rsid w:val="00276B4D"/>
    <w:rsid w:val="00283CCD"/>
    <w:rsid w:val="00290462"/>
    <w:rsid w:val="00293A4A"/>
    <w:rsid w:val="002B1FBA"/>
    <w:rsid w:val="002B31D7"/>
    <w:rsid w:val="002B3D2D"/>
    <w:rsid w:val="002B5D9E"/>
    <w:rsid w:val="002C1F55"/>
    <w:rsid w:val="002C3D5F"/>
    <w:rsid w:val="002C73D5"/>
    <w:rsid w:val="002D7D58"/>
    <w:rsid w:val="002F5F18"/>
    <w:rsid w:val="00300FB4"/>
    <w:rsid w:val="003025B1"/>
    <w:rsid w:val="0030728F"/>
    <w:rsid w:val="00310587"/>
    <w:rsid w:val="003105C3"/>
    <w:rsid w:val="00312AC0"/>
    <w:rsid w:val="0031646C"/>
    <w:rsid w:val="0032109E"/>
    <w:rsid w:val="00331E4B"/>
    <w:rsid w:val="003373C3"/>
    <w:rsid w:val="00337565"/>
    <w:rsid w:val="00346055"/>
    <w:rsid w:val="00346C13"/>
    <w:rsid w:val="0035188B"/>
    <w:rsid w:val="003548E9"/>
    <w:rsid w:val="00356632"/>
    <w:rsid w:val="00366685"/>
    <w:rsid w:val="003764BA"/>
    <w:rsid w:val="0038512D"/>
    <w:rsid w:val="0038701C"/>
    <w:rsid w:val="00390B24"/>
    <w:rsid w:val="00392FE5"/>
    <w:rsid w:val="00395803"/>
    <w:rsid w:val="003A267A"/>
    <w:rsid w:val="003A2AB9"/>
    <w:rsid w:val="003A4847"/>
    <w:rsid w:val="003B0635"/>
    <w:rsid w:val="003B3215"/>
    <w:rsid w:val="003B3407"/>
    <w:rsid w:val="003B39C3"/>
    <w:rsid w:val="003B7939"/>
    <w:rsid w:val="003B7B32"/>
    <w:rsid w:val="003C1550"/>
    <w:rsid w:val="003C40AA"/>
    <w:rsid w:val="003D2C82"/>
    <w:rsid w:val="003D661B"/>
    <w:rsid w:val="003E0B53"/>
    <w:rsid w:val="003E1551"/>
    <w:rsid w:val="003F11DE"/>
    <w:rsid w:val="003F56D3"/>
    <w:rsid w:val="003F7AA8"/>
    <w:rsid w:val="00403B28"/>
    <w:rsid w:val="00405F48"/>
    <w:rsid w:val="0041395F"/>
    <w:rsid w:val="0042125A"/>
    <w:rsid w:val="004351B1"/>
    <w:rsid w:val="0043791B"/>
    <w:rsid w:val="00441C44"/>
    <w:rsid w:val="00447851"/>
    <w:rsid w:val="00451A63"/>
    <w:rsid w:val="00462BC8"/>
    <w:rsid w:val="00467474"/>
    <w:rsid w:val="00473F83"/>
    <w:rsid w:val="0047435F"/>
    <w:rsid w:val="00476239"/>
    <w:rsid w:val="00480567"/>
    <w:rsid w:val="0048367C"/>
    <w:rsid w:val="00484895"/>
    <w:rsid w:val="00484F5E"/>
    <w:rsid w:val="004869AB"/>
    <w:rsid w:val="00492BCF"/>
    <w:rsid w:val="00496AB0"/>
    <w:rsid w:val="00496C7B"/>
    <w:rsid w:val="004970D3"/>
    <w:rsid w:val="004A04A5"/>
    <w:rsid w:val="004A082C"/>
    <w:rsid w:val="004A3F71"/>
    <w:rsid w:val="004C0D50"/>
    <w:rsid w:val="004C42A3"/>
    <w:rsid w:val="004C5271"/>
    <w:rsid w:val="004D0C00"/>
    <w:rsid w:val="004D4B6F"/>
    <w:rsid w:val="004F7091"/>
    <w:rsid w:val="00500767"/>
    <w:rsid w:val="00503B91"/>
    <w:rsid w:val="0050438E"/>
    <w:rsid w:val="00504ECF"/>
    <w:rsid w:val="005173C5"/>
    <w:rsid w:val="00520A63"/>
    <w:rsid w:val="005224B1"/>
    <w:rsid w:val="00530F63"/>
    <w:rsid w:val="005349C2"/>
    <w:rsid w:val="00537779"/>
    <w:rsid w:val="00542023"/>
    <w:rsid w:val="00542E2B"/>
    <w:rsid w:val="00543E5D"/>
    <w:rsid w:val="005540A8"/>
    <w:rsid w:val="00554C65"/>
    <w:rsid w:val="00555DDF"/>
    <w:rsid w:val="00564BE7"/>
    <w:rsid w:val="005653E4"/>
    <w:rsid w:val="005721B8"/>
    <w:rsid w:val="00575897"/>
    <w:rsid w:val="0058594D"/>
    <w:rsid w:val="005957A8"/>
    <w:rsid w:val="0059599F"/>
    <w:rsid w:val="0059741E"/>
    <w:rsid w:val="005A4C8A"/>
    <w:rsid w:val="005C124B"/>
    <w:rsid w:val="005C1D19"/>
    <w:rsid w:val="005C3ABA"/>
    <w:rsid w:val="005E3576"/>
    <w:rsid w:val="005F2A41"/>
    <w:rsid w:val="006036F7"/>
    <w:rsid w:val="00612707"/>
    <w:rsid w:val="00613586"/>
    <w:rsid w:val="0061446E"/>
    <w:rsid w:val="00616618"/>
    <w:rsid w:val="00620964"/>
    <w:rsid w:val="00622D4B"/>
    <w:rsid w:val="00631B8D"/>
    <w:rsid w:val="006330A3"/>
    <w:rsid w:val="00633AD5"/>
    <w:rsid w:val="00636837"/>
    <w:rsid w:val="00644838"/>
    <w:rsid w:val="0066185B"/>
    <w:rsid w:val="0067100B"/>
    <w:rsid w:val="00671602"/>
    <w:rsid w:val="00671D79"/>
    <w:rsid w:val="00680DEE"/>
    <w:rsid w:val="006844E2"/>
    <w:rsid w:val="00684F6D"/>
    <w:rsid w:val="00696CDE"/>
    <w:rsid w:val="006A46E2"/>
    <w:rsid w:val="006A52E1"/>
    <w:rsid w:val="006A5A96"/>
    <w:rsid w:val="006A71C3"/>
    <w:rsid w:val="006A7738"/>
    <w:rsid w:val="006B26CE"/>
    <w:rsid w:val="006B56D5"/>
    <w:rsid w:val="006C3883"/>
    <w:rsid w:val="006C4330"/>
    <w:rsid w:val="006D3D3F"/>
    <w:rsid w:val="006D4B57"/>
    <w:rsid w:val="006D7AAC"/>
    <w:rsid w:val="006E15E8"/>
    <w:rsid w:val="006E388F"/>
    <w:rsid w:val="006F208F"/>
    <w:rsid w:val="006F2C89"/>
    <w:rsid w:val="00702E00"/>
    <w:rsid w:val="007120DF"/>
    <w:rsid w:val="007147CE"/>
    <w:rsid w:val="007211C8"/>
    <w:rsid w:val="0073393B"/>
    <w:rsid w:val="00733AB6"/>
    <w:rsid w:val="00734CC3"/>
    <w:rsid w:val="00750419"/>
    <w:rsid w:val="0075095B"/>
    <w:rsid w:val="00751A27"/>
    <w:rsid w:val="00752D7D"/>
    <w:rsid w:val="0075309D"/>
    <w:rsid w:val="00754A15"/>
    <w:rsid w:val="00755845"/>
    <w:rsid w:val="007567CE"/>
    <w:rsid w:val="007615C8"/>
    <w:rsid w:val="00761B09"/>
    <w:rsid w:val="0076379D"/>
    <w:rsid w:val="00767ABC"/>
    <w:rsid w:val="007733AF"/>
    <w:rsid w:val="00776354"/>
    <w:rsid w:val="00780210"/>
    <w:rsid w:val="007812AA"/>
    <w:rsid w:val="00782C8F"/>
    <w:rsid w:val="007841A2"/>
    <w:rsid w:val="00790B10"/>
    <w:rsid w:val="00795A33"/>
    <w:rsid w:val="007A1943"/>
    <w:rsid w:val="007A5C6E"/>
    <w:rsid w:val="007A6258"/>
    <w:rsid w:val="007C0547"/>
    <w:rsid w:val="007C3407"/>
    <w:rsid w:val="007C4F67"/>
    <w:rsid w:val="007C6E8C"/>
    <w:rsid w:val="007D384E"/>
    <w:rsid w:val="007F136A"/>
    <w:rsid w:val="007F3748"/>
    <w:rsid w:val="008044D5"/>
    <w:rsid w:val="008107AD"/>
    <w:rsid w:val="00817601"/>
    <w:rsid w:val="00821E5E"/>
    <w:rsid w:val="0083333C"/>
    <w:rsid w:val="00836E2C"/>
    <w:rsid w:val="008458EA"/>
    <w:rsid w:val="00855FD7"/>
    <w:rsid w:val="0085688A"/>
    <w:rsid w:val="00860965"/>
    <w:rsid w:val="00863B09"/>
    <w:rsid w:val="008653AA"/>
    <w:rsid w:val="00866212"/>
    <w:rsid w:val="00870A68"/>
    <w:rsid w:val="00874320"/>
    <w:rsid w:val="0087433E"/>
    <w:rsid w:val="00874D28"/>
    <w:rsid w:val="00882A3C"/>
    <w:rsid w:val="008931FD"/>
    <w:rsid w:val="008949A4"/>
    <w:rsid w:val="008A1DB6"/>
    <w:rsid w:val="008B2533"/>
    <w:rsid w:val="008B2BCA"/>
    <w:rsid w:val="008B5A34"/>
    <w:rsid w:val="008C0942"/>
    <w:rsid w:val="008C2029"/>
    <w:rsid w:val="008C47C1"/>
    <w:rsid w:val="008D0383"/>
    <w:rsid w:val="008D18AD"/>
    <w:rsid w:val="008D4E94"/>
    <w:rsid w:val="008E4248"/>
    <w:rsid w:val="008F1A2A"/>
    <w:rsid w:val="008F23B5"/>
    <w:rsid w:val="0090225A"/>
    <w:rsid w:val="0090507B"/>
    <w:rsid w:val="00914317"/>
    <w:rsid w:val="009251CE"/>
    <w:rsid w:val="00925C32"/>
    <w:rsid w:val="009274A1"/>
    <w:rsid w:val="009277B4"/>
    <w:rsid w:val="00950882"/>
    <w:rsid w:val="009529B0"/>
    <w:rsid w:val="00956D4B"/>
    <w:rsid w:val="0096135C"/>
    <w:rsid w:val="00963EC9"/>
    <w:rsid w:val="00995080"/>
    <w:rsid w:val="00995D02"/>
    <w:rsid w:val="009A1388"/>
    <w:rsid w:val="009A1EB6"/>
    <w:rsid w:val="009A3887"/>
    <w:rsid w:val="009B3F63"/>
    <w:rsid w:val="009B788C"/>
    <w:rsid w:val="009C61EC"/>
    <w:rsid w:val="009C692F"/>
    <w:rsid w:val="009D410E"/>
    <w:rsid w:val="009D64FB"/>
    <w:rsid w:val="009E0D75"/>
    <w:rsid w:val="009E2525"/>
    <w:rsid w:val="009F1DAA"/>
    <w:rsid w:val="009F4966"/>
    <w:rsid w:val="009F4E1A"/>
    <w:rsid w:val="00A00EA7"/>
    <w:rsid w:val="00A027BF"/>
    <w:rsid w:val="00A077C7"/>
    <w:rsid w:val="00A07B47"/>
    <w:rsid w:val="00A30284"/>
    <w:rsid w:val="00A315A2"/>
    <w:rsid w:val="00A3210A"/>
    <w:rsid w:val="00A35B45"/>
    <w:rsid w:val="00A413BB"/>
    <w:rsid w:val="00A41D84"/>
    <w:rsid w:val="00A45C4A"/>
    <w:rsid w:val="00A507C0"/>
    <w:rsid w:val="00A57432"/>
    <w:rsid w:val="00A703D9"/>
    <w:rsid w:val="00A7258B"/>
    <w:rsid w:val="00A73ACC"/>
    <w:rsid w:val="00A8266A"/>
    <w:rsid w:val="00AA29A0"/>
    <w:rsid w:val="00AA2E27"/>
    <w:rsid w:val="00AA4201"/>
    <w:rsid w:val="00AB3298"/>
    <w:rsid w:val="00AC08D7"/>
    <w:rsid w:val="00AC2A8A"/>
    <w:rsid w:val="00AE1457"/>
    <w:rsid w:val="00AE4653"/>
    <w:rsid w:val="00AE5924"/>
    <w:rsid w:val="00AE7536"/>
    <w:rsid w:val="00AF0FF4"/>
    <w:rsid w:val="00AF5771"/>
    <w:rsid w:val="00B003BB"/>
    <w:rsid w:val="00B0569E"/>
    <w:rsid w:val="00B11DAD"/>
    <w:rsid w:val="00B12D78"/>
    <w:rsid w:val="00B173D7"/>
    <w:rsid w:val="00B24F02"/>
    <w:rsid w:val="00B27B37"/>
    <w:rsid w:val="00B3073E"/>
    <w:rsid w:val="00B36118"/>
    <w:rsid w:val="00B40844"/>
    <w:rsid w:val="00B440F7"/>
    <w:rsid w:val="00B5223B"/>
    <w:rsid w:val="00B54E2D"/>
    <w:rsid w:val="00B563D2"/>
    <w:rsid w:val="00B60C6A"/>
    <w:rsid w:val="00B63196"/>
    <w:rsid w:val="00B753BF"/>
    <w:rsid w:val="00B90729"/>
    <w:rsid w:val="00B931F0"/>
    <w:rsid w:val="00B94539"/>
    <w:rsid w:val="00B953C1"/>
    <w:rsid w:val="00B96C53"/>
    <w:rsid w:val="00BA2CCE"/>
    <w:rsid w:val="00BA4FC6"/>
    <w:rsid w:val="00BB0516"/>
    <w:rsid w:val="00BB1EB1"/>
    <w:rsid w:val="00BB426A"/>
    <w:rsid w:val="00BC03F7"/>
    <w:rsid w:val="00BC2A23"/>
    <w:rsid w:val="00BC2ED7"/>
    <w:rsid w:val="00BD2C9E"/>
    <w:rsid w:val="00BD3642"/>
    <w:rsid w:val="00BD3D05"/>
    <w:rsid w:val="00BD3F4F"/>
    <w:rsid w:val="00BE5305"/>
    <w:rsid w:val="00BF66BB"/>
    <w:rsid w:val="00C01A46"/>
    <w:rsid w:val="00C05BE2"/>
    <w:rsid w:val="00C07F28"/>
    <w:rsid w:val="00C14BA7"/>
    <w:rsid w:val="00C21409"/>
    <w:rsid w:val="00C2475A"/>
    <w:rsid w:val="00C350D6"/>
    <w:rsid w:val="00C36DAC"/>
    <w:rsid w:val="00C45787"/>
    <w:rsid w:val="00C54EEC"/>
    <w:rsid w:val="00C56686"/>
    <w:rsid w:val="00C67A89"/>
    <w:rsid w:val="00C8348D"/>
    <w:rsid w:val="00C94AF9"/>
    <w:rsid w:val="00C9578F"/>
    <w:rsid w:val="00C97644"/>
    <w:rsid w:val="00CA68C0"/>
    <w:rsid w:val="00CB4098"/>
    <w:rsid w:val="00CB6A60"/>
    <w:rsid w:val="00CC29D2"/>
    <w:rsid w:val="00CC41C3"/>
    <w:rsid w:val="00CC581C"/>
    <w:rsid w:val="00CD2FAB"/>
    <w:rsid w:val="00CD305C"/>
    <w:rsid w:val="00CD34D9"/>
    <w:rsid w:val="00CD3E11"/>
    <w:rsid w:val="00CE0889"/>
    <w:rsid w:val="00CE2C36"/>
    <w:rsid w:val="00CE36B7"/>
    <w:rsid w:val="00CE4674"/>
    <w:rsid w:val="00CE6769"/>
    <w:rsid w:val="00CE7448"/>
    <w:rsid w:val="00CF6ADA"/>
    <w:rsid w:val="00D000C8"/>
    <w:rsid w:val="00D00912"/>
    <w:rsid w:val="00D0364D"/>
    <w:rsid w:val="00D14D45"/>
    <w:rsid w:val="00D216A6"/>
    <w:rsid w:val="00D264DB"/>
    <w:rsid w:val="00D272A3"/>
    <w:rsid w:val="00D42090"/>
    <w:rsid w:val="00D42184"/>
    <w:rsid w:val="00D432DF"/>
    <w:rsid w:val="00D51F10"/>
    <w:rsid w:val="00D578D9"/>
    <w:rsid w:val="00D60838"/>
    <w:rsid w:val="00D64F50"/>
    <w:rsid w:val="00D6602F"/>
    <w:rsid w:val="00D71255"/>
    <w:rsid w:val="00D7194F"/>
    <w:rsid w:val="00D71D47"/>
    <w:rsid w:val="00D776C0"/>
    <w:rsid w:val="00D833BE"/>
    <w:rsid w:val="00D87D73"/>
    <w:rsid w:val="00DA35C1"/>
    <w:rsid w:val="00DA6F98"/>
    <w:rsid w:val="00DA7AD3"/>
    <w:rsid w:val="00DB15E8"/>
    <w:rsid w:val="00DB47D5"/>
    <w:rsid w:val="00DB626A"/>
    <w:rsid w:val="00DB6942"/>
    <w:rsid w:val="00DC414C"/>
    <w:rsid w:val="00DC420F"/>
    <w:rsid w:val="00DC44FC"/>
    <w:rsid w:val="00DC4CD2"/>
    <w:rsid w:val="00DC6422"/>
    <w:rsid w:val="00DC6EA1"/>
    <w:rsid w:val="00DC7A1E"/>
    <w:rsid w:val="00DC7FAA"/>
    <w:rsid w:val="00DD0630"/>
    <w:rsid w:val="00DD3028"/>
    <w:rsid w:val="00DD49E0"/>
    <w:rsid w:val="00DD6102"/>
    <w:rsid w:val="00DE0461"/>
    <w:rsid w:val="00DE194C"/>
    <w:rsid w:val="00DE5ABC"/>
    <w:rsid w:val="00DE5EA5"/>
    <w:rsid w:val="00DF7A3A"/>
    <w:rsid w:val="00E0254C"/>
    <w:rsid w:val="00E13E06"/>
    <w:rsid w:val="00E20A71"/>
    <w:rsid w:val="00E308FA"/>
    <w:rsid w:val="00E32AA0"/>
    <w:rsid w:val="00E32CF0"/>
    <w:rsid w:val="00E33C08"/>
    <w:rsid w:val="00E37BBA"/>
    <w:rsid w:val="00E418D0"/>
    <w:rsid w:val="00E42DA9"/>
    <w:rsid w:val="00E50293"/>
    <w:rsid w:val="00E563CC"/>
    <w:rsid w:val="00E577BA"/>
    <w:rsid w:val="00E6677B"/>
    <w:rsid w:val="00E67984"/>
    <w:rsid w:val="00E74BE5"/>
    <w:rsid w:val="00E765E2"/>
    <w:rsid w:val="00E770F2"/>
    <w:rsid w:val="00E86700"/>
    <w:rsid w:val="00E87528"/>
    <w:rsid w:val="00E87D59"/>
    <w:rsid w:val="00E957A3"/>
    <w:rsid w:val="00E97F0D"/>
    <w:rsid w:val="00EA0A47"/>
    <w:rsid w:val="00EB09FB"/>
    <w:rsid w:val="00EB3AAF"/>
    <w:rsid w:val="00EC40DB"/>
    <w:rsid w:val="00ED4953"/>
    <w:rsid w:val="00EE37F4"/>
    <w:rsid w:val="00EE3A6D"/>
    <w:rsid w:val="00EE3D9A"/>
    <w:rsid w:val="00EF2D2E"/>
    <w:rsid w:val="00F03479"/>
    <w:rsid w:val="00F075E2"/>
    <w:rsid w:val="00F121F0"/>
    <w:rsid w:val="00F1435F"/>
    <w:rsid w:val="00F15F7A"/>
    <w:rsid w:val="00F20EE2"/>
    <w:rsid w:val="00F230A0"/>
    <w:rsid w:val="00F253B4"/>
    <w:rsid w:val="00F36C1F"/>
    <w:rsid w:val="00F448C1"/>
    <w:rsid w:val="00F44F8B"/>
    <w:rsid w:val="00F47503"/>
    <w:rsid w:val="00F5659B"/>
    <w:rsid w:val="00F62C40"/>
    <w:rsid w:val="00F62E95"/>
    <w:rsid w:val="00F64B35"/>
    <w:rsid w:val="00F73090"/>
    <w:rsid w:val="00F73360"/>
    <w:rsid w:val="00F74340"/>
    <w:rsid w:val="00F7632A"/>
    <w:rsid w:val="00F80681"/>
    <w:rsid w:val="00F835C3"/>
    <w:rsid w:val="00F8476C"/>
    <w:rsid w:val="00F926C1"/>
    <w:rsid w:val="00FA2B6D"/>
    <w:rsid w:val="00FA5382"/>
    <w:rsid w:val="00FB3050"/>
    <w:rsid w:val="00FB5196"/>
    <w:rsid w:val="00FB5982"/>
    <w:rsid w:val="00FC28AE"/>
    <w:rsid w:val="00FC5C63"/>
    <w:rsid w:val="00FD27DB"/>
    <w:rsid w:val="00FD4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763A"/>
  <w15:chartTrackingRefBased/>
  <w15:docId w15:val="{B784679E-5794-4769-B26C-A8257CF7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844"/>
    <w:pPr>
      <w:spacing w:after="80" w:line="240" w:lineRule="auto"/>
    </w:pPr>
    <w:rPr>
      <w:rFonts w:ascii="Times New Roman" w:eastAsia="Times New Roman" w:hAnsi="Times New Roman" w:cs="Times New Roman"/>
      <w:sz w:val="20"/>
      <w:szCs w:val="20"/>
      <w:lang w:val="en-US"/>
    </w:rPr>
  </w:style>
  <w:style w:type="paragraph" w:styleId="Virsraksts1">
    <w:name w:val="heading 1"/>
    <w:aliases w:val="Section Heading,1 Char,1 Char Char,T 1,Titre 1 CS,H1,heading1,Antraste 1,h1,Section Heading Char,heading1 Char,Antraste 1 Char,h1 Char,Heading 1 Char"/>
    <w:basedOn w:val="Parasts"/>
    <w:next w:val="Parasts"/>
    <w:link w:val="Virsraksts1Rakstz"/>
    <w:qFormat/>
    <w:rsid w:val="00DE5EA5"/>
    <w:pPr>
      <w:keepNext/>
      <w:spacing w:line="340" w:lineRule="atLeast"/>
      <w:jc w:val="center"/>
      <w:outlineLvl w:val="0"/>
    </w:pPr>
    <w:rPr>
      <w:b/>
      <w:bCs/>
      <w:sz w:val="24"/>
      <w:szCs w:val="24"/>
      <w:lang w:val="en-GB"/>
    </w:rPr>
  </w:style>
  <w:style w:type="paragraph" w:styleId="Virsraksts2">
    <w:name w:val="heading 2"/>
    <w:basedOn w:val="Parasts"/>
    <w:next w:val="Parasts"/>
    <w:link w:val="Virsraksts2Rakstz"/>
    <w:uiPriority w:val="9"/>
    <w:semiHidden/>
    <w:unhideWhenUsed/>
    <w:qFormat/>
    <w:rsid w:val="00403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1 Char Rakstz.,1 Char Char Rakstz.,T 1 Rakstz.,Titre 1 CS Rakstz.,H1 Rakstz.,heading1 Rakstz.,Antraste 1 Rakstz.,h1 Rakstz.,Section Heading Char Rakstz.,heading1 Char Rakstz.,Antraste 1 Char Rakstz."/>
    <w:basedOn w:val="Noklusjumarindkopasfonts"/>
    <w:link w:val="Virsraksts1"/>
    <w:uiPriority w:val="9"/>
    <w:rsid w:val="00DE5EA5"/>
    <w:rPr>
      <w:rFonts w:ascii="Times New Roman" w:eastAsia="Times New Roman" w:hAnsi="Times New Roman" w:cs="Times New Roman"/>
      <w:b/>
      <w:bCs/>
      <w:sz w:val="24"/>
      <w:szCs w:val="24"/>
      <w:lang w:val="en-GB"/>
    </w:rPr>
  </w:style>
  <w:style w:type="paragraph" w:customStyle="1" w:styleId="Style5">
    <w:name w:val="Style5"/>
    <w:basedOn w:val="Parasts"/>
    <w:uiPriority w:val="99"/>
    <w:rsid w:val="00DE5EA5"/>
    <w:pPr>
      <w:widowControl w:val="0"/>
      <w:autoSpaceDE w:val="0"/>
      <w:autoSpaceDN w:val="0"/>
      <w:adjustRightInd w:val="0"/>
    </w:pPr>
    <w:rPr>
      <w:sz w:val="24"/>
      <w:szCs w:val="24"/>
      <w:lang w:val="lv-LV" w:eastAsia="lv-LV"/>
    </w:rPr>
  </w:style>
  <w:style w:type="character" w:styleId="Hipersaite">
    <w:name w:val="Hyperlink"/>
    <w:rsid w:val="00DE5EA5"/>
    <w:rPr>
      <w:rFonts w:cs="Times New Roman"/>
      <w:color w:val="0000FF"/>
      <w:u w:val="single"/>
    </w:rPr>
  </w:style>
  <w:style w:type="paragraph" w:styleId="Vresteksts">
    <w:name w:val="footnote text"/>
    <w:aliases w:val="Footnote,Fußnote"/>
    <w:basedOn w:val="Parasts"/>
    <w:link w:val="VrestekstsRakstz"/>
    <w:rsid w:val="00DE5EA5"/>
    <w:rPr>
      <w:sz w:val="24"/>
      <w:lang w:val="en-GB"/>
    </w:rPr>
  </w:style>
  <w:style w:type="character" w:customStyle="1" w:styleId="VrestekstsRakstz">
    <w:name w:val="Vēres teksts Rakstz."/>
    <w:aliases w:val="Footnote Rakstz.,Fußnote Rakstz."/>
    <w:basedOn w:val="Noklusjumarindkopasfonts"/>
    <w:link w:val="Vresteksts"/>
    <w:rsid w:val="00DE5EA5"/>
    <w:rPr>
      <w:rFonts w:ascii="Times New Roman" w:eastAsia="Times New Roman" w:hAnsi="Times New Roman" w:cs="Times New Roman"/>
      <w:sz w:val="24"/>
      <w:szCs w:val="20"/>
      <w:lang w:val="en-GB"/>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DE5EA5"/>
    <w:pPr>
      <w:ind w:left="720"/>
    </w:pPr>
    <w:rPr>
      <w:sz w:val="24"/>
      <w:szCs w:val="24"/>
      <w:lang w:val="lv-LV"/>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DE5EA5"/>
    <w:rPr>
      <w:rFonts w:ascii="Times New Roman" w:eastAsia="Times New Roman" w:hAnsi="Times New Roman" w:cs="Times New Roman"/>
      <w:sz w:val="24"/>
      <w:szCs w:val="24"/>
    </w:rPr>
  </w:style>
  <w:style w:type="table" w:customStyle="1" w:styleId="TableGrid">
    <w:name w:val="TableGrid"/>
    <w:rsid w:val="00DE5EA5"/>
    <w:pPr>
      <w:spacing w:after="0" w:line="240" w:lineRule="auto"/>
    </w:pPr>
    <w:rPr>
      <w:rFonts w:eastAsiaTheme="minorEastAsia"/>
      <w:lang w:eastAsia="lv-LV"/>
    </w:rPr>
    <w:tblPr>
      <w:tblCellMar>
        <w:top w:w="0" w:type="dxa"/>
        <w:left w:w="0" w:type="dxa"/>
        <w:bottom w:w="0" w:type="dxa"/>
        <w:right w:w="0" w:type="dxa"/>
      </w:tblCellMar>
    </w:tblPr>
  </w:style>
  <w:style w:type="paragraph" w:styleId="Paraststmeklis">
    <w:name w:val="Normal (Web)"/>
    <w:basedOn w:val="Parasts"/>
    <w:uiPriority w:val="99"/>
    <w:unhideWhenUsed/>
    <w:rsid w:val="00DE5EA5"/>
    <w:pPr>
      <w:spacing w:before="100" w:beforeAutospacing="1" w:after="100" w:afterAutospacing="1"/>
    </w:pPr>
    <w:rPr>
      <w:sz w:val="24"/>
      <w:szCs w:val="24"/>
      <w:lang w:val="lv-LV" w:eastAsia="lv-LV"/>
    </w:rPr>
  </w:style>
  <w:style w:type="character" w:styleId="Vietturateksts">
    <w:name w:val="Placeholder Text"/>
    <w:basedOn w:val="Noklusjumarindkopasfonts"/>
    <w:uiPriority w:val="99"/>
    <w:semiHidden/>
    <w:rsid w:val="00DE5EA5"/>
    <w:rPr>
      <w:color w:val="808080"/>
    </w:rPr>
  </w:style>
  <w:style w:type="character" w:customStyle="1" w:styleId="Virsraksts2Rakstz">
    <w:name w:val="Virsraksts 2 Rakstz."/>
    <w:basedOn w:val="Noklusjumarindkopasfonts"/>
    <w:link w:val="Virsraksts2"/>
    <w:uiPriority w:val="9"/>
    <w:semiHidden/>
    <w:rsid w:val="00403B28"/>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DC7FA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DC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3F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uiPriority w:val="99"/>
    <w:rsid w:val="003F56D3"/>
    <w:rPr>
      <w:rFonts w:cs="Times New Roman"/>
      <w:vertAlign w:val="superscript"/>
    </w:rPr>
  </w:style>
  <w:style w:type="character" w:customStyle="1" w:styleId="Neatrisintapieminana1">
    <w:name w:val="Neatrisināta pieminēšana1"/>
    <w:basedOn w:val="Noklusjumarindkopasfonts"/>
    <w:uiPriority w:val="99"/>
    <w:semiHidden/>
    <w:unhideWhenUsed/>
    <w:rsid w:val="00D87D73"/>
    <w:rPr>
      <w:color w:val="605E5C"/>
      <w:shd w:val="clear" w:color="auto" w:fill="E1DFDD"/>
    </w:rPr>
  </w:style>
  <w:style w:type="character" w:styleId="Izclums">
    <w:name w:val="Emphasis"/>
    <w:uiPriority w:val="20"/>
    <w:qFormat/>
    <w:rsid w:val="00F448C1"/>
    <w:rPr>
      <w:rFonts w:ascii="Times New Roman" w:hAnsi="Times New Roman" w:cs="Times New Roman" w:hint="default"/>
      <w:i/>
      <w:iCs w:val="0"/>
    </w:rPr>
  </w:style>
  <w:style w:type="character" w:styleId="Neatrisintapieminana">
    <w:name w:val="Unresolved Mention"/>
    <w:basedOn w:val="Noklusjumarindkopasfonts"/>
    <w:uiPriority w:val="99"/>
    <w:semiHidden/>
    <w:unhideWhenUsed/>
    <w:rsid w:val="0041395F"/>
    <w:rPr>
      <w:color w:val="605E5C"/>
      <w:shd w:val="clear" w:color="auto" w:fill="E1DFDD"/>
    </w:rPr>
  </w:style>
  <w:style w:type="character" w:customStyle="1" w:styleId="Noklusjumarindkopasfonts1">
    <w:name w:val="Noklusējuma rindkopas fonts1"/>
    <w:rsid w:val="0061446E"/>
  </w:style>
  <w:style w:type="paragraph" w:customStyle="1" w:styleId="Sarakstarindkopa1">
    <w:name w:val="Saraksta rindkopa1"/>
    <w:basedOn w:val="Parasts"/>
    <w:rsid w:val="0061446E"/>
    <w:pPr>
      <w:suppressAutoHyphens/>
      <w:autoSpaceDN w:val="0"/>
      <w:spacing w:after="200" w:line="276" w:lineRule="auto"/>
      <w:ind w:left="720"/>
      <w:textAlignment w:val="baseline"/>
    </w:pPr>
    <w:rPr>
      <w:rFonts w:ascii="Calibri" w:eastAsia="Calibri" w:hAnsi="Calibri" w:cs="Calibri"/>
      <w:sz w:val="22"/>
      <w:szCs w:val="22"/>
      <w:lang w:val="lv-LV" w:eastAsia="zh-CN"/>
    </w:rPr>
  </w:style>
  <w:style w:type="paragraph" w:styleId="Pamatteksts">
    <w:name w:val="Body Text"/>
    <w:basedOn w:val="Parasts"/>
    <w:link w:val="PamattekstsRakstz"/>
    <w:semiHidden/>
    <w:rsid w:val="00290462"/>
    <w:pPr>
      <w:spacing w:after="0"/>
      <w:jc w:val="both"/>
    </w:pPr>
    <w:rPr>
      <w:rFonts w:ascii="Swiss TL" w:hAnsi="Swiss TL"/>
      <w:sz w:val="24"/>
    </w:rPr>
  </w:style>
  <w:style w:type="character" w:customStyle="1" w:styleId="PamattekstsRakstz">
    <w:name w:val="Pamatteksts Rakstz."/>
    <w:basedOn w:val="Noklusjumarindkopasfonts"/>
    <w:link w:val="Pamatteksts"/>
    <w:semiHidden/>
    <w:rsid w:val="00290462"/>
    <w:rPr>
      <w:rFonts w:ascii="Swiss TL" w:eastAsia="Times New Roman" w:hAnsi="Swiss TL" w:cs="Times New Roman"/>
      <w:sz w:val="24"/>
      <w:szCs w:val="20"/>
      <w:lang w:val="en-US"/>
    </w:rPr>
  </w:style>
  <w:style w:type="paragraph" w:styleId="Galvene">
    <w:name w:val="header"/>
    <w:aliases w:val="Header Char"/>
    <w:basedOn w:val="Parasts"/>
    <w:link w:val="GalveneRakstz"/>
    <w:rsid w:val="002B31D7"/>
    <w:pPr>
      <w:tabs>
        <w:tab w:val="center" w:pos="4153"/>
        <w:tab w:val="right" w:pos="8306"/>
      </w:tabs>
      <w:spacing w:after="0"/>
    </w:pPr>
    <w:rPr>
      <w:sz w:val="24"/>
      <w:lang w:val="lv-LV" w:eastAsia="lv-LV"/>
    </w:rPr>
  </w:style>
  <w:style w:type="character" w:customStyle="1" w:styleId="GalveneRakstz">
    <w:name w:val="Galvene Rakstz."/>
    <w:aliases w:val="Header Char Rakstz."/>
    <w:basedOn w:val="Noklusjumarindkopasfonts"/>
    <w:link w:val="Galvene"/>
    <w:rsid w:val="002B31D7"/>
    <w:rPr>
      <w:rFonts w:ascii="Times New Roman" w:eastAsia="Times New Roman" w:hAnsi="Times New Roman" w:cs="Times New Roman"/>
      <w:sz w:val="24"/>
      <w:szCs w:val="20"/>
      <w:lang w:eastAsia="lv-LV"/>
    </w:rPr>
  </w:style>
  <w:style w:type="paragraph" w:customStyle="1" w:styleId="naisf">
    <w:name w:val="naisf"/>
    <w:basedOn w:val="Parasts"/>
    <w:rsid w:val="00620964"/>
    <w:pPr>
      <w:spacing w:before="100" w:beforeAutospacing="1" w:after="100" w:afterAutospacing="1"/>
      <w:jc w:val="both"/>
    </w:pPr>
    <w:rPr>
      <w:sz w:val="24"/>
      <w:szCs w:val="24"/>
      <w:lang w:val="lv-LV"/>
    </w:rPr>
  </w:style>
  <w:style w:type="paragraph" w:customStyle="1" w:styleId="ListParagraph3">
    <w:name w:val="List Paragraph3"/>
    <w:basedOn w:val="Parasts"/>
    <w:uiPriority w:val="34"/>
    <w:qFormat/>
    <w:rsid w:val="00FB3050"/>
    <w:pPr>
      <w:spacing w:after="200" w:line="276" w:lineRule="auto"/>
      <w:ind w:left="720"/>
    </w:pPr>
    <w:rPr>
      <w:rFonts w:ascii="Calibri" w:hAnsi="Calibri" w:cs="Calibri"/>
      <w:sz w:val="22"/>
      <w:szCs w:val="22"/>
      <w:lang w:val="lv-LV"/>
    </w:rPr>
  </w:style>
  <w:style w:type="character" w:customStyle="1" w:styleId="Internetasaite">
    <w:name w:val="Interneta saite"/>
    <w:uiPriority w:val="99"/>
    <w:unhideWhenUsed/>
    <w:rsid w:val="00467474"/>
    <w:rPr>
      <w:color w:val="0563C1"/>
      <w:u w:val="single"/>
    </w:rPr>
  </w:style>
  <w:style w:type="paragraph" w:styleId="Nosaukums">
    <w:name w:val="Title"/>
    <w:basedOn w:val="Parasts"/>
    <w:next w:val="Apakvirsraksts"/>
    <w:link w:val="NosaukumsRakstz"/>
    <w:uiPriority w:val="99"/>
    <w:qFormat/>
    <w:rsid w:val="00780210"/>
    <w:pPr>
      <w:suppressAutoHyphens/>
      <w:spacing w:after="0" w:line="100" w:lineRule="atLeast"/>
      <w:jc w:val="center"/>
    </w:pPr>
    <w:rPr>
      <w:b/>
      <w:bCs/>
      <w:kern w:val="22"/>
      <w:sz w:val="25"/>
      <w:szCs w:val="25"/>
      <w:lang w:val="x-none" w:eastAsia="ar-SA"/>
    </w:rPr>
  </w:style>
  <w:style w:type="character" w:customStyle="1" w:styleId="NosaukumsRakstz">
    <w:name w:val="Nosaukums Rakstz."/>
    <w:basedOn w:val="Noklusjumarindkopasfonts"/>
    <w:link w:val="Nosaukums"/>
    <w:uiPriority w:val="99"/>
    <w:rsid w:val="00780210"/>
    <w:rPr>
      <w:rFonts w:ascii="Times New Roman" w:eastAsia="Times New Roman" w:hAnsi="Times New Roman" w:cs="Times New Roman"/>
      <w:b/>
      <w:bCs/>
      <w:kern w:val="22"/>
      <w:sz w:val="25"/>
      <w:szCs w:val="25"/>
      <w:lang w:val="x-none" w:eastAsia="ar-SA"/>
    </w:rPr>
  </w:style>
  <w:style w:type="paragraph" w:customStyle="1" w:styleId="Punkts">
    <w:name w:val="Punkts"/>
    <w:basedOn w:val="Parasts"/>
    <w:next w:val="Parasts"/>
    <w:rsid w:val="00780210"/>
    <w:pPr>
      <w:numPr>
        <w:ilvl w:val="1"/>
        <w:numId w:val="3"/>
      </w:numPr>
      <w:spacing w:after="0"/>
    </w:pPr>
    <w:rPr>
      <w:rFonts w:ascii="Arial" w:hAnsi="Arial"/>
      <w:b/>
      <w:szCs w:val="24"/>
      <w:lang w:val="lv-LV" w:eastAsia="lv-LV"/>
    </w:rPr>
  </w:style>
  <w:style w:type="paragraph" w:customStyle="1" w:styleId="Rindkopa">
    <w:name w:val="Rindkopa"/>
    <w:basedOn w:val="Parasts"/>
    <w:next w:val="Punkts"/>
    <w:rsid w:val="00780210"/>
    <w:pPr>
      <w:numPr>
        <w:numId w:val="3"/>
      </w:numPr>
      <w:spacing w:after="0"/>
      <w:ind w:firstLine="0"/>
      <w:jc w:val="both"/>
    </w:pPr>
    <w:rPr>
      <w:rFonts w:ascii="Arial" w:hAnsi="Arial"/>
      <w:szCs w:val="24"/>
      <w:lang w:val="lv-LV" w:eastAsia="lv-LV"/>
    </w:rPr>
  </w:style>
  <w:style w:type="paragraph" w:customStyle="1" w:styleId="Atsauce">
    <w:name w:val="Atsauce"/>
    <w:basedOn w:val="Vresteksts"/>
    <w:rsid w:val="00780210"/>
    <w:pPr>
      <w:numPr>
        <w:ilvl w:val="2"/>
        <w:numId w:val="3"/>
      </w:numPr>
      <w:tabs>
        <w:tab w:val="clear" w:pos="1277"/>
      </w:tabs>
      <w:spacing w:after="0"/>
      <w:ind w:left="0" w:firstLine="0"/>
    </w:pPr>
    <w:rPr>
      <w:rFonts w:ascii="Arial" w:hAnsi="Arial" w:cs="Arial"/>
      <w:sz w:val="16"/>
      <w:szCs w:val="16"/>
      <w:lang w:val="lv-LV"/>
    </w:rPr>
  </w:style>
  <w:style w:type="paragraph" w:styleId="Apakvirsraksts">
    <w:name w:val="Subtitle"/>
    <w:basedOn w:val="Parasts"/>
    <w:next w:val="Parasts"/>
    <w:link w:val="ApakvirsrakstsRakstz"/>
    <w:uiPriority w:val="11"/>
    <w:qFormat/>
    <w:rsid w:val="00780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780210"/>
    <w:rPr>
      <w:rFonts w:eastAsiaTheme="minorEastAsia"/>
      <w:color w:val="5A5A5A" w:themeColor="text1" w:themeTint="A5"/>
      <w:spacing w:val="15"/>
      <w:lang w:val="en-US"/>
    </w:rPr>
  </w:style>
  <w:style w:type="character" w:styleId="Komentraatsauce">
    <w:name w:val="annotation reference"/>
    <w:basedOn w:val="Noklusjumarindkopasfonts"/>
    <w:uiPriority w:val="99"/>
    <w:semiHidden/>
    <w:unhideWhenUsed/>
    <w:rsid w:val="00750419"/>
    <w:rPr>
      <w:sz w:val="16"/>
      <w:szCs w:val="16"/>
    </w:rPr>
  </w:style>
  <w:style w:type="paragraph" w:styleId="Komentrateksts">
    <w:name w:val="annotation text"/>
    <w:basedOn w:val="Parasts"/>
    <w:link w:val="KomentratekstsRakstz"/>
    <w:uiPriority w:val="99"/>
    <w:semiHidden/>
    <w:unhideWhenUsed/>
    <w:rsid w:val="00750419"/>
  </w:style>
  <w:style w:type="character" w:customStyle="1" w:styleId="KomentratekstsRakstz">
    <w:name w:val="Komentāra teksts Rakstz."/>
    <w:basedOn w:val="Noklusjumarindkopasfonts"/>
    <w:link w:val="Komentrateksts"/>
    <w:uiPriority w:val="99"/>
    <w:semiHidden/>
    <w:rsid w:val="00750419"/>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50419"/>
    <w:rPr>
      <w:b/>
      <w:bCs/>
    </w:rPr>
  </w:style>
  <w:style w:type="character" w:customStyle="1" w:styleId="KomentratmaRakstz">
    <w:name w:val="Komentāra tēma Rakstz."/>
    <w:basedOn w:val="KomentratekstsRakstz"/>
    <w:link w:val="Komentratma"/>
    <w:uiPriority w:val="99"/>
    <w:semiHidden/>
    <w:rsid w:val="0075041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12109">
      <w:bodyDiv w:val="1"/>
      <w:marLeft w:val="0"/>
      <w:marRight w:val="0"/>
      <w:marTop w:val="0"/>
      <w:marBottom w:val="0"/>
      <w:divBdr>
        <w:top w:val="none" w:sz="0" w:space="0" w:color="auto"/>
        <w:left w:val="none" w:sz="0" w:space="0" w:color="auto"/>
        <w:bottom w:val="none" w:sz="0" w:space="0" w:color="auto"/>
        <w:right w:val="none" w:sz="0" w:space="0" w:color="auto"/>
      </w:divBdr>
    </w:div>
    <w:div w:id="596183488">
      <w:bodyDiv w:val="1"/>
      <w:marLeft w:val="0"/>
      <w:marRight w:val="0"/>
      <w:marTop w:val="0"/>
      <w:marBottom w:val="0"/>
      <w:divBdr>
        <w:top w:val="none" w:sz="0" w:space="0" w:color="auto"/>
        <w:left w:val="none" w:sz="0" w:space="0" w:color="auto"/>
        <w:bottom w:val="none" w:sz="0" w:space="0" w:color="auto"/>
        <w:right w:val="none" w:sz="0" w:space="0" w:color="auto"/>
      </w:divBdr>
    </w:div>
    <w:div w:id="800194589">
      <w:bodyDiv w:val="1"/>
      <w:marLeft w:val="0"/>
      <w:marRight w:val="0"/>
      <w:marTop w:val="0"/>
      <w:marBottom w:val="0"/>
      <w:divBdr>
        <w:top w:val="none" w:sz="0" w:space="0" w:color="auto"/>
        <w:left w:val="none" w:sz="0" w:space="0" w:color="auto"/>
        <w:bottom w:val="none" w:sz="0" w:space="0" w:color="auto"/>
        <w:right w:val="none" w:sz="0" w:space="0" w:color="auto"/>
      </w:divBdr>
    </w:div>
    <w:div w:id="832451876">
      <w:bodyDiv w:val="1"/>
      <w:marLeft w:val="0"/>
      <w:marRight w:val="0"/>
      <w:marTop w:val="0"/>
      <w:marBottom w:val="0"/>
      <w:divBdr>
        <w:top w:val="none" w:sz="0" w:space="0" w:color="auto"/>
        <w:left w:val="none" w:sz="0" w:space="0" w:color="auto"/>
        <w:bottom w:val="none" w:sz="0" w:space="0" w:color="auto"/>
        <w:right w:val="none" w:sz="0" w:space="0" w:color="auto"/>
      </w:divBdr>
    </w:div>
    <w:div w:id="1031496469">
      <w:bodyDiv w:val="1"/>
      <w:marLeft w:val="0"/>
      <w:marRight w:val="0"/>
      <w:marTop w:val="0"/>
      <w:marBottom w:val="0"/>
      <w:divBdr>
        <w:top w:val="none" w:sz="0" w:space="0" w:color="auto"/>
        <w:left w:val="none" w:sz="0" w:space="0" w:color="auto"/>
        <w:bottom w:val="none" w:sz="0" w:space="0" w:color="auto"/>
        <w:right w:val="none" w:sz="0" w:space="0" w:color="auto"/>
      </w:divBdr>
    </w:div>
    <w:div w:id="19478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preili.lv" TargetMode="External"/><Relationship Id="rId13" Type="http://schemas.openxmlformats.org/officeDocument/2006/relationships/hyperlink" Target="https://www.eis.gov.lv/EKEIS/Supplier/Organizer/16813" TargetMode="External"/><Relationship Id="rId18" Type="http://schemas.openxmlformats.org/officeDocument/2006/relationships/hyperlink" Target="https://www.eis.gov.lv/EKEIS/Supplier/Organizer/16813" TargetMode="External"/><Relationship Id="rId3" Type="http://schemas.openxmlformats.org/officeDocument/2006/relationships/styles" Target="styles.xml"/><Relationship Id="rId21" Type="http://schemas.openxmlformats.org/officeDocument/2006/relationships/hyperlink" Target="https://www.eis.gov.lv/EKEIS/Supplier/Organizer/16813" TargetMode="External"/><Relationship Id="rId7" Type="http://schemas.openxmlformats.org/officeDocument/2006/relationships/endnotes" Target="endnotes.xml"/><Relationship Id="rId12" Type="http://schemas.openxmlformats.org/officeDocument/2006/relationships/hyperlink" Target="https://www.eis.gov.lv/EKEIS/Supplier/Organizer/1371" TargetMode="External"/><Relationship Id="rId17" Type="http://schemas.openxmlformats.org/officeDocument/2006/relationships/hyperlink" Target="https://www.eis.gov.lv/EKEIS/Supplier/Organizer/168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is.gov.lv/EKEIS/Supplier/Organizer/16813" TargetMode="External"/><Relationship Id="rId20" Type="http://schemas.openxmlformats.org/officeDocument/2006/relationships/hyperlink" Target="https://www.eis.gov.lv/EKEIS/Supplier/Procurement/168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168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preili.lv" TargetMode="External"/><Relationship Id="rId23" Type="http://schemas.openxmlformats.org/officeDocument/2006/relationships/hyperlink" Target="https://www.eis.gov.lv/EKEIS/Supplier/Procurement/16813" TargetMode="External"/><Relationship Id="rId10" Type="http://schemas.openxmlformats.org/officeDocument/2006/relationships/hyperlink" Target="mailto:vita.pastare@preili.lv" TargetMode="External"/><Relationship Id="rId19" Type="http://schemas.openxmlformats.org/officeDocument/2006/relationships/hyperlink" Target="https://www.eis.gov.lv/EKEIS/Supplier/Organizer/16813" TargetMode="External"/><Relationship Id="rId4" Type="http://schemas.openxmlformats.org/officeDocument/2006/relationships/settings" Target="settings.xml"/><Relationship Id="rId9" Type="http://schemas.openxmlformats.org/officeDocument/2006/relationships/hyperlink" Target="mailto:lasma.ruzge@preili.lv" TargetMode="External"/><Relationship Id="rId14" Type="http://schemas.openxmlformats.org/officeDocument/2006/relationships/hyperlink" Target="https://www.eis.gov.lv/EKEIS/Supplier/Organizer/16813" TargetMode="External"/><Relationship Id="rId22" Type="http://schemas.openxmlformats.org/officeDocument/2006/relationships/hyperlink" Target="https://www.eis.gov.lv/EKEIS/Supplier/Organizer/168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995B-8707-4916-B2AF-FBFA84EB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18764</Words>
  <Characters>10696</Characters>
  <Application>Microsoft Office Word</Application>
  <DocSecurity>0</DocSecurity>
  <Lines>89</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Ceirane</dc:creator>
  <cp:keywords/>
  <dc:description/>
  <cp:lastModifiedBy>Lasma Ruzge</cp:lastModifiedBy>
  <cp:revision>136</cp:revision>
  <cp:lastPrinted>2023-01-31T06:50:00Z</cp:lastPrinted>
  <dcterms:created xsi:type="dcterms:W3CDTF">2023-02-02T09:46:00Z</dcterms:created>
  <dcterms:modified xsi:type="dcterms:W3CDTF">2026-07-02T12:45:00Z</dcterms:modified>
</cp:coreProperties>
</file>