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0D63E" w14:textId="77777777" w:rsidR="007F1475" w:rsidRPr="00975C24" w:rsidRDefault="007F1475" w:rsidP="00697220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975C24">
        <w:rPr>
          <w:rFonts w:ascii="Arial" w:hAnsi="Arial" w:cs="Arial"/>
          <w:b/>
          <w:caps/>
        </w:rPr>
        <w:t>Iepirkuma procedūras ziņojums</w:t>
      </w:r>
    </w:p>
    <w:p w14:paraId="2669BC4F" w14:textId="1BEA213E" w:rsidR="007F1475" w:rsidRPr="00975C24" w:rsidRDefault="006339B6" w:rsidP="006972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aps/>
          <w:lang w:eastAsia="lv-LV"/>
        </w:rPr>
      </w:pPr>
      <w:r w:rsidRPr="00975C24">
        <w:rPr>
          <w:rFonts w:ascii="Arial" w:hAnsi="Arial" w:cs="Arial"/>
          <w:b/>
          <w:bCs/>
        </w:rPr>
        <w:t>SLĒGTS KONKURSS AR DINAMISKO IEPIRKUMU SISTĒMU</w:t>
      </w:r>
    </w:p>
    <w:p w14:paraId="4169E0AA" w14:textId="1E9A665B" w:rsidR="009E02AE" w:rsidRPr="00975C24" w:rsidRDefault="0024683B" w:rsidP="00697220">
      <w:pPr>
        <w:pStyle w:val="BodyText"/>
        <w:spacing w:after="0"/>
        <w:jc w:val="center"/>
        <w:rPr>
          <w:rFonts w:ascii="Arial" w:eastAsia="Times New Roman" w:hAnsi="Arial" w:cs="Arial"/>
          <w:b/>
          <w:bCs/>
        </w:rPr>
      </w:pPr>
      <w:r w:rsidRPr="00975C24">
        <w:rPr>
          <w:rFonts w:ascii="Arial" w:eastAsia="Calibri" w:hAnsi="Arial" w:cs="Arial"/>
          <w:b/>
          <w:color w:val="000000"/>
          <w:spacing w:val="-6"/>
          <w:lang w:eastAsia="lv-LV"/>
        </w:rPr>
        <w:t>„</w:t>
      </w:r>
      <w:r w:rsidR="006339B6" w:rsidRPr="00975C24">
        <w:rPr>
          <w:rFonts w:ascii="Arial" w:hAnsi="Arial" w:cs="Arial"/>
          <w:b/>
          <w:bCs/>
        </w:rPr>
        <w:t>Mēbeļu piegāde</w:t>
      </w:r>
      <w:r w:rsidR="00FD66B6" w:rsidRPr="00975C24">
        <w:rPr>
          <w:rFonts w:ascii="Arial" w:eastAsia="Calibri" w:hAnsi="Arial" w:cs="Arial"/>
          <w:b/>
          <w:color w:val="000000"/>
          <w:spacing w:val="-6"/>
          <w:lang w:eastAsia="lv-LV"/>
        </w:rPr>
        <w:t>”</w:t>
      </w:r>
    </w:p>
    <w:p w14:paraId="15DCBBEB" w14:textId="0848843E" w:rsidR="009E02AE" w:rsidRPr="00975C24" w:rsidRDefault="009E02AE" w:rsidP="00697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  <w:r w:rsidRPr="00975C24">
        <w:rPr>
          <w:rFonts w:ascii="Arial" w:eastAsia="Times New Roman" w:hAnsi="Arial" w:cs="Arial"/>
        </w:rPr>
        <w:t>(Identifikācijas Nr.</w:t>
      </w:r>
      <w:r w:rsidR="001038FC" w:rsidRPr="00975C24">
        <w:rPr>
          <w:rFonts w:ascii="Arial" w:eastAsia="Times New Roman" w:hAnsi="Arial" w:cs="Arial"/>
        </w:rPr>
        <w:t xml:space="preserve"> </w:t>
      </w:r>
      <w:r w:rsidR="006339B6" w:rsidRPr="00975C24">
        <w:rPr>
          <w:rFonts w:ascii="Arial" w:eastAsia="Times New Roman" w:hAnsi="Arial" w:cs="Arial"/>
          <w:color w:val="000000"/>
        </w:rPr>
        <w:t>RIX 202</w:t>
      </w:r>
      <w:r w:rsidR="00E537B1">
        <w:rPr>
          <w:rFonts w:ascii="Arial" w:eastAsia="Times New Roman" w:hAnsi="Arial" w:cs="Arial"/>
          <w:color w:val="000000"/>
        </w:rPr>
        <w:t>4</w:t>
      </w:r>
      <w:r w:rsidR="006339B6" w:rsidRPr="00975C24">
        <w:rPr>
          <w:rFonts w:ascii="Arial" w:eastAsia="Times New Roman" w:hAnsi="Arial" w:cs="Arial"/>
          <w:color w:val="000000"/>
        </w:rPr>
        <w:t>/</w:t>
      </w:r>
      <w:r w:rsidR="00E537B1">
        <w:rPr>
          <w:rFonts w:ascii="Arial" w:eastAsia="Times New Roman" w:hAnsi="Arial" w:cs="Arial"/>
          <w:color w:val="000000"/>
        </w:rPr>
        <w:t>66</w:t>
      </w:r>
      <w:r w:rsidR="00226268" w:rsidRPr="00975C24">
        <w:rPr>
          <w:rFonts w:ascii="Arial" w:eastAsia="Times New Roman" w:hAnsi="Arial" w:cs="Arial"/>
          <w:color w:val="000000"/>
        </w:rPr>
        <w:t>)</w:t>
      </w:r>
    </w:p>
    <w:p w14:paraId="17874539" w14:textId="77777777" w:rsidR="00B94308" w:rsidRDefault="00B94308" w:rsidP="00B94308">
      <w:pPr>
        <w:spacing w:line="250" w:lineRule="auto"/>
        <w:ind w:right="-1"/>
        <w:jc w:val="right"/>
        <w:rPr>
          <w:rFonts w:ascii="Arial" w:hAnsi="Arial" w:cs="Arial"/>
        </w:rPr>
      </w:pPr>
    </w:p>
    <w:p w14:paraId="394A8CE8" w14:textId="749FDD31" w:rsidR="00B94308" w:rsidRPr="00B94308" w:rsidRDefault="007F1475" w:rsidP="00B94308">
      <w:pPr>
        <w:spacing w:after="0" w:line="240" w:lineRule="auto"/>
        <w:ind w:right="-1"/>
        <w:jc w:val="right"/>
        <w:rPr>
          <w:rFonts w:ascii="Arial" w:hAnsi="Arial" w:cs="Arial"/>
          <w:i/>
          <w:iCs/>
          <w:color w:val="A6A6A6" w:themeColor="background1" w:themeShade="A6"/>
          <w:kern w:val="56"/>
          <w:sz w:val="23"/>
          <w:szCs w:val="23"/>
        </w:rPr>
      </w:pPr>
      <w:r w:rsidRPr="00975C24">
        <w:rPr>
          <w:rFonts w:ascii="Arial" w:hAnsi="Arial" w:cs="Arial"/>
        </w:rPr>
        <w:t xml:space="preserve">Mārupes novadā, </w:t>
      </w:r>
      <w:r w:rsidR="00B94308">
        <w:rPr>
          <w:rFonts w:ascii="Arial" w:hAnsi="Arial" w:cs="Arial"/>
        </w:rPr>
        <w:tab/>
      </w:r>
      <w:r w:rsidR="00B94308">
        <w:rPr>
          <w:rFonts w:ascii="Arial" w:hAnsi="Arial" w:cs="Arial"/>
        </w:rPr>
        <w:tab/>
      </w:r>
      <w:r w:rsidR="00B94308">
        <w:rPr>
          <w:rFonts w:ascii="Arial" w:hAnsi="Arial" w:cs="Arial"/>
        </w:rPr>
        <w:tab/>
      </w:r>
      <w:r w:rsidR="00B94308">
        <w:rPr>
          <w:rFonts w:ascii="Arial" w:hAnsi="Arial" w:cs="Arial"/>
        </w:rPr>
        <w:tab/>
      </w:r>
      <w:r w:rsidR="00B94308">
        <w:rPr>
          <w:rFonts w:ascii="Arial" w:hAnsi="Arial" w:cs="Arial"/>
        </w:rPr>
        <w:tab/>
      </w:r>
      <w:r w:rsidR="00B94308">
        <w:rPr>
          <w:rFonts w:ascii="Arial" w:hAnsi="Arial" w:cs="Arial"/>
        </w:rPr>
        <w:tab/>
      </w:r>
      <w:r w:rsidR="00B94308">
        <w:rPr>
          <w:rFonts w:ascii="Arial" w:hAnsi="Arial" w:cs="Arial"/>
        </w:rPr>
        <w:tab/>
      </w:r>
      <w:r w:rsidR="00B94308">
        <w:rPr>
          <w:rFonts w:ascii="Arial" w:hAnsi="Arial" w:cs="Arial"/>
        </w:rPr>
        <w:tab/>
      </w:r>
      <w:r w:rsidR="00B94308" w:rsidRPr="00B94308">
        <w:rPr>
          <w:rFonts w:ascii="Arial" w:hAnsi="Arial" w:cs="Arial"/>
          <w:i/>
          <w:iCs/>
          <w:color w:val="A6A6A6" w:themeColor="background1" w:themeShade="A6"/>
        </w:rPr>
        <w:t xml:space="preserve">dokumenta datums </w:t>
      </w:r>
      <w:r w:rsidR="00B94308">
        <w:rPr>
          <w:rFonts w:ascii="Arial" w:hAnsi="Arial" w:cs="Arial"/>
          <w:i/>
          <w:iCs/>
          <w:color w:val="A6A6A6" w:themeColor="background1" w:themeShade="A6"/>
        </w:rPr>
        <w:t>ir</w:t>
      </w:r>
    </w:p>
    <w:p w14:paraId="7C0C776B" w14:textId="77777777" w:rsidR="00B94308" w:rsidRPr="00B94308" w:rsidRDefault="00B94308" w:rsidP="00B94308">
      <w:pPr>
        <w:spacing w:after="0" w:line="240" w:lineRule="auto"/>
        <w:ind w:right="-1"/>
        <w:jc w:val="right"/>
        <w:rPr>
          <w:rFonts w:ascii="Arial" w:hAnsi="Arial" w:cs="Arial"/>
          <w:i/>
          <w:iCs/>
          <w:color w:val="A6A6A6" w:themeColor="background1" w:themeShade="A6"/>
          <w:kern w:val="56"/>
          <w:sz w:val="23"/>
          <w:szCs w:val="23"/>
        </w:rPr>
      </w:pPr>
      <w:r w:rsidRPr="00B94308">
        <w:rPr>
          <w:rFonts w:ascii="Arial" w:hAnsi="Arial" w:cs="Arial"/>
          <w:i/>
          <w:iCs/>
          <w:color w:val="A6A6A6" w:themeColor="background1" w:themeShade="A6"/>
          <w:kern w:val="56"/>
          <w:sz w:val="23"/>
          <w:szCs w:val="23"/>
        </w:rPr>
        <w:t>drošā elektroniskā paraksta</w:t>
      </w:r>
    </w:p>
    <w:p w14:paraId="3D646EDE" w14:textId="054E4D98" w:rsidR="007F1475" w:rsidRPr="00B94308" w:rsidRDefault="00B94308" w:rsidP="00B94308">
      <w:pPr>
        <w:spacing w:after="0" w:line="240" w:lineRule="auto"/>
        <w:ind w:left="142"/>
        <w:contextualSpacing/>
        <w:jc w:val="right"/>
        <w:rPr>
          <w:rFonts w:ascii="Arial" w:hAnsi="Arial" w:cs="Arial"/>
          <w:i/>
          <w:iCs/>
          <w:color w:val="A6A6A6" w:themeColor="background1" w:themeShade="A6"/>
        </w:rPr>
      </w:pPr>
      <w:r w:rsidRPr="00B94308">
        <w:rPr>
          <w:rFonts w:ascii="Arial" w:hAnsi="Arial" w:cs="Arial"/>
          <w:i/>
          <w:iCs/>
          <w:color w:val="A6A6A6" w:themeColor="background1" w:themeShade="A6"/>
          <w:kern w:val="56"/>
          <w:sz w:val="23"/>
          <w:szCs w:val="23"/>
        </w:rPr>
        <w:t>un tā laika zīmoga datums</w:t>
      </w:r>
    </w:p>
    <w:p w14:paraId="585DD0F0" w14:textId="77777777" w:rsidR="001038FC" w:rsidRPr="00975C24" w:rsidRDefault="001038FC" w:rsidP="00697220">
      <w:pPr>
        <w:spacing w:after="0" w:line="240" w:lineRule="auto"/>
        <w:ind w:left="142"/>
        <w:contextualSpacing/>
        <w:jc w:val="both"/>
        <w:rPr>
          <w:rFonts w:ascii="Arial" w:hAnsi="Arial" w:cs="Arial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3715"/>
        <w:gridCol w:w="6066"/>
      </w:tblGrid>
      <w:tr w:rsidR="007F1475" w:rsidRPr="00975C24" w14:paraId="38C93355" w14:textId="77777777" w:rsidTr="00D71837">
        <w:tc>
          <w:tcPr>
            <w:tcW w:w="3715" w:type="dxa"/>
          </w:tcPr>
          <w:p w14:paraId="50FE0C18" w14:textId="77777777" w:rsidR="007F1475" w:rsidRPr="00975C24" w:rsidRDefault="009D5228" w:rsidP="00697220">
            <w:pPr>
              <w:jc w:val="both"/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b/>
              </w:rPr>
              <w:t>Pasūtītāj</w:t>
            </w:r>
            <w:r w:rsidR="006647F9" w:rsidRPr="00975C24">
              <w:rPr>
                <w:rFonts w:ascii="Arial" w:hAnsi="Arial" w:cs="Arial"/>
                <w:b/>
              </w:rPr>
              <w:t>s</w:t>
            </w:r>
            <w:r w:rsidR="00517B0D" w:rsidRPr="00975C24">
              <w:rPr>
                <w:rFonts w:ascii="Arial" w:hAnsi="Arial" w:cs="Arial"/>
                <w:b/>
              </w:rPr>
              <w:t xml:space="preserve"> (nosaukums, adrese)</w:t>
            </w:r>
            <w:r w:rsidR="006647F9" w:rsidRPr="00975C2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66" w:type="dxa"/>
          </w:tcPr>
          <w:p w14:paraId="3D22DF91" w14:textId="25131E1C" w:rsidR="007F1475" w:rsidRPr="00975C24" w:rsidRDefault="007F1475" w:rsidP="00697220">
            <w:pPr>
              <w:jc w:val="both"/>
              <w:rPr>
                <w:rFonts w:ascii="Arial" w:hAnsi="Arial" w:cs="Arial"/>
              </w:rPr>
            </w:pPr>
            <w:r w:rsidRPr="00975C24">
              <w:rPr>
                <w:rFonts w:ascii="Arial" w:hAnsi="Arial" w:cs="Arial"/>
                <w:b/>
              </w:rPr>
              <w:t>VAS „</w:t>
            </w:r>
            <w:r w:rsidR="001038FC" w:rsidRPr="00975C24">
              <w:rPr>
                <w:rFonts w:ascii="Arial" w:hAnsi="Arial" w:cs="Arial"/>
                <w:b/>
              </w:rPr>
              <w:t>STARPTAUTISKĀ LIDOSTA</w:t>
            </w:r>
            <w:r w:rsidRPr="00975C24">
              <w:rPr>
                <w:rFonts w:ascii="Arial" w:hAnsi="Arial" w:cs="Arial"/>
                <w:b/>
              </w:rPr>
              <w:t xml:space="preserve"> „R</w:t>
            </w:r>
            <w:r w:rsidR="001038FC" w:rsidRPr="00975C24">
              <w:rPr>
                <w:rFonts w:ascii="Arial" w:hAnsi="Arial" w:cs="Arial"/>
                <w:b/>
              </w:rPr>
              <w:t>ĪGA</w:t>
            </w:r>
            <w:r w:rsidRPr="00975C24">
              <w:rPr>
                <w:rFonts w:ascii="Arial" w:hAnsi="Arial" w:cs="Arial"/>
                <w:b/>
              </w:rPr>
              <w:t xml:space="preserve">”” </w:t>
            </w:r>
          </w:p>
          <w:p w14:paraId="7DE79843" w14:textId="6392A155" w:rsidR="007F1475" w:rsidRPr="00975C24" w:rsidRDefault="007F1475" w:rsidP="00697220">
            <w:pPr>
              <w:jc w:val="both"/>
              <w:rPr>
                <w:rFonts w:ascii="Arial" w:hAnsi="Arial" w:cs="Arial"/>
              </w:rPr>
            </w:pPr>
            <w:r w:rsidRPr="00975C24">
              <w:rPr>
                <w:rFonts w:ascii="Arial" w:hAnsi="Arial" w:cs="Arial"/>
              </w:rPr>
              <w:t xml:space="preserve">Lidosta „Rīga” 10/1, </w:t>
            </w:r>
            <w:r w:rsidR="001F5CF8" w:rsidRPr="00975C24">
              <w:rPr>
                <w:rFonts w:ascii="Arial" w:hAnsi="Arial" w:cs="Arial"/>
              </w:rPr>
              <w:t xml:space="preserve">Lidosta “Rīga”, </w:t>
            </w:r>
            <w:r w:rsidRPr="00975C24">
              <w:rPr>
                <w:rFonts w:ascii="Arial" w:hAnsi="Arial" w:cs="Arial"/>
              </w:rPr>
              <w:t>Mārupes novads, Latvija, LV-1053</w:t>
            </w:r>
          </w:p>
        </w:tc>
      </w:tr>
      <w:tr w:rsidR="007F1475" w:rsidRPr="00975C24" w14:paraId="6D258727" w14:textId="77777777" w:rsidTr="00D71837">
        <w:tc>
          <w:tcPr>
            <w:tcW w:w="3715" w:type="dxa"/>
          </w:tcPr>
          <w:p w14:paraId="19C31A6C" w14:textId="77777777" w:rsidR="007F1475" w:rsidRPr="00975C24" w:rsidRDefault="007F1475" w:rsidP="00697220">
            <w:pPr>
              <w:jc w:val="both"/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b/>
              </w:rPr>
              <w:t>Iepirkuma procedūras nosaukums:</w:t>
            </w:r>
          </w:p>
        </w:tc>
        <w:tc>
          <w:tcPr>
            <w:tcW w:w="6066" w:type="dxa"/>
          </w:tcPr>
          <w:p w14:paraId="6CD97334" w14:textId="0E697358" w:rsidR="007F1475" w:rsidRPr="00975C24" w:rsidRDefault="006339B6" w:rsidP="00697220">
            <w:pPr>
              <w:jc w:val="both"/>
              <w:rPr>
                <w:rFonts w:ascii="Arial" w:hAnsi="Arial" w:cs="Arial"/>
              </w:rPr>
            </w:pPr>
            <w:r w:rsidRPr="00975C24">
              <w:rPr>
                <w:rFonts w:ascii="Arial" w:hAnsi="Arial" w:cs="Arial"/>
              </w:rPr>
              <w:t>“Mēbeļu piegāde”</w:t>
            </w:r>
          </w:p>
        </w:tc>
      </w:tr>
      <w:tr w:rsidR="007F1475" w:rsidRPr="00975C24" w14:paraId="68976239" w14:textId="77777777" w:rsidTr="00D71837">
        <w:tc>
          <w:tcPr>
            <w:tcW w:w="3715" w:type="dxa"/>
          </w:tcPr>
          <w:p w14:paraId="53BEC759" w14:textId="77777777" w:rsidR="007F1475" w:rsidRPr="00975C24" w:rsidRDefault="007F1475" w:rsidP="00697220">
            <w:pPr>
              <w:jc w:val="both"/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b/>
              </w:rPr>
              <w:t>Iepirkuma identifikācijas Nr</w:t>
            </w:r>
            <w:r w:rsidRPr="00975C24">
              <w:rPr>
                <w:rFonts w:ascii="Arial" w:hAnsi="Arial" w:cs="Arial"/>
              </w:rPr>
              <w:t>.</w:t>
            </w:r>
            <w:r w:rsidRPr="00975C2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66" w:type="dxa"/>
          </w:tcPr>
          <w:p w14:paraId="58F275A0" w14:textId="3A579F4F" w:rsidR="007F1475" w:rsidRPr="00975C24" w:rsidRDefault="006339B6" w:rsidP="00697220">
            <w:pPr>
              <w:jc w:val="both"/>
              <w:rPr>
                <w:rFonts w:ascii="Arial" w:hAnsi="Arial" w:cs="Arial"/>
                <w:bCs/>
              </w:rPr>
            </w:pPr>
            <w:r w:rsidRPr="00975C24">
              <w:rPr>
                <w:rFonts w:ascii="Arial" w:hAnsi="Arial" w:cs="Arial"/>
                <w:bCs/>
                <w:iCs/>
              </w:rPr>
              <w:t>RIX 202</w:t>
            </w:r>
            <w:r w:rsidR="00E537B1">
              <w:rPr>
                <w:rFonts w:ascii="Arial" w:hAnsi="Arial" w:cs="Arial"/>
                <w:bCs/>
                <w:iCs/>
              </w:rPr>
              <w:t>4</w:t>
            </w:r>
            <w:r w:rsidRPr="00975C24">
              <w:rPr>
                <w:rFonts w:ascii="Arial" w:hAnsi="Arial" w:cs="Arial"/>
                <w:bCs/>
                <w:iCs/>
              </w:rPr>
              <w:t>/</w:t>
            </w:r>
            <w:r w:rsidR="00E537B1">
              <w:rPr>
                <w:rFonts w:ascii="Arial" w:hAnsi="Arial" w:cs="Arial"/>
                <w:bCs/>
                <w:iCs/>
              </w:rPr>
              <w:t>66</w:t>
            </w:r>
          </w:p>
        </w:tc>
      </w:tr>
      <w:tr w:rsidR="007F1475" w:rsidRPr="00975C24" w14:paraId="7EDB504F" w14:textId="77777777" w:rsidTr="00D71837">
        <w:tc>
          <w:tcPr>
            <w:tcW w:w="3715" w:type="dxa"/>
          </w:tcPr>
          <w:p w14:paraId="12A02284" w14:textId="77777777" w:rsidR="007F1475" w:rsidRPr="00975C24" w:rsidRDefault="007F1475" w:rsidP="00697220">
            <w:pPr>
              <w:jc w:val="both"/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b/>
                <w:bCs/>
              </w:rPr>
              <w:t>Iepirkuma procedūras veids:</w:t>
            </w:r>
          </w:p>
        </w:tc>
        <w:tc>
          <w:tcPr>
            <w:tcW w:w="6066" w:type="dxa"/>
          </w:tcPr>
          <w:p w14:paraId="2458D475" w14:textId="186A7981" w:rsidR="007F1475" w:rsidRPr="00975C24" w:rsidRDefault="006339B6" w:rsidP="00697220">
            <w:pPr>
              <w:jc w:val="both"/>
              <w:rPr>
                <w:rFonts w:ascii="Arial" w:hAnsi="Arial" w:cs="Arial"/>
                <w:bCs/>
              </w:rPr>
            </w:pPr>
            <w:r w:rsidRPr="00975C24">
              <w:rPr>
                <w:rFonts w:ascii="Arial" w:hAnsi="Arial" w:cs="Arial"/>
              </w:rPr>
              <w:t xml:space="preserve">Slēgts konkurss ar dinamisko iepirkumu sistēmu </w:t>
            </w:r>
            <w:r w:rsidR="007F1475" w:rsidRPr="00975C24">
              <w:rPr>
                <w:rFonts w:ascii="Arial" w:hAnsi="Arial" w:cs="Arial"/>
                <w:bCs/>
              </w:rPr>
              <w:t xml:space="preserve">(turpmāk – </w:t>
            </w:r>
            <w:r w:rsidR="001F4871" w:rsidRPr="00975C24">
              <w:rPr>
                <w:rFonts w:ascii="Arial" w:hAnsi="Arial" w:cs="Arial"/>
                <w:bCs/>
              </w:rPr>
              <w:t>Konkurss</w:t>
            </w:r>
            <w:r w:rsidR="007F1475" w:rsidRPr="00975C24">
              <w:rPr>
                <w:rFonts w:ascii="Arial" w:hAnsi="Arial" w:cs="Arial"/>
                <w:bCs/>
              </w:rPr>
              <w:t>)</w:t>
            </w:r>
          </w:p>
        </w:tc>
      </w:tr>
      <w:tr w:rsidR="007F1475" w:rsidRPr="00975C24" w14:paraId="694EDFB4" w14:textId="77777777" w:rsidTr="00D71837">
        <w:tc>
          <w:tcPr>
            <w:tcW w:w="3715" w:type="dxa"/>
          </w:tcPr>
          <w:p w14:paraId="3EA4F5AA" w14:textId="77777777" w:rsidR="007F1475" w:rsidRPr="00975C24" w:rsidRDefault="007F1475" w:rsidP="00697220">
            <w:pPr>
              <w:jc w:val="both"/>
              <w:rPr>
                <w:rFonts w:ascii="Arial" w:hAnsi="Arial" w:cs="Arial"/>
                <w:b/>
                <w:bCs/>
              </w:rPr>
            </w:pPr>
            <w:r w:rsidRPr="00975C24">
              <w:rPr>
                <w:rFonts w:ascii="Arial" w:hAnsi="Arial" w:cs="Arial"/>
                <w:b/>
              </w:rPr>
              <w:t xml:space="preserve">Iepirkuma </w:t>
            </w:r>
            <w:r w:rsidR="00131281" w:rsidRPr="00975C24">
              <w:rPr>
                <w:rFonts w:ascii="Arial" w:hAnsi="Arial" w:cs="Arial"/>
                <w:b/>
              </w:rPr>
              <w:t xml:space="preserve">līguma </w:t>
            </w:r>
            <w:r w:rsidRPr="00975C24">
              <w:rPr>
                <w:rFonts w:ascii="Arial" w:hAnsi="Arial" w:cs="Arial"/>
                <w:b/>
              </w:rPr>
              <w:t>priekšmets:</w:t>
            </w:r>
          </w:p>
        </w:tc>
        <w:tc>
          <w:tcPr>
            <w:tcW w:w="6066" w:type="dxa"/>
          </w:tcPr>
          <w:p w14:paraId="5971441D" w14:textId="5F0D8D4D" w:rsidR="007F1475" w:rsidRPr="00975C24" w:rsidRDefault="009F1AA3" w:rsidP="00697220">
            <w:pPr>
              <w:jc w:val="both"/>
              <w:rPr>
                <w:rFonts w:ascii="Arial" w:hAnsi="Arial" w:cs="Arial"/>
              </w:rPr>
            </w:pPr>
            <w:r w:rsidRPr="00EA4081">
              <w:rPr>
                <w:rFonts w:ascii="Arial" w:hAnsi="Arial" w:cs="Arial"/>
                <w:kern w:val="56"/>
                <w:sz w:val="23"/>
                <w:szCs w:val="23"/>
              </w:rPr>
              <w:t xml:space="preserve">DIS izveide </w:t>
            </w:r>
            <w:r w:rsidRPr="00EA4081">
              <w:rPr>
                <w:rFonts w:ascii="Arial" w:hAnsi="Arial" w:cs="Arial"/>
                <w:sz w:val="23"/>
                <w:szCs w:val="23"/>
              </w:rPr>
              <w:t xml:space="preserve">biroja mēbeļu (iekštelpu, brīvi stāvoši biroja un apspriežu galdi, dokumentu plaukti un skapji, utt.), krēslu (biroja krēsli, 24 h krēsli, apmeklētāju krēsli, atpūtas un virtuves krēsli), metāla mēbeļu (garderobes skapji, apģērbu statīvi, </w:t>
            </w:r>
            <w:r w:rsidRPr="00EA4081">
              <w:rPr>
                <w:rFonts w:ascii="Arial" w:eastAsia="Calibri" w:hAnsi="Arial" w:cs="Arial"/>
                <w:sz w:val="23"/>
                <w:szCs w:val="23"/>
              </w:rPr>
              <w:t>dokumentu un dažādu preču uzglabāšanas metāla plaukti</w:t>
            </w:r>
            <w:r w:rsidRPr="00EA4081">
              <w:rPr>
                <w:rFonts w:ascii="Arial" w:hAnsi="Arial" w:cs="Arial"/>
                <w:sz w:val="23"/>
                <w:szCs w:val="23"/>
              </w:rPr>
              <w:t>), virtuves mēbeļu (virtuves plaukti, skapji, utt.) un noliktavu mēbeļu</w:t>
            </w:r>
            <w:r w:rsidRPr="00EA4081">
              <w:rPr>
                <w:rFonts w:ascii="Arial" w:hAnsi="Arial" w:cs="Arial"/>
                <w:bCs/>
                <w:sz w:val="23"/>
                <w:szCs w:val="23"/>
              </w:rPr>
              <w:t xml:space="preserve"> (turpmāk - Preces) piegādei, saskaņā ar Pasūtītāja tehnisko specifikāciju un Uzaicinājuma iesniegt piedāvājumu prasībām, t.sk. Iepirkuma līguma projekta  nosacījumiem</w:t>
            </w:r>
            <w:r>
              <w:rPr>
                <w:rFonts w:ascii="Arial" w:hAnsi="Arial" w:cs="Arial"/>
                <w:bCs/>
                <w:sz w:val="23"/>
                <w:szCs w:val="23"/>
              </w:rPr>
              <w:t>.</w:t>
            </w:r>
          </w:p>
        </w:tc>
      </w:tr>
      <w:tr w:rsidR="007F1475" w:rsidRPr="00975C24" w14:paraId="7A1EC2DD" w14:textId="77777777" w:rsidTr="00D71837">
        <w:trPr>
          <w:trHeight w:val="308"/>
        </w:trPr>
        <w:tc>
          <w:tcPr>
            <w:tcW w:w="3715" w:type="dxa"/>
          </w:tcPr>
          <w:p w14:paraId="11E8EE0F" w14:textId="77777777" w:rsidR="007F1475" w:rsidRPr="00975C24" w:rsidRDefault="007F1475" w:rsidP="00697220">
            <w:pPr>
              <w:jc w:val="both"/>
              <w:rPr>
                <w:rFonts w:ascii="Arial" w:hAnsi="Arial" w:cs="Arial"/>
                <w:i/>
              </w:rPr>
            </w:pPr>
            <w:r w:rsidRPr="00975C24">
              <w:rPr>
                <w:rFonts w:ascii="Arial" w:hAnsi="Arial" w:cs="Arial"/>
                <w:b/>
              </w:rPr>
              <w:t>Publicēts</w:t>
            </w:r>
            <w:r w:rsidRPr="00975C24">
              <w:rPr>
                <w:rFonts w:ascii="Arial" w:hAnsi="Arial" w:cs="Arial"/>
              </w:rPr>
              <w:t>:</w:t>
            </w:r>
            <w:r w:rsidRPr="00975C24">
              <w:rPr>
                <w:rFonts w:ascii="Arial" w:hAnsi="Arial" w:cs="Arial"/>
                <w:i/>
              </w:rPr>
              <w:t xml:space="preserve"> </w:t>
            </w:r>
          </w:p>
          <w:p w14:paraId="30017DFB" w14:textId="3F366C60" w:rsidR="007F1475" w:rsidRPr="00975C24" w:rsidRDefault="007F1475" w:rsidP="00697220">
            <w:pPr>
              <w:jc w:val="both"/>
              <w:rPr>
                <w:rFonts w:ascii="Arial" w:hAnsi="Arial" w:cs="Arial"/>
                <w:i/>
              </w:rPr>
            </w:pPr>
            <w:bookmarkStart w:id="0" w:name="OLE_LINK146"/>
            <w:r w:rsidRPr="00975C24">
              <w:rPr>
                <w:rFonts w:ascii="Arial" w:hAnsi="Arial" w:cs="Arial"/>
                <w:i/>
              </w:rPr>
              <w:t xml:space="preserve">IUB </w:t>
            </w:r>
            <w:r w:rsidR="001038FC" w:rsidRPr="00975C24">
              <w:rPr>
                <w:rFonts w:ascii="Arial" w:hAnsi="Arial" w:cs="Arial"/>
                <w:i/>
              </w:rPr>
              <w:t>tīmekļvietnē</w:t>
            </w:r>
          </w:p>
          <w:bookmarkEnd w:id="0"/>
          <w:p w14:paraId="0684233C" w14:textId="59687E12" w:rsidR="007F1475" w:rsidRPr="00975C24" w:rsidRDefault="009F1AA3" w:rsidP="00697220">
            <w:pPr>
              <w:jc w:val="both"/>
              <w:rPr>
                <w:rFonts w:ascii="Arial" w:hAnsi="Arial" w:cs="Arial"/>
              </w:rPr>
            </w:pPr>
            <w:r w:rsidRPr="009F1AA3">
              <w:rPr>
                <w:rFonts w:ascii="Arial" w:hAnsi="Arial" w:cs="Arial"/>
                <w:i/>
              </w:rPr>
              <w:t>Eiropas Savienības Oficiālajā Vēstnesī</w:t>
            </w:r>
            <w:r>
              <w:rPr>
                <w:rFonts w:ascii="Arial" w:hAnsi="Arial" w:cs="Arial"/>
                <w:i/>
              </w:rPr>
              <w:t xml:space="preserve"> (ESOV)</w:t>
            </w:r>
          </w:p>
        </w:tc>
        <w:tc>
          <w:tcPr>
            <w:tcW w:w="6066" w:type="dxa"/>
          </w:tcPr>
          <w:p w14:paraId="16487936" w14:textId="77777777" w:rsidR="007F1475" w:rsidRPr="00E537B1" w:rsidRDefault="007F1475" w:rsidP="00697220">
            <w:pPr>
              <w:jc w:val="both"/>
              <w:rPr>
                <w:rFonts w:ascii="Arial" w:hAnsi="Arial" w:cs="Arial"/>
                <w:highlight w:val="yellow"/>
              </w:rPr>
            </w:pPr>
          </w:p>
          <w:p w14:paraId="755EB9DF" w14:textId="1F585D3B" w:rsidR="007F1475" w:rsidRPr="00E537B1" w:rsidRDefault="00C6266C" w:rsidP="00697220">
            <w:pPr>
              <w:jc w:val="both"/>
              <w:rPr>
                <w:rFonts w:ascii="Arial" w:hAnsi="Arial" w:cs="Arial"/>
                <w:highlight w:val="yellow"/>
              </w:rPr>
            </w:pPr>
            <w:bookmarkStart w:id="1" w:name="OLE_LINK149"/>
            <w:r w:rsidRPr="00C6266C">
              <w:rPr>
                <w:rFonts w:ascii="Arial" w:hAnsi="Arial" w:cs="Arial"/>
              </w:rPr>
              <w:t>14.06.2024</w:t>
            </w:r>
            <w:r>
              <w:rPr>
                <w:rFonts w:ascii="Arial" w:hAnsi="Arial" w:cs="Arial"/>
              </w:rPr>
              <w:t>.</w:t>
            </w:r>
            <w:bookmarkEnd w:id="1"/>
          </w:p>
          <w:p w14:paraId="4E0D9520" w14:textId="3F8929FB" w:rsidR="007F1475" w:rsidRPr="00E537B1" w:rsidRDefault="00C6266C" w:rsidP="00697220">
            <w:pPr>
              <w:jc w:val="both"/>
              <w:rPr>
                <w:rFonts w:ascii="Arial" w:hAnsi="Arial" w:cs="Arial"/>
                <w:highlight w:val="yellow"/>
              </w:rPr>
            </w:pPr>
            <w:r w:rsidRPr="00C6266C">
              <w:rPr>
                <w:rFonts w:ascii="Arial" w:hAnsi="Arial" w:cs="Arial"/>
              </w:rPr>
              <w:t>14.06.2024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7F1475" w:rsidRPr="00975C24" w14:paraId="261147AC" w14:textId="77777777" w:rsidTr="00D71837">
        <w:trPr>
          <w:trHeight w:val="307"/>
        </w:trPr>
        <w:tc>
          <w:tcPr>
            <w:tcW w:w="3715" w:type="dxa"/>
          </w:tcPr>
          <w:p w14:paraId="291960B5" w14:textId="223F5505" w:rsidR="007F1475" w:rsidRPr="00975C24" w:rsidRDefault="006339B6" w:rsidP="00697220">
            <w:pPr>
              <w:jc w:val="both"/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i/>
              </w:rPr>
              <w:t>Elektronisko iepirkumu sistēmā</w:t>
            </w:r>
            <w:r w:rsidR="00C6266C">
              <w:rPr>
                <w:rFonts w:ascii="Arial" w:hAnsi="Arial" w:cs="Arial"/>
                <w:i/>
              </w:rPr>
              <w:t xml:space="preserve"> (EIS)</w:t>
            </w:r>
          </w:p>
        </w:tc>
        <w:tc>
          <w:tcPr>
            <w:tcW w:w="6066" w:type="dxa"/>
          </w:tcPr>
          <w:p w14:paraId="0345C132" w14:textId="406B9DD8" w:rsidR="001D43CE" w:rsidRPr="00E537B1" w:rsidRDefault="00C6266C" w:rsidP="00697220">
            <w:pPr>
              <w:jc w:val="both"/>
              <w:rPr>
                <w:rFonts w:ascii="Arial" w:hAnsi="Arial" w:cs="Arial"/>
                <w:highlight w:val="yellow"/>
              </w:rPr>
            </w:pPr>
            <w:bookmarkStart w:id="2" w:name="OLE_LINK147"/>
            <w:r w:rsidRPr="00C6266C">
              <w:rPr>
                <w:rFonts w:ascii="Arial" w:hAnsi="Arial" w:cs="Arial"/>
              </w:rPr>
              <w:t>14.06.2024</w:t>
            </w:r>
            <w:bookmarkEnd w:id="2"/>
            <w:r w:rsidR="006339B6" w:rsidRPr="00C6266C">
              <w:rPr>
                <w:rFonts w:ascii="Arial" w:hAnsi="Arial" w:cs="Arial"/>
              </w:rPr>
              <w:t>.</w:t>
            </w:r>
          </w:p>
        </w:tc>
      </w:tr>
      <w:tr w:rsidR="009F1AA3" w:rsidRPr="00975C24" w14:paraId="5992355D" w14:textId="77777777" w:rsidTr="00D71837">
        <w:trPr>
          <w:trHeight w:val="307"/>
        </w:trPr>
        <w:tc>
          <w:tcPr>
            <w:tcW w:w="3715" w:type="dxa"/>
          </w:tcPr>
          <w:p w14:paraId="7C449292" w14:textId="41EA7AA0" w:rsidR="009F1AA3" w:rsidRPr="009F1AA3" w:rsidRDefault="009F1AA3" w:rsidP="009F1AA3">
            <w:pPr>
              <w:jc w:val="both"/>
              <w:rPr>
                <w:rFonts w:ascii="Arial" w:hAnsi="Arial" w:cs="Arial"/>
                <w:i/>
              </w:rPr>
            </w:pPr>
            <w:r w:rsidRPr="009F1AA3">
              <w:rPr>
                <w:rFonts w:ascii="Arial" w:hAnsi="Arial" w:cs="Arial"/>
                <w:i/>
              </w:rPr>
              <w:t>Periodisks informatīvs paziņojums, ko izmanto tikai informācijai</w:t>
            </w:r>
            <w:r>
              <w:rPr>
                <w:rFonts w:ascii="Arial" w:hAnsi="Arial" w:cs="Arial"/>
                <w:i/>
              </w:rPr>
              <w:t xml:space="preserve"> publicēts IUB PVS un ESOV</w:t>
            </w:r>
          </w:p>
          <w:p w14:paraId="24E12990" w14:textId="77777777" w:rsidR="009F1AA3" w:rsidRPr="00975C24" w:rsidRDefault="009F1AA3" w:rsidP="00697220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066" w:type="dxa"/>
          </w:tcPr>
          <w:p w14:paraId="6D045087" w14:textId="76CA2CB8" w:rsidR="009F1AA3" w:rsidRPr="00C6266C" w:rsidRDefault="009F1AA3" w:rsidP="006972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11.04.2024.</w:t>
            </w:r>
          </w:p>
        </w:tc>
      </w:tr>
      <w:tr w:rsidR="00C6266C" w:rsidRPr="00975C24" w14:paraId="5C007F27" w14:textId="77777777" w:rsidTr="00D71837">
        <w:trPr>
          <w:trHeight w:val="307"/>
        </w:trPr>
        <w:tc>
          <w:tcPr>
            <w:tcW w:w="3715" w:type="dxa"/>
          </w:tcPr>
          <w:p w14:paraId="4DE69519" w14:textId="77777777" w:rsidR="00C6266C" w:rsidRDefault="00C6266C" w:rsidP="00697220">
            <w:pPr>
              <w:jc w:val="both"/>
              <w:rPr>
                <w:rFonts w:ascii="Arial" w:hAnsi="Arial" w:cs="Arial"/>
                <w:i/>
              </w:rPr>
            </w:pPr>
            <w:bookmarkStart w:id="3" w:name="OLE_LINK145"/>
            <w:r>
              <w:rPr>
                <w:rFonts w:ascii="Arial" w:hAnsi="Arial" w:cs="Arial"/>
                <w:i/>
              </w:rPr>
              <w:t xml:space="preserve">Apspriede ar piegādātājiem publicēta </w:t>
            </w:r>
            <w:bookmarkEnd w:id="3"/>
            <w:r>
              <w:rPr>
                <w:rFonts w:ascii="Arial" w:hAnsi="Arial" w:cs="Arial"/>
                <w:i/>
              </w:rPr>
              <w:t>EIS</w:t>
            </w:r>
          </w:p>
          <w:p w14:paraId="261A8593" w14:textId="27A6EC07" w:rsidR="00C6266C" w:rsidRPr="00975C24" w:rsidRDefault="00C6266C" w:rsidP="00697220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Apspriede ar piegādātājiem publicēta </w:t>
            </w:r>
            <w:r w:rsidRPr="00975C24">
              <w:rPr>
                <w:rFonts w:ascii="Arial" w:hAnsi="Arial" w:cs="Arial"/>
                <w:i/>
              </w:rPr>
              <w:t>IUB tīmekļvietnē</w:t>
            </w:r>
          </w:p>
        </w:tc>
        <w:tc>
          <w:tcPr>
            <w:tcW w:w="6066" w:type="dxa"/>
          </w:tcPr>
          <w:p w14:paraId="40E3D769" w14:textId="77777777" w:rsidR="00C6266C" w:rsidRDefault="00C6266C" w:rsidP="00697220">
            <w:pPr>
              <w:jc w:val="both"/>
              <w:rPr>
                <w:rFonts w:ascii="Arial" w:hAnsi="Arial" w:cs="Arial"/>
              </w:rPr>
            </w:pPr>
            <w:bookmarkStart w:id="4" w:name="OLE_LINK148"/>
            <w:r>
              <w:rPr>
                <w:rFonts w:ascii="Arial" w:hAnsi="Arial" w:cs="Arial"/>
              </w:rPr>
              <w:t>13.05.2024.</w:t>
            </w:r>
            <w:bookmarkEnd w:id="4"/>
          </w:p>
          <w:p w14:paraId="43FE369B" w14:textId="77777777" w:rsidR="00C6266C" w:rsidRDefault="00C6266C" w:rsidP="00697220">
            <w:pPr>
              <w:jc w:val="both"/>
              <w:rPr>
                <w:rFonts w:ascii="Arial" w:hAnsi="Arial" w:cs="Arial"/>
              </w:rPr>
            </w:pPr>
          </w:p>
          <w:p w14:paraId="628323C7" w14:textId="0A81B872" w:rsidR="00C6266C" w:rsidRPr="00C6266C" w:rsidRDefault="00C6266C" w:rsidP="006972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13.05.2024.</w:t>
            </w:r>
          </w:p>
        </w:tc>
      </w:tr>
      <w:tr w:rsidR="000E1F44" w:rsidRPr="00975C24" w14:paraId="0276FA15" w14:textId="77777777" w:rsidTr="00D71837">
        <w:trPr>
          <w:trHeight w:val="307"/>
        </w:trPr>
        <w:tc>
          <w:tcPr>
            <w:tcW w:w="3715" w:type="dxa"/>
          </w:tcPr>
          <w:p w14:paraId="7FF76747" w14:textId="36D12877" w:rsidR="009F2668" w:rsidRPr="00975C24" w:rsidRDefault="00F061DD" w:rsidP="00697220">
            <w:pPr>
              <w:jc w:val="both"/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b/>
              </w:rPr>
              <w:t>Iepirkuma k</w:t>
            </w:r>
            <w:r w:rsidR="00495641" w:rsidRPr="00975C24">
              <w:rPr>
                <w:rFonts w:ascii="Arial" w:hAnsi="Arial" w:cs="Arial"/>
                <w:b/>
              </w:rPr>
              <w:t>omisija</w:t>
            </w:r>
            <w:r w:rsidR="002B1285" w:rsidRPr="00975C24">
              <w:rPr>
                <w:rFonts w:ascii="Arial" w:hAnsi="Arial" w:cs="Arial"/>
                <w:b/>
              </w:rPr>
              <w:t>s</w:t>
            </w:r>
          </w:p>
          <w:p w14:paraId="5141FECF" w14:textId="110A4070" w:rsidR="003853A3" w:rsidRPr="00975C24" w:rsidRDefault="00495641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  <w:r w:rsidRPr="00975C24">
              <w:rPr>
                <w:rFonts w:ascii="Arial" w:hAnsi="Arial" w:cs="Arial"/>
                <w:b/>
              </w:rPr>
              <w:t>i</w:t>
            </w:r>
            <w:r w:rsidR="003853A3" w:rsidRPr="00975C24">
              <w:rPr>
                <w:rFonts w:ascii="Arial" w:eastAsia="Times New Roman" w:hAnsi="Arial" w:cs="Arial"/>
                <w:b/>
                <w:lang w:eastAsia="lv-LV"/>
              </w:rPr>
              <w:t>zveidošanas pamatojums</w:t>
            </w:r>
            <w:r w:rsidR="009F1AA3">
              <w:rPr>
                <w:rFonts w:ascii="Arial" w:eastAsia="Times New Roman" w:hAnsi="Arial" w:cs="Arial"/>
                <w:b/>
                <w:lang w:eastAsia="lv-LV"/>
              </w:rPr>
              <w:t>,</w:t>
            </w:r>
            <w:r w:rsidR="009F1AA3" w:rsidRPr="00975C24">
              <w:rPr>
                <w:rFonts w:ascii="Arial" w:hAnsi="Arial" w:cs="Arial"/>
                <w:b/>
              </w:rPr>
              <w:t xml:space="preserve"> sastāvs</w:t>
            </w:r>
            <w:r w:rsidRPr="00975C24">
              <w:rPr>
                <w:rFonts w:ascii="Arial" w:eastAsia="Times New Roman" w:hAnsi="Arial" w:cs="Arial"/>
                <w:b/>
                <w:lang w:eastAsia="lv-LV"/>
              </w:rPr>
              <w:t>:</w:t>
            </w:r>
          </w:p>
          <w:p w14:paraId="6BD93A51" w14:textId="77777777" w:rsidR="00E4732C" w:rsidRPr="00975C24" w:rsidRDefault="00E4732C" w:rsidP="00697220">
            <w:pPr>
              <w:jc w:val="both"/>
              <w:rPr>
                <w:rFonts w:ascii="Arial" w:hAnsi="Arial" w:cs="Arial"/>
                <w:i/>
              </w:rPr>
            </w:pPr>
          </w:p>
          <w:p w14:paraId="7E3E7CD2" w14:textId="2573732B" w:rsidR="00EF3C1E" w:rsidRPr="00975C24" w:rsidRDefault="00BF7368" w:rsidP="00697220">
            <w:pPr>
              <w:jc w:val="both"/>
              <w:rPr>
                <w:rFonts w:ascii="Arial" w:hAnsi="Arial" w:cs="Arial"/>
                <w:i/>
              </w:rPr>
            </w:pPr>
            <w:r w:rsidRPr="00975C24">
              <w:rPr>
                <w:rFonts w:ascii="Arial" w:hAnsi="Arial" w:cs="Arial"/>
                <w:i/>
              </w:rPr>
              <w:t>Komisijas priekšsēdētājs</w:t>
            </w:r>
          </w:p>
          <w:p w14:paraId="4CE35B15" w14:textId="77777777" w:rsidR="001F5CF8" w:rsidRPr="00975C24" w:rsidRDefault="001F5CF8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3E477E1F" w14:textId="77777777" w:rsidR="000E1F44" w:rsidRPr="00975C24" w:rsidRDefault="00EF3C1E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  <w:r w:rsidRPr="00975C24">
              <w:rPr>
                <w:rFonts w:ascii="Arial" w:hAnsi="Arial" w:cs="Arial"/>
                <w:i/>
              </w:rPr>
              <w:t>Komisijas locekļi</w:t>
            </w:r>
          </w:p>
          <w:p w14:paraId="57BE5296" w14:textId="77777777" w:rsidR="000E1F44" w:rsidRPr="00975C24" w:rsidRDefault="000E1F44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3B7330D7" w14:textId="77777777" w:rsidR="00B20962" w:rsidRPr="00975C24" w:rsidRDefault="00B20962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4D25749B" w14:textId="77777777" w:rsidR="008B55CA" w:rsidRPr="00975C24" w:rsidRDefault="008B55CA" w:rsidP="00697220">
            <w:pPr>
              <w:jc w:val="both"/>
              <w:rPr>
                <w:rFonts w:ascii="Arial" w:hAnsi="Arial" w:cs="Arial"/>
                <w:i/>
              </w:rPr>
            </w:pPr>
          </w:p>
          <w:p w14:paraId="30F7499B" w14:textId="77777777" w:rsidR="00FD6172" w:rsidRPr="00975C24" w:rsidRDefault="00FD6172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19CF9D59" w14:textId="77777777" w:rsidR="009C33EA" w:rsidRPr="00975C24" w:rsidRDefault="009C33EA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4CD4113C" w14:textId="77777777" w:rsidR="002D19DD" w:rsidRPr="00975C24" w:rsidRDefault="002D19DD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7EA60395" w14:textId="77777777" w:rsidR="002D19DD" w:rsidRPr="00975C24" w:rsidRDefault="002D19DD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41E474B3" w14:textId="77777777" w:rsidR="002D19DD" w:rsidRPr="00975C24" w:rsidRDefault="002D19DD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745DBD62" w14:textId="77777777" w:rsidR="002D19DD" w:rsidRPr="00975C24" w:rsidRDefault="002D19DD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25B60071" w14:textId="77777777" w:rsidR="00D71837" w:rsidRDefault="00D71837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5AA94D6A" w14:textId="77777777" w:rsidR="00E537B1" w:rsidRDefault="00E537B1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3D28441D" w14:textId="77777777" w:rsidR="009F1AA3" w:rsidRDefault="009F1AA3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77A36D89" w14:textId="77777777" w:rsidR="009F1AA3" w:rsidRDefault="009F1AA3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</w:p>
          <w:p w14:paraId="5BE73DC8" w14:textId="4CC9E001" w:rsidR="000E1F44" w:rsidRPr="00975C24" w:rsidRDefault="00FD6172" w:rsidP="00697220">
            <w:pPr>
              <w:jc w:val="both"/>
              <w:rPr>
                <w:rFonts w:ascii="Arial" w:eastAsia="Times New Roman" w:hAnsi="Arial" w:cs="Arial"/>
                <w:b/>
                <w:lang w:eastAsia="lv-LV"/>
              </w:rPr>
            </w:pPr>
            <w:r w:rsidRPr="00975C24">
              <w:rPr>
                <w:rFonts w:ascii="Arial" w:eastAsia="Times New Roman" w:hAnsi="Arial" w:cs="Arial"/>
                <w:b/>
                <w:lang w:eastAsia="lv-LV"/>
              </w:rPr>
              <w:t>Piesaistītie speciālisti</w:t>
            </w:r>
            <w:r w:rsidR="00A66CFC" w:rsidRPr="00975C24">
              <w:rPr>
                <w:rFonts w:ascii="Arial" w:eastAsia="Times New Roman" w:hAnsi="Arial" w:cs="Arial"/>
                <w:b/>
                <w:lang w:eastAsia="lv-LV"/>
              </w:rPr>
              <w:t>/dokumentu sagatavotāji</w:t>
            </w:r>
            <w:r w:rsidRPr="00975C24">
              <w:rPr>
                <w:rFonts w:ascii="Arial" w:eastAsia="Times New Roman" w:hAnsi="Arial" w:cs="Arial"/>
                <w:b/>
                <w:lang w:eastAsia="lv-LV"/>
              </w:rPr>
              <w:t>:</w:t>
            </w:r>
          </w:p>
        </w:tc>
        <w:tc>
          <w:tcPr>
            <w:tcW w:w="6066" w:type="dxa"/>
          </w:tcPr>
          <w:p w14:paraId="54826A98" w14:textId="0246845C" w:rsidR="00BF7368" w:rsidRPr="009F1AA3" w:rsidRDefault="00BF7368" w:rsidP="00697220">
            <w:pPr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9F1AA3">
              <w:rPr>
                <w:rFonts w:ascii="Arial" w:eastAsia="Times New Roman" w:hAnsi="Arial" w:cs="Arial"/>
                <w:bCs/>
                <w:iCs/>
              </w:rPr>
              <w:lastRenderedPageBreak/>
              <w:t xml:space="preserve">VAS „Starptautiskā lidosta “Rīga”” valdes </w:t>
            </w:r>
            <w:r w:rsidR="00E537B1" w:rsidRPr="009F1AA3">
              <w:rPr>
                <w:rFonts w:ascii="Arial" w:hAnsi="Arial" w:cs="Arial"/>
                <w:bCs/>
                <w:iCs/>
                <w:sz w:val="23"/>
                <w:szCs w:val="23"/>
              </w:rPr>
              <w:t>2024. gada 17.aprīļa rīkojum</w:t>
            </w:r>
            <w:r w:rsidR="009F1AA3">
              <w:rPr>
                <w:rFonts w:ascii="Arial" w:hAnsi="Arial" w:cs="Arial"/>
                <w:bCs/>
                <w:iCs/>
                <w:sz w:val="23"/>
                <w:szCs w:val="23"/>
              </w:rPr>
              <w:t>s</w:t>
            </w:r>
            <w:r w:rsidR="00E537B1" w:rsidRPr="009F1AA3">
              <w:rPr>
                <w:rFonts w:ascii="Arial" w:hAnsi="Arial" w:cs="Arial"/>
                <w:bCs/>
                <w:iCs/>
                <w:sz w:val="23"/>
                <w:szCs w:val="23"/>
              </w:rPr>
              <w:t xml:space="preserve"> Nr.24-39 </w:t>
            </w:r>
          </w:p>
          <w:p w14:paraId="13F68291" w14:textId="77777777" w:rsidR="00E537B1" w:rsidRDefault="00E537B1" w:rsidP="00697220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  <w:p w14:paraId="35E8862A" w14:textId="77777777" w:rsidR="009F1AA3" w:rsidRDefault="009F1AA3" w:rsidP="00697220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  <w:p w14:paraId="7D50BCCB" w14:textId="15E119A7" w:rsidR="00BF7368" w:rsidRPr="009F1AA3" w:rsidRDefault="00E537B1" w:rsidP="0069722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F1AA3">
              <w:rPr>
                <w:rFonts w:ascii="Arial" w:hAnsi="Arial" w:cs="Arial"/>
                <w:sz w:val="23"/>
                <w:szCs w:val="23"/>
              </w:rPr>
              <w:t>Finanšu departamenta direktora vietnieks Kristaps Kiļups</w:t>
            </w:r>
          </w:p>
          <w:p w14:paraId="22F5957D" w14:textId="77777777" w:rsidR="00E537B1" w:rsidRPr="009F1AA3" w:rsidRDefault="00E537B1" w:rsidP="00697220">
            <w:pPr>
              <w:jc w:val="both"/>
              <w:rPr>
                <w:rFonts w:ascii="Arial" w:hAnsi="Arial" w:cs="Arial"/>
              </w:rPr>
            </w:pPr>
          </w:p>
          <w:p w14:paraId="329551BA" w14:textId="77777777" w:rsidR="00E537B1" w:rsidRPr="009F1AA3" w:rsidRDefault="00E537B1" w:rsidP="00E537B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9F1AA3">
              <w:rPr>
                <w:rFonts w:ascii="Arial" w:eastAsia="Arial" w:hAnsi="Arial" w:cs="Arial"/>
                <w:sz w:val="23"/>
                <w:szCs w:val="23"/>
              </w:rPr>
              <w:t>Finanšu departamenta Iepirkumu koordinators Andrejs Broks, nosakot papildu tiesības izpildīt komisijas priekšsēdētāja pienākumus viņa prombūtnes laikā;</w:t>
            </w:r>
          </w:p>
          <w:p w14:paraId="256D1AF2" w14:textId="77777777" w:rsidR="00E537B1" w:rsidRPr="009F1AA3" w:rsidRDefault="00E537B1" w:rsidP="00E537B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9F1AA3">
              <w:rPr>
                <w:rFonts w:ascii="Arial" w:eastAsia="Arial" w:hAnsi="Arial" w:cs="Arial"/>
                <w:sz w:val="23"/>
                <w:szCs w:val="23"/>
              </w:rPr>
              <w:t>Personāla departamenta Darba aizsardzības nodaļas darba vides speciāliste Evita Vartūna (prombūtnes laikā aizvieto Personāla departamenta Darba aizsardzības vadītāja Guna Voiceščuka);</w:t>
            </w:r>
          </w:p>
          <w:p w14:paraId="65AF8F9A" w14:textId="00A62CB2" w:rsidR="00E537B1" w:rsidRPr="009F1AA3" w:rsidRDefault="00E537B1" w:rsidP="00E537B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bookmarkStart w:id="5" w:name="_Hlk165990626"/>
            <w:r w:rsidRPr="009F1AA3">
              <w:rPr>
                <w:rFonts w:ascii="Arial" w:eastAsia="Arial" w:hAnsi="Arial" w:cs="Arial"/>
                <w:sz w:val="23"/>
                <w:szCs w:val="23"/>
              </w:rPr>
              <w:lastRenderedPageBreak/>
              <w:t>Juridiskā departamenta Iepirkumu nodaļas juriste Sandra Aare, papildus pildot komisijas sekretāra pienākumus;</w:t>
            </w:r>
          </w:p>
          <w:p w14:paraId="1094783D" w14:textId="7BB9C007" w:rsidR="001C2EA6" w:rsidRPr="009F1AA3" w:rsidRDefault="00E537B1" w:rsidP="00E537B1">
            <w:pPr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 w:rsidRPr="009F1AA3">
              <w:rPr>
                <w:rFonts w:ascii="Arial" w:eastAsia="Arial" w:hAnsi="Arial" w:cs="Arial"/>
                <w:sz w:val="23"/>
                <w:szCs w:val="23"/>
              </w:rPr>
              <w:t>Juridiskā departamenta Iepirkumu nodaļas vecākā juriste Julija Āboltiņa</w:t>
            </w:r>
            <w:bookmarkEnd w:id="5"/>
            <w:r w:rsidRPr="009F1AA3">
              <w:rPr>
                <w:rFonts w:ascii="Arial" w:eastAsia="Arial" w:hAnsi="Arial" w:cs="Arial"/>
                <w:sz w:val="23"/>
                <w:szCs w:val="23"/>
              </w:rPr>
              <w:t xml:space="preserve">, </w:t>
            </w:r>
          </w:p>
          <w:p w14:paraId="4D4D4244" w14:textId="77777777" w:rsidR="00E537B1" w:rsidRPr="00975C24" w:rsidRDefault="00E537B1" w:rsidP="00E537B1">
            <w:pPr>
              <w:jc w:val="both"/>
              <w:rPr>
                <w:rFonts w:ascii="Arial" w:hAnsi="Arial" w:cs="Arial"/>
              </w:rPr>
            </w:pPr>
          </w:p>
          <w:p w14:paraId="7A164329" w14:textId="77777777" w:rsidR="00724AC4" w:rsidRDefault="00724AC4" w:rsidP="00697220">
            <w:pPr>
              <w:jc w:val="both"/>
              <w:rPr>
                <w:rFonts w:ascii="Arial" w:hAnsi="Arial" w:cs="Arial"/>
              </w:rPr>
            </w:pPr>
          </w:p>
          <w:p w14:paraId="23921CD3" w14:textId="431B8816" w:rsidR="000E1F44" w:rsidRPr="00975C24" w:rsidRDefault="00C27F1B" w:rsidP="00697220">
            <w:pPr>
              <w:jc w:val="both"/>
              <w:rPr>
                <w:rFonts w:ascii="Arial" w:hAnsi="Arial" w:cs="Arial"/>
              </w:rPr>
            </w:pPr>
            <w:r w:rsidRPr="00975C24">
              <w:rPr>
                <w:rFonts w:ascii="Arial" w:hAnsi="Arial" w:cs="Arial"/>
              </w:rPr>
              <w:t xml:space="preserve">uridiskā departamenta Iepirkumu nodaļas </w:t>
            </w:r>
            <w:r w:rsidR="00D71837" w:rsidRPr="00975C24">
              <w:rPr>
                <w:rFonts w:ascii="Arial" w:hAnsi="Arial" w:cs="Arial"/>
              </w:rPr>
              <w:t>juriste Sandra Aare</w:t>
            </w:r>
            <w:r w:rsidR="00AE780D" w:rsidRPr="00975C24">
              <w:rPr>
                <w:rFonts w:ascii="Arial" w:hAnsi="Arial" w:cs="Arial"/>
              </w:rPr>
              <w:t>;</w:t>
            </w:r>
          </w:p>
          <w:p w14:paraId="1F650B80" w14:textId="518530D2" w:rsidR="00AE780D" w:rsidRPr="00975C24" w:rsidRDefault="00D71837" w:rsidP="00697220">
            <w:pPr>
              <w:jc w:val="both"/>
              <w:rPr>
                <w:rFonts w:ascii="Arial" w:hAnsi="Arial" w:cs="Arial"/>
              </w:rPr>
            </w:pPr>
            <w:r w:rsidRPr="00975C24">
              <w:rPr>
                <w:rFonts w:ascii="Arial" w:hAnsi="Arial" w:cs="Arial"/>
              </w:rPr>
              <w:t xml:space="preserve">Finanšu departamenta Iepirkumu koordinators </w:t>
            </w:r>
            <w:r w:rsidR="00E537B1">
              <w:rPr>
                <w:rFonts w:ascii="Arial" w:hAnsi="Arial" w:cs="Arial"/>
              </w:rPr>
              <w:t>A.Broks</w:t>
            </w:r>
            <w:r w:rsidR="00AE780D" w:rsidRPr="00975C24">
              <w:rPr>
                <w:rFonts w:ascii="Arial" w:hAnsi="Arial" w:cs="Arial"/>
              </w:rPr>
              <w:t>.</w:t>
            </w:r>
          </w:p>
        </w:tc>
      </w:tr>
    </w:tbl>
    <w:p w14:paraId="29649D2B" w14:textId="77777777" w:rsidR="007F1475" w:rsidRPr="00975C24" w:rsidRDefault="007F1475" w:rsidP="00697220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TableGri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7F1475" w:rsidRPr="00975C24" w14:paraId="52D05E8A" w14:textId="77777777" w:rsidTr="002D4686">
        <w:tc>
          <w:tcPr>
            <w:tcW w:w="2552" w:type="dxa"/>
          </w:tcPr>
          <w:p w14:paraId="13EE548A" w14:textId="73A47FBA" w:rsidR="007F1475" w:rsidRPr="00975C24" w:rsidRDefault="00EB6ED7" w:rsidP="00697220">
            <w:pPr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b/>
              </w:rPr>
              <w:t>Sākotnējo p</w:t>
            </w:r>
            <w:r w:rsidR="007F1475" w:rsidRPr="00975C24">
              <w:rPr>
                <w:rFonts w:ascii="Arial" w:hAnsi="Arial" w:cs="Arial"/>
                <w:b/>
              </w:rPr>
              <w:t>ie</w:t>
            </w:r>
            <w:r w:rsidR="00716D7C" w:rsidRPr="00975C24">
              <w:rPr>
                <w:rFonts w:ascii="Arial" w:hAnsi="Arial" w:cs="Arial"/>
                <w:b/>
              </w:rPr>
              <w:t xml:space="preserve">teikumu </w:t>
            </w:r>
            <w:r w:rsidR="007F1475" w:rsidRPr="00975C24">
              <w:rPr>
                <w:rFonts w:ascii="Arial" w:hAnsi="Arial" w:cs="Arial"/>
                <w:b/>
              </w:rPr>
              <w:t>iesniegšanas termiņš:</w:t>
            </w:r>
          </w:p>
        </w:tc>
        <w:tc>
          <w:tcPr>
            <w:tcW w:w="7229" w:type="dxa"/>
          </w:tcPr>
          <w:p w14:paraId="3412DDB6" w14:textId="30A5CD93" w:rsidR="004F45D7" w:rsidRPr="00975C24" w:rsidRDefault="008C4544" w:rsidP="006972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18.07.2024.</w:t>
            </w:r>
            <w:r w:rsidR="00C90B1A" w:rsidRPr="00975C24">
              <w:rPr>
                <w:rFonts w:ascii="Arial" w:hAnsi="Arial" w:cs="Arial"/>
              </w:rPr>
              <w:t>,</w:t>
            </w:r>
            <w:r w:rsidR="007F1475" w:rsidRPr="00975C24">
              <w:rPr>
                <w:rFonts w:ascii="Arial" w:hAnsi="Arial" w:cs="Arial"/>
              </w:rPr>
              <w:t xml:space="preserve"> plkst. </w:t>
            </w:r>
            <w:r w:rsidR="00A61759" w:rsidRPr="00975C2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A61759" w:rsidRPr="00975C24">
              <w:rPr>
                <w:rFonts w:ascii="Arial" w:hAnsi="Arial" w:cs="Arial"/>
              </w:rPr>
              <w:t>:00</w:t>
            </w:r>
          </w:p>
        </w:tc>
      </w:tr>
      <w:tr w:rsidR="007F1475" w:rsidRPr="00975C24" w14:paraId="0E7FA181" w14:textId="77777777" w:rsidTr="002D4686">
        <w:tc>
          <w:tcPr>
            <w:tcW w:w="2552" w:type="dxa"/>
          </w:tcPr>
          <w:p w14:paraId="1EC7C2A8" w14:textId="799E26C2" w:rsidR="007F1475" w:rsidRPr="00975C24" w:rsidRDefault="00EB6ED7" w:rsidP="00697220">
            <w:pPr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b/>
              </w:rPr>
              <w:t>Sākotnējo p</w:t>
            </w:r>
            <w:r w:rsidR="007F1475" w:rsidRPr="00975C24">
              <w:rPr>
                <w:rFonts w:ascii="Arial" w:hAnsi="Arial" w:cs="Arial"/>
                <w:b/>
              </w:rPr>
              <w:t>ie</w:t>
            </w:r>
            <w:r w:rsidR="00716D7C" w:rsidRPr="00975C24">
              <w:rPr>
                <w:rFonts w:ascii="Arial" w:hAnsi="Arial" w:cs="Arial"/>
                <w:b/>
              </w:rPr>
              <w:t xml:space="preserve">teikumu </w:t>
            </w:r>
            <w:r w:rsidR="007F1475" w:rsidRPr="00975C24">
              <w:rPr>
                <w:rFonts w:ascii="Arial" w:hAnsi="Arial" w:cs="Arial"/>
                <w:b/>
              </w:rPr>
              <w:t>atvēršanas vieta, datums un laiks:</w:t>
            </w:r>
          </w:p>
          <w:p w14:paraId="7083576F" w14:textId="7A4B36E8" w:rsidR="004F55D1" w:rsidRPr="00975C24" w:rsidRDefault="004F55D1" w:rsidP="00697220">
            <w:pPr>
              <w:jc w:val="both"/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i/>
              </w:rPr>
              <w:t>K</w:t>
            </w:r>
            <w:r w:rsidR="00D46852" w:rsidRPr="00975C24">
              <w:rPr>
                <w:rFonts w:ascii="Arial" w:hAnsi="Arial" w:cs="Arial"/>
                <w:i/>
              </w:rPr>
              <w:t>omisija</w:t>
            </w:r>
            <w:r w:rsidR="005A4B2D" w:rsidRPr="00975C24">
              <w:rPr>
                <w:rFonts w:ascii="Arial" w:hAnsi="Arial" w:cs="Arial"/>
                <w:i/>
              </w:rPr>
              <w:t>s</w:t>
            </w:r>
            <w:r w:rsidRPr="00975C24">
              <w:rPr>
                <w:rFonts w:ascii="Arial" w:hAnsi="Arial" w:cs="Arial"/>
                <w:i/>
              </w:rPr>
              <w:t xml:space="preserve"> </w:t>
            </w:r>
            <w:r w:rsidR="005A4B2D" w:rsidRPr="00975C24">
              <w:rPr>
                <w:rFonts w:ascii="Arial" w:eastAsia="Times New Roman" w:hAnsi="Arial" w:cs="Arial"/>
                <w:bCs/>
                <w:i/>
                <w:iCs/>
              </w:rPr>
              <w:t>20</w:t>
            </w:r>
            <w:r w:rsidR="00716D7C" w:rsidRPr="00975C24">
              <w:rPr>
                <w:rFonts w:ascii="Arial" w:eastAsia="Times New Roman" w:hAnsi="Arial" w:cs="Arial"/>
                <w:bCs/>
                <w:i/>
                <w:iCs/>
              </w:rPr>
              <w:t>2</w:t>
            </w:r>
            <w:r w:rsidR="008C4544">
              <w:rPr>
                <w:rFonts w:ascii="Arial" w:eastAsia="Times New Roman" w:hAnsi="Arial" w:cs="Arial"/>
                <w:bCs/>
                <w:i/>
                <w:iCs/>
              </w:rPr>
              <w:t>4</w:t>
            </w:r>
            <w:r w:rsidR="005A4B2D" w:rsidRPr="00975C24">
              <w:rPr>
                <w:rFonts w:ascii="Arial" w:eastAsia="Times New Roman" w:hAnsi="Arial" w:cs="Arial"/>
                <w:bCs/>
                <w:i/>
                <w:iCs/>
              </w:rPr>
              <w:t>.</w:t>
            </w:r>
            <w:r w:rsidR="00697220">
              <w:rPr>
                <w:rFonts w:ascii="Arial" w:eastAsia="Times New Roman" w:hAnsi="Arial" w:cs="Arial"/>
                <w:bCs/>
                <w:i/>
                <w:iCs/>
              </w:rPr>
              <w:t> </w:t>
            </w:r>
            <w:r w:rsidR="005A4B2D" w:rsidRPr="00975C24">
              <w:rPr>
                <w:rFonts w:ascii="Arial" w:eastAsia="Times New Roman" w:hAnsi="Arial" w:cs="Arial"/>
                <w:bCs/>
                <w:i/>
                <w:iCs/>
              </w:rPr>
              <w:t xml:space="preserve">gada </w:t>
            </w:r>
            <w:r w:rsidR="008C4544">
              <w:rPr>
                <w:rFonts w:ascii="Arial" w:eastAsia="Times New Roman" w:hAnsi="Arial" w:cs="Arial"/>
                <w:bCs/>
                <w:i/>
                <w:iCs/>
              </w:rPr>
              <w:t>18. jūlija</w:t>
            </w:r>
            <w:r w:rsidR="004A358F" w:rsidRPr="00975C24">
              <w:rPr>
                <w:rFonts w:ascii="Arial" w:eastAsia="Times New Roman" w:hAnsi="Arial" w:cs="Arial"/>
                <w:bCs/>
                <w:i/>
                <w:iCs/>
              </w:rPr>
              <w:t xml:space="preserve"> </w:t>
            </w:r>
            <w:r w:rsidR="00AE780D" w:rsidRPr="00975C24">
              <w:rPr>
                <w:rFonts w:ascii="Arial" w:eastAsia="Times New Roman" w:hAnsi="Arial" w:cs="Arial"/>
                <w:bCs/>
                <w:i/>
                <w:iCs/>
              </w:rPr>
              <w:t>sanāksme</w:t>
            </w:r>
            <w:r w:rsidRPr="00975C24">
              <w:rPr>
                <w:rFonts w:ascii="Arial" w:eastAsia="Times New Roman" w:hAnsi="Arial" w:cs="Arial"/>
                <w:bCs/>
                <w:i/>
                <w:iCs/>
              </w:rPr>
              <w:t xml:space="preserve"> (protokols Nr.</w:t>
            </w:r>
            <w:r w:rsidR="00716D7C" w:rsidRPr="00975C24">
              <w:rPr>
                <w:rFonts w:ascii="Arial" w:eastAsia="Times New Roman" w:hAnsi="Arial" w:cs="Arial"/>
                <w:bCs/>
                <w:i/>
                <w:iCs/>
              </w:rPr>
              <w:t>3</w:t>
            </w:r>
            <w:r w:rsidRPr="00975C24">
              <w:rPr>
                <w:rFonts w:ascii="Arial" w:eastAsia="Times New Roman" w:hAnsi="Arial" w:cs="Arial"/>
                <w:bCs/>
                <w:i/>
                <w:iCs/>
              </w:rPr>
              <w:t xml:space="preserve">) </w:t>
            </w:r>
            <w:r w:rsidRPr="00975C24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7229" w:type="dxa"/>
          </w:tcPr>
          <w:p w14:paraId="79BE2433" w14:textId="1D859036" w:rsidR="007F1475" w:rsidRPr="00975C24" w:rsidRDefault="007F1475" w:rsidP="00697220">
            <w:pPr>
              <w:jc w:val="both"/>
              <w:rPr>
                <w:rFonts w:ascii="Arial" w:hAnsi="Arial" w:cs="Arial"/>
              </w:rPr>
            </w:pPr>
            <w:r w:rsidRPr="00975C24">
              <w:rPr>
                <w:rFonts w:ascii="Arial" w:hAnsi="Arial" w:cs="Arial"/>
                <w:b/>
                <w:bCs/>
                <w:lang w:eastAsia="lv-LV"/>
              </w:rPr>
              <w:t>20</w:t>
            </w:r>
            <w:r w:rsidR="00716D7C" w:rsidRPr="00975C24">
              <w:rPr>
                <w:rFonts w:ascii="Arial" w:hAnsi="Arial" w:cs="Arial"/>
                <w:b/>
                <w:bCs/>
                <w:lang w:eastAsia="lv-LV"/>
              </w:rPr>
              <w:t>2</w:t>
            </w:r>
            <w:r w:rsidR="008C4544">
              <w:rPr>
                <w:rFonts w:ascii="Arial" w:hAnsi="Arial" w:cs="Arial"/>
                <w:b/>
                <w:bCs/>
                <w:lang w:eastAsia="lv-LV"/>
              </w:rPr>
              <w:t>4</w:t>
            </w:r>
            <w:r w:rsidRPr="00975C24">
              <w:rPr>
                <w:rFonts w:ascii="Arial" w:hAnsi="Arial" w:cs="Arial"/>
                <w:b/>
                <w:bCs/>
                <w:lang w:eastAsia="lv-LV"/>
              </w:rPr>
              <w:t>.</w:t>
            </w:r>
            <w:r w:rsidR="00BB732C" w:rsidRPr="00975C24">
              <w:rPr>
                <w:rFonts w:ascii="Arial" w:hAnsi="Arial" w:cs="Arial"/>
                <w:b/>
                <w:bCs/>
                <w:lang w:eastAsia="lv-LV"/>
              </w:rPr>
              <w:t xml:space="preserve"> </w:t>
            </w:r>
            <w:r w:rsidRPr="00975C24">
              <w:rPr>
                <w:rFonts w:ascii="Arial" w:hAnsi="Arial" w:cs="Arial"/>
                <w:b/>
                <w:bCs/>
                <w:lang w:eastAsia="lv-LV"/>
              </w:rPr>
              <w:t xml:space="preserve">gada </w:t>
            </w:r>
            <w:r w:rsidR="008C4544">
              <w:rPr>
                <w:rFonts w:ascii="Arial" w:hAnsi="Arial" w:cs="Arial"/>
                <w:b/>
                <w:bCs/>
                <w:lang w:eastAsia="lv-LV"/>
              </w:rPr>
              <w:t>18. jūlijā</w:t>
            </w:r>
            <w:r w:rsidR="00C506CA" w:rsidRPr="00975C24">
              <w:rPr>
                <w:rFonts w:ascii="Arial" w:hAnsi="Arial" w:cs="Arial"/>
                <w:b/>
                <w:bCs/>
                <w:lang w:eastAsia="lv-LV"/>
              </w:rPr>
              <w:t>,</w:t>
            </w:r>
            <w:r w:rsidRPr="00975C24">
              <w:rPr>
                <w:rFonts w:ascii="Arial" w:hAnsi="Arial" w:cs="Arial"/>
                <w:lang w:eastAsia="lv-LV"/>
              </w:rPr>
              <w:t xml:space="preserve"> </w:t>
            </w:r>
            <w:r w:rsidRPr="00975C24">
              <w:rPr>
                <w:rFonts w:ascii="Arial" w:hAnsi="Arial" w:cs="Arial"/>
              </w:rPr>
              <w:t>pēc pie</w:t>
            </w:r>
            <w:r w:rsidR="00EB6ED7" w:rsidRPr="00975C24">
              <w:rPr>
                <w:rFonts w:ascii="Arial" w:hAnsi="Arial" w:cs="Arial"/>
              </w:rPr>
              <w:t>teikumu</w:t>
            </w:r>
            <w:r w:rsidRPr="00975C24">
              <w:rPr>
                <w:rFonts w:ascii="Arial" w:hAnsi="Arial" w:cs="Arial"/>
              </w:rPr>
              <w:t xml:space="preserve"> iesniegšanas termiņa beigām </w:t>
            </w:r>
            <w:r w:rsidRPr="00975C24">
              <w:rPr>
                <w:rFonts w:ascii="Arial" w:hAnsi="Arial" w:cs="Arial"/>
                <w:b/>
              </w:rPr>
              <w:t>plkst.</w:t>
            </w:r>
            <w:r w:rsidR="00716D7C" w:rsidRPr="00975C24">
              <w:rPr>
                <w:rFonts w:ascii="Arial" w:hAnsi="Arial" w:cs="Arial"/>
                <w:b/>
              </w:rPr>
              <w:t>1</w:t>
            </w:r>
            <w:r w:rsidR="008C4544">
              <w:rPr>
                <w:rFonts w:ascii="Arial" w:hAnsi="Arial" w:cs="Arial"/>
                <w:b/>
              </w:rPr>
              <w:t>4</w:t>
            </w:r>
            <w:r w:rsidR="00716D7C" w:rsidRPr="00975C24">
              <w:rPr>
                <w:rFonts w:ascii="Arial" w:hAnsi="Arial" w:cs="Arial"/>
                <w:b/>
              </w:rPr>
              <w:t>.00</w:t>
            </w:r>
            <w:r w:rsidRPr="00975C24">
              <w:rPr>
                <w:rFonts w:ascii="Arial" w:hAnsi="Arial" w:cs="Arial"/>
                <w:lang w:eastAsia="lv-LV"/>
              </w:rPr>
              <w:t xml:space="preserve">, </w:t>
            </w:r>
            <w:r w:rsidRPr="00975C24">
              <w:rPr>
                <w:rFonts w:ascii="Arial" w:hAnsi="Arial" w:cs="Arial"/>
                <w:color w:val="000000"/>
                <w:spacing w:val="-1"/>
                <w:lang w:eastAsia="lv-LV"/>
              </w:rPr>
              <w:t>VAS „Starptautiskā lidosta „Rīga”” administrācijas ēka,</w:t>
            </w:r>
            <w:r w:rsidRPr="00975C24">
              <w:rPr>
                <w:rFonts w:ascii="Arial" w:hAnsi="Arial" w:cs="Arial"/>
                <w:bCs/>
              </w:rPr>
              <w:t xml:space="preserve"> </w:t>
            </w:r>
            <w:r w:rsidRPr="00975C24">
              <w:rPr>
                <w:rFonts w:ascii="Arial" w:hAnsi="Arial" w:cs="Arial"/>
                <w:color w:val="000000"/>
                <w:spacing w:val="-1"/>
                <w:lang w:eastAsia="lv-LV"/>
              </w:rPr>
              <w:t>Lidosta „Rīga” 10/1,</w:t>
            </w:r>
            <w:r w:rsidR="001F5CF8" w:rsidRPr="00975C24">
              <w:rPr>
                <w:rFonts w:ascii="Arial" w:hAnsi="Arial" w:cs="Arial"/>
                <w:color w:val="000000"/>
                <w:spacing w:val="-1"/>
                <w:lang w:eastAsia="lv-LV"/>
              </w:rPr>
              <w:t xml:space="preserve"> Lidosta “Rīga”,</w:t>
            </w:r>
            <w:r w:rsidRPr="00975C24">
              <w:rPr>
                <w:rFonts w:ascii="Arial" w:hAnsi="Arial" w:cs="Arial"/>
                <w:color w:val="000000"/>
                <w:spacing w:val="-1"/>
                <w:lang w:eastAsia="lv-LV"/>
              </w:rPr>
              <w:t xml:space="preserve"> Mārupes nov., Latvija</w:t>
            </w:r>
            <w:r w:rsidR="00C90B1A" w:rsidRPr="00975C24">
              <w:rPr>
                <w:rFonts w:ascii="Arial" w:hAnsi="Arial" w:cs="Arial"/>
                <w:color w:val="000000"/>
                <w:spacing w:val="-1"/>
                <w:lang w:eastAsia="lv-LV"/>
              </w:rPr>
              <w:t>.</w:t>
            </w:r>
            <w:r w:rsidRPr="00975C24">
              <w:rPr>
                <w:rFonts w:ascii="Arial" w:hAnsi="Arial" w:cs="Arial"/>
                <w:color w:val="000000"/>
                <w:spacing w:val="-1"/>
                <w:lang w:eastAsia="lv-LV"/>
              </w:rPr>
              <w:t xml:space="preserve"> </w:t>
            </w:r>
          </w:p>
        </w:tc>
      </w:tr>
      <w:tr w:rsidR="00855304" w:rsidRPr="00975C24" w14:paraId="5C0E9C55" w14:textId="77777777" w:rsidTr="002D4686">
        <w:tc>
          <w:tcPr>
            <w:tcW w:w="2552" w:type="dxa"/>
          </w:tcPr>
          <w:p w14:paraId="516397C5" w14:textId="507907DD" w:rsidR="00822E91" w:rsidRPr="00975C24" w:rsidRDefault="00822E91" w:rsidP="00697220">
            <w:pPr>
              <w:jc w:val="both"/>
              <w:rPr>
                <w:rFonts w:ascii="Arial" w:hAnsi="Arial" w:cs="Arial"/>
                <w:b/>
              </w:rPr>
            </w:pPr>
            <w:r w:rsidRPr="00975C24">
              <w:rPr>
                <w:rFonts w:ascii="Arial" w:hAnsi="Arial" w:cs="Arial"/>
                <w:b/>
              </w:rPr>
              <w:t>Iesniegtie pi</w:t>
            </w:r>
            <w:r w:rsidR="00716D7C" w:rsidRPr="00975C24">
              <w:rPr>
                <w:rFonts w:ascii="Arial" w:hAnsi="Arial" w:cs="Arial"/>
                <w:b/>
              </w:rPr>
              <w:t>eteikumi</w:t>
            </w:r>
            <w:r w:rsidRPr="00975C24">
              <w:rPr>
                <w:rFonts w:ascii="Arial" w:hAnsi="Arial" w:cs="Arial"/>
                <w:b/>
              </w:rPr>
              <w:t xml:space="preserve">: </w:t>
            </w:r>
          </w:p>
          <w:p w14:paraId="74C24C76" w14:textId="77777777" w:rsidR="00855304" w:rsidRPr="00975C24" w:rsidRDefault="00855304" w:rsidP="00697220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229" w:type="dxa"/>
          </w:tcPr>
          <w:p w14:paraId="5CFC3A49" w14:textId="120E935E" w:rsidR="00855304" w:rsidRPr="00975C24" w:rsidRDefault="00855304" w:rsidP="00697220">
            <w:pPr>
              <w:jc w:val="both"/>
              <w:rPr>
                <w:rFonts w:ascii="Arial" w:eastAsia="Times New Roman" w:hAnsi="Arial" w:cs="Arial"/>
              </w:rPr>
            </w:pPr>
            <w:r w:rsidRPr="00975C24">
              <w:rPr>
                <w:rFonts w:ascii="Arial" w:eastAsia="Times New Roman" w:hAnsi="Arial" w:cs="Arial"/>
              </w:rPr>
              <w:t xml:space="preserve">Līdz </w:t>
            </w:r>
            <w:r w:rsidR="00EB6ED7" w:rsidRPr="00975C24">
              <w:rPr>
                <w:rFonts w:ascii="Arial" w:eastAsia="Times New Roman" w:hAnsi="Arial" w:cs="Arial"/>
              </w:rPr>
              <w:t xml:space="preserve">sākotnējam pieteikumu iesniegšanas </w:t>
            </w:r>
            <w:r w:rsidR="004F55D1" w:rsidRPr="00975C24">
              <w:rPr>
                <w:rFonts w:ascii="Arial" w:eastAsia="Times New Roman" w:hAnsi="Arial" w:cs="Arial"/>
              </w:rPr>
              <w:t>termiņam</w:t>
            </w:r>
            <w:r w:rsidRPr="00975C24">
              <w:rPr>
                <w:rFonts w:ascii="Arial" w:eastAsia="Times New Roman" w:hAnsi="Arial" w:cs="Arial"/>
              </w:rPr>
              <w:t xml:space="preserve"> pie</w:t>
            </w:r>
            <w:r w:rsidR="00716D7C" w:rsidRPr="00975C24">
              <w:rPr>
                <w:rFonts w:ascii="Arial" w:eastAsia="Times New Roman" w:hAnsi="Arial" w:cs="Arial"/>
              </w:rPr>
              <w:t>teikumus</w:t>
            </w:r>
            <w:r w:rsidR="007A7CF7" w:rsidRPr="00975C24">
              <w:rPr>
                <w:rFonts w:ascii="Arial" w:eastAsia="Times New Roman" w:hAnsi="Arial" w:cs="Arial"/>
              </w:rPr>
              <w:t xml:space="preserve"> </w:t>
            </w:r>
            <w:r w:rsidR="009612EA" w:rsidRPr="00975C24">
              <w:rPr>
                <w:rFonts w:ascii="Arial" w:eastAsia="Times New Roman" w:hAnsi="Arial" w:cs="Arial"/>
              </w:rPr>
              <w:t>K</w:t>
            </w:r>
            <w:r w:rsidR="001F4871" w:rsidRPr="00975C24">
              <w:rPr>
                <w:rFonts w:ascii="Arial" w:eastAsia="Times New Roman" w:hAnsi="Arial" w:cs="Arial"/>
              </w:rPr>
              <w:t>onkursā</w:t>
            </w:r>
            <w:r w:rsidR="00AD2952" w:rsidRPr="00975C24">
              <w:rPr>
                <w:rFonts w:ascii="Arial" w:eastAsia="Times New Roman" w:hAnsi="Arial" w:cs="Arial"/>
              </w:rPr>
              <w:t xml:space="preserve"> iesniedza</w:t>
            </w:r>
            <w:r w:rsidR="00592696" w:rsidRPr="00975C24">
              <w:rPr>
                <w:rFonts w:ascii="Arial" w:eastAsia="Times New Roman" w:hAnsi="Arial" w:cs="Arial"/>
              </w:rPr>
              <w:t xml:space="preserve"> </w:t>
            </w:r>
            <w:r w:rsidR="008C4544">
              <w:rPr>
                <w:rFonts w:ascii="Arial" w:eastAsia="Times New Roman" w:hAnsi="Arial" w:cs="Arial"/>
              </w:rPr>
              <w:t>15</w:t>
            </w:r>
            <w:r w:rsidR="00EB6ED7" w:rsidRPr="00975C24">
              <w:rPr>
                <w:rFonts w:ascii="Arial" w:eastAsia="Times New Roman" w:hAnsi="Arial" w:cs="Arial"/>
              </w:rPr>
              <w:t xml:space="preserve"> kandidāti</w:t>
            </w:r>
            <w:r w:rsidRPr="00975C24">
              <w:rPr>
                <w:rFonts w:ascii="Arial" w:eastAsia="Times New Roman" w:hAnsi="Arial" w:cs="Arial"/>
              </w:rPr>
              <w:t xml:space="preserve">: 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2531"/>
              <w:gridCol w:w="1661"/>
              <w:gridCol w:w="1968"/>
            </w:tblGrid>
            <w:tr w:rsidR="008C4544" w:rsidRPr="00C22F45" w14:paraId="16337F80" w14:textId="77777777" w:rsidTr="001B0381">
              <w:tc>
                <w:tcPr>
                  <w:tcW w:w="516" w:type="pct"/>
                  <w:shd w:val="pct5" w:color="auto" w:fill="auto"/>
                </w:tcPr>
                <w:p w14:paraId="19A50DE6" w14:textId="77777777" w:rsidR="008C4544" w:rsidRPr="00C22F45" w:rsidRDefault="008C4544" w:rsidP="008C4544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N.p.k.</w:t>
                  </w:r>
                </w:p>
              </w:tc>
              <w:tc>
                <w:tcPr>
                  <w:tcW w:w="1909" w:type="pct"/>
                  <w:shd w:val="pct5" w:color="auto" w:fill="auto"/>
                </w:tcPr>
                <w:p w14:paraId="6C12FBA1" w14:textId="77777777" w:rsidR="008C4544" w:rsidRPr="00C22F45" w:rsidRDefault="008C4544" w:rsidP="008C4544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Pretendents</w:t>
                  </w:r>
                </w:p>
              </w:tc>
              <w:tc>
                <w:tcPr>
                  <w:tcW w:w="1068" w:type="pct"/>
                  <w:shd w:val="pct5" w:color="auto" w:fill="auto"/>
                </w:tcPr>
                <w:p w14:paraId="2F4C4FD7" w14:textId="77777777" w:rsidR="008C4544" w:rsidRPr="00C22F45" w:rsidRDefault="008C4544" w:rsidP="008C4544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Piedāvājuma iesniegšanas veids</w:t>
                  </w:r>
                </w:p>
              </w:tc>
              <w:tc>
                <w:tcPr>
                  <w:tcW w:w="1507" w:type="pct"/>
                  <w:shd w:val="pct5" w:color="auto" w:fill="auto"/>
                </w:tcPr>
                <w:p w14:paraId="1D9FCACB" w14:textId="77777777" w:rsidR="008C4544" w:rsidRPr="00C22F45" w:rsidRDefault="008C4544" w:rsidP="008C4544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  <w:lang w:val="fr-FR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  <w:lang w:val="fr-FR"/>
                    </w:rPr>
                    <w:t>Piedāvājuma iesniegšanas datums un laiks</w:t>
                  </w:r>
                </w:p>
              </w:tc>
            </w:tr>
            <w:tr w:rsidR="008C4544" w:rsidRPr="00C22F45" w14:paraId="2F98B356" w14:textId="77777777" w:rsidTr="001B0381">
              <w:tc>
                <w:tcPr>
                  <w:tcW w:w="516" w:type="pct"/>
                </w:tcPr>
                <w:p w14:paraId="50AF1C5A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1909" w:type="pct"/>
                </w:tcPr>
                <w:p w14:paraId="68DF9424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"AJ Produkti" AS</w:t>
                  </w:r>
                </w:p>
                <w:p w14:paraId="6443150C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7C8B63BE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0A7E6FEE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18.07.2024 plkst. 09:40</w:t>
                  </w:r>
                </w:p>
              </w:tc>
            </w:tr>
            <w:tr w:rsidR="008C4544" w:rsidRPr="00C22F45" w14:paraId="70C7549F" w14:textId="77777777" w:rsidTr="001B0381">
              <w:tc>
                <w:tcPr>
                  <w:tcW w:w="516" w:type="pct"/>
                </w:tcPr>
                <w:p w14:paraId="1024B4B9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1909" w:type="pct"/>
                </w:tcPr>
                <w:p w14:paraId="6B35E5CF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"FL BIROJS" SIA</w:t>
                  </w:r>
                </w:p>
                <w:p w14:paraId="0DBE36C8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55483E71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4F906033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17.07.2024 plkst. 14:31</w:t>
                  </w:r>
                </w:p>
              </w:tc>
            </w:tr>
            <w:tr w:rsidR="008C4544" w:rsidRPr="00C22F45" w14:paraId="1A440B59" w14:textId="77777777" w:rsidTr="001B0381">
              <w:tc>
                <w:tcPr>
                  <w:tcW w:w="516" w:type="pct"/>
                </w:tcPr>
                <w:p w14:paraId="2A065EA2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1909" w:type="pct"/>
                </w:tcPr>
                <w:p w14:paraId="516944E4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"J.E.F." SIA</w:t>
                  </w:r>
                </w:p>
                <w:p w14:paraId="4E84C913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5722CD78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6D316030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26.06.2024 plkst. 14:48</w:t>
                  </w:r>
                </w:p>
              </w:tc>
            </w:tr>
            <w:tr w:rsidR="008C4544" w:rsidRPr="00C22F45" w14:paraId="4A993731" w14:textId="77777777" w:rsidTr="001B0381">
              <w:tc>
                <w:tcPr>
                  <w:tcW w:w="516" w:type="pct"/>
                </w:tcPr>
                <w:p w14:paraId="3F741D30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1909" w:type="pct"/>
                </w:tcPr>
                <w:p w14:paraId="64909BB1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"KATE" SIA</w:t>
                  </w:r>
                </w:p>
                <w:p w14:paraId="1AB1CCAA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320556CC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11DF9D10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04.07.2024 plkst. 12:50</w:t>
                  </w:r>
                </w:p>
              </w:tc>
            </w:tr>
            <w:tr w:rsidR="008C4544" w:rsidRPr="00C22F45" w14:paraId="4CB2EC91" w14:textId="77777777" w:rsidTr="001B0381">
              <w:tc>
                <w:tcPr>
                  <w:tcW w:w="516" w:type="pct"/>
                </w:tcPr>
                <w:p w14:paraId="72E73E78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5.</w:t>
                  </w:r>
                </w:p>
              </w:tc>
              <w:tc>
                <w:tcPr>
                  <w:tcW w:w="1909" w:type="pct"/>
                </w:tcPr>
                <w:p w14:paraId="2C548279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"Lazurīts S" SIA</w:t>
                  </w:r>
                </w:p>
                <w:p w14:paraId="411E1F9E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3BAFCB10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620DF668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16.07.2024 plkst. 10:23</w:t>
                  </w:r>
                </w:p>
              </w:tc>
            </w:tr>
            <w:tr w:rsidR="008C4544" w:rsidRPr="00C22F45" w14:paraId="76B5B674" w14:textId="77777777" w:rsidTr="001B0381">
              <w:tc>
                <w:tcPr>
                  <w:tcW w:w="516" w:type="pct"/>
                </w:tcPr>
                <w:p w14:paraId="072A4907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6.</w:t>
                  </w:r>
                </w:p>
              </w:tc>
              <w:tc>
                <w:tcPr>
                  <w:tcW w:w="1909" w:type="pct"/>
                </w:tcPr>
                <w:p w14:paraId="7C40368E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"NOVEMBRĪ" SIA</w:t>
                  </w:r>
                </w:p>
                <w:p w14:paraId="4679DB73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4BE499FA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1BF3E570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18.06.2024 plkst. 10:32</w:t>
                  </w:r>
                </w:p>
              </w:tc>
            </w:tr>
            <w:tr w:rsidR="008C4544" w:rsidRPr="00C22F45" w14:paraId="7A63D33C" w14:textId="77777777" w:rsidTr="001B0381">
              <w:tc>
                <w:tcPr>
                  <w:tcW w:w="516" w:type="pct"/>
                </w:tcPr>
                <w:p w14:paraId="342565E5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7.</w:t>
                  </w:r>
                </w:p>
              </w:tc>
              <w:tc>
                <w:tcPr>
                  <w:tcW w:w="1909" w:type="pct"/>
                </w:tcPr>
                <w:p w14:paraId="19C2CF72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"Omega Ekspress" SIA</w:t>
                  </w:r>
                </w:p>
                <w:p w14:paraId="619D064E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6007B986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236525B2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15.07.2024 plkst. 16:15</w:t>
                  </w:r>
                </w:p>
              </w:tc>
            </w:tr>
            <w:tr w:rsidR="008C4544" w:rsidRPr="00C22F45" w14:paraId="71473B9A" w14:textId="77777777" w:rsidTr="001B0381">
              <w:tc>
                <w:tcPr>
                  <w:tcW w:w="516" w:type="pct"/>
                </w:tcPr>
                <w:p w14:paraId="62ABA021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8.</w:t>
                  </w:r>
                </w:p>
              </w:tc>
              <w:tc>
                <w:tcPr>
                  <w:tcW w:w="1909" w:type="pct"/>
                </w:tcPr>
                <w:p w14:paraId="6D2AEB3A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"Rīgas krēslu fabrika" SIA</w:t>
                  </w:r>
                </w:p>
                <w:p w14:paraId="228EF6B9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619BEB5A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35A0B4DC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04.07.2024 plkst. 12:52</w:t>
                  </w:r>
                </w:p>
              </w:tc>
            </w:tr>
            <w:tr w:rsidR="008C4544" w:rsidRPr="00C22F45" w14:paraId="6A174455" w14:textId="77777777" w:rsidTr="001B0381">
              <w:tc>
                <w:tcPr>
                  <w:tcW w:w="516" w:type="pct"/>
                </w:tcPr>
                <w:p w14:paraId="54C6816C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9.</w:t>
                  </w:r>
                </w:p>
              </w:tc>
              <w:tc>
                <w:tcPr>
                  <w:tcW w:w="1909" w:type="pct"/>
                </w:tcPr>
                <w:p w14:paraId="5E5FFD73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"Salons Arka" SIA</w:t>
                  </w:r>
                </w:p>
                <w:p w14:paraId="238B103A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28FA46AE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2476513D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27.06.2024 plkst. 16:16</w:t>
                  </w:r>
                </w:p>
              </w:tc>
            </w:tr>
            <w:tr w:rsidR="008C4544" w:rsidRPr="00C22F45" w14:paraId="10392B8D" w14:textId="77777777" w:rsidTr="001B0381">
              <w:tc>
                <w:tcPr>
                  <w:tcW w:w="516" w:type="pct"/>
                </w:tcPr>
                <w:p w14:paraId="19A57368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10.</w:t>
                  </w:r>
                </w:p>
              </w:tc>
              <w:tc>
                <w:tcPr>
                  <w:tcW w:w="1909" w:type="pct"/>
                </w:tcPr>
                <w:p w14:paraId="7B49204A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"Sentios" SIA</w:t>
                  </w:r>
                </w:p>
                <w:p w14:paraId="3F68A9F9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2D4D8F4C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137F2849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16.07.2024 plkst. 10:58</w:t>
                  </w:r>
                </w:p>
              </w:tc>
            </w:tr>
            <w:tr w:rsidR="008C4544" w:rsidRPr="00C22F45" w14:paraId="672CFF81" w14:textId="77777777" w:rsidTr="001B0381">
              <w:tc>
                <w:tcPr>
                  <w:tcW w:w="516" w:type="pct"/>
                </w:tcPr>
                <w:p w14:paraId="7C486815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11.</w:t>
                  </w:r>
                </w:p>
              </w:tc>
              <w:tc>
                <w:tcPr>
                  <w:tcW w:w="1909" w:type="pct"/>
                </w:tcPr>
                <w:p w14:paraId="00CDDFC0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"THOMSON Furniture" SIA</w:t>
                  </w:r>
                </w:p>
                <w:p w14:paraId="750D6E70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1F52A68B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40CBD812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16.07.2024 plkst. 15:03</w:t>
                  </w:r>
                </w:p>
              </w:tc>
            </w:tr>
            <w:tr w:rsidR="008C4544" w:rsidRPr="00C22F45" w14:paraId="24E77BAE" w14:textId="77777777" w:rsidTr="001B0381">
              <w:tc>
                <w:tcPr>
                  <w:tcW w:w="516" w:type="pct"/>
                </w:tcPr>
                <w:p w14:paraId="4452F751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12.</w:t>
                  </w:r>
                </w:p>
              </w:tc>
              <w:tc>
                <w:tcPr>
                  <w:tcW w:w="1909" w:type="pct"/>
                </w:tcPr>
                <w:p w14:paraId="3DE6B724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"WSP" SIA</w:t>
                  </w:r>
                </w:p>
                <w:p w14:paraId="570CBC50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1EA139E8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2A3741E3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18.07.2024 plkst. 08:34</w:t>
                  </w:r>
                </w:p>
              </w:tc>
            </w:tr>
            <w:tr w:rsidR="008C4544" w:rsidRPr="00C22F45" w14:paraId="798B33A2" w14:textId="77777777" w:rsidTr="001B0381">
              <w:tc>
                <w:tcPr>
                  <w:tcW w:w="516" w:type="pct"/>
                </w:tcPr>
                <w:p w14:paraId="5F80905C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13.</w:t>
                  </w:r>
                </w:p>
              </w:tc>
              <w:tc>
                <w:tcPr>
                  <w:tcW w:w="1909" w:type="pct"/>
                </w:tcPr>
                <w:p w14:paraId="622F0491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SIA "AB Galdnieks"</w:t>
                  </w:r>
                </w:p>
                <w:p w14:paraId="40CF2523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65D09038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0D39B2C0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18.07.2024 plkst. 09:59</w:t>
                  </w:r>
                </w:p>
              </w:tc>
            </w:tr>
            <w:tr w:rsidR="008C4544" w:rsidRPr="00C22F45" w14:paraId="70D8224E" w14:textId="77777777" w:rsidTr="001B0381">
              <w:tc>
                <w:tcPr>
                  <w:tcW w:w="516" w:type="pct"/>
                </w:tcPr>
                <w:p w14:paraId="6C48BD6B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14.</w:t>
                  </w:r>
                </w:p>
              </w:tc>
              <w:tc>
                <w:tcPr>
                  <w:tcW w:w="1909" w:type="pct"/>
                </w:tcPr>
                <w:p w14:paraId="3D979D8B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SIA "xcelsior"</w:t>
                  </w:r>
                </w:p>
                <w:p w14:paraId="7C83B815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6439EE9E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1D84204E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17.07.2024 plkst. 23:35</w:t>
                  </w:r>
                </w:p>
              </w:tc>
            </w:tr>
            <w:tr w:rsidR="008C4544" w:rsidRPr="00C22F45" w14:paraId="23B59DAA" w14:textId="77777777" w:rsidTr="001B0381">
              <w:tc>
                <w:tcPr>
                  <w:tcW w:w="516" w:type="pct"/>
                </w:tcPr>
                <w:p w14:paraId="2EA8FF9A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lastRenderedPageBreak/>
                    <w:t>15.</w:t>
                  </w:r>
                </w:p>
              </w:tc>
              <w:tc>
                <w:tcPr>
                  <w:tcW w:w="1909" w:type="pct"/>
                </w:tcPr>
                <w:p w14:paraId="246274C3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UAB "ISKU Baldai" filiāle</w:t>
                  </w:r>
                </w:p>
                <w:p w14:paraId="7026310E" w14:textId="77777777" w:rsidR="008C4544" w:rsidRPr="00C22F45" w:rsidRDefault="008C4544" w:rsidP="008C4544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68" w:type="pct"/>
                </w:tcPr>
                <w:p w14:paraId="0434EC96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Sistēmā</w:t>
                  </w:r>
                </w:p>
              </w:tc>
              <w:tc>
                <w:tcPr>
                  <w:tcW w:w="1507" w:type="pct"/>
                </w:tcPr>
                <w:p w14:paraId="7D64EBC3" w14:textId="77777777" w:rsidR="008C4544" w:rsidRPr="00C22F45" w:rsidRDefault="008C4544" w:rsidP="008C4544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C22F45">
                    <w:rPr>
                      <w:rFonts w:ascii="Arial" w:hAnsi="Arial" w:cs="Arial"/>
                      <w:bCs/>
                      <w:sz w:val="23"/>
                      <w:szCs w:val="23"/>
                    </w:rPr>
                    <w:t>17.07.2024 plkst. 17:52</w:t>
                  </w:r>
                </w:p>
              </w:tc>
            </w:tr>
          </w:tbl>
          <w:p w14:paraId="5354E041" w14:textId="77777777" w:rsidR="00020C7A" w:rsidRPr="00975C24" w:rsidRDefault="00020C7A" w:rsidP="00697220">
            <w:pPr>
              <w:jc w:val="both"/>
              <w:rPr>
                <w:rFonts w:ascii="Arial" w:eastAsia="Times New Roman" w:hAnsi="Arial" w:cs="Arial"/>
              </w:rPr>
            </w:pPr>
          </w:p>
          <w:p w14:paraId="673AF67A" w14:textId="0E9C0222" w:rsidR="00020C7A" w:rsidRPr="003A175D" w:rsidRDefault="00020C7A" w:rsidP="00273F50">
            <w:pPr>
              <w:jc w:val="both"/>
              <w:rPr>
                <w:rFonts w:ascii="Arial" w:hAnsi="Arial" w:cs="Arial"/>
                <w:b/>
                <w:bCs/>
                <w:lang w:eastAsia="lv-LV"/>
              </w:rPr>
            </w:pPr>
          </w:p>
        </w:tc>
      </w:tr>
    </w:tbl>
    <w:p w14:paraId="379045F1" w14:textId="77777777" w:rsidR="007F1475" w:rsidRPr="00975C24" w:rsidRDefault="007F1475" w:rsidP="00697220">
      <w:pPr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</w:p>
    <w:tbl>
      <w:tblPr>
        <w:tblStyle w:val="TableGri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43149B" w:rsidRPr="00975C24" w14:paraId="19C08CAC" w14:textId="77777777" w:rsidTr="00697220">
        <w:tc>
          <w:tcPr>
            <w:tcW w:w="2552" w:type="dxa"/>
          </w:tcPr>
          <w:p w14:paraId="34D7F8F5" w14:textId="7CCE4BAF" w:rsidR="0043149B" w:rsidRPr="00697220" w:rsidRDefault="00E2383E" w:rsidP="00697220">
            <w:pPr>
              <w:jc w:val="both"/>
              <w:rPr>
                <w:rFonts w:ascii="Arial" w:hAnsi="Arial" w:cs="Arial"/>
                <w:b/>
              </w:rPr>
            </w:pPr>
            <w:r w:rsidRPr="00697220">
              <w:rPr>
                <w:rFonts w:ascii="Arial" w:hAnsi="Arial" w:cs="Arial"/>
                <w:b/>
              </w:rPr>
              <w:t>Pie</w:t>
            </w:r>
            <w:r w:rsidR="00AF2D9F" w:rsidRPr="00697220">
              <w:rPr>
                <w:rFonts w:ascii="Arial" w:hAnsi="Arial" w:cs="Arial"/>
                <w:b/>
              </w:rPr>
              <w:t>teikumu</w:t>
            </w:r>
            <w:r w:rsidRPr="00697220">
              <w:rPr>
                <w:rFonts w:ascii="Arial" w:hAnsi="Arial" w:cs="Arial"/>
                <w:b/>
              </w:rPr>
              <w:t xml:space="preserve"> vērtēšana</w:t>
            </w:r>
            <w:r w:rsidR="00D54919" w:rsidRPr="00697220">
              <w:rPr>
                <w:rFonts w:ascii="Arial" w:hAnsi="Arial" w:cs="Arial"/>
                <w:b/>
              </w:rPr>
              <w:t>s kopsavilkums</w:t>
            </w:r>
            <w:r w:rsidR="00F3538A" w:rsidRPr="00697220">
              <w:rPr>
                <w:rFonts w:ascii="Arial" w:hAnsi="Arial" w:cs="Arial"/>
                <w:b/>
              </w:rPr>
              <w:t>:</w:t>
            </w:r>
          </w:p>
          <w:p w14:paraId="5C0BEC88" w14:textId="535187B2" w:rsidR="00AF2D9F" w:rsidRPr="00697220" w:rsidRDefault="00AF2D9F" w:rsidP="00697220">
            <w:pPr>
              <w:jc w:val="both"/>
              <w:rPr>
                <w:rFonts w:ascii="Arial" w:hAnsi="Arial" w:cs="Arial"/>
                <w:i/>
              </w:rPr>
            </w:pPr>
            <w:r w:rsidRPr="00697220">
              <w:rPr>
                <w:rFonts w:ascii="Arial" w:hAnsi="Arial" w:cs="Arial"/>
                <w:i/>
              </w:rPr>
              <w:t>Komisijas 202</w:t>
            </w:r>
            <w:r w:rsidR="008C4544">
              <w:rPr>
                <w:rFonts w:ascii="Arial" w:hAnsi="Arial" w:cs="Arial"/>
                <w:i/>
              </w:rPr>
              <w:t>4</w:t>
            </w:r>
            <w:r w:rsidRPr="00697220">
              <w:rPr>
                <w:rFonts w:ascii="Arial" w:hAnsi="Arial" w:cs="Arial"/>
                <w:i/>
              </w:rPr>
              <w:t xml:space="preserve">. gada </w:t>
            </w:r>
            <w:r w:rsidR="008C4544">
              <w:rPr>
                <w:rFonts w:ascii="Arial" w:hAnsi="Arial" w:cs="Arial"/>
                <w:i/>
              </w:rPr>
              <w:t>2. augusta</w:t>
            </w:r>
            <w:r w:rsidRPr="00697220">
              <w:rPr>
                <w:rFonts w:ascii="Arial" w:hAnsi="Arial" w:cs="Arial"/>
                <w:i/>
              </w:rPr>
              <w:t xml:space="preserve"> sēde (protokols Nr.4)</w:t>
            </w:r>
            <w:r w:rsidR="001466C2" w:rsidRPr="00697220">
              <w:rPr>
                <w:rFonts w:ascii="Arial" w:hAnsi="Arial" w:cs="Arial"/>
                <w:i/>
              </w:rPr>
              <w:t>;</w:t>
            </w:r>
          </w:p>
          <w:p w14:paraId="5C7690A4" w14:textId="1EE22DF7" w:rsidR="00AD5783" w:rsidRPr="00724AC4" w:rsidRDefault="00AD5783" w:rsidP="00697220">
            <w:pPr>
              <w:jc w:val="both"/>
              <w:rPr>
                <w:rFonts w:ascii="Arial" w:eastAsia="Times New Roman" w:hAnsi="Arial" w:cs="Arial"/>
                <w:bCs/>
                <w:i/>
                <w:iCs/>
              </w:rPr>
            </w:pPr>
            <w:r w:rsidRPr="00697220">
              <w:rPr>
                <w:rFonts w:ascii="Arial" w:hAnsi="Arial" w:cs="Arial"/>
                <w:i/>
              </w:rPr>
              <w:t xml:space="preserve">Komisijas </w:t>
            </w:r>
            <w:r w:rsidRPr="00697220">
              <w:rPr>
                <w:rFonts w:ascii="Arial" w:eastAsia="Times New Roman" w:hAnsi="Arial" w:cs="Arial"/>
                <w:bCs/>
                <w:i/>
                <w:iCs/>
              </w:rPr>
              <w:t>20</w:t>
            </w:r>
            <w:r w:rsidR="00816774" w:rsidRPr="00697220">
              <w:rPr>
                <w:rFonts w:ascii="Arial" w:eastAsia="Times New Roman" w:hAnsi="Arial" w:cs="Arial"/>
                <w:bCs/>
                <w:i/>
                <w:iCs/>
              </w:rPr>
              <w:t>2</w:t>
            </w:r>
            <w:r w:rsidR="008C4544">
              <w:rPr>
                <w:rFonts w:ascii="Arial" w:eastAsia="Times New Roman" w:hAnsi="Arial" w:cs="Arial"/>
                <w:bCs/>
                <w:i/>
                <w:iCs/>
              </w:rPr>
              <w:t>4</w:t>
            </w:r>
            <w:r w:rsidRPr="00697220">
              <w:rPr>
                <w:rFonts w:ascii="Arial" w:eastAsia="Times New Roman" w:hAnsi="Arial" w:cs="Arial"/>
                <w:bCs/>
                <w:i/>
                <w:iCs/>
              </w:rPr>
              <w:t>.</w:t>
            </w:r>
            <w:r w:rsidR="00466052" w:rsidRPr="00697220">
              <w:rPr>
                <w:rFonts w:ascii="Arial" w:eastAsia="Times New Roman" w:hAnsi="Arial" w:cs="Arial"/>
                <w:bCs/>
                <w:i/>
                <w:iCs/>
              </w:rPr>
              <w:t xml:space="preserve"> </w:t>
            </w:r>
            <w:r w:rsidRPr="00697220">
              <w:rPr>
                <w:rFonts w:ascii="Arial" w:eastAsia="Times New Roman" w:hAnsi="Arial" w:cs="Arial"/>
                <w:bCs/>
                <w:i/>
                <w:iCs/>
              </w:rPr>
              <w:t xml:space="preserve">gada </w:t>
            </w:r>
            <w:r w:rsidR="008C4544">
              <w:rPr>
                <w:rFonts w:ascii="Arial" w:eastAsia="Times New Roman" w:hAnsi="Arial" w:cs="Arial"/>
                <w:bCs/>
                <w:i/>
                <w:iCs/>
              </w:rPr>
              <w:t>14.augusta</w:t>
            </w:r>
            <w:r w:rsidR="00AF2D9F" w:rsidRPr="00697220">
              <w:rPr>
                <w:rFonts w:ascii="Arial" w:eastAsia="Times New Roman" w:hAnsi="Arial" w:cs="Arial"/>
                <w:bCs/>
                <w:i/>
                <w:iCs/>
              </w:rPr>
              <w:t xml:space="preserve"> </w:t>
            </w:r>
            <w:r w:rsidR="00AD281A" w:rsidRPr="00697220">
              <w:rPr>
                <w:rFonts w:ascii="Arial" w:eastAsia="Times New Roman" w:hAnsi="Arial" w:cs="Arial"/>
                <w:bCs/>
                <w:i/>
                <w:iCs/>
              </w:rPr>
              <w:t>sēde (</w:t>
            </w:r>
            <w:r w:rsidR="00AD281A" w:rsidRPr="00724AC4">
              <w:rPr>
                <w:rFonts w:ascii="Arial" w:eastAsia="Times New Roman" w:hAnsi="Arial" w:cs="Arial"/>
                <w:bCs/>
                <w:i/>
                <w:iCs/>
              </w:rPr>
              <w:t>protokols Nr.</w:t>
            </w:r>
            <w:r w:rsidR="00AF2D9F" w:rsidRPr="00724AC4">
              <w:rPr>
                <w:rFonts w:ascii="Arial" w:eastAsia="Times New Roman" w:hAnsi="Arial" w:cs="Arial"/>
                <w:bCs/>
                <w:i/>
                <w:iCs/>
              </w:rPr>
              <w:t>5</w:t>
            </w:r>
            <w:r w:rsidRPr="00724AC4">
              <w:rPr>
                <w:rFonts w:ascii="Arial" w:eastAsia="Times New Roman" w:hAnsi="Arial" w:cs="Arial"/>
                <w:bCs/>
                <w:i/>
                <w:iCs/>
              </w:rPr>
              <w:t xml:space="preserve">) </w:t>
            </w:r>
          </w:p>
          <w:p w14:paraId="1C943ECF" w14:textId="56E66627" w:rsidR="007E6025" w:rsidRPr="00724AC4" w:rsidRDefault="007E6025" w:rsidP="00697220">
            <w:pPr>
              <w:jc w:val="both"/>
              <w:rPr>
                <w:rFonts w:ascii="Arial" w:hAnsi="Arial" w:cs="Arial"/>
                <w:i/>
              </w:rPr>
            </w:pPr>
            <w:r w:rsidRPr="00724AC4">
              <w:rPr>
                <w:rFonts w:ascii="Arial" w:hAnsi="Arial" w:cs="Arial"/>
                <w:i/>
              </w:rPr>
              <w:t>202</w:t>
            </w:r>
            <w:r w:rsidR="008C4544" w:rsidRPr="00724AC4">
              <w:rPr>
                <w:rFonts w:ascii="Arial" w:hAnsi="Arial" w:cs="Arial"/>
                <w:i/>
              </w:rPr>
              <w:t>4</w:t>
            </w:r>
            <w:r w:rsidRPr="00724AC4">
              <w:rPr>
                <w:rFonts w:ascii="Arial" w:hAnsi="Arial" w:cs="Arial"/>
                <w:i/>
              </w:rPr>
              <w:t xml:space="preserve">. gada </w:t>
            </w:r>
            <w:r w:rsidR="00724AC4" w:rsidRPr="00724AC4">
              <w:rPr>
                <w:rFonts w:ascii="Arial" w:hAnsi="Arial" w:cs="Arial"/>
                <w:i/>
              </w:rPr>
              <w:t>10. septembra</w:t>
            </w:r>
            <w:r w:rsidRPr="00724AC4">
              <w:rPr>
                <w:rFonts w:ascii="Arial" w:hAnsi="Arial" w:cs="Arial"/>
                <w:i/>
              </w:rPr>
              <w:t xml:space="preserve"> sēde (protokols Nr.</w:t>
            </w:r>
            <w:r w:rsidR="008C4544" w:rsidRPr="00724AC4">
              <w:rPr>
                <w:rFonts w:ascii="Arial" w:hAnsi="Arial" w:cs="Arial"/>
                <w:i/>
              </w:rPr>
              <w:t>6</w:t>
            </w:r>
            <w:r w:rsidRPr="00724AC4">
              <w:rPr>
                <w:rFonts w:ascii="Arial" w:hAnsi="Arial" w:cs="Arial"/>
                <w:i/>
              </w:rPr>
              <w:t>)</w:t>
            </w:r>
          </w:p>
          <w:p w14:paraId="250373AD" w14:textId="38A4736A" w:rsidR="00724AC4" w:rsidRDefault="00724AC4" w:rsidP="00697220">
            <w:pPr>
              <w:jc w:val="both"/>
              <w:rPr>
                <w:rFonts w:ascii="Arial" w:hAnsi="Arial" w:cs="Arial"/>
                <w:i/>
              </w:rPr>
            </w:pPr>
            <w:r w:rsidRPr="00724AC4">
              <w:rPr>
                <w:rFonts w:ascii="Arial" w:hAnsi="Arial" w:cs="Arial"/>
                <w:i/>
              </w:rPr>
              <w:t>2024. gada 30. septembra sēde (protokols Nr.7)</w:t>
            </w:r>
          </w:p>
          <w:p w14:paraId="57B22D50" w14:textId="77777777" w:rsidR="002D4686" w:rsidRPr="00697220" w:rsidRDefault="002D4686" w:rsidP="00697220">
            <w:pPr>
              <w:jc w:val="both"/>
              <w:rPr>
                <w:rFonts w:ascii="Arial" w:hAnsi="Arial" w:cs="Arial"/>
                <w:i/>
              </w:rPr>
            </w:pPr>
          </w:p>
          <w:p w14:paraId="79261652" w14:textId="07E94463" w:rsidR="0043149B" w:rsidRPr="00697220" w:rsidRDefault="0043149B" w:rsidP="0069722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</w:tcPr>
          <w:p w14:paraId="3E97B5A8" w14:textId="2702AFED" w:rsidR="00AF2D9F" w:rsidRPr="00697220" w:rsidRDefault="00697220" w:rsidP="00697220">
            <w:pPr>
              <w:contextualSpacing/>
              <w:jc w:val="both"/>
              <w:rPr>
                <w:rFonts w:ascii="Arial" w:hAnsi="Arial" w:cs="Arial"/>
              </w:rPr>
            </w:pPr>
            <w:bookmarkStart w:id="6" w:name="_Hlk102393123"/>
            <w:r w:rsidRPr="00697220">
              <w:rPr>
                <w:rFonts w:ascii="Arial" w:hAnsi="Arial" w:cs="Arial"/>
              </w:rPr>
              <w:t>Komisija konstatēja, ka:</w:t>
            </w:r>
          </w:p>
          <w:p w14:paraId="5112CCB4" w14:textId="08063DD5" w:rsidR="001466C2" w:rsidRPr="008C4544" w:rsidRDefault="008C4544" w:rsidP="00697220">
            <w:pPr>
              <w:pStyle w:val="ListParagraph"/>
              <w:numPr>
                <w:ilvl w:val="0"/>
                <w:numId w:val="25"/>
              </w:numPr>
              <w:ind w:left="459"/>
              <w:contextualSpacing/>
              <w:rPr>
                <w:rFonts w:ascii="Arial" w:hAnsi="Arial" w:cs="Arial"/>
                <w:iCs/>
                <w:lang w:val="lv-LV"/>
              </w:rPr>
            </w:pPr>
            <w:bookmarkStart w:id="7" w:name="OLE_LINK67"/>
            <w:r>
              <w:rPr>
                <w:rFonts w:ascii="Arial" w:hAnsi="Arial" w:cs="Arial"/>
                <w:bCs/>
                <w:lang w:val="lv-LV"/>
              </w:rPr>
              <w:t xml:space="preserve">Kandidātu </w:t>
            </w:r>
            <w:r w:rsidRPr="008D7898">
              <w:rPr>
                <w:rFonts w:ascii="Arial" w:hAnsi="Arial" w:cs="Arial"/>
                <w:bCs/>
                <w:lang w:val="lv-LV"/>
              </w:rPr>
              <w:t>"</w:t>
            </w:r>
            <w:bookmarkStart w:id="8" w:name="OLE_LINK157"/>
            <w:r w:rsidRPr="008D7898">
              <w:rPr>
                <w:rFonts w:ascii="Arial" w:hAnsi="Arial" w:cs="Arial"/>
                <w:bCs/>
                <w:lang w:val="lv-LV"/>
              </w:rPr>
              <w:t>AJ Produkti" AS, "FL BIROJS" SIA, "J.E.F." SIA, "KATE" SIA, "Lazurīts S" SIA, "Omega Ekspress" SIA, "Rīgas krēslu fabrika" SIA, "Salons Arka" SIA, "Sentios" SIA, "THOMSON Furniture" SIA, "WSP" SIA, SIA "xcelsior" un UAB "ISKU Baldai" filiāle</w:t>
            </w:r>
            <w:bookmarkEnd w:id="7"/>
            <w:r>
              <w:rPr>
                <w:rFonts w:ascii="Arial" w:hAnsi="Arial" w:cs="Arial"/>
                <w:bCs/>
                <w:lang w:val="lv-LV"/>
              </w:rPr>
              <w:t xml:space="preserve"> </w:t>
            </w:r>
            <w:bookmarkEnd w:id="8"/>
            <w:r>
              <w:rPr>
                <w:rFonts w:ascii="Arial" w:hAnsi="Arial" w:cs="Arial"/>
                <w:bCs/>
                <w:lang w:val="lv-LV"/>
              </w:rPr>
              <w:t>pieteikumi atbilst konkursa nolikumā izvirzītajām kvalifikācijas prasībām</w:t>
            </w:r>
            <w:r w:rsidR="001466C2" w:rsidRPr="00697220">
              <w:rPr>
                <w:rFonts w:ascii="Arial" w:hAnsi="Arial" w:cs="Arial"/>
                <w:lang w:val="lv-LV"/>
              </w:rPr>
              <w:t>;</w:t>
            </w:r>
          </w:p>
          <w:p w14:paraId="030B4227" w14:textId="36DA7444" w:rsidR="008C4544" w:rsidRPr="00273F50" w:rsidRDefault="008C4544" w:rsidP="00697220">
            <w:pPr>
              <w:pStyle w:val="ListParagraph"/>
              <w:numPr>
                <w:ilvl w:val="0"/>
                <w:numId w:val="25"/>
              </w:numPr>
              <w:ind w:left="459"/>
              <w:contextualSpacing/>
              <w:rPr>
                <w:rFonts w:ascii="Arial" w:hAnsi="Arial" w:cs="Arial"/>
                <w:bCs/>
                <w:iCs/>
                <w:lang w:val="lv-LV"/>
              </w:rPr>
            </w:pPr>
            <w:r>
              <w:rPr>
                <w:rFonts w:ascii="Arial" w:hAnsi="Arial" w:cs="Arial"/>
                <w:iCs/>
                <w:lang w:val="lv-LV"/>
              </w:rPr>
              <w:t xml:space="preserve">Kandidātu </w:t>
            </w:r>
            <w:bookmarkStart w:id="9" w:name="OLE_LINK70"/>
            <w:r w:rsidRPr="008C4544">
              <w:rPr>
                <w:rFonts w:ascii="Arial" w:hAnsi="Arial" w:cs="Arial"/>
                <w:bCs/>
                <w:lang w:val="lv-LV"/>
              </w:rPr>
              <w:t>"NOVEMBRĪ" SIA</w:t>
            </w:r>
            <w:bookmarkEnd w:id="9"/>
            <w:r w:rsidRPr="008C4544">
              <w:rPr>
                <w:rFonts w:ascii="Arial" w:hAnsi="Arial" w:cs="Arial"/>
                <w:bCs/>
                <w:lang w:val="lv-LV"/>
              </w:rPr>
              <w:t xml:space="preserve"> un SIA "AB Galdnieks" pieteikumi ir noraidāmi kā neatbilstoši konkursa nolikumā izvirzītajām kvalifikācijas prasībām;</w:t>
            </w:r>
          </w:p>
          <w:p w14:paraId="521F3E07" w14:textId="0A7ACD4B" w:rsidR="00273F50" w:rsidRPr="00724AC4" w:rsidRDefault="00273F50" w:rsidP="00697220">
            <w:pPr>
              <w:pStyle w:val="ListParagraph"/>
              <w:numPr>
                <w:ilvl w:val="0"/>
                <w:numId w:val="25"/>
              </w:numPr>
              <w:ind w:left="459"/>
              <w:contextualSpacing/>
              <w:rPr>
                <w:rFonts w:ascii="Arial" w:hAnsi="Arial" w:cs="Arial"/>
                <w:bCs/>
                <w:iCs/>
                <w:lang w:val="lv-LV"/>
              </w:rPr>
            </w:pPr>
            <w:bookmarkStart w:id="10" w:name="OLE_LINK136"/>
            <w:bookmarkStart w:id="11" w:name="OLE_LINK9"/>
            <w:r w:rsidRPr="00724AC4">
              <w:rPr>
                <w:rFonts w:ascii="Arial" w:hAnsi="Arial" w:cs="Arial"/>
                <w:bCs/>
                <w:sz w:val="23"/>
                <w:szCs w:val="23"/>
                <w:lang w:val="lv-LV"/>
              </w:rPr>
              <w:t>kandidāt</w:t>
            </w:r>
            <w:r w:rsidRPr="00724AC4">
              <w:rPr>
                <w:rFonts w:ascii="Arial" w:hAnsi="Arial" w:cs="Arial"/>
                <w:bCs/>
                <w:sz w:val="23"/>
                <w:szCs w:val="23"/>
                <w:lang w:val="lv-LV"/>
              </w:rPr>
              <w:t>s</w:t>
            </w:r>
            <w:r w:rsidRPr="00724AC4">
              <w:rPr>
                <w:rFonts w:ascii="Arial" w:hAnsi="Arial" w:cs="Arial"/>
                <w:bCs/>
                <w:sz w:val="23"/>
                <w:szCs w:val="23"/>
                <w:lang w:val="lv-LV"/>
              </w:rPr>
              <w:t xml:space="preserve"> SIA "xcelsior" </w:t>
            </w:r>
            <w:bookmarkEnd w:id="10"/>
            <w:r w:rsidRPr="00724AC4">
              <w:rPr>
                <w:rFonts w:ascii="Arial" w:hAnsi="Arial" w:cs="Arial"/>
                <w:bCs/>
                <w:sz w:val="23"/>
                <w:szCs w:val="23"/>
                <w:lang w:val="lv-LV"/>
              </w:rPr>
              <w:t xml:space="preserve">ir izslēdzams </w:t>
            </w:r>
            <w:r w:rsidRPr="00724AC4">
              <w:rPr>
                <w:rFonts w:ascii="Arial" w:hAnsi="Arial" w:cs="Arial"/>
                <w:bCs/>
                <w:sz w:val="23"/>
                <w:szCs w:val="23"/>
                <w:lang w:val="lv-LV"/>
              </w:rPr>
              <w:t>no dalības Konkursā, pamatojoties uz Konkursa nolikuma 7.2.punktu, jo uz kandidātu SIA "xcelsior" ir attiecināms Sabiedrisko pakalpojumu sniedzēju iepirkumu likuma  48.panta otrās daļas 2.punktā minētais izslēgšanas gadījums</w:t>
            </w:r>
            <w:r w:rsidR="00724AC4" w:rsidRPr="00724AC4">
              <w:rPr>
                <w:rFonts w:ascii="Arial" w:hAnsi="Arial" w:cs="Arial"/>
                <w:bCs/>
                <w:sz w:val="23"/>
                <w:szCs w:val="23"/>
                <w:lang w:val="lv-LV"/>
              </w:rPr>
              <w:t>;</w:t>
            </w:r>
          </w:p>
          <w:p w14:paraId="56CBB50D" w14:textId="592329A2" w:rsidR="00724AC4" w:rsidRPr="00724AC4" w:rsidRDefault="00724AC4" w:rsidP="00697220">
            <w:pPr>
              <w:pStyle w:val="ListParagraph"/>
              <w:numPr>
                <w:ilvl w:val="0"/>
                <w:numId w:val="25"/>
              </w:numPr>
              <w:ind w:left="459"/>
              <w:contextualSpacing/>
              <w:rPr>
                <w:rFonts w:ascii="Arial" w:hAnsi="Arial" w:cs="Arial"/>
                <w:bCs/>
                <w:iCs/>
                <w:lang w:val="lv-LV"/>
              </w:rPr>
            </w:pPr>
            <w:r w:rsidRPr="00724AC4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kandidāt</w:t>
            </w:r>
            <w:r w:rsidRPr="00724AC4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s</w:t>
            </w:r>
            <w:r w:rsidRPr="00724AC4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</w:t>
            </w:r>
            <w:bookmarkStart w:id="12" w:name="OLE_LINK139"/>
            <w:r w:rsidRPr="00724AC4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AS “AJ Produkti”</w:t>
            </w:r>
            <w:r w:rsidRPr="00724AC4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izslēdzams no dalības konkursā,</w:t>
            </w:r>
            <w:r w:rsidRPr="00724AC4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pamatojoties uz SPSIL 48.panta otrās daļas 14. punktu</w:t>
            </w:r>
            <w:bookmarkEnd w:id="12"/>
            <w:bookmarkEnd w:id="11"/>
            <w:r w:rsidRPr="00724AC4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;</w:t>
            </w:r>
          </w:p>
          <w:p w14:paraId="3BF3F9BD" w14:textId="10CA72A0" w:rsidR="00840314" w:rsidRPr="008C4544" w:rsidRDefault="001466C2" w:rsidP="008C4544">
            <w:pPr>
              <w:pStyle w:val="ListParagraph"/>
              <w:numPr>
                <w:ilvl w:val="0"/>
                <w:numId w:val="25"/>
              </w:numPr>
              <w:ind w:left="459"/>
              <w:contextualSpacing/>
              <w:rPr>
                <w:rFonts w:ascii="Arial" w:hAnsi="Arial" w:cs="Arial"/>
                <w:iCs/>
                <w:lang w:val="lv-LV"/>
              </w:rPr>
            </w:pPr>
            <w:r w:rsidRPr="00697220">
              <w:rPr>
                <w:rFonts w:ascii="Arial" w:hAnsi="Arial" w:cs="Arial"/>
                <w:iCs/>
                <w:lang w:val="lv-LV"/>
              </w:rPr>
              <w:t xml:space="preserve">uz kandidātiem </w:t>
            </w:r>
            <w:r w:rsidR="008C4544" w:rsidRPr="00724AC4">
              <w:rPr>
                <w:rFonts w:ascii="Arial" w:hAnsi="Arial" w:cs="Arial"/>
                <w:bCs/>
                <w:lang w:val="lv-LV"/>
              </w:rPr>
              <w:t>"FL BIROJS" SIA, "J.E.F." SIA, "KATE" SIA, "Lazurīts S" SIA, "Omega Ekspress" SIA, "Rīgas krēslu fabrika" SIA, "Salons Arka" SIA, "Sentios" SIA, "THOMSON Furniture" SIA, "WSP" SIA</w:t>
            </w:r>
            <w:r w:rsidR="00724AC4">
              <w:rPr>
                <w:rFonts w:ascii="Arial" w:hAnsi="Arial" w:cs="Arial"/>
                <w:bCs/>
                <w:lang w:val="lv-LV"/>
              </w:rPr>
              <w:t xml:space="preserve"> </w:t>
            </w:r>
            <w:r w:rsidR="008C4544" w:rsidRPr="00724AC4">
              <w:rPr>
                <w:rFonts w:ascii="Arial" w:hAnsi="Arial" w:cs="Arial"/>
                <w:bCs/>
                <w:lang w:val="lv-LV"/>
              </w:rPr>
              <w:t>un UAB "ISKU Baldai"</w:t>
            </w:r>
            <w:r w:rsidR="008C4544" w:rsidRPr="008D7898">
              <w:rPr>
                <w:rFonts w:ascii="Arial" w:hAnsi="Arial" w:cs="Arial"/>
                <w:bCs/>
                <w:lang w:val="lv-LV"/>
              </w:rPr>
              <w:t xml:space="preserve"> filiāle</w:t>
            </w:r>
            <w:r w:rsidR="008C4544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697220">
              <w:rPr>
                <w:rFonts w:ascii="Arial" w:hAnsi="Arial" w:cs="Arial"/>
                <w:lang w:val="lv-LV"/>
              </w:rPr>
              <w:t>izslēgšanas nosacījumi nav attiecināmi.</w:t>
            </w:r>
            <w:bookmarkEnd w:id="6"/>
          </w:p>
        </w:tc>
      </w:tr>
      <w:tr w:rsidR="00652BD8" w:rsidRPr="00975C24" w14:paraId="5EC5F123" w14:textId="77777777" w:rsidTr="00697220">
        <w:tc>
          <w:tcPr>
            <w:tcW w:w="2552" w:type="dxa"/>
          </w:tcPr>
          <w:p w14:paraId="0AE16121" w14:textId="77777777" w:rsidR="00652BD8" w:rsidRPr="00697220" w:rsidRDefault="00CD5BFB" w:rsidP="00697220">
            <w:pPr>
              <w:jc w:val="both"/>
              <w:rPr>
                <w:rFonts w:ascii="Arial" w:hAnsi="Arial" w:cs="Arial"/>
                <w:b/>
              </w:rPr>
            </w:pPr>
            <w:r w:rsidRPr="00697220">
              <w:rPr>
                <w:rFonts w:ascii="Arial" w:hAnsi="Arial" w:cs="Arial"/>
                <w:b/>
              </w:rPr>
              <w:t>Lēmums par rezultātiem</w:t>
            </w:r>
            <w:r w:rsidR="00652BD8" w:rsidRPr="00697220">
              <w:rPr>
                <w:rFonts w:ascii="Arial" w:hAnsi="Arial" w:cs="Arial"/>
                <w:b/>
              </w:rPr>
              <w:t>:</w:t>
            </w:r>
          </w:p>
          <w:p w14:paraId="0357DCC6" w14:textId="57FA2FF5" w:rsidR="00BC3BD4" w:rsidRPr="00697220" w:rsidRDefault="00BC3BD4" w:rsidP="00697220">
            <w:pPr>
              <w:jc w:val="both"/>
              <w:rPr>
                <w:rFonts w:ascii="Arial" w:hAnsi="Arial" w:cs="Arial"/>
                <w:i/>
              </w:rPr>
            </w:pPr>
            <w:r w:rsidRPr="00697220">
              <w:rPr>
                <w:rFonts w:ascii="Arial" w:hAnsi="Arial" w:cs="Arial"/>
                <w:i/>
              </w:rPr>
              <w:t xml:space="preserve">Komisijas </w:t>
            </w:r>
            <w:r w:rsidRPr="00697220">
              <w:rPr>
                <w:rFonts w:ascii="Arial" w:eastAsia="Times New Roman" w:hAnsi="Arial" w:cs="Arial"/>
                <w:bCs/>
                <w:i/>
                <w:iCs/>
              </w:rPr>
              <w:t>20</w:t>
            </w:r>
            <w:r w:rsidR="00816774" w:rsidRPr="00697220">
              <w:rPr>
                <w:rFonts w:ascii="Arial" w:eastAsia="Times New Roman" w:hAnsi="Arial" w:cs="Arial"/>
                <w:bCs/>
                <w:i/>
                <w:iCs/>
              </w:rPr>
              <w:t>2</w:t>
            </w:r>
            <w:r w:rsidR="008C4544">
              <w:rPr>
                <w:rFonts w:ascii="Arial" w:eastAsia="Times New Roman" w:hAnsi="Arial" w:cs="Arial"/>
                <w:bCs/>
                <w:i/>
                <w:iCs/>
              </w:rPr>
              <w:t>4</w:t>
            </w:r>
            <w:r w:rsidRPr="00697220">
              <w:rPr>
                <w:rFonts w:ascii="Arial" w:eastAsia="Times New Roman" w:hAnsi="Arial" w:cs="Arial"/>
                <w:bCs/>
                <w:i/>
                <w:iCs/>
              </w:rPr>
              <w:t xml:space="preserve">. gada </w:t>
            </w:r>
            <w:r w:rsidR="00724AC4">
              <w:rPr>
                <w:rFonts w:ascii="Arial" w:eastAsia="Times New Roman" w:hAnsi="Arial" w:cs="Arial"/>
                <w:bCs/>
                <w:i/>
                <w:iCs/>
              </w:rPr>
              <w:t>30. septembra</w:t>
            </w:r>
            <w:r w:rsidRPr="00697220">
              <w:rPr>
                <w:rFonts w:ascii="Arial" w:eastAsia="Times New Roman" w:hAnsi="Arial" w:cs="Arial"/>
                <w:bCs/>
                <w:i/>
                <w:iCs/>
              </w:rPr>
              <w:t xml:space="preserve"> sēde (protokols Nr.</w:t>
            </w:r>
            <w:r w:rsidR="00724AC4">
              <w:rPr>
                <w:rFonts w:ascii="Arial" w:eastAsia="Times New Roman" w:hAnsi="Arial" w:cs="Arial"/>
                <w:bCs/>
                <w:i/>
                <w:iCs/>
              </w:rPr>
              <w:t>7</w:t>
            </w:r>
            <w:r w:rsidRPr="00697220">
              <w:rPr>
                <w:rFonts w:ascii="Arial" w:eastAsia="Times New Roman" w:hAnsi="Arial" w:cs="Arial"/>
                <w:bCs/>
                <w:i/>
                <w:iCs/>
              </w:rPr>
              <w:t xml:space="preserve">) </w:t>
            </w:r>
            <w:r w:rsidRPr="00697220">
              <w:rPr>
                <w:rFonts w:ascii="Arial" w:hAnsi="Arial" w:cs="Arial"/>
                <w:i/>
              </w:rPr>
              <w:t xml:space="preserve"> </w:t>
            </w:r>
          </w:p>
          <w:p w14:paraId="0085DA6F" w14:textId="77777777" w:rsidR="00ED6535" w:rsidRPr="00697220" w:rsidRDefault="00ED6535" w:rsidP="00697220">
            <w:pPr>
              <w:jc w:val="both"/>
              <w:rPr>
                <w:rFonts w:ascii="Arial" w:hAnsi="Arial" w:cs="Arial"/>
                <w:i/>
              </w:rPr>
            </w:pPr>
          </w:p>
          <w:p w14:paraId="64E8C79D" w14:textId="013DCBC3" w:rsidR="00975C24" w:rsidRPr="00697220" w:rsidRDefault="00975C24" w:rsidP="00697220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229" w:type="dxa"/>
          </w:tcPr>
          <w:p w14:paraId="68E87FE0" w14:textId="2A17C04B" w:rsidR="007E6025" w:rsidRPr="00697220" w:rsidRDefault="001466C2" w:rsidP="00697220">
            <w:pPr>
              <w:contextualSpacing/>
              <w:jc w:val="both"/>
              <w:rPr>
                <w:rFonts w:ascii="Arial" w:hAnsi="Arial" w:cs="Arial"/>
              </w:rPr>
            </w:pPr>
            <w:r w:rsidRPr="00697220">
              <w:rPr>
                <w:rFonts w:ascii="Arial" w:hAnsi="Arial" w:cs="Arial"/>
              </w:rPr>
              <w:t>Komisija nolēma</w:t>
            </w:r>
            <w:r w:rsidR="007E6025" w:rsidRPr="00697220">
              <w:rPr>
                <w:rFonts w:ascii="Arial" w:hAnsi="Arial" w:cs="Arial"/>
              </w:rPr>
              <w:t>:</w:t>
            </w:r>
          </w:p>
          <w:p w14:paraId="3209895F" w14:textId="77777777" w:rsidR="008C4544" w:rsidRPr="008C4544" w:rsidRDefault="008C4544" w:rsidP="008C4544">
            <w:pPr>
              <w:pStyle w:val="ListParagraph"/>
              <w:numPr>
                <w:ilvl w:val="0"/>
                <w:numId w:val="26"/>
              </w:numPr>
              <w:ind w:left="461"/>
              <w:rPr>
                <w:rFonts w:ascii="Arial" w:hAnsi="Arial" w:cs="Arial"/>
                <w:iCs/>
                <w:lang w:val="lv-LV"/>
              </w:rPr>
            </w:pPr>
            <w:r w:rsidRPr="008C4544">
              <w:rPr>
                <w:rFonts w:ascii="Arial" w:hAnsi="Arial" w:cs="Arial"/>
                <w:iCs/>
                <w:sz w:val="23"/>
                <w:szCs w:val="23"/>
                <w:lang w:val="lv-LV"/>
              </w:rPr>
              <w:t xml:space="preserve">izveidot dinamisko iepirkumu sistēmu, </w:t>
            </w:r>
            <w:r w:rsidRPr="008C4544">
              <w:rPr>
                <w:rFonts w:ascii="Arial" w:hAnsi="Arial" w:cs="Arial"/>
                <w:spacing w:val="-2"/>
                <w:sz w:val="23"/>
                <w:szCs w:val="23"/>
                <w:lang w:val="lv-LV"/>
              </w:rPr>
              <w:t xml:space="preserve">kuras ietvaros tiks rīkoti iepirkumi “Mēbeļu piegāde” (identifikācijas Nr. RIX 2024/66), </w:t>
            </w:r>
            <w:r w:rsidRPr="008C4544">
              <w:rPr>
                <w:rFonts w:ascii="Arial" w:hAnsi="Arial" w:cs="Arial"/>
                <w:iCs/>
                <w:sz w:val="23"/>
                <w:szCs w:val="23"/>
                <w:lang w:val="lv-LV"/>
              </w:rPr>
              <w:t>nosakot, ka dinamiskā iepirkumu sistēma darbojas saskaņā ar Konkursa nolikuma 6.pielikumu “Dinamiskās iepirkumu sistēmas 2.kārtas un Dinamiskās iepirkumu sistēmas ietvaros noslēgtā līguma darbības noteikumi”, un ir spēkā</w:t>
            </w:r>
            <w:r w:rsidRPr="008C4544">
              <w:rPr>
                <w:rFonts w:ascii="Arial" w:hAnsi="Arial" w:cs="Arial"/>
                <w:spacing w:val="-2"/>
                <w:sz w:val="23"/>
                <w:szCs w:val="23"/>
                <w:lang w:val="lv-LV"/>
              </w:rPr>
              <w:t xml:space="preserve"> 24 mēnešus no dinamiskās iepirkumu sistēmas izveides brīža vai līdz DIS kopējās līgumcenas apguvei, </w:t>
            </w:r>
            <w:r w:rsidRPr="008C4544">
              <w:rPr>
                <w:rFonts w:ascii="Arial" w:hAnsi="Arial" w:cs="Arial"/>
                <w:sz w:val="23"/>
                <w:szCs w:val="23"/>
                <w:lang w:val="lv-LV"/>
              </w:rPr>
              <w:t>atkarībā no tā, kurš no apstākļiem iestājas pirmais;</w:t>
            </w:r>
          </w:p>
          <w:p w14:paraId="5B1C0D7F" w14:textId="6E75A360" w:rsidR="008C4544" w:rsidRPr="00724AC4" w:rsidRDefault="008C4544" w:rsidP="008C4544">
            <w:pPr>
              <w:pStyle w:val="ListParagraph"/>
              <w:numPr>
                <w:ilvl w:val="0"/>
                <w:numId w:val="26"/>
              </w:numPr>
              <w:ind w:left="461"/>
              <w:rPr>
                <w:rFonts w:ascii="Arial" w:hAnsi="Arial" w:cs="Arial"/>
                <w:iCs/>
                <w:lang w:val="lv-LV"/>
              </w:rPr>
            </w:pPr>
            <w:r w:rsidRPr="008C4544">
              <w:rPr>
                <w:rFonts w:ascii="Arial" w:hAnsi="Arial" w:cs="Arial"/>
                <w:iCs/>
                <w:sz w:val="23"/>
                <w:szCs w:val="23"/>
                <w:lang w:val="lv-LV"/>
              </w:rPr>
              <w:t xml:space="preserve">dinamiskajā iepirkumu sistēmā “Mēbeļu piegāde” (identifikācijas Nr. </w:t>
            </w:r>
            <w:r w:rsidRPr="00724AC4">
              <w:rPr>
                <w:rFonts w:ascii="Arial" w:hAnsi="Arial" w:cs="Arial"/>
                <w:iCs/>
                <w:sz w:val="23"/>
                <w:szCs w:val="23"/>
                <w:lang w:val="lv-LV"/>
              </w:rPr>
              <w:t>RIX 2024/66) iekļaut sekojošus kandidātus:</w:t>
            </w:r>
          </w:p>
          <w:p w14:paraId="5E3EB3ED" w14:textId="341A3FD4" w:rsidR="008C4544" w:rsidRPr="00724AC4" w:rsidRDefault="008C4544" w:rsidP="00724AC4">
            <w:pPr>
              <w:pStyle w:val="ListParagraph"/>
              <w:numPr>
                <w:ilvl w:val="1"/>
                <w:numId w:val="29"/>
              </w:numPr>
              <w:ind w:left="1024" w:hanging="567"/>
              <w:contextualSpacing/>
              <w:rPr>
                <w:rFonts w:ascii="Arial" w:hAnsi="Arial" w:cs="Arial"/>
                <w:iCs/>
                <w:sz w:val="23"/>
                <w:szCs w:val="23"/>
                <w:lang w:val="lv-LV"/>
              </w:rPr>
            </w:pPr>
            <w:r w:rsidRPr="00724AC4">
              <w:rPr>
                <w:rFonts w:ascii="Arial" w:hAnsi="Arial" w:cs="Arial"/>
                <w:iCs/>
                <w:sz w:val="23"/>
                <w:szCs w:val="23"/>
                <w:u w:val="single"/>
                <w:lang w:val="lv-LV"/>
              </w:rPr>
              <w:t>1.kategorijā:</w:t>
            </w:r>
            <w:r w:rsidRPr="00724AC4">
              <w:rPr>
                <w:rFonts w:ascii="Arial" w:hAnsi="Arial" w:cs="Arial"/>
                <w:iCs/>
                <w:sz w:val="23"/>
                <w:szCs w:val="23"/>
                <w:lang w:val="lv-LV"/>
              </w:rPr>
              <w:t xml:space="preserve"> </w:t>
            </w:r>
            <w:r w:rsidRPr="00724AC4">
              <w:rPr>
                <w:rFonts w:ascii="Arial" w:hAnsi="Arial" w:cs="Arial"/>
                <w:lang w:val="lv-LV"/>
              </w:rPr>
              <w:t>"FL BIROJS" SIA, "J.E.F." SIA, "KATE" SIA,  "Omega Ekspress" SIA,  "Rīgas krēslu fabrika" SIA, "Salons Arka" SIA, "Sentios" SIA, "THOMSON Furniture" SIA, "WSP" SIA, UAB "ISKU Baldai" filiāle</w:t>
            </w:r>
            <w:r w:rsidRPr="00724AC4">
              <w:rPr>
                <w:rFonts w:ascii="Arial" w:hAnsi="Arial" w:cs="Arial"/>
                <w:iCs/>
                <w:sz w:val="23"/>
                <w:szCs w:val="23"/>
                <w:lang w:val="lv-LV"/>
              </w:rPr>
              <w:t>;</w:t>
            </w:r>
          </w:p>
          <w:p w14:paraId="275F6657" w14:textId="77777777" w:rsidR="00724AC4" w:rsidRDefault="008C4544" w:rsidP="00724AC4">
            <w:pPr>
              <w:pStyle w:val="ListParagraph"/>
              <w:numPr>
                <w:ilvl w:val="1"/>
                <w:numId w:val="29"/>
              </w:numPr>
              <w:ind w:left="1024" w:hanging="567"/>
              <w:contextualSpacing/>
              <w:rPr>
                <w:rFonts w:ascii="Arial" w:hAnsi="Arial" w:cs="Arial"/>
                <w:iCs/>
                <w:sz w:val="23"/>
                <w:szCs w:val="23"/>
                <w:lang w:val="lv-LV"/>
              </w:rPr>
            </w:pPr>
            <w:r w:rsidRPr="00724AC4">
              <w:rPr>
                <w:rFonts w:ascii="Arial" w:hAnsi="Arial" w:cs="Arial"/>
                <w:iCs/>
                <w:sz w:val="23"/>
                <w:szCs w:val="23"/>
                <w:u w:val="single"/>
                <w:lang w:val="lv-LV"/>
              </w:rPr>
              <w:t>2.kategorijā:</w:t>
            </w:r>
            <w:r w:rsidRPr="00724AC4">
              <w:rPr>
                <w:rFonts w:ascii="Arial" w:hAnsi="Arial" w:cs="Arial"/>
                <w:iCs/>
                <w:sz w:val="23"/>
                <w:szCs w:val="23"/>
                <w:lang w:val="lv-LV"/>
              </w:rPr>
              <w:t xml:space="preserve"> </w:t>
            </w:r>
            <w:r w:rsidRPr="00724AC4">
              <w:rPr>
                <w:rFonts w:ascii="Arial" w:hAnsi="Arial" w:cs="Arial"/>
                <w:lang w:val="lv-LV"/>
              </w:rPr>
              <w:t>"FL BIROJS" SIA, "J.E.F." SIA, "Omega Ekspress" SIA,  "Rīgas krēslu fabrika" SIA, "Salons Arka" SIA, "Sentios" SIA, "WSP" SIA,  UAB "ISKU Baldai" filiāle</w:t>
            </w:r>
            <w:r w:rsidRPr="00724AC4">
              <w:rPr>
                <w:rFonts w:ascii="Arial" w:hAnsi="Arial" w:cs="Arial"/>
                <w:iCs/>
                <w:sz w:val="23"/>
                <w:szCs w:val="23"/>
                <w:lang w:val="lv-LV"/>
              </w:rPr>
              <w:t>;</w:t>
            </w:r>
          </w:p>
          <w:p w14:paraId="1EE8A9C7" w14:textId="18FC6FF2" w:rsidR="00975C24" w:rsidRPr="00724AC4" w:rsidRDefault="008C4544" w:rsidP="00724AC4">
            <w:pPr>
              <w:pStyle w:val="ListParagraph"/>
              <w:numPr>
                <w:ilvl w:val="1"/>
                <w:numId w:val="29"/>
              </w:numPr>
              <w:ind w:left="1024" w:hanging="567"/>
              <w:contextualSpacing/>
              <w:rPr>
                <w:rFonts w:ascii="Arial" w:hAnsi="Arial" w:cs="Arial"/>
                <w:iCs/>
                <w:sz w:val="23"/>
                <w:szCs w:val="23"/>
                <w:lang w:val="lv-LV"/>
              </w:rPr>
            </w:pPr>
            <w:r w:rsidRPr="00724AC4">
              <w:rPr>
                <w:rFonts w:ascii="Arial" w:hAnsi="Arial" w:cs="Arial"/>
                <w:iCs/>
                <w:sz w:val="23"/>
                <w:szCs w:val="23"/>
                <w:u w:val="single"/>
                <w:lang w:val="lv-LV"/>
              </w:rPr>
              <w:t>3.kategorijā:</w:t>
            </w:r>
            <w:r w:rsidRPr="00724AC4">
              <w:rPr>
                <w:rFonts w:ascii="Arial" w:hAnsi="Arial" w:cs="Arial"/>
                <w:iCs/>
                <w:sz w:val="23"/>
                <w:szCs w:val="23"/>
                <w:lang w:val="lv-LV"/>
              </w:rPr>
              <w:t xml:space="preserve"> </w:t>
            </w:r>
            <w:r w:rsidRPr="00724AC4">
              <w:rPr>
                <w:rFonts w:ascii="Arial" w:hAnsi="Arial" w:cs="Arial"/>
                <w:lang w:val="lv-LV"/>
              </w:rPr>
              <w:t>"FL BIROJS" SIA, "J.E.F." SIA, "KATE" SIA, "Lazurīts S" SIA, "Omega Ekspress" SIA,  "Rīgas krēslu fabrika" SIA, "Salons Arka" SIA, "Sentios" SIA, "THOMSON Furniture" SIA, "WSP" SIA, UAB "ISKU Baldai" filiāle</w:t>
            </w:r>
            <w:r w:rsidR="00975C24" w:rsidRPr="00724AC4">
              <w:rPr>
                <w:rFonts w:ascii="Arial" w:hAnsi="Arial" w:cs="Arial"/>
                <w:lang w:val="lv-LV"/>
              </w:rPr>
              <w:t>.</w:t>
            </w:r>
          </w:p>
        </w:tc>
      </w:tr>
      <w:tr w:rsidR="00652BD8" w:rsidRPr="00975C24" w14:paraId="242A5AAF" w14:textId="77777777" w:rsidTr="00697220">
        <w:tc>
          <w:tcPr>
            <w:tcW w:w="2552" w:type="dxa"/>
          </w:tcPr>
          <w:p w14:paraId="6AC0AE3E" w14:textId="77777777" w:rsidR="00652BD8" w:rsidRPr="00697220" w:rsidRDefault="00652BD8" w:rsidP="00697220">
            <w:pPr>
              <w:jc w:val="both"/>
              <w:rPr>
                <w:rFonts w:ascii="Arial" w:hAnsi="Arial" w:cs="Arial"/>
                <w:b/>
              </w:rPr>
            </w:pPr>
            <w:r w:rsidRPr="00697220">
              <w:rPr>
                <w:rFonts w:ascii="Arial" w:eastAsia="Times New Roman" w:hAnsi="Arial" w:cs="Arial"/>
                <w:lang w:eastAsia="lv-LV"/>
              </w:rPr>
              <w:t xml:space="preserve">Informācija, ja tā ir zināma, par to iepirkuma līguma vai vispārīgās vienošanās daļu, kuru izraudzītais </w:t>
            </w:r>
            <w:r w:rsidRPr="00697220">
              <w:rPr>
                <w:rFonts w:ascii="Arial" w:eastAsia="Times New Roman" w:hAnsi="Arial" w:cs="Arial"/>
                <w:lang w:eastAsia="lv-LV"/>
              </w:rPr>
              <w:lastRenderedPageBreak/>
              <w:t>pretendents plānojis nodot apakšuzņēmējiem, kā arī apakšuzņēmēju nosaukumi:</w:t>
            </w:r>
          </w:p>
        </w:tc>
        <w:tc>
          <w:tcPr>
            <w:tcW w:w="7229" w:type="dxa"/>
          </w:tcPr>
          <w:p w14:paraId="7CE97B41" w14:textId="77777777" w:rsidR="00652BD8" w:rsidRPr="00975C24" w:rsidRDefault="004A67F0" w:rsidP="00697220">
            <w:pPr>
              <w:jc w:val="both"/>
              <w:rPr>
                <w:rFonts w:ascii="Arial" w:eastAsia="Times New Roman" w:hAnsi="Arial" w:cs="Arial"/>
                <w:bCs/>
                <w:iCs/>
              </w:rPr>
            </w:pPr>
            <w:r w:rsidRPr="00975C24">
              <w:rPr>
                <w:rFonts w:ascii="Arial" w:eastAsia="Times New Roman" w:hAnsi="Arial" w:cs="Arial"/>
                <w:lang w:eastAsia="lv-LV"/>
              </w:rPr>
              <w:lastRenderedPageBreak/>
              <w:t>Nav attiecināms</w:t>
            </w:r>
          </w:p>
        </w:tc>
      </w:tr>
      <w:tr w:rsidR="00652BD8" w:rsidRPr="00975C24" w14:paraId="7C6A3C80" w14:textId="77777777" w:rsidTr="00697220">
        <w:tc>
          <w:tcPr>
            <w:tcW w:w="2552" w:type="dxa"/>
          </w:tcPr>
          <w:p w14:paraId="07E5BEF9" w14:textId="77777777" w:rsidR="00652BD8" w:rsidRPr="00697220" w:rsidRDefault="00652BD8" w:rsidP="00697220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697220">
              <w:rPr>
                <w:rFonts w:ascii="Arial" w:eastAsia="Times New Roman" w:hAnsi="Arial" w:cs="Arial"/>
                <w:lang w:eastAsia="lv-LV"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7229" w:type="dxa"/>
          </w:tcPr>
          <w:p w14:paraId="4A7E7AA4" w14:textId="7828EC06" w:rsidR="00652BD8" w:rsidRPr="008C4544" w:rsidRDefault="008C4544" w:rsidP="00724AC4">
            <w:pPr>
              <w:pStyle w:val="ListParagraph"/>
              <w:numPr>
                <w:ilvl w:val="0"/>
                <w:numId w:val="27"/>
              </w:numPr>
              <w:ind w:left="173" w:hanging="283"/>
              <w:rPr>
                <w:rFonts w:ascii="Arial" w:hAnsi="Arial" w:cs="Arial"/>
                <w:bCs/>
                <w:lang w:val="lv-LV" w:eastAsia="lv-LV"/>
              </w:rPr>
            </w:pPr>
            <w:r w:rsidRPr="008C4544">
              <w:rPr>
                <w:rFonts w:ascii="Arial" w:hAnsi="Arial" w:cs="Arial"/>
                <w:bCs/>
                <w:lang w:val="lv-LV"/>
              </w:rPr>
              <w:t>kandidāta "NOVEMBRĪ" SIA pieteikum</w:t>
            </w:r>
            <w:r w:rsidR="009F1AA3">
              <w:rPr>
                <w:rFonts w:ascii="Arial" w:hAnsi="Arial" w:cs="Arial"/>
                <w:bCs/>
                <w:lang w:val="lv-LV"/>
              </w:rPr>
              <w:t>s noraidīts</w:t>
            </w:r>
            <w:r w:rsidRPr="008C4544">
              <w:rPr>
                <w:rFonts w:ascii="Arial" w:hAnsi="Arial" w:cs="Arial"/>
                <w:bCs/>
                <w:lang w:val="lv-LV"/>
              </w:rPr>
              <w:t xml:space="preserve"> </w:t>
            </w:r>
            <w:bookmarkStart w:id="13" w:name="OLE_LINK75"/>
            <w:r w:rsidRPr="008C4544">
              <w:rPr>
                <w:rFonts w:ascii="Arial" w:hAnsi="Arial" w:cs="Arial"/>
                <w:bCs/>
                <w:lang w:val="lv-LV"/>
              </w:rPr>
              <w:t>pamatojoties uz Konkursa nolikuma 7.2.punktu</w:t>
            </w:r>
            <w:bookmarkEnd w:id="13"/>
            <w:r w:rsidRPr="008C4544">
              <w:rPr>
                <w:rFonts w:ascii="Arial" w:hAnsi="Arial" w:cs="Arial"/>
                <w:bCs/>
                <w:lang w:val="lv-LV"/>
              </w:rPr>
              <w:t>, jo "NOVEMBRĪ" SIA nav iesniedzis dokumentus, kas apliecina kandidāta "NOVEMBRĪ" SIA atbilstību Konkursa nolikuma 4.2.6., 4.2.8. un 4.2.10.punktu prasībām, iesniegtie dokumenti nav atbilstoši Konkursa nolikuma 4.2.6., 4.2.8. un 4.2.10.punktos izvirzītajām atlases prasībām</w:t>
            </w:r>
            <w:r w:rsidR="00975C24" w:rsidRPr="008C4544">
              <w:rPr>
                <w:rFonts w:ascii="Arial" w:hAnsi="Arial" w:cs="Arial"/>
                <w:bCs/>
                <w:lang w:val="lv-LV"/>
              </w:rPr>
              <w:t>;</w:t>
            </w:r>
          </w:p>
          <w:p w14:paraId="22E812FA" w14:textId="77777777" w:rsidR="00975C24" w:rsidRPr="00724AC4" w:rsidRDefault="008C4544" w:rsidP="00724AC4">
            <w:pPr>
              <w:pStyle w:val="ListParagraph"/>
              <w:numPr>
                <w:ilvl w:val="0"/>
                <w:numId w:val="27"/>
              </w:numPr>
              <w:ind w:left="173" w:hanging="283"/>
              <w:rPr>
                <w:rFonts w:ascii="Arial" w:hAnsi="Arial" w:cs="Arial"/>
                <w:lang w:val="lv-LV" w:eastAsia="lv-LV"/>
              </w:rPr>
            </w:pPr>
            <w:r w:rsidRPr="008C4544">
              <w:rPr>
                <w:rFonts w:ascii="Arial" w:hAnsi="Arial" w:cs="Arial"/>
                <w:bCs/>
                <w:lang w:val="lv-LV"/>
              </w:rPr>
              <w:t xml:space="preserve">kandidāta </w:t>
            </w:r>
            <w:bookmarkStart w:id="14" w:name="OLE_LINK86"/>
            <w:r w:rsidRPr="008C4544">
              <w:rPr>
                <w:rFonts w:ascii="Arial" w:hAnsi="Arial" w:cs="Arial"/>
                <w:bCs/>
                <w:lang w:val="lv-LV"/>
              </w:rPr>
              <w:t xml:space="preserve">SIA "AB Galdnieks" </w:t>
            </w:r>
            <w:bookmarkEnd w:id="14"/>
            <w:r w:rsidRPr="008C4544">
              <w:rPr>
                <w:rFonts w:ascii="Arial" w:hAnsi="Arial" w:cs="Arial"/>
                <w:bCs/>
                <w:lang w:val="lv-LV"/>
              </w:rPr>
              <w:t>pieteikum</w:t>
            </w:r>
            <w:r w:rsidR="009F1AA3">
              <w:rPr>
                <w:rFonts w:ascii="Arial" w:hAnsi="Arial" w:cs="Arial"/>
                <w:bCs/>
                <w:lang w:val="lv-LV"/>
              </w:rPr>
              <w:t>s noraidīts</w:t>
            </w:r>
            <w:r w:rsidRPr="008C4544">
              <w:rPr>
                <w:rFonts w:ascii="Arial" w:hAnsi="Arial" w:cs="Arial"/>
                <w:bCs/>
                <w:lang w:val="lv-LV"/>
              </w:rPr>
              <w:t xml:space="preserve"> pamatojoties uz Konkursa nolikuma 7.2.punktu, jo </w:t>
            </w:r>
            <w:bookmarkStart w:id="15" w:name="OLE_LINK156"/>
            <w:r w:rsidRPr="008C4544">
              <w:rPr>
                <w:rFonts w:ascii="Arial" w:hAnsi="Arial" w:cs="Arial"/>
                <w:bCs/>
                <w:lang w:val="lv-LV"/>
              </w:rPr>
              <w:t xml:space="preserve">SIA "AB Galdnieks" </w:t>
            </w:r>
            <w:bookmarkEnd w:id="15"/>
            <w:r w:rsidRPr="008C4544">
              <w:rPr>
                <w:rFonts w:ascii="Arial" w:hAnsi="Arial" w:cs="Arial"/>
                <w:bCs/>
                <w:lang w:val="lv-LV"/>
              </w:rPr>
              <w:t>nav iesniedzis dokumentus, kas apliecina tā atbilstību Konkursa nolikuma 4.2.6. un 4.2.10.punktu prasībām, iesniegtie dokumenti nav atbilstoši Konkursa nolikuma 4.2.6. un 4.2.10.punktos izvirzītajām atlases prasībām</w:t>
            </w:r>
            <w:r w:rsidR="00724AC4">
              <w:rPr>
                <w:rFonts w:ascii="Arial" w:hAnsi="Arial" w:cs="Arial"/>
                <w:bCs/>
                <w:shd w:val="clear" w:color="auto" w:fill="FFFFFF"/>
                <w:lang w:val="lv-LV"/>
              </w:rPr>
              <w:t>;</w:t>
            </w:r>
          </w:p>
          <w:p w14:paraId="25CFE9F1" w14:textId="54B29B13" w:rsidR="00724AC4" w:rsidRPr="00724AC4" w:rsidRDefault="00724AC4" w:rsidP="00724AC4">
            <w:pPr>
              <w:pStyle w:val="ListParagraph"/>
              <w:numPr>
                <w:ilvl w:val="0"/>
                <w:numId w:val="27"/>
              </w:numPr>
              <w:ind w:left="173" w:hanging="283"/>
              <w:contextualSpacing/>
              <w:rPr>
                <w:rFonts w:ascii="Arial" w:hAnsi="Arial" w:cs="Arial"/>
                <w:bCs/>
                <w:iCs/>
                <w:lang w:val="lv-LV"/>
              </w:rPr>
            </w:pPr>
            <w:r w:rsidRPr="00724AC4">
              <w:rPr>
                <w:rFonts w:ascii="Arial" w:hAnsi="Arial" w:cs="Arial"/>
                <w:bCs/>
                <w:sz w:val="23"/>
                <w:szCs w:val="23"/>
                <w:lang w:val="lv-LV"/>
              </w:rPr>
              <w:t>kandidāts SIA "xcelsior" izslē</w:t>
            </w:r>
            <w:r>
              <w:rPr>
                <w:rFonts w:ascii="Arial" w:hAnsi="Arial" w:cs="Arial"/>
                <w:bCs/>
                <w:sz w:val="23"/>
                <w:szCs w:val="23"/>
                <w:lang w:val="lv-LV"/>
              </w:rPr>
              <w:t>gts</w:t>
            </w:r>
            <w:r w:rsidRPr="00724AC4">
              <w:rPr>
                <w:rFonts w:ascii="Arial" w:hAnsi="Arial" w:cs="Arial"/>
                <w:bCs/>
                <w:sz w:val="23"/>
                <w:szCs w:val="23"/>
                <w:lang w:val="lv-LV"/>
              </w:rPr>
              <w:t xml:space="preserve"> no dalības Konkursā, pamatojoties uz Konkursa nolikuma 7.2.punktu, jo uz kandidātu SIA "xcelsior" ir attiecināms Sabiedrisko pakalpojumu sniedzēju iepirkumu likuma  48.panta otrās daļas 2.punktā minētais izslēgšanas gadījums;</w:t>
            </w:r>
          </w:p>
          <w:p w14:paraId="13DC104E" w14:textId="431E7176" w:rsidR="00724AC4" w:rsidRPr="00975C24" w:rsidRDefault="00724AC4" w:rsidP="00724AC4">
            <w:pPr>
              <w:pStyle w:val="ListParagraph"/>
              <w:numPr>
                <w:ilvl w:val="0"/>
                <w:numId w:val="27"/>
              </w:numPr>
              <w:ind w:left="173" w:hanging="283"/>
              <w:rPr>
                <w:rFonts w:ascii="Arial" w:hAnsi="Arial" w:cs="Arial"/>
                <w:lang w:val="lv-LV" w:eastAsia="lv-LV"/>
              </w:rPr>
            </w:pPr>
            <w:r w:rsidRPr="00724AC4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kandidāts AS “AJ Produkti” izslē</w:t>
            </w:r>
            <w:r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gts</w:t>
            </w:r>
            <w:r w:rsidRPr="00724AC4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no dalības konkursā, pamatojoties uz SPSIL 48.panta otrās daļas 14. punktu</w:t>
            </w:r>
            <w:r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.</w:t>
            </w:r>
          </w:p>
        </w:tc>
      </w:tr>
      <w:tr w:rsidR="00652BD8" w:rsidRPr="00975C24" w14:paraId="2D4FB619" w14:textId="77777777" w:rsidTr="00697220">
        <w:tc>
          <w:tcPr>
            <w:tcW w:w="2552" w:type="dxa"/>
          </w:tcPr>
          <w:p w14:paraId="129FF53C" w14:textId="77777777" w:rsidR="00652BD8" w:rsidRPr="00697220" w:rsidRDefault="00652BD8" w:rsidP="00697220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697220">
              <w:rPr>
                <w:rFonts w:ascii="Arial" w:eastAsia="Times New Roman" w:hAnsi="Arial" w:cs="Arial"/>
                <w:lang w:eastAsia="lv-LV"/>
              </w:rPr>
              <w:t>Ja piedāvājumu iesniedzis tikai viens piegādātājs – pamatojums iepirkuma procedūras nepārtraukšanai:</w:t>
            </w:r>
          </w:p>
        </w:tc>
        <w:tc>
          <w:tcPr>
            <w:tcW w:w="7229" w:type="dxa"/>
          </w:tcPr>
          <w:p w14:paraId="2FC4D5ED" w14:textId="39A9E35B" w:rsidR="00652BD8" w:rsidRPr="00975C24" w:rsidRDefault="00E76914" w:rsidP="00697220">
            <w:pPr>
              <w:jc w:val="both"/>
              <w:rPr>
                <w:rFonts w:ascii="Arial" w:hAnsi="Arial" w:cs="Arial"/>
                <w:lang w:eastAsia="lv-LV"/>
              </w:rPr>
            </w:pPr>
            <w:r w:rsidRPr="00975C24">
              <w:rPr>
                <w:rFonts w:ascii="Arial" w:eastAsia="Times New Roman" w:hAnsi="Arial" w:cs="Arial"/>
                <w:lang w:eastAsia="lv-LV"/>
              </w:rPr>
              <w:t>Nav attiecināms</w:t>
            </w:r>
          </w:p>
        </w:tc>
      </w:tr>
      <w:tr w:rsidR="00652BD8" w:rsidRPr="00975C24" w14:paraId="208A7E5D" w14:textId="77777777" w:rsidTr="00697220">
        <w:tc>
          <w:tcPr>
            <w:tcW w:w="2552" w:type="dxa"/>
          </w:tcPr>
          <w:p w14:paraId="66099E1E" w14:textId="77777777" w:rsidR="00652BD8" w:rsidRPr="00697220" w:rsidRDefault="00652BD8" w:rsidP="00697220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697220">
              <w:rPr>
                <w:rFonts w:ascii="Arial" w:eastAsia="Times New Roman" w:hAnsi="Arial" w:cs="Arial"/>
                <w:lang w:eastAsia="lv-LV"/>
              </w:rPr>
              <w:t>Lēmuma pamatojums, ja iepirkuma komisija pieņēmusi lēmumu pārtraukt vai izbeigt iepirkuma procedūru</w:t>
            </w:r>
          </w:p>
        </w:tc>
        <w:tc>
          <w:tcPr>
            <w:tcW w:w="7229" w:type="dxa"/>
          </w:tcPr>
          <w:p w14:paraId="1A03D837" w14:textId="77777777" w:rsidR="00652BD8" w:rsidRPr="00975C24" w:rsidRDefault="00652BD8" w:rsidP="00697220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975C24">
              <w:rPr>
                <w:rFonts w:ascii="Arial" w:eastAsia="Times New Roman" w:hAnsi="Arial" w:cs="Arial"/>
                <w:lang w:eastAsia="lv-LV"/>
              </w:rPr>
              <w:t>Nav attiecināms</w:t>
            </w:r>
          </w:p>
        </w:tc>
      </w:tr>
      <w:tr w:rsidR="00652BD8" w:rsidRPr="00975C24" w14:paraId="1ADF1B76" w14:textId="77777777" w:rsidTr="00697220">
        <w:tc>
          <w:tcPr>
            <w:tcW w:w="2552" w:type="dxa"/>
          </w:tcPr>
          <w:p w14:paraId="7C1E7B17" w14:textId="77777777" w:rsidR="00652BD8" w:rsidRPr="00697220" w:rsidRDefault="00652BD8" w:rsidP="00697220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697220">
              <w:rPr>
                <w:rFonts w:ascii="Arial" w:eastAsia="Times New Roman" w:hAnsi="Arial" w:cs="Arial"/>
                <w:lang w:eastAsia="lv-LV"/>
              </w:rPr>
              <w:t xml:space="preserve">Piedāvājuma noraidīšanas pamatojums, ja iepirkuma komisija atzinusi piedāvājumu par nepamatoti lētu: </w:t>
            </w:r>
          </w:p>
        </w:tc>
        <w:tc>
          <w:tcPr>
            <w:tcW w:w="7229" w:type="dxa"/>
          </w:tcPr>
          <w:p w14:paraId="3865223C" w14:textId="7586FE04" w:rsidR="00652BD8" w:rsidRPr="00975C24" w:rsidRDefault="00975C24" w:rsidP="00697220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975C24">
              <w:rPr>
                <w:rFonts w:ascii="Arial" w:eastAsia="Times New Roman" w:hAnsi="Arial" w:cs="Arial"/>
                <w:lang w:eastAsia="lv-LV"/>
              </w:rPr>
              <w:t>Nav attiecināms</w:t>
            </w:r>
          </w:p>
        </w:tc>
      </w:tr>
      <w:tr w:rsidR="00652BD8" w:rsidRPr="00975C24" w14:paraId="786CCFD6" w14:textId="77777777" w:rsidTr="00697220">
        <w:tc>
          <w:tcPr>
            <w:tcW w:w="2552" w:type="dxa"/>
          </w:tcPr>
          <w:p w14:paraId="7C2D322A" w14:textId="77777777" w:rsidR="00652BD8" w:rsidRPr="00697220" w:rsidRDefault="00652BD8" w:rsidP="006972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697220">
              <w:rPr>
                <w:rFonts w:ascii="Arial" w:eastAsia="Times New Roman" w:hAnsi="Arial" w:cs="Arial"/>
                <w:lang w:eastAsia="lv-LV"/>
              </w:rPr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7229" w:type="dxa"/>
          </w:tcPr>
          <w:p w14:paraId="6CEA6D37" w14:textId="77777777" w:rsidR="00652BD8" w:rsidRPr="00975C24" w:rsidRDefault="00652BD8" w:rsidP="00697220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975C24">
              <w:rPr>
                <w:rFonts w:ascii="Arial" w:eastAsia="Times New Roman" w:hAnsi="Arial" w:cs="Arial"/>
                <w:lang w:eastAsia="lv-LV"/>
              </w:rPr>
              <w:t>Nav attiecināms</w:t>
            </w:r>
          </w:p>
        </w:tc>
      </w:tr>
      <w:tr w:rsidR="00652BD8" w:rsidRPr="00975C24" w14:paraId="7339BD68" w14:textId="77777777" w:rsidTr="00697220">
        <w:tc>
          <w:tcPr>
            <w:tcW w:w="2552" w:type="dxa"/>
          </w:tcPr>
          <w:p w14:paraId="016E4480" w14:textId="77777777" w:rsidR="00652BD8" w:rsidRPr="00697220" w:rsidRDefault="00652BD8" w:rsidP="006972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697220">
              <w:rPr>
                <w:rFonts w:ascii="Arial" w:eastAsia="Times New Roman" w:hAnsi="Arial" w:cs="Arial"/>
                <w:lang w:eastAsia="lv-LV"/>
              </w:rPr>
              <w:t>Konstatētie interešu konflikti un pasākumi, kas veikti to novēršanai:</w:t>
            </w:r>
          </w:p>
        </w:tc>
        <w:tc>
          <w:tcPr>
            <w:tcW w:w="7229" w:type="dxa"/>
          </w:tcPr>
          <w:p w14:paraId="7E468A6F" w14:textId="77777777" w:rsidR="00652BD8" w:rsidRPr="00975C24" w:rsidRDefault="00652BD8" w:rsidP="00697220">
            <w:pPr>
              <w:jc w:val="both"/>
              <w:rPr>
                <w:rFonts w:ascii="Arial" w:eastAsia="Times New Roman" w:hAnsi="Arial" w:cs="Arial"/>
                <w:lang w:eastAsia="lv-LV"/>
              </w:rPr>
            </w:pPr>
            <w:r w:rsidRPr="00975C24">
              <w:rPr>
                <w:rFonts w:ascii="Arial" w:eastAsia="Times New Roman" w:hAnsi="Arial" w:cs="Arial"/>
                <w:lang w:eastAsia="lv-LV"/>
              </w:rPr>
              <w:t>Nav konstatēti</w:t>
            </w:r>
          </w:p>
        </w:tc>
      </w:tr>
    </w:tbl>
    <w:p w14:paraId="0924388B" w14:textId="77777777" w:rsidR="00652BD8" w:rsidRPr="00975C24" w:rsidRDefault="00652BD8" w:rsidP="00697220">
      <w:pPr>
        <w:spacing w:after="0" w:line="240" w:lineRule="auto"/>
        <w:jc w:val="both"/>
        <w:rPr>
          <w:rFonts w:ascii="Arial" w:eastAsia="Times New Roman" w:hAnsi="Arial" w:cs="Arial"/>
          <w:bCs/>
          <w:iCs/>
          <w:highlight w:val="yellow"/>
        </w:rPr>
      </w:pPr>
    </w:p>
    <w:p w14:paraId="0F877094" w14:textId="77777777" w:rsidR="00DA2011" w:rsidRPr="00975C24" w:rsidRDefault="00DA2011" w:rsidP="00697220">
      <w:pPr>
        <w:spacing w:after="0" w:line="240" w:lineRule="auto"/>
        <w:ind w:left="142"/>
        <w:jc w:val="both"/>
        <w:rPr>
          <w:rFonts w:ascii="Arial" w:hAnsi="Arial" w:cs="Arial"/>
        </w:rPr>
      </w:pPr>
    </w:p>
    <w:p w14:paraId="5541E748" w14:textId="77777777" w:rsidR="009F1AA3" w:rsidRDefault="00652BD8" w:rsidP="00697220">
      <w:pPr>
        <w:spacing w:after="0" w:line="240" w:lineRule="auto"/>
        <w:ind w:left="142"/>
        <w:jc w:val="both"/>
        <w:rPr>
          <w:rFonts w:ascii="Arial" w:hAnsi="Arial" w:cs="Arial"/>
        </w:rPr>
      </w:pPr>
      <w:r w:rsidRPr="00975C24">
        <w:rPr>
          <w:rFonts w:ascii="Arial" w:hAnsi="Arial" w:cs="Arial"/>
        </w:rPr>
        <w:t>Ie</w:t>
      </w:r>
      <w:r w:rsidR="00940F86" w:rsidRPr="00975C24">
        <w:rPr>
          <w:rFonts w:ascii="Arial" w:hAnsi="Arial" w:cs="Arial"/>
        </w:rPr>
        <w:t>pirkum</w:t>
      </w:r>
      <w:r w:rsidR="009F1AA3">
        <w:rPr>
          <w:rFonts w:ascii="Arial" w:hAnsi="Arial" w:cs="Arial"/>
        </w:rPr>
        <w:t>a</w:t>
      </w:r>
      <w:r w:rsidR="00940F86" w:rsidRPr="00975C24">
        <w:rPr>
          <w:rFonts w:ascii="Arial" w:hAnsi="Arial" w:cs="Arial"/>
        </w:rPr>
        <w:t xml:space="preserve"> komisijas priekšsēdētājs</w:t>
      </w:r>
      <w:r w:rsidR="00DA2011" w:rsidRPr="00975C24">
        <w:rPr>
          <w:rFonts w:ascii="Arial" w:hAnsi="Arial" w:cs="Arial"/>
        </w:rPr>
        <w:tab/>
      </w:r>
      <w:r w:rsidR="00F12E46">
        <w:rPr>
          <w:rFonts w:ascii="Arial" w:hAnsi="Arial" w:cs="Arial"/>
        </w:rPr>
        <w:tab/>
      </w:r>
      <w:r w:rsidR="00F12E46">
        <w:rPr>
          <w:rFonts w:ascii="Arial" w:hAnsi="Arial" w:cs="Arial"/>
        </w:rPr>
        <w:tab/>
      </w:r>
      <w:r w:rsidR="00F12E46">
        <w:rPr>
          <w:rFonts w:ascii="Arial" w:hAnsi="Arial" w:cs="Arial"/>
        </w:rPr>
        <w:tab/>
      </w:r>
      <w:r w:rsidR="00F12E46">
        <w:rPr>
          <w:rFonts w:ascii="Arial" w:hAnsi="Arial" w:cs="Arial"/>
        </w:rPr>
        <w:tab/>
      </w:r>
      <w:r w:rsidR="00F12E46">
        <w:rPr>
          <w:rFonts w:ascii="Arial" w:hAnsi="Arial" w:cs="Arial"/>
        </w:rPr>
        <w:tab/>
      </w:r>
      <w:r w:rsidR="009F1AA3">
        <w:rPr>
          <w:rFonts w:ascii="Arial" w:hAnsi="Arial" w:cs="Arial"/>
        </w:rPr>
        <w:t>K.Kiļups</w:t>
      </w:r>
    </w:p>
    <w:p w14:paraId="67CB8CB8" w14:textId="77777777" w:rsidR="009F1AA3" w:rsidRDefault="009F1AA3" w:rsidP="00697220">
      <w:pPr>
        <w:spacing w:after="0" w:line="240" w:lineRule="auto"/>
        <w:ind w:left="142"/>
        <w:jc w:val="both"/>
        <w:rPr>
          <w:rFonts w:ascii="Arial" w:hAnsi="Arial" w:cs="Arial"/>
        </w:rPr>
      </w:pPr>
    </w:p>
    <w:p w14:paraId="06E25739" w14:textId="77777777" w:rsidR="009F1AA3" w:rsidRPr="008D7898" w:rsidRDefault="009F1AA3" w:rsidP="009F1AA3">
      <w:pPr>
        <w:tabs>
          <w:tab w:val="left" w:pos="3686"/>
        </w:tabs>
        <w:jc w:val="center"/>
        <w:rPr>
          <w:rFonts w:ascii="Arial" w:eastAsia="Calibri" w:hAnsi="Arial" w:cs="Arial"/>
          <w:color w:val="808080"/>
        </w:rPr>
      </w:pPr>
      <w:r w:rsidRPr="008D7898">
        <w:rPr>
          <w:rFonts w:ascii="Arial" w:eastAsia="Calibri" w:hAnsi="Arial" w:cs="Arial"/>
          <w:color w:val="808080"/>
        </w:rPr>
        <w:lastRenderedPageBreak/>
        <w:t>DOKUMENTS IR PARAKSTĪTS AR DROŠU ELEKTRONISKO PARAKSTU UN SATUR LAIKA ZĪMOGU</w:t>
      </w:r>
    </w:p>
    <w:p w14:paraId="730714E6" w14:textId="1720011A" w:rsidR="00652BD8" w:rsidRPr="00975C24" w:rsidRDefault="00652BD8" w:rsidP="009F1AA3">
      <w:pPr>
        <w:spacing w:after="0" w:line="240" w:lineRule="auto"/>
        <w:ind w:left="142"/>
        <w:jc w:val="center"/>
        <w:rPr>
          <w:rFonts w:ascii="Arial" w:hAnsi="Arial" w:cs="Arial"/>
        </w:rPr>
      </w:pPr>
    </w:p>
    <w:sectPr w:rsidR="00652BD8" w:rsidRPr="00975C24" w:rsidSect="00DA2011">
      <w:footerReference w:type="default" r:id="rId7"/>
      <w:pgSz w:w="11906" w:h="16838"/>
      <w:pgMar w:top="1135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6849A" w14:textId="77777777" w:rsidR="00136CFA" w:rsidRDefault="00136CFA">
      <w:pPr>
        <w:spacing w:after="0" w:line="240" w:lineRule="auto"/>
      </w:pPr>
      <w:r>
        <w:separator/>
      </w:r>
    </w:p>
  </w:endnote>
  <w:endnote w:type="continuationSeparator" w:id="0">
    <w:p w14:paraId="38C4D3F9" w14:textId="77777777" w:rsidR="00136CFA" w:rsidRDefault="0013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73526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CA7B040" w14:textId="54946199" w:rsidR="008C41EE" w:rsidRPr="00B6427C" w:rsidRDefault="008C41E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642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6427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642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0F8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6427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8215182" w14:textId="77777777" w:rsidR="008C41EE" w:rsidRDefault="008C4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9B1B7" w14:textId="77777777" w:rsidR="00136CFA" w:rsidRDefault="00136CFA">
      <w:pPr>
        <w:spacing w:after="0" w:line="240" w:lineRule="auto"/>
      </w:pPr>
      <w:r>
        <w:separator/>
      </w:r>
    </w:p>
  </w:footnote>
  <w:footnote w:type="continuationSeparator" w:id="0">
    <w:p w14:paraId="672CA4CA" w14:textId="77777777" w:rsidR="00136CFA" w:rsidRDefault="00136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133"/>
    <w:multiLevelType w:val="hybridMultilevel"/>
    <w:tmpl w:val="27A6615A"/>
    <w:lvl w:ilvl="0" w:tplc="E140DD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849"/>
    <w:multiLevelType w:val="hybridMultilevel"/>
    <w:tmpl w:val="88CA42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7E06"/>
    <w:multiLevelType w:val="hybridMultilevel"/>
    <w:tmpl w:val="CE60AF3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750C3"/>
    <w:multiLevelType w:val="hybridMultilevel"/>
    <w:tmpl w:val="40883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4C17"/>
    <w:multiLevelType w:val="hybridMultilevel"/>
    <w:tmpl w:val="E606F7DC"/>
    <w:lvl w:ilvl="0" w:tplc="A1BC5A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4515"/>
    <w:multiLevelType w:val="hybridMultilevel"/>
    <w:tmpl w:val="42CE559E"/>
    <w:lvl w:ilvl="0" w:tplc="238AD65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A3754"/>
    <w:multiLevelType w:val="hybridMultilevel"/>
    <w:tmpl w:val="714E5406"/>
    <w:lvl w:ilvl="0" w:tplc="A490B806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19BF68D3"/>
    <w:multiLevelType w:val="hybridMultilevel"/>
    <w:tmpl w:val="1B2A9A6C"/>
    <w:lvl w:ilvl="0" w:tplc="EF0AE664">
      <w:start w:val="5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1B721E74"/>
    <w:multiLevelType w:val="hybridMultilevel"/>
    <w:tmpl w:val="CE60AF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420B"/>
    <w:multiLevelType w:val="hybridMultilevel"/>
    <w:tmpl w:val="FF3C553E"/>
    <w:lvl w:ilvl="0" w:tplc="FB98A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052FD9"/>
    <w:multiLevelType w:val="hybridMultilevel"/>
    <w:tmpl w:val="F0CEAD7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EF23C2"/>
    <w:multiLevelType w:val="hybridMultilevel"/>
    <w:tmpl w:val="BDE46DCA"/>
    <w:lvl w:ilvl="0" w:tplc="6CBCDE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D6138"/>
    <w:multiLevelType w:val="hybridMultilevel"/>
    <w:tmpl w:val="C3A8AF26"/>
    <w:lvl w:ilvl="0" w:tplc="1714D6BE">
      <w:start w:val="1"/>
      <w:numFmt w:val="decimal"/>
      <w:lvlText w:val="%1)"/>
      <w:lvlJc w:val="left"/>
      <w:pPr>
        <w:ind w:left="394" w:hanging="360"/>
      </w:pPr>
    </w:lvl>
    <w:lvl w:ilvl="1" w:tplc="04260019">
      <w:start w:val="1"/>
      <w:numFmt w:val="lowerLetter"/>
      <w:lvlText w:val="%2."/>
      <w:lvlJc w:val="left"/>
      <w:pPr>
        <w:ind w:left="1114" w:hanging="360"/>
      </w:pPr>
    </w:lvl>
    <w:lvl w:ilvl="2" w:tplc="0426001B">
      <w:start w:val="1"/>
      <w:numFmt w:val="lowerRoman"/>
      <w:lvlText w:val="%3."/>
      <w:lvlJc w:val="right"/>
      <w:pPr>
        <w:ind w:left="1834" w:hanging="180"/>
      </w:pPr>
    </w:lvl>
    <w:lvl w:ilvl="3" w:tplc="0426000F">
      <w:start w:val="1"/>
      <w:numFmt w:val="decimal"/>
      <w:lvlText w:val="%4."/>
      <w:lvlJc w:val="left"/>
      <w:pPr>
        <w:ind w:left="2554" w:hanging="360"/>
      </w:pPr>
    </w:lvl>
    <w:lvl w:ilvl="4" w:tplc="04260019">
      <w:start w:val="1"/>
      <w:numFmt w:val="lowerLetter"/>
      <w:lvlText w:val="%5."/>
      <w:lvlJc w:val="left"/>
      <w:pPr>
        <w:ind w:left="3274" w:hanging="360"/>
      </w:pPr>
    </w:lvl>
    <w:lvl w:ilvl="5" w:tplc="0426001B">
      <w:start w:val="1"/>
      <w:numFmt w:val="lowerRoman"/>
      <w:lvlText w:val="%6."/>
      <w:lvlJc w:val="right"/>
      <w:pPr>
        <w:ind w:left="3994" w:hanging="180"/>
      </w:pPr>
    </w:lvl>
    <w:lvl w:ilvl="6" w:tplc="0426000F">
      <w:start w:val="1"/>
      <w:numFmt w:val="decimal"/>
      <w:lvlText w:val="%7."/>
      <w:lvlJc w:val="left"/>
      <w:pPr>
        <w:ind w:left="4714" w:hanging="360"/>
      </w:pPr>
    </w:lvl>
    <w:lvl w:ilvl="7" w:tplc="04260019">
      <w:start w:val="1"/>
      <w:numFmt w:val="lowerLetter"/>
      <w:lvlText w:val="%8."/>
      <w:lvlJc w:val="left"/>
      <w:pPr>
        <w:ind w:left="5434" w:hanging="360"/>
      </w:pPr>
    </w:lvl>
    <w:lvl w:ilvl="8" w:tplc="0426001B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FFC1D91"/>
    <w:multiLevelType w:val="hybridMultilevel"/>
    <w:tmpl w:val="0E16AD5C"/>
    <w:lvl w:ilvl="0" w:tplc="1CFEA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459D0"/>
    <w:multiLevelType w:val="hybridMultilevel"/>
    <w:tmpl w:val="9B46474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2AA8"/>
    <w:multiLevelType w:val="multilevel"/>
    <w:tmpl w:val="4D08A5D6"/>
    <w:lvl w:ilvl="0">
      <w:start w:val="5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872931"/>
    <w:multiLevelType w:val="hybridMultilevel"/>
    <w:tmpl w:val="9BC4211C"/>
    <w:lvl w:ilvl="0" w:tplc="5300B5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5C177E"/>
    <w:multiLevelType w:val="hybridMultilevel"/>
    <w:tmpl w:val="63AC3B56"/>
    <w:lvl w:ilvl="0" w:tplc="2EA4D31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5620C4E"/>
    <w:multiLevelType w:val="hybridMultilevel"/>
    <w:tmpl w:val="7C289D06"/>
    <w:lvl w:ilvl="0" w:tplc="2E0A9264">
      <w:start w:val="5"/>
      <w:numFmt w:val="bullet"/>
      <w:lvlText w:val="-"/>
      <w:lvlJc w:val="left"/>
      <w:pPr>
        <w:ind w:left="75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4C424E36"/>
    <w:multiLevelType w:val="multilevel"/>
    <w:tmpl w:val="2D14E5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736296"/>
    <w:multiLevelType w:val="hybridMultilevel"/>
    <w:tmpl w:val="0B96EE24"/>
    <w:lvl w:ilvl="0" w:tplc="6032B5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5A2A42EA"/>
    <w:multiLevelType w:val="multilevel"/>
    <w:tmpl w:val="7284AE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5EF536DC"/>
    <w:multiLevelType w:val="hybridMultilevel"/>
    <w:tmpl w:val="1B16A580"/>
    <w:lvl w:ilvl="0" w:tplc="A78E7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6E156F"/>
    <w:multiLevelType w:val="multilevel"/>
    <w:tmpl w:val="1602BDE0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6510596F"/>
    <w:multiLevelType w:val="hybridMultilevel"/>
    <w:tmpl w:val="43B87EA4"/>
    <w:lvl w:ilvl="0" w:tplc="C9821B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F7DDD"/>
    <w:multiLevelType w:val="hybridMultilevel"/>
    <w:tmpl w:val="B02C1778"/>
    <w:lvl w:ilvl="0" w:tplc="23D88084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987"/>
    <w:multiLevelType w:val="hybridMultilevel"/>
    <w:tmpl w:val="BF4C44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E268D"/>
    <w:multiLevelType w:val="hybridMultilevel"/>
    <w:tmpl w:val="1BF84C76"/>
    <w:lvl w:ilvl="0" w:tplc="01DA8094">
      <w:start w:val="2"/>
      <w:numFmt w:val="bullet"/>
      <w:lvlText w:val="-"/>
      <w:lvlJc w:val="left"/>
      <w:pPr>
        <w:ind w:left="595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8" w15:restartNumberingAfterBreak="0">
    <w:nsid w:val="79B85DF4"/>
    <w:multiLevelType w:val="hybridMultilevel"/>
    <w:tmpl w:val="702242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2110">
    <w:abstractNumId w:val="10"/>
  </w:num>
  <w:num w:numId="2" w16cid:durableId="1851293217">
    <w:abstractNumId w:val="27"/>
  </w:num>
  <w:num w:numId="3" w16cid:durableId="12263998">
    <w:abstractNumId w:val="26"/>
  </w:num>
  <w:num w:numId="4" w16cid:durableId="88893458">
    <w:abstractNumId w:val="0"/>
  </w:num>
  <w:num w:numId="5" w16cid:durableId="2089108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3252661">
    <w:abstractNumId w:val="3"/>
  </w:num>
  <w:num w:numId="7" w16cid:durableId="1848131696">
    <w:abstractNumId w:val="7"/>
  </w:num>
  <w:num w:numId="8" w16cid:durableId="15129866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143079">
    <w:abstractNumId w:val="9"/>
  </w:num>
  <w:num w:numId="10" w16cid:durableId="1171136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3213368">
    <w:abstractNumId w:val="18"/>
  </w:num>
  <w:num w:numId="12" w16cid:durableId="1612130142">
    <w:abstractNumId w:val="21"/>
  </w:num>
  <w:num w:numId="13" w16cid:durableId="333337271">
    <w:abstractNumId w:val="15"/>
  </w:num>
  <w:num w:numId="14" w16cid:durableId="363946375">
    <w:abstractNumId w:val="24"/>
  </w:num>
  <w:num w:numId="15" w16cid:durableId="1036780746">
    <w:abstractNumId w:val="17"/>
  </w:num>
  <w:num w:numId="16" w16cid:durableId="1281300846">
    <w:abstractNumId w:val="25"/>
  </w:num>
  <w:num w:numId="17" w16cid:durableId="2024432168">
    <w:abstractNumId w:val="22"/>
  </w:num>
  <w:num w:numId="18" w16cid:durableId="1385368285">
    <w:abstractNumId w:val="2"/>
  </w:num>
  <w:num w:numId="19" w16cid:durableId="817116056">
    <w:abstractNumId w:val="8"/>
  </w:num>
  <w:num w:numId="20" w16cid:durableId="677804167">
    <w:abstractNumId w:val="4"/>
  </w:num>
  <w:num w:numId="21" w16cid:durableId="1877617705">
    <w:abstractNumId w:val="16"/>
  </w:num>
  <w:num w:numId="22" w16cid:durableId="1144665840">
    <w:abstractNumId w:val="6"/>
  </w:num>
  <w:num w:numId="23" w16cid:durableId="987369209">
    <w:abstractNumId w:val="20"/>
  </w:num>
  <w:num w:numId="24" w16cid:durableId="1999722462">
    <w:abstractNumId w:val="11"/>
  </w:num>
  <w:num w:numId="25" w16cid:durableId="85736900">
    <w:abstractNumId w:val="28"/>
  </w:num>
  <w:num w:numId="26" w16cid:durableId="1044914194">
    <w:abstractNumId w:val="5"/>
  </w:num>
  <w:num w:numId="27" w16cid:durableId="1189030472">
    <w:abstractNumId w:val="1"/>
  </w:num>
  <w:num w:numId="28" w16cid:durableId="593590848">
    <w:abstractNumId w:val="19"/>
  </w:num>
  <w:num w:numId="29" w16cid:durableId="15020873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75"/>
    <w:rsid w:val="00000EA3"/>
    <w:rsid w:val="000019AE"/>
    <w:rsid w:val="00004133"/>
    <w:rsid w:val="000075C0"/>
    <w:rsid w:val="00010124"/>
    <w:rsid w:val="00013052"/>
    <w:rsid w:val="00013856"/>
    <w:rsid w:val="000159A7"/>
    <w:rsid w:val="000160A0"/>
    <w:rsid w:val="00020C7A"/>
    <w:rsid w:val="00021C0C"/>
    <w:rsid w:val="00025489"/>
    <w:rsid w:val="0002616C"/>
    <w:rsid w:val="00027917"/>
    <w:rsid w:val="00031E96"/>
    <w:rsid w:val="000345A8"/>
    <w:rsid w:val="000348C1"/>
    <w:rsid w:val="000357E0"/>
    <w:rsid w:val="00040593"/>
    <w:rsid w:val="000414F6"/>
    <w:rsid w:val="00041C73"/>
    <w:rsid w:val="00045EC0"/>
    <w:rsid w:val="00045F7F"/>
    <w:rsid w:val="00047780"/>
    <w:rsid w:val="00047F06"/>
    <w:rsid w:val="00050E4F"/>
    <w:rsid w:val="00051DED"/>
    <w:rsid w:val="000522AF"/>
    <w:rsid w:val="00052562"/>
    <w:rsid w:val="0005434B"/>
    <w:rsid w:val="0005436A"/>
    <w:rsid w:val="00056781"/>
    <w:rsid w:val="00061C0E"/>
    <w:rsid w:val="00063F2F"/>
    <w:rsid w:val="0006613C"/>
    <w:rsid w:val="00067F63"/>
    <w:rsid w:val="000700BB"/>
    <w:rsid w:val="00071723"/>
    <w:rsid w:val="000735FC"/>
    <w:rsid w:val="000748B7"/>
    <w:rsid w:val="000767A4"/>
    <w:rsid w:val="00077C9A"/>
    <w:rsid w:val="000818AB"/>
    <w:rsid w:val="00081C2E"/>
    <w:rsid w:val="00082ABC"/>
    <w:rsid w:val="000836D2"/>
    <w:rsid w:val="000945BA"/>
    <w:rsid w:val="000A182B"/>
    <w:rsid w:val="000A58BC"/>
    <w:rsid w:val="000B19D5"/>
    <w:rsid w:val="000B405A"/>
    <w:rsid w:val="000B59F4"/>
    <w:rsid w:val="000B7244"/>
    <w:rsid w:val="000C18E1"/>
    <w:rsid w:val="000C5A51"/>
    <w:rsid w:val="000C60EE"/>
    <w:rsid w:val="000C77F0"/>
    <w:rsid w:val="000C7A8F"/>
    <w:rsid w:val="000D031C"/>
    <w:rsid w:val="000D0C54"/>
    <w:rsid w:val="000D2663"/>
    <w:rsid w:val="000D6181"/>
    <w:rsid w:val="000D663C"/>
    <w:rsid w:val="000E02CA"/>
    <w:rsid w:val="000E1145"/>
    <w:rsid w:val="000E1F44"/>
    <w:rsid w:val="000E2C41"/>
    <w:rsid w:val="000E3F3F"/>
    <w:rsid w:val="000F2C1D"/>
    <w:rsid w:val="000F4CF2"/>
    <w:rsid w:val="000F5925"/>
    <w:rsid w:val="001038FC"/>
    <w:rsid w:val="001117A8"/>
    <w:rsid w:val="001141B7"/>
    <w:rsid w:val="00114966"/>
    <w:rsid w:val="001163C8"/>
    <w:rsid w:val="00116A16"/>
    <w:rsid w:val="00120D27"/>
    <w:rsid w:val="00120D8B"/>
    <w:rsid w:val="00123F06"/>
    <w:rsid w:val="001257B1"/>
    <w:rsid w:val="00125D4F"/>
    <w:rsid w:val="00125E61"/>
    <w:rsid w:val="00127FD3"/>
    <w:rsid w:val="00130295"/>
    <w:rsid w:val="00130561"/>
    <w:rsid w:val="00130FD6"/>
    <w:rsid w:val="00131281"/>
    <w:rsid w:val="00131D73"/>
    <w:rsid w:val="00133B26"/>
    <w:rsid w:val="00135280"/>
    <w:rsid w:val="00136CFA"/>
    <w:rsid w:val="0014048B"/>
    <w:rsid w:val="00140C0E"/>
    <w:rsid w:val="00141FBE"/>
    <w:rsid w:val="00144F72"/>
    <w:rsid w:val="00145C0B"/>
    <w:rsid w:val="00145E6D"/>
    <w:rsid w:val="001466C2"/>
    <w:rsid w:val="00146CEC"/>
    <w:rsid w:val="001539CF"/>
    <w:rsid w:val="001556C7"/>
    <w:rsid w:val="00157021"/>
    <w:rsid w:val="0016673A"/>
    <w:rsid w:val="00166937"/>
    <w:rsid w:val="00171C7E"/>
    <w:rsid w:val="001730B7"/>
    <w:rsid w:val="001730C8"/>
    <w:rsid w:val="00173B8A"/>
    <w:rsid w:val="001747E5"/>
    <w:rsid w:val="00175BFD"/>
    <w:rsid w:val="00175FC2"/>
    <w:rsid w:val="0018057F"/>
    <w:rsid w:val="00181B1C"/>
    <w:rsid w:val="001833D7"/>
    <w:rsid w:val="00183541"/>
    <w:rsid w:val="0018671D"/>
    <w:rsid w:val="00187062"/>
    <w:rsid w:val="001901A5"/>
    <w:rsid w:val="00190CCB"/>
    <w:rsid w:val="00192415"/>
    <w:rsid w:val="00193F8F"/>
    <w:rsid w:val="00194017"/>
    <w:rsid w:val="00195192"/>
    <w:rsid w:val="001A00EC"/>
    <w:rsid w:val="001A08C4"/>
    <w:rsid w:val="001A15D9"/>
    <w:rsid w:val="001A17B9"/>
    <w:rsid w:val="001A1BE7"/>
    <w:rsid w:val="001A4D45"/>
    <w:rsid w:val="001A63F1"/>
    <w:rsid w:val="001A78EC"/>
    <w:rsid w:val="001B14AF"/>
    <w:rsid w:val="001B18E8"/>
    <w:rsid w:val="001B25F0"/>
    <w:rsid w:val="001B2DAB"/>
    <w:rsid w:val="001B739A"/>
    <w:rsid w:val="001B791A"/>
    <w:rsid w:val="001C2A7B"/>
    <w:rsid w:val="001C2EA6"/>
    <w:rsid w:val="001C3607"/>
    <w:rsid w:val="001C3819"/>
    <w:rsid w:val="001C4EA0"/>
    <w:rsid w:val="001C6121"/>
    <w:rsid w:val="001C6A14"/>
    <w:rsid w:val="001C6BBE"/>
    <w:rsid w:val="001C6C12"/>
    <w:rsid w:val="001C6D62"/>
    <w:rsid w:val="001D045F"/>
    <w:rsid w:val="001D0874"/>
    <w:rsid w:val="001D0D76"/>
    <w:rsid w:val="001D1E06"/>
    <w:rsid w:val="001D43CE"/>
    <w:rsid w:val="001D544F"/>
    <w:rsid w:val="001E0B7D"/>
    <w:rsid w:val="001E163F"/>
    <w:rsid w:val="001E1CA0"/>
    <w:rsid w:val="001E1EE5"/>
    <w:rsid w:val="001E3F6A"/>
    <w:rsid w:val="001E4751"/>
    <w:rsid w:val="001F0050"/>
    <w:rsid w:val="001F1577"/>
    <w:rsid w:val="001F4871"/>
    <w:rsid w:val="001F585E"/>
    <w:rsid w:val="001F597C"/>
    <w:rsid w:val="001F5CF8"/>
    <w:rsid w:val="001F66D5"/>
    <w:rsid w:val="001F6847"/>
    <w:rsid w:val="001F7697"/>
    <w:rsid w:val="002002B5"/>
    <w:rsid w:val="002017C5"/>
    <w:rsid w:val="00203C09"/>
    <w:rsid w:val="00204353"/>
    <w:rsid w:val="00207E07"/>
    <w:rsid w:val="002103D2"/>
    <w:rsid w:val="00210FB2"/>
    <w:rsid w:val="0021345B"/>
    <w:rsid w:val="0021385A"/>
    <w:rsid w:val="0021528F"/>
    <w:rsid w:val="00215E8F"/>
    <w:rsid w:val="00216B20"/>
    <w:rsid w:val="00217DF9"/>
    <w:rsid w:val="00220DC0"/>
    <w:rsid w:val="00221FDA"/>
    <w:rsid w:val="00223144"/>
    <w:rsid w:val="0022561C"/>
    <w:rsid w:val="00226268"/>
    <w:rsid w:val="00230338"/>
    <w:rsid w:val="00230E80"/>
    <w:rsid w:val="00231A75"/>
    <w:rsid w:val="0023246C"/>
    <w:rsid w:val="00234221"/>
    <w:rsid w:val="00234717"/>
    <w:rsid w:val="00234FA8"/>
    <w:rsid w:val="0023551E"/>
    <w:rsid w:val="00235E9E"/>
    <w:rsid w:val="00236A1C"/>
    <w:rsid w:val="00236F1E"/>
    <w:rsid w:val="00240E8E"/>
    <w:rsid w:val="002418E9"/>
    <w:rsid w:val="00242038"/>
    <w:rsid w:val="002420EB"/>
    <w:rsid w:val="002424CF"/>
    <w:rsid w:val="00243453"/>
    <w:rsid w:val="0024683B"/>
    <w:rsid w:val="00250E35"/>
    <w:rsid w:val="002539F5"/>
    <w:rsid w:val="0025428A"/>
    <w:rsid w:val="002575B3"/>
    <w:rsid w:val="00257E3B"/>
    <w:rsid w:val="002600DE"/>
    <w:rsid w:val="002608CC"/>
    <w:rsid w:val="002609B7"/>
    <w:rsid w:val="00261916"/>
    <w:rsid w:val="00261DA2"/>
    <w:rsid w:val="00261DCC"/>
    <w:rsid w:val="00262D99"/>
    <w:rsid w:val="00263352"/>
    <w:rsid w:val="002634BF"/>
    <w:rsid w:val="002638A5"/>
    <w:rsid w:val="00264919"/>
    <w:rsid w:val="002661FF"/>
    <w:rsid w:val="00266EE5"/>
    <w:rsid w:val="0027076D"/>
    <w:rsid w:val="00272606"/>
    <w:rsid w:val="00273B5A"/>
    <w:rsid w:val="00273F50"/>
    <w:rsid w:val="00276CF6"/>
    <w:rsid w:val="00280B87"/>
    <w:rsid w:val="002829A7"/>
    <w:rsid w:val="00283CC4"/>
    <w:rsid w:val="00283FC1"/>
    <w:rsid w:val="002844AA"/>
    <w:rsid w:val="00285945"/>
    <w:rsid w:val="00285FF2"/>
    <w:rsid w:val="00287E4C"/>
    <w:rsid w:val="00290B97"/>
    <w:rsid w:val="00291623"/>
    <w:rsid w:val="00291A70"/>
    <w:rsid w:val="00292D8B"/>
    <w:rsid w:val="00293B68"/>
    <w:rsid w:val="00295B08"/>
    <w:rsid w:val="002A2008"/>
    <w:rsid w:val="002A5216"/>
    <w:rsid w:val="002B1285"/>
    <w:rsid w:val="002B34E9"/>
    <w:rsid w:val="002B3522"/>
    <w:rsid w:val="002B59D1"/>
    <w:rsid w:val="002B7638"/>
    <w:rsid w:val="002C051D"/>
    <w:rsid w:val="002C2DBC"/>
    <w:rsid w:val="002C4F35"/>
    <w:rsid w:val="002C4FB4"/>
    <w:rsid w:val="002C5414"/>
    <w:rsid w:val="002C61DE"/>
    <w:rsid w:val="002C7C0A"/>
    <w:rsid w:val="002D19DD"/>
    <w:rsid w:val="002D1B4A"/>
    <w:rsid w:val="002D2551"/>
    <w:rsid w:val="002D2EF8"/>
    <w:rsid w:val="002D3B2D"/>
    <w:rsid w:val="002D4686"/>
    <w:rsid w:val="002D4D3E"/>
    <w:rsid w:val="002D5C43"/>
    <w:rsid w:val="002D5D22"/>
    <w:rsid w:val="002E020D"/>
    <w:rsid w:val="002E0693"/>
    <w:rsid w:val="002E35CD"/>
    <w:rsid w:val="002E35EF"/>
    <w:rsid w:val="002E3857"/>
    <w:rsid w:val="002E3D54"/>
    <w:rsid w:val="002E5273"/>
    <w:rsid w:val="002E5749"/>
    <w:rsid w:val="002E6B18"/>
    <w:rsid w:val="002F0AEB"/>
    <w:rsid w:val="002F36C9"/>
    <w:rsid w:val="002F3CC7"/>
    <w:rsid w:val="0030010C"/>
    <w:rsid w:val="00300994"/>
    <w:rsid w:val="00300A79"/>
    <w:rsid w:val="0030357E"/>
    <w:rsid w:val="0030478A"/>
    <w:rsid w:val="003047A5"/>
    <w:rsid w:val="00305315"/>
    <w:rsid w:val="0030795E"/>
    <w:rsid w:val="0031225C"/>
    <w:rsid w:val="003124CA"/>
    <w:rsid w:val="003136CE"/>
    <w:rsid w:val="00313D31"/>
    <w:rsid w:val="00315344"/>
    <w:rsid w:val="003174B8"/>
    <w:rsid w:val="00322666"/>
    <w:rsid w:val="00323267"/>
    <w:rsid w:val="0032570F"/>
    <w:rsid w:val="003257E7"/>
    <w:rsid w:val="00326649"/>
    <w:rsid w:val="003324B8"/>
    <w:rsid w:val="003333A9"/>
    <w:rsid w:val="003347EC"/>
    <w:rsid w:val="00334CA4"/>
    <w:rsid w:val="0033569B"/>
    <w:rsid w:val="00335DB3"/>
    <w:rsid w:val="00335FCF"/>
    <w:rsid w:val="00336215"/>
    <w:rsid w:val="00336B99"/>
    <w:rsid w:val="00337CC7"/>
    <w:rsid w:val="003411E7"/>
    <w:rsid w:val="003420A4"/>
    <w:rsid w:val="00342DA8"/>
    <w:rsid w:val="003433ED"/>
    <w:rsid w:val="00344B8F"/>
    <w:rsid w:val="0035363A"/>
    <w:rsid w:val="00354896"/>
    <w:rsid w:val="00355B02"/>
    <w:rsid w:val="0035738D"/>
    <w:rsid w:val="00360650"/>
    <w:rsid w:val="00360F8E"/>
    <w:rsid w:val="00362701"/>
    <w:rsid w:val="003634F8"/>
    <w:rsid w:val="00365E21"/>
    <w:rsid w:val="00373CCF"/>
    <w:rsid w:val="00373E11"/>
    <w:rsid w:val="0037456E"/>
    <w:rsid w:val="00374CB5"/>
    <w:rsid w:val="00375D3E"/>
    <w:rsid w:val="0037614E"/>
    <w:rsid w:val="00380EBD"/>
    <w:rsid w:val="0038168B"/>
    <w:rsid w:val="00383C15"/>
    <w:rsid w:val="003840C6"/>
    <w:rsid w:val="00384523"/>
    <w:rsid w:val="00384620"/>
    <w:rsid w:val="003848F3"/>
    <w:rsid w:val="00384FB3"/>
    <w:rsid w:val="003853A3"/>
    <w:rsid w:val="00385586"/>
    <w:rsid w:val="00385BC9"/>
    <w:rsid w:val="00386361"/>
    <w:rsid w:val="00387D1A"/>
    <w:rsid w:val="003921B5"/>
    <w:rsid w:val="00396368"/>
    <w:rsid w:val="00396D19"/>
    <w:rsid w:val="00397E16"/>
    <w:rsid w:val="003A134E"/>
    <w:rsid w:val="003A175D"/>
    <w:rsid w:val="003A62C2"/>
    <w:rsid w:val="003B23AC"/>
    <w:rsid w:val="003B39A6"/>
    <w:rsid w:val="003B4D9C"/>
    <w:rsid w:val="003B4DFC"/>
    <w:rsid w:val="003B75E0"/>
    <w:rsid w:val="003C1509"/>
    <w:rsid w:val="003C2EE5"/>
    <w:rsid w:val="003C30D3"/>
    <w:rsid w:val="003C341E"/>
    <w:rsid w:val="003C5495"/>
    <w:rsid w:val="003C550C"/>
    <w:rsid w:val="003C6C09"/>
    <w:rsid w:val="003C7620"/>
    <w:rsid w:val="003C7974"/>
    <w:rsid w:val="003D2622"/>
    <w:rsid w:val="003D2F7C"/>
    <w:rsid w:val="003D640D"/>
    <w:rsid w:val="003D6C77"/>
    <w:rsid w:val="003E0431"/>
    <w:rsid w:val="003E102B"/>
    <w:rsid w:val="003E4624"/>
    <w:rsid w:val="003E5E5F"/>
    <w:rsid w:val="003E70A0"/>
    <w:rsid w:val="003F3082"/>
    <w:rsid w:val="003F381E"/>
    <w:rsid w:val="003F386E"/>
    <w:rsid w:val="003F7646"/>
    <w:rsid w:val="003F7A08"/>
    <w:rsid w:val="004005A2"/>
    <w:rsid w:val="00400732"/>
    <w:rsid w:val="0040450F"/>
    <w:rsid w:val="004051D5"/>
    <w:rsid w:val="00405EA4"/>
    <w:rsid w:val="00407EAE"/>
    <w:rsid w:val="00410549"/>
    <w:rsid w:val="00412107"/>
    <w:rsid w:val="004127BC"/>
    <w:rsid w:val="0041387C"/>
    <w:rsid w:val="004138C2"/>
    <w:rsid w:val="004140E6"/>
    <w:rsid w:val="00421277"/>
    <w:rsid w:val="0042154C"/>
    <w:rsid w:val="00421554"/>
    <w:rsid w:val="00423D0D"/>
    <w:rsid w:val="00424D63"/>
    <w:rsid w:val="004268C9"/>
    <w:rsid w:val="00427711"/>
    <w:rsid w:val="0043149B"/>
    <w:rsid w:val="00433719"/>
    <w:rsid w:val="004367CF"/>
    <w:rsid w:val="004443DA"/>
    <w:rsid w:val="0044564E"/>
    <w:rsid w:val="00445EDF"/>
    <w:rsid w:val="00446301"/>
    <w:rsid w:val="004509EB"/>
    <w:rsid w:val="00450B59"/>
    <w:rsid w:val="004542B2"/>
    <w:rsid w:val="00454ACA"/>
    <w:rsid w:val="004565BF"/>
    <w:rsid w:val="004612D5"/>
    <w:rsid w:val="004616B9"/>
    <w:rsid w:val="00466052"/>
    <w:rsid w:val="00466541"/>
    <w:rsid w:val="0046788E"/>
    <w:rsid w:val="00471E8C"/>
    <w:rsid w:val="004732B0"/>
    <w:rsid w:val="00476008"/>
    <w:rsid w:val="0047687C"/>
    <w:rsid w:val="00481ED9"/>
    <w:rsid w:val="004828ED"/>
    <w:rsid w:val="00482B5B"/>
    <w:rsid w:val="00484415"/>
    <w:rsid w:val="00485936"/>
    <w:rsid w:val="004872A3"/>
    <w:rsid w:val="00490C6E"/>
    <w:rsid w:val="00491539"/>
    <w:rsid w:val="00492638"/>
    <w:rsid w:val="00492E8C"/>
    <w:rsid w:val="004935BA"/>
    <w:rsid w:val="00493E7B"/>
    <w:rsid w:val="004944B2"/>
    <w:rsid w:val="00494D90"/>
    <w:rsid w:val="00495566"/>
    <w:rsid w:val="00495641"/>
    <w:rsid w:val="00495DF3"/>
    <w:rsid w:val="004A2DD2"/>
    <w:rsid w:val="004A358F"/>
    <w:rsid w:val="004A4CE7"/>
    <w:rsid w:val="004A6003"/>
    <w:rsid w:val="004A67F0"/>
    <w:rsid w:val="004B1076"/>
    <w:rsid w:val="004B1FAF"/>
    <w:rsid w:val="004B34B2"/>
    <w:rsid w:val="004B3964"/>
    <w:rsid w:val="004B7F71"/>
    <w:rsid w:val="004C0D1A"/>
    <w:rsid w:val="004C205C"/>
    <w:rsid w:val="004C3BA4"/>
    <w:rsid w:val="004C782A"/>
    <w:rsid w:val="004D0227"/>
    <w:rsid w:val="004D1527"/>
    <w:rsid w:val="004D1EC9"/>
    <w:rsid w:val="004D31D9"/>
    <w:rsid w:val="004D6416"/>
    <w:rsid w:val="004D7D87"/>
    <w:rsid w:val="004E63B9"/>
    <w:rsid w:val="004E662E"/>
    <w:rsid w:val="004E6670"/>
    <w:rsid w:val="004E6EA6"/>
    <w:rsid w:val="004F0665"/>
    <w:rsid w:val="004F184C"/>
    <w:rsid w:val="004F231F"/>
    <w:rsid w:val="004F45D7"/>
    <w:rsid w:val="004F4A26"/>
    <w:rsid w:val="004F55D1"/>
    <w:rsid w:val="004F5EE6"/>
    <w:rsid w:val="004F6955"/>
    <w:rsid w:val="004F79A0"/>
    <w:rsid w:val="00501365"/>
    <w:rsid w:val="005021F2"/>
    <w:rsid w:val="00502F28"/>
    <w:rsid w:val="005041D0"/>
    <w:rsid w:val="00506CA9"/>
    <w:rsid w:val="00507998"/>
    <w:rsid w:val="00510115"/>
    <w:rsid w:val="005112A4"/>
    <w:rsid w:val="00512077"/>
    <w:rsid w:val="0051241F"/>
    <w:rsid w:val="005125D2"/>
    <w:rsid w:val="00512EA2"/>
    <w:rsid w:val="0051535D"/>
    <w:rsid w:val="0051789A"/>
    <w:rsid w:val="00517B0D"/>
    <w:rsid w:val="00522A97"/>
    <w:rsid w:val="00523ED6"/>
    <w:rsid w:val="00525A43"/>
    <w:rsid w:val="00525F4A"/>
    <w:rsid w:val="005273E1"/>
    <w:rsid w:val="00531122"/>
    <w:rsid w:val="005341ED"/>
    <w:rsid w:val="005354B0"/>
    <w:rsid w:val="005359C5"/>
    <w:rsid w:val="00535F7E"/>
    <w:rsid w:val="00536CD4"/>
    <w:rsid w:val="00537A4A"/>
    <w:rsid w:val="005447F4"/>
    <w:rsid w:val="005450C1"/>
    <w:rsid w:val="005518EA"/>
    <w:rsid w:val="00554AED"/>
    <w:rsid w:val="00560872"/>
    <w:rsid w:val="00565061"/>
    <w:rsid w:val="00565845"/>
    <w:rsid w:val="005663A1"/>
    <w:rsid w:val="00567038"/>
    <w:rsid w:val="00570C55"/>
    <w:rsid w:val="005748B4"/>
    <w:rsid w:val="00574EA0"/>
    <w:rsid w:val="005826E7"/>
    <w:rsid w:val="00582C64"/>
    <w:rsid w:val="005852E2"/>
    <w:rsid w:val="0058544A"/>
    <w:rsid w:val="005862FD"/>
    <w:rsid w:val="00587CF6"/>
    <w:rsid w:val="005905C1"/>
    <w:rsid w:val="00592696"/>
    <w:rsid w:val="005932F1"/>
    <w:rsid w:val="005941A7"/>
    <w:rsid w:val="00596047"/>
    <w:rsid w:val="00596625"/>
    <w:rsid w:val="005A0358"/>
    <w:rsid w:val="005A0914"/>
    <w:rsid w:val="005A0EE9"/>
    <w:rsid w:val="005A2D75"/>
    <w:rsid w:val="005A2DF4"/>
    <w:rsid w:val="005A36B1"/>
    <w:rsid w:val="005A3B0E"/>
    <w:rsid w:val="005A402D"/>
    <w:rsid w:val="005A4A35"/>
    <w:rsid w:val="005A4B2D"/>
    <w:rsid w:val="005A630B"/>
    <w:rsid w:val="005B01B2"/>
    <w:rsid w:val="005B0C18"/>
    <w:rsid w:val="005B0C32"/>
    <w:rsid w:val="005B2FAC"/>
    <w:rsid w:val="005B3581"/>
    <w:rsid w:val="005B3B27"/>
    <w:rsid w:val="005B4137"/>
    <w:rsid w:val="005B53A4"/>
    <w:rsid w:val="005B5D60"/>
    <w:rsid w:val="005B7A81"/>
    <w:rsid w:val="005C00E1"/>
    <w:rsid w:val="005C0D03"/>
    <w:rsid w:val="005C1168"/>
    <w:rsid w:val="005C1EE3"/>
    <w:rsid w:val="005C2548"/>
    <w:rsid w:val="005C3AA3"/>
    <w:rsid w:val="005C629B"/>
    <w:rsid w:val="005D05A8"/>
    <w:rsid w:val="005D40FB"/>
    <w:rsid w:val="005D5AB9"/>
    <w:rsid w:val="005D644B"/>
    <w:rsid w:val="005E10A6"/>
    <w:rsid w:val="005E1818"/>
    <w:rsid w:val="005E211F"/>
    <w:rsid w:val="005E21CC"/>
    <w:rsid w:val="005E26DC"/>
    <w:rsid w:val="005E3FE6"/>
    <w:rsid w:val="005E46D1"/>
    <w:rsid w:val="005E747F"/>
    <w:rsid w:val="005E7E5F"/>
    <w:rsid w:val="005F2396"/>
    <w:rsid w:val="005F491F"/>
    <w:rsid w:val="00600CA0"/>
    <w:rsid w:val="0060296F"/>
    <w:rsid w:val="00605C4C"/>
    <w:rsid w:val="00610889"/>
    <w:rsid w:val="006116B5"/>
    <w:rsid w:val="00612053"/>
    <w:rsid w:val="006121FA"/>
    <w:rsid w:val="006138EF"/>
    <w:rsid w:val="00614AD6"/>
    <w:rsid w:val="00614BBC"/>
    <w:rsid w:val="00615B31"/>
    <w:rsid w:val="00617604"/>
    <w:rsid w:val="0061799E"/>
    <w:rsid w:val="00622A4B"/>
    <w:rsid w:val="00623480"/>
    <w:rsid w:val="00624401"/>
    <w:rsid w:val="00626C74"/>
    <w:rsid w:val="00627D81"/>
    <w:rsid w:val="00630F8A"/>
    <w:rsid w:val="00631C57"/>
    <w:rsid w:val="00632D34"/>
    <w:rsid w:val="00633366"/>
    <w:rsid w:val="006339B6"/>
    <w:rsid w:val="006344AF"/>
    <w:rsid w:val="0063523B"/>
    <w:rsid w:val="006377DA"/>
    <w:rsid w:val="00640C96"/>
    <w:rsid w:val="006419D3"/>
    <w:rsid w:val="006431CE"/>
    <w:rsid w:val="0064320E"/>
    <w:rsid w:val="00643766"/>
    <w:rsid w:val="00646082"/>
    <w:rsid w:val="0064708C"/>
    <w:rsid w:val="006501AC"/>
    <w:rsid w:val="006509C9"/>
    <w:rsid w:val="00652BD8"/>
    <w:rsid w:val="00655DD3"/>
    <w:rsid w:val="00657C91"/>
    <w:rsid w:val="006604A5"/>
    <w:rsid w:val="00661A81"/>
    <w:rsid w:val="0066340C"/>
    <w:rsid w:val="00663B43"/>
    <w:rsid w:val="00663CBA"/>
    <w:rsid w:val="006644A1"/>
    <w:rsid w:val="00664613"/>
    <w:rsid w:val="006647F9"/>
    <w:rsid w:val="00664F98"/>
    <w:rsid w:val="0067394D"/>
    <w:rsid w:val="00676D38"/>
    <w:rsid w:val="006832C1"/>
    <w:rsid w:val="0068478F"/>
    <w:rsid w:val="00685DB3"/>
    <w:rsid w:val="00686742"/>
    <w:rsid w:val="006902CE"/>
    <w:rsid w:val="0069046D"/>
    <w:rsid w:val="0069245E"/>
    <w:rsid w:val="00692FBB"/>
    <w:rsid w:val="006941E9"/>
    <w:rsid w:val="00694620"/>
    <w:rsid w:val="00697220"/>
    <w:rsid w:val="006A0125"/>
    <w:rsid w:val="006A1C5C"/>
    <w:rsid w:val="006A2829"/>
    <w:rsid w:val="006B011E"/>
    <w:rsid w:val="006B5F21"/>
    <w:rsid w:val="006C12EB"/>
    <w:rsid w:val="006C15D7"/>
    <w:rsid w:val="006C20F4"/>
    <w:rsid w:val="006C3E80"/>
    <w:rsid w:val="006C69A9"/>
    <w:rsid w:val="006D13D2"/>
    <w:rsid w:val="006D18F9"/>
    <w:rsid w:val="006D3C23"/>
    <w:rsid w:val="006D3FF7"/>
    <w:rsid w:val="006D57A3"/>
    <w:rsid w:val="006D608C"/>
    <w:rsid w:val="006D6A1F"/>
    <w:rsid w:val="006D6A21"/>
    <w:rsid w:val="006D6BB2"/>
    <w:rsid w:val="006D7B08"/>
    <w:rsid w:val="006E0890"/>
    <w:rsid w:val="006E091C"/>
    <w:rsid w:val="006E18E9"/>
    <w:rsid w:val="006E1D31"/>
    <w:rsid w:val="006E721C"/>
    <w:rsid w:val="006E7B5C"/>
    <w:rsid w:val="006F079C"/>
    <w:rsid w:val="006F10DE"/>
    <w:rsid w:val="006F5B8C"/>
    <w:rsid w:val="006F62E5"/>
    <w:rsid w:val="006F69F0"/>
    <w:rsid w:val="006F6F2B"/>
    <w:rsid w:val="007005B0"/>
    <w:rsid w:val="00701BA6"/>
    <w:rsid w:val="007044BA"/>
    <w:rsid w:val="00704837"/>
    <w:rsid w:val="00711A17"/>
    <w:rsid w:val="00713575"/>
    <w:rsid w:val="00714C3F"/>
    <w:rsid w:val="00716D7C"/>
    <w:rsid w:val="007171A9"/>
    <w:rsid w:val="0072082E"/>
    <w:rsid w:val="00720C42"/>
    <w:rsid w:val="00722080"/>
    <w:rsid w:val="0072318F"/>
    <w:rsid w:val="0072343E"/>
    <w:rsid w:val="00724AC4"/>
    <w:rsid w:val="0072518C"/>
    <w:rsid w:val="00726147"/>
    <w:rsid w:val="00726436"/>
    <w:rsid w:val="0072650C"/>
    <w:rsid w:val="00727208"/>
    <w:rsid w:val="00730FE3"/>
    <w:rsid w:val="007330AF"/>
    <w:rsid w:val="00737069"/>
    <w:rsid w:val="00742C5A"/>
    <w:rsid w:val="00742E02"/>
    <w:rsid w:val="00742F47"/>
    <w:rsid w:val="007502C1"/>
    <w:rsid w:val="00752EBF"/>
    <w:rsid w:val="007557E7"/>
    <w:rsid w:val="007564E0"/>
    <w:rsid w:val="00756BD8"/>
    <w:rsid w:val="00757B0A"/>
    <w:rsid w:val="00757C5E"/>
    <w:rsid w:val="00761C4A"/>
    <w:rsid w:val="00765295"/>
    <w:rsid w:val="007702EF"/>
    <w:rsid w:val="007704DA"/>
    <w:rsid w:val="007714F3"/>
    <w:rsid w:val="00775B11"/>
    <w:rsid w:val="00777BBB"/>
    <w:rsid w:val="00780243"/>
    <w:rsid w:val="00780423"/>
    <w:rsid w:val="00782B6A"/>
    <w:rsid w:val="007830E4"/>
    <w:rsid w:val="00783971"/>
    <w:rsid w:val="00783DB5"/>
    <w:rsid w:val="00784738"/>
    <w:rsid w:val="00784B0E"/>
    <w:rsid w:val="00786CDB"/>
    <w:rsid w:val="007874AA"/>
    <w:rsid w:val="007877C6"/>
    <w:rsid w:val="007940CA"/>
    <w:rsid w:val="007951DF"/>
    <w:rsid w:val="007960A0"/>
    <w:rsid w:val="007970E6"/>
    <w:rsid w:val="007A2CAC"/>
    <w:rsid w:val="007A2E04"/>
    <w:rsid w:val="007A536C"/>
    <w:rsid w:val="007A78E7"/>
    <w:rsid w:val="007A7CF7"/>
    <w:rsid w:val="007B64A1"/>
    <w:rsid w:val="007B6B79"/>
    <w:rsid w:val="007C0F8B"/>
    <w:rsid w:val="007C1C3E"/>
    <w:rsid w:val="007C6D46"/>
    <w:rsid w:val="007D0A31"/>
    <w:rsid w:val="007D0F33"/>
    <w:rsid w:val="007D14FC"/>
    <w:rsid w:val="007D750F"/>
    <w:rsid w:val="007D7ECF"/>
    <w:rsid w:val="007E08AF"/>
    <w:rsid w:val="007E1B23"/>
    <w:rsid w:val="007E22A7"/>
    <w:rsid w:val="007E324B"/>
    <w:rsid w:val="007E6025"/>
    <w:rsid w:val="007E6097"/>
    <w:rsid w:val="007F0F75"/>
    <w:rsid w:val="007F1475"/>
    <w:rsid w:val="007F1DAF"/>
    <w:rsid w:val="007F6638"/>
    <w:rsid w:val="007F7A88"/>
    <w:rsid w:val="00800E05"/>
    <w:rsid w:val="008010ED"/>
    <w:rsid w:val="00802725"/>
    <w:rsid w:val="00802F18"/>
    <w:rsid w:val="00803DBB"/>
    <w:rsid w:val="00806852"/>
    <w:rsid w:val="008076EE"/>
    <w:rsid w:val="00810716"/>
    <w:rsid w:val="00812D9B"/>
    <w:rsid w:val="0081327E"/>
    <w:rsid w:val="008134B2"/>
    <w:rsid w:val="00816774"/>
    <w:rsid w:val="0082133E"/>
    <w:rsid w:val="00821AF6"/>
    <w:rsid w:val="00821F30"/>
    <w:rsid w:val="00822E91"/>
    <w:rsid w:val="00823083"/>
    <w:rsid w:val="00823573"/>
    <w:rsid w:val="008257EF"/>
    <w:rsid w:val="008312EC"/>
    <w:rsid w:val="00840314"/>
    <w:rsid w:val="00841AE1"/>
    <w:rsid w:val="008449E9"/>
    <w:rsid w:val="00844E1A"/>
    <w:rsid w:val="00845547"/>
    <w:rsid w:val="008459AB"/>
    <w:rsid w:val="00845F05"/>
    <w:rsid w:val="00846093"/>
    <w:rsid w:val="00846C4C"/>
    <w:rsid w:val="0084737D"/>
    <w:rsid w:val="00850899"/>
    <w:rsid w:val="0085149E"/>
    <w:rsid w:val="00852F3A"/>
    <w:rsid w:val="00853CAE"/>
    <w:rsid w:val="00853E11"/>
    <w:rsid w:val="00854296"/>
    <w:rsid w:val="00854DBF"/>
    <w:rsid w:val="00855304"/>
    <w:rsid w:val="0085771A"/>
    <w:rsid w:val="00865A56"/>
    <w:rsid w:val="008671CE"/>
    <w:rsid w:val="0087048C"/>
    <w:rsid w:val="00874C23"/>
    <w:rsid w:val="0087563D"/>
    <w:rsid w:val="008765AD"/>
    <w:rsid w:val="0087722A"/>
    <w:rsid w:val="00880A52"/>
    <w:rsid w:val="00881A67"/>
    <w:rsid w:val="008834E6"/>
    <w:rsid w:val="00891724"/>
    <w:rsid w:val="008927DB"/>
    <w:rsid w:val="008A308E"/>
    <w:rsid w:val="008A52DE"/>
    <w:rsid w:val="008A6155"/>
    <w:rsid w:val="008B0F64"/>
    <w:rsid w:val="008B1C5B"/>
    <w:rsid w:val="008B31EA"/>
    <w:rsid w:val="008B409B"/>
    <w:rsid w:val="008B53AF"/>
    <w:rsid w:val="008B55CA"/>
    <w:rsid w:val="008B58D0"/>
    <w:rsid w:val="008C0EEE"/>
    <w:rsid w:val="008C1A80"/>
    <w:rsid w:val="008C35E4"/>
    <w:rsid w:val="008C38A5"/>
    <w:rsid w:val="008C41EE"/>
    <w:rsid w:val="008C4544"/>
    <w:rsid w:val="008C45D8"/>
    <w:rsid w:val="008C48D1"/>
    <w:rsid w:val="008C79A6"/>
    <w:rsid w:val="008D05A0"/>
    <w:rsid w:val="008D08A7"/>
    <w:rsid w:val="008D1C80"/>
    <w:rsid w:val="008D2B64"/>
    <w:rsid w:val="008D3747"/>
    <w:rsid w:val="008D3EC1"/>
    <w:rsid w:val="008D428F"/>
    <w:rsid w:val="008D43D5"/>
    <w:rsid w:val="008D7511"/>
    <w:rsid w:val="008D77E1"/>
    <w:rsid w:val="008D7A3F"/>
    <w:rsid w:val="008E01E8"/>
    <w:rsid w:val="008E0D9F"/>
    <w:rsid w:val="008E2263"/>
    <w:rsid w:val="008E26BB"/>
    <w:rsid w:val="008E3D1C"/>
    <w:rsid w:val="008E4E69"/>
    <w:rsid w:val="008E7404"/>
    <w:rsid w:val="008E75C7"/>
    <w:rsid w:val="008F1766"/>
    <w:rsid w:val="008F264E"/>
    <w:rsid w:val="008F3CF5"/>
    <w:rsid w:val="008F41C9"/>
    <w:rsid w:val="008F52C9"/>
    <w:rsid w:val="009018F8"/>
    <w:rsid w:val="00904961"/>
    <w:rsid w:val="00905FD8"/>
    <w:rsid w:val="00913A9D"/>
    <w:rsid w:val="00915343"/>
    <w:rsid w:val="00915C52"/>
    <w:rsid w:val="009165F3"/>
    <w:rsid w:val="009178C0"/>
    <w:rsid w:val="00920C71"/>
    <w:rsid w:val="00921738"/>
    <w:rsid w:val="00922384"/>
    <w:rsid w:val="00922D0A"/>
    <w:rsid w:val="009242E0"/>
    <w:rsid w:val="009269D1"/>
    <w:rsid w:val="00926E75"/>
    <w:rsid w:val="009275D4"/>
    <w:rsid w:val="009308E5"/>
    <w:rsid w:val="00931C55"/>
    <w:rsid w:val="00931EA7"/>
    <w:rsid w:val="0093464D"/>
    <w:rsid w:val="009363B3"/>
    <w:rsid w:val="0093709D"/>
    <w:rsid w:val="00937FAD"/>
    <w:rsid w:val="00940F86"/>
    <w:rsid w:val="0094254C"/>
    <w:rsid w:val="00944FAC"/>
    <w:rsid w:val="009464FE"/>
    <w:rsid w:val="00946638"/>
    <w:rsid w:val="00952B0C"/>
    <w:rsid w:val="00952D23"/>
    <w:rsid w:val="00953CDE"/>
    <w:rsid w:val="00953FC6"/>
    <w:rsid w:val="00954E42"/>
    <w:rsid w:val="00955768"/>
    <w:rsid w:val="009578EF"/>
    <w:rsid w:val="00960F7E"/>
    <w:rsid w:val="009612EA"/>
    <w:rsid w:val="00963013"/>
    <w:rsid w:val="00964827"/>
    <w:rsid w:val="00965EB8"/>
    <w:rsid w:val="00966C8C"/>
    <w:rsid w:val="00967A28"/>
    <w:rsid w:val="00967ED3"/>
    <w:rsid w:val="00970BA7"/>
    <w:rsid w:val="00972603"/>
    <w:rsid w:val="0097387A"/>
    <w:rsid w:val="00974BD4"/>
    <w:rsid w:val="00975C24"/>
    <w:rsid w:val="0097636C"/>
    <w:rsid w:val="00976DBA"/>
    <w:rsid w:val="009802DF"/>
    <w:rsid w:val="0098043F"/>
    <w:rsid w:val="00981C5A"/>
    <w:rsid w:val="00983AF4"/>
    <w:rsid w:val="00992065"/>
    <w:rsid w:val="0099234A"/>
    <w:rsid w:val="00992EA0"/>
    <w:rsid w:val="00993768"/>
    <w:rsid w:val="0099691E"/>
    <w:rsid w:val="00997460"/>
    <w:rsid w:val="009A0F4F"/>
    <w:rsid w:val="009A2C68"/>
    <w:rsid w:val="009A6DA8"/>
    <w:rsid w:val="009B0F42"/>
    <w:rsid w:val="009B1CEC"/>
    <w:rsid w:val="009B2C7C"/>
    <w:rsid w:val="009B3FE2"/>
    <w:rsid w:val="009C282F"/>
    <w:rsid w:val="009C33EA"/>
    <w:rsid w:val="009C4C27"/>
    <w:rsid w:val="009D0822"/>
    <w:rsid w:val="009D1034"/>
    <w:rsid w:val="009D2E61"/>
    <w:rsid w:val="009D37F0"/>
    <w:rsid w:val="009D3DB2"/>
    <w:rsid w:val="009D48B4"/>
    <w:rsid w:val="009D5228"/>
    <w:rsid w:val="009D7779"/>
    <w:rsid w:val="009E02AE"/>
    <w:rsid w:val="009E0C36"/>
    <w:rsid w:val="009E1EF7"/>
    <w:rsid w:val="009E1F9C"/>
    <w:rsid w:val="009E611D"/>
    <w:rsid w:val="009E76A9"/>
    <w:rsid w:val="009F16DE"/>
    <w:rsid w:val="009F1AA3"/>
    <w:rsid w:val="009F2668"/>
    <w:rsid w:val="009F5359"/>
    <w:rsid w:val="009F6324"/>
    <w:rsid w:val="00A01B22"/>
    <w:rsid w:val="00A0396D"/>
    <w:rsid w:val="00A1236B"/>
    <w:rsid w:val="00A14B97"/>
    <w:rsid w:val="00A15B17"/>
    <w:rsid w:val="00A16D88"/>
    <w:rsid w:val="00A21525"/>
    <w:rsid w:val="00A22039"/>
    <w:rsid w:val="00A223D9"/>
    <w:rsid w:val="00A2357F"/>
    <w:rsid w:val="00A238FC"/>
    <w:rsid w:val="00A23A91"/>
    <w:rsid w:val="00A3050B"/>
    <w:rsid w:val="00A30C24"/>
    <w:rsid w:val="00A31692"/>
    <w:rsid w:val="00A31A60"/>
    <w:rsid w:val="00A31EBD"/>
    <w:rsid w:val="00A3371B"/>
    <w:rsid w:val="00A34DD0"/>
    <w:rsid w:val="00A37092"/>
    <w:rsid w:val="00A37C2F"/>
    <w:rsid w:val="00A40435"/>
    <w:rsid w:val="00A41620"/>
    <w:rsid w:val="00A41CDC"/>
    <w:rsid w:val="00A42FBE"/>
    <w:rsid w:val="00A444B7"/>
    <w:rsid w:val="00A458BC"/>
    <w:rsid w:val="00A47B25"/>
    <w:rsid w:val="00A5066C"/>
    <w:rsid w:val="00A52F2A"/>
    <w:rsid w:val="00A53E70"/>
    <w:rsid w:val="00A54078"/>
    <w:rsid w:val="00A579B9"/>
    <w:rsid w:val="00A61759"/>
    <w:rsid w:val="00A62435"/>
    <w:rsid w:val="00A662B5"/>
    <w:rsid w:val="00A66CFC"/>
    <w:rsid w:val="00A71FDF"/>
    <w:rsid w:val="00A73A71"/>
    <w:rsid w:val="00A7777F"/>
    <w:rsid w:val="00A77885"/>
    <w:rsid w:val="00A85B45"/>
    <w:rsid w:val="00A91773"/>
    <w:rsid w:val="00A92150"/>
    <w:rsid w:val="00A9306D"/>
    <w:rsid w:val="00A93973"/>
    <w:rsid w:val="00A9430B"/>
    <w:rsid w:val="00A95C0B"/>
    <w:rsid w:val="00A960EF"/>
    <w:rsid w:val="00AA1715"/>
    <w:rsid w:val="00AA214D"/>
    <w:rsid w:val="00AA5367"/>
    <w:rsid w:val="00AA5BD2"/>
    <w:rsid w:val="00AA665E"/>
    <w:rsid w:val="00AA761F"/>
    <w:rsid w:val="00AA7C60"/>
    <w:rsid w:val="00AB1682"/>
    <w:rsid w:val="00AB20ED"/>
    <w:rsid w:val="00AB2DBC"/>
    <w:rsid w:val="00AB2DEC"/>
    <w:rsid w:val="00AB34D2"/>
    <w:rsid w:val="00AB6002"/>
    <w:rsid w:val="00AC2D43"/>
    <w:rsid w:val="00AC327F"/>
    <w:rsid w:val="00AC66DE"/>
    <w:rsid w:val="00AD0229"/>
    <w:rsid w:val="00AD0244"/>
    <w:rsid w:val="00AD281A"/>
    <w:rsid w:val="00AD2952"/>
    <w:rsid w:val="00AD300D"/>
    <w:rsid w:val="00AD4E4A"/>
    <w:rsid w:val="00AD5783"/>
    <w:rsid w:val="00AD7033"/>
    <w:rsid w:val="00AE2926"/>
    <w:rsid w:val="00AE3E24"/>
    <w:rsid w:val="00AE5CE0"/>
    <w:rsid w:val="00AE6B5F"/>
    <w:rsid w:val="00AE7683"/>
    <w:rsid w:val="00AE777B"/>
    <w:rsid w:val="00AE780D"/>
    <w:rsid w:val="00AF2D9F"/>
    <w:rsid w:val="00B01004"/>
    <w:rsid w:val="00B01340"/>
    <w:rsid w:val="00B03C83"/>
    <w:rsid w:val="00B057B3"/>
    <w:rsid w:val="00B05A5D"/>
    <w:rsid w:val="00B064EA"/>
    <w:rsid w:val="00B11576"/>
    <w:rsid w:val="00B12516"/>
    <w:rsid w:val="00B132A7"/>
    <w:rsid w:val="00B143F2"/>
    <w:rsid w:val="00B20962"/>
    <w:rsid w:val="00B20B7E"/>
    <w:rsid w:val="00B310DD"/>
    <w:rsid w:val="00B31F1F"/>
    <w:rsid w:val="00B32013"/>
    <w:rsid w:val="00B3273D"/>
    <w:rsid w:val="00B33B0B"/>
    <w:rsid w:val="00B36130"/>
    <w:rsid w:val="00B40895"/>
    <w:rsid w:val="00B40A47"/>
    <w:rsid w:val="00B40BD6"/>
    <w:rsid w:val="00B42008"/>
    <w:rsid w:val="00B42AAD"/>
    <w:rsid w:val="00B44AB9"/>
    <w:rsid w:val="00B44B4A"/>
    <w:rsid w:val="00B4707F"/>
    <w:rsid w:val="00B475FC"/>
    <w:rsid w:val="00B476C7"/>
    <w:rsid w:val="00B51A0E"/>
    <w:rsid w:val="00B5381A"/>
    <w:rsid w:val="00B5507C"/>
    <w:rsid w:val="00B60B3B"/>
    <w:rsid w:val="00B610F2"/>
    <w:rsid w:val="00B64E59"/>
    <w:rsid w:val="00B65BCD"/>
    <w:rsid w:val="00B66F72"/>
    <w:rsid w:val="00B6743F"/>
    <w:rsid w:val="00B71C63"/>
    <w:rsid w:val="00B71FB1"/>
    <w:rsid w:val="00B72B5D"/>
    <w:rsid w:val="00B75FDA"/>
    <w:rsid w:val="00B7632D"/>
    <w:rsid w:val="00B854D0"/>
    <w:rsid w:val="00B901B4"/>
    <w:rsid w:val="00B91AD7"/>
    <w:rsid w:val="00B91C94"/>
    <w:rsid w:val="00B94308"/>
    <w:rsid w:val="00B964DA"/>
    <w:rsid w:val="00B97E8D"/>
    <w:rsid w:val="00BA1749"/>
    <w:rsid w:val="00BA23A7"/>
    <w:rsid w:val="00BA30E5"/>
    <w:rsid w:val="00BA4CE2"/>
    <w:rsid w:val="00BA564D"/>
    <w:rsid w:val="00BA6E05"/>
    <w:rsid w:val="00BB0517"/>
    <w:rsid w:val="00BB33CF"/>
    <w:rsid w:val="00BB4413"/>
    <w:rsid w:val="00BB4A36"/>
    <w:rsid w:val="00BB5036"/>
    <w:rsid w:val="00BB5C23"/>
    <w:rsid w:val="00BB619E"/>
    <w:rsid w:val="00BB732C"/>
    <w:rsid w:val="00BB7EB7"/>
    <w:rsid w:val="00BC0977"/>
    <w:rsid w:val="00BC0D07"/>
    <w:rsid w:val="00BC288D"/>
    <w:rsid w:val="00BC3BD4"/>
    <w:rsid w:val="00BC3BF2"/>
    <w:rsid w:val="00BC6AA8"/>
    <w:rsid w:val="00BC77C7"/>
    <w:rsid w:val="00BC7C53"/>
    <w:rsid w:val="00BD1BD7"/>
    <w:rsid w:val="00BD418D"/>
    <w:rsid w:val="00BD604D"/>
    <w:rsid w:val="00BD69C9"/>
    <w:rsid w:val="00BD7373"/>
    <w:rsid w:val="00BE05AF"/>
    <w:rsid w:val="00BE1748"/>
    <w:rsid w:val="00BE1FD1"/>
    <w:rsid w:val="00BE37A0"/>
    <w:rsid w:val="00BE50D3"/>
    <w:rsid w:val="00BE69D3"/>
    <w:rsid w:val="00BF150F"/>
    <w:rsid w:val="00BF3B87"/>
    <w:rsid w:val="00BF4022"/>
    <w:rsid w:val="00BF7368"/>
    <w:rsid w:val="00C0005E"/>
    <w:rsid w:val="00C01F6D"/>
    <w:rsid w:val="00C0229F"/>
    <w:rsid w:val="00C028A7"/>
    <w:rsid w:val="00C02D7D"/>
    <w:rsid w:val="00C050F4"/>
    <w:rsid w:val="00C063E7"/>
    <w:rsid w:val="00C07282"/>
    <w:rsid w:val="00C10000"/>
    <w:rsid w:val="00C15EB0"/>
    <w:rsid w:val="00C16AF6"/>
    <w:rsid w:val="00C23297"/>
    <w:rsid w:val="00C24C2E"/>
    <w:rsid w:val="00C250A8"/>
    <w:rsid w:val="00C267CC"/>
    <w:rsid w:val="00C26A35"/>
    <w:rsid w:val="00C27E62"/>
    <w:rsid w:val="00C27F1B"/>
    <w:rsid w:val="00C30759"/>
    <w:rsid w:val="00C31E7E"/>
    <w:rsid w:val="00C32699"/>
    <w:rsid w:val="00C34B27"/>
    <w:rsid w:val="00C36A9D"/>
    <w:rsid w:val="00C37E36"/>
    <w:rsid w:val="00C406A6"/>
    <w:rsid w:val="00C41076"/>
    <w:rsid w:val="00C413AF"/>
    <w:rsid w:val="00C429F8"/>
    <w:rsid w:val="00C433F6"/>
    <w:rsid w:val="00C43F57"/>
    <w:rsid w:val="00C457F7"/>
    <w:rsid w:val="00C46181"/>
    <w:rsid w:val="00C46856"/>
    <w:rsid w:val="00C46CB5"/>
    <w:rsid w:val="00C478B8"/>
    <w:rsid w:val="00C479AF"/>
    <w:rsid w:val="00C506CA"/>
    <w:rsid w:val="00C5370D"/>
    <w:rsid w:val="00C54543"/>
    <w:rsid w:val="00C545D1"/>
    <w:rsid w:val="00C57C68"/>
    <w:rsid w:val="00C6266C"/>
    <w:rsid w:val="00C67385"/>
    <w:rsid w:val="00C754CB"/>
    <w:rsid w:val="00C82C27"/>
    <w:rsid w:val="00C85166"/>
    <w:rsid w:val="00C8567D"/>
    <w:rsid w:val="00C8570D"/>
    <w:rsid w:val="00C857F2"/>
    <w:rsid w:val="00C86A8E"/>
    <w:rsid w:val="00C86EA5"/>
    <w:rsid w:val="00C9022A"/>
    <w:rsid w:val="00C905DE"/>
    <w:rsid w:val="00C90B1A"/>
    <w:rsid w:val="00C9226C"/>
    <w:rsid w:val="00C92E1A"/>
    <w:rsid w:val="00C93CA2"/>
    <w:rsid w:val="00C97A36"/>
    <w:rsid w:val="00C97CA6"/>
    <w:rsid w:val="00CA06A2"/>
    <w:rsid w:val="00CA06BE"/>
    <w:rsid w:val="00CA0BF1"/>
    <w:rsid w:val="00CA1C30"/>
    <w:rsid w:val="00CA2817"/>
    <w:rsid w:val="00CA29C5"/>
    <w:rsid w:val="00CA6B8D"/>
    <w:rsid w:val="00CA77C7"/>
    <w:rsid w:val="00CB289D"/>
    <w:rsid w:val="00CB36BD"/>
    <w:rsid w:val="00CB3B14"/>
    <w:rsid w:val="00CB4781"/>
    <w:rsid w:val="00CB47B5"/>
    <w:rsid w:val="00CB5A73"/>
    <w:rsid w:val="00CC0138"/>
    <w:rsid w:val="00CC1648"/>
    <w:rsid w:val="00CC2AC1"/>
    <w:rsid w:val="00CC2BEC"/>
    <w:rsid w:val="00CC30C2"/>
    <w:rsid w:val="00CC34E7"/>
    <w:rsid w:val="00CC4345"/>
    <w:rsid w:val="00CC60FF"/>
    <w:rsid w:val="00CC614B"/>
    <w:rsid w:val="00CC7671"/>
    <w:rsid w:val="00CD18FF"/>
    <w:rsid w:val="00CD263E"/>
    <w:rsid w:val="00CD4E3F"/>
    <w:rsid w:val="00CD56A9"/>
    <w:rsid w:val="00CD5883"/>
    <w:rsid w:val="00CD5BFB"/>
    <w:rsid w:val="00CD5CE8"/>
    <w:rsid w:val="00CE0370"/>
    <w:rsid w:val="00CE15EE"/>
    <w:rsid w:val="00CE1767"/>
    <w:rsid w:val="00CE179E"/>
    <w:rsid w:val="00CE3405"/>
    <w:rsid w:val="00CE61C6"/>
    <w:rsid w:val="00CE7DDE"/>
    <w:rsid w:val="00CF043C"/>
    <w:rsid w:val="00CF293E"/>
    <w:rsid w:val="00CF4149"/>
    <w:rsid w:val="00CF50D0"/>
    <w:rsid w:val="00CF73A4"/>
    <w:rsid w:val="00D01D4A"/>
    <w:rsid w:val="00D05D1C"/>
    <w:rsid w:val="00D12F2F"/>
    <w:rsid w:val="00D166CB"/>
    <w:rsid w:val="00D22A93"/>
    <w:rsid w:val="00D23658"/>
    <w:rsid w:val="00D248EE"/>
    <w:rsid w:val="00D24DB4"/>
    <w:rsid w:val="00D24F39"/>
    <w:rsid w:val="00D277A1"/>
    <w:rsid w:val="00D30B7D"/>
    <w:rsid w:val="00D3386F"/>
    <w:rsid w:val="00D33F2B"/>
    <w:rsid w:val="00D359E6"/>
    <w:rsid w:val="00D35C44"/>
    <w:rsid w:val="00D35F98"/>
    <w:rsid w:val="00D372FE"/>
    <w:rsid w:val="00D40796"/>
    <w:rsid w:val="00D414CA"/>
    <w:rsid w:val="00D43843"/>
    <w:rsid w:val="00D43B4F"/>
    <w:rsid w:val="00D43B66"/>
    <w:rsid w:val="00D4456A"/>
    <w:rsid w:val="00D45123"/>
    <w:rsid w:val="00D45553"/>
    <w:rsid w:val="00D45BBA"/>
    <w:rsid w:val="00D46334"/>
    <w:rsid w:val="00D46852"/>
    <w:rsid w:val="00D51746"/>
    <w:rsid w:val="00D54919"/>
    <w:rsid w:val="00D55CEB"/>
    <w:rsid w:val="00D5788D"/>
    <w:rsid w:val="00D604A3"/>
    <w:rsid w:val="00D623ED"/>
    <w:rsid w:val="00D64A23"/>
    <w:rsid w:val="00D64C62"/>
    <w:rsid w:val="00D66204"/>
    <w:rsid w:val="00D66D58"/>
    <w:rsid w:val="00D71837"/>
    <w:rsid w:val="00D72D10"/>
    <w:rsid w:val="00D74389"/>
    <w:rsid w:val="00D758FA"/>
    <w:rsid w:val="00D75AAB"/>
    <w:rsid w:val="00D776EE"/>
    <w:rsid w:val="00D778DD"/>
    <w:rsid w:val="00D801F5"/>
    <w:rsid w:val="00D80897"/>
    <w:rsid w:val="00D84ECA"/>
    <w:rsid w:val="00D85BCF"/>
    <w:rsid w:val="00D86382"/>
    <w:rsid w:val="00D865D8"/>
    <w:rsid w:val="00D86B23"/>
    <w:rsid w:val="00D86EDB"/>
    <w:rsid w:val="00D878AE"/>
    <w:rsid w:val="00D90D23"/>
    <w:rsid w:val="00D9204B"/>
    <w:rsid w:val="00D92B2D"/>
    <w:rsid w:val="00D93A94"/>
    <w:rsid w:val="00D95E5D"/>
    <w:rsid w:val="00D96D3A"/>
    <w:rsid w:val="00D97955"/>
    <w:rsid w:val="00DA085B"/>
    <w:rsid w:val="00DA10D3"/>
    <w:rsid w:val="00DA2011"/>
    <w:rsid w:val="00DA3350"/>
    <w:rsid w:val="00DA3B3B"/>
    <w:rsid w:val="00DA3B7D"/>
    <w:rsid w:val="00DA4526"/>
    <w:rsid w:val="00DA4806"/>
    <w:rsid w:val="00DA5E90"/>
    <w:rsid w:val="00DA5FB9"/>
    <w:rsid w:val="00DA613A"/>
    <w:rsid w:val="00DA7348"/>
    <w:rsid w:val="00DB4415"/>
    <w:rsid w:val="00DB64ED"/>
    <w:rsid w:val="00DC4F6C"/>
    <w:rsid w:val="00DD2D10"/>
    <w:rsid w:val="00DD43AB"/>
    <w:rsid w:val="00DE3908"/>
    <w:rsid w:val="00DE4DCF"/>
    <w:rsid w:val="00DE55F4"/>
    <w:rsid w:val="00DE586F"/>
    <w:rsid w:val="00DE6701"/>
    <w:rsid w:val="00DE7D43"/>
    <w:rsid w:val="00DF0C40"/>
    <w:rsid w:val="00DF1D80"/>
    <w:rsid w:val="00DF30BE"/>
    <w:rsid w:val="00DF35A2"/>
    <w:rsid w:val="00DF5B13"/>
    <w:rsid w:val="00E01703"/>
    <w:rsid w:val="00E028C0"/>
    <w:rsid w:val="00E0464F"/>
    <w:rsid w:val="00E04892"/>
    <w:rsid w:val="00E1044B"/>
    <w:rsid w:val="00E11A40"/>
    <w:rsid w:val="00E11C7F"/>
    <w:rsid w:val="00E13028"/>
    <w:rsid w:val="00E1392A"/>
    <w:rsid w:val="00E15FB7"/>
    <w:rsid w:val="00E174D0"/>
    <w:rsid w:val="00E20111"/>
    <w:rsid w:val="00E21FDC"/>
    <w:rsid w:val="00E22354"/>
    <w:rsid w:val="00E23115"/>
    <w:rsid w:val="00E2324A"/>
    <w:rsid w:val="00E2383E"/>
    <w:rsid w:val="00E25A73"/>
    <w:rsid w:val="00E264A9"/>
    <w:rsid w:val="00E26EAC"/>
    <w:rsid w:val="00E30261"/>
    <w:rsid w:val="00E3101A"/>
    <w:rsid w:val="00E31471"/>
    <w:rsid w:val="00E31547"/>
    <w:rsid w:val="00E31840"/>
    <w:rsid w:val="00E33EA5"/>
    <w:rsid w:val="00E342F2"/>
    <w:rsid w:val="00E36064"/>
    <w:rsid w:val="00E36C90"/>
    <w:rsid w:val="00E37730"/>
    <w:rsid w:val="00E4129C"/>
    <w:rsid w:val="00E46017"/>
    <w:rsid w:val="00E4732C"/>
    <w:rsid w:val="00E50DC0"/>
    <w:rsid w:val="00E5111A"/>
    <w:rsid w:val="00E513DA"/>
    <w:rsid w:val="00E51DA9"/>
    <w:rsid w:val="00E537B1"/>
    <w:rsid w:val="00E53809"/>
    <w:rsid w:val="00E54ADF"/>
    <w:rsid w:val="00E55752"/>
    <w:rsid w:val="00E6185A"/>
    <w:rsid w:val="00E67109"/>
    <w:rsid w:val="00E700E7"/>
    <w:rsid w:val="00E70D2C"/>
    <w:rsid w:val="00E76914"/>
    <w:rsid w:val="00E7736A"/>
    <w:rsid w:val="00E81223"/>
    <w:rsid w:val="00E81267"/>
    <w:rsid w:val="00E829C7"/>
    <w:rsid w:val="00E829E3"/>
    <w:rsid w:val="00E84494"/>
    <w:rsid w:val="00E868BD"/>
    <w:rsid w:val="00E938E8"/>
    <w:rsid w:val="00EA063F"/>
    <w:rsid w:val="00EA2EBB"/>
    <w:rsid w:val="00EA30ED"/>
    <w:rsid w:val="00EB4F45"/>
    <w:rsid w:val="00EB6ED7"/>
    <w:rsid w:val="00EC13BC"/>
    <w:rsid w:val="00EC1FC0"/>
    <w:rsid w:val="00EC4799"/>
    <w:rsid w:val="00EC4E7C"/>
    <w:rsid w:val="00EC5117"/>
    <w:rsid w:val="00EC64AB"/>
    <w:rsid w:val="00EC7319"/>
    <w:rsid w:val="00ED01D7"/>
    <w:rsid w:val="00ED1E86"/>
    <w:rsid w:val="00ED335E"/>
    <w:rsid w:val="00ED6535"/>
    <w:rsid w:val="00EE2963"/>
    <w:rsid w:val="00EE33E3"/>
    <w:rsid w:val="00EE4F95"/>
    <w:rsid w:val="00EE5AD8"/>
    <w:rsid w:val="00EE6CA4"/>
    <w:rsid w:val="00EE6F89"/>
    <w:rsid w:val="00EE7853"/>
    <w:rsid w:val="00EF0B61"/>
    <w:rsid w:val="00EF0E05"/>
    <w:rsid w:val="00EF28D8"/>
    <w:rsid w:val="00EF35A7"/>
    <w:rsid w:val="00EF3C1E"/>
    <w:rsid w:val="00EF6820"/>
    <w:rsid w:val="00EF7029"/>
    <w:rsid w:val="00F013B6"/>
    <w:rsid w:val="00F02E16"/>
    <w:rsid w:val="00F061DD"/>
    <w:rsid w:val="00F0656A"/>
    <w:rsid w:val="00F12A7D"/>
    <w:rsid w:val="00F12E46"/>
    <w:rsid w:val="00F13FAD"/>
    <w:rsid w:val="00F226F0"/>
    <w:rsid w:val="00F22F71"/>
    <w:rsid w:val="00F2466D"/>
    <w:rsid w:val="00F25761"/>
    <w:rsid w:val="00F25856"/>
    <w:rsid w:val="00F25CB1"/>
    <w:rsid w:val="00F33C3C"/>
    <w:rsid w:val="00F3538A"/>
    <w:rsid w:val="00F357DC"/>
    <w:rsid w:val="00F36D23"/>
    <w:rsid w:val="00F37898"/>
    <w:rsid w:val="00F412F2"/>
    <w:rsid w:val="00F42C77"/>
    <w:rsid w:val="00F449E0"/>
    <w:rsid w:val="00F44D8E"/>
    <w:rsid w:val="00F46446"/>
    <w:rsid w:val="00F46CA4"/>
    <w:rsid w:val="00F47E6D"/>
    <w:rsid w:val="00F52083"/>
    <w:rsid w:val="00F52F43"/>
    <w:rsid w:val="00F5610A"/>
    <w:rsid w:val="00F56F7C"/>
    <w:rsid w:val="00F615ED"/>
    <w:rsid w:val="00F61CA7"/>
    <w:rsid w:val="00F61E16"/>
    <w:rsid w:val="00F63377"/>
    <w:rsid w:val="00F64A17"/>
    <w:rsid w:val="00F64A6B"/>
    <w:rsid w:val="00F64D13"/>
    <w:rsid w:val="00F67D02"/>
    <w:rsid w:val="00F70E8F"/>
    <w:rsid w:val="00F7199A"/>
    <w:rsid w:val="00F71A26"/>
    <w:rsid w:val="00F72091"/>
    <w:rsid w:val="00F752B6"/>
    <w:rsid w:val="00F75DE0"/>
    <w:rsid w:val="00F77BAD"/>
    <w:rsid w:val="00F80B99"/>
    <w:rsid w:val="00F80C1A"/>
    <w:rsid w:val="00F80F62"/>
    <w:rsid w:val="00F819C7"/>
    <w:rsid w:val="00F833B1"/>
    <w:rsid w:val="00F83E18"/>
    <w:rsid w:val="00F845B7"/>
    <w:rsid w:val="00F86AC5"/>
    <w:rsid w:val="00F8758A"/>
    <w:rsid w:val="00F904B9"/>
    <w:rsid w:val="00F913D9"/>
    <w:rsid w:val="00F958A9"/>
    <w:rsid w:val="00F96CC4"/>
    <w:rsid w:val="00FA5EDE"/>
    <w:rsid w:val="00FA68E9"/>
    <w:rsid w:val="00FB05AF"/>
    <w:rsid w:val="00FB0F6A"/>
    <w:rsid w:val="00FB1D3A"/>
    <w:rsid w:val="00FB20DC"/>
    <w:rsid w:val="00FB2891"/>
    <w:rsid w:val="00FB6588"/>
    <w:rsid w:val="00FB701E"/>
    <w:rsid w:val="00FB715A"/>
    <w:rsid w:val="00FB71B2"/>
    <w:rsid w:val="00FC11A5"/>
    <w:rsid w:val="00FC1D74"/>
    <w:rsid w:val="00FC641C"/>
    <w:rsid w:val="00FC6440"/>
    <w:rsid w:val="00FD0024"/>
    <w:rsid w:val="00FD1683"/>
    <w:rsid w:val="00FD4B08"/>
    <w:rsid w:val="00FD6172"/>
    <w:rsid w:val="00FD66B6"/>
    <w:rsid w:val="00FE0792"/>
    <w:rsid w:val="00FE1130"/>
    <w:rsid w:val="00FE17F9"/>
    <w:rsid w:val="00FE1ADD"/>
    <w:rsid w:val="00FE1B57"/>
    <w:rsid w:val="00FE2002"/>
    <w:rsid w:val="00FE3056"/>
    <w:rsid w:val="00FE36DB"/>
    <w:rsid w:val="00FE5736"/>
    <w:rsid w:val="00FE5AE5"/>
    <w:rsid w:val="00FF0236"/>
    <w:rsid w:val="00FF1B98"/>
    <w:rsid w:val="00FF2435"/>
    <w:rsid w:val="00FF250C"/>
    <w:rsid w:val="00FF3A62"/>
    <w:rsid w:val="00FF41D0"/>
    <w:rsid w:val="00FF54EB"/>
    <w:rsid w:val="00FF58EC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E23A"/>
  <w15:docId w15:val="{CAF7A36E-1547-4567-9043-31C7F66C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Strip,Párrafo de lista,Normal bullet 2,Bullet list,Numbered Para 1,Dot pt,No Spacing1,List Paragraph Char Char Char,Indicator Text,Bullet Points,MAIN CONTENT,IFCL - List Paragraph,List Paragraph12,OBC Bullet,Numurets,PPS_Bullet"/>
    <w:basedOn w:val="Normal"/>
    <w:link w:val="ListParagraphChar"/>
    <w:uiPriority w:val="99"/>
    <w:qFormat/>
    <w:rsid w:val="007F1475"/>
    <w:pPr>
      <w:spacing w:after="0" w:line="240" w:lineRule="auto"/>
      <w:ind w:left="720" w:hanging="1418"/>
      <w:jc w:val="both"/>
    </w:pPr>
    <w:rPr>
      <w:rFonts w:ascii="Calibri" w:eastAsia="Times New Roman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14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475"/>
  </w:style>
  <w:style w:type="paragraph" w:styleId="BalloonText">
    <w:name w:val="Balloon Text"/>
    <w:basedOn w:val="Normal"/>
    <w:link w:val="BalloonTextChar"/>
    <w:uiPriority w:val="99"/>
    <w:semiHidden/>
    <w:unhideWhenUsed/>
    <w:rsid w:val="0094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4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4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242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F37898"/>
    <w:rPr>
      <w:b/>
      <w:bCs/>
      <w:smallCaps/>
      <w:color w:val="4F81BD" w:themeColor="accent1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9E02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02AE"/>
  </w:style>
  <w:style w:type="character" w:styleId="Hyperlink">
    <w:name w:val="Hyperlink"/>
    <w:basedOn w:val="DefaultParagraphFont"/>
    <w:uiPriority w:val="99"/>
    <w:unhideWhenUsed/>
    <w:rsid w:val="00E33EA5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02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yle 1 Char,Strip Char,Párrafo de lista Char,Normal bullet 2 Char,Bullet list Char,Numbered Para 1 Char,Dot pt Char,No Spacing1 Char,List Paragraph Char Char Char Char,Indicator Text Char,Bullet Points Char,MAIN CONTENT Char"/>
    <w:link w:val="ListParagraph"/>
    <w:uiPriority w:val="99"/>
    <w:qFormat/>
    <w:locked/>
    <w:rsid w:val="00020C7A"/>
    <w:rPr>
      <w:rFonts w:ascii="Calibri" w:eastAsia="Times New Roman" w:hAnsi="Calibri" w:cs="Calibri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5C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5C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5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epirkumu dokumenti dokumenti" ma:contentTypeID="0x01003EC8BB6A0F809143BC11126D88B2272A00A3911E93EEAF734AA9939F9818002EB1" ma:contentTypeVersion="15" ma:contentTypeDescription="Izveidojiet jaunu saraksta elementu." ma:contentTypeScope="" ma:versionID="dcf0179a2a96080d502bb1eaa820d16c">
  <xsd:schema xmlns:xsd="http://www.w3.org/2001/XMLSchema" xmlns:xs="http://www.w3.org/2001/XMLSchema" xmlns:p="http://schemas.microsoft.com/office/2006/metadata/properties" xmlns:ns2="a323b205-a3c5-455b-8c60-bbccfc61c271" targetNamespace="http://schemas.microsoft.com/office/2006/metadata/properties" ma:root="true" ma:fieldsID="7bc6a9588e2dc89c60f1136f5d67dad6" ns2:_="">
    <xsd:import namespace="a323b205-a3c5-455b-8c60-bbccfc61c271"/>
    <xsd:element name="properties">
      <xsd:complexType>
        <xsd:sequence>
          <xsd:element name="documentManagement">
            <xsd:complexType>
              <xsd:all>
                <xsd:element ref="ns2:BBS_RelatedItemID" minOccurs="0"/>
                <xsd:element ref="ns2:BBS_VersionHistory" minOccurs="0"/>
                <xsd:element ref="ns2:SharedWithUsers" minOccurs="0"/>
                <xsd:element ref="ns2:SharedWithDetails" minOccurs="0"/>
                <xsd:element ref="ns2:BBS_WF_IsGeneratedFromTemplate" minOccurs="0"/>
                <xsd:element ref="ns2:BBS_WF_DocumentTempl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3b205-a3c5-455b-8c60-bbccfc61c271" elementFormDefault="qualified">
    <xsd:import namespace="http://schemas.microsoft.com/office/2006/documentManagement/types"/>
    <xsd:import namespace="http://schemas.microsoft.com/office/infopath/2007/PartnerControls"/>
    <xsd:element name="BBS_RelatedItemID" ma:index="1" nillable="true" ma:displayName="Saistītā vienuma identifikators" ma:indexed="true" ma:internalName="BBS_RelatedItemID">
      <xsd:simpleType>
        <xsd:restriction base="dms:Text"/>
      </xsd:simpleType>
    </xsd:element>
    <xsd:element name="BBS_VersionHistory" ma:index="2" nillable="true" ma:displayName="Versiju vēsture" ma:internalName="BBS_VersionHistory">
      <xsd:simpleType>
        <xsd:restriction base="dms:Text"/>
      </xsd:simpleType>
    </xsd:element>
    <xsd:element name="SharedWithUsers" ma:index="3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BBS_WF_IsGeneratedFromTemplate" ma:index="5" nillable="true" ma:displayName="Ir ģenerēts no veidnes" ma:default="0" ma:indexed="true" ma:internalName="BBS_WF_IsGeneratedFromTemplate">
      <xsd:simpleType>
        <xsd:restriction base="dms:Boolean"/>
      </xsd:simpleType>
    </xsd:element>
    <xsd:element name="BBS_WF_DocumentTemplateId" ma:index="6" nillable="true" ma:displayName="Veidnes identifikators" ma:indexed="true" ma:internalName="BBS_WF_DocumentTemplat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VersionHistory xmlns="a323b205-a3c5-455b-8c60-bbccfc61c271" xsi:nil="true"/>
    <BBS_WF_IsGeneratedFromTemplate xmlns="a323b205-a3c5-455b-8c60-bbccfc61c271">false</BBS_WF_IsGeneratedFromTemplate>
    <BBS_WF_DocumentTemplateId xmlns="a323b205-a3c5-455b-8c60-bbccfc61c271" xsi:nil="true"/>
    <BBS_RelatedItemID xmlns="a323b205-a3c5-455b-8c60-bbccfc61c271">531ae143-37f0-4499-ba22-0e7bc58ce193</BBS_RelatedItemID>
  </documentManagement>
</p:properties>
</file>

<file path=customXml/itemProps1.xml><?xml version="1.0" encoding="utf-8"?>
<ds:datastoreItem xmlns:ds="http://schemas.openxmlformats.org/officeDocument/2006/customXml" ds:itemID="{B312D6CA-83CF-4133-8BF7-891A9A8C8AD8}"/>
</file>

<file path=customXml/itemProps2.xml><?xml version="1.0" encoding="utf-8"?>
<ds:datastoreItem xmlns:ds="http://schemas.openxmlformats.org/officeDocument/2006/customXml" ds:itemID="{C3B4F325-39DC-499B-8046-4D2454C21BAC}"/>
</file>

<file path=customXml/itemProps3.xml><?xml version="1.0" encoding="utf-8"?>
<ds:datastoreItem xmlns:ds="http://schemas.openxmlformats.org/officeDocument/2006/customXml" ds:itemID="{894EC2B7-838E-4003-8592-70563045F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5556</Words>
  <Characters>3167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Alksne - Meldere</dc:creator>
  <cp:lastModifiedBy>Sandra Aare</cp:lastModifiedBy>
  <cp:revision>3</cp:revision>
  <cp:lastPrinted>2019-01-04T11:55:00Z</cp:lastPrinted>
  <dcterms:created xsi:type="dcterms:W3CDTF">2024-10-04T05:02:00Z</dcterms:created>
  <dcterms:modified xsi:type="dcterms:W3CDTF">2024-10-04T05:08:00Z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0x01003EC8BB6A0F809143BC11126D88B2272A00A3911E93EEAF734AA9939F9818002EB1</vt:lpwstr>
  </property>
</Properties>
</file>