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646" w:rsidRPr="003C57C7" w:rsidRDefault="00D46646" w:rsidP="00D46646">
      <w:pPr>
        <w:suppressAutoHyphens w:val="0"/>
        <w:jc w:val="center"/>
        <w:rPr>
          <w:sz w:val="22"/>
          <w:szCs w:val="22"/>
          <w:lang w:eastAsia="lv-LV"/>
        </w:rPr>
      </w:pPr>
      <w:r w:rsidRPr="003C57C7">
        <w:rPr>
          <w:sz w:val="22"/>
          <w:szCs w:val="22"/>
          <w:lang w:eastAsia="lv-LV"/>
        </w:rPr>
        <w:t xml:space="preserve">Īpaši aizsargājamā kultūras pieminekļa-Turaidas </w:t>
      </w:r>
      <w:proofErr w:type="spellStart"/>
      <w:r w:rsidRPr="003C57C7">
        <w:rPr>
          <w:sz w:val="22"/>
          <w:szCs w:val="22"/>
          <w:lang w:eastAsia="lv-LV"/>
        </w:rPr>
        <w:t>muzejrezervāta</w:t>
      </w:r>
      <w:proofErr w:type="spellEnd"/>
    </w:p>
    <w:p w:rsidR="00D46646" w:rsidRPr="003C57C7" w:rsidRDefault="00D46646" w:rsidP="00D46646">
      <w:pPr>
        <w:suppressAutoHyphens w:val="0"/>
        <w:jc w:val="center"/>
        <w:rPr>
          <w:sz w:val="22"/>
          <w:szCs w:val="22"/>
          <w:lang w:eastAsia="lv-LV"/>
        </w:rPr>
      </w:pPr>
    </w:p>
    <w:p w:rsidR="00D46646" w:rsidRPr="003C57C7" w:rsidRDefault="00D46646" w:rsidP="00D46646">
      <w:pPr>
        <w:suppressAutoHyphens w:val="0"/>
        <w:jc w:val="center"/>
        <w:rPr>
          <w:sz w:val="22"/>
          <w:szCs w:val="22"/>
          <w:lang w:eastAsia="lv-LV"/>
        </w:rPr>
      </w:pPr>
      <w:r w:rsidRPr="003C57C7">
        <w:rPr>
          <w:sz w:val="22"/>
          <w:szCs w:val="22"/>
          <w:lang w:eastAsia="lv-LV"/>
        </w:rPr>
        <w:t>Iepirkumu komisijas</w:t>
      </w:r>
    </w:p>
    <w:p w:rsidR="00D46646" w:rsidRPr="003C57C7" w:rsidRDefault="00D46646" w:rsidP="00D46646">
      <w:pPr>
        <w:suppressAutoHyphens w:val="0"/>
        <w:jc w:val="center"/>
        <w:rPr>
          <w:sz w:val="22"/>
          <w:szCs w:val="22"/>
          <w:lang w:eastAsia="lv-LV"/>
        </w:rPr>
      </w:pPr>
      <w:smartTag w:uri="schemas-tilde-lv/tildestengine" w:element="veidnes">
        <w:smartTagPr>
          <w:attr w:name="text" w:val="LĒMUMS "/>
          <w:attr w:name="baseform" w:val="lēmums"/>
          <w:attr w:name="id" w:val="-1"/>
        </w:smartTagPr>
        <w:r w:rsidRPr="003C57C7">
          <w:rPr>
            <w:b/>
            <w:sz w:val="22"/>
            <w:szCs w:val="22"/>
            <w:lang w:eastAsia="lv-LV"/>
          </w:rPr>
          <w:t>LĒMUMS</w:t>
        </w:r>
      </w:smartTag>
      <w:r w:rsidR="0035582A">
        <w:rPr>
          <w:b/>
          <w:sz w:val="22"/>
          <w:szCs w:val="22"/>
          <w:lang w:eastAsia="lv-LV"/>
        </w:rPr>
        <w:t xml:space="preserve"> Nr.TMR2023</w:t>
      </w:r>
      <w:r>
        <w:rPr>
          <w:b/>
          <w:sz w:val="22"/>
          <w:szCs w:val="22"/>
          <w:lang w:eastAsia="lv-LV"/>
        </w:rPr>
        <w:t>/3</w:t>
      </w:r>
    </w:p>
    <w:p w:rsidR="00D46646" w:rsidRDefault="00D46646" w:rsidP="00D46646">
      <w:pPr>
        <w:suppressAutoHyphens w:val="0"/>
        <w:rPr>
          <w:sz w:val="22"/>
          <w:szCs w:val="22"/>
          <w:lang w:eastAsia="lv-LV"/>
        </w:rPr>
      </w:pPr>
    </w:p>
    <w:p w:rsidR="00D46646" w:rsidRPr="003C57C7" w:rsidRDefault="0035582A" w:rsidP="00D46646">
      <w:pPr>
        <w:suppressAutoHyphens w:val="0"/>
        <w:rPr>
          <w:sz w:val="22"/>
          <w:szCs w:val="22"/>
          <w:lang w:eastAsia="lv-LV"/>
        </w:rPr>
      </w:pPr>
      <w:r>
        <w:rPr>
          <w:sz w:val="22"/>
          <w:szCs w:val="22"/>
          <w:lang w:eastAsia="lv-LV"/>
        </w:rPr>
        <w:t>Siguldā</w:t>
      </w:r>
      <w:r>
        <w:rPr>
          <w:sz w:val="22"/>
          <w:szCs w:val="22"/>
          <w:lang w:eastAsia="lv-LV"/>
        </w:rPr>
        <w:tab/>
      </w:r>
      <w:r>
        <w:rPr>
          <w:sz w:val="22"/>
          <w:szCs w:val="22"/>
          <w:lang w:eastAsia="lv-LV"/>
        </w:rPr>
        <w:tab/>
      </w:r>
      <w:r>
        <w:rPr>
          <w:sz w:val="22"/>
          <w:szCs w:val="22"/>
          <w:lang w:eastAsia="lv-LV"/>
        </w:rPr>
        <w:tab/>
      </w:r>
      <w:r>
        <w:rPr>
          <w:sz w:val="22"/>
          <w:szCs w:val="22"/>
          <w:lang w:eastAsia="lv-LV"/>
        </w:rPr>
        <w:tab/>
      </w:r>
      <w:r>
        <w:rPr>
          <w:sz w:val="22"/>
          <w:szCs w:val="22"/>
          <w:lang w:eastAsia="lv-LV"/>
        </w:rPr>
        <w:tab/>
      </w:r>
      <w:r>
        <w:rPr>
          <w:sz w:val="22"/>
          <w:szCs w:val="22"/>
          <w:lang w:eastAsia="lv-LV"/>
        </w:rPr>
        <w:tab/>
      </w:r>
      <w:r>
        <w:rPr>
          <w:sz w:val="22"/>
          <w:szCs w:val="22"/>
          <w:lang w:eastAsia="lv-LV"/>
        </w:rPr>
        <w:tab/>
      </w:r>
      <w:r>
        <w:rPr>
          <w:sz w:val="22"/>
          <w:szCs w:val="22"/>
          <w:lang w:eastAsia="lv-LV"/>
        </w:rPr>
        <w:tab/>
      </w:r>
      <w:r>
        <w:rPr>
          <w:sz w:val="22"/>
          <w:szCs w:val="22"/>
          <w:lang w:eastAsia="lv-LV"/>
        </w:rPr>
        <w:tab/>
        <w:t>2023</w:t>
      </w:r>
      <w:r w:rsidR="00D46646" w:rsidRPr="003C57C7">
        <w:rPr>
          <w:sz w:val="22"/>
          <w:szCs w:val="22"/>
          <w:lang w:eastAsia="lv-LV"/>
        </w:rPr>
        <w:t xml:space="preserve">. gada </w:t>
      </w:r>
      <w:r w:rsidR="00D46646">
        <w:rPr>
          <w:sz w:val="22"/>
          <w:szCs w:val="22"/>
          <w:lang w:eastAsia="lv-LV"/>
        </w:rPr>
        <w:t>22.decembrī</w:t>
      </w:r>
    </w:p>
    <w:p w:rsidR="00D46646" w:rsidRPr="003C57C7" w:rsidRDefault="00D46646" w:rsidP="00D46646">
      <w:pPr>
        <w:suppressAutoHyphens w:val="0"/>
        <w:rPr>
          <w:sz w:val="22"/>
          <w:szCs w:val="22"/>
          <w:lang w:eastAsia="lv-LV"/>
        </w:rPr>
      </w:pPr>
    </w:p>
    <w:p w:rsidR="00D46646" w:rsidRPr="003C57C7" w:rsidRDefault="00D46646" w:rsidP="00D46646">
      <w:pPr>
        <w:suppressAutoHyphens w:val="0"/>
        <w:rPr>
          <w:i/>
          <w:sz w:val="22"/>
          <w:szCs w:val="22"/>
          <w:lang w:eastAsia="lv-LV"/>
        </w:rPr>
      </w:pPr>
      <w:r w:rsidRPr="003C57C7">
        <w:rPr>
          <w:i/>
          <w:sz w:val="22"/>
          <w:szCs w:val="22"/>
          <w:lang w:eastAsia="lv-LV"/>
        </w:rPr>
        <w:t>Pasūtītājs</w:t>
      </w:r>
    </w:p>
    <w:p w:rsidR="00D46646" w:rsidRPr="003C57C7" w:rsidRDefault="00D46646" w:rsidP="00D46646">
      <w:pPr>
        <w:suppressAutoHyphens w:val="0"/>
        <w:ind w:left="709" w:firstLine="11"/>
        <w:rPr>
          <w:sz w:val="22"/>
          <w:szCs w:val="22"/>
          <w:lang w:eastAsia="lv-LV"/>
        </w:rPr>
      </w:pPr>
      <w:r w:rsidRPr="003801EF">
        <w:rPr>
          <w:sz w:val="22"/>
          <w:szCs w:val="22"/>
          <w:lang w:eastAsia="lv-LV"/>
        </w:rPr>
        <w:t xml:space="preserve">Īpaši aizsargājamais kultūras piemineklis-Turaidas </w:t>
      </w:r>
      <w:proofErr w:type="spellStart"/>
      <w:r w:rsidRPr="003801EF">
        <w:rPr>
          <w:sz w:val="22"/>
          <w:szCs w:val="22"/>
          <w:lang w:eastAsia="lv-LV"/>
        </w:rPr>
        <w:t>muzejrezervāts</w:t>
      </w:r>
      <w:proofErr w:type="spellEnd"/>
      <w:r w:rsidRPr="003801EF">
        <w:rPr>
          <w:sz w:val="22"/>
          <w:szCs w:val="22"/>
          <w:lang w:eastAsia="lv-LV"/>
        </w:rPr>
        <w:t>”, re</w:t>
      </w:r>
      <w:r w:rsidRPr="003C57C7">
        <w:rPr>
          <w:sz w:val="22"/>
          <w:szCs w:val="22"/>
          <w:lang w:eastAsia="lv-LV"/>
        </w:rPr>
        <w:t>ģ.Nr.90000012776, Turaidas iela 10, Sigulda, Siguldas nov., LV-2150</w:t>
      </w:r>
    </w:p>
    <w:p w:rsidR="00D46646" w:rsidRPr="003C57C7" w:rsidRDefault="00D46646" w:rsidP="00D46646">
      <w:pPr>
        <w:suppressAutoHyphens w:val="0"/>
        <w:rPr>
          <w:i/>
          <w:sz w:val="22"/>
          <w:szCs w:val="22"/>
          <w:lang w:eastAsia="lv-LV"/>
        </w:rPr>
      </w:pPr>
    </w:p>
    <w:p w:rsidR="00D46646" w:rsidRPr="003C57C7" w:rsidRDefault="00D46646" w:rsidP="00D46646">
      <w:pPr>
        <w:suppressAutoHyphens w:val="0"/>
        <w:rPr>
          <w:i/>
          <w:sz w:val="22"/>
          <w:szCs w:val="22"/>
          <w:lang w:eastAsia="lv-LV"/>
        </w:rPr>
      </w:pPr>
      <w:r w:rsidRPr="003C57C7">
        <w:rPr>
          <w:i/>
          <w:sz w:val="22"/>
          <w:szCs w:val="22"/>
          <w:lang w:eastAsia="lv-LV"/>
        </w:rPr>
        <w:t xml:space="preserve">Publiskais iepirkums, iepirkuma identifikācijas Nr. </w:t>
      </w:r>
    </w:p>
    <w:p w:rsidR="00D46646" w:rsidRPr="007616D9" w:rsidRDefault="00D46646" w:rsidP="00D46646">
      <w:pPr>
        <w:suppressAutoHyphens w:val="0"/>
        <w:ind w:left="720"/>
        <w:rPr>
          <w:rFonts w:eastAsia="Arial Unicode MS"/>
          <w:i/>
          <w:sz w:val="22"/>
          <w:szCs w:val="22"/>
          <w:lang w:eastAsia="lv-LV"/>
        </w:rPr>
      </w:pPr>
      <w:r w:rsidRPr="006D757D">
        <w:rPr>
          <w:lang w:eastAsia="lv-LV"/>
        </w:rPr>
        <w:t xml:space="preserve">Īpaši aizsargājamā kultūras pieminekļa - Turaidas </w:t>
      </w:r>
      <w:proofErr w:type="spellStart"/>
      <w:r w:rsidRPr="006D757D">
        <w:rPr>
          <w:lang w:eastAsia="lv-LV"/>
        </w:rPr>
        <w:t>muzejrezervāta</w:t>
      </w:r>
      <w:proofErr w:type="spellEnd"/>
      <w:r w:rsidRPr="006D757D">
        <w:rPr>
          <w:lang w:eastAsia="lv-LV"/>
        </w:rPr>
        <w:t xml:space="preserve"> darbinieku veselības apdrošināšana</w:t>
      </w:r>
      <w:r>
        <w:t>,</w:t>
      </w:r>
      <w:r w:rsidRPr="006D757D">
        <w:t xml:space="preserve"> </w:t>
      </w:r>
      <w:r w:rsidRPr="006D757D">
        <w:rPr>
          <w:i/>
        </w:rPr>
        <w:t>i</w:t>
      </w:r>
      <w:r w:rsidRPr="006D757D">
        <w:rPr>
          <w:rFonts w:eastAsia="Arial Unicode MS"/>
          <w:i/>
          <w:lang w:eastAsia="lv-LV"/>
        </w:rPr>
        <w:t>epir</w:t>
      </w:r>
      <w:r>
        <w:rPr>
          <w:rFonts w:eastAsia="Arial Unicode MS"/>
          <w:i/>
          <w:lang w:eastAsia="lv-LV"/>
        </w:rPr>
        <w:t>kuma identifikācijas Nr. TMR2023</w:t>
      </w:r>
      <w:r w:rsidRPr="006D757D">
        <w:rPr>
          <w:rFonts w:eastAsia="Arial Unicode MS"/>
          <w:i/>
          <w:lang w:eastAsia="lv-LV"/>
        </w:rPr>
        <w:t>/3.</w:t>
      </w:r>
    </w:p>
    <w:p w:rsidR="00D46646" w:rsidRDefault="00D46646" w:rsidP="00D46646">
      <w:pPr>
        <w:suppressAutoHyphens w:val="0"/>
        <w:rPr>
          <w:rFonts w:eastAsia="Arial Unicode MS"/>
          <w:i/>
          <w:sz w:val="22"/>
          <w:szCs w:val="22"/>
          <w:lang w:eastAsia="lv-LV"/>
        </w:rPr>
      </w:pPr>
    </w:p>
    <w:p w:rsidR="00D46646" w:rsidRPr="003C57C7" w:rsidRDefault="00D46646" w:rsidP="00D46646">
      <w:pPr>
        <w:suppressAutoHyphens w:val="0"/>
        <w:rPr>
          <w:rFonts w:eastAsia="Arial Unicode MS"/>
          <w:i/>
          <w:sz w:val="22"/>
          <w:szCs w:val="22"/>
          <w:lang w:eastAsia="lv-LV"/>
        </w:rPr>
      </w:pPr>
      <w:r w:rsidRPr="003C57C7">
        <w:rPr>
          <w:rFonts w:eastAsia="Arial Unicode MS"/>
          <w:i/>
          <w:sz w:val="22"/>
          <w:szCs w:val="22"/>
          <w:lang w:eastAsia="lv-LV"/>
        </w:rPr>
        <w:t>Iepirkuma metode:</w:t>
      </w:r>
    </w:p>
    <w:p w:rsidR="00D46646" w:rsidRPr="003C57C7" w:rsidRDefault="00D46646" w:rsidP="00D46646">
      <w:pPr>
        <w:suppressAutoHyphens w:val="0"/>
        <w:ind w:firstLine="720"/>
        <w:jc w:val="both"/>
        <w:rPr>
          <w:sz w:val="22"/>
          <w:szCs w:val="22"/>
          <w:lang w:eastAsia="lv-LV"/>
        </w:rPr>
      </w:pPr>
      <w:r w:rsidRPr="00482E5F">
        <w:rPr>
          <w:sz w:val="22"/>
          <w:szCs w:val="22"/>
        </w:rPr>
        <w:t xml:space="preserve">Publisko iepirkumu likuma </w:t>
      </w:r>
      <w:r>
        <w:rPr>
          <w:sz w:val="22"/>
          <w:szCs w:val="22"/>
        </w:rPr>
        <w:t>9.</w:t>
      </w:r>
      <w:r w:rsidRPr="00482E5F">
        <w:rPr>
          <w:sz w:val="22"/>
          <w:szCs w:val="22"/>
          <w:vertAlign w:val="superscript"/>
        </w:rPr>
        <w:t xml:space="preserve"> </w:t>
      </w:r>
      <w:r w:rsidRPr="00482E5F">
        <w:rPr>
          <w:sz w:val="22"/>
          <w:szCs w:val="22"/>
        </w:rPr>
        <w:t>panta kārtībā</w:t>
      </w:r>
      <w:r>
        <w:rPr>
          <w:sz w:val="22"/>
          <w:szCs w:val="22"/>
        </w:rPr>
        <w:t>.</w:t>
      </w:r>
    </w:p>
    <w:p w:rsidR="00D46646" w:rsidRDefault="00D46646" w:rsidP="00D46646"/>
    <w:p w:rsidR="00D46646" w:rsidRPr="007B6C82" w:rsidRDefault="00D46646" w:rsidP="00D46646">
      <w:pPr>
        <w:widowControl w:val="0"/>
        <w:tabs>
          <w:tab w:val="left" w:pos="851"/>
          <w:tab w:val="left" w:pos="993"/>
        </w:tabs>
        <w:suppressAutoHyphens w:val="0"/>
        <w:contextualSpacing/>
        <w:rPr>
          <w:sz w:val="22"/>
          <w:szCs w:val="22"/>
          <w:lang w:eastAsia="lv-LV"/>
        </w:rPr>
      </w:pPr>
      <w:r>
        <w:rPr>
          <w:sz w:val="22"/>
          <w:szCs w:val="22"/>
          <w:lang w:eastAsia="lv-LV"/>
        </w:rPr>
        <w:t>L</w:t>
      </w:r>
      <w:r w:rsidRPr="007B6C82">
        <w:rPr>
          <w:sz w:val="22"/>
          <w:szCs w:val="22"/>
          <w:lang w:eastAsia="lv-LV"/>
        </w:rPr>
        <w:t xml:space="preserve">īdz pieteikumu </w:t>
      </w:r>
      <w:r>
        <w:rPr>
          <w:sz w:val="22"/>
          <w:szCs w:val="22"/>
          <w:lang w:eastAsia="lv-LV"/>
        </w:rPr>
        <w:t>iesniegšanas termiņa beigām 2023. gada 21</w:t>
      </w:r>
      <w:r w:rsidRPr="007B6C82">
        <w:rPr>
          <w:sz w:val="22"/>
          <w:szCs w:val="22"/>
          <w:lang w:eastAsia="lv-LV"/>
        </w:rPr>
        <w:t xml:space="preserve">. decembra plkst.11.00 ir saņemts un atvērts viens piedāvājums Elektroniskajā iepirkumu sistēmā </w:t>
      </w:r>
      <w:r w:rsidRPr="007B6C82">
        <w:rPr>
          <w:rFonts w:eastAsiaTheme="minorHAnsi"/>
          <w:sz w:val="22"/>
          <w:szCs w:val="22"/>
          <w:lang w:eastAsia="en-US"/>
        </w:rPr>
        <w:t>pircēja profilā: https://www.eis.gov.lv/EKEIS/Supplier/Organizer/612</w:t>
      </w:r>
      <w:r w:rsidRPr="007B6C82">
        <w:rPr>
          <w:sz w:val="22"/>
          <w:szCs w:val="22"/>
          <w:lang w:eastAsia="lv-LV"/>
        </w:rPr>
        <w:t>:</w:t>
      </w:r>
      <w:r w:rsidRPr="007B6C82">
        <w:rPr>
          <w:rFonts w:eastAsiaTheme="minorHAnsi"/>
          <w:sz w:val="22"/>
          <w:szCs w:val="22"/>
          <w:lang w:eastAsia="en-US"/>
        </w:rPr>
        <w:t xml:space="preserve"> </w:t>
      </w:r>
    </w:p>
    <w:tbl>
      <w:tblPr>
        <w:tblStyle w:val="Reatabula"/>
        <w:tblW w:w="5000" w:type="pct"/>
        <w:tblLayout w:type="fixed"/>
        <w:tblLook w:val="04A0" w:firstRow="1" w:lastRow="0" w:firstColumn="1" w:lastColumn="0" w:noHBand="0" w:noVBand="1"/>
      </w:tblPr>
      <w:tblGrid>
        <w:gridCol w:w="911"/>
        <w:gridCol w:w="2286"/>
        <w:gridCol w:w="1677"/>
        <w:gridCol w:w="2592"/>
        <w:gridCol w:w="2021"/>
      </w:tblGrid>
      <w:tr w:rsidR="00D46646" w:rsidRPr="007B6C82" w:rsidTr="00E152AB">
        <w:tc>
          <w:tcPr>
            <w:tcW w:w="480" w:type="pct"/>
            <w:shd w:val="clear" w:color="auto" w:fill="FFFFFF" w:themeFill="background1"/>
          </w:tcPr>
          <w:p w:rsidR="00D46646" w:rsidRPr="007B6C82" w:rsidRDefault="00D46646" w:rsidP="00E152AB">
            <w:pPr>
              <w:suppressAutoHyphens w:val="0"/>
              <w:jc w:val="center"/>
              <w:rPr>
                <w:bCs/>
                <w:sz w:val="22"/>
                <w:szCs w:val="22"/>
                <w:lang w:eastAsia="lv-LV"/>
              </w:rPr>
            </w:pPr>
            <w:proofErr w:type="spellStart"/>
            <w:r w:rsidRPr="007B6C82">
              <w:rPr>
                <w:bCs/>
                <w:sz w:val="22"/>
                <w:szCs w:val="22"/>
                <w:lang w:eastAsia="lv-LV"/>
              </w:rPr>
              <w:t>N.p.k</w:t>
            </w:r>
            <w:proofErr w:type="spellEnd"/>
            <w:r w:rsidRPr="007B6C82">
              <w:rPr>
                <w:bCs/>
                <w:sz w:val="22"/>
                <w:szCs w:val="22"/>
                <w:lang w:eastAsia="lv-LV"/>
              </w:rPr>
              <w:t>.</w:t>
            </w:r>
          </w:p>
        </w:tc>
        <w:tc>
          <w:tcPr>
            <w:tcW w:w="1205" w:type="pct"/>
            <w:shd w:val="clear" w:color="auto" w:fill="FFFFFF" w:themeFill="background1"/>
          </w:tcPr>
          <w:p w:rsidR="00D46646" w:rsidRPr="007B6C82" w:rsidRDefault="00D46646" w:rsidP="00E152AB">
            <w:pPr>
              <w:suppressAutoHyphens w:val="0"/>
              <w:jc w:val="center"/>
              <w:rPr>
                <w:bCs/>
                <w:sz w:val="22"/>
                <w:szCs w:val="22"/>
                <w:lang w:eastAsia="lv-LV"/>
              </w:rPr>
            </w:pPr>
            <w:r w:rsidRPr="007B6C82">
              <w:rPr>
                <w:bCs/>
                <w:sz w:val="22"/>
                <w:szCs w:val="22"/>
                <w:lang w:eastAsia="lv-LV"/>
              </w:rPr>
              <w:t>Pretendents</w:t>
            </w:r>
          </w:p>
        </w:tc>
        <w:tc>
          <w:tcPr>
            <w:tcW w:w="884" w:type="pct"/>
            <w:shd w:val="clear" w:color="auto" w:fill="FFFFFF" w:themeFill="background1"/>
          </w:tcPr>
          <w:p w:rsidR="00D46646" w:rsidRPr="007B6C82" w:rsidRDefault="00D46646" w:rsidP="00E152AB">
            <w:pPr>
              <w:suppressAutoHyphens w:val="0"/>
              <w:jc w:val="center"/>
              <w:rPr>
                <w:bCs/>
                <w:sz w:val="22"/>
                <w:szCs w:val="22"/>
                <w:lang w:eastAsia="lv-LV"/>
              </w:rPr>
            </w:pPr>
            <w:r w:rsidRPr="007B6C82">
              <w:rPr>
                <w:bCs/>
                <w:sz w:val="22"/>
                <w:szCs w:val="22"/>
                <w:lang w:eastAsia="lv-LV"/>
              </w:rPr>
              <w:t>Piedāvājuma iesniegšanas veids</w:t>
            </w:r>
          </w:p>
        </w:tc>
        <w:tc>
          <w:tcPr>
            <w:tcW w:w="1366" w:type="pct"/>
            <w:shd w:val="clear" w:color="auto" w:fill="FFFFFF" w:themeFill="background1"/>
          </w:tcPr>
          <w:p w:rsidR="00D46646" w:rsidRPr="007B6C82" w:rsidRDefault="00D46646" w:rsidP="00E152AB">
            <w:pPr>
              <w:suppressAutoHyphens w:val="0"/>
              <w:jc w:val="center"/>
              <w:rPr>
                <w:bCs/>
                <w:sz w:val="22"/>
                <w:szCs w:val="22"/>
                <w:lang w:eastAsia="lv-LV"/>
              </w:rPr>
            </w:pPr>
            <w:r w:rsidRPr="007B6C82">
              <w:rPr>
                <w:bCs/>
                <w:sz w:val="22"/>
                <w:szCs w:val="22"/>
                <w:lang w:eastAsia="lv-LV"/>
              </w:rPr>
              <w:t>Piedāvājuma iesniegšanas datums un laiks</w:t>
            </w:r>
          </w:p>
        </w:tc>
        <w:tc>
          <w:tcPr>
            <w:tcW w:w="1066" w:type="pct"/>
            <w:shd w:val="clear" w:color="auto" w:fill="FFFFFF" w:themeFill="background1"/>
          </w:tcPr>
          <w:p w:rsidR="00D46646" w:rsidRPr="007B6C82" w:rsidRDefault="00D46646" w:rsidP="00E152AB">
            <w:pPr>
              <w:suppressAutoHyphens w:val="0"/>
              <w:jc w:val="center"/>
              <w:rPr>
                <w:bCs/>
                <w:sz w:val="22"/>
                <w:szCs w:val="22"/>
                <w:lang w:eastAsia="lv-LV"/>
              </w:rPr>
            </w:pPr>
            <w:r w:rsidRPr="007B6C82">
              <w:rPr>
                <w:bCs/>
                <w:sz w:val="22"/>
                <w:szCs w:val="22"/>
                <w:lang w:eastAsia="lv-LV"/>
              </w:rPr>
              <w:t>Piedāvātā līgumcena bez PVN (</w:t>
            </w:r>
            <w:proofErr w:type="spellStart"/>
            <w:r w:rsidRPr="007B6C82">
              <w:rPr>
                <w:bCs/>
                <w:sz w:val="22"/>
                <w:szCs w:val="22"/>
                <w:lang w:eastAsia="lv-LV"/>
              </w:rPr>
              <w:t>euro</w:t>
            </w:r>
            <w:proofErr w:type="spellEnd"/>
            <w:r w:rsidRPr="007B6C82">
              <w:rPr>
                <w:bCs/>
                <w:sz w:val="22"/>
                <w:szCs w:val="22"/>
                <w:lang w:eastAsia="lv-LV"/>
              </w:rPr>
              <w:t>)</w:t>
            </w:r>
          </w:p>
          <w:p w:rsidR="00D46646" w:rsidRPr="007B6C82" w:rsidRDefault="00D46646" w:rsidP="00E152AB">
            <w:pPr>
              <w:suppressAutoHyphens w:val="0"/>
              <w:rPr>
                <w:bCs/>
                <w:sz w:val="22"/>
                <w:szCs w:val="22"/>
                <w:lang w:eastAsia="lv-LV"/>
              </w:rPr>
            </w:pPr>
          </w:p>
        </w:tc>
      </w:tr>
      <w:tr w:rsidR="00D46646" w:rsidRPr="007B6C82" w:rsidTr="00E152AB">
        <w:tc>
          <w:tcPr>
            <w:tcW w:w="480" w:type="pct"/>
          </w:tcPr>
          <w:p w:rsidR="00D46646" w:rsidRPr="007B6C82" w:rsidRDefault="00D46646" w:rsidP="00E152AB">
            <w:pPr>
              <w:suppressAutoHyphens w:val="0"/>
              <w:rPr>
                <w:bCs/>
                <w:sz w:val="22"/>
                <w:szCs w:val="22"/>
                <w:lang w:eastAsia="lv-LV"/>
              </w:rPr>
            </w:pPr>
            <w:r w:rsidRPr="007B6C82">
              <w:rPr>
                <w:bCs/>
                <w:sz w:val="22"/>
                <w:szCs w:val="22"/>
                <w:lang w:eastAsia="lv-LV"/>
              </w:rPr>
              <w:t>1.</w:t>
            </w:r>
          </w:p>
        </w:tc>
        <w:tc>
          <w:tcPr>
            <w:tcW w:w="1205" w:type="pct"/>
          </w:tcPr>
          <w:p w:rsidR="00D46646" w:rsidRPr="00D46646" w:rsidRDefault="00D46646" w:rsidP="00E152AB">
            <w:pPr>
              <w:suppressAutoHyphens w:val="0"/>
              <w:rPr>
                <w:bCs/>
                <w:sz w:val="22"/>
                <w:szCs w:val="22"/>
                <w:lang w:eastAsia="lv-LV"/>
              </w:rPr>
            </w:pPr>
            <w:proofErr w:type="spellStart"/>
            <w:r w:rsidRPr="00D46646">
              <w:rPr>
                <w:sz w:val="22"/>
                <w:szCs w:val="22"/>
              </w:rPr>
              <w:t>Compensa</w:t>
            </w:r>
            <w:proofErr w:type="spellEnd"/>
            <w:r w:rsidRPr="00D46646">
              <w:rPr>
                <w:sz w:val="22"/>
                <w:szCs w:val="22"/>
              </w:rPr>
              <w:t xml:space="preserve"> </w:t>
            </w:r>
            <w:proofErr w:type="spellStart"/>
            <w:r w:rsidRPr="00D46646">
              <w:rPr>
                <w:sz w:val="22"/>
                <w:szCs w:val="22"/>
              </w:rPr>
              <w:t>Life</w:t>
            </w:r>
            <w:proofErr w:type="spellEnd"/>
            <w:r w:rsidRPr="00D46646">
              <w:rPr>
                <w:sz w:val="22"/>
                <w:szCs w:val="22"/>
              </w:rPr>
              <w:t xml:space="preserve"> </w:t>
            </w:r>
            <w:proofErr w:type="spellStart"/>
            <w:r w:rsidRPr="00D46646">
              <w:rPr>
                <w:sz w:val="22"/>
                <w:szCs w:val="22"/>
              </w:rPr>
              <w:t>Vienna</w:t>
            </w:r>
            <w:proofErr w:type="spellEnd"/>
            <w:r w:rsidRPr="00D46646">
              <w:rPr>
                <w:sz w:val="22"/>
                <w:szCs w:val="22"/>
              </w:rPr>
              <w:t xml:space="preserve"> Insurance Group SE Latvijas filiāle, </w:t>
            </w:r>
            <w:proofErr w:type="spellStart"/>
            <w:r w:rsidRPr="00D46646">
              <w:rPr>
                <w:sz w:val="22"/>
                <w:szCs w:val="22"/>
              </w:rPr>
              <w:t>reģ</w:t>
            </w:r>
            <w:proofErr w:type="spellEnd"/>
            <w:r w:rsidRPr="00D46646">
              <w:rPr>
                <w:sz w:val="22"/>
                <w:szCs w:val="22"/>
              </w:rPr>
              <w:t xml:space="preserve">. Nr. </w:t>
            </w:r>
            <w:r w:rsidRPr="00D46646">
              <w:rPr>
                <w:bCs/>
                <w:sz w:val="22"/>
                <w:szCs w:val="22"/>
              </w:rPr>
              <w:t>50003958651</w:t>
            </w:r>
          </w:p>
        </w:tc>
        <w:tc>
          <w:tcPr>
            <w:tcW w:w="884" w:type="pct"/>
          </w:tcPr>
          <w:p w:rsidR="00D46646" w:rsidRPr="007B6C82" w:rsidRDefault="00D46646" w:rsidP="00E152AB">
            <w:pPr>
              <w:suppressAutoHyphens w:val="0"/>
              <w:rPr>
                <w:bCs/>
                <w:sz w:val="22"/>
                <w:szCs w:val="22"/>
                <w:lang w:eastAsia="lv-LV"/>
              </w:rPr>
            </w:pPr>
            <w:r w:rsidRPr="007B6C82">
              <w:rPr>
                <w:bCs/>
                <w:sz w:val="22"/>
                <w:szCs w:val="22"/>
                <w:lang w:eastAsia="lv-LV"/>
              </w:rPr>
              <w:t>Sistēmā</w:t>
            </w:r>
          </w:p>
        </w:tc>
        <w:tc>
          <w:tcPr>
            <w:tcW w:w="1366" w:type="pct"/>
          </w:tcPr>
          <w:p w:rsidR="00D46646" w:rsidRPr="007B6C82" w:rsidRDefault="00D46646" w:rsidP="00E152AB">
            <w:pPr>
              <w:suppressAutoHyphens w:val="0"/>
              <w:rPr>
                <w:bCs/>
                <w:sz w:val="22"/>
                <w:szCs w:val="22"/>
                <w:lang w:eastAsia="lv-LV"/>
              </w:rPr>
            </w:pPr>
            <w:r>
              <w:rPr>
                <w:bCs/>
                <w:sz w:val="22"/>
                <w:szCs w:val="22"/>
                <w:lang w:eastAsia="lv-LV"/>
              </w:rPr>
              <w:t>21.12.2023. plkst. 11:00</w:t>
            </w:r>
          </w:p>
        </w:tc>
        <w:tc>
          <w:tcPr>
            <w:tcW w:w="1066"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rsidR="00D46646" w:rsidRPr="00D46646" w:rsidRDefault="00D46646" w:rsidP="00D46646">
            <w:pPr>
              <w:suppressAutoHyphens w:val="0"/>
              <w:spacing w:before="60"/>
              <w:jc w:val="center"/>
              <w:rPr>
                <w:bCs/>
                <w:sz w:val="22"/>
                <w:szCs w:val="22"/>
                <w:lang w:eastAsia="lv-LV"/>
              </w:rPr>
            </w:pPr>
            <w:r w:rsidRPr="00D46646">
              <w:rPr>
                <w:bCs/>
                <w:sz w:val="22"/>
                <w:szCs w:val="22"/>
              </w:rPr>
              <w:t>17 803.68</w:t>
            </w:r>
          </w:p>
        </w:tc>
      </w:tr>
    </w:tbl>
    <w:p w:rsidR="00D46646" w:rsidRDefault="00D46646" w:rsidP="00D46646">
      <w:pPr>
        <w:suppressAutoHyphens w:val="0"/>
        <w:jc w:val="both"/>
        <w:rPr>
          <w:sz w:val="22"/>
          <w:szCs w:val="22"/>
          <w:lang w:eastAsia="en-US"/>
        </w:rPr>
      </w:pPr>
    </w:p>
    <w:p w:rsidR="00D46646" w:rsidRPr="007B6C82" w:rsidRDefault="00D46646" w:rsidP="00D46646">
      <w:pPr>
        <w:suppressAutoHyphens w:val="0"/>
        <w:jc w:val="both"/>
        <w:rPr>
          <w:sz w:val="22"/>
          <w:szCs w:val="22"/>
          <w:lang w:eastAsia="en-US"/>
        </w:rPr>
      </w:pPr>
      <w:r w:rsidRPr="007B6C82">
        <w:rPr>
          <w:sz w:val="22"/>
          <w:szCs w:val="22"/>
          <w:lang w:eastAsia="en-US"/>
        </w:rPr>
        <w:t xml:space="preserve">Pamatojoties uz Nolikuma 9.5. punktu, kas nosaka, ka gadījumā, ja iepirkumam tiks iesniegts tikai viens piedāvājums, kas pilnībā atbildīs Nolikuma prasībām un Pasūtītāja paredzētajiem finanšu līdzekļiem, Pretendents, kas iesniedzis šo piedāvājumu, var tikt atzīts par iepirkuma uzvarētāju, iepirkumu komisija vienojas, ka izskatīs un vērtēs </w:t>
      </w:r>
      <w:proofErr w:type="spellStart"/>
      <w:r w:rsidRPr="007B6C82">
        <w:rPr>
          <w:rFonts w:eastAsiaTheme="minorHAnsi"/>
          <w:bCs/>
          <w:sz w:val="22"/>
          <w:szCs w:val="22"/>
          <w:lang w:eastAsia="en-US"/>
        </w:rPr>
        <w:t>Compensa</w:t>
      </w:r>
      <w:proofErr w:type="spellEnd"/>
      <w:r w:rsidRPr="007B6C82">
        <w:rPr>
          <w:rFonts w:eastAsiaTheme="minorHAnsi"/>
          <w:bCs/>
          <w:sz w:val="22"/>
          <w:szCs w:val="22"/>
          <w:lang w:eastAsia="en-US"/>
        </w:rPr>
        <w:t xml:space="preserve"> </w:t>
      </w:r>
      <w:proofErr w:type="spellStart"/>
      <w:r w:rsidRPr="007B6C82">
        <w:rPr>
          <w:rFonts w:eastAsiaTheme="minorHAnsi"/>
          <w:bCs/>
          <w:sz w:val="22"/>
          <w:szCs w:val="22"/>
          <w:lang w:eastAsia="en-US"/>
        </w:rPr>
        <w:t>Life</w:t>
      </w:r>
      <w:proofErr w:type="spellEnd"/>
      <w:r w:rsidRPr="007B6C82">
        <w:rPr>
          <w:rFonts w:eastAsiaTheme="minorHAnsi"/>
          <w:bCs/>
          <w:sz w:val="22"/>
          <w:szCs w:val="22"/>
          <w:lang w:eastAsia="en-US"/>
        </w:rPr>
        <w:t xml:space="preserve"> </w:t>
      </w:r>
      <w:proofErr w:type="spellStart"/>
      <w:r w:rsidRPr="007B6C82">
        <w:rPr>
          <w:rFonts w:eastAsiaTheme="minorHAnsi"/>
          <w:bCs/>
          <w:sz w:val="22"/>
          <w:szCs w:val="22"/>
          <w:lang w:eastAsia="en-US"/>
        </w:rPr>
        <w:t>Vienna</w:t>
      </w:r>
      <w:proofErr w:type="spellEnd"/>
      <w:r w:rsidRPr="007B6C82">
        <w:rPr>
          <w:rFonts w:eastAsiaTheme="minorHAnsi"/>
          <w:bCs/>
          <w:sz w:val="22"/>
          <w:szCs w:val="22"/>
          <w:lang w:eastAsia="en-US"/>
        </w:rPr>
        <w:t xml:space="preserve"> Insurance Group SE Latvijas filiāles iesnieg</w:t>
      </w:r>
      <w:r>
        <w:rPr>
          <w:rFonts w:eastAsiaTheme="minorHAnsi"/>
          <w:bCs/>
          <w:sz w:val="22"/>
          <w:szCs w:val="22"/>
          <w:lang w:eastAsia="en-US"/>
        </w:rPr>
        <w:t>to piedāvājumu iepirkumā TMR2023</w:t>
      </w:r>
      <w:r w:rsidRPr="007B6C82">
        <w:rPr>
          <w:rFonts w:eastAsiaTheme="minorHAnsi"/>
          <w:bCs/>
          <w:sz w:val="22"/>
          <w:szCs w:val="22"/>
          <w:lang w:eastAsia="en-US"/>
        </w:rPr>
        <w:t>/3</w:t>
      </w:r>
    </w:p>
    <w:p w:rsidR="00D46646" w:rsidRPr="007B6C82" w:rsidRDefault="00D46646" w:rsidP="00D46646">
      <w:pPr>
        <w:suppressAutoHyphens w:val="0"/>
        <w:jc w:val="both"/>
        <w:rPr>
          <w:rFonts w:eastAsiaTheme="minorHAnsi"/>
          <w:sz w:val="22"/>
          <w:szCs w:val="22"/>
          <w:u w:val="single"/>
          <w:lang w:eastAsia="lv-LV"/>
        </w:rPr>
      </w:pPr>
    </w:p>
    <w:p w:rsidR="00D46646" w:rsidRPr="0086607A" w:rsidRDefault="00D46646" w:rsidP="00D46646">
      <w:pPr>
        <w:suppressAutoHyphens w:val="0"/>
        <w:jc w:val="both"/>
        <w:rPr>
          <w:rFonts w:eastAsiaTheme="minorHAnsi"/>
          <w:sz w:val="22"/>
          <w:szCs w:val="22"/>
          <w:u w:val="single"/>
          <w:lang w:eastAsia="lv-LV"/>
        </w:rPr>
      </w:pPr>
      <w:r w:rsidRPr="0086607A">
        <w:rPr>
          <w:rFonts w:eastAsiaTheme="minorHAnsi"/>
          <w:sz w:val="22"/>
          <w:szCs w:val="22"/>
          <w:u w:val="single"/>
          <w:lang w:eastAsia="lv-LV"/>
        </w:rPr>
        <w:t>Piedāvājuma vērtējums un pamatojums lēmumam:</w:t>
      </w:r>
    </w:p>
    <w:p w:rsidR="00D46646" w:rsidRPr="007B6C82" w:rsidRDefault="00D46646" w:rsidP="00D46646">
      <w:pPr>
        <w:suppressAutoHyphens w:val="0"/>
        <w:jc w:val="both"/>
        <w:rPr>
          <w:rFonts w:eastAsiaTheme="minorHAnsi"/>
          <w:sz w:val="22"/>
          <w:szCs w:val="22"/>
          <w:lang w:eastAsia="lv-LV"/>
        </w:rPr>
      </w:pPr>
      <w:r w:rsidRPr="007B6C82">
        <w:rPr>
          <w:rFonts w:eastAsiaTheme="minorHAnsi"/>
          <w:sz w:val="22"/>
          <w:szCs w:val="22"/>
          <w:lang w:eastAsia="lv-LV"/>
        </w:rPr>
        <w:t>Saskaņā ar iepirkuma nolikuma 9.2. punktu noteiktajām prasībām, iepirkuma komisija veic pretendenta piedāvājuma noformējuma pārbaudi un</w:t>
      </w:r>
      <w:r w:rsidRPr="007B6C82">
        <w:rPr>
          <w:rFonts w:eastAsia="Calibri"/>
          <w:sz w:val="22"/>
          <w:szCs w:val="22"/>
          <w:lang w:eastAsia="en-US"/>
        </w:rPr>
        <w:t xml:space="preserve"> </w:t>
      </w:r>
      <w:r w:rsidRPr="007B6C82">
        <w:rPr>
          <w:rFonts w:eastAsiaTheme="minorHAnsi"/>
          <w:sz w:val="22"/>
          <w:szCs w:val="22"/>
          <w:lang w:eastAsia="lv-LV"/>
        </w:rPr>
        <w:t>pārbauda pretendenta iesniegtos</w:t>
      </w:r>
      <w:r w:rsidRPr="007B6C82">
        <w:rPr>
          <w:rFonts w:eastAsia="Calibri"/>
          <w:iCs/>
          <w:sz w:val="22"/>
          <w:szCs w:val="22"/>
          <w:lang w:eastAsia="en-US"/>
        </w:rPr>
        <w:t xml:space="preserve"> </w:t>
      </w:r>
      <w:r w:rsidRPr="007B6C82">
        <w:rPr>
          <w:rFonts w:eastAsiaTheme="minorHAnsi"/>
          <w:sz w:val="22"/>
          <w:szCs w:val="22"/>
          <w:lang w:eastAsia="lv-LV"/>
        </w:rPr>
        <w:t xml:space="preserve">dokumentus, informāciju no publiskajām datu bāzēm, izskata Finanšu piedāvājumu un Tehnisko piedāvājumu.  </w:t>
      </w:r>
    </w:p>
    <w:p w:rsidR="00D46646" w:rsidRPr="007B6C82" w:rsidRDefault="00D46646" w:rsidP="00D46646">
      <w:pPr>
        <w:suppressAutoHyphens w:val="0"/>
        <w:jc w:val="both"/>
        <w:rPr>
          <w:rFonts w:eastAsiaTheme="minorHAnsi"/>
          <w:sz w:val="22"/>
          <w:szCs w:val="22"/>
          <w:lang w:eastAsia="en-US"/>
        </w:rPr>
      </w:pPr>
    </w:p>
    <w:p w:rsidR="00D46646" w:rsidRPr="007B6C82" w:rsidRDefault="00D46646" w:rsidP="00D46646">
      <w:pPr>
        <w:suppressAutoHyphens w:val="0"/>
        <w:jc w:val="both"/>
        <w:rPr>
          <w:rFonts w:eastAsiaTheme="minorHAnsi"/>
          <w:sz w:val="22"/>
          <w:szCs w:val="22"/>
          <w:lang w:eastAsia="en-US"/>
        </w:rPr>
      </w:pPr>
      <w:r w:rsidRPr="007B6C82">
        <w:rPr>
          <w:rFonts w:eastAsiaTheme="minorHAnsi"/>
          <w:sz w:val="22"/>
          <w:szCs w:val="22"/>
          <w:lang w:eastAsia="en-US"/>
        </w:rPr>
        <w:t>Tika konstatēts, ka:</w:t>
      </w:r>
    </w:p>
    <w:p w:rsidR="00D46646" w:rsidRPr="007B6C82" w:rsidRDefault="00D46646" w:rsidP="00D46646">
      <w:pPr>
        <w:pStyle w:val="Bezatstarpm"/>
        <w:numPr>
          <w:ilvl w:val="0"/>
          <w:numId w:val="2"/>
        </w:numPr>
        <w:jc w:val="both"/>
        <w:rPr>
          <w:rFonts w:ascii="Times New Roman" w:hAnsi="Times New Roman" w:cs="Times New Roman"/>
        </w:rPr>
      </w:pPr>
      <w:r w:rsidRPr="007B6C82">
        <w:rPr>
          <w:rFonts w:ascii="Times New Roman" w:hAnsi="Times New Roman" w:cs="Times New Roman"/>
        </w:rPr>
        <w:t xml:space="preserve">Pretendenta iesniegtais piedāvājums atbilst nolikumā noteiktajām piedāvājuma iesniegšanas un noformējuma prasībām. </w:t>
      </w:r>
    </w:p>
    <w:p w:rsidR="00D46646" w:rsidRPr="007B6C82" w:rsidRDefault="00D46646" w:rsidP="00D46646">
      <w:pPr>
        <w:pStyle w:val="Bezatstarpm"/>
        <w:numPr>
          <w:ilvl w:val="0"/>
          <w:numId w:val="2"/>
        </w:numPr>
        <w:jc w:val="both"/>
        <w:rPr>
          <w:rFonts w:ascii="Times New Roman" w:hAnsi="Times New Roman" w:cs="Times New Roman"/>
        </w:rPr>
      </w:pPr>
      <w:r w:rsidRPr="007B6C82">
        <w:rPr>
          <w:rFonts w:ascii="Times New Roman" w:hAnsi="Times New Roman" w:cs="Times New Roman"/>
          <w:color w:val="000000"/>
        </w:rPr>
        <w:t xml:space="preserve">Pretendents ir reģistrēts atbilstoši normatīvo aktu prasībām, un to kvalifikācija, ko apliecina iesniegtie dokumenti un </w:t>
      </w:r>
      <w:r w:rsidRPr="007B6C82">
        <w:rPr>
          <w:rFonts w:ascii="Times New Roman" w:hAnsi="Times New Roman" w:cs="Times New Roman"/>
          <w:bCs/>
        </w:rPr>
        <w:t>sniegto pakalpojumu ap</w:t>
      </w:r>
      <w:r w:rsidRPr="007B6C82">
        <w:rPr>
          <w:rFonts w:ascii="Times New Roman" w:hAnsi="Times New Roman" w:cs="Times New Roman"/>
          <w:color w:val="000000"/>
        </w:rPr>
        <w:t>raksti atbilst iepirkuma priekšmeta tehniskajai specifikācijai.</w:t>
      </w:r>
    </w:p>
    <w:p w:rsidR="00D46646" w:rsidRPr="007B6C82" w:rsidRDefault="00D46646" w:rsidP="00D46646">
      <w:pPr>
        <w:pStyle w:val="Bezatstarpm"/>
        <w:numPr>
          <w:ilvl w:val="0"/>
          <w:numId w:val="2"/>
        </w:numPr>
        <w:jc w:val="both"/>
        <w:rPr>
          <w:rFonts w:ascii="Times New Roman" w:hAnsi="Times New Roman" w:cs="Times New Roman"/>
        </w:rPr>
      </w:pPr>
      <w:r w:rsidRPr="007B6C82">
        <w:rPr>
          <w:rFonts w:ascii="Times New Roman" w:hAnsi="Times New Roman" w:cs="Times New Roman"/>
        </w:rPr>
        <w:t>Iesniegtie atlases dokumenti liecina par iepirkuma nolikumā noteikto pretendenta atlases prasību izpildi.</w:t>
      </w:r>
    </w:p>
    <w:p w:rsidR="00D46646" w:rsidRPr="007B6C82" w:rsidRDefault="00D46646" w:rsidP="00D46646">
      <w:pPr>
        <w:pStyle w:val="Bezatstarpm"/>
        <w:numPr>
          <w:ilvl w:val="0"/>
          <w:numId w:val="2"/>
        </w:numPr>
        <w:jc w:val="both"/>
        <w:rPr>
          <w:rFonts w:ascii="Times New Roman" w:hAnsi="Times New Roman" w:cs="Times New Roman"/>
        </w:rPr>
      </w:pPr>
      <w:r w:rsidRPr="007B6C82">
        <w:rPr>
          <w:rFonts w:ascii="Times New Roman" w:hAnsi="Times New Roman" w:cs="Times New Roman"/>
        </w:rPr>
        <w:lastRenderedPageBreak/>
        <w:t>Iesniegtais finanšu piedāvājums atbilst nolikuma 8.4. un 4. pielikumā “Finanšu piedāvājums” norādītajām prasībām, un tajā nav aritmētisko kļūdu. Finanšu piedāvājums atbilst Pasūtītāja plānotajiem finanšu līdzekļiem.</w:t>
      </w:r>
    </w:p>
    <w:p w:rsidR="00D46646" w:rsidRPr="007B6C82" w:rsidRDefault="00D46646" w:rsidP="00D46646">
      <w:pPr>
        <w:pStyle w:val="Bezatstarpm"/>
        <w:numPr>
          <w:ilvl w:val="0"/>
          <w:numId w:val="2"/>
        </w:numPr>
        <w:jc w:val="both"/>
        <w:rPr>
          <w:rFonts w:ascii="Times New Roman" w:hAnsi="Times New Roman" w:cs="Times New Roman"/>
        </w:rPr>
      </w:pPr>
      <w:r w:rsidRPr="007B6C82">
        <w:rPr>
          <w:rFonts w:ascii="Times New Roman" w:hAnsi="Times New Roman" w:cs="Times New Roman"/>
        </w:rPr>
        <w:t xml:space="preserve">Tehniskais piedāvājums ir sagatavots atbilstoši </w:t>
      </w:r>
      <w:r w:rsidRPr="007B6C82">
        <w:rPr>
          <w:rFonts w:ascii="Times New Roman" w:hAnsi="Times New Roman" w:cs="Times New Roman"/>
          <w:lang w:eastAsia="lv-LV"/>
        </w:rPr>
        <w:t>iepirkuma nolikumā izvirzītajām prasībām un saskaņā ar Nolikuma 3.pielikuma „Tehniskā specifikācija/Tehniskais piedāvājums” formu. Tehniskais piedāvājums atbilst tehniskās specifikācijas prasībām.</w:t>
      </w:r>
    </w:p>
    <w:p w:rsidR="00D46646" w:rsidRDefault="00D46646" w:rsidP="00D46646">
      <w:pPr>
        <w:tabs>
          <w:tab w:val="left" w:pos="567"/>
        </w:tabs>
        <w:jc w:val="both"/>
        <w:rPr>
          <w:sz w:val="22"/>
          <w:szCs w:val="22"/>
          <w:lang w:eastAsia="lv-LV"/>
        </w:rPr>
      </w:pPr>
    </w:p>
    <w:p w:rsidR="00D46646" w:rsidRPr="007B6C82" w:rsidRDefault="00D46646" w:rsidP="00D46646">
      <w:pPr>
        <w:tabs>
          <w:tab w:val="left" w:pos="567"/>
        </w:tabs>
        <w:jc w:val="both"/>
        <w:rPr>
          <w:sz w:val="22"/>
          <w:szCs w:val="22"/>
        </w:rPr>
      </w:pPr>
      <w:r w:rsidRPr="007B6C82">
        <w:rPr>
          <w:sz w:val="22"/>
          <w:szCs w:val="22"/>
          <w:lang w:eastAsia="lv-LV"/>
        </w:rPr>
        <w:t xml:space="preserve">Piedāvājumu vērtēšanas kritērijs saskaņā ar iepirkuma nolikuma 9.6. punktu - </w:t>
      </w:r>
      <w:r w:rsidRPr="007B6C82">
        <w:rPr>
          <w:sz w:val="22"/>
          <w:szCs w:val="22"/>
        </w:rPr>
        <w:t xml:space="preserve"> saimnieciski izdevīgākais piedāvājums (maksimālais punktu skaits – 100) tiek aprēķināts, summējot sekojošus kritērijus:</w:t>
      </w:r>
    </w:p>
    <w:p w:rsidR="0035582A" w:rsidRPr="0035582A" w:rsidRDefault="0035582A" w:rsidP="0035582A">
      <w:pPr>
        <w:numPr>
          <w:ilvl w:val="0"/>
          <w:numId w:val="1"/>
        </w:numPr>
        <w:suppressAutoHyphens w:val="0"/>
        <w:spacing w:after="160" w:line="259" w:lineRule="auto"/>
        <w:contextualSpacing/>
        <w:jc w:val="both"/>
        <w:rPr>
          <w:sz w:val="22"/>
          <w:szCs w:val="22"/>
          <w:lang w:eastAsia="lv-LV"/>
        </w:rPr>
      </w:pPr>
      <w:r w:rsidRPr="0035582A">
        <w:rPr>
          <w:rFonts w:eastAsia="SimSun"/>
          <w:sz w:val="22"/>
          <w:szCs w:val="22"/>
          <w:lang w:eastAsia="en-US"/>
        </w:rPr>
        <w:t>Veselības apdrošināšanas prēmija (polises cena) vienai personai</w:t>
      </w:r>
      <w:r w:rsidRPr="0035582A">
        <w:rPr>
          <w:rFonts w:eastAsia="SimSun"/>
          <w:sz w:val="22"/>
          <w:szCs w:val="22"/>
          <w:lang w:eastAsia="en-US"/>
        </w:rPr>
        <w:tab/>
      </w:r>
      <w:r w:rsidRPr="0035582A">
        <w:rPr>
          <w:rFonts w:eastAsia="SimSun"/>
          <w:sz w:val="22"/>
          <w:szCs w:val="22"/>
          <w:lang w:eastAsia="en-US"/>
        </w:rPr>
        <w:tab/>
      </w:r>
      <w:r w:rsidRPr="0035582A">
        <w:rPr>
          <w:rFonts w:eastAsia="SimSun"/>
          <w:sz w:val="22"/>
          <w:szCs w:val="22"/>
          <w:lang w:eastAsia="en-US"/>
        </w:rPr>
        <w:tab/>
      </w:r>
      <w:r w:rsidRPr="0035582A">
        <w:rPr>
          <w:rFonts w:eastAsia="SimSun"/>
          <w:sz w:val="22"/>
          <w:szCs w:val="22"/>
          <w:lang w:eastAsia="en-US"/>
        </w:rPr>
        <w:tab/>
        <w:t>70</w:t>
      </w:r>
    </w:p>
    <w:p w:rsidR="0035582A" w:rsidRPr="0035582A" w:rsidRDefault="0035582A" w:rsidP="0035582A">
      <w:pPr>
        <w:numPr>
          <w:ilvl w:val="0"/>
          <w:numId w:val="1"/>
        </w:numPr>
        <w:tabs>
          <w:tab w:val="left" w:pos="709"/>
        </w:tabs>
        <w:suppressAutoHyphens w:val="0"/>
        <w:spacing w:after="160" w:line="259" w:lineRule="auto"/>
        <w:contextualSpacing/>
        <w:jc w:val="both"/>
        <w:rPr>
          <w:rFonts w:eastAsiaTheme="minorHAnsi"/>
          <w:sz w:val="22"/>
          <w:szCs w:val="22"/>
          <w:u w:val="single"/>
          <w:lang w:eastAsia="lv-LV"/>
        </w:rPr>
      </w:pPr>
      <w:r w:rsidRPr="0035582A">
        <w:rPr>
          <w:rFonts w:eastAsia="SimSun"/>
          <w:sz w:val="22"/>
          <w:szCs w:val="22"/>
          <w:lang w:eastAsia="en-US"/>
        </w:rPr>
        <w:t>Zobārstniecība un mutes dobuma higiēnas pakalpojumi</w:t>
      </w:r>
      <w:r w:rsidRPr="0035582A">
        <w:rPr>
          <w:rFonts w:eastAsia="SimSun"/>
          <w:sz w:val="22"/>
          <w:szCs w:val="22"/>
          <w:lang w:eastAsia="en-US"/>
        </w:rPr>
        <w:tab/>
      </w:r>
      <w:r w:rsidRPr="0035582A">
        <w:rPr>
          <w:rFonts w:eastAsia="SimSun"/>
          <w:sz w:val="22"/>
          <w:szCs w:val="22"/>
          <w:lang w:eastAsia="en-US"/>
        </w:rPr>
        <w:tab/>
      </w:r>
      <w:r w:rsidRPr="0035582A">
        <w:rPr>
          <w:rFonts w:eastAsia="SimSun"/>
          <w:sz w:val="22"/>
          <w:szCs w:val="22"/>
          <w:lang w:eastAsia="en-US"/>
        </w:rPr>
        <w:tab/>
      </w:r>
      <w:r w:rsidRPr="0035582A">
        <w:rPr>
          <w:rFonts w:eastAsia="SimSun"/>
          <w:sz w:val="22"/>
          <w:szCs w:val="22"/>
          <w:lang w:eastAsia="en-US"/>
        </w:rPr>
        <w:tab/>
      </w:r>
      <w:r w:rsidRPr="0035582A">
        <w:rPr>
          <w:rFonts w:eastAsia="SimSun"/>
          <w:sz w:val="22"/>
          <w:szCs w:val="22"/>
          <w:lang w:eastAsia="en-US"/>
        </w:rPr>
        <w:tab/>
        <w:t>15</w:t>
      </w:r>
    </w:p>
    <w:p w:rsidR="0035582A" w:rsidRPr="0035582A" w:rsidRDefault="0035582A" w:rsidP="0035582A">
      <w:pPr>
        <w:numPr>
          <w:ilvl w:val="0"/>
          <w:numId w:val="1"/>
        </w:numPr>
        <w:suppressAutoHyphens w:val="0"/>
        <w:spacing w:after="160" w:line="259" w:lineRule="auto"/>
        <w:contextualSpacing/>
        <w:jc w:val="both"/>
        <w:rPr>
          <w:sz w:val="22"/>
          <w:szCs w:val="22"/>
          <w:lang w:eastAsia="lv-LV"/>
        </w:rPr>
      </w:pPr>
      <w:r w:rsidRPr="0035582A">
        <w:rPr>
          <w:rFonts w:eastAsia="SimSun"/>
          <w:sz w:val="22"/>
          <w:szCs w:val="22"/>
          <w:lang w:eastAsia="en-US"/>
        </w:rPr>
        <w:t>Apdrošināšanas atlīdzības pieteikuma izskatīšanas laiks</w:t>
      </w:r>
      <w:r w:rsidRPr="0035582A">
        <w:rPr>
          <w:rFonts w:eastAsia="SimSun"/>
          <w:sz w:val="22"/>
          <w:szCs w:val="22"/>
          <w:lang w:eastAsia="en-US"/>
        </w:rPr>
        <w:tab/>
      </w:r>
      <w:r w:rsidRPr="0035582A">
        <w:rPr>
          <w:rFonts w:eastAsia="SimSun"/>
          <w:sz w:val="22"/>
          <w:szCs w:val="22"/>
          <w:lang w:eastAsia="en-US"/>
        </w:rPr>
        <w:tab/>
      </w:r>
      <w:r w:rsidRPr="0035582A">
        <w:rPr>
          <w:rFonts w:eastAsia="SimSun"/>
          <w:sz w:val="22"/>
          <w:szCs w:val="22"/>
          <w:lang w:eastAsia="en-US"/>
        </w:rPr>
        <w:tab/>
      </w:r>
      <w:r w:rsidRPr="0035582A">
        <w:rPr>
          <w:rFonts w:eastAsia="SimSun"/>
          <w:sz w:val="22"/>
          <w:szCs w:val="22"/>
          <w:lang w:eastAsia="en-US"/>
        </w:rPr>
        <w:tab/>
      </w:r>
      <w:r w:rsidRPr="0035582A">
        <w:rPr>
          <w:rFonts w:eastAsia="SimSun"/>
          <w:sz w:val="22"/>
          <w:szCs w:val="22"/>
          <w:lang w:eastAsia="en-US"/>
        </w:rPr>
        <w:tab/>
        <w:t>5</w:t>
      </w:r>
    </w:p>
    <w:p w:rsidR="0035582A" w:rsidRPr="0035582A" w:rsidRDefault="0035582A" w:rsidP="0035582A">
      <w:pPr>
        <w:numPr>
          <w:ilvl w:val="0"/>
          <w:numId w:val="1"/>
        </w:numPr>
        <w:suppressAutoHyphens w:val="0"/>
        <w:spacing w:after="160" w:line="259" w:lineRule="auto"/>
        <w:contextualSpacing/>
        <w:jc w:val="both"/>
        <w:rPr>
          <w:sz w:val="22"/>
          <w:szCs w:val="22"/>
          <w:lang w:eastAsia="en-US"/>
        </w:rPr>
      </w:pPr>
      <w:r w:rsidRPr="0035582A">
        <w:rPr>
          <w:rFonts w:asciiTheme="majorBidi" w:eastAsia="Arial Unicode MS" w:hAnsiTheme="majorBidi" w:cstheme="majorBidi"/>
          <w:bCs/>
          <w:iCs/>
          <w:kern w:val="2"/>
          <w:sz w:val="22"/>
          <w:szCs w:val="22"/>
          <w:lang w:eastAsia="hi-IN" w:bidi="hi-IN"/>
        </w:rPr>
        <w:t xml:space="preserve">Programmā iekļautie papildu pakalpojumi: </w:t>
      </w:r>
      <w:r w:rsidRPr="0035582A">
        <w:rPr>
          <w:rFonts w:asciiTheme="majorBidi" w:eastAsia="Arial Unicode MS" w:hAnsiTheme="majorBidi" w:cstheme="majorBidi"/>
          <w:iCs/>
          <w:kern w:val="2"/>
          <w:sz w:val="22"/>
          <w:szCs w:val="22"/>
          <w:lang w:eastAsia="hi-IN" w:bidi="hi-IN"/>
        </w:rPr>
        <w:t>kritisko saslimšanu apdrošināšana</w:t>
      </w:r>
      <w:r w:rsidRPr="0035582A">
        <w:rPr>
          <w:rFonts w:asciiTheme="majorBidi" w:eastAsia="Arial Unicode MS" w:hAnsiTheme="majorBidi" w:cstheme="majorBidi"/>
          <w:iCs/>
          <w:kern w:val="2"/>
          <w:sz w:val="22"/>
          <w:szCs w:val="22"/>
          <w:lang w:eastAsia="hi-IN" w:bidi="hi-IN"/>
        </w:rPr>
        <w:tab/>
      </w:r>
      <w:r w:rsidRPr="0035582A">
        <w:rPr>
          <w:rFonts w:asciiTheme="majorBidi" w:eastAsia="Arial Unicode MS" w:hAnsiTheme="majorBidi" w:cstheme="majorBidi"/>
          <w:iCs/>
          <w:kern w:val="2"/>
          <w:sz w:val="22"/>
          <w:szCs w:val="22"/>
          <w:lang w:eastAsia="hi-IN" w:bidi="hi-IN"/>
        </w:rPr>
        <w:tab/>
        <w:t>5</w:t>
      </w:r>
    </w:p>
    <w:p w:rsidR="0035582A" w:rsidRPr="0035582A" w:rsidRDefault="0035582A" w:rsidP="0035582A">
      <w:pPr>
        <w:numPr>
          <w:ilvl w:val="0"/>
          <w:numId w:val="1"/>
        </w:numPr>
        <w:suppressAutoHyphens w:val="0"/>
        <w:spacing w:after="160" w:line="259" w:lineRule="auto"/>
        <w:contextualSpacing/>
        <w:jc w:val="both"/>
        <w:rPr>
          <w:sz w:val="22"/>
          <w:szCs w:val="22"/>
          <w:lang w:eastAsia="en-US"/>
        </w:rPr>
      </w:pPr>
      <w:r w:rsidRPr="0035582A">
        <w:rPr>
          <w:rFonts w:asciiTheme="majorBidi" w:eastAsia="Arial Unicode MS" w:hAnsiTheme="majorBidi" w:cstheme="majorBidi"/>
          <w:bCs/>
          <w:iCs/>
          <w:kern w:val="2"/>
          <w:sz w:val="22"/>
          <w:szCs w:val="22"/>
          <w:lang w:eastAsia="hi-IN" w:bidi="hi-IN"/>
        </w:rPr>
        <w:t>Programmā iekļautie papildu pakalpojumi (bez papildu piemaksas)</w:t>
      </w:r>
      <w:r w:rsidRPr="0035582A">
        <w:rPr>
          <w:rFonts w:asciiTheme="majorBidi" w:eastAsia="Arial Unicode MS" w:hAnsiTheme="majorBidi" w:cstheme="majorBidi"/>
          <w:bCs/>
          <w:iCs/>
          <w:kern w:val="2"/>
          <w:sz w:val="22"/>
          <w:szCs w:val="22"/>
          <w:lang w:eastAsia="hi-IN" w:bidi="hi-IN"/>
        </w:rPr>
        <w:tab/>
      </w:r>
      <w:r w:rsidRPr="0035582A">
        <w:rPr>
          <w:rFonts w:asciiTheme="majorBidi" w:eastAsia="Arial Unicode MS" w:hAnsiTheme="majorBidi" w:cstheme="majorBidi"/>
          <w:bCs/>
          <w:iCs/>
          <w:kern w:val="2"/>
          <w:sz w:val="22"/>
          <w:szCs w:val="22"/>
          <w:lang w:eastAsia="hi-IN" w:bidi="hi-IN"/>
        </w:rPr>
        <w:tab/>
      </w:r>
      <w:r w:rsidRPr="0035582A">
        <w:rPr>
          <w:rFonts w:asciiTheme="majorBidi" w:eastAsia="Arial Unicode MS" w:hAnsiTheme="majorBidi" w:cstheme="majorBidi"/>
          <w:bCs/>
          <w:iCs/>
          <w:kern w:val="2"/>
          <w:sz w:val="22"/>
          <w:szCs w:val="22"/>
          <w:lang w:eastAsia="hi-IN" w:bidi="hi-IN"/>
        </w:rPr>
        <w:tab/>
        <w:t>5</w:t>
      </w:r>
    </w:p>
    <w:p w:rsidR="00D46646" w:rsidRPr="00B074C9" w:rsidRDefault="00D46646" w:rsidP="00D46646">
      <w:pPr>
        <w:jc w:val="both"/>
        <w:rPr>
          <w:sz w:val="22"/>
          <w:szCs w:val="22"/>
          <w:lang w:eastAsia="lv-LV"/>
        </w:rPr>
      </w:pPr>
    </w:p>
    <w:p w:rsidR="00D46646" w:rsidRPr="00B074C9" w:rsidRDefault="00D46646" w:rsidP="00D46646">
      <w:pPr>
        <w:jc w:val="both"/>
        <w:rPr>
          <w:sz w:val="22"/>
          <w:szCs w:val="22"/>
          <w:lang w:eastAsia="lv-LV"/>
        </w:rPr>
      </w:pPr>
      <w:proofErr w:type="spellStart"/>
      <w:r w:rsidRPr="00B074C9">
        <w:rPr>
          <w:bCs/>
          <w:sz w:val="22"/>
          <w:szCs w:val="22"/>
        </w:rPr>
        <w:t>Compensa</w:t>
      </w:r>
      <w:proofErr w:type="spellEnd"/>
      <w:r w:rsidRPr="00B074C9">
        <w:rPr>
          <w:bCs/>
          <w:sz w:val="22"/>
          <w:szCs w:val="22"/>
        </w:rPr>
        <w:t xml:space="preserve"> </w:t>
      </w:r>
      <w:proofErr w:type="spellStart"/>
      <w:r w:rsidRPr="00B074C9">
        <w:rPr>
          <w:bCs/>
          <w:sz w:val="22"/>
          <w:szCs w:val="22"/>
        </w:rPr>
        <w:t>Life</w:t>
      </w:r>
      <w:proofErr w:type="spellEnd"/>
      <w:r w:rsidRPr="00B074C9">
        <w:rPr>
          <w:bCs/>
          <w:sz w:val="22"/>
          <w:szCs w:val="22"/>
        </w:rPr>
        <w:t xml:space="preserve"> </w:t>
      </w:r>
      <w:proofErr w:type="spellStart"/>
      <w:r w:rsidRPr="00B074C9">
        <w:rPr>
          <w:bCs/>
          <w:sz w:val="22"/>
          <w:szCs w:val="22"/>
        </w:rPr>
        <w:t>Vienna</w:t>
      </w:r>
      <w:proofErr w:type="spellEnd"/>
      <w:r w:rsidRPr="00B074C9">
        <w:rPr>
          <w:bCs/>
          <w:sz w:val="22"/>
          <w:szCs w:val="22"/>
        </w:rPr>
        <w:t xml:space="preserve"> Insurance Group SE Latvijas filiāle </w:t>
      </w:r>
      <w:r w:rsidRPr="00B074C9">
        <w:rPr>
          <w:sz w:val="22"/>
          <w:szCs w:val="22"/>
          <w:lang w:eastAsia="lv-LV"/>
        </w:rPr>
        <w:t xml:space="preserve">ir atzīstama par potenciālo uzvarētāju, un tai būtu piešķiramas līguma slēgšanas tiesības, jo tās </w:t>
      </w:r>
      <w:r w:rsidRPr="00B074C9">
        <w:rPr>
          <w:bCs/>
          <w:sz w:val="22"/>
          <w:szCs w:val="22"/>
        </w:rPr>
        <w:t xml:space="preserve">iesniegtais piedāvājums iepirkumā ID Nr. TMR2022/3 ir vienīgais piedāvājums un tas atbilst </w:t>
      </w:r>
      <w:r w:rsidRPr="00B074C9">
        <w:rPr>
          <w:sz w:val="22"/>
          <w:szCs w:val="22"/>
          <w:lang w:eastAsia="lv-LV"/>
        </w:rPr>
        <w:t>nolikumā izvirzītajām prasībām, iepirkumu komisija atzīst, ka tas ir saimnieciski izdevīgākais piedāvājums ar maksimālo p</w:t>
      </w:r>
      <w:bookmarkStart w:id="0" w:name="_GoBack"/>
      <w:bookmarkEnd w:id="0"/>
      <w:r w:rsidRPr="00B074C9">
        <w:rPr>
          <w:sz w:val="22"/>
          <w:szCs w:val="22"/>
          <w:lang w:eastAsia="lv-LV"/>
        </w:rPr>
        <w:t xml:space="preserve">unktu skaitu 100. </w:t>
      </w:r>
    </w:p>
    <w:p w:rsidR="00D46646" w:rsidRPr="00B074C9" w:rsidRDefault="00D46646" w:rsidP="00D46646">
      <w:pPr>
        <w:tabs>
          <w:tab w:val="left" w:pos="567"/>
        </w:tabs>
        <w:suppressAutoHyphens w:val="0"/>
        <w:jc w:val="both"/>
        <w:rPr>
          <w:sz w:val="22"/>
          <w:szCs w:val="22"/>
          <w:lang w:eastAsia="en-US"/>
        </w:rPr>
      </w:pPr>
    </w:p>
    <w:p w:rsidR="00D46646" w:rsidRPr="00892156" w:rsidRDefault="00D46646" w:rsidP="00D46646">
      <w:pPr>
        <w:tabs>
          <w:tab w:val="left" w:pos="567"/>
        </w:tabs>
        <w:jc w:val="both"/>
        <w:rPr>
          <w:sz w:val="22"/>
          <w:szCs w:val="22"/>
          <w:lang w:eastAsia="en-US"/>
        </w:rPr>
      </w:pPr>
      <w:r w:rsidRPr="00B074C9">
        <w:rPr>
          <w:sz w:val="22"/>
          <w:szCs w:val="22"/>
          <w:lang w:eastAsia="en-US"/>
        </w:rPr>
        <w:t>Iepirkuma komisija pēc publiskajās datu bāzēs iegūtās informācijas pārliecinājās, ka uz pretendentu -</w:t>
      </w:r>
      <w:r w:rsidRPr="00B074C9">
        <w:rPr>
          <w:bCs/>
          <w:sz w:val="22"/>
          <w:szCs w:val="22"/>
        </w:rPr>
        <w:t xml:space="preserve"> </w:t>
      </w:r>
      <w:proofErr w:type="spellStart"/>
      <w:r w:rsidRPr="00B074C9">
        <w:rPr>
          <w:bCs/>
          <w:sz w:val="22"/>
          <w:szCs w:val="22"/>
        </w:rPr>
        <w:t>Compensa</w:t>
      </w:r>
      <w:proofErr w:type="spellEnd"/>
      <w:r w:rsidRPr="00B074C9">
        <w:rPr>
          <w:bCs/>
          <w:sz w:val="22"/>
          <w:szCs w:val="22"/>
        </w:rPr>
        <w:t xml:space="preserve"> </w:t>
      </w:r>
      <w:proofErr w:type="spellStart"/>
      <w:r w:rsidRPr="00B074C9">
        <w:rPr>
          <w:bCs/>
          <w:sz w:val="22"/>
          <w:szCs w:val="22"/>
        </w:rPr>
        <w:t>Life</w:t>
      </w:r>
      <w:proofErr w:type="spellEnd"/>
      <w:r w:rsidRPr="00B074C9">
        <w:rPr>
          <w:bCs/>
          <w:sz w:val="22"/>
          <w:szCs w:val="22"/>
        </w:rPr>
        <w:t xml:space="preserve"> </w:t>
      </w:r>
      <w:proofErr w:type="spellStart"/>
      <w:r w:rsidRPr="00B074C9">
        <w:rPr>
          <w:bCs/>
          <w:sz w:val="22"/>
          <w:szCs w:val="22"/>
        </w:rPr>
        <w:t>Vienna</w:t>
      </w:r>
      <w:proofErr w:type="spellEnd"/>
      <w:r w:rsidRPr="00B074C9">
        <w:rPr>
          <w:bCs/>
          <w:sz w:val="22"/>
          <w:szCs w:val="22"/>
        </w:rPr>
        <w:t xml:space="preserve"> Insurance Group SE Latvijas filiāli</w:t>
      </w:r>
      <w:r w:rsidRPr="00B074C9">
        <w:rPr>
          <w:bCs/>
          <w:sz w:val="22"/>
          <w:szCs w:val="22"/>
          <w:lang w:eastAsia="lv-LV"/>
        </w:rPr>
        <w:t xml:space="preserve">, </w:t>
      </w:r>
      <w:r w:rsidRPr="00B074C9">
        <w:rPr>
          <w:sz w:val="22"/>
          <w:szCs w:val="22"/>
          <w:lang w:eastAsia="en-US"/>
        </w:rPr>
        <w:t xml:space="preserve">kuram būtu piešķiramas līguma slēgšanas tiesības, neattiecas </w:t>
      </w:r>
      <w:r w:rsidRPr="00B074C9">
        <w:rPr>
          <w:bCs/>
          <w:sz w:val="22"/>
          <w:szCs w:val="22"/>
          <w:lang w:eastAsia="lv-LV"/>
        </w:rPr>
        <w:t xml:space="preserve">Publisko iepirkumu likuma </w:t>
      </w:r>
      <w:r w:rsidRPr="00B074C9">
        <w:rPr>
          <w:snapToGrid w:val="0"/>
          <w:sz w:val="22"/>
          <w:szCs w:val="22"/>
          <w:lang w:val="x-none" w:eastAsia="en-US"/>
        </w:rPr>
        <w:t>9. panta astot</w:t>
      </w:r>
      <w:r w:rsidRPr="00B074C9">
        <w:rPr>
          <w:snapToGrid w:val="0"/>
          <w:sz w:val="22"/>
          <w:szCs w:val="22"/>
          <w:lang w:eastAsia="en-US"/>
        </w:rPr>
        <w:t>ajā</w:t>
      </w:r>
      <w:r w:rsidRPr="00B074C9">
        <w:rPr>
          <w:snapToGrid w:val="0"/>
          <w:sz w:val="22"/>
          <w:szCs w:val="22"/>
          <w:lang w:val="x-none" w:eastAsia="en-US"/>
        </w:rPr>
        <w:t xml:space="preserve"> daļ</w:t>
      </w:r>
      <w:r w:rsidRPr="00B074C9">
        <w:rPr>
          <w:snapToGrid w:val="0"/>
          <w:sz w:val="22"/>
          <w:szCs w:val="22"/>
          <w:lang w:eastAsia="en-US"/>
        </w:rPr>
        <w:t>ā minētie nosacījumi</w:t>
      </w:r>
      <w:r>
        <w:rPr>
          <w:snapToGrid w:val="0"/>
          <w:sz w:val="22"/>
          <w:szCs w:val="22"/>
          <w:lang w:eastAsia="en-US"/>
        </w:rPr>
        <w:t xml:space="preserve">, jo </w:t>
      </w:r>
      <w:r w:rsidRPr="00892156">
        <w:rPr>
          <w:rFonts w:eastAsiaTheme="minorHAnsi"/>
          <w:sz w:val="22"/>
          <w:szCs w:val="22"/>
          <w:lang w:eastAsia="en-US"/>
        </w:rPr>
        <w:t xml:space="preserve">saimnieciskā darbība nav pārtraukta, nav VID administrēto nodokļu (nodevu) parāda, kas kopsummā pārsniedz 150 </w:t>
      </w:r>
      <w:proofErr w:type="spellStart"/>
      <w:r w:rsidRPr="00892156">
        <w:rPr>
          <w:rFonts w:eastAsiaTheme="minorHAnsi"/>
          <w:sz w:val="22"/>
          <w:szCs w:val="22"/>
          <w:lang w:eastAsia="en-US"/>
        </w:rPr>
        <w:t>euro</w:t>
      </w:r>
      <w:proofErr w:type="spellEnd"/>
      <w:r w:rsidRPr="00892156">
        <w:rPr>
          <w:rFonts w:eastAsiaTheme="minorHAnsi"/>
          <w:sz w:val="22"/>
          <w:szCs w:val="22"/>
          <w:lang w:eastAsia="en-US"/>
        </w:rPr>
        <w:t xml:space="preserve">, </w:t>
      </w:r>
    </w:p>
    <w:p w:rsidR="00D46646" w:rsidRPr="007B6C82" w:rsidRDefault="00D46646" w:rsidP="00D46646">
      <w:pPr>
        <w:tabs>
          <w:tab w:val="num" w:pos="709"/>
        </w:tabs>
        <w:suppressAutoHyphens w:val="0"/>
        <w:jc w:val="both"/>
        <w:rPr>
          <w:b/>
          <w:sz w:val="22"/>
          <w:szCs w:val="22"/>
          <w:lang w:eastAsia="lv-LV"/>
        </w:rPr>
      </w:pPr>
    </w:p>
    <w:p w:rsidR="0035582A" w:rsidRPr="0035582A" w:rsidRDefault="0035582A" w:rsidP="0035582A">
      <w:pPr>
        <w:suppressAutoHyphens w:val="0"/>
        <w:jc w:val="both"/>
        <w:rPr>
          <w:rFonts w:eastAsiaTheme="minorHAnsi"/>
          <w:b/>
          <w:sz w:val="22"/>
          <w:szCs w:val="22"/>
          <w:lang w:val="en-US" w:eastAsia="en-US"/>
        </w:rPr>
      </w:pPr>
      <w:r w:rsidRPr="0035582A">
        <w:rPr>
          <w:rFonts w:eastAsiaTheme="minorHAnsi"/>
          <w:b/>
          <w:sz w:val="22"/>
          <w:szCs w:val="22"/>
          <w:lang w:eastAsia="en-US"/>
        </w:rPr>
        <w:t>Iepirkumu komisija vienbalsīgi pieņem lēmumu piešķirt līguma slēgšanas tiesības</w:t>
      </w:r>
      <w:r w:rsidRPr="0035582A">
        <w:rPr>
          <w:rFonts w:eastAsiaTheme="minorHAnsi"/>
          <w:sz w:val="22"/>
          <w:szCs w:val="22"/>
          <w:lang w:eastAsia="en-US"/>
        </w:rPr>
        <w:t xml:space="preserve"> </w:t>
      </w:r>
      <w:proofErr w:type="spellStart"/>
      <w:r w:rsidRPr="0035582A">
        <w:rPr>
          <w:b/>
          <w:bCs/>
          <w:sz w:val="22"/>
          <w:szCs w:val="22"/>
        </w:rPr>
        <w:t>Compensa</w:t>
      </w:r>
      <w:proofErr w:type="spellEnd"/>
      <w:r w:rsidRPr="0035582A">
        <w:rPr>
          <w:b/>
          <w:bCs/>
          <w:sz w:val="22"/>
          <w:szCs w:val="22"/>
        </w:rPr>
        <w:t xml:space="preserve"> </w:t>
      </w:r>
      <w:proofErr w:type="spellStart"/>
      <w:r w:rsidRPr="0035582A">
        <w:rPr>
          <w:b/>
          <w:bCs/>
          <w:sz w:val="22"/>
          <w:szCs w:val="22"/>
        </w:rPr>
        <w:t>Life</w:t>
      </w:r>
      <w:proofErr w:type="spellEnd"/>
      <w:r w:rsidRPr="0035582A">
        <w:rPr>
          <w:b/>
          <w:bCs/>
          <w:sz w:val="22"/>
          <w:szCs w:val="22"/>
        </w:rPr>
        <w:t xml:space="preserve"> </w:t>
      </w:r>
      <w:proofErr w:type="spellStart"/>
      <w:r w:rsidRPr="0035582A">
        <w:rPr>
          <w:b/>
          <w:bCs/>
          <w:sz w:val="22"/>
          <w:szCs w:val="22"/>
        </w:rPr>
        <w:t>Vienna</w:t>
      </w:r>
      <w:proofErr w:type="spellEnd"/>
      <w:r w:rsidRPr="0035582A">
        <w:rPr>
          <w:b/>
          <w:bCs/>
          <w:sz w:val="22"/>
          <w:szCs w:val="22"/>
        </w:rPr>
        <w:t xml:space="preserve"> Insurance Group SE Latvijas filiāles </w:t>
      </w:r>
      <w:r w:rsidRPr="0035582A">
        <w:rPr>
          <w:rFonts w:eastAsiaTheme="minorHAnsi"/>
          <w:b/>
          <w:sz w:val="22"/>
          <w:szCs w:val="22"/>
          <w:lang w:eastAsia="en-US"/>
        </w:rPr>
        <w:t xml:space="preserve">12 mēnešu periodam par </w:t>
      </w:r>
      <w:r w:rsidRPr="0035582A">
        <w:rPr>
          <w:rFonts w:eastAsia="Arial Unicode MS"/>
          <w:b/>
          <w:sz w:val="22"/>
          <w:szCs w:val="22"/>
          <w:lang w:eastAsia="lv-LV"/>
        </w:rPr>
        <w:t xml:space="preserve">piedāvāto līgumcenu </w:t>
      </w:r>
      <w:r w:rsidRPr="0035582A">
        <w:rPr>
          <w:b/>
          <w:sz w:val="22"/>
          <w:szCs w:val="22"/>
          <w:lang w:eastAsia="lv-LV"/>
        </w:rPr>
        <w:t xml:space="preserve">EUR </w:t>
      </w:r>
      <w:r w:rsidRPr="0035582A">
        <w:rPr>
          <w:rFonts w:eastAsiaTheme="minorHAnsi"/>
          <w:b/>
          <w:bCs/>
          <w:sz w:val="22"/>
          <w:szCs w:val="22"/>
        </w:rPr>
        <w:t>17 803.68</w:t>
      </w:r>
      <w:r w:rsidRPr="0035582A">
        <w:rPr>
          <w:b/>
          <w:sz w:val="22"/>
          <w:szCs w:val="22"/>
          <w:lang w:eastAsia="lv-LV"/>
        </w:rPr>
        <w:t xml:space="preserve"> (septiņpadsmit tūkstoši astoņi simti trīs </w:t>
      </w:r>
      <w:proofErr w:type="spellStart"/>
      <w:r w:rsidRPr="0035582A">
        <w:rPr>
          <w:b/>
          <w:sz w:val="22"/>
          <w:szCs w:val="22"/>
          <w:lang w:eastAsia="lv-LV"/>
        </w:rPr>
        <w:t>euro</w:t>
      </w:r>
      <w:proofErr w:type="spellEnd"/>
      <w:r w:rsidRPr="0035582A">
        <w:rPr>
          <w:b/>
          <w:sz w:val="22"/>
          <w:szCs w:val="22"/>
          <w:lang w:eastAsia="lv-LV"/>
        </w:rPr>
        <w:t xml:space="preserve"> un 68 centi) bez PVN.</w:t>
      </w:r>
    </w:p>
    <w:p w:rsidR="00D46646" w:rsidRPr="007B6C82" w:rsidRDefault="00D46646" w:rsidP="00D46646">
      <w:pPr>
        <w:suppressAutoHyphens w:val="0"/>
        <w:autoSpaceDE w:val="0"/>
        <w:autoSpaceDN w:val="0"/>
        <w:adjustRightInd w:val="0"/>
        <w:contextualSpacing/>
        <w:rPr>
          <w:rFonts w:eastAsiaTheme="minorHAnsi"/>
          <w:sz w:val="22"/>
          <w:szCs w:val="22"/>
          <w:lang w:eastAsia="en-US"/>
        </w:rPr>
      </w:pPr>
    </w:p>
    <w:p w:rsidR="00D46646" w:rsidRDefault="00D46646" w:rsidP="00D46646">
      <w:pPr>
        <w:suppressAutoHyphens w:val="0"/>
        <w:autoSpaceDE w:val="0"/>
        <w:autoSpaceDN w:val="0"/>
        <w:adjustRightInd w:val="0"/>
        <w:contextualSpacing/>
        <w:rPr>
          <w:rFonts w:eastAsiaTheme="minorHAnsi"/>
          <w:sz w:val="22"/>
          <w:szCs w:val="22"/>
          <w:lang w:eastAsia="en-US"/>
        </w:rPr>
      </w:pPr>
      <w:r w:rsidRPr="00B074C9">
        <w:rPr>
          <w:rFonts w:eastAsiaTheme="minorHAnsi"/>
          <w:sz w:val="22"/>
          <w:szCs w:val="22"/>
          <w:lang w:eastAsia="en-US"/>
        </w:rPr>
        <w:t>Pretendents tiek informēts p</w:t>
      </w:r>
      <w:r w:rsidRPr="007B6C82">
        <w:rPr>
          <w:rFonts w:eastAsiaTheme="minorHAnsi"/>
          <w:sz w:val="22"/>
          <w:szCs w:val="22"/>
          <w:lang w:eastAsia="en-US"/>
        </w:rPr>
        <w:t>ar iepirkumā ID Nr.2022</w:t>
      </w:r>
      <w:r w:rsidRPr="00B074C9">
        <w:rPr>
          <w:rFonts w:eastAsiaTheme="minorHAnsi"/>
          <w:sz w:val="22"/>
          <w:szCs w:val="22"/>
          <w:lang w:eastAsia="en-US"/>
        </w:rPr>
        <w:t xml:space="preserve">/3 pieņemto lēmumu, </w:t>
      </w:r>
      <w:r w:rsidRPr="007B6C82">
        <w:rPr>
          <w:rFonts w:eastAsiaTheme="minorHAnsi"/>
          <w:sz w:val="22"/>
          <w:szCs w:val="22"/>
          <w:lang w:eastAsia="en-US"/>
        </w:rPr>
        <w:t xml:space="preserve">nosūtot vēstuli par iepirkuma rezultātu un publicējot </w:t>
      </w:r>
      <w:r w:rsidRPr="00B074C9">
        <w:rPr>
          <w:rFonts w:eastAsiaTheme="minorHAnsi"/>
          <w:sz w:val="22"/>
          <w:szCs w:val="22"/>
          <w:lang w:eastAsia="en-US"/>
        </w:rPr>
        <w:t xml:space="preserve">pieņemto Lēmumu </w:t>
      </w:r>
      <w:r w:rsidRPr="007B6C82">
        <w:rPr>
          <w:rFonts w:eastAsiaTheme="minorHAnsi"/>
          <w:sz w:val="22"/>
          <w:szCs w:val="22"/>
          <w:lang w:eastAsia="en-US"/>
        </w:rPr>
        <w:t xml:space="preserve">Elektroniskajā iepirkumu sistēmā e-konkursu apakšsistēmā, pircēja profilā: </w:t>
      </w:r>
      <w:hyperlink r:id="rId5" w:history="1">
        <w:r w:rsidRPr="003F2039">
          <w:rPr>
            <w:rStyle w:val="Hipersaite"/>
            <w:rFonts w:eastAsiaTheme="minorHAnsi"/>
            <w:sz w:val="22"/>
            <w:szCs w:val="22"/>
            <w:lang w:eastAsia="en-US"/>
          </w:rPr>
          <w:t>https://www.eis.gov.lv/EKEIS/Supplier/Organizer/612</w:t>
        </w:r>
      </w:hyperlink>
      <w:r>
        <w:rPr>
          <w:rFonts w:eastAsiaTheme="minorHAnsi"/>
          <w:sz w:val="22"/>
          <w:szCs w:val="22"/>
          <w:lang w:eastAsia="en-US"/>
        </w:rPr>
        <w:t>.</w:t>
      </w:r>
    </w:p>
    <w:p w:rsidR="00D46646" w:rsidRDefault="00D46646" w:rsidP="00D46646">
      <w:pPr>
        <w:suppressAutoHyphens w:val="0"/>
        <w:autoSpaceDE w:val="0"/>
        <w:autoSpaceDN w:val="0"/>
        <w:adjustRightInd w:val="0"/>
        <w:contextualSpacing/>
        <w:rPr>
          <w:rFonts w:eastAsiaTheme="minorHAnsi"/>
          <w:sz w:val="22"/>
          <w:szCs w:val="22"/>
          <w:lang w:eastAsia="en-US"/>
        </w:rPr>
      </w:pPr>
    </w:p>
    <w:p w:rsidR="00D46646" w:rsidRPr="007B6C82" w:rsidRDefault="00D46646" w:rsidP="00D46646">
      <w:pPr>
        <w:suppressAutoHyphens w:val="0"/>
        <w:autoSpaceDE w:val="0"/>
        <w:autoSpaceDN w:val="0"/>
        <w:adjustRightInd w:val="0"/>
        <w:contextualSpacing/>
        <w:rPr>
          <w:rFonts w:eastAsiaTheme="minorHAnsi"/>
          <w:sz w:val="22"/>
          <w:szCs w:val="22"/>
          <w:lang w:eastAsia="en-US"/>
        </w:rPr>
      </w:pPr>
    </w:p>
    <w:p w:rsidR="00D46646" w:rsidRPr="007B6C82" w:rsidRDefault="00D46646" w:rsidP="00D46646">
      <w:pPr>
        <w:suppressAutoHyphens w:val="0"/>
        <w:autoSpaceDE w:val="0"/>
        <w:autoSpaceDN w:val="0"/>
        <w:adjustRightInd w:val="0"/>
        <w:jc w:val="both"/>
        <w:rPr>
          <w:rFonts w:eastAsiaTheme="minorHAnsi"/>
          <w:sz w:val="22"/>
          <w:szCs w:val="22"/>
          <w:lang w:eastAsia="en-US"/>
        </w:rPr>
      </w:pPr>
      <w:r w:rsidRPr="007B6C82">
        <w:rPr>
          <w:rFonts w:eastAsiaTheme="minorHAnsi"/>
          <w:sz w:val="22"/>
          <w:szCs w:val="22"/>
          <w:lang w:eastAsia="en-US"/>
        </w:rPr>
        <w:t>Iepirkumu komisijas</w:t>
      </w:r>
      <w:r w:rsidRPr="007B6C82">
        <w:rPr>
          <w:rFonts w:eastAsiaTheme="minorHAnsi"/>
          <w:sz w:val="22"/>
          <w:szCs w:val="22"/>
          <w:lang w:eastAsia="en-US"/>
        </w:rPr>
        <w:tab/>
      </w:r>
      <w:r w:rsidRPr="007B6C82">
        <w:rPr>
          <w:rFonts w:eastAsiaTheme="minorHAnsi"/>
          <w:sz w:val="22"/>
          <w:szCs w:val="22"/>
          <w:lang w:eastAsia="en-US"/>
        </w:rPr>
        <w:tab/>
      </w:r>
      <w:r w:rsidRPr="007B6C82">
        <w:rPr>
          <w:rFonts w:eastAsiaTheme="minorHAnsi"/>
          <w:sz w:val="22"/>
          <w:szCs w:val="22"/>
          <w:lang w:eastAsia="en-US"/>
        </w:rPr>
        <w:tab/>
        <w:t xml:space="preserve"> </w:t>
      </w:r>
    </w:p>
    <w:p w:rsidR="00D46646" w:rsidRPr="007B6C82" w:rsidRDefault="00D46646" w:rsidP="00D46646">
      <w:pPr>
        <w:suppressAutoHyphens w:val="0"/>
        <w:spacing w:after="160" w:line="259" w:lineRule="auto"/>
        <w:rPr>
          <w:rFonts w:asciiTheme="minorHAnsi" w:eastAsiaTheme="minorHAnsi" w:hAnsiTheme="minorHAnsi" w:cstheme="minorBidi"/>
          <w:sz w:val="22"/>
          <w:szCs w:val="22"/>
          <w:lang w:eastAsia="en-US"/>
        </w:rPr>
      </w:pPr>
      <w:r w:rsidRPr="007B6C82">
        <w:rPr>
          <w:rFonts w:eastAsiaTheme="minorHAnsi"/>
          <w:sz w:val="22"/>
          <w:szCs w:val="22"/>
          <w:lang w:eastAsia="en-US"/>
        </w:rPr>
        <w:t xml:space="preserve">priekšsēdētāja </w:t>
      </w:r>
      <w:r w:rsidRPr="007B6C82">
        <w:rPr>
          <w:rFonts w:eastAsiaTheme="minorHAnsi"/>
          <w:sz w:val="22"/>
          <w:szCs w:val="22"/>
          <w:lang w:eastAsia="en-US"/>
        </w:rPr>
        <w:tab/>
      </w:r>
      <w:r w:rsidRPr="007B6C82">
        <w:rPr>
          <w:rFonts w:eastAsiaTheme="minorHAnsi"/>
          <w:sz w:val="22"/>
          <w:szCs w:val="22"/>
          <w:lang w:eastAsia="en-US"/>
        </w:rPr>
        <w:tab/>
      </w:r>
      <w:r w:rsidRPr="007B6C82">
        <w:rPr>
          <w:rFonts w:eastAsiaTheme="minorHAnsi"/>
          <w:sz w:val="22"/>
          <w:szCs w:val="22"/>
          <w:lang w:eastAsia="en-US"/>
        </w:rPr>
        <w:tab/>
      </w:r>
      <w:r w:rsidRPr="007B6C82">
        <w:rPr>
          <w:rFonts w:eastAsiaTheme="minorHAnsi"/>
          <w:sz w:val="22"/>
          <w:szCs w:val="22"/>
          <w:lang w:eastAsia="en-US"/>
        </w:rPr>
        <w:tab/>
      </w:r>
      <w:r w:rsidRPr="007B6C82">
        <w:rPr>
          <w:rFonts w:eastAsiaTheme="minorHAnsi"/>
          <w:sz w:val="22"/>
          <w:szCs w:val="22"/>
          <w:lang w:eastAsia="en-US"/>
        </w:rPr>
        <w:tab/>
      </w:r>
      <w:r w:rsidRPr="007B6C82">
        <w:rPr>
          <w:rFonts w:eastAsiaTheme="minorHAnsi"/>
          <w:sz w:val="22"/>
          <w:szCs w:val="22"/>
          <w:lang w:eastAsia="en-US"/>
        </w:rPr>
        <w:tab/>
      </w:r>
      <w:r w:rsidRPr="007B6C82">
        <w:rPr>
          <w:rFonts w:eastAsiaTheme="minorHAnsi"/>
          <w:sz w:val="22"/>
          <w:szCs w:val="22"/>
          <w:lang w:eastAsia="en-US"/>
        </w:rPr>
        <w:tab/>
        <w:t>Inta Mikanovska-Mikalovska</w:t>
      </w:r>
    </w:p>
    <w:p w:rsidR="00D46646" w:rsidRDefault="00D46646" w:rsidP="00D46646"/>
    <w:p w:rsidR="0035582A" w:rsidRPr="0035582A" w:rsidRDefault="0035582A" w:rsidP="0035582A">
      <w:pPr>
        <w:suppressAutoHyphens w:val="0"/>
        <w:ind w:right="-143"/>
        <w:jc w:val="center"/>
        <w:rPr>
          <w:i/>
          <w:iCs/>
          <w:sz w:val="20"/>
          <w:szCs w:val="20"/>
          <w:lang w:eastAsia="ru-RU"/>
        </w:rPr>
      </w:pPr>
      <w:r w:rsidRPr="0035582A">
        <w:rPr>
          <w:i/>
          <w:iCs/>
          <w:sz w:val="20"/>
          <w:szCs w:val="20"/>
          <w:lang w:eastAsia="ru-RU"/>
        </w:rPr>
        <w:t>DOKUMENTS PARAKSTĪTS ELEKTRONISKI AR DROŠU ELEKTRONISKO PARAKSTU, KAS SATUR LAIKA ZĪMOGU.</w:t>
      </w:r>
    </w:p>
    <w:p w:rsidR="0035582A" w:rsidRPr="0035582A" w:rsidRDefault="0035582A" w:rsidP="0035582A">
      <w:pPr>
        <w:suppressAutoHyphens w:val="0"/>
        <w:spacing w:after="160" w:line="259" w:lineRule="auto"/>
        <w:rPr>
          <w:rFonts w:asciiTheme="minorHAnsi" w:eastAsiaTheme="minorHAnsi" w:hAnsiTheme="minorHAnsi" w:cstheme="minorBidi"/>
          <w:sz w:val="22"/>
          <w:szCs w:val="22"/>
          <w:lang w:eastAsia="en-US"/>
        </w:rPr>
      </w:pPr>
    </w:p>
    <w:p w:rsidR="00726B18" w:rsidRDefault="00726B18"/>
    <w:sectPr w:rsidR="00726B18" w:rsidSect="0035582A">
      <w:pgSz w:w="12240" w:h="15840"/>
      <w:pgMar w:top="1440" w:right="1183" w:bottom="1276" w:left="15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93B82"/>
    <w:multiLevelType w:val="hybridMultilevel"/>
    <w:tmpl w:val="380EF0B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87060F8"/>
    <w:multiLevelType w:val="hybridMultilevel"/>
    <w:tmpl w:val="BCD499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646"/>
    <w:rsid w:val="0035582A"/>
    <w:rsid w:val="004504B8"/>
    <w:rsid w:val="00726B18"/>
    <w:rsid w:val="009A4302"/>
    <w:rsid w:val="00D46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5A4F4D8"/>
  <w15:chartTrackingRefBased/>
  <w15:docId w15:val="{1F31FCC9-E000-4EDC-80D7-36136E95D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46646"/>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46646"/>
    <w:pPr>
      <w:spacing w:after="0" w:line="240" w:lineRule="auto"/>
    </w:pPr>
    <w:rPr>
      <w:lang w:val="lv-LV"/>
    </w:rPr>
  </w:style>
  <w:style w:type="table" w:styleId="Reatabula">
    <w:name w:val="Table Grid"/>
    <w:basedOn w:val="Parastatabula"/>
    <w:rsid w:val="00D46646"/>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Normal bullet 2,Bullet list,Strip,H&amp;P List Paragraph,2"/>
    <w:basedOn w:val="Parasts"/>
    <w:link w:val="SarakstarindkopaRakstz"/>
    <w:uiPriority w:val="34"/>
    <w:qFormat/>
    <w:rsid w:val="00D46646"/>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SarakstarindkopaRakstz">
    <w:name w:val="Saraksta rindkopa Rakstz."/>
    <w:aliases w:val="Saistīto dokumentu saraksts Rakstz.,Syle 1 Rakstz.,Normal bullet 2 Rakstz.,Bullet list Rakstz.,Strip Rakstz.,H&amp;P List Paragraph Rakstz.,2 Rakstz."/>
    <w:link w:val="Sarakstarindkopa"/>
    <w:uiPriority w:val="34"/>
    <w:qFormat/>
    <w:rsid w:val="00D46646"/>
    <w:rPr>
      <w:lang w:val="lv-LV"/>
    </w:rPr>
  </w:style>
  <w:style w:type="character" w:styleId="Hipersaite">
    <w:name w:val="Hyperlink"/>
    <w:basedOn w:val="Noklusjumarindkopasfonts"/>
    <w:uiPriority w:val="99"/>
    <w:unhideWhenUsed/>
    <w:rsid w:val="00D466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is.gov.lv/EKEIS/Supplier/Organizer/612"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3063</Words>
  <Characters>1747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padotībā esošās iestādes</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Mikanovska-Mikalovska</dc:creator>
  <cp:keywords/>
  <dc:description/>
  <cp:lastModifiedBy>Inta Mikanovska-Mikalovska</cp:lastModifiedBy>
  <cp:revision>2</cp:revision>
  <dcterms:created xsi:type="dcterms:W3CDTF">2023-12-21T10:16:00Z</dcterms:created>
  <dcterms:modified xsi:type="dcterms:W3CDTF">2023-12-22T08:17:00Z</dcterms:modified>
</cp:coreProperties>
</file>