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5DBD" w14:textId="77777777" w:rsidR="00FE1303" w:rsidRDefault="00D27F96" w:rsidP="00D27F96">
      <w:pPr>
        <w:spacing w:after="0" w:line="240" w:lineRule="auto"/>
        <w:jc w:val="center"/>
      </w:pPr>
      <w:r>
        <w:rPr>
          <w:rFonts w:ascii="Calibri" w:hAnsi="Calibri"/>
          <w:noProof/>
          <w:lang w:eastAsia="lv-LV"/>
        </w:rPr>
        <w:drawing>
          <wp:anchor distT="0" distB="0" distL="114300" distR="114300" simplePos="0" relativeHeight="251659264" behindDoc="1" locked="0" layoutInCell="1" allowOverlap="1" wp14:anchorId="3FAF31E9" wp14:editId="3F1A89B1">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3F188" w14:textId="77777777" w:rsidR="00D27F96" w:rsidRDefault="00D27F96" w:rsidP="00D27F96">
      <w:pPr>
        <w:spacing w:after="0" w:line="240" w:lineRule="auto"/>
        <w:jc w:val="center"/>
      </w:pPr>
    </w:p>
    <w:p w14:paraId="6475A806" w14:textId="77777777" w:rsidR="00D27F96" w:rsidRDefault="00D27F96" w:rsidP="00D27F96">
      <w:pPr>
        <w:spacing w:after="0" w:line="240" w:lineRule="auto"/>
        <w:jc w:val="center"/>
      </w:pPr>
    </w:p>
    <w:p w14:paraId="10BBE22C" w14:textId="77777777" w:rsidR="00D27F96" w:rsidRDefault="00D27F96" w:rsidP="00D27F96">
      <w:pPr>
        <w:spacing w:after="0" w:line="240" w:lineRule="auto"/>
        <w:jc w:val="center"/>
      </w:pPr>
    </w:p>
    <w:p w14:paraId="12E06C5B" w14:textId="77777777" w:rsidR="00D27F96" w:rsidRDefault="00D27F96" w:rsidP="00D27F96">
      <w:pPr>
        <w:spacing w:after="0" w:line="240" w:lineRule="auto"/>
        <w:jc w:val="center"/>
      </w:pPr>
    </w:p>
    <w:p w14:paraId="46A9A5A4" w14:textId="77777777" w:rsidR="00D27F96" w:rsidRDefault="00D27F96" w:rsidP="00D27F96">
      <w:pPr>
        <w:spacing w:after="0" w:line="240" w:lineRule="auto"/>
        <w:jc w:val="center"/>
      </w:pPr>
    </w:p>
    <w:p w14:paraId="75446276" w14:textId="38829D5F" w:rsidR="00D27F96" w:rsidRPr="00AC62EF" w:rsidRDefault="00D27F96" w:rsidP="00D27F96">
      <w:pPr>
        <w:pStyle w:val="Header"/>
        <w:jc w:val="center"/>
        <w:rPr>
          <w:rFonts w:ascii="Calibri" w:hAnsi="Calibri"/>
          <w:b/>
          <w:sz w:val="24"/>
          <w:szCs w:val="24"/>
        </w:rPr>
      </w:pPr>
      <w:r w:rsidRPr="00AC62EF">
        <w:rPr>
          <w:rFonts w:ascii="Calibri" w:hAnsi="Calibri"/>
          <w:b/>
          <w:sz w:val="24"/>
          <w:szCs w:val="24"/>
        </w:rPr>
        <w:t xml:space="preserve">PLĀNOTĀS PRETENDENTU KVALIFIKĀCIJAS </w:t>
      </w:r>
      <w:r w:rsidR="00C42E42">
        <w:rPr>
          <w:rFonts w:ascii="Calibri" w:hAnsi="Calibri"/>
          <w:b/>
          <w:sz w:val="24"/>
          <w:szCs w:val="24"/>
        </w:rPr>
        <w:t>(A</w:t>
      </w:r>
      <w:r w:rsidRPr="00AC62EF">
        <w:rPr>
          <w:rFonts w:ascii="Calibri" w:hAnsi="Calibri"/>
          <w:b/>
          <w:sz w:val="24"/>
          <w:szCs w:val="24"/>
        </w:rPr>
        <w:t>TLASES</w:t>
      </w:r>
      <w:r w:rsidR="00C42E42">
        <w:rPr>
          <w:rFonts w:ascii="Calibri" w:hAnsi="Calibri"/>
          <w:b/>
          <w:sz w:val="24"/>
          <w:szCs w:val="24"/>
        </w:rPr>
        <w:t>)</w:t>
      </w:r>
      <w:r w:rsidRPr="00AC62EF">
        <w:rPr>
          <w:rFonts w:ascii="Calibri" w:hAnsi="Calibri"/>
          <w:b/>
          <w:sz w:val="24"/>
          <w:szCs w:val="24"/>
        </w:rPr>
        <w:t xml:space="preserve"> PRASĪBAS</w:t>
      </w:r>
    </w:p>
    <w:p w14:paraId="5B82398F" w14:textId="6FA8D343" w:rsidR="00D27F96" w:rsidRDefault="00D27F96" w:rsidP="00D27F96">
      <w:pPr>
        <w:pStyle w:val="Header"/>
        <w:jc w:val="center"/>
        <w:rPr>
          <w:rFonts w:ascii="Calibri" w:hAnsi="Calibri"/>
          <w:b/>
          <w:kern w:val="28"/>
          <w:sz w:val="22"/>
          <w:szCs w:val="22"/>
          <w:lang w:eastAsia="lv-LV"/>
        </w:rPr>
      </w:pPr>
      <w:r w:rsidRPr="00644529">
        <w:rPr>
          <w:rFonts w:ascii="Calibri" w:hAnsi="Calibri"/>
          <w:b/>
          <w:sz w:val="22"/>
          <w:szCs w:val="22"/>
        </w:rPr>
        <w:t>atklāt</w:t>
      </w:r>
      <w:r>
        <w:rPr>
          <w:rFonts w:ascii="Calibri" w:hAnsi="Calibri"/>
          <w:b/>
          <w:sz w:val="22"/>
          <w:szCs w:val="22"/>
        </w:rPr>
        <w:t>ā</w:t>
      </w:r>
      <w:r w:rsidRPr="00644529">
        <w:rPr>
          <w:rFonts w:ascii="Calibri" w:hAnsi="Calibri"/>
          <w:b/>
          <w:sz w:val="22"/>
          <w:szCs w:val="22"/>
        </w:rPr>
        <w:t xml:space="preserve"> konkurs</w:t>
      </w:r>
      <w:r>
        <w:rPr>
          <w:rFonts w:ascii="Calibri" w:hAnsi="Calibri"/>
          <w:b/>
          <w:sz w:val="22"/>
          <w:szCs w:val="22"/>
        </w:rPr>
        <w:t>ā</w:t>
      </w:r>
      <w:r w:rsidRPr="00644529">
        <w:rPr>
          <w:rFonts w:ascii="Calibri" w:hAnsi="Calibri"/>
          <w:b/>
          <w:sz w:val="22"/>
          <w:szCs w:val="22"/>
        </w:rPr>
        <w:t xml:space="preserve"> </w:t>
      </w:r>
      <w:r w:rsidRPr="00644529">
        <w:rPr>
          <w:rFonts w:ascii="Calibri" w:hAnsi="Calibri"/>
          <w:b/>
          <w:iCs/>
          <w:kern w:val="28"/>
          <w:sz w:val="22"/>
          <w:szCs w:val="22"/>
          <w:lang w:eastAsia="lv-LV"/>
        </w:rPr>
        <w:t>“</w:t>
      </w:r>
      <w:r w:rsidR="00976AAF">
        <w:rPr>
          <w:rFonts w:ascii="Calibri" w:hAnsi="Calibri"/>
          <w:b/>
          <w:iCs/>
          <w:kern w:val="28"/>
          <w:sz w:val="22"/>
          <w:szCs w:val="22"/>
          <w:lang w:eastAsia="lv-LV"/>
        </w:rPr>
        <w:t>Laboratoriju ēkas pirmā un trešā stāva vienkāršota atjaunošana</w:t>
      </w:r>
      <w:r w:rsidRPr="00644529">
        <w:rPr>
          <w:rFonts w:ascii="Calibri" w:hAnsi="Calibri"/>
          <w:b/>
          <w:kern w:val="28"/>
          <w:sz w:val="22"/>
          <w:szCs w:val="22"/>
          <w:lang w:eastAsia="lv-LV"/>
        </w:rPr>
        <w:t>”</w:t>
      </w:r>
    </w:p>
    <w:p w14:paraId="2DE703FC" w14:textId="1596C9C4" w:rsidR="00D27F96" w:rsidRPr="003D64D7" w:rsidRDefault="00D27F96" w:rsidP="00D27F96">
      <w:pPr>
        <w:pStyle w:val="Header"/>
        <w:jc w:val="center"/>
        <w:rPr>
          <w:rFonts w:ascii="Calibri" w:hAnsi="Calibri"/>
          <w:b/>
          <w:iCs/>
          <w:kern w:val="28"/>
          <w:sz w:val="22"/>
          <w:szCs w:val="22"/>
          <w:lang w:eastAsia="lv-LV"/>
        </w:rPr>
      </w:pPr>
      <w:r w:rsidRPr="00644529">
        <w:rPr>
          <w:rFonts w:ascii="Calibri" w:hAnsi="Calibri"/>
          <w:b/>
          <w:kern w:val="28"/>
          <w:sz w:val="22"/>
          <w:szCs w:val="22"/>
          <w:lang w:eastAsia="lv-LV"/>
        </w:rPr>
        <w:t xml:space="preserve">(ID. Nr. BIOR </w:t>
      </w:r>
      <w:r w:rsidR="00E601CC">
        <w:rPr>
          <w:rFonts w:ascii="Calibri" w:hAnsi="Calibri"/>
          <w:b/>
          <w:kern w:val="28"/>
          <w:sz w:val="22"/>
          <w:szCs w:val="22"/>
          <w:lang w:eastAsia="lv-LV"/>
        </w:rPr>
        <w:t>2023/</w:t>
      </w:r>
      <w:r w:rsidR="006139E9">
        <w:rPr>
          <w:rFonts w:ascii="Calibri" w:hAnsi="Calibri"/>
          <w:b/>
          <w:kern w:val="28"/>
          <w:sz w:val="22"/>
          <w:szCs w:val="22"/>
          <w:lang w:eastAsia="lv-LV"/>
        </w:rPr>
        <w:t>4</w:t>
      </w:r>
      <w:r w:rsidR="00976AAF">
        <w:rPr>
          <w:rFonts w:ascii="Calibri" w:hAnsi="Calibri"/>
          <w:b/>
          <w:kern w:val="28"/>
          <w:sz w:val="22"/>
          <w:szCs w:val="22"/>
          <w:lang w:eastAsia="lv-LV"/>
        </w:rPr>
        <w:t>9</w:t>
      </w:r>
      <w:r>
        <w:rPr>
          <w:rFonts w:ascii="Calibri" w:hAnsi="Calibri"/>
          <w:b/>
          <w:kern w:val="28"/>
          <w:sz w:val="22"/>
          <w:szCs w:val="22"/>
          <w:lang w:eastAsia="lv-LV"/>
        </w:rPr>
        <w:t>/AK</w:t>
      </w:r>
      <w:r>
        <w:rPr>
          <w:rFonts w:ascii="Calibri" w:hAnsi="Calibri"/>
          <w:b/>
          <w:iCs/>
          <w:kern w:val="28"/>
          <w:sz w:val="22"/>
          <w:szCs w:val="22"/>
          <w:lang w:eastAsia="lv-LV"/>
        </w:rPr>
        <w:t>)</w:t>
      </w:r>
    </w:p>
    <w:p w14:paraId="129096A4" w14:textId="1768451A" w:rsidR="00387083" w:rsidRDefault="00D27F96" w:rsidP="00387083">
      <w:pPr>
        <w:pStyle w:val="ListParagraph"/>
        <w:spacing w:before="120" w:after="120"/>
        <w:ind w:left="0"/>
        <w:contextualSpacing w:val="0"/>
        <w:jc w:val="both"/>
      </w:pPr>
      <w:r w:rsidRPr="00644529">
        <w:t>Rīgā</w:t>
      </w:r>
      <w:r w:rsidRPr="00794C00">
        <w:t>,</w:t>
      </w:r>
      <w:proofErr w:type="gramStart"/>
      <w:r w:rsidRPr="00794C00">
        <w:t xml:space="preserve">                                                                                                                                  </w:t>
      </w:r>
      <w:r w:rsidR="00E601CC">
        <w:t xml:space="preserve">     </w:t>
      </w:r>
      <w:r w:rsidRPr="00794C00">
        <w:t xml:space="preserve"> </w:t>
      </w:r>
      <w:proofErr w:type="gramEnd"/>
      <w:r w:rsidRPr="00794C00">
        <w:t xml:space="preserve">2023. </w:t>
      </w:r>
      <w:r w:rsidRPr="00F8314C">
        <w:t xml:space="preserve">gada </w:t>
      </w:r>
      <w:r w:rsidR="00976AAF">
        <w:t>5. decembrī</w:t>
      </w:r>
    </w:p>
    <w:p w14:paraId="4FEFDEFA" w14:textId="77777777" w:rsidR="0099460C" w:rsidRDefault="0099460C" w:rsidP="00387083">
      <w:pPr>
        <w:pStyle w:val="ListParagraph"/>
        <w:spacing w:before="120" w:after="120" w:line="240" w:lineRule="auto"/>
        <w:ind w:left="0" w:firstLine="720"/>
        <w:contextualSpacing w:val="0"/>
        <w:jc w:val="both"/>
      </w:pPr>
      <w:r>
        <w:t xml:space="preserve">Pasūtītājs - </w:t>
      </w:r>
      <w:r w:rsidRPr="00797F09">
        <w:rPr>
          <w:rFonts w:cs="Calibri"/>
        </w:rPr>
        <w:t>Pārtikas drošības, dzīvnieku veselības un vides zinātnisk</w:t>
      </w:r>
      <w:r>
        <w:rPr>
          <w:rFonts w:cs="Calibri"/>
        </w:rPr>
        <w:t>ais</w:t>
      </w:r>
      <w:r w:rsidRPr="00797F09">
        <w:rPr>
          <w:rFonts w:cs="Calibri"/>
        </w:rPr>
        <w:t xml:space="preserve"> institūt</w:t>
      </w:r>
      <w:r>
        <w:rPr>
          <w:rFonts w:cs="Calibri"/>
        </w:rPr>
        <w:t>s</w:t>
      </w:r>
      <w:r w:rsidRPr="00797F09">
        <w:rPr>
          <w:rFonts w:cs="Calibri"/>
        </w:rPr>
        <w:t xml:space="preserve"> „BIOR”</w:t>
      </w:r>
      <w:r>
        <w:rPr>
          <w:rFonts w:cs="Calibri"/>
        </w:rPr>
        <w:t>.</w:t>
      </w:r>
    </w:p>
    <w:p w14:paraId="24DE5C64" w14:textId="77777777" w:rsidR="003847CA" w:rsidRDefault="003847CA" w:rsidP="006139E9">
      <w:pPr>
        <w:widowControl w:val="0"/>
        <w:tabs>
          <w:tab w:val="left" w:pos="540"/>
        </w:tabs>
        <w:overflowPunct w:val="0"/>
        <w:autoSpaceDE w:val="0"/>
        <w:autoSpaceDN w:val="0"/>
        <w:adjustRightInd w:val="0"/>
        <w:spacing w:before="120" w:after="120" w:line="240" w:lineRule="auto"/>
        <w:jc w:val="both"/>
      </w:pPr>
      <w:r w:rsidRPr="003847CA">
        <w:t xml:space="preserve">Iepirkuma priekšmets ir </w:t>
      </w:r>
      <w:r>
        <w:t>laboratoriju ēkas pirmā un trešā stāva vienkāršota atjaunošana saskaņā</w:t>
      </w:r>
      <w:r w:rsidRPr="003847CA">
        <w:t xml:space="preserve"> ar nolikuma</w:t>
      </w:r>
      <w:r>
        <w:t xml:space="preserve"> un </w:t>
      </w:r>
      <w:r w:rsidRPr="003847CA">
        <w:t>tehniskās specifikācijas</w:t>
      </w:r>
      <w:proofErr w:type="gramStart"/>
      <w:r w:rsidRPr="003847CA">
        <w:t xml:space="preserve">  </w:t>
      </w:r>
      <w:proofErr w:type="gramEnd"/>
      <w:r w:rsidRPr="003847CA">
        <w:t xml:space="preserve">nosacījumiem. </w:t>
      </w:r>
    </w:p>
    <w:p w14:paraId="0B385598" w14:textId="632BB42D" w:rsidR="003847CA" w:rsidRDefault="006139E9" w:rsidP="006139E9">
      <w:pPr>
        <w:widowControl w:val="0"/>
        <w:tabs>
          <w:tab w:val="left" w:pos="540"/>
        </w:tabs>
        <w:overflowPunct w:val="0"/>
        <w:autoSpaceDE w:val="0"/>
        <w:autoSpaceDN w:val="0"/>
        <w:adjustRightInd w:val="0"/>
        <w:spacing w:before="120" w:after="120" w:line="240" w:lineRule="auto"/>
        <w:jc w:val="both"/>
        <w:rPr>
          <w:rFonts w:ascii="Calibri" w:hAnsi="Calibri" w:cs="Calibri"/>
        </w:rPr>
      </w:pPr>
      <w:r w:rsidRPr="00F271E9">
        <w:rPr>
          <w:rFonts w:cs="Calibri"/>
        </w:rPr>
        <w:t>Iepirkuma priekšmeta pamata</w:t>
      </w:r>
      <w:r w:rsidR="003847CA" w:rsidRPr="00F271E9">
        <w:rPr>
          <w:rFonts w:cs="Calibri"/>
        </w:rPr>
        <w:t xml:space="preserve"> CPV kods ir</w:t>
      </w:r>
      <w:r w:rsidRPr="00F271E9">
        <w:rPr>
          <w:rFonts w:cs="Calibri"/>
        </w:rPr>
        <w:t xml:space="preserve"> </w:t>
      </w:r>
      <w:r w:rsidR="003847CA" w:rsidRPr="00F271E9">
        <w:rPr>
          <w:rFonts w:ascii="Calibri" w:hAnsi="Calibri" w:cs="Calibri"/>
        </w:rPr>
        <w:t>45000000-7 (Celtniecības darbi).</w:t>
      </w:r>
      <w:r w:rsidR="003847CA">
        <w:rPr>
          <w:rFonts w:ascii="Calibri" w:hAnsi="Calibri" w:cs="Calibri"/>
        </w:rPr>
        <w:t xml:space="preserve"> </w:t>
      </w:r>
    </w:p>
    <w:p w14:paraId="6E6A658F" w14:textId="05A77249" w:rsidR="006139E9" w:rsidRDefault="006139E9" w:rsidP="00BB1028">
      <w:pPr>
        <w:widowControl w:val="0"/>
        <w:tabs>
          <w:tab w:val="left" w:pos="540"/>
        </w:tabs>
        <w:overflowPunct w:val="0"/>
        <w:autoSpaceDE w:val="0"/>
        <w:autoSpaceDN w:val="0"/>
        <w:adjustRightInd w:val="0"/>
        <w:spacing w:before="120" w:after="120" w:line="240" w:lineRule="auto"/>
        <w:contextualSpacing/>
        <w:jc w:val="both"/>
        <w:rPr>
          <w:rFonts w:eastAsia="Calibri" w:cs="Times New Roman"/>
          <w:lang w:eastAsia="lv-LV"/>
        </w:rPr>
      </w:pPr>
      <w:r w:rsidRPr="006139E9">
        <w:rPr>
          <w:rFonts w:eastAsia="Calibri" w:cs="Times New Roman"/>
          <w:lang w:eastAsia="lv-LV"/>
        </w:rPr>
        <w:t xml:space="preserve">Iepirkuma priekšmets </w:t>
      </w:r>
      <w:r w:rsidR="00976AAF">
        <w:rPr>
          <w:rFonts w:eastAsia="Calibri" w:cs="Times New Roman"/>
          <w:lang w:eastAsia="lv-LV"/>
        </w:rPr>
        <w:t xml:space="preserve">nav sadalīts daļās. </w:t>
      </w:r>
      <w:r w:rsidRPr="006139E9">
        <w:rPr>
          <w:rFonts w:eastAsia="Calibri" w:cs="Times New Roman"/>
          <w:lang w:eastAsia="lv-LV"/>
        </w:rPr>
        <w:t xml:space="preserve"> </w:t>
      </w:r>
    </w:p>
    <w:p w14:paraId="759C1971" w14:textId="05DC1131" w:rsidR="00387083" w:rsidRDefault="00387083" w:rsidP="006139E9">
      <w:pPr>
        <w:pStyle w:val="ListParagraph"/>
        <w:spacing w:before="120" w:after="120" w:line="240" w:lineRule="auto"/>
        <w:ind w:left="0" w:firstLine="720"/>
        <w:contextualSpacing w:val="0"/>
        <w:jc w:val="both"/>
        <w:rPr>
          <w:rFonts w:cs="Calibri"/>
        </w:rPr>
      </w:pPr>
      <w:r w:rsidRPr="00812170">
        <w:rPr>
          <w:rFonts w:cs="Calibri"/>
        </w:rPr>
        <w:t>Pasūtītāj</w:t>
      </w:r>
      <w:r>
        <w:rPr>
          <w:rFonts w:cs="Calibri"/>
        </w:rPr>
        <w:t>a atklātā konkursa organizēšanai izveidotā iepirkuma komisija plāno izvirzīt šādas pretendentu kvalifikācijas</w:t>
      </w:r>
      <w:r w:rsidR="009F0ED1">
        <w:rPr>
          <w:rFonts w:cs="Calibri"/>
        </w:rPr>
        <w:t xml:space="preserve"> (</w:t>
      </w:r>
      <w:r>
        <w:rPr>
          <w:rFonts w:cs="Calibri"/>
        </w:rPr>
        <w:t>atlases</w:t>
      </w:r>
      <w:r w:rsidR="009F0ED1">
        <w:rPr>
          <w:rFonts w:cs="Calibri"/>
        </w:rPr>
        <w:t>)</w:t>
      </w:r>
      <w:r>
        <w:rPr>
          <w:rFonts w:cs="Calibri"/>
        </w:rPr>
        <w:t xml:space="preserve"> prasības</w:t>
      </w:r>
      <w:r w:rsidR="00607B70">
        <w:rPr>
          <w:rStyle w:val="FootnoteReference"/>
          <w:rFonts w:cs="Calibri"/>
        </w:rPr>
        <w:footnoteReference w:id="1"/>
      </w:r>
      <w:r>
        <w:rPr>
          <w:rFonts w:cs="Calibri"/>
        </w:rPr>
        <w:t>:</w:t>
      </w:r>
    </w:p>
    <w:tbl>
      <w:tblPr>
        <w:tblStyle w:val="TableGrid"/>
        <w:tblW w:w="0" w:type="auto"/>
        <w:tblLook w:val="04A0" w:firstRow="1" w:lastRow="0" w:firstColumn="1" w:lastColumn="0" w:noHBand="0" w:noVBand="1"/>
      </w:tblPr>
      <w:tblGrid>
        <w:gridCol w:w="4094"/>
        <w:gridCol w:w="4922"/>
      </w:tblGrid>
      <w:tr w:rsidR="00AC62EF" w:rsidRPr="00AC62EF" w14:paraId="77C93C8D" w14:textId="77777777" w:rsidTr="00D47F5A">
        <w:tc>
          <w:tcPr>
            <w:tcW w:w="4094" w:type="dxa"/>
          </w:tcPr>
          <w:p w14:paraId="338E0A25" w14:textId="77777777" w:rsidR="00AC62EF" w:rsidRPr="00AC62EF" w:rsidRDefault="00AC62EF" w:rsidP="00AC62EF">
            <w:pPr>
              <w:widowControl w:val="0"/>
              <w:numPr>
                <w:ilvl w:val="1"/>
                <w:numId w:val="1"/>
              </w:numPr>
              <w:tabs>
                <w:tab w:val="clear" w:pos="1076"/>
                <w:tab w:val="left" w:pos="540"/>
              </w:tabs>
              <w:overflowPunct w:val="0"/>
              <w:autoSpaceDE w:val="0"/>
              <w:autoSpaceDN w:val="0"/>
              <w:adjustRightInd w:val="0"/>
              <w:ind w:left="540" w:hanging="540"/>
              <w:jc w:val="both"/>
              <w:rPr>
                <w:rFonts w:ascii="Calibri" w:eastAsia="Times New Roman" w:hAnsi="Calibri" w:cs="Times New Roman"/>
                <w:kern w:val="28"/>
                <w:lang w:val="lv-LV" w:eastAsia="lv-LV"/>
              </w:rPr>
            </w:pPr>
            <w:r w:rsidRPr="00AC62EF">
              <w:rPr>
                <w:rFonts w:ascii="Calibri" w:eastAsia="Times New Roman" w:hAnsi="Calibri" w:cs="Times New Roman"/>
                <w:kern w:val="28"/>
                <w:lang w:val="lv-LV" w:eastAsia="lv-LV"/>
              </w:rPr>
              <w:t>Pretendents atbilst šādām prasībām:</w:t>
            </w:r>
          </w:p>
        </w:tc>
        <w:tc>
          <w:tcPr>
            <w:tcW w:w="4922" w:type="dxa"/>
          </w:tcPr>
          <w:p w14:paraId="6B27FAB1" w14:textId="77777777" w:rsidR="00AC62EF" w:rsidRPr="00AC62EF" w:rsidRDefault="00AC62EF" w:rsidP="00AC62EF">
            <w:pPr>
              <w:widowControl w:val="0"/>
              <w:numPr>
                <w:ilvl w:val="1"/>
                <w:numId w:val="1"/>
              </w:numPr>
              <w:tabs>
                <w:tab w:val="clear" w:pos="1076"/>
                <w:tab w:val="left" w:pos="540"/>
              </w:tabs>
              <w:overflowPunct w:val="0"/>
              <w:autoSpaceDE w:val="0"/>
              <w:autoSpaceDN w:val="0"/>
              <w:adjustRightInd w:val="0"/>
              <w:spacing w:after="120"/>
              <w:ind w:left="540" w:hanging="540"/>
              <w:jc w:val="both"/>
              <w:rPr>
                <w:rFonts w:ascii="Calibri" w:eastAsia="Times New Roman" w:hAnsi="Calibri" w:cs="Times New Roman"/>
                <w:kern w:val="28"/>
                <w:lang w:val="lv-LV" w:eastAsia="lv-LV"/>
              </w:rPr>
            </w:pPr>
            <w:r w:rsidRPr="00AC62EF">
              <w:rPr>
                <w:rFonts w:ascii="Calibri" w:eastAsia="Times New Roman" w:hAnsi="Calibri" w:cs="Times New Roman"/>
                <w:kern w:val="28"/>
                <w:lang w:val="lv-LV" w:eastAsia="lv-LV"/>
              </w:rPr>
              <w:t>Lai pierādītu atbilstību Pasūtītāja noteiktajām prasībām, pretendents iesniedz šādus</w:t>
            </w:r>
            <w:r w:rsidRPr="00AC62EF">
              <w:rPr>
                <w:rFonts w:ascii="Calibri" w:eastAsia="Times New Roman" w:hAnsi="Calibri" w:cs="Times New Roman"/>
                <w:b/>
                <w:bCs/>
                <w:kern w:val="28"/>
                <w:lang w:val="lv-LV" w:eastAsia="lv-LV"/>
              </w:rPr>
              <w:t xml:space="preserve"> </w:t>
            </w:r>
            <w:r w:rsidRPr="00AC62EF">
              <w:rPr>
                <w:rFonts w:ascii="Calibri" w:eastAsia="Times New Roman" w:hAnsi="Calibri" w:cs="Times New Roman"/>
                <w:bCs/>
                <w:kern w:val="28"/>
                <w:lang w:val="lv-LV" w:eastAsia="lv-LV"/>
              </w:rPr>
              <w:t>dokumentus:</w:t>
            </w:r>
          </w:p>
        </w:tc>
      </w:tr>
      <w:tr w:rsidR="00AC62EF" w:rsidRPr="00AC62EF" w14:paraId="02E8309F" w14:textId="77777777" w:rsidTr="00D47F5A">
        <w:tc>
          <w:tcPr>
            <w:tcW w:w="4094" w:type="dxa"/>
          </w:tcPr>
          <w:p w14:paraId="7E24EEEC" w14:textId="0656CE54" w:rsidR="00AC62EF" w:rsidRPr="00AC62EF" w:rsidRDefault="00AC62EF" w:rsidP="00AC62EF">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AC62EF">
              <w:rPr>
                <w:rFonts w:eastAsia="Times New Roman"/>
                <w:kern w:val="28"/>
                <w:lang w:val="lv-LV" w:eastAsia="lv-LV"/>
              </w:rPr>
              <w:t>Pretendents ir iepazinies un piekrīt nolikuma noteikumiem;</w:t>
            </w:r>
          </w:p>
        </w:tc>
        <w:tc>
          <w:tcPr>
            <w:tcW w:w="4922" w:type="dxa"/>
          </w:tcPr>
          <w:p w14:paraId="69EEBDC1" w14:textId="2D965894" w:rsidR="00AC62EF" w:rsidRPr="00AC62EF" w:rsidRDefault="00AC62EF" w:rsidP="00AC62EF">
            <w:pPr>
              <w:pStyle w:val="ListParagraph"/>
              <w:widowControl w:val="0"/>
              <w:numPr>
                <w:ilvl w:val="2"/>
                <w:numId w:val="1"/>
              </w:numPr>
              <w:tabs>
                <w:tab w:val="left" w:pos="598"/>
              </w:tabs>
              <w:suppressAutoHyphens/>
              <w:overflowPunct w:val="0"/>
              <w:autoSpaceDE w:val="0"/>
              <w:autoSpaceDN w:val="0"/>
              <w:adjustRightInd w:val="0"/>
              <w:spacing w:after="0" w:line="240" w:lineRule="auto"/>
              <w:jc w:val="both"/>
              <w:rPr>
                <w:kern w:val="28"/>
                <w:lang w:val="lv-LV" w:eastAsia="lv-LV"/>
              </w:rPr>
            </w:pPr>
            <w:r w:rsidRPr="00AC62EF">
              <w:rPr>
                <w:kern w:val="28"/>
                <w:lang w:val="lv-LV" w:eastAsia="lv-LV"/>
              </w:rPr>
              <w:t>Pretendenta vai tā pilnvarotās personas parakstīts pieteikums dalībai atklātā konkursā</w:t>
            </w:r>
            <w:r w:rsidR="006A4BED">
              <w:rPr>
                <w:kern w:val="28"/>
                <w:lang w:val="lv-LV" w:eastAsia="lv-LV"/>
              </w:rPr>
              <w:t xml:space="preserve">, </w:t>
            </w:r>
            <w:r w:rsidRPr="00AC62EF">
              <w:rPr>
                <w:kern w:val="28"/>
                <w:lang w:val="lv-LV" w:eastAsia="lv-LV"/>
              </w:rPr>
              <w:t>atbilstoši nolikuma 1. pielikumam „</w:t>
            </w:r>
            <w:r w:rsidR="00976AAF">
              <w:rPr>
                <w:kern w:val="28"/>
                <w:lang w:val="lv-LV" w:eastAsia="lv-LV"/>
              </w:rPr>
              <w:t>Laboratoriju ēkas pirmā un trešā stāva vienkāršota atjaunošana</w:t>
            </w:r>
            <w:r w:rsidRPr="00AC62EF">
              <w:rPr>
                <w:kern w:val="28"/>
                <w:lang w:val="lv-LV" w:eastAsia="lv-LV"/>
              </w:rPr>
              <w:t>”</w:t>
            </w:r>
            <w:r w:rsidRPr="00AC62EF">
              <w:rPr>
                <w:rFonts w:eastAsia="Times New Roman"/>
                <w:kern w:val="28"/>
                <w:lang w:val="lv-LV" w:eastAsia="lv-LV"/>
              </w:rPr>
              <w:t xml:space="preserve"> </w:t>
            </w:r>
            <w:r w:rsidRPr="00AC62EF">
              <w:rPr>
                <w:kern w:val="28"/>
                <w:lang w:val="lv-LV" w:eastAsia="lv-LV"/>
              </w:rPr>
              <w:t>ID. Nr.</w:t>
            </w:r>
            <w:r w:rsidRPr="00AC62EF">
              <w:rPr>
                <w:rFonts w:eastAsia="Times New Roman"/>
                <w:iCs/>
                <w:kern w:val="28"/>
                <w:lang w:val="lv-LV" w:eastAsia="lv-LV"/>
              </w:rPr>
              <w:t xml:space="preserve"> BIOR 2023/</w:t>
            </w:r>
            <w:r w:rsidR="006139E9">
              <w:rPr>
                <w:rFonts w:eastAsia="Times New Roman"/>
                <w:iCs/>
                <w:kern w:val="28"/>
                <w:lang w:val="lv-LV" w:eastAsia="lv-LV"/>
              </w:rPr>
              <w:t>4</w:t>
            </w:r>
            <w:r w:rsidR="00976AAF">
              <w:rPr>
                <w:rFonts w:eastAsia="Times New Roman"/>
                <w:iCs/>
                <w:kern w:val="28"/>
                <w:lang w:val="lv-LV" w:eastAsia="lv-LV"/>
              </w:rPr>
              <w:t>9</w:t>
            </w:r>
            <w:r w:rsidRPr="00AC62EF">
              <w:rPr>
                <w:rFonts w:eastAsia="Times New Roman"/>
                <w:iCs/>
                <w:kern w:val="28"/>
                <w:lang w:val="lv-LV" w:eastAsia="lv-LV"/>
              </w:rPr>
              <w:t>/AK</w:t>
            </w:r>
            <w:r w:rsidRPr="00AC62EF">
              <w:rPr>
                <w:kern w:val="28"/>
                <w:lang w:val="lv-LV" w:eastAsia="lv-LV"/>
              </w:rPr>
              <w:t>” (turpmāk arī – pieteikums):</w:t>
            </w:r>
          </w:p>
          <w:p w14:paraId="06F29638" w14:textId="77777777" w:rsidR="00AC62EF" w:rsidRPr="00AC62E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ind w:left="1296" w:hanging="720"/>
              <w:jc w:val="both"/>
              <w:rPr>
                <w:rFonts w:ascii="Calibri" w:eastAsia="Calibri" w:hAnsi="Calibri" w:cs="Times New Roman"/>
                <w:kern w:val="28"/>
                <w:lang w:val="lv-LV" w:eastAsia="lv-LV"/>
              </w:rPr>
            </w:pPr>
            <w:r w:rsidRPr="00AC62EF">
              <w:rPr>
                <w:rFonts w:ascii="Calibri" w:eastAsia="Calibri" w:hAnsi="Calibri" w:cs="Times New Roman"/>
                <w:kern w:val="28"/>
                <w:lang w:val="lv-LV" w:eastAsia="lv-LV"/>
              </w:rPr>
              <w:t>ja pieteikumu paraksta pretendenta pilnvarotā persona, pieteikumam pievieno pretendenta izdotu pilnvaru, vai tās apliecinātu kopiju;</w:t>
            </w:r>
          </w:p>
          <w:p w14:paraId="2379948C" w14:textId="77777777" w:rsidR="00AC62EF" w:rsidRPr="00AC62E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ind w:left="1296" w:hanging="720"/>
              <w:jc w:val="both"/>
              <w:rPr>
                <w:rFonts w:ascii="Calibri" w:eastAsia="Calibri" w:hAnsi="Calibri" w:cs="Times New Roman"/>
                <w:kern w:val="28"/>
                <w:lang w:val="lv-LV" w:eastAsia="lv-LV"/>
              </w:rPr>
            </w:pPr>
            <w:r w:rsidRPr="00AC62EF">
              <w:rPr>
                <w:rFonts w:ascii="Calibri" w:eastAsia="Calibri" w:hAnsi="Calibri" w:cs="Times New Roman"/>
                <w:kern w:val="28"/>
                <w:lang w:val="lv-LV" w:eastAsia="lv-LV"/>
              </w:rPr>
              <w:t>ja pieteikumu iesniedz ārvalstīs reģistrēts pretendents, pievieno dokumentu, kas apliecina pretendenta pārstāvja, kurš paraksta piedāvājumu, paraksta (pārstāvības) tiesības;</w:t>
            </w:r>
          </w:p>
          <w:p w14:paraId="0A448D2A" w14:textId="77777777" w:rsidR="00AC62EF" w:rsidRPr="00AC62E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after="120"/>
              <w:ind w:left="1296" w:hanging="720"/>
              <w:jc w:val="both"/>
              <w:rPr>
                <w:rFonts w:ascii="Calibri" w:eastAsia="Times New Roman" w:hAnsi="Calibri" w:cs="Times New Roman"/>
                <w:kern w:val="28"/>
                <w:lang w:val="lv-LV" w:eastAsia="lv-LV"/>
              </w:rPr>
            </w:pPr>
            <w:r w:rsidRPr="00AC62EF">
              <w:rPr>
                <w:rFonts w:ascii="Calibri" w:eastAsia="Times New Roman" w:hAnsi="Calibri" w:cs="Times New Roman"/>
                <w:kern w:val="28"/>
                <w:lang w:val="lv-LV" w:eastAsia="lv-LV"/>
              </w:rPr>
              <w:t>ja piedāvājumu iesniedz personu grupa, pieteikumam pievieno informāciju par personu grupas dalībniekiem un pretendentu grupas pilnvaroto pārstāvi, kā arī katras personas atbildības sadalījumu;</w:t>
            </w:r>
          </w:p>
        </w:tc>
      </w:tr>
      <w:tr w:rsidR="00AC62EF" w:rsidRPr="00300B13" w14:paraId="7198FF6C" w14:textId="77777777" w:rsidTr="00D47F5A">
        <w:tc>
          <w:tcPr>
            <w:tcW w:w="4094" w:type="dxa"/>
          </w:tcPr>
          <w:p w14:paraId="209DE542" w14:textId="6847E367" w:rsidR="00AC62EF" w:rsidRPr="00300B13" w:rsidRDefault="00AC62EF" w:rsidP="00AC62EF">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 xml:space="preserve">Pretendents ir reģistrēts Komercreģistrā, Valsts ieņēmumu </w:t>
            </w:r>
            <w:r w:rsidRPr="00300B13">
              <w:rPr>
                <w:rFonts w:eastAsia="Times New Roman"/>
                <w:kern w:val="28"/>
                <w:lang w:val="lv-LV" w:eastAsia="lv-LV"/>
              </w:rPr>
              <w:lastRenderedPageBreak/>
              <w:t>dienesta reģistrā vai līdzvērtīgā komercdarbību reģistrējošā iestādē ārvalstīs, ja to paredz normatīvie akti;</w:t>
            </w:r>
          </w:p>
        </w:tc>
        <w:tc>
          <w:tcPr>
            <w:tcW w:w="4922" w:type="dxa"/>
          </w:tcPr>
          <w:p w14:paraId="6470CFDF" w14:textId="49234015" w:rsidR="00AC62EF" w:rsidRPr="00300B13" w:rsidRDefault="00AC62EF" w:rsidP="00AC62EF">
            <w:pPr>
              <w:widowControl w:val="0"/>
              <w:numPr>
                <w:ilvl w:val="2"/>
                <w:numId w:val="1"/>
              </w:numPr>
              <w:tabs>
                <w:tab w:val="left" w:pos="567"/>
              </w:tabs>
              <w:overflowPunct w:val="0"/>
              <w:autoSpaceDE w:val="0"/>
              <w:autoSpaceDN w:val="0"/>
              <w:adjustRightInd w:val="0"/>
              <w:spacing w:after="120" w:line="259" w:lineRule="auto"/>
              <w:jc w:val="both"/>
              <w:rPr>
                <w:rFonts w:ascii="Calibri" w:hAnsi="Calibri"/>
                <w:lang w:val="lv-LV"/>
              </w:rPr>
            </w:pPr>
            <w:r w:rsidRPr="00300B13">
              <w:rPr>
                <w:rFonts w:ascii="Calibri" w:hAnsi="Calibri"/>
                <w:lang w:val="lv-LV"/>
              </w:rPr>
              <w:lastRenderedPageBreak/>
              <w:t xml:space="preserve">Pasūtītājs pārbauda pretendenta atbilstību nolikuma </w:t>
            </w:r>
            <w:r w:rsidR="000F539A" w:rsidRPr="00300B13">
              <w:rPr>
                <w:rFonts w:ascii="Calibri" w:hAnsi="Calibri"/>
                <w:lang w:val="lv-LV"/>
              </w:rPr>
              <w:t>1</w:t>
            </w:r>
            <w:r w:rsidRPr="00300B13">
              <w:rPr>
                <w:rFonts w:ascii="Calibri" w:hAnsi="Calibri"/>
                <w:lang w:val="lv-LV"/>
              </w:rPr>
              <w:t xml:space="preserve">.1.2. apakšpunkta prasībām, </w:t>
            </w:r>
            <w:r w:rsidRPr="00300B13">
              <w:rPr>
                <w:rFonts w:ascii="Calibri" w:hAnsi="Calibri"/>
                <w:lang w:val="lv-LV"/>
              </w:rPr>
              <w:lastRenderedPageBreak/>
              <w:t>iegūstot informāciju publiskajās datu bāzēs. Ārvalstīs reģistrēts pretendents iesniedz kompetentas attiecīgās valsts institūcijas izsniegtu dokumentu, kas apliecina, ka pretendents ir reģistrēts atbilstoši attiecīgās valsts normatīvo aktu prasībām.</w:t>
            </w:r>
          </w:p>
          <w:p w14:paraId="56E38603" w14:textId="1744C453" w:rsidR="00AC62EF" w:rsidRPr="00300B13" w:rsidRDefault="00AC62EF" w:rsidP="00AC62EF">
            <w:pPr>
              <w:tabs>
                <w:tab w:val="left" w:pos="567"/>
              </w:tabs>
              <w:spacing w:before="120" w:after="120" w:line="259" w:lineRule="auto"/>
              <w:ind w:left="504"/>
              <w:jc w:val="both"/>
              <w:rPr>
                <w:rFonts w:ascii="Calibri" w:hAnsi="Calibri"/>
                <w:lang w:val="lv-LV"/>
              </w:rPr>
            </w:pPr>
            <w:r w:rsidRPr="00300B13">
              <w:rPr>
                <w:rFonts w:ascii="Calibri" w:hAnsi="Calibri"/>
                <w:lang w:val="lv-LV"/>
              </w:rPr>
              <w:t>Ja attiecīgās valsts normatīvais regulējums neparedz reģistrācijas dokumenta izdošanu, tad pretendents pieteikumā</w:t>
            </w:r>
            <w:r w:rsidR="006A4BED" w:rsidRPr="00300B13">
              <w:rPr>
                <w:rFonts w:ascii="Calibri" w:hAnsi="Calibri"/>
                <w:lang w:val="lv-LV"/>
              </w:rPr>
              <w:t xml:space="preserve"> </w:t>
            </w:r>
            <w:proofErr w:type="gramStart"/>
            <w:r w:rsidRPr="00300B13">
              <w:rPr>
                <w:rFonts w:ascii="Calibri" w:hAnsi="Calibri"/>
                <w:lang w:val="lv-LV"/>
              </w:rPr>
              <w:t>(</w:t>
            </w:r>
            <w:proofErr w:type="gramEnd"/>
            <w:r w:rsidRPr="00300B13">
              <w:rPr>
                <w:rFonts w:ascii="Calibri" w:hAnsi="Calibri"/>
                <w:lang w:val="lv-LV"/>
              </w:rPr>
              <w:t>nolikuma 1. pielikums “</w:t>
            </w:r>
            <w:r w:rsidR="009F0ED1">
              <w:rPr>
                <w:kern w:val="28"/>
                <w:lang w:val="lv-LV" w:eastAsia="lv-LV"/>
              </w:rPr>
              <w:t>Laboratoriju ēkas pirmā un trešā stāva vienkāršota atjaunošana</w:t>
            </w:r>
            <w:r w:rsidR="009F0ED1" w:rsidRPr="00AC62EF">
              <w:rPr>
                <w:kern w:val="28"/>
                <w:lang w:val="lv-LV" w:eastAsia="lv-LV"/>
              </w:rPr>
              <w:t>”</w:t>
            </w:r>
            <w:r w:rsidR="009F0ED1" w:rsidRPr="00AC62EF">
              <w:rPr>
                <w:rFonts w:eastAsia="Times New Roman"/>
                <w:kern w:val="28"/>
                <w:lang w:val="lv-LV" w:eastAsia="lv-LV"/>
              </w:rPr>
              <w:t xml:space="preserve"> </w:t>
            </w:r>
            <w:r w:rsidR="009F0ED1" w:rsidRPr="00AC62EF">
              <w:rPr>
                <w:kern w:val="28"/>
                <w:lang w:val="lv-LV" w:eastAsia="lv-LV"/>
              </w:rPr>
              <w:t>ID. Nr.</w:t>
            </w:r>
            <w:r w:rsidR="009F0ED1" w:rsidRPr="00AC62EF">
              <w:rPr>
                <w:rFonts w:eastAsia="Times New Roman"/>
                <w:iCs/>
                <w:kern w:val="28"/>
                <w:lang w:val="lv-LV" w:eastAsia="lv-LV"/>
              </w:rPr>
              <w:t xml:space="preserve"> BIOR 2023/</w:t>
            </w:r>
            <w:r w:rsidR="009F0ED1">
              <w:rPr>
                <w:rFonts w:eastAsia="Times New Roman"/>
                <w:iCs/>
                <w:kern w:val="28"/>
                <w:lang w:val="lv-LV" w:eastAsia="lv-LV"/>
              </w:rPr>
              <w:t>49</w:t>
            </w:r>
            <w:r w:rsidR="009F0ED1" w:rsidRPr="00AC62EF">
              <w:rPr>
                <w:rFonts w:eastAsia="Times New Roman"/>
                <w:iCs/>
                <w:kern w:val="28"/>
                <w:lang w:val="lv-LV" w:eastAsia="lv-LV"/>
              </w:rPr>
              <w:t>/AK</w:t>
            </w:r>
            <w:r w:rsidRPr="00300B13">
              <w:rPr>
                <w:rFonts w:ascii="Calibri" w:hAnsi="Calibri"/>
                <w:lang w:val="lv-LV"/>
              </w:rPr>
              <w:t>”) norāda kompetento iestādi attiecīgajā valstī, kas var apliecināt reģistrācijas faktu</w:t>
            </w:r>
            <w:r w:rsidR="006E5119" w:rsidRPr="00300B13">
              <w:rPr>
                <w:rFonts w:ascii="Calibri" w:hAnsi="Calibri"/>
                <w:lang w:val="lv-LV"/>
              </w:rPr>
              <w:t>.</w:t>
            </w:r>
          </w:p>
        </w:tc>
      </w:tr>
      <w:tr w:rsidR="00626AB4" w:rsidRPr="00300B13" w14:paraId="2AE0C8FF" w14:textId="77777777" w:rsidTr="00D47F5A">
        <w:tc>
          <w:tcPr>
            <w:tcW w:w="4094" w:type="dxa"/>
          </w:tcPr>
          <w:p w14:paraId="2F056973" w14:textId="2ADF1ECE" w:rsidR="00626AB4" w:rsidRPr="00300B13" w:rsidRDefault="00626AB4"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lastRenderedPageBreak/>
              <w:t>Pretendentam jābūt reģistrētam Būvkomersantu reģistrā vai līdzvērtīgā reģistrā ārvalstīs atbilstoši reģistrācijas vai pastāvīgās dzīvesvietas valsts normatīvo aktu prasībām. Prasība attiecas arī uz personālsabiedrības biedriem (ja piedāvājumu iesniedz personālsabiedrība) un apakšuzņēmējiem, kas veiks iepirkuma priekšmetā paredzētos darbus</w:t>
            </w:r>
          </w:p>
        </w:tc>
        <w:tc>
          <w:tcPr>
            <w:tcW w:w="4922" w:type="dxa"/>
          </w:tcPr>
          <w:p w14:paraId="7DAB2CC0" w14:textId="342B7E3D" w:rsidR="00626AB4" w:rsidRPr="00300B13" w:rsidRDefault="00626AB4" w:rsidP="00626AB4">
            <w:pPr>
              <w:widowControl w:val="0"/>
              <w:numPr>
                <w:ilvl w:val="2"/>
                <w:numId w:val="1"/>
              </w:numPr>
              <w:tabs>
                <w:tab w:val="left" w:pos="567"/>
              </w:tabs>
              <w:overflowPunct w:val="0"/>
              <w:autoSpaceDE w:val="0"/>
              <w:autoSpaceDN w:val="0"/>
              <w:adjustRightInd w:val="0"/>
              <w:spacing w:after="120"/>
              <w:jc w:val="both"/>
              <w:rPr>
                <w:rFonts w:ascii="Calibri" w:hAnsi="Calibri"/>
                <w:lang w:val="lv-LV"/>
              </w:rPr>
            </w:pPr>
            <w:r w:rsidRPr="00300B13">
              <w:rPr>
                <w:rFonts w:ascii="Calibri" w:hAnsi="Calibri"/>
                <w:lang w:val="lv-LV"/>
              </w:rPr>
              <w:t>Pasūtītājs pārbaudīs Pretendentu</w:t>
            </w:r>
            <w:r w:rsidR="00644266">
              <w:rPr>
                <w:rFonts w:ascii="Calibri" w:hAnsi="Calibri"/>
                <w:lang w:val="lv-LV"/>
              </w:rPr>
              <w:t xml:space="preserve"> </w:t>
            </w:r>
            <w:r w:rsidRPr="00300B13">
              <w:rPr>
                <w:rFonts w:ascii="Calibri" w:hAnsi="Calibri"/>
                <w:lang w:val="lv-LV"/>
              </w:rPr>
              <w:t>atbilstību būvniecības informācijas sistēmā (BIS). Ārvalstīs reģistrētajam Pretendentam jāiesniedz kompetentas institūcijas izsniegts dokuments vai tā kopija, ja attiecīgās valsts normatīvie akti paredz profesionālo reģistrāciju ar līdzvērtīgu dokumentu izsniegšanu iepirkuma priekšmetā paredzēto darbu veikšanai.</w:t>
            </w:r>
          </w:p>
        </w:tc>
      </w:tr>
      <w:tr w:rsidR="00626AB4" w:rsidRPr="00300B13" w14:paraId="22E8E134" w14:textId="77777777" w:rsidTr="00D47F5A">
        <w:tc>
          <w:tcPr>
            <w:tcW w:w="4094" w:type="dxa"/>
          </w:tcPr>
          <w:p w14:paraId="776240BE" w14:textId="24DF1029" w:rsidR="00626AB4" w:rsidRPr="00300B13" w:rsidRDefault="00626AB4"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Pretendenta vidējais gada finanšu apgrozījums iepriekšējo 3 (trīs) pārskata gadu laikā (t.i. 2020., 2021. un 2022.</w:t>
            </w:r>
            <w:r w:rsidR="00644266">
              <w:rPr>
                <w:rFonts w:eastAsia="Times New Roman"/>
                <w:kern w:val="28"/>
                <w:lang w:val="lv-LV" w:eastAsia="lv-LV"/>
              </w:rPr>
              <w:t xml:space="preserve"> </w:t>
            </w:r>
            <w:r w:rsidRPr="00300B13">
              <w:rPr>
                <w:rFonts w:eastAsia="Times New Roman"/>
                <w:kern w:val="28"/>
                <w:lang w:val="lv-LV" w:eastAsia="lv-LV"/>
              </w:rPr>
              <w:t xml:space="preserve">gadā) nav mazāks par 1 500 000 (viens miljons pieci simti tūkstoši) </w:t>
            </w:r>
            <w:proofErr w:type="spellStart"/>
            <w:r w:rsidRPr="00300B13">
              <w:rPr>
                <w:rFonts w:eastAsia="Times New Roman"/>
                <w:kern w:val="28"/>
                <w:lang w:val="lv-LV" w:eastAsia="lv-LV"/>
              </w:rPr>
              <w:t>euro</w:t>
            </w:r>
            <w:proofErr w:type="spellEnd"/>
            <w:r w:rsidRPr="00300B13">
              <w:rPr>
                <w:rFonts w:eastAsia="Times New Roman"/>
                <w:kern w:val="28"/>
                <w:lang w:val="lv-LV" w:eastAsia="lv-LV"/>
              </w:rPr>
              <w:t xml:space="preserve"> gadā. Gadījumā, ja Pretendenta iepriekšējie trīs pārskata gadi ir atšķirīgi no nolikumā minētajiem konkrētajiem gadiem, nepieciešamajam finanšu apgrozījumam jebkurā gadījumā ir jābūt norādītam par Pretendenta trīs iepriekšējiem pārskata gadiem. Pretendenta, kura darbības ilgums ir mazāks par 3 (trīs) gadiem, vidējais gada neto apgrozījums kopš tā dibināšanas nav mazāks par</w:t>
            </w:r>
            <w:proofErr w:type="gramStart"/>
            <w:r w:rsidRPr="00300B13">
              <w:rPr>
                <w:rFonts w:eastAsia="Times New Roman"/>
                <w:kern w:val="28"/>
                <w:lang w:val="lv-LV" w:eastAsia="lv-LV"/>
              </w:rPr>
              <w:t xml:space="preserve">  </w:t>
            </w:r>
            <w:proofErr w:type="gramEnd"/>
            <w:r w:rsidRPr="00300B13">
              <w:rPr>
                <w:rFonts w:eastAsia="Times New Roman"/>
                <w:kern w:val="28"/>
                <w:lang w:val="lv-LV" w:eastAsia="lv-LV"/>
              </w:rPr>
              <w:t xml:space="preserve">1 500 000 </w:t>
            </w:r>
            <w:proofErr w:type="spellStart"/>
            <w:r w:rsidRPr="00300B13">
              <w:rPr>
                <w:rFonts w:eastAsia="Times New Roman"/>
                <w:kern w:val="28"/>
                <w:lang w:val="lv-LV" w:eastAsia="lv-LV"/>
              </w:rPr>
              <w:t>euro</w:t>
            </w:r>
            <w:proofErr w:type="spellEnd"/>
            <w:r w:rsidRPr="00300B13">
              <w:rPr>
                <w:rFonts w:eastAsia="Times New Roman"/>
                <w:kern w:val="28"/>
                <w:lang w:val="lv-LV" w:eastAsia="lv-LV"/>
              </w:rPr>
              <w:t xml:space="preserve"> gadā attiecīgajā tā darbības periodā. Ja piedāvājumu iesniedz personu apvienība, prasību attiecībā uz finanšu apgrozījumu var izpildīt kāds no </w:t>
            </w:r>
            <w:r w:rsidRPr="00300B13">
              <w:rPr>
                <w:rFonts w:eastAsia="Times New Roman"/>
                <w:kern w:val="28"/>
                <w:lang w:val="lv-LV" w:eastAsia="lv-LV"/>
              </w:rPr>
              <w:lastRenderedPageBreak/>
              <w:t xml:space="preserve">personu apvienības dalībniekiem, uz kura saimnieciskajām un finansiālajām iespējām Pretendents balstās.  </w:t>
            </w:r>
          </w:p>
        </w:tc>
        <w:tc>
          <w:tcPr>
            <w:tcW w:w="4922" w:type="dxa"/>
          </w:tcPr>
          <w:p w14:paraId="0005CD86" w14:textId="77777777" w:rsidR="00626AB4" w:rsidRPr="00300B13" w:rsidRDefault="00626AB4" w:rsidP="00626AB4">
            <w:pPr>
              <w:widowControl w:val="0"/>
              <w:numPr>
                <w:ilvl w:val="2"/>
                <w:numId w:val="1"/>
              </w:numPr>
              <w:tabs>
                <w:tab w:val="left" w:pos="567"/>
              </w:tabs>
              <w:overflowPunct w:val="0"/>
              <w:autoSpaceDE w:val="0"/>
              <w:autoSpaceDN w:val="0"/>
              <w:adjustRightInd w:val="0"/>
              <w:spacing w:after="120"/>
              <w:jc w:val="both"/>
              <w:rPr>
                <w:rFonts w:ascii="Calibri" w:hAnsi="Calibri"/>
                <w:lang w:val="lv-LV"/>
              </w:rPr>
            </w:pPr>
            <w:r w:rsidRPr="00300B13">
              <w:rPr>
                <w:rFonts w:ascii="Calibri" w:hAnsi="Calibri"/>
                <w:lang w:val="lv-LV"/>
              </w:rPr>
              <w:lastRenderedPageBreak/>
              <w:t xml:space="preserve">Pretendenta parakstīts apliecinājums par iepriekšējo trīs noslēgto finanšu gadu apgrozījumu. </w:t>
            </w:r>
          </w:p>
          <w:p w14:paraId="2EF61FC7" w14:textId="3A4930BA" w:rsidR="00626AB4" w:rsidRPr="00300B13" w:rsidRDefault="00626AB4" w:rsidP="000B7118">
            <w:pPr>
              <w:widowControl w:val="0"/>
              <w:tabs>
                <w:tab w:val="left" w:pos="567"/>
              </w:tabs>
              <w:overflowPunct w:val="0"/>
              <w:autoSpaceDE w:val="0"/>
              <w:autoSpaceDN w:val="0"/>
              <w:adjustRightInd w:val="0"/>
              <w:spacing w:after="120"/>
              <w:ind w:left="504"/>
              <w:jc w:val="both"/>
              <w:rPr>
                <w:rFonts w:ascii="Calibri" w:hAnsi="Calibri"/>
                <w:lang w:val="lv-LV"/>
              </w:rPr>
            </w:pPr>
            <w:r w:rsidRPr="00300B13">
              <w:rPr>
                <w:rFonts w:ascii="Calibri" w:hAnsi="Calibri"/>
                <w:lang w:val="lv-LV"/>
              </w:rPr>
              <w:t xml:space="preserve">Pretendentam jāiesniedz </w:t>
            </w:r>
            <w:proofErr w:type="gramStart"/>
            <w:r w:rsidRPr="00300B13">
              <w:rPr>
                <w:rFonts w:ascii="Calibri" w:hAnsi="Calibri"/>
                <w:lang w:val="lv-LV"/>
              </w:rPr>
              <w:t>iepriekšējo</w:t>
            </w:r>
            <w:r w:rsidR="00644266">
              <w:rPr>
                <w:rFonts w:ascii="Calibri" w:hAnsi="Calibri"/>
                <w:lang w:val="lv-LV"/>
              </w:rPr>
              <w:t xml:space="preserve"> </w:t>
            </w:r>
            <w:r w:rsidRPr="00300B13">
              <w:rPr>
                <w:rFonts w:ascii="Calibri" w:hAnsi="Calibri"/>
                <w:lang w:val="lv-LV"/>
              </w:rPr>
              <w:t>(trīs) pārskata gadu peļņas vai zaudējumu aprēķina (PZA) formu kopijas vai citus dokumentus</w:t>
            </w:r>
            <w:proofErr w:type="gramEnd"/>
            <w:r w:rsidRPr="00300B13">
              <w:rPr>
                <w:rFonts w:ascii="Calibri" w:hAnsi="Calibri"/>
                <w:lang w:val="lv-LV"/>
              </w:rPr>
              <w:t xml:space="preserve">, kas apliecina Pretendenta neto apgrozījumu attiecīgajā tā darbības periodā. Pretendentam, kura darbības ilgums ir mazāks par 3 (trim) gadiem, ir jāiesniedz dokumenti ((PZA) kopijas vai citi dokumenti) par attiecīgo tā darbības periodu. </w:t>
            </w:r>
          </w:p>
          <w:p w14:paraId="0F5AA141" w14:textId="2DFBC660" w:rsidR="00626AB4" w:rsidRPr="00300B13" w:rsidRDefault="00626AB4" w:rsidP="00626AB4">
            <w:pPr>
              <w:widowControl w:val="0"/>
              <w:tabs>
                <w:tab w:val="left" w:pos="567"/>
              </w:tabs>
              <w:overflowPunct w:val="0"/>
              <w:autoSpaceDE w:val="0"/>
              <w:autoSpaceDN w:val="0"/>
              <w:adjustRightInd w:val="0"/>
              <w:spacing w:after="120"/>
              <w:ind w:left="504"/>
              <w:jc w:val="both"/>
              <w:rPr>
                <w:rFonts w:ascii="Calibri" w:hAnsi="Calibri"/>
                <w:lang w:val="lv-LV"/>
              </w:rPr>
            </w:pPr>
            <w:r w:rsidRPr="00300B13">
              <w:rPr>
                <w:rFonts w:ascii="Calibri" w:hAnsi="Calibri"/>
                <w:lang w:val="lv-LV"/>
              </w:rPr>
              <w:t>Ja Pretendents ir personu apvienība, tad dati par neto apgrozījumu sniedzami par personu apvienības dalībnieku, uz kura saimnieciskajām un finansiālajām iespējām tas balstās.</w:t>
            </w:r>
          </w:p>
        </w:tc>
      </w:tr>
      <w:tr w:rsidR="00626AB4" w:rsidRPr="00300B13" w14:paraId="37C20E6B" w14:textId="77777777" w:rsidTr="00D47F5A">
        <w:tc>
          <w:tcPr>
            <w:tcW w:w="4094" w:type="dxa"/>
          </w:tcPr>
          <w:p w14:paraId="4EB6E672" w14:textId="034A2904" w:rsidR="00626AB4" w:rsidRPr="00300B13" w:rsidRDefault="00626AB4"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Pretendentam iepriekšējos 5 (piecos) gados (2018., 2019., 2020., 2021., 2022. un 2023.</w:t>
            </w:r>
            <w:r w:rsidR="00300B13">
              <w:rPr>
                <w:rFonts w:eastAsia="Times New Roman"/>
                <w:kern w:val="28"/>
                <w:lang w:val="lv-LV" w:eastAsia="lv-LV"/>
              </w:rPr>
              <w:t xml:space="preserve"> </w:t>
            </w:r>
            <w:r w:rsidRPr="00300B13">
              <w:rPr>
                <w:rFonts w:eastAsia="Times New Roman"/>
                <w:kern w:val="28"/>
                <w:lang w:val="lv-LV" w:eastAsia="lv-LV"/>
              </w:rPr>
              <w:t>gadā līdz piedāvājuma iesniegšanas dienai) ir pieredze kā galvenajam būvdarbu veicējam vismaz 2 (divu) līdzīgu objektu</w:t>
            </w:r>
            <w:r w:rsidR="00300B13">
              <w:rPr>
                <w:rFonts w:eastAsia="Times New Roman"/>
                <w:kern w:val="28"/>
                <w:lang w:val="lv-LV" w:eastAsia="lv-LV"/>
              </w:rPr>
              <w:t xml:space="preserve"> </w:t>
            </w:r>
            <w:r w:rsidRPr="00300B13">
              <w:rPr>
                <w:rFonts w:eastAsia="Times New Roman"/>
                <w:kern w:val="28"/>
                <w:lang w:val="lv-LV" w:eastAsia="lv-LV"/>
              </w:rPr>
              <w:t>būvniecības sekmīgā īstenošanā.</w:t>
            </w:r>
          </w:p>
          <w:p w14:paraId="67917437" w14:textId="3C96F374" w:rsidR="00626AB4" w:rsidRPr="00300B13" w:rsidRDefault="00626AB4" w:rsidP="00626AB4">
            <w:pPr>
              <w:pStyle w:val="ListParagraph"/>
              <w:widowControl w:val="0"/>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 xml:space="preserve">Šī iepirkuma ietvaros par līdzīgu pieredzi tiks uzskatīta būvdarbu veikšana tādam objektam, kas kopumā </w:t>
            </w:r>
            <w:proofErr w:type="gramStart"/>
            <w:r w:rsidRPr="00300B13">
              <w:rPr>
                <w:rFonts w:eastAsia="Times New Roman"/>
                <w:kern w:val="28"/>
                <w:lang w:val="lv-LV" w:eastAsia="lv-LV"/>
              </w:rPr>
              <w:t>vienlaicīgi atbilst</w:t>
            </w:r>
            <w:proofErr w:type="gramEnd"/>
            <w:r w:rsidRPr="00300B13">
              <w:rPr>
                <w:rFonts w:eastAsia="Times New Roman"/>
                <w:kern w:val="28"/>
                <w:lang w:val="lv-LV" w:eastAsia="lv-LV"/>
              </w:rPr>
              <w:t xml:space="preserve"> šādiem raksturlielumiem:</w:t>
            </w:r>
          </w:p>
          <w:p w14:paraId="52245020" w14:textId="77777777"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a)</w:t>
            </w:r>
            <w:r w:rsidRPr="00300B13">
              <w:rPr>
                <w:rFonts w:eastAsia="Times New Roman"/>
                <w:kern w:val="28"/>
                <w:lang w:val="lv-LV" w:eastAsia="lv-LV"/>
              </w:rPr>
              <w:tab/>
              <w:t>objektā veiktie būvdarbi ir pārbūve, atjaunošana vai vienkāršota atjaunošana;</w:t>
            </w:r>
          </w:p>
          <w:p w14:paraId="0CA9A721" w14:textId="77777777"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c) būvdarbi ir veikti, nepārtraucot ēkā paredzētās funkcijas veikšanu visā būvdarbu izpildes laikā;</w:t>
            </w:r>
          </w:p>
          <w:p w14:paraId="637D5DA6" w14:textId="4CF7C42A"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d)</w:t>
            </w:r>
            <w:r w:rsidR="00300B13">
              <w:rPr>
                <w:rFonts w:eastAsia="Times New Roman"/>
                <w:kern w:val="28"/>
                <w:lang w:val="lv-LV" w:eastAsia="lv-LV"/>
              </w:rPr>
              <w:t xml:space="preserve"> </w:t>
            </w:r>
            <w:r w:rsidRPr="00300B13">
              <w:rPr>
                <w:rFonts w:eastAsia="Times New Roman"/>
                <w:kern w:val="28"/>
                <w:lang w:val="lv-LV" w:eastAsia="lv-LV"/>
              </w:rPr>
              <w:t>objekts ir III grupas būve;</w:t>
            </w:r>
          </w:p>
          <w:p w14:paraId="5B7EA024" w14:textId="77777777"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 xml:space="preserve">e) objekts atbilst būvju klasifikācijas kodam – 1263 Skolas, universitātes un zinātniskajai pētniecībai paredzētās ēkas, izglītības iestāžu telpu grupa </w:t>
            </w:r>
            <w:r w:rsidRPr="00300B13">
              <w:rPr>
                <w:rFonts w:eastAsia="Times New Roman"/>
                <w:b/>
                <w:bCs/>
                <w:kern w:val="28"/>
                <w:lang w:val="lv-LV" w:eastAsia="lv-LV"/>
              </w:rPr>
              <w:t>vai</w:t>
            </w:r>
            <w:r w:rsidRPr="00300B13">
              <w:rPr>
                <w:rFonts w:eastAsia="Times New Roman"/>
                <w:kern w:val="28"/>
                <w:lang w:val="lv-LV" w:eastAsia="lv-LV"/>
              </w:rPr>
              <w:t xml:space="preserve"> būvju klasifikācijas kodam – 1264 Ārstniecības vai veselības aprūpes iestāžu ēkas, ārstniecības vai veselības aprūpes iestāžu telpu grupa</w:t>
            </w:r>
          </w:p>
          <w:p w14:paraId="53AFC9F1" w14:textId="23D26211"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f)</w:t>
            </w:r>
            <w:r w:rsidRPr="00300B13">
              <w:rPr>
                <w:rFonts w:eastAsia="Times New Roman"/>
                <w:kern w:val="28"/>
                <w:lang w:val="lv-LV" w:eastAsia="lv-LV"/>
              </w:rPr>
              <w:tab/>
              <w:t>objekts pieņemts ekspluatācijā saskaņā ar atbilstošās valsts normatīvajiem aktiem.</w:t>
            </w:r>
          </w:p>
        </w:tc>
        <w:tc>
          <w:tcPr>
            <w:tcW w:w="4922" w:type="dxa"/>
          </w:tcPr>
          <w:p w14:paraId="62B4DA16" w14:textId="78383E78" w:rsidR="00626AB4" w:rsidRPr="00300B13" w:rsidRDefault="00626AB4" w:rsidP="00626AB4">
            <w:pPr>
              <w:widowControl w:val="0"/>
              <w:numPr>
                <w:ilvl w:val="2"/>
                <w:numId w:val="1"/>
              </w:numPr>
              <w:tabs>
                <w:tab w:val="left" w:pos="567"/>
              </w:tabs>
              <w:overflowPunct w:val="0"/>
              <w:autoSpaceDE w:val="0"/>
              <w:autoSpaceDN w:val="0"/>
              <w:adjustRightInd w:val="0"/>
              <w:spacing w:after="120"/>
              <w:jc w:val="both"/>
              <w:rPr>
                <w:rFonts w:ascii="Calibri" w:hAnsi="Calibri"/>
                <w:lang w:val="lv-LV"/>
              </w:rPr>
            </w:pPr>
            <w:r w:rsidRPr="00300B13">
              <w:rPr>
                <w:rFonts w:ascii="Calibri" w:hAnsi="Calibri"/>
                <w:lang w:val="lv-LV"/>
              </w:rPr>
              <w:t xml:space="preserve">Veikto līdzīgo darbu saraksts, ar kuru Pretendents apliecina tā pieredzes atbilstību nolikuma </w:t>
            </w:r>
            <w:r w:rsidR="009F0ED1">
              <w:rPr>
                <w:rFonts w:ascii="Calibri" w:hAnsi="Calibri"/>
                <w:lang w:val="lv-LV"/>
              </w:rPr>
              <w:t>1.1.5.</w:t>
            </w:r>
            <w:r w:rsidRPr="00300B13">
              <w:rPr>
                <w:rFonts w:ascii="Calibri" w:hAnsi="Calibri"/>
                <w:lang w:val="lv-LV"/>
              </w:rPr>
              <w:t xml:space="preserve"> punkta nosacījumiem.</w:t>
            </w:r>
          </w:p>
          <w:p w14:paraId="4F1F78B9" w14:textId="3BD0D318" w:rsidR="00626AB4" w:rsidRPr="00300B13" w:rsidRDefault="00626AB4" w:rsidP="00626AB4">
            <w:pPr>
              <w:widowControl w:val="0"/>
              <w:tabs>
                <w:tab w:val="left" w:pos="567"/>
              </w:tabs>
              <w:overflowPunct w:val="0"/>
              <w:autoSpaceDE w:val="0"/>
              <w:autoSpaceDN w:val="0"/>
              <w:adjustRightInd w:val="0"/>
              <w:spacing w:after="120"/>
              <w:jc w:val="both"/>
              <w:rPr>
                <w:rFonts w:ascii="Calibri" w:hAnsi="Calibri"/>
                <w:lang w:val="lv-LV"/>
              </w:rPr>
            </w:pPr>
            <w:r w:rsidRPr="00300B13">
              <w:rPr>
                <w:rFonts w:ascii="Calibri" w:hAnsi="Calibri"/>
                <w:lang w:val="lv-LV"/>
              </w:rPr>
              <w:t xml:space="preserve">Vismaz viena pozitīva atsauksme no pasūtītāja par pretendenta veikto līdzīgo darbu kvalitāti, izpildes termiņa un līguma saistību ievērošanu. Līdzīgo darbu definējums ir noteikts </w:t>
            </w:r>
            <w:r w:rsidR="009F0ED1">
              <w:rPr>
                <w:rFonts w:ascii="Calibri" w:hAnsi="Calibri"/>
                <w:lang w:val="lv-LV"/>
              </w:rPr>
              <w:t>1.1.5.</w:t>
            </w:r>
            <w:r w:rsidRPr="00300B13">
              <w:rPr>
                <w:rFonts w:ascii="Calibri" w:hAnsi="Calibri"/>
                <w:lang w:val="lv-LV"/>
              </w:rPr>
              <w:t xml:space="preserve"> punktā. Pretendents var iesniegt atsauksmi tikai par tiem objektiem, kurus ir</w:t>
            </w:r>
            <w:proofErr w:type="gramStart"/>
            <w:r w:rsidRPr="00300B13">
              <w:rPr>
                <w:rFonts w:ascii="Calibri" w:hAnsi="Calibri"/>
                <w:lang w:val="lv-LV"/>
              </w:rPr>
              <w:t xml:space="preserve">                       </w:t>
            </w:r>
            <w:proofErr w:type="gramEnd"/>
            <w:r w:rsidRPr="00300B13">
              <w:rPr>
                <w:rFonts w:ascii="Calibri" w:hAnsi="Calibri"/>
                <w:lang w:val="lv-LV"/>
              </w:rPr>
              <w:t xml:space="preserve">norādījis </w:t>
            </w:r>
            <w:r w:rsidR="009F0ED1">
              <w:rPr>
                <w:rFonts w:ascii="Calibri" w:hAnsi="Calibri"/>
                <w:lang w:val="lv-LV"/>
              </w:rPr>
              <w:t>1.1.5</w:t>
            </w:r>
            <w:r w:rsidRPr="00300B13">
              <w:rPr>
                <w:rFonts w:ascii="Calibri" w:hAnsi="Calibri"/>
                <w:lang w:val="lv-LV"/>
              </w:rPr>
              <w:t>.</w:t>
            </w:r>
            <w:r w:rsidR="009F0ED1">
              <w:rPr>
                <w:rFonts w:ascii="Calibri" w:hAnsi="Calibri"/>
                <w:lang w:val="lv-LV"/>
              </w:rPr>
              <w:t xml:space="preserve"> </w:t>
            </w:r>
            <w:r w:rsidRPr="00300B13">
              <w:rPr>
                <w:rFonts w:ascii="Calibri" w:hAnsi="Calibri"/>
                <w:lang w:val="lv-LV"/>
              </w:rPr>
              <w:t>punktā noteiktajā dokumentā.</w:t>
            </w:r>
          </w:p>
          <w:p w14:paraId="05673F48" w14:textId="52443029" w:rsidR="00626AB4" w:rsidRPr="00300B13" w:rsidRDefault="00626AB4" w:rsidP="00626AB4">
            <w:pPr>
              <w:widowControl w:val="0"/>
              <w:tabs>
                <w:tab w:val="left" w:pos="567"/>
              </w:tabs>
              <w:overflowPunct w:val="0"/>
              <w:autoSpaceDE w:val="0"/>
              <w:autoSpaceDN w:val="0"/>
              <w:adjustRightInd w:val="0"/>
              <w:spacing w:after="120"/>
              <w:jc w:val="both"/>
              <w:rPr>
                <w:rFonts w:ascii="Calibri" w:hAnsi="Calibri"/>
                <w:lang w:val="lv-LV"/>
              </w:rPr>
            </w:pPr>
            <w:r w:rsidRPr="00300B13">
              <w:rPr>
                <w:rFonts w:ascii="Calibri" w:hAnsi="Calibri"/>
                <w:lang w:val="lv-LV"/>
              </w:rPr>
              <w:t>Atsauksmē prasīto pretendenta izpildītā darba novērtējumu var pamatot arī ar citiem dokumentiem, ja tie sniedz vērtējumu par darbu kvalitāti, izpildes termiņa un līguma saistību ievērošanu.</w:t>
            </w:r>
          </w:p>
          <w:p w14:paraId="19E315A5" w14:textId="582D648F" w:rsidR="00626AB4" w:rsidRPr="00300B13" w:rsidRDefault="00626AB4" w:rsidP="00626AB4">
            <w:pPr>
              <w:widowControl w:val="0"/>
              <w:tabs>
                <w:tab w:val="left" w:pos="567"/>
              </w:tabs>
              <w:overflowPunct w:val="0"/>
              <w:autoSpaceDE w:val="0"/>
              <w:autoSpaceDN w:val="0"/>
              <w:adjustRightInd w:val="0"/>
              <w:spacing w:after="120"/>
              <w:jc w:val="both"/>
              <w:rPr>
                <w:rFonts w:ascii="Calibri" w:hAnsi="Calibri"/>
                <w:lang w:val="lv-LV"/>
              </w:rPr>
            </w:pPr>
            <w:r w:rsidRPr="00300B13">
              <w:rPr>
                <w:rFonts w:ascii="Calibri" w:hAnsi="Calibri"/>
                <w:lang w:val="lv-LV"/>
              </w:rPr>
              <w:t>Dokuments</w:t>
            </w:r>
            <w:r w:rsidR="00300B13">
              <w:rPr>
                <w:rFonts w:ascii="Calibri" w:hAnsi="Calibri"/>
                <w:lang w:val="lv-LV"/>
              </w:rPr>
              <w:t xml:space="preserve"> </w:t>
            </w:r>
            <w:r w:rsidRPr="00300B13">
              <w:rPr>
                <w:rFonts w:ascii="Calibri" w:hAnsi="Calibri"/>
                <w:lang w:val="lv-LV"/>
              </w:rPr>
              <w:t>(i), kas apliecina būvdarbu pabeigšanu un nodošanu pasūtītājam saskaņā ar atbilstošās valsts normatīvajiem aktiem.</w:t>
            </w:r>
          </w:p>
        </w:tc>
      </w:tr>
      <w:tr w:rsidR="00626AB4" w:rsidRPr="00300B13" w14:paraId="42FEA61F" w14:textId="77777777" w:rsidTr="00D47F5A">
        <w:tc>
          <w:tcPr>
            <w:tcW w:w="4094" w:type="dxa"/>
          </w:tcPr>
          <w:p w14:paraId="18417BFE" w14:textId="553F1416" w:rsidR="00626AB4" w:rsidRPr="00300B13" w:rsidRDefault="00626AB4"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 xml:space="preserve">Pretendentam līguma izpildē jānodrošina </w:t>
            </w:r>
            <w:r w:rsidR="009F0ED1">
              <w:rPr>
                <w:rFonts w:eastAsia="Times New Roman"/>
                <w:kern w:val="28"/>
                <w:lang w:val="lv-LV" w:eastAsia="lv-LV"/>
              </w:rPr>
              <w:t>šādi</w:t>
            </w:r>
            <w:r w:rsidR="009F0ED1" w:rsidRPr="00300B13">
              <w:rPr>
                <w:rFonts w:eastAsia="Times New Roman"/>
                <w:kern w:val="28"/>
                <w:lang w:val="lv-LV" w:eastAsia="lv-LV"/>
              </w:rPr>
              <w:t xml:space="preserve"> </w:t>
            </w:r>
            <w:r w:rsidRPr="00300B13">
              <w:rPr>
                <w:rFonts w:eastAsia="Times New Roman"/>
                <w:kern w:val="28"/>
                <w:lang w:val="lv-LV" w:eastAsia="lv-LV"/>
              </w:rPr>
              <w:t>speciālisti:</w:t>
            </w:r>
          </w:p>
          <w:p w14:paraId="4B37316A" w14:textId="77777777" w:rsidR="00626AB4" w:rsidRPr="00300B13" w:rsidRDefault="00626AB4" w:rsidP="00626AB4">
            <w:pPr>
              <w:pStyle w:val="ListParagraph"/>
              <w:widowControl w:val="0"/>
              <w:numPr>
                <w:ilvl w:val="0"/>
                <w:numId w:val="8"/>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Atbildīgais būvdarbu vadītājs ar spēkā esošu sertifikātu ēku būvdarbu vadīšanā;</w:t>
            </w:r>
          </w:p>
          <w:p w14:paraId="1EBF4318" w14:textId="77777777" w:rsidR="00626AB4" w:rsidRPr="00300B13" w:rsidRDefault="00626AB4" w:rsidP="00626AB4">
            <w:pPr>
              <w:pStyle w:val="ListParagraph"/>
              <w:widowControl w:val="0"/>
              <w:numPr>
                <w:ilvl w:val="0"/>
                <w:numId w:val="8"/>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Vismaz viens speciālists ar spēkā esošu būvprakses sertifikātu siltumapgādes, ventilācijas un gaisa kondicionēšanas sistēmu būvdarbu vadīšanā;</w:t>
            </w:r>
          </w:p>
          <w:p w14:paraId="2C3C1D11" w14:textId="77777777" w:rsidR="00626AB4" w:rsidRPr="00300B13" w:rsidRDefault="00626AB4" w:rsidP="00626AB4">
            <w:pPr>
              <w:pStyle w:val="ListParagraph"/>
              <w:widowControl w:val="0"/>
              <w:numPr>
                <w:ilvl w:val="0"/>
                <w:numId w:val="8"/>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vismaz viens speciālists ar spēkā esošu būvprakses sertifikātu elektroietaišu izbūves darbu vadīšanā (līdz 1 kV);</w:t>
            </w:r>
          </w:p>
          <w:p w14:paraId="2322E128" w14:textId="44DAFF22" w:rsidR="00626AB4" w:rsidRPr="00300B13" w:rsidRDefault="009F0ED1" w:rsidP="00626AB4">
            <w:pPr>
              <w:pStyle w:val="ListParagraph"/>
              <w:widowControl w:val="0"/>
              <w:numPr>
                <w:ilvl w:val="0"/>
                <w:numId w:val="8"/>
              </w:numPr>
              <w:tabs>
                <w:tab w:val="left" w:pos="567"/>
              </w:tabs>
              <w:overflowPunct w:val="0"/>
              <w:autoSpaceDE w:val="0"/>
              <w:autoSpaceDN w:val="0"/>
              <w:adjustRightInd w:val="0"/>
              <w:spacing w:after="0" w:line="240" w:lineRule="auto"/>
              <w:jc w:val="both"/>
              <w:rPr>
                <w:rFonts w:eastAsia="Times New Roman"/>
                <w:kern w:val="28"/>
                <w:lang w:val="lv-LV" w:eastAsia="lv-LV"/>
              </w:rPr>
            </w:pPr>
            <w:r>
              <w:rPr>
                <w:rFonts w:eastAsia="Times New Roman"/>
                <w:kern w:val="28"/>
                <w:lang w:val="lv-LV" w:eastAsia="lv-LV"/>
              </w:rPr>
              <w:t>V</w:t>
            </w:r>
            <w:r w:rsidR="00626AB4" w:rsidRPr="00300B13">
              <w:rPr>
                <w:rFonts w:eastAsia="Times New Roman"/>
                <w:kern w:val="28"/>
                <w:lang w:val="lv-LV" w:eastAsia="lv-LV"/>
              </w:rPr>
              <w:t>ismaz viens speciālists ar spēkā esošu būvprakses sertifikātu ēku elektronisko sakaru sistēmu un tīklu būvdarbu vadīšanā</w:t>
            </w:r>
            <w:r>
              <w:rPr>
                <w:rFonts w:eastAsia="Times New Roman"/>
                <w:kern w:val="28"/>
                <w:lang w:val="lv-LV" w:eastAsia="lv-LV"/>
              </w:rPr>
              <w:t>;</w:t>
            </w:r>
          </w:p>
          <w:p w14:paraId="7A4F19EF" w14:textId="19A34B83" w:rsidR="00626AB4" w:rsidRPr="00300B13" w:rsidRDefault="009F0ED1" w:rsidP="00626AB4">
            <w:pPr>
              <w:pStyle w:val="ListParagraph"/>
              <w:widowControl w:val="0"/>
              <w:numPr>
                <w:ilvl w:val="0"/>
                <w:numId w:val="8"/>
              </w:numPr>
              <w:tabs>
                <w:tab w:val="left" w:pos="567"/>
              </w:tabs>
              <w:overflowPunct w:val="0"/>
              <w:autoSpaceDE w:val="0"/>
              <w:autoSpaceDN w:val="0"/>
              <w:adjustRightInd w:val="0"/>
              <w:spacing w:after="0" w:line="240" w:lineRule="auto"/>
              <w:jc w:val="both"/>
              <w:rPr>
                <w:rFonts w:eastAsia="Times New Roman"/>
                <w:kern w:val="28"/>
                <w:lang w:val="lv-LV" w:eastAsia="lv-LV"/>
              </w:rPr>
            </w:pPr>
            <w:r>
              <w:rPr>
                <w:rFonts w:eastAsia="Times New Roman"/>
                <w:kern w:val="28"/>
                <w:lang w:val="lv-LV" w:eastAsia="lv-LV"/>
              </w:rPr>
              <w:lastRenderedPageBreak/>
              <w:t>V</w:t>
            </w:r>
            <w:r w:rsidR="00626AB4" w:rsidRPr="00300B13">
              <w:rPr>
                <w:rFonts w:eastAsia="Times New Roman"/>
                <w:kern w:val="28"/>
                <w:lang w:val="lv-LV" w:eastAsia="lv-LV"/>
              </w:rPr>
              <w:t xml:space="preserve">ismaz viens vājstrāvu sistēmu izbūves speciālists ar </w:t>
            </w:r>
            <w:proofErr w:type="spellStart"/>
            <w:r w:rsidR="00626AB4" w:rsidRPr="00300B13">
              <w:rPr>
                <w:rFonts w:eastAsia="Times New Roman"/>
                <w:kern w:val="28"/>
                <w:lang w:val="lv-LV" w:eastAsia="lv-LV"/>
              </w:rPr>
              <w:t>Inner</w:t>
            </w:r>
            <w:proofErr w:type="spellEnd"/>
            <w:r w:rsidR="00626AB4" w:rsidRPr="00300B13">
              <w:rPr>
                <w:rFonts w:eastAsia="Times New Roman"/>
                <w:kern w:val="28"/>
                <w:lang w:val="lv-LV" w:eastAsia="lv-LV"/>
              </w:rPr>
              <w:t xml:space="preserve"> </w:t>
            </w:r>
            <w:proofErr w:type="spellStart"/>
            <w:r w:rsidR="00626AB4" w:rsidRPr="00300B13">
              <w:rPr>
                <w:rFonts w:eastAsia="Times New Roman"/>
                <w:kern w:val="28"/>
                <w:lang w:val="lv-LV" w:eastAsia="lv-LV"/>
              </w:rPr>
              <w:t>Range</w:t>
            </w:r>
            <w:proofErr w:type="spellEnd"/>
            <w:r w:rsidR="00626AB4" w:rsidRPr="00300B13">
              <w:rPr>
                <w:rFonts w:eastAsia="Times New Roman"/>
                <w:kern w:val="28"/>
                <w:lang w:val="lv-LV" w:eastAsia="lv-LV"/>
              </w:rPr>
              <w:t xml:space="preserve"> </w:t>
            </w:r>
            <w:proofErr w:type="spellStart"/>
            <w:r w:rsidR="00626AB4" w:rsidRPr="00300B13">
              <w:rPr>
                <w:rFonts w:eastAsia="Times New Roman"/>
                <w:kern w:val="28"/>
                <w:lang w:val="lv-LV" w:eastAsia="lv-LV"/>
              </w:rPr>
              <w:t>Integriti</w:t>
            </w:r>
            <w:proofErr w:type="spellEnd"/>
            <w:r w:rsidR="00626AB4" w:rsidRPr="00300B13">
              <w:rPr>
                <w:rFonts w:eastAsia="Times New Roman"/>
                <w:kern w:val="28"/>
                <w:lang w:val="lv-LV" w:eastAsia="lv-LV"/>
              </w:rPr>
              <w:t xml:space="preserve"> </w:t>
            </w:r>
            <w:proofErr w:type="spellStart"/>
            <w:r w:rsidR="00626AB4" w:rsidRPr="00300B13">
              <w:rPr>
                <w:rFonts w:eastAsia="Times New Roman"/>
                <w:kern w:val="28"/>
                <w:lang w:val="lv-LV" w:eastAsia="lv-LV"/>
              </w:rPr>
              <w:t>advanced</w:t>
            </w:r>
            <w:proofErr w:type="spellEnd"/>
            <w:r w:rsidR="00626AB4" w:rsidRPr="00300B13">
              <w:rPr>
                <w:rFonts w:eastAsia="Times New Roman"/>
                <w:kern w:val="28"/>
                <w:lang w:val="lv-LV" w:eastAsia="lv-LV"/>
              </w:rPr>
              <w:t xml:space="preserve"> sertifikātu</w:t>
            </w:r>
            <w:r>
              <w:rPr>
                <w:rFonts w:eastAsia="Times New Roman"/>
                <w:kern w:val="28"/>
                <w:lang w:val="lv-LV" w:eastAsia="lv-LV"/>
              </w:rPr>
              <w:t>;</w:t>
            </w:r>
          </w:p>
          <w:p w14:paraId="3D2198A5" w14:textId="28948E39" w:rsidR="00626AB4" w:rsidRPr="00300B13" w:rsidRDefault="009F0ED1" w:rsidP="00626AB4">
            <w:pPr>
              <w:pStyle w:val="ListParagraph"/>
              <w:widowControl w:val="0"/>
              <w:numPr>
                <w:ilvl w:val="0"/>
                <w:numId w:val="8"/>
              </w:numPr>
              <w:tabs>
                <w:tab w:val="left" w:pos="567"/>
              </w:tabs>
              <w:overflowPunct w:val="0"/>
              <w:autoSpaceDE w:val="0"/>
              <w:autoSpaceDN w:val="0"/>
              <w:adjustRightInd w:val="0"/>
              <w:spacing w:after="0" w:line="240" w:lineRule="auto"/>
              <w:jc w:val="both"/>
              <w:rPr>
                <w:rFonts w:eastAsia="Times New Roman"/>
                <w:kern w:val="28"/>
                <w:lang w:val="lv-LV" w:eastAsia="lv-LV"/>
              </w:rPr>
            </w:pPr>
            <w:r>
              <w:rPr>
                <w:rFonts w:eastAsia="Times New Roman"/>
                <w:kern w:val="28"/>
                <w:lang w:val="lv-LV" w:eastAsia="lv-LV"/>
              </w:rPr>
              <w:t>V</w:t>
            </w:r>
            <w:r w:rsidR="00626AB4" w:rsidRPr="00300B13">
              <w:rPr>
                <w:rFonts w:eastAsia="Times New Roman"/>
                <w:kern w:val="28"/>
                <w:lang w:val="lv-LV" w:eastAsia="lv-LV"/>
              </w:rPr>
              <w:t>ismaz viens sertificēts ūdens un kanalizācijas tīklu vadītājs;</w:t>
            </w:r>
          </w:p>
          <w:p w14:paraId="11036D20" w14:textId="3FAF8E6D" w:rsidR="00626AB4" w:rsidRPr="00300B13" w:rsidRDefault="00626AB4" w:rsidP="00626AB4">
            <w:pPr>
              <w:pStyle w:val="ListParagraph"/>
              <w:widowControl w:val="0"/>
              <w:numPr>
                <w:ilvl w:val="0"/>
                <w:numId w:val="8"/>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 xml:space="preserve">Darba aizsardzības </w:t>
            </w:r>
            <w:r w:rsidR="00300B13">
              <w:rPr>
                <w:rFonts w:eastAsia="Times New Roman"/>
                <w:kern w:val="28"/>
                <w:lang w:val="lv-LV" w:eastAsia="lv-LV"/>
              </w:rPr>
              <w:t>k</w:t>
            </w:r>
            <w:r w:rsidRPr="00300B13">
              <w:rPr>
                <w:rFonts w:eastAsia="Times New Roman"/>
                <w:kern w:val="28"/>
                <w:lang w:val="lv-LV" w:eastAsia="lv-LV"/>
              </w:rPr>
              <w:t>oordinators.</w:t>
            </w:r>
          </w:p>
        </w:tc>
        <w:tc>
          <w:tcPr>
            <w:tcW w:w="4922" w:type="dxa"/>
          </w:tcPr>
          <w:p w14:paraId="4B7E2FDA" w14:textId="1B82E7B1" w:rsidR="00626AB4" w:rsidRPr="00300B13" w:rsidRDefault="00626AB4" w:rsidP="00626AB4">
            <w:pPr>
              <w:widowControl w:val="0"/>
              <w:numPr>
                <w:ilvl w:val="2"/>
                <w:numId w:val="1"/>
              </w:numPr>
              <w:tabs>
                <w:tab w:val="left" w:pos="567"/>
              </w:tabs>
              <w:overflowPunct w:val="0"/>
              <w:autoSpaceDE w:val="0"/>
              <w:autoSpaceDN w:val="0"/>
              <w:adjustRightInd w:val="0"/>
              <w:spacing w:after="120"/>
              <w:jc w:val="both"/>
              <w:rPr>
                <w:rFonts w:ascii="Calibri" w:hAnsi="Calibri"/>
                <w:lang w:val="lv-LV"/>
              </w:rPr>
            </w:pPr>
            <w:r w:rsidRPr="00300B13">
              <w:rPr>
                <w:rFonts w:ascii="Calibri" w:hAnsi="Calibri"/>
                <w:lang w:val="lv-LV"/>
              </w:rPr>
              <w:lastRenderedPageBreak/>
              <w:t>Pretendents iesniedz visu speciālistu sarakstu.  Sarakstā norādītos speciālistus varēs nomainīt tikai pēc saskaņošanas ar Pasūtītāju.</w:t>
            </w:r>
          </w:p>
        </w:tc>
      </w:tr>
      <w:tr w:rsidR="00626AB4" w:rsidRPr="00300B13" w14:paraId="7573D6A0" w14:textId="77777777" w:rsidTr="00D47F5A">
        <w:tc>
          <w:tcPr>
            <w:tcW w:w="4094" w:type="dxa"/>
          </w:tcPr>
          <w:p w14:paraId="191AA2E7" w14:textId="74C2DA40" w:rsidR="00626AB4" w:rsidRPr="00300B13" w:rsidRDefault="00626AB4"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 xml:space="preserve">Pretendentam līguma izpildē jānodrošina atbildīgais būvdarbu vadītājs, kuram uz plānoto Līguma noslēgšanas brīdi būs Latvijas Republikā spēkā esošs sertifikāts ēku būvdarbu vadīšanā un kuram iepriekšējo 5 (piecu) gadu (2018., 2019., 2020., 2021., 2022. un 2023. laikā ir pieredze vismaz 2 </w:t>
            </w:r>
            <w:proofErr w:type="gramStart"/>
            <w:r w:rsidRPr="00300B13">
              <w:rPr>
                <w:rFonts w:eastAsia="Times New Roman"/>
                <w:kern w:val="28"/>
                <w:lang w:val="lv-LV" w:eastAsia="lv-LV"/>
              </w:rPr>
              <w:t>(</w:t>
            </w:r>
            <w:proofErr w:type="gramEnd"/>
            <w:r w:rsidRPr="00300B13">
              <w:rPr>
                <w:rFonts w:eastAsia="Times New Roman"/>
                <w:kern w:val="28"/>
                <w:lang w:val="lv-LV" w:eastAsia="lv-LV"/>
              </w:rPr>
              <w:t>divu) objektu būvdarbu vadīšanā, ka atbildīgajam būvdarbu vadītājam (pildījis būvdarbu vadītāja pienākumus no būvatļaujas izsniegšanas līdz objekta pieņemšanai ekspluatācijā), kur objekti vienlaicīgi atbilst šādām prasībām:</w:t>
            </w:r>
          </w:p>
          <w:p w14:paraId="2DE834B0" w14:textId="77777777"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a)</w:t>
            </w:r>
            <w:r w:rsidRPr="00300B13">
              <w:rPr>
                <w:rFonts w:eastAsia="Times New Roman"/>
                <w:kern w:val="28"/>
                <w:lang w:val="lv-LV" w:eastAsia="lv-LV"/>
              </w:rPr>
              <w:tab/>
              <w:t>objektā veiktie būvdarbi ir pārbūve, atjaunošana vai vienkāršota atjaunošana;</w:t>
            </w:r>
          </w:p>
          <w:p w14:paraId="0C9E7A9F" w14:textId="77777777"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c) būvdarbi ir veikti, nepārtraucot ēkā paredzētās funkcijas veikšanu visā būvdarbu izpildes laikā;</w:t>
            </w:r>
          </w:p>
          <w:p w14:paraId="36D2D5B7" w14:textId="77777777"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d)</w:t>
            </w:r>
            <w:r w:rsidRPr="00300B13">
              <w:rPr>
                <w:rFonts w:eastAsia="Times New Roman"/>
                <w:kern w:val="28"/>
                <w:lang w:val="lv-LV" w:eastAsia="lv-LV"/>
              </w:rPr>
              <w:tab/>
              <w:t>objekts ir III grupas būve;</w:t>
            </w:r>
          </w:p>
          <w:p w14:paraId="515DB0E9" w14:textId="77777777"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e) objekts atbilst būvju klasifikācijas kodam – 1263 Skolas, universitātes un zinātniskajai pētniecībai paredzētās ēkas, izglītības iestāžu telpu grupa vai būvju klasifikācijas kodam – 1264 Ārstniecības vai veselības aprūpes iestāžu ēkas, ārstniecības vai veselības aprūpes iestāžu telpu grupa</w:t>
            </w:r>
          </w:p>
          <w:p w14:paraId="6D2A37FD" w14:textId="27168A23" w:rsidR="00626AB4" w:rsidRPr="00300B13" w:rsidRDefault="00626AB4" w:rsidP="00626AB4">
            <w:pPr>
              <w:widowControl w:val="0"/>
              <w:tabs>
                <w:tab w:val="left" w:pos="567"/>
              </w:tabs>
              <w:overflowPunct w:val="0"/>
              <w:autoSpaceDE w:val="0"/>
              <w:autoSpaceDN w:val="0"/>
              <w:adjustRightInd w:val="0"/>
              <w:jc w:val="both"/>
              <w:rPr>
                <w:rFonts w:eastAsia="Times New Roman"/>
                <w:kern w:val="28"/>
                <w:lang w:val="lv-LV" w:eastAsia="lv-LV"/>
              </w:rPr>
            </w:pPr>
            <w:r w:rsidRPr="00300B13">
              <w:rPr>
                <w:rFonts w:eastAsia="Times New Roman"/>
                <w:kern w:val="28"/>
                <w:lang w:val="lv-LV" w:eastAsia="lv-LV"/>
              </w:rPr>
              <w:t>f)</w:t>
            </w:r>
            <w:r w:rsidRPr="00300B13">
              <w:rPr>
                <w:rFonts w:eastAsia="Times New Roman"/>
                <w:kern w:val="28"/>
                <w:lang w:val="lv-LV" w:eastAsia="lv-LV"/>
              </w:rPr>
              <w:tab/>
              <w:t>objekts pieņemts ekspluatācijā saskaņā ar atbilstošās valsts normatīvajiem aktiem</w:t>
            </w:r>
            <w:r w:rsidR="009F6014" w:rsidRPr="00300B13">
              <w:rPr>
                <w:rFonts w:eastAsia="Times New Roman"/>
                <w:kern w:val="28"/>
                <w:lang w:val="lv-LV" w:eastAsia="lv-LV"/>
              </w:rPr>
              <w:t>.</w:t>
            </w:r>
          </w:p>
        </w:tc>
        <w:tc>
          <w:tcPr>
            <w:tcW w:w="4922" w:type="dxa"/>
          </w:tcPr>
          <w:p w14:paraId="298C100F" w14:textId="77777777" w:rsidR="00626AB4" w:rsidRPr="00300B13" w:rsidRDefault="00626AB4" w:rsidP="00626AB4">
            <w:pPr>
              <w:widowControl w:val="0"/>
              <w:numPr>
                <w:ilvl w:val="2"/>
                <w:numId w:val="1"/>
              </w:numPr>
              <w:tabs>
                <w:tab w:val="left" w:pos="567"/>
              </w:tabs>
              <w:overflowPunct w:val="0"/>
              <w:autoSpaceDE w:val="0"/>
              <w:autoSpaceDN w:val="0"/>
              <w:adjustRightInd w:val="0"/>
              <w:spacing w:after="120"/>
              <w:jc w:val="both"/>
              <w:rPr>
                <w:rFonts w:ascii="Calibri" w:hAnsi="Calibri"/>
                <w:lang w:val="lv-LV"/>
              </w:rPr>
            </w:pPr>
            <w:r w:rsidRPr="00300B13">
              <w:rPr>
                <w:rFonts w:ascii="Calibri" w:hAnsi="Calibri"/>
                <w:lang w:val="lv-LV"/>
              </w:rPr>
              <w:t xml:space="preserve"> Pretendents iesniedz atbildīgā būvdarbu vadītāja pieredzes aprakstu un vismaz vienu atsauksmi par būvdarbu vadītāja paveikto darbu. Atsauksme jāiesniedz par to objektu, kas ir norādīts atbildīgā būvdarbu vadītāja pieredzes aprakstā.</w:t>
            </w:r>
          </w:p>
          <w:p w14:paraId="7D50DFFE" w14:textId="77777777" w:rsidR="00626AB4" w:rsidRPr="00300B13" w:rsidRDefault="00626AB4" w:rsidP="00626AB4">
            <w:pPr>
              <w:widowControl w:val="0"/>
              <w:tabs>
                <w:tab w:val="left" w:pos="567"/>
              </w:tabs>
              <w:overflowPunct w:val="0"/>
              <w:autoSpaceDE w:val="0"/>
              <w:autoSpaceDN w:val="0"/>
              <w:adjustRightInd w:val="0"/>
              <w:spacing w:after="120"/>
              <w:ind w:left="504"/>
              <w:jc w:val="both"/>
              <w:rPr>
                <w:rFonts w:ascii="Calibri" w:hAnsi="Calibri"/>
                <w:lang w:val="lv-LV"/>
              </w:rPr>
            </w:pPr>
            <w:proofErr w:type="gramStart"/>
            <w:r w:rsidRPr="00300B13">
              <w:rPr>
                <w:rFonts w:ascii="Calibri" w:hAnsi="Calibri"/>
                <w:lang w:val="lv-LV"/>
              </w:rPr>
              <w:t>Pretendenta piedāvātā atbildīgā būvdarbu vadītāja parakstīts</w:t>
            </w:r>
            <w:proofErr w:type="gramEnd"/>
            <w:r w:rsidRPr="00300B13">
              <w:rPr>
                <w:rFonts w:ascii="Calibri" w:hAnsi="Calibri"/>
                <w:lang w:val="lv-LV"/>
              </w:rPr>
              <w:t xml:space="preserve"> apliecinājums par apņemšanos strādāt attiecīgajā projektā tam paredzētajā pozīcijā. </w:t>
            </w:r>
          </w:p>
          <w:p w14:paraId="07B2E7D0" w14:textId="22AE1D98" w:rsidR="00626AB4" w:rsidRPr="00300B13" w:rsidRDefault="00626AB4" w:rsidP="00626AB4">
            <w:pPr>
              <w:widowControl w:val="0"/>
              <w:tabs>
                <w:tab w:val="left" w:pos="567"/>
              </w:tabs>
              <w:overflowPunct w:val="0"/>
              <w:autoSpaceDE w:val="0"/>
              <w:autoSpaceDN w:val="0"/>
              <w:adjustRightInd w:val="0"/>
              <w:spacing w:after="120"/>
              <w:ind w:left="504"/>
              <w:jc w:val="both"/>
              <w:rPr>
                <w:rFonts w:ascii="Calibri" w:hAnsi="Calibri"/>
                <w:lang w:val="lv-LV"/>
              </w:rPr>
            </w:pPr>
            <w:r w:rsidRPr="00300B13">
              <w:rPr>
                <w:rFonts w:ascii="Calibri" w:hAnsi="Calibri"/>
                <w:lang w:val="lv-LV"/>
              </w:rPr>
              <w:t xml:space="preserve">Ārvalstu </w:t>
            </w:r>
            <w:proofErr w:type="spellStart"/>
            <w:r w:rsidRPr="00300B13">
              <w:rPr>
                <w:rFonts w:ascii="Calibri" w:hAnsi="Calibri"/>
                <w:lang w:val="lv-LV"/>
              </w:rPr>
              <w:t>būvspeciālista</w:t>
            </w:r>
            <w:proofErr w:type="spellEnd"/>
            <w:r w:rsidRPr="00300B13">
              <w:rPr>
                <w:rFonts w:ascii="Calibri" w:hAnsi="Calibri"/>
                <w:lang w:val="lv-LV"/>
              </w:rPr>
              <w:t xml:space="preserve"> kvalifikācijai jāatbilst speciālista reģistrācijas valstī noteiktajām prasībām attiecīgo būvdarbu vadīšanai.</w:t>
            </w:r>
          </w:p>
        </w:tc>
      </w:tr>
      <w:tr w:rsidR="00575561" w:rsidRPr="00300B13" w14:paraId="29C9966E" w14:textId="77777777" w:rsidTr="00D47F5A">
        <w:tc>
          <w:tcPr>
            <w:tcW w:w="4094" w:type="dxa"/>
          </w:tcPr>
          <w:p w14:paraId="0DD30BDD" w14:textId="5CB1B2FD" w:rsidR="00575561" w:rsidRPr="00300B13" w:rsidRDefault="00575561"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Pretendentam jānodrošina vismaz viens speciālists ar spēkā esošu būvprakses sertifikātu siltumapgādes, ventilācijas un gaisa kondicionēšanas sistēmu būvdarbu vadīšanā.</w:t>
            </w:r>
          </w:p>
        </w:tc>
        <w:tc>
          <w:tcPr>
            <w:tcW w:w="4922" w:type="dxa"/>
          </w:tcPr>
          <w:p w14:paraId="747AE5AA" w14:textId="23BB5852" w:rsidR="00575561" w:rsidRPr="00300B13" w:rsidRDefault="00575561" w:rsidP="00626AB4">
            <w:pPr>
              <w:widowControl w:val="0"/>
              <w:numPr>
                <w:ilvl w:val="2"/>
                <w:numId w:val="1"/>
              </w:numPr>
              <w:tabs>
                <w:tab w:val="left" w:pos="567"/>
              </w:tabs>
              <w:overflowPunct w:val="0"/>
              <w:autoSpaceDE w:val="0"/>
              <w:autoSpaceDN w:val="0"/>
              <w:adjustRightInd w:val="0"/>
              <w:spacing w:after="120"/>
              <w:jc w:val="both"/>
              <w:rPr>
                <w:rFonts w:ascii="Calibri" w:hAnsi="Calibri"/>
                <w:lang w:val="lv-LV"/>
              </w:rPr>
            </w:pPr>
            <w:proofErr w:type="gramStart"/>
            <w:r w:rsidRPr="00300B13">
              <w:rPr>
                <w:rFonts w:ascii="Calibri" w:eastAsia="Calibri" w:hAnsi="Calibri" w:cs="Calibri"/>
                <w:lang w:val="lv-LV"/>
              </w:rPr>
              <w:t>Pretendenta piedāvātā speciālista parakstīts</w:t>
            </w:r>
            <w:proofErr w:type="gramEnd"/>
            <w:r w:rsidRPr="00300B13">
              <w:rPr>
                <w:rFonts w:ascii="Calibri" w:eastAsia="Calibri" w:hAnsi="Calibri" w:cs="Calibri"/>
                <w:lang w:val="lv-LV"/>
              </w:rPr>
              <w:t xml:space="preserve"> apliecinājums par apņemšanos strādāt attiecīgajā projektā tam paredzētājā pozīcijā, norādot sertifikāta numuru.</w:t>
            </w:r>
          </w:p>
        </w:tc>
      </w:tr>
      <w:tr w:rsidR="00575561" w:rsidRPr="00300B13" w14:paraId="2244A69E" w14:textId="77777777" w:rsidTr="00D47F5A">
        <w:tc>
          <w:tcPr>
            <w:tcW w:w="4094" w:type="dxa"/>
          </w:tcPr>
          <w:p w14:paraId="28BC8328" w14:textId="02E401CD" w:rsidR="00575561" w:rsidRPr="00300B13" w:rsidRDefault="00D47F5A"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Pretendentam jānodrošina vismaz viens speciālists ar spēkā esošu būvprakses sertifikātu elektroietaišu izbūves darbu vadīšanā.</w:t>
            </w:r>
          </w:p>
        </w:tc>
        <w:tc>
          <w:tcPr>
            <w:tcW w:w="4922" w:type="dxa"/>
          </w:tcPr>
          <w:p w14:paraId="63006C39" w14:textId="5A666A69" w:rsidR="00575561" w:rsidRPr="00300B13" w:rsidRDefault="00575561" w:rsidP="00626AB4">
            <w:pPr>
              <w:widowControl w:val="0"/>
              <w:numPr>
                <w:ilvl w:val="2"/>
                <w:numId w:val="1"/>
              </w:numPr>
              <w:tabs>
                <w:tab w:val="left" w:pos="567"/>
              </w:tabs>
              <w:overflowPunct w:val="0"/>
              <w:autoSpaceDE w:val="0"/>
              <w:autoSpaceDN w:val="0"/>
              <w:adjustRightInd w:val="0"/>
              <w:spacing w:after="120"/>
              <w:jc w:val="both"/>
              <w:rPr>
                <w:rFonts w:ascii="Calibri" w:eastAsia="Calibri" w:hAnsi="Calibri" w:cs="Calibri"/>
                <w:lang w:val="lv-LV"/>
              </w:rPr>
            </w:pPr>
            <w:proofErr w:type="gramStart"/>
            <w:r w:rsidRPr="00300B13">
              <w:rPr>
                <w:rFonts w:ascii="Calibri" w:eastAsia="Calibri" w:hAnsi="Calibri" w:cs="Calibri"/>
                <w:lang w:val="lv-LV"/>
              </w:rPr>
              <w:t>Pretendenta piedāvātā speciālista parakstīts</w:t>
            </w:r>
            <w:proofErr w:type="gramEnd"/>
            <w:r w:rsidRPr="00300B13">
              <w:rPr>
                <w:rFonts w:ascii="Calibri" w:eastAsia="Calibri" w:hAnsi="Calibri" w:cs="Calibri"/>
                <w:lang w:val="lv-LV"/>
              </w:rPr>
              <w:t xml:space="preserve"> apliecinājums par apņemšanos strādāt attiecīgajā projektā tam paredzētājā pozīcijā, norādot sertifikāta numuru.</w:t>
            </w:r>
          </w:p>
        </w:tc>
      </w:tr>
      <w:tr w:rsidR="00575561" w:rsidRPr="00300B13" w14:paraId="4621FE65" w14:textId="77777777" w:rsidTr="00D47F5A">
        <w:tc>
          <w:tcPr>
            <w:tcW w:w="4094" w:type="dxa"/>
          </w:tcPr>
          <w:p w14:paraId="534298C8" w14:textId="585F1FB6" w:rsidR="00575561" w:rsidRPr="00300B13" w:rsidRDefault="00D47F5A"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 xml:space="preserve">Pretendentam jānodrošina vismaz </w:t>
            </w:r>
            <w:r w:rsidRPr="00300B13">
              <w:rPr>
                <w:rFonts w:eastAsia="Times New Roman"/>
                <w:kern w:val="28"/>
                <w:lang w:val="lv-LV" w:eastAsia="lv-LV"/>
              </w:rPr>
              <w:lastRenderedPageBreak/>
              <w:t>viens speciālists ar spēkā esošu būvprakses sertifikātu ēku elektronisko sakaru sistēmu un tīklu būvdarbu vadīšanā.</w:t>
            </w:r>
          </w:p>
        </w:tc>
        <w:tc>
          <w:tcPr>
            <w:tcW w:w="4922" w:type="dxa"/>
          </w:tcPr>
          <w:p w14:paraId="3CEC08FF" w14:textId="43C9BE3F" w:rsidR="00575561" w:rsidRPr="00300B13" w:rsidRDefault="00575561" w:rsidP="00626AB4">
            <w:pPr>
              <w:widowControl w:val="0"/>
              <w:numPr>
                <w:ilvl w:val="2"/>
                <w:numId w:val="1"/>
              </w:numPr>
              <w:tabs>
                <w:tab w:val="left" w:pos="567"/>
              </w:tabs>
              <w:overflowPunct w:val="0"/>
              <w:autoSpaceDE w:val="0"/>
              <w:autoSpaceDN w:val="0"/>
              <w:adjustRightInd w:val="0"/>
              <w:spacing w:after="120"/>
              <w:jc w:val="both"/>
              <w:rPr>
                <w:rFonts w:ascii="Calibri" w:eastAsia="Calibri" w:hAnsi="Calibri" w:cs="Calibri"/>
                <w:lang w:val="lv-LV"/>
              </w:rPr>
            </w:pPr>
            <w:proofErr w:type="gramStart"/>
            <w:r w:rsidRPr="00300B13">
              <w:rPr>
                <w:rFonts w:ascii="Calibri" w:eastAsia="Calibri" w:hAnsi="Calibri" w:cs="Calibri"/>
                <w:lang w:val="lv-LV"/>
              </w:rPr>
              <w:lastRenderedPageBreak/>
              <w:t>Pretendenta piedāvātā speciālista parakstīts</w:t>
            </w:r>
            <w:proofErr w:type="gramEnd"/>
            <w:r w:rsidRPr="00300B13">
              <w:rPr>
                <w:rFonts w:ascii="Calibri" w:eastAsia="Calibri" w:hAnsi="Calibri" w:cs="Calibri"/>
                <w:lang w:val="lv-LV"/>
              </w:rPr>
              <w:t xml:space="preserve"> </w:t>
            </w:r>
            <w:r w:rsidRPr="00300B13">
              <w:rPr>
                <w:rFonts w:ascii="Calibri" w:eastAsia="Calibri" w:hAnsi="Calibri" w:cs="Calibri"/>
                <w:lang w:val="lv-LV"/>
              </w:rPr>
              <w:lastRenderedPageBreak/>
              <w:t>apliecinājums par apņemšanos strādāt attiecīgajā projektā tam paredzētājā pozīcijā, norādot sertifikāta numuru.</w:t>
            </w:r>
          </w:p>
        </w:tc>
      </w:tr>
      <w:tr w:rsidR="00575561" w:rsidRPr="00300B13" w14:paraId="71C33B8E" w14:textId="77777777" w:rsidTr="00D47F5A">
        <w:tc>
          <w:tcPr>
            <w:tcW w:w="4094" w:type="dxa"/>
          </w:tcPr>
          <w:p w14:paraId="48112600" w14:textId="30D5D913" w:rsidR="00575561" w:rsidRPr="00300B13" w:rsidRDefault="00D47F5A"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lastRenderedPageBreak/>
              <w:t xml:space="preserve">Pretendentam jānodrošina vismaz viens vājstrāvu sistēmu izbūves speciālists ar </w:t>
            </w:r>
            <w:proofErr w:type="spellStart"/>
            <w:r w:rsidRPr="00300B13">
              <w:rPr>
                <w:rFonts w:eastAsia="Times New Roman"/>
                <w:kern w:val="28"/>
                <w:lang w:val="lv-LV" w:eastAsia="lv-LV"/>
              </w:rPr>
              <w:t>Inner</w:t>
            </w:r>
            <w:proofErr w:type="spellEnd"/>
            <w:r w:rsidRPr="00300B13">
              <w:rPr>
                <w:rFonts w:eastAsia="Times New Roman"/>
                <w:kern w:val="28"/>
                <w:lang w:val="lv-LV" w:eastAsia="lv-LV"/>
              </w:rPr>
              <w:t xml:space="preserve"> </w:t>
            </w:r>
            <w:proofErr w:type="spellStart"/>
            <w:r w:rsidRPr="00300B13">
              <w:rPr>
                <w:rFonts w:eastAsia="Times New Roman"/>
                <w:kern w:val="28"/>
                <w:lang w:val="lv-LV" w:eastAsia="lv-LV"/>
              </w:rPr>
              <w:t>Range</w:t>
            </w:r>
            <w:proofErr w:type="spellEnd"/>
            <w:r w:rsidRPr="00300B13">
              <w:rPr>
                <w:rFonts w:eastAsia="Times New Roman"/>
                <w:kern w:val="28"/>
                <w:lang w:val="lv-LV" w:eastAsia="lv-LV"/>
              </w:rPr>
              <w:t xml:space="preserve"> </w:t>
            </w:r>
            <w:proofErr w:type="spellStart"/>
            <w:r w:rsidRPr="00300B13">
              <w:rPr>
                <w:rFonts w:eastAsia="Times New Roman"/>
                <w:kern w:val="28"/>
                <w:lang w:val="lv-LV" w:eastAsia="lv-LV"/>
              </w:rPr>
              <w:t>Integriti</w:t>
            </w:r>
            <w:proofErr w:type="spellEnd"/>
            <w:r w:rsidRPr="00300B13">
              <w:rPr>
                <w:rFonts w:eastAsia="Times New Roman"/>
                <w:kern w:val="28"/>
                <w:lang w:val="lv-LV" w:eastAsia="lv-LV"/>
              </w:rPr>
              <w:t xml:space="preserve"> </w:t>
            </w:r>
            <w:proofErr w:type="spellStart"/>
            <w:r w:rsidRPr="00300B13">
              <w:rPr>
                <w:rFonts w:eastAsia="Times New Roman"/>
                <w:kern w:val="28"/>
                <w:lang w:val="lv-LV" w:eastAsia="lv-LV"/>
              </w:rPr>
              <w:t>advanced</w:t>
            </w:r>
            <w:proofErr w:type="spellEnd"/>
            <w:r w:rsidRPr="00300B13">
              <w:rPr>
                <w:rFonts w:eastAsia="Times New Roman"/>
                <w:kern w:val="28"/>
                <w:lang w:val="lv-LV" w:eastAsia="lv-LV"/>
              </w:rPr>
              <w:t xml:space="preserve"> sertifikātu.</w:t>
            </w:r>
          </w:p>
        </w:tc>
        <w:tc>
          <w:tcPr>
            <w:tcW w:w="4922" w:type="dxa"/>
          </w:tcPr>
          <w:p w14:paraId="54EBB673" w14:textId="3F0EF954" w:rsidR="00575561" w:rsidRPr="00300B13" w:rsidRDefault="00575561" w:rsidP="00626AB4">
            <w:pPr>
              <w:widowControl w:val="0"/>
              <w:numPr>
                <w:ilvl w:val="2"/>
                <w:numId w:val="1"/>
              </w:numPr>
              <w:tabs>
                <w:tab w:val="left" w:pos="567"/>
              </w:tabs>
              <w:overflowPunct w:val="0"/>
              <w:autoSpaceDE w:val="0"/>
              <w:autoSpaceDN w:val="0"/>
              <w:adjustRightInd w:val="0"/>
              <w:spacing w:after="120"/>
              <w:jc w:val="both"/>
              <w:rPr>
                <w:rFonts w:ascii="Calibri" w:eastAsia="Calibri" w:hAnsi="Calibri" w:cs="Calibri"/>
                <w:lang w:val="lv-LV"/>
              </w:rPr>
            </w:pPr>
            <w:proofErr w:type="gramStart"/>
            <w:r w:rsidRPr="00300B13">
              <w:rPr>
                <w:rFonts w:ascii="Calibri" w:eastAsia="Calibri" w:hAnsi="Calibri" w:cs="Calibri"/>
                <w:lang w:val="lv-LV"/>
              </w:rPr>
              <w:t>Pretendenta piedāvātā speciālista parakstīts</w:t>
            </w:r>
            <w:proofErr w:type="gramEnd"/>
            <w:r w:rsidRPr="00300B13">
              <w:rPr>
                <w:rFonts w:ascii="Calibri" w:eastAsia="Calibri" w:hAnsi="Calibri" w:cs="Calibri"/>
                <w:lang w:val="lv-LV"/>
              </w:rPr>
              <w:t xml:space="preserve"> apliecinājums par apņemšanos strādāt attiecīgajā projektā tam paredzētājā pozīcijā, norādot sertifikāta numuru.</w:t>
            </w:r>
          </w:p>
        </w:tc>
      </w:tr>
      <w:tr w:rsidR="00575561" w:rsidRPr="00300B13" w14:paraId="36B67A5D" w14:textId="77777777" w:rsidTr="00D47F5A">
        <w:tc>
          <w:tcPr>
            <w:tcW w:w="4094" w:type="dxa"/>
          </w:tcPr>
          <w:p w14:paraId="6023E32D" w14:textId="2EAD2BD0" w:rsidR="00575561" w:rsidRPr="00300B13" w:rsidRDefault="00D47F5A"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Pretendentam jānodrošina vismaz viens sertificēts ūdens un kanalizācijas tīklu vadītājs.</w:t>
            </w:r>
          </w:p>
        </w:tc>
        <w:tc>
          <w:tcPr>
            <w:tcW w:w="4922" w:type="dxa"/>
          </w:tcPr>
          <w:p w14:paraId="5BCF31CD" w14:textId="5E208525" w:rsidR="00575561" w:rsidRPr="00300B13" w:rsidRDefault="00575561" w:rsidP="00626AB4">
            <w:pPr>
              <w:widowControl w:val="0"/>
              <w:numPr>
                <w:ilvl w:val="2"/>
                <w:numId w:val="1"/>
              </w:numPr>
              <w:tabs>
                <w:tab w:val="left" w:pos="567"/>
              </w:tabs>
              <w:overflowPunct w:val="0"/>
              <w:autoSpaceDE w:val="0"/>
              <w:autoSpaceDN w:val="0"/>
              <w:adjustRightInd w:val="0"/>
              <w:spacing w:after="120"/>
              <w:jc w:val="both"/>
              <w:rPr>
                <w:rFonts w:ascii="Calibri" w:eastAsia="Calibri" w:hAnsi="Calibri" w:cs="Calibri"/>
                <w:lang w:val="lv-LV"/>
              </w:rPr>
            </w:pPr>
            <w:proofErr w:type="gramStart"/>
            <w:r w:rsidRPr="00300B13">
              <w:rPr>
                <w:rFonts w:ascii="Calibri" w:eastAsia="Calibri" w:hAnsi="Calibri" w:cs="Calibri"/>
                <w:lang w:val="lv-LV"/>
              </w:rPr>
              <w:t>Pretendenta piedāvātā speciālista parakstīts</w:t>
            </w:r>
            <w:proofErr w:type="gramEnd"/>
            <w:r w:rsidRPr="00300B13">
              <w:rPr>
                <w:rFonts w:ascii="Calibri" w:eastAsia="Calibri" w:hAnsi="Calibri" w:cs="Calibri"/>
                <w:lang w:val="lv-LV"/>
              </w:rPr>
              <w:t xml:space="preserve"> apliecinājums par apņemšanos strādāt attiecīgajā projektā tam paredzētājā pozīcijā, norādot sertifikāta numuru.</w:t>
            </w:r>
          </w:p>
        </w:tc>
      </w:tr>
      <w:tr w:rsidR="00575561" w:rsidRPr="00300B13" w14:paraId="22C54B4B" w14:textId="77777777" w:rsidTr="00D47F5A">
        <w:tc>
          <w:tcPr>
            <w:tcW w:w="4094" w:type="dxa"/>
          </w:tcPr>
          <w:p w14:paraId="57C0B15C" w14:textId="7D07E07F" w:rsidR="00575561" w:rsidRPr="00300B13" w:rsidRDefault="00D47F5A" w:rsidP="00626AB4">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 xml:space="preserve">Pretendentam jānodrošina Darba aizsardzības koordinators, kurš atbilst Ministru kabineta </w:t>
            </w:r>
            <w:proofErr w:type="gramStart"/>
            <w:r w:rsidRPr="00300B13">
              <w:rPr>
                <w:rFonts w:eastAsia="Times New Roman"/>
                <w:kern w:val="28"/>
                <w:lang w:val="lv-LV" w:eastAsia="lv-LV"/>
              </w:rPr>
              <w:t>2003.gada</w:t>
            </w:r>
            <w:proofErr w:type="gramEnd"/>
            <w:r w:rsidRPr="00300B13">
              <w:rPr>
                <w:rFonts w:eastAsia="Times New Roman"/>
                <w:kern w:val="28"/>
                <w:lang w:val="lv-LV" w:eastAsia="lv-LV"/>
              </w:rPr>
              <w:t xml:space="preserve"> 25.februāra noteikumu Nr. 92 “Darba aizsardzības prasības, veicot būvdarbus” prasībām.</w:t>
            </w:r>
          </w:p>
        </w:tc>
        <w:tc>
          <w:tcPr>
            <w:tcW w:w="4922" w:type="dxa"/>
          </w:tcPr>
          <w:p w14:paraId="16610338" w14:textId="6763B841" w:rsidR="00575561" w:rsidRPr="00300B13" w:rsidRDefault="00D47F5A" w:rsidP="00626AB4">
            <w:pPr>
              <w:widowControl w:val="0"/>
              <w:numPr>
                <w:ilvl w:val="2"/>
                <w:numId w:val="1"/>
              </w:numPr>
              <w:tabs>
                <w:tab w:val="left" w:pos="567"/>
              </w:tabs>
              <w:overflowPunct w:val="0"/>
              <w:autoSpaceDE w:val="0"/>
              <w:autoSpaceDN w:val="0"/>
              <w:adjustRightInd w:val="0"/>
              <w:spacing w:after="120"/>
              <w:jc w:val="both"/>
              <w:rPr>
                <w:rFonts w:ascii="Calibri" w:eastAsia="Calibri" w:hAnsi="Calibri" w:cs="Calibri"/>
                <w:lang w:val="lv-LV"/>
              </w:rPr>
            </w:pPr>
            <w:r w:rsidRPr="00300B13">
              <w:rPr>
                <w:rFonts w:ascii="Calibri" w:eastAsia="Calibri" w:hAnsi="Calibri" w:cs="Calibri"/>
                <w:lang w:val="lv-LV"/>
              </w:rPr>
              <w:t xml:space="preserve">Pretendenta piedāvātā speciālista parakstīts apliecinājums par apņemšanos strādāt attiecīgajā projektā tam paredzētājā pozīcijā, norādot informāciju, kas apliecina darba aizsardzības koordinatora atbilstību Ministru kabineta </w:t>
            </w:r>
            <w:proofErr w:type="gramStart"/>
            <w:r w:rsidRPr="00300B13">
              <w:rPr>
                <w:rFonts w:ascii="Calibri" w:eastAsia="Calibri" w:hAnsi="Calibri" w:cs="Calibri"/>
                <w:lang w:val="lv-LV"/>
              </w:rPr>
              <w:t>2003.gada</w:t>
            </w:r>
            <w:proofErr w:type="gramEnd"/>
            <w:r w:rsidRPr="00300B13">
              <w:rPr>
                <w:rFonts w:ascii="Calibri" w:eastAsia="Calibri" w:hAnsi="Calibri" w:cs="Calibri"/>
                <w:lang w:val="lv-LV"/>
              </w:rPr>
              <w:t xml:space="preserve"> 25.februāra noteikumu Nr.92 “Darba aizsardzības prasības, veicot būvdarbus” prasībām.</w:t>
            </w:r>
          </w:p>
        </w:tc>
      </w:tr>
      <w:tr w:rsidR="00D47F5A" w:rsidRPr="00300B13" w14:paraId="78D1D5DD" w14:textId="77777777" w:rsidTr="000A56DB">
        <w:tc>
          <w:tcPr>
            <w:tcW w:w="9016" w:type="dxa"/>
            <w:gridSpan w:val="2"/>
          </w:tcPr>
          <w:p w14:paraId="2325B65D" w14:textId="162574C0" w:rsidR="00D47F5A" w:rsidRPr="00300B13" w:rsidRDefault="00D47F5A" w:rsidP="00D47F5A">
            <w:pPr>
              <w:widowControl w:val="0"/>
              <w:tabs>
                <w:tab w:val="left" w:pos="567"/>
              </w:tabs>
              <w:overflowPunct w:val="0"/>
              <w:autoSpaceDE w:val="0"/>
              <w:autoSpaceDN w:val="0"/>
              <w:adjustRightInd w:val="0"/>
              <w:spacing w:after="120"/>
              <w:jc w:val="center"/>
              <w:rPr>
                <w:rFonts w:ascii="Calibri" w:eastAsia="Calibri" w:hAnsi="Calibri" w:cs="Calibri"/>
                <w:lang w:val="lv-LV"/>
              </w:rPr>
            </w:pPr>
            <w:r w:rsidRPr="00300B13">
              <w:rPr>
                <w:rFonts w:ascii="Calibri" w:eastAsia="Calibri" w:hAnsi="Calibri" w:cs="Calibri"/>
                <w:lang w:val="lv-LV"/>
              </w:rPr>
              <w:t>Pretendents drīkst piedāvāt vienu speciālistu vairākām pozīcijām, ja tas atbilst Nolikumā izvirzītajām prasībām.</w:t>
            </w:r>
          </w:p>
        </w:tc>
      </w:tr>
      <w:tr w:rsidR="00AC62EF" w:rsidRPr="00300B13" w14:paraId="265A6A15" w14:textId="77777777" w:rsidTr="00D47F5A">
        <w:tc>
          <w:tcPr>
            <w:tcW w:w="4094" w:type="dxa"/>
          </w:tcPr>
          <w:p w14:paraId="07319C34" w14:textId="1EC36A33" w:rsidR="00AC62EF" w:rsidRPr="00300B13" w:rsidRDefault="00D47F5A" w:rsidP="00D47F5A">
            <w:pPr>
              <w:pStyle w:val="ListParagraph"/>
              <w:widowControl w:val="0"/>
              <w:numPr>
                <w:ilvl w:val="2"/>
                <w:numId w:val="6"/>
              </w:numPr>
              <w:tabs>
                <w:tab w:val="left" w:pos="567"/>
              </w:tabs>
              <w:overflowPunct w:val="0"/>
              <w:autoSpaceDE w:val="0"/>
              <w:autoSpaceDN w:val="0"/>
              <w:adjustRightInd w:val="0"/>
              <w:spacing w:after="120" w:line="240" w:lineRule="auto"/>
              <w:jc w:val="both"/>
              <w:rPr>
                <w:rFonts w:eastAsia="Times New Roman"/>
                <w:kern w:val="28"/>
                <w:lang w:val="lv-LV" w:eastAsia="lv-LV"/>
              </w:rPr>
            </w:pPr>
            <w:r w:rsidRPr="00300B13">
              <w:rPr>
                <w:rFonts w:cs="Calibri"/>
                <w:lang w:val="lv-LV"/>
              </w:rPr>
              <w:t>Pretendentam jāveic objekta apskate.</w:t>
            </w:r>
          </w:p>
        </w:tc>
        <w:tc>
          <w:tcPr>
            <w:tcW w:w="4922" w:type="dxa"/>
          </w:tcPr>
          <w:p w14:paraId="15422A38" w14:textId="41AB761C" w:rsidR="00AC62EF" w:rsidRPr="00300B13" w:rsidRDefault="00D47F5A" w:rsidP="00AC62EF">
            <w:pPr>
              <w:widowControl w:val="0"/>
              <w:numPr>
                <w:ilvl w:val="2"/>
                <w:numId w:val="1"/>
              </w:numPr>
              <w:tabs>
                <w:tab w:val="clear" w:pos="720"/>
                <w:tab w:val="left" w:pos="598"/>
              </w:tabs>
              <w:suppressAutoHyphens/>
              <w:overflowPunct w:val="0"/>
              <w:autoSpaceDE w:val="0"/>
              <w:autoSpaceDN w:val="0"/>
              <w:adjustRightInd w:val="0"/>
              <w:jc w:val="both"/>
              <w:rPr>
                <w:rFonts w:ascii="Calibri" w:eastAsia="Times New Roman" w:hAnsi="Calibri" w:cs="Times New Roman"/>
                <w:kern w:val="28"/>
                <w:lang w:val="lv-LV" w:eastAsia="lv-LV"/>
              </w:rPr>
            </w:pPr>
            <w:r w:rsidRPr="00300B13">
              <w:rPr>
                <w:rFonts w:ascii="Calibri" w:eastAsia="Times New Roman" w:hAnsi="Calibri" w:cs="Times New Roman"/>
                <w:kern w:val="28"/>
                <w:lang w:val="lv-LV" w:eastAsia="lv-LV"/>
              </w:rPr>
              <w:t>Objekta apskates lapa, ko parakstījis Pretendents un Pasūtītāja pārstāvis.</w:t>
            </w:r>
          </w:p>
        </w:tc>
      </w:tr>
      <w:tr w:rsidR="00AC62EF" w:rsidRPr="00300B13" w14:paraId="446F84D2" w14:textId="77777777" w:rsidTr="00D47F5A">
        <w:tc>
          <w:tcPr>
            <w:tcW w:w="4094" w:type="dxa"/>
          </w:tcPr>
          <w:p w14:paraId="75A462E5" w14:textId="1C84F9B4" w:rsidR="00AC62EF" w:rsidRPr="00300B13" w:rsidRDefault="00D47F5A" w:rsidP="00FA3FBC">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00B13">
              <w:rPr>
                <w:rFonts w:eastAsia="Times New Roman"/>
                <w:kern w:val="28"/>
                <w:lang w:val="lv-LV" w:eastAsia="lv-LV"/>
              </w:rPr>
              <w:t>Pretendentam visā Darbu izpildes laikā jābūt spēkā esošai būvdarbu veicēja civiltiesiskās atbildības obligātajai apdrošināšanai.</w:t>
            </w:r>
          </w:p>
        </w:tc>
        <w:tc>
          <w:tcPr>
            <w:tcW w:w="4922" w:type="dxa"/>
          </w:tcPr>
          <w:p w14:paraId="1C069ADB" w14:textId="0C37C8F5" w:rsidR="00AC62EF" w:rsidRPr="00300B13" w:rsidRDefault="00D47F5A" w:rsidP="00D47F5A">
            <w:pPr>
              <w:pStyle w:val="ListParagraph"/>
              <w:numPr>
                <w:ilvl w:val="2"/>
                <w:numId w:val="1"/>
              </w:numPr>
              <w:suppressAutoHyphens/>
              <w:spacing w:after="120"/>
              <w:jc w:val="both"/>
              <w:rPr>
                <w:lang w:val="lv-LV"/>
              </w:rPr>
            </w:pPr>
            <w:r w:rsidRPr="00300B13">
              <w:rPr>
                <w:lang w:val="lv-LV"/>
              </w:rPr>
              <w:t>Pretendents iesniedz spēkā esošo būvdarbu veicēja civiltiesiskās atbildības obligāto apdrošināšanas polisi vai apliecinājumu, ka pirms līguma noslēgšanas pretendentam būs spēkā esoša būvdarbu veicēja civiltiesiskās atbildības obligātās apdrošināšanas polise.</w:t>
            </w:r>
          </w:p>
        </w:tc>
      </w:tr>
    </w:tbl>
    <w:p w14:paraId="45D34632" w14:textId="77777777" w:rsidR="00242810" w:rsidRPr="00300B13" w:rsidRDefault="00242810" w:rsidP="00242810">
      <w:pPr>
        <w:tabs>
          <w:tab w:val="left" w:pos="426"/>
        </w:tabs>
        <w:spacing w:after="120" w:line="240" w:lineRule="auto"/>
        <w:jc w:val="center"/>
        <w:rPr>
          <w:rFonts w:ascii="Calibri" w:eastAsia="Times New Roman" w:hAnsi="Calibri" w:cs="Calibri"/>
          <w:b/>
          <w:caps/>
          <w:color w:val="000000"/>
          <w:u w:color="000000"/>
        </w:rPr>
      </w:pPr>
    </w:p>
    <w:p w14:paraId="778FC650" w14:textId="189922A8" w:rsidR="00242810" w:rsidRPr="00300B13" w:rsidRDefault="00242810" w:rsidP="00242810">
      <w:pPr>
        <w:tabs>
          <w:tab w:val="left" w:pos="426"/>
        </w:tabs>
        <w:spacing w:after="120" w:line="240" w:lineRule="auto"/>
        <w:jc w:val="center"/>
        <w:rPr>
          <w:rFonts w:ascii="Calibri" w:eastAsia="Times New Roman" w:hAnsi="Calibri" w:cs="Calibri"/>
          <w:bCs/>
          <w:color w:val="000000"/>
          <w:u w:color="000000"/>
        </w:rPr>
      </w:pPr>
      <w:r w:rsidRPr="00300B13">
        <w:rPr>
          <w:rFonts w:ascii="Calibri" w:eastAsia="Times New Roman" w:hAnsi="Calibri" w:cs="Calibri"/>
          <w:b/>
          <w:caps/>
          <w:color w:val="000000"/>
          <w:u w:color="000000"/>
        </w:rPr>
        <w:t>Tehniskais PIEDĀVĀJUMS</w:t>
      </w:r>
    </w:p>
    <w:p w14:paraId="61B7F47B" w14:textId="26D268CC" w:rsidR="00242810" w:rsidRPr="00300B13" w:rsidRDefault="00242810" w:rsidP="00242810">
      <w:pPr>
        <w:pBdr>
          <w:top w:val="nil"/>
          <w:left w:val="nil"/>
          <w:bottom w:val="nil"/>
          <w:right w:val="nil"/>
          <w:between w:val="nil"/>
          <w:bar w:val="nil"/>
        </w:pBdr>
        <w:spacing w:after="0" w:line="240" w:lineRule="auto"/>
        <w:ind w:firstLine="714"/>
        <w:jc w:val="both"/>
        <w:rPr>
          <w:rFonts w:ascii="Calibri" w:eastAsia="Times New Roman" w:hAnsi="Calibri" w:cs="Calibri"/>
          <w:u w:color="000000"/>
        </w:rPr>
      </w:pPr>
      <w:r w:rsidRPr="00300B13">
        <w:rPr>
          <w:rFonts w:ascii="Calibri" w:eastAsia="Times New Roman" w:hAnsi="Calibri" w:cs="Calibri"/>
          <w:u w:color="000000"/>
        </w:rPr>
        <w:t xml:space="preserve">Pretendentam </w:t>
      </w:r>
      <w:r w:rsidRPr="00300B13">
        <w:rPr>
          <w:rFonts w:ascii="Calibri" w:eastAsia="Times New Roman" w:hAnsi="Calibri" w:cs="Calibri"/>
          <w:bCs/>
          <w:u w:color="000000"/>
        </w:rPr>
        <w:t>tehniskais piedāvājums</w:t>
      </w:r>
      <w:r w:rsidRPr="00300B13">
        <w:rPr>
          <w:rFonts w:ascii="Calibri" w:eastAsia="Times New Roman" w:hAnsi="Calibri" w:cs="Calibri"/>
          <w:u w:color="000000"/>
        </w:rPr>
        <w:t xml:space="preserve"> jāsagatavo, izvērtējot nolikuma, tehniskās specifikācijas un līguma projekta nosacījumus. Ar piedāvājuma iesniegšanu </w:t>
      </w:r>
      <w:r w:rsidR="008B4D5B">
        <w:rPr>
          <w:rFonts w:ascii="Calibri" w:eastAsia="Times New Roman" w:hAnsi="Calibri" w:cs="Calibri"/>
          <w:u w:color="000000"/>
        </w:rPr>
        <w:t>atklāta k</w:t>
      </w:r>
      <w:r w:rsidRPr="00300B13">
        <w:rPr>
          <w:rFonts w:ascii="Calibri" w:eastAsia="Times New Roman" w:hAnsi="Calibri" w:cs="Calibri"/>
          <w:u w:color="000000"/>
        </w:rPr>
        <w:t xml:space="preserve">onkursam pretendents, apliecina, ka tam saprotami </w:t>
      </w:r>
      <w:r w:rsidR="008B4D5B">
        <w:rPr>
          <w:rFonts w:ascii="Calibri" w:eastAsia="Times New Roman" w:hAnsi="Calibri" w:cs="Calibri"/>
          <w:u w:color="000000"/>
        </w:rPr>
        <w:t>atklātā k</w:t>
      </w:r>
      <w:r w:rsidRPr="00300B13">
        <w:rPr>
          <w:rFonts w:ascii="Calibri" w:eastAsia="Times New Roman" w:hAnsi="Calibri" w:cs="Calibri"/>
          <w:u w:color="000000"/>
        </w:rPr>
        <w:t>onkursa noteikumi un</w:t>
      </w:r>
      <w:r w:rsidR="008B4D5B">
        <w:rPr>
          <w:rFonts w:ascii="Calibri" w:eastAsia="Times New Roman" w:hAnsi="Calibri" w:cs="Calibri"/>
          <w:u w:color="000000"/>
        </w:rPr>
        <w:t>, ka tas</w:t>
      </w:r>
      <w:r w:rsidRPr="00300B13">
        <w:rPr>
          <w:rFonts w:ascii="Calibri" w:eastAsia="Times New Roman" w:hAnsi="Calibri" w:cs="Calibri"/>
          <w:u w:color="000000"/>
        </w:rPr>
        <w:t xml:space="preserve"> apņemas</w:t>
      </w:r>
      <w:proofErr w:type="gramStart"/>
      <w:r w:rsidRPr="00300B13">
        <w:rPr>
          <w:rFonts w:ascii="Calibri" w:eastAsia="Times New Roman" w:hAnsi="Calibri" w:cs="Calibri"/>
          <w:u w:color="000000"/>
        </w:rPr>
        <w:t xml:space="preserve">  </w:t>
      </w:r>
      <w:proofErr w:type="gramEnd"/>
      <w:r w:rsidRPr="00300B13">
        <w:rPr>
          <w:rFonts w:ascii="Calibri" w:eastAsia="Times New Roman" w:hAnsi="Calibri" w:cs="Calibri"/>
          <w:u w:color="000000"/>
        </w:rPr>
        <w:t xml:space="preserve">izpildīt  visus darbus atbilstoši tehniskajā specifikācijā un līguma projektā izvirzītajām prasībām. Tehniskajam piedāvājumam jāsatur </w:t>
      </w:r>
      <w:r w:rsidR="008B4D5B">
        <w:rPr>
          <w:rFonts w:ascii="Calibri" w:eastAsia="Times New Roman" w:hAnsi="Calibri" w:cs="Calibri"/>
          <w:u w:color="000000"/>
        </w:rPr>
        <w:t xml:space="preserve">šādi </w:t>
      </w:r>
      <w:r w:rsidRPr="00300B13">
        <w:rPr>
          <w:rFonts w:ascii="Calibri" w:eastAsia="Times New Roman" w:hAnsi="Calibri" w:cs="Calibri"/>
          <w:u w:color="000000"/>
        </w:rPr>
        <w:t xml:space="preserve">dokumenti: </w:t>
      </w:r>
    </w:p>
    <w:p w14:paraId="692AF19E" w14:textId="77777777" w:rsidR="00242810" w:rsidRPr="00300B13" w:rsidRDefault="00242810" w:rsidP="00242810">
      <w:pPr>
        <w:spacing w:after="0" w:line="240" w:lineRule="auto"/>
        <w:jc w:val="both"/>
        <w:rPr>
          <w:rFonts w:ascii="Calibri" w:eastAsia="Times New Roman" w:hAnsi="Calibri" w:cs="Calibri"/>
          <w:color w:val="FF0000"/>
        </w:rPr>
      </w:pPr>
    </w:p>
    <w:p w14:paraId="2F84198F" w14:textId="710B220A" w:rsidR="00242810" w:rsidRPr="00300B13" w:rsidRDefault="00242810" w:rsidP="00242810">
      <w:pPr>
        <w:widowControl w:val="0"/>
        <w:numPr>
          <w:ilvl w:val="0"/>
          <w:numId w:val="9"/>
        </w:numPr>
        <w:spacing w:after="0" w:line="240" w:lineRule="auto"/>
        <w:contextualSpacing/>
        <w:jc w:val="both"/>
        <w:outlineLvl w:val="2"/>
        <w:rPr>
          <w:rFonts w:ascii="Calibri" w:eastAsia="Times New Roman" w:hAnsi="Calibri" w:cs="Calibri"/>
          <w:color w:val="000000"/>
          <w:u w:color="000000"/>
        </w:rPr>
      </w:pPr>
      <w:r w:rsidRPr="00300B13">
        <w:rPr>
          <w:rFonts w:ascii="Calibri" w:eastAsia="Times New Roman" w:hAnsi="Calibri" w:cs="Calibri"/>
          <w:color w:val="000000"/>
          <w:u w:color="000000"/>
        </w:rPr>
        <w:t>Būvdarbu izpildes laika grafiks tabulas veidā, ievērojot tehniskās specifikācijas un līguma projektā noteiktos nosacījumus darbu izpildei</w:t>
      </w:r>
      <w:r w:rsidR="00A36E7E" w:rsidRPr="00300B13">
        <w:rPr>
          <w:rFonts w:ascii="Calibri" w:eastAsia="Times New Roman" w:hAnsi="Calibri" w:cs="Calibri"/>
          <w:color w:val="000000"/>
          <w:u w:color="000000"/>
        </w:rPr>
        <w:t>, kā arī ņemot vērā, ka Līguma izpildes termiņš ir 10 (desmit) mēneš</w:t>
      </w:r>
      <w:r w:rsidR="008B4D5B">
        <w:rPr>
          <w:rFonts w:ascii="Calibri" w:eastAsia="Times New Roman" w:hAnsi="Calibri" w:cs="Calibri"/>
          <w:color w:val="000000"/>
          <w:u w:color="000000"/>
        </w:rPr>
        <w:t>i</w:t>
      </w:r>
      <w:r w:rsidR="00A36E7E" w:rsidRPr="00300B13">
        <w:rPr>
          <w:rFonts w:ascii="Calibri" w:eastAsia="Times New Roman" w:hAnsi="Calibri" w:cs="Calibri"/>
          <w:color w:val="000000"/>
          <w:u w:color="000000"/>
        </w:rPr>
        <w:t xml:space="preserve"> no Līguma noslēgšanas dienas. </w:t>
      </w:r>
      <w:r w:rsidRPr="00300B13">
        <w:rPr>
          <w:rFonts w:ascii="Calibri" w:eastAsia="Times New Roman" w:hAnsi="Calibri" w:cs="Calibri"/>
          <w:color w:val="000000"/>
          <w:u w:color="000000"/>
        </w:rPr>
        <w:t>Grafikā jābūt atspoguļotiem izpildes termiņiem visiem darbu veidiem, kas norādīti finanšu piedāvājuma cenas atšifrējuma izmaksu pozīcijās</w:t>
      </w:r>
      <w:r w:rsidR="00644266">
        <w:rPr>
          <w:rFonts w:ascii="Calibri" w:eastAsia="Times New Roman" w:hAnsi="Calibri" w:cs="Calibri"/>
          <w:color w:val="000000"/>
          <w:u w:color="000000"/>
        </w:rPr>
        <w:t>,</w:t>
      </w:r>
      <w:r w:rsidRPr="00300B13">
        <w:rPr>
          <w:rFonts w:ascii="Calibri" w:eastAsia="Times New Roman" w:hAnsi="Calibri" w:cs="Calibri"/>
          <w:color w:val="000000"/>
          <w:u w:color="000000"/>
        </w:rPr>
        <w:t xml:space="preserve"> un darbu nodošanai pasūtītājam.</w:t>
      </w:r>
    </w:p>
    <w:p w14:paraId="79D550A6" w14:textId="77777777" w:rsidR="00242810" w:rsidRPr="00300B13" w:rsidRDefault="00242810" w:rsidP="00242810">
      <w:pPr>
        <w:widowControl w:val="0"/>
        <w:numPr>
          <w:ilvl w:val="0"/>
          <w:numId w:val="9"/>
        </w:numPr>
        <w:spacing w:after="0" w:line="240" w:lineRule="auto"/>
        <w:contextualSpacing/>
        <w:jc w:val="both"/>
        <w:outlineLvl w:val="2"/>
        <w:rPr>
          <w:rFonts w:ascii="Calibri" w:eastAsia="Times New Roman" w:hAnsi="Calibri" w:cs="Calibri"/>
          <w:color w:val="000000"/>
          <w:u w:color="000000"/>
        </w:rPr>
      </w:pPr>
      <w:r w:rsidRPr="00300B13">
        <w:rPr>
          <w:rFonts w:ascii="Calibri" w:eastAsia="Times New Roman" w:hAnsi="Calibri" w:cs="Calibri"/>
          <w:bCs/>
          <w:color w:val="000000"/>
          <w:u w:color="000000"/>
        </w:rPr>
        <w:t>Pretendenta apliecinājums par garantijas termiņu paveiktajiem darbiem, kas nevar būt</w:t>
      </w:r>
      <w:proofErr w:type="gramStart"/>
      <w:r w:rsidRPr="00300B13">
        <w:rPr>
          <w:rFonts w:ascii="Calibri" w:eastAsia="Times New Roman" w:hAnsi="Calibri" w:cs="Calibri"/>
          <w:bCs/>
          <w:color w:val="000000"/>
          <w:u w:color="000000"/>
        </w:rPr>
        <w:t xml:space="preserve">  </w:t>
      </w:r>
      <w:proofErr w:type="gramEnd"/>
      <w:r w:rsidRPr="00300B13">
        <w:rPr>
          <w:rFonts w:ascii="Calibri" w:eastAsia="Times New Roman" w:hAnsi="Calibri" w:cs="Calibri"/>
          <w:bCs/>
          <w:color w:val="000000"/>
          <w:u w:color="000000"/>
        </w:rPr>
        <w:t xml:space="preserve">mazāks par 60 (sešdesmit) mēnešiem. Pretendents var gūt </w:t>
      </w:r>
      <w:proofErr w:type="gramStart"/>
      <w:r w:rsidRPr="00300B13">
        <w:rPr>
          <w:rFonts w:ascii="Calibri" w:eastAsia="Times New Roman" w:hAnsi="Calibri" w:cs="Calibri"/>
          <w:bCs/>
          <w:color w:val="000000"/>
          <w:u w:color="000000"/>
        </w:rPr>
        <w:t>papildus punktus</w:t>
      </w:r>
      <w:proofErr w:type="gramEnd"/>
      <w:r w:rsidRPr="00300B13">
        <w:rPr>
          <w:rFonts w:ascii="Calibri" w:eastAsia="Times New Roman" w:hAnsi="Calibri" w:cs="Calibri"/>
          <w:bCs/>
          <w:color w:val="000000"/>
          <w:u w:color="000000"/>
        </w:rPr>
        <w:t xml:space="preserve"> sava piedāvājuma novērtējumam par katriem 6 (sešiem) papildus mēnešiem garantijas termiņam virs minimāli noteiktā saskaņā ar Nolikumā norādīto vērtējumu.</w:t>
      </w:r>
    </w:p>
    <w:p w14:paraId="0783D802" w14:textId="77777777" w:rsidR="00242810" w:rsidRPr="00300B13" w:rsidRDefault="00242810" w:rsidP="00242810">
      <w:pPr>
        <w:widowControl w:val="0"/>
        <w:numPr>
          <w:ilvl w:val="0"/>
          <w:numId w:val="9"/>
        </w:numPr>
        <w:spacing w:after="0" w:line="240" w:lineRule="auto"/>
        <w:contextualSpacing/>
        <w:jc w:val="both"/>
        <w:outlineLvl w:val="2"/>
        <w:rPr>
          <w:rFonts w:ascii="Calibri" w:eastAsia="Times New Roman" w:hAnsi="Calibri" w:cs="Calibri"/>
          <w:color w:val="000000"/>
          <w:u w:color="000000"/>
        </w:rPr>
      </w:pPr>
      <w:r w:rsidRPr="00300B13">
        <w:rPr>
          <w:rFonts w:ascii="Calibri" w:eastAsia="Times New Roman" w:hAnsi="Calibri" w:cs="Calibri"/>
          <w:color w:val="000000"/>
          <w:spacing w:val="2"/>
          <w:u w:color="000000"/>
        </w:rPr>
        <w:lastRenderedPageBreak/>
        <w:t>Kredītiestādes vai apdrošināšanas sabiedrības izsniegts apliecinājums, kas adresēts pasūtītājam, ka kredītiestāde vai apdrošināšanas sabiedrība izsniegs</w:t>
      </w:r>
      <w:proofErr w:type="gramStart"/>
      <w:r w:rsidRPr="00300B13">
        <w:rPr>
          <w:rFonts w:ascii="Calibri" w:eastAsia="Times New Roman" w:hAnsi="Calibri" w:cs="Calibri"/>
          <w:color w:val="000000"/>
          <w:spacing w:val="2"/>
          <w:u w:color="000000"/>
        </w:rPr>
        <w:t xml:space="preserve">  </w:t>
      </w:r>
      <w:proofErr w:type="gramEnd"/>
      <w:r w:rsidRPr="00300B13">
        <w:rPr>
          <w:rFonts w:ascii="Calibri" w:eastAsia="Times New Roman" w:hAnsi="Calibri" w:cs="Calibri"/>
          <w:color w:val="000000"/>
          <w:spacing w:val="2"/>
          <w:u w:color="000000"/>
        </w:rPr>
        <w:t xml:space="preserve">galvojumu 10% </w:t>
      </w:r>
      <w:r w:rsidRPr="00300B13">
        <w:rPr>
          <w:rFonts w:ascii="Calibri" w:eastAsia="Times New Roman" w:hAnsi="Calibri" w:cs="Calibri"/>
          <w:color w:val="000000"/>
          <w:spacing w:val="1"/>
          <w:u w:color="000000"/>
        </w:rPr>
        <w:t xml:space="preserve">apmērā no  līguma kopsummas (bez PVN) kā nodrošinājumu </w:t>
      </w:r>
      <w:r w:rsidRPr="00300B13">
        <w:rPr>
          <w:rFonts w:ascii="Calibri" w:eastAsia="Times New Roman" w:hAnsi="Calibri" w:cs="Calibri"/>
          <w:color w:val="000000"/>
          <w:spacing w:val="-1"/>
          <w:u w:color="000000"/>
        </w:rPr>
        <w:t xml:space="preserve">saistību pilnīgai izpildei pretendenta </w:t>
      </w:r>
      <w:r w:rsidRPr="00300B13">
        <w:rPr>
          <w:rFonts w:ascii="Calibri" w:eastAsia="Times New Roman" w:hAnsi="Calibri" w:cs="Calibri"/>
          <w:color w:val="000000"/>
          <w:u w:color="000000"/>
        </w:rPr>
        <w:t xml:space="preserve"> norādītajā garantijas laika periodā.</w:t>
      </w:r>
    </w:p>
    <w:p w14:paraId="68028730" w14:textId="77777777" w:rsidR="00242810" w:rsidRPr="00300B13" w:rsidRDefault="00242810" w:rsidP="00242810">
      <w:pPr>
        <w:autoSpaceDE w:val="0"/>
        <w:autoSpaceDN w:val="0"/>
        <w:adjustRightInd w:val="0"/>
        <w:spacing w:after="0" w:line="240" w:lineRule="auto"/>
        <w:ind w:firstLine="567"/>
        <w:jc w:val="both"/>
        <w:rPr>
          <w:rFonts w:ascii="Calibri" w:eastAsia="Times New Roman" w:hAnsi="Calibri" w:cs="Calibri"/>
          <w:color w:val="000000"/>
          <w:u w:color="000000"/>
        </w:rPr>
      </w:pPr>
      <w:r w:rsidRPr="00300B13">
        <w:rPr>
          <w:rFonts w:ascii="Calibri" w:eastAsia="Times New Roman" w:hAnsi="Calibri" w:cs="Calibri"/>
          <w:color w:val="FF0000"/>
          <w:u w:color="000000"/>
          <w:lang w:eastAsia="lv-LV"/>
        </w:rPr>
        <w:tab/>
      </w:r>
    </w:p>
    <w:p w14:paraId="44091AB3" w14:textId="77777777" w:rsidR="00242810" w:rsidRPr="00300B13" w:rsidRDefault="00242810" w:rsidP="00242810">
      <w:pPr>
        <w:jc w:val="center"/>
        <w:rPr>
          <w:rFonts w:ascii="Calibri" w:eastAsia="Times New Roman" w:hAnsi="Calibri" w:cs="Calibri"/>
          <w:b/>
          <w:bCs/>
          <w:color w:val="000000"/>
          <w:u w:color="000000"/>
        </w:rPr>
      </w:pPr>
      <w:r w:rsidRPr="00300B13">
        <w:rPr>
          <w:rFonts w:ascii="Calibri" w:eastAsia="Times New Roman" w:hAnsi="Calibri" w:cs="Calibri"/>
          <w:b/>
          <w:bCs/>
          <w:color w:val="000000"/>
          <w:u w:color="000000"/>
        </w:rPr>
        <w:t>FINANŠU PIEDĀVĀJUMS</w:t>
      </w:r>
    </w:p>
    <w:p w14:paraId="2C520BD6" w14:textId="5325C1DB" w:rsidR="00242810" w:rsidRPr="00300B13" w:rsidRDefault="00242810" w:rsidP="00A36E7E">
      <w:pPr>
        <w:suppressAutoHyphens/>
        <w:spacing w:after="0" w:line="240" w:lineRule="auto"/>
        <w:jc w:val="both"/>
        <w:rPr>
          <w:rFonts w:ascii="Calibri" w:eastAsia="Times New Roman" w:hAnsi="Calibri" w:cs="Calibri"/>
          <w:bCs/>
          <w:lang w:eastAsia="ar-SA"/>
        </w:rPr>
      </w:pPr>
      <w:r w:rsidRPr="00300B13">
        <w:rPr>
          <w:rFonts w:ascii="Calibri" w:eastAsia="Times New Roman" w:hAnsi="Calibri" w:cs="Calibri"/>
          <w:bCs/>
          <w:lang w:eastAsia="ar-SA"/>
        </w:rPr>
        <w:t>Finanšu piedāvājumā Pretendents:</w:t>
      </w:r>
    </w:p>
    <w:p w14:paraId="629CDD2B" w14:textId="6A8AE1DF" w:rsidR="00242810" w:rsidRPr="00300B13" w:rsidRDefault="008B4D5B" w:rsidP="004B513E">
      <w:pPr>
        <w:pStyle w:val="ListParagraph"/>
        <w:numPr>
          <w:ilvl w:val="1"/>
          <w:numId w:val="10"/>
        </w:numPr>
        <w:suppressAutoHyphens/>
        <w:spacing w:after="0" w:line="240" w:lineRule="auto"/>
        <w:jc w:val="both"/>
        <w:rPr>
          <w:rFonts w:eastAsia="Times New Roman" w:cs="Calibri"/>
          <w:lang w:eastAsia="lv-LV"/>
        </w:rPr>
      </w:pPr>
      <w:r>
        <w:rPr>
          <w:rFonts w:eastAsia="Times New Roman" w:cs="Calibri"/>
          <w:lang w:eastAsia="lv-LV"/>
        </w:rPr>
        <w:t>Iesniedz a</w:t>
      </w:r>
      <w:r w:rsidR="00242810" w:rsidRPr="00300B13">
        <w:rPr>
          <w:rFonts w:eastAsia="Times New Roman" w:cs="Calibri"/>
          <w:lang w:eastAsia="lv-LV"/>
        </w:rPr>
        <w:t xml:space="preserve">izpildītu un parakstītu nolikuma 2. pielikumu </w:t>
      </w:r>
      <w:r w:rsidR="00242810" w:rsidRPr="00300B13">
        <w:rPr>
          <w:rFonts w:eastAsia="Times New Roman" w:cs="Calibri"/>
          <w:bCs/>
          <w:iCs/>
          <w:lang w:eastAsia="lv-LV"/>
        </w:rPr>
        <w:t>”</w:t>
      </w:r>
      <w:r w:rsidR="00242810" w:rsidRPr="00300B13">
        <w:rPr>
          <w:rFonts w:eastAsia="Times New Roman" w:cs="Calibri"/>
          <w:lang w:eastAsia="lv-LV"/>
        </w:rPr>
        <w:t>Finanšu piedāvājums”. Pretendents Finanšu piedāvājumā norāda Pasūtītāja rezervi neparedzētiem darbiem 10 % no kopējām būvniecības izmaksām.</w:t>
      </w:r>
    </w:p>
    <w:p w14:paraId="36DD9EF3" w14:textId="6D0816C1" w:rsidR="00242810" w:rsidRPr="00300B13" w:rsidRDefault="00242810" w:rsidP="00242810">
      <w:pPr>
        <w:numPr>
          <w:ilvl w:val="1"/>
          <w:numId w:val="10"/>
        </w:numPr>
        <w:suppressAutoHyphens/>
        <w:spacing w:after="0" w:line="240" w:lineRule="auto"/>
        <w:ind w:left="1134" w:hanging="510"/>
        <w:jc w:val="both"/>
        <w:rPr>
          <w:rFonts w:ascii="Calibri" w:eastAsia="Times New Roman" w:hAnsi="Calibri" w:cs="Calibri"/>
          <w:lang w:eastAsia="lv-LV"/>
        </w:rPr>
      </w:pPr>
      <w:r w:rsidRPr="00300B13">
        <w:rPr>
          <w:rFonts w:ascii="Calibri" w:eastAsia="Times New Roman" w:hAnsi="Calibri" w:cs="Calibri"/>
          <w:lang w:eastAsia="lv-LV"/>
        </w:rPr>
        <w:t>Būvdarbu tāmes iesniedz atbilstoši Ministru kabineta 2017. gada 3. maija noteikumiem Nr. 239 ”</w:t>
      </w:r>
      <w:r w:rsidRPr="00300B13">
        <w:rPr>
          <w:rFonts w:ascii="Calibri" w:eastAsia="Times New Roman" w:hAnsi="Calibri" w:cs="Calibri"/>
          <w:bCs/>
          <w:lang w:eastAsia="lv-LV"/>
        </w:rPr>
        <w:t xml:space="preserve">Noteikumi par Latvijas būvnormatīvu LBN 501-17 </w:t>
      </w:r>
      <w:r w:rsidRPr="00300B13">
        <w:rPr>
          <w:rFonts w:ascii="Calibri" w:eastAsia="Times New Roman" w:hAnsi="Calibri" w:cs="Calibri"/>
          <w:lang w:eastAsia="lv-LV"/>
        </w:rPr>
        <w:t>”</w:t>
      </w:r>
      <w:proofErr w:type="spellStart"/>
      <w:r w:rsidRPr="00300B13">
        <w:rPr>
          <w:rFonts w:ascii="Calibri" w:eastAsia="Times New Roman" w:hAnsi="Calibri" w:cs="Calibri"/>
          <w:bCs/>
          <w:lang w:eastAsia="lv-LV"/>
        </w:rPr>
        <w:t>Būvizmaksu</w:t>
      </w:r>
      <w:proofErr w:type="spellEnd"/>
      <w:r w:rsidRPr="00300B13">
        <w:rPr>
          <w:rFonts w:ascii="Calibri" w:eastAsia="Times New Roman" w:hAnsi="Calibri" w:cs="Calibri"/>
          <w:bCs/>
          <w:lang w:eastAsia="lv-LV"/>
        </w:rPr>
        <w:t xml:space="preserve"> noteikšanas kārtība</w:t>
      </w:r>
      <w:r w:rsidRPr="00300B13">
        <w:rPr>
          <w:rFonts w:ascii="Calibri" w:eastAsia="Times New Roman" w:hAnsi="Calibri" w:cs="Calibri"/>
          <w:lang w:eastAsia="lv-LV"/>
        </w:rPr>
        <w:t>” saskaņā ar Būvprojekta dokumentiem un būvdarbu tāmēs norādītajiem darbiem.</w:t>
      </w:r>
    </w:p>
    <w:p w14:paraId="6F27B26E" w14:textId="2B9C9900" w:rsidR="00242810" w:rsidRPr="00300B13" w:rsidRDefault="00242810" w:rsidP="00242810">
      <w:pPr>
        <w:numPr>
          <w:ilvl w:val="1"/>
          <w:numId w:val="10"/>
        </w:numPr>
        <w:suppressAutoHyphens/>
        <w:spacing w:after="0" w:line="240" w:lineRule="auto"/>
        <w:ind w:left="1170" w:hanging="540"/>
        <w:jc w:val="both"/>
        <w:rPr>
          <w:rFonts w:ascii="Calibri" w:eastAsia="Times New Roman" w:hAnsi="Calibri" w:cs="Calibri"/>
          <w:lang w:eastAsia="lv-LV"/>
        </w:rPr>
      </w:pPr>
      <w:r w:rsidRPr="00300B13">
        <w:rPr>
          <w:rFonts w:ascii="Calibri" w:eastAsia="Times New Roman" w:hAnsi="Calibri" w:cs="Calibri"/>
          <w:lang w:eastAsia="ar-SA"/>
        </w:rPr>
        <w:t>Piedāvājuma</w:t>
      </w:r>
      <w:r w:rsidRPr="00300B13">
        <w:rPr>
          <w:rFonts w:ascii="Calibri" w:eastAsia="Times New Roman" w:hAnsi="Calibri" w:cs="Calibri"/>
          <w:lang w:eastAsia="lv-LV"/>
        </w:rPr>
        <w:t xml:space="preserve"> cen</w:t>
      </w:r>
      <w:r w:rsidR="008B4D5B">
        <w:rPr>
          <w:rFonts w:ascii="Calibri" w:eastAsia="Times New Roman" w:hAnsi="Calibri" w:cs="Calibri"/>
          <w:lang w:eastAsia="lv-LV"/>
        </w:rPr>
        <w:t>u</w:t>
      </w:r>
      <w:r w:rsidRPr="00300B13">
        <w:rPr>
          <w:rFonts w:ascii="Calibri" w:eastAsia="Times New Roman" w:hAnsi="Calibri" w:cs="Calibri"/>
          <w:lang w:eastAsia="lv-LV"/>
        </w:rPr>
        <w:t xml:space="preserve">, vienības izmaksas un summas tāmēs norāda </w:t>
      </w:r>
      <w:r w:rsidRPr="00300B13">
        <w:rPr>
          <w:rFonts w:ascii="Calibri" w:eastAsia="Times New Roman" w:hAnsi="Calibri" w:cs="Calibri"/>
          <w:b/>
          <w:lang w:eastAsia="lv-LV"/>
        </w:rPr>
        <w:t>Excel programmā ar piemērotu</w:t>
      </w:r>
      <w:r w:rsidRPr="00300B13">
        <w:rPr>
          <w:rFonts w:ascii="Calibri" w:eastAsia="Times New Roman" w:hAnsi="Calibri" w:cs="Calibri"/>
          <w:lang w:eastAsia="lv-LV"/>
        </w:rPr>
        <w:t xml:space="preserve"> </w:t>
      </w:r>
      <w:r w:rsidRPr="00300B13">
        <w:rPr>
          <w:rFonts w:ascii="Calibri" w:eastAsia="Times New Roman" w:hAnsi="Calibri" w:cs="Calibri"/>
          <w:b/>
          <w:u w:val="single"/>
          <w:lang w:eastAsia="lv-LV"/>
        </w:rPr>
        <w:t>ROUND</w:t>
      </w:r>
      <w:r w:rsidRPr="00300B13">
        <w:rPr>
          <w:rFonts w:ascii="Calibri" w:eastAsia="Times New Roman" w:hAnsi="Calibri" w:cs="Calibri"/>
          <w:u w:val="single"/>
          <w:lang w:eastAsia="lv-LV"/>
        </w:rPr>
        <w:t xml:space="preserve"> </w:t>
      </w:r>
      <w:r w:rsidRPr="00300B13">
        <w:rPr>
          <w:rFonts w:ascii="Calibri" w:eastAsia="Times New Roman" w:hAnsi="Calibri" w:cs="Calibri"/>
          <w:b/>
          <w:u w:val="single"/>
          <w:lang w:eastAsia="lv-LV"/>
        </w:rPr>
        <w:t>funkciju</w:t>
      </w:r>
      <w:r w:rsidRPr="00300B13">
        <w:rPr>
          <w:rFonts w:ascii="Calibri" w:eastAsia="Times New Roman" w:hAnsi="Calibri" w:cs="Calibri"/>
          <w:lang w:eastAsia="lv-LV"/>
        </w:rPr>
        <w:t xml:space="preserve"> </w:t>
      </w:r>
      <w:r w:rsidRPr="00300B13">
        <w:rPr>
          <w:rFonts w:ascii="Calibri" w:eastAsia="Times New Roman" w:hAnsi="Calibri" w:cs="Calibri"/>
          <w:b/>
          <w:lang w:eastAsia="lv-LV"/>
        </w:rPr>
        <w:t xml:space="preserve">un precizitāti 2 (divas) zīmes aiz komata. </w:t>
      </w:r>
      <w:r w:rsidRPr="00300B13">
        <w:rPr>
          <w:rFonts w:ascii="Calibri" w:eastAsia="Times New Roman" w:hAnsi="Calibri" w:cs="Calibri"/>
          <w:lang w:eastAsia="lv-LV"/>
        </w:rPr>
        <w:t>Darba alg</w:t>
      </w:r>
      <w:r w:rsidR="008B4D5B">
        <w:rPr>
          <w:rFonts w:ascii="Calibri" w:eastAsia="Times New Roman" w:hAnsi="Calibri" w:cs="Calibri"/>
          <w:lang w:eastAsia="lv-LV"/>
        </w:rPr>
        <w:t xml:space="preserve">u </w:t>
      </w:r>
      <w:r w:rsidRPr="00300B13">
        <w:rPr>
          <w:rFonts w:ascii="Calibri" w:eastAsia="Times New Roman" w:hAnsi="Calibri" w:cs="Calibri"/>
          <w:lang w:eastAsia="lv-LV"/>
        </w:rPr>
        <w:t>norāda kā vienas vienības laika normas un darba algas likmes reizinājum</w:t>
      </w:r>
      <w:r w:rsidR="008B4D5B">
        <w:rPr>
          <w:rFonts w:ascii="Calibri" w:eastAsia="Times New Roman" w:hAnsi="Calibri" w:cs="Calibri"/>
          <w:lang w:eastAsia="lv-LV"/>
        </w:rPr>
        <w:t>u</w:t>
      </w:r>
      <w:r w:rsidRPr="00300B13">
        <w:rPr>
          <w:rFonts w:ascii="Calibri" w:eastAsia="Times New Roman" w:hAnsi="Calibri" w:cs="Calibri"/>
          <w:lang w:eastAsia="lv-LV"/>
        </w:rPr>
        <w:t>. Cenas līdz diviem cipariem aiz komata noapaļo</w:t>
      </w:r>
      <w:r w:rsidR="00644266">
        <w:rPr>
          <w:rFonts w:ascii="Calibri" w:eastAsia="Times New Roman" w:hAnsi="Calibri" w:cs="Calibri"/>
          <w:lang w:eastAsia="lv-LV"/>
        </w:rPr>
        <w:t>,</w:t>
      </w:r>
      <w:r w:rsidRPr="00300B13">
        <w:rPr>
          <w:rFonts w:ascii="Calibri" w:eastAsia="Times New Roman" w:hAnsi="Calibri" w:cs="Calibri"/>
          <w:lang w:eastAsia="lv-LV"/>
        </w:rPr>
        <w:t xml:space="preserve"> jau ievadot datus (t.sk. arī laika norma, darba samaksas likme, materiāli, mehānismi).</w:t>
      </w:r>
    </w:p>
    <w:p w14:paraId="60F52437" w14:textId="31A652BE" w:rsidR="00242810" w:rsidRPr="00300B13" w:rsidRDefault="00242810" w:rsidP="00242810">
      <w:pPr>
        <w:numPr>
          <w:ilvl w:val="1"/>
          <w:numId w:val="10"/>
        </w:numPr>
        <w:suppressAutoHyphens/>
        <w:spacing w:after="0" w:line="240" w:lineRule="auto"/>
        <w:ind w:hanging="503"/>
        <w:jc w:val="both"/>
        <w:rPr>
          <w:rFonts w:ascii="Calibri" w:eastAsia="Times New Roman" w:hAnsi="Calibri" w:cs="Calibri"/>
          <w:lang w:eastAsia="lv-LV"/>
        </w:rPr>
      </w:pPr>
      <w:r w:rsidRPr="00300B13">
        <w:rPr>
          <w:rFonts w:ascii="Calibri" w:eastAsia="Times New Roman" w:hAnsi="Calibri" w:cs="Calibri"/>
          <w:lang w:eastAsia="lv-LV"/>
        </w:rPr>
        <w:t>Katrā</w:t>
      </w:r>
      <w:r w:rsidRPr="00300B13">
        <w:rPr>
          <w:rFonts w:ascii="Calibri" w:eastAsia="Times New Roman" w:hAnsi="Calibri" w:cs="Calibri"/>
          <w:lang w:eastAsia="ar-SA"/>
        </w:rPr>
        <w:t xml:space="preserve"> vienības cenā ietver visas saprātīgi paredzamās ar konkrētā darba izpildi saistītās izmaksas, izņemot PVN.</w:t>
      </w:r>
      <w:r w:rsidRPr="00300B13">
        <w:rPr>
          <w:rFonts w:ascii="Calibri" w:eastAsia="Times New Roman" w:hAnsi="Calibri" w:cs="Calibri"/>
          <w:lang w:eastAsia="lv-LV"/>
        </w:rPr>
        <w:t xml:space="preserve"> Vienību</w:t>
      </w:r>
      <w:r w:rsidRPr="00300B13">
        <w:rPr>
          <w:rFonts w:ascii="Calibri" w:eastAsia="Times New Roman" w:hAnsi="Calibri" w:cs="Calibri"/>
          <w:lang w:eastAsia="ar-SA"/>
        </w:rPr>
        <w:t xml:space="preserve"> cenas tiek fiksētas uz visu būvdarbu izpildes laiku un netiks pārrēķinātas</w:t>
      </w:r>
    </w:p>
    <w:p w14:paraId="09493D37" w14:textId="77777777" w:rsidR="00242810" w:rsidRPr="00300B13" w:rsidRDefault="00242810" w:rsidP="00800334">
      <w:pPr>
        <w:pStyle w:val="Default"/>
        <w:spacing w:before="120" w:after="120"/>
        <w:ind w:firstLine="720"/>
        <w:jc w:val="both"/>
        <w:rPr>
          <w:rFonts w:ascii="Calibri" w:hAnsi="Calibri" w:cs="Calibri"/>
          <w:sz w:val="22"/>
          <w:szCs w:val="22"/>
        </w:rPr>
      </w:pPr>
    </w:p>
    <w:p w14:paraId="7FDF96F5" w14:textId="3B09FD5A" w:rsidR="00D27F96" w:rsidRPr="00300B13" w:rsidRDefault="00800334" w:rsidP="00800334">
      <w:pPr>
        <w:pStyle w:val="Default"/>
        <w:spacing w:before="120" w:after="120"/>
        <w:ind w:firstLine="720"/>
        <w:jc w:val="both"/>
        <w:rPr>
          <w:rFonts w:ascii="Calibri" w:hAnsi="Calibri" w:cs="Calibri"/>
          <w:sz w:val="22"/>
          <w:szCs w:val="22"/>
        </w:rPr>
      </w:pPr>
      <w:r w:rsidRPr="00300B13">
        <w:rPr>
          <w:rFonts w:ascii="Calibri" w:hAnsi="Calibri" w:cs="Calibri"/>
          <w:sz w:val="22"/>
          <w:szCs w:val="22"/>
        </w:rPr>
        <w:t xml:space="preserve">Papildus atklātā konkursa dokumentācijā tiks paredzētas Publisko iepirkumu likumā un </w:t>
      </w:r>
      <w:proofErr w:type="gramStart"/>
      <w:r w:rsidRPr="00300B13">
        <w:rPr>
          <w:rFonts w:ascii="Calibri" w:hAnsi="Calibri" w:cs="Calibri"/>
          <w:sz w:val="22"/>
          <w:szCs w:val="22"/>
        </w:rPr>
        <w:t>citos normatīvajos aktos</w:t>
      </w:r>
      <w:proofErr w:type="gramEnd"/>
      <w:r w:rsidRPr="00300B13">
        <w:rPr>
          <w:rFonts w:ascii="Calibri" w:hAnsi="Calibri" w:cs="Calibri"/>
          <w:sz w:val="22"/>
          <w:szCs w:val="22"/>
        </w:rPr>
        <w:t xml:space="preserve"> noteiktās prasības un pretendentu izslēgšanas noteikumi.</w:t>
      </w:r>
    </w:p>
    <w:sectPr w:rsidR="00D27F96" w:rsidRPr="00300B13" w:rsidSect="00B677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736D" w14:textId="77777777" w:rsidR="00CE656C" w:rsidRDefault="00CE656C" w:rsidP="00B6777E">
      <w:pPr>
        <w:spacing w:after="0" w:line="240" w:lineRule="auto"/>
      </w:pPr>
      <w:r>
        <w:separator/>
      </w:r>
    </w:p>
  </w:endnote>
  <w:endnote w:type="continuationSeparator" w:id="0">
    <w:p w14:paraId="629403BD" w14:textId="77777777" w:rsidR="00CE656C" w:rsidRDefault="00CE656C" w:rsidP="00B6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3D03" w14:textId="77777777" w:rsidR="00B6777E" w:rsidRDefault="00B6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878731"/>
      <w:docPartObj>
        <w:docPartGallery w:val="Page Numbers (Bottom of Page)"/>
        <w:docPartUnique/>
      </w:docPartObj>
    </w:sdtPr>
    <w:sdtEndPr>
      <w:rPr>
        <w:noProof/>
        <w:sz w:val="20"/>
        <w:szCs w:val="20"/>
      </w:rPr>
    </w:sdtEndPr>
    <w:sdtContent>
      <w:p w14:paraId="2F4C2BB8" w14:textId="11050751" w:rsidR="00B6777E" w:rsidRPr="00B6777E" w:rsidRDefault="00B6777E">
        <w:pPr>
          <w:pStyle w:val="Footer"/>
          <w:jc w:val="center"/>
          <w:rPr>
            <w:sz w:val="20"/>
            <w:szCs w:val="20"/>
          </w:rPr>
        </w:pPr>
        <w:r w:rsidRPr="00B6777E">
          <w:rPr>
            <w:sz w:val="20"/>
            <w:szCs w:val="20"/>
          </w:rPr>
          <w:fldChar w:fldCharType="begin"/>
        </w:r>
        <w:r w:rsidRPr="00B6777E">
          <w:rPr>
            <w:sz w:val="20"/>
            <w:szCs w:val="20"/>
          </w:rPr>
          <w:instrText xml:space="preserve"> PAGE   \* MERGEFORMAT </w:instrText>
        </w:r>
        <w:r w:rsidRPr="00B6777E">
          <w:rPr>
            <w:sz w:val="20"/>
            <w:szCs w:val="20"/>
          </w:rPr>
          <w:fldChar w:fldCharType="separate"/>
        </w:r>
        <w:r w:rsidRPr="00B6777E">
          <w:rPr>
            <w:noProof/>
            <w:sz w:val="20"/>
            <w:szCs w:val="20"/>
          </w:rPr>
          <w:t>2</w:t>
        </w:r>
        <w:r w:rsidRPr="00B6777E">
          <w:rPr>
            <w:noProof/>
            <w:sz w:val="20"/>
            <w:szCs w:val="20"/>
          </w:rPr>
          <w:fldChar w:fldCharType="end"/>
        </w:r>
      </w:p>
    </w:sdtContent>
  </w:sdt>
  <w:p w14:paraId="56C09DC7" w14:textId="77777777" w:rsidR="00B6777E" w:rsidRDefault="00B67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9BD0" w14:textId="77777777" w:rsidR="00B6777E" w:rsidRDefault="00B6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027C" w14:textId="77777777" w:rsidR="00CE656C" w:rsidRDefault="00CE656C" w:rsidP="00B6777E">
      <w:pPr>
        <w:spacing w:after="0" w:line="240" w:lineRule="auto"/>
      </w:pPr>
      <w:r>
        <w:separator/>
      </w:r>
    </w:p>
  </w:footnote>
  <w:footnote w:type="continuationSeparator" w:id="0">
    <w:p w14:paraId="31E7FA97" w14:textId="77777777" w:rsidR="00CE656C" w:rsidRDefault="00CE656C" w:rsidP="00B6777E">
      <w:pPr>
        <w:spacing w:after="0" w:line="240" w:lineRule="auto"/>
      </w:pPr>
      <w:r>
        <w:continuationSeparator/>
      </w:r>
    </w:p>
  </w:footnote>
  <w:footnote w:id="1">
    <w:p w14:paraId="400C46E9" w14:textId="67A2484C" w:rsidR="00607B70" w:rsidRPr="00607B70" w:rsidRDefault="00607B70">
      <w:pPr>
        <w:pStyle w:val="FootnoteText"/>
        <w:rPr>
          <w:sz w:val="18"/>
          <w:szCs w:val="18"/>
        </w:rPr>
      </w:pPr>
      <w:r>
        <w:rPr>
          <w:rStyle w:val="FootnoteReference"/>
        </w:rPr>
        <w:footnoteRef/>
      </w:r>
      <w:r>
        <w:t xml:space="preserve"> </w:t>
      </w:r>
      <w:r w:rsidR="00846679">
        <w:rPr>
          <w:sz w:val="18"/>
          <w:szCs w:val="18"/>
        </w:rPr>
        <w:t>Atklātā konkursa nolikumā prasību numerācija tiks veidota atbilstoši nolikuma saturam</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F6FA" w14:textId="77777777" w:rsidR="00B6777E" w:rsidRDefault="00B6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76E2" w14:textId="77777777" w:rsidR="00B6777E" w:rsidRDefault="00B6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E83C" w14:textId="77777777" w:rsidR="00B6777E" w:rsidRDefault="00B6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58179FA"/>
    <w:multiLevelType w:val="hybridMultilevel"/>
    <w:tmpl w:val="B9FA3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3"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507D06B0"/>
    <w:multiLevelType w:val="multilevel"/>
    <w:tmpl w:val="9042CA0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2B5D62"/>
    <w:multiLevelType w:val="hybridMultilevel"/>
    <w:tmpl w:val="599E8E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7D18BC"/>
    <w:multiLevelType w:val="multilevel"/>
    <w:tmpl w:val="52D08968"/>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3"/>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B170DC"/>
    <w:multiLevelType w:val="multilevel"/>
    <w:tmpl w:val="603427EC"/>
    <w:lvl w:ilvl="0">
      <w:start w:val="1"/>
      <w:numFmt w:val="decimal"/>
      <w:lvlText w:val="%1."/>
      <w:lvlJc w:val="left"/>
      <w:pPr>
        <w:ind w:left="360" w:hanging="360"/>
      </w:pPr>
      <w:rPr>
        <w:rFonts w:hint="default"/>
        <w:b/>
        <w:color w:val="auto"/>
        <w:sz w:val="22"/>
        <w:szCs w:val="22"/>
      </w:rPr>
    </w:lvl>
    <w:lvl w:ilvl="1">
      <w:start w:val="1"/>
      <w:numFmt w:val="decimal"/>
      <w:lvlText w:val="%2."/>
      <w:lvlJc w:val="left"/>
      <w:pPr>
        <w:ind w:left="1142" w:hanging="432"/>
      </w:pPr>
      <w:rPr>
        <w:rFonts w:ascii="Calibri" w:eastAsia="Times New Roman" w:hAnsi="Calibri" w:cs="Calibri"/>
        <w:b w:val="0"/>
        <w:i w:val="0"/>
        <w:color w:val="000000"/>
        <w:sz w:val="22"/>
        <w:szCs w:val="22"/>
      </w:rPr>
    </w:lvl>
    <w:lvl w:ilvl="2">
      <w:start w:val="1"/>
      <w:numFmt w:val="decimal"/>
      <w:lvlText w:val="%1.%2.%3."/>
      <w:lvlJc w:val="left"/>
      <w:pPr>
        <w:ind w:left="2064" w:hanging="504"/>
      </w:pPr>
      <w:rPr>
        <w:rFonts w:asciiTheme="minorHAnsi" w:hAnsiTheme="minorHAnsi" w:cstheme="minorHAnsi" w:hint="default"/>
        <w:b w:val="0"/>
        <w:sz w:val="22"/>
        <w:szCs w:val="22"/>
      </w:rPr>
    </w:lvl>
    <w:lvl w:ilvl="3">
      <w:start w:val="1"/>
      <w:numFmt w:val="decimal"/>
      <w:lvlText w:val="%1.%2.%3.%4."/>
      <w:lvlJc w:val="left"/>
      <w:pPr>
        <w:ind w:left="3258" w:hanging="648"/>
      </w:pPr>
      <w:rPr>
        <w:rFonts w:hint="default"/>
        <w:b w:val="0"/>
        <w:sz w:val="22"/>
        <w:szCs w:val="22"/>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9451423">
    <w:abstractNumId w:val="0"/>
  </w:num>
  <w:num w:numId="2" w16cid:durableId="313531711">
    <w:abstractNumId w:val="4"/>
  </w:num>
  <w:num w:numId="3" w16cid:durableId="1578008559">
    <w:abstractNumId w:val="3"/>
  </w:num>
  <w:num w:numId="4" w16cid:durableId="1055011502">
    <w:abstractNumId w:val="7"/>
  </w:num>
  <w:num w:numId="5" w16cid:durableId="1033309256">
    <w:abstractNumId w:val="2"/>
  </w:num>
  <w:num w:numId="6" w16cid:durableId="1884248522">
    <w:abstractNumId w:val="5"/>
  </w:num>
  <w:num w:numId="7" w16cid:durableId="1995600826">
    <w:abstractNumId w:val="8"/>
  </w:num>
  <w:num w:numId="8" w16cid:durableId="1019697849">
    <w:abstractNumId w:val="6"/>
  </w:num>
  <w:num w:numId="9" w16cid:durableId="1796679267">
    <w:abstractNumId w:val="1"/>
  </w:num>
  <w:num w:numId="10" w16cid:durableId="1757894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06547D"/>
    <w:rsid w:val="000B7118"/>
    <w:rsid w:val="000E2D03"/>
    <w:rsid w:val="000F539A"/>
    <w:rsid w:val="001751B6"/>
    <w:rsid w:val="001A5DA0"/>
    <w:rsid w:val="001F118C"/>
    <w:rsid w:val="00242810"/>
    <w:rsid w:val="00283068"/>
    <w:rsid w:val="00292D0F"/>
    <w:rsid w:val="002C4784"/>
    <w:rsid w:val="002F4E82"/>
    <w:rsid w:val="00300B13"/>
    <w:rsid w:val="003132ED"/>
    <w:rsid w:val="003847CA"/>
    <w:rsid w:val="00387083"/>
    <w:rsid w:val="003F6320"/>
    <w:rsid w:val="00430EC4"/>
    <w:rsid w:val="00432570"/>
    <w:rsid w:val="0047650D"/>
    <w:rsid w:val="00485273"/>
    <w:rsid w:val="00497709"/>
    <w:rsid w:val="004B112A"/>
    <w:rsid w:val="004B513E"/>
    <w:rsid w:val="004B584F"/>
    <w:rsid w:val="004D510C"/>
    <w:rsid w:val="004F40AF"/>
    <w:rsid w:val="00575561"/>
    <w:rsid w:val="005B55E4"/>
    <w:rsid w:val="005B5D3D"/>
    <w:rsid w:val="005C4666"/>
    <w:rsid w:val="00607B70"/>
    <w:rsid w:val="00611C10"/>
    <w:rsid w:val="006139E9"/>
    <w:rsid w:val="00626AB4"/>
    <w:rsid w:val="00644266"/>
    <w:rsid w:val="00676511"/>
    <w:rsid w:val="006A4BED"/>
    <w:rsid w:val="006E5119"/>
    <w:rsid w:val="0074244A"/>
    <w:rsid w:val="00794C00"/>
    <w:rsid w:val="007F0C6F"/>
    <w:rsid w:val="00800334"/>
    <w:rsid w:val="008107F7"/>
    <w:rsid w:val="00846679"/>
    <w:rsid w:val="0088552B"/>
    <w:rsid w:val="008B4D5B"/>
    <w:rsid w:val="00904B56"/>
    <w:rsid w:val="0092697A"/>
    <w:rsid w:val="00976AAF"/>
    <w:rsid w:val="00977A9E"/>
    <w:rsid w:val="0099460C"/>
    <w:rsid w:val="009D2BFB"/>
    <w:rsid w:val="009F0ED1"/>
    <w:rsid w:val="009F6014"/>
    <w:rsid w:val="00A148F6"/>
    <w:rsid w:val="00A33666"/>
    <w:rsid w:val="00A36E7E"/>
    <w:rsid w:val="00A66E93"/>
    <w:rsid w:val="00A77F56"/>
    <w:rsid w:val="00AC62EF"/>
    <w:rsid w:val="00AE3395"/>
    <w:rsid w:val="00B071FD"/>
    <w:rsid w:val="00B236F8"/>
    <w:rsid w:val="00B339A1"/>
    <w:rsid w:val="00B6777E"/>
    <w:rsid w:val="00BB1028"/>
    <w:rsid w:val="00BB5E4D"/>
    <w:rsid w:val="00C42E42"/>
    <w:rsid w:val="00C5171C"/>
    <w:rsid w:val="00C52C68"/>
    <w:rsid w:val="00C95C94"/>
    <w:rsid w:val="00CE656C"/>
    <w:rsid w:val="00D27F96"/>
    <w:rsid w:val="00D47F5A"/>
    <w:rsid w:val="00E601CC"/>
    <w:rsid w:val="00EC6837"/>
    <w:rsid w:val="00F20DC6"/>
    <w:rsid w:val="00F271E9"/>
    <w:rsid w:val="00F8314C"/>
    <w:rsid w:val="00FA3FBC"/>
    <w:rsid w:val="00FB6757"/>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4E9B"/>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basedOn w:val="Normal"/>
    <w:uiPriority w:val="34"/>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7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777E"/>
  </w:style>
  <w:style w:type="character" w:styleId="Hyperlink">
    <w:name w:val="Hyperlink"/>
    <w:basedOn w:val="DefaultParagraphFont"/>
    <w:uiPriority w:val="99"/>
    <w:semiHidden/>
    <w:unhideWhenUsed/>
    <w:rsid w:val="00292D0F"/>
    <w:rPr>
      <w:color w:val="0000FF"/>
      <w:u w:val="single"/>
    </w:rPr>
  </w:style>
  <w:style w:type="paragraph" w:styleId="FootnoteText">
    <w:name w:val="footnote text"/>
    <w:basedOn w:val="Normal"/>
    <w:link w:val="FootnoteTextChar"/>
    <w:uiPriority w:val="99"/>
    <w:semiHidden/>
    <w:unhideWhenUsed/>
    <w:rsid w:val="00607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7B70"/>
    <w:rPr>
      <w:sz w:val="20"/>
      <w:szCs w:val="20"/>
    </w:rPr>
  </w:style>
  <w:style w:type="character" w:styleId="FootnoteReference">
    <w:name w:val="footnote reference"/>
    <w:basedOn w:val="DefaultParagraphFont"/>
    <w:uiPriority w:val="99"/>
    <w:semiHidden/>
    <w:unhideWhenUsed/>
    <w:rsid w:val="00607B70"/>
    <w:rPr>
      <w:vertAlign w:val="superscript"/>
    </w:rPr>
  </w:style>
  <w:style w:type="paragraph" w:styleId="Revision">
    <w:name w:val="Revision"/>
    <w:hidden/>
    <w:uiPriority w:val="99"/>
    <w:semiHidden/>
    <w:rsid w:val="004B1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92C29-5555-43F6-AA81-7EB46B4B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Smoļakova</dc:creator>
  <cp:keywords/>
  <dc:description/>
  <cp:lastModifiedBy>Kristīne Smoļakova</cp:lastModifiedBy>
  <cp:revision>18</cp:revision>
  <dcterms:created xsi:type="dcterms:W3CDTF">2023-12-04T08:53:00Z</dcterms:created>
  <dcterms:modified xsi:type="dcterms:W3CDTF">2023-12-05T08:17:00Z</dcterms:modified>
</cp:coreProperties>
</file>