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040439" w14:textId="77777777" w:rsidR="00855AEA" w:rsidRPr="00CB3326" w:rsidRDefault="00855AEA" w:rsidP="00CB3326">
      <w:pPr>
        <w:suppressAutoHyphens w:val="0"/>
        <w:jc w:val="center"/>
        <w:outlineLvl w:val="0"/>
        <w:rPr>
          <w:b/>
          <w:lang w:eastAsia="lv-LV"/>
        </w:rPr>
      </w:pPr>
      <w:r w:rsidRPr="00CB3326">
        <w:rPr>
          <w:b/>
          <w:lang w:eastAsia="lv-LV"/>
        </w:rPr>
        <w:t>TEHNISKĀ SPECIFIKĀCIJA</w:t>
      </w:r>
    </w:p>
    <w:p w14:paraId="0B5D0056" w14:textId="77777777" w:rsidR="00823C7A" w:rsidRPr="00CB3326" w:rsidRDefault="00823C7A" w:rsidP="00CB3326">
      <w:pPr>
        <w:suppressAutoHyphens w:val="0"/>
        <w:jc w:val="center"/>
        <w:outlineLvl w:val="0"/>
        <w:rPr>
          <w:b/>
          <w:lang w:eastAsia="lv-LV"/>
        </w:rPr>
      </w:pPr>
    </w:p>
    <w:p w14:paraId="56692F3F" w14:textId="313429EC" w:rsidR="00823C7A" w:rsidRDefault="00182CF2" w:rsidP="00CB3326">
      <w:pPr>
        <w:suppressAutoHyphens w:val="0"/>
        <w:spacing w:after="120"/>
        <w:ind w:right="-1"/>
        <w:jc w:val="center"/>
        <w:outlineLvl w:val="0"/>
        <w:rPr>
          <w:b/>
          <w:bCs/>
        </w:rPr>
      </w:pPr>
      <w:r w:rsidRPr="00CB3326">
        <w:rPr>
          <w:b/>
          <w:bCs/>
        </w:rPr>
        <w:t>DAUGAVPILS VALSTSPILSĒTAS IELU SEGUM</w:t>
      </w:r>
      <w:r w:rsidR="00E95B4B">
        <w:rPr>
          <w:b/>
          <w:bCs/>
        </w:rPr>
        <w:t>A UZTURĒŠANAS DARBI</w:t>
      </w:r>
    </w:p>
    <w:p w14:paraId="6141BC60" w14:textId="77777777" w:rsidR="00E95B4B" w:rsidRPr="00CB3326" w:rsidRDefault="00E95B4B" w:rsidP="00CB3326">
      <w:pPr>
        <w:suppressAutoHyphens w:val="0"/>
        <w:spacing w:after="120"/>
        <w:ind w:right="-1"/>
        <w:jc w:val="center"/>
        <w:outlineLvl w:val="0"/>
        <w:rPr>
          <w:b/>
          <w:bCs/>
        </w:rPr>
      </w:pPr>
    </w:p>
    <w:p w14:paraId="42E06DA7" w14:textId="3A9C9B7A" w:rsidR="0050330F" w:rsidRDefault="00182CF2" w:rsidP="0050330F">
      <w:pPr>
        <w:pStyle w:val="ListParagraph"/>
        <w:numPr>
          <w:ilvl w:val="0"/>
          <w:numId w:val="36"/>
        </w:numPr>
        <w:suppressAutoHyphens w:val="0"/>
        <w:spacing w:after="120"/>
        <w:ind w:right="-1"/>
        <w:jc w:val="center"/>
        <w:outlineLvl w:val="0"/>
        <w:rPr>
          <w:rFonts w:eastAsia="Calibri"/>
          <w:b/>
          <w:u w:val="thick"/>
          <w:lang w:eastAsia="en-US"/>
        </w:rPr>
      </w:pPr>
      <w:r w:rsidRPr="00CB3326">
        <w:rPr>
          <w:rFonts w:eastAsia="Calibri"/>
          <w:b/>
          <w:u w:val="thick"/>
          <w:lang w:eastAsia="en-US"/>
        </w:rPr>
        <w:t>U</w:t>
      </w:r>
      <w:r w:rsidR="00823C7A" w:rsidRPr="00CB3326">
        <w:rPr>
          <w:rFonts w:eastAsia="Calibri"/>
          <w:b/>
          <w:u w:val="thick"/>
          <w:lang w:eastAsia="en-US"/>
        </w:rPr>
        <w:t>ZDEVUMS</w:t>
      </w:r>
    </w:p>
    <w:p w14:paraId="2C7C6B2E" w14:textId="77777777" w:rsidR="00E95B4B" w:rsidRPr="0050330F" w:rsidRDefault="00E95B4B" w:rsidP="00E95B4B">
      <w:pPr>
        <w:pStyle w:val="ListParagraph"/>
        <w:suppressAutoHyphens w:val="0"/>
        <w:spacing w:after="120"/>
        <w:ind w:left="1080" w:right="-1"/>
        <w:outlineLvl w:val="0"/>
        <w:rPr>
          <w:rFonts w:eastAsia="Calibri"/>
          <w:b/>
          <w:u w:val="thick"/>
          <w:lang w:eastAsia="en-US"/>
        </w:rPr>
      </w:pPr>
    </w:p>
    <w:p w14:paraId="06DFECA2" w14:textId="5DCAD412" w:rsidR="003272D2" w:rsidRPr="00CB3326" w:rsidRDefault="003272D2" w:rsidP="00CB3326">
      <w:pPr>
        <w:pStyle w:val="ListParagraph"/>
        <w:numPr>
          <w:ilvl w:val="0"/>
          <w:numId w:val="5"/>
        </w:numPr>
        <w:suppressAutoHyphens w:val="0"/>
        <w:ind w:left="284" w:hanging="284"/>
        <w:contextualSpacing w:val="0"/>
        <w:jc w:val="both"/>
        <w:rPr>
          <w:bCs/>
          <w:lang w:eastAsia="en-US"/>
        </w:rPr>
      </w:pPr>
      <w:r w:rsidRPr="00CB3326">
        <w:rPr>
          <w:b/>
          <w:bCs/>
          <w:lang w:eastAsia="en-US"/>
        </w:rPr>
        <w:t>Darba uzdevums</w:t>
      </w:r>
    </w:p>
    <w:p w14:paraId="6B41FE6F" w14:textId="077F7961" w:rsidR="003272D2" w:rsidRPr="00CB3326" w:rsidRDefault="00182CF2" w:rsidP="00CB3326">
      <w:pPr>
        <w:ind w:left="284"/>
        <w:jc w:val="both"/>
        <w:rPr>
          <w:bCs/>
          <w:lang w:eastAsia="en-US"/>
        </w:rPr>
      </w:pPr>
      <w:r w:rsidRPr="00CB3326">
        <w:rPr>
          <w:bCs/>
          <w:lang w:eastAsia="en-US"/>
        </w:rPr>
        <w:t xml:space="preserve">Veikt asfaltbetona un bruģakmens seguma bedrīšu remontu ziemas un vasaras periodā ar pilno un nepilno tehnoloģiju Daugavpils </w:t>
      </w:r>
      <w:proofErr w:type="spellStart"/>
      <w:r w:rsidRPr="00CB3326">
        <w:rPr>
          <w:bCs/>
          <w:lang w:eastAsia="en-US"/>
        </w:rPr>
        <w:t>valstspilsētā</w:t>
      </w:r>
      <w:proofErr w:type="spellEnd"/>
      <w:r w:rsidRPr="00CB3326">
        <w:rPr>
          <w:bCs/>
          <w:lang w:eastAsia="en-US"/>
        </w:rPr>
        <w:t xml:space="preserve"> </w:t>
      </w:r>
      <w:r w:rsidR="004A7B67" w:rsidRPr="00CB3326">
        <w:rPr>
          <w:bCs/>
          <w:iCs/>
          <w:lang w:eastAsia="en-US"/>
        </w:rPr>
        <w:t>(turpmāk – Darbs vai Darbi)</w:t>
      </w:r>
      <w:r w:rsidR="003272D2" w:rsidRPr="00CB3326">
        <w:rPr>
          <w:bCs/>
          <w:lang w:eastAsia="en-US"/>
        </w:rPr>
        <w:t>.</w:t>
      </w:r>
    </w:p>
    <w:p w14:paraId="7E20D0E1" w14:textId="77777777" w:rsidR="00F83EB9" w:rsidRPr="00CB3326" w:rsidRDefault="00F83EB9" w:rsidP="00CB3326">
      <w:pPr>
        <w:pStyle w:val="ListParagraph"/>
        <w:numPr>
          <w:ilvl w:val="0"/>
          <w:numId w:val="5"/>
        </w:numPr>
        <w:suppressAutoHyphens w:val="0"/>
        <w:ind w:left="284" w:hanging="284"/>
        <w:contextualSpacing w:val="0"/>
        <w:jc w:val="both"/>
        <w:rPr>
          <w:b/>
          <w:bCs/>
          <w:lang w:eastAsia="en-US"/>
        </w:rPr>
      </w:pPr>
      <w:r w:rsidRPr="00CB3326">
        <w:rPr>
          <w:b/>
          <w:bCs/>
          <w:lang w:eastAsia="en-US"/>
        </w:rPr>
        <w:t>Darbu izpildes vieta un veids</w:t>
      </w:r>
    </w:p>
    <w:p w14:paraId="09BA912D" w14:textId="3CA3F285" w:rsidR="00F83EB9" w:rsidRPr="00CB3326" w:rsidRDefault="00F83EB9" w:rsidP="00CB3326">
      <w:pPr>
        <w:pStyle w:val="ListParagraph"/>
        <w:numPr>
          <w:ilvl w:val="1"/>
          <w:numId w:val="5"/>
        </w:numPr>
        <w:suppressAutoHyphens w:val="0"/>
        <w:ind w:left="709" w:hanging="425"/>
        <w:contextualSpacing w:val="0"/>
        <w:jc w:val="both"/>
        <w:rPr>
          <w:b/>
          <w:bCs/>
          <w:lang w:eastAsia="en-US"/>
        </w:rPr>
      </w:pPr>
      <w:r w:rsidRPr="00CB3326">
        <w:rPr>
          <w:bCs/>
          <w:lang w:eastAsia="en-US"/>
        </w:rPr>
        <w:t xml:space="preserve">Darbu izpildes vieta – </w:t>
      </w:r>
      <w:r w:rsidR="006458E4" w:rsidRPr="00CB3326">
        <w:rPr>
          <w:bCs/>
          <w:iCs/>
          <w:lang w:eastAsia="en-US"/>
        </w:rPr>
        <w:t>Daugavpils pilsētas administratīvā teritorijā esošās</w:t>
      </w:r>
      <w:r w:rsidR="00E965CD" w:rsidRPr="00CB3326">
        <w:rPr>
          <w:bCs/>
          <w:iCs/>
          <w:lang w:eastAsia="en-US"/>
        </w:rPr>
        <w:t xml:space="preserve"> iela</w:t>
      </w:r>
      <w:r w:rsidR="006458E4" w:rsidRPr="00CB3326">
        <w:rPr>
          <w:bCs/>
          <w:iCs/>
          <w:lang w:eastAsia="en-US"/>
        </w:rPr>
        <w:t>s</w:t>
      </w:r>
      <w:r w:rsidR="00AB1798" w:rsidRPr="00CB3326">
        <w:rPr>
          <w:bCs/>
          <w:lang w:eastAsia="en-US"/>
        </w:rPr>
        <w:t>.</w:t>
      </w:r>
    </w:p>
    <w:p w14:paraId="31B21C98" w14:textId="2CBA7E41" w:rsidR="00F83EB9" w:rsidRPr="00CB3326" w:rsidRDefault="00F83EB9" w:rsidP="00CB3326">
      <w:pPr>
        <w:pStyle w:val="ListParagraph"/>
        <w:numPr>
          <w:ilvl w:val="1"/>
          <w:numId w:val="5"/>
        </w:numPr>
        <w:suppressAutoHyphens w:val="0"/>
        <w:ind w:left="709" w:hanging="425"/>
        <w:contextualSpacing w:val="0"/>
        <w:jc w:val="both"/>
        <w:rPr>
          <w:b/>
          <w:bCs/>
          <w:lang w:eastAsia="en-US"/>
        </w:rPr>
      </w:pPr>
      <w:r w:rsidRPr="00CB3326">
        <w:rPr>
          <w:bCs/>
          <w:lang w:eastAsia="en-US"/>
        </w:rPr>
        <w:t>Darbu veids –</w:t>
      </w:r>
      <w:r w:rsidR="00A0083A" w:rsidRPr="00CB3326">
        <w:rPr>
          <w:bCs/>
          <w:lang w:eastAsia="en-US"/>
        </w:rPr>
        <w:t xml:space="preserve"> </w:t>
      </w:r>
      <w:r w:rsidR="006458E4" w:rsidRPr="00CB3326">
        <w:rPr>
          <w:bCs/>
          <w:lang w:eastAsia="en-US"/>
        </w:rPr>
        <w:t>atjaunošana</w:t>
      </w:r>
      <w:r w:rsidRPr="00CB3326">
        <w:rPr>
          <w:bCs/>
          <w:lang w:eastAsia="en-US"/>
        </w:rPr>
        <w:t>.</w:t>
      </w:r>
    </w:p>
    <w:p w14:paraId="56620FA7" w14:textId="50E60029" w:rsidR="00F83EB9" w:rsidRPr="00CB3326" w:rsidRDefault="00F83EB9" w:rsidP="00CB3326">
      <w:pPr>
        <w:pStyle w:val="ListParagraph"/>
        <w:numPr>
          <w:ilvl w:val="0"/>
          <w:numId w:val="5"/>
        </w:numPr>
        <w:suppressAutoHyphens w:val="0"/>
        <w:ind w:left="284" w:hanging="284"/>
        <w:contextualSpacing w:val="0"/>
        <w:jc w:val="both"/>
        <w:rPr>
          <w:b/>
          <w:bCs/>
          <w:lang w:eastAsia="en-US"/>
        </w:rPr>
      </w:pPr>
      <w:r w:rsidRPr="00CB3326">
        <w:rPr>
          <w:b/>
          <w:bCs/>
          <w:lang w:eastAsia="en-US"/>
        </w:rPr>
        <w:t>Darbu pasūtītājs</w:t>
      </w:r>
      <w:r w:rsidR="00D62697" w:rsidRPr="00CB3326">
        <w:rPr>
          <w:b/>
          <w:bCs/>
          <w:lang w:eastAsia="en-US"/>
        </w:rPr>
        <w:t xml:space="preserve"> un Darbu izpildītājs</w:t>
      </w:r>
    </w:p>
    <w:p w14:paraId="0AFF559C" w14:textId="5D843933" w:rsidR="00F83EB9" w:rsidRPr="00CB3326" w:rsidRDefault="00F83EB9" w:rsidP="00CB3326">
      <w:pPr>
        <w:pStyle w:val="ListParagraph"/>
        <w:numPr>
          <w:ilvl w:val="1"/>
          <w:numId w:val="5"/>
        </w:numPr>
        <w:suppressAutoHyphens w:val="0"/>
        <w:ind w:hanging="436"/>
        <w:contextualSpacing w:val="0"/>
        <w:jc w:val="both"/>
        <w:rPr>
          <w:bCs/>
          <w:lang w:eastAsia="en-US"/>
        </w:rPr>
      </w:pPr>
      <w:r w:rsidRPr="00CB3326">
        <w:rPr>
          <w:bCs/>
          <w:lang w:eastAsia="en-US"/>
        </w:rPr>
        <w:t xml:space="preserve">Darbu pasūtītāja nosaukums un reģistrācijas Nr. – Daugavpils </w:t>
      </w:r>
      <w:proofErr w:type="spellStart"/>
      <w:r w:rsidR="00735B07" w:rsidRPr="00CB3326">
        <w:rPr>
          <w:bCs/>
          <w:lang w:eastAsia="en-US"/>
        </w:rPr>
        <w:t>valsts</w:t>
      </w:r>
      <w:r w:rsidRPr="00CB3326">
        <w:rPr>
          <w:bCs/>
          <w:lang w:eastAsia="en-US"/>
        </w:rPr>
        <w:t>pilsētas</w:t>
      </w:r>
      <w:proofErr w:type="spellEnd"/>
      <w:r w:rsidRPr="00CB3326">
        <w:rPr>
          <w:bCs/>
          <w:lang w:eastAsia="en-US"/>
        </w:rPr>
        <w:t xml:space="preserve"> pašvaldības iestāde “Komunālās saimniecības pārvalde”, reģistrācijas Nr</w:t>
      </w:r>
      <w:r w:rsidRPr="00CB3326">
        <w:rPr>
          <w:rFonts w:eastAsia="Calibri"/>
          <w:bCs/>
          <w:lang w:eastAsia="en-US"/>
        </w:rPr>
        <w:t>.</w:t>
      </w:r>
      <w:r w:rsidRPr="00CB3326">
        <w:rPr>
          <w:bCs/>
          <w:lang w:eastAsia="en-US"/>
        </w:rPr>
        <w:t>90009547852</w:t>
      </w:r>
      <w:r w:rsidR="00776FCD" w:rsidRPr="00CB3326">
        <w:rPr>
          <w:bCs/>
          <w:lang w:eastAsia="en-US"/>
        </w:rPr>
        <w:t xml:space="preserve"> (turpmāk – Pasūtītājs)</w:t>
      </w:r>
      <w:r w:rsidRPr="00CB3326">
        <w:rPr>
          <w:bCs/>
          <w:lang w:eastAsia="en-US"/>
        </w:rPr>
        <w:t>.</w:t>
      </w:r>
    </w:p>
    <w:p w14:paraId="3DC0EC2A" w14:textId="7F01CEA7" w:rsidR="00F83EB9" w:rsidRPr="00CB3326" w:rsidRDefault="00776FCD" w:rsidP="00CB3326">
      <w:pPr>
        <w:pStyle w:val="ListParagraph"/>
        <w:numPr>
          <w:ilvl w:val="1"/>
          <w:numId w:val="5"/>
        </w:numPr>
        <w:suppressAutoHyphens w:val="0"/>
        <w:ind w:hanging="436"/>
        <w:contextualSpacing w:val="0"/>
        <w:jc w:val="both"/>
        <w:rPr>
          <w:bCs/>
          <w:lang w:eastAsia="en-US"/>
        </w:rPr>
      </w:pPr>
      <w:r w:rsidRPr="00CB3326">
        <w:rPr>
          <w:bCs/>
          <w:lang w:eastAsia="en-US"/>
        </w:rPr>
        <w:t>P</w:t>
      </w:r>
      <w:r w:rsidR="00F83EB9" w:rsidRPr="00CB3326">
        <w:rPr>
          <w:bCs/>
          <w:lang w:eastAsia="en-US"/>
        </w:rPr>
        <w:t>asūtītāja juridiskā adrese – Saules iela 5a, Daugavpils, LV-5401, Latvija.</w:t>
      </w:r>
    </w:p>
    <w:p w14:paraId="5D359D73" w14:textId="75BF33D5" w:rsidR="004076AF" w:rsidRPr="00CB3326" w:rsidRDefault="00776FCD" w:rsidP="00CB3326">
      <w:pPr>
        <w:pStyle w:val="ListParagraph"/>
        <w:numPr>
          <w:ilvl w:val="1"/>
          <w:numId w:val="5"/>
        </w:numPr>
        <w:suppressAutoHyphens w:val="0"/>
        <w:ind w:hanging="436"/>
        <w:contextualSpacing w:val="0"/>
        <w:jc w:val="both"/>
        <w:rPr>
          <w:bCs/>
          <w:lang w:eastAsia="en-US"/>
        </w:rPr>
      </w:pPr>
      <w:r w:rsidRPr="00CB3326">
        <w:rPr>
          <w:bCs/>
          <w:lang w:eastAsia="en-US"/>
        </w:rPr>
        <w:t>P</w:t>
      </w:r>
      <w:r w:rsidR="004076AF" w:rsidRPr="00CB3326">
        <w:rPr>
          <w:bCs/>
          <w:lang w:eastAsia="en-US"/>
        </w:rPr>
        <w:t xml:space="preserve">asūtītāja kontaktpersona un tās kontaktinformācija – </w:t>
      </w:r>
      <w:r w:rsidR="004076AF" w:rsidRPr="00CB3326">
        <w:rPr>
          <w:bCs/>
          <w:iCs/>
          <w:lang w:eastAsia="en-US"/>
        </w:rPr>
        <w:t xml:space="preserve">Daugavpils </w:t>
      </w:r>
      <w:proofErr w:type="spellStart"/>
      <w:r w:rsidR="00735B07" w:rsidRPr="00CB3326">
        <w:rPr>
          <w:bCs/>
          <w:iCs/>
          <w:lang w:eastAsia="en-US"/>
        </w:rPr>
        <w:t>valsts</w:t>
      </w:r>
      <w:r w:rsidR="004076AF" w:rsidRPr="00CB3326">
        <w:rPr>
          <w:bCs/>
          <w:iCs/>
          <w:lang w:eastAsia="en-US"/>
        </w:rPr>
        <w:t>pilsētas</w:t>
      </w:r>
      <w:proofErr w:type="spellEnd"/>
      <w:r w:rsidR="004076AF" w:rsidRPr="00CB3326">
        <w:rPr>
          <w:bCs/>
          <w:iCs/>
          <w:lang w:eastAsia="en-US"/>
        </w:rPr>
        <w:t xml:space="preserve"> pašvaldības iestādes “Komunālās saimniecības pārvalde”</w:t>
      </w:r>
      <w:bookmarkStart w:id="0" w:name="_Hlk128647371"/>
      <w:r w:rsidR="004076AF" w:rsidRPr="00CB3326">
        <w:rPr>
          <w:bCs/>
          <w:lang w:eastAsia="en-US"/>
        </w:rPr>
        <w:t xml:space="preserve"> </w:t>
      </w:r>
      <w:bookmarkEnd w:id="0"/>
      <w:r w:rsidR="00187441" w:rsidRPr="00CB3326">
        <w:rPr>
          <w:bCs/>
          <w:lang w:eastAsia="en-US"/>
        </w:rPr>
        <w:t xml:space="preserve">ceļu </w:t>
      </w:r>
      <w:proofErr w:type="spellStart"/>
      <w:r w:rsidR="00187441" w:rsidRPr="00CB3326">
        <w:rPr>
          <w:bCs/>
          <w:lang w:eastAsia="en-US"/>
        </w:rPr>
        <w:t>būvtehniķis</w:t>
      </w:r>
      <w:proofErr w:type="spellEnd"/>
      <w:r w:rsidR="00187441" w:rsidRPr="00CB3326">
        <w:rPr>
          <w:bCs/>
          <w:lang w:eastAsia="en-US"/>
        </w:rPr>
        <w:t xml:space="preserve"> Alevtina </w:t>
      </w:r>
      <w:proofErr w:type="spellStart"/>
      <w:r w:rsidR="00187441" w:rsidRPr="00CB3326">
        <w:rPr>
          <w:bCs/>
          <w:lang w:eastAsia="en-US"/>
        </w:rPr>
        <w:t>Viktoroviča</w:t>
      </w:r>
      <w:proofErr w:type="spellEnd"/>
      <w:r w:rsidR="00187441" w:rsidRPr="00CB3326">
        <w:rPr>
          <w:bCs/>
          <w:lang w:eastAsia="en-US"/>
        </w:rPr>
        <w:t xml:space="preserve"> tālrunis 65476406, e-pasta adrese </w:t>
      </w:r>
      <w:hyperlink r:id="rId8" w:history="1">
        <w:r w:rsidR="00187441" w:rsidRPr="00CB3326">
          <w:rPr>
            <w:rStyle w:val="Hyperlink"/>
            <w:bCs/>
            <w:lang w:eastAsia="en-US"/>
          </w:rPr>
          <w:t>alevtina.viktorovica@daugavpils.lv</w:t>
        </w:r>
      </w:hyperlink>
      <w:r w:rsidR="00187441" w:rsidRPr="00CB3326">
        <w:rPr>
          <w:bCs/>
          <w:lang w:eastAsia="en-US"/>
        </w:rPr>
        <w:t xml:space="preserve"> .</w:t>
      </w:r>
    </w:p>
    <w:p w14:paraId="0EF12713" w14:textId="1FE2AE30" w:rsidR="00D62697" w:rsidRPr="00CB3326" w:rsidRDefault="00D62697" w:rsidP="00CB3326">
      <w:pPr>
        <w:pStyle w:val="ListParagraph"/>
        <w:numPr>
          <w:ilvl w:val="1"/>
          <w:numId w:val="5"/>
        </w:numPr>
        <w:suppressAutoHyphens w:val="0"/>
        <w:ind w:hanging="436"/>
        <w:contextualSpacing w:val="0"/>
        <w:jc w:val="both"/>
        <w:rPr>
          <w:bCs/>
          <w:lang w:eastAsia="en-US"/>
        </w:rPr>
      </w:pPr>
      <w:r w:rsidRPr="00CB3326">
        <w:rPr>
          <w:bCs/>
          <w:lang w:eastAsia="en-US"/>
        </w:rPr>
        <w:t>Darbu izpildītājs (turpmāk – Būvkomersants) – komersants, kurš ir tiesīgs veikt Darbus un ar kuru ir noslēgts iepirkuma līguma par Darbu veikšanu.</w:t>
      </w:r>
    </w:p>
    <w:p w14:paraId="650A539E" w14:textId="3D70C202" w:rsidR="00D06819" w:rsidRPr="00CB3326" w:rsidRDefault="00D06819" w:rsidP="00CB3326">
      <w:pPr>
        <w:pStyle w:val="ListParagraph"/>
        <w:numPr>
          <w:ilvl w:val="0"/>
          <w:numId w:val="5"/>
        </w:numPr>
        <w:suppressAutoHyphens w:val="0"/>
        <w:ind w:left="284" w:hanging="284"/>
        <w:contextualSpacing w:val="0"/>
        <w:jc w:val="both"/>
        <w:rPr>
          <w:b/>
          <w:bCs/>
          <w:lang w:eastAsia="en-US"/>
        </w:rPr>
      </w:pPr>
      <w:r w:rsidRPr="00CB3326">
        <w:rPr>
          <w:b/>
          <w:bCs/>
          <w:lang w:eastAsia="en-US"/>
        </w:rPr>
        <w:t>Darbu izpildes normatīvais regulējums</w:t>
      </w:r>
    </w:p>
    <w:p w14:paraId="34077858" w14:textId="6B6949B2" w:rsidR="004B4793" w:rsidRPr="00CB3326" w:rsidRDefault="00114FF8" w:rsidP="00CB3326">
      <w:pPr>
        <w:pStyle w:val="ListParagraph"/>
        <w:suppressAutoHyphens w:val="0"/>
        <w:ind w:left="284"/>
        <w:contextualSpacing w:val="0"/>
        <w:jc w:val="both"/>
        <w:rPr>
          <w:bCs/>
          <w:lang w:eastAsia="en-US"/>
        </w:rPr>
      </w:pPr>
      <w:r w:rsidRPr="00CB3326">
        <w:rPr>
          <w:bCs/>
          <w:lang w:eastAsia="en-US"/>
        </w:rPr>
        <w:t xml:space="preserve">Darbu izpildē </w:t>
      </w:r>
      <w:r w:rsidR="004B4793" w:rsidRPr="00CB3326">
        <w:rPr>
          <w:bCs/>
          <w:lang w:eastAsia="en-US"/>
        </w:rPr>
        <w:t xml:space="preserve">jāievēro spēkā esošais un attiecināmais normatīvais regulējums: </w:t>
      </w:r>
    </w:p>
    <w:p w14:paraId="32B2D9CB" w14:textId="58C3150F" w:rsidR="004B4793" w:rsidRPr="00CB3326" w:rsidRDefault="004B4793" w:rsidP="00CB3326">
      <w:pPr>
        <w:pStyle w:val="ListParagraph"/>
        <w:numPr>
          <w:ilvl w:val="1"/>
          <w:numId w:val="5"/>
        </w:numPr>
        <w:suppressAutoHyphens w:val="0"/>
        <w:ind w:hanging="436"/>
        <w:contextualSpacing w:val="0"/>
        <w:jc w:val="both"/>
        <w:rPr>
          <w:bCs/>
          <w:lang w:eastAsia="en-US"/>
        </w:rPr>
      </w:pPr>
      <w:r w:rsidRPr="00CB3326">
        <w:rPr>
          <w:bCs/>
          <w:lang w:eastAsia="en-US"/>
        </w:rPr>
        <w:t>likumi – Būvniecības likums</w:t>
      </w:r>
      <w:r w:rsidR="00114FF8" w:rsidRPr="00CB3326">
        <w:rPr>
          <w:bCs/>
          <w:lang w:eastAsia="en-US"/>
        </w:rPr>
        <w:t xml:space="preserve">, </w:t>
      </w:r>
      <w:r w:rsidRPr="00CB3326">
        <w:rPr>
          <w:bCs/>
          <w:lang w:eastAsia="en-US"/>
        </w:rPr>
        <w:t xml:space="preserve">Darba aizsardzības likums un citi spēkā </w:t>
      </w:r>
      <w:r w:rsidR="00F7419C" w:rsidRPr="00CB3326">
        <w:rPr>
          <w:bCs/>
          <w:lang w:eastAsia="en-US"/>
        </w:rPr>
        <w:t>esoši un attiecināmi</w:t>
      </w:r>
      <w:r w:rsidRPr="00CB3326">
        <w:rPr>
          <w:bCs/>
          <w:lang w:eastAsia="en-US"/>
        </w:rPr>
        <w:t xml:space="preserve"> likumi;</w:t>
      </w:r>
    </w:p>
    <w:p w14:paraId="05CD0355" w14:textId="68EA8D8C" w:rsidR="004B4793" w:rsidRPr="00CB3326" w:rsidRDefault="004B4793" w:rsidP="00CB3326">
      <w:pPr>
        <w:pStyle w:val="ListParagraph"/>
        <w:numPr>
          <w:ilvl w:val="1"/>
          <w:numId w:val="5"/>
        </w:numPr>
        <w:suppressAutoHyphens w:val="0"/>
        <w:ind w:hanging="436"/>
        <w:contextualSpacing w:val="0"/>
        <w:jc w:val="both"/>
        <w:rPr>
          <w:bCs/>
          <w:lang w:eastAsia="en-US"/>
        </w:rPr>
      </w:pPr>
      <w:r w:rsidRPr="00CB3326">
        <w:rPr>
          <w:bCs/>
          <w:lang w:eastAsia="en-US"/>
        </w:rPr>
        <w:t>Ministru kabineta noteikumi – 2014.gada 19.augusta Ministru kabineta noteikumi Nr</w:t>
      </w:r>
      <w:r w:rsidR="006458E4" w:rsidRPr="00CB3326">
        <w:rPr>
          <w:bCs/>
          <w:lang w:eastAsia="en-US"/>
        </w:rPr>
        <w:t xml:space="preserve">.500 “Vispārīgie būvnoteikumi”, 2021.gada 7.janvāra Ministru kabineta noteikumi Nr.26 “Noteikumi par valsts un pašvaldību autoceļu ikdienas uzturēšanas prasībām un to izpildes kontroli”, </w:t>
      </w:r>
      <w:r w:rsidRPr="00CB3326">
        <w:rPr>
          <w:bCs/>
          <w:lang w:eastAsia="en-US"/>
        </w:rPr>
        <w:t xml:space="preserve">2003.gada 25.februāra Ministru kabineta noteikumi Nr.92 “Darba aizsardzības prasības, veicot būvdarbus”, </w:t>
      </w:r>
      <w:r w:rsidR="00AB0EFC" w:rsidRPr="00CB3326">
        <w:rPr>
          <w:bCs/>
          <w:lang w:eastAsia="en-US"/>
        </w:rPr>
        <w:t xml:space="preserve">2021.gada 18.februāra Ministru kabineta noteikumi Nr.113 “Atkritumu un to </w:t>
      </w:r>
      <w:r w:rsidR="006458E4" w:rsidRPr="00CB3326">
        <w:rPr>
          <w:bCs/>
          <w:lang w:eastAsia="en-US"/>
        </w:rPr>
        <w:t xml:space="preserve">pārvadājumu uzskaites kārtība” </w:t>
      </w:r>
      <w:r w:rsidR="00AB0EFC" w:rsidRPr="00CB3326">
        <w:rPr>
          <w:bCs/>
          <w:lang w:eastAsia="en-US"/>
        </w:rPr>
        <w:t xml:space="preserve">un citi spēkā </w:t>
      </w:r>
      <w:r w:rsidR="00F7419C" w:rsidRPr="00CB3326">
        <w:rPr>
          <w:bCs/>
          <w:lang w:eastAsia="en-US"/>
        </w:rPr>
        <w:t>esoši un attiecināmi</w:t>
      </w:r>
      <w:r w:rsidR="00AB0EFC" w:rsidRPr="00CB3326">
        <w:rPr>
          <w:bCs/>
          <w:lang w:eastAsia="en-US"/>
        </w:rPr>
        <w:t xml:space="preserve"> Ministru kabineta noteikumi;</w:t>
      </w:r>
    </w:p>
    <w:p w14:paraId="6A3DFFBE" w14:textId="35E09747" w:rsidR="00CB3326" w:rsidRPr="00CB3326" w:rsidRDefault="005C1704" w:rsidP="00CB3326">
      <w:pPr>
        <w:pStyle w:val="ListParagraph"/>
        <w:numPr>
          <w:ilvl w:val="1"/>
          <w:numId w:val="5"/>
        </w:numPr>
        <w:suppressAutoHyphens w:val="0"/>
        <w:ind w:hanging="436"/>
        <w:contextualSpacing w:val="0"/>
        <w:jc w:val="both"/>
        <w:rPr>
          <w:bCs/>
          <w:lang w:eastAsia="en-US"/>
        </w:rPr>
      </w:pPr>
      <w:r w:rsidRPr="00CB3326">
        <w:rPr>
          <w:bCs/>
          <w:lang w:eastAsia="en-US"/>
        </w:rPr>
        <w:t xml:space="preserve">citi normatīvie akti – </w:t>
      </w:r>
      <w:bookmarkStart w:id="1" w:name="_Hlk128063165"/>
      <w:r w:rsidR="00FB285F" w:rsidRPr="00CB3326">
        <w:rPr>
          <w:bCs/>
          <w:lang w:eastAsia="en-US"/>
        </w:rPr>
        <w:t>Autoceļu būvdarbu specifikācijas 2023</w:t>
      </w:r>
      <w:bookmarkEnd w:id="1"/>
      <w:r w:rsidRPr="00CB3326">
        <w:rPr>
          <w:bCs/>
          <w:lang w:eastAsia="en-US"/>
        </w:rPr>
        <w:t>.</w:t>
      </w:r>
    </w:p>
    <w:p w14:paraId="38204620" w14:textId="3F1F2AF0" w:rsidR="003272D2" w:rsidRPr="00CB3326" w:rsidRDefault="003272D2" w:rsidP="00CB3326">
      <w:pPr>
        <w:pStyle w:val="ListParagraph"/>
        <w:numPr>
          <w:ilvl w:val="0"/>
          <w:numId w:val="5"/>
        </w:numPr>
        <w:suppressAutoHyphens w:val="0"/>
        <w:spacing w:after="120"/>
        <w:ind w:left="284" w:hanging="284"/>
        <w:contextualSpacing w:val="0"/>
        <w:jc w:val="both"/>
        <w:rPr>
          <w:b/>
          <w:bCs/>
          <w:lang w:eastAsia="en-US"/>
        </w:rPr>
      </w:pPr>
      <w:r w:rsidRPr="00CB3326">
        <w:rPr>
          <w:b/>
          <w:bCs/>
          <w:lang w:eastAsia="en-US"/>
        </w:rPr>
        <w:t>Darbu apjomi</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6237"/>
        <w:gridCol w:w="1418"/>
        <w:gridCol w:w="1417"/>
      </w:tblGrid>
      <w:tr w:rsidR="0050330F" w:rsidRPr="00CB3326" w14:paraId="52558F5A" w14:textId="77777777" w:rsidTr="0050330F">
        <w:trPr>
          <w:cantSplit/>
          <w:trHeight w:val="317"/>
        </w:trPr>
        <w:tc>
          <w:tcPr>
            <w:tcW w:w="709" w:type="dxa"/>
            <w:vMerge w:val="restart"/>
            <w:vAlign w:val="center"/>
          </w:tcPr>
          <w:p w14:paraId="2F4489FF" w14:textId="77777777" w:rsidR="00086473" w:rsidRPr="00CB3326" w:rsidRDefault="00086473" w:rsidP="00CB3326">
            <w:pPr>
              <w:shd w:val="clear" w:color="auto" w:fill="FFFFFF"/>
              <w:suppressAutoHyphens w:val="0"/>
              <w:jc w:val="center"/>
              <w:rPr>
                <w:rFonts w:eastAsia="Calibri"/>
                <w:b/>
                <w:bCs/>
                <w:lang w:eastAsia="lv-LV"/>
              </w:rPr>
            </w:pPr>
            <w:r w:rsidRPr="00CB3326">
              <w:rPr>
                <w:rFonts w:eastAsia="Calibri"/>
                <w:b/>
                <w:lang w:eastAsia="lv-LV"/>
              </w:rPr>
              <w:t xml:space="preserve">Nr. </w:t>
            </w:r>
            <w:proofErr w:type="spellStart"/>
            <w:r w:rsidRPr="00CB3326">
              <w:rPr>
                <w:rFonts w:eastAsia="Calibri"/>
                <w:b/>
                <w:lang w:eastAsia="lv-LV"/>
              </w:rPr>
              <w:t>p.k</w:t>
            </w:r>
            <w:proofErr w:type="spellEnd"/>
          </w:p>
        </w:tc>
        <w:tc>
          <w:tcPr>
            <w:tcW w:w="6237" w:type="dxa"/>
            <w:vMerge w:val="restart"/>
            <w:vAlign w:val="center"/>
          </w:tcPr>
          <w:p w14:paraId="736EC79C" w14:textId="77777777" w:rsidR="00086473" w:rsidRPr="00CB3326" w:rsidRDefault="00086473" w:rsidP="00CB3326">
            <w:pPr>
              <w:keepNext/>
              <w:shd w:val="clear" w:color="auto" w:fill="FFFFFF"/>
              <w:suppressAutoHyphens w:val="0"/>
              <w:jc w:val="center"/>
              <w:outlineLvl w:val="2"/>
              <w:rPr>
                <w:rFonts w:eastAsia="Calibri"/>
                <w:b/>
                <w:bCs/>
                <w:lang w:eastAsia="lv-LV"/>
              </w:rPr>
            </w:pPr>
            <w:r w:rsidRPr="00CB3326">
              <w:rPr>
                <w:rFonts w:eastAsia="Calibri"/>
                <w:b/>
                <w:bCs/>
                <w:lang w:eastAsia="lv-LV"/>
              </w:rPr>
              <w:t>Darba veids</w:t>
            </w:r>
          </w:p>
        </w:tc>
        <w:tc>
          <w:tcPr>
            <w:tcW w:w="1418" w:type="dxa"/>
            <w:vMerge w:val="restart"/>
            <w:vAlign w:val="center"/>
          </w:tcPr>
          <w:p w14:paraId="7BECB2EA" w14:textId="77777777" w:rsidR="00086473" w:rsidRPr="00CB3326" w:rsidRDefault="00086473" w:rsidP="00CB3326">
            <w:pPr>
              <w:keepNext/>
              <w:shd w:val="clear" w:color="auto" w:fill="FFFFFF"/>
              <w:suppressAutoHyphens w:val="0"/>
              <w:jc w:val="center"/>
              <w:outlineLvl w:val="0"/>
              <w:rPr>
                <w:rFonts w:eastAsia="Calibri"/>
                <w:b/>
                <w:bCs/>
                <w:lang w:eastAsia="lv-LV"/>
              </w:rPr>
            </w:pPr>
            <w:r w:rsidRPr="00CB3326">
              <w:rPr>
                <w:rFonts w:eastAsia="Calibri"/>
                <w:b/>
                <w:lang w:eastAsia="lv-LV"/>
              </w:rPr>
              <w:t>Mērvienība</w:t>
            </w:r>
          </w:p>
        </w:tc>
        <w:tc>
          <w:tcPr>
            <w:tcW w:w="1417" w:type="dxa"/>
            <w:vMerge w:val="restart"/>
            <w:vAlign w:val="center"/>
          </w:tcPr>
          <w:p w14:paraId="760253CB" w14:textId="24DC4A8B" w:rsidR="00086473" w:rsidRPr="00CB3326" w:rsidRDefault="00086473" w:rsidP="00CB3326">
            <w:pPr>
              <w:shd w:val="clear" w:color="auto" w:fill="FFFFFF"/>
              <w:suppressAutoHyphens w:val="0"/>
              <w:jc w:val="center"/>
              <w:rPr>
                <w:rFonts w:eastAsia="Calibri"/>
                <w:b/>
                <w:bCs/>
                <w:lang w:eastAsia="lv-LV"/>
              </w:rPr>
            </w:pPr>
            <w:r w:rsidRPr="00CB3326">
              <w:rPr>
                <w:rFonts w:eastAsia="Calibri"/>
                <w:b/>
                <w:lang w:eastAsia="lv-LV"/>
              </w:rPr>
              <w:t>Daudzums</w:t>
            </w:r>
          </w:p>
        </w:tc>
      </w:tr>
      <w:tr w:rsidR="0050330F" w:rsidRPr="00CB3326" w14:paraId="761DBFD4" w14:textId="77777777" w:rsidTr="0050330F">
        <w:trPr>
          <w:cantSplit/>
          <w:trHeight w:val="276"/>
        </w:trPr>
        <w:tc>
          <w:tcPr>
            <w:tcW w:w="709" w:type="dxa"/>
            <w:vMerge/>
            <w:vAlign w:val="center"/>
          </w:tcPr>
          <w:p w14:paraId="37694C3C" w14:textId="77777777" w:rsidR="00086473" w:rsidRPr="00CB3326" w:rsidRDefault="00086473" w:rsidP="00CB3326">
            <w:pPr>
              <w:shd w:val="clear" w:color="auto" w:fill="FFFFFF"/>
              <w:suppressAutoHyphens w:val="0"/>
              <w:jc w:val="both"/>
              <w:rPr>
                <w:rFonts w:eastAsia="Calibri"/>
                <w:b/>
                <w:bCs/>
                <w:lang w:eastAsia="lv-LV"/>
              </w:rPr>
            </w:pPr>
          </w:p>
        </w:tc>
        <w:tc>
          <w:tcPr>
            <w:tcW w:w="6237" w:type="dxa"/>
            <w:vMerge/>
            <w:vAlign w:val="center"/>
          </w:tcPr>
          <w:p w14:paraId="5D9E59C9" w14:textId="77777777" w:rsidR="00086473" w:rsidRPr="00CB3326" w:rsidRDefault="00086473" w:rsidP="00CB3326">
            <w:pPr>
              <w:shd w:val="clear" w:color="auto" w:fill="FFFFFF"/>
              <w:suppressAutoHyphens w:val="0"/>
              <w:jc w:val="both"/>
              <w:rPr>
                <w:rFonts w:eastAsia="Calibri"/>
                <w:b/>
                <w:bCs/>
                <w:lang w:eastAsia="lv-LV"/>
              </w:rPr>
            </w:pPr>
          </w:p>
        </w:tc>
        <w:tc>
          <w:tcPr>
            <w:tcW w:w="1418" w:type="dxa"/>
            <w:vMerge/>
            <w:vAlign w:val="center"/>
          </w:tcPr>
          <w:p w14:paraId="1EE75282" w14:textId="77777777" w:rsidR="00086473" w:rsidRPr="00CB3326" w:rsidRDefault="00086473" w:rsidP="00CB3326">
            <w:pPr>
              <w:shd w:val="clear" w:color="auto" w:fill="FFFFFF"/>
              <w:suppressAutoHyphens w:val="0"/>
              <w:jc w:val="both"/>
              <w:rPr>
                <w:rFonts w:eastAsia="Calibri"/>
                <w:b/>
                <w:bCs/>
                <w:lang w:eastAsia="lv-LV"/>
              </w:rPr>
            </w:pPr>
          </w:p>
        </w:tc>
        <w:tc>
          <w:tcPr>
            <w:tcW w:w="1417" w:type="dxa"/>
            <w:vMerge/>
            <w:vAlign w:val="center"/>
          </w:tcPr>
          <w:p w14:paraId="2B54FA94" w14:textId="77777777" w:rsidR="00086473" w:rsidRPr="00CB3326" w:rsidRDefault="00086473" w:rsidP="00CB3326">
            <w:pPr>
              <w:shd w:val="clear" w:color="auto" w:fill="FFFFFF"/>
              <w:suppressAutoHyphens w:val="0"/>
              <w:jc w:val="both"/>
              <w:rPr>
                <w:rFonts w:eastAsia="Calibri"/>
                <w:b/>
                <w:bCs/>
                <w:lang w:eastAsia="lv-LV"/>
              </w:rPr>
            </w:pPr>
          </w:p>
        </w:tc>
      </w:tr>
      <w:tr w:rsidR="0050330F" w:rsidRPr="00CB3326" w14:paraId="109B5FFC" w14:textId="77777777" w:rsidTr="0050330F">
        <w:trPr>
          <w:cantSplit/>
          <w:trHeight w:val="70"/>
        </w:trPr>
        <w:tc>
          <w:tcPr>
            <w:tcW w:w="709" w:type="dxa"/>
            <w:vAlign w:val="center"/>
          </w:tcPr>
          <w:p w14:paraId="6E550D77" w14:textId="77777777" w:rsidR="00086473" w:rsidRPr="00CB3326" w:rsidRDefault="00086473" w:rsidP="00CB3326">
            <w:pPr>
              <w:shd w:val="clear" w:color="auto" w:fill="FFFFFF"/>
              <w:suppressAutoHyphens w:val="0"/>
              <w:jc w:val="center"/>
              <w:rPr>
                <w:rFonts w:eastAsia="Calibri"/>
                <w:b/>
                <w:bCs/>
                <w:lang w:eastAsia="lv-LV"/>
              </w:rPr>
            </w:pPr>
            <w:r w:rsidRPr="00CB3326">
              <w:rPr>
                <w:rFonts w:eastAsia="Calibri"/>
                <w:b/>
                <w:lang w:eastAsia="lv-LV"/>
              </w:rPr>
              <w:t>1.</w:t>
            </w:r>
          </w:p>
        </w:tc>
        <w:tc>
          <w:tcPr>
            <w:tcW w:w="6237" w:type="dxa"/>
          </w:tcPr>
          <w:p w14:paraId="4FF28C56" w14:textId="77777777" w:rsidR="00086473" w:rsidRPr="00CB3326" w:rsidRDefault="00086473" w:rsidP="00CB3326">
            <w:pPr>
              <w:shd w:val="clear" w:color="auto" w:fill="FFFFFF"/>
              <w:suppressAutoHyphens w:val="0"/>
              <w:jc w:val="center"/>
              <w:rPr>
                <w:rFonts w:eastAsia="Calibri"/>
                <w:b/>
                <w:bCs/>
                <w:lang w:eastAsia="lv-LV"/>
              </w:rPr>
            </w:pPr>
            <w:r w:rsidRPr="00CB3326">
              <w:rPr>
                <w:rFonts w:eastAsia="Calibri"/>
                <w:b/>
                <w:lang w:eastAsia="lv-LV"/>
              </w:rPr>
              <w:t>2.</w:t>
            </w:r>
          </w:p>
        </w:tc>
        <w:tc>
          <w:tcPr>
            <w:tcW w:w="1418" w:type="dxa"/>
            <w:vAlign w:val="center"/>
          </w:tcPr>
          <w:p w14:paraId="26FE8DB2" w14:textId="77777777" w:rsidR="00086473" w:rsidRPr="00CB3326" w:rsidRDefault="00086473" w:rsidP="00CB3326">
            <w:pPr>
              <w:shd w:val="clear" w:color="auto" w:fill="FFFFFF"/>
              <w:suppressAutoHyphens w:val="0"/>
              <w:jc w:val="center"/>
              <w:rPr>
                <w:rFonts w:eastAsia="Calibri"/>
                <w:b/>
                <w:bCs/>
                <w:lang w:eastAsia="lv-LV"/>
              </w:rPr>
            </w:pPr>
            <w:r w:rsidRPr="00CB3326">
              <w:rPr>
                <w:rFonts w:eastAsia="Calibri"/>
                <w:b/>
                <w:lang w:eastAsia="lv-LV"/>
              </w:rPr>
              <w:t>3.</w:t>
            </w:r>
          </w:p>
        </w:tc>
        <w:tc>
          <w:tcPr>
            <w:tcW w:w="1417" w:type="dxa"/>
            <w:vAlign w:val="center"/>
          </w:tcPr>
          <w:p w14:paraId="0E8E9FF6" w14:textId="77777777" w:rsidR="00086473" w:rsidRPr="00CB3326" w:rsidRDefault="00086473" w:rsidP="00CB3326">
            <w:pPr>
              <w:shd w:val="clear" w:color="auto" w:fill="FFFFFF"/>
              <w:suppressAutoHyphens w:val="0"/>
              <w:jc w:val="center"/>
              <w:rPr>
                <w:rFonts w:eastAsia="Calibri"/>
                <w:b/>
                <w:bCs/>
                <w:lang w:eastAsia="lv-LV"/>
              </w:rPr>
            </w:pPr>
            <w:r w:rsidRPr="00CB3326">
              <w:rPr>
                <w:rFonts w:eastAsia="Calibri"/>
                <w:b/>
                <w:lang w:eastAsia="lv-LV"/>
              </w:rPr>
              <w:t>4.</w:t>
            </w:r>
          </w:p>
        </w:tc>
      </w:tr>
      <w:tr w:rsidR="00086473" w:rsidRPr="00CB3326" w14:paraId="54095FAB" w14:textId="77777777" w:rsidTr="0050330F">
        <w:trPr>
          <w:cantSplit/>
          <w:trHeight w:val="70"/>
        </w:trPr>
        <w:tc>
          <w:tcPr>
            <w:tcW w:w="709" w:type="dxa"/>
            <w:vAlign w:val="center"/>
          </w:tcPr>
          <w:p w14:paraId="33BE0231" w14:textId="77777777" w:rsidR="00086473" w:rsidRPr="00CB3326" w:rsidRDefault="00086473" w:rsidP="00CB3326">
            <w:pPr>
              <w:shd w:val="clear" w:color="auto" w:fill="FFFFFF"/>
              <w:suppressAutoHyphens w:val="0"/>
              <w:jc w:val="center"/>
              <w:rPr>
                <w:rFonts w:eastAsia="Calibri"/>
                <w:b/>
                <w:lang w:eastAsia="lv-LV"/>
              </w:rPr>
            </w:pPr>
            <w:r w:rsidRPr="00CB3326">
              <w:rPr>
                <w:rFonts w:eastAsia="Calibri"/>
                <w:b/>
                <w:lang w:eastAsia="lv-LV"/>
              </w:rPr>
              <w:t>1.</w:t>
            </w:r>
          </w:p>
        </w:tc>
        <w:tc>
          <w:tcPr>
            <w:tcW w:w="9072" w:type="dxa"/>
            <w:gridSpan w:val="3"/>
          </w:tcPr>
          <w:p w14:paraId="1B66DBC2" w14:textId="77777777" w:rsidR="00086473" w:rsidRPr="00CB3326" w:rsidRDefault="00086473" w:rsidP="00CB3326">
            <w:pPr>
              <w:shd w:val="clear" w:color="auto" w:fill="FFFFFF"/>
              <w:suppressAutoHyphens w:val="0"/>
              <w:jc w:val="both"/>
              <w:rPr>
                <w:rFonts w:eastAsia="Calibri"/>
                <w:b/>
                <w:lang w:eastAsia="lv-LV"/>
              </w:rPr>
            </w:pPr>
            <w:r w:rsidRPr="00CB3326">
              <w:rPr>
                <w:rFonts w:eastAsia="Calibri"/>
                <w:b/>
                <w:lang w:eastAsia="lv-LV"/>
              </w:rPr>
              <w:t xml:space="preserve">IELU ASFALTBETONA SEGUMA BEDRĪŠU REMONTS </w:t>
            </w:r>
          </w:p>
        </w:tc>
      </w:tr>
      <w:tr w:rsidR="00DD52B3" w:rsidRPr="00CB3326" w14:paraId="275D0A64" w14:textId="77777777" w:rsidTr="0050330F">
        <w:trPr>
          <w:cantSplit/>
          <w:trHeight w:val="70"/>
        </w:trPr>
        <w:tc>
          <w:tcPr>
            <w:tcW w:w="709" w:type="dxa"/>
            <w:shd w:val="clear" w:color="auto" w:fill="FFFFFF"/>
            <w:vAlign w:val="center"/>
          </w:tcPr>
          <w:p w14:paraId="06A7F3D3" w14:textId="77777777" w:rsidR="00086473" w:rsidRPr="00CB3326" w:rsidRDefault="00086473" w:rsidP="00CB3326">
            <w:pPr>
              <w:shd w:val="clear" w:color="auto" w:fill="FFFFFF"/>
              <w:suppressAutoHyphens w:val="0"/>
              <w:jc w:val="both"/>
              <w:rPr>
                <w:rFonts w:eastAsia="Calibri"/>
                <w:lang w:eastAsia="lv-LV"/>
              </w:rPr>
            </w:pPr>
            <w:r w:rsidRPr="00CB3326">
              <w:rPr>
                <w:rFonts w:eastAsia="Calibri"/>
                <w:lang w:eastAsia="lv-LV"/>
              </w:rPr>
              <w:t>1.1.</w:t>
            </w:r>
          </w:p>
        </w:tc>
        <w:tc>
          <w:tcPr>
            <w:tcW w:w="6237" w:type="dxa"/>
            <w:shd w:val="clear" w:color="auto" w:fill="FFFFFF"/>
          </w:tcPr>
          <w:p w14:paraId="74418AD0" w14:textId="77777777" w:rsidR="00086473" w:rsidRPr="00CB3326" w:rsidRDefault="00086473" w:rsidP="00CB3326">
            <w:pPr>
              <w:shd w:val="clear" w:color="auto" w:fill="FFFFFF"/>
              <w:suppressAutoHyphens w:val="0"/>
              <w:jc w:val="both"/>
              <w:rPr>
                <w:rFonts w:eastAsia="Calibri"/>
                <w:lang w:eastAsia="lv-LV"/>
              </w:rPr>
            </w:pPr>
            <w:r w:rsidRPr="00CB3326">
              <w:rPr>
                <w:rFonts w:eastAsia="Calibri"/>
                <w:lang w:eastAsia="lv-LV"/>
              </w:rPr>
              <w:t xml:space="preserve">Asfaltbetona seguma bedrīšu remonts ar </w:t>
            </w:r>
            <w:r w:rsidRPr="00CB3326">
              <w:rPr>
                <w:rFonts w:eastAsia="Calibri"/>
                <w:u w:val="single"/>
                <w:lang w:eastAsia="lv-LV"/>
              </w:rPr>
              <w:t>nepilno tehnoloģiju ziemas periodā</w:t>
            </w:r>
            <w:r w:rsidRPr="00CB3326">
              <w:rPr>
                <w:rFonts w:eastAsia="Calibri"/>
                <w:lang w:eastAsia="lv-LV"/>
              </w:rPr>
              <w:t xml:space="preserve">, biezums no 4 līdz 6 cm, izmantojot auksto </w:t>
            </w:r>
            <w:proofErr w:type="spellStart"/>
            <w:r w:rsidRPr="00CB3326">
              <w:rPr>
                <w:rFonts w:eastAsia="Calibri"/>
                <w:lang w:eastAsia="lv-LV"/>
              </w:rPr>
              <w:t>bituminēto</w:t>
            </w:r>
            <w:proofErr w:type="spellEnd"/>
            <w:r w:rsidRPr="00CB3326">
              <w:rPr>
                <w:rFonts w:eastAsia="Calibri"/>
                <w:lang w:eastAsia="lv-LV"/>
              </w:rPr>
              <w:t xml:space="preserve"> maisījumu</w:t>
            </w:r>
          </w:p>
        </w:tc>
        <w:tc>
          <w:tcPr>
            <w:tcW w:w="1418" w:type="dxa"/>
            <w:shd w:val="clear" w:color="auto" w:fill="FFFFFF"/>
            <w:vAlign w:val="center"/>
          </w:tcPr>
          <w:p w14:paraId="1177515D" w14:textId="77777777" w:rsidR="00086473" w:rsidRPr="00CB3326" w:rsidRDefault="00086473" w:rsidP="00CB3326">
            <w:pPr>
              <w:shd w:val="clear" w:color="auto" w:fill="FFFFFF"/>
              <w:suppressAutoHyphens w:val="0"/>
              <w:jc w:val="center"/>
              <w:rPr>
                <w:rFonts w:eastAsia="Calibri"/>
                <w:lang w:eastAsia="lv-LV"/>
              </w:rPr>
            </w:pPr>
            <w:r w:rsidRPr="00CB3326">
              <w:rPr>
                <w:rFonts w:eastAsia="Calibri"/>
                <w:lang w:eastAsia="lv-LV"/>
              </w:rPr>
              <w:t>m</w:t>
            </w:r>
            <w:r w:rsidRPr="00CB3326">
              <w:rPr>
                <w:rFonts w:eastAsia="Calibri"/>
                <w:vertAlign w:val="superscript"/>
                <w:lang w:eastAsia="lv-LV"/>
              </w:rPr>
              <w:t>2</w:t>
            </w:r>
          </w:p>
        </w:tc>
        <w:tc>
          <w:tcPr>
            <w:tcW w:w="1417" w:type="dxa"/>
            <w:shd w:val="clear" w:color="auto" w:fill="FFFFFF"/>
            <w:vAlign w:val="center"/>
          </w:tcPr>
          <w:p w14:paraId="297923BE" w14:textId="2B04C13A" w:rsidR="00086473" w:rsidRPr="00CB3326" w:rsidRDefault="00086473" w:rsidP="00CB3326">
            <w:pPr>
              <w:shd w:val="clear" w:color="auto" w:fill="FFFFFF"/>
              <w:suppressAutoHyphens w:val="0"/>
              <w:jc w:val="center"/>
              <w:rPr>
                <w:rFonts w:eastAsia="Calibri"/>
                <w:lang w:eastAsia="lv-LV"/>
              </w:rPr>
            </w:pPr>
            <w:r w:rsidRPr="00CB3326">
              <w:rPr>
                <w:rFonts w:eastAsia="Calibri"/>
                <w:lang w:eastAsia="lv-LV"/>
              </w:rPr>
              <w:t>5</w:t>
            </w:r>
            <w:r w:rsidR="00491D92" w:rsidRPr="00CB3326">
              <w:rPr>
                <w:rFonts w:eastAsia="Calibri"/>
                <w:lang w:eastAsia="lv-LV"/>
              </w:rPr>
              <w:t>5</w:t>
            </w:r>
            <w:r w:rsidRPr="00CB3326">
              <w:rPr>
                <w:rFonts w:eastAsia="Calibri"/>
                <w:lang w:eastAsia="lv-LV"/>
              </w:rPr>
              <w:t>0.00</w:t>
            </w:r>
          </w:p>
        </w:tc>
      </w:tr>
      <w:tr w:rsidR="00DD52B3" w:rsidRPr="00CB3326" w14:paraId="6DBE36F2" w14:textId="77777777" w:rsidTr="0050330F">
        <w:trPr>
          <w:cantSplit/>
          <w:trHeight w:val="70"/>
        </w:trPr>
        <w:tc>
          <w:tcPr>
            <w:tcW w:w="709" w:type="dxa"/>
            <w:shd w:val="clear" w:color="auto" w:fill="FFFFFF"/>
            <w:vAlign w:val="center"/>
          </w:tcPr>
          <w:p w14:paraId="3764540D" w14:textId="77777777" w:rsidR="00086473" w:rsidRPr="00CB3326" w:rsidRDefault="00086473" w:rsidP="00CB3326">
            <w:pPr>
              <w:shd w:val="clear" w:color="auto" w:fill="FFFFFF"/>
              <w:suppressAutoHyphens w:val="0"/>
              <w:jc w:val="both"/>
              <w:rPr>
                <w:rFonts w:eastAsia="Calibri"/>
                <w:lang w:eastAsia="lv-LV"/>
              </w:rPr>
            </w:pPr>
            <w:r w:rsidRPr="00CB3326">
              <w:rPr>
                <w:rFonts w:eastAsia="Calibri"/>
                <w:lang w:eastAsia="lv-LV"/>
              </w:rPr>
              <w:t>1.2.</w:t>
            </w:r>
          </w:p>
        </w:tc>
        <w:tc>
          <w:tcPr>
            <w:tcW w:w="6237" w:type="dxa"/>
            <w:shd w:val="clear" w:color="auto" w:fill="FFFFFF"/>
          </w:tcPr>
          <w:p w14:paraId="1EF959A1" w14:textId="77777777" w:rsidR="00086473" w:rsidRPr="00CB3326" w:rsidRDefault="00086473" w:rsidP="00CB3326">
            <w:pPr>
              <w:shd w:val="clear" w:color="auto" w:fill="FFFFFF"/>
              <w:suppressAutoHyphens w:val="0"/>
              <w:jc w:val="both"/>
              <w:rPr>
                <w:rFonts w:eastAsia="Calibri"/>
                <w:lang w:eastAsia="lv-LV"/>
              </w:rPr>
            </w:pPr>
            <w:r w:rsidRPr="00CB3326">
              <w:rPr>
                <w:rFonts w:eastAsia="Calibri"/>
                <w:lang w:eastAsia="lv-LV"/>
              </w:rPr>
              <w:t xml:space="preserve">Asfaltbetona seguma bedrīšu remonts ar </w:t>
            </w:r>
            <w:r w:rsidRPr="00CB3326">
              <w:rPr>
                <w:rFonts w:eastAsia="Calibri"/>
                <w:u w:val="single"/>
                <w:lang w:eastAsia="lv-LV"/>
              </w:rPr>
              <w:t>nepilno tehnoloģiju vasaras periodā</w:t>
            </w:r>
            <w:r w:rsidRPr="00CB3326">
              <w:rPr>
                <w:rFonts w:eastAsia="Calibri"/>
                <w:lang w:eastAsia="lv-LV"/>
              </w:rPr>
              <w:t>, biezums no 4 līdz 6 cm, izmantojot karsto asfaltbetonu</w:t>
            </w:r>
          </w:p>
        </w:tc>
        <w:tc>
          <w:tcPr>
            <w:tcW w:w="1418" w:type="dxa"/>
            <w:shd w:val="clear" w:color="auto" w:fill="FFFFFF"/>
            <w:vAlign w:val="center"/>
          </w:tcPr>
          <w:p w14:paraId="5EF04656" w14:textId="77777777" w:rsidR="00086473" w:rsidRPr="00CB3326" w:rsidRDefault="00086473" w:rsidP="00CB3326">
            <w:pPr>
              <w:shd w:val="clear" w:color="auto" w:fill="FFFFFF"/>
              <w:suppressAutoHyphens w:val="0"/>
              <w:jc w:val="center"/>
              <w:rPr>
                <w:rFonts w:eastAsia="Calibri"/>
                <w:lang w:eastAsia="lv-LV"/>
              </w:rPr>
            </w:pPr>
            <w:r w:rsidRPr="00CB3326">
              <w:rPr>
                <w:rFonts w:eastAsia="Calibri"/>
                <w:lang w:eastAsia="lv-LV"/>
              </w:rPr>
              <w:t>m</w:t>
            </w:r>
            <w:r w:rsidRPr="00CB3326">
              <w:rPr>
                <w:rFonts w:eastAsia="Calibri"/>
                <w:vertAlign w:val="superscript"/>
                <w:lang w:eastAsia="lv-LV"/>
              </w:rPr>
              <w:t>2</w:t>
            </w:r>
          </w:p>
        </w:tc>
        <w:tc>
          <w:tcPr>
            <w:tcW w:w="1417" w:type="dxa"/>
            <w:shd w:val="clear" w:color="auto" w:fill="FFFFFF"/>
            <w:vAlign w:val="center"/>
          </w:tcPr>
          <w:p w14:paraId="42C72AB5" w14:textId="48CD6DDB" w:rsidR="00086473" w:rsidRPr="00CB3326" w:rsidRDefault="00491D92" w:rsidP="00CB3326">
            <w:pPr>
              <w:shd w:val="clear" w:color="auto" w:fill="FFFFFF"/>
              <w:suppressAutoHyphens w:val="0"/>
              <w:jc w:val="center"/>
              <w:rPr>
                <w:rFonts w:eastAsia="Calibri"/>
                <w:lang w:eastAsia="lv-LV"/>
              </w:rPr>
            </w:pPr>
            <w:r w:rsidRPr="00CB3326">
              <w:rPr>
                <w:rFonts w:eastAsia="Calibri"/>
                <w:lang w:eastAsia="lv-LV"/>
              </w:rPr>
              <w:t>80</w:t>
            </w:r>
            <w:r w:rsidR="00086473" w:rsidRPr="00CB3326">
              <w:rPr>
                <w:rFonts w:eastAsia="Calibri"/>
                <w:lang w:eastAsia="lv-LV"/>
              </w:rPr>
              <w:t>0.00</w:t>
            </w:r>
          </w:p>
        </w:tc>
      </w:tr>
      <w:tr w:rsidR="00DD52B3" w:rsidRPr="00CB3326" w14:paraId="3AC88C86" w14:textId="77777777" w:rsidTr="0050330F">
        <w:trPr>
          <w:cantSplit/>
          <w:trHeight w:val="305"/>
        </w:trPr>
        <w:tc>
          <w:tcPr>
            <w:tcW w:w="709" w:type="dxa"/>
            <w:shd w:val="clear" w:color="auto" w:fill="FFFFFF"/>
            <w:vAlign w:val="center"/>
          </w:tcPr>
          <w:p w14:paraId="354ECFE9" w14:textId="77777777" w:rsidR="00086473" w:rsidRPr="00CB3326" w:rsidRDefault="00086473" w:rsidP="00CB3326">
            <w:pPr>
              <w:shd w:val="clear" w:color="auto" w:fill="FFFFFF"/>
              <w:suppressAutoHyphens w:val="0"/>
              <w:jc w:val="both"/>
              <w:rPr>
                <w:rFonts w:eastAsia="Calibri"/>
                <w:lang w:eastAsia="lv-LV"/>
              </w:rPr>
            </w:pPr>
            <w:r w:rsidRPr="00CB3326">
              <w:rPr>
                <w:rFonts w:eastAsia="Calibri"/>
                <w:lang w:eastAsia="lv-LV"/>
              </w:rPr>
              <w:t>1.3.</w:t>
            </w:r>
          </w:p>
        </w:tc>
        <w:tc>
          <w:tcPr>
            <w:tcW w:w="6237" w:type="dxa"/>
            <w:shd w:val="clear" w:color="auto" w:fill="FFFFFF"/>
          </w:tcPr>
          <w:p w14:paraId="2B8AE9FF" w14:textId="77777777" w:rsidR="00086473" w:rsidRPr="00CB3326" w:rsidRDefault="00086473" w:rsidP="00CB3326">
            <w:pPr>
              <w:shd w:val="clear" w:color="auto" w:fill="FFFFFF"/>
              <w:suppressAutoHyphens w:val="0"/>
              <w:jc w:val="both"/>
              <w:rPr>
                <w:rFonts w:eastAsia="Calibri"/>
                <w:lang w:eastAsia="lv-LV"/>
              </w:rPr>
            </w:pPr>
            <w:r w:rsidRPr="00CB3326">
              <w:rPr>
                <w:rFonts w:eastAsia="Calibri"/>
                <w:lang w:eastAsia="lv-LV"/>
              </w:rPr>
              <w:t xml:space="preserve">Asfaltbetona seguma bedrīšu remonts ar </w:t>
            </w:r>
            <w:r w:rsidRPr="00CB3326">
              <w:rPr>
                <w:rFonts w:eastAsia="Calibri"/>
                <w:u w:val="single"/>
                <w:lang w:eastAsia="lv-LV"/>
              </w:rPr>
              <w:t>pilno tehnoloģiju vasaras periodā</w:t>
            </w:r>
            <w:r w:rsidRPr="00CB3326">
              <w:rPr>
                <w:rFonts w:eastAsia="Calibri"/>
                <w:lang w:eastAsia="lv-LV"/>
              </w:rPr>
              <w:t>, biezums no 4 līdz 6 cm, izmantojot karsto asfaltbetonu</w:t>
            </w:r>
          </w:p>
        </w:tc>
        <w:tc>
          <w:tcPr>
            <w:tcW w:w="1418" w:type="dxa"/>
            <w:shd w:val="clear" w:color="auto" w:fill="FFFFFF"/>
            <w:vAlign w:val="center"/>
          </w:tcPr>
          <w:p w14:paraId="0B3FB900" w14:textId="77777777" w:rsidR="00086473" w:rsidRPr="00CB3326" w:rsidRDefault="00086473" w:rsidP="00CB3326">
            <w:pPr>
              <w:shd w:val="clear" w:color="auto" w:fill="FFFFFF"/>
              <w:suppressAutoHyphens w:val="0"/>
              <w:jc w:val="center"/>
              <w:rPr>
                <w:rFonts w:eastAsia="Calibri"/>
                <w:lang w:eastAsia="lv-LV"/>
              </w:rPr>
            </w:pPr>
            <w:r w:rsidRPr="00CB3326">
              <w:rPr>
                <w:rFonts w:eastAsia="Calibri"/>
                <w:lang w:eastAsia="lv-LV"/>
              </w:rPr>
              <w:t>m</w:t>
            </w:r>
            <w:r w:rsidRPr="00CB3326">
              <w:rPr>
                <w:rFonts w:eastAsia="Calibri"/>
                <w:vertAlign w:val="superscript"/>
                <w:lang w:eastAsia="lv-LV"/>
              </w:rPr>
              <w:t>2</w:t>
            </w:r>
          </w:p>
        </w:tc>
        <w:tc>
          <w:tcPr>
            <w:tcW w:w="1417" w:type="dxa"/>
            <w:shd w:val="clear" w:color="auto" w:fill="FFFFFF"/>
            <w:vAlign w:val="center"/>
          </w:tcPr>
          <w:p w14:paraId="26A8F4EA" w14:textId="31EC589A" w:rsidR="00086473" w:rsidRPr="00CB3326" w:rsidRDefault="00491D92" w:rsidP="00CB3326">
            <w:pPr>
              <w:shd w:val="clear" w:color="auto" w:fill="FFFFFF"/>
              <w:suppressAutoHyphens w:val="0"/>
              <w:jc w:val="center"/>
              <w:rPr>
                <w:rFonts w:eastAsia="Calibri"/>
                <w:lang w:eastAsia="lv-LV"/>
              </w:rPr>
            </w:pPr>
            <w:r w:rsidRPr="00CB3326">
              <w:rPr>
                <w:rFonts w:eastAsia="Calibri"/>
                <w:lang w:eastAsia="lv-LV"/>
              </w:rPr>
              <w:t>4500</w:t>
            </w:r>
            <w:r w:rsidR="00086473" w:rsidRPr="00CB3326">
              <w:rPr>
                <w:rFonts w:eastAsia="Calibri"/>
                <w:lang w:eastAsia="lv-LV"/>
              </w:rPr>
              <w:t>.00</w:t>
            </w:r>
          </w:p>
        </w:tc>
      </w:tr>
      <w:tr w:rsidR="00DD52B3" w:rsidRPr="00CB3326" w14:paraId="7E0B75CC" w14:textId="77777777" w:rsidTr="0050330F">
        <w:trPr>
          <w:cantSplit/>
          <w:trHeight w:val="305"/>
        </w:trPr>
        <w:tc>
          <w:tcPr>
            <w:tcW w:w="709" w:type="dxa"/>
            <w:shd w:val="clear" w:color="auto" w:fill="FFFFFF"/>
            <w:vAlign w:val="center"/>
          </w:tcPr>
          <w:p w14:paraId="3AC3D083" w14:textId="77777777" w:rsidR="00086473" w:rsidRPr="00CB3326" w:rsidRDefault="00086473" w:rsidP="00CB3326">
            <w:pPr>
              <w:shd w:val="clear" w:color="auto" w:fill="FFFFFF"/>
              <w:suppressAutoHyphens w:val="0"/>
              <w:jc w:val="both"/>
              <w:rPr>
                <w:rFonts w:eastAsia="Calibri"/>
                <w:lang w:eastAsia="lv-LV"/>
              </w:rPr>
            </w:pPr>
            <w:r w:rsidRPr="00CB3326">
              <w:rPr>
                <w:rFonts w:eastAsia="Calibri"/>
                <w:lang w:eastAsia="lv-LV"/>
              </w:rPr>
              <w:lastRenderedPageBreak/>
              <w:t>1.4.</w:t>
            </w:r>
          </w:p>
        </w:tc>
        <w:tc>
          <w:tcPr>
            <w:tcW w:w="6237" w:type="dxa"/>
            <w:shd w:val="clear" w:color="auto" w:fill="FFFFFF"/>
          </w:tcPr>
          <w:p w14:paraId="052317A5" w14:textId="77777777" w:rsidR="00086473" w:rsidRPr="00CB3326" w:rsidRDefault="00086473" w:rsidP="00CB3326">
            <w:pPr>
              <w:shd w:val="clear" w:color="auto" w:fill="FFFFFF"/>
              <w:suppressAutoHyphens w:val="0"/>
              <w:jc w:val="both"/>
              <w:rPr>
                <w:rFonts w:eastAsia="Calibri"/>
                <w:lang w:eastAsia="lv-LV"/>
              </w:rPr>
            </w:pPr>
            <w:r w:rsidRPr="00CB3326">
              <w:rPr>
                <w:rFonts w:eastAsia="Calibri"/>
                <w:lang w:eastAsia="lv-LV"/>
              </w:rPr>
              <w:t xml:space="preserve">Ceļa segas iebrukumu likvidēšana bez asfaltēšanas (t.sk. salizturīgās un  nesaistītu </w:t>
            </w:r>
            <w:proofErr w:type="spellStart"/>
            <w:r w:rsidRPr="00CB3326">
              <w:rPr>
                <w:rFonts w:eastAsia="Calibri"/>
                <w:lang w:eastAsia="lv-LV"/>
              </w:rPr>
              <w:t>minerālmateriālu</w:t>
            </w:r>
            <w:proofErr w:type="spellEnd"/>
            <w:r w:rsidRPr="00CB3326">
              <w:rPr>
                <w:rFonts w:eastAsia="Calibri"/>
                <w:lang w:eastAsia="lv-LV"/>
              </w:rPr>
              <w:t xml:space="preserve"> kārtas atjaunošana dziļumā līdz 2m, esošās asfalta kārtas un nederīgās ceļa segas kārtas demontāža un utilizācija, iebrukuma vietas malas sagatavošana tās apzāģējot, izfrēzējot vai atskaldot)</w:t>
            </w:r>
            <w:r w:rsidRPr="00CB3326">
              <w:rPr>
                <w:rFonts w:eastAsia="Calibri"/>
                <w:lang w:eastAsia="lv-LV"/>
              </w:rPr>
              <w:tab/>
            </w:r>
          </w:p>
        </w:tc>
        <w:tc>
          <w:tcPr>
            <w:tcW w:w="1418" w:type="dxa"/>
            <w:shd w:val="clear" w:color="auto" w:fill="FFFFFF"/>
            <w:vAlign w:val="center"/>
          </w:tcPr>
          <w:p w14:paraId="2E4ED78E" w14:textId="77777777" w:rsidR="00086473" w:rsidRPr="00CB3326" w:rsidRDefault="00086473" w:rsidP="00CB3326">
            <w:pPr>
              <w:shd w:val="clear" w:color="auto" w:fill="FFFFFF"/>
              <w:suppressAutoHyphens w:val="0"/>
              <w:jc w:val="center"/>
              <w:rPr>
                <w:rFonts w:eastAsia="Calibri"/>
                <w:lang w:eastAsia="lv-LV"/>
              </w:rPr>
            </w:pPr>
            <w:r w:rsidRPr="00CB3326">
              <w:rPr>
                <w:rFonts w:eastAsia="Calibri"/>
                <w:lang w:eastAsia="lv-LV"/>
              </w:rPr>
              <w:t>m2</w:t>
            </w:r>
          </w:p>
        </w:tc>
        <w:tc>
          <w:tcPr>
            <w:tcW w:w="1417" w:type="dxa"/>
            <w:shd w:val="clear" w:color="auto" w:fill="FFFFFF"/>
            <w:vAlign w:val="center"/>
          </w:tcPr>
          <w:p w14:paraId="21B0286C" w14:textId="6CAD96D9" w:rsidR="00086473" w:rsidRPr="00CB3326" w:rsidRDefault="00491D92" w:rsidP="00CB3326">
            <w:pPr>
              <w:shd w:val="clear" w:color="auto" w:fill="FFFFFF"/>
              <w:suppressAutoHyphens w:val="0"/>
              <w:jc w:val="center"/>
              <w:rPr>
                <w:rFonts w:eastAsia="Calibri"/>
                <w:lang w:eastAsia="lv-LV"/>
              </w:rPr>
            </w:pPr>
            <w:r w:rsidRPr="00CB3326">
              <w:rPr>
                <w:rFonts w:eastAsia="Calibri"/>
                <w:lang w:eastAsia="lv-LV"/>
              </w:rPr>
              <w:t>50</w:t>
            </w:r>
          </w:p>
        </w:tc>
      </w:tr>
      <w:tr w:rsidR="00DD52B3" w:rsidRPr="00CB3326" w14:paraId="0FB6B60F" w14:textId="77777777" w:rsidTr="0050330F">
        <w:trPr>
          <w:cantSplit/>
          <w:trHeight w:val="305"/>
        </w:trPr>
        <w:tc>
          <w:tcPr>
            <w:tcW w:w="709" w:type="dxa"/>
            <w:shd w:val="clear" w:color="auto" w:fill="FFFFFF"/>
            <w:vAlign w:val="center"/>
          </w:tcPr>
          <w:p w14:paraId="18B306A7" w14:textId="77777777" w:rsidR="00086473" w:rsidRPr="00CB3326" w:rsidRDefault="00086473" w:rsidP="00CB3326">
            <w:pPr>
              <w:shd w:val="clear" w:color="auto" w:fill="FFFFFF"/>
              <w:suppressAutoHyphens w:val="0"/>
              <w:jc w:val="both"/>
              <w:rPr>
                <w:rFonts w:eastAsia="Calibri"/>
                <w:lang w:eastAsia="lv-LV"/>
              </w:rPr>
            </w:pPr>
            <w:r w:rsidRPr="00CB3326">
              <w:rPr>
                <w:rFonts w:eastAsia="Calibri"/>
                <w:lang w:eastAsia="lv-LV"/>
              </w:rPr>
              <w:t>1.5.</w:t>
            </w:r>
          </w:p>
        </w:tc>
        <w:tc>
          <w:tcPr>
            <w:tcW w:w="6237" w:type="dxa"/>
            <w:shd w:val="clear" w:color="auto" w:fill="FFFFFF"/>
          </w:tcPr>
          <w:p w14:paraId="2712EBBE" w14:textId="77777777" w:rsidR="00086473" w:rsidRPr="00CB3326" w:rsidRDefault="00086473" w:rsidP="00CB3326">
            <w:pPr>
              <w:shd w:val="clear" w:color="auto" w:fill="FFFFFF"/>
              <w:suppressAutoHyphens w:val="0"/>
              <w:jc w:val="both"/>
              <w:rPr>
                <w:rFonts w:eastAsia="Calibri"/>
                <w:lang w:eastAsia="lv-LV"/>
              </w:rPr>
            </w:pPr>
            <w:r w:rsidRPr="00CB3326">
              <w:rPr>
                <w:rFonts w:eastAsia="Calibri"/>
                <w:lang w:eastAsia="lv-LV"/>
              </w:rPr>
              <w:t xml:space="preserve">Gājēju ietves iebrukumu likvidēšana bez asfaltēšanas (t.sk. salizturīgās un  nesaistītu </w:t>
            </w:r>
            <w:proofErr w:type="spellStart"/>
            <w:r w:rsidRPr="00CB3326">
              <w:rPr>
                <w:rFonts w:eastAsia="Calibri"/>
                <w:lang w:eastAsia="lv-LV"/>
              </w:rPr>
              <w:t>minerālmateriālu</w:t>
            </w:r>
            <w:proofErr w:type="spellEnd"/>
            <w:r w:rsidRPr="00CB3326">
              <w:rPr>
                <w:rFonts w:eastAsia="Calibri"/>
                <w:lang w:eastAsia="lv-LV"/>
              </w:rPr>
              <w:t xml:space="preserve"> kārtas atjaunošana dziļumā līdz 1m, esošās asfalta kārtas un nederīgās ceļa segas kārtas demontāža un utilizācija, iebrukuma vietas malas sagatavošana tās apzāģējot, izfrēzējot vai atskaldot)</w:t>
            </w:r>
            <w:r w:rsidRPr="00CB3326">
              <w:rPr>
                <w:rFonts w:eastAsia="Calibri"/>
                <w:lang w:eastAsia="lv-LV"/>
              </w:rPr>
              <w:tab/>
            </w:r>
          </w:p>
        </w:tc>
        <w:tc>
          <w:tcPr>
            <w:tcW w:w="1418" w:type="dxa"/>
            <w:shd w:val="clear" w:color="auto" w:fill="FFFFFF"/>
            <w:vAlign w:val="center"/>
          </w:tcPr>
          <w:p w14:paraId="1BEA9EE8" w14:textId="77777777" w:rsidR="00086473" w:rsidRPr="00CB3326" w:rsidRDefault="00086473" w:rsidP="00CB3326">
            <w:pPr>
              <w:shd w:val="clear" w:color="auto" w:fill="FFFFFF"/>
              <w:suppressAutoHyphens w:val="0"/>
              <w:jc w:val="center"/>
              <w:rPr>
                <w:rFonts w:eastAsia="Calibri"/>
                <w:lang w:eastAsia="lv-LV"/>
              </w:rPr>
            </w:pPr>
            <w:r w:rsidRPr="00CB3326">
              <w:rPr>
                <w:rFonts w:eastAsia="Calibri"/>
                <w:lang w:eastAsia="lv-LV"/>
              </w:rPr>
              <w:t>m2</w:t>
            </w:r>
          </w:p>
        </w:tc>
        <w:tc>
          <w:tcPr>
            <w:tcW w:w="1417" w:type="dxa"/>
            <w:shd w:val="clear" w:color="auto" w:fill="FFFFFF"/>
            <w:vAlign w:val="center"/>
          </w:tcPr>
          <w:p w14:paraId="12DEFDAE" w14:textId="77777777" w:rsidR="00086473" w:rsidRPr="00CB3326" w:rsidRDefault="00086473" w:rsidP="00CB3326">
            <w:pPr>
              <w:shd w:val="clear" w:color="auto" w:fill="FFFFFF"/>
              <w:suppressAutoHyphens w:val="0"/>
              <w:jc w:val="center"/>
              <w:rPr>
                <w:rFonts w:eastAsia="Calibri"/>
                <w:lang w:eastAsia="lv-LV"/>
              </w:rPr>
            </w:pPr>
            <w:r w:rsidRPr="00CB3326">
              <w:rPr>
                <w:rFonts w:eastAsia="Calibri"/>
                <w:lang w:eastAsia="lv-LV"/>
              </w:rPr>
              <w:t>50</w:t>
            </w:r>
          </w:p>
        </w:tc>
      </w:tr>
      <w:tr w:rsidR="00086473" w:rsidRPr="00CB3326" w14:paraId="0466CB6D" w14:textId="77777777" w:rsidTr="0050330F">
        <w:trPr>
          <w:cantSplit/>
          <w:trHeight w:val="305"/>
        </w:trPr>
        <w:tc>
          <w:tcPr>
            <w:tcW w:w="709" w:type="dxa"/>
            <w:vAlign w:val="center"/>
          </w:tcPr>
          <w:p w14:paraId="6F73199D" w14:textId="77777777" w:rsidR="00086473" w:rsidRPr="00CB3326" w:rsidRDefault="00086473" w:rsidP="00CB3326">
            <w:pPr>
              <w:shd w:val="clear" w:color="auto" w:fill="FFFFFF"/>
              <w:suppressAutoHyphens w:val="0"/>
              <w:jc w:val="both"/>
              <w:rPr>
                <w:rFonts w:eastAsia="Calibri"/>
                <w:lang w:eastAsia="lv-LV"/>
              </w:rPr>
            </w:pPr>
            <w:r w:rsidRPr="00CB3326">
              <w:rPr>
                <w:rFonts w:eastAsia="Calibri"/>
                <w:b/>
                <w:lang w:eastAsia="lv-LV"/>
              </w:rPr>
              <w:t>2.</w:t>
            </w:r>
          </w:p>
        </w:tc>
        <w:tc>
          <w:tcPr>
            <w:tcW w:w="9072" w:type="dxa"/>
            <w:gridSpan w:val="3"/>
          </w:tcPr>
          <w:p w14:paraId="2DAA96C5" w14:textId="77777777" w:rsidR="00086473" w:rsidRPr="00CB3326" w:rsidRDefault="00086473" w:rsidP="00CB3326">
            <w:pPr>
              <w:shd w:val="clear" w:color="auto" w:fill="FFFFFF"/>
              <w:suppressAutoHyphens w:val="0"/>
              <w:jc w:val="both"/>
              <w:rPr>
                <w:rFonts w:eastAsia="Calibri"/>
                <w:lang w:eastAsia="lv-LV"/>
              </w:rPr>
            </w:pPr>
            <w:r w:rsidRPr="00CB3326">
              <w:rPr>
                <w:rFonts w:eastAsia="Calibri"/>
                <w:b/>
                <w:lang w:eastAsia="lv-LV"/>
              </w:rPr>
              <w:t xml:space="preserve">GĀJĒJU IETVES ASFALTBETONA UN BRUĢAKMEŅA SEGUMA BEDRĪŠU REMONTS </w:t>
            </w:r>
          </w:p>
        </w:tc>
      </w:tr>
      <w:tr w:rsidR="00DD52B3" w:rsidRPr="00CB3326" w14:paraId="6E46FEA1" w14:textId="77777777" w:rsidTr="0050330F">
        <w:trPr>
          <w:cantSplit/>
          <w:trHeight w:val="689"/>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7696CF7D" w14:textId="77777777" w:rsidR="00086473" w:rsidRPr="00CB3326" w:rsidRDefault="00086473" w:rsidP="00CB3326">
            <w:pPr>
              <w:shd w:val="clear" w:color="auto" w:fill="FFFFFF"/>
              <w:suppressAutoHyphens w:val="0"/>
              <w:jc w:val="both"/>
              <w:rPr>
                <w:rFonts w:eastAsia="Calibri"/>
                <w:lang w:eastAsia="lv-LV"/>
              </w:rPr>
            </w:pPr>
            <w:r w:rsidRPr="00CB3326">
              <w:rPr>
                <w:rFonts w:eastAsia="Calibri"/>
                <w:lang w:eastAsia="lv-LV"/>
              </w:rPr>
              <w:t>2.1.</w:t>
            </w:r>
          </w:p>
        </w:tc>
        <w:tc>
          <w:tcPr>
            <w:tcW w:w="6237" w:type="dxa"/>
            <w:tcBorders>
              <w:top w:val="single" w:sz="4" w:space="0" w:color="auto"/>
              <w:left w:val="nil"/>
              <w:bottom w:val="single" w:sz="4" w:space="0" w:color="auto"/>
              <w:right w:val="single" w:sz="4" w:space="0" w:color="auto"/>
            </w:tcBorders>
            <w:shd w:val="clear" w:color="auto" w:fill="auto"/>
            <w:vAlign w:val="center"/>
          </w:tcPr>
          <w:p w14:paraId="12A2E5C6" w14:textId="77777777" w:rsidR="00086473" w:rsidRPr="00CB3326" w:rsidRDefault="00086473" w:rsidP="00CB3326">
            <w:pPr>
              <w:shd w:val="clear" w:color="auto" w:fill="FFFFFF"/>
              <w:suppressAutoHyphens w:val="0"/>
              <w:jc w:val="both"/>
              <w:rPr>
                <w:rFonts w:eastAsia="Calibri"/>
                <w:lang w:eastAsia="lv-LV"/>
              </w:rPr>
            </w:pPr>
            <w:r w:rsidRPr="00CB3326">
              <w:rPr>
                <w:rFonts w:eastAsia="Calibri"/>
                <w:color w:val="000000"/>
                <w:lang w:eastAsia="lv-LV"/>
              </w:rPr>
              <w:t xml:space="preserve">Asfaltbetona seguma bedrīšu remonts ar pilno tehnoloģiju vasaras periodā, biezums 4 cm, izmantojot karsto asfaltbetonu </w:t>
            </w:r>
            <w:proofErr w:type="spellStart"/>
            <w:r w:rsidRPr="00CB3326">
              <w:rPr>
                <w:rFonts w:eastAsia="Calibri"/>
                <w:color w:val="000000"/>
                <w:lang w:eastAsia="lv-LV"/>
              </w:rPr>
              <w:t>ACsurf</w:t>
            </w:r>
            <w:proofErr w:type="spellEnd"/>
            <w:r w:rsidRPr="00CB3326">
              <w:rPr>
                <w:rFonts w:eastAsia="Calibri"/>
                <w:color w:val="000000"/>
                <w:lang w:eastAsia="lv-LV"/>
              </w:rPr>
              <w:t xml:space="preserve"> 8 (t.sk. vecā esoša asfaltbetona seguma demontāža un utilizācija)</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0E559E0C" w14:textId="77777777" w:rsidR="00086473" w:rsidRPr="00CB3326" w:rsidRDefault="00086473" w:rsidP="00CB3326">
            <w:pPr>
              <w:shd w:val="clear" w:color="auto" w:fill="FFFFFF"/>
              <w:suppressAutoHyphens w:val="0"/>
              <w:jc w:val="center"/>
              <w:rPr>
                <w:rFonts w:eastAsia="Calibri"/>
                <w:lang w:eastAsia="lv-LV"/>
              </w:rPr>
            </w:pPr>
            <w:r w:rsidRPr="00CB3326">
              <w:rPr>
                <w:rFonts w:eastAsia="Calibri"/>
                <w:lang w:eastAsia="lv-LV"/>
              </w:rPr>
              <w:t>m</w:t>
            </w:r>
            <w:r w:rsidRPr="00CB3326">
              <w:rPr>
                <w:rFonts w:eastAsia="Calibri"/>
                <w:vertAlign w:val="superscript"/>
                <w:lang w:eastAsia="lv-LV"/>
              </w:rPr>
              <w:t>2</w:t>
            </w:r>
          </w:p>
        </w:tc>
        <w:tc>
          <w:tcPr>
            <w:tcW w:w="1417" w:type="dxa"/>
            <w:tcBorders>
              <w:top w:val="single" w:sz="4" w:space="0" w:color="auto"/>
              <w:left w:val="nil"/>
              <w:bottom w:val="single" w:sz="4" w:space="0" w:color="auto"/>
              <w:right w:val="single" w:sz="4" w:space="0" w:color="auto"/>
            </w:tcBorders>
            <w:shd w:val="clear" w:color="000000" w:fill="FFFFFF"/>
            <w:vAlign w:val="center"/>
          </w:tcPr>
          <w:p w14:paraId="059CDFEB" w14:textId="77777777" w:rsidR="00086473" w:rsidRPr="00CB3326" w:rsidRDefault="00086473" w:rsidP="00CB3326">
            <w:pPr>
              <w:shd w:val="clear" w:color="auto" w:fill="FFFFFF"/>
              <w:suppressAutoHyphens w:val="0"/>
              <w:jc w:val="center"/>
              <w:rPr>
                <w:rFonts w:eastAsia="Calibri"/>
                <w:lang w:eastAsia="lv-LV"/>
              </w:rPr>
            </w:pPr>
            <w:r w:rsidRPr="00CB3326">
              <w:rPr>
                <w:rFonts w:eastAsia="Calibri"/>
                <w:lang w:eastAsia="lv-LV"/>
              </w:rPr>
              <w:t>500</w:t>
            </w:r>
          </w:p>
        </w:tc>
      </w:tr>
      <w:tr w:rsidR="00DD52B3" w:rsidRPr="00CB3326" w14:paraId="2E486E17" w14:textId="77777777" w:rsidTr="0050330F">
        <w:trPr>
          <w:cantSplit/>
          <w:trHeight w:val="70"/>
        </w:trPr>
        <w:tc>
          <w:tcPr>
            <w:tcW w:w="709" w:type="dxa"/>
            <w:tcBorders>
              <w:top w:val="nil"/>
              <w:left w:val="single" w:sz="4" w:space="0" w:color="auto"/>
              <w:bottom w:val="single" w:sz="4" w:space="0" w:color="auto"/>
              <w:right w:val="single" w:sz="4" w:space="0" w:color="auto"/>
            </w:tcBorders>
            <w:shd w:val="clear" w:color="auto" w:fill="auto"/>
            <w:vAlign w:val="bottom"/>
          </w:tcPr>
          <w:p w14:paraId="34A35289" w14:textId="77777777" w:rsidR="00086473" w:rsidRPr="00CB3326" w:rsidRDefault="00086473" w:rsidP="00CB3326">
            <w:pPr>
              <w:shd w:val="clear" w:color="auto" w:fill="FFFFFF"/>
              <w:suppressAutoHyphens w:val="0"/>
              <w:jc w:val="both"/>
              <w:rPr>
                <w:rFonts w:eastAsia="Calibri"/>
                <w:lang w:eastAsia="lv-LV"/>
              </w:rPr>
            </w:pPr>
            <w:r w:rsidRPr="00CB3326">
              <w:rPr>
                <w:rFonts w:eastAsia="Calibri"/>
                <w:lang w:eastAsia="lv-LV"/>
              </w:rPr>
              <w:t>2.2.</w:t>
            </w:r>
          </w:p>
        </w:tc>
        <w:tc>
          <w:tcPr>
            <w:tcW w:w="6237" w:type="dxa"/>
            <w:tcBorders>
              <w:top w:val="nil"/>
              <w:left w:val="nil"/>
              <w:bottom w:val="single" w:sz="4" w:space="0" w:color="auto"/>
              <w:right w:val="single" w:sz="4" w:space="0" w:color="auto"/>
            </w:tcBorders>
            <w:shd w:val="clear" w:color="auto" w:fill="auto"/>
            <w:vAlign w:val="center"/>
          </w:tcPr>
          <w:p w14:paraId="78A228E8" w14:textId="77777777" w:rsidR="00086473" w:rsidRPr="00CB3326" w:rsidRDefault="00086473" w:rsidP="00CB3326">
            <w:pPr>
              <w:shd w:val="clear" w:color="auto" w:fill="FFFFFF"/>
              <w:suppressAutoHyphens w:val="0"/>
              <w:jc w:val="both"/>
              <w:rPr>
                <w:rFonts w:eastAsia="Calibri"/>
                <w:lang w:eastAsia="lv-LV"/>
              </w:rPr>
            </w:pPr>
            <w:proofErr w:type="spellStart"/>
            <w:r w:rsidRPr="00CB3326">
              <w:rPr>
                <w:rFonts w:eastAsia="Calibri"/>
                <w:color w:val="000000"/>
                <w:lang w:eastAsia="lv-LV"/>
              </w:rPr>
              <w:t>Bruģakmeņa</w:t>
            </w:r>
            <w:proofErr w:type="spellEnd"/>
            <w:r w:rsidRPr="00CB3326">
              <w:rPr>
                <w:rFonts w:eastAsia="Calibri"/>
                <w:color w:val="000000"/>
                <w:lang w:eastAsia="lv-LV"/>
              </w:rPr>
              <w:t xml:space="preserve"> mākslīgā seguma atjaunošana 6 cm (t.sk. vecā esoša </w:t>
            </w:r>
            <w:proofErr w:type="spellStart"/>
            <w:r w:rsidRPr="00CB3326">
              <w:rPr>
                <w:rFonts w:eastAsia="Calibri"/>
                <w:color w:val="000000"/>
                <w:lang w:eastAsia="lv-LV"/>
              </w:rPr>
              <w:t>bruģakmeņa</w:t>
            </w:r>
            <w:proofErr w:type="spellEnd"/>
            <w:r w:rsidRPr="00CB3326">
              <w:rPr>
                <w:rFonts w:eastAsia="Calibri"/>
                <w:color w:val="000000"/>
                <w:lang w:eastAsia="lv-LV"/>
              </w:rPr>
              <w:t xml:space="preserve"> seguma demontāža un utilizācija)</w:t>
            </w:r>
          </w:p>
        </w:tc>
        <w:tc>
          <w:tcPr>
            <w:tcW w:w="1418" w:type="dxa"/>
            <w:tcBorders>
              <w:top w:val="nil"/>
              <w:left w:val="nil"/>
              <w:bottom w:val="single" w:sz="4" w:space="0" w:color="auto"/>
              <w:right w:val="single" w:sz="4" w:space="0" w:color="auto"/>
            </w:tcBorders>
            <w:shd w:val="clear" w:color="000000" w:fill="FFFFFF"/>
            <w:vAlign w:val="center"/>
          </w:tcPr>
          <w:p w14:paraId="00085601" w14:textId="77777777" w:rsidR="00086473" w:rsidRPr="00CB3326" w:rsidRDefault="00086473" w:rsidP="00CB3326">
            <w:pPr>
              <w:shd w:val="clear" w:color="auto" w:fill="FFFFFF"/>
              <w:suppressAutoHyphens w:val="0"/>
              <w:jc w:val="center"/>
              <w:rPr>
                <w:rFonts w:eastAsia="Calibri"/>
                <w:lang w:eastAsia="lv-LV"/>
              </w:rPr>
            </w:pPr>
            <w:r w:rsidRPr="00CB3326">
              <w:rPr>
                <w:rFonts w:eastAsia="Calibri"/>
                <w:lang w:eastAsia="lv-LV"/>
              </w:rPr>
              <w:t>m</w:t>
            </w:r>
            <w:r w:rsidRPr="00CB3326">
              <w:rPr>
                <w:rFonts w:eastAsia="Calibri"/>
                <w:vertAlign w:val="superscript"/>
                <w:lang w:eastAsia="lv-LV"/>
              </w:rPr>
              <w:t>2</w:t>
            </w:r>
          </w:p>
        </w:tc>
        <w:tc>
          <w:tcPr>
            <w:tcW w:w="1417" w:type="dxa"/>
            <w:tcBorders>
              <w:top w:val="nil"/>
              <w:left w:val="nil"/>
              <w:bottom w:val="single" w:sz="4" w:space="0" w:color="auto"/>
              <w:right w:val="single" w:sz="4" w:space="0" w:color="auto"/>
            </w:tcBorders>
            <w:shd w:val="clear" w:color="000000" w:fill="FFFFFF"/>
            <w:vAlign w:val="center"/>
          </w:tcPr>
          <w:p w14:paraId="5AD81271" w14:textId="1FEE7E28" w:rsidR="00086473" w:rsidRPr="00CB3326" w:rsidRDefault="00086473" w:rsidP="00CB3326">
            <w:pPr>
              <w:shd w:val="clear" w:color="auto" w:fill="FFFFFF"/>
              <w:suppressAutoHyphens w:val="0"/>
              <w:jc w:val="center"/>
              <w:rPr>
                <w:rFonts w:eastAsia="Calibri"/>
                <w:lang w:eastAsia="lv-LV"/>
              </w:rPr>
            </w:pPr>
            <w:r w:rsidRPr="00CB3326">
              <w:rPr>
                <w:rFonts w:eastAsia="Calibri"/>
                <w:lang w:eastAsia="lv-LV"/>
              </w:rPr>
              <w:t>1</w:t>
            </w:r>
            <w:r w:rsidR="00491D92" w:rsidRPr="00CB3326">
              <w:rPr>
                <w:rFonts w:eastAsia="Calibri"/>
                <w:lang w:eastAsia="lv-LV"/>
              </w:rPr>
              <w:t>3</w:t>
            </w:r>
            <w:r w:rsidRPr="00CB3326">
              <w:rPr>
                <w:rFonts w:eastAsia="Calibri"/>
                <w:lang w:eastAsia="lv-LV"/>
              </w:rPr>
              <w:t>0</w:t>
            </w:r>
          </w:p>
        </w:tc>
      </w:tr>
      <w:tr w:rsidR="00DD52B3" w:rsidRPr="00CB3326" w14:paraId="6D821E47" w14:textId="77777777" w:rsidTr="0050330F">
        <w:trPr>
          <w:cantSplit/>
          <w:trHeight w:val="305"/>
        </w:trPr>
        <w:tc>
          <w:tcPr>
            <w:tcW w:w="709" w:type="dxa"/>
            <w:tcBorders>
              <w:top w:val="nil"/>
              <w:left w:val="single" w:sz="4" w:space="0" w:color="auto"/>
              <w:bottom w:val="single" w:sz="4" w:space="0" w:color="auto"/>
              <w:right w:val="single" w:sz="4" w:space="0" w:color="auto"/>
            </w:tcBorders>
            <w:shd w:val="clear" w:color="auto" w:fill="auto"/>
            <w:vAlign w:val="bottom"/>
          </w:tcPr>
          <w:p w14:paraId="2BB44531" w14:textId="77777777" w:rsidR="00086473" w:rsidRPr="00CB3326" w:rsidRDefault="00086473" w:rsidP="00CB3326">
            <w:pPr>
              <w:shd w:val="clear" w:color="auto" w:fill="FFFFFF"/>
              <w:suppressAutoHyphens w:val="0"/>
              <w:jc w:val="both"/>
              <w:rPr>
                <w:rFonts w:eastAsia="Calibri"/>
                <w:lang w:eastAsia="lv-LV"/>
              </w:rPr>
            </w:pPr>
            <w:r w:rsidRPr="00CB3326">
              <w:rPr>
                <w:rFonts w:eastAsia="Calibri"/>
                <w:lang w:eastAsia="lv-LV"/>
              </w:rPr>
              <w:t>2.3.</w:t>
            </w:r>
          </w:p>
        </w:tc>
        <w:tc>
          <w:tcPr>
            <w:tcW w:w="6237" w:type="dxa"/>
            <w:tcBorders>
              <w:top w:val="nil"/>
              <w:left w:val="nil"/>
              <w:bottom w:val="single" w:sz="4" w:space="0" w:color="auto"/>
              <w:right w:val="single" w:sz="4" w:space="0" w:color="auto"/>
            </w:tcBorders>
            <w:shd w:val="clear" w:color="auto" w:fill="auto"/>
            <w:vAlign w:val="center"/>
          </w:tcPr>
          <w:p w14:paraId="3DCF44AA" w14:textId="6330E0F5" w:rsidR="00086473" w:rsidRPr="00CB3326" w:rsidRDefault="00086473" w:rsidP="00CB3326">
            <w:pPr>
              <w:shd w:val="clear" w:color="auto" w:fill="FFFFFF"/>
              <w:suppressAutoHyphens w:val="0"/>
              <w:jc w:val="both"/>
              <w:rPr>
                <w:rFonts w:eastAsia="Calibri"/>
                <w:lang w:eastAsia="lv-LV"/>
              </w:rPr>
            </w:pPr>
            <w:r w:rsidRPr="00CB3326">
              <w:rPr>
                <w:rFonts w:eastAsia="Calibri"/>
                <w:color w:val="000000"/>
                <w:lang w:eastAsia="lv-LV"/>
              </w:rPr>
              <w:t xml:space="preserve">Betona apmaļu </w:t>
            </w:r>
            <w:r w:rsidR="003826ED">
              <w:rPr>
                <w:rFonts w:eastAsia="Calibri"/>
                <w:color w:val="000000"/>
                <w:lang w:eastAsia="lv-LV"/>
              </w:rPr>
              <w:t>IA</w:t>
            </w:r>
            <w:r w:rsidRPr="00CB3326">
              <w:rPr>
                <w:rFonts w:eastAsia="Calibri"/>
                <w:color w:val="000000"/>
                <w:lang w:eastAsia="lv-LV"/>
              </w:rPr>
              <w:t xml:space="preserve"> 100.20.8 uzstādīšana uz šķembu pamata, nostiprinot ar betonu C</w:t>
            </w:r>
            <w:r w:rsidR="002C2EE7" w:rsidRPr="00CB3326">
              <w:rPr>
                <w:rFonts w:eastAsia="Calibri"/>
                <w:color w:val="000000"/>
                <w:lang w:eastAsia="lv-LV"/>
              </w:rPr>
              <w:t>30</w:t>
            </w:r>
            <w:r w:rsidRPr="00CB3326">
              <w:rPr>
                <w:rFonts w:eastAsia="Calibri"/>
                <w:color w:val="000000"/>
                <w:lang w:eastAsia="lv-LV"/>
              </w:rPr>
              <w:t>/</w:t>
            </w:r>
            <w:r w:rsidR="002C2EE7" w:rsidRPr="00CB3326">
              <w:rPr>
                <w:rFonts w:eastAsia="Calibri"/>
                <w:color w:val="000000"/>
                <w:lang w:eastAsia="lv-LV"/>
              </w:rPr>
              <w:t>37</w:t>
            </w:r>
            <w:r w:rsidRPr="00CB3326">
              <w:rPr>
                <w:rFonts w:eastAsia="Calibri"/>
                <w:color w:val="000000"/>
                <w:lang w:eastAsia="lv-LV"/>
              </w:rPr>
              <w:t xml:space="preserve"> (t.sk. veco esošo apmaļu demontāža un utilizācija)</w:t>
            </w:r>
          </w:p>
        </w:tc>
        <w:tc>
          <w:tcPr>
            <w:tcW w:w="1418" w:type="dxa"/>
            <w:tcBorders>
              <w:top w:val="nil"/>
              <w:left w:val="nil"/>
              <w:bottom w:val="single" w:sz="4" w:space="0" w:color="auto"/>
              <w:right w:val="single" w:sz="4" w:space="0" w:color="auto"/>
            </w:tcBorders>
            <w:shd w:val="clear" w:color="000000" w:fill="FFFFFF"/>
            <w:vAlign w:val="center"/>
          </w:tcPr>
          <w:p w14:paraId="5389FBC2" w14:textId="77777777" w:rsidR="00086473" w:rsidRPr="00CB3326" w:rsidRDefault="00086473" w:rsidP="00CB3326">
            <w:pPr>
              <w:shd w:val="clear" w:color="auto" w:fill="FFFFFF"/>
              <w:suppressAutoHyphens w:val="0"/>
              <w:jc w:val="center"/>
              <w:rPr>
                <w:rFonts w:eastAsia="Calibri"/>
                <w:lang w:eastAsia="lv-LV"/>
              </w:rPr>
            </w:pPr>
            <w:r w:rsidRPr="00CB3326">
              <w:rPr>
                <w:rFonts w:eastAsia="Calibri"/>
                <w:lang w:eastAsia="lv-LV"/>
              </w:rPr>
              <w:t>m</w:t>
            </w:r>
          </w:p>
        </w:tc>
        <w:tc>
          <w:tcPr>
            <w:tcW w:w="1417" w:type="dxa"/>
            <w:tcBorders>
              <w:top w:val="nil"/>
              <w:left w:val="nil"/>
              <w:bottom w:val="single" w:sz="4" w:space="0" w:color="auto"/>
              <w:right w:val="single" w:sz="4" w:space="0" w:color="auto"/>
            </w:tcBorders>
            <w:shd w:val="clear" w:color="000000" w:fill="FFFFFF"/>
            <w:vAlign w:val="center"/>
          </w:tcPr>
          <w:p w14:paraId="6F8C1EAF" w14:textId="62592A8E" w:rsidR="00086473" w:rsidRPr="00CB3326" w:rsidRDefault="00491D92" w:rsidP="00CB3326">
            <w:pPr>
              <w:shd w:val="clear" w:color="auto" w:fill="FFFFFF"/>
              <w:suppressAutoHyphens w:val="0"/>
              <w:jc w:val="center"/>
              <w:rPr>
                <w:rFonts w:eastAsia="Calibri"/>
                <w:lang w:eastAsia="lv-LV"/>
              </w:rPr>
            </w:pPr>
            <w:r w:rsidRPr="00CB3326">
              <w:rPr>
                <w:rFonts w:eastAsia="Calibri"/>
                <w:lang w:eastAsia="lv-LV"/>
              </w:rPr>
              <w:t>8</w:t>
            </w:r>
            <w:r w:rsidR="00086473" w:rsidRPr="00CB3326">
              <w:rPr>
                <w:rFonts w:eastAsia="Calibri"/>
                <w:lang w:eastAsia="lv-LV"/>
              </w:rPr>
              <w:t>0</w:t>
            </w:r>
          </w:p>
        </w:tc>
      </w:tr>
      <w:tr w:rsidR="00DD52B3" w:rsidRPr="00CB3326" w14:paraId="505B71AD" w14:textId="77777777" w:rsidTr="0050330F">
        <w:trPr>
          <w:cantSplit/>
          <w:trHeight w:val="305"/>
        </w:trPr>
        <w:tc>
          <w:tcPr>
            <w:tcW w:w="709" w:type="dxa"/>
            <w:tcBorders>
              <w:top w:val="nil"/>
              <w:left w:val="single" w:sz="4" w:space="0" w:color="auto"/>
              <w:bottom w:val="single" w:sz="4" w:space="0" w:color="auto"/>
              <w:right w:val="single" w:sz="4" w:space="0" w:color="auto"/>
            </w:tcBorders>
            <w:shd w:val="clear" w:color="auto" w:fill="auto"/>
            <w:vAlign w:val="bottom"/>
          </w:tcPr>
          <w:p w14:paraId="33D069A1" w14:textId="77B638E2" w:rsidR="00086473" w:rsidRPr="00CB3326" w:rsidRDefault="00086473" w:rsidP="00CB3326">
            <w:pPr>
              <w:shd w:val="clear" w:color="auto" w:fill="FFFFFF"/>
              <w:suppressAutoHyphens w:val="0"/>
              <w:jc w:val="both"/>
              <w:rPr>
                <w:rFonts w:eastAsia="Calibri"/>
                <w:lang w:eastAsia="lv-LV"/>
              </w:rPr>
            </w:pPr>
            <w:r w:rsidRPr="00CB3326">
              <w:rPr>
                <w:rFonts w:eastAsia="Calibri"/>
                <w:lang w:eastAsia="lv-LV"/>
              </w:rPr>
              <w:t>2.</w:t>
            </w:r>
            <w:r w:rsidR="002C2EE7" w:rsidRPr="00CB3326">
              <w:rPr>
                <w:rFonts w:eastAsia="Calibri"/>
                <w:lang w:eastAsia="lv-LV"/>
              </w:rPr>
              <w:t>5</w:t>
            </w:r>
            <w:r w:rsidRPr="00CB3326">
              <w:rPr>
                <w:rFonts w:eastAsia="Calibri"/>
                <w:lang w:eastAsia="lv-LV"/>
              </w:rPr>
              <w:t>.</w:t>
            </w:r>
          </w:p>
        </w:tc>
        <w:tc>
          <w:tcPr>
            <w:tcW w:w="6237" w:type="dxa"/>
            <w:tcBorders>
              <w:top w:val="nil"/>
              <w:left w:val="nil"/>
              <w:bottom w:val="single" w:sz="4" w:space="0" w:color="auto"/>
              <w:right w:val="single" w:sz="4" w:space="0" w:color="auto"/>
            </w:tcBorders>
            <w:shd w:val="clear" w:color="auto" w:fill="auto"/>
            <w:vAlign w:val="center"/>
          </w:tcPr>
          <w:p w14:paraId="5D710540" w14:textId="77777777" w:rsidR="00086473" w:rsidRPr="00CB3326" w:rsidRDefault="00086473" w:rsidP="00CB3326">
            <w:pPr>
              <w:shd w:val="clear" w:color="auto" w:fill="FFFFFF"/>
              <w:suppressAutoHyphens w:val="0"/>
              <w:jc w:val="both"/>
              <w:rPr>
                <w:rFonts w:eastAsia="Calibri"/>
                <w:lang w:eastAsia="lv-LV"/>
              </w:rPr>
            </w:pPr>
            <w:r w:rsidRPr="00CB3326">
              <w:rPr>
                <w:rFonts w:eastAsia="Calibri"/>
                <w:color w:val="000000"/>
                <w:lang w:eastAsia="lv-LV"/>
              </w:rPr>
              <w:t xml:space="preserve">Nesaistītu </w:t>
            </w:r>
            <w:proofErr w:type="spellStart"/>
            <w:r w:rsidRPr="00CB3326">
              <w:rPr>
                <w:rFonts w:eastAsia="Calibri"/>
                <w:color w:val="000000"/>
                <w:lang w:eastAsia="lv-LV"/>
              </w:rPr>
              <w:t>minerālmateriālu</w:t>
            </w:r>
            <w:proofErr w:type="spellEnd"/>
            <w:r w:rsidRPr="00CB3326">
              <w:rPr>
                <w:rFonts w:eastAsia="Calibri"/>
                <w:color w:val="000000"/>
                <w:lang w:eastAsia="lv-LV"/>
              </w:rPr>
              <w:t xml:space="preserve"> 0/45 maisījuma pamata nesošās kārtas būvniecība/remonts 10 cm biezumā</w:t>
            </w:r>
          </w:p>
        </w:tc>
        <w:tc>
          <w:tcPr>
            <w:tcW w:w="1418" w:type="dxa"/>
            <w:tcBorders>
              <w:top w:val="nil"/>
              <w:left w:val="nil"/>
              <w:bottom w:val="single" w:sz="4" w:space="0" w:color="auto"/>
              <w:right w:val="single" w:sz="4" w:space="0" w:color="auto"/>
            </w:tcBorders>
            <w:shd w:val="clear" w:color="000000" w:fill="FFFFFF"/>
            <w:vAlign w:val="center"/>
          </w:tcPr>
          <w:p w14:paraId="53E35831" w14:textId="77777777" w:rsidR="00086473" w:rsidRPr="00CB3326" w:rsidRDefault="00086473" w:rsidP="00CB3326">
            <w:pPr>
              <w:shd w:val="clear" w:color="auto" w:fill="FFFFFF"/>
              <w:suppressAutoHyphens w:val="0"/>
              <w:jc w:val="center"/>
              <w:rPr>
                <w:rFonts w:eastAsia="Calibri"/>
                <w:lang w:eastAsia="lv-LV"/>
              </w:rPr>
            </w:pPr>
            <w:r w:rsidRPr="00CB3326">
              <w:rPr>
                <w:rFonts w:eastAsia="Calibri"/>
                <w:lang w:eastAsia="lv-LV"/>
              </w:rPr>
              <w:t>m</w:t>
            </w:r>
            <w:r w:rsidRPr="00CB3326">
              <w:rPr>
                <w:rFonts w:eastAsia="Calibri"/>
                <w:vertAlign w:val="superscript"/>
                <w:lang w:eastAsia="lv-LV"/>
              </w:rPr>
              <w:t>2</w:t>
            </w:r>
          </w:p>
        </w:tc>
        <w:tc>
          <w:tcPr>
            <w:tcW w:w="1417" w:type="dxa"/>
            <w:tcBorders>
              <w:top w:val="nil"/>
              <w:left w:val="nil"/>
              <w:bottom w:val="single" w:sz="4" w:space="0" w:color="auto"/>
              <w:right w:val="single" w:sz="4" w:space="0" w:color="auto"/>
            </w:tcBorders>
            <w:shd w:val="clear" w:color="000000" w:fill="FFFFFF"/>
            <w:vAlign w:val="center"/>
          </w:tcPr>
          <w:p w14:paraId="53BB37E0" w14:textId="64745A7D" w:rsidR="00086473" w:rsidRPr="00CB3326" w:rsidRDefault="00086473" w:rsidP="00CB3326">
            <w:pPr>
              <w:shd w:val="clear" w:color="auto" w:fill="FFFFFF"/>
              <w:suppressAutoHyphens w:val="0"/>
              <w:jc w:val="center"/>
              <w:rPr>
                <w:rFonts w:eastAsia="Calibri"/>
                <w:lang w:eastAsia="lv-LV"/>
              </w:rPr>
            </w:pPr>
            <w:r w:rsidRPr="00CB3326">
              <w:rPr>
                <w:rFonts w:eastAsia="Calibri"/>
                <w:lang w:eastAsia="lv-LV"/>
              </w:rPr>
              <w:t>6</w:t>
            </w:r>
            <w:r w:rsidR="00491D92" w:rsidRPr="00CB3326">
              <w:rPr>
                <w:rFonts w:eastAsia="Calibri"/>
                <w:lang w:eastAsia="lv-LV"/>
              </w:rPr>
              <w:t>3</w:t>
            </w:r>
            <w:r w:rsidRPr="00CB3326">
              <w:rPr>
                <w:rFonts w:eastAsia="Calibri"/>
                <w:lang w:eastAsia="lv-LV"/>
              </w:rPr>
              <w:t>0</w:t>
            </w:r>
          </w:p>
        </w:tc>
      </w:tr>
      <w:tr w:rsidR="00DD52B3" w:rsidRPr="00CB3326" w14:paraId="1689F69C" w14:textId="77777777" w:rsidTr="0050330F">
        <w:trPr>
          <w:cantSplit/>
          <w:trHeight w:val="305"/>
        </w:trPr>
        <w:tc>
          <w:tcPr>
            <w:tcW w:w="709" w:type="dxa"/>
            <w:tcBorders>
              <w:top w:val="nil"/>
              <w:left w:val="single" w:sz="4" w:space="0" w:color="auto"/>
              <w:bottom w:val="single" w:sz="4" w:space="0" w:color="auto"/>
              <w:right w:val="single" w:sz="4" w:space="0" w:color="auto"/>
            </w:tcBorders>
            <w:shd w:val="clear" w:color="auto" w:fill="auto"/>
            <w:vAlign w:val="bottom"/>
          </w:tcPr>
          <w:p w14:paraId="5F24E9DD" w14:textId="3A414554" w:rsidR="00086473" w:rsidRPr="00CB3326" w:rsidRDefault="00086473" w:rsidP="00CB3326">
            <w:pPr>
              <w:shd w:val="clear" w:color="auto" w:fill="FFFFFF"/>
              <w:suppressAutoHyphens w:val="0"/>
              <w:jc w:val="both"/>
              <w:rPr>
                <w:rFonts w:eastAsia="Calibri"/>
                <w:lang w:eastAsia="lv-LV"/>
              </w:rPr>
            </w:pPr>
            <w:r w:rsidRPr="00CB3326">
              <w:rPr>
                <w:rFonts w:eastAsia="Calibri"/>
                <w:lang w:eastAsia="lv-LV"/>
              </w:rPr>
              <w:t>2.</w:t>
            </w:r>
            <w:r w:rsidR="002C2EE7" w:rsidRPr="00CB3326">
              <w:rPr>
                <w:rFonts w:eastAsia="Calibri"/>
                <w:lang w:eastAsia="lv-LV"/>
              </w:rPr>
              <w:t>6</w:t>
            </w:r>
            <w:r w:rsidRPr="00CB3326">
              <w:rPr>
                <w:rFonts w:eastAsia="Calibri"/>
                <w:lang w:eastAsia="lv-LV"/>
              </w:rPr>
              <w:t>.</w:t>
            </w:r>
          </w:p>
        </w:tc>
        <w:tc>
          <w:tcPr>
            <w:tcW w:w="6237" w:type="dxa"/>
            <w:tcBorders>
              <w:top w:val="nil"/>
              <w:left w:val="nil"/>
              <w:bottom w:val="single" w:sz="4" w:space="0" w:color="auto"/>
              <w:right w:val="single" w:sz="4" w:space="0" w:color="auto"/>
            </w:tcBorders>
            <w:shd w:val="clear" w:color="auto" w:fill="auto"/>
            <w:vAlign w:val="center"/>
          </w:tcPr>
          <w:p w14:paraId="262CB255" w14:textId="77777777" w:rsidR="00086473" w:rsidRPr="00CB3326" w:rsidRDefault="00086473" w:rsidP="00CB3326">
            <w:pPr>
              <w:shd w:val="clear" w:color="auto" w:fill="FFFFFF"/>
              <w:suppressAutoHyphens w:val="0"/>
              <w:jc w:val="both"/>
              <w:rPr>
                <w:rFonts w:eastAsia="Calibri"/>
                <w:color w:val="000000"/>
                <w:lang w:eastAsia="lv-LV"/>
              </w:rPr>
            </w:pPr>
            <w:proofErr w:type="spellStart"/>
            <w:r w:rsidRPr="00CB3326">
              <w:rPr>
                <w:rFonts w:eastAsia="Calibri"/>
                <w:color w:val="000000"/>
                <w:lang w:eastAsia="lv-LV"/>
              </w:rPr>
              <w:t>Sīkšķembas</w:t>
            </w:r>
            <w:proofErr w:type="spellEnd"/>
            <w:r w:rsidRPr="00CB3326">
              <w:rPr>
                <w:rFonts w:eastAsia="Calibri"/>
                <w:color w:val="000000"/>
                <w:lang w:eastAsia="lv-LV"/>
              </w:rPr>
              <w:t xml:space="preserve"> fr.2/8 izlīdzinošās kārtas būvniecība, h=5 cm</w:t>
            </w:r>
          </w:p>
        </w:tc>
        <w:tc>
          <w:tcPr>
            <w:tcW w:w="1418" w:type="dxa"/>
            <w:tcBorders>
              <w:top w:val="nil"/>
              <w:left w:val="nil"/>
              <w:bottom w:val="single" w:sz="4" w:space="0" w:color="auto"/>
              <w:right w:val="single" w:sz="4" w:space="0" w:color="auto"/>
            </w:tcBorders>
            <w:shd w:val="clear" w:color="000000" w:fill="FFFFFF"/>
            <w:vAlign w:val="center"/>
          </w:tcPr>
          <w:p w14:paraId="1BC221B3" w14:textId="77777777" w:rsidR="00086473" w:rsidRPr="00CB3326" w:rsidRDefault="00086473" w:rsidP="00CB3326">
            <w:pPr>
              <w:shd w:val="clear" w:color="auto" w:fill="FFFFFF"/>
              <w:suppressAutoHyphens w:val="0"/>
              <w:jc w:val="center"/>
              <w:rPr>
                <w:rFonts w:eastAsia="Calibri"/>
                <w:lang w:eastAsia="lv-LV"/>
              </w:rPr>
            </w:pPr>
            <w:r w:rsidRPr="00CB3326">
              <w:rPr>
                <w:rFonts w:eastAsia="Calibri"/>
                <w:lang w:eastAsia="lv-LV"/>
              </w:rPr>
              <w:t>m2</w:t>
            </w:r>
          </w:p>
        </w:tc>
        <w:tc>
          <w:tcPr>
            <w:tcW w:w="1417" w:type="dxa"/>
            <w:tcBorders>
              <w:top w:val="nil"/>
              <w:left w:val="nil"/>
              <w:bottom w:val="single" w:sz="4" w:space="0" w:color="auto"/>
              <w:right w:val="single" w:sz="4" w:space="0" w:color="auto"/>
            </w:tcBorders>
            <w:shd w:val="clear" w:color="000000" w:fill="FFFFFF"/>
            <w:vAlign w:val="center"/>
          </w:tcPr>
          <w:p w14:paraId="01939A10" w14:textId="148530E1" w:rsidR="00086473" w:rsidRPr="00CB3326" w:rsidRDefault="00086473" w:rsidP="00CB3326">
            <w:pPr>
              <w:shd w:val="clear" w:color="auto" w:fill="FFFFFF"/>
              <w:suppressAutoHyphens w:val="0"/>
              <w:jc w:val="center"/>
              <w:rPr>
                <w:rFonts w:eastAsia="Calibri"/>
                <w:lang w:eastAsia="lv-LV"/>
              </w:rPr>
            </w:pPr>
            <w:r w:rsidRPr="00CB3326">
              <w:rPr>
                <w:rFonts w:eastAsia="Calibri"/>
                <w:lang w:eastAsia="lv-LV"/>
              </w:rPr>
              <w:t>1</w:t>
            </w:r>
            <w:r w:rsidR="00491D92" w:rsidRPr="00CB3326">
              <w:rPr>
                <w:rFonts w:eastAsia="Calibri"/>
                <w:lang w:eastAsia="lv-LV"/>
              </w:rPr>
              <w:t>3</w:t>
            </w:r>
            <w:r w:rsidRPr="00CB3326">
              <w:rPr>
                <w:rFonts w:eastAsia="Calibri"/>
                <w:lang w:eastAsia="lv-LV"/>
              </w:rPr>
              <w:t>0</w:t>
            </w:r>
          </w:p>
        </w:tc>
      </w:tr>
    </w:tbl>
    <w:p w14:paraId="36B382D8" w14:textId="77777777" w:rsidR="00CB3326" w:rsidRDefault="00CB3326" w:rsidP="00CB3326">
      <w:pPr>
        <w:pStyle w:val="ListParagraph"/>
        <w:suppressAutoHyphens w:val="0"/>
        <w:ind w:left="284"/>
        <w:contextualSpacing w:val="0"/>
        <w:jc w:val="both"/>
        <w:rPr>
          <w:b/>
          <w:bCs/>
          <w:lang w:eastAsia="en-US"/>
        </w:rPr>
      </w:pPr>
    </w:p>
    <w:p w14:paraId="02695763" w14:textId="529E5117" w:rsidR="00CB3326" w:rsidRPr="00CB3326" w:rsidRDefault="00CB3326" w:rsidP="00CB3326">
      <w:pPr>
        <w:pStyle w:val="ListParagraph"/>
        <w:numPr>
          <w:ilvl w:val="0"/>
          <w:numId w:val="5"/>
        </w:numPr>
        <w:suppressAutoHyphens w:val="0"/>
        <w:contextualSpacing w:val="0"/>
        <w:jc w:val="both"/>
        <w:rPr>
          <w:b/>
          <w:bCs/>
          <w:lang w:eastAsia="en-US"/>
        </w:rPr>
      </w:pPr>
      <w:r w:rsidRPr="00CB3326">
        <w:rPr>
          <w:b/>
          <w:bCs/>
          <w:lang w:eastAsia="en-US"/>
        </w:rPr>
        <w:t>Darbu izmaksas</w:t>
      </w:r>
    </w:p>
    <w:p w14:paraId="460AC339" w14:textId="4D78744E" w:rsidR="00095A2F" w:rsidRPr="00CB3326" w:rsidRDefault="00EA1D33" w:rsidP="00CB3326">
      <w:pPr>
        <w:pStyle w:val="ListParagraph"/>
        <w:numPr>
          <w:ilvl w:val="1"/>
          <w:numId w:val="5"/>
        </w:numPr>
        <w:suppressAutoHyphens w:val="0"/>
        <w:ind w:left="721" w:hanging="437"/>
        <w:contextualSpacing w:val="0"/>
        <w:jc w:val="both"/>
        <w:rPr>
          <w:bCs/>
          <w:lang w:eastAsia="en-US"/>
        </w:rPr>
      </w:pPr>
      <w:r w:rsidRPr="00CB3326">
        <w:rPr>
          <w:bCs/>
          <w:lang w:eastAsia="en-US"/>
        </w:rPr>
        <w:t>Darbu izmaksas (līguma ietvaros – līguma cena) sevī ietver Darbu procesā izmantojamo būvizstrādājumu, cilvēkresursu, transporta, tehnikas, instrumentu, apdrošināšanas, elektroenerģijas, degvielas, būvgružu aizvākšanas, būvlaukuma uzturēšanas, ar būvdarbu organizēšanu, pabeigšanu saistītos izdevumus, iespējamo nodokļu, izņemot PVN, un nodevu maksājumus valsts un pašvaldības budžetos, un citas tiešās un netiešās izmaksas, kas būs jāveic būvkomersantam, lai pienācīgi un pilnībā izpildītu Darbus.</w:t>
      </w:r>
    </w:p>
    <w:p w14:paraId="44584924" w14:textId="7B09E106" w:rsidR="00C23A3F" w:rsidRPr="00CB3326" w:rsidRDefault="00665404" w:rsidP="00CB3326">
      <w:pPr>
        <w:pStyle w:val="ListParagraph"/>
        <w:numPr>
          <w:ilvl w:val="1"/>
          <w:numId w:val="5"/>
        </w:numPr>
        <w:suppressAutoHyphens w:val="0"/>
        <w:ind w:left="721" w:hanging="437"/>
        <w:contextualSpacing w:val="0"/>
        <w:jc w:val="both"/>
        <w:rPr>
          <w:bCs/>
          <w:lang w:eastAsia="en-US"/>
        </w:rPr>
      </w:pPr>
      <w:r w:rsidRPr="00CB3326">
        <w:rPr>
          <w:bCs/>
          <w:lang w:eastAsia="en-US"/>
        </w:rPr>
        <w:t>Darbu izmaksas jāatspoguļo Darbu apjomu sarakstā</w:t>
      </w:r>
      <w:r w:rsidR="00AF704A" w:rsidRPr="00CB3326">
        <w:rPr>
          <w:bCs/>
          <w:lang w:eastAsia="en-US"/>
        </w:rPr>
        <w:t xml:space="preserve">, ko </w:t>
      </w:r>
      <w:r w:rsidR="00EA1D33" w:rsidRPr="00CB3326">
        <w:rPr>
          <w:bCs/>
          <w:lang w:eastAsia="en-US"/>
        </w:rPr>
        <w:t>pretendents</w:t>
      </w:r>
      <w:r w:rsidR="00AF704A" w:rsidRPr="00CB3326">
        <w:rPr>
          <w:bCs/>
          <w:lang w:eastAsia="en-US"/>
        </w:rPr>
        <w:t xml:space="preserve"> sagatavo</w:t>
      </w:r>
      <w:r w:rsidRPr="00CB3326">
        <w:rPr>
          <w:bCs/>
          <w:lang w:eastAsia="en-US"/>
        </w:rPr>
        <w:t xml:space="preserve"> saskaņā ar nolikuma prasībām.</w:t>
      </w:r>
    </w:p>
    <w:p w14:paraId="3AC91B0F" w14:textId="3CEB79C6" w:rsidR="00A97593" w:rsidRPr="00CB3326" w:rsidRDefault="00665404" w:rsidP="00CB3326">
      <w:pPr>
        <w:pStyle w:val="ListParagraph"/>
        <w:numPr>
          <w:ilvl w:val="1"/>
          <w:numId w:val="5"/>
        </w:numPr>
        <w:suppressAutoHyphens w:val="0"/>
        <w:ind w:left="721" w:hanging="437"/>
        <w:contextualSpacing w:val="0"/>
        <w:jc w:val="both"/>
        <w:rPr>
          <w:bCs/>
          <w:lang w:eastAsia="en-US"/>
        </w:rPr>
      </w:pPr>
      <w:r w:rsidRPr="00CB3326">
        <w:rPr>
          <w:bCs/>
          <w:lang w:eastAsia="en-US"/>
        </w:rPr>
        <w:t>Aprēķinot Darbu izmaksas, jāņem</w:t>
      </w:r>
      <w:r w:rsidR="00AF795A" w:rsidRPr="00CB3326">
        <w:rPr>
          <w:bCs/>
          <w:lang w:eastAsia="en-US"/>
        </w:rPr>
        <w:t xml:space="preserve"> vērā D</w:t>
      </w:r>
      <w:r w:rsidR="00765741" w:rsidRPr="00CB3326">
        <w:rPr>
          <w:bCs/>
          <w:lang w:eastAsia="en-US"/>
        </w:rPr>
        <w:t>arbu apjomi</w:t>
      </w:r>
      <w:r w:rsidR="005C1704" w:rsidRPr="00CB3326">
        <w:rPr>
          <w:bCs/>
          <w:lang w:eastAsia="en-US"/>
        </w:rPr>
        <w:t>.</w:t>
      </w:r>
    </w:p>
    <w:p w14:paraId="3163E9C3" w14:textId="1CDDECEF" w:rsidR="0087682F" w:rsidRPr="00CB3326" w:rsidRDefault="0087682F" w:rsidP="00CB3326">
      <w:pPr>
        <w:pStyle w:val="ListParagraph"/>
        <w:numPr>
          <w:ilvl w:val="1"/>
          <w:numId w:val="5"/>
        </w:numPr>
        <w:suppressAutoHyphens w:val="0"/>
        <w:ind w:left="721" w:hanging="437"/>
        <w:contextualSpacing w:val="0"/>
        <w:jc w:val="both"/>
        <w:rPr>
          <w:bCs/>
          <w:lang w:eastAsia="en-US"/>
        </w:rPr>
      </w:pPr>
      <w:r w:rsidRPr="00CB3326">
        <w:rPr>
          <w:bCs/>
          <w:lang w:eastAsia="en-US"/>
        </w:rPr>
        <w:t>Samaksa tiek veikta par iepriekšējā mēnesī faktiski veiktajiem Darbiem.</w:t>
      </w:r>
    </w:p>
    <w:p w14:paraId="5C620742" w14:textId="77777777" w:rsidR="005C54C1" w:rsidRPr="00CB3326" w:rsidRDefault="00F03685" w:rsidP="00CB3326">
      <w:pPr>
        <w:pStyle w:val="ListParagraph"/>
        <w:numPr>
          <w:ilvl w:val="0"/>
          <w:numId w:val="5"/>
        </w:numPr>
        <w:suppressAutoHyphens w:val="0"/>
        <w:ind w:left="284" w:hanging="284"/>
        <w:contextualSpacing w:val="0"/>
        <w:jc w:val="both"/>
        <w:rPr>
          <w:b/>
          <w:bCs/>
          <w:lang w:eastAsia="en-US"/>
        </w:rPr>
      </w:pPr>
      <w:r w:rsidRPr="00CB3326">
        <w:rPr>
          <w:b/>
          <w:bCs/>
          <w:lang w:eastAsia="en-US"/>
        </w:rPr>
        <w:t>Izmantojamie būvizstrādājumi</w:t>
      </w:r>
    </w:p>
    <w:p w14:paraId="44529784" w14:textId="7B7D5BE0" w:rsidR="00AC58A0" w:rsidRPr="00CB3326" w:rsidRDefault="00F103F7" w:rsidP="00CB3326">
      <w:pPr>
        <w:pStyle w:val="ListParagraph"/>
        <w:suppressAutoHyphens w:val="0"/>
        <w:ind w:left="284"/>
        <w:contextualSpacing w:val="0"/>
        <w:jc w:val="both"/>
        <w:rPr>
          <w:bCs/>
          <w:lang w:eastAsia="en-US"/>
        </w:rPr>
      </w:pPr>
      <w:r w:rsidRPr="00CB3326">
        <w:rPr>
          <w:bCs/>
          <w:lang w:eastAsia="en-US"/>
        </w:rPr>
        <w:t>Būvkomersants Darbu izpild</w:t>
      </w:r>
      <w:r w:rsidR="005C54C1" w:rsidRPr="00CB3326">
        <w:rPr>
          <w:bCs/>
          <w:lang w:eastAsia="en-US"/>
        </w:rPr>
        <w:t>ē izmanto tos būvizstrādājumus</w:t>
      </w:r>
      <w:r w:rsidRPr="00CB3326">
        <w:rPr>
          <w:bCs/>
          <w:lang w:eastAsia="en-US"/>
        </w:rPr>
        <w:t>, kurus tas ir norādījis savā piedāvājumā iepirkuma ietvaros.</w:t>
      </w:r>
    </w:p>
    <w:p w14:paraId="42C4FA18" w14:textId="02861217" w:rsidR="000F4665" w:rsidRPr="00CB3326" w:rsidRDefault="0049764E" w:rsidP="00CB3326">
      <w:pPr>
        <w:pStyle w:val="ListParagraph"/>
        <w:numPr>
          <w:ilvl w:val="0"/>
          <w:numId w:val="5"/>
        </w:numPr>
        <w:suppressAutoHyphens w:val="0"/>
        <w:ind w:left="284" w:hanging="284"/>
        <w:contextualSpacing w:val="0"/>
        <w:jc w:val="both"/>
        <w:rPr>
          <w:b/>
          <w:bCs/>
          <w:lang w:eastAsia="en-US"/>
        </w:rPr>
      </w:pPr>
      <w:r w:rsidRPr="00CB3326">
        <w:rPr>
          <w:b/>
          <w:bCs/>
          <w:lang w:eastAsia="en-US"/>
        </w:rPr>
        <w:t xml:space="preserve">Vispārīgie </w:t>
      </w:r>
      <w:r w:rsidR="00BC0DA5" w:rsidRPr="00CB3326">
        <w:rPr>
          <w:b/>
          <w:bCs/>
          <w:lang w:eastAsia="en-US"/>
        </w:rPr>
        <w:t>Darbu izpildes nosacījumi</w:t>
      </w:r>
    </w:p>
    <w:p w14:paraId="75565780" w14:textId="1CADC16B" w:rsidR="0087682F" w:rsidRPr="00CB3326" w:rsidRDefault="0087682F" w:rsidP="00CB3326">
      <w:pPr>
        <w:pStyle w:val="ListParagraph"/>
        <w:numPr>
          <w:ilvl w:val="1"/>
          <w:numId w:val="5"/>
        </w:numPr>
        <w:suppressAutoHyphens w:val="0"/>
        <w:ind w:hanging="436"/>
        <w:contextualSpacing w:val="0"/>
        <w:jc w:val="both"/>
        <w:rPr>
          <w:bCs/>
          <w:lang w:eastAsia="en-US"/>
        </w:rPr>
      </w:pPr>
      <w:r w:rsidRPr="00CB3326">
        <w:rPr>
          <w:bCs/>
          <w:lang w:eastAsia="en-US"/>
        </w:rPr>
        <w:t xml:space="preserve">Pirms Darbu uzsākšanas </w:t>
      </w:r>
      <w:r w:rsidR="00A2260F" w:rsidRPr="00CB3326">
        <w:rPr>
          <w:bCs/>
          <w:lang w:eastAsia="en-US"/>
        </w:rPr>
        <w:t>Darbu izpildes vietā</w:t>
      </w:r>
      <w:r w:rsidRPr="00CB3326">
        <w:rPr>
          <w:bCs/>
          <w:lang w:eastAsia="en-US"/>
        </w:rPr>
        <w:t xml:space="preserve"> pušu pilnvarotas personas apseko </w:t>
      </w:r>
      <w:r w:rsidR="00A2260F" w:rsidRPr="00CB3326">
        <w:rPr>
          <w:bCs/>
          <w:lang w:eastAsia="en-US"/>
        </w:rPr>
        <w:t>Darbu izpildes vietu</w:t>
      </w:r>
      <w:r w:rsidRPr="00CB3326">
        <w:rPr>
          <w:bCs/>
          <w:lang w:eastAsia="en-US"/>
        </w:rPr>
        <w:t xml:space="preserve"> un nosaka provizoriskus Dar</w:t>
      </w:r>
      <w:r w:rsidR="00E457FD" w:rsidRPr="00CB3326">
        <w:rPr>
          <w:bCs/>
          <w:lang w:eastAsia="en-US"/>
        </w:rPr>
        <w:t>bu apjomus un izpildes termiņus</w:t>
      </w:r>
      <w:r w:rsidRPr="00CB3326">
        <w:rPr>
          <w:bCs/>
          <w:lang w:eastAsia="en-US"/>
        </w:rPr>
        <w:t>.</w:t>
      </w:r>
    </w:p>
    <w:p w14:paraId="64D79241" w14:textId="19B8C6A5" w:rsidR="009A6704" w:rsidRPr="00CB3326" w:rsidRDefault="009A6704" w:rsidP="00CB3326">
      <w:pPr>
        <w:pStyle w:val="ListParagraph"/>
        <w:numPr>
          <w:ilvl w:val="1"/>
          <w:numId w:val="5"/>
        </w:numPr>
        <w:suppressAutoHyphens w:val="0"/>
        <w:ind w:hanging="436"/>
        <w:contextualSpacing w:val="0"/>
        <w:jc w:val="both"/>
        <w:rPr>
          <w:bCs/>
          <w:lang w:eastAsia="en-US"/>
        </w:rPr>
      </w:pPr>
      <w:r w:rsidRPr="00CB3326">
        <w:rPr>
          <w:bCs/>
          <w:lang w:eastAsia="en-US"/>
        </w:rPr>
        <w:t>Visu ar Darbu uzsākšanu, izpildi, pabeigšanu, nodošanu</w:t>
      </w:r>
      <w:r w:rsidR="00960C24" w:rsidRPr="00CB3326">
        <w:rPr>
          <w:bCs/>
          <w:lang w:eastAsia="en-US"/>
        </w:rPr>
        <w:t xml:space="preserve"> saistīto dokumentāciju </w:t>
      </w:r>
      <w:r w:rsidRPr="00CB3326">
        <w:rPr>
          <w:bCs/>
          <w:lang w:eastAsia="en-US"/>
        </w:rPr>
        <w:t>Būvkomersants sagatavo, izstrādā, saskaņo un iesniedz pats, ja nav noteikts pretējais.</w:t>
      </w:r>
    </w:p>
    <w:p w14:paraId="23DADCC3" w14:textId="07445001" w:rsidR="005316D3" w:rsidRPr="00CB3326" w:rsidRDefault="005316D3" w:rsidP="00CB3326">
      <w:pPr>
        <w:pStyle w:val="ListParagraph"/>
        <w:numPr>
          <w:ilvl w:val="1"/>
          <w:numId w:val="5"/>
        </w:numPr>
        <w:suppressAutoHyphens w:val="0"/>
        <w:ind w:hanging="436"/>
        <w:contextualSpacing w:val="0"/>
        <w:jc w:val="both"/>
        <w:rPr>
          <w:bCs/>
          <w:lang w:eastAsia="en-US"/>
        </w:rPr>
      </w:pPr>
      <w:r w:rsidRPr="00CB3326">
        <w:rPr>
          <w:bCs/>
          <w:lang w:eastAsia="en-US"/>
        </w:rPr>
        <w:t xml:space="preserve">Būvkomersants pirms Darbu uzsākšanas </w:t>
      </w:r>
      <w:r w:rsidR="00A2260F" w:rsidRPr="00CB3326">
        <w:rPr>
          <w:bCs/>
          <w:lang w:eastAsia="en-US"/>
        </w:rPr>
        <w:t>Darbu izpildes vietā</w:t>
      </w:r>
      <w:r w:rsidRPr="00CB3326">
        <w:rPr>
          <w:bCs/>
          <w:lang w:eastAsia="en-US"/>
        </w:rPr>
        <w:t xml:space="preserve"> izstrādā, ja nepieciešams, arī saskaņo</w:t>
      </w:r>
      <w:r w:rsidR="00301EE1" w:rsidRPr="00CB3326">
        <w:rPr>
          <w:bCs/>
          <w:lang w:eastAsia="en-US"/>
        </w:rPr>
        <w:t>,</w:t>
      </w:r>
      <w:r w:rsidRPr="00CB3326">
        <w:rPr>
          <w:bCs/>
          <w:lang w:eastAsia="en-US"/>
        </w:rPr>
        <w:t xml:space="preserve"> </w:t>
      </w:r>
      <w:r w:rsidR="00301EE1" w:rsidRPr="00CB3326">
        <w:rPr>
          <w:bCs/>
          <w:lang w:eastAsia="en-US"/>
        </w:rPr>
        <w:t>satiksmes organizācijas shēmu.</w:t>
      </w:r>
    </w:p>
    <w:p w14:paraId="07B96180" w14:textId="77777777" w:rsidR="0087682F" w:rsidRPr="00CB3326" w:rsidRDefault="00963E1B" w:rsidP="00CB3326">
      <w:pPr>
        <w:pStyle w:val="ListParagraph"/>
        <w:numPr>
          <w:ilvl w:val="1"/>
          <w:numId w:val="5"/>
        </w:numPr>
        <w:suppressAutoHyphens w:val="0"/>
        <w:spacing w:after="120"/>
        <w:ind w:hanging="436"/>
        <w:contextualSpacing w:val="0"/>
        <w:jc w:val="both"/>
        <w:rPr>
          <w:bCs/>
          <w:lang w:eastAsia="en-US"/>
        </w:rPr>
      </w:pPr>
      <w:r w:rsidRPr="00CB3326">
        <w:rPr>
          <w:bCs/>
          <w:lang w:eastAsia="en-US"/>
        </w:rPr>
        <w:lastRenderedPageBreak/>
        <w:t>P</w:t>
      </w:r>
      <w:r w:rsidR="00F103F7" w:rsidRPr="00CB3326">
        <w:rPr>
          <w:bCs/>
          <w:lang w:eastAsia="en-US"/>
        </w:rPr>
        <w:t>asūtītāja veikts apstiprinājums, saskaņojums vai cita rīcība neatbrīvo Būvkomersantu no atbildības par Darbu izpildi sas</w:t>
      </w:r>
      <w:r w:rsidRPr="00CB3326">
        <w:rPr>
          <w:bCs/>
          <w:lang w:eastAsia="en-US"/>
        </w:rPr>
        <w:t xml:space="preserve">kaņā ar tehnisko specifikāciju </w:t>
      </w:r>
      <w:r w:rsidR="00F103F7" w:rsidRPr="00CB3326">
        <w:rPr>
          <w:bCs/>
          <w:lang w:eastAsia="en-US"/>
        </w:rPr>
        <w:t>un spēkā esošajiem normatīvajiem aktiem.</w:t>
      </w:r>
    </w:p>
    <w:p w14:paraId="2F673345" w14:textId="7733628D" w:rsidR="0082487B" w:rsidRPr="00CB3326" w:rsidRDefault="0082487B" w:rsidP="00CB3326">
      <w:pPr>
        <w:pStyle w:val="ListParagraph"/>
        <w:numPr>
          <w:ilvl w:val="1"/>
          <w:numId w:val="5"/>
        </w:numPr>
        <w:suppressAutoHyphens w:val="0"/>
        <w:ind w:left="709" w:hanging="425"/>
        <w:contextualSpacing w:val="0"/>
        <w:jc w:val="both"/>
        <w:rPr>
          <w:bCs/>
          <w:lang w:eastAsia="en-US"/>
        </w:rPr>
      </w:pPr>
      <w:r w:rsidRPr="00CB3326">
        <w:rPr>
          <w:bCs/>
          <w:lang w:eastAsia="en-US"/>
        </w:rPr>
        <w:t xml:space="preserve">Būvkomersants </w:t>
      </w:r>
      <w:r w:rsidR="00632500" w:rsidRPr="00CB3326">
        <w:rPr>
          <w:bCs/>
          <w:lang w:eastAsia="en-US"/>
        </w:rPr>
        <w:t xml:space="preserve">ne vēlāk kā 2 (divu) darba dienu laikā rakstiski </w:t>
      </w:r>
      <w:r w:rsidRPr="00CB3326">
        <w:rPr>
          <w:bCs/>
          <w:lang w:eastAsia="en-US"/>
        </w:rPr>
        <w:t xml:space="preserve">paziņo </w:t>
      </w:r>
      <w:r w:rsidR="00776FCD" w:rsidRPr="00CB3326">
        <w:rPr>
          <w:bCs/>
          <w:lang w:eastAsia="en-US"/>
        </w:rPr>
        <w:t>P</w:t>
      </w:r>
      <w:r w:rsidR="00632500" w:rsidRPr="00CB3326">
        <w:rPr>
          <w:bCs/>
          <w:lang w:eastAsia="en-US"/>
        </w:rPr>
        <w:t>asūtītājam par visiem apstākļiem, kas atklājušies Darbu izpildes procesā un var radīt šķēršļus turpmākai Darbu kvalitatīvai un savlaicīgai izpildei</w:t>
      </w:r>
      <w:r w:rsidRPr="00CB3326">
        <w:rPr>
          <w:bCs/>
          <w:lang w:eastAsia="en-US"/>
        </w:rPr>
        <w:t>.</w:t>
      </w:r>
    </w:p>
    <w:p w14:paraId="423DF38E" w14:textId="06EDD92F" w:rsidR="00162CF4" w:rsidRPr="00CB3326" w:rsidRDefault="00C3541F" w:rsidP="00CB3326">
      <w:pPr>
        <w:pStyle w:val="ListParagraph"/>
        <w:numPr>
          <w:ilvl w:val="1"/>
          <w:numId w:val="5"/>
        </w:numPr>
        <w:suppressAutoHyphens w:val="0"/>
        <w:ind w:left="709" w:hanging="425"/>
        <w:contextualSpacing w:val="0"/>
        <w:jc w:val="both"/>
        <w:rPr>
          <w:bCs/>
          <w:lang w:eastAsia="en-US"/>
        </w:rPr>
      </w:pPr>
      <w:r w:rsidRPr="00CB3326">
        <w:rPr>
          <w:bCs/>
          <w:lang w:eastAsia="en-US"/>
        </w:rPr>
        <w:t>Būvkomersants n</w:t>
      </w:r>
      <w:r w:rsidR="00162CF4" w:rsidRPr="00CB3326">
        <w:rPr>
          <w:bCs/>
          <w:lang w:eastAsia="en-US"/>
        </w:rPr>
        <w:t xml:space="preserve">e vēlāk kā </w:t>
      </w:r>
      <w:r w:rsidRPr="00CB3326">
        <w:rPr>
          <w:bCs/>
          <w:lang w:eastAsia="en-US"/>
        </w:rPr>
        <w:t xml:space="preserve">līdz Darbu pabeigšanai nodrošina visu būvgružu izvešanu no </w:t>
      </w:r>
      <w:r w:rsidR="00A2260F" w:rsidRPr="00CB3326">
        <w:rPr>
          <w:bCs/>
          <w:lang w:eastAsia="en-US"/>
        </w:rPr>
        <w:t>Darbu izpildes vietas</w:t>
      </w:r>
      <w:r w:rsidRPr="00CB3326">
        <w:rPr>
          <w:bCs/>
          <w:lang w:eastAsia="en-US"/>
        </w:rPr>
        <w:t xml:space="preserve">, </w:t>
      </w:r>
      <w:r w:rsidR="00A2260F" w:rsidRPr="00CB3326">
        <w:rPr>
          <w:bCs/>
          <w:lang w:eastAsia="en-US"/>
        </w:rPr>
        <w:t>Darbu izpildes vietas</w:t>
      </w:r>
      <w:r w:rsidRPr="00CB3326">
        <w:rPr>
          <w:bCs/>
          <w:lang w:eastAsia="en-US"/>
        </w:rPr>
        <w:t xml:space="preserve"> teritorijas sakārtošanu, </w:t>
      </w:r>
      <w:r w:rsidR="00A2260F" w:rsidRPr="00CB3326">
        <w:rPr>
          <w:bCs/>
          <w:lang w:eastAsia="en-US"/>
        </w:rPr>
        <w:t>Darbu izpildes vietas</w:t>
      </w:r>
      <w:r w:rsidR="00162CF4" w:rsidRPr="00CB3326">
        <w:rPr>
          <w:bCs/>
          <w:lang w:eastAsia="en-US"/>
        </w:rPr>
        <w:t xml:space="preserve"> atbrīvošanu no </w:t>
      </w:r>
      <w:r w:rsidRPr="00CB3326">
        <w:rPr>
          <w:bCs/>
          <w:lang w:eastAsia="en-US"/>
        </w:rPr>
        <w:t>Būvkomersanta</w:t>
      </w:r>
      <w:r w:rsidR="00162CF4" w:rsidRPr="00CB3326">
        <w:rPr>
          <w:bCs/>
          <w:lang w:eastAsia="en-US"/>
        </w:rPr>
        <w:t xml:space="preserve"> un</w:t>
      </w:r>
      <w:r w:rsidRPr="00CB3326">
        <w:rPr>
          <w:bCs/>
          <w:lang w:eastAsia="en-US"/>
        </w:rPr>
        <w:t xml:space="preserve"> tā piesaistīto apakšuzņēmēju personāla, rīkiem, iekārtām, transporta</w:t>
      </w:r>
      <w:r w:rsidR="00162CF4" w:rsidRPr="00CB3326">
        <w:rPr>
          <w:bCs/>
          <w:lang w:eastAsia="en-US"/>
        </w:rPr>
        <w:t>.</w:t>
      </w:r>
    </w:p>
    <w:p w14:paraId="304EDA40" w14:textId="77777777" w:rsidR="005C54C1" w:rsidRPr="00CB3326" w:rsidRDefault="00AF795A" w:rsidP="00CB3326">
      <w:pPr>
        <w:pStyle w:val="ListParagraph"/>
        <w:numPr>
          <w:ilvl w:val="1"/>
          <w:numId w:val="5"/>
        </w:numPr>
        <w:suppressAutoHyphens w:val="0"/>
        <w:ind w:left="709" w:hanging="425"/>
        <w:contextualSpacing w:val="0"/>
        <w:jc w:val="both"/>
        <w:rPr>
          <w:bCs/>
          <w:lang w:eastAsia="en-US"/>
        </w:rPr>
      </w:pPr>
      <w:r w:rsidRPr="00CB3326">
        <w:rPr>
          <w:bCs/>
          <w:lang w:eastAsia="en-US"/>
        </w:rPr>
        <w:t xml:space="preserve">Darbu pieņemšanas laikā konstatētos </w:t>
      </w:r>
      <w:r w:rsidR="00DF6921" w:rsidRPr="00CB3326">
        <w:rPr>
          <w:bCs/>
          <w:lang w:eastAsia="en-US"/>
        </w:rPr>
        <w:t xml:space="preserve">Darbu defektus un/vai neatbilstības </w:t>
      </w:r>
      <w:r w:rsidR="00765741" w:rsidRPr="00CB3326">
        <w:rPr>
          <w:bCs/>
          <w:lang w:eastAsia="en-US"/>
        </w:rPr>
        <w:t>B</w:t>
      </w:r>
      <w:r w:rsidRPr="00CB3326">
        <w:rPr>
          <w:bCs/>
          <w:lang w:eastAsia="en-US"/>
        </w:rPr>
        <w:t xml:space="preserve">ūvkomersants novērš </w:t>
      </w:r>
      <w:r w:rsidR="00DF6921" w:rsidRPr="00CB3326">
        <w:rPr>
          <w:bCs/>
          <w:lang w:eastAsia="en-US"/>
        </w:rPr>
        <w:t>par saviem līdzekļiem</w:t>
      </w:r>
      <w:r w:rsidRPr="00CB3326">
        <w:rPr>
          <w:bCs/>
          <w:lang w:eastAsia="en-US"/>
        </w:rPr>
        <w:t xml:space="preserve"> un to novēršana neatbrīvo </w:t>
      </w:r>
      <w:r w:rsidR="00765741" w:rsidRPr="00CB3326">
        <w:rPr>
          <w:bCs/>
          <w:lang w:eastAsia="en-US"/>
        </w:rPr>
        <w:t>B</w:t>
      </w:r>
      <w:r w:rsidRPr="00CB3326">
        <w:rPr>
          <w:bCs/>
          <w:lang w:eastAsia="en-US"/>
        </w:rPr>
        <w:t>ūvkomersantu no atbildības par Darbu kalendārā grafika neievērošanu.</w:t>
      </w:r>
    </w:p>
    <w:p w14:paraId="74796912" w14:textId="5C17A4F6" w:rsidR="00F03685" w:rsidRPr="00CB3326" w:rsidRDefault="00AF795A" w:rsidP="00CB3326">
      <w:pPr>
        <w:pStyle w:val="ListParagraph"/>
        <w:numPr>
          <w:ilvl w:val="1"/>
          <w:numId w:val="5"/>
        </w:numPr>
        <w:suppressAutoHyphens w:val="0"/>
        <w:ind w:left="709" w:hanging="425"/>
        <w:contextualSpacing w:val="0"/>
        <w:jc w:val="both"/>
        <w:rPr>
          <w:bCs/>
          <w:lang w:eastAsia="en-US"/>
        </w:rPr>
      </w:pPr>
      <w:r w:rsidRPr="00CB3326">
        <w:rPr>
          <w:bCs/>
          <w:lang w:eastAsia="en-US"/>
        </w:rPr>
        <w:t>Darbu</w:t>
      </w:r>
      <w:r w:rsidR="00162CF4" w:rsidRPr="00CB3326">
        <w:rPr>
          <w:bCs/>
          <w:lang w:eastAsia="en-US"/>
        </w:rPr>
        <w:t xml:space="preserve"> izpildes laikā</w:t>
      </w:r>
      <w:r w:rsidRPr="00CB3326">
        <w:rPr>
          <w:bCs/>
          <w:lang w:eastAsia="en-US"/>
        </w:rPr>
        <w:t xml:space="preserve"> </w:t>
      </w:r>
      <w:r w:rsidR="00776FCD" w:rsidRPr="00CB3326">
        <w:rPr>
          <w:bCs/>
          <w:lang w:eastAsia="en-US"/>
        </w:rPr>
        <w:t>P</w:t>
      </w:r>
      <w:r w:rsidRPr="00CB3326">
        <w:rPr>
          <w:bCs/>
          <w:lang w:eastAsia="en-US"/>
        </w:rPr>
        <w:t xml:space="preserve">asūtītājs ir tiesīgs noteikt jebkura būvizstrādājuma ekspertīzi, </w:t>
      </w:r>
      <w:r w:rsidR="00DF6921" w:rsidRPr="00CB3326">
        <w:rPr>
          <w:bCs/>
          <w:lang w:eastAsia="en-US"/>
        </w:rPr>
        <w:t>ku</w:t>
      </w:r>
      <w:r w:rsidRPr="00CB3326">
        <w:rPr>
          <w:bCs/>
          <w:lang w:eastAsia="en-US"/>
        </w:rPr>
        <w:t>ras slēdziens ir saistošs abām p</w:t>
      </w:r>
      <w:r w:rsidR="00DF6921" w:rsidRPr="00CB3326">
        <w:rPr>
          <w:bCs/>
          <w:lang w:eastAsia="en-US"/>
        </w:rPr>
        <w:t>usēm be</w:t>
      </w:r>
      <w:r w:rsidRPr="00CB3326">
        <w:rPr>
          <w:bCs/>
          <w:lang w:eastAsia="en-US"/>
        </w:rPr>
        <w:t>t ekspertīzes izmaksas sedz tā p</w:t>
      </w:r>
      <w:r w:rsidR="00DF6921" w:rsidRPr="00CB3326">
        <w:rPr>
          <w:bCs/>
          <w:lang w:eastAsia="en-US"/>
        </w:rPr>
        <w:t>use, kurai ekspertīzes slēdziens ir negatīvs.</w:t>
      </w:r>
    </w:p>
    <w:p w14:paraId="47313208" w14:textId="2623E75F" w:rsidR="000B6A0A" w:rsidRPr="00CB3326" w:rsidRDefault="001624A4" w:rsidP="00CB3326">
      <w:pPr>
        <w:pStyle w:val="ListParagraph"/>
        <w:numPr>
          <w:ilvl w:val="0"/>
          <w:numId w:val="5"/>
        </w:numPr>
        <w:suppressAutoHyphens w:val="0"/>
        <w:ind w:left="284" w:hanging="284"/>
        <w:contextualSpacing w:val="0"/>
        <w:jc w:val="both"/>
        <w:rPr>
          <w:b/>
          <w:bCs/>
          <w:lang w:eastAsia="en-US"/>
        </w:rPr>
      </w:pPr>
      <w:r w:rsidRPr="00CB3326">
        <w:rPr>
          <w:b/>
          <w:bCs/>
          <w:lang w:eastAsia="en-US"/>
        </w:rPr>
        <w:t>Īpašie</w:t>
      </w:r>
      <w:r w:rsidR="0054239E" w:rsidRPr="00CB3326">
        <w:rPr>
          <w:b/>
          <w:bCs/>
          <w:lang w:eastAsia="en-US"/>
        </w:rPr>
        <w:t xml:space="preserve"> Darbu izpildes</w:t>
      </w:r>
      <w:r w:rsidRPr="00CB3326">
        <w:rPr>
          <w:b/>
          <w:bCs/>
          <w:lang w:eastAsia="en-US"/>
        </w:rPr>
        <w:t xml:space="preserve"> nosacījumi</w:t>
      </w:r>
    </w:p>
    <w:p w14:paraId="6A583364" w14:textId="48D5FC68" w:rsidR="00DC0AC4" w:rsidRPr="00CB3326" w:rsidRDefault="00F641DB" w:rsidP="00CB3326">
      <w:pPr>
        <w:pStyle w:val="ListParagraph"/>
        <w:numPr>
          <w:ilvl w:val="1"/>
          <w:numId w:val="5"/>
        </w:numPr>
        <w:suppressAutoHyphens w:val="0"/>
        <w:ind w:hanging="436"/>
        <w:contextualSpacing w:val="0"/>
        <w:jc w:val="both"/>
        <w:rPr>
          <w:bCs/>
          <w:lang w:eastAsia="en-US"/>
        </w:rPr>
      </w:pPr>
      <w:r w:rsidRPr="00CB3326">
        <w:rPr>
          <w:bCs/>
          <w:lang w:eastAsia="en-US"/>
        </w:rPr>
        <w:t>Darbu izpildē</w:t>
      </w:r>
      <w:r w:rsidR="00DC0AC4" w:rsidRPr="00CB3326">
        <w:rPr>
          <w:bCs/>
          <w:lang w:eastAsia="en-US"/>
        </w:rPr>
        <w:t xml:space="preserve"> nepieļaut </w:t>
      </w:r>
      <w:r w:rsidR="00A2260F" w:rsidRPr="00CB3326">
        <w:rPr>
          <w:bCs/>
          <w:lang w:eastAsia="en-US"/>
        </w:rPr>
        <w:t>vertikālo atzīmju</w:t>
      </w:r>
      <w:r w:rsidR="00DC0AC4" w:rsidRPr="00CB3326">
        <w:rPr>
          <w:bCs/>
          <w:lang w:eastAsia="en-US"/>
        </w:rPr>
        <w:t xml:space="preserve"> izmaiņas </w:t>
      </w:r>
      <w:r w:rsidRPr="00CB3326">
        <w:rPr>
          <w:bCs/>
          <w:lang w:eastAsia="en-US"/>
        </w:rPr>
        <w:t xml:space="preserve">apstādījumos </w:t>
      </w:r>
      <w:r w:rsidR="00A2260F" w:rsidRPr="00CB3326">
        <w:rPr>
          <w:bCs/>
          <w:lang w:eastAsia="en-US"/>
        </w:rPr>
        <w:t>vairāk par</w:t>
      </w:r>
      <w:r w:rsidR="00DC0AC4" w:rsidRPr="00CB3326">
        <w:rPr>
          <w:bCs/>
          <w:lang w:eastAsia="en-US"/>
        </w:rPr>
        <w:t xml:space="preserve"> 0,05 m salīdzinājumā ar </w:t>
      </w:r>
      <w:r w:rsidR="00A2260F" w:rsidRPr="00CB3326">
        <w:rPr>
          <w:bCs/>
          <w:lang w:eastAsia="en-US"/>
        </w:rPr>
        <w:t>esošām</w:t>
      </w:r>
      <w:r w:rsidRPr="00CB3326">
        <w:rPr>
          <w:bCs/>
          <w:lang w:eastAsia="en-US"/>
        </w:rPr>
        <w:t xml:space="preserve"> </w:t>
      </w:r>
      <w:r w:rsidR="00A2260F" w:rsidRPr="00CB3326">
        <w:rPr>
          <w:bCs/>
          <w:lang w:eastAsia="en-US"/>
        </w:rPr>
        <w:t>vertikālām atzīmēm</w:t>
      </w:r>
      <w:r w:rsidR="00DC0AC4" w:rsidRPr="00CB3326">
        <w:rPr>
          <w:bCs/>
          <w:lang w:eastAsia="en-US"/>
        </w:rPr>
        <w:t>.</w:t>
      </w:r>
    </w:p>
    <w:p w14:paraId="5440F061" w14:textId="0A4836DD" w:rsidR="0040370E" w:rsidRPr="00CB3326" w:rsidRDefault="0040370E" w:rsidP="00CB3326">
      <w:pPr>
        <w:pStyle w:val="ListParagraph"/>
        <w:numPr>
          <w:ilvl w:val="1"/>
          <w:numId w:val="5"/>
        </w:numPr>
        <w:suppressAutoHyphens w:val="0"/>
        <w:ind w:hanging="436"/>
        <w:contextualSpacing w:val="0"/>
        <w:jc w:val="both"/>
        <w:rPr>
          <w:bCs/>
          <w:lang w:eastAsia="en-US"/>
        </w:rPr>
      </w:pPr>
      <w:r w:rsidRPr="00CB3326">
        <w:rPr>
          <w:bCs/>
          <w:lang w:eastAsia="en-US"/>
        </w:rPr>
        <w:t>Satiksmei bīstama bedre (avārijas bedre) - tādas bedres asfalta segumos, kuru laukums lielāks par 0,1 m2 un/vai kuras ir dziļākas par 50 mm.</w:t>
      </w:r>
    </w:p>
    <w:p w14:paraId="0F6D7B9A" w14:textId="127EC9AD" w:rsidR="0040370E" w:rsidRPr="00CB3326" w:rsidRDefault="0040370E" w:rsidP="00CB3326">
      <w:pPr>
        <w:pStyle w:val="ListParagraph"/>
        <w:numPr>
          <w:ilvl w:val="1"/>
          <w:numId w:val="5"/>
        </w:numPr>
        <w:suppressAutoHyphens w:val="0"/>
        <w:ind w:hanging="436"/>
        <w:contextualSpacing w:val="0"/>
        <w:jc w:val="both"/>
        <w:rPr>
          <w:bCs/>
          <w:lang w:eastAsia="en-US"/>
        </w:rPr>
      </w:pPr>
      <w:r w:rsidRPr="00CB3326">
        <w:rPr>
          <w:bCs/>
          <w:lang w:eastAsia="en-US"/>
        </w:rPr>
        <w:t>Ja pa remontējamo posmu notiek satiksmes kustība, tad darba dienas beigās nedrīkst palikt aizpildīšanai pilnīgi vai daļēji sagatavotas, bet ar remontmateriālu neaizpildītas bedrītes. Pēc asfalta maisījuma sablīvēšanas darbu pabeigšanas paredzēt šuvju aizpildīšanu ar bitumena emulsiju</w:t>
      </w:r>
    </w:p>
    <w:p w14:paraId="250BB091" w14:textId="594A9066" w:rsidR="0040370E" w:rsidRPr="00CB3326" w:rsidRDefault="0040370E" w:rsidP="00CB3326">
      <w:pPr>
        <w:pStyle w:val="ListParagraph"/>
        <w:numPr>
          <w:ilvl w:val="1"/>
          <w:numId w:val="5"/>
        </w:numPr>
        <w:suppressAutoHyphens w:val="0"/>
        <w:ind w:hanging="436"/>
        <w:contextualSpacing w:val="0"/>
        <w:jc w:val="both"/>
        <w:rPr>
          <w:bCs/>
          <w:lang w:eastAsia="en-US"/>
        </w:rPr>
      </w:pPr>
      <w:r w:rsidRPr="00CB3326">
        <w:rPr>
          <w:bCs/>
          <w:lang w:eastAsia="en-US"/>
        </w:rPr>
        <w:t>IZPILDĪTĀJS veic A un A1 kategorijas ielas apsekošanu vismaz vienu reizi nedēļa, B un C kategorijas – vienu reizi divās nedēļās un saskaņo ar PASŪTĪTĀJU bedrīšu remonta apjomu telefoniski. Avārijas bedres gadījumā veic to norobežošanu ar satiksmes organizācijas līdzekļiem.</w:t>
      </w:r>
    </w:p>
    <w:p w14:paraId="7C8F1984" w14:textId="38EF4CA4" w:rsidR="00776E65" w:rsidRPr="00CB3326" w:rsidRDefault="00776E65" w:rsidP="00CB3326">
      <w:pPr>
        <w:pStyle w:val="ListParagraph"/>
        <w:numPr>
          <w:ilvl w:val="1"/>
          <w:numId w:val="5"/>
        </w:numPr>
        <w:suppressAutoHyphens w:val="0"/>
        <w:ind w:hanging="436"/>
        <w:contextualSpacing w:val="0"/>
        <w:jc w:val="both"/>
        <w:rPr>
          <w:bCs/>
          <w:lang w:eastAsia="en-US"/>
        </w:rPr>
      </w:pPr>
      <w:r w:rsidRPr="00CB3326">
        <w:rPr>
          <w:bCs/>
          <w:lang w:eastAsia="en-US"/>
        </w:rPr>
        <w:t>Satiksmei bīstamās bedres jāaizpilda: A kategorijas ielas – 1 diennakts laikā, Zemākas kategorijas – 5 diennakts laikā, bet pēc informācijas saņemšanas IZPILDĪTĀJAM pēc iespējas ātrāk ir jāapzīmē vai jānorobežo bīstamas bedres ar ceļa vad statņiem, konusiem vai ceļa zīmēm;</w:t>
      </w:r>
      <w:bookmarkStart w:id="2" w:name="_Hlk128123932"/>
    </w:p>
    <w:p w14:paraId="05F70DB0" w14:textId="418EC70A" w:rsidR="00FB642E" w:rsidRPr="00CB3326" w:rsidRDefault="00FB642E" w:rsidP="00CB3326">
      <w:pPr>
        <w:pStyle w:val="ListParagraph"/>
        <w:numPr>
          <w:ilvl w:val="1"/>
          <w:numId w:val="5"/>
        </w:numPr>
        <w:suppressAutoHyphens w:val="0"/>
        <w:ind w:hanging="436"/>
        <w:contextualSpacing w:val="0"/>
        <w:jc w:val="both"/>
        <w:rPr>
          <w:bCs/>
          <w:lang w:eastAsia="en-US"/>
        </w:rPr>
      </w:pPr>
      <w:r w:rsidRPr="00CB3326">
        <w:rPr>
          <w:bCs/>
          <w:lang w:eastAsia="en-US"/>
        </w:rPr>
        <w:t>Ielas posms, kurā ir satiksmei bīstamās bedres, triju stundu laikā pēc to konstatēšanas jāapzīmē ar 112.ceļa zīmi "Nelīdzens ceļš" un/vai citām nepieciešamajām ceļa zīmēm.</w:t>
      </w:r>
    </w:p>
    <w:p w14:paraId="2B794A50" w14:textId="77777777" w:rsidR="00FB642E" w:rsidRPr="00CB3326" w:rsidRDefault="00FB642E" w:rsidP="00CB3326">
      <w:pPr>
        <w:pStyle w:val="ListParagraph"/>
        <w:numPr>
          <w:ilvl w:val="1"/>
          <w:numId w:val="5"/>
        </w:numPr>
        <w:suppressAutoHyphens w:val="0"/>
        <w:ind w:hanging="436"/>
        <w:contextualSpacing w:val="0"/>
        <w:jc w:val="both"/>
        <w:rPr>
          <w:bCs/>
          <w:lang w:eastAsia="en-US"/>
        </w:rPr>
      </w:pPr>
      <w:r w:rsidRPr="00CB3326">
        <w:rPr>
          <w:bCs/>
          <w:lang w:eastAsia="en-US"/>
        </w:rPr>
        <w:t>Veicot bedrīšu remontu ir jāievēro ceļa satiksmes noteikumus, norobežojot darba vietu ar ceļa satiksmes organizācijas līdzekļiem;</w:t>
      </w:r>
    </w:p>
    <w:p w14:paraId="770B83F3" w14:textId="77777777" w:rsidR="00FB642E" w:rsidRPr="00CB3326" w:rsidRDefault="00FB642E" w:rsidP="00CB3326">
      <w:pPr>
        <w:pStyle w:val="ListParagraph"/>
        <w:numPr>
          <w:ilvl w:val="1"/>
          <w:numId w:val="5"/>
        </w:numPr>
        <w:suppressAutoHyphens w:val="0"/>
        <w:ind w:hanging="436"/>
        <w:contextualSpacing w:val="0"/>
        <w:jc w:val="both"/>
        <w:rPr>
          <w:bCs/>
          <w:lang w:eastAsia="en-US"/>
        </w:rPr>
      </w:pPr>
      <w:r w:rsidRPr="00CB3326">
        <w:rPr>
          <w:bCs/>
          <w:lang w:eastAsia="en-US"/>
        </w:rPr>
        <w:t>Pēc bedrīšu remonta pabeigšanas IZPILDĪTĀJS paziņo PASŪTĪTAJAM par izpildītu darbu, izmantojot īsziņas vai e-pastu, kā arī (pēc PASŪTĪTĀJA prasības) fiksē izpildīto darbu atsūtot PASŪTĪTĀJĀM fotogrāfijas (pēc kurām var skaidri identificēt vietu un adresi).</w:t>
      </w:r>
    </w:p>
    <w:p w14:paraId="6AB96D3A" w14:textId="77777777" w:rsidR="00AC58A0" w:rsidRPr="00CB3326" w:rsidRDefault="00FB642E" w:rsidP="00CB3326">
      <w:pPr>
        <w:pStyle w:val="ListParagraph"/>
        <w:numPr>
          <w:ilvl w:val="1"/>
          <w:numId w:val="5"/>
        </w:numPr>
        <w:suppressAutoHyphens w:val="0"/>
        <w:ind w:hanging="436"/>
        <w:contextualSpacing w:val="0"/>
        <w:jc w:val="both"/>
        <w:rPr>
          <w:bCs/>
          <w:lang w:eastAsia="en-US"/>
        </w:rPr>
      </w:pPr>
      <w:r w:rsidRPr="00CB3326">
        <w:rPr>
          <w:bCs/>
          <w:lang w:eastAsia="en-US"/>
        </w:rPr>
        <w:t>Par 9.5., 9.6., 9.7.punkta, kā arī Uzturēšanas prasību noteikto defektu novēršanas termiņu kavēšanu Izpildītājs maksā Līgumsodu EUR 100,00 (simts) apmērā par katru nokavēto dienu, bet ne vairāk kā 10% no līguma kopējās cenas. Līgumsodu aprēķina sākot no pirmās dienas, kad tiek nokavēts Būvdarbu veikšanas grafikā  noteiktais termiņš</w:t>
      </w:r>
    </w:p>
    <w:p w14:paraId="75ED80BA" w14:textId="7789561C" w:rsidR="00FB642E" w:rsidRPr="00CB3326" w:rsidRDefault="00FB642E" w:rsidP="00CB3326">
      <w:pPr>
        <w:pStyle w:val="ListParagraph"/>
        <w:numPr>
          <w:ilvl w:val="1"/>
          <w:numId w:val="5"/>
        </w:numPr>
        <w:suppressAutoHyphens w:val="0"/>
        <w:ind w:hanging="436"/>
        <w:contextualSpacing w:val="0"/>
        <w:jc w:val="both"/>
        <w:rPr>
          <w:bCs/>
          <w:lang w:eastAsia="en-US"/>
        </w:rPr>
      </w:pPr>
      <w:r w:rsidRPr="00CB3326">
        <w:rPr>
          <w:bCs/>
          <w:lang w:eastAsia="en-US"/>
        </w:rPr>
        <w:t>Darba apraksts</w:t>
      </w:r>
    </w:p>
    <w:p w14:paraId="1D9995E3" w14:textId="696740A6" w:rsidR="00FB642E" w:rsidRPr="00CB3326" w:rsidRDefault="00FB642E" w:rsidP="00CB3326">
      <w:pPr>
        <w:pStyle w:val="ListParagraph"/>
        <w:numPr>
          <w:ilvl w:val="2"/>
          <w:numId w:val="5"/>
        </w:numPr>
        <w:spacing w:before="120"/>
        <w:jc w:val="both"/>
        <w:rPr>
          <w:bCs/>
          <w:lang w:eastAsia="en-US"/>
        </w:rPr>
      </w:pPr>
      <w:r w:rsidRPr="00CB3326">
        <w:rPr>
          <w:bCs/>
          <w:lang w:eastAsia="en-US"/>
        </w:rPr>
        <w:t>Nepieciešamo materiālu sagatavošana un piegāde;</w:t>
      </w:r>
    </w:p>
    <w:p w14:paraId="0812D24D" w14:textId="77777777" w:rsidR="00FB642E" w:rsidRPr="00CB3326" w:rsidRDefault="00FB642E" w:rsidP="00CB3326">
      <w:pPr>
        <w:pStyle w:val="ListParagraph"/>
        <w:numPr>
          <w:ilvl w:val="2"/>
          <w:numId w:val="5"/>
        </w:numPr>
        <w:spacing w:before="120" w:after="120"/>
        <w:jc w:val="both"/>
        <w:rPr>
          <w:bCs/>
          <w:lang w:eastAsia="en-US"/>
        </w:rPr>
      </w:pPr>
      <w:proofErr w:type="spellStart"/>
      <w:r w:rsidRPr="00CB3326">
        <w:rPr>
          <w:bCs/>
          <w:lang w:eastAsia="en-US"/>
        </w:rPr>
        <w:t>Pārbrauciens</w:t>
      </w:r>
      <w:proofErr w:type="spellEnd"/>
      <w:r w:rsidRPr="00CB3326">
        <w:rPr>
          <w:bCs/>
          <w:lang w:eastAsia="en-US"/>
        </w:rPr>
        <w:t xml:space="preserve"> līdz darba vietai un esošās situācijas </w:t>
      </w:r>
      <w:proofErr w:type="spellStart"/>
      <w:r w:rsidRPr="00CB3326">
        <w:rPr>
          <w:bCs/>
          <w:lang w:eastAsia="en-US"/>
        </w:rPr>
        <w:t>fotofiksācija</w:t>
      </w:r>
      <w:proofErr w:type="spellEnd"/>
      <w:r w:rsidRPr="00CB3326">
        <w:rPr>
          <w:bCs/>
          <w:lang w:eastAsia="en-US"/>
        </w:rPr>
        <w:t xml:space="preserve"> (ja plānotais darba apjoms ir 20m2 un vairāk);</w:t>
      </w:r>
    </w:p>
    <w:p w14:paraId="2D9E62B3" w14:textId="77777777" w:rsidR="00FB642E" w:rsidRPr="00CB3326" w:rsidRDefault="00FB642E" w:rsidP="00CB3326">
      <w:pPr>
        <w:pStyle w:val="ListParagraph"/>
        <w:numPr>
          <w:ilvl w:val="2"/>
          <w:numId w:val="5"/>
        </w:numPr>
        <w:spacing w:before="120" w:after="120"/>
        <w:jc w:val="both"/>
        <w:rPr>
          <w:bCs/>
          <w:lang w:eastAsia="en-US"/>
        </w:rPr>
      </w:pPr>
      <w:r w:rsidRPr="00CB3326">
        <w:rPr>
          <w:bCs/>
          <w:lang w:eastAsia="en-US"/>
        </w:rPr>
        <w:t>Satiksmes organizācijas līdzekļu uzstādīšana;</w:t>
      </w:r>
    </w:p>
    <w:p w14:paraId="2951F5FF" w14:textId="77777777" w:rsidR="00FB642E" w:rsidRPr="00CB3326" w:rsidRDefault="00FB642E" w:rsidP="00CB3326">
      <w:pPr>
        <w:pStyle w:val="ListParagraph"/>
        <w:numPr>
          <w:ilvl w:val="2"/>
          <w:numId w:val="5"/>
        </w:numPr>
        <w:spacing w:before="120" w:after="120"/>
        <w:jc w:val="both"/>
        <w:rPr>
          <w:bCs/>
          <w:lang w:eastAsia="en-US"/>
        </w:rPr>
      </w:pPr>
      <w:r w:rsidRPr="00CB3326">
        <w:rPr>
          <w:bCs/>
          <w:lang w:eastAsia="en-US"/>
        </w:rPr>
        <w:lastRenderedPageBreak/>
        <w:t>Bedrītes sagatavošana (tīrīšana, gruntēšana, ja paredzēts - malu sagatavošana tās apzāģējot, izfrēzējot vai atskaldot) aizpildīšanai;</w:t>
      </w:r>
    </w:p>
    <w:p w14:paraId="2540972F" w14:textId="77777777" w:rsidR="00FB642E" w:rsidRPr="00CB3326" w:rsidRDefault="00FB642E" w:rsidP="00CB3326">
      <w:pPr>
        <w:pStyle w:val="ListParagraph"/>
        <w:numPr>
          <w:ilvl w:val="2"/>
          <w:numId w:val="5"/>
        </w:numPr>
        <w:spacing w:before="120" w:after="120"/>
        <w:jc w:val="both"/>
        <w:rPr>
          <w:bCs/>
          <w:lang w:eastAsia="en-US"/>
        </w:rPr>
      </w:pPr>
      <w:r w:rsidRPr="00CB3326">
        <w:rPr>
          <w:bCs/>
          <w:lang w:eastAsia="en-US"/>
        </w:rPr>
        <w:t>Paredzētā materiāla iestrāde atbilstoši materiāla ražotāja specifikācijām;</w:t>
      </w:r>
    </w:p>
    <w:p w14:paraId="5BB869FB" w14:textId="77777777" w:rsidR="00FB642E" w:rsidRPr="00CB3326" w:rsidRDefault="00FB642E" w:rsidP="00CB3326">
      <w:pPr>
        <w:pStyle w:val="ListParagraph"/>
        <w:numPr>
          <w:ilvl w:val="2"/>
          <w:numId w:val="5"/>
        </w:numPr>
        <w:spacing w:before="120" w:after="120"/>
        <w:jc w:val="both"/>
        <w:rPr>
          <w:bCs/>
          <w:lang w:eastAsia="en-US"/>
        </w:rPr>
      </w:pPr>
      <w:proofErr w:type="spellStart"/>
      <w:r w:rsidRPr="00CB3326">
        <w:rPr>
          <w:bCs/>
          <w:lang w:eastAsia="en-US"/>
        </w:rPr>
        <w:t>Fotofiksācija</w:t>
      </w:r>
      <w:proofErr w:type="spellEnd"/>
      <w:r w:rsidRPr="00CB3326">
        <w:rPr>
          <w:bCs/>
          <w:lang w:eastAsia="en-US"/>
        </w:rPr>
        <w:t xml:space="preserve"> pēc darbu izpildes (ja izpildītais darba apjoms bija 20m2 un vairāk);</w:t>
      </w:r>
    </w:p>
    <w:p w14:paraId="43F0FE16" w14:textId="77777777" w:rsidR="00FB642E" w:rsidRPr="00CB3326" w:rsidRDefault="00FB642E" w:rsidP="00CB3326">
      <w:pPr>
        <w:pStyle w:val="ListParagraph"/>
        <w:numPr>
          <w:ilvl w:val="2"/>
          <w:numId w:val="5"/>
        </w:numPr>
        <w:spacing w:before="120" w:after="120"/>
        <w:jc w:val="both"/>
        <w:rPr>
          <w:bCs/>
          <w:lang w:eastAsia="en-US"/>
        </w:rPr>
      </w:pPr>
      <w:r w:rsidRPr="00CB3326">
        <w:rPr>
          <w:bCs/>
          <w:lang w:eastAsia="en-US"/>
        </w:rPr>
        <w:t>Satiksmes organizācijas līdzekļu noņemšana;</w:t>
      </w:r>
    </w:p>
    <w:p w14:paraId="4DDC418D" w14:textId="77777777" w:rsidR="00CB3326" w:rsidRDefault="00FB642E" w:rsidP="00CB3326">
      <w:pPr>
        <w:pStyle w:val="ListParagraph"/>
        <w:numPr>
          <w:ilvl w:val="2"/>
          <w:numId w:val="5"/>
        </w:numPr>
        <w:spacing w:before="120"/>
        <w:jc w:val="both"/>
        <w:rPr>
          <w:bCs/>
          <w:lang w:eastAsia="en-US"/>
        </w:rPr>
      </w:pPr>
      <w:proofErr w:type="spellStart"/>
      <w:r w:rsidRPr="00CB3326">
        <w:rPr>
          <w:bCs/>
          <w:lang w:eastAsia="en-US"/>
        </w:rPr>
        <w:t>Pārbrauciens</w:t>
      </w:r>
      <w:proofErr w:type="spellEnd"/>
      <w:r w:rsidRPr="00CB3326">
        <w:rPr>
          <w:bCs/>
          <w:lang w:eastAsia="en-US"/>
        </w:rPr>
        <w:t xml:space="preserve"> līdz nākošai darba vietai vai ražošanas bāzē.</w:t>
      </w:r>
      <w:bookmarkEnd w:id="2"/>
    </w:p>
    <w:p w14:paraId="10527988" w14:textId="77777777" w:rsidR="00CB3326" w:rsidRDefault="00F641DB" w:rsidP="00CB3326">
      <w:pPr>
        <w:pStyle w:val="ListParagraph"/>
        <w:numPr>
          <w:ilvl w:val="1"/>
          <w:numId w:val="5"/>
        </w:numPr>
        <w:spacing w:before="120"/>
        <w:jc w:val="both"/>
        <w:rPr>
          <w:bCs/>
          <w:lang w:eastAsia="en-US"/>
        </w:rPr>
      </w:pPr>
      <w:r w:rsidRPr="00CB3326">
        <w:rPr>
          <w:bCs/>
          <w:lang w:eastAsia="en-US"/>
        </w:rPr>
        <w:t>Būvkomersants jāveic koku</w:t>
      </w:r>
      <w:r w:rsidR="00DC0AC4" w:rsidRPr="00CB3326">
        <w:rPr>
          <w:bCs/>
          <w:lang w:eastAsia="en-US"/>
        </w:rPr>
        <w:t xml:space="preserve"> aizsa</w:t>
      </w:r>
      <w:r w:rsidRPr="00CB3326">
        <w:rPr>
          <w:bCs/>
          <w:lang w:eastAsia="en-US"/>
        </w:rPr>
        <w:t>r</w:t>
      </w:r>
      <w:r w:rsidR="00DC0AC4" w:rsidRPr="00CB3326">
        <w:rPr>
          <w:bCs/>
          <w:lang w:eastAsia="en-US"/>
        </w:rPr>
        <w:t xml:space="preserve">dzība </w:t>
      </w:r>
      <w:r w:rsidR="00A2260F" w:rsidRPr="00CB3326">
        <w:rPr>
          <w:bCs/>
          <w:lang w:eastAsia="en-US"/>
        </w:rPr>
        <w:t>Darbu izpildes vietā Darbu izpildes procesā</w:t>
      </w:r>
      <w:r w:rsidR="00DC0AC4" w:rsidRPr="00CB3326">
        <w:rPr>
          <w:bCs/>
          <w:lang w:eastAsia="en-US"/>
        </w:rPr>
        <w:t>.</w:t>
      </w:r>
    </w:p>
    <w:p w14:paraId="620F8A6C" w14:textId="77777777" w:rsidR="00CB3326" w:rsidRDefault="00F62C39" w:rsidP="00CB3326">
      <w:pPr>
        <w:pStyle w:val="ListParagraph"/>
        <w:numPr>
          <w:ilvl w:val="1"/>
          <w:numId w:val="5"/>
        </w:numPr>
        <w:spacing w:before="120"/>
        <w:jc w:val="both"/>
        <w:rPr>
          <w:bCs/>
          <w:lang w:eastAsia="en-US"/>
        </w:rPr>
      </w:pPr>
      <w:r w:rsidRPr="00CB3326">
        <w:rPr>
          <w:bCs/>
          <w:lang w:eastAsia="en-US"/>
        </w:rPr>
        <w:t xml:space="preserve">Pasūtītājs informāciju par </w:t>
      </w:r>
      <w:r w:rsidR="00A2260F" w:rsidRPr="00CB3326">
        <w:rPr>
          <w:bCs/>
          <w:lang w:eastAsia="en-US"/>
        </w:rPr>
        <w:t>Darbu izpildes vietas</w:t>
      </w:r>
      <w:r w:rsidRPr="00CB3326">
        <w:rPr>
          <w:bCs/>
          <w:lang w:eastAsia="en-US"/>
        </w:rPr>
        <w:t xml:space="preserve"> </w:t>
      </w:r>
      <w:r w:rsidR="00A2260F" w:rsidRPr="00CB3326">
        <w:rPr>
          <w:bCs/>
          <w:lang w:eastAsia="en-US"/>
        </w:rPr>
        <w:t xml:space="preserve">atrašanos </w:t>
      </w:r>
      <w:r w:rsidRPr="00CB3326">
        <w:rPr>
          <w:bCs/>
          <w:lang w:eastAsia="en-US"/>
        </w:rPr>
        <w:t>nodot Būvkomersantam telefoniski</w:t>
      </w:r>
      <w:r w:rsidR="00462D67" w:rsidRPr="00CB3326">
        <w:rPr>
          <w:bCs/>
          <w:lang w:eastAsia="en-US"/>
        </w:rPr>
        <w:t xml:space="preserve"> (izmantojot īsziņu vai tiešsaistes tīkla lietotni</w:t>
      </w:r>
      <w:r w:rsidRPr="00CB3326">
        <w:rPr>
          <w:bCs/>
          <w:lang w:eastAsia="en-US"/>
        </w:rPr>
        <w:t>) un elektroniskā veidā (izmantojot e-pastu vai elektronisko ielu ikdienas uzt</w:t>
      </w:r>
      <w:r w:rsidR="00462D67" w:rsidRPr="00CB3326">
        <w:rPr>
          <w:bCs/>
          <w:lang w:eastAsia="en-US"/>
        </w:rPr>
        <w:t>urēšanas žurnālu).</w:t>
      </w:r>
    </w:p>
    <w:p w14:paraId="33784D0B" w14:textId="77777777" w:rsidR="00CB3326" w:rsidRDefault="006B58B7" w:rsidP="00CB3326">
      <w:pPr>
        <w:pStyle w:val="ListParagraph"/>
        <w:numPr>
          <w:ilvl w:val="1"/>
          <w:numId w:val="5"/>
        </w:numPr>
        <w:spacing w:before="120"/>
        <w:jc w:val="both"/>
        <w:rPr>
          <w:bCs/>
          <w:lang w:eastAsia="en-US"/>
        </w:rPr>
      </w:pPr>
      <w:r w:rsidRPr="00CB3326">
        <w:rPr>
          <w:bCs/>
          <w:lang w:eastAsia="en-US"/>
        </w:rPr>
        <w:t>Pēc nomaļu atjaunošanas Būvkomersants paziņo pasūtītājam par izpildītu darbu, izmantojot īsziņas vai e-pastu, kā arī (pēc pasūtītāja prasības) fiksē izpildīto darbu, atsūtot pasūtītājam fotogrāfijas (pēc kurām var skaidri identificēt vietu un adresi).</w:t>
      </w:r>
    </w:p>
    <w:p w14:paraId="6DE91409" w14:textId="5BBB1743" w:rsidR="00DC0AC4" w:rsidRPr="00CB3326" w:rsidRDefault="00DC0AC4" w:rsidP="00CB3326">
      <w:pPr>
        <w:pStyle w:val="ListParagraph"/>
        <w:numPr>
          <w:ilvl w:val="1"/>
          <w:numId w:val="5"/>
        </w:numPr>
        <w:spacing w:before="120"/>
        <w:jc w:val="both"/>
        <w:rPr>
          <w:bCs/>
          <w:lang w:eastAsia="en-US"/>
        </w:rPr>
      </w:pPr>
      <w:r w:rsidRPr="00CB3326">
        <w:rPr>
          <w:bCs/>
          <w:lang w:eastAsia="en-US"/>
        </w:rPr>
        <w:t>Ar Darbu saistīto jēdzienu apraksts:</w:t>
      </w:r>
    </w:p>
    <w:p w14:paraId="2AE17A6F" w14:textId="11162A32" w:rsidR="00DC0AC4" w:rsidRPr="00CB3326" w:rsidRDefault="00475BAD" w:rsidP="00CB3326">
      <w:pPr>
        <w:pStyle w:val="ListParagraph"/>
        <w:numPr>
          <w:ilvl w:val="2"/>
          <w:numId w:val="5"/>
        </w:numPr>
        <w:suppressAutoHyphens w:val="0"/>
        <w:ind w:left="1276" w:hanging="567"/>
        <w:contextualSpacing w:val="0"/>
        <w:jc w:val="both"/>
        <w:rPr>
          <w:bCs/>
          <w:lang w:eastAsia="en-US"/>
        </w:rPr>
      </w:pPr>
      <w:r w:rsidRPr="00CB3326">
        <w:rPr>
          <w:bCs/>
          <w:lang w:eastAsia="en-US"/>
        </w:rPr>
        <w:t>Satiksmei bīstama bedre (avārijas bedre) - tādas bedres asfalta segumos, kuru laukums lielāks par 0,1 m2 un/vai kuras ir dziļākas par 50 mm</w:t>
      </w:r>
      <w:r w:rsidR="00DC0AC4" w:rsidRPr="00CB3326">
        <w:rPr>
          <w:bCs/>
          <w:lang w:eastAsia="en-US"/>
        </w:rPr>
        <w:t>;</w:t>
      </w:r>
    </w:p>
    <w:p w14:paraId="032D6CEB" w14:textId="7DA8B959" w:rsidR="00DC0AC4" w:rsidRPr="00CB3326" w:rsidRDefault="00DC0AC4" w:rsidP="00CB3326">
      <w:pPr>
        <w:pStyle w:val="ListParagraph"/>
        <w:numPr>
          <w:ilvl w:val="2"/>
          <w:numId w:val="5"/>
        </w:numPr>
        <w:suppressAutoHyphens w:val="0"/>
        <w:jc w:val="both"/>
        <w:rPr>
          <w:bCs/>
          <w:lang w:eastAsia="en-US"/>
        </w:rPr>
      </w:pPr>
      <w:r w:rsidRPr="00CB3326">
        <w:rPr>
          <w:bCs/>
          <w:lang w:eastAsia="en-US"/>
        </w:rPr>
        <w:t xml:space="preserve">materiāli – </w:t>
      </w:r>
      <w:r w:rsidR="00475BAD" w:rsidRPr="00CB3326">
        <w:rPr>
          <w:bCs/>
          <w:lang w:eastAsia="en-US"/>
        </w:rPr>
        <w:t>asfaltbetons AC 8, AC11, AC16</w:t>
      </w:r>
      <w:r w:rsidR="00BC1D74" w:rsidRPr="00CB3326">
        <w:rPr>
          <w:bCs/>
          <w:lang w:eastAsia="en-US"/>
        </w:rPr>
        <w:t xml:space="preserve">, </w:t>
      </w:r>
      <w:r w:rsidR="00475BAD" w:rsidRPr="00CB3326">
        <w:rPr>
          <w:bCs/>
          <w:lang w:eastAsia="en-US"/>
        </w:rPr>
        <w:t xml:space="preserve">Betona apmales BR 100.20.8, </w:t>
      </w:r>
      <w:r w:rsidR="002C2EE7" w:rsidRPr="00CB3326">
        <w:rPr>
          <w:bCs/>
          <w:lang w:eastAsia="en-US"/>
        </w:rPr>
        <w:t>ceļu apmales,</w:t>
      </w:r>
      <w:r w:rsidR="00475BAD" w:rsidRPr="00CB3326">
        <w:rPr>
          <w:bCs/>
          <w:lang w:eastAsia="en-US"/>
        </w:rPr>
        <w:t xml:space="preserve"> </w:t>
      </w:r>
      <w:r w:rsidR="00086473" w:rsidRPr="00CB3326">
        <w:rPr>
          <w:bCs/>
          <w:lang w:eastAsia="en-US"/>
        </w:rPr>
        <w:t>betons C</w:t>
      </w:r>
      <w:r w:rsidR="002C2EE7" w:rsidRPr="00CB3326">
        <w:rPr>
          <w:bCs/>
          <w:lang w:eastAsia="en-US"/>
        </w:rPr>
        <w:t>30</w:t>
      </w:r>
      <w:r w:rsidR="00086473" w:rsidRPr="00CB3326">
        <w:rPr>
          <w:bCs/>
          <w:lang w:eastAsia="en-US"/>
        </w:rPr>
        <w:t>/</w:t>
      </w:r>
      <w:r w:rsidR="002C2EE7" w:rsidRPr="00CB3326">
        <w:rPr>
          <w:bCs/>
          <w:lang w:eastAsia="en-US"/>
        </w:rPr>
        <w:t>37</w:t>
      </w:r>
      <w:r w:rsidR="00086473" w:rsidRPr="00CB3326">
        <w:rPr>
          <w:bCs/>
          <w:lang w:eastAsia="en-US"/>
        </w:rPr>
        <w:t xml:space="preserve">,  Nesaistītu </w:t>
      </w:r>
      <w:proofErr w:type="spellStart"/>
      <w:r w:rsidR="00086473" w:rsidRPr="00CB3326">
        <w:rPr>
          <w:bCs/>
          <w:lang w:eastAsia="en-US"/>
        </w:rPr>
        <w:t>minerālmateriālu</w:t>
      </w:r>
      <w:proofErr w:type="spellEnd"/>
      <w:r w:rsidR="00086473" w:rsidRPr="00CB3326">
        <w:rPr>
          <w:bCs/>
          <w:lang w:eastAsia="en-US"/>
        </w:rPr>
        <w:t xml:space="preserve"> 0/45</w:t>
      </w:r>
      <w:r w:rsidR="00BC1D74" w:rsidRPr="00CB3326">
        <w:rPr>
          <w:bCs/>
          <w:lang w:eastAsia="en-US"/>
        </w:rPr>
        <w:t>)</w:t>
      </w:r>
      <w:r w:rsidR="00086473" w:rsidRPr="00CB3326">
        <w:rPr>
          <w:bCs/>
          <w:lang w:eastAsia="en-US"/>
        </w:rPr>
        <w:t xml:space="preserve">, </w:t>
      </w:r>
      <w:proofErr w:type="spellStart"/>
      <w:r w:rsidR="00086473" w:rsidRPr="00CB3326">
        <w:rPr>
          <w:bCs/>
          <w:lang w:eastAsia="en-US"/>
        </w:rPr>
        <w:t>sīkšķemba</w:t>
      </w:r>
      <w:proofErr w:type="spellEnd"/>
      <w:r w:rsidR="00086473" w:rsidRPr="00CB3326">
        <w:rPr>
          <w:bCs/>
          <w:lang w:eastAsia="en-US"/>
        </w:rPr>
        <w:t xml:space="preserve"> fr.2/8</w:t>
      </w:r>
      <w:r w:rsidRPr="00CB3326">
        <w:rPr>
          <w:bCs/>
          <w:lang w:eastAsia="en-US"/>
        </w:rPr>
        <w:t xml:space="preserve">. Materiāliem jāatbilst </w:t>
      </w:r>
      <w:r w:rsidR="00BC1D74" w:rsidRPr="00CB3326">
        <w:rPr>
          <w:bCs/>
          <w:lang w:eastAsia="en-US"/>
        </w:rPr>
        <w:t>Autoceļu būvdarbu specifikācijas 2023.</w:t>
      </w:r>
    </w:p>
    <w:p w14:paraId="448332DD" w14:textId="725CA687" w:rsidR="00DF2319" w:rsidRPr="00CB3326" w:rsidRDefault="00DF2319" w:rsidP="00CB3326">
      <w:pPr>
        <w:pStyle w:val="ListParagraph"/>
        <w:numPr>
          <w:ilvl w:val="0"/>
          <w:numId w:val="5"/>
        </w:numPr>
        <w:suppressAutoHyphens w:val="0"/>
        <w:ind w:left="426" w:hanging="426"/>
        <w:contextualSpacing w:val="0"/>
        <w:jc w:val="both"/>
        <w:rPr>
          <w:b/>
          <w:bCs/>
          <w:lang w:eastAsia="en-US"/>
        </w:rPr>
      </w:pPr>
      <w:r w:rsidRPr="00CB3326">
        <w:rPr>
          <w:b/>
          <w:bCs/>
          <w:lang w:eastAsia="en-US"/>
        </w:rPr>
        <w:t>Darbu apjomu grozījumi</w:t>
      </w:r>
    </w:p>
    <w:p w14:paraId="6A9E414F" w14:textId="316A14A6" w:rsidR="00C004D7" w:rsidRPr="00CB3326" w:rsidRDefault="00776FCD" w:rsidP="00CB3326">
      <w:pPr>
        <w:pStyle w:val="ListParagraph"/>
        <w:numPr>
          <w:ilvl w:val="1"/>
          <w:numId w:val="5"/>
        </w:numPr>
        <w:suppressAutoHyphens w:val="0"/>
        <w:ind w:left="993" w:hanging="567"/>
        <w:contextualSpacing w:val="0"/>
        <w:jc w:val="both"/>
        <w:rPr>
          <w:bCs/>
          <w:lang w:eastAsia="en-US"/>
        </w:rPr>
      </w:pPr>
      <w:r w:rsidRPr="00CB3326">
        <w:rPr>
          <w:bCs/>
          <w:lang w:eastAsia="en-US"/>
        </w:rPr>
        <w:t>P</w:t>
      </w:r>
      <w:r w:rsidR="00DF2319" w:rsidRPr="00CB3326">
        <w:rPr>
          <w:bCs/>
          <w:lang w:eastAsia="en-US"/>
        </w:rPr>
        <w:t>asūtītājs</w:t>
      </w:r>
      <w:r w:rsidR="00C004D7" w:rsidRPr="00CB3326">
        <w:rPr>
          <w:bCs/>
          <w:lang w:eastAsia="en-US"/>
        </w:rPr>
        <w:t xml:space="preserve"> ir tiesīgs, nemainot Darbu apjomu sarakstā noteiktās darbu izmaksu vienību cenas, Darbu apjomu sarakstā noteiktās vienas darba pozīcijas ietvaros neizlietotos naudas līdzekļus novirzīt citas darba pozīcijas izmaksu segšanai, attiecīgi palielinot konkrētas pozīcijas darba apjomu, ja konkrētajā pozīcijā objektīvi nepieciešami papildu apjomi.</w:t>
      </w:r>
    </w:p>
    <w:p w14:paraId="35E40A5F" w14:textId="7B6B87A3" w:rsidR="00F103F7" w:rsidRPr="00CB3326" w:rsidRDefault="007E21CE" w:rsidP="00CB3326">
      <w:pPr>
        <w:pStyle w:val="ListParagraph"/>
        <w:numPr>
          <w:ilvl w:val="1"/>
          <w:numId w:val="5"/>
        </w:numPr>
        <w:suppressAutoHyphens w:val="0"/>
        <w:ind w:left="993" w:hanging="567"/>
        <w:contextualSpacing w:val="0"/>
        <w:jc w:val="both"/>
        <w:rPr>
          <w:b/>
          <w:bCs/>
          <w:lang w:eastAsia="en-US"/>
        </w:rPr>
      </w:pPr>
      <w:r w:rsidRPr="00CB3326">
        <w:rPr>
          <w:bCs/>
          <w:lang w:eastAsia="en-US"/>
        </w:rPr>
        <w:t>Būvkomersants</w:t>
      </w:r>
      <w:r w:rsidR="00DF2319" w:rsidRPr="00CB3326">
        <w:rPr>
          <w:bCs/>
          <w:lang w:eastAsia="en-US"/>
        </w:rPr>
        <w:t xml:space="preserve"> nav tiesīgs bez saskaņošanas ar </w:t>
      </w:r>
      <w:r w:rsidR="00776FCD" w:rsidRPr="00CB3326">
        <w:rPr>
          <w:bCs/>
          <w:lang w:eastAsia="en-US"/>
        </w:rPr>
        <w:t>Pasūtītāju</w:t>
      </w:r>
      <w:r w:rsidR="00DF2319" w:rsidRPr="00CB3326">
        <w:rPr>
          <w:bCs/>
          <w:lang w:eastAsia="en-US"/>
        </w:rPr>
        <w:t xml:space="preserve"> aizvietot </w:t>
      </w:r>
      <w:r w:rsidR="00C004D7" w:rsidRPr="00CB3326">
        <w:rPr>
          <w:bCs/>
          <w:lang w:eastAsia="en-US"/>
        </w:rPr>
        <w:t>tehniskajā piedāvājumā</w:t>
      </w:r>
      <w:r w:rsidR="00DF2319" w:rsidRPr="00CB3326">
        <w:rPr>
          <w:bCs/>
          <w:lang w:eastAsia="en-US"/>
        </w:rPr>
        <w:t xml:space="preserve"> norādītos būvizstrādājumus, kuri ir noņemti no ražošanas un/vai nav pieejami tirgū, ar alternatīviem (ekvivalentiem/analogiem) būvizstrādājumiem. Lai saskaņotu būvizstrādājuma aizvietošanu, </w:t>
      </w:r>
      <w:r w:rsidRPr="00CB3326">
        <w:rPr>
          <w:bCs/>
          <w:lang w:eastAsia="en-US"/>
        </w:rPr>
        <w:t>Būvkomersants</w:t>
      </w:r>
      <w:r w:rsidR="00DF2319" w:rsidRPr="00CB3326">
        <w:rPr>
          <w:bCs/>
          <w:lang w:eastAsia="en-US"/>
        </w:rPr>
        <w:t xml:space="preserve"> iesniedz </w:t>
      </w:r>
      <w:r w:rsidR="00776FCD" w:rsidRPr="00CB3326">
        <w:rPr>
          <w:bCs/>
          <w:lang w:eastAsia="en-US"/>
        </w:rPr>
        <w:t>Pasūtītājam</w:t>
      </w:r>
      <w:r w:rsidR="00DF2319" w:rsidRPr="00CB3326">
        <w:rPr>
          <w:bCs/>
          <w:lang w:eastAsia="en-US"/>
        </w:rPr>
        <w:t xml:space="preserve"> attiecīgus pierādījumus, kas apliecina būvizstrādājuma noņemšanu no ražošanas un/vai nepieejamību  tirgū (piemēram, būvizstrādājuma ražotāja tīmekļvietnē esošā publiski pieejamā informācija, būvizstrādājuma ražotāja rakstveida apliecinājums u.tml. informācija). Ja </w:t>
      </w:r>
      <w:r w:rsidR="00776FCD" w:rsidRPr="00CB3326">
        <w:rPr>
          <w:bCs/>
          <w:lang w:eastAsia="en-US"/>
        </w:rPr>
        <w:t>Pasūtītājs</w:t>
      </w:r>
      <w:r w:rsidR="00DF2319" w:rsidRPr="00CB3326">
        <w:rPr>
          <w:bCs/>
          <w:lang w:eastAsia="en-US"/>
        </w:rPr>
        <w:t xml:space="preserve"> piekrīt kādu no </w:t>
      </w:r>
      <w:r w:rsidR="00C004D7" w:rsidRPr="00CB3326">
        <w:rPr>
          <w:bCs/>
          <w:lang w:eastAsia="en-US"/>
        </w:rPr>
        <w:t>tehniskajā piedāvājumā</w:t>
      </w:r>
      <w:r w:rsidR="00DF2319" w:rsidRPr="00CB3326">
        <w:rPr>
          <w:bCs/>
          <w:lang w:eastAsia="en-US"/>
        </w:rPr>
        <w:t xml:space="preserve"> norādītiem būvizstrādājumiem aizvietot ar alternatīviem (ekvivalentiem/analogiem) būvizstrādājumiem, tad </w:t>
      </w:r>
      <w:r w:rsidRPr="00CB3326">
        <w:rPr>
          <w:bCs/>
          <w:lang w:eastAsia="en-US"/>
        </w:rPr>
        <w:t>Būvkomersantam</w:t>
      </w:r>
      <w:r w:rsidR="00DF2319" w:rsidRPr="00CB3326">
        <w:rPr>
          <w:bCs/>
          <w:lang w:eastAsia="en-US"/>
        </w:rPr>
        <w:t xml:space="preserve"> jāsagatavo būvizstrādājumu aizvietošanas akts, kurā jāsalīdzina esošā un aizvietotā būvizstrādājuma tehniski salīdzināmie parametri (parametru skaits var atšķirties atkarībā no konkrētā būvizstrādājuma, bet, ja </w:t>
      </w:r>
      <w:r w:rsidR="00A57C60" w:rsidRPr="00CB3326">
        <w:rPr>
          <w:bCs/>
          <w:lang w:eastAsia="en-US"/>
        </w:rPr>
        <w:t>Pasūtītājs</w:t>
      </w:r>
      <w:r w:rsidR="00DF2319" w:rsidRPr="00CB3326">
        <w:rPr>
          <w:bCs/>
          <w:lang w:eastAsia="en-US"/>
        </w:rPr>
        <w:t xml:space="preserve"> uzskatīs, ka ar norādīto salīdzinājumu nav pietiekami, lai noteikt konkrētu būvizstrādājuma ekvivalentu/analogu, tad </w:t>
      </w:r>
      <w:r w:rsidR="00A57C60" w:rsidRPr="00CB3326">
        <w:rPr>
          <w:bCs/>
          <w:lang w:eastAsia="en-US"/>
        </w:rPr>
        <w:t>Pasūtītājs</w:t>
      </w:r>
      <w:r w:rsidR="00DF2319" w:rsidRPr="00CB3326">
        <w:rPr>
          <w:bCs/>
          <w:lang w:eastAsia="en-US"/>
        </w:rPr>
        <w:t xml:space="preserve"> ir tiesīgs pieprasīt salīdzināt papildus parametrus), un ja </w:t>
      </w:r>
      <w:r w:rsidR="00A57C60" w:rsidRPr="00CB3326">
        <w:rPr>
          <w:bCs/>
          <w:lang w:eastAsia="en-US"/>
        </w:rPr>
        <w:t>Pasūtītājs</w:t>
      </w:r>
      <w:r w:rsidR="00DF2319" w:rsidRPr="00CB3326">
        <w:rPr>
          <w:bCs/>
          <w:lang w:eastAsia="en-US"/>
        </w:rPr>
        <w:t xml:space="preserve"> to saskaņo, tad ir pieļaujama būvizstrādājuma aizvietošana </w:t>
      </w:r>
      <w:r w:rsidR="00C004D7" w:rsidRPr="00CB3326">
        <w:rPr>
          <w:bCs/>
          <w:lang w:eastAsia="en-US"/>
        </w:rPr>
        <w:t>Darbu izmaksu</w:t>
      </w:r>
      <w:r w:rsidR="00DF2319" w:rsidRPr="00CB3326">
        <w:rPr>
          <w:bCs/>
          <w:lang w:eastAsia="en-US"/>
        </w:rPr>
        <w:t xml:space="preserve"> vai </w:t>
      </w:r>
      <w:r w:rsidR="00C004D7" w:rsidRPr="00CB3326">
        <w:rPr>
          <w:bCs/>
          <w:lang w:eastAsia="en-US"/>
        </w:rPr>
        <w:t>Darbu apjomu sarakstā noteiktās</w:t>
      </w:r>
      <w:r w:rsidR="00DF2319" w:rsidRPr="00CB3326">
        <w:rPr>
          <w:bCs/>
          <w:lang w:eastAsia="en-US"/>
        </w:rPr>
        <w:t xml:space="preserve"> darbu izmaksu vienību cenas ietvaros.</w:t>
      </w:r>
    </w:p>
    <w:p w14:paraId="579BF6CA" w14:textId="77777777" w:rsidR="00E95B4B" w:rsidRDefault="000B6A0A" w:rsidP="00444491">
      <w:pPr>
        <w:pStyle w:val="ListParagraph"/>
        <w:numPr>
          <w:ilvl w:val="0"/>
          <w:numId w:val="5"/>
        </w:numPr>
        <w:suppressAutoHyphens w:val="0"/>
        <w:ind w:left="426" w:hanging="426"/>
        <w:contextualSpacing w:val="0"/>
        <w:jc w:val="both"/>
        <w:rPr>
          <w:lang w:eastAsia="en-US"/>
        </w:rPr>
      </w:pPr>
      <w:r w:rsidRPr="00E95B4B">
        <w:rPr>
          <w:b/>
          <w:bCs/>
          <w:lang w:eastAsia="en-US"/>
        </w:rPr>
        <w:t>Darbu izpildes termiņš</w:t>
      </w:r>
      <w:r w:rsidR="00DD52B3" w:rsidRPr="00E95B4B">
        <w:rPr>
          <w:b/>
          <w:bCs/>
          <w:lang w:eastAsia="en-US"/>
        </w:rPr>
        <w:t xml:space="preserve">: </w:t>
      </w:r>
      <w:r w:rsidR="00DD52B3" w:rsidRPr="00CB3326">
        <w:rPr>
          <w:lang w:eastAsia="en-US"/>
        </w:rPr>
        <w:t>l</w:t>
      </w:r>
      <w:r w:rsidR="00086473" w:rsidRPr="00CB3326">
        <w:rPr>
          <w:lang w:eastAsia="en-US"/>
        </w:rPr>
        <w:t>ī</w:t>
      </w:r>
      <w:r w:rsidR="00086473" w:rsidRPr="00E95B4B">
        <w:rPr>
          <w:bCs/>
          <w:lang w:eastAsia="en-US"/>
        </w:rPr>
        <w:t>gums stājas spēkā tā parakstīšanas dienā un darbojas līdz 2024.gada 31.</w:t>
      </w:r>
      <w:r w:rsidR="00DD52B3" w:rsidRPr="00CB3326">
        <w:rPr>
          <w:lang w:eastAsia="en-US"/>
        </w:rPr>
        <w:t xml:space="preserve"> decembrim</w:t>
      </w:r>
      <w:r w:rsidR="00E95B4B">
        <w:rPr>
          <w:lang w:eastAsia="en-US"/>
        </w:rPr>
        <w:t>.</w:t>
      </w:r>
      <w:r w:rsidR="00AC58A0" w:rsidRPr="00CB3326">
        <w:rPr>
          <w:lang w:eastAsia="en-US"/>
        </w:rPr>
        <w:tab/>
      </w:r>
    </w:p>
    <w:p w14:paraId="318D7DEC" w14:textId="67417785" w:rsidR="005B21DD" w:rsidRPr="00CB3326" w:rsidRDefault="00AC58A0" w:rsidP="00E95B4B">
      <w:pPr>
        <w:pStyle w:val="ListParagraph"/>
        <w:suppressAutoHyphens w:val="0"/>
        <w:ind w:left="426"/>
        <w:contextualSpacing w:val="0"/>
        <w:jc w:val="both"/>
        <w:rPr>
          <w:lang w:eastAsia="en-US"/>
        </w:rPr>
      </w:pPr>
      <w:r w:rsidRPr="00CB3326">
        <w:rPr>
          <w:lang w:eastAsia="en-US"/>
        </w:rPr>
        <w:tab/>
      </w:r>
      <w:r w:rsidRPr="00CB3326">
        <w:rPr>
          <w:lang w:eastAsia="en-US"/>
        </w:rPr>
        <w:tab/>
      </w:r>
      <w:r w:rsidRPr="00CB3326">
        <w:rPr>
          <w:lang w:eastAsia="en-US"/>
        </w:rPr>
        <w:tab/>
      </w:r>
      <w:r w:rsidRPr="00CB3326">
        <w:rPr>
          <w:lang w:eastAsia="en-US"/>
        </w:rPr>
        <w:tab/>
      </w:r>
    </w:p>
    <w:p w14:paraId="2DF5B8BB" w14:textId="2F4B9622" w:rsidR="00CB3326" w:rsidRDefault="00C522CB" w:rsidP="00CB3326">
      <w:pPr>
        <w:pStyle w:val="ListParagraph"/>
        <w:numPr>
          <w:ilvl w:val="0"/>
          <w:numId w:val="36"/>
        </w:numPr>
        <w:suppressAutoHyphens w:val="0"/>
        <w:jc w:val="center"/>
        <w:rPr>
          <w:b/>
          <w:bCs/>
          <w:u w:val="thick"/>
        </w:rPr>
      </w:pPr>
      <w:bookmarkStart w:id="3" w:name="_Hlk128130037"/>
      <w:r w:rsidRPr="00CB3326">
        <w:rPr>
          <w:b/>
          <w:bCs/>
          <w:u w:val="thick"/>
        </w:rPr>
        <w:t>U</w:t>
      </w:r>
      <w:r w:rsidR="00AC58A0" w:rsidRPr="00CB3326">
        <w:rPr>
          <w:b/>
          <w:bCs/>
          <w:u w:val="thick"/>
        </w:rPr>
        <w:t>ZDEVUMS</w:t>
      </w:r>
      <w:bookmarkEnd w:id="3"/>
    </w:p>
    <w:p w14:paraId="4E66940C" w14:textId="77777777" w:rsidR="00C522CB" w:rsidRPr="00CB3326" w:rsidRDefault="00C522CB" w:rsidP="00CB3326">
      <w:pPr>
        <w:pStyle w:val="ListParagraph"/>
        <w:numPr>
          <w:ilvl w:val="0"/>
          <w:numId w:val="37"/>
        </w:numPr>
        <w:suppressAutoHyphens w:val="0"/>
        <w:contextualSpacing w:val="0"/>
        <w:jc w:val="both"/>
        <w:rPr>
          <w:bCs/>
          <w:lang w:eastAsia="en-US"/>
        </w:rPr>
      </w:pPr>
      <w:bookmarkStart w:id="4" w:name="_Hlk128129997"/>
      <w:r w:rsidRPr="00CB3326">
        <w:rPr>
          <w:b/>
          <w:bCs/>
          <w:lang w:eastAsia="en-US"/>
        </w:rPr>
        <w:t>Darba uzdevums</w:t>
      </w:r>
    </w:p>
    <w:p w14:paraId="4E2E194F" w14:textId="77777777" w:rsidR="00400632" w:rsidRPr="00CB3326" w:rsidRDefault="00400632" w:rsidP="00CB3326">
      <w:pPr>
        <w:shd w:val="clear" w:color="auto" w:fill="FFFFFF" w:themeFill="background1"/>
        <w:ind w:firstLine="720"/>
        <w:jc w:val="both"/>
      </w:pPr>
      <w:r w:rsidRPr="00CB3326">
        <w:t xml:space="preserve">Veikt Daugavpils </w:t>
      </w:r>
      <w:proofErr w:type="spellStart"/>
      <w:r w:rsidRPr="00CB3326">
        <w:t>valstspilsētas</w:t>
      </w:r>
      <w:proofErr w:type="spellEnd"/>
      <w:r w:rsidRPr="00CB3326">
        <w:t xml:space="preserve"> esošo nesaistītu </w:t>
      </w:r>
      <w:proofErr w:type="spellStart"/>
      <w:r w:rsidRPr="00CB3326">
        <w:t>minerālmateriālu</w:t>
      </w:r>
      <w:proofErr w:type="spellEnd"/>
      <w:r w:rsidRPr="00CB3326">
        <w:t xml:space="preserve"> ceļa segumu atjaunošanu, remontu un atputekļošanu. Paaugstināt satiksmes drošību, samazināt nesaistītu </w:t>
      </w:r>
      <w:proofErr w:type="spellStart"/>
      <w:r w:rsidRPr="00CB3326">
        <w:t>minerālmateriālu</w:t>
      </w:r>
      <w:proofErr w:type="spellEnd"/>
      <w:r w:rsidRPr="00CB3326">
        <w:t xml:space="preserve"> seguma putēšanu, nodrošināt ceļa klātnes un seguma līdzenumu un ūdens novadi, uzlabojot vai saglabājot esošo </w:t>
      </w:r>
      <w:proofErr w:type="spellStart"/>
      <w:r w:rsidRPr="00CB3326">
        <w:t>šķērskritumu</w:t>
      </w:r>
      <w:proofErr w:type="spellEnd"/>
      <w:r w:rsidRPr="00CB3326">
        <w:t>.</w:t>
      </w:r>
    </w:p>
    <w:p w14:paraId="54B8D717" w14:textId="77777777" w:rsidR="00C522CB" w:rsidRPr="00CB3326" w:rsidRDefault="00C522CB" w:rsidP="00CB3326">
      <w:pPr>
        <w:pStyle w:val="ListParagraph"/>
        <w:numPr>
          <w:ilvl w:val="0"/>
          <w:numId w:val="37"/>
        </w:numPr>
        <w:suppressAutoHyphens w:val="0"/>
        <w:ind w:left="284" w:hanging="284"/>
        <w:contextualSpacing w:val="0"/>
        <w:jc w:val="both"/>
        <w:rPr>
          <w:b/>
          <w:bCs/>
          <w:lang w:eastAsia="en-US"/>
        </w:rPr>
      </w:pPr>
      <w:r w:rsidRPr="00CB3326">
        <w:rPr>
          <w:b/>
          <w:bCs/>
          <w:lang w:eastAsia="en-US"/>
        </w:rPr>
        <w:t>Darbu izpildes vieta un veids</w:t>
      </w:r>
    </w:p>
    <w:p w14:paraId="522079ED" w14:textId="77777777" w:rsidR="00C522CB" w:rsidRPr="00CB3326" w:rsidRDefault="00C522CB" w:rsidP="00CB3326">
      <w:pPr>
        <w:pStyle w:val="ListParagraph"/>
        <w:numPr>
          <w:ilvl w:val="1"/>
          <w:numId w:val="37"/>
        </w:numPr>
        <w:suppressAutoHyphens w:val="0"/>
        <w:ind w:left="709" w:hanging="425"/>
        <w:contextualSpacing w:val="0"/>
        <w:jc w:val="both"/>
        <w:rPr>
          <w:b/>
          <w:bCs/>
          <w:lang w:eastAsia="en-US"/>
        </w:rPr>
      </w:pPr>
      <w:r w:rsidRPr="00CB3326">
        <w:rPr>
          <w:bCs/>
          <w:lang w:eastAsia="en-US"/>
        </w:rPr>
        <w:t xml:space="preserve">Darbu izpildes vieta – </w:t>
      </w:r>
      <w:r w:rsidRPr="00CB3326">
        <w:rPr>
          <w:bCs/>
          <w:iCs/>
          <w:lang w:eastAsia="en-US"/>
        </w:rPr>
        <w:t>Daugavpils pilsētas administratīvā teritorijā esošās ielas</w:t>
      </w:r>
      <w:r w:rsidRPr="00CB3326">
        <w:rPr>
          <w:bCs/>
          <w:lang w:eastAsia="en-US"/>
        </w:rPr>
        <w:t>.</w:t>
      </w:r>
    </w:p>
    <w:p w14:paraId="42F25A81" w14:textId="77777777" w:rsidR="00C522CB" w:rsidRPr="00CB3326" w:rsidRDefault="00C522CB" w:rsidP="00CB3326">
      <w:pPr>
        <w:pStyle w:val="ListParagraph"/>
        <w:numPr>
          <w:ilvl w:val="1"/>
          <w:numId w:val="37"/>
        </w:numPr>
        <w:suppressAutoHyphens w:val="0"/>
        <w:ind w:left="709" w:hanging="425"/>
        <w:contextualSpacing w:val="0"/>
        <w:jc w:val="both"/>
        <w:rPr>
          <w:b/>
          <w:bCs/>
          <w:lang w:eastAsia="en-US"/>
        </w:rPr>
      </w:pPr>
      <w:r w:rsidRPr="00CB3326">
        <w:rPr>
          <w:bCs/>
          <w:lang w:eastAsia="en-US"/>
        </w:rPr>
        <w:t>Darbu veids – atjaunošana.</w:t>
      </w:r>
    </w:p>
    <w:p w14:paraId="6686E5CC" w14:textId="77777777" w:rsidR="00C522CB" w:rsidRPr="00CB3326" w:rsidRDefault="00C522CB" w:rsidP="00CB3326">
      <w:pPr>
        <w:pStyle w:val="ListParagraph"/>
        <w:numPr>
          <w:ilvl w:val="0"/>
          <w:numId w:val="37"/>
        </w:numPr>
        <w:suppressAutoHyphens w:val="0"/>
        <w:ind w:left="284" w:hanging="284"/>
        <w:contextualSpacing w:val="0"/>
        <w:jc w:val="both"/>
        <w:rPr>
          <w:b/>
          <w:bCs/>
          <w:lang w:eastAsia="en-US"/>
        </w:rPr>
      </w:pPr>
      <w:r w:rsidRPr="00CB3326">
        <w:rPr>
          <w:b/>
          <w:bCs/>
          <w:lang w:eastAsia="en-US"/>
        </w:rPr>
        <w:t>Darbu pasūtītājs un Darbu izpildītājs</w:t>
      </w:r>
    </w:p>
    <w:p w14:paraId="602AA244" w14:textId="77777777" w:rsidR="00C522CB" w:rsidRPr="00CB3326" w:rsidRDefault="00C522CB" w:rsidP="00CB3326">
      <w:pPr>
        <w:pStyle w:val="ListParagraph"/>
        <w:numPr>
          <w:ilvl w:val="1"/>
          <w:numId w:val="37"/>
        </w:numPr>
        <w:suppressAutoHyphens w:val="0"/>
        <w:ind w:hanging="436"/>
        <w:contextualSpacing w:val="0"/>
        <w:jc w:val="both"/>
        <w:rPr>
          <w:bCs/>
          <w:lang w:eastAsia="en-US"/>
        </w:rPr>
      </w:pPr>
      <w:r w:rsidRPr="00CB3326">
        <w:rPr>
          <w:bCs/>
          <w:lang w:eastAsia="en-US"/>
        </w:rPr>
        <w:t xml:space="preserve">Darbu pasūtītāja nosaukums un reģistrācijas Nr. – Daugavpils </w:t>
      </w:r>
      <w:proofErr w:type="spellStart"/>
      <w:r w:rsidRPr="00CB3326">
        <w:rPr>
          <w:bCs/>
          <w:lang w:eastAsia="en-US"/>
        </w:rPr>
        <w:t>valstspilsētas</w:t>
      </w:r>
      <w:proofErr w:type="spellEnd"/>
      <w:r w:rsidRPr="00CB3326">
        <w:rPr>
          <w:bCs/>
          <w:lang w:eastAsia="en-US"/>
        </w:rPr>
        <w:t xml:space="preserve"> pašvaldības iestāde “Komunālās saimniecības pārvalde”, reģistrācijas Nr</w:t>
      </w:r>
      <w:r w:rsidRPr="00CB3326">
        <w:rPr>
          <w:rFonts w:eastAsia="Calibri"/>
          <w:bCs/>
          <w:lang w:eastAsia="en-US"/>
        </w:rPr>
        <w:t>.</w:t>
      </w:r>
      <w:r w:rsidRPr="00CB3326">
        <w:rPr>
          <w:bCs/>
          <w:lang w:eastAsia="en-US"/>
        </w:rPr>
        <w:t>90009547852 (turpmāk – Pasūtītājs).</w:t>
      </w:r>
    </w:p>
    <w:p w14:paraId="5E9FFEC4" w14:textId="77777777" w:rsidR="00C522CB" w:rsidRPr="00CB3326" w:rsidRDefault="00C522CB" w:rsidP="00CB3326">
      <w:pPr>
        <w:pStyle w:val="ListParagraph"/>
        <w:numPr>
          <w:ilvl w:val="1"/>
          <w:numId w:val="37"/>
        </w:numPr>
        <w:suppressAutoHyphens w:val="0"/>
        <w:ind w:hanging="436"/>
        <w:contextualSpacing w:val="0"/>
        <w:jc w:val="both"/>
        <w:rPr>
          <w:bCs/>
          <w:lang w:eastAsia="en-US"/>
        </w:rPr>
      </w:pPr>
      <w:r w:rsidRPr="00CB3326">
        <w:rPr>
          <w:bCs/>
          <w:lang w:eastAsia="en-US"/>
        </w:rPr>
        <w:t>Pasūtītāja juridiskā adrese – Saules iela 5a, Daugavpils, LV-5401, Latvija.</w:t>
      </w:r>
    </w:p>
    <w:p w14:paraId="3AFD8CE8" w14:textId="768DADD1" w:rsidR="00C522CB" w:rsidRPr="00CB3326" w:rsidRDefault="00C522CB" w:rsidP="00CB3326">
      <w:pPr>
        <w:pStyle w:val="ListParagraph"/>
        <w:numPr>
          <w:ilvl w:val="1"/>
          <w:numId w:val="37"/>
        </w:numPr>
        <w:suppressAutoHyphens w:val="0"/>
        <w:ind w:hanging="436"/>
        <w:contextualSpacing w:val="0"/>
        <w:jc w:val="both"/>
        <w:rPr>
          <w:bCs/>
          <w:lang w:eastAsia="en-US"/>
        </w:rPr>
      </w:pPr>
      <w:r w:rsidRPr="00CB3326">
        <w:rPr>
          <w:bCs/>
          <w:lang w:eastAsia="en-US"/>
        </w:rPr>
        <w:t xml:space="preserve">Pasūtītāja kontaktpersona un tās kontaktinformācija – </w:t>
      </w:r>
      <w:r w:rsidRPr="00CB3326">
        <w:rPr>
          <w:bCs/>
          <w:iCs/>
          <w:lang w:eastAsia="en-US"/>
        </w:rPr>
        <w:t xml:space="preserve">Daugavpils </w:t>
      </w:r>
      <w:proofErr w:type="spellStart"/>
      <w:r w:rsidRPr="00CB3326">
        <w:rPr>
          <w:bCs/>
          <w:iCs/>
          <w:lang w:eastAsia="en-US"/>
        </w:rPr>
        <w:t>valstspilsētas</w:t>
      </w:r>
      <w:proofErr w:type="spellEnd"/>
      <w:r w:rsidRPr="00CB3326">
        <w:rPr>
          <w:bCs/>
          <w:iCs/>
          <w:lang w:eastAsia="en-US"/>
        </w:rPr>
        <w:t xml:space="preserve"> pašvaldības iestādes “Komunālās saimniecības pārvalde” </w:t>
      </w:r>
      <w:r w:rsidR="00187441" w:rsidRPr="00CB3326">
        <w:rPr>
          <w:bCs/>
          <w:lang w:eastAsia="en-US"/>
        </w:rPr>
        <w:t xml:space="preserve">ceļu </w:t>
      </w:r>
      <w:proofErr w:type="spellStart"/>
      <w:r w:rsidR="00187441" w:rsidRPr="00CB3326">
        <w:rPr>
          <w:bCs/>
          <w:lang w:eastAsia="en-US"/>
        </w:rPr>
        <w:t>būvtehniķis</w:t>
      </w:r>
      <w:proofErr w:type="spellEnd"/>
      <w:r w:rsidR="00187441" w:rsidRPr="00CB3326">
        <w:rPr>
          <w:bCs/>
          <w:lang w:eastAsia="en-US"/>
        </w:rPr>
        <w:t xml:space="preserve"> Alevtina </w:t>
      </w:r>
      <w:proofErr w:type="spellStart"/>
      <w:r w:rsidR="00187441" w:rsidRPr="00CB3326">
        <w:rPr>
          <w:bCs/>
          <w:lang w:eastAsia="en-US"/>
        </w:rPr>
        <w:t>Viktoroviča</w:t>
      </w:r>
      <w:proofErr w:type="spellEnd"/>
      <w:r w:rsidR="00187441" w:rsidRPr="00CB3326">
        <w:rPr>
          <w:bCs/>
          <w:lang w:eastAsia="en-US"/>
        </w:rPr>
        <w:t xml:space="preserve"> tālrunis 65476406, e-pasta adrese </w:t>
      </w:r>
      <w:hyperlink r:id="rId9" w:history="1">
        <w:r w:rsidR="00187441" w:rsidRPr="00CB3326">
          <w:rPr>
            <w:rStyle w:val="Hyperlink"/>
            <w:bCs/>
            <w:lang w:eastAsia="en-US"/>
          </w:rPr>
          <w:t>alevtina.viktorovica@daugavpils.lv</w:t>
        </w:r>
      </w:hyperlink>
      <w:r w:rsidR="00187441" w:rsidRPr="00CB3326">
        <w:rPr>
          <w:bCs/>
          <w:lang w:eastAsia="en-US"/>
        </w:rPr>
        <w:t xml:space="preserve">. </w:t>
      </w:r>
    </w:p>
    <w:p w14:paraId="23130CD8" w14:textId="01EEE165" w:rsidR="00DD52B3" w:rsidRPr="00CB3326" w:rsidRDefault="00C522CB" w:rsidP="00CB3326">
      <w:pPr>
        <w:pStyle w:val="ListParagraph"/>
        <w:numPr>
          <w:ilvl w:val="1"/>
          <w:numId w:val="37"/>
        </w:numPr>
        <w:suppressAutoHyphens w:val="0"/>
        <w:ind w:hanging="436"/>
        <w:contextualSpacing w:val="0"/>
        <w:jc w:val="both"/>
        <w:rPr>
          <w:bCs/>
          <w:lang w:eastAsia="en-US"/>
        </w:rPr>
      </w:pPr>
      <w:r w:rsidRPr="00CB3326">
        <w:rPr>
          <w:bCs/>
          <w:lang w:eastAsia="en-US"/>
        </w:rPr>
        <w:t>Darbu izpildītājs (turpmāk – Būvkomersants) – komersants, kurš ir tiesīgs veikt Darbus un ar kuru ir noslēgts iepirkuma līguma par Darbu veikšanu.</w:t>
      </w:r>
    </w:p>
    <w:p w14:paraId="7EBFF148" w14:textId="77777777" w:rsidR="00C522CB" w:rsidRPr="00CB3326" w:rsidRDefault="00C522CB" w:rsidP="00CB3326">
      <w:pPr>
        <w:pStyle w:val="ListParagraph"/>
        <w:numPr>
          <w:ilvl w:val="0"/>
          <w:numId w:val="37"/>
        </w:numPr>
        <w:suppressAutoHyphens w:val="0"/>
        <w:spacing w:after="120"/>
        <w:ind w:left="284" w:hanging="284"/>
        <w:contextualSpacing w:val="0"/>
        <w:jc w:val="both"/>
        <w:rPr>
          <w:b/>
          <w:bCs/>
          <w:lang w:eastAsia="en-US"/>
        </w:rPr>
      </w:pPr>
      <w:r w:rsidRPr="00CB3326">
        <w:rPr>
          <w:b/>
          <w:bCs/>
          <w:lang w:eastAsia="en-US"/>
        </w:rPr>
        <w:t>Darbu izpildes normatīvais regulējums</w:t>
      </w:r>
    </w:p>
    <w:p w14:paraId="24984454" w14:textId="77777777" w:rsidR="00C522CB" w:rsidRPr="00CB3326" w:rsidRDefault="00C522CB" w:rsidP="00CB3326">
      <w:pPr>
        <w:pStyle w:val="ListParagraph"/>
        <w:suppressAutoHyphens w:val="0"/>
        <w:spacing w:after="120"/>
        <w:ind w:left="284"/>
        <w:contextualSpacing w:val="0"/>
        <w:jc w:val="both"/>
        <w:rPr>
          <w:bCs/>
          <w:lang w:eastAsia="en-US"/>
        </w:rPr>
      </w:pPr>
      <w:r w:rsidRPr="00CB3326">
        <w:rPr>
          <w:bCs/>
          <w:lang w:eastAsia="en-US"/>
        </w:rPr>
        <w:t xml:space="preserve">Darbu izpildē jāievēro spēkā esošais un attiecināmais normatīvais regulējums: </w:t>
      </w:r>
    </w:p>
    <w:p w14:paraId="00821706" w14:textId="77777777" w:rsidR="00C522CB" w:rsidRPr="00CB3326" w:rsidRDefault="00C522CB" w:rsidP="00CB3326">
      <w:pPr>
        <w:pStyle w:val="ListParagraph"/>
        <w:numPr>
          <w:ilvl w:val="1"/>
          <w:numId w:val="37"/>
        </w:numPr>
        <w:suppressAutoHyphens w:val="0"/>
        <w:spacing w:after="120"/>
        <w:ind w:hanging="436"/>
        <w:contextualSpacing w:val="0"/>
        <w:jc w:val="both"/>
        <w:rPr>
          <w:bCs/>
          <w:lang w:eastAsia="en-US"/>
        </w:rPr>
      </w:pPr>
      <w:r w:rsidRPr="00CB3326">
        <w:rPr>
          <w:bCs/>
          <w:lang w:eastAsia="en-US"/>
        </w:rPr>
        <w:t>likumi – Būvniecības likums, Darba aizsardzības likums un citi spēkā esoši un attiecināmi likumi;</w:t>
      </w:r>
    </w:p>
    <w:p w14:paraId="19B9DFC1" w14:textId="77777777" w:rsidR="00C522CB" w:rsidRPr="00CB3326" w:rsidRDefault="00C522CB" w:rsidP="00CB3326">
      <w:pPr>
        <w:pStyle w:val="ListParagraph"/>
        <w:numPr>
          <w:ilvl w:val="1"/>
          <w:numId w:val="37"/>
        </w:numPr>
        <w:suppressAutoHyphens w:val="0"/>
        <w:spacing w:after="120"/>
        <w:ind w:hanging="436"/>
        <w:contextualSpacing w:val="0"/>
        <w:jc w:val="both"/>
        <w:rPr>
          <w:bCs/>
          <w:lang w:eastAsia="en-US"/>
        </w:rPr>
      </w:pPr>
      <w:r w:rsidRPr="00CB3326">
        <w:rPr>
          <w:bCs/>
          <w:lang w:eastAsia="en-US"/>
        </w:rPr>
        <w:t>Ministru kabineta noteikumi – 2014.gada 19.augusta Ministru kabineta noteikumi Nr.500 “Vispārīgie būvnoteikumi”, 2021.gada 7.janvāra Ministru kabineta noteikumi Nr.26 “Noteikumi par valsts un pašvaldību autoceļu ikdienas uzturēšanas prasībām un to izpildes kontroli”, 2003.gada 25.februāra Ministru kabineta noteikumi Nr.92 “Darba aizsardzības prasības, veicot būvdarbus”, 2021.gada 18.februāra Ministru kabineta noteikumi Nr.113 “Atkritumu un to pārvadājumu uzskaites kārtība” un citi spēkā esoši un attiecināmi Ministru kabineta noteikumi;</w:t>
      </w:r>
    </w:p>
    <w:p w14:paraId="770C89F1" w14:textId="29B7BC9D" w:rsidR="00AC58A0" w:rsidRDefault="00C522CB" w:rsidP="00CB3326">
      <w:pPr>
        <w:pStyle w:val="ListParagraph"/>
        <w:numPr>
          <w:ilvl w:val="1"/>
          <w:numId w:val="37"/>
        </w:numPr>
        <w:suppressAutoHyphens w:val="0"/>
        <w:spacing w:after="120"/>
        <w:ind w:hanging="436"/>
        <w:contextualSpacing w:val="0"/>
        <w:jc w:val="both"/>
        <w:rPr>
          <w:bCs/>
          <w:lang w:eastAsia="en-US"/>
        </w:rPr>
      </w:pPr>
      <w:r w:rsidRPr="00CB3326">
        <w:rPr>
          <w:bCs/>
          <w:lang w:eastAsia="en-US"/>
        </w:rPr>
        <w:t>citi normatīvie akti – Autoceļu būvdarbu specifikācijas 2023.</w:t>
      </w:r>
    </w:p>
    <w:p w14:paraId="751050C9" w14:textId="77777777" w:rsidR="00C522CB" w:rsidRPr="00CB3326" w:rsidRDefault="00C522CB" w:rsidP="00CB3326">
      <w:pPr>
        <w:pStyle w:val="ListParagraph"/>
        <w:numPr>
          <w:ilvl w:val="0"/>
          <w:numId w:val="37"/>
        </w:numPr>
        <w:suppressAutoHyphens w:val="0"/>
        <w:spacing w:after="120"/>
        <w:ind w:left="284" w:hanging="284"/>
        <w:contextualSpacing w:val="0"/>
        <w:jc w:val="both"/>
        <w:rPr>
          <w:b/>
          <w:bCs/>
          <w:lang w:eastAsia="en-US"/>
        </w:rPr>
      </w:pPr>
      <w:r w:rsidRPr="00CB3326">
        <w:rPr>
          <w:b/>
          <w:bCs/>
          <w:lang w:eastAsia="en-US"/>
        </w:rPr>
        <w:t>Darbu apjomi</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237"/>
        <w:gridCol w:w="1418"/>
        <w:gridCol w:w="1417"/>
      </w:tblGrid>
      <w:tr w:rsidR="00EB2C85" w:rsidRPr="00CB3326" w14:paraId="5BAC70A4" w14:textId="77777777" w:rsidTr="0050330F">
        <w:trPr>
          <w:cantSplit/>
          <w:trHeight w:val="276"/>
        </w:trPr>
        <w:tc>
          <w:tcPr>
            <w:tcW w:w="709" w:type="dxa"/>
            <w:vMerge w:val="restart"/>
            <w:tcBorders>
              <w:top w:val="single" w:sz="4" w:space="0" w:color="auto"/>
              <w:left w:val="single" w:sz="4" w:space="0" w:color="auto"/>
              <w:bottom w:val="single" w:sz="4" w:space="0" w:color="auto"/>
              <w:right w:val="single" w:sz="4" w:space="0" w:color="auto"/>
            </w:tcBorders>
            <w:vAlign w:val="center"/>
          </w:tcPr>
          <w:p w14:paraId="58A1D219" w14:textId="77777777" w:rsidR="00EB2C85" w:rsidRPr="00CB3326" w:rsidRDefault="00EB2C85" w:rsidP="00CB3326">
            <w:pPr>
              <w:shd w:val="clear" w:color="auto" w:fill="FFFFFF"/>
              <w:suppressAutoHyphens w:val="0"/>
              <w:autoSpaceDN w:val="0"/>
              <w:jc w:val="center"/>
              <w:rPr>
                <w:rFonts w:eastAsia="Calibri"/>
                <w:b/>
                <w:bCs/>
                <w:lang w:eastAsia="lv-LV"/>
              </w:rPr>
            </w:pPr>
            <w:r w:rsidRPr="00CB3326">
              <w:rPr>
                <w:rFonts w:eastAsia="Calibri"/>
                <w:b/>
                <w:lang w:eastAsia="lv-LV"/>
              </w:rPr>
              <w:t xml:space="preserve">Nr. </w:t>
            </w:r>
            <w:proofErr w:type="spellStart"/>
            <w:r w:rsidRPr="00CB3326">
              <w:rPr>
                <w:rFonts w:eastAsia="Calibri"/>
                <w:b/>
                <w:lang w:eastAsia="lv-LV"/>
              </w:rPr>
              <w:t>p.k</w:t>
            </w:r>
            <w:proofErr w:type="spellEnd"/>
          </w:p>
        </w:tc>
        <w:tc>
          <w:tcPr>
            <w:tcW w:w="6237" w:type="dxa"/>
            <w:vMerge w:val="restart"/>
            <w:tcBorders>
              <w:top w:val="single" w:sz="4" w:space="0" w:color="auto"/>
              <w:left w:val="single" w:sz="4" w:space="0" w:color="auto"/>
              <w:bottom w:val="single" w:sz="4" w:space="0" w:color="auto"/>
              <w:right w:val="single" w:sz="4" w:space="0" w:color="auto"/>
            </w:tcBorders>
            <w:vAlign w:val="center"/>
            <w:hideMark/>
          </w:tcPr>
          <w:p w14:paraId="5305E2B2" w14:textId="77777777" w:rsidR="00EB2C85" w:rsidRPr="00CB3326" w:rsidRDefault="00EB2C85" w:rsidP="00CB3326">
            <w:pPr>
              <w:keepNext/>
              <w:shd w:val="clear" w:color="auto" w:fill="FFFFFF"/>
              <w:suppressAutoHyphens w:val="0"/>
              <w:autoSpaceDN w:val="0"/>
              <w:jc w:val="center"/>
              <w:outlineLvl w:val="2"/>
              <w:rPr>
                <w:rFonts w:eastAsia="Calibri"/>
                <w:b/>
                <w:bCs/>
                <w:lang w:eastAsia="lv-LV"/>
              </w:rPr>
            </w:pPr>
            <w:r w:rsidRPr="00CB3326">
              <w:rPr>
                <w:rFonts w:eastAsia="Calibri"/>
                <w:b/>
                <w:lang w:eastAsia="lv-LV"/>
              </w:rPr>
              <w:t>Darba veids</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23D6A9CC" w14:textId="77777777" w:rsidR="00EB2C85" w:rsidRPr="00CB3326" w:rsidRDefault="00EB2C85" w:rsidP="00CB3326">
            <w:pPr>
              <w:keepNext/>
              <w:shd w:val="clear" w:color="auto" w:fill="FFFFFF"/>
              <w:suppressAutoHyphens w:val="0"/>
              <w:autoSpaceDN w:val="0"/>
              <w:jc w:val="center"/>
              <w:outlineLvl w:val="0"/>
              <w:rPr>
                <w:rFonts w:eastAsia="Calibri"/>
                <w:b/>
                <w:bCs/>
                <w:lang w:eastAsia="lv-LV"/>
              </w:rPr>
            </w:pPr>
            <w:r w:rsidRPr="00CB3326">
              <w:rPr>
                <w:rFonts w:eastAsia="Calibri"/>
                <w:b/>
                <w:lang w:eastAsia="lv-LV"/>
              </w:rPr>
              <w:t>Mērvienība</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14:paraId="260CFF57" w14:textId="74987F7F" w:rsidR="00EB2C85" w:rsidRPr="00CB3326" w:rsidRDefault="00EB2C85" w:rsidP="00CB3326">
            <w:pPr>
              <w:shd w:val="clear" w:color="auto" w:fill="FFFFFF"/>
              <w:suppressAutoHyphens w:val="0"/>
              <w:autoSpaceDN w:val="0"/>
              <w:jc w:val="center"/>
              <w:rPr>
                <w:rFonts w:eastAsia="Calibri"/>
                <w:b/>
                <w:bCs/>
                <w:lang w:eastAsia="lv-LV"/>
              </w:rPr>
            </w:pPr>
            <w:r w:rsidRPr="00CB3326">
              <w:rPr>
                <w:rFonts w:eastAsia="Calibri"/>
                <w:b/>
                <w:lang w:eastAsia="lv-LV"/>
              </w:rPr>
              <w:t>Daudzums</w:t>
            </w:r>
          </w:p>
        </w:tc>
      </w:tr>
      <w:tr w:rsidR="00EB2C85" w:rsidRPr="00CB3326" w14:paraId="77C5E2FB" w14:textId="77777777" w:rsidTr="0050330F">
        <w:trPr>
          <w:cantSplit/>
          <w:trHeight w:val="480"/>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016A1AB9" w14:textId="77777777" w:rsidR="00EB2C85" w:rsidRPr="00CB3326" w:rsidRDefault="00EB2C85" w:rsidP="00CB3326">
            <w:pPr>
              <w:shd w:val="clear" w:color="auto" w:fill="FFFFFF"/>
              <w:suppressAutoHyphens w:val="0"/>
              <w:jc w:val="both"/>
              <w:rPr>
                <w:rFonts w:eastAsia="Calibri"/>
                <w:b/>
                <w:bCs/>
                <w:lang w:eastAsia="lv-LV"/>
              </w:rPr>
            </w:pPr>
          </w:p>
        </w:tc>
        <w:tc>
          <w:tcPr>
            <w:tcW w:w="6237" w:type="dxa"/>
            <w:vMerge/>
            <w:tcBorders>
              <w:top w:val="single" w:sz="4" w:space="0" w:color="auto"/>
              <w:left w:val="single" w:sz="4" w:space="0" w:color="auto"/>
              <w:bottom w:val="single" w:sz="4" w:space="0" w:color="auto"/>
              <w:right w:val="single" w:sz="4" w:space="0" w:color="auto"/>
            </w:tcBorders>
            <w:vAlign w:val="center"/>
            <w:hideMark/>
          </w:tcPr>
          <w:p w14:paraId="5E8FE832" w14:textId="77777777" w:rsidR="00EB2C85" w:rsidRPr="00CB3326" w:rsidRDefault="00EB2C85" w:rsidP="00CB3326">
            <w:pPr>
              <w:shd w:val="clear" w:color="auto" w:fill="FFFFFF"/>
              <w:suppressAutoHyphens w:val="0"/>
              <w:jc w:val="both"/>
              <w:rPr>
                <w:rFonts w:eastAsia="Calibri"/>
                <w:b/>
                <w:bCs/>
                <w:lang w:eastAsia="lv-LV"/>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51CBC0D2" w14:textId="77777777" w:rsidR="00EB2C85" w:rsidRPr="00CB3326" w:rsidRDefault="00EB2C85" w:rsidP="00CB3326">
            <w:pPr>
              <w:shd w:val="clear" w:color="auto" w:fill="FFFFFF"/>
              <w:suppressAutoHyphens w:val="0"/>
              <w:jc w:val="both"/>
              <w:rPr>
                <w:rFonts w:eastAsia="Calibri"/>
                <w:b/>
                <w:bCs/>
                <w:lang w:eastAsia="lv-LV"/>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10B12ADC" w14:textId="77777777" w:rsidR="00EB2C85" w:rsidRPr="00CB3326" w:rsidRDefault="00EB2C85" w:rsidP="00CB3326">
            <w:pPr>
              <w:shd w:val="clear" w:color="auto" w:fill="FFFFFF"/>
              <w:suppressAutoHyphens w:val="0"/>
              <w:jc w:val="both"/>
              <w:rPr>
                <w:rFonts w:eastAsia="Calibri"/>
                <w:b/>
                <w:bCs/>
                <w:lang w:eastAsia="lv-LV"/>
              </w:rPr>
            </w:pPr>
          </w:p>
        </w:tc>
      </w:tr>
      <w:tr w:rsidR="00EB2C85" w:rsidRPr="00CB3326" w14:paraId="7D500AAE" w14:textId="77777777" w:rsidTr="0050330F">
        <w:trPr>
          <w:cantSplit/>
          <w:trHeight w:val="70"/>
        </w:trPr>
        <w:tc>
          <w:tcPr>
            <w:tcW w:w="709" w:type="dxa"/>
            <w:tcBorders>
              <w:top w:val="single" w:sz="4" w:space="0" w:color="auto"/>
              <w:left w:val="single" w:sz="4" w:space="0" w:color="auto"/>
              <w:bottom w:val="single" w:sz="4" w:space="0" w:color="auto"/>
              <w:right w:val="single" w:sz="4" w:space="0" w:color="auto"/>
            </w:tcBorders>
            <w:hideMark/>
          </w:tcPr>
          <w:p w14:paraId="7DA1A5B3" w14:textId="77777777" w:rsidR="00EB2C85" w:rsidRPr="00CB3326" w:rsidRDefault="00EB2C85" w:rsidP="00CB3326">
            <w:pPr>
              <w:shd w:val="clear" w:color="auto" w:fill="FFFFFF"/>
              <w:suppressAutoHyphens w:val="0"/>
              <w:autoSpaceDN w:val="0"/>
              <w:jc w:val="center"/>
              <w:rPr>
                <w:rFonts w:eastAsia="Calibri"/>
                <w:b/>
                <w:bCs/>
                <w:lang w:eastAsia="lv-LV"/>
              </w:rPr>
            </w:pPr>
            <w:r w:rsidRPr="00CB3326">
              <w:rPr>
                <w:rFonts w:eastAsia="Calibri"/>
                <w:b/>
                <w:lang w:eastAsia="lv-LV"/>
              </w:rPr>
              <w:t>1.</w:t>
            </w:r>
          </w:p>
        </w:tc>
        <w:tc>
          <w:tcPr>
            <w:tcW w:w="6237" w:type="dxa"/>
            <w:tcBorders>
              <w:top w:val="single" w:sz="4" w:space="0" w:color="auto"/>
              <w:left w:val="single" w:sz="4" w:space="0" w:color="auto"/>
              <w:bottom w:val="single" w:sz="4" w:space="0" w:color="auto"/>
              <w:right w:val="single" w:sz="4" w:space="0" w:color="auto"/>
            </w:tcBorders>
            <w:hideMark/>
          </w:tcPr>
          <w:p w14:paraId="3D5EC13C" w14:textId="77777777" w:rsidR="00EB2C85" w:rsidRPr="00CB3326" w:rsidRDefault="00EB2C85" w:rsidP="00CB3326">
            <w:pPr>
              <w:shd w:val="clear" w:color="auto" w:fill="FFFFFF"/>
              <w:suppressAutoHyphens w:val="0"/>
              <w:autoSpaceDN w:val="0"/>
              <w:jc w:val="center"/>
              <w:rPr>
                <w:rFonts w:eastAsia="Calibri"/>
                <w:b/>
                <w:bCs/>
                <w:lang w:eastAsia="lv-LV"/>
              </w:rPr>
            </w:pPr>
            <w:r w:rsidRPr="00CB3326">
              <w:rPr>
                <w:rFonts w:eastAsia="Calibri"/>
                <w:b/>
                <w:lang w:eastAsia="lv-LV"/>
              </w:rPr>
              <w:t>2.</w:t>
            </w:r>
          </w:p>
        </w:tc>
        <w:tc>
          <w:tcPr>
            <w:tcW w:w="1418" w:type="dxa"/>
            <w:tcBorders>
              <w:top w:val="single" w:sz="4" w:space="0" w:color="auto"/>
              <w:left w:val="single" w:sz="4" w:space="0" w:color="auto"/>
              <w:bottom w:val="single" w:sz="4" w:space="0" w:color="auto"/>
              <w:right w:val="single" w:sz="4" w:space="0" w:color="auto"/>
            </w:tcBorders>
            <w:hideMark/>
          </w:tcPr>
          <w:p w14:paraId="7727E25A" w14:textId="77777777" w:rsidR="00EB2C85" w:rsidRPr="00CB3326" w:rsidRDefault="00EB2C85" w:rsidP="00CB3326">
            <w:pPr>
              <w:shd w:val="clear" w:color="auto" w:fill="FFFFFF"/>
              <w:suppressAutoHyphens w:val="0"/>
              <w:autoSpaceDN w:val="0"/>
              <w:jc w:val="center"/>
              <w:rPr>
                <w:rFonts w:eastAsia="Calibri"/>
                <w:b/>
                <w:bCs/>
                <w:lang w:eastAsia="lv-LV"/>
              </w:rPr>
            </w:pPr>
            <w:r w:rsidRPr="00CB3326">
              <w:rPr>
                <w:rFonts w:eastAsia="Calibri"/>
                <w:b/>
                <w:lang w:eastAsia="lv-LV"/>
              </w:rPr>
              <w:t>3.</w:t>
            </w:r>
          </w:p>
        </w:tc>
        <w:tc>
          <w:tcPr>
            <w:tcW w:w="1417" w:type="dxa"/>
            <w:tcBorders>
              <w:top w:val="single" w:sz="4" w:space="0" w:color="auto"/>
              <w:left w:val="single" w:sz="4" w:space="0" w:color="auto"/>
              <w:bottom w:val="single" w:sz="4" w:space="0" w:color="auto"/>
              <w:right w:val="single" w:sz="4" w:space="0" w:color="auto"/>
            </w:tcBorders>
            <w:hideMark/>
          </w:tcPr>
          <w:p w14:paraId="50238271" w14:textId="77777777" w:rsidR="00EB2C85" w:rsidRPr="00CB3326" w:rsidRDefault="00EB2C85" w:rsidP="00CB3326">
            <w:pPr>
              <w:shd w:val="clear" w:color="auto" w:fill="FFFFFF"/>
              <w:suppressAutoHyphens w:val="0"/>
              <w:autoSpaceDN w:val="0"/>
              <w:jc w:val="center"/>
              <w:rPr>
                <w:rFonts w:eastAsia="Calibri"/>
                <w:b/>
                <w:bCs/>
                <w:lang w:eastAsia="lv-LV"/>
              </w:rPr>
            </w:pPr>
            <w:r w:rsidRPr="00CB3326">
              <w:rPr>
                <w:rFonts w:eastAsia="Calibri"/>
                <w:b/>
                <w:lang w:eastAsia="lv-LV"/>
              </w:rPr>
              <w:t>4.</w:t>
            </w:r>
          </w:p>
        </w:tc>
      </w:tr>
      <w:tr w:rsidR="00EB2C85" w:rsidRPr="00CB3326" w14:paraId="33F1BEE3" w14:textId="77777777" w:rsidTr="0050330F">
        <w:trPr>
          <w:cantSplit/>
          <w:trHeight w:val="70"/>
        </w:trPr>
        <w:tc>
          <w:tcPr>
            <w:tcW w:w="709" w:type="dxa"/>
            <w:tcBorders>
              <w:top w:val="single" w:sz="4" w:space="0" w:color="auto"/>
              <w:left w:val="single" w:sz="4" w:space="0" w:color="auto"/>
              <w:bottom w:val="single" w:sz="4" w:space="0" w:color="auto"/>
              <w:right w:val="single" w:sz="4" w:space="0" w:color="auto"/>
            </w:tcBorders>
          </w:tcPr>
          <w:p w14:paraId="02B6A90E" w14:textId="77777777" w:rsidR="00EB2C85" w:rsidRPr="00CB3326" w:rsidRDefault="00EB2C85" w:rsidP="00CB3326">
            <w:pPr>
              <w:shd w:val="clear" w:color="auto" w:fill="FFFFFF"/>
              <w:suppressAutoHyphens w:val="0"/>
              <w:autoSpaceDN w:val="0"/>
              <w:jc w:val="center"/>
              <w:rPr>
                <w:rFonts w:eastAsia="Calibri"/>
                <w:b/>
                <w:lang w:eastAsia="lv-LV"/>
              </w:rPr>
            </w:pPr>
            <w:r w:rsidRPr="00CB3326">
              <w:rPr>
                <w:rFonts w:eastAsia="Calibri"/>
                <w:b/>
                <w:lang w:eastAsia="lv-LV"/>
              </w:rPr>
              <w:t>3</w:t>
            </w:r>
          </w:p>
        </w:tc>
        <w:tc>
          <w:tcPr>
            <w:tcW w:w="9072" w:type="dxa"/>
            <w:gridSpan w:val="3"/>
            <w:tcBorders>
              <w:top w:val="single" w:sz="4" w:space="0" w:color="auto"/>
              <w:left w:val="single" w:sz="4" w:space="0" w:color="auto"/>
              <w:bottom w:val="single" w:sz="4" w:space="0" w:color="auto"/>
              <w:right w:val="single" w:sz="4" w:space="0" w:color="auto"/>
            </w:tcBorders>
          </w:tcPr>
          <w:p w14:paraId="34802AAB" w14:textId="77777777" w:rsidR="00EB2C85" w:rsidRPr="00CB3326" w:rsidRDefault="00EB2C85" w:rsidP="00CB3326">
            <w:pPr>
              <w:shd w:val="clear" w:color="auto" w:fill="FFFFFF"/>
              <w:suppressAutoHyphens w:val="0"/>
              <w:autoSpaceDN w:val="0"/>
              <w:spacing w:before="60"/>
              <w:jc w:val="both"/>
              <w:rPr>
                <w:rFonts w:eastAsia="Calibri"/>
                <w:u w:val="single"/>
                <w:lang w:eastAsia="lv-LV"/>
              </w:rPr>
            </w:pPr>
            <w:r w:rsidRPr="00CB3326">
              <w:rPr>
                <w:rFonts w:eastAsia="Calibri"/>
                <w:b/>
                <w:lang w:eastAsia="lv-LV"/>
              </w:rPr>
              <w:t>NESAISTĪTU MINERĀLMATERIĀLU CEĻA SEGUMU ATJAUNOŠANA, REMONTS UN ATPUTEKĻOŠANA</w:t>
            </w:r>
          </w:p>
        </w:tc>
      </w:tr>
      <w:tr w:rsidR="00EB2C85" w:rsidRPr="00CB3326" w14:paraId="2BDFD71F" w14:textId="77777777" w:rsidTr="0050330F">
        <w:trPr>
          <w:cantSplit/>
          <w:trHeight w:val="450"/>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C34CFFF" w14:textId="77777777" w:rsidR="00EB2C85" w:rsidRPr="00CB3326" w:rsidRDefault="00EB2C85" w:rsidP="0050330F">
            <w:pPr>
              <w:shd w:val="clear" w:color="auto" w:fill="FFFFFF"/>
              <w:suppressAutoHyphens w:val="0"/>
              <w:autoSpaceDN w:val="0"/>
              <w:jc w:val="center"/>
              <w:rPr>
                <w:rFonts w:eastAsia="Calibri"/>
                <w:lang w:eastAsia="lv-LV"/>
              </w:rPr>
            </w:pPr>
            <w:r w:rsidRPr="00CB3326">
              <w:rPr>
                <w:rFonts w:eastAsia="Calibri"/>
                <w:lang w:eastAsia="lv-LV"/>
              </w:rPr>
              <w:t>3.1.</w:t>
            </w:r>
          </w:p>
        </w:tc>
        <w:tc>
          <w:tcPr>
            <w:tcW w:w="623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11C590D" w14:textId="77777777" w:rsidR="00EB2C85" w:rsidRPr="00CB3326" w:rsidRDefault="00EB2C85" w:rsidP="00CB3326">
            <w:pPr>
              <w:shd w:val="clear" w:color="auto" w:fill="FFFFFF"/>
              <w:suppressAutoHyphens w:val="0"/>
              <w:autoSpaceDN w:val="0"/>
              <w:jc w:val="both"/>
              <w:rPr>
                <w:rFonts w:eastAsia="Calibri"/>
                <w:lang w:eastAsia="lv-LV"/>
              </w:rPr>
            </w:pPr>
            <w:proofErr w:type="spellStart"/>
            <w:r w:rsidRPr="00CB3326">
              <w:rPr>
                <w:rFonts w:eastAsia="Calibri"/>
                <w:lang w:eastAsia="lv-LV"/>
              </w:rPr>
              <w:t>Autogreidera</w:t>
            </w:r>
            <w:proofErr w:type="spellEnd"/>
            <w:r w:rsidRPr="00CB3326">
              <w:rPr>
                <w:rFonts w:eastAsia="Calibri"/>
                <w:lang w:eastAsia="lv-LV"/>
              </w:rPr>
              <w:t xml:space="preserve"> darba gājiens (bez  piebēršanas)</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7914BBF" w14:textId="77777777" w:rsidR="00EB2C85" w:rsidRPr="00CB3326" w:rsidRDefault="00EB2C85" w:rsidP="00CB3326">
            <w:pPr>
              <w:shd w:val="clear" w:color="auto" w:fill="FFFFFF"/>
              <w:suppressAutoHyphens w:val="0"/>
              <w:autoSpaceDN w:val="0"/>
              <w:jc w:val="center"/>
              <w:rPr>
                <w:rFonts w:eastAsia="Calibri"/>
                <w:lang w:eastAsia="lv-LV"/>
              </w:rPr>
            </w:pPr>
            <w:r w:rsidRPr="00CB3326">
              <w:rPr>
                <w:rFonts w:eastAsia="Calibri"/>
                <w:lang w:eastAsia="lv-LV"/>
              </w:rPr>
              <w:t>pārg.km</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4C13BA53" w14:textId="1F2186CD" w:rsidR="00EB2C85" w:rsidRPr="00CB3326" w:rsidRDefault="00EB2C85" w:rsidP="00CB3326">
            <w:pPr>
              <w:shd w:val="clear" w:color="auto" w:fill="FFFFFF"/>
              <w:suppressAutoHyphens w:val="0"/>
              <w:autoSpaceDN w:val="0"/>
              <w:jc w:val="center"/>
              <w:rPr>
                <w:rFonts w:eastAsia="Calibri"/>
                <w:lang w:eastAsia="lv-LV"/>
              </w:rPr>
            </w:pPr>
            <w:r w:rsidRPr="00CB3326">
              <w:rPr>
                <w:rFonts w:eastAsia="Calibri"/>
                <w:lang w:eastAsia="lv-LV"/>
              </w:rPr>
              <w:t>2</w:t>
            </w:r>
            <w:r w:rsidR="00491D92" w:rsidRPr="00CB3326">
              <w:rPr>
                <w:rFonts w:eastAsia="Calibri"/>
                <w:lang w:eastAsia="lv-LV"/>
              </w:rPr>
              <w:t>7</w:t>
            </w:r>
            <w:r w:rsidRPr="00CB3326">
              <w:rPr>
                <w:rFonts w:eastAsia="Calibri"/>
                <w:lang w:eastAsia="lv-LV"/>
              </w:rPr>
              <w:t>00.00</w:t>
            </w:r>
          </w:p>
        </w:tc>
      </w:tr>
      <w:tr w:rsidR="00EB2C85" w:rsidRPr="00CB3326" w14:paraId="03D62A63" w14:textId="77777777" w:rsidTr="0050330F">
        <w:trPr>
          <w:cantSplit/>
          <w:trHeight w:val="225"/>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54C995A" w14:textId="77777777" w:rsidR="00EB2C85" w:rsidRPr="00CB3326" w:rsidRDefault="00EB2C85" w:rsidP="0050330F">
            <w:pPr>
              <w:shd w:val="clear" w:color="auto" w:fill="FFFFFF"/>
              <w:suppressAutoHyphens w:val="0"/>
              <w:autoSpaceDN w:val="0"/>
              <w:jc w:val="center"/>
              <w:rPr>
                <w:rFonts w:eastAsia="Calibri"/>
                <w:lang w:eastAsia="lv-LV"/>
              </w:rPr>
            </w:pPr>
            <w:r w:rsidRPr="00CB3326">
              <w:rPr>
                <w:rFonts w:eastAsia="Calibri"/>
                <w:lang w:eastAsia="lv-LV"/>
              </w:rPr>
              <w:t>3.2.</w:t>
            </w:r>
          </w:p>
        </w:tc>
        <w:tc>
          <w:tcPr>
            <w:tcW w:w="623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6A3EA6A" w14:textId="77777777" w:rsidR="00EB2C85" w:rsidRPr="00CB3326" w:rsidRDefault="00EB2C85" w:rsidP="00CB3326">
            <w:pPr>
              <w:shd w:val="clear" w:color="auto" w:fill="FFFFFF"/>
              <w:suppressAutoHyphens w:val="0"/>
              <w:autoSpaceDN w:val="0"/>
              <w:jc w:val="both"/>
              <w:rPr>
                <w:rFonts w:eastAsia="Calibri"/>
                <w:lang w:eastAsia="lv-LV"/>
              </w:rPr>
            </w:pPr>
            <w:r w:rsidRPr="00CB3326">
              <w:rPr>
                <w:rFonts w:eastAsia="Calibri"/>
                <w:lang w:eastAsia="lv-LV"/>
              </w:rPr>
              <w:t xml:space="preserve">Nesaistītu </w:t>
            </w:r>
            <w:proofErr w:type="spellStart"/>
            <w:r w:rsidRPr="00CB3326">
              <w:rPr>
                <w:rFonts w:eastAsia="Calibri"/>
                <w:lang w:eastAsia="lv-LV"/>
              </w:rPr>
              <w:t>minerālmateriālu</w:t>
            </w:r>
            <w:proofErr w:type="spellEnd"/>
            <w:r w:rsidRPr="00CB3326">
              <w:rPr>
                <w:rFonts w:eastAsia="Calibri"/>
                <w:lang w:eastAsia="lv-LV"/>
              </w:rPr>
              <w:t xml:space="preserve"> seguma dilumkārtas atjaunošana/remonts, uzvedot sagatavotu </w:t>
            </w:r>
            <w:proofErr w:type="spellStart"/>
            <w:r w:rsidRPr="00CB3326">
              <w:rPr>
                <w:rFonts w:eastAsia="Calibri"/>
                <w:lang w:eastAsia="lv-LV"/>
              </w:rPr>
              <w:t>minerālmateriālu</w:t>
            </w:r>
            <w:proofErr w:type="spellEnd"/>
            <w:r w:rsidRPr="00CB3326">
              <w:rPr>
                <w:rFonts w:eastAsia="Calibri"/>
                <w:lang w:eastAsia="lv-LV"/>
              </w:rPr>
              <w:t xml:space="preserve"> maisījumu (fr.0/32)</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9649A61" w14:textId="77777777" w:rsidR="00EB2C85" w:rsidRPr="00CB3326" w:rsidRDefault="00EB2C85" w:rsidP="00CB3326">
            <w:pPr>
              <w:shd w:val="clear" w:color="auto" w:fill="FFFFFF"/>
              <w:suppressAutoHyphens w:val="0"/>
              <w:autoSpaceDN w:val="0"/>
              <w:jc w:val="center"/>
              <w:rPr>
                <w:rFonts w:eastAsia="Calibri"/>
                <w:lang w:eastAsia="lv-LV"/>
              </w:rPr>
            </w:pPr>
            <w:r w:rsidRPr="00CB3326">
              <w:rPr>
                <w:rFonts w:eastAsia="Calibri"/>
                <w:lang w:eastAsia="lv-LV"/>
              </w:rPr>
              <w:t>m</w:t>
            </w:r>
            <w:r w:rsidRPr="00CB3326">
              <w:rPr>
                <w:rFonts w:eastAsia="Calibri"/>
                <w:vertAlign w:val="superscript"/>
                <w:lang w:eastAsia="lv-LV"/>
              </w:rPr>
              <w:t>3</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23836C15" w14:textId="4B4AD3D1" w:rsidR="00EB2C85" w:rsidRPr="00CB3326" w:rsidRDefault="00EB2C85" w:rsidP="00CB3326">
            <w:pPr>
              <w:shd w:val="clear" w:color="auto" w:fill="FFFFFF"/>
              <w:suppressAutoHyphens w:val="0"/>
              <w:autoSpaceDN w:val="0"/>
              <w:jc w:val="center"/>
              <w:rPr>
                <w:rFonts w:eastAsia="Calibri"/>
                <w:lang w:eastAsia="lv-LV"/>
              </w:rPr>
            </w:pPr>
            <w:r w:rsidRPr="00CB3326">
              <w:rPr>
                <w:rFonts w:eastAsia="Calibri"/>
                <w:lang w:eastAsia="lv-LV"/>
              </w:rPr>
              <w:t>4</w:t>
            </w:r>
            <w:r w:rsidR="00491D92" w:rsidRPr="00CB3326">
              <w:rPr>
                <w:rFonts w:eastAsia="Calibri"/>
                <w:lang w:eastAsia="lv-LV"/>
              </w:rPr>
              <w:t>270</w:t>
            </w:r>
            <w:r w:rsidRPr="00CB3326">
              <w:rPr>
                <w:rFonts w:eastAsia="Calibri"/>
                <w:lang w:eastAsia="lv-LV"/>
              </w:rPr>
              <w:t>.00</w:t>
            </w:r>
          </w:p>
        </w:tc>
      </w:tr>
      <w:tr w:rsidR="00EB2C85" w:rsidRPr="00CB3326" w14:paraId="26D9A36F" w14:textId="77777777" w:rsidTr="0050330F">
        <w:trPr>
          <w:cantSplit/>
          <w:trHeight w:val="225"/>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4A24D9C0" w14:textId="77777777" w:rsidR="00EB2C85" w:rsidRPr="00CB3326" w:rsidRDefault="00EB2C85" w:rsidP="0050330F">
            <w:pPr>
              <w:shd w:val="clear" w:color="auto" w:fill="FFFFFF"/>
              <w:suppressAutoHyphens w:val="0"/>
              <w:autoSpaceDN w:val="0"/>
              <w:jc w:val="center"/>
              <w:rPr>
                <w:rFonts w:eastAsia="Calibri"/>
                <w:lang w:eastAsia="lv-LV"/>
              </w:rPr>
            </w:pPr>
            <w:r w:rsidRPr="00CB3326">
              <w:rPr>
                <w:rFonts w:eastAsia="Calibri"/>
                <w:lang w:eastAsia="lv-LV"/>
              </w:rPr>
              <w:t>3.3.</w:t>
            </w:r>
          </w:p>
        </w:tc>
        <w:tc>
          <w:tcPr>
            <w:tcW w:w="6237" w:type="dxa"/>
            <w:tcBorders>
              <w:top w:val="single" w:sz="4" w:space="0" w:color="auto"/>
              <w:left w:val="single" w:sz="4" w:space="0" w:color="auto"/>
              <w:bottom w:val="single" w:sz="4" w:space="0" w:color="auto"/>
              <w:right w:val="single" w:sz="4" w:space="0" w:color="auto"/>
            </w:tcBorders>
            <w:shd w:val="clear" w:color="auto" w:fill="FFFFFF"/>
          </w:tcPr>
          <w:p w14:paraId="02C28707" w14:textId="77777777" w:rsidR="00EB2C85" w:rsidRPr="00CB3326" w:rsidRDefault="00EB2C85" w:rsidP="00CB3326">
            <w:pPr>
              <w:shd w:val="clear" w:color="auto" w:fill="FFFFFF"/>
              <w:suppressAutoHyphens w:val="0"/>
              <w:autoSpaceDN w:val="0"/>
              <w:jc w:val="both"/>
              <w:rPr>
                <w:rFonts w:eastAsia="Calibri"/>
                <w:lang w:eastAsia="lv-LV"/>
              </w:rPr>
            </w:pPr>
            <w:r w:rsidRPr="00CB3326">
              <w:rPr>
                <w:rFonts w:eastAsia="Calibri"/>
                <w:lang w:eastAsia="lv-LV"/>
              </w:rPr>
              <w:t xml:space="preserve">Nesaistītu </w:t>
            </w:r>
            <w:proofErr w:type="spellStart"/>
            <w:r w:rsidRPr="00CB3326">
              <w:rPr>
                <w:rFonts w:eastAsia="Calibri"/>
                <w:lang w:eastAsia="lv-LV"/>
              </w:rPr>
              <w:t>minerālmateriālu</w:t>
            </w:r>
            <w:proofErr w:type="spellEnd"/>
            <w:r w:rsidRPr="00CB3326">
              <w:rPr>
                <w:rFonts w:eastAsia="Calibri"/>
                <w:lang w:eastAsia="lv-LV"/>
              </w:rPr>
              <w:t xml:space="preserve"> seguma atputekļošana, pielietojot vidēji  0.3kg/m2 atputekļošanas materiāla (kalcija hlorīds CaCl</w:t>
            </w:r>
            <w:r w:rsidRPr="00CB3326">
              <w:rPr>
                <w:rFonts w:eastAsia="Calibri"/>
                <w:vertAlign w:val="subscript"/>
                <w:lang w:eastAsia="lv-LV"/>
              </w:rPr>
              <w:t>2</w:t>
            </w:r>
            <w:r w:rsidRPr="00CB3326">
              <w:rPr>
                <w:rFonts w:eastAsia="Calibri"/>
                <w:lang w:eastAsia="lv-LV"/>
              </w:rPr>
              <w:t>)</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7BC2B6B6" w14:textId="77777777" w:rsidR="00EB2C85" w:rsidRPr="00CB3326" w:rsidRDefault="00EB2C85" w:rsidP="00CB3326">
            <w:pPr>
              <w:shd w:val="clear" w:color="auto" w:fill="FFFFFF"/>
              <w:suppressAutoHyphens w:val="0"/>
              <w:autoSpaceDN w:val="0"/>
              <w:jc w:val="center"/>
              <w:rPr>
                <w:rFonts w:eastAsia="Calibri"/>
                <w:lang w:eastAsia="lv-LV"/>
              </w:rPr>
            </w:pPr>
            <w:r w:rsidRPr="00CB3326">
              <w:rPr>
                <w:rFonts w:eastAsia="Calibri"/>
                <w:lang w:eastAsia="lv-LV"/>
              </w:rPr>
              <w:t>m</w:t>
            </w:r>
            <w:r w:rsidRPr="00CB3326">
              <w:rPr>
                <w:rFonts w:eastAsia="Calibri"/>
                <w:vertAlign w:val="superscript"/>
                <w:lang w:eastAsia="lv-LV"/>
              </w:rPr>
              <w:t>2</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77E85389" w14:textId="53E85960" w:rsidR="00EB2C85" w:rsidRPr="00CB3326" w:rsidRDefault="00EB2C85" w:rsidP="00CB3326">
            <w:pPr>
              <w:shd w:val="clear" w:color="auto" w:fill="FFFFFF"/>
              <w:suppressAutoHyphens w:val="0"/>
              <w:autoSpaceDN w:val="0"/>
              <w:jc w:val="center"/>
              <w:rPr>
                <w:rFonts w:eastAsia="Calibri"/>
                <w:lang w:eastAsia="lv-LV"/>
              </w:rPr>
            </w:pPr>
            <w:r w:rsidRPr="00CB3326">
              <w:rPr>
                <w:rFonts w:eastAsia="Calibri"/>
                <w:lang w:eastAsia="lv-LV"/>
              </w:rPr>
              <w:t>2</w:t>
            </w:r>
            <w:r w:rsidR="00491D92" w:rsidRPr="00CB3326">
              <w:rPr>
                <w:rFonts w:eastAsia="Calibri"/>
                <w:lang w:eastAsia="lv-LV"/>
              </w:rPr>
              <w:t>6500</w:t>
            </w:r>
            <w:r w:rsidRPr="00CB3326">
              <w:rPr>
                <w:rFonts w:eastAsia="Calibri"/>
                <w:lang w:eastAsia="lv-LV"/>
              </w:rPr>
              <w:t>.00</w:t>
            </w:r>
          </w:p>
        </w:tc>
      </w:tr>
      <w:tr w:rsidR="00EB2C85" w:rsidRPr="00CB3326" w14:paraId="50BC6573" w14:textId="77777777" w:rsidTr="0050330F">
        <w:trPr>
          <w:cantSplit/>
          <w:trHeight w:val="225"/>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065FAC20" w14:textId="77777777" w:rsidR="00EB2C85" w:rsidRPr="00CB3326" w:rsidRDefault="00EB2C85" w:rsidP="0050330F">
            <w:pPr>
              <w:shd w:val="clear" w:color="auto" w:fill="FFFFFF"/>
              <w:suppressAutoHyphens w:val="0"/>
              <w:autoSpaceDN w:val="0"/>
              <w:jc w:val="center"/>
              <w:rPr>
                <w:rFonts w:eastAsia="Calibri"/>
                <w:lang w:eastAsia="lv-LV"/>
              </w:rPr>
            </w:pPr>
            <w:r w:rsidRPr="00CB3326">
              <w:rPr>
                <w:rFonts w:eastAsia="Calibri"/>
                <w:lang w:eastAsia="lv-LV"/>
              </w:rPr>
              <w:t>3.4.</w:t>
            </w:r>
          </w:p>
        </w:tc>
        <w:tc>
          <w:tcPr>
            <w:tcW w:w="6237" w:type="dxa"/>
            <w:tcBorders>
              <w:top w:val="single" w:sz="4" w:space="0" w:color="auto"/>
              <w:left w:val="single" w:sz="4" w:space="0" w:color="auto"/>
              <w:bottom w:val="single" w:sz="4" w:space="0" w:color="auto"/>
              <w:right w:val="single" w:sz="4" w:space="0" w:color="auto"/>
            </w:tcBorders>
            <w:shd w:val="clear" w:color="auto" w:fill="FFFFFF"/>
          </w:tcPr>
          <w:p w14:paraId="1F5AF017" w14:textId="77777777" w:rsidR="00EB2C85" w:rsidRPr="00CB3326" w:rsidRDefault="00EB2C85" w:rsidP="00CB3326">
            <w:pPr>
              <w:shd w:val="clear" w:color="auto" w:fill="FFFFFF"/>
              <w:suppressAutoHyphens w:val="0"/>
              <w:autoSpaceDN w:val="0"/>
              <w:jc w:val="both"/>
              <w:rPr>
                <w:rFonts w:eastAsia="Calibri"/>
                <w:lang w:eastAsia="lv-LV"/>
              </w:rPr>
            </w:pPr>
            <w:r w:rsidRPr="00CB3326">
              <w:rPr>
                <w:rFonts w:eastAsia="Calibri"/>
                <w:lang w:eastAsia="lv-LV"/>
              </w:rPr>
              <w:t xml:space="preserve">Nesaistītu </w:t>
            </w:r>
            <w:proofErr w:type="spellStart"/>
            <w:r w:rsidRPr="00CB3326">
              <w:rPr>
                <w:rFonts w:eastAsia="Calibri"/>
                <w:lang w:eastAsia="lv-LV"/>
              </w:rPr>
              <w:t>minerālmateriālu</w:t>
            </w:r>
            <w:proofErr w:type="spellEnd"/>
            <w:r w:rsidRPr="00CB3326">
              <w:rPr>
                <w:rFonts w:eastAsia="Calibri"/>
                <w:lang w:eastAsia="lv-LV"/>
              </w:rPr>
              <w:t xml:space="preserve"> ceļa seguma remonts ar frakcionētu materiālu (</w:t>
            </w:r>
            <w:proofErr w:type="spellStart"/>
            <w:r w:rsidRPr="00CB3326">
              <w:rPr>
                <w:rFonts w:eastAsia="Calibri"/>
                <w:lang w:eastAsia="lv-LV"/>
              </w:rPr>
              <w:t>fr</w:t>
            </w:r>
            <w:proofErr w:type="spellEnd"/>
            <w:r w:rsidRPr="00CB3326">
              <w:rPr>
                <w:rFonts w:eastAsia="Calibri"/>
                <w:lang w:eastAsia="lv-LV"/>
              </w:rPr>
              <w:t>. 32-63, biezums b=15cm)</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7EB95920" w14:textId="77777777" w:rsidR="00EB2C85" w:rsidRPr="00CB3326" w:rsidRDefault="00EB2C85" w:rsidP="00CB3326">
            <w:pPr>
              <w:shd w:val="clear" w:color="auto" w:fill="FFFFFF"/>
              <w:suppressAutoHyphens w:val="0"/>
              <w:autoSpaceDN w:val="0"/>
              <w:jc w:val="center"/>
              <w:rPr>
                <w:rFonts w:eastAsia="Calibri"/>
                <w:lang w:eastAsia="lv-LV"/>
              </w:rPr>
            </w:pPr>
            <w:r w:rsidRPr="00CB3326">
              <w:rPr>
                <w:rFonts w:eastAsia="Calibri"/>
                <w:lang w:eastAsia="lv-LV"/>
              </w:rPr>
              <w:t>m</w:t>
            </w:r>
            <w:r w:rsidRPr="00CB3326">
              <w:rPr>
                <w:rFonts w:eastAsia="Calibri"/>
                <w:vertAlign w:val="superscript"/>
                <w:lang w:eastAsia="lv-LV"/>
              </w:rPr>
              <w:t>2</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279D185D" w14:textId="3E95C72E" w:rsidR="00EB2C85" w:rsidRPr="00CB3326" w:rsidRDefault="00EB2C85" w:rsidP="00CB3326">
            <w:pPr>
              <w:shd w:val="clear" w:color="auto" w:fill="FFFFFF"/>
              <w:suppressAutoHyphens w:val="0"/>
              <w:autoSpaceDN w:val="0"/>
              <w:jc w:val="center"/>
              <w:rPr>
                <w:rFonts w:eastAsia="Calibri"/>
                <w:lang w:eastAsia="lv-LV"/>
              </w:rPr>
            </w:pPr>
            <w:r w:rsidRPr="00CB3326">
              <w:rPr>
                <w:rFonts w:eastAsia="Calibri"/>
                <w:lang w:eastAsia="lv-LV"/>
              </w:rPr>
              <w:t>2</w:t>
            </w:r>
            <w:r w:rsidR="00491D92" w:rsidRPr="00CB3326">
              <w:rPr>
                <w:rFonts w:eastAsia="Calibri"/>
                <w:lang w:eastAsia="lv-LV"/>
              </w:rPr>
              <w:t>50</w:t>
            </w:r>
            <w:r w:rsidRPr="00CB3326">
              <w:rPr>
                <w:rFonts w:eastAsia="Calibri"/>
                <w:lang w:eastAsia="lv-LV"/>
              </w:rPr>
              <w:t>.00</w:t>
            </w:r>
          </w:p>
        </w:tc>
      </w:tr>
    </w:tbl>
    <w:p w14:paraId="152C16AD" w14:textId="77777777" w:rsidR="00CB3326" w:rsidRPr="00CB3326" w:rsidRDefault="00CB3326" w:rsidP="00CB3326">
      <w:pPr>
        <w:pStyle w:val="ListParagraph"/>
        <w:numPr>
          <w:ilvl w:val="0"/>
          <w:numId w:val="37"/>
        </w:numPr>
        <w:suppressAutoHyphens w:val="0"/>
        <w:ind w:left="284" w:hanging="284"/>
        <w:contextualSpacing w:val="0"/>
        <w:jc w:val="both"/>
        <w:rPr>
          <w:b/>
          <w:bCs/>
          <w:lang w:eastAsia="en-US"/>
        </w:rPr>
      </w:pPr>
      <w:r w:rsidRPr="00CB3326">
        <w:rPr>
          <w:b/>
          <w:bCs/>
          <w:lang w:eastAsia="en-US"/>
        </w:rPr>
        <w:t>Darbu izmaksas</w:t>
      </w:r>
    </w:p>
    <w:p w14:paraId="32209117" w14:textId="1A581275" w:rsidR="00C522CB" w:rsidRPr="00CB3326" w:rsidRDefault="00C522CB" w:rsidP="00CB3326">
      <w:pPr>
        <w:pStyle w:val="ListParagraph"/>
        <w:numPr>
          <w:ilvl w:val="1"/>
          <w:numId w:val="37"/>
        </w:numPr>
        <w:suppressAutoHyphens w:val="0"/>
        <w:ind w:left="721" w:hanging="437"/>
        <w:contextualSpacing w:val="0"/>
        <w:jc w:val="both"/>
        <w:rPr>
          <w:bCs/>
          <w:lang w:eastAsia="en-US"/>
        </w:rPr>
      </w:pPr>
      <w:r w:rsidRPr="00CB3326">
        <w:rPr>
          <w:bCs/>
          <w:lang w:eastAsia="en-US"/>
        </w:rPr>
        <w:t>Darbu izmaksas (līguma ietvaros – līguma cena) sevī ietver Darbu procesā izmantojamo būvizstrādājumu, cilvēkresursu, transporta, tehnikas, instrumentu, apdrošināšanas, elektroenerģijas, degvielas, būvgružu aizvākšanas, būvlaukuma uzturēšanas, ar būvdarbu organizēšanu, pabeigšanu saistītos izdevumus, iespējamo nodokļu, izņemot PVN, un nodevu maksājumus valsts un pašvaldības budžetos, un citas tiešās un netiešās izmaksas, kas būs jāveic būvkomersantam, lai pienācīgi un pilnībā izpildītu Darbus.</w:t>
      </w:r>
    </w:p>
    <w:p w14:paraId="266ADAED" w14:textId="77777777" w:rsidR="00C522CB" w:rsidRPr="00CB3326" w:rsidRDefault="00C522CB" w:rsidP="00CB3326">
      <w:pPr>
        <w:pStyle w:val="ListParagraph"/>
        <w:numPr>
          <w:ilvl w:val="1"/>
          <w:numId w:val="37"/>
        </w:numPr>
        <w:suppressAutoHyphens w:val="0"/>
        <w:ind w:left="721" w:hanging="437"/>
        <w:contextualSpacing w:val="0"/>
        <w:jc w:val="both"/>
        <w:rPr>
          <w:bCs/>
          <w:lang w:eastAsia="en-US"/>
        </w:rPr>
      </w:pPr>
      <w:r w:rsidRPr="00CB3326">
        <w:rPr>
          <w:bCs/>
          <w:lang w:eastAsia="en-US"/>
        </w:rPr>
        <w:t>Darbu izmaksas jāatspoguļo Darbu apjomu sarakstā, ko pretendents sagatavo saskaņā ar nolikuma prasībām.</w:t>
      </w:r>
    </w:p>
    <w:p w14:paraId="6C5D7915" w14:textId="77777777" w:rsidR="00C522CB" w:rsidRPr="00CB3326" w:rsidRDefault="00C522CB" w:rsidP="00CB3326">
      <w:pPr>
        <w:pStyle w:val="ListParagraph"/>
        <w:numPr>
          <w:ilvl w:val="1"/>
          <w:numId w:val="37"/>
        </w:numPr>
        <w:suppressAutoHyphens w:val="0"/>
        <w:ind w:left="721" w:hanging="437"/>
        <w:contextualSpacing w:val="0"/>
        <w:jc w:val="both"/>
        <w:rPr>
          <w:bCs/>
          <w:lang w:eastAsia="en-US"/>
        </w:rPr>
      </w:pPr>
      <w:r w:rsidRPr="00CB3326">
        <w:rPr>
          <w:bCs/>
          <w:lang w:eastAsia="en-US"/>
        </w:rPr>
        <w:t>Aprēķinot Darbu izmaksas, jāņem vērā Darbu apjomi.</w:t>
      </w:r>
    </w:p>
    <w:p w14:paraId="58FB034D" w14:textId="77777777" w:rsidR="00C522CB" w:rsidRPr="00CB3326" w:rsidRDefault="00C522CB" w:rsidP="00CB3326">
      <w:pPr>
        <w:pStyle w:val="ListParagraph"/>
        <w:numPr>
          <w:ilvl w:val="1"/>
          <w:numId w:val="37"/>
        </w:numPr>
        <w:suppressAutoHyphens w:val="0"/>
        <w:ind w:left="721" w:hanging="437"/>
        <w:contextualSpacing w:val="0"/>
        <w:jc w:val="both"/>
        <w:rPr>
          <w:bCs/>
          <w:lang w:eastAsia="en-US"/>
        </w:rPr>
      </w:pPr>
      <w:r w:rsidRPr="00CB3326">
        <w:rPr>
          <w:bCs/>
          <w:lang w:eastAsia="en-US"/>
        </w:rPr>
        <w:t>Samaksa tiek veikta par iepriekšējā mēnesī faktiski veiktajiem Darbiem.</w:t>
      </w:r>
    </w:p>
    <w:p w14:paraId="30BA97BC" w14:textId="77777777" w:rsidR="00C522CB" w:rsidRPr="00CB3326" w:rsidRDefault="00C522CB" w:rsidP="00CB3326">
      <w:pPr>
        <w:pStyle w:val="ListParagraph"/>
        <w:numPr>
          <w:ilvl w:val="0"/>
          <w:numId w:val="37"/>
        </w:numPr>
        <w:suppressAutoHyphens w:val="0"/>
        <w:ind w:left="284" w:hanging="284"/>
        <w:contextualSpacing w:val="0"/>
        <w:jc w:val="both"/>
        <w:rPr>
          <w:b/>
          <w:bCs/>
          <w:lang w:eastAsia="en-US"/>
        </w:rPr>
      </w:pPr>
      <w:r w:rsidRPr="00CB3326">
        <w:rPr>
          <w:b/>
          <w:bCs/>
          <w:lang w:eastAsia="en-US"/>
        </w:rPr>
        <w:t>Izmantojamie būvizstrādājumi</w:t>
      </w:r>
    </w:p>
    <w:p w14:paraId="015BDD52" w14:textId="77777777" w:rsidR="00C522CB" w:rsidRPr="00CB3326" w:rsidRDefault="00C522CB" w:rsidP="00CB3326">
      <w:pPr>
        <w:pStyle w:val="ListParagraph"/>
        <w:suppressAutoHyphens w:val="0"/>
        <w:ind w:left="284"/>
        <w:contextualSpacing w:val="0"/>
        <w:jc w:val="both"/>
        <w:rPr>
          <w:b/>
          <w:bCs/>
          <w:lang w:eastAsia="en-US"/>
        </w:rPr>
      </w:pPr>
      <w:r w:rsidRPr="00CB3326">
        <w:rPr>
          <w:bCs/>
          <w:lang w:eastAsia="en-US"/>
        </w:rPr>
        <w:t>Būvkomersants Darbu izpildē izmanto tos būvizstrādājumus, kurus tas ir norādījis savā piedāvājumā iepirkuma ietvaros.</w:t>
      </w:r>
    </w:p>
    <w:p w14:paraId="3C4633FC" w14:textId="77777777" w:rsidR="00C522CB" w:rsidRPr="00CB3326" w:rsidRDefault="00C522CB" w:rsidP="00CB3326">
      <w:pPr>
        <w:pStyle w:val="ListParagraph"/>
        <w:numPr>
          <w:ilvl w:val="0"/>
          <w:numId w:val="37"/>
        </w:numPr>
        <w:suppressAutoHyphens w:val="0"/>
        <w:ind w:left="284" w:hanging="284"/>
        <w:contextualSpacing w:val="0"/>
        <w:jc w:val="both"/>
        <w:rPr>
          <w:b/>
          <w:bCs/>
          <w:lang w:eastAsia="en-US"/>
        </w:rPr>
      </w:pPr>
      <w:r w:rsidRPr="00CB3326">
        <w:rPr>
          <w:b/>
          <w:bCs/>
          <w:lang w:eastAsia="en-US"/>
        </w:rPr>
        <w:t>Vispārīgie Darbu izpildes nosacījumi</w:t>
      </w:r>
    </w:p>
    <w:p w14:paraId="6C450FEE" w14:textId="4BB8978E" w:rsidR="00C522CB" w:rsidRPr="00CB3326" w:rsidRDefault="00C522CB" w:rsidP="00CB3326">
      <w:pPr>
        <w:pStyle w:val="ListParagraph"/>
        <w:numPr>
          <w:ilvl w:val="1"/>
          <w:numId w:val="37"/>
        </w:numPr>
        <w:suppressAutoHyphens w:val="0"/>
        <w:ind w:hanging="436"/>
        <w:contextualSpacing w:val="0"/>
        <w:jc w:val="both"/>
        <w:rPr>
          <w:bCs/>
          <w:lang w:eastAsia="en-US"/>
        </w:rPr>
      </w:pPr>
      <w:r w:rsidRPr="00CB3326">
        <w:rPr>
          <w:bCs/>
          <w:lang w:eastAsia="en-US"/>
        </w:rPr>
        <w:t>Pirms Darbu uzsākšanas Darbu izpildes vietā pušu pilnvarotas personas apseko Darbu izpildes vietu un nosaka provizoriskus Darbu apjomus un izpildes termiņus.</w:t>
      </w:r>
    </w:p>
    <w:p w14:paraId="0EFC4D3C" w14:textId="77777777" w:rsidR="00EB2C85" w:rsidRPr="00CB3326" w:rsidRDefault="00EB2C85" w:rsidP="00CB3326">
      <w:pPr>
        <w:pStyle w:val="ListParagraph"/>
        <w:numPr>
          <w:ilvl w:val="1"/>
          <w:numId w:val="37"/>
        </w:numPr>
        <w:suppressAutoHyphens w:val="0"/>
        <w:ind w:hanging="436"/>
        <w:contextualSpacing w:val="0"/>
        <w:jc w:val="both"/>
        <w:rPr>
          <w:bCs/>
          <w:lang w:eastAsia="en-US"/>
        </w:rPr>
      </w:pPr>
      <w:r w:rsidRPr="00CB3326">
        <w:rPr>
          <w:bCs/>
          <w:lang w:eastAsia="en-US"/>
        </w:rPr>
        <w:t xml:space="preserve">IZPILDĪTĀJS veic C un D kategorijas ielas apsekošanu vismaz vienu reizi divās nedēļās un saskaņo ar PASŪTĪTĀJU darba apjomu telefoniskā veida (izmantojot īsziņas vai tiešsaistes tīkla lietotnes viedtālruņiem) un elektroniskā veidā (izmantojot e-pastu vai elektronisko ielu ikdienas uzturēšanas/greiderēšanas žurnālu). </w:t>
      </w:r>
    </w:p>
    <w:p w14:paraId="44E7FE4C" w14:textId="77777777" w:rsidR="00EB2C85" w:rsidRPr="00CB3326" w:rsidRDefault="00EB2C85" w:rsidP="00CB3326">
      <w:pPr>
        <w:pStyle w:val="ListParagraph"/>
        <w:numPr>
          <w:ilvl w:val="1"/>
          <w:numId w:val="37"/>
        </w:numPr>
        <w:suppressAutoHyphens w:val="0"/>
        <w:ind w:hanging="436"/>
        <w:contextualSpacing w:val="0"/>
        <w:jc w:val="both"/>
        <w:rPr>
          <w:bCs/>
          <w:lang w:eastAsia="en-US"/>
        </w:rPr>
      </w:pPr>
      <w:r w:rsidRPr="00CB3326">
        <w:rPr>
          <w:bCs/>
          <w:lang w:eastAsia="en-US"/>
        </w:rPr>
        <w:t xml:space="preserve">Izpildītājām pie katra darbu izpildes akta pēc Pasūtītāja pieprasījumā ir jāpievieno piegādātā un iestrādātā </w:t>
      </w:r>
      <w:proofErr w:type="spellStart"/>
      <w:r w:rsidRPr="00CB3326">
        <w:rPr>
          <w:bCs/>
          <w:lang w:eastAsia="en-US"/>
        </w:rPr>
        <w:t>minerālmateriālu</w:t>
      </w:r>
      <w:proofErr w:type="spellEnd"/>
      <w:r w:rsidRPr="00CB3326">
        <w:rPr>
          <w:bCs/>
          <w:lang w:eastAsia="en-US"/>
        </w:rPr>
        <w:t xml:space="preserve"> daudzuma apliecinošie dokumenti.</w:t>
      </w:r>
    </w:p>
    <w:p w14:paraId="039B0472" w14:textId="6848857F" w:rsidR="00EB2C85" w:rsidRPr="00CB3326" w:rsidRDefault="00EB2C85" w:rsidP="00CB3326">
      <w:pPr>
        <w:pStyle w:val="ListParagraph"/>
        <w:numPr>
          <w:ilvl w:val="1"/>
          <w:numId w:val="37"/>
        </w:numPr>
        <w:suppressAutoHyphens w:val="0"/>
        <w:ind w:hanging="436"/>
        <w:contextualSpacing w:val="0"/>
        <w:jc w:val="both"/>
        <w:rPr>
          <w:bCs/>
          <w:lang w:eastAsia="en-US"/>
        </w:rPr>
      </w:pPr>
      <w:r w:rsidRPr="00CB3326">
        <w:rPr>
          <w:bCs/>
          <w:lang w:eastAsia="en-US"/>
        </w:rPr>
        <w:t>Izpildītājam nav atļauti un nav pieļaujami pazemes komunikāciju aku vai kuvēru bojājumi;</w:t>
      </w:r>
    </w:p>
    <w:p w14:paraId="4136445C" w14:textId="2A9A0D81" w:rsidR="00EB2C85" w:rsidRPr="00CB3326" w:rsidRDefault="00EB2C85" w:rsidP="00CB3326">
      <w:pPr>
        <w:pStyle w:val="ListParagraph"/>
        <w:numPr>
          <w:ilvl w:val="1"/>
          <w:numId w:val="37"/>
        </w:numPr>
        <w:suppressAutoHyphens w:val="0"/>
        <w:ind w:hanging="436"/>
        <w:contextualSpacing w:val="0"/>
        <w:jc w:val="both"/>
        <w:rPr>
          <w:bCs/>
          <w:lang w:eastAsia="en-US"/>
        </w:rPr>
      </w:pPr>
      <w:r w:rsidRPr="00CB3326">
        <w:rPr>
          <w:bCs/>
          <w:lang w:eastAsia="en-US"/>
        </w:rPr>
        <w:t xml:space="preserve">Atputekļošanu jāveic pavasarī pēc ceļa klātnes pilnīgas atkušanas vai vasaras sākumā. Apkārtējā gaisa temperatūrai darba izpildes laikā jābūt ne zemākai par +5 </w:t>
      </w:r>
      <w:r w:rsidRPr="00CB3326">
        <w:rPr>
          <w:bCs/>
          <w:vertAlign w:val="superscript"/>
          <w:lang w:eastAsia="en-US"/>
        </w:rPr>
        <w:t>0</w:t>
      </w:r>
      <w:r w:rsidRPr="00CB3326">
        <w:rPr>
          <w:bCs/>
          <w:lang w:eastAsia="en-US"/>
        </w:rPr>
        <w:t>C. Darba izpilde nav plānojama dienās, kad tiek prognozēts lietus.</w:t>
      </w:r>
    </w:p>
    <w:p w14:paraId="0375A335" w14:textId="77777777" w:rsidR="00EB2C85" w:rsidRPr="00CB3326" w:rsidRDefault="00EB2C85" w:rsidP="00CB3326">
      <w:pPr>
        <w:pStyle w:val="ListParagraph"/>
        <w:numPr>
          <w:ilvl w:val="1"/>
          <w:numId w:val="37"/>
        </w:numPr>
        <w:suppressAutoHyphens w:val="0"/>
        <w:ind w:hanging="436"/>
        <w:contextualSpacing w:val="0"/>
        <w:jc w:val="both"/>
        <w:rPr>
          <w:bCs/>
          <w:lang w:eastAsia="en-US"/>
        </w:rPr>
      </w:pPr>
      <w:r w:rsidRPr="00CB3326">
        <w:rPr>
          <w:bCs/>
          <w:lang w:eastAsia="en-US"/>
        </w:rPr>
        <w:t>Satiksmei bīstama bedre (avārijas bedre) - tādas bedres asfalta segumos, kuru laukums lielāks par 0,5 m2 un/vai kuras ir dziļākas par 100 mm.</w:t>
      </w:r>
    </w:p>
    <w:p w14:paraId="670839B9" w14:textId="665E8CAC" w:rsidR="00EB2C85" w:rsidRPr="00CB3326" w:rsidRDefault="00EB2C85" w:rsidP="00CB3326">
      <w:pPr>
        <w:pStyle w:val="ListParagraph"/>
        <w:numPr>
          <w:ilvl w:val="1"/>
          <w:numId w:val="37"/>
        </w:numPr>
        <w:suppressAutoHyphens w:val="0"/>
        <w:ind w:hanging="436"/>
        <w:contextualSpacing w:val="0"/>
        <w:jc w:val="both"/>
        <w:rPr>
          <w:bCs/>
          <w:lang w:eastAsia="en-US"/>
        </w:rPr>
      </w:pPr>
      <w:r w:rsidRPr="00CB3326">
        <w:rPr>
          <w:bCs/>
          <w:lang w:eastAsia="en-US"/>
        </w:rPr>
        <w:t>Satiksmei bīstamās bedres jāaizpilda: C kategorijas ielas – 2 nedēļu laikā; Zemākas kategorijas – 1 mēneša laikā, bet pēc informācijas saņemšanas IZPILDĪTĀJAM pēc iespējas ātrāk ir jāapzīmē vai jānorobežo bīstamas bedres ar ceļa vad statņiem, konusiem vai ceļa zīmēm;</w:t>
      </w:r>
    </w:p>
    <w:p w14:paraId="0EAEB632" w14:textId="3F406D42" w:rsidR="00EB2C85" w:rsidRPr="00CB3326" w:rsidRDefault="00EB2C85" w:rsidP="00CB3326">
      <w:pPr>
        <w:pStyle w:val="ListParagraph"/>
        <w:numPr>
          <w:ilvl w:val="1"/>
          <w:numId w:val="37"/>
        </w:numPr>
        <w:suppressAutoHyphens w:val="0"/>
        <w:ind w:hanging="436"/>
        <w:contextualSpacing w:val="0"/>
        <w:jc w:val="both"/>
        <w:rPr>
          <w:bCs/>
          <w:lang w:eastAsia="en-US"/>
        </w:rPr>
      </w:pPr>
      <w:r w:rsidRPr="00CB3326">
        <w:rPr>
          <w:bCs/>
          <w:lang w:eastAsia="en-US"/>
        </w:rPr>
        <w:t>Ielas posms, kurā ir satiksmei bīstamās bedres, triju stundu laikā pēc to konstatēšanas jāapzīmē ar 112. Veicot nesaistīta seguma remontu ir jāievēro ceļa satiksmes noteikumus, norobežojot darba vietu ar ceļa satiksmes organizācijas līdzekļiem;</w:t>
      </w:r>
    </w:p>
    <w:p w14:paraId="7304CC5A" w14:textId="5F905602" w:rsidR="00EB2C85" w:rsidRPr="00CB3326" w:rsidRDefault="00EB2C85" w:rsidP="00CB3326">
      <w:pPr>
        <w:pStyle w:val="ListParagraph"/>
        <w:numPr>
          <w:ilvl w:val="1"/>
          <w:numId w:val="37"/>
        </w:numPr>
        <w:suppressAutoHyphens w:val="0"/>
        <w:ind w:hanging="436"/>
        <w:contextualSpacing w:val="0"/>
        <w:jc w:val="both"/>
        <w:rPr>
          <w:bCs/>
          <w:lang w:eastAsia="en-US"/>
        </w:rPr>
      </w:pPr>
      <w:r w:rsidRPr="00CB3326">
        <w:rPr>
          <w:bCs/>
          <w:lang w:eastAsia="en-US"/>
        </w:rPr>
        <w:t>ceļa zīmi "Nelīdzens ceļš" un/vai citām nepieciešamajām ceļa zīmēm.</w:t>
      </w:r>
    </w:p>
    <w:p w14:paraId="753053DE" w14:textId="320DE629" w:rsidR="00EB2C85" w:rsidRPr="00CB3326" w:rsidRDefault="00EB2C85" w:rsidP="00CB3326">
      <w:pPr>
        <w:pStyle w:val="ListParagraph"/>
        <w:numPr>
          <w:ilvl w:val="1"/>
          <w:numId w:val="37"/>
        </w:numPr>
        <w:suppressAutoHyphens w:val="0"/>
        <w:ind w:hanging="436"/>
        <w:contextualSpacing w:val="0"/>
        <w:jc w:val="both"/>
        <w:rPr>
          <w:bCs/>
          <w:lang w:eastAsia="en-US"/>
        </w:rPr>
      </w:pPr>
      <w:r w:rsidRPr="00CB3326">
        <w:rPr>
          <w:bCs/>
          <w:lang w:eastAsia="en-US"/>
        </w:rPr>
        <w:t xml:space="preserve">Par 8.7., 8.8., 8.9.punkta, kā arī Uzturēšanas prasību noteikto defektu novēršanas termiņu kavēšanu Izpildītājs maksā Līgumsodu EUR 100,00 (simts) apmērā par katru nokavēto dienu, bet ne vairāk kā 10% no līguma kopējās cenas. Līgumsodu aprēķina sākot no pirmās dienas, kad tiek nokavēts Būvdarbu veikšanas grafikā  noteiktais termiņš.  </w:t>
      </w:r>
    </w:p>
    <w:p w14:paraId="1C1C82A2" w14:textId="6BCCD378" w:rsidR="00EB2C85" w:rsidRPr="00CB3326" w:rsidRDefault="00EB2C85" w:rsidP="00CB3326">
      <w:pPr>
        <w:pStyle w:val="ListParagraph"/>
        <w:numPr>
          <w:ilvl w:val="1"/>
          <w:numId w:val="37"/>
        </w:numPr>
        <w:suppressAutoHyphens w:val="0"/>
        <w:ind w:hanging="436"/>
        <w:contextualSpacing w:val="0"/>
        <w:jc w:val="both"/>
        <w:rPr>
          <w:bCs/>
          <w:lang w:eastAsia="en-US"/>
        </w:rPr>
      </w:pPr>
      <w:r w:rsidRPr="00CB3326">
        <w:rPr>
          <w:bCs/>
          <w:lang w:eastAsia="en-US"/>
        </w:rPr>
        <w:t>Darba apraksts:</w:t>
      </w:r>
    </w:p>
    <w:p w14:paraId="1E6A493D" w14:textId="77777777" w:rsidR="00EB2C85" w:rsidRPr="00CB3326" w:rsidRDefault="00EB2C85" w:rsidP="00CB3326">
      <w:pPr>
        <w:pStyle w:val="ListParagraph"/>
        <w:numPr>
          <w:ilvl w:val="2"/>
          <w:numId w:val="37"/>
        </w:numPr>
        <w:jc w:val="both"/>
        <w:rPr>
          <w:bCs/>
          <w:lang w:eastAsia="en-US"/>
        </w:rPr>
      </w:pPr>
      <w:proofErr w:type="spellStart"/>
      <w:r w:rsidRPr="00CB3326">
        <w:rPr>
          <w:bCs/>
          <w:lang w:eastAsia="en-US"/>
        </w:rPr>
        <w:t>Pārbrauciens</w:t>
      </w:r>
      <w:proofErr w:type="spellEnd"/>
      <w:r w:rsidRPr="00CB3326">
        <w:rPr>
          <w:bCs/>
          <w:lang w:eastAsia="en-US"/>
        </w:rPr>
        <w:t xml:space="preserve"> uz darba vietu un esošās situācijas </w:t>
      </w:r>
      <w:proofErr w:type="spellStart"/>
      <w:r w:rsidRPr="00CB3326">
        <w:rPr>
          <w:bCs/>
          <w:lang w:eastAsia="en-US"/>
        </w:rPr>
        <w:t>fotofiksācija</w:t>
      </w:r>
      <w:proofErr w:type="spellEnd"/>
      <w:r w:rsidRPr="00CB3326">
        <w:rPr>
          <w:bCs/>
          <w:lang w:eastAsia="en-US"/>
        </w:rPr>
        <w:t xml:space="preserve"> (ja plānotais </w:t>
      </w:r>
      <w:proofErr w:type="spellStart"/>
      <w:r w:rsidRPr="00CB3326">
        <w:rPr>
          <w:bCs/>
          <w:lang w:eastAsia="en-US"/>
        </w:rPr>
        <w:t>minerālmateriāla</w:t>
      </w:r>
      <w:proofErr w:type="spellEnd"/>
      <w:r w:rsidRPr="00CB3326">
        <w:rPr>
          <w:bCs/>
          <w:lang w:eastAsia="en-US"/>
        </w:rPr>
        <w:t xml:space="preserve"> izmantošanas apjoms ir 100m3 un vairāk);</w:t>
      </w:r>
    </w:p>
    <w:p w14:paraId="08C11DFB" w14:textId="77777777" w:rsidR="003A7495" w:rsidRPr="00CB3326" w:rsidRDefault="003A7495" w:rsidP="00CB3326">
      <w:pPr>
        <w:pStyle w:val="ListParagraph"/>
        <w:numPr>
          <w:ilvl w:val="2"/>
          <w:numId w:val="37"/>
        </w:numPr>
        <w:jc w:val="both"/>
        <w:rPr>
          <w:bCs/>
          <w:lang w:eastAsia="en-US"/>
        </w:rPr>
      </w:pPr>
      <w:r w:rsidRPr="00CB3326">
        <w:rPr>
          <w:bCs/>
          <w:lang w:eastAsia="en-US"/>
        </w:rPr>
        <w:t>Ceļa klātnes attīrīšana no svešķermeņiem;</w:t>
      </w:r>
    </w:p>
    <w:p w14:paraId="49A780AF" w14:textId="77777777" w:rsidR="003A7495" w:rsidRPr="00CB3326" w:rsidRDefault="003A7495" w:rsidP="00CB3326">
      <w:pPr>
        <w:pStyle w:val="ListParagraph"/>
        <w:numPr>
          <w:ilvl w:val="2"/>
          <w:numId w:val="37"/>
        </w:numPr>
        <w:jc w:val="both"/>
        <w:rPr>
          <w:bCs/>
          <w:lang w:eastAsia="en-US"/>
        </w:rPr>
      </w:pPr>
      <w:r w:rsidRPr="00CB3326">
        <w:rPr>
          <w:bCs/>
          <w:lang w:eastAsia="en-US"/>
        </w:rPr>
        <w:t>Ceļa klātnes profilēšana, seguma planēšana vai līdzināšana;</w:t>
      </w:r>
    </w:p>
    <w:p w14:paraId="51110E89" w14:textId="77777777" w:rsidR="003A7495" w:rsidRPr="00CB3326" w:rsidRDefault="003A7495" w:rsidP="00CB3326">
      <w:pPr>
        <w:pStyle w:val="ListParagraph"/>
        <w:numPr>
          <w:ilvl w:val="2"/>
          <w:numId w:val="37"/>
        </w:numPr>
        <w:jc w:val="both"/>
        <w:rPr>
          <w:bCs/>
          <w:lang w:eastAsia="en-US"/>
        </w:rPr>
      </w:pPr>
      <w:r w:rsidRPr="00CB3326">
        <w:rPr>
          <w:bCs/>
          <w:lang w:eastAsia="en-US"/>
        </w:rPr>
        <w:t xml:space="preserve">Nesaistītu </w:t>
      </w:r>
      <w:proofErr w:type="spellStart"/>
      <w:r w:rsidRPr="00CB3326">
        <w:rPr>
          <w:bCs/>
          <w:lang w:eastAsia="en-US"/>
        </w:rPr>
        <w:t>minerālmateriālu</w:t>
      </w:r>
      <w:proofErr w:type="spellEnd"/>
      <w:r w:rsidRPr="00CB3326">
        <w:rPr>
          <w:bCs/>
          <w:lang w:eastAsia="en-US"/>
        </w:rPr>
        <w:t xml:space="preserve"> seguma dilumkārtas atjaunošana un/vai remonts;</w:t>
      </w:r>
    </w:p>
    <w:p w14:paraId="313FD3A0" w14:textId="77777777" w:rsidR="003A7495" w:rsidRPr="00CB3326" w:rsidRDefault="003A7495" w:rsidP="00CB3326">
      <w:pPr>
        <w:pStyle w:val="ListParagraph"/>
        <w:numPr>
          <w:ilvl w:val="2"/>
          <w:numId w:val="37"/>
        </w:numPr>
        <w:jc w:val="both"/>
        <w:rPr>
          <w:bCs/>
          <w:lang w:eastAsia="en-US"/>
        </w:rPr>
      </w:pPr>
      <w:r w:rsidRPr="00CB3326">
        <w:rPr>
          <w:bCs/>
          <w:lang w:eastAsia="en-US"/>
        </w:rPr>
        <w:t>Ceļa segas mitrināšana un atputekļošanas materiāla iestrāde (tikai atputekļošanas darbu izpildē)</w:t>
      </w:r>
    </w:p>
    <w:p w14:paraId="59E965B4" w14:textId="77777777" w:rsidR="003A7495" w:rsidRPr="00CB3326" w:rsidRDefault="003A7495" w:rsidP="00CB3326">
      <w:pPr>
        <w:pStyle w:val="ListParagraph"/>
        <w:numPr>
          <w:ilvl w:val="2"/>
          <w:numId w:val="37"/>
        </w:numPr>
        <w:jc w:val="both"/>
        <w:rPr>
          <w:bCs/>
          <w:lang w:eastAsia="en-US"/>
        </w:rPr>
      </w:pPr>
      <w:r w:rsidRPr="00CB3326">
        <w:rPr>
          <w:bCs/>
          <w:lang w:eastAsia="en-US"/>
        </w:rPr>
        <w:t>Ceļa seguma remonts ar frakcionētu materiālu, fr.32-63, biezumā 15cm (tikai ceļā seguma remontam ar frakcionētu materiālu)</w:t>
      </w:r>
    </w:p>
    <w:p w14:paraId="72A212FA" w14:textId="77777777" w:rsidR="003A7495" w:rsidRPr="00CB3326" w:rsidRDefault="003A7495" w:rsidP="00CB3326">
      <w:pPr>
        <w:pStyle w:val="ListParagraph"/>
        <w:numPr>
          <w:ilvl w:val="2"/>
          <w:numId w:val="37"/>
        </w:numPr>
        <w:jc w:val="both"/>
        <w:rPr>
          <w:bCs/>
          <w:lang w:eastAsia="en-US"/>
        </w:rPr>
      </w:pPr>
      <w:proofErr w:type="spellStart"/>
      <w:r w:rsidRPr="00CB3326">
        <w:rPr>
          <w:bCs/>
          <w:lang w:eastAsia="en-US"/>
        </w:rPr>
        <w:t>Fotofiksācija</w:t>
      </w:r>
      <w:proofErr w:type="spellEnd"/>
      <w:r w:rsidRPr="00CB3326">
        <w:rPr>
          <w:bCs/>
          <w:lang w:eastAsia="en-US"/>
        </w:rPr>
        <w:t xml:space="preserve"> pēc darbu izpildes (ja izpildītais </w:t>
      </w:r>
      <w:proofErr w:type="spellStart"/>
      <w:r w:rsidRPr="00CB3326">
        <w:rPr>
          <w:bCs/>
          <w:lang w:eastAsia="en-US"/>
        </w:rPr>
        <w:t>minerālmateriāla</w:t>
      </w:r>
      <w:proofErr w:type="spellEnd"/>
      <w:r w:rsidRPr="00CB3326">
        <w:rPr>
          <w:bCs/>
          <w:lang w:eastAsia="en-US"/>
        </w:rPr>
        <w:t xml:space="preserve"> izmantošanas apjoms ir 100m3 un vairāk) ;</w:t>
      </w:r>
    </w:p>
    <w:p w14:paraId="2BD990B4" w14:textId="79CF5428" w:rsidR="00EB2C85" w:rsidRPr="00CB3326" w:rsidRDefault="003A7495" w:rsidP="00CB3326">
      <w:pPr>
        <w:pStyle w:val="ListParagraph"/>
        <w:numPr>
          <w:ilvl w:val="2"/>
          <w:numId w:val="37"/>
        </w:numPr>
        <w:jc w:val="both"/>
        <w:rPr>
          <w:bCs/>
          <w:lang w:eastAsia="en-US"/>
        </w:rPr>
      </w:pPr>
      <w:proofErr w:type="spellStart"/>
      <w:r w:rsidRPr="00CB3326">
        <w:rPr>
          <w:bCs/>
          <w:lang w:eastAsia="en-US"/>
        </w:rPr>
        <w:t>Pārbrauciens</w:t>
      </w:r>
      <w:proofErr w:type="spellEnd"/>
      <w:r w:rsidRPr="00CB3326">
        <w:rPr>
          <w:bCs/>
          <w:lang w:eastAsia="en-US"/>
        </w:rPr>
        <w:t xml:space="preserve"> uz bāzi.</w:t>
      </w:r>
    </w:p>
    <w:p w14:paraId="30810A68" w14:textId="21DC7FAA" w:rsidR="00C522CB" w:rsidRPr="00CB3326" w:rsidRDefault="00C522CB" w:rsidP="00CB3326">
      <w:pPr>
        <w:pStyle w:val="ListParagraph"/>
        <w:numPr>
          <w:ilvl w:val="1"/>
          <w:numId w:val="37"/>
        </w:numPr>
        <w:suppressAutoHyphens w:val="0"/>
        <w:ind w:hanging="436"/>
        <w:contextualSpacing w:val="0"/>
        <w:jc w:val="both"/>
        <w:rPr>
          <w:bCs/>
          <w:lang w:eastAsia="en-US"/>
        </w:rPr>
      </w:pPr>
      <w:r w:rsidRPr="00CB3326">
        <w:rPr>
          <w:bCs/>
          <w:lang w:eastAsia="en-US"/>
        </w:rPr>
        <w:t>Visu ar Darbu uzsākšanu, izpildi, pabeigšanu, nodošanu saistīto dokumentāciju Būvkomersants sagatavo, izstrādā, saskaņo un iesniedz pats, ja nav noteikts pretējais.</w:t>
      </w:r>
    </w:p>
    <w:p w14:paraId="1D9E979D" w14:textId="77777777" w:rsidR="003A7495" w:rsidRPr="00CB3326" w:rsidRDefault="003A7495" w:rsidP="00CB3326">
      <w:pPr>
        <w:pStyle w:val="ListParagraph"/>
        <w:numPr>
          <w:ilvl w:val="1"/>
          <w:numId w:val="37"/>
        </w:numPr>
        <w:jc w:val="both"/>
        <w:rPr>
          <w:bCs/>
          <w:lang w:eastAsia="en-US"/>
        </w:rPr>
      </w:pPr>
      <w:r w:rsidRPr="00CB3326">
        <w:rPr>
          <w:bCs/>
          <w:lang w:eastAsia="en-US"/>
        </w:rPr>
        <w:t>Darba daudzuma uzmērīšana</w:t>
      </w:r>
    </w:p>
    <w:p w14:paraId="7127BFF4" w14:textId="77777777" w:rsidR="003A7495" w:rsidRPr="00CB3326" w:rsidRDefault="003A7495" w:rsidP="00CB3326">
      <w:pPr>
        <w:pStyle w:val="ListParagraph"/>
        <w:numPr>
          <w:ilvl w:val="2"/>
          <w:numId w:val="37"/>
        </w:numPr>
        <w:jc w:val="both"/>
        <w:rPr>
          <w:bCs/>
          <w:lang w:eastAsia="en-US"/>
        </w:rPr>
      </w:pPr>
      <w:r w:rsidRPr="00CB3326">
        <w:rPr>
          <w:bCs/>
          <w:lang w:eastAsia="en-US"/>
        </w:rPr>
        <w:t>paralēli ceļa asij, uzmērot darba gājienu garumu kilometros – pārg.km;</w:t>
      </w:r>
    </w:p>
    <w:p w14:paraId="48F5A488" w14:textId="77777777" w:rsidR="003A7495" w:rsidRPr="00CB3326" w:rsidRDefault="003A7495" w:rsidP="00CB3326">
      <w:pPr>
        <w:pStyle w:val="ListParagraph"/>
        <w:numPr>
          <w:ilvl w:val="2"/>
          <w:numId w:val="37"/>
        </w:numPr>
        <w:jc w:val="both"/>
        <w:rPr>
          <w:bCs/>
          <w:lang w:eastAsia="en-US"/>
        </w:rPr>
      </w:pPr>
      <w:r w:rsidRPr="00CB3326">
        <w:rPr>
          <w:bCs/>
          <w:lang w:eastAsia="en-US"/>
        </w:rPr>
        <w:t>novērtējot kravas tilpumu kubikmetros – m³;</w:t>
      </w:r>
    </w:p>
    <w:p w14:paraId="231A745A" w14:textId="40799BEF" w:rsidR="003A7495" w:rsidRPr="00CB3326" w:rsidRDefault="00062F25" w:rsidP="00CB3326">
      <w:pPr>
        <w:pStyle w:val="ListParagraph"/>
        <w:numPr>
          <w:ilvl w:val="2"/>
          <w:numId w:val="37"/>
        </w:numPr>
        <w:jc w:val="both"/>
        <w:rPr>
          <w:bCs/>
          <w:lang w:eastAsia="en-US"/>
        </w:rPr>
      </w:pPr>
      <w:r w:rsidRPr="00CB3326">
        <w:rPr>
          <w:bCs/>
          <w:lang w:eastAsia="en-US"/>
        </w:rPr>
        <w:t>ceļa virsmas platība kvadrātmetros – m².</w:t>
      </w:r>
    </w:p>
    <w:p w14:paraId="7D46CB30" w14:textId="77777777" w:rsidR="00C522CB" w:rsidRPr="00CB3326" w:rsidRDefault="00C522CB" w:rsidP="00CB3326">
      <w:pPr>
        <w:pStyle w:val="ListParagraph"/>
        <w:numPr>
          <w:ilvl w:val="1"/>
          <w:numId w:val="37"/>
        </w:numPr>
        <w:suppressAutoHyphens w:val="0"/>
        <w:ind w:hanging="436"/>
        <w:contextualSpacing w:val="0"/>
        <w:jc w:val="both"/>
        <w:rPr>
          <w:bCs/>
          <w:lang w:eastAsia="en-US"/>
        </w:rPr>
      </w:pPr>
      <w:r w:rsidRPr="00CB3326">
        <w:rPr>
          <w:bCs/>
          <w:lang w:eastAsia="en-US"/>
        </w:rPr>
        <w:t>Pasūtītāja veikts apstiprinājums, saskaņojums vai cita rīcība neatbrīvo Būvkomersantu no atbildības par Darbu izpildi saskaņā ar tehnisko specifikāciju un spēkā esošajiem normatīvajiem aktiem.</w:t>
      </w:r>
    </w:p>
    <w:p w14:paraId="1FEDEF98" w14:textId="77777777" w:rsidR="00C522CB" w:rsidRPr="00CB3326" w:rsidRDefault="00C522CB" w:rsidP="00CB3326">
      <w:pPr>
        <w:pStyle w:val="ListParagraph"/>
        <w:numPr>
          <w:ilvl w:val="1"/>
          <w:numId w:val="37"/>
        </w:numPr>
        <w:suppressAutoHyphens w:val="0"/>
        <w:ind w:left="709" w:hanging="425"/>
        <w:contextualSpacing w:val="0"/>
        <w:jc w:val="both"/>
        <w:rPr>
          <w:bCs/>
          <w:lang w:eastAsia="en-US"/>
        </w:rPr>
      </w:pPr>
      <w:r w:rsidRPr="00CB3326">
        <w:rPr>
          <w:bCs/>
          <w:lang w:eastAsia="en-US"/>
        </w:rPr>
        <w:t>Būvkomersants ne vēlāk kā 2 (divu) darba dienu laikā rakstiski paziņo Pasūtītājam par visiem apstākļiem, kas atklājušies Darbu izpildes procesā un var radīt šķēršļus turpmākai Darbu kvalitatīvai un savlaicīgai izpildei.</w:t>
      </w:r>
    </w:p>
    <w:p w14:paraId="060D5724" w14:textId="77777777" w:rsidR="00C522CB" w:rsidRPr="00CB3326" w:rsidRDefault="00C522CB" w:rsidP="00CB3326">
      <w:pPr>
        <w:pStyle w:val="ListParagraph"/>
        <w:numPr>
          <w:ilvl w:val="1"/>
          <w:numId w:val="37"/>
        </w:numPr>
        <w:suppressAutoHyphens w:val="0"/>
        <w:ind w:left="709" w:hanging="425"/>
        <w:contextualSpacing w:val="0"/>
        <w:jc w:val="both"/>
        <w:rPr>
          <w:bCs/>
          <w:lang w:eastAsia="en-US"/>
        </w:rPr>
      </w:pPr>
      <w:r w:rsidRPr="00CB3326">
        <w:rPr>
          <w:bCs/>
          <w:lang w:eastAsia="en-US"/>
        </w:rPr>
        <w:t>Būvkomersants ne vēlāk kā līdz Darbu pabeigšanai nodrošina visu būvgružu izvešanu no Darbu izpildes vietas, Darbu izpildes vietas teritorijas sakārtošanu, Darbu izpildes vietas atbrīvošanu no Būvkomersanta un tā piesaistīto apakšuzņēmēju personāla, rīkiem, iekārtām, transporta.</w:t>
      </w:r>
    </w:p>
    <w:p w14:paraId="48D4A70A" w14:textId="77777777" w:rsidR="00C522CB" w:rsidRPr="00CB3326" w:rsidRDefault="00C522CB" w:rsidP="00CB3326">
      <w:pPr>
        <w:pStyle w:val="ListParagraph"/>
        <w:numPr>
          <w:ilvl w:val="1"/>
          <w:numId w:val="37"/>
        </w:numPr>
        <w:suppressAutoHyphens w:val="0"/>
        <w:ind w:left="709" w:hanging="425"/>
        <w:contextualSpacing w:val="0"/>
        <w:jc w:val="both"/>
        <w:rPr>
          <w:bCs/>
          <w:lang w:eastAsia="en-US"/>
        </w:rPr>
      </w:pPr>
      <w:r w:rsidRPr="00CB3326">
        <w:rPr>
          <w:bCs/>
          <w:lang w:eastAsia="en-US"/>
        </w:rPr>
        <w:t>Darbu pieņemšanas laikā konstatētos Darbu defektus un/vai neatbilstības Būvkomersants novērš par saviem līdzekļiem un to novēršana neatbrīvo Būvkomersantu no atbildības par Darbu kalendārā grafika neievērošanu.</w:t>
      </w:r>
    </w:p>
    <w:p w14:paraId="1E5B8246" w14:textId="609901EE" w:rsidR="00DD52B3" w:rsidRPr="00CB3326" w:rsidRDefault="00C522CB" w:rsidP="00CB3326">
      <w:pPr>
        <w:pStyle w:val="ListParagraph"/>
        <w:numPr>
          <w:ilvl w:val="1"/>
          <w:numId w:val="37"/>
        </w:numPr>
        <w:suppressAutoHyphens w:val="0"/>
        <w:ind w:left="709" w:hanging="425"/>
        <w:contextualSpacing w:val="0"/>
        <w:jc w:val="both"/>
        <w:rPr>
          <w:bCs/>
          <w:lang w:eastAsia="en-US"/>
        </w:rPr>
      </w:pPr>
      <w:r w:rsidRPr="00CB3326">
        <w:rPr>
          <w:bCs/>
          <w:lang w:eastAsia="en-US"/>
        </w:rPr>
        <w:t>Darbu izpildes laikā Pasūtītājs ir tiesīgs noteikt jebkura būvizstrādājuma ekspertīzi, kuras slēdziens ir saistošs abām pusēm bet ekspertīzes izmaksas sedz tā puse, kurai ekspertīzes slēdziens ir negatīvs.</w:t>
      </w:r>
    </w:p>
    <w:p w14:paraId="5A6849A0" w14:textId="77777777" w:rsidR="00C522CB" w:rsidRPr="00CB3326" w:rsidRDefault="00C522CB" w:rsidP="00CB3326">
      <w:pPr>
        <w:pStyle w:val="ListParagraph"/>
        <w:numPr>
          <w:ilvl w:val="0"/>
          <w:numId w:val="37"/>
        </w:numPr>
        <w:suppressAutoHyphens w:val="0"/>
        <w:ind w:left="284" w:hanging="284"/>
        <w:contextualSpacing w:val="0"/>
        <w:jc w:val="both"/>
        <w:rPr>
          <w:b/>
          <w:bCs/>
          <w:lang w:eastAsia="en-US"/>
        </w:rPr>
      </w:pPr>
      <w:r w:rsidRPr="00CB3326">
        <w:rPr>
          <w:b/>
          <w:bCs/>
          <w:lang w:eastAsia="en-US"/>
        </w:rPr>
        <w:t>Īpašie Darbu izpildes nosacījumi</w:t>
      </w:r>
    </w:p>
    <w:p w14:paraId="6DDD5B82" w14:textId="77777777" w:rsidR="00C522CB" w:rsidRPr="00CB3326" w:rsidRDefault="00C522CB" w:rsidP="00CB3326">
      <w:pPr>
        <w:pStyle w:val="ListParagraph"/>
        <w:numPr>
          <w:ilvl w:val="1"/>
          <w:numId w:val="37"/>
        </w:numPr>
        <w:suppressAutoHyphens w:val="0"/>
        <w:ind w:hanging="436"/>
        <w:contextualSpacing w:val="0"/>
        <w:jc w:val="both"/>
        <w:rPr>
          <w:bCs/>
          <w:lang w:eastAsia="en-US"/>
        </w:rPr>
      </w:pPr>
      <w:r w:rsidRPr="00CB3326">
        <w:rPr>
          <w:bCs/>
          <w:lang w:eastAsia="en-US"/>
        </w:rPr>
        <w:t>Darbu izpildē nepieļaut vertikālo atzīmju izmaiņas apstādījumos vairāk par 0,05 m salīdzinājumā ar esošām vertikālām atzīmēm.</w:t>
      </w:r>
    </w:p>
    <w:p w14:paraId="600C8901" w14:textId="77777777" w:rsidR="00C522CB" w:rsidRPr="00CB3326" w:rsidRDefault="00C522CB" w:rsidP="00CB3326">
      <w:pPr>
        <w:pStyle w:val="ListParagraph"/>
        <w:numPr>
          <w:ilvl w:val="1"/>
          <w:numId w:val="37"/>
        </w:numPr>
        <w:suppressAutoHyphens w:val="0"/>
        <w:ind w:hanging="436"/>
        <w:contextualSpacing w:val="0"/>
        <w:jc w:val="both"/>
        <w:rPr>
          <w:bCs/>
          <w:lang w:eastAsia="en-US"/>
        </w:rPr>
      </w:pPr>
      <w:r w:rsidRPr="00CB3326">
        <w:rPr>
          <w:bCs/>
          <w:lang w:eastAsia="en-US"/>
        </w:rPr>
        <w:t>Būvkomersants jāveic koku aizsardzība Darbu izpildes vietā Darbu izpildes procesā.</w:t>
      </w:r>
    </w:p>
    <w:p w14:paraId="5BF0D217" w14:textId="77777777" w:rsidR="00C522CB" w:rsidRPr="00CB3326" w:rsidRDefault="00C522CB" w:rsidP="00CB3326">
      <w:pPr>
        <w:pStyle w:val="ListParagraph"/>
        <w:numPr>
          <w:ilvl w:val="1"/>
          <w:numId w:val="37"/>
        </w:numPr>
        <w:suppressAutoHyphens w:val="0"/>
        <w:ind w:hanging="436"/>
        <w:contextualSpacing w:val="0"/>
        <w:jc w:val="both"/>
        <w:rPr>
          <w:bCs/>
          <w:u w:val="single"/>
          <w:lang w:eastAsia="en-US"/>
        </w:rPr>
      </w:pPr>
      <w:r w:rsidRPr="00CB3326">
        <w:rPr>
          <w:bCs/>
          <w:lang w:eastAsia="en-US"/>
        </w:rPr>
        <w:t>Pasūtītājs informāciju par Darbu izpildes vietas atrašanos nodot Būvkomersantam telefoniski (izmantojot īsziņu vai tiešsaistes tīkla lietotni) un elektroniskā veidā (izmantojot e-pastu vai elektronisko ielu ikdienas uzturēšanas žurnālu).</w:t>
      </w:r>
    </w:p>
    <w:p w14:paraId="0491EBE6" w14:textId="77777777" w:rsidR="00C522CB" w:rsidRPr="00CB3326" w:rsidRDefault="00C522CB" w:rsidP="00CB3326">
      <w:pPr>
        <w:pStyle w:val="ListParagraph"/>
        <w:numPr>
          <w:ilvl w:val="1"/>
          <w:numId w:val="37"/>
        </w:numPr>
        <w:suppressAutoHyphens w:val="0"/>
        <w:ind w:hanging="436"/>
        <w:contextualSpacing w:val="0"/>
        <w:jc w:val="both"/>
        <w:rPr>
          <w:bCs/>
          <w:lang w:eastAsia="en-US"/>
        </w:rPr>
      </w:pPr>
      <w:r w:rsidRPr="00CB3326">
        <w:rPr>
          <w:bCs/>
          <w:lang w:eastAsia="en-US"/>
        </w:rPr>
        <w:t>Ar Darbu saistīto jēdzienu apraksts:</w:t>
      </w:r>
    </w:p>
    <w:p w14:paraId="19637FAF" w14:textId="77777777" w:rsidR="00062F25" w:rsidRPr="00CB3326" w:rsidRDefault="00062F25" w:rsidP="00CB3326">
      <w:pPr>
        <w:pStyle w:val="ListParagraph"/>
        <w:numPr>
          <w:ilvl w:val="2"/>
          <w:numId w:val="37"/>
        </w:numPr>
        <w:jc w:val="both"/>
        <w:rPr>
          <w:bCs/>
          <w:lang w:eastAsia="en-US"/>
        </w:rPr>
      </w:pPr>
      <w:r w:rsidRPr="00CB3326">
        <w:rPr>
          <w:bCs/>
          <w:lang w:eastAsia="en-US"/>
        </w:rPr>
        <w:t xml:space="preserve">IZPILDĪTĀJS veic C un D kategorijas ielas apsekošanu vismaz vienu reizi divās nedēļās un saskaņo ar PASŪTĪTĀJU darba apjomu telefoniskā veida (izmantojot īsziņas vai tiešsaistes tīkla lietotnes viedtālruņiem) un elektroniskā veidā (izmantojot e-pastu vai elektronisko ielu ikdienas uzturēšanas/greiderēšanas žurnālu). </w:t>
      </w:r>
    </w:p>
    <w:p w14:paraId="23CDED9F" w14:textId="42FF9F56" w:rsidR="00C522CB" w:rsidRPr="00CB3326" w:rsidRDefault="00C522CB" w:rsidP="00CB3326">
      <w:pPr>
        <w:pStyle w:val="ListParagraph"/>
        <w:numPr>
          <w:ilvl w:val="2"/>
          <w:numId w:val="37"/>
        </w:numPr>
        <w:suppressAutoHyphens w:val="0"/>
        <w:jc w:val="both"/>
        <w:rPr>
          <w:bCs/>
          <w:lang w:eastAsia="en-US"/>
        </w:rPr>
      </w:pPr>
      <w:r w:rsidRPr="00CB3326">
        <w:rPr>
          <w:bCs/>
          <w:lang w:eastAsia="en-US"/>
        </w:rPr>
        <w:t xml:space="preserve">materiāli – </w:t>
      </w:r>
      <w:proofErr w:type="spellStart"/>
      <w:r w:rsidR="00062F25" w:rsidRPr="00CB3326">
        <w:rPr>
          <w:bCs/>
          <w:lang w:eastAsia="en-US"/>
        </w:rPr>
        <w:t>minerālmateriālu</w:t>
      </w:r>
      <w:proofErr w:type="spellEnd"/>
      <w:r w:rsidR="00062F25" w:rsidRPr="00CB3326">
        <w:rPr>
          <w:bCs/>
          <w:lang w:eastAsia="en-US"/>
        </w:rPr>
        <w:t xml:space="preserve"> maisījumu (fr.0/32)</w:t>
      </w:r>
      <w:r w:rsidRPr="00CB3326">
        <w:rPr>
          <w:bCs/>
          <w:lang w:eastAsia="en-US"/>
        </w:rPr>
        <w:t xml:space="preserve">, </w:t>
      </w:r>
      <w:r w:rsidR="00062F25" w:rsidRPr="00CB3326">
        <w:rPr>
          <w:bCs/>
          <w:lang w:eastAsia="en-US"/>
        </w:rPr>
        <w:t>atputekļošanas materiāla (kalcija hlorīds CaCl2), frakcionētu materiālu (</w:t>
      </w:r>
      <w:proofErr w:type="spellStart"/>
      <w:r w:rsidR="00062F25" w:rsidRPr="00CB3326">
        <w:rPr>
          <w:bCs/>
          <w:lang w:eastAsia="en-US"/>
        </w:rPr>
        <w:t>fr</w:t>
      </w:r>
      <w:proofErr w:type="spellEnd"/>
      <w:r w:rsidR="00062F25" w:rsidRPr="00CB3326">
        <w:rPr>
          <w:bCs/>
          <w:lang w:eastAsia="en-US"/>
        </w:rPr>
        <w:t xml:space="preserve">. 32-63, biezums b=15cm). </w:t>
      </w:r>
      <w:r w:rsidRPr="00CB3326">
        <w:rPr>
          <w:bCs/>
          <w:lang w:eastAsia="en-US"/>
        </w:rPr>
        <w:t>Materiāliem jāatbilst Autoceļu būvdarbu specifikācijas 2023.</w:t>
      </w:r>
    </w:p>
    <w:p w14:paraId="5C8884C2" w14:textId="77777777" w:rsidR="00C522CB" w:rsidRPr="00CB3326" w:rsidRDefault="00C522CB" w:rsidP="00CB3326">
      <w:pPr>
        <w:pStyle w:val="ListParagraph"/>
        <w:numPr>
          <w:ilvl w:val="0"/>
          <w:numId w:val="37"/>
        </w:numPr>
        <w:suppressAutoHyphens w:val="0"/>
        <w:ind w:left="426" w:hanging="426"/>
        <w:contextualSpacing w:val="0"/>
        <w:jc w:val="both"/>
        <w:rPr>
          <w:b/>
          <w:bCs/>
          <w:lang w:eastAsia="en-US"/>
        </w:rPr>
      </w:pPr>
      <w:r w:rsidRPr="00CB3326">
        <w:rPr>
          <w:b/>
          <w:bCs/>
          <w:lang w:eastAsia="en-US"/>
        </w:rPr>
        <w:t>Darbu apjomu grozījumi</w:t>
      </w:r>
    </w:p>
    <w:p w14:paraId="7C59FF55" w14:textId="77777777" w:rsidR="00C522CB" w:rsidRPr="00CB3326" w:rsidRDefault="00C522CB" w:rsidP="00CB3326">
      <w:pPr>
        <w:pStyle w:val="ListParagraph"/>
        <w:numPr>
          <w:ilvl w:val="1"/>
          <w:numId w:val="37"/>
        </w:numPr>
        <w:suppressAutoHyphens w:val="0"/>
        <w:ind w:left="993" w:hanging="567"/>
        <w:contextualSpacing w:val="0"/>
        <w:jc w:val="both"/>
        <w:rPr>
          <w:bCs/>
          <w:lang w:eastAsia="en-US"/>
        </w:rPr>
      </w:pPr>
      <w:r w:rsidRPr="00CB3326">
        <w:rPr>
          <w:bCs/>
          <w:lang w:eastAsia="en-US"/>
        </w:rPr>
        <w:t>Pasūtītājs ir tiesīgs, nemainot Darbu apjomu sarakstā noteiktās darbu izmaksu vienību cenas, Darbu apjomu sarakstā noteiktās vienas darba pozīcijas ietvaros neizlietotos naudas līdzekļus novirzīt citas darba pozīcijas izmaksu segšanai, attiecīgi palielinot konkrētas pozīcijas darba apjomu, ja konkrētajā pozīcijā objektīvi nepieciešami papildu apjomi.</w:t>
      </w:r>
    </w:p>
    <w:p w14:paraId="23A55F8F" w14:textId="77777777" w:rsidR="00C522CB" w:rsidRPr="00CB3326" w:rsidRDefault="00C522CB" w:rsidP="00CB3326">
      <w:pPr>
        <w:pStyle w:val="ListParagraph"/>
        <w:numPr>
          <w:ilvl w:val="1"/>
          <w:numId w:val="37"/>
        </w:numPr>
        <w:suppressAutoHyphens w:val="0"/>
        <w:ind w:left="993" w:hanging="567"/>
        <w:contextualSpacing w:val="0"/>
        <w:jc w:val="both"/>
        <w:rPr>
          <w:b/>
          <w:bCs/>
          <w:lang w:eastAsia="en-US"/>
        </w:rPr>
      </w:pPr>
      <w:r w:rsidRPr="00CB3326">
        <w:rPr>
          <w:bCs/>
          <w:lang w:eastAsia="en-US"/>
        </w:rPr>
        <w:t>Būvkomersants nav tiesīgs bez saskaņošanas ar Pasūtītāju aizvietot tehniskajā piedāvājumā norādītos būvizstrādājumus, kuri ir noņemti no ražošanas un/vai nav pieejami tirgū, ar alternatīviem (ekvivalentiem/analogiem) būvizstrādājumiem. Lai saskaņotu būvizstrādājuma aizvietošanu, Būvkomersants iesniedz Pasūtītājam attiecīgus pierādījumus, kas apliecina būvizstrādājuma noņemšanu no ražošanas un/vai nepieejamību  tirgū (piemēram, būvizstrādājuma ražotāja tīmekļvietnē esošā publiski pieejamā informācija, būvizstrādājuma ražotāja rakstveida apliecinājums u.tml. informācija). Ja Pasūtītājs piekrīt kādu no tehniskajā piedāvājumā norādītiem būvizstrādājumiem aizvietot ar alternatīviem (ekvivalentiem/analogiem) būvizstrādājumiem, tad Būvkomersantam jāsagatavo būvizstrādājumu aizvietošanas akts, kurā jāsalīdzina esošā un aizvietotā būvizstrādājuma tehniski salīdzināmie parametri (parametru skaits var atšķirties atkarībā no konkrētā būvizstrādājuma, bet, ja Pasūtītājs uzskatīs, ka ar norādīto salīdzinājumu nav pietiekami, lai noteikt konkrētu būvizstrādājuma ekvivalentu/analogu, tad Pasūtītājs ir tiesīgs pieprasīt salīdzināt papildus parametrus), un ja Pasūtītājs to saskaņo, tad ir pieļaujama būvizstrādājuma aizvietošana Darbu izmaksu vai Darbu apjomu sarakstā noteiktās darbu izmaksu vienību cenas ietvaros.</w:t>
      </w:r>
    </w:p>
    <w:p w14:paraId="648BFA15" w14:textId="3A85CF22" w:rsidR="00C22EFB" w:rsidRPr="00E95B4B" w:rsidRDefault="00C522CB" w:rsidP="003F5375">
      <w:pPr>
        <w:pStyle w:val="ListParagraph"/>
        <w:numPr>
          <w:ilvl w:val="0"/>
          <w:numId w:val="37"/>
        </w:numPr>
        <w:suppressAutoHyphens w:val="0"/>
        <w:ind w:left="426" w:hanging="426"/>
        <w:contextualSpacing w:val="0"/>
        <w:jc w:val="both"/>
        <w:outlineLvl w:val="0"/>
        <w:rPr>
          <w:b/>
          <w:lang w:eastAsia="en-US"/>
        </w:rPr>
      </w:pPr>
      <w:r w:rsidRPr="00E95B4B">
        <w:rPr>
          <w:b/>
          <w:bCs/>
          <w:lang w:eastAsia="en-US"/>
        </w:rPr>
        <w:t>Darbu izpildes termiņš</w:t>
      </w:r>
      <w:r w:rsidR="00062F25" w:rsidRPr="00E95B4B">
        <w:rPr>
          <w:b/>
          <w:bCs/>
          <w:lang w:eastAsia="en-US"/>
        </w:rPr>
        <w:t xml:space="preserve">: </w:t>
      </w:r>
      <w:bookmarkStart w:id="5" w:name="_Hlk128132040"/>
      <w:r w:rsidR="00062F25" w:rsidRPr="00CB3326">
        <w:rPr>
          <w:lang w:eastAsia="en-US"/>
        </w:rPr>
        <w:t>līgums stājas spēkā tā parakstīšanas dienā un darbojas līdz 2024.gada 31.</w:t>
      </w:r>
      <w:r w:rsidR="00DD52B3" w:rsidRPr="00CB3326">
        <w:rPr>
          <w:lang w:eastAsia="en-US"/>
        </w:rPr>
        <w:t>decembr</w:t>
      </w:r>
      <w:r w:rsidR="00062F25" w:rsidRPr="00CB3326">
        <w:rPr>
          <w:lang w:eastAsia="en-US"/>
        </w:rPr>
        <w:t>im</w:t>
      </w:r>
      <w:bookmarkEnd w:id="5"/>
      <w:r w:rsidR="00E95B4B">
        <w:rPr>
          <w:lang w:eastAsia="en-US"/>
        </w:rPr>
        <w:t>.</w:t>
      </w:r>
      <w:bookmarkEnd w:id="4"/>
    </w:p>
    <w:p w14:paraId="38BA1461" w14:textId="278D47F9" w:rsidR="00400632" w:rsidRPr="00CB3326" w:rsidRDefault="00400632" w:rsidP="00CB3326">
      <w:pPr>
        <w:pStyle w:val="ListParagraph"/>
        <w:numPr>
          <w:ilvl w:val="0"/>
          <w:numId w:val="36"/>
        </w:numPr>
        <w:suppressAutoHyphens w:val="0"/>
        <w:spacing w:after="120"/>
        <w:contextualSpacing w:val="0"/>
        <w:jc w:val="center"/>
        <w:rPr>
          <w:b/>
          <w:u w:val="thick"/>
          <w:lang w:eastAsia="en-US"/>
        </w:rPr>
      </w:pPr>
      <w:r w:rsidRPr="00CB3326">
        <w:rPr>
          <w:b/>
          <w:u w:val="thick"/>
          <w:lang w:eastAsia="en-US"/>
        </w:rPr>
        <w:t>U</w:t>
      </w:r>
      <w:r w:rsidR="00C22EFB" w:rsidRPr="00CB3326">
        <w:rPr>
          <w:b/>
          <w:u w:val="thick"/>
          <w:lang w:eastAsia="en-US"/>
        </w:rPr>
        <w:t>ZDEVUMS</w:t>
      </w:r>
    </w:p>
    <w:p w14:paraId="3523D861" w14:textId="55ACAB33" w:rsidR="00400632" w:rsidRPr="00CB3326" w:rsidRDefault="00400632" w:rsidP="00CB3326">
      <w:pPr>
        <w:pStyle w:val="ListParagraph"/>
        <w:numPr>
          <w:ilvl w:val="0"/>
          <w:numId w:val="39"/>
        </w:numPr>
        <w:suppressAutoHyphens w:val="0"/>
        <w:contextualSpacing w:val="0"/>
        <w:jc w:val="both"/>
        <w:rPr>
          <w:bCs/>
          <w:lang w:eastAsia="en-US"/>
        </w:rPr>
      </w:pPr>
      <w:r w:rsidRPr="00CB3326">
        <w:rPr>
          <w:b/>
          <w:bCs/>
          <w:lang w:eastAsia="en-US"/>
        </w:rPr>
        <w:t>Darba uzdevums</w:t>
      </w:r>
    </w:p>
    <w:p w14:paraId="535CE813" w14:textId="77777777" w:rsidR="00F43162" w:rsidRPr="00CB3326" w:rsidRDefault="00F43162" w:rsidP="00CB3326">
      <w:pPr>
        <w:shd w:val="clear" w:color="auto" w:fill="FFFFFF" w:themeFill="background1"/>
        <w:jc w:val="both"/>
      </w:pPr>
      <w:r w:rsidRPr="00CB3326">
        <w:t xml:space="preserve">Veikt ielu asfaltbetona seguma plaisu aizliešanas darbus ar </w:t>
      </w:r>
      <w:proofErr w:type="spellStart"/>
      <w:r w:rsidRPr="00CB3326">
        <w:t>hermētiķi</w:t>
      </w:r>
      <w:proofErr w:type="spellEnd"/>
      <w:r w:rsidRPr="00CB3326">
        <w:t xml:space="preserve"> Daugavpils </w:t>
      </w:r>
      <w:proofErr w:type="spellStart"/>
      <w:r w:rsidRPr="00CB3326">
        <w:t>valstspilsētas</w:t>
      </w:r>
      <w:proofErr w:type="spellEnd"/>
      <w:r w:rsidRPr="00CB3326">
        <w:t xml:space="preserve"> teritorijā.</w:t>
      </w:r>
    </w:p>
    <w:p w14:paraId="5C430095" w14:textId="77777777" w:rsidR="00400632" w:rsidRPr="00CB3326" w:rsidRDefault="00400632" w:rsidP="00CB3326">
      <w:pPr>
        <w:pStyle w:val="ListParagraph"/>
        <w:numPr>
          <w:ilvl w:val="0"/>
          <w:numId w:val="39"/>
        </w:numPr>
        <w:suppressAutoHyphens w:val="0"/>
        <w:ind w:left="284" w:hanging="284"/>
        <w:contextualSpacing w:val="0"/>
        <w:jc w:val="both"/>
        <w:rPr>
          <w:b/>
          <w:bCs/>
          <w:lang w:eastAsia="en-US"/>
        </w:rPr>
      </w:pPr>
      <w:r w:rsidRPr="00CB3326">
        <w:rPr>
          <w:b/>
          <w:bCs/>
          <w:lang w:eastAsia="en-US"/>
        </w:rPr>
        <w:t>Darbu izpildes vieta un veids</w:t>
      </w:r>
    </w:p>
    <w:p w14:paraId="117A4220" w14:textId="77777777" w:rsidR="00400632" w:rsidRPr="00CB3326" w:rsidRDefault="00400632" w:rsidP="00CB3326">
      <w:pPr>
        <w:pStyle w:val="ListParagraph"/>
        <w:numPr>
          <w:ilvl w:val="1"/>
          <w:numId w:val="39"/>
        </w:numPr>
        <w:suppressAutoHyphens w:val="0"/>
        <w:ind w:left="709" w:hanging="425"/>
        <w:contextualSpacing w:val="0"/>
        <w:jc w:val="both"/>
        <w:rPr>
          <w:b/>
          <w:bCs/>
          <w:lang w:eastAsia="en-US"/>
        </w:rPr>
      </w:pPr>
      <w:r w:rsidRPr="00CB3326">
        <w:rPr>
          <w:bCs/>
          <w:lang w:eastAsia="en-US"/>
        </w:rPr>
        <w:t xml:space="preserve">Darbu izpildes vieta – </w:t>
      </w:r>
      <w:r w:rsidRPr="00CB3326">
        <w:rPr>
          <w:bCs/>
          <w:iCs/>
          <w:lang w:eastAsia="en-US"/>
        </w:rPr>
        <w:t>Daugavpils pilsētas administratīvā teritorijā esošās ielas</w:t>
      </w:r>
      <w:r w:rsidRPr="00CB3326">
        <w:rPr>
          <w:bCs/>
          <w:lang w:eastAsia="en-US"/>
        </w:rPr>
        <w:t>.</w:t>
      </w:r>
    </w:p>
    <w:p w14:paraId="1A4791FB" w14:textId="77777777" w:rsidR="00400632" w:rsidRPr="00CB3326" w:rsidRDefault="00400632" w:rsidP="00CB3326">
      <w:pPr>
        <w:pStyle w:val="ListParagraph"/>
        <w:numPr>
          <w:ilvl w:val="1"/>
          <w:numId w:val="39"/>
        </w:numPr>
        <w:suppressAutoHyphens w:val="0"/>
        <w:ind w:left="709" w:hanging="425"/>
        <w:contextualSpacing w:val="0"/>
        <w:jc w:val="both"/>
        <w:rPr>
          <w:b/>
          <w:bCs/>
          <w:lang w:eastAsia="en-US"/>
        </w:rPr>
      </w:pPr>
      <w:r w:rsidRPr="00CB3326">
        <w:rPr>
          <w:bCs/>
          <w:lang w:eastAsia="en-US"/>
        </w:rPr>
        <w:t>Darbu veids – atjaunošana.</w:t>
      </w:r>
    </w:p>
    <w:p w14:paraId="46B8012E" w14:textId="77777777" w:rsidR="00400632" w:rsidRPr="00CB3326" w:rsidRDefault="00400632" w:rsidP="00CB3326">
      <w:pPr>
        <w:pStyle w:val="ListParagraph"/>
        <w:numPr>
          <w:ilvl w:val="0"/>
          <w:numId w:val="39"/>
        </w:numPr>
        <w:suppressAutoHyphens w:val="0"/>
        <w:ind w:left="284" w:hanging="284"/>
        <w:contextualSpacing w:val="0"/>
        <w:jc w:val="both"/>
        <w:rPr>
          <w:b/>
          <w:bCs/>
          <w:lang w:eastAsia="en-US"/>
        </w:rPr>
      </w:pPr>
      <w:r w:rsidRPr="00CB3326">
        <w:rPr>
          <w:b/>
          <w:bCs/>
          <w:lang w:eastAsia="en-US"/>
        </w:rPr>
        <w:t>Darbu pasūtītājs un Darbu izpildītājs</w:t>
      </w:r>
    </w:p>
    <w:p w14:paraId="1C1227FE" w14:textId="77777777" w:rsidR="00400632" w:rsidRPr="00CB3326" w:rsidRDefault="00400632" w:rsidP="00CB3326">
      <w:pPr>
        <w:pStyle w:val="ListParagraph"/>
        <w:numPr>
          <w:ilvl w:val="1"/>
          <w:numId w:val="39"/>
        </w:numPr>
        <w:suppressAutoHyphens w:val="0"/>
        <w:ind w:hanging="436"/>
        <w:contextualSpacing w:val="0"/>
        <w:jc w:val="both"/>
        <w:rPr>
          <w:bCs/>
          <w:lang w:eastAsia="en-US"/>
        </w:rPr>
      </w:pPr>
      <w:r w:rsidRPr="00CB3326">
        <w:rPr>
          <w:bCs/>
          <w:lang w:eastAsia="en-US"/>
        </w:rPr>
        <w:t xml:space="preserve">Darbu pasūtītāja nosaukums un reģistrācijas Nr. – Daugavpils </w:t>
      </w:r>
      <w:proofErr w:type="spellStart"/>
      <w:r w:rsidRPr="00CB3326">
        <w:rPr>
          <w:bCs/>
          <w:lang w:eastAsia="en-US"/>
        </w:rPr>
        <w:t>valstspilsētas</w:t>
      </w:r>
      <w:proofErr w:type="spellEnd"/>
      <w:r w:rsidRPr="00CB3326">
        <w:rPr>
          <w:bCs/>
          <w:lang w:eastAsia="en-US"/>
        </w:rPr>
        <w:t xml:space="preserve"> pašvaldības iestāde “Komunālās saimniecības pārvalde”, reģistrācijas Nr</w:t>
      </w:r>
      <w:r w:rsidRPr="00CB3326">
        <w:rPr>
          <w:rFonts w:eastAsia="Calibri"/>
          <w:bCs/>
          <w:lang w:eastAsia="en-US"/>
        </w:rPr>
        <w:t>.</w:t>
      </w:r>
      <w:r w:rsidRPr="00CB3326">
        <w:rPr>
          <w:bCs/>
          <w:lang w:eastAsia="en-US"/>
        </w:rPr>
        <w:t>90009547852 (turpmāk – Pasūtītājs).</w:t>
      </w:r>
    </w:p>
    <w:p w14:paraId="7F94EC6C" w14:textId="77777777" w:rsidR="00400632" w:rsidRPr="00CB3326" w:rsidRDefault="00400632" w:rsidP="00CB3326">
      <w:pPr>
        <w:pStyle w:val="ListParagraph"/>
        <w:numPr>
          <w:ilvl w:val="1"/>
          <w:numId w:val="39"/>
        </w:numPr>
        <w:suppressAutoHyphens w:val="0"/>
        <w:ind w:hanging="436"/>
        <w:contextualSpacing w:val="0"/>
        <w:jc w:val="both"/>
        <w:rPr>
          <w:bCs/>
          <w:lang w:eastAsia="en-US"/>
        </w:rPr>
      </w:pPr>
      <w:r w:rsidRPr="00CB3326">
        <w:rPr>
          <w:bCs/>
          <w:lang w:eastAsia="en-US"/>
        </w:rPr>
        <w:t>Pasūtītāja juridiskā adrese – Saules iela 5a, Daugavpils, LV-5401, Latvija.</w:t>
      </w:r>
    </w:p>
    <w:p w14:paraId="0F3EF16F" w14:textId="2F64372A" w:rsidR="00400632" w:rsidRPr="00CB3326" w:rsidRDefault="00400632" w:rsidP="00CB3326">
      <w:pPr>
        <w:pStyle w:val="ListParagraph"/>
        <w:numPr>
          <w:ilvl w:val="1"/>
          <w:numId w:val="39"/>
        </w:numPr>
        <w:suppressAutoHyphens w:val="0"/>
        <w:ind w:hanging="436"/>
        <w:contextualSpacing w:val="0"/>
        <w:jc w:val="both"/>
        <w:rPr>
          <w:bCs/>
          <w:lang w:eastAsia="en-US"/>
        </w:rPr>
      </w:pPr>
      <w:r w:rsidRPr="00CB3326">
        <w:rPr>
          <w:bCs/>
          <w:lang w:eastAsia="en-US"/>
        </w:rPr>
        <w:t xml:space="preserve">Pasūtītāja kontaktpersona un tās kontaktinformācija – </w:t>
      </w:r>
      <w:r w:rsidRPr="00CB3326">
        <w:rPr>
          <w:bCs/>
          <w:iCs/>
          <w:lang w:eastAsia="en-US"/>
        </w:rPr>
        <w:t xml:space="preserve">Daugavpils </w:t>
      </w:r>
      <w:proofErr w:type="spellStart"/>
      <w:r w:rsidRPr="00CB3326">
        <w:rPr>
          <w:bCs/>
          <w:iCs/>
          <w:lang w:eastAsia="en-US"/>
        </w:rPr>
        <w:t>valstspilsētas</w:t>
      </w:r>
      <w:proofErr w:type="spellEnd"/>
      <w:r w:rsidRPr="00CB3326">
        <w:rPr>
          <w:bCs/>
          <w:iCs/>
          <w:lang w:eastAsia="en-US"/>
        </w:rPr>
        <w:t xml:space="preserve"> pašvaldības iestādes “Komunālās saimniecības pārvalde” </w:t>
      </w:r>
      <w:r w:rsidR="00187441" w:rsidRPr="00CB3326">
        <w:rPr>
          <w:bCs/>
          <w:lang w:eastAsia="en-US"/>
        </w:rPr>
        <w:t xml:space="preserve">ceļu </w:t>
      </w:r>
      <w:proofErr w:type="spellStart"/>
      <w:r w:rsidR="00187441" w:rsidRPr="00CB3326">
        <w:rPr>
          <w:bCs/>
          <w:lang w:eastAsia="en-US"/>
        </w:rPr>
        <w:t>būvtehniķis</w:t>
      </w:r>
      <w:proofErr w:type="spellEnd"/>
      <w:r w:rsidR="00187441" w:rsidRPr="00CB3326">
        <w:rPr>
          <w:bCs/>
          <w:lang w:eastAsia="en-US"/>
        </w:rPr>
        <w:t xml:space="preserve"> Alevtina </w:t>
      </w:r>
      <w:proofErr w:type="spellStart"/>
      <w:r w:rsidR="00187441" w:rsidRPr="00CB3326">
        <w:rPr>
          <w:bCs/>
          <w:lang w:eastAsia="en-US"/>
        </w:rPr>
        <w:t>Viktoroviča</w:t>
      </w:r>
      <w:proofErr w:type="spellEnd"/>
      <w:r w:rsidR="00187441" w:rsidRPr="00CB3326">
        <w:rPr>
          <w:bCs/>
          <w:lang w:eastAsia="en-US"/>
        </w:rPr>
        <w:t xml:space="preserve"> tālrunis 65476406, e-pasta adrese </w:t>
      </w:r>
      <w:hyperlink r:id="rId10" w:history="1">
        <w:r w:rsidR="00187441" w:rsidRPr="00CB3326">
          <w:rPr>
            <w:rStyle w:val="Hyperlink"/>
            <w:bCs/>
            <w:lang w:eastAsia="en-US"/>
          </w:rPr>
          <w:t>alevtina.viktorovica@daugavpils.lv</w:t>
        </w:r>
      </w:hyperlink>
      <w:r w:rsidR="00187441" w:rsidRPr="00CB3326">
        <w:rPr>
          <w:bCs/>
          <w:lang w:eastAsia="en-US"/>
        </w:rPr>
        <w:t xml:space="preserve">. </w:t>
      </w:r>
    </w:p>
    <w:p w14:paraId="7CC0EF16" w14:textId="77777777" w:rsidR="00400632" w:rsidRPr="00CB3326" w:rsidRDefault="00400632" w:rsidP="00CB3326">
      <w:pPr>
        <w:pStyle w:val="ListParagraph"/>
        <w:numPr>
          <w:ilvl w:val="1"/>
          <w:numId w:val="39"/>
        </w:numPr>
        <w:suppressAutoHyphens w:val="0"/>
        <w:ind w:hanging="436"/>
        <w:contextualSpacing w:val="0"/>
        <w:jc w:val="both"/>
        <w:rPr>
          <w:bCs/>
          <w:lang w:eastAsia="en-US"/>
        </w:rPr>
      </w:pPr>
      <w:r w:rsidRPr="00CB3326">
        <w:rPr>
          <w:bCs/>
          <w:lang w:eastAsia="en-US"/>
        </w:rPr>
        <w:t>Darbu izpildītājs (turpmāk – Būvkomersants) – komersants, kurš ir tiesīgs veikt Darbus un ar kuru ir noslēgts iepirkuma līguma par Darbu veikšanu.</w:t>
      </w:r>
    </w:p>
    <w:p w14:paraId="10A10EF0" w14:textId="77777777" w:rsidR="00400632" w:rsidRPr="00CB3326" w:rsidRDefault="00400632" w:rsidP="00CB3326">
      <w:pPr>
        <w:pStyle w:val="ListParagraph"/>
        <w:numPr>
          <w:ilvl w:val="0"/>
          <w:numId w:val="39"/>
        </w:numPr>
        <w:suppressAutoHyphens w:val="0"/>
        <w:ind w:left="284" w:hanging="284"/>
        <w:contextualSpacing w:val="0"/>
        <w:jc w:val="both"/>
        <w:rPr>
          <w:b/>
          <w:bCs/>
          <w:lang w:eastAsia="en-US"/>
        </w:rPr>
      </w:pPr>
      <w:r w:rsidRPr="00CB3326">
        <w:rPr>
          <w:b/>
          <w:bCs/>
          <w:lang w:eastAsia="en-US"/>
        </w:rPr>
        <w:t>Darbu izpildes normatīvais regulējums</w:t>
      </w:r>
    </w:p>
    <w:p w14:paraId="0DC6CF0E" w14:textId="77777777" w:rsidR="00400632" w:rsidRPr="00CB3326" w:rsidRDefault="00400632" w:rsidP="00CB3326">
      <w:pPr>
        <w:pStyle w:val="ListParagraph"/>
        <w:suppressAutoHyphens w:val="0"/>
        <w:ind w:left="284"/>
        <w:contextualSpacing w:val="0"/>
        <w:jc w:val="both"/>
        <w:rPr>
          <w:bCs/>
          <w:lang w:eastAsia="en-US"/>
        </w:rPr>
      </w:pPr>
      <w:r w:rsidRPr="00CB3326">
        <w:rPr>
          <w:bCs/>
          <w:lang w:eastAsia="en-US"/>
        </w:rPr>
        <w:t xml:space="preserve">Darbu izpildē jāievēro spēkā esošais un attiecināmais normatīvais regulējums: </w:t>
      </w:r>
    </w:p>
    <w:p w14:paraId="1F01F29A" w14:textId="77777777" w:rsidR="00400632" w:rsidRPr="00CB3326" w:rsidRDefault="00400632" w:rsidP="00CB3326">
      <w:pPr>
        <w:pStyle w:val="ListParagraph"/>
        <w:numPr>
          <w:ilvl w:val="1"/>
          <w:numId w:val="39"/>
        </w:numPr>
        <w:suppressAutoHyphens w:val="0"/>
        <w:ind w:hanging="436"/>
        <w:contextualSpacing w:val="0"/>
        <w:jc w:val="both"/>
        <w:rPr>
          <w:bCs/>
          <w:lang w:eastAsia="en-US"/>
        </w:rPr>
      </w:pPr>
      <w:r w:rsidRPr="00CB3326">
        <w:rPr>
          <w:bCs/>
          <w:lang w:eastAsia="en-US"/>
        </w:rPr>
        <w:t>likumi – Būvniecības likums, Darba aizsardzības likums un citi spēkā esoši un attiecināmi likumi;</w:t>
      </w:r>
    </w:p>
    <w:p w14:paraId="28C4BF5C" w14:textId="77777777" w:rsidR="00400632" w:rsidRPr="00CB3326" w:rsidRDefault="00400632" w:rsidP="00CB3326">
      <w:pPr>
        <w:pStyle w:val="ListParagraph"/>
        <w:numPr>
          <w:ilvl w:val="1"/>
          <w:numId w:val="39"/>
        </w:numPr>
        <w:suppressAutoHyphens w:val="0"/>
        <w:ind w:hanging="436"/>
        <w:contextualSpacing w:val="0"/>
        <w:jc w:val="both"/>
        <w:rPr>
          <w:bCs/>
          <w:lang w:eastAsia="en-US"/>
        </w:rPr>
      </w:pPr>
      <w:r w:rsidRPr="00CB3326">
        <w:rPr>
          <w:bCs/>
          <w:lang w:eastAsia="en-US"/>
        </w:rPr>
        <w:t>Ministru kabineta noteikumi – 2014.gada 19.augusta Ministru kabineta noteikumi Nr.500 “Vispārīgie būvnoteikumi”, 2021.gada 7.janvāra Ministru kabineta noteikumi Nr.26 “Noteikumi par valsts un pašvaldību autoceļu ikdienas uzturēšanas prasībām un to izpildes kontroli”, 2003.gada 25.februāra Ministru kabineta noteikumi Nr.92 “Darba aizsardzības prasības, veicot būvdarbus”, 2021.gada 18.februāra Ministru kabineta noteikumi Nr.113 “Atkritumu un to pārvadājumu uzskaites kārtība” un citi spēkā esoši un attiecināmi Ministru kabineta noteikumi;</w:t>
      </w:r>
    </w:p>
    <w:p w14:paraId="1EEDF5DB" w14:textId="08CBA037" w:rsidR="00400632" w:rsidRPr="00CB3326" w:rsidRDefault="00400632" w:rsidP="00CB3326">
      <w:pPr>
        <w:pStyle w:val="ListParagraph"/>
        <w:numPr>
          <w:ilvl w:val="1"/>
          <w:numId w:val="39"/>
        </w:numPr>
        <w:suppressAutoHyphens w:val="0"/>
        <w:spacing w:after="120"/>
        <w:ind w:hanging="436"/>
        <w:contextualSpacing w:val="0"/>
        <w:jc w:val="both"/>
        <w:rPr>
          <w:bCs/>
          <w:lang w:eastAsia="en-US"/>
        </w:rPr>
      </w:pPr>
      <w:r w:rsidRPr="00CB3326">
        <w:rPr>
          <w:bCs/>
          <w:lang w:eastAsia="en-US"/>
        </w:rPr>
        <w:t xml:space="preserve">citi normatīvie akti – </w:t>
      </w:r>
      <w:bookmarkStart w:id="6" w:name="_Hlk128136830"/>
      <w:r w:rsidRPr="00CB3326">
        <w:rPr>
          <w:bCs/>
          <w:lang w:eastAsia="en-US"/>
        </w:rPr>
        <w:t>Autoceļu būvdarbu specifikācijas 2023</w:t>
      </w:r>
      <w:bookmarkEnd w:id="6"/>
      <w:r w:rsidRPr="00CB3326">
        <w:rPr>
          <w:bCs/>
          <w:lang w:eastAsia="en-US"/>
        </w:rPr>
        <w:t>.</w:t>
      </w:r>
    </w:p>
    <w:p w14:paraId="29FD8656" w14:textId="77777777" w:rsidR="00400632" w:rsidRPr="00CB3326" w:rsidRDefault="00400632" w:rsidP="00CB3326">
      <w:pPr>
        <w:pStyle w:val="ListParagraph"/>
        <w:numPr>
          <w:ilvl w:val="0"/>
          <w:numId w:val="39"/>
        </w:numPr>
        <w:suppressAutoHyphens w:val="0"/>
        <w:spacing w:after="120"/>
        <w:ind w:left="284" w:hanging="284"/>
        <w:contextualSpacing w:val="0"/>
        <w:jc w:val="both"/>
        <w:rPr>
          <w:b/>
          <w:bCs/>
          <w:lang w:eastAsia="en-US"/>
        </w:rPr>
      </w:pPr>
      <w:r w:rsidRPr="00CB3326">
        <w:rPr>
          <w:b/>
          <w:bCs/>
          <w:lang w:eastAsia="en-US"/>
        </w:rPr>
        <w:t>Darbu apjomi</w:t>
      </w:r>
    </w:p>
    <w:tbl>
      <w:tblPr>
        <w:tblpPr w:leftFromText="180" w:rightFromText="180" w:vertAnchor="text" w:tblpXSpec="righ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4616"/>
        <w:gridCol w:w="2178"/>
        <w:gridCol w:w="2176"/>
      </w:tblGrid>
      <w:tr w:rsidR="00DB6B48" w:rsidRPr="00CB3326" w14:paraId="19E21AA7" w14:textId="77777777" w:rsidTr="00551487">
        <w:trPr>
          <w:cantSplit/>
          <w:trHeight w:val="276"/>
        </w:trPr>
        <w:tc>
          <w:tcPr>
            <w:tcW w:w="498" w:type="pct"/>
            <w:vMerge w:val="restart"/>
            <w:tcBorders>
              <w:top w:val="single" w:sz="4" w:space="0" w:color="auto"/>
              <w:left w:val="single" w:sz="4" w:space="0" w:color="auto"/>
              <w:bottom w:val="single" w:sz="4" w:space="0" w:color="auto"/>
              <w:right w:val="single" w:sz="4" w:space="0" w:color="auto"/>
            </w:tcBorders>
            <w:vAlign w:val="center"/>
          </w:tcPr>
          <w:p w14:paraId="5DBA662F" w14:textId="77777777" w:rsidR="00DB6B48" w:rsidRPr="00CB3326" w:rsidRDefault="00DB6B48" w:rsidP="00CB3326">
            <w:pPr>
              <w:shd w:val="clear" w:color="auto" w:fill="FFFFFF"/>
              <w:suppressAutoHyphens w:val="0"/>
              <w:autoSpaceDN w:val="0"/>
              <w:jc w:val="center"/>
              <w:rPr>
                <w:rFonts w:eastAsia="Calibri"/>
                <w:b/>
                <w:bCs/>
                <w:lang w:eastAsia="lv-LV"/>
              </w:rPr>
            </w:pPr>
            <w:proofErr w:type="spellStart"/>
            <w:r w:rsidRPr="00CB3326">
              <w:rPr>
                <w:rFonts w:eastAsia="Calibri"/>
                <w:b/>
                <w:lang w:eastAsia="lv-LV"/>
              </w:rPr>
              <w:t>Nr.p.k</w:t>
            </w:r>
            <w:proofErr w:type="spellEnd"/>
          </w:p>
        </w:tc>
        <w:tc>
          <w:tcPr>
            <w:tcW w:w="2317" w:type="pct"/>
            <w:vMerge w:val="restart"/>
            <w:tcBorders>
              <w:top w:val="single" w:sz="4" w:space="0" w:color="auto"/>
              <w:left w:val="single" w:sz="4" w:space="0" w:color="auto"/>
              <w:bottom w:val="single" w:sz="4" w:space="0" w:color="auto"/>
              <w:right w:val="single" w:sz="4" w:space="0" w:color="auto"/>
            </w:tcBorders>
            <w:vAlign w:val="center"/>
            <w:hideMark/>
          </w:tcPr>
          <w:p w14:paraId="52EF0485" w14:textId="77777777" w:rsidR="00DB6B48" w:rsidRPr="00CB3326" w:rsidRDefault="00DB6B48" w:rsidP="00CB3326">
            <w:pPr>
              <w:keepNext/>
              <w:shd w:val="clear" w:color="auto" w:fill="FFFFFF"/>
              <w:suppressAutoHyphens w:val="0"/>
              <w:autoSpaceDN w:val="0"/>
              <w:jc w:val="center"/>
              <w:outlineLvl w:val="2"/>
              <w:rPr>
                <w:rFonts w:eastAsia="Calibri"/>
                <w:bCs/>
                <w:lang w:eastAsia="lv-LV"/>
              </w:rPr>
            </w:pPr>
            <w:r w:rsidRPr="00CB3326">
              <w:rPr>
                <w:rFonts w:eastAsia="Calibri"/>
                <w:b/>
                <w:bCs/>
                <w:lang w:eastAsia="lv-LV"/>
              </w:rPr>
              <w:t>Darba veids</w:t>
            </w:r>
          </w:p>
        </w:tc>
        <w:tc>
          <w:tcPr>
            <w:tcW w:w="1093" w:type="pct"/>
            <w:vMerge w:val="restart"/>
            <w:tcBorders>
              <w:top w:val="single" w:sz="4" w:space="0" w:color="auto"/>
              <w:left w:val="single" w:sz="4" w:space="0" w:color="auto"/>
              <w:bottom w:val="single" w:sz="4" w:space="0" w:color="auto"/>
              <w:right w:val="single" w:sz="4" w:space="0" w:color="auto"/>
            </w:tcBorders>
            <w:vAlign w:val="center"/>
            <w:hideMark/>
          </w:tcPr>
          <w:p w14:paraId="368D4E4A" w14:textId="77777777" w:rsidR="00DB6B48" w:rsidRPr="00CB3326" w:rsidRDefault="00DB6B48" w:rsidP="00CB3326">
            <w:pPr>
              <w:keepNext/>
              <w:shd w:val="clear" w:color="auto" w:fill="FFFFFF"/>
              <w:suppressAutoHyphens w:val="0"/>
              <w:autoSpaceDN w:val="0"/>
              <w:jc w:val="center"/>
              <w:outlineLvl w:val="0"/>
              <w:rPr>
                <w:rFonts w:eastAsia="Calibri"/>
                <w:b/>
                <w:bCs/>
                <w:lang w:eastAsia="lv-LV"/>
              </w:rPr>
            </w:pPr>
            <w:r w:rsidRPr="00CB3326">
              <w:rPr>
                <w:rFonts w:eastAsia="Calibri"/>
                <w:b/>
                <w:lang w:eastAsia="lv-LV"/>
              </w:rPr>
              <w:t>Mērvienība</w:t>
            </w:r>
          </w:p>
        </w:tc>
        <w:tc>
          <w:tcPr>
            <w:tcW w:w="1093" w:type="pct"/>
            <w:vMerge w:val="restart"/>
            <w:tcBorders>
              <w:top w:val="single" w:sz="4" w:space="0" w:color="auto"/>
              <w:left w:val="single" w:sz="4" w:space="0" w:color="auto"/>
              <w:bottom w:val="single" w:sz="4" w:space="0" w:color="auto"/>
              <w:right w:val="single" w:sz="4" w:space="0" w:color="auto"/>
            </w:tcBorders>
            <w:vAlign w:val="center"/>
          </w:tcPr>
          <w:p w14:paraId="66013CE7" w14:textId="77777777" w:rsidR="00DB6B48" w:rsidRPr="00CB3326" w:rsidRDefault="00DB6B48" w:rsidP="00CB3326">
            <w:pPr>
              <w:keepNext/>
              <w:shd w:val="clear" w:color="auto" w:fill="FFFFFF"/>
              <w:suppressAutoHyphens w:val="0"/>
              <w:autoSpaceDN w:val="0"/>
              <w:jc w:val="center"/>
              <w:outlineLvl w:val="0"/>
              <w:rPr>
                <w:rFonts w:eastAsia="Calibri"/>
                <w:b/>
                <w:bCs/>
                <w:lang w:eastAsia="lv-LV"/>
              </w:rPr>
            </w:pPr>
          </w:p>
          <w:p w14:paraId="588A69D2" w14:textId="77777777" w:rsidR="00DB6B48" w:rsidRPr="00CB3326" w:rsidRDefault="00DB6B48" w:rsidP="00CB3326">
            <w:pPr>
              <w:shd w:val="clear" w:color="auto" w:fill="FFFFFF"/>
              <w:suppressAutoHyphens w:val="0"/>
              <w:autoSpaceDN w:val="0"/>
              <w:jc w:val="center"/>
              <w:rPr>
                <w:rFonts w:eastAsia="Calibri"/>
                <w:b/>
                <w:bCs/>
                <w:lang w:eastAsia="lv-LV"/>
              </w:rPr>
            </w:pPr>
            <w:r w:rsidRPr="00CB3326">
              <w:rPr>
                <w:rFonts w:eastAsia="Calibri"/>
                <w:b/>
                <w:lang w:eastAsia="lv-LV"/>
              </w:rPr>
              <w:t>Daudzums</w:t>
            </w:r>
          </w:p>
          <w:p w14:paraId="510A7973" w14:textId="77777777" w:rsidR="00DB6B48" w:rsidRPr="00CB3326" w:rsidRDefault="00DB6B48" w:rsidP="00CB3326">
            <w:pPr>
              <w:shd w:val="clear" w:color="auto" w:fill="FFFFFF"/>
              <w:suppressAutoHyphens w:val="0"/>
              <w:autoSpaceDN w:val="0"/>
              <w:jc w:val="center"/>
              <w:rPr>
                <w:rFonts w:eastAsia="Calibri"/>
                <w:b/>
                <w:bCs/>
                <w:lang w:eastAsia="lv-LV"/>
              </w:rPr>
            </w:pPr>
          </w:p>
        </w:tc>
      </w:tr>
      <w:tr w:rsidR="00DB6B48" w:rsidRPr="00CB3326" w14:paraId="2E4BBF42" w14:textId="77777777" w:rsidTr="00551487">
        <w:trPr>
          <w:cantSplit/>
          <w:trHeight w:val="458"/>
        </w:trPr>
        <w:tc>
          <w:tcPr>
            <w:tcW w:w="498" w:type="pct"/>
            <w:vMerge/>
            <w:tcBorders>
              <w:top w:val="single" w:sz="4" w:space="0" w:color="auto"/>
              <w:left w:val="single" w:sz="4" w:space="0" w:color="auto"/>
              <w:bottom w:val="single" w:sz="4" w:space="0" w:color="auto"/>
              <w:right w:val="single" w:sz="4" w:space="0" w:color="auto"/>
            </w:tcBorders>
            <w:vAlign w:val="center"/>
            <w:hideMark/>
          </w:tcPr>
          <w:p w14:paraId="12254566" w14:textId="77777777" w:rsidR="00DB6B48" w:rsidRPr="00CB3326" w:rsidRDefault="00DB6B48" w:rsidP="00CB3326">
            <w:pPr>
              <w:shd w:val="clear" w:color="auto" w:fill="FFFFFF"/>
              <w:suppressAutoHyphens w:val="0"/>
              <w:jc w:val="center"/>
              <w:rPr>
                <w:rFonts w:eastAsia="Calibri"/>
                <w:b/>
                <w:bCs/>
                <w:lang w:eastAsia="lv-LV"/>
              </w:rPr>
            </w:pPr>
          </w:p>
        </w:tc>
        <w:tc>
          <w:tcPr>
            <w:tcW w:w="2317" w:type="pct"/>
            <w:vMerge/>
            <w:tcBorders>
              <w:top w:val="single" w:sz="4" w:space="0" w:color="auto"/>
              <w:left w:val="single" w:sz="4" w:space="0" w:color="auto"/>
              <w:bottom w:val="single" w:sz="4" w:space="0" w:color="auto"/>
              <w:right w:val="single" w:sz="4" w:space="0" w:color="auto"/>
            </w:tcBorders>
            <w:vAlign w:val="center"/>
            <w:hideMark/>
          </w:tcPr>
          <w:p w14:paraId="3AE40D88" w14:textId="77777777" w:rsidR="00DB6B48" w:rsidRPr="00CB3326" w:rsidRDefault="00DB6B48" w:rsidP="00CB3326">
            <w:pPr>
              <w:shd w:val="clear" w:color="auto" w:fill="FFFFFF"/>
              <w:suppressAutoHyphens w:val="0"/>
              <w:jc w:val="center"/>
              <w:rPr>
                <w:rFonts w:eastAsia="Calibri"/>
                <w:b/>
                <w:bCs/>
                <w:lang w:eastAsia="lv-LV"/>
              </w:rPr>
            </w:pPr>
          </w:p>
        </w:tc>
        <w:tc>
          <w:tcPr>
            <w:tcW w:w="1093" w:type="pct"/>
            <w:vMerge/>
            <w:tcBorders>
              <w:top w:val="single" w:sz="4" w:space="0" w:color="auto"/>
              <w:left w:val="single" w:sz="4" w:space="0" w:color="auto"/>
              <w:bottom w:val="single" w:sz="4" w:space="0" w:color="auto"/>
              <w:right w:val="single" w:sz="4" w:space="0" w:color="auto"/>
            </w:tcBorders>
            <w:vAlign w:val="center"/>
            <w:hideMark/>
          </w:tcPr>
          <w:p w14:paraId="59E7EC14" w14:textId="77777777" w:rsidR="00DB6B48" w:rsidRPr="00CB3326" w:rsidRDefault="00DB6B48" w:rsidP="00CB3326">
            <w:pPr>
              <w:shd w:val="clear" w:color="auto" w:fill="FFFFFF"/>
              <w:suppressAutoHyphens w:val="0"/>
              <w:jc w:val="center"/>
              <w:rPr>
                <w:rFonts w:eastAsia="Calibri"/>
                <w:b/>
                <w:bCs/>
                <w:lang w:eastAsia="lv-LV"/>
              </w:rPr>
            </w:pPr>
          </w:p>
        </w:tc>
        <w:tc>
          <w:tcPr>
            <w:tcW w:w="1093" w:type="pct"/>
            <w:vMerge/>
            <w:tcBorders>
              <w:top w:val="single" w:sz="4" w:space="0" w:color="auto"/>
              <w:left w:val="single" w:sz="4" w:space="0" w:color="auto"/>
              <w:bottom w:val="single" w:sz="4" w:space="0" w:color="auto"/>
              <w:right w:val="single" w:sz="4" w:space="0" w:color="auto"/>
            </w:tcBorders>
            <w:vAlign w:val="center"/>
            <w:hideMark/>
          </w:tcPr>
          <w:p w14:paraId="315894A8" w14:textId="77777777" w:rsidR="00DB6B48" w:rsidRPr="00CB3326" w:rsidRDefault="00DB6B48" w:rsidP="00CB3326">
            <w:pPr>
              <w:shd w:val="clear" w:color="auto" w:fill="FFFFFF"/>
              <w:suppressAutoHyphens w:val="0"/>
              <w:jc w:val="center"/>
              <w:rPr>
                <w:rFonts w:eastAsia="Calibri"/>
                <w:b/>
                <w:bCs/>
                <w:lang w:eastAsia="lv-LV"/>
              </w:rPr>
            </w:pPr>
          </w:p>
        </w:tc>
      </w:tr>
      <w:tr w:rsidR="00DB6B48" w:rsidRPr="00CB3326" w14:paraId="0F2A06F5" w14:textId="77777777" w:rsidTr="00551487">
        <w:trPr>
          <w:cantSplit/>
          <w:trHeight w:val="70"/>
        </w:trPr>
        <w:tc>
          <w:tcPr>
            <w:tcW w:w="498" w:type="pct"/>
            <w:tcBorders>
              <w:top w:val="single" w:sz="4" w:space="0" w:color="auto"/>
              <w:left w:val="single" w:sz="4" w:space="0" w:color="auto"/>
              <w:bottom w:val="single" w:sz="4" w:space="0" w:color="auto"/>
              <w:right w:val="single" w:sz="4" w:space="0" w:color="auto"/>
            </w:tcBorders>
            <w:vAlign w:val="center"/>
            <w:hideMark/>
          </w:tcPr>
          <w:p w14:paraId="2AF512BB" w14:textId="77777777" w:rsidR="00DB6B48" w:rsidRPr="00CB3326" w:rsidRDefault="00DB6B48" w:rsidP="00CB3326">
            <w:pPr>
              <w:shd w:val="clear" w:color="auto" w:fill="FFFFFF"/>
              <w:suppressAutoHyphens w:val="0"/>
              <w:autoSpaceDN w:val="0"/>
              <w:jc w:val="center"/>
              <w:rPr>
                <w:rFonts w:eastAsia="Calibri"/>
                <w:b/>
                <w:bCs/>
                <w:lang w:eastAsia="lv-LV"/>
              </w:rPr>
            </w:pPr>
            <w:r w:rsidRPr="00CB3326">
              <w:rPr>
                <w:rFonts w:eastAsia="Calibri"/>
                <w:b/>
                <w:lang w:eastAsia="lv-LV"/>
              </w:rPr>
              <w:t>1.</w:t>
            </w:r>
          </w:p>
        </w:tc>
        <w:tc>
          <w:tcPr>
            <w:tcW w:w="2317" w:type="pct"/>
            <w:tcBorders>
              <w:top w:val="single" w:sz="4" w:space="0" w:color="auto"/>
              <w:left w:val="single" w:sz="4" w:space="0" w:color="auto"/>
              <w:bottom w:val="single" w:sz="4" w:space="0" w:color="auto"/>
              <w:right w:val="single" w:sz="4" w:space="0" w:color="auto"/>
            </w:tcBorders>
            <w:hideMark/>
          </w:tcPr>
          <w:p w14:paraId="16DC5BEA" w14:textId="77777777" w:rsidR="00DB6B48" w:rsidRPr="00CB3326" w:rsidRDefault="00DB6B48" w:rsidP="00CB3326">
            <w:pPr>
              <w:shd w:val="clear" w:color="auto" w:fill="FFFFFF"/>
              <w:suppressAutoHyphens w:val="0"/>
              <w:autoSpaceDN w:val="0"/>
              <w:jc w:val="center"/>
              <w:rPr>
                <w:rFonts w:eastAsia="Calibri"/>
                <w:b/>
                <w:bCs/>
                <w:lang w:eastAsia="lv-LV"/>
              </w:rPr>
            </w:pPr>
            <w:r w:rsidRPr="00CB3326">
              <w:rPr>
                <w:rFonts w:eastAsia="Calibri"/>
                <w:b/>
                <w:lang w:eastAsia="lv-LV"/>
              </w:rPr>
              <w:t>2.</w:t>
            </w:r>
          </w:p>
        </w:tc>
        <w:tc>
          <w:tcPr>
            <w:tcW w:w="1093" w:type="pct"/>
            <w:tcBorders>
              <w:top w:val="single" w:sz="4" w:space="0" w:color="auto"/>
              <w:left w:val="single" w:sz="4" w:space="0" w:color="auto"/>
              <w:bottom w:val="single" w:sz="4" w:space="0" w:color="auto"/>
              <w:right w:val="single" w:sz="4" w:space="0" w:color="auto"/>
            </w:tcBorders>
            <w:vAlign w:val="center"/>
            <w:hideMark/>
          </w:tcPr>
          <w:p w14:paraId="1EBEDA87" w14:textId="77777777" w:rsidR="00DB6B48" w:rsidRPr="00CB3326" w:rsidRDefault="00DB6B48" w:rsidP="00CB3326">
            <w:pPr>
              <w:shd w:val="clear" w:color="auto" w:fill="FFFFFF"/>
              <w:suppressAutoHyphens w:val="0"/>
              <w:autoSpaceDN w:val="0"/>
              <w:jc w:val="center"/>
              <w:rPr>
                <w:rFonts w:eastAsia="Calibri"/>
                <w:b/>
                <w:bCs/>
                <w:lang w:eastAsia="lv-LV"/>
              </w:rPr>
            </w:pPr>
            <w:r w:rsidRPr="00CB3326">
              <w:rPr>
                <w:rFonts w:eastAsia="Calibri"/>
                <w:b/>
                <w:lang w:eastAsia="lv-LV"/>
              </w:rPr>
              <w:t>3.</w:t>
            </w:r>
          </w:p>
        </w:tc>
        <w:tc>
          <w:tcPr>
            <w:tcW w:w="1093" w:type="pct"/>
            <w:tcBorders>
              <w:top w:val="single" w:sz="4" w:space="0" w:color="auto"/>
              <w:left w:val="single" w:sz="4" w:space="0" w:color="auto"/>
              <w:bottom w:val="single" w:sz="4" w:space="0" w:color="auto"/>
              <w:right w:val="single" w:sz="4" w:space="0" w:color="auto"/>
            </w:tcBorders>
            <w:vAlign w:val="center"/>
            <w:hideMark/>
          </w:tcPr>
          <w:p w14:paraId="1AD24191" w14:textId="77777777" w:rsidR="00DB6B48" w:rsidRPr="00CB3326" w:rsidRDefault="00DB6B48" w:rsidP="00CB3326">
            <w:pPr>
              <w:shd w:val="clear" w:color="auto" w:fill="FFFFFF"/>
              <w:suppressAutoHyphens w:val="0"/>
              <w:autoSpaceDN w:val="0"/>
              <w:jc w:val="center"/>
              <w:rPr>
                <w:rFonts w:eastAsia="Calibri"/>
                <w:b/>
                <w:bCs/>
                <w:lang w:eastAsia="lv-LV"/>
              </w:rPr>
            </w:pPr>
            <w:r w:rsidRPr="00CB3326">
              <w:rPr>
                <w:rFonts w:eastAsia="Calibri"/>
                <w:b/>
                <w:lang w:eastAsia="lv-LV"/>
              </w:rPr>
              <w:t>4.</w:t>
            </w:r>
          </w:p>
        </w:tc>
      </w:tr>
      <w:tr w:rsidR="00DB6B48" w:rsidRPr="00CB3326" w14:paraId="47296002" w14:textId="77777777" w:rsidTr="00551487">
        <w:trPr>
          <w:cantSplit/>
          <w:trHeight w:val="305"/>
        </w:trPr>
        <w:tc>
          <w:tcPr>
            <w:tcW w:w="498" w:type="pct"/>
            <w:tcBorders>
              <w:top w:val="single" w:sz="4" w:space="0" w:color="auto"/>
              <w:left w:val="single" w:sz="4" w:space="0" w:color="auto"/>
              <w:bottom w:val="single" w:sz="4" w:space="0" w:color="auto"/>
              <w:right w:val="single" w:sz="4" w:space="0" w:color="auto"/>
            </w:tcBorders>
            <w:vAlign w:val="center"/>
          </w:tcPr>
          <w:p w14:paraId="5A59B015" w14:textId="77777777" w:rsidR="00DB6B48" w:rsidRPr="00CB3326" w:rsidRDefault="00DB6B48" w:rsidP="00CB3326">
            <w:pPr>
              <w:shd w:val="clear" w:color="auto" w:fill="FFFFFF"/>
              <w:suppressAutoHyphens w:val="0"/>
              <w:autoSpaceDN w:val="0"/>
              <w:jc w:val="center"/>
              <w:rPr>
                <w:rFonts w:eastAsia="Calibri"/>
                <w:b/>
                <w:bCs/>
                <w:lang w:eastAsia="lv-LV"/>
              </w:rPr>
            </w:pPr>
            <w:r w:rsidRPr="00CB3326">
              <w:rPr>
                <w:rFonts w:eastAsia="Calibri"/>
                <w:b/>
                <w:bCs/>
                <w:lang w:eastAsia="lv-LV"/>
              </w:rPr>
              <w:t>4.</w:t>
            </w:r>
          </w:p>
        </w:tc>
        <w:tc>
          <w:tcPr>
            <w:tcW w:w="4502" w:type="pct"/>
            <w:gridSpan w:val="3"/>
            <w:tcBorders>
              <w:top w:val="single" w:sz="4" w:space="0" w:color="auto"/>
              <w:left w:val="single" w:sz="4" w:space="0" w:color="auto"/>
              <w:bottom w:val="single" w:sz="4" w:space="0" w:color="auto"/>
              <w:right w:val="single" w:sz="4" w:space="0" w:color="auto"/>
            </w:tcBorders>
          </w:tcPr>
          <w:p w14:paraId="3DC4EF9E" w14:textId="77777777" w:rsidR="00DB6B48" w:rsidRPr="00CB3326" w:rsidRDefault="00DB6B48" w:rsidP="00CB3326">
            <w:pPr>
              <w:shd w:val="clear" w:color="auto" w:fill="FFFFFF"/>
              <w:suppressAutoHyphens w:val="0"/>
              <w:autoSpaceDN w:val="0"/>
              <w:jc w:val="both"/>
              <w:rPr>
                <w:rFonts w:eastAsia="Calibri"/>
                <w:b/>
                <w:lang w:eastAsia="lv-LV"/>
              </w:rPr>
            </w:pPr>
            <w:r w:rsidRPr="00CB3326">
              <w:rPr>
                <w:rFonts w:eastAsia="Calibri"/>
                <w:b/>
                <w:lang w:eastAsia="lv-LV"/>
              </w:rPr>
              <w:t>ASFALTBETONA SEGUMA PLAISU AIZLIEŠANA</w:t>
            </w:r>
          </w:p>
        </w:tc>
      </w:tr>
      <w:tr w:rsidR="00DB6B48" w:rsidRPr="00CB3326" w14:paraId="36244B25" w14:textId="77777777" w:rsidTr="00551487">
        <w:trPr>
          <w:cantSplit/>
          <w:trHeight w:val="305"/>
        </w:trPr>
        <w:tc>
          <w:tcPr>
            <w:tcW w:w="498" w:type="pct"/>
            <w:tcBorders>
              <w:top w:val="single" w:sz="4" w:space="0" w:color="auto"/>
              <w:left w:val="single" w:sz="4" w:space="0" w:color="auto"/>
              <w:bottom w:val="single" w:sz="4" w:space="0" w:color="auto"/>
              <w:right w:val="single" w:sz="4" w:space="0" w:color="auto"/>
            </w:tcBorders>
            <w:vAlign w:val="center"/>
            <w:hideMark/>
          </w:tcPr>
          <w:p w14:paraId="1954FDE0" w14:textId="77777777" w:rsidR="00DB6B48" w:rsidRPr="00CB3326" w:rsidRDefault="00DB6B48" w:rsidP="00CB3326">
            <w:pPr>
              <w:shd w:val="clear" w:color="auto" w:fill="FFFFFF"/>
              <w:suppressAutoHyphens w:val="0"/>
              <w:autoSpaceDN w:val="0"/>
              <w:jc w:val="center"/>
              <w:rPr>
                <w:rFonts w:eastAsia="Calibri"/>
                <w:lang w:eastAsia="lv-LV"/>
              </w:rPr>
            </w:pPr>
            <w:r w:rsidRPr="00CB3326">
              <w:rPr>
                <w:rFonts w:eastAsia="Calibri"/>
                <w:lang w:eastAsia="lv-LV"/>
              </w:rPr>
              <w:t>4.1.</w:t>
            </w:r>
          </w:p>
        </w:tc>
        <w:tc>
          <w:tcPr>
            <w:tcW w:w="2317" w:type="pct"/>
            <w:tcBorders>
              <w:top w:val="single" w:sz="4" w:space="0" w:color="auto"/>
              <w:left w:val="single" w:sz="4" w:space="0" w:color="auto"/>
              <w:bottom w:val="single" w:sz="4" w:space="0" w:color="auto"/>
              <w:right w:val="single" w:sz="4" w:space="0" w:color="auto"/>
            </w:tcBorders>
            <w:hideMark/>
          </w:tcPr>
          <w:p w14:paraId="6C9C4959" w14:textId="77777777" w:rsidR="00DB6B48" w:rsidRPr="00CB3326" w:rsidRDefault="00DB6B48" w:rsidP="00CB3326">
            <w:pPr>
              <w:shd w:val="clear" w:color="auto" w:fill="FFFFFF"/>
              <w:suppressAutoHyphens w:val="0"/>
              <w:autoSpaceDN w:val="0"/>
              <w:jc w:val="both"/>
              <w:rPr>
                <w:rFonts w:eastAsia="Calibri"/>
                <w:lang w:eastAsia="lv-LV"/>
              </w:rPr>
            </w:pPr>
            <w:r w:rsidRPr="00CB3326">
              <w:rPr>
                <w:rFonts w:eastAsia="Calibri"/>
                <w:lang w:eastAsia="lv-LV"/>
              </w:rPr>
              <w:t xml:space="preserve">Asfaltbetona seguma plaisu aizliešana ar </w:t>
            </w:r>
            <w:proofErr w:type="spellStart"/>
            <w:r w:rsidRPr="00CB3326">
              <w:rPr>
                <w:rFonts w:eastAsia="Calibri"/>
                <w:lang w:eastAsia="lv-LV"/>
              </w:rPr>
              <w:t>hermētiķi</w:t>
            </w:r>
            <w:proofErr w:type="spellEnd"/>
          </w:p>
        </w:tc>
        <w:tc>
          <w:tcPr>
            <w:tcW w:w="1093" w:type="pct"/>
            <w:tcBorders>
              <w:top w:val="single" w:sz="4" w:space="0" w:color="auto"/>
              <w:left w:val="single" w:sz="4" w:space="0" w:color="auto"/>
              <w:bottom w:val="single" w:sz="4" w:space="0" w:color="auto"/>
              <w:right w:val="single" w:sz="4" w:space="0" w:color="auto"/>
            </w:tcBorders>
            <w:vAlign w:val="center"/>
            <w:hideMark/>
          </w:tcPr>
          <w:p w14:paraId="42B6C668" w14:textId="77777777" w:rsidR="00DB6B48" w:rsidRPr="00CB3326" w:rsidRDefault="00DB6B48" w:rsidP="00CB3326">
            <w:pPr>
              <w:shd w:val="clear" w:color="auto" w:fill="FFFFFF"/>
              <w:suppressAutoHyphens w:val="0"/>
              <w:autoSpaceDN w:val="0"/>
              <w:jc w:val="center"/>
              <w:rPr>
                <w:rFonts w:eastAsia="Calibri"/>
                <w:lang w:eastAsia="lv-LV"/>
              </w:rPr>
            </w:pPr>
            <w:r w:rsidRPr="00CB3326">
              <w:rPr>
                <w:rFonts w:eastAsia="Calibri"/>
                <w:lang w:eastAsia="lv-LV"/>
              </w:rPr>
              <w:t>m</w:t>
            </w:r>
          </w:p>
        </w:tc>
        <w:tc>
          <w:tcPr>
            <w:tcW w:w="1093" w:type="pct"/>
            <w:tcBorders>
              <w:top w:val="single" w:sz="4" w:space="0" w:color="auto"/>
              <w:left w:val="single" w:sz="4" w:space="0" w:color="auto"/>
              <w:bottom w:val="single" w:sz="4" w:space="0" w:color="auto"/>
              <w:right w:val="single" w:sz="4" w:space="0" w:color="auto"/>
            </w:tcBorders>
            <w:vAlign w:val="center"/>
          </w:tcPr>
          <w:p w14:paraId="78E64CFC" w14:textId="0D33775A" w:rsidR="00DB6B48" w:rsidRPr="00CB3326" w:rsidRDefault="00491D92" w:rsidP="00CB3326">
            <w:pPr>
              <w:shd w:val="clear" w:color="auto" w:fill="FFFFFF"/>
              <w:suppressAutoHyphens w:val="0"/>
              <w:autoSpaceDN w:val="0"/>
              <w:jc w:val="center"/>
              <w:rPr>
                <w:rFonts w:eastAsia="Calibri"/>
                <w:lang w:eastAsia="lv-LV"/>
              </w:rPr>
            </w:pPr>
            <w:r w:rsidRPr="00CB3326">
              <w:rPr>
                <w:rFonts w:eastAsia="Calibri"/>
                <w:lang w:eastAsia="lv-LV"/>
              </w:rPr>
              <w:t>5300</w:t>
            </w:r>
            <w:r w:rsidR="00DB6B48" w:rsidRPr="00CB3326">
              <w:rPr>
                <w:rFonts w:eastAsia="Calibri"/>
                <w:lang w:eastAsia="lv-LV"/>
              </w:rPr>
              <w:t>.00</w:t>
            </w:r>
          </w:p>
        </w:tc>
      </w:tr>
    </w:tbl>
    <w:p w14:paraId="5BF23110" w14:textId="77777777" w:rsidR="00400632" w:rsidRPr="00CB3326" w:rsidRDefault="00400632" w:rsidP="00CB3326">
      <w:pPr>
        <w:pStyle w:val="ListParagraph"/>
        <w:suppressAutoHyphens w:val="0"/>
        <w:spacing w:after="120"/>
        <w:ind w:left="284"/>
        <w:contextualSpacing w:val="0"/>
        <w:jc w:val="both"/>
        <w:rPr>
          <w:b/>
          <w:bCs/>
          <w:lang w:eastAsia="en-US"/>
        </w:rPr>
      </w:pPr>
    </w:p>
    <w:p w14:paraId="75512154" w14:textId="77777777" w:rsidR="00400632" w:rsidRPr="00CB3326" w:rsidRDefault="00400632" w:rsidP="00CB3326">
      <w:pPr>
        <w:pStyle w:val="ListParagraph"/>
        <w:numPr>
          <w:ilvl w:val="0"/>
          <w:numId w:val="39"/>
        </w:numPr>
        <w:suppressAutoHyphens w:val="0"/>
        <w:ind w:left="284" w:hanging="284"/>
        <w:contextualSpacing w:val="0"/>
        <w:jc w:val="both"/>
        <w:rPr>
          <w:b/>
          <w:bCs/>
          <w:lang w:eastAsia="en-US"/>
        </w:rPr>
      </w:pPr>
      <w:r w:rsidRPr="00CB3326">
        <w:rPr>
          <w:b/>
          <w:bCs/>
          <w:lang w:eastAsia="en-US"/>
        </w:rPr>
        <w:t>Darbu izmaksas</w:t>
      </w:r>
    </w:p>
    <w:p w14:paraId="447890A5" w14:textId="77777777" w:rsidR="00400632" w:rsidRPr="00CB3326" w:rsidRDefault="00400632" w:rsidP="00CB3326">
      <w:pPr>
        <w:pStyle w:val="ListParagraph"/>
        <w:numPr>
          <w:ilvl w:val="1"/>
          <w:numId w:val="39"/>
        </w:numPr>
        <w:suppressAutoHyphens w:val="0"/>
        <w:ind w:left="721" w:hanging="437"/>
        <w:contextualSpacing w:val="0"/>
        <w:jc w:val="both"/>
        <w:rPr>
          <w:bCs/>
          <w:lang w:eastAsia="en-US"/>
        </w:rPr>
      </w:pPr>
      <w:r w:rsidRPr="00CB3326">
        <w:rPr>
          <w:bCs/>
          <w:lang w:eastAsia="en-US"/>
        </w:rPr>
        <w:t>Darbu izmaksas (līguma ietvaros – līguma cena) sevī ietver Darbu procesā izmantojamo būvizstrādājumu, cilvēkresursu, transporta, tehnikas, instrumentu, apdrošināšanas, elektroenerģijas, degvielas, būvgružu aizvākšanas, būvlaukuma uzturēšanas, ar būvdarbu organizēšanu, pabeigšanu saistītos izdevumus, iespējamo nodokļu, izņemot PVN, un nodevu maksājumus valsts un pašvaldības budžetos, un citas tiešās un netiešās izmaksas, kas būs jāveic būvkomersantam, lai pienācīgi un pilnībā izpildītu Darbus.</w:t>
      </w:r>
    </w:p>
    <w:p w14:paraId="6051F0F7" w14:textId="77777777" w:rsidR="00400632" w:rsidRPr="00CB3326" w:rsidRDefault="00400632" w:rsidP="00CB3326">
      <w:pPr>
        <w:pStyle w:val="ListParagraph"/>
        <w:numPr>
          <w:ilvl w:val="1"/>
          <w:numId w:val="39"/>
        </w:numPr>
        <w:suppressAutoHyphens w:val="0"/>
        <w:ind w:left="721" w:hanging="437"/>
        <w:contextualSpacing w:val="0"/>
        <w:jc w:val="both"/>
        <w:rPr>
          <w:bCs/>
          <w:lang w:eastAsia="en-US"/>
        </w:rPr>
      </w:pPr>
      <w:r w:rsidRPr="00CB3326">
        <w:rPr>
          <w:bCs/>
          <w:lang w:eastAsia="en-US"/>
        </w:rPr>
        <w:t>Darbu izmaksas jāatspoguļo Darbu apjomu sarakstā, ko pretendents sagatavo saskaņā ar nolikuma prasībām.</w:t>
      </w:r>
    </w:p>
    <w:p w14:paraId="42962A91" w14:textId="77777777" w:rsidR="00400632" w:rsidRPr="00CB3326" w:rsidRDefault="00400632" w:rsidP="00CB3326">
      <w:pPr>
        <w:pStyle w:val="ListParagraph"/>
        <w:numPr>
          <w:ilvl w:val="1"/>
          <w:numId w:val="39"/>
        </w:numPr>
        <w:suppressAutoHyphens w:val="0"/>
        <w:ind w:left="721" w:hanging="437"/>
        <w:contextualSpacing w:val="0"/>
        <w:jc w:val="both"/>
        <w:rPr>
          <w:bCs/>
          <w:lang w:eastAsia="en-US"/>
        </w:rPr>
      </w:pPr>
      <w:r w:rsidRPr="00CB3326">
        <w:rPr>
          <w:bCs/>
          <w:lang w:eastAsia="en-US"/>
        </w:rPr>
        <w:t>Aprēķinot Darbu izmaksas, jāņem vērā Darbu apjomi.</w:t>
      </w:r>
    </w:p>
    <w:p w14:paraId="15EBD9AA" w14:textId="77777777" w:rsidR="00400632" w:rsidRPr="00CB3326" w:rsidRDefault="00400632" w:rsidP="00CB3326">
      <w:pPr>
        <w:pStyle w:val="ListParagraph"/>
        <w:numPr>
          <w:ilvl w:val="1"/>
          <w:numId w:val="39"/>
        </w:numPr>
        <w:suppressAutoHyphens w:val="0"/>
        <w:ind w:left="721" w:hanging="437"/>
        <w:contextualSpacing w:val="0"/>
        <w:jc w:val="both"/>
        <w:rPr>
          <w:bCs/>
          <w:lang w:eastAsia="en-US"/>
        </w:rPr>
      </w:pPr>
      <w:r w:rsidRPr="00CB3326">
        <w:rPr>
          <w:bCs/>
          <w:lang w:eastAsia="en-US"/>
        </w:rPr>
        <w:t>Samaksa tiek veikta par iepriekšējā mēnesī faktiski veiktajiem Darbiem.</w:t>
      </w:r>
    </w:p>
    <w:p w14:paraId="0A6765A7" w14:textId="77777777" w:rsidR="00491D92" w:rsidRPr="00CB3326" w:rsidRDefault="00491D92" w:rsidP="00CB3326">
      <w:pPr>
        <w:pStyle w:val="ListParagraph"/>
        <w:numPr>
          <w:ilvl w:val="1"/>
          <w:numId w:val="39"/>
        </w:numPr>
        <w:suppressAutoHyphens w:val="0"/>
        <w:ind w:left="721" w:hanging="437"/>
        <w:contextualSpacing w:val="0"/>
        <w:jc w:val="both"/>
        <w:rPr>
          <w:bCs/>
          <w:lang w:eastAsia="en-US"/>
        </w:rPr>
      </w:pPr>
    </w:p>
    <w:p w14:paraId="140A1232" w14:textId="77777777" w:rsidR="00400632" w:rsidRPr="00CB3326" w:rsidRDefault="00400632" w:rsidP="00CB3326">
      <w:pPr>
        <w:pStyle w:val="ListParagraph"/>
        <w:numPr>
          <w:ilvl w:val="0"/>
          <w:numId w:val="39"/>
        </w:numPr>
        <w:suppressAutoHyphens w:val="0"/>
        <w:ind w:left="284" w:hanging="284"/>
        <w:contextualSpacing w:val="0"/>
        <w:jc w:val="both"/>
        <w:rPr>
          <w:b/>
          <w:bCs/>
          <w:lang w:eastAsia="en-US"/>
        </w:rPr>
      </w:pPr>
      <w:r w:rsidRPr="00CB3326">
        <w:rPr>
          <w:b/>
          <w:bCs/>
          <w:lang w:eastAsia="en-US"/>
        </w:rPr>
        <w:t>Izmantojamie būvizstrādājumi</w:t>
      </w:r>
    </w:p>
    <w:p w14:paraId="6168CDEC" w14:textId="77777777" w:rsidR="00400632" w:rsidRPr="00CB3326" w:rsidRDefault="00400632" w:rsidP="00CB3326">
      <w:pPr>
        <w:pStyle w:val="ListParagraph"/>
        <w:suppressAutoHyphens w:val="0"/>
        <w:ind w:left="284"/>
        <w:contextualSpacing w:val="0"/>
        <w:jc w:val="both"/>
        <w:rPr>
          <w:b/>
          <w:bCs/>
          <w:lang w:eastAsia="en-US"/>
        </w:rPr>
      </w:pPr>
      <w:r w:rsidRPr="00CB3326">
        <w:rPr>
          <w:bCs/>
          <w:lang w:eastAsia="en-US"/>
        </w:rPr>
        <w:t>Būvkomersants Darbu izpildē izmanto tos būvizstrādājumus, kurus tas ir norādījis savā piedāvājumā iepirkuma ietvaros.</w:t>
      </w:r>
    </w:p>
    <w:p w14:paraId="0CB0B4B3" w14:textId="77777777" w:rsidR="00400632" w:rsidRPr="00CB3326" w:rsidRDefault="00400632" w:rsidP="00CB3326">
      <w:pPr>
        <w:pStyle w:val="ListParagraph"/>
        <w:numPr>
          <w:ilvl w:val="0"/>
          <w:numId w:val="39"/>
        </w:numPr>
        <w:suppressAutoHyphens w:val="0"/>
        <w:ind w:left="284" w:hanging="284"/>
        <w:contextualSpacing w:val="0"/>
        <w:jc w:val="both"/>
        <w:rPr>
          <w:b/>
          <w:bCs/>
          <w:lang w:eastAsia="en-US"/>
        </w:rPr>
      </w:pPr>
      <w:r w:rsidRPr="00CB3326">
        <w:rPr>
          <w:b/>
          <w:bCs/>
          <w:lang w:eastAsia="en-US"/>
        </w:rPr>
        <w:t>Vispārīgie Darbu izpildes nosacījumi</w:t>
      </w:r>
    </w:p>
    <w:p w14:paraId="7210E1F5" w14:textId="6982EC84" w:rsidR="00400632" w:rsidRPr="00CB3326" w:rsidRDefault="00400632" w:rsidP="00CB3326">
      <w:pPr>
        <w:pStyle w:val="ListParagraph"/>
        <w:numPr>
          <w:ilvl w:val="1"/>
          <w:numId w:val="39"/>
        </w:numPr>
        <w:suppressAutoHyphens w:val="0"/>
        <w:ind w:hanging="436"/>
        <w:contextualSpacing w:val="0"/>
        <w:jc w:val="both"/>
        <w:rPr>
          <w:bCs/>
          <w:lang w:eastAsia="en-US"/>
        </w:rPr>
      </w:pPr>
      <w:r w:rsidRPr="00CB3326">
        <w:rPr>
          <w:bCs/>
          <w:lang w:eastAsia="en-US"/>
        </w:rPr>
        <w:t>Pirms Darbu uzsākšanas Darbu izpildes vietā pušu pilnvarotas personas apseko Darbu izpildes vietu un nosaka provizoriskus Darbu apjomus un izpildes termiņus.</w:t>
      </w:r>
    </w:p>
    <w:p w14:paraId="5EB87C5D" w14:textId="1B0466E4" w:rsidR="00DB6B48" w:rsidRPr="00CB3326" w:rsidRDefault="00DB6B48" w:rsidP="00CB3326">
      <w:pPr>
        <w:pStyle w:val="ListParagraph"/>
        <w:numPr>
          <w:ilvl w:val="1"/>
          <w:numId w:val="39"/>
        </w:numPr>
        <w:shd w:val="clear" w:color="auto" w:fill="FFFFFF" w:themeFill="background1"/>
        <w:suppressAutoHyphens w:val="0"/>
        <w:autoSpaceDN w:val="0"/>
        <w:jc w:val="both"/>
        <w:textAlignment w:val="baseline"/>
      </w:pPr>
      <w:r w:rsidRPr="00CB3326">
        <w:t>Plaisu aizpildīšanu jāveic sausā laikā, pie apkārtējā gaisa temperatūras no +5°C līdz +25°C. Darbus veikt saskaņā ar „ Autoceļu būvdarbu specifikācijas 2023” prasībām.</w:t>
      </w:r>
    </w:p>
    <w:p w14:paraId="0CB97748" w14:textId="77777777" w:rsidR="00400632" w:rsidRPr="00CB3326" w:rsidRDefault="00400632" w:rsidP="00CB3326">
      <w:pPr>
        <w:pStyle w:val="ListParagraph"/>
        <w:numPr>
          <w:ilvl w:val="1"/>
          <w:numId w:val="39"/>
        </w:numPr>
        <w:suppressAutoHyphens w:val="0"/>
        <w:ind w:hanging="436"/>
        <w:contextualSpacing w:val="0"/>
        <w:jc w:val="both"/>
        <w:rPr>
          <w:bCs/>
          <w:lang w:eastAsia="en-US"/>
        </w:rPr>
      </w:pPr>
      <w:r w:rsidRPr="00CB3326">
        <w:rPr>
          <w:bCs/>
          <w:lang w:eastAsia="en-US"/>
        </w:rPr>
        <w:t>Visu ar Darbu uzsākšanu, izpildi, pabeigšanu, nodošanu saistīto dokumentāciju Būvkomersants sagatavo, izstrādā, saskaņo un iesniedz pats, ja nav noteikts pretējais.</w:t>
      </w:r>
    </w:p>
    <w:p w14:paraId="4221C1A0" w14:textId="77777777" w:rsidR="00400632" w:rsidRPr="00CB3326" w:rsidRDefault="00400632" w:rsidP="00CB3326">
      <w:pPr>
        <w:pStyle w:val="ListParagraph"/>
        <w:numPr>
          <w:ilvl w:val="1"/>
          <w:numId w:val="39"/>
        </w:numPr>
        <w:suppressAutoHyphens w:val="0"/>
        <w:ind w:hanging="436"/>
        <w:contextualSpacing w:val="0"/>
        <w:jc w:val="both"/>
        <w:rPr>
          <w:bCs/>
          <w:lang w:eastAsia="en-US"/>
        </w:rPr>
      </w:pPr>
      <w:r w:rsidRPr="00CB3326">
        <w:rPr>
          <w:bCs/>
          <w:lang w:eastAsia="en-US"/>
        </w:rPr>
        <w:t>Būvkomersants pirms Darbu uzsākšanas Darbu izpildes vietā izstrādā, ja nepieciešams, arī saskaņo, satiksmes organizācijas shēmu.</w:t>
      </w:r>
    </w:p>
    <w:p w14:paraId="240DE102" w14:textId="77777777" w:rsidR="00400632" w:rsidRPr="00CB3326" w:rsidRDefault="00400632" w:rsidP="00CB3326">
      <w:pPr>
        <w:pStyle w:val="ListParagraph"/>
        <w:numPr>
          <w:ilvl w:val="1"/>
          <w:numId w:val="39"/>
        </w:numPr>
        <w:suppressAutoHyphens w:val="0"/>
        <w:ind w:hanging="436"/>
        <w:contextualSpacing w:val="0"/>
        <w:jc w:val="both"/>
        <w:rPr>
          <w:bCs/>
          <w:lang w:eastAsia="en-US"/>
        </w:rPr>
      </w:pPr>
      <w:r w:rsidRPr="00CB3326">
        <w:rPr>
          <w:bCs/>
          <w:lang w:eastAsia="en-US"/>
        </w:rPr>
        <w:t>Pasūtītāja veikts apstiprinājums, saskaņojums vai cita rīcība neatbrīvo Būvkomersantu no atbildības par Darbu izpildi saskaņā ar tehnisko specifikāciju un spēkā esošajiem normatīvajiem aktiem.</w:t>
      </w:r>
    </w:p>
    <w:p w14:paraId="437DC0F3" w14:textId="77777777" w:rsidR="00400632" w:rsidRPr="00CB3326" w:rsidRDefault="00400632" w:rsidP="00CB3326">
      <w:pPr>
        <w:pStyle w:val="ListParagraph"/>
        <w:numPr>
          <w:ilvl w:val="1"/>
          <w:numId w:val="39"/>
        </w:numPr>
        <w:suppressAutoHyphens w:val="0"/>
        <w:ind w:left="709" w:hanging="425"/>
        <w:contextualSpacing w:val="0"/>
        <w:jc w:val="both"/>
        <w:rPr>
          <w:bCs/>
          <w:lang w:eastAsia="en-US"/>
        </w:rPr>
      </w:pPr>
      <w:r w:rsidRPr="00CB3326">
        <w:rPr>
          <w:bCs/>
          <w:lang w:eastAsia="en-US"/>
        </w:rPr>
        <w:t>Būvkomersants ne vēlāk kā 2 (divu) darba dienu laikā rakstiski paziņo Pasūtītājam par visiem apstākļiem, kas atklājušies Darbu izpildes procesā un var radīt šķēršļus turpmākai Darbu kvalitatīvai un savlaicīgai izpildei.</w:t>
      </w:r>
    </w:p>
    <w:p w14:paraId="4A5FFF19" w14:textId="77777777" w:rsidR="00400632" w:rsidRPr="00CB3326" w:rsidRDefault="00400632" w:rsidP="00CB3326">
      <w:pPr>
        <w:pStyle w:val="ListParagraph"/>
        <w:numPr>
          <w:ilvl w:val="1"/>
          <w:numId w:val="39"/>
        </w:numPr>
        <w:suppressAutoHyphens w:val="0"/>
        <w:ind w:left="709" w:hanging="425"/>
        <w:contextualSpacing w:val="0"/>
        <w:jc w:val="both"/>
        <w:rPr>
          <w:bCs/>
          <w:lang w:eastAsia="en-US"/>
        </w:rPr>
      </w:pPr>
      <w:r w:rsidRPr="00CB3326">
        <w:rPr>
          <w:bCs/>
          <w:lang w:eastAsia="en-US"/>
        </w:rPr>
        <w:t>Būvkomersants ne vēlāk kā līdz Darbu pabeigšanai nodrošina visu būvgružu izvešanu no Darbu izpildes vietas, Darbu izpildes vietas teritorijas sakārtošanu, Darbu izpildes vietas atbrīvošanu no Būvkomersanta un tā piesaistīto apakšuzņēmēju personāla, rīkiem, iekārtām, transporta.</w:t>
      </w:r>
    </w:p>
    <w:p w14:paraId="5FCA2D3C" w14:textId="77777777" w:rsidR="00400632" w:rsidRPr="00CB3326" w:rsidRDefault="00400632" w:rsidP="00CB3326">
      <w:pPr>
        <w:pStyle w:val="ListParagraph"/>
        <w:numPr>
          <w:ilvl w:val="1"/>
          <w:numId w:val="39"/>
        </w:numPr>
        <w:suppressAutoHyphens w:val="0"/>
        <w:ind w:left="709" w:hanging="425"/>
        <w:contextualSpacing w:val="0"/>
        <w:jc w:val="both"/>
        <w:rPr>
          <w:bCs/>
          <w:lang w:eastAsia="en-US"/>
        </w:rPr>
      </w:pPr>
      <w:r w:rsidRPr="00CB3326">
        <w:rPr>
          <w:bCs/>
          <w:lang w:eastAsia="en-US"/>
        </w:rPr>
        <w:t>Darbu pieņemšanas laikā konstatētos Darbu defektus un/vai neatbilstības Būvkomersants novērš par saviem līdzekļiem un to novēršana neatbrīvo Būvkomersantu no atbildības par Darbu kalendārā grafika neievērošanu.</w:t>
      </w:r>
    </w:p>
    <w:p w14:paraId="6A3637C0" w14:textId="77777777" w:rsidR="00400632" w:rsidRPr="00CB3326" w:rsidRDefault="00400632" w:rsidP="00CB3326">
      <w:pPr>
        <w:pStyle w:val="ListParagraph"/>
        <w:numPr>
          <w:ilvl w:val="1"/>
          <w:numId w:val="39"/>
        </w:numPr>
        <w:suppressAutoHyphens w:val="0"/>
        <w:ind w:left="709" w:hanging="425"/>
        <w:contextualSpacing w:val="0"/>
        <w:jc w:val="both"/>
        <w:rPr>
          <w:bCs/>
          <w:lang w:eastAsia="en-US"/>
        </w:rPr>
      </w:pPr>
      <w:r w:rsidRPr="00CB3326">
        <w:rPr>
          <w:bCs/>
          <w:lang w:eastAsia="en-US"/>
        </w:rPr>
        <w:t>Darbu izpildes laikā Pasūtītājs ir tiesīgs noteikt jebkura būvizstrādājuma ekspertīzi, kuras slēdziens ir saistošs abām pusēm bet ekspertīzes izmaksas sedz tā puse, kurai ekspertīzes slēdziens ir negatīvs.</w:t>
      </w:r>
    </w:p>
    <w:p w14:paraId="3D05C29A" w14:textId="77777777" w:rsidR="00400632" w:rsidRPr="00CB3326" w:rsidRDefault="00400632" w:rsidP="00CB3326">
      <w:pPr>
        <w:pStyle w:val="ListParagraph"/>
        <w:numPr>
          <w:ilvl w:val="0"/>
          <w:numId w:val="39"/>
        </w:numPr>
        <w:suppressAutoHyphens w:val="0"/>
        <w:spacing w:after="120"/>
        <w:ind w:left="284" w:hanging="284"/>
        <w:contextualSpacing w:val="0"/>
        <w:jc w:val="both"/>
        <w:rPr>
          <w:b/>
          <w:bCs/>
          <w:lang w:eastAsia="en-US"/>
        </w:rPr>
      </w:pPr>
      <w:r w:rsidRPr="00CB3326">
        <w:rPr>
          <w:b/>
          <w:bCs/>
          <w:lang w:eastAsia="en-US"/>
        </w:rPr>
        <w:t>Īpašie Darbu izpildes nosacījumi</w:t>
      </w:r>
    </w:p>
    <w:p w14:paraId="21075F78" w14:textId="77777777" w:rsidR="00400632" w:rsidRPr="00CB3326" w:rsidRDefault="00400632" w:rsidP="00CB3326">
      <w:pPr>
        <w:pStyle w:val="ListParagraph"/>
        <w:numPr>
          <w:ilvl w:val="1"/>
          <w:numId w:val="39"/>
        </w:numPr>
        <w:suppressAutoHyphens w:val="0"/>
        <w:ind w:hanging="436"/>
        <w:contextualSpacing w:val="0"/>
        <w:jc w:val="both"/>
        <w:rPr>
          <w:bCs/>
          <w:lang w:eastAsia="en-US"/>
        </w:rPr>
      </w:pPr>
      <w:r w:rsidRPr="00CB3326">
        <w:rPr>
          <w:bCs/>
          <w:lang w:eastAsia="en-US"/>
        </w:rPr>
        <w:t>Darbu izpildē nepieļaut vertikālo atzīmju izmaiņas apstādījumos vairāk par 0,05 m salīdzinājumā ar esošām vertikālām atzīmēm.</w:t>
      </w:r>
    </w:p>
    <w:p w14:paraId="32E64A0C" w14:textId="77777777" w:rsidR="00400632" w:rsidRPr="00CB3326" w:rsidRDefault="00400632" w:rsidP="00CB3326">
      <w:pPr>
        <w:pStyle w:val="ListParagraph"/>
        <w:numPr>
          <w:ilvl w:val="1"/>
          <w:numId w:val="39"/>
        </w:numPr>
        <w:suppressAutoHyphens w:val="0"/>
        <w:ind w:hanging="436"/>
        <w:contextualSpacing w:val="0"/>
        <w:jc w:val="both"/>
        <w:rPr>
          <w:bCs/>
          <w:lang w:eastAsia="en-US"/>
        </w:rPr>
      </w:pPr>
      <w:r w:rsidRPr="00CB3326">
        <w:rPr>
          <w:bCs/>
          <w:lang w:eastAsia="en-US"/>
        </w:rPr>
        <w:t>Būvkomersants jāveic koku aizsardzība Darbu izpildes vietā Darbu izpildes procesā.</w:t>
      </w:r>
    </w:p>
    <w:p w14:paraId="47B384D4" w14:textId="77777777" w:rsidR="00400632" w:rsidRPr="00CB3326" w:rsidRDefault="00400632" w:rsidP="00CB3326">
      <w:pPr>
        <w:pStyle w:val="ListParagraph"/>
        <w:numPr>
          <w:ilvl w:val="1"/>
          <w:numId w:val="39"/>
        </w:numPr>
        <w:suppressAutoHyphens w:val="0"/>
        <w:ind w:hanging="436"/>
        <w:contextualSpacing w:val="0"/>
        <w:jc w:val="both"/>
        <w:rPr>
          <w:bCs/>
          <w:u w:val="single"/>
          <w:lang w:eastAsia="en-US"/>
        </w:rPr>
      </w:pPr>
      <w:r w:rsidRPr="00CB3326">
        <w:rPr>
          <w:bCs/>
          <w:lang w:eastAsia="en-US"/>
        </w:rPr>
        <w:t>Pasūtītājs informāciju par Darbu izpildes vietas atrašanos nodot Būvkomersantam telefoniski (izmantojot īsziņu vai tiešsaistes tīkla lietotni) un elektroniskā veidā (izmantojot e-pastu vai elektronisko ielu ikdienas uzturēšanas žurnālu).</w:t>
      </w:r>
    </w:p>
    <w:p w14:paraId="4CFB8405" w14:textId="77777777" w:rsidR="00400632" w:rsidRPr="00CB3326" w:rsidRDefault="00400632" w:rsidP="00CB3326">
      <w:pPr>
        <w:pStyle w:val="ListParagraph"/>
        <w:numPr>
          <w:ilvl w:val="1"/>
          <w:numId w:val="39"/>
        </w:numPr>
        <w:suppressAutoHyphens w:val="0"/>
        <w:ind w:hanging="436"/>
        <w:contextualSpacing w:val="0"/>
        <w:jc w:val="both"/>
        <w:rPr>
          <w:bCs/>
          <w:u w:val="single"/>
          <w:lang w:eastAsia="en-US"/>
        </w:rPr>
      </w:pPr>
      <w:r w:rsidRPr="00CB3326">
        <w:rPr>
          <w:bCs/>
          <w:lang w:eastAsia="en-US"/>
        </w:rPr>
        <w:t>Pēc nomaļu atjaunošanas Būvkomersants paziņo pasūtītājam par izpildītu darbu, izmantojot īsziņas vai e-pastu, kā arī (pēc pasūtītāja prasības) fiksē izpildīto darbu, atsūtot pasūtītājam fotogrāfijas (pēc kurām var skaidri identificēt vietu un adresi).</w:t>
      </w:r>
    </w:p>
    <w:p w14:paraId="4EDDFE46" w14:textId="77777777" w:rsidR="00400632" w:rsidRPr="00CB3326" w:rsidRDefault="00400632" w:rsidP="00CB3326">
      <w:pPr>
        <w:pStyle w:val="ListParagraph"/>
        <w:numPr>
          <w:ilvl w:val="0"/>
          <w:numId w:val="39"/>
        </w:numPr>
        <w:suppressAutoHyphens w:val="0"/>
        <w:ind w:left="426" w:hanging="426"/>
        <w:contextualSpacing w:val="0"/>
        <w:jc w:val="both"/>
        <w:rPr>
          <w:b/>
          <w:bCs/>
          <w:lang w:eastAsia="en-US"/>
        </w:rPr>
      </w:pPr>
      <w:r w:rsidRPr="00CB3326">
        <w:rPr>
          <w:b/>
          <w:bCs/>
          <w:lang w:eastAsia="en-US"/>
        </w:rPr>
        <w:t>Darbu apjomu grozījumi</w:t>
      </w:r>
    </w:p>
    <w:p w14:paraId="3570B10D" w14:textId="77777777" w:rsidR="00400632" w:rsidRPr="00CB3326" w:rsidRDefault="00400632" w:rsidP="00CB3326">
      <w:pPr>
        <w:pStyle w:val="ListParagraph"/>
        <w:numPr>
          <w:ilvl w:val="1"/>
          <w:numId w:val="39"/>
        </w:numPr>
        <w:suppressAutoHyphens w:val="0"/>
        <w:ind w:left="993" w:hanging="567"/>
        <w:contextualSpacing w:val="0"/>
        <w:jc w:val="both"/>
        <w:rPr>
          <w:bCs/>
          <w:lang w:eastAsia="en-US"/>
        </w:rPr>
      </w:pPr>
      <w:r w:rsidRPr="00CB3326">
        <w:rPr>
          <w:bCs/>
          <w:lang w:eastAsia="en-US"/>
        </w:rPr>
        <w:t>Pasūtītājs ir tiesīgs, nemainot Darbu apjomu sarakstā noteiktās darbu izmaksu vienību cenas, Darbu apjomu sarakstā noteiktās vienas darba pozīcijas ietvaros neizlietotos naudas līdzekļus novirzīt citas darba pozīcijas izmaksu segšanai, attiecīgi palielinot konkrētas pozīcijas darba apjomu, ja konkrētajā pozīcijā objektīvi nepieciešami papildu apjomi.</w:t>
      </w:r>
    </w:p>
    <w:p w14:paraId="3F450F99" w14:textId="77777777" w:rsidR="00400632" w:rsidRPr="00CB3326" w:rsidRDefault="00400632" w:rsidP="00CB3326">
      <w:pPr>
        <w:pStyle w:val="ListParagraph"/>
        <w:numPr>
          <w:ilvl w:val="1"/>
          <w:numId w:val="39"/>
        </w:numPr>
        <w:suppressAutoHyphens w:val="0"/>
        <w:ind w:left="993" w:hanging="567"/>
        <w:contextualSpacing w:val="0"/>
        <w:jc w:val="both"/>
        <w:rPr>
          <w:b/>
          <w:bCs/>
          <w:lang w:eastAsia="en-US"/>
        </w:rPr>
      </w:pPr>
      <w:r w:rsidRPr="00CB3326">
        <w:rPr>
          <w:bCs/>
          <w:lang w:eastAsia="en-US"/>
        </w:rPr>
        <w:t>Būvkomersants nav tiesīgs bez saskaņošanas ar Pasūtītāju aizvietot tehniskajā piedāvājumā norādītos būvizstrādājumus, kuri ir noņemti no ražošanas un/vai nav pieejami tirgū, ar alternatīviem (ekvivalentiem/analogiem) būvizstrādājumiem. Lai saskaņotu būvizstrādājuma aizvietošanu, Būvkomersants iesniedz Pasūtītājam attiecīgus pierādījumus, kas apliecina būvizstrādājuma noņemšanu no ražošanas un/vai nepieejamību  tirgū (piemēram, būvizstrādājuma ražotāja tīmekļvietnē esošā publiski pieejamā informācija, būvizstrādājuma ražotāja rakstveida apliecinājums u.tml. informācija). Ja Pasūtītājs piekrīt kādu no tehniskajā piedāvājumā norādītiem būvizstrādājumiem aizvietot ar alternatīviem (ekvivalentiem/analogiem) būvizstrādājumiem, tad Būvkomersantam jāsagatavo būvizstrādājumu aizvietošanas akts, kurā jāsalīdzina esošā un aizvietotā būvizstrādājuma tehniski salīdzināmie parametri (parametru skaits var atšķirties atkarībā no konkrētā būvizstrādājuma, bet, ja Pasūtītājs uzskatīs, ka ar norādīto salīdzinājumu nav pietiekami, lai noteikt konkrētu būvizstrādājuma ekvivalentu/analogu, tad Pasūtītājs ir tiesīgs pieprasīt salīdzināt papildus parametrus), un ja Pasūtītājs to saskaņo, tad ir pieļaujama būvizstrādājuma aizvietošana Darbu izmaksu vai Darbu apjomu sarakstā noteiktās darbu izmaksu vienību cenas ietvaros.</w:t>
      </w:r>
    </w:p>
    <w:p w14:paraId="29899072" w14:textId="0A53252B" w:rsidR="00400632" w:rsidRPr="00E95B4B" w:rsidRDefault="00400632" w:rsidP="00CB3326">
      <w:pPr>
        <w:pStyle w:val="ListParagraph"/>
        <w:numPr>
          <w:ilvl w:val="0"/>
          <w:numId w:val="39"/>
        </w:numPr>
        <w:suppressAutoHyphens w:val="0"/>
        <w:ind w:left="426" w:hanging="426"/>
        <w:contextualSpacing w:val="0"/>
        <w:jc w:val="both"/>
        <w:rPr>
          <w:bCs/>
          <w:lang w:eastAsia="en-US"/>
        </w:rPr>
      </w:pPr>
      <w:r w:rsidRPr="00CB3326">
        <w:rPr>
          <w:b/>
          <w:bCs/>
          <w:lang w:eastAsia="en-US"/>
        </w:rPr>
        <w:t>Darbu izpildes termiņš</w:t>
      </w:r>
      <w:r w:rsidR="00E95B4B">
        <w:rPr>
          <w:bCs/>
          <w:lang w:eastAsia="en-US"/>
        </w:rPr>
        <w:t>:</w:t>
      </w:r>
      <w:r w:rsidR="00062F25" w:rsidRPr="00CB3326">
        <w:rPr>
          <w:bCs/>
          <w:lang w:eastAsia="en-US"/>
        </w:rPr>
        <w:t xml:space="preserve"> līgums stājas spēkā tā parakstīšanas dienā un darbojas līdz 2024.gada 31.</w:t>
      </w:r>
      <w:r w:rsidR="00DD52B3" w:rsidRPr="00CB3326">
        <w:rPr>
          <w:lang w:eastAsia="en-US"/>
        </w:rPr>
        <w:t xml:space="preserve"> decembrim</w:t>
      </w:r>
      <w:r w:rsidR="00E95B4B">
        <w:rPr>
          <w:lang w:eastAsia="en-US"/>
        </w:rPr>
        <w:t>.</w:t>
      </w:r>
    </w:p>
    <w:p w14:paraId="46D74D37" w14:textId="77777777" w:rsidR="00E95B4B" w:rsidRPr="00CB3326" w:rsidRDefault="00E95B4B" w:rsidP="00E95B4B">
      <w:pPr>
        <w:pStyle w:val="ListParagraph"/>
        <w:suppressAutoHyphens w:val="0"/>
        <w:ind w:left="426"/>
        <w:contextualSpacing w:val="0"/>
        <w:jc w:val="both"/>
        <w:rPr>
          <w:bCs/>
          <w:lang w:eastAsia="en-US"/>
        </w:rPr>
      </w:pPr>
    </w:p>
    <w:p w14:paraId="3C0D568D" w14:textId="77777777" w:rsidR="00CB3326" w:rsidRDefault="00CB3326" w:rsidP="00CB3326">
      <w:pPr>
        <w:pStyle w:val="ListParagraph"/>
        <w:suppressAutoHyphens w:val="0"/>
        <w:ind w:left="426"/>
        <w:contextualSpacing w:val="0"/>
        <w:jc w:val="both"/>
        <w:rPr>
          <w:bCs/>
          <w:lang w:eastAsia="en-US"/>
        </w:rPr>
      </w:pPr>
    </w:p>
    <w:p w14:paraId="0E23D82B" w14:textId="77777777" w:rsidR="00491D92" w:rsidRPr="00CB3326" w:rsidRDefault="00491D92" w:rsidP="00CB3326">
      <w:pPr>
        <w:suppressAutoHyphens w:val="0"/>
        <w:jc w:val="both"/>
        <w:outlineLvl w:val="0"/>
        <w:rPr>
          <w:b/>
          <w:lang w:eastAsia="en-US"/>
        </w:rPr>
      </w:pPr>
      <w:r w:rsidRPr="00CB3326">
        <w:rPr>
          <w:b/>
          <w:lang w:eastAsia="en-US"/>
        </w:rPr>
        <w:t xml:space="preserve">Sagatavoja: </w:t>
      </w:r>
      <w:bookmarkStart w:id="7" w:name="_GoBack"/>
      <w:bookmarkEnd w:id="7"/>
    </w:p>
    <w:p w14:paraId="10289A41" w14:textId="77777777" w:rsidR="00491D92" w:rsidRPr="00CB3326" w:rsidRDefault="00491D92" w:rsidP="00CB3326">
      <w:pPr>
        <w:suppressAutoHyphens w:val="0"/>
        <w:jc w:val="both"/>
        <w:rPr>
          <w:lang w:eastAsia="en-US"/>
        </w:rPr>
      </w:pPr>
      <w:r w:rsidRPr="00CB3326">
        <w:rPr>
          <w:lang w:eastAsia="en-US"/>
        </w:rPr>
        <w:t xml:space="preserve">Daugavpils </w:t>
      </w:r>
      <w:proofErr w:type="spellStart"/>
      <w:r w:rsidRPr="00CB3326">
        <w:rPr>
          <w:lang w:eastAsia="en-US"/>
        </w:rPr>
        <w:t>valstspilsētas</w:t>
      </w:r>
      <w:proofErr w:type="spellEnd"/>
      <w:r w:rsidRPr="00CB3326">
        <w:rPr>
          <w:lang w:eastAsia="en-US"/>
        </w:rPr>
        <w:t xml:space="preserve"> pašvaldības iestādes </w:t>
      </w:r>
    </w:p>
    <w:p w14:paraId="00B25EAC" w14:textId="77777777" w:rsidR="00491D92" w:rsidRPr="00CB3326" w:rsidRDefault="00491D92" w:rsidP="00CB3326">
      <w:pPr>
        <w:suppressAutoHyphens w:val="0"/>
        <w:jc w:val="both"/>
        <w:rPr>
          <w:lang w:eastAsia="en-US"/>
        </w:rPr>
      </w:pPr>
      <w:r w:rsidRPr="00CB3326">
        <w:rPr>
          <w:lang w:eastAsia="en-US"/>
        </w:rPr>
        <w:t xml:space="preserve">“Komunālās saimniecības pārvalde” </w:t>
      </w:r>
    </w:p>
    <w:p w14:paraId="55E6A2A8" w14:textId="04AA90E5" w:rsidR="00491D92" w:rsidRPr="00CB3326" w:rsidRDefault="00491D92" w:rsidP="00CB3326">
      <w:pPr>
        <w:suppressAutoHyphens w:val="0"/>
        <w:spacing w:after="120"/>
        <w:jc w:val="both"/>
        <w:rPr>
          <w:bCs/>
          <w:lang w:eastAsia="en-US"/>
        </w:rPr>
      </w:pPr>
      <w:r w:rsidRPr="00CB3326">
        <w:rPr>
          <w:lang w:eastAsia="en-US"/>
        </w:rPr>
        <w:t xml:space="preserve">Ceļu </w:t>
      </w:r>
      <w:proofErr w:type="spellStart"/>
      <w:r w:rsidRPr="00CB3326">
        <w:rPr>
          <w:lang w:eastAsia="en-US"/>
        </w:rPr>
        <w:t>būvtehniķ</w:t>
      </w:r>
      <w:r w:rsidR="00E95B4B">
        <w:rPr>
          <w:lang w:eastAsia="en-US"/>
        </w:rPr>
        <w:t>e</w:t>
      </w:r>
      <w:proofErr w:type="spellEnd"/>
      <w:r w:rsidRPr="00CB3326">
        <w:rPr>
          <w:lang w:eastAsia="en-US"/>
        </w:rPr>
        <w:tab/>
      </w:r>
      <w:r w:rsidRPr="00CB3326">
        <w:rPr>
          <w:lang w:eastAsia="en-US"/>
        </w:rPr>
        <w:tab/>
      </w:r>
      <w:r w:rsidRPr="00CB3326">
        <w:rPr>
          <w:lang w:eastAsia="en-US"/>
        </w:rPr>
        <w:tab/>
      </w:r>
      <w:r w:rsidRPr="00CB3326">
        <w:rPr>
          <w:lang w:eastAsia="en-US"/>
        </w:rPr>
        <w:tab/>
      </w:r>
      <w:r w:rsidRPr="00CB3326">
        <w:rPr>
          <w:lang w:eastAsia="en-US"/>
        </w:rPr>
        <w:tab/>
      </w:r>
      <w:r w:rsidRPr="00CB3326">
        <w:rPr>
          <w:lang w:eastAsia="en-US"/>
        </w:rPr>
        <w:tab/>
      </w:r>
      <w:r w:rsidRPr="00CB3326">
        <w:rPr>
          <w:lang w:eastAsia="en-US"/>
        </w:rPr>
        <w:tab/>
      </w:r>
      <w:r w:rsidRPr="00CB3326">
        <w:rPr>
          <w:lang w:eastAsia="en-US"/>
        </w:rPr>
        <w:tab/>
      </w:r>
      <w:r w:rsidRPr="00CB3326">
        <w:rPr>
          <w:lang w:eastAsia="en-US"/>
        </w:rPr>
        <w:tab/>
      </w:r>
      <w:r w:rsidR="00CB3326">
        <w:rPr>
          <w:lang w:eastAsia="en-US"/>
        </w:rPr>
        <w:t xml:space="preserve">     </w:t>
      </w:r>
      <w:r w:rsidR="0050330F">
        <w:rPr>
          <w:lang w:eastAsia="en-US"/>
        </w:rPr>
        <w:t xml:space="preserve"> </w:t>
      </w:r>
      <w:r w:rsidRPr="00CB3326">
        <w:rPr>
          <w:lang w:eastAsia="en-US"/>
        </w:rPr>
        <w:t xml:space="preserve">A. </w:t>
      </w:r>
      <w:proofErr w:type="spellStart"/>
      <w:r w:rsidRPr="00CB3326">
        <w:rPr>
          <w:lang w:eastAsia="en-US"/>
        </w:rPr>
        <w:t>Viktoroviča</w:t>
      </w:r>
      <w:proofErr w:type="spellEnd"/>
    </w:p>
    <w:p w14:paraId="57FBC3D3" w14:textId="77777777" w:rsidR="00C522CB" w:rsidRDefault="00C522CB" w:rsidP="00CB3326">
      <w:pPr>
        <w:suppressAutoHyphens w:val="0"/>
        <w:jc w:val="both"/>
      </w:pPr>
    </w:p>
    <w:p w14:paraId="29697FEC" w14:textId="40150B3C" w:rsidR="00B617ED" w:rsidRPr="00CB3326" w:rsidRDefault="00B617ED" w:rsidP="00CB3326">
      <w:pPr>
        <w:suppressAutoHyphens w:val="0"/>
        <w:jc w:val="both"/>
      </w:pPr>
      <w:r w:rsidRPr="006722C7">
        <w:rPr>
          <w:rFonts w:eastAsia="Calibri"/>
          <w:color w:val="414142"/>
          <w:sz w:val="20"/>
          <w:szCs w:val="20"/>
          <w:shd w:val="clear" w:color="auto" w:fill="FFFFFF"/>
          <w:lang w:eastAsia="en-US"/>
        </w:rPr>
        <w:t xml:space="preserve">Tehniskās specifikācijas sagatavošanas vai pēdējās aktualizācijas datums – </w:t>
      </w:r>
      <w:r>
        <w:rPr>
          <w:rFonts w:eastAsia="Calibri"/>
          <w:color w:val="414142"/>
          <w:sz w:val="20"/>
          <w:szCs w:val="20"/>
          <w:shd w:val="clear" w:color="auto" w:fill="FFFFFF"/>
          <w:lang w:eastAsia="en-US"/>
        </w:rPr>
        <w:t>05.12</w:t>
      </w:r>
      <w:r w:rsidRPr="006722C7">
        <w:rPr>
          <w:rFonts w:eastAsia="Calibri"/>
          <w:color w:val="414142"/>
          <w:sz w:val="20"/>
          <w:szCs w:val="20"/>
          <w:shd w:val="clear" w:color="auto" w:fill="FFFFFF"/>
          <w:lang w:eastAsia="en-US"/>
        </w:rPr>
        <w:t>.2023.</w:t>
      </w:r>
    </w:p>
    <w:sectPr w:rsidR="00B617ED" w:rsidRPr="00CB3326" w:rsidSect="00E95B4B">
      <w:footerReference w:type="default" r:id="rId11"/>
      <w:footerReference w:type="first" r:id="rId12"/>
      <w:pgSz w:w="12240" w:h="15840"/>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47AFE0" w14:textId="77777777" w:rsidR="008D4BCD" w:rsidRDefault="008D4BCD" w:rsidP="00297368">
      <w:r>
        <w:separator/>
      </w:r>
    </w:p>
  </w:endnote>
  <w:endnote w:type="continuationSeparator" w:id="0">
    <w:p w14:paraId="63081DB2" w14:textId="77777777" w:rsidR="008D4BCD" w:rsidRDefault="008D4BCD" w:rsidP="002973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LT">
    <w:altName w:val="Times New Roman"/>
    <w:charset w:val="00"/>
    <w:family w:val="auto"/>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Garamond">
    <w:panose1 w:val="02020404030301010803"/>
    <w:charset w:val="BA"/>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BA"/>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70861252"/>
      <w:docPartObj>
        <w:docPartGallery w:val="Page Numbers (Bottom of Page)"/>
        <w:docPartUnique/>
      </w:docPartObj>
    </w:sdtPr>
    <w:sdtEndPr>
      <w:rPr>
        <w:noProof/>
      </w:rPr>
    </w:sdtEndPr>
    <w:sdtContent>
      <w:p w14:paraId="05046DB1" w14:textId="545F9C1E" w:rsidR="008D4BCD" w:rsidRDefault="008D4BCD">
        <w:pPr>
          <w:pStyle w:val="Footer"/>
          <w:jc w:val="center"/>
        </w:pPr>
        <w:r>
          <w:fldChar w:fldCharType="begin"/>
        </w:r>
        <w:r>
          <w:instrText xml:space="preserve"> PAGE   \* MERGEFORMAT </w:instrText>
        </w:r>
        <w:r>
          <w:fldChar w:fldCharType="separate"/>
        </w:r>
        <w:r w:rsidR="00B617ED">
          <w:rPr>
            <w:noProof/>
          </w:rPr>
          <w:t>10</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268E99" w14:textId="77777777" w:rsidR="00DD52B3" w:rsidRPr="00DD52B3" w:rsidRDefault="00DD52B3">
    <w:pPr>
      <w:pStyle w:val="Footer"/>
      <w:tabs>
        <w:tab w:val="clear" w:pos="4680"/>
        <w:tab w:val="clear" w:pos="9360"/>
      </w:tabs>
      <w:jc w:val="center"/>
      <w:rPr>
        <w:caps/>
        <w:noProof/>
      </w:rPr>
    </w:pPr>
    <w:r w:rsidRPr="00DD52B3">
      <w:rPr>
        <w:caps/>
      </w:rPr>
      <w:fldChar w:fldCharType="begin"/>
    </w:r>
    <w:r w:rsidRPr="00DD52B3">
      <w:rPr>
        <w:caps/>
      </w:rPr>
      <w:instrText xml:space="preserve"> PAGE   \* MERGEFORMAT </w:instrText>
    </w:r>
    <w:r w:rsidRPr="00DD52B3">
      <w:rPr>
        <w:caps/>
      </w:rPr>
      <w:fldChar w:fldCharType="separate"/>
    </w:r>
    <w:r w:rsidR="00B617ED">
      <w:rPr>
        <w:caps/>
        <w:noProof/>
      </w:rPr>
      <w:t>1</w:t>
    </w:r>
    <w:r w:rsidRPr="00DD52B3">
      <w:rPr>
        <w:caps/>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3C0CC1" w14:textId="77777777" w:rsidR="008D4BCD" w:rsidRDefault="008D4BCD" w:rsidP="00297368">
      <w:r>
        <w:separator/>
      </w:r>
    </w:p>
  </w:footnote>
  <w:footnote w:type="continuationSeparator" w:id="0">
    <w:p w14:paraId="6D0BA0E7" w14:textId="77777777" w:rsidR="008D4BCD" w:rsidRDefault="008D4BCD" w:rsidP="002973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960CA6"/>
    <w:multiLevelType w:val="multilevel"/>
    <w:tmpl w:val="A6743992"/>
    <w:lvl w:ilvl="0">
      <w:start w:val="3"/>
      <w:numFmt w:val="decimal"/>
      <w:lvlText w:val="%1.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77C424D"/>
    <w:multiLevelType w:val="multilevel"/>
    <w:tmpl w:val="18AA7610"/>
    <w:lvl w:ilvl="0">
      <w:start w:val="1"/>
      <w:numFmt w:val="decimal"/>
      <w:lvlText w:val="%1."/>
      <w:lvlJc w:val="left"/>
      <w:pPr>
        <w:ind w:left="720" w:hanging="360"/>
      </w:pPr>
      <w:rPr>
        <w:rFonts w:ascii="Times New Roman" w:hAnsi="Times New Roman" w:cs="Times New Roman" w:hint="default"/>
        <w:sz w:val="24"/>
        <w:szCs w:val="24"/>
      </w:rPr>
    </w:lvl>
    <w:lvl w:ilvl="1">
      <w:start w:val="1"/>
      <w:numFmt w:val="decimal"/>
      <w:isLgl/>
      <w:lvlText w:val="%1.%2."/>
      <w:lvlJc w:val="left"/>
      <w:pPr>
        <w:ind w:left="720" w:hanging="360"/>
      </w:pPr>
      <w:rPr>
        <w:rFonts w:ascii="Times New Roman" w:hAnsi="Times New Roman" w:cs="Times New Roman"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C1C39CE"/>
    <w:multiLevelType w:val="hybridMultilevel"/>
    <w:tmpl w:val="8CCCDA48"/>
    <w:lvl w:ilvl="0" w:tplc="4470FCD0">
      <w:start w:val="1"/>
      <w:numFmt w:val="decimal"/>
      <w:lvlText w:val="%1.1."/>
      <w:lvlJc w:val="left"/>
      <w:pPr>
        <w:ind w:left="1571" w:hanging="360"/>
      </w:pPr>
      <w:rPr>
        <w:rFonts w:hint="default"/>
      </w:rPr>
    </w:lvl>
    <w:lvl w:ilvl="1" w:tplc="04260019" w:tentative="1">
      <w:start w:val="1"/>
      <w:numFmt w:val="lowerLetter"/>
      <w:lvlText w:val="%2."/>
      <w:lvlJc w:val="left"/>
      <w:pPr>
        <w:ind w:left="2291" w:hanging="360"/>
      </w:pPr>
    </w:lvl>
    <w:lvl w:ilvl="2" w:tplc="0426001B" w:tentative="1">
      <w:start w:val="1"/>
      <w:numFmt w:val="lowerRoman"/>
      <w:lvlText w:val="%3."/>
      <w:lvlJc w:val="right"/>
      <w:pPr>
        <w:ind w:left="3011" w:hanging="180"/>
      </w:pPr>
    </w:lvl>
    <w:lvl w:ilvl="3" w:tplc="0426000F" w:tentative="1">
      <w:start w:val="1"/>
      <w:numFmt w:val="decimal"/>
      <w:lvlText w:val="%4."/>
      <w:lvlJc w:val="left"/>
      <w:pPr>
        <w:ind w:left="3731" w:hanging="360"/>
      </w:pPr>
    </w:lvl>
    <w:lvl w:ilvl="4" w:tplc="04260019" w:tentative="1">
      <w:start w:val="1"/>
      <w:numFmt w:val="lowerLetter"/>
      <w:lvlText w:val="%5."/>
      <w:lvlJc w:val="left"/>
      <w:pPr>
        <w:ind w:left="4451" w:hanging="360"/>
      </w:pPr>
    </w:lvl>
    <w:lvl w:ilvl="5" w:tplc="0426001B" w:tentative="1">
      <w:start w:val="1"/>
      <w:numFmt w:val="lowerRoman"/>
      <w:lvlText w:val="%6."/>
      <w:lvlJc w:val="right"/>
      <w:pPr>
        <w:ind w:left="5171" w:hanging="180"/>
      </w:pPr>
    </w:lvl>
    <w:lvl w:ilvl="6" w:tplc="0426000F" w:tentative="1">
      <w:start w:val="1"/>
      <w:numFmt w:val="decimal"/>
      <w:lvlText w:val="%7."/>
      <w:lvlJc w:val="left"/>
      <w:pPr>
        <w:ind w:left="5891" w:hanging="360"/>
      </w:pPr>
    </w:lvl>
    <w:lvl w:ilvl="7" w:tplc="04260019" w:tentative="1">
      <w:start w:val="1"/>
      <w:numFmt w:val="lowerLetter"/>
      <w:lvlText w:val="%8."/>
      <w:lvlJc w:val="left"/>
      <w:pPr>
        <w:ind w:left="6611" w:hanging="360"/>
      </w:pPr>
    </w:lvl>
    <w:lvl w:ilvl="8" w:tplc="0426001B" w:tentative="1">
      <w:start w:val="1"/>
      <w:numFmt w:val="lowerRoman"/>
      <w:lvlText w:val="%9."/>
      <w:lvlJc w:val="right"/>
      <w:pPr>
        <w:ind w:left="7331" w:hanging="180"/>
      </w:pPr>
    </w:lvl>
  </w:abstractNum>
  <w:abstractNum w:abstractNumId="3" w15:restartNumberingAfterBreak="0">
    <w:nsid w:val="0EB60430"/>
    <w:multiLevelType w:val="multilevel"/>
    <w:tmpl w:val="DD36E42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94531E3"/>
    <w:multiLevelType w:val="hybridMultilevel"/>
    <w:tmpl w:val="4342A4E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2F2423"/>
    <w:multiLevelType w:val="hybridMultilevel"/>
    <w:tmpl w:val="346C907E"/>
    <w:lvl w:ilvl="0" w:tplc="75246EC6">
      <w:start w:val="27"/>
      <w:numFmt w:val="decimal"/>
      <w:lvlText w:val="%1.1."/>
      <w:lvlJc w:val="left"/>
      <w:pPr>
        <w:ind w:left="1571"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B6C3577"/>
    <w:multiLevelType w:val="multilevel"/>
    <w:tmpl w:val="D58E5C48"/>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BD60587"/>
    <w:multiLevelType w:val="hybridMultilevel"/>
    <w:tmpl w:val="F4F2B1BE"/>
    <w:lvl w:ilvl="0" w:tplc="2A4E3F6C">
      <w:start w:val="1"/>
      <w:numFmt w:val="decimal"/>
      <w:lvlText w:val="%1."/>
      <w:lvlJc w:val="left"/>
      <w:pPr>
        <w:tabs>
          <w:tab w:val="num" w:pos="720"/>
        </w:tabs>
        <w:ind w:left="720" w:hanging="360"/>
      </w:pPr>
      <w:rPr>
        <w:color w:val="000000"/>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15:restartNumberingAfterBreak="0">
    <w:nsid w:val="1D1C768F"/>
    <w:multiLevelType w:val="multilevel"/>
    <w:tmpl w:val="D58E5C48"/>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3E95D52"/>
    <w:multiLevelType w:val="hybridMultilevel"/>
    <w:tmpl w:val="95881C20"/>
    <w:lvl w:ilvl="0" w:tplc="C3A4E8B6">
      <w:start w:val="1"/>
      <w:numFmt w:val="decimal"/>
      <w:lvlText w:val="9.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3D6B1E"/>
    <w:multiLevelType w:val="hybridMultilevel"/>
    <w:tmpl w:val="D700AFD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8B7250A"/>
    <w:multiLevelType w:val="hybridMultilevel"/>
    <w:tmpl w:val="46245464"/>
    <w:lvl w:ilvl="0" w:tplc="7E5ABBA6">
      <w:start w:val="3"/>
      <w:numFmt w:val="decimal"/>
      <w:lvlText w:val="%1.1."/>
      <w:lvlJc w:val="left"/>
      <w:pPr>
        <w:ind w:left="1571"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E1E7692"/>
    <w:multiLevelType w:val="hybridMultilevel"/>
    <w:tmpl w:val="AB14CD5E"/>
    <w:lvl w:ilvl="0" w:tplc="BAD63362">
      <w:start w:val="1"/>
      <w:numFmt w:val="lowerLetter"/>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13" w15:restartNumberingAfterBreak="0">
    <w:nsid w:val="334C28C5"/>
    <w:multiLevelType w:val="hybridMultilevel"/>
    <w:tmpl w:val="9470F7FE"/>
    <w:lvl w:ilvl="0" w:tplc="699CE4D6">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4" w15:restartNumberingAfterBreak="0">
    <w:nsid w:val="37E040A5"/>
    <w:multiLevelType w:val="multilevel"/>
    <w:tmpl w:val="074A23A6"/>
    <w:lvl w:ilvl="0">
      <w:start w:val="3"/>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E57521F"/>
    <w:multiLevelType w:val="multilevel"/>
    <w:tmpl w:val="7D9C613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0374505"/>
    <w:multiLevelType w:val="hybridMultilevel"/>
    <w:tmpl w:val="69B60CDA"/>
    <w:lvl w:ilvl="0" w:tplc="7916B8B6">
      <w:start w:val="1"/>
      <w:numFmt w:val="decimal"/>
      <w:lvlText w:val="3.%1."/>
      <w:lvlJc w:val="left"/>
      <w:pPr>
        <w:tabs>
          <w:tab w:val="num" w:pos="720"/>
        </w:tabs>
        <w:ind w:left="567" w:hanging="207"/>
      </w:pPr>
      <w:rPr>
        <w:rFonts w:ascii="Times New Roman" w:hAnsi="Times New Roman" w:cs="Times New Roman" w:hint="default"/>
        <w:color w:val="auto"/>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15:restartNumberingAfterBreak="0">
    <w:nsid w:val="41273947"/>
    <w:multiLevelType w:val="hybridMultilevel"/>
    <w:tmpl w:val="13A63A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510321E"/>
    <w:multiLevelType w:val="hybridMultilevel"/>
    <w:tmpl w:val="66B6F470"/>
    <w:lvl w:ilvl="0" w:tplc="7F92934C">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466D1504"/>
    <w:multiLevelType w:val="multilevel"/>
    <w:tmpl w:val="0426001F"/>
    <w:lvl w:ilvl="0">
      <w:start w:val="1"/>
      <w:numFmt w:val="decimal"/>
      <w:lvlText w:val="%1."/>
      <w:lvlJc w:val="left"/>
      <w:pPr>
        <w:ind w:left="360" w:hanging="360"/>
      </w:pPr>
      <w:rPr>
        <w:rFonts w:hint="default"/>
        <w:b/>
      </w:rPr>
    </w:lvl>
    <w:lvl w:ilvl="1">
      <w:start w:val="1"/>
      <w:numFmt w:val="decimal"/>
      <w:lvlText w:val="%1.%2."/>
      <w:lvlJc w:val="left"/>
      <w:pPr>
        <w:ind w:left="857"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AA95E98"/>
    <w:multiLevelType w:val="hybridMultilevel"/>
    <w:tmpl w:val="6538A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9A71AA"/>
    <w:multiLevelType w:val="multilevel"/>
    <w:tmpl w:val="8662DAD4"/>
    <w:lvl w:ilvl="0">
      <w:start w:val="1"/>
      <w:numFmt w:val="decimal"/>
      <w:lvlText w:val="%1."/>
      <w:lvlJc w:val="left"/>
      <w:pPr>
        <w:ind w:left="360" w:hanging="360"/>
      </w:pPr>
      <w:rPr>
        <w:i w:val="0"/>
      </w:rPr>
    </w:lvl>
    <w:lvl w:ilvl="1">
      <w:start w:val="1"/>
      <w:numFmt w:val="decimal"/>
      <w:lvlText w:val="%1.%2."/>
      <w:lvlJc w:val="left"/>
      <w:pPr>
        <w:ind w:left="716"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C642989"/>
    <w:multiLevelType w:val="hybridMultilevel"/>
    <w:tmpl w:val="6CBA882C"/>
    <w:lvl w:ilvl="0" w:tplc="9DEA8562">
      <w:start w:val="12"/>
      <w:numFmt w:val="decimal"/>
      <w:lvlText w:val="9.2.%1."/>
      <w:lvlJc w:val="left"/>
      <w:pPr>
        <w:ind w:left="177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14A257E"/>
    <w:multiLevelType w:val="hybridMultilevel"/>
    <w:tmpl w:val="2A485E7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632C65E6"/>
    <w:multiLevelType w:val="hybridMultilevel"/>
    <w:tmpl w:val="ED0CA6FA"/>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5" w15:restartNumberingAfterBreak="0">
    <w:nsid w:val="66CB3BB2"/>
    <w:multiLevelType w:val="multilevel"/>
    <w:tmpl w:val="A16A10E4"/>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68FB2C01"/>
    <w:multiLevelType w:val="hybridMultilevel"/>
    <w:tmpl w:val="D180958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692A4AFA"/>
    <w:multiLevelType w:val="hybridMultilevel"/>
    <w:tmpl w:val="5A0E47A8"/>
    <w:lvl w:ilvl="0" w:tplc="0426000F">
      <w:start w:val="1"/>
      <w:numFmt w:val="decimal"/>
      <w:lvlText w:val="%1."/>
      <w:lvlJc w:val="left"/>
      <w:pPr>
        <w:ind w:left="1440" w:hanging="360"/>
      </w:pPr>
    </w:lvl>
    <w:lvl w:ilvl="1" w:tplc="04260019">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8" w15:restartNumberingAfterBreak="0">
    <w:nsid w:val="69F11685"/>
    <w:multiLevelType w:val="multilevel"/>
    <w:tmpl w:val="D58E5C48"/>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C39153E"/>
    <w:multiLevelType w:val="hybridMultilevel"/>
    <w:tmpl w:val="042417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E341D4B"/>
    <w:multiLevelType w:val="hybridMultilevel"/>
    <w:tmpl w:val="B0006112"/>
    <w:lvl w:ilvl="0" w:tplc="0338D220">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6F445F29"/>
    <w:multiLevelType w:val="hybridMultilevel"/>
    <w:tmpl w:val="4D12425E"/>
    <w:lvl w:ilvl="0" w:tplc="04260019">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6F776C59"/>
    <w:multiLevelType w:val="multilevel"/>
    <w:tmpl w:val="F48E8C72"/>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0FC35E0"/>
    <w:multiLevelType w:val="hybridMultilevel"/>
    <w:tmpl w:val="87682AA4"/>
    <w:lvl w:ilvl="0" w:tplc="0D46A8A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727E0932"/>
    <w:multiLevelType w:val="hybridMultilevel"/>
    <w:tmpl w:val="B9F0BB8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764F74D9"/>
    <w:multiLevelType w:val="hybridMultilevel"/>
    <w:tmpl w:val="D3888BAC"/>
    <w:lvl w:ilvl="0" w:tplc="0427000D">
      <w:start w:val="1"/>
      <w:numFmt w:val="bullet"/>
      <w:lvlText w:val=""/>
      <w:lvlJc w:val="left"/>
      <w:pPr>
        <w:ind w:left="720" w:hanging="360"/>
      </w:pPr>
      <w:rPr>
        <w:rFonts w:ascii="HelveticaLT" w:hAnsi="HelveticaLT" w:hint="default"/>
      </w:rPr>
    </w:lvl>
    <w:lvl w:ilvl="1" w:tplc="04270003" w:tentative="1">
      <w:start w:val="1"/>
      <w:numFmt w:val="bullet"/>
      <w:lvlText w:val="o"/>
      <w:lvlJc w:val="left"/>
      <w:pPr>
        <w:ind w:left="1440" w:hanging="360"/>
      </w:pPr>
      <w:rPr>
        <w:rFonts w:ascii="Cambria Math" w:hAnsi="Cambria Math" w:cs="Cambria Math" w:hint="default"/>
      </w:rPr>
    </w:lvl>
    <w:lvl w:ilvl="2" w:tplc="04270005" w:tentative="1">
      <w:start w:val="1"/>
      <w:numFmt w:val="bullet"/>
      <w:lvlText w:val=""/>
      <w:lvlJc w:val="left"/>
      <w:pPr>
        <w:ind w:left="2160" w:hanging="360"/>
      </w:pPr>
      <w:rPr>
        <w:rFonts w:ascii="HelveticaLT" w:hAnsi="HelveticaLT" w:hint="default"/>
      </w:rPr>
    </w:lvl>
    <w:lvl w:ilvl="3" w:tplc="04270001" w:tentative="1">
      <w:start w:val="1"/>
      <w:numFmt w:val="bullet"/>
      <w:lvlText w:val=""/>
      <w:lvlJc w:val="left"/>
      <w:pPr>
        <w:ind w:left="2880" w:hanging="360"/>
      </w:pPr>
      <w:rPr>
        <w:rFonts w:ascii="Garamond" w:hAnsi="Garamond" w:hint="default"/>
      </w:rPr>
    </w:lvl>
    <w:lvl w:ilvl="4" w:tplc="04270003" w:tentative="1">
      <w:start w:val="1"/>
      <w:numFmt w:val="bullet"/>
      <w:lvlText w:val="o"/>
      <w:lvlJc w:val="left"/>
      <w:pPr>
        <w:ind w:left="3600" w:hanging="360"/>
      </w:pPr>
      <w:rPr>
        <w:rFonts w:ascii="Cambria Math" w:hAnsi="Cambria Math" w:cs="Cambria Math" w:hint="default"/>
      </w:rPr>
    </w:lvl>
    <w:lvl w:ilvl="5" w:tplc="04270005" w:tentative="1">
      <w:start w:val="1"/>
      <w:numFmt w:val="bullet"/>
      <w:lvlText w:val=""/>
      <w:lvlJc w:val="left"/>
      <w:pPr>
        <w:ind w:left="4320" w:hanging="360"/>
      </w:pPr>
      <w:rPr>
        <w:rFonts w:ascii="HelveticaLT" w:hAnsi="HelveticaLT" w:hint="default"/>
      </w:rPr>
    </w:lvl>
    <w:lvl w:ilvl="6" w:tplc="04270001" w:tentative="1">
      <w:start w:val="1"/>
      <w:numFmt w:val="bullet"/>
      <w:lvlText w:val=""/>
      <w:lvlJc w:val="left"/>
      <w:pPr>
        <w:ind w:left="5040" w:hanging="360"/>
      </w:pPr>
      <w:rPr>
        <w:rFonts w:ascii="Garamond" w:hAnsi="Garamond" w:hint="default"/>
      </w:rPr>
    </w:lvl>
    <w:lvl w:ilvl="7" w:tplc="04270003" w:tentative="1">
      <w:start w:val="1"/>
      <w:numFmt w:val="bullet"/>
      <w:lvlText w:val="o"/>
      <w:lvlJc w:val="left"/>
      <w:pPr>
        <w:ind w:left="5760" w:hanging="360"/>
      </w:pPr>
      <w:rPr>
        <w:rFonts w:ascii="Cambria Math" w:hAnsi="Cambria Math" w:cs="Cambria Math" w:hint="default"/>
      </w:rPr>
    </w:lvl>
    <w:lvl w:ilvl="8" w:tplc="04270005" w:tentative="1">
      <w:start w:val="1"/>
      <w:numFmt w:val="bullet"/>
      <w:lvlText w:val=""/>
      <w:lvlJc w:val="left"/>
      <w:pPr>
        <w:ind w:left="6480" w:hanging="360"/>
      </w:pPr>
      <w:rPr>
        <w:rFonts w:ascii="HelveticaLT" w:hAnsi="HelveticaLT" w:hint="default"/>
      </w:rPr>
    </w:lvl>
  </w:abstractNum>
  <w:abstractNum w:abstractNumId="36" w15:restartNumberingAfterBreak="0">
    <w:nsid w:val="7BF1196E"/>
    <w:multiLevelType w:val="hybridMultilevel"/>
    <w:tmpl w:val="C396D322"/>
    <w:lvl w:ilvl="0" w:tplc="51FA423E">
      <w:start w:val="1"/>
      <w:numFmt w:val="lowerLetter"/>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37" w15:restartNumberingAfterBreak="0">
    <w:nsid w:val="7CBB609E"/>
    <w:multiLevelType w:val="hybridMultilevel"/>
    <w:tmpl w:val="BFD00AA0"/>
    <w:lvl w:ilvl="0" w:tplc="0409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7DB0159B"/>
    <w:multiLevelType w:val="hybridMultilevel"/>
    <w:tmpl w:val="24067F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30"/>
  </w:num>
  <w:num w:numId="2">
    <w:abstractNumId w:val="10"/>
  </w:num>
  <w:num w:numId="3">
    <w:abstractNumId w:val="29"/>
  </w:num>
  <w:num w:numId="4">
    <w:abstractNumId w:val="4"/>
  </w:num>
  <w:num w:numId="5">
    <w:abstractNumId w:val="19"/>
  </w:num>
  <w:num w:numId="6">
    <w:abstractNumId w:val="7"/>
  </w:num>
  <w:num w:numId="7">
    <w:abstractNumId w:val="38"/>
  </w:num>
  <w:num w:numId="8">
    <w:abstractNumId w:val="34"/>
  </w:num>
  <w:num w:numId="9">
    <w:abstractNumId w:val="24"/>
  </w:num>
  <w:num w:numId="10">
    <w:abstractNumId w:val="35"/>
  </w:num>
  <w:num w:numId="11">
    <w:abstractNumId w:val="20"/>
  </w:num>
  <w:num w:numId="12">
    <w:abstractNumId w:val="21"/>
  </w:num>
  <w:num w:numId="13">
    <w:abstractNumId w:val="16"/>
  </w:num>
  <w:num w:numId="14">
    <w:abstractNumId w:val="37"/>
  </w:num>
  <w:num w:numId="15">
    <w:abstractNumId w:val="25"/>
  </w:num>
  <w:num w:numId="16">
    <w:abstractNumId w:val="15"/>
  </w:num>
  <w:num w:numId="17">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7"/>
  </w:num>
  <w:num w:numId="19">
    <w:abstractNumId w:val="31"/>
  </w:num>
  <w:num w:numId="20">
    <w:abstractNumId w:val="26"/>
  </w:num>
  <w:num w:numId="21">
    <w:abstractNumId w:val="23"/>
  </w:num>
  <w:num w:numId="22">
    <w:abstractNumId w:val="3"/>
  </w:num>
  <w:num w:numId="23">
    <w:abstractNumId w:val="14"/>
  </w:num>
  <w:num w:numId="24">
    <w:abstractNumId w:val="32"/>
  </w:num>
  <w:num w:numId="25">
    <w:abstractNumId w:val="2"/>
  </w:num>
  <w:num w:numId="26">
    <w:abstractNumId w:val="5"/>
  </w:num>
  <w:num w:numId="27">
    <w:abstractNumId w:val="11"/>
  </w:num>
  <w:num w:numId="28">
    <w:abstractNumId w:val="0"/>
  </w:num>
  <w:num w:numId="29">
    <w:abstractNumId w:val="33"/>
  </w:num>
  <w:num w:numId="30">
    <w:abstractNumId w:val="17"/>
  </w:num>
  <w:num w:numId="31">
    <w:abstractNumId w:val="36"/>
  </w:num>
  <w:num w:numId="32">
    <w:abstractNumId w:val="13"/>
  </w:num>
  <w:num w:numId="33">
    <w:abstractNumId w:val="12"/>
  </w:num>
  <w:num w:numId="34">
    <w:abstractNumId w:val="9"/>
  </w:num>
  <w:num w:numId="35">
    <w:abstractNumId w:val="22"/>
  </w:num>
  <w:num w:numId="36">
    <w:abstractNumId w:val="18"/>
  </w:num>
  <w:num w:numId="37">
    <w:abstractNumId w:val="6"/>
  </w:num>
  <w:num w:numId="38">
    <w:abstractNumId w:val="8"/>
  </w:num>
  <w:num w:numId="39">
    <w:abstractNumId w:val="28"/>
  </w:num>
  <w:num w:numId="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2AC9"/>
    <w:rsid w:val="00011504"/>
    <w:rsid w:val="00021F3E"/>
    <w:rsid w:val="0003394B"/>
    <w:rsid w:val="00034AFA"/>
    <w:rsid w:val="00036644"/>
    <w:rsid w:val="000455F9"/>
    <w:rsid w:val="00051F10"/>
    <w:rsid w:val="0005306E"/>
    <w:rsid w:val="00057511"/>
    <w:rsid w:val="000617DA"/>
    <w:rsid w:val="00061A25"/>
    <w:rsid w:val="00061B8D"/>
    <w:rsid w:val="00062F25"/>
    <w:rsid w:val="00070EFF"/>
    <w:rsid w:val="00086473"/>
    <w:rsid w:val="00087AA4"/>
    <w:rsid w:val="000906C6"/>
    <w:rsid w:val="000912D4"/>
    <w:rsid w:val="00095A2F"/>
    <w:rsid w:val="00096ADD"/>
    <w:rsid w:val="00097CCE"/>
    <w:rsid w:val="000A2B14"/>
    <w:rsid w:val="000A329D"/>
    <w:rsid w:val="000B6A0A"/>
    <w:rsid w:val="000D1AA0"/>
    <w:rsid w:val="000E03F1"/>
    <w:rsid w:val="000E5BF6"/>
    <w:rsid w:val="000E6726"/>
    <w:rsid w:val="000E7B08"/>
    <w:rsid w:val="000F4665"/>
    <w:rsid w:val="00110A30"/>
    <w:rsid w:val="00114FF8"/>
    <w:rsid w:val="00115D16"/>
    <w:rsid w:val="00121D18"/>
    <w:rsid w:val="00123B2C"/>
    <w:rsid w:val="0013357D"/>
    <w:rsid w:val="001374E9"/>
    <w:rsid w:val="001457F5"/>
    <w:rsid w:val="0015071E"/>
    <w:rsid w:val="0015542C"/>
    <w:rsid w:val="001624A4"/>
    <w:rsid w:val="00162CF4"/>
    <w:rsid w:val="001670A3"/>
    <w:rsid w:val="00175E94"/>
    <w:rsid w:val="00180969"/>
    <w:rsid w:val="00182CF2"/>
    <w:rsid w:val="00187441"/>
    <w:rsid w:val="0019502F"/>
    <w:rsid w:val="00197DD4"/>
    <w:rsid w:val="001A501F"/>
    <w:rsid w:val="001B25BC"/>
    <w:rsid w:val="001C01DF"/>
    <w:rsid w:val="001D0C55"/>
    <w:rsid w:val="001D199F"/>
    <w:rsid w:val="001E00DC"/>
    <w:rsid w:val="001E66C6"/>
    <w:rsid w:val="001E696A"/>
    <w:rsid w:val="001E6D18"/>
    <w:rsid w:val="001F3D39"/>
    <w:rsid w:val="002027AC"/>
    <w:rsid w:val="00203E26"/>
    <w:rsid w:val="00214BEA"/>
    <w:rsid w:val="00221BC0"/>
    <w:rsid w:val="0023052C"/>
    <w:rsid w:val="002468AD"/>
    <w:rsid w:val="0025593D"/>
    <w:rsid w:val="00255D24"/>
    <w:rsid w:val="002610CD"/>
    <w:rsid w:val="00263DA6"/>
    <w:rsid w:val="002673AF"/>
    <w:rsid w:val="00270C59"/>
    <w:rsid w:val="0028733E"/>
    <w:rsid w:val="00287ED1"/>
    <w:rsid w:val="0029675A"/>
    <w:rsid w:val="00297368"/>
    <w:rsid w:val="002A2D3C"/>
    <w:rsid w:val="002A6D29"/>
    <w:rsid w:val="002A6FFE"/>
    <w:rsid w:val="002B2C98"/>
    <w:rsid w:val="002B4D0C"/>
    <w:rsid w:val="002B7F8D"/>
    <w:rsid w:val="002C294F"/>
    <w:rsid w:val="002C2EE7"/>
    <w:rsid w:val="002D3148"/>
    <w:rsid w:val="002F21EA"/>
    <w:rsid w:val="002F4CE9"/>
    <w:rsid w:val="002F63E1"/>
    <w:rsid w:val="00301EE1"/>
    <w:rsid w:val="003067A6"/>
    <w:rsid w:val="00312C7C"/>
    <w:rsid w:val="00313F1F"/>
    <w:rsid w:val="00320BD2"/>
    <w:rsid w:val="003272D2"/>
    <w:rsid w:val="003321E9"/>
    <w:rsid w:val="00334D4B"/>
    <w:rsid w:val="00342978"/>
    <w:rsid w:val="00345245"/>
    <w:rsid w:val="0034746B"/>
    <w:rsid w:val="00355189"/>
    <w:rsid w:val="00355308"/>
    <w:rsid w:val="00357F70"/>
    <w:rsid w:val="00363472"/>
    <w:rsid w:val="00363758"/>
    <w:rsid w:val="0036655D"/>
    <w:rsid w:val="00367170"/>
    <w:rsid w:val="00373527"/>
    <w:rsid w:val="003826ED"/>
    <w:rsid w:val="00387719"/>
    <w:rsid w:val="0039745E"/>
    <w:rsid w:val="003A0646"/>
    <w:rsid w:val="003A2CAB"/>
    <w:rsid w:val="003A388B"/>
    <w:rsid w:val="003A7495"/>
    <w:rsid w:val="003B13F5"/>
    <w:rsid w:val="003B5E54"/>
    <w:rsid w:val="003C3BE5"/>
    <w:rsid w:val="003C4123"/>
    <w:rsid w:val="003C5A96"/>
    <w:rsid w:val="003D0BF9"/>
    <w:rsid w:val="003D72E9"/>
    <w:rsid w:val="003D7AE4"/>
    <w:rsid w:val="003E5A7C"/>
    <w:rsid w:val="003E7977"/>
    <w:rsid w:val="00400632"/>
    <w:rsid w:val="0040370E"/>
    <w:rsid w:val="00405063"/>
    <w:rsid w:val="004062B6"/>
    <w:rsid w:val="004076AF"/>
    <w:rsid w:val="00410DCB"/>
    <w:rsid w:val="00412E79"/>
    <w:rsid w:val="00415E4F"/>
    <w:rsid w:val="00423853"/>
    <w:rsid w:val="00430EEA"/>
    <w:rsid w:val="00436483"/>
    <w:rsid w:val="00436FEC"/>
    <w:rsid w:val="004374C9"/>
    <w:rsid w:val="00437F19"/>
    <w:rsid w:val="00441750"/>
    <w:rsid w:val="004545BA"/>
    <w:rsid w:val="00455C32"/>
    <w:rsid w:val="00462379"/>
    <w:rsid w:val="00462D67"/>
    <w:rsid w:val="004643A2"/>
    <w:rsid w:val="004651AB"/>
    <w:rsid w:val="004729A1"/>
    <w:rsid w:val="00475BAD"/>
    <w:rsid w:val="004807D2"/>
    <w:rsid w:val="00485B4E"/>
    <w:rsid w:val="00486729"/>
    <w:rsid w:val="004903B2"/>
    <w:rsid w:val="00491D92"/>
    <w:rsid w:val="00494630"/>
    <w:rsid w:val="0049764E"/>
    <w:rsid w:val="004A2515"/>
    <w:rsid w:val="004A5E28"/>
    <w:rsid w:val="004A7B67"/>
    <w:rsid w:val="004B4793"/>
    <w:rsid w:val="004B5722"/>
    <w:rsid w:val="004B59F9"/>
    <w:rsid w:val="004B6DEC"/>
    <w:rsid w:val="005020D3"/>
    <w:rsid w:val="0050330F"/>
    <w:rsid w:val="005171B8"/>
    <w:rsid w:val="00525DBE"/>
    <w:rsid w:val="005316D3"/>
    <w:rsid w:val="00536C1A"/>
    <w:rsid w:val="00540215"/>
    <w:rsid w:val="00540CB5"/>
    <w:rsid w:val="0054239E"/>
    <w:rsid w:val="00550E8C"/>
    <w:rsid w:val="00563D0D"/>
    <w:rsid w:val="00566890"/>
    <w:rsid w:val="00574CD0"/>
    <w:rsid w:val="0058354D"/>
    <w:rsid w:val="00594C61"/>
    <w:rsid w:val="00595C60"/>
    <w:rsid w:val="005A31EE"/>
    <w:rsid w:val="005B09A1"/>
    <w:rsid w:val="005B21DD"/>
    <w:rsid w:val="005C1704"/>
    <w:rsid w:val="005C54C1"/>
    <w:rsid w:val="005C725A"/>
    <w:rsid w:val="005D2281"/>
    <w:rsid w:val="005D4DED"/>
    <w:rsid w:val="005D6DBF"/>
    <w:rsid w:val="005E1E92"/>
    <w:rsid w:val="005E6A8D"/>
    <w:rsid w:val="005F7C39"/>
    <w:rsid w:val="00606A61"/>
    <w:rsid w:val="00610085"/>
    <w:rsid w:val="00610AF8"/>
    <w:rsid w:val="00613728"/>
    <w:rsid w:val="00632500"/>
    <w:rsid w:val="00632D4D"/>
    <w:rsid w:val="006458E4"/>
    <w:rsid w:val="00663D5C"/>
    <w:rsid w:val="00665404"/>
    <w:rsid w:val="00665F40"/>
    <w:rsid w:val="00676218"/>
    <w:rsid w:val="00680C99"/>
    <w:rsid w:val="00682466"/>
    <w:rsid w:val="00682A76"/>
    <w:rsid w:val="00690AB6"/>
    <w:rsid w:val="00694E51"/>
    <w:rsid w:val="00694FF3"/>
    <w:rsid w:val="006A0E97"/>
    <w:rsid w:val="006B58B7"/>
    <w:rsid w:val="006B7028"/>
    <w:rsid w:val="006C23F4"/>
    <w:rsid w:val="006C7FDA"/>
    <w:rsid w:val="006D06E4"/>
    <w:rsid w:val="006D6AF6"/>
    <w:rsid w:val="006F3FED"/>
    <w:rsid w:val="006F7AAA"/>
    <w:rsid w:val="00714ECA"/>
    <w:rsid w:val="007315A6"/>
    <w:rsid w:val="00734607"/>
    <w:rsid w:val="00735B07"/>
    <w:rsid w:val="0074690D"/>
    <w:rsid w:val="00750757"/>
    <w:rsid w:val="00750E53"/>
    <w:rsid w:val="00751BC4"/>
    <w:rsid w:val="00753239"/>
    <w:rsid w:val="00755280"/>
    <w:rsid w:val="0076088C"/>
    <w:rsid w:val="007652B2"/>
    <w:rsid w:val="00765741"/>
    <w:rsid w:val="007670E1"/>
    <w:rsid w:val="00767D06"/>
    <w:rsid w:val="00776E65"/>
    <w:rsid w:val="00776FCD"/>
    <w:rsid w:val="0078651B"/>
    <w:rsid w:val="007866F4"/>
    <w:rsid w:val="00787848"/>
    <w:rsid w:val="00787BF0"/>
    <w:rsid w:val="0079190B"/>
    <w:rsid w:val="00796F2F"/>
    <w:rsid w:val="007A6E51"/>
    <w:rsid w:val="007B1BB4"/>
    <w:rsid w:val="007B30A9"/>
    <w:rsid w:val="007C6F50"/>
    <w:rsid w:val="007D5EDE"/>
    <w:rsid w:val="007D7918"/>
    <w:rsid w:val="007E0BD7"/>
    <w:rsid w:val="007E21CE"/>
    <w:rsid w:val="007E33EB"/>
    <w:rsid w:val="007E6940"/>
    <w:rsid w:val="007E7E51"/>
    <w:rsid w:val="00800610"/>
    <w:rsid w:val="00805BC5"/>
    <w:rsid w:val="00806BB6"/>
    <w:rsid w:val="00806FE0"/>
    <w:rsid w:val="008102C6"/>
    <w:rsid w:val="00813082"/>
    <w:rsid w:val="00823C7A"/>
    <w:rsid w:val="0082487B"/>
    <w:rsid w:val="00826F65"/>
    <w:rsid w:val="00834619"/>
    <w:rsid w:val="00837AC1"/>
    <w:rsid w:val="00842634"/>
    <w:rsid w:val="00842CC3"/>
    <w:rsid w:val="00851101"/>
    <w:rsid w:val="008532CF"/>
    <w:rsid w:val="00855AEA"/>
    <w:rsid w:val="0087682F"/>
    <w:rsid w:val="0088351C"/>
    <w:rsid w:val="00883882"/>
    <w:rsid w:val="00884703"/>
    <w:rsid w:val="00886727"/>
    <w:rsid w:val="0089191F"/>
    <w:rsid w:val="008A0BEB"/>
    <w:rsid w:val="008A6E50"/>
    <w:rsid w:val="008B4531"/>
    <w:rsid w:val="008D09CA"/>
    <w:rsid w:val="008D4BCD"/>
    <w:rsid w:val="008D5951"/>
    <w:rsid w:val="008F4452"/>
    <w:rsid w:val="0091296A"/>
    <w:rsid w:val="00915562"/>
    <w:rsid w:val="00923CAF"/>
    <w:rsid w:val="00923E90"/>
    <w:rsid w:val="00935658"/>
    <w:rsid w:val="00950968"/>
    <w:rsid w:val="009514CA"/>
    <w:rsid w:val="00953244"/>
    <w:rsid w:val="00960C24"/>
    <w:rsid w:val="00963E1B"/>
    <w:rsid w:val="00965862"/>
    <w:rsid w:val="0099592A"/>
    <w:rsid w:val="009A6704"/>
    <w:rsid w:val="009A6C24"/>
    <w:rsid w:val="009B582D"/>
    <w:rsid w:val="009C20B6"/>
    <w:rsid w:val="009C4AAB"/>
    <w:rsid w:val="009D2034"/>
    <w:rsid w:val="009E075A"/>
    <w:rsid w:val="009E5419"/>
    <w:rsid w:val="009E7BD4"/>
    <w:rsid w:val="00A0083A"/>
    <w:rsid w:val="00A06E79"/>
    <w:rsid w:val="00A11943"/>
    <w:rsid w:val="00A2260F"/>
    <w:rsid w:val="00A30AEB"/>
    <w:rsid w:val="00A360C7"/>
    <w:rsid w:val="00A360E6"/>
    <w:rsid w:val="00A4533C"/>
    <w:rsid w:val="00A4610A"/>
    <w:rsid w:val="00A57C60"/>
    <w:rsid w:val="00A632E1"/>
    <w:rsid w:val="00A64E76"/>
    <w:rsid w:val="00A7155A"/>
    <w:rsid w:val="00A778FC"/>
    <w:rsid w:val="00A80ABC"/>
    <w:rsid w:val="00A831B5"/>
    <w:rsid w:val="00A97593"/>
    <w:rsid w:val="00AB0EFC"/>
    <w:rsid w:val="00AB13CD"/>
    <w:rsid w:val="00AB1798"/>
    <w:rsid w:val="00AB7046"/>
    <w:rsid w:val="00AB7C5E"/>
    <w:rsid w:val="00AC52B5"/>
    <w:rsid w:val="00AC58A0"/>
    <w:rsid w:val="00AC7F0F"/>
    <w:rsid w:val="00AD088B"/>
    <w:rsid w:val="00AD2FB7"/>
    <w:rsid w:val="00AE0D41"/>
    <w:rsid w:val="00AE23BE"/>
    <w:rsid w:val="00AE28A0"/>
    <w:rsid w:val="00AF6766"/>
    <w:rsid w:val="00AF704A"/>
    <w:rsid w:val="00AF795A"/>
    <w:rsid w:val="00AF7EC0"/>
    <w:rsid w:val="00B02938"/>
    <w:rsid w:val="00B111D2"/>
    <w:rsid w:val="00B22D03"/>
    <w:rsid w:val="00B30430"/>
    <w:rsid w:val="00B31D3C"/>
    <w:rsid w:val="00B327BF"/>
    <w:rsid w:val="00B42BAF"/>
    <w:rsid w:val="00B439CB"/>
    <w:rsid w:val="00B47E50"/>
    <w:rsid w:val="00B546D8"/>
    <w:rsid w:val="00B57E25"/>
    <w:rsid w:val="00B617ED"/>
    <w:rsid w:val="00B61C7D"/>
    <w:rsid w:val="00B62EDC"/>
    <w:rsid w:val="00B72AEB"/>
    <w:rsid w:val="00B73BD6"/>
    <w:rsid w:val="00B752DB"/>
    <w:rsid w:val="00B76DDE"/>
    <w:rsid w:val="00B779B1"/>
    <w:rsid w:val="00B87C8E"/>
    <w:rsid w:val="00B90E94"/>
    <w:rsid w:val="00B93567"/>
    <w:rsid w:val="00B93D0A"/>
    <w:rsid w:val="00B97204"/>
    <w:rsid w:val="00BA1D38"/>
    <w:rsid w:val="00BA2495"/>
    <w:rsid w:val="00BA3A04"/>
    <w:rsid w:val="00BB1AF7"/>
    <w:rsid w:val="00BB25F6"/>
    <w:rsid w:val="00BB6308"/>
    <w:rsid w:val="00BC0DA5"/>
    <w:rsid w:val="00BC13B6"/>
    <w:rsid w:val="00BC1D74"/>
    <w:rsid w:val="00BC3E9F"/>
    <w:rsid w:val="00BC5D49"/>
    <w:rsid w:val="00BD1830"/>
    <w:rsid w:val="00BD5505"/>
    <w:rsid w:val="00BE055F"/>
    <w:rsid w:val="00BE1F59"/>
    <w:rsid w:val="00BE3BB1"/>
    <w:rsid w:val="00BF3BA4"/>
    <w:rsid w:val="00BF5FA1"/>
    <w:rsid w:val="00BF610D"/>
    <w:rsid w:val="00C004D7"/>
    <w:rsid w:val="00C026DB"/>
    <w:rsid w:val="00C0536F"/>
    <w:rsid w:val="00C128D1"/>
    <w:rsid w:val="00C12B84"/>
    <w:rsid w:val="00C1780D"/>
    <w:rsid w:val="00C178A3"/>
    <w:rsid w:val="00C22EFB"/>
    <w:rsid w:val="00C23A3F"/>
    <w:rsid w:val="00C24BDE"/>
    <w:rsid w:val="00C33B65"/>
    <w:rsid w:val="00C3541F"/>
    <w:rsid w:val="00C414A7"/>
    <w:rsid w:val="00C44BF7"/>
    <w:rsid w:val="00C522CB"/>
    <w:rsid w:val="00C554EF"/>
    <w:rsid w:val="00C55CA3"/>
    <w:rsid w:val="00C80AC0"/>
    <w:rsid w:val="00CA1B9B"/>
    <w:rsid w:val="00CB191F"/>
    <w:rsid w:val="00CB3326"/>
    <w:rsid w:val="00CB3457"/>
    <w:rsid w:val="00CB6AE2"/>
    <w:rsid w:val="00CC0633"/>
    <w:rsid w:val="00CD631C"/>
    <w:rsid w:val="00CF164D"/>
    <w:rsid w:val="00CF4623"/>
    <w:rsid w:val="00CF77A8"/>
    <w:rsid w:val="00D02F10"/>
    <w:rsid w:val="00D0365B"/>
    <w:rsid w:val="00D067DE"/>
    <w:rsid w:val="00D06819"/>
    <w:rsid w:val="00D105A6"/>
    <w:rsid w:val="00D10FD7"/>
    <w:rsid w:val="00D16060"/>
    <w:rsid w:val="00D24293"/>
    <w:rsid w:val="00D31B62"/>
    <w:rsid w:val="00D3769C"/>
    <w:rsid w:val="00D37AA0"/>
    <w:rsid w:val="00D407A8"/>
    <w:rsid w:val="00D44888"/>
    <w:rsid w:val="00D451C1"/>
    <w:rsid w:val="00D45AB5"/>
    <w:rsid w:val="00D46649"/>
    <w:rsid w:val="00D62697"/>
    <w:rsid w:val="00D66FE3"/>
    <w:rsid w:val="00D819EB"/>
    <w:rsid w:val="00D90526"/>
    <w:rsid w:val="00D90746"/>
    <w:rsid w:val="00DB2C51"/>
    <w:rsid w:val="00DB6B48"/>
    <w:rsid w:val="00DC0AC4"/>
    <w:rsid w:val="00DC12CE"/>
    <w:rsid w:val="00DC3B2E"/>
    <w:rsid w:val="00DC45B2"/>
    <w:rsid w:val="00DD2AC9"/>
    <w:rsid w:val="00DD52B3"/>
    <w:rsid w:val="00DE63C8"/>
    <w:rsid w:val="00DF2319"/>
    <w:rsid w:val="00DF6921"/>
    <w:rsid w:val="00E010EF"/>
    <w:rsid w:val="00E14988"/>
    <w:rsid w:val="00E457FD"/>
    <w:rsid w:val="00E651C9"/>
    <w:rsid w:val="00E67173"/>
    <w:rsid w:val="00E71ED8"/>
    <w:rsid w:val="00E76AD1"/>
    <w:rsid w:val="00E83010"/>
    <w:rsid w:val="00E85C57"/>
    <w:rsid w:val="00E95B4B"/>
    <w:rsid w:val="00E965CD"/>
    <w:rsid w:val="00EA1D33"/>
    <w:rsid w:val="00EB2C85"/>
    <w:rsid w:val="00EE4328"/>
    <w:rsid w:val="00EF3FC1"/>
    <w:rsid w:val="00EF42E9"/>
    <w:rsid w:val="00EF64DE"/>
    <w:rsid w:val="00EF68A1"/>
    <w:rsid w:val="00EF72AA"/>
    <w:rsid w:val="00F0072F"/>
    <w:rsid w:val="00F03685"/>
    <w:rsid w:val="00F06F0B"/>
    <w:rsid w:val="00F07D5B"/>
    <w:rsid w:val="00F10041"/>
    <w:rsid w:val="00F103F7"/>
    <w:rsid w:val="00F11F42"/>
    <w:rsid w:val="00F241C9"/>
    <w:rsid w:val="00F32728"/>
    <w:rsid w:val="00F37735"/>
    <w:rsid w:val="00F43162"/>
    <w:rsid w:val="00F45E95"/>
    <w:rsid w:val="00F55B59"/>
    <w:rsid w:val="00F62C39"/>
    <w:rsid w:val="00F641DB"/>
    <w:rsid w:val="00F7419C"/>
    <w:rsid w:val="00F83EB9"/>
    <w:rsid w:val="00FB0927"/>
    <w:rsid w:val="00FB285F"/>
    <w:rsid w:val="00FB642E"/>
    <w:rsid w:val="00FB7554"/>
    <w:rsid w:val="00FE38E0"/>
    <w:rsid w:val="00FF3920"/>
    <w:rsid w:val="00FF7D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F1B85"/>
  <w15:docId w15:val="{07C052BD-AAC2-4513-B4DA-8E3013541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2EFB"/>
    <w:pPr>
      <w:suppressAutoHyphens/>
      <w:spacing w:after="0" w:line="240" w:lineRule="auto"/>
    </w:pPr>
    <w:rPr>
      <w:rFonts w:ascii="Times New Roman" w:eastAsia="Times New Roman" w:hAnsi="Times New Roman" w:cs="Times New Roman"/>
      <w:sz w:val="24"/>
      <w:szCs w:val="24"/>
      <w:lang w:val="lv-LV" w:eastAsia="ar-SA"/>
    </w:rPr>
  </w:style>
  <w:style w:type="paragraph" w:styleId="Heading1">
    <w:name w:val="heading 1"/>
    <w:basedOn w:val="Normal"/>
    <w:next w:val="Normal"/>
    <w:link w:val="Heading1Char"/>
    <w:uiPriority w:val="9"/>
    <w:qFormat/>
    <w:rsid w:val="00610AF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9"/>
    <w:qFormat/>
    <w:rsid w:val="00855AEA"/>
    <w:pPr>
      <w:keepNext/>
      <w:jc w:val="right"/>
      <w:outlineLvl w:val="1"/>
    </w:pPr>
    <w:rPr>
      <w:b/>
      <w:bCs/>
    </w:rPr>
  </w:style>
  <w:style w:type="paragraph" w:styleId="Heading3">
    <w:name w:val="heading 3"/>
    <w:basedOn w:val="Normal"/>
    <w:next w:val="Normal"/>
    <w:link w:val="Heading3Char"/>
    <w:uiPriority w:val="9"/>
    <w:semiHidden/>
    <w:unhideWhenUsed/>
    <w:qFormat/>
    <w:rsid w:val="00214BEA"/>
    <w:pPr>
      <w:keepNext/>
      <w:keepLines/>
      <w:spacing w:before="40"/>
      <w:outlineLvl w:val="2"/>
    </w:pPr>
    <w:rPr>
      <w:rFonts w:asciiTheme="majorHAnsi" w:eastAsiaTheme="majorEastAsia" w:hAnsiTheme="majorHAnsi" w:cstheme="majorBidi"/>
      <w:color w:val="1F4D78" w:themeColor="accent1" w:themeShade="7F"/>
    </w:rPr>
  </w:style>
  <w:style w:type="paragraph" w:styleId="Heading8">
    <w:name w:val="heading 8"/>
    <w:basedOn w:val="Normal"/>
    <w:next w:val="Normal"/>
    <w:link w:val="Heading8Char"/>
    <w:uiPriority w:val="9"/>
    <w:semiHidden/>
    <w:unhideWhenUsed/>
    <w:qFormat/>
    <w:rsid w:val="00DC0AC4"/>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F610D"/>
    <w:rPr>
      <w:sz w:val="16"/>
      <w:szCs w:val="16"/>
    </w:rPr>
  </w:style>
  <w:style w:type="paragraph" w:styleId="CommentText">
    <w:name w:val="annotation text"/>
    <w:basedOn w:val="Normal"/>
    <w:link w:val="CommentTextChar"/>
    <w:unhideWhenUsed/>
    <w:rsid w:val="00BF610D"/>
    <w:rPr>
      <w:sz w:val="20"/>
      <w:szCs w:val="20"/>
    </w:rPr>
  </w:style>
  <w:style w:type="character" w:customStyle="1" w:styleId="CommentTextChar">
    <w:name w:val="Comment Text Char"/>
    <w:basedOn w:val="DefaultParagraphFont"/>
    <w:link w:val="CommentText"/>
    <w:rsid w:val="00BF610D"/>
    <w:rPr>
      <w:sz w:val="20"/>
      <w:szCs w:val="20"/>
    </w:rPr>
  </w:style>
  <w:style w:type="paragraph" w:styleId="CommentSubject">
    <w:name w:val="annotation subject"/>
    <w:basedOn w:val="CommentText"/>
    <w:next w:val="CommentText"/>
    <w:link w:val="CommentSubjectChar"/>
    <w:uiPriority w:val="99"/>
    <w:semiHidden/>
    <w:unhideWhenUsed/>
    <w:rsid w:val="00BF610D"/>
    <w:rPr>
      <w:b/>
      <w:bCs/>
    </w:rPr>
  </w:style>
  <w:style w:type="character" w:customStyle="1" w:styleId="CommentSubjectChar">
    <w:name w:val="Comment Subject Char"/>
    <w:basedOn w:val="CommentTextChar"/>
    <w:link w:val="CommentSubject"/>
    <w:uiPriority w:val="99"/>
    <w:semiHidden/>
    <w:rsid w:val="00BF610D"/>
    <w:rPr>
      <w:b/>
      <w:bCs/>
      <w:sz w:val="20"/>
      <w:szCs w:val="20"/>
    </w:rPr>
  </w:style>
  <w:style w:type="paragraph" w:styleId="BalloonText">
    <w:name w:val="Balloon Text"/>
    <w:basedOn w:val="Normal"/>
    <w:link w:val="BalloonTextChar"/>
    <w:uiPriority w:val="99"/>
    <w:semiHidden/>
    <w:unhideWhenUsed/>
    <w:rsid w:val="00BF61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610D"/>
    <w:rPr>
      <w:rFonts w:ascii="Segoe UI" w:hAnsi="Segoe UI" w:cs="Segoe UI"/>
      <w:sz w:val="18"/>
      <w:szCs w:val="18"/>
    </w:rPr>
  </w:style>
  <w:style w:type="paragraph" w:styleId="ListParagraph">
    <w:name w:val="List Paragraph"/>
    <w:aliases w:val="Syle 1,Normal bullet 2,Bullet list"/>
    <w:basedOn w:val="Normal"/>
    <w:link w:val="ListParagraphChar"/>
    <w:uiPriority w:val="34"/>
    <w:qFormat/>
    <w:rsid w:val="007E33EB"/>
    <w:pPr>
      <w:ind w:left="720"/>
      <w:contextualSpacing/>
    </w:pPr>
  </w:style>
  <w:style w:type="character" w:customStyle="1" w:styleId="Heading2Char">
    <w:name w:val="Heading 2 Char"/>
    <w:basedOn w:val="DefaultParagraphFont"/>
    <w:link w:val="Heading2"/>
    <w:uiPriority w:val="99"/>
    <w:rsid w:val="00855AEA"/>
    <w:rPr>
      <w:rFonts w:ascii="Times New Roman" w:eastAsia="Times New Roman" w:hAnsi="Times New Roman" w:cs="Times New Roman"/>
      <w:b/>
      <w:bCs/>
      <w:sz w:val="24"/>
      <w:szCs w:val="24"/>
      <w:lang w:val="lv-LV" w:eastAsia="ar-SA"/>
    </w:rPr>
  </w:style>
  <w:style w:type="paragraph" w:customStyle="1" w:styleId="RakstzCharCharRakstzCharCharRakstz">
    <w:name w:val="Rakstz. Char Char Rakstz. Char Char Rakstz."/>
    <w:basedOn w:val="Normal"/>
    <w:rsid w:val="00694E51"/>
    <w:pPr>
      <w:suppressAutoHyphens w:val="0"/>
      <w:spacing w:after="160" w:line="240" w:lineRule="exact"/>
    </w:pPr>
    <w:rPr>
      <w:rFonts w:ascii="Tahoma" w:hAnsi="Tahoma"/>
      <w:sz w:val="20"/>
      <w:szCs w:val="20"/>
      <w:lang w:val="en-US" w:eastAsia="en-US"/>
    </w:rPr>
  </w:style>
  <w:style w:type="character" w:customStyle="1" w:styleId="Heading1Char">
    <w:name w:val="Heading 1 Char"/>
    <w:basedOn w:val="DefaultParagraphFont"/>
    <w:link w:val="Heading1"/>
    <w:uiPriority w:val="9"/>
    <w:rsid w:val="00610AF8"/>
    <w:rPr>
      <w:rFonts w:asciiTheme="majorHAnsi" w:eastAsiaTheme="majorEastAsia" w:hAnsiTheme="majorHAnsi" w:cstheme="majorBidi"/>
      <w:color w:val="2E74B5" w:themeColor="accent1" w:themeShade="BF"/>
      <w:sz w:val="32"/>
      <w:szCs w:val="32"/>
      <w:lang w:val="lv-LV" w:eastAsia="ar-SA"/>
    </w:rPr>
  </w:style>
  <w:style w:type="table" w:styleId="TableGrid">
    <w:name w:val="Table Grid"/>
    <w:basedOn w:val="TableNormal"/>
    <w:uiPriority w:val="59"/>
    <w:rsid w:val="008835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97368"/>
    <w:pPr>
      <w:tabs>
        <w:tab w:val="center" w:pos="4680"/>
        <w:tab w:val="right" w:pos="9360"/>
      </w:tabs>
    </w:pPr>
  </w:style>
  <w:style w:type="character" w:customStyle="1" w:styleId="HeaderChar">
    <w:name w:val="Header Char"/>
    <w:basedOn w:val="DefaultParagraphFont"/>
    <w:link w:val="Header"/>
    <w:uiPriority w:val="99"/>
    <w:rsid w:val="00297368"/>
    <w:rPr>
      <w:rFonts w:ascii="Times New Roman" w:eastAsia="Times New Roman" w:hAnsi="Times New Roman" w:cs="Times New Roman"/>
      <w:sz w:val="24"/>
      <w:szCs w:val="24"/>
      <w:lang w:val="lv-LV" w:eastAsia="ar-SA"/>
    </w:rPr>
  </w:style>
  <w:style w:type="paragraph" w:styleId="Footer">
    <w:name w:val="footer"/>
    <w:basedOn w:val="Normal"/>
    <w:link w:val="FooterChar"/>
    <w:uiPriority w:val="99"/>
    <w:unhideWhenUsed/>
    <w:rsid w:val="00297368"/>
    <w:pPr>
      <w:tabs>
        <w:tab w:val="center" w:pos="4680"/>
        <w:tab w:val="right" w:pos="9360"/>
      </w:tabs>
    </w:pPr>
  </w:style>
  <w:style w:type="character" w:customStyle="1" w:styleId="FooterChar">
    <w:name w:val="Footer Char"/>
    <w:basedOn w:val="DefaultParagraphFont"/>
    <w:link w:val="Footer"/>
    <w:uiPriority w:val="99"/>
    <w:rsid w:val="00297368"/>
    <w:rPr>
      <w:rFonts w:ascii="Times New Roman" w:eastAsia="Times New Roman" w:hAnsi="Times New Roman" w:cs="Times New Roman"/>
      <w:sz w:val="24"/>
      <w:szCs w:val="24"/>
      <w:lang w:val="lv-LV" w:eastAsia="ar-SA"/>
    </w:rPr>
  </w:style>
  <w:style w:type="character" w:styleId="Hyperlink">
    <w:name w:val="Hyperlink"/>
    <w:basedOn w:val="DefaultParagraphFont"/>
    <w:uiPriority w:val="99"/>
    <w:unhideWhenUsed/>
    <w:rsid w:val="004076AF"/>
    <w:rPr>
      <w:color w:val="0563C1" w:themeColor="hyperlink"/>
      <w:u w:val="single"/>
    </w:rPr>
  </w:style>
  <w:style w:type="character" w:styleId="FollowedHyperlink">
    <w:name w:val="FollowedHyperlink"/>
    <w:basedOn w:val="DefaultParagraphFont"/>
    <w:uiPriority w:val="99"/>
    <w:semiHidden/>
    <w:unhideWhenUsed/>
    <w:rsid w:val="00EF72AA"/>
    <w:rPr>
      <w:color w:val="954F72"/>
      <w:u w:val="single"/>
    </w:rPr>
  </w:style>
  <w:style w:type="paragraph" w:customStyle="1" w:styleId="font5">
    <w:name w:val="font5"/>
    <w:basedOn w:val="Normal"/>
    <w:rsid w:val="00EF72AA"/>
    <w:pPr>
      <w:suppressAutoHyphens w:val="0"/>
      <w:spacing w:before="100" w:beforeAutospacing="1" w:after="100" w:afterAutospacing="1"/>
    </w:pPr>
    <w:rPr>
      <w:rFonts w:ascii="Arial" w:hAnsi="Arial" w:cs="Arial"/>
      <w:sz w:val="20"/>
      <w:szCs w:val="20"/>
      <w:lang w:eastAsia="lv-LV"/>
    </w:rPr>
  </w:style>
  <w:style w:type="paragraph" w:customStyle="1" w:styleId="font6">
    <w:name w:val="font6"/>
    <w:basedOn w:val="Normal"/>
    <w:rsid w:val="00EF72AA"/>
    <w:pPr>
      <w:suppressAutoHyphens w:val="0"/>
      <w:spacing w:before="100" w:beforeAutospacing="1" w:after="100" w:afterAutospacing="1"/>
    </w:pPr>
    <w:rPr>
      <w:rFonts w:ascii="Arial Narrow" w:hAnsi="Arial Narrow"/>
      <w:b/>
      <w:bCs/>
      <w:i/>
      <w:iCs/>
      <w:sz w:val="20"/>
      <w:szCs w:val="20"/>
      <w:lang w:eastAsia="lv-LV"/>
    </w:rPr>
  </w:style>
  <w:style w:type="paragraph" w:customStyle="1" w:styleId="font7">
    <w:name w:val="font7"/>
    <w:basedOn w:val="Normal"/>
    <w:rsid w:val="00EF72AA"/>
    <w:pPr>
      <w:suppressAutoHyphens w:val="0"/>
      <w:spacing w:before="100" w:beforeAutospacing="1" w:after="100" w:afterAutospacing="1"/>
    </w:pPr>
    <w:rPr>
      <w:rFonts w:ascii="Arial Narrow" w:hAnsi="Arial Narrow"/>
      <w:sz w:val="20"/>
      <w:szCs w:val="20"/>
      <w:lang w:eastAsia="lv-LV"/>
    </w:rPr>
  </w:style>
  <w:style w:type="paragraph" w:customStyle="1" w:styleId="font8">
    <w:name w:val="font8"/>
    <w:basedOn w:val="Normal"/>
    <w:rsid w:val="00EF72AA"/>
    <w:pPr>
      <w:suppressAutoHyphens w:val="0"/>
      <w:spacing w:before="100" w:beforeAutospacing="1" w:after="100" w:afterAutospacing="1"/>
    </w:pPr>
    <w:rPr>
      <w:rFonts w:ascii="Arial Narrow" w:hAnsi="Arial Narrow"/>
      <w:sz w:val="20"/>
      <w:szCs w:val="20"/>
      <w:lang w:eastAsia="lv-LV"/>
    </w:rPr>
  </w:style>
  <w:style w:type="paragraph" w:customStyle="1" w:styleId="font9">
    <w:name w:val="font9"/>
    <w:basedOn w:val="Normal"/>
    <w:rsid w:val="00EF72AA"/>
    <w:pPr>
      <w:suppressAutoHyphens w:val="0"/>
      <w:spacing w:before="100" w:beforeAutospacing="1" w:after="100" w:afterAutospacing="1"/>
    </w:pPr>
    <w:rPr>
      <w:rFonts w:ascii="Arial Narrow" w:hAnsi="Arial Narrow"/>
      <w:b/>
      <w:bCs/>
      <w:i/>
      <w:iCs/>
      <w:sz w:val="20"/>
      <w:szCs w:val="20"/>
      <w:lang w:eastAsia="lv-LV"/>
    </w:rPr>
  </w:style>
  <w:style w:type="paragraph" w:customStyle="1" w:styleId="xl72">
    <w:name w:val="xl72"/>
    <w:basedOn w:val="Normal"/>
    <w:rsid w:val="00EF72AA"/>
    <w:pPr>
      <w:suppressAutoHyphens w:val="0"/>
      <w:spacing w:before="100" w:beforeAutospacing="1" w:after="100" w:afterAutospacing="1"/>
    </w:pPr>
    <w:rPr>
      <w:rFonts w:ascii="Arial Narrow" w:hAnsi="Arial Narrow"/>
      <w:sz w:val="20"/>
      <w:szCs w:val="20"/>
      <w:lang w:eastAsia="lv-LV"/>
    </w:rPr>
  </w:style>
  <w:style w:type="paragraph" w:customStyle="1" w:styleId="xl73">
    <w:name w:val="xl73"/>
    <w:basedOn w:val="Normal"/>
    <w:rsid w:val="00EF72AA"/>
    <w:pPr>
      <w:pBdr>
        <w:top w:val="single" w:sz="4" w:space="0" w:color="auto"/>
        <w:left w:val="single" w:sz="4" w:space="0" w:color="auto"/>
        <w:right w:val="single" w:sz="4" w:space="0" w:color="auto"/>
      </w:pBdr>
      <w:shd w:val="clear" w:color="000000" w:fill="C0C0C0"/>
      <w:suppressAutoHyphens w:val="0"/>
      <w:spacing w:before="100" w:beforeAutospacing="1" w:after="100" w:afterAutospacing="1"/>
      <w:jc w:val="right"/>
      <w:textAlignment w:val="center"/>
    </w:pPr>
    <w:rPr>
      <w:rFonts w:ascii="Arial Narrow" w:hAnsi="Arial Narrow"/>
      <w:b/>
      <w:bCs/>
      <w:color w:val="000000"/>
      <w:sz w:val="20"/>
      <w:szCs w:val="20"/>
      <w:lang w:eastAsia="lv-LV"/>
    </w:rPr>
  </w:style>
  <w:style w:type="paragraph" w:customStyle="1" w:styleId="xl74">
    <w:name w:val="xl74"/>
    <w:basedOn w:val="Normal"/>
    <w:rsid w:val="00EF72AA"/>
    <w:pPr>
      <w:suppressAutoHyphens w:val="0"/>
      <w:spacing w:before="100" w:beforeAutospacing="1" w:after="100" w:afterAutospacing="1"/>
    </w:pPr>
    <w:rPr>
      <w:rFonts w:ascii="Arial Narrow" w:hAnsi="Arial Narrow"/>
      <w:i/>
      <w:iCs/>
      <w:sz w:val="20"/>
      <w:szCs w:val="20"/>
      <w:lang w:eastAsia="lv-LV"/>
    </w:rPr>
  </w:style>
  <w:style w:type="paragraph" w:customStyle="1" w:styleId="xl75">
    <w:name w:val="xl75"/>
    <w:basedOn w:val="Normal"/>
    <w:rsid w:val="00EF72AA"/>
    <w:pPr>
      <w:pBdr>
        <w:left w:val="single" w:sz="4" w:space="0" w:color="auto"/>
        <w:right w:val="single" w:sz="4" w:space="0" w:color="auto"/>
      </w:pBdr>
      <w:shd w:val="clear" w:color="000000" w:fill="C0C0C0"/>
      <w:suppressAutoHyphens w:val="0"/>
      <w:spacing w:before="100" w:beforeAutospacing="1" w:after="100" w:afterAutospacing="1"/>
      <w:jc w:val="right"/>
      <w:textAlignment w:val="center"/>
    </w:pPr>
    <w:rPr>
      <w:rFonts w:ascii="Arial Narrow" w:hAnsi="Arial Narrow"/>
      <w:b/>
      <w:bCs/>
      <w:color w:val="000000"/>
      <w:sz w:val="20"/>
      <w:szCs w:val="20"/>
      <w:lang w:eastAsia="lv-LV"/>
    </w:rPr>
  </w:style>
  <w:style w:type="paragraph" w:customStyle="1" w:styleId="xl76">
    <w:name w:val="xl76"/>
    <w:basedOn w:val="Normal"/>
    <w:rsid w:val="00EF72AA"/>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Narrow" w:hAnsi="Arial Narrow"/>
      <w:b/>
      <w:bCs/>
      <w:sz w:val="20"/>
      <w:szCs w:val="20"/>
      <w:lang w:eastAsia="lv-LV"/>
    </w:rPr>
  </w:style>
  <w:style w:type="paragraph" w:customStyle="1" w:styleId="xl77">
    <w:name w:val="xl77"/>
    <w:basedOn w:val="Normal"/>
    <w:rsid w:val="00EF72AA"/>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Narrow" w:hAnsi="Arial Narrow"/>
      <w:b/>
      <w:bCs/>
      <w:sz w:val="20"/>
      <w:szCs w:val="20"/>
      <w:lang w:eastAsia="lv-LV"/>
    </w:rPr>
  </w:style>
  <w:style w:type="paragraph" w:customStyle="1" w:styleId="xl78">
    <w:name w:val="xl78"/>
    <w:basedOn w:val="Normal"/>
    <w:rsid w:val="00EF72AA"/>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Narrow" w:hAnsi="Arial Narrow"/>
      <w:b/>
      <w:bCs/>
      <w:sz w:val="20"/>
      <w:szCs w:val="20"/>
      <w:lang w:eastAsia="lv-LV"/>
    </w:rPr>
  </w:style>
  <w:style w:type="paragraph" w:customStyle="1" w:styleId="xl79">
    <w:name w:val="xl79"/>
    <w:basedOn w:val="Normal"/>
    <w:rsid w:val="00EF72AA"/>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Narrow" w:hAnsi="Arial Narrow"/>
      <w:b/>
      <w:bCs/>
      <w:sz w:val="20"/>
      <w:szCs w:val="20"/>
      <w:lang w:eastAsia="lv-LV"/>
    </w:rPr>
  </w:style>
  <w:style w:type="paragraph" w:customStyle="1" w:styleId="xl80">
    <w:name w:val="xl80"/>
    <w:basedOn w:val="Normal"/>
    <w:rsid w:val="00EF72AA"/>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Narrow" w:hAnsi="Arial Narrow"/>
      <w:b/>
      <w:bCs/>
      <w:sz w:val="20"/>
      <w:szCs w:val="20"/>
      <w:lang w:eastAsia="lv-LV"/>
    </w:rPr>
  </w:style>
  <w:style w:type="paragraph" w:customStyle="1" w:styleId="xl81">
    <w:name w:val="xl81"/>
    <w:basedOn w:val="Normal"/>
    <w:rsid w:val="00EF72A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b/>
      <w:bCs/>
      <w:sz w:val="20"/>
      <w:szCs w:val="20"/>
      <w:lang w:eastAsia="lv-LV"/>
    </w:rPr>
  </w:style>
  <w:style w:type="paragraph" w:customStyle="1" w:styleId="xl82">
    <w:name w:val="xl82"/>
    <w:basedOn w:val="Normal"/>
    <w:rsid w:val="00EF72A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b/>
      <w:bCs/>
      <w:sz w:val="20"/>
      <w:szCs w:val="20"/>
      <w:lang w:eastAsia="lv-LV"/>
    </w:rPr>
  </w:style>
  <w:style w:type="paragraph" w:customStyle="1" w:styleId="xl83">
    <w:name w:val="xl83"/>
    <w:basedOn w:val="Normal"/>
    <w:rsid w:val="00EF72AA"/>
    <w:pPr>
      <w:pBdr>
        <w:left w:val="single" w:sz="4" w:space="0" w:color="auto"/>
        <w:bottom w:val="single" w:sz="4" w:space="0" w:color="auto"/>
        <w:right w:val="single" w:sz="4" w:space="0" w:color="auto"/>
      </w:pBdr>
      <w:shd w:val="clear" w:color="000000" w:fill="C0C0C0"/>
      <w:suppressAutoHyphens w:val="0"/>
      <w:spacing w:before="100" w:beforeAutospacing="1" w:after="100" w:afterAutospacing="1"/>
      <w:jc w:val="right"/>
      <w:textAlignment w:val="center"/>
    </w:pPr>
    <w:rPr>
      <w:rFonts w:ascii="Arial Narrow" w:hAnsi="Arial Narrow"/>
      <w:b/>
      <w:bCs/>
      <w:sz w:val="20"/>
      <w:szCs w:val="20"/>
      <w:lang w:eastAsia="lv-LV"/>
    </w:rPr>
  </w:style>
  <w:style w:type="paragraph" w:customStyle="1" w:styleId="xl84">
    <w:name w:val="xl84"/>
    <w:basedOn w:val="Normal"/>
    <w:rsid w:val="00EF72AA"/>
    <w:pPr>
      <w:pBdr>
        <w:left w:val="single" w:sz="4" w:space="0" w:color="auto"/>
        <w:bottom w:val="single" w:sz="4" w:space="0" w:color="auto"/>
        <w:right w:val="single" w:sz="4" w:space="0" w:color="auto"/>
      </w:pBdr>
      <w:shd w:val="clear" w:color="000000" w:fill="C0C0C0"/>
      <w:suppressAutoHyphens w:val="0"/>
      <w:spacing w:before="100" w:beforeAutospacing="1" w:after="100" w:afterAutospacing="1"/>
      <w:jc w:val="center"/>
      <w:textAlignment w:val="center"/>
    </w:pPr>
    <w:rPr>
      <w:rFonts w:ascii="Arial Narrow" w:hAnsi="Arial Narrow"/>
      <w:b/>
      <w:bCs/>
      <w:sz w:val="20"/>
      <w:szCs w:val="20"/>
      <w:lang w:eastAsia="lv-LV"/>
    </w:rPr>
  </w:style>
  <w:style w:type="paragraph" w:customStyle="1" w:styleId="xl85">
    <w:name w:val="xl85"/>
    <w:basedOn w:val="Normal"/>
    <w:rsid w:val="00EF72A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Arial Narrow" w:hAnsi="Arial Narrow"/>
      <w:sz w:val="20"/>
      <w:szCs w:val="20"/>
      <w:lang w:eastAsia="lv-LV"/>
    </w:rPr>
  </w:style>
  <w:style w:type="paragraph" w:customStyle="1" w:styleId="xl86">
    <w:name w:val="xl86"/>
    <w:basedOn w:val="Normal"/>
    <w:rsid w:val="00EF72A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sz w:val="20"/>
      <w:szCs w:val="20"/>
      <w:lang w:eastAsia="lv-LV"/>
    </w:rPr>
  </w:style>
  <w:style w:type="paragraph" w:customStyle="1" w:styleId="xl87">
    <w:name w:val="xl87"/>
    <w:basedOn w:val="Normal"/>
    <w:rsid w:val="00EF72A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hAnsi="Arial Narrow"/>
      <w:sz w:val="20"/>
      <w:szCs w:val="20"/>
      <w:lang w:eastAsia="lv-LV"/>
    </w:rPr>
  </w:style>
  <w:style w:type="paragraph" w:customStyle="1" w:styleId="xl88">
    <w:name w:val="xl88"/>
    <w:basedOn w:val="Normal"/>
    <w:rsid w:val="00EF72A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sz w:val="20"/>
      <w:szCs w:val="20"/>
      <w:lang w:eastAsia="lv-LV"/>
    </w:rPr>
  </w:style>
  <w:style w:type="paragraph" w:customStyle="1" w:styleId="xl89">
    <w:name w:val="xl89"/>
    <w:basedOn w:val="Normal"/>
    <w:rsid w:val="00EF72A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sz w:val="20"/>
      <w:szCs w:val="20"/>
      <w:lang w:eastAsia="lv-LV"/>
    </w:rPr>
  </w:style>
  <w:style w:type="paragraph" w:customStyle="1" w:styleId="xl90">
    <w:name w:val="xl90"/>
    <w:basedOn w:val="Normal"/>
    <w:rsid w:val="00EF72A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sz w:val="20"/>
      <w:szCs w:val="20"/>
      <w:lang w:eastAsia="lv-LV"/>
    </w:rPr>
  </w:style>
  <w:style w:type="paragraph" w:customStyle="1" w:styleId="xl91">
    <w:name w:val="xl91"/>
    <w:basedOn w:val="Normal"/>
    <w:rsid w:val="00EF72A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sz w:val="20"/>
      <w:szCs w:val="20"/>
      <w:lang w:eastAsia="lv-LV"/>
    </w:rPr>
  </w:style>
  <w:style w:type="paragraph" w:customStyle="1" w:styleId="xl92">
    <w:name w:val="xl92"/>
    <w:basedOn w:val="Normal"/>
    <w:rsid w:val="00EF72A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sz w:val="20"/>
      <w:szCs w:val="20"/>
      <w:lang w:eastAsia="lv-LV"/>
    </w:rPr>
  </w:style>
  <w:style w:type="paragraph" w:customStyle="1" w:styleId="xl93">
    <w:name w:val="xl93"/>
    <w:basedOn w:val="Normal"/>
    <w:rsid w:val="00EF72AA"/>
    <w:pPr>
      <w:suppressAutoHyphens w:val="0"/>
      <w:spacing w:before="100" w:beforeAutospacing="1" w:after="100" w:afterAutospacing="1"/>
      <w:textAlignment w:val="center"/>
    </w:pPr>
    <w:rPr>
      <w:rFonts w:ascii="Arial Narrow" w:hAnsi="Arial Narrow"/>
      <w:sz w:val="20"/>
      <w:szCs w:val="20"/>
      <w:lang w:eastAsia="lv-LV"/>
    </w:rPr>
  </w:style>
  <w:style w:type="paragraph" w:customStyle="1" w:styleId="xl94">
    <w:name w:val="xl94"/>
    <w:basedOn w:val="Normal"/>
    <w:rsid w:val="00EF72A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hAnsi="Arial Narrow"/>
      <w:sz w:val="20"/>
      <w:szCs w:val="20"/>
      <w:lang w:eastAsia="lv-LV"/>
    </w:rPr>
  </w:style>
  <w:style w:type="paragraph" w:customStyle="1" w:styleId="xl95">
    <w:name w:val="xl95"/>
    <w:basedOn w:val="Normal"/>
    <w:rsid w:val="00EF72A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sz w:val="20"/>
      <w:szCs w:val="20"/>
      <w:lang w:eastAsia="lv-LV"/>
    </w:rPr>
  </w:style>
  <w:style w:type="paragraph" w:customStyle="1" w:styleId="xl96">
    <w:name w:val="xl96"/>
    <w:basedOn w:val="Normal"/>
    <w:rsid w:val="00EF72A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sz w:val="20"/>
      <w:szCs w:val="20"/>
      <w:lang w:eastAsia="lv-LV"/>
    </w:rPr>
  </w:style>
  <w:style w:type="paragraph" w:customStyle="1" w:styleId="xl97">
    <w:name w:val="xl97"/>
    <w:basedOn w:val="Normal"/>
    <w:rsid w:val="00EF72AA"/>
    <w:pPr>
      <w:suppressAutoHyphens w:val="0"/>
      <w:spacing w:before="100" w:beforeAutospacing="1" w:after="100" w:afterAutospacing="1"/>
    </w:pPr>
    <w:rPr>
      <w:i/>
      <w:iCs/>
      <w:sz w:val="16"/>
      <w:szCs w:val="16"/>
      <w:lang w:eastAsia="lv-LV"/>
    </w:rPr>
  </w:style>
  <w:style w:type="paragraph" w:customStyle="1" w:styleId="xl98">
    <w:name w:val="xl98"/>
    <w:basedOn w:val="Normal"/>
    <w:rsid w:val="00EF72AA"/>
    <w:pPr>
      <w:suppressAutoHyphens w:val="0"/>
      <w:spacing w:before="100" w:beforeAutospacing="1" w:after="100" w:afterAutospacing="1"/>
    </w:pPr>
    <w:rPr>
      <w:rFonts w:ascii="Arial Narrow" w:hAnsi="Arial Narrow"/>
      <w:sz w:val="20"/>
      <w:szCs w:val="20"/>
      <w:lang w:eastAsia="lv-LV"/>
    </w:rPr>
  </w:style>
  <w:style w:type="paragraph" w:customStyle="1" w:styleId="xl99">
    <w:name w:val="xl99"/>
    <w:basedOn w:val="Normal"/>
    <w:rsid w:val="00EF72AA"/>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Narrow" w:hAnsi="Arial Narrow"/>
      <w:sz w:val="20"/>
      <w:szCs w:val="20"/>
      <w:lang w:eastAsia="lv-LV"/>
    </w:rPr>
  </w:style>
  <w:style w:type="paragraph" w:customStyle="1" w:styleId="xl100">
    <w:name w:val="xl100"/>
    <w:basedOn w:val="Normal"/>
    <w:rsid w:val="00EF72A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hAnsi="Arial Narrow"/>
      <w:b/>
      <w:bCs/>
      <w:i/>
      <w:iCs/>
      <w:sz w:val="20"/>
      <w:szCs w:val="20"/>
      <w:lang w:eastAsia="lv-LV"/>
    </w:rPr>
  </w:style>
  <w:style w:type="paragraph" w:customStyle="1" w:styleId="xl101">
    <w:name w:val="xl101"/>
    <w:basedOn w:val="Normal"/>
    <w:rsid w:val="00EF72A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hAnsi="Arial Narrow"/>
      <w:sz w:val="20"/>
      <w:szCs w:val="20"/>
      <w:lang w:eastAsia="lv-LV"/>
    </w:rPr>
  </w:style>
  <w:style w:type="paragraph" w:customStyle="1" w:styleId="xl102">
    <w:name w:val="xl102"/>
    <w:basedOn w:val="Normal"/>
    <w:rsid w:val="00EF72A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sz w:val="20"/>
      <w:szCs w:val="20"/>
      <w:lang w:eastAsia="lv-LV"/>
    </w:rPr>
  </w:style>
  <w:style w:type="paragraph" w:customStyle="1" w:styleId="xl103">
    <w:name w:val="xl103"/>
    <w:basedOn w:val="Normal"/>
    <w:rsid w:val="00EF72A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sz w:val="20"/>
      <w:szCs w:val="20"/>
      <w:lang w:eastAsia="lv-LV"/>
    </w:rPr>
  </w:style>
  <w:style w:type="paragraph" w:customStyle="1" w:styleId="xl104">
    <w:name w:val="xl104"/>
    <w:basedOn w:val="Normal"/>
    <w:rsid w:val="00EF72AA"/>
    <w:pPr>
      <w:suppressAutoHyphens w:val="0"/>
      <w:spacing w:before="100" w:beforeAutospacing="1" w:after="100" w:afterAutospacing="1"/>
    </w:pPr>
    <w:rPr>
      <w:rFonts w:ascii="Arial Narrow" w:hAnsi="Arial Narrow"/>
      <w:i/>
      <w:iCs/>
      <w:sz w:val="20"/>
      <w:szCs w:val="20"/>
      <w:lang w:eastAsia="lv-LV"/>
    </w:rPr>
  </w:style>
  <w:style w:type="paragraph" w:customStyle="1" w:styleId="xl105">
    <w:name w:val="xl105"/>
    <w:basedOn w:val="Normal"/>
    <w:rsid w:val="00EF72AA"/>
    <w:pPr>
      <w:suppressAutoHyphens w:val="0"/>
      <w:spacing w:before="100" w:beforeAutospacing="1" w:after="100" w:afterAutospacing="1"/>
      <w:jc w:val="center"/>
    </w:pPr>
    <w:rPr>
      <w:rFonts w:ascii="Arial Narrow" w:hAnsi="Arial Narrow"/>
      <w:sz w:val="20"/>
      <w:szCs w:val="20"/>
      <w:lang w:eastAsia="lv-LV"/>
    </w:rPr>
  </w:style>
  <w:style w:type="paragraph" w:customStyle="1" w:styleId="xl106">
    <w:name w:val="xl106"/>
    <w:basedOn w:val="Normal"/>
    <w:rsid w:val="00EF72AA"/>
    <w:pPr>
      <w:suppressAutoHyphens w:val="0"/>
      <w:spacing w:before="100" w:beforeAutospacing="1" w:after="100" w:afterAutospacing="1"/>
    </w:pPr>
    <w:rPr>
      <w:rFonts w:ascii="Arial Narrow" w:hAnsi="Arial Narrow"/>
      <w:sz w:val="20"/>
      <w:szCs w:val="20"/>
      <w:lang w:eastAsia="lv-LV"/>
    </w:rPr>
  </w:style>
  <w:style w:type="paragraph" w:customStyle="1" w:styleId="xl107">
    <w:name w:val="xl107"/>
    <w:basedOn w:val="Normal"/>
    <w:rsid w:val="00EF72AA"/>
    <w:pPr>
      <w:suppressAutoHyphens w:val="0"/>
      <w:spacing w:before="100" w:beforeAutospacing="1" w:after="100" w:afterAutospacing="1"/>
    </w:pPr>
    <w:rPr>
      <w:rFonts w:ascii="Arial Narrow" w:hAnsi="Arial Narrow"/>
      <w:sz w:val="20"/>
      <w:szCs w:val="20"/>
      <w:lang w:eastAsia="lv-LV"/>
    </w:rPr>
  </w:style>
  <w:style w:type="paragraph" w:customStyle="1" w:styleId="xl108">
    <w:name w:val="xl108"/>
    <w:basedOn w:val="Normal"/>
    <w:rsid w:val="00EF72AA"/>
    <w:pPr>
      <w:suppressAutoHyphens w:val="0"/>
      <w:spacing w:before="100" w:beforeAutospacing="1" w:after="100" w:afterAutospacing="1"/>
    </w:pPr>
    <w:rPr>
      <w:rFonts w:ascii="Arial Narrow" w:hAnsi="Arial Narrow"/>
      <w:sz w:val="20"/>
      <w:szCs w:val="20"/>
      <w:lang w:eastAsia="lv-LV"/>
    </w:rPr>
  </w:style>
  <w:style w:type="paragraph" w:customStyle="1" w:styleId="xl109">
    <w:name w:val="xl109"/>
    <w:basedOn w:val="Normal"/>
    <w:rsid w:val="00EF72AA"/>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Arial Narrow" w:hAnsi="Arial Narrow"/>
      <w:sz w:val="20"/>
      <w:szCs w:val="20"/>
      <w:lang w:eastAsia="lv-LV"/>
    </w:rPr>
  </w:style>
  <w:style w:type="paragraph" w:customStyle="1" w:styleId="xl110">
    <w:name w:val="xl110"/>
    <w:basedOn w:val="Normal"/>
    <w:rsid w:val="00EF72A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sz w:val="20"/>
      <w:szCs w:val="20"/>
      <w:lang w:eastAsia="lv-LV"/>
    </w:rPr>
  </w:style>
  <w:style w:type="paragraph" w:customStyle="1" w:styleId="xl111">
    <w:name w:val="xl111"/>
    <w:basedOn w:val="Normal"/>
    <w:rsid w:val="00EF72A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sz w:val="20"/>
      <w:szCs w:val="20"/>
      <w:lang w:eastAsia="lv-LV"/>
    </w:rPr>
  </w:style>
  <w:style w:type="paragraph" w:customStyle="1" w:styleId="xl112">
    <w:name w:val="xl112"/>
    <w:basedOn w:val="Normal"/>
    <w:rsid w:val="00EF72A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sz w:val="20"/>
      <w:szCs w:val="20"/>
      <w:lang w:eastAsia="lv-LV"/>
    </w:rPr>
  </w:style>
  <w:style w:type="paragraph" w:customStyle="1" w:styleId="xl113">
    <w:name w:val="xl113"/>
    <w:basedOn w:val="Normal"/>
    <w:rsid w:val="00EF72AA"/>
    <w:pPr>
      <w:suppressAutoHyphens w:val="0"/>
      <w:spacing w:before="100" w:beforeAutospacing="1" w:after="100" w:afterAutospacing="1"/>
    </w:pPr>
    <w:rPr>
      <w:i/>
      <w:iCs/>
      <w:sz w:val="16"/>
      <w:szCs w:val="16"/>
      <w:lang w:eastAsia="lv-LV"/>
    </w:rPr>
  </w:style>
  <w:style w:type="paragraph" w:customStyle="1" w:styleId="xl114">
    <w:name w:val="xl114"/>
    <w:basedOn w:val="Normal"/>
    <w:rsid w:val="00EF72A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sz w:val="20"/>
      <w:szCs w:val="20"/>
      <w:lang w:eastAsia="lv-LV"/>
    </w:rPr>
  </w:style>
  <w:style w:type="paragraph" w:customStyle="1" w:styleId="xl115">
    <w:name w:val="xl115"/>
    <w:basedOn w:val="Normal"/>
    <w:rsid w:val="00EF72AA"/>
    <w:pPr>
      <w:suppressAutoHyphens w:val="0"/>
      <w:spacing w:before="100" w:beforeAutospacing="1" w:after="100" w:afterAutospacing="1"/>
    </w:pPr>
    <w:rPr>
      <w:rFonts w:ascii="Arial Narrow" w:hAnsi="Arial Narrow"/>
      <w:sz w:val="20"/>
      <w:szCs w:val="20"/>
      <w:lang w:eastAsia="lv-LV"/>
    </w:rPr>
  </w:style>
  <w:style w:type="paragraph" w:customStyle="1" w:styleId="xl116">
    <w:name w:val="xl116"/>
    <w:basedOn w:val="Normal"/>
    <w:rsid w:val="00EF72A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sz w:val="20"/>
      <w:szCs w:val="20"/>
      <w:lang w:eastAsia="lv-LV"/>
    </w:rPr>
  </w:style>
  <w:style w:type="paragraph" w:customStyle="1" w:styleId="xl117">
    <w:name w:val="xl117"/>
    <w:basedOn w:val="Normal"/>
    <w:rsid w:val="00EF72A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hAnsi="Arial Narrow"/>
      <w:sz w:val="20"/>
      <w:szCs w:val="20"/>
      <w:lang w:eastAsia="lv-LV"/>
    </w:rPr>
  </w:style>
  <w:style w:type="paragraph" w:customStyle="1" w:styleId="xl118">
    <w:name w:val="xl118"/>
    <w:basedOn w:val="Normal"/>
    <w:rsid w:val="00EF72AA"/>
    <w:pPr>
      <w:suppressAutoHyphens w:val="0"/>
      <w:spacing w:before="100" w:beforeAutospacing="1" w:after="100" w:afterAutospacing="1"/>
      <w:textAlignment w:val="center"/>
    </w:pPr>
    <w:rPr>
      <w:rFonts w:ascii="Arial" w:hAnsi="Arial" w:cs="Arial"/>
      <w:sz w:val="20"/>
      <w:szCs w:val="20"/>
      <w:lang w:eastAsia="lv-LV"/>
    </w:rPr>
  </w:style>
  <w:style w:type="paragraph" w:customStyle="1" w:styleId="xl119">
    <w:name w:val="xl119"/>
    <w:basedOn w:val="Normal"/>
    <w:rsid w:val="00EF72A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Arial Narrow" w:hAnsi="Arial Narrow"/>
      <w:i/>
      <w:iCs/>
      <w:sz w:val="20"/>
      <w:szCs w:val="20"/>
      <w:lang w:eastAsia="lv-LV"/>
    </w:rPr>
  </w:style>
  <w:style w:type="paragraph" w:customStyle="1" w:styleId="xl120">
    <w:name w:val="xl120"/>
    <w:basedOn w:val="Normal"/>
    <w:rsid w:val="00EF72A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Arial Narrow" w:hAnsi="Arial Narrow"/>
      <w:sz w:val="20"/>
      <w:szCs w:val="20"/>
      <w:lang w:eastAsia="lv-LV"/>
    </w:rPr>
  </w:style>
  <w:style w:type="paragraph" w:customStyle="1" w:styleId="xl121">
    <w:name w:val="xl121"/>
    <w:basedOn w:val="Normal"/>
    <w:rsid w:val="00EF72A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sz w:val="20"/>
      <w:szCs w:val="20"/>
      <w:lang w:eastAsia="lv-LV"/>
    </w:rPr>
  </w:style>
  <w:style w:type="paragraph" w:customStyle="1" w:styleId="xl122">
    <w:name w:val="xl122"/>
    <w:basedOn w:val="Normal"/>
    <w:rsid w:val="00EF72A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hAnsi="Arial Narrow"/>
      <w:sz w:val="20"/>
      <w:szCs w:val="20"/>
      <w:lang w:eastAsia="lv-LV"/>
    </w:rPr>
  </w:style>
  <w:style w:type="paragraph" w:customStyle="1" w:styleId="xl123">
    <w:name w:val="xl123"/>
    <w:basedOn w:val="Normal"/>
    <w:rsid w:val="00EF72A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sz w:val="20"/>
      <w:szCs w:val="20"/>
      <w:lang w:eastAsia="lv-LV"/>
    </w:rPr>
  </w:style>
  <w:style w:type="paragraph" w:customStyle="1" w:styleId="xl124">
    <w:name w:val="xl124"/>
    <w:basedOn w:val="Normal"/>
    <w:rsid w:val="00EF72A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sz w:val="20"/>
      <w:szCs w:val="20"/>
      <w:lang w:eastAsia="lv-LV"/>
    </w:rPr>
  </w:style>
  <w:style w:type="paragraph" w:customStyle="1" w:styleId="xl125">
    <w:name w:val="xl125"/>
    <w:basedOn w:val="Normal"/>
    <w:rsid w:val="00EF72AA"/>
    <w:pPr>
      <w:suppressAutoHyphens w:val="0"/>
      <w:spacing w:before="100" w:beforeAutospacing="1" w:after="100" w:afterAutospacing="1"/>
    </w:pPr>
    <w:rPr>
      <w:rFonts w:ascii="Arial Narrow" w:hAnsi="Arial Narrow"/>
      <w:i/>
      <w:iCs/>
      <w:sz w:val="20"/>
      <w:szCs w:val="20"/>
      <w:lang w:eastAsia="lv-LV"/>
    </w:rPr>
  </w:style>
  <w:style w:type="paragraph" w:customStyle="1" w:styleId="xl126">
    <w:name w:val="xl126"/>
    <w:basedOn w:val="Normal"/>
    <w:rsid w:val="00EF72AA"/>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Narrow" w:hAnsi="Arial Narrow"/>
      <w:sz w:val="20"/>
      <w:szCs w:val="20"/>
      <w:lang w:eastAsia="lv-LV"/>
    </w:rPr>
  </w:style>
  <w:style w:type="paragraph" w:customStyle="1" w:styleId="xl127">
    <w:name w:val="xl127"/>
    <w:basedOn w:val="Normal"/>
    <w:rsid w:val="00EF72AA"/>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Narrow" w:hAnsi="Arial Narrow"/>
      <w:sz w:val="20"/>
      <w:szCs w:val="20"/>
      <w:lang w:eastAsia="lv-LV"/>
    </w:rPr>
  </w:style>
  <w:style w:type="paragraph" w:customStyle="1" w:styleId="xl128">
    <w:name w:val="xl128"/>
    <w:basedOn w:val="Normal"/>
    <w:rsid w:val="00EF72AA"/>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Narrow" w:hAnsi="Arial Narrow"/>
      <w:sz w:val="20"/>
      <w:szCs w:val="20"/>
      <w:lang w:eastAsia="lv-LV"/>
    </w:rPr>
  </w:style>
  <w:style w:type="paragraph" w:customStyle="1" w:styleId="xl129">
    <w:name w:val="xl129"/>
    <w:basedOn w:val="Normal"/>
    <w:rsid w:val="00EF72AA"/>
    <w:pPr>
      <w:pBdr>
        <w:top w:val="single" w:sz="4" w:space="0" w:color="auto"/>
        <w:left w:val="single" w:sz="4" w:space="0" w:color="auto"/>
        <w:bottom w:val="single" w:sz="4" w:space="0" w:color="auto"/>
      </w:pBdr>
      <w:shd w:val="clear" w:color="000000" w:fill="C0C0C0"/>
      <w:suppressAutoHyphens w:val="0"/>
      <w:spacing w:before="100" w:beforeAutospacing="1" w:after="100" w:afterAutospacing="1"/>
      <w:jc w:val="center"/>
      <w:textAlignment w:val="center"/>
    </w:pPr>
    <w:rPr>
      <w:rFonts w:ascii="Arial Narrow" w:hAnsi="Arial Narrow"/>
      <w:b/>
      <w:bCs/>
      <w:sz w:val="20"/>
      <w:szCs w:val="20"/>
      <w:lang w:eastAsia="lv-LV"/>
    </w:rPr>
  </w:style>
  <w:style w:type="paragraph" w:customStyle="1" w:styleId="xl130">
    <w:name w:val="xl130"/>
    <w:basedOn w:val="Normal"/>
    <w:rsid w:val="00EF72AA"/>
    <w:pPr>
      <w:pBdr>
        <w:top w:val="single" w:sz="4" w:space="0" w:color="auto"/>
        <w:bottom w:val="single" w:sz="4" w:space="0" w:color="auto"/>
      </w:pBdr>
      <w:shd w:val="clear" w:color="000000" w:fill="C0C0C0"/>
      <w:suppressAutoHyphens w:val="0"/>
      <w:spacing w:before="100" w:beforeAutospacing="1" w:after="100" w:afterAutospacing="1"/>
      <w:jc w:val="center"/>
      <w:textAlignment w:val="center"/>
    </w:pPr>
    <w:rPr>
      <w:rFonts w:ascii="Arial Narrow" w:hAnsi="Arial Narrow"/>
      <w:b/>
      <w:bCs/>
      <w:sz w:val="20"/>
      <w:szCs w:val="20"/>
      <w:lang w:eastAsia="lv-LV"/>
    </w:rPr>
  </w:style>
  <w:style w:type="paragraph" w:customStyle="1" w:styleId="xl131">
    <w:name w:val="xl131"/>
    <w:basedOn w:val="Normal"/>
    <w:rsid w:val="00EF72AA"/>
    <w:pPr>
      <w:pBdr>
        <w:top w:val="single" w:sz="4" w:space="0" w:color="auto"/>
        <w:bottom w:val="single" w:sz="4" w:space="0" w:color="auto"/>
        <w:right w:val="single" w:sz="4" w:space="0" w:color="auto"/>
      </w:pBdr>
      <w:shd w:val="clear" w:color="000000" w:fill="C0C0C0"/>
      <w:suppressAutoHyphens w:val="0"/>
      <w:spacing w:before="100" w:beforeAutospacing="1" w:after="100" w:afterAutospacing="1"/>
      <w:jc w:val="center"/>
      <w:textAlignment w:val="center"/>
    </w:pPr>
    <w:rPr>
      <w:rFonts w:ascii="Arial Narrow" w:hAnsi="Arial Narrow"/>
      <w:b/>
      <w:bCs/>
      <w:sz w:val="20"/>
      <w:szCs w:val="20"/>
      <w:lang w:eastAsia="lv-LV"/>
    </w:rPr>
  </w:style>
  <w:style w:type="paragraph" w:customStyle="1" w:styleId="xl132">
    <w:name w:val="xl132"/>
    <w:basedOn w:val="Normal"/>
    <w:rsid w:val="00EF72AA"/>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Narrow" w:hAnsi="Arial Narrow"/>
      <w:sz w:val="20"/>
      <w:szCs w:val="20"/>
      <w:lang w:eastAsia="lv-LV"/>
    </w:rPr>
  </w:style>
  <w:style w:type="paragraph" w:customStyle="1" w:styleId="xl133">
    <w:name w:val="xl133"/>
    <w:basedOn w:val="Normal"/>
    <w:rsid w:val="00EF72AA"/>
    <w:pPr>
      <w:pBdr>
        <w:top w:val="single" w:sz="4" w:space="0" w:color="auto"/>
        <w:bottom w:val="single" w:sz="4" w:space="0" w:color="auto"/>
      </w:pBdr>
      <w:suppressAutoHyphens w:val="0"/>
      <w:spacing w:before="100" w:beforeAutospacing="1" w:after="100" w:afterAutospacing="1"/>
      <w:jc w:val="center"/>
      <w:textAlignment w:val="center"/>
    </w:pPr>
    <w:rPr>
      <w:rFonts w:ascii="Arial Narrow" w:hAnsi="Arial Narrow"/>
      <w:sz w:val="20"/>
      <w:szCs w:val="20"/>
      <w:lang w:eastAsia="lv-LV"/>
    </w:rPr>
  </w:style>
  <w:style w:type="paragraph" w:customStyle="1" w:styleId="xl134">
    <w:name w:val="xl134"/>
    <w:basedOn w:val="Normal"/>
    <w:rsid w:val="00EF72AA"/>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sz w:val="20"/>
      <w:szCs w:val="20"/>
      <w:lang w:eastAsia="lv-LV"/>
    </w:rPr>
  </w:style>
  <w:style w:type="paragraph" w:customStyle="1" w:styleId="xl135">
    <w:name w:val="xl135"/>
    <w:basedOn w:val="Normal"/>
    <w:rsid w:val="00EF72AA"/>
    <w:pPr>
      <w:suppressAutoHyphens w:val="0"/>
      <w:spacing w:before="100" w:beforeAutospacing="1" w:after="100" w:afterAutospacing="1"/>
      <w:jc w:val="center"/>
      <w:textAlignment w:val="center"/>
    </w:pPr>
    <w:rPr>
      <w:rFonts w:ascii="Arial Narrow" w:hAnsi="Arial Narrow"/>
      <w:b/>
      <w:bCs/>
      <w:i/>
      <w:iCs/>
      <w:sz w:val="20"/>
      <w:szCs w:val="20"/>
      <w:u w:val="single"/>
      <w:lang w:eastAsia="lv-LV"/>
    </w:rPr>
  </w:style>
  <w:style w:type="paragraph" w:customStyle="1" w:styleId="xl136">
    <w:name w:val="xl136"/>
    <w:basedOn w:val="Normal"/>
    <w:rsid w:val="00EF72A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hAnsi="Arial Narrow"/>
      <w:b/>
      <w:bCs/>
      <w:sz w:val="20"/>
      <w:szCs w:val="20"/>
      <w:lang w:eastAsia="lv-LV"/>
    </w:rPr>
  </w:style>
  <w:style w:type="paragraph" w:customStyle="1" w:styleId="xl137">
    <w:name w:val="xl137"/>
    <w:basedOn w:val="Normal"/>
    <w:rsid w:val="00EF72A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hAnsi="Arial Narrow"/>
      <w:b/>
      <w:bCs/>
      <w:sz w:val="20"/>
      <w:szCs w:val="20"/>
      <w:lang w:eastAsia="lv-LV"/>
    </w:rPr>
  </w:style>
  <w:style w:type="paragraph" w:customStyle="1" w:styleId="xl138">
    <w:name w:val="xl138"/>
    <w:basedOn w:val="Normal"/>
    <w:rsid w:val="00EF72A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hAnsi="Arial Narrow"/>
      <w:b/>
      <w:bCs/>
      <w:sz w:val="20"/>
      <w:szCs w:val="20"/>
      <w:lang w:eastAsia="lv-LV"/>
    </w:rPr>
  </w:style>
  <w:style w:type="paragraph" w:customStyle="1" w:styleId="xl139">
    <w:name w:val="xl139"/>
    <w:basedOn w:val="Normal"/>
    <w:rsid w:val="00EF72A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hAnsi="Arial Narrow"/>
      <w:b/>
      <w:bCs/>
      <w:sz w:val="20"/>
      <w:szCs w:val="20"/>
      <w:lang w:eastAsia="lv-LV"/>
    </w:rPr>
  </w:style>
  <w:style w:type="paragraph" w:customStyle="1" w:styleId="xl140">
    <w:name w:val="xl140"/>
    <w:basedOn w:val="Normal"/>
    <w:rsid w:val="00EF72AA"/>
    <w:pPr>
      <w:suppressAutoHyphens w:val="0"/>
      <w:spacing w:before="100" w:beforeAutospacing="1" w:after="100" w:afterAutospacing="1"/>
    </w:pPr>
    <w:rPr>
      <w:rFonts w:ascii="Arial Narrow" w:hAnsi="Arial Narrow"/>
      <w:lang w:eastAsia="lv-LV"/>
    </w:rPr>
  </w:style>
  <w:style w:type="paragraph" w:customStyle="1" w:styleId="xl141">
    <w:name w:val="xl141"/>
    <w:basedOn w:val="Normal"/>
    <w:rsid w:val="00EF72AA"/>
    <w:pPr>
      <w:suppressAutoHyphens w:val="0"/>
      <w:spacing w:before="100" w:beforeAutospacing="1" w:after="100" w:afterAutospacing="1"/>
      <w:textAlignment w:val="center"/>
    </w:pPr>
    <w:rPr>
      <w:rFonts w:ascii="Arial Narrow" w:hAnsi="Arial Narrow"/>
      <w:color w:val="FF0000"/>
      <w:lang w:eastAsia="lv-LV"/>
    </w:rPr>
  </w:style>
  <w:style w:type="paragraph" w:customStyle="1" w:styleId="xl142">
    <w:name w:val="xl142"/>
    <w:basedOn w:val="Normal"/>
    <w:rsid w:val="00EF72A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Arial Narrow" w:hAnsi="Arial Narrow"/>
      <w:lang w:eastAsia="lv-LV"/>
    </w:rPr>
  </w:style>
  <w:style w:type="paragraph" w:customStyle="1" w:styleId="xl143">
    <w:name w:val="xl143"/>
    <w:basedOn w:val="Normal"/>
    <w:rsid w:val="00EF72A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Arial Narrow" w:hAnsi="Arial Narrow"/>
      <w:lang w:eastAsia="lv-LV"/>
    </w:rPr>
  </w:style>
  <w:style w:type="paragraph" w:customStyle="1" w:styleId="xl144">
    <w:name w:val="xl144"/>
    <w:basedOn w:val="Normal"/>
    <w:rsid w:val="00EF72A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lang w:eastAsia="lv-LV"/>
    </w:rPr>
  </w:style>
  <w:style w:type="paragraph" w:customStyle="1" w:styleId="xl145">
    <w:name w:val="xl145"/>
    <w:basedOn w:val="Normal"/>
    <w:rsid w:val="00EF72A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lang w:eastAsia="lv-LV"/>
    </w:rPr>
  </w:style>
  <w:style w:type="paragraph" w:customStyle="1" w:styleId="xl146">
    <w:name w:val="xl146"/>
    <w:basedOn w:val="Normal"/>
    <w:rsid w:val="00EF72A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lang w:eastAsia="lv-LV"/>
    </w:rPr>
  </w:style>
  <w:style w:type="paragraph" w:customStyle="1" w:styleId="xl147">
    <w:name w:val="xl147"/>
    <w:basedOn w:val="Normal"/>
    <w:rsid w:val="00EF72A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lang w:eastAsia="lv-LV"/>
    </w:rPr>
  </w:style>
  <w:style w:type="paragraph" w:customStyle="1" w:styleId="xl148">
    <w:name w:val="xl148"/>
    <w:basedOn w:val="Normal"/>
    <w:rsid w:val="00EF72AA"/>
    <w:pPr>
      <w:pBdr>
        <w:top w:val="single" w:sz="4" w:space="0" w:color="auto"/>
        <w:left w:val="single" w:sz="4" w:space="0" w:color="auto"/>
        <w:bottom w:val="single" w:sz="4" w:space="0" w:color="auto"/>
      </w:pBdr>
      <w:shd w:val="clear" w:color="000000" w:fill="D9D9D9"/>
      <w:suppressAutoHyphens w:val="0"/>
      <w:spacing w:before="100" w:beforeAutospacing="1" w:after="100" w:afterAutospacing="1"/>
      <w:textAlignment w:val="center"/>
    </w:pPr>
    <w:rPr>
      <w:rFonts w:ascii="Arial Narrow" w:hAnsi="Arial Narrow"/>
      <w:b/>
      <w:bCs/>
      <w:i/>
      <w:iCs/>
      <w:lang w:eastAsia="lv-LV"/>
    </w:rPr>
  </w:style>
  <w:style w:type="paragraph" w:customStyle="1" w:styleId="xl149">
    <w:name w:val="xl149"/>
    <w:basedOn w:val="Normal"/>
    <w:rsid w:val="00EF72AA"/>
    <w:pPr>
      <w:pBdr>
        <w:top w:val="single" w:sz="4" w:space="0" w:color="auto"/>
        <w:bottom w:val="single" w:sz="4" w:space="0" w:color="auto"/>
      </w:pBdr>
      <w:shd w:val="clear" w:color="000000" w:fill="D9D9D9"/>
      <w:suppressAutoHyphens w:val="0"/>
      <w:spacing w:before="100" w:beforeAutospacing="1" w:after="100" w:afterAutospacing="1"/>
      <w:textAlignment w:val="center"/>
    </w:pPr>
    <w:rPr>
      <w:rFonts w:ascii="Arial Narrow" w:hAnsi="Arial Narrow"/>
      <w:b/>
      <w:bCs/>
      <w:i/>
      <w:iCs/>
      <w:lang w:eastAsia="lv-LV"/>
    </w:rPr>
  </w:style>
  <w:style w:type="paragraph" w:customStyle="1" w:styleId="xl71">
    <w:name w:val="xl71"/>
    <w:basedOn w:val="Normal"/>
    <w:rsid w:val="00EF72AA"/>
    <w:pPr>
      <w:suppressAutoHyphens w:val="0"/>
      <w:spacing w:before="100" w:beforeAutospacing="1" w:after="100" w:afterAutospacing="1"/>
    </w:pPr>
    <w:rPr>
      <w:rFonts w:ascii="Arial Narrow" w:hAnsi="Arial Narrow"/>
      <w:lang w:eastAsia="lv-LV"/>
    </w:rPr>
  </w:style>
  <w:style w:type="paragraph" w:customStyle="1" w:styleId="msonormal0">
    <w:name w:val="msonormal"/>
    <w:basedOn w:val="Normal"/>
    <w:rsid w:val="00EF72AA"/>
    <w:pPr>
      <w:suppressAutoHyphens w:val="0"/>
      <w:spacing w:before="100" w:beforeAutospacing="1" w:after="100" w:afterAutospacing="1"/>
    </w:pPr>
    <w:rPr>
      <w:lang w:eastAsia="lv-LV"/>
    </w:rPr>
  </w:style>
  <w:style w:type="paragraph" w:customStyle="1" w:styleId="font10">
    <w:name w:val="font10"/>
    <w:basedOn w:val="Normal"/>
    <w:rsid w:val="00EF72AA"/>
    <w:pPr>
      <w:suppressAutoHyphens w:val="0"/>
      <w:spacing w:before="100" w:beforeAutospacing="1" w:after="100" w:afterAutospacing="1"/>
    </w:pPr>
    <w:rPr>
      <w:rFonts w:ascii="Arial Narrow" w:hAnsi="Arial Narrow"/>
      <w:color w:val="000000"/>
      <w:sz w:val="20"/>
      <w:szCs w:val="20"/>
      <w:lang w:eastAsia="lv-LV"/>
    </w:rPr>
  </w:style>
  <w:style w:type="paragraph" w:customStyle="1" w:styleId="font11">
    <w:name w:val="font11"/>
    <w:basedOn w:val="Normal"/>
    <w:rsid w:val="00EF72AA"/>
    <w:pPr>
      <w:suppressAutoHyphens w:val="0"/>
      <w:spacing w:before="100" w:beforeAutospacing="1" w:after="100" w:afterAutospacing="1"/>
    </w:pPr>
    <w:rPr>
      <w:rFonts w:ascii="Arial Narrow" w:hAnsi="Arial Narrow"/>
      <w:color w:val="000000"/>
      <w:sz w:val="20"/>
      <w:szCs w:val="20"/>
      <w:lang w:eastAsia="lv-LV"/>
    </w:rPr>
  </w:style>
  <w:style w:type="paragraph" w:customStyle="1" w:styleId="font12">
    <w:name w:val="font12"/>
    <w:basedOn w:val="Normal"/>
    <w:rsid w:val="00EF72AA"/>
    <w:pPr>
      <w:suppressAutoHyphens w:val="0"/>
      <w:spacing w:before="100" w:beforeAutospacing="1" w:after="100" w:afterAutospacing="1"/>
    </w:pPr>
    <w:rPr>
      <w:rFonts w:ascii="Arial Narrow" w:hAnsi="Arial Narrow"/>
      <w:i/>
      <w:iCs/>
      <w:color w:val="000000"/>
      <w:sz w:val="20"/>
      <w:szCs w:val="20"/>
      <w:lang w:eastAsia="lv-LV"/>
    </w:rPr>
  </w:style>
  <w:style w:type="paragraph" w:customStyle="1" w:styleId="font13">
    <w:name w:val="font13"/>
    <w:basedOn w:val="Normal"/>
    <w:rsid w:val="00EF72AA"/>
    <w:pPr>
      <w:suppressAutoHyphens w:val="0"/>
      <w:spacing w:before="100" w:beforeAutospacing="1" w:after="100" w:afterAutospacing="1"/>
    </w:pPr>
    <w:rPr>
      <w:rFonts w:ascii="Arial Narrow" w:hAnsi="Arial Narrow"/>
      <w:i/>
      <w:iCs/>
      <w:color w:val="000000"/>
      <w:sz w:val="20"/>
      <w:szCs w:val="20"/>
      <w:lang w:eastAsia="lv-LV"/>
    </w:rPr>
  </w:style>
  <w:style w:type="paragraph" w:customStyle="1" w:styleId="font14">
    <w:name w:val="font14"/>
    <w:basedOn w:val="Normal"/>
    <w:rsid w:val="00EF72AA"/>
    <w:pPr>
      <w:suppressAutoHyphens w:val="0"/>
      <w:spacing w:before="100" w:beforeAutospacing="1" w:after="100" w:afterAutospacing="1"/>
    </w:pPr>
    <w:rPr>
      <w:rFonts w:ascii="Calibri" w:hAnsi="Calibri" w:cs="Calibri"/>
      <w:color w:val="000000"/>
      <w:sz w:val="20"/>
      <w:szCs w:val="20"/>
      <w:lang w:eastAsia="lv-LV"/>
    </w:rPr>
  </w:style>
  <w:style w:type="paragraph" w:customStyle="1" w:styleId="font15">
    <w:name w:val="font15"/>
    <w:basedOn w:val="Normal"/>
    <w:rsid w:val="00EF72AA"/>
    <w:pPr>
      <w:suppressAutoHyphens w:val="0"/>
      <w:spacing w:before="100" w:beforeAutospacing="1" w:after="100" w:afterAutospacing="1"/>
    </w:pPr>
    <w:rPr>
      <w:rFonts w:ascii="Arial Narrow" w:hAnsi="Arial Narrow"/>
      <w:b/>
      <w:bCs/>
      <w:i/>
      <w:iCs/>
      <w:sz w:val="20"/>
      <w:szCs w:val="20"/>
      <w:lang w:eastAsia="lv-LV"/>
    </w:rPr>
  </w:style>
  <w:style w:type="paragraph" w:customStyle="1" w:styleId="xl150">
    <w:name w:val="xl150"/>
    <w:basedOn w:val="Normal"/>
    <w:rsid w:val="00EF72AA"/>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sz w:val="20"/>
      <w:szCs w:val="20"/>
      <w:lang w:eastAsia="lv-LV"/>
    </w:rPr>
  </w:style>
  <w:style w:type="paragraph" w:customStyle="1" w:styleId="xl151">
    <w:name w:val="xl151"/>
    <w:basedOn w:val="Normal"/>
    <w:rsid w:val="00EF72A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color w:val="000000"/>
      <w:sz w:val="20"/>
      <w:szCs w:val="20"/>
      <w:lang w:eastAsia="lv-LV"/>
    </w:rPr>
  </w:style>
  <w:style w:type="paragraph" w:customStyle="1" w:styleId="xl152">
    <w:name w:val="xl152"/>
    <w:basedOn w:val="Normal"/>
    <w:rsid w:val="00EF72A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color w:val="000000"/>
      <w:sz w:val="20"/>
      <w:szCs w:val="20"/>
      <w:lang w:eastAsia="lv-LV"/>
    </w:rPr>
  </w:style>
  <w:style w:type="paragraph" w:customStyle="1" w:styleId="xl153">
    <w:name w:val="xl153"/>
    <w:basedOn w:val="Normal"/>
    <w:rsid w:val="00EF72AA"/>
    <w:pPr>
      <w:pBdr>
        <w:left w:val="single" w:sz="4" w:space="0" w:color="auto"/>
        <w:bottom w:val="single" w:sz="4" w:space="0" w:color="auto"/>
        <w:right w:val="single" w:sz="4" w:space="0" w:color="auto"/>
      </w:pBdr>
      <w:shd w:val="clear" w:color="000000" w:fill="D9D9D9"/>
      <w:suppressAutoHyphens w:val="0"/>
      <w:spacing w:before="100" w:beforeAutospacing="1" w:after="100" w:afterAutospacing="1"/>
      <w:jc w:val="right"/>
      <w:textAlignment w:val="center"/>
    </w:pPr>
    <w:rPr>
      <w:rFonts w:ascii="Arial Narrow" w:hAnsi="Arial Narrow"/>
      <w:b/>
      <w:bCs/>
      <w:color w:val="000000"/>
      <w:sz w:val="20"/>
      <w:szCs w:val="20"/>
      <w:lang w:eastAsia="lv-LV"/>
    </w:rPr>
  </w:style>
  <w:style w:type="paragraph" w:customStyle="1" w:styleId="xl154">
    <w:name w:val="xl154"/>
    <w:basedOn w:val="Normal"/>
    <w:rsid w:val="00EF72AA"/>
    <w:pPr>
      <w:pBdr>
        <w:top w:val="single" w:sz="4" w:space="0" w:color="auto"/>
        <w:left w:val="single" w:sz="4" w:space="0" w:color="auto"/>
        <w:bottom w:val="single" w:sz="4" w:space="0" w:color="auto"/>
      </w:pBdr>
      <w:shd w:val="clear" w:color="000000" w:fill="D9D9D9"/>
      <w:suppressAutoHyphens w:val="0"/>
      <w:spacing w:before="100" w:beforeAutospacing="1" w:after="100" w:afterAutospacing="1"/>
      <w:jc w:val="center"/>
      <w:textAlignment w:val="center"/>
    </w:pPr>
    <w:rPr>
      <w:rFonts w:ascii="Arial Narrow" w:hAnsi="Arial Narrow"/>
      <w:b/>
      <w:bCs/>
      <w:color w:val="000000"/>
      <w:sz w:val="20"/>
      <w:szCs w:val="20"/>
      <w:lang w:eastAsia="lv-LV"/>
    </w:rPr>
  </w:style>
  <w:style w:type="paragraph" w:customStyle="1" w:styleId="xl155">
    <w:name w:val="xl155"/>
    <w:basedOn w:val="Normal"/>
    <w:rsid w:val="00EF72AA"/>
    <w:pPr>
      <w:pBdr>
        <w:top w:val="single" w:sz="4" w:space="0" w:color="auto"/>
        <w:bottom w:val="single" w:sz="4" w:space="0" w:color="auto"/>
      </w:pBdr>
      <w:shd w:val="clear" w:color="000000" w:fill="D9D9D9"/>
      <w:suppressAutoHyphens w:val="0"/>
      <w:spacing w:before="100" w:beforeAutospacing="1" w:after="100" w:afterAutospacing="1"/>
      <w:jc w:val="center"/>
      <w:textAlignment w:val="center"/>
    </w:pPr>
    <w:rPr>
      <w:rFonts w:ascii="Arial Narrow" w:hAnsi="Arial Narrow"/>
      <w:b/>
      <w:bCs/>
      <w:color w:val="000000"/>
      <w:sz w:val="20"/>
      <w:szCs w:val="20"/>
      <w:lang w:eastAsia="lv-LV"/>
    </w:rPr>
  </w:style>
  <w:style w:type="paragraph" w:customStyle="1" w:styleId="xl156">
    <w:name w:val="xl156"/>
    <w:basedOn w:val="Normal"/>
    <w:rsid w:val="00EF72AA"/>
    <w:pPr>
      <w:pBdr>
        <w:top w:val="single" w:sz="4" w:space="0" w:color="auto"/>
        <w:bottom w:val="single" w:sz="4" w:space="0" w:color="auto"/>
        <w:right w:val="single" w:sz="4" w:space="0" w:color="auto"/>
      </w:pBdr>
      <w:shd w:val="clear" w:color="000000" w:fill="D9D9D9"/>
      <w:suppressAutoHyphens w:val="0"/>
      <w:spacing w:before="100" w:beforeAutospacing="1" w:after="100" w:afterAutospacing="1"/>
      <w:jc w:val="center"/>
      <w:textAlignment w:val="center"/>
    </w:pPr>
    <w:rPr>
      <w:rFonts w:ascii="Arial Narrow" w:hAnsi="Arial Narrow"/>
      <w:b/>
      <w:bCs/>
      <w:color w:val="000000"/>
      <w:sz w:val="20"/>
      <w:szCs w:val="20"/>
      <w:lang w:eastAsia="lv-LV"/>
    </w:rPr>
  </w:style>
  <w:style w:type="paragraph" w:customStyle="1" w:styleId="xl157">
    <w:name w:val="xl157"/>
    <w:basedOn w:val="Normal"/>
    <w:rsid w:val="00EF72AA"/>
    <w:pPr>
      <w:suppressAutoHyphens w:val="0"/>
      <w:spacing w:before="100" w:beforeAutospacing="1" w:after="100" w:afterAutospacing="1"/>
    </w:pPr>
    <w:rPr>
      <w:rFonts w:ascii="Arial Narrow" w:hAnsi="Arial Narrow"/>
      <w:sz w:val="20"/>
      <w:szCs w:val="20"/>
      <w:lang w:eastAsia="lv-LV"/>
    </w:rPr>
  </w:style>
  <w:style w:type="paragraph" w:customStyle="1" w:styleId="xl158">
    <w:name w:val="xl158"/>
    <w:basedOn w:val="Normal"/>
    <w:rsid w:val="00EF72A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Arial Narrow" w:hAnsi="Arial Narrow"/>
      <w:color w:val="000000"/>
      <w:sz w:val="20"/>
      <w:szCs w:val="20"/>
      <w:lang w:eastAsia="lv-LV"/>
    </w:rPr>
  </w:style>
  <w:style w:type="paragraph" w:customStyle="1" w:styleId="xl159">
    <w:name w:val="xl159"/>
    <w:basedOn w:val="Normal"/>
    <w:rsid w:val="00EF72A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hAnsi="Arial Narrow"/>
      <w:b/>
      <w:bCs/>
      <w:i/>
      <w:iCs/>
      <w:color w:val="000000"/>
      <w:sz w:val="20"/>
      <w:szCs w:val="20"/>
      <w:lang w:eastAsia="lv-LV"/>
    </w:rPr>
  </w:style>
  <w:style w:type="paragraph" w:customStyle="1" w:styleId="xl160">
    <w:name w:val="xl160"/>
    <w:basedOn w:val="Normal"/>
    <w:rsid w:val="00EF72A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color w:val="000000"/>
      <w:sz w:val="20"/>
      <w:szCs w:val="20"/>
      <w:lang w:eastAsia="lv-LV"/>
    </w:rPr>
  </w:style>
  <w:style w:type="paragraph" w:customStyle="1" w:styleId="xl161">
    <w:name w:val="xl161"/>
    <w:basedOn w:val="Normal"/>
    <w:rsid w:val="00EF72A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color w:val="000000"/>
      <w:sz w:val="20"/>
      <w:szCs w:val="20"/>
      <w:lang w:eastAsia="lv-LV"/>
    </w:rPr>
  </w:style>
  <w:style w:type="paragraph" w:customStyle="1" w:styleId="xl162">
    <w:name w:val="xl162"/>
    <w:basedOn w:val="Normal"/>
    <w:rsid w:val="00EF72A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Arial Narrow" w:hAnsi="Arial Narrow"/>
      <w:color w:val="000000"/>
      <w:sz w:val="20"/>
      <w:szCs w:val="20"/>
      <w:lang w:eastAsia="lv-LV"/>
    </w:rPr>
  </w:style>
  <w:style w:type="paragraph" w:customStyle="1" w:styleId="xl163">
    <w:name w:val="xl163"/>
    <w:basedOn w:val="Normal"/>
    <w:rsid w:val="00EF72AA"/>
    <w:pPr>
      <w:suppressAutoHyphens w:val="0"/>
      <w:spacing w:before="100" w:beforeAutospacing="1" w:after="100" w:afterAutospacing="1"/>
      <w:textAlignment w:val="center"/>
    </w:pPr>
    <w:rPr>
      <w:rFonts w:ascii="Arial Narrow" w:hAnsi="Arial Narrow"/>
      <w:i/>
      <w:iCs/>
      <w:sz w:val="20"/>
      <w:szCs w:val="20"/>
      <w:lang w:eastAsia="lv-LV"/>
    </w:rPr>
  </w:style>
  <w:style w:type="paragraph" w:customStyle="1" w:styleId="xl164">
    <w:name w:val="xl164"/>
    <w:basedOn w:val="Normal"/>
    <w:rsid w:val="00EF72A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color w:val="000000"/>
      <w:sz w:val="20"/>
      <w:szCs w:val="20"/>
      <w:lang w:eastAsia="lv-LV"/>
    </w:rPr>
  </w:style>
  <w:style w:type="paragraph" w:customStyle="1" w:styleId="xl165">
    <w:name w:val="xl165"/>
    <w:basedOn w:val="Normal"/>
    <w:rsid w:val="00EF72A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color w:val="000000"/>
      <w:sz w:val="20"/>
      <w:szCs w:val="20"/>
      <w:lang w:eastAsia="lv-LV"/>
    </w:rPr>
  </w:style>
  <w:style w:type="paragraph" w:customStyle="1" w:styleId="xl166">
    <w:name w:val="xl166"/>
    <w:basedOn w:val="Normal"/>
    <w:rsid w:val="00EF72A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color w:val="000000"/>
      <w:sz w:val="20"/>
      <w:szCs w:val="20"/>
      <w:lang w:eastAsia="lv-LV"/>
    </w:rPr>
  </w:style>
  <w:style w:type="paragraph" w:customStyle="1" w:styleId="xl167">
    <w:name w:val="xl167"/>
    <w:basedOn w:val="Normal"/>
    <w:rsid w:val="00EF72A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hAnsi="Arial Narrow"/>
      <w:sz w:val="20"/>
      <w:szCs w:val="20"/>
      <w:lang w:eastAsia="lv-LV"/>
    </w:rPr>
  </w:style>
  <w:style w:type="paragraph" w:customStyle="1" w:styleId="xl168">
    <w:name w:val="xl168"/>
    <w:basedOn w:val="Normal"/>
    <w:rsid w:val="00EF72AA"/>
    <w:pPr>
      <w:suppressAutoHyphens w:val="0"/>
      <w:spacing w:before="100" w:beforeAutospacing="1" w:after="100" w:afterAutospacing="1"/>
    </w:pPr>
    <w:rPr>
      <w:rFonts w:ascii="Arial Narrow" w:hAnsi="Arial Narrow"/>
      <w:i/>
      <w:iCs/>
      <w:sz w:val="20"/>
      <w:szCs w:val="20"/>
      <w:lang w:eastAsia="lv-LV"/>
    </w:rPr>
  </w:style>
  <w:style w:type="paragraph" w:customStyle="1" w:styleId="xl169">
    <w:name w:val="xl169"/>
    <w:basedOn w:val="Normal"/>
    <w:rsid w:val="00EF72A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sz w:val="20"/>
      <w:szCs w:val="20"/>
      <w:lang w:eastAsia="lv-LV"/>
    </w:rPr>
  </w:style>
  <w:style w:type="paragraph" w:customStyle="1" w:styleId="xl170">
    <w:name w:val="xl170"/>
    <w:basedOn w:val="Normal"/>
    <w:rsid w:val="00EF72A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sz w:val="20"/>
      <w:szCs w:val="20"/>
      <w:lang w:eastAsia="lv-LV"/>
    </w:rPr>
  </w:style>
  <w:style w:type="paragraph" w:customStyle="1" w:styleId="xl171">
    <w:name w:val="xl171"/>
    <w:basedOn w:val="Normal"/>
    <w:rsid w:val="00EF72AA"/>
    <w:pPr>
      <w:pBdr>
        <w:top w:val="single" w:sz="4" w:space="0" w:color="auto"/>
        <w:left w:val="single" w:sz="4" w:space="0" w:color="auto"/>
      </w:pBdr>
      <w:shd w:val="clear" w:color="000000" w:fill="D9D9D9"/>
      <w:suppressAutoHyphens w:val="0"/>
      <w:spacing w:before="100" w:beforeAutospacing="1" w:after="100" w:afterAutospacing="1"/>
      <w:jc w:val="center"/>
      <w:textAlignment w:val="center"/>
    </w:pPr>
    <w:rPr>
      <w:rFonts w:ascii="Arial Narrow" w:hAnsi="Arial Narrow"/>
      <w:b/>
      <w:bCs/>
      <w:color w:val="000000"/>
      <w:sz w:val="20"/>
      <w:szCs w:val="20"/>
      <w:lang w:eastAsia="lv-LV"/>
    </w:rPr>
  </w:style>
  <w:style w:type="paragraph" w:customStyle="1" w:styleId="xl172">
    <w:name w:val="xl172"/>
    <w:basedOn w:val="Normal"/>
    <w:rsid w:val="00EF72AA"/>
    <w:pPr>
      <w:pBdr>
        <w:top w:val="single" w:sz="4" w:space="0" w:color="auto"/>
        <w:left w:val="single" w:sz="4" w:space="0" w:color="auto"/>
        <w:right w:val="single" w:sz="4" w:space="0" w:color="auto"/>
      </w:pBdr>
      <w:suppressAutoHyphens w:val="0"/>
      <w:spacing w:before="100" w:beforeAutospacing="1" w:after="100" w:afterAutospacing="1"/>
      <w:jc w:val="right"/>
      <w:textAlignment w:val="center"/>
    </w:pPr>
    <w:rPr>
      <w:rFonts w:ascii="Arial Narrow" w:hAnsi="Arial Narrow"/>
      <w:color w:val="000000"/>
      <w:sz w:val="20"/>
      <w:szCs w:val="20"/>
      <w:lang w:eastAsia="lv-LV"/>
    </w:rPr>
  </w:style>
  <w:style w:type="paragraph" w:customStyle="1" w:styleId="xl173">
    <w:name w:val="xl173"/>
    <w:basedOn w:val="Normal"/>
    <w:rsid w:val="00EF72AA"/>
    <w:pPr>
      <w:pBdr>
        <w:top w:val="single" w:sz="4" w:space="0" w:color="auto"/>
        <w:left w:val="single" w:sz="4" w:space="0" w:color="auto"/>
        <w:right w:val="single" w:sz="4" w:space="0" w:color="auto"/>
      </w:pBdr>
      <w:shd w:val="clear" w:color="000000" w:fill="FFFFFF"/>
      <w:suppressAutoHyphens w:val="0"/>
      <w:spacing w:before="100" w:beforeAutospacing="1" w:after="100" w:afterAutospacing="1"/>
      <w:textAlignment w:val="center"/>
    </w:pPr>
    <w:rPr>
      <w:rFonts w:ascii="Arial Narrow" w:hAnsi="Arial Narrow"/>
      <w:color w:val="000000"/>
      <w:sz w:val="20"/>
      <w:szCs w:val="20"/>
      <w:lang w:eastAsia="lv-LV"/>
    </w:rPr>
  </w:style>
  <w:style w:type="paragraph" w:customStyle="1" w:styleId="xl174">
    <w:name w:val="xl174"/>
    <w:basedOn w:val="Normal"/>
    <w:rsid w:val="00EF72AA"/>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Narrow" w:hAnsi="Arial Narrow"/>
      <w:color w:val="000000"/>
      <w:sz w:val="20"/>
      <w:szCs w:val="20"/>
      <w:lang w:eastAsia="lv-LV"/>
    </w:rPr>
  </w:style>
  <w:style w:type="paragraph" w:customStyle="1" w:styleId="xl175">
    <w:name w:val="xl175"/>
    <w:basedOn w:val="Normal"/>
    <w:rsid w:val="00EF72AA"/>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Narrow" w:hAnsi="Arial Narrow"/>
      <w:color w:val="000000"/>
      <w:sz w:val="20"/>
      <w:szCs w:val="20"/>
      <w:lang w:eastAsia="lv-LV"/>
    </w:rPr>
  </w:style>
  <w:style w:type="paragraph" w:customStyle="1" w:styleId="xl176">
    <w:name w:val="xl176"/>
    <w:basedOn w:val="Normal"/>
    <w:rsid w:val="00EF72AA"/>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Narrow" w:hAnsi="Arial Narrow"/>
      <w:color w:val="000000"/>
      <w:sz w:val="20"/>
      <w:szCs w:val="20"/>
      <w:lang w:eastAsia="lv-LV"/>
    </w:rPr>
  </w:style>
  <w:style w:type="paragraph" w:customStyle="1" w:styleId="xl177">
    <w:name w:val="xl177"/>
    <w:basedOn w:val="Normal"/>
    <w:rsid w:val="00EF72AA"/>
    <w:pPr>
      <w:pBdr>
        <w:top w:val="single" w:sz="4" w:space="0" w:color="auto"/>
        <w:left w:val="single" w:sz="4" w:space="0" w:color="auto"/>
        <w:right w:val="single" w:sz="4" w:space="0" w:color="auto"/>
      </w:pBdr>
      <w:suppressAutoHyphens w:val="0"/>
      <w:spacing w:before="100" w:beforeAutospacing="1" w:after="100" w:afterAutospacing="1"/>
      <w:jc w:val="right"/>
      <w:textAlignment w:val="center"/>
    </w:pPr>
    <w:rPr>
      <w:rFonts w:ascii="Arial Narrow" w:hAnsi="Arial Narrow"/>
      <w:sz w:val="20"/>
      <w:szCs w:val="20"/>
      <w:lang w:eastAsia="lv-LV"/>
    </w:rPr>
  </w:style>
  <w:style w:type="paragraph" w:customStyle="1" w:styleId="xl178">
    <w:name w:val="xl178"/>
    <w:basedOn w:val="Normal"/>
    <w:rsid w:val="00EF72AA"/>
    <w:pPr>
      <w:pBdr>
        <w:left w:val="single" w:sz="4" w:space="0" w:color="auto"/>
        <w:right w:val="single" w:sz="4" w:space="0" w:color="auto"/>
      </w:pBdr>
      <w:suppressAutoHyphens w:val="0"/>
      <w:spacing w:before="100" w:beforeAutospacing="1" w:after="100" w:afterAutospacing="1"/>
      <w:jc w:val="right"/>
      <w:textAlignment w:val="center"/>
    </w:pPr>
    <w:rPr>
      <w:rFonts w:ascii="Arial Narrow" w:hAnsi="Arial Narrow"/>
      <w:color w:val="000000"/>
      <w:sz w:val="20"/>
      <w:szCs w:val="20"/>
      <w:lang w:eastAsia="lv-LV"/>
    </w:rPr>
  </w:style>
  <w:style w:type="paragraph" w:customStyle="1" w:styleId="xl179">
    <w:name w:val="xl179"/>
    <w:basedOn w:val="Normal"/>
    <w:rsid w:val="00EF72AA"/>
    <w:pPr>
      <w:pBdr>
        <w:left w:val="single" w:sz="4" w:space="0" w:color="auto"/>
        <w:right w:val="single" w:sz="4" w:space="0" w:color="auto"/>
      </w:pBdr>
      <w:shd w:val="clear" w:color="000000" w:fill="FFFFFF"/>
      <w:suppressAutoHyphens w:val="0"/>
      <w:spacing w:before="100" w:beforeAutospacing="1" w:after="100" w:afterAutospacing="1"/>
      <w:textAlignment w:val="center"/>
    </w:pPr>
    <w:rPr>
      <w:rFonts w:ascii="Arial Narrow" w:hAnsi="Arial Narrow"/>
      <w:i/>
      <w:iCs/>
      <w:color w:val="000000"/>
      <w:sz w:val="20"/>
      <w:szCs w:val="20"/>
      <w:lang w:eastAsia="lv-LV"/>
    </w:rPr>
  </w:style>
  <w:style w:type="paragraph" w:customStyle="1" w:styleId="xl180">
    <w:name w:val="xl180"/>
    <w:basedOn w:val="Normal"/>
    <w:rsid w:val="00EF72AA"/>
    <w:pPr>
      <w:pBdr>
        <w:left w:val="single" w:sz="4" w:space="0" w:color="auto"/>
        <w:right w:val="single" w:sz="4" w:space="0" w:color="auto"/>
      </w:pBdr>
      <w:suppressAutoHyphens w:val="0"/>
      <w:spacing w:before="100" w:beforeAutospacing="1" w:after="100" w:afterAutospacing="1"/>
      <w:jc w:val="center"/>
      <w:textAlignment w:val="center"/>
    </w:pPr>
    <w:rPr>
      <w:rFonts w:ascii="Arial Narrow" w:hAnsi="Arial Narrow"/>
      <w:color w:val="000000"/>
      <w:sz w:val="20"/>
      <w:szCs w:val="20"/>
      <w:lang w:eastAsia="lv-LV"/>
    </w:rPr>
  </w:style>
  <w:style w:type="paragraph" w:customStyle="1" w:styleId="xl181">
    <w:name w:val="xl181"/>
    <w:basedOn w:val="Normal"/>
    <w:rsid w:val="00EF72AA"/>
    <w:pPr>
      <w:pBdr>
        <w:left w:val="single" w:sz="4" w:space="0" w:color="auto"/>
        <w:right w:val="single" w:sz="4" w:space="0" w:color="auto"/>
      </w:pBdr>
      <w:suppressAutoHyphens w:val="0"/>
      <w:spacing w:before="100" w:beforeAutospacing="1" w:after="100" w:afterAutospacing="1"/>
      <w:jc w:val="center"/>
      <w:textAlignment w:val="center"/>
    </w:pPr>
    <w:rPr>
      <w:rFonts w:ascii="Arial Narrow" w:hAnsi="Arial Narrow"/>
      <w:color w:val="000000"/>
      <w:sz w:val="20"/>
      <w:szCs w:val="20"/>
      <w:lang w:eastAsia="lv-LV"/>
    </w:rPr>
  </w:style>
  <w:style w:type="paragraph" w:customStyle="1" w:styleId="xl182">
    <w:name w:val="xl182"/>
    <w:basedOn w:val="Normal"/>
    <w:rsid w:val="00EF72AA"/>
    <w:pPr>
      <w:pBdr>
        <w:left w:val="single" w:sz="4" w:space="0" w:color="auto"/>
        <w:right w:val="single" w:sz="4" w:space="0" w:color="auto"/>
      </w:pBdr>
      <w:suppressAutoHyphens w:val="0"/>
      <w:spacing w:before="100" w:beforeAutospacing="1" w:after="100" w:afterAutospacing="1"/>
      <w:jc w:val="center"/>
      <w:textAlignment w:val="center"/>
    </w:pPr>
    <w:rPr>
      <w:rFonts w:ascii="Arial Narrow" w:hAnsi="Arial Narrow"/>
      <w:color w:val="000000"/>
      <w:sz w:val="20"/>
      <w:szCs w:val="20"/>
      <w:lang w:eastAsia="lv-LV"/>
    </w:rPr>
  </w:style>
  <w:style w:type="paragraph" w:customStyle="1" w:styleId="xl183">
    <w:name w:val="xl183"/>
    <w:basedOn w:val="Normal"/>
    <w:rsid w:val="00EF72AA"/>
    <w:pPr>
      <w:pBdr>
        <w:left w:val="single" w:sz="4" w:space="0" w:color="auto"/>
        <w:right w:val="single" w:sz="4" w:space="0" w:color="auto"/>
      </w:pBdr>
      <w:suppressAutoHyphens w:val="0"/>
      <w:spacing w:before="100" w:beforeAutospacing="1" w:after="100" w:afterAutospacing="1"/>
      <w:jc w:val="right"/>
      <w:textAlignment w:val="center"/>
    </w:pPr>
    <w:rPr>
      <w:rFonts w:ascii="Arial Narrow" w:hAnsi="Arial Narrow"/>
      <w:sz w:val="20"/>
      <w:szCs w:val="20"/>
      <w:lang w:eastAsia="lv-LV"/>
    </w:rPr>
  </w:style>
  <w:style w:type="paragraph" w:customStyle="1" w:styleId="xl184">
    <w:name w:val="xl184"/>
    <w:basedOn w:val="Normal"/>
    <w:rsid w:val="00EF72AA"/>
    <w:pPr>
      <w:pBdr>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Arial Narrow" w:hAnsi="Arial Narrow"/>
      <w:color w:val="000000"/>
      <w:sz w:val="20"/>
      <w:szCs w:val="20"/>
      <w:lang w:eastAsia="lv-LV"/>
    </w:rPr>
  </w:style>
  <w:style w:type="paragraph" w:customStyle="1" w:styleId="xl185">
    <w:name w:val="xl185"/>
    <w:basedOn w:val="Normal"/>
    <w:rsid w:val="00EF72AA"/>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Narrow" w:hAnsi="Arial Narrow"/>
      <w:i/>
      <w:iCs/>
      <w:color w:val="000000"/>
      <w:sz w:val="20"/>
      <w:szCs w:val="20"/>
      <w:lang w:eastAsia="lv-LV"/>
    </w:rPr>
  </w:style>
  <w:style w:type="paragraph" w:customStyle="1" w:styleId="xl186">
    <w:name w:val="xl186"/>
    <w:basedOn w:val="Normal"/>
    <w:rsid w:val="00EF72AA"/>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color w:val="000000"/>
      <w:sz w:val="20"/>
      <w:szCs w:val="20"/>
      <w:lang w:eastAsia="lv-LV"/>
    </w:rPr>
  </w:style>
  <w:style w:type="paragraph" w:customStyle="1" w:styleId="xl187">
    <w:name w:val="xl187"/>
    <w:basedOn w:val="Normal"/>
    <w:rsid w:val="00EF72AA"/>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color w:val="000000"/>
      <w:sz w:val="20"/>
      <w:szCs w:val="20"/>
      <w:lang w:eastAsia="lv-LV"/>
    </w:rPr>
  </w:style>
  <w:style w:type="paragraph" w:customStyle="1" w:styleId="xl188">
    <w:name w:val="xl188"/>
    <w:basedOn w:val="Normal"/>
    <w:rsid w:val="00EF72AA"/>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color w:val="000000"/>
      <w:sz w:val="20"/>
      <w:szCs w:val="20"/>
      <w:lang w:eastAsia="lv-LV"/>
    </w:rPr>
  </w:style>
  <w:style w:type="paragraph" w:customStyle="1" w:styleId="xl189">
    <w:name w:val="xl189"/>
    <w:basedOn w:val="Normal"/>
    <w:rsid w:val="00EF72AA"/>
    <w:pPr>
      <w:pBdr>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Arial Narrow" w:hAnsi="Arial Narrow"/>
      <w:sz w:val="20"/>
      <w:szCs w:val="20"/>
      <w:lang w:eastAsia="lv-LV"/>
    </w:rPr>
  </w:style>
  <w:style w:type="paragraph" w:customStyle="1" w:styleId="xl190">
    <w:name w:val="xl190"/>
    <w:basedOn w:val="Normal"/>
    <w:rsid w:val="00EF72AA"/>
    <w:pPr>
      <w:pBdr>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hAnsi="Arial Narrow"/>
      <w:color w:val="000000"/>
      <w:sz w:val="20"/>
      <w:szCs w:val="20"/>
      <w:lang w:eastAsia="lv-LV"/>
    </w:rPr>
  </w:style>
  <w:style w:type="paragraph" w:customStyle="1" w:styleId="xl191">
    <w:name w:val="xl191"/>
    <w:basedOn w:val="Normal"/>
    <w:rsid w:val="00EF72A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hAnsi="Arial Narrow"/>
      <w:sz w:val="20"/>
      <w:szCs w:val="20"/>
      <w:lang w:eastAsia="lv-LV"/>
    </w:rPr>
  </w:style>
  <w:style w:type="paragraph" w:customStyle="1" w:styleId="xl192">
    <w:name w:val="xl192"/>
    <w:basedOn w:val="Normal"/>
    <w:rsid w:val="00EF72A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sz w:val="20"/>
      <w:szCs w:val="20"/>
      <w:lang w:eastAsia="lv-LV"/>
    </w:rPr>
  </w:style>
  <w:style w:type="paragraph" w:customStyle="1" w:styleId="xl193">
    <w:name w:val="xl193"/>
    <w:basedOn w:val="Normal"/>
    <w:rsid w:val="00EF72AA"/>
    <w:pPr>
      <w:suppressAutoHyphens w:val="0"/>
      <w:spacing w:before="100" w:beforeAutospacing="1" w:after="100" w:afterAutospacing="1"/>
    </w:pPr>
    <w:rPr>
      <w:rFonts w:ascii="Arial Narrow" w:hAnsi="Arial Narrow"/>
      <w:sz w:val="20"/>
      <w:szCs w:val="20"/>
      <w:lang w:eastAsia="lv-LV"/>
    </w:rPr>
  </w:style>
  <w:style w:type="paragraph" w:customStyle="1" w:styleId="xl194">
    <w:name w:val="xl194"/>
    <w:basedOn w:val="Normal"/>
    <w:rsid w:val="00EF72A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color w:val="000000"/>
      <w:sz w:val="20"/>
      <w:szCs w:val="20"/>
      <w:lang w:eastAsia="lv-LV"/>
    </w:rPr>
  </w:style>
  <w:style w:type="paragraph" w:customStyle="1" w:styleId="xl195">
    <w:name w:val="xl195"/>
    <w:basedOn w:val="Normal"/>
    <w:rsid w:val="00EF72A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hAnsi="Arial Narrow"/>
      <w:sz w:val="20"/>
      <w:szCs w:val="20"/>
      <w:lang w:eastAsia="lv-LV"/>
    </w:rPr>
  </w:style>
  <w:style w:type="paragraph" w:customStyle="1" w:styleId="xl196">
    <w:name w:val="xl196"/>
    <w:basedOn w:val="Normal"/>
    <w:rsid w:val="00EF72AA"/>
    <w:pPr>
      <w:pBdr>
        <w:bottom w:val="single" w:sz="4" w:space="0" w:color="auto"/>
      </w:pBdr>
      <w:shd w:val="clear" w:color="000000" w:fill="D9D9D9"/>
      <w:suppressAutoHyphens w:val="0"/>
      <w:spacing w:before="100" w:beforeAutospacing="1" w:after="100" w:afterAutospacing="1"/>
      <w:jc w:val="center"/>
      <w:textAlignment w:val="center"/>
    </w:pPr>
    <w:rPr>
      <w:rFonts w:ascii="Arial Narrow" w:hAnsi="Arial Narrow"/>
      <w:b/>
      <w:bCs/>
      <w:color w:val="000000"/>
      <w:sz w:val="20"/>
      <w:szCs w:val="20"/>
      <w:lang w:eastAsia="lv-LV"/>
    </w:rPr>
  </w:style>
  <w:style w:type="paragraph" w:customStyle="1" w:styleId="xl197">
    <w:name w:val="xl197"/>
    <w:basedOn w:val="Normal"/>
    <w:rsid w:val="00EF72AA"/>
    <w:pPr>
      <w:pBdr>
        <w:bottom w:val="single" w:sz="4" w:space="0" w:color="auto"/>
        <w:right w:val="single" w:sz="4" w:space="0" w:color="auto"/>
      </w:pBdr>
      <w:shd w:val="clear" w:color="000000" w:fill="D9D9D9"/>
      <w:suppressAutoHyphens w:val="0"/>
      <w:spacing w:before="100" w:beforeAutospacing="1" w:after="100" w:afterAutospacing="1"/>
      <w:jc w:val="center"/>
      <w:textAlignment w:val="center"/>
    </w:pPr>
    <w:rPr>
      <w:rFonts w:ascii="Arial Narrow" w:hAnsi="Arial Narrow"/>
      <w:b/>
      <w:bCs/>
      <w:color w:val="000000"/>
      <w:sz w:val="20"/>
      <w:szCs w:val="20"/>
      <w:lang w:eastAsia="lv-LV"/>
    </w:rPr>
  </w:style>
  <w:style w:type="paragraph" w:customStyle="1" w:styleId="xl198">
    <w:name w:val="xl198"/>
    <w:basedOn w:val="Normal"/>
    <w:rsid w:val="00EF72AA"/>
    <w:pPr>
      <w:pBdr>
        <w:top w:val="single" w:sz="4" w:space="0" w:color="auto"/>
        <w:left w:val="single" w:sz="4" w:space="0" w:color="auto"/>
        <w:bottom w:val="single" w:sz="4" w:space="0" w:color="auto"/>
      </w:pBdr>
      <w:shd w:val="clear" w:color="000000" w:fill="FFFFFF"/>
      <w:suppressAutoHyphens w:val="0"/>
      <w:spacing w:before="100" w:beforeAutospacing="1" w:after="100" w:afterAutospacing="1"/>
      <w:jc w:val="right"/>
      <w:textAlignment w:val="center"/>
    </w:pPr>
    <w:rPr>
      <w:rFonts w:ascii="Arial Narrow" w:hAnsi="Arial Narrow"/>
      <w:sz w:val="20"/>
      <w:szCs w:val="20"/>
      <w:lang w:eastAsia="lv-LV"/>
    </w:rPr>
  </w:style>
  <w:style w:type="paragraph" w:customStyle="1" w:styleId="xl199">
    <w:name w:val="xl199"/>
    <w:basedOn w:val="Normal"/>
    <w:rsid w:val="00EF72AA"/>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Narrow" w:hAnsi="Arial Narrow"/>
      <w:sz w:val="20"/>
      <w:szCs w:val="20"/>
      <w:lang w:eastAsia="lv-LV"/>
    </w:rPr>
  </w:style>
  <w:style w:type="paragraph" w:customStyle="1" w:styleId="xl200">
    <w:name w:val="xl200"/>
    <w:basedOn w:val="Normal"/>
    <w:rsid w:val="00EF72A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sz w:val="20"/>
      <w:szCs w:val="20"/>
      <w:lang w:eastAsia="lv-LV"/>
    </w:rPr>
  </w:style>
  <w:style w:type="paragraph" w:customStyle="1" w:styleId="xl201">
    <w:name w:val="xl201"/>
    <w:basedOn w:val="Normal"/>
    <w:rsid w:val="00EF72AA"/>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Narrow" w:hAnsi="Arial Narrow"/>
      <w:sz w:val="20"/>
      <w:szCs w:val="20"/>
      <w:lang w:eastAsia="lv-LV"/>
    </w:rPr>
  </w:style>
  <w:style w:type="paragraph" w:customStyle="1" w:styleId="xl202">
    <w:name w:val="xl202"/>
    <w:basedOn w:val="Normal"/>
    <w:rsid w:val="00EF72AA"/>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Narrow" w:hAnsi="Arial Narrow"/>
      <w:sz w:val="20"/>
      <w:szCs w:val="20"/>
      <w:lang w:eastAsia="lv-LV"/>
    </w:rPr>
  </w:style>
  <w:style w:type="paragraph" w:customStyle="1" w:styleId="xl203">
    <w:name w:val="xl203"/>
    <w:basedOn w:val="Normal"/>
    <w:rsid w:val="00EF72AA"/>
    <w:pPr>
      <w:pBdr>
        <w:top w:val="single" w:sz="4" w:space="0" w:color="auto"/>
        <w:left w:val="single" w:sz="4" w:space="0" w:color="auto"/>
        <w:bottom w:val="single" w:sz="4" w:space="0" w:color="auto"/>
      </w:pBdr>
      <w:shd w:val="clear" w:color="000000" w:fill="D9D9D9"/>
      <w:suppressAutoHyphens w:val="0"/>
      <w:spacing w:before="100" w:beforeAutospacing="1" w:after="100" w:afterAutospacing="1"/>
      <w:jc w:val="right"/>
      <w:textAlignment w:val="center"/>
    </w:pPr>
    <w:rPr>
      <w:rFonts w:ascii="Arial Narrow" w:hAnsi="Arial Narrow"/>
      <w:b/>
      <w:bCs/>
      <w:sz w:val="20"/>
      <w:szCs w:val="20"/>
      <w:lang w:eastAsia="lv-LV"/>
    </w:rPr>
  </w:style>
  <w:style w:type="paragraph" w:customStyle="1" w:styleId="xl204">
    <w:name w:val="xl204"/>
    <w:basedOn w:val="Normal"/>
    <w:rsid w:val="00EF72AA"/>
    <w:pPr>
      <w:pBdr>
        <w:top w:val="single" w:sz="4" w:space="0" w:color="auto"/>
        <w:bottom w:val="single" w:sz="4" w:space="0" w:color="auto"/>
      </w:pBdr>
      <w:shd w:val="clear" w:color="000000" w:fill="D9D9D9"/>
      <w:suppressAutoHyphens w:val="0"/>
      <w:spacing w:before="100" w:beforeAutospacing="1" w:after="100" w:afterAutospacing="1"/>
      <w:jc w:val="right"/>
      <w:textAlignment w:val="center"/>
    </w:pPr>
    <w:rPr>
      <w:rFonts w:ascii="Arial Narrow" w:hAnsi="Arial Narrow"/>
      <w:b/>
      <w:bCs/>
      <w:sz w:val="20"/>
      <w:szCs w:val="20"/>
      <w:lang w:eastAsia="lv-LV"/>
    </w:rPr>
  </w:style>
  <w:style w:type="paragraph" w:customStyle="1" w:styleId="xl205">
    <w:name w:val="xl205"/>
    <w:basedOn w:val="Normal"/>
    <w:rsid w:val="00EF72AA"/>
    <w:pPr>
      <w:pBdr>
        <w:top w:val="single" w:sz="4" w:space="0" w:color="auto"/>
        <w:bottom w:val="single" w:sz="4" w:space="0" w:color="auto"/>
        <w:right w:val="single" w:sz="4" w:space="0" w:color="auto"/>
      </w:pBdr>
      <w:shd w:val="clear" w:color="000000" w:fill="D9D9D9"/>
      <w:suppressAutoHyphens w:val="0"/>
      <w:spacing w:before="100" w:beforeAutospacing="1" w:after="100" w:afterAutospacing="1"/>
      <w:jc w:val="right"/>
      <w:textAlignment w:val="center"/>
    </w:pPr>
    <w:rPr>
      <w:rFonts w:ascii="Arial Narrow" w:hAnsi="Arial Narrow"/>
      <w:b/>
      <w:bCs/>
      <w:sz w:val="20"/>
      <w:szCs w:val="20"/>
      <w:lang w:eastAsia="lv-LV"/>
    </w:rPr>
  </w:style>
  <w:style w:type="paragraph" w:customStyle="1" w:styleId="xl206">
    <w:name w:val="xl206"/>
    <w:basedOn w:val="Normal"/>
    <w:rsid w:val="00EF72AA"/>
    <w:pPr>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jc w:val="right"/>
      <w:textAlignment w:val="center"/>
    </w:pPr>
    <w:rPr>
      <w:rFonts w:ascii="Arial Narrow" w:hAnsi="Arial Narrow"/>
      <w:b/>
      <w:bCs/>
      <w:sz w:val="20"/>
      <w:szCs w:val="20"/>
      <w:lang w:eastAsia="lv-LV"/>
    </w:rPr>
  </w:style>
  <w:style w:type="paragraph" w:customStyle="1" w:styleId="xl207">
    <w:name w:val="xl207"/>
    <w:basedOn w:val="Normal"/>
    <w:rsid w:val="00EF72AA"/>
    <w:pPr>
      <w:pBdr>
        <w:top w:val="single" w:sz="4" w:space="0" w:color="auto"/>
        <w:bottom w:val="single" w:sz="4" w:space="0" w:color="auto"/>
        <w:right w:val="single" w:sz="4" w:space="0" w:color="auto"/>
      </w:pBdr>
      <w:shd w:val="clear" w:color="000000" w:fill="D9D9D9"/>
      <w:suppressAutoHyphens w:val="0"/>
      <w:spacing w:before="100" w:beforeAutospacing="1" w:after="100" w:afterAutospacing="1"/>
      <w:jc w:val="center"/>
      <w:textAlignment w:val="center"/>
    </w:pPr>
    <w:rPr>
      <w:rFonts w:ascii="Arial Narrow" w:hAnsi="Arial Narrow"/>
      <w:b/>
      <w:bCs/>
      <w:sz w:val="20"/>
      <w:szCs w:val="20"/>
      <w:lang w:eastAsia="lv-LV"/>
    </w:rPr>
  </w:style>
  <w:style w:type="paragraph" w:customStyle="1" w:styleId="xl208">
    <w:name w:val="xl208"/>
    <w:basedOn w:val="Normal"/>
    <w:rsid w:val="00EF72AA"/>
    <w:pPr>
      <w:suppressAutoHyphens w:val="0"/>
      <w:spacing w:before="100" w:beforeAutospacing="1" w:after="100" w:afterAutospacing="1"/>
    </w:pPr>
    <w:rPr>
      <w:rFonts w:ascii="Arial Narrow" w:hAnsi="Arial Narrow"/>
      <w:sz w:val="20"/>
      <w:szCs w:val="20"/>
      <w:lang w:eastAsia="lv-LV"/>
    </w:rPr>
  </w:style>
  <w:style w:type="paragraph" w:customStyle="1" w:styleId="xl209">
    <w:name w:val="xl209"/>
    <w:basedOn w:val="Normal"/>
    <w:rsid w:val="00EF72AA"/>
    <w:pPr>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jc w:val="center"/>
      <w:textAlignment w:val="center"/>
    </w:pPr>
    <w:rPr>
      <w:rFonts w:ascii="Arial Narrow" w:hAnsi="Arial Narrow"/>
      <w:b/>
      <w:bCs/>
      <w:i/>
      <w:iCs/>
      <w:sz w:val="20"/>
      <w:szCs w:val="20"/>
      <w:lang w:eastAsia="lv-LV"/>
    </w:rPr>
  </w:style>
  <w:style w:type="paragraph" w:customStyle="1" w:styleId="xl210">
    <w:name w:val="xl210"/>
    <w:basedOn w:val="Normal"/>
    <w:rsid w:val="00EF72A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sz w:val="20"/>
      <w:szCs w:val="20"/>
      <w:lang w:eastAsia="lv-LV"/>
    </w:rPr>
  </w:style>
  <w:style w:type="paragraph" w:customStyle="1" w:styleId="xl211">
    <w:name w:val="xl211"/>
    <w:basedOn w:val="Normal"/>
    <w:rsid w:val="00EF72A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hAnsi="Arial Narrow"/>
      <w:b/>
      <w:bCs/>
      <w:sz w:val="20"/>
      <w:szCs w:val="20"/>
      <w:lang w:eastAsia="lv-LV"/>
    </w:rPr>
  </w:style>
  <w:style w:type="paragraph" w:customStyle="1" w:styleId="xl212">
    <w:name w:val="xl212"/>
    <w:basedOn w:val="Normal"/>
    <w:rsid w:val="00EF72A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color w:val="000000"/>
      <w:sz w:val="20"/>
      <w:szCs w:val="20"/>
      <w:lang w:eastAsia="lv-LV"/>
    </w:rPr>
  </w:style>
  <w:style w:type="paragraph" w:customStyle="1" w:styleId="xl213">
    <w:name w:val="xl213"/>
    <w:basedOn w:val="Normal"/>
    <w:rsid w:val="00EF72A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color w:val="FF0000"/>
      <w:sz w:val="20"/>
      <w:szCs w:val="20"/>
      <w:lang w:eastAsia="lv-LV"/>
    </w:rPr>
  </w:style>
  <w:style w:type="paragraph" w:customStyle="1" w:styleId="xl214">
    <w:name w:val="xl214"/>
    <w:basedOn w:val="Normal"/>
    <w:rsid w:val="00EF72A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Arial Narrow" w:hAnsi="Arial Narrow"/>
      <w:b/>
      <w:bCs/>
      <w:color w:val="000000"/>
      <w:sz w:val="20"/>
      <w:szCs w:val="20"/>
      <w:lang w:eastAsia="lv-LV"/>
    </w:rPr>
  </w:style>
  <w:style w:type="paragraph" w:customStyle="1" w:styleId="xl215">
    <w:name w:val="xl215"/>
    <w:basedOn w:val="Normal"/>
    <w:rsid w:val="00EF72AA"/>
    <w:pPr>
      <w:suppressAutoHyphens w:val="0"/>
      <w:spacing w:before="100" w:beforeAutospacing="1" w:after="100" w:afterAutospacing="1"/>
      <w:textAlignment w:val="center"/>
    </w:pPr>
    <w:rPr>
      <w:rFonts w:ascii="Arial Narrow" w:hAnsi="Arial Narrow"/>
      <w:color w:val="000000"/>
      <w:sz w:val="20"/>
      <w:szCs w:val="20"/>
      <w:lang w:eastAsia="lv-LV"/>
    </w:rPr>
  </w:style>
  <w:style w:type="paragraph" w:customStyle="1" w:styleId="xl216">
    <w:name w:val="xl216"/>
    <w:basedOn w:val="Normal"/>
    <w:rsid w:val="00EF72AA"/>
    <w:pPr>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jc w:val="center"/>
      <w:textAlignment w:val="center"/>
    </w:pPr>
    <w:rPr>
      <w:rFonts w:ascii="Arial Narrow" w:hAnsi="Arial Narrow"/>
      <w:sz w:val="20"/>
      <w:szCs w:val="20"/>
      <w:lang w:eastAsia="lv-LV"/>
    </w:rPr>
  </w:style>
  <w:style w:type="paragraph" w:customStyle="1" w:styleId="xl217">
    <w:name w:val="xl217"/>
    <w:basedOn w:val="Normal"/>
    <w:rsid w:val="00EF72AA"/>
    <w:pPr>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jc w:val="center"/>
      <w:textAlignment w:val="center"/>
    </w:pPr>
    <w:rPr>
      <w:rFonts w:ascii="Arial Narrow" w:hAnsi="Arial Narrow"/>
      <w:sz w:val="20"/>
      <w:szCs w:val="20"/>
      <w:lang w:eastAsia="lv-LV"/>
    </w:rPr>
  </w:style>
  <w:style w:type="paragraph" w:customStyle="1" w:styleId="xl218">
    <w:name w:val="xl218"/>
    <w:basedOn w:val="Normal"/>
    <w:rsid w:val="00EF72AA"/>
    <w:pPr>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jc w:val="center"/>
      <w:textAlignment w:val="center"/>
    </w:pPr>
    <w:rPr>
      <w:rFonts w:ascii="Arial Narrow" w:hAnsi="Arial Narrow"/>
      <w:sz w:val="20"/>
      <w:szCs w:val="20"/>
      <w:lang w:eastAsia="lv-LV"/>
    </w:rPr>
  </w:style>
  <w:style w:type="paragraph" w:customStyle="1" w:styleId="xl219">
    <w:name w:val="xl219"/>
    <w:basedOn w:val="Normal"/>
    <w:rsid w:val="00EF72AA"/>
    <w:pPr>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jc w:val="center"/>
      <w:textAlignment w:val="center"/>
    </w:pPr>
    <w:rPr>
      <w:rFonts w:ascii="Arial Narrow" w:hAnsi="Arial Narrow"/>
      <w:sz w:val="20"/>
      <w:szCs w:val="20"/>
      <w:lang w:eastAsia="lv-LV"/>
    </w:rPr>
  </w:style>
  <w:style w:type="paragraph" w:customStyle="1" w:styleId="xl220">
    <w:name w:val="xl220"/>
    <w:basedOn w:val="Normal"/>
    <w:rsid w:val="00EF72A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Arial Narrow" w:hAnsi="Arial Narrow"/>
      <w:sz w:val="20"/>
      <w:szCs w:val="20"/>
      <w:lang w:eastAsia="lv-LV"/>
    </w:rPr>
  </w:style>
  <w:style w:type="paragraph" w:customStyle="1" w:styleId="xl221">
    <w:name w:val="xl221"/>
    <w:basedOn w:val="Normal"/>
    <w:rsid w:val="00EF72AA"/>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Arial Narrow" w:hAnsi="Arial Narrow"/>
      <w:b/>
      <w:bCs/>
      <w:sz w:val="20"/>
      <w:szCs w:val="20"/>
      <w:lang w:eastAsia="lv-LV"/>
    </w:rPr>
  </w:style>
  <w:style w:type="paragraph" w:customStyle="1" w:styleId="xl222">
    <w:name w:val="xl222"/>
    <w:basedOn w:val="Normal"/>
    <w:rsid w:val="00EF72A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sz w:val="20"/>
      <w:szCs w:val="20"/>
      <w:lang w:eastAsia="lv-LV"/>
    </w:rPr>
  </w:style>
  <w:style w:type="paragraph" w:customStyle="1" w:styleId="xl223">
    <w:name w:val="xl223"/>
    <w:basedOn w:val="Normal"/>
    <w:rsid w:val="00EF72A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sz w:val="20"/>
      <w:szCs w:val="20"/>
      <w:lang w:eastAsia="lv-LV"/>
    </w:rPr>
  </w:style>
  <w:style w:type="paragraph" w:customStyle="1" w:styleId="xl224">
    <w:name w:val="xl224"/>
    <w:basedOn w:val="Normal"/>
    <w:rsid w:val="00EF72A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hAnsi="Arial Narrow"/>
      <w:i/>
      <w:iCs/>
      <w:sz w:val="20"/>
      <w:szCs w:val="20"/>
      <w:lang w:eastAsia="lv-LV"/>
    </w:rPr>
  </w:style>
  <w:style w:type="paragraph" w:customStyle="1" w:styleId="xl225">
    <w:name w:val="xl225"/>
    <w:basedOn w:val="Normal"/>
    <w:rsid w:val="00EF72AA"/>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right"/>
      <w:textAlignment w:val="center"/>
    </w:pPr>
    <w:rPr>
      <w:rFonts w:ascii="Arial Narrow" w:hAnsi="Arial Narrow"/>
      <w:sz w:val="20"/>
      <w:szCs w:val="20"/>
      <w:lang w:eastAsia="lv-LV"/>
    </w:rPr>
  </w:style>
  <w:style w:type="paragraph" w:customStyle="1" w:styleId="xl226">
    <w:name w:val="xl226"/>
    <w:basedOn w:val="Normal"/>
    <w:rsid w:val="00EF72A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sz w:val="20"/>
      <w:szCs w:val="20"/>
      <w:lang w:eastAsia="lv-LV"/>
    </w:rPr>
  </w:style>
  <w:style w:type="paragraph" w:customStyle="1" w:styleId="xl227">
    <w:name w:val="xl227"/>
    <w:basedOn w:val="Normal"/>
    <w:rsid w:val="00EF72A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Arial Narrow" w:hAnsi="Arial Narrow"/>
      <w:color w:val="000000"/>
      <w:sz w:val="20"/>
      <w:szCs w:val="20"/>
      <w:lang w:eastAsia="lv-LV"/>
    </w:rPr>
  </w:style>
  <w:style w:type="paragraph" w:customStyle="1" w:styleId="xl228">
    <w:name w:val="xl228"/>
    <w:basedOn w:val="Normal"/>
    <w:rsid w:val="00EF72A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Arial Narrow" w:hAnsi="Arial Narrow"/>
      <w:sz w:val="20"/>
      <w:szCs w:val="20"/>
      <w:lang w:eastAsia="lv-LV"/>
    </w:rPr>
  </w:style>
  <w:style w:type="paragraph" w:customStyle="1" w:styleId="xl229">
    <w:name w:val="xl229"/>
    <w:basedOn w:val="Normal"/>
    <w:rsid w:val="00EF72A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Arial Narrow" w:hAnsi="Arial Narrow"/>
      <w:color w:val="000000"/>
      <w:sz w:val="20"/>
      <w:szCs w:val="20"/>
      <w:lang w:eastAsia="lv-LV"/>
    </w:rPr>
  </w:style>
  <w:style w:type="paragraph" w:customStyle="1" w:styleId="xl230">
    <w:name w:val="xl230"/>
    <w:basedOn w:val="Normal"/>
    <w:rsid w:val="00EF72A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Narrow" w:hAnsi="Arial Narrow"/>
      <w:sz w:val="20"/>
      <w:szCs w:val="20"/>
      <w:lang w:eastAsia="lv-LV"/>
    </w:rPr>
  </w:style>
  <w:style w:type="paragraph" w:customStyle="1" w:styleId="xl231">
    <w:name w:val="xl231"/>
    <w:basedOn w:val="Normal"/>
    <w:rsid w:val="00EF72A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Narrow" w:hAnsi="Arial Narrow"/>
      <w:sz w:val="20"/>
      <w:szCs w:val="20"/>
      <w:lang w:eastAsia="lv-LV"/>
    </w:rPr>
  </w:style>
  <w:style w:type="paragraph" w:customStyle="1" w:styleId="xl232">
    <w:name w:val="xl232"/>
    <w:basedOn w:val="Normal"/>
    <w:rsid w:val="00EF72AA"/>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right"/>
    </w:pPr>
    <w:rPr>
      <w:rFonts w:ascii="Arial Narrow" w:hAnsi="Arial Narrow"/>
      <w:sz w:val="20"/>
      <w:szCs w:val="20"/>
      <w:lang w:eastAsia="lv-LV"/>
    </w:rPr>
  </w:style>
  <w:style w:type="paragraph" w:customStyle="1" w:styleId="xl233">
    <w:name w:val="xl233"/>
    <w:basedOn w:val="Normal"/>
    <w:rsid w:val="00EF72A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rFonts w:ascii="Arial Narrow" w:hAnsi="Arial Narrow"/>
      <w:sz w:val="20"/>
      <w:szCs w:val="20"/>
      <w:lang w:eastAsia="lv-LV"/>
    </w:rPr>
  </w:style>
  <w:style w:type="paragraph" w:customStyle="1" w:styleId="xl234">
    <w:name w:val="xl234"/>
    <w:basedOn w:val="Normal"/>
    <w:rsid w:val="00EF72A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hAnsi="Arial Narrow"/>
      <w:b/>
      <w:bCs/>
      <w:i/>
      <w:iCs/>
      <w:sz w:val="20"/>
      <w:szCs w:val="20"/>
      <w:u w:val="single"/>
      <w:lang w:eastAsia="lv-LV"/>
    </w:rPr>
  </w:style>
  <w:style w:type="paragraph" w:customStyle="1" w:styleId="xl235">
    <w:name w:val="xl235"/>
    <w:basedOn w:val="Normal"/>
    <w:rsid w:val="00EF72AA"/>
    <w:pPr>
      <w:pBdr>
        <w:top w:val="single" w:sz="4" w:space="0" w:color="auto"/>
        <w:left w:val="single" w:sz="4" w:space="0" w:color="auto"/>
        <w:bottom w:val="single" w:sz="4" w:space="0" w:color="auto"/>
      </w:pBdr>
      <w:shd w:val="clear" w:color="000000" w:fill="D9D9D9"/>
      <w:suppressAutoHyphens w:val="0"/>
      <w:spacing w:before="100" w:beforeAutospacing="1" w:after="100" w:afterAutospacing="1"/>
      <w:textAlignment w:val="center"/>
    </w:pPr>
    <w:rPr>
      <w:rFonts w:ascii="Arial Narrow" w:hAnsi="Arial Narrow"/>
      <w:b/>
      <w:bCs/>
      <w:sz w:val="20"/>
      <w:szCs w:val="20"/>
      <w:lang w:eastAsia="lv-LV"/>
    </w:rPr>
  </w:style>
  <w:style w:type="paragraph" w:customStyle="1" w:styleId="xl236">
    <w:name w:val="xl236"/>
    <w:basedOn w:val="Normal"/>
    <w:rsid w:val="00EF72AA"/>
    <w:pPr>
      <w:pBdr>
        <w:top w:val="single" w:sz="4" w:space="0" w:color="auto"/>
        <w:left w:val="single" w:sz="4" w:space="0" w:color="auto"/>
        <w:bottom w:val="single" w:sz="4" w:space="0" w:color="auto"/>
      </w:pBdr>
      <w:shd w:val="clear" w:color="000000" w:fill="D9D9D9"/>
      <w:suppressAutoHyphens w:val="0"/>
      <w:spacing w:before="100" w:beforeAutospacing="1" w:after="100" w:afterAutospacing="1"/>
      <w:jc w:val="center"/>
      <w:textAlignment w:val="center"/>
    </w:pPr>
    <w:rPr>
      <w:rFonts w:ascii="Arial Narrow" w:hAnsi="Arial Narrow"/>
      <w:b/>
      <w:bCs/>
      <w:sz w:val="20"/>
      <w:szCs w:val="20"/>
      <w:lang w:eastAsia="lv-LV"/>
    </w:rPr>
  </w:style>
  <w:style w:type="paragraph" w:customStyle="1" w:styleId="xl237">
    <w:name w:val="xl237"/>
    <w:basedOn w:val="Normal"/>
    <w:rsid w:val="00EF72AA"/>
    <w:pPr>
      <w:pBdr>
        <w:top w:val="single" w:sz="4" w:space="0" w:color="auto"/>
        <w:bottom w:val="single" w:sz="4" w:space="0" w:color="auto"/>
      </w:pBdr>
      <w:shd w:val="clear" w:color="000000" w:fill="D9D9D9"/>
      <w:suppressAutoHyphens w:val="0"/>
      <w:spacing w:before="100" w:beforeAutospacing="1" w:after="100" w:afterAutospacing="1"/>
      <w:jc w:val="center"/>
      <w:textAlignment w:val="center"/>
    </w:pPr>
    <w:rPr>
      <w:rFonts w:ascii="Arial Narrow" w:hAnsi="Arial Narrow"/>
      <w:b/>
      <w:bCs/>
      <w:sz w:val="20"/>
      <w:szCs w:val="20"/>
      <w:lang w:eastAsia="lv-LV"/>
    </w:rPr>
  </w:style>
  <w:style w:type="paragraph" w:customStyle="1" w:styleId="xl238">
    <w:name w:val="xl238"/>
    <w:basedOn w:val="Normal"/>
    <w:rsid w:val="00EF72AA"/>
    <w:pPr>
      <w:pBdr>
        <w:top w:val="single" w:sz="4" w:space="0" w:color="auto"/>
        <w:bottom w:val="single" w:sz="4" w:space="0" w:color="auto"/>
        <w:right w:val="single" w:sz="4" w:space="0" w:color="auto"/>
      </w:pBdr>
      <w:shd w:val="clear" w:color="000000" w:fill="D9D9D9"/>
      <w:suppressAutoHyphens w:val="0"/>
      <w:spacing w:before="100" w:beforeAutospacing="1" w:after="100" w:afterAutospacing="1"/>
      <w:jc w:val="center"/>
      <w:textAlignment w:val="center"/>
    </w:pPr>
    <w:rPr>
      <w:rFonts w:ascii="Arial Narrow" w:hAnsi="Arial Narrow"/>
      <w:b/>
      <w:bCs/>
      <w:sz w:val="20"/>
      <w:szCs w:val="20"/>
      <w:lang w:eastAsia="lv-LV"/>
    </w:rPr>
  </w:style>
  <w:style w:type="paragraph" w:customStyle="1" w:styleId="xl239">
    <w:name w:val="xl239"/>
    <w:basedOn w:val="Normal"/>
    <w:rsid w:val="00EF72AA"/>
    <w:pPr>
      <w:suppressAutoHyphens w:val="0"/>
      <w:spacing w:before="100" w:beforeAutospacing="1" w:after="100" w:afterAutospacing="1"/>
      <w:textAlignment w:val="center"/>
    </w:pPr>
    <w:rPr>
      <w:rFonts w:ascii="Arial Narrow" w:hAnsi="Arial Narrow"/>
      <w:i/>
      <w:iCs/>
      <w:sz w:val="20"/>
      <w:szCs w:val="20"/>
      <w:lang w:eastAsia="lv-LV"/>
    </w:rPr>
  </w:style>
  <w:style w:type="paragraph" w:customStyle="1" w:styleId="xl240">
    <w:name w:val="xl240"/>
    <w:basedOn w:val="Normal"/>
    <w:rsid w:val="00EF72AA"/>
    <w:pPr>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jc w:val="center"/>
      <w:textAlignment w:val="center"/>
    </w:pPr>
    <w:rPr>
      <w:rFonts w:ascii="Arial Narrow" w:hAnsi="Arial Narrow"/>
      <w:sz w:val="20"/>
      <w:szCs w:val="20"/>
      <w:lang w:eastAsia="lv-LV"/>
    </w:rPr>
  </w:style>
  <w:style w:type="paragraph" w:customStyle="1" w:styleId="xl241">
    <w:name w:val="xl241"/>
    <w:basedOn w:val="Normal"/>
    <w:rsid w:val="00EF72AA"/>
    <w:pPr>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jc w:val="center"/>
      <w:textAlignment w:val="center"/>
    </w:pPr>
    <w:rPr>
      <w:rFonts w:ascii="Arial Narrow" w:hAnsi="Arial Narrow"/>
      <w:b/>
      <w:bCs/>
      <w:i/>
      <w:iCs/>
      <w:sz w:val="20"/>
      <w:szCs w:val="20"/>
      <w:lang w:eastAsia="lv-LV"/>
    </w:rPr>
  </w:style>
  <w:style w:type="paragraph" w:customStyle="1" w:styleId="xl242">
    <w:name w:val="xl242"/>
    <w:basedOn w:val="Normal"/>
    <w:rsid w:val="00EF72AA"/>
    <w:pPr>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jc w:val="center"/>
      <w:textAlignment w:val="center"/>
    </w:pPr>
    <w:rPr>
      <w:rFonts w:ascii="Arial Narrow" w:hAnsi="Arial Narrow"/>
      <w:color w:val="000000"/>
      <w:sz w:val="20"/>
      <w:szCs w:val="20"/>
      <w:lang w:eastAsia="lv-LV"/>
    </w:rPr>
  </w:style>
  <w:style w:type="paragraph" w:customStyle="1" w:styleId="xl243">
    <w:name w:val="xl243"/>
    <w:basedOn w:val="Normal"/>
    <w:rsid w:val="00EF72AA"/>
    <w:pPr>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jc w:val="center"/>
      <w:textAlignment w:val="center"/>
    </w:pPr>
    <w:rPr>
      <w:rFonts w:ascii="Arial Narrow" w:hAnsi="Arial Narrow"/>
      <w:sz w:val="20"/>
      <w:szCs w:val="20"/>
      <w:lang w:eastAsia="lv-LV"/>
    </w:rPr>
  </w:style>
  <w:style w:type="paragraph" w:customStyle="1" w:styleId="xl244">
    <w:name w:val="xl244"/>
    <w:basedOn w:val="Normal"/>
    <w:rsid w:val="00EF72AA"/>
    <w:pPr>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jc w:val="right"/>
      <w:textAlignment w:val="center"/>
    </w:pPr>
    <w:rPr>
      <w:rFonts w:ascii="Arial Narrow" w:hAnsi="Arial Narrow"/>
      <w:color w:val="000000"/>
      <w:sz w:val="20"/>
      <w:szCs w:val="20"/>
      <w:lang w:eastAsia="lv-LV"/>
    </w:rPr>
  </w:style>
  <w:style w:type="paragraph" w:customStyle="1" w:styleId="xl245">
    <w:name w:val="xl245"/>
    <w:basedOn w:val="Normal"/>
    <w:rsid w:val="00EF72A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hAnsi="Arial Narrow"/>
      <w:sz w:val="20"/>
      <w:szCs w:val="20"/>
      <w:lang w:eastAsia="lv-LV"/>
    </w:rPr>
  </w:style>
  <w:style w:type="paragraph" w:customStyle="1" w:styleId="xl246">
    <w:name w:val="xl246"/>
    <w:basedOn w:val="Normal"/>
    <w:rsid w:val="00EF72A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sz w:val="20"/>
      <w:szCs w:val="20"/>
      <w:lang w:eastAsia="lv-LV"/>
    </w:rPr>
  </w:style>
  <w:style w:type="paragraph" w:customStyle="1" w:styleId="xl247">
    <w:name w:val="xl247"/>
    <w:basedOn w:val="Normal"/>
    <w:rsid w:val="00EF72A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color w:val="000000"/>
      <w:sz w:val="20"/>
      <w:szCs w:val="20"/>
      <w:lang w:eastAsia="lv-LV"/>
    </w:rPr>
  </w:style>
  <w:style w:type="paragraph" w:customStyle="1" w:styleId="xl248">
    <w:name w:val="xl248"/>
    <w:basedOn w:val="Normal"/>
    <w:rsid w:val="00EF72A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Arial Narrow" w:hAnsi="Arial Narrow"/>
      <w:sz w:val="20"/>
      <w:szCs w:val="20"/>
      <w:lang w:eastAsia="lv-LV"/>
    </w:rPr>
  </w:style>
  <w:style w:type="paragraph" w:customStyle="1" w:styleId="xl249">
    <w:name w:val="xl249"/>
    <w:basedOn w:val="Normal"/>
    <w:rsid w:val="00EF72AA"/>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sz w:val="20"/>
      <w:szCs w:val="20"/>
      <w:lang w:eastAsia="lv-LV"/>
    </w:rPr>
  </w:style>
  <w:style w:type="paragraph" w:customStyle="1" w:styleId="xl250">
    <w:name w:val="xl250"/>
    <w:basedOn w:val="Normal"/>
    <w:rsid w:val="00EF72AA"/>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Narrow" w:hAnsi="Arial Narrow"/>
      <w:sz w:val="20"/>
      <w:szCs w:val="20"/>
      <w:lang w:eastAsia="lv-LV"/>
    </w:rPr>
  </w:style>
  <w:style w:type="paragraph" w:customStyle="1" w:styleId="xl251">
    <w:name w:val="xl251"/>
    <w:basedOn w:val="Normal"/>
    <w:rsid w:val="00EF72AA"/>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sz w:val="20"/>
      <w:szCs w:val="20"/>
      <w:lang w:eastAsia="lv-LV"/>
    </w:rPr>
  </w:style>
  <w:style w:type="paragraph" w:customStyle="1" w:styleId="xl252">
    <w:name w:val="xl252"/>
    <w:basedOn w:val="Normal"/>
    <w:rsid w:val="00EF72AA"/>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color w:val="000000"/>
      <w:sz w:val="20"/>
      <w:szCs w:val="20"/>
      <w:lang w:eastAsia="lv-LV"/>
    </w:rPr>
  </w:style>
  <w:style w:type="paragraph" w:customStyle="1" w:styleId="xl253">
    <w:name w:val="xl253"/>
    <w:basedOn w:val="Normal"/>
    <w:rsid w:val="00EF72A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sz w:val="20"/>
      <w:szCs w:val="20"/>
      <w:lang w:eastAsia="lv-LV"/>
    </w:rPr>
  </w:style>
  <w:style w:type="paragraph" w:customStyle="1" w:styleId="xl254">
    <w:name w:val="xl254"/>
    <w:basedOn w:val="Normal"/>
    <w:rsid w:val="00EF72A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sz w:val="20"/>
      <w:szCs w:val="20"/>
      <w:lang w:eastAsia="lv-LV"/>
    </w:rPr>
  </w:style>
  <w:style w:type="paragraph" w:customStyle="1" w:styleId="xl255">
    <w:name w:val="xl255"/>
    <w:basedOn w:val="Normal"/>
    <w:rsid w:val="00EF72A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sz w:val="20"/>
      <w:szCs w:val="20"/>
      <w:lang w:eastAsia="lv-LV"/>
    </w:rPr>
  </w:style>
  <w:style w:type="paragraph" w:customStyle="1" w:styleId="xl256">
    <w:name w:val="xl256"/>
    <w:basedOn w:val="Normal"/>
    <w:rsid w:val="00EF72AA"/>
    <w:pPr>
      <w:suppressAutoHyphens w:val="0"/>
      <w:spacing w:before="100" w:beforeAutospacing="1" w:after="100" w:afterAutospacing="1"/>
    </w:pPr>
    <w:rPr>
      <w:rFonts w:ascii="Arial Narrow" w:hAnsi="Arial Narrow"/>
      <w:sz w:val="20"/>
      <w:szCs w:val="20"/>
      <w:lang w:eastAsia="lv-LV"/>
    </w:rPr>
  </w:style>
  <w:style w:type="paragraph" w:customStyle="1" w:styleId="xl257">
    <w:name w:val="xl257"/>
    <w:basedOn w:val="Normal"/>
    <w:rsid w:val="00EF72AA"/>
    <w:pPr>
      <w:suppressAutoHyphens w:val="0"/>
      <w:spacing w:before="100" w:beforeAutospacing="1" w:after="100" w:afterAutospacing="1"/>
    </w:pPr>
    <w:rPr>
      <w:rFonts w:ascii="Arial Narrow" w:hAnsi="Arial Narrow"/>
      <w:sz w:val="20"/>
      <w:szCs w:val="20"/>
      <w:lang w:eastAsia="lv-LV"/>
    </w:rPr>
  </w:style>
  <w:style w:type="paragraph" w:customStyle="1" w:styleId="xl258">
    <w:name w:val="xl258"/>
    <w:basedOn w:val="Normal"/>
    <w:rsid w:val="00EF72AA"/>
    <w:pPr>
      <w:suppressAutoHyphens w:val="0"/>
      <w:spacing w:before="100" w:beforeAutospacing="1" w:after="100" w:afterAutospacing="1"/>
    </w:pPr>
    <w:rPr>
      <w:rFonts w:ascii="Arial Narrow" w:hAnsi="Arial Narrow"/>
      <w:sz w:val="20"/>
      <w:szCs w:val="20"/>
      <w:lang w:eastAsia="lv-LV"/>
    </w:rPr>
  </w:style>
  <w:style w:type="paragraph" w:customStyle="1" w:styleId="xl259">
    <w:name w:val="xl259"/>
    <w:basedOn w:val="Normal"/>
    <w:rsid w:val="00EF72AA"/>
    <w:pPr>
      <w:suppressAutoHyphens w:val="0"/>
      <w:spacing w:before="100" w:beforeAutospacing="1" w:after="100" w:afterAutospacing="1"/>
    </w:pPr>
    <w:rPr>
      <w:rFonts w:ascii="Arial Narrow" w:hAnsi="Arial Narrow"/>
      <w:sz w:val="20"/>
      <w:szCs w:val="20"/>
      <w:lang w:eastAsia="lv-LV"/>
    </w:rPr>
  </w:style>
  <w:style w:type="paragraph" w:customStyle="1" w:styleId="xl260">
    <w:name w:val="xl260"/>
    <w:basedOn w:val="Normal"/>
    <w:rsid w:val="00EF72AA"/>
    <w:pPr>
      <w:suppressAutoHyphens w:val="0"/>
      <w:spacing w:before="100" w:beforeAutospacing="1" w:after="100" w:afterAutospacing="1"/>
    </w:pPr>
    <w:rPr>
      <w:rFonts w:ascii="Arial Narrow" w:hAnsi="Arial Narrow"/>
      <w:sz w:val="20"/>
      <w:szCs w:val="20"/>
      <w:lang w:eastAsia="lv-LV"/>
    </w:rPr>
  </w:style>
  <w:style w:type="character" w:customStyle="1" w:styleId="ListParagraphChar">
    <w:name w:val="List Paragraph Char"/>
    <w:aliases w:val="Syle 1 Char,Normal bullet 2 Char,Bullet list Char"/>
    <w:link w:val="ListParagraph"/>
    <w:uiPriority w:val="34"/>
    <w:locked/>
    <w:rsid w:val="00EF72AA"/>
    <w:rPr>
      <w:rFonts w:ascii="Times New Roman" w:eastAsia="Times New Roman" w:hAnsi="Times New Roman" w:cs="Times New Roman"/>
      <w:sz w:val="24"/>
      <w:szCs w:val="24"/>
      <w:lang w:val="lv-LV" w:eastAsia="ar-SA"/>
    </w:rPr>
  </w:style>
  <w:style w:type="paragraph" w:styleId="Revision">
    <w:name w:val="Revision"/>
    <w:hidden/>
    <w:uiPriority w:val="99"/>
    <w:semiHidden/>
    <w:rsid w:val="00EF72AA"/>
    <w:pPr>
      <w:spacing w:after="0" w:line="240" w:lineRule="auto"/>
    </w:pPr>
    <w:rPr>
      <w:rFonts w:ascii="Calibri" w:eastAsia="Calibri" w:hAnsi="Calibri" w:cs="Times New Roman"/>
      <w:noProof/>
      <w:lang w:val="lv-LV"/>
    </w:rPr>
  </w:style>
  <w:style w:type="character" w:customStyle="1" w:styleId="Heading3Char">
    <w:name w:val="Heading 3 Char"/>
    <w:basedOn w:val="DefaultParagraphFont"/>
    <w:link w:val="Heading3"/>
    <w:uiPriority w:val="9"/>
    <w:semiHidden/>
    <w:rsid w:val="00214BEA"/>
    <w:rPr>
      <w:rFonts w:asciiTheme="majorHAnsi" w:eastAsiaTheme="majorEastAsia" w:hAnsiTheme="majorHAnsi" w:cstheme="majorBidi"/>
      <w:color w:val="1F4D78" w:themeColor="accent1" w:themeShade="7F"/>
      <w:sz w:val="24"/>
      <w:szCs w:val="24"/>
      <w:lang w:val="lv-LV" w:eastAsia="ar-SA"/>
    </w:rPr>
  </w:style>
  <w:style w:type="character" w:customStyle="1" w:styleId="Heading8Char">
    <w:name w:val="Heading 8 Char"/>
    <w:basedOn w:val="DefaultParagraphFont"/>
    <w:link w:val="Heading8"/>
    <w:uiPriority w:val="9"/>
    <w:semiHidden/>
    <w:rsid w:val="00DC0AC4"/>
    <w:rPr>
      <w:rFonts w:asciiTheme="majorHAnsi" w:eastAsiaTheme="majorEastAsia" w:hAnsiTheme="majorHAnsi" w:cstheme="majorBidi"/>
      <w:color w:val="272727" w:themeColor="text1" w:themeTint="D8"/>
      <w:sz w:val="21"/>
      <w:szCs w:val="21"/>
      <w:lang w:val="lv-LV" w:eastAsia="ar-SA"/>
    </w:rPr>
  </w:style>
  <w:style w:type="paragraph" w:styleId="EndnoteText">
    <w:name w:val="endnote text"/>
    <w:basedOn w:val="Normal"/>
    <w:link w:val="EndnoteTextChar"/>
    <w:uiPriority w:val="99"/>
    <w:semiHidden/>
    <w:unhideWhenUsed/>
    <w:rsid w:val="00F641DB"/>
    <w:rPr>
      <w:sz w:val="20"/>
      <w:szCs w:val="20"/>
    </w:rPr>
  </w:style>
  <w:style w:type="character" w:customStyle="1" w:styleId="EndnoteTextChar">
    <w:name w:val="Endnote Text Char"/>
    <w:basedOn w:val="DefaultParagraphFont"/>
    <w:link w:val="EndnoteText"/>
    <w:uiPriority w:val="99"/>
    <w:semiHidden/>
    <w:rsid w:val="00F641DB"/>
    <w:rPr>
      <w:rFonts w:ascii="Times New Roman" w:eastAsia="Times New Roman" w:hAnsi="Times New Roman" w:cs="Times New Roman"/>
      <w:sz w:val="20"/>
      <w:szCs w:val="20"/>
      <w:lang w:val="lv-LV" w:eastAsia="ar-SA"/>
    </w:rPr>
  </w:style>
  <w:style w:type="character" w:styleId="EndnoteReference">
    <w:name w:val="endnote reference"/>
    <w:basedOn w:val="DefaultParagraphFont"/>
    <w:uiPriority w:val="99"/>
    <w:semiHidden/>
    <w:unhideWhenUsed/>
    <w:rsid w:val="00F641DB"/>
    <w:rPr>
      <w:vertAlign w:val="superscript"/>
    </w:rPr>
  </w:style>
  <w:style w:type="character" w:customStyle="1" w:styleId="UnresolvedMention1">
    <w:name w:val="Unresolved Mention1"/>
    <w:basedOn w:val="DefaultParagraphFont"/>
    <w:uiPriority w:val="99"/>
    <w:semiHidden/>
    <w:unhideWhenUsed/>
    <w:rsid w:val="00B73B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769772">
      <w:bodyDiv w:val="1"/>
      <w:marLeft w:val="0"/>
      <w:marRight w:val="0"/>
      <w:marTop w:val="0"/>
      <w:marBottom w:val="0"/>
      <w:divBdr>
        <w:top w:val="none" w:sz="0" w:space="0" w:color="auto"/>
        <w:left w:val="none" w:sz="0" w:space="0" w:color="auto"/>
        <w:bottom w:val="none" w:sz="0" w:space="0" w:color="auto"/>
        <w:right w:val="none" w:sz="0" w:space="0" w:color="auto"/>
      </w:divBdr>
    </w:div>
    <w:div w:id="169957144">
      <w:bodyDiv w:val="1"/>
      <w:marLeft w:val="0"/>
      <w:marRight w:val="0"/>
      <w:marTop w:val="0"/>
      <w:marBottom w:val="0"/>
      <w:divBdr>
        <w:top w:val="none" w:sz="0" w:space="0" w:color="auto"/>
        <w:left w:val="none" w:sz="0" w:space="0" w:color="auto"/>
        <w:bottom w:val="none" w:sz="0" w:space="0" w:color="auto"/>
        <w:right w:val="none" w:sz="0" w:space="0" w:color="auto"/>
      </w:divBdr>
    </w:div>
    <w:div w:id="566035445">
      <w:bodyDiv w:val="1"/>
      <w:marLeft w:val="0"/>
      <w:marRight w:val="0"/>
      <w:marTop w:val="0"/>
      <w:marBottom w:val="0"/>
      <w:divBdr>
        <w:top w:val="none" w:sz="0" w:space="0" w:color="auto"/>
        <w:left w:val="none" w:sz="0" w:space="0" w:color="auto"/>
        <w:bottom w:val="none" w:sz="0" w:space="0" w:color="auto"/>
        <w:right w:val="none" w:sz="0" w:space="0" w:color="auto"/>
      </w:divBdr>
    </w:div>
    <w:div w:id="1297832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evtina.viktorovica@daugavpils.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alevtina.viktorovica@daugavpils.lv" TargetMode="External"/><Relationship Id="rId4" Type="http://schemas.openxmlformats.org/officeDocument/2006/relationships/settings" Target="settings.xml"/><Relationship Id="rId9" Type="http://schemas.openxmlformats.org/officeDocument/2006/relationships/hyperlink" Target="mailto:alevtina.viktorovica@daugavpils.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E6B57F-4DA4-4389-8472-046B3E1BF9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789</TotalTime>
  <Pages>10</Pages>
  <Words>4449</Words>
  <Characters>25365</Characters>
  <Application>Microsoft Office Word</Application>
  <DocSecurity>0</DocSecurity>
  <Lines>211</Lines>
  <Paragraphs>59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CtrlSoft</Company>
  <LinksUpToDate>false</LinksUpToDate>
  <CharactersWithSpaces>29755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Janis Artekovs</dc:creator>
  <cp:lastModifiedBy>Janis Artekovs</cp:lastModifiedBy>
  <cp:revision>112</cp:revision>
  <cp:lastPrinted>2023-03-01T07:42:00Z</cp:lastPrinted>
  <dcterms:created xsi:type="dcterms:W3CDTF">2022-02-23T10:45:00Z</dcterms:created>
  <dcterms:modified xsi:type="dcterms:W3CDTF">2023-12-05T12:53:00Z</dcterms:modified>
</cp:coreProperties>
</file>