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BE9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bookmarkStart w:id="0" w:name="_Hlk155709169"/>
      <w:r w:rsidRPr="00B925ED">
        <w:rPr>
          <w:rFonts w:asciiTheme="majorHAnsi" w:hAnsiTheme="majorHAnsi" w:cstheme="majorHAnsi"/>
          <w:lang w:val="lv-LV"/>
        </w:rPr>
        <w:t xml:space="preserve">    </w:t>
      </w:r>
      <w:bookmarkStart w:id="1" w:name="OLE_LINK1"/>
      <w:bookmarkStart w:id="2" w:name="_Hlk508952791"/>
      <w:r w:rsidRPr="00B925ED">
        <w:rPr>
          <w:rFonts w:asciiTheme="majorHAnsi" w:hAnsiTheme="majorHAnsi" w:cstheme="majorHAnsi"/>
          <w:lang w:val="lv-LV"/>
        </w:rPr>
        <w:t>Pārtikas drošības, dzīvnieku veselības un vides zinātniskā institūta “BIOR”</w:t>
      </w:r>
    </w:p>
    <w:p w14:paraId="6522C241" w14:textId="0DF596EC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 xml:space="preserve">  atklāta konkursa </w:t>
      </w:r>
      <w:bookmarkEnd w:id="1"/>
      <w:r w:rsidRPr="00B925ED">
        <w:rPr>
          <w:rFonts w:asciiTheme="majorHAnsi" w:hAnsiTheme="majorHAnsi" w:cstheme="majorHAnsi"/>
          <w:lang w:val="lv-LV"/>
        </w:rPr>
        <w:t>“Laboratorij</w:t>
      </w:r>
      <w:r w:rsidR="00B12DD3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iekārtu un rezerves daļ</w:t>
      </w:r>
      <w:r w:rsidR="00236689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piegāde’’ </w:t>
      </w:r>
    </w:p>
    <w:p w14:paraId="1ED68312" w14:textId="2B680056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(ID. Nr. BIOR 2024/4/AK) nolikuma</w:t>
      </w:r>
    </w:p>
    <w:p w14:paraId="266F07CF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2. pielikums</w:t>
      </w:r>
      <w:bookmarkEnd w:id="2"/>
    </w:p>
    <w:bookmarkEnd w:id="0"/>
    <w:p w14:paraId="0C8B4D02" w14:textId="77777777" w:rsidR="00B925ED" w:rsidRPr="007E7A4B" w:rsidRDefault="00B925ED" w:rsidP="00B925ED">
      <w:pPr>
        <w:jc w:val="right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5715F56B" w14:textId="77777777" w:rsidR="00B925ED" w:rsidRPr="007E7A4B" w:rsidRDefault="00B925ED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7E7A4B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43EF9418" w14:textId="77777777" w:rsidR="004E5554" w:rsidRPr="007E7A4B" w:rsidRDefault="004E5554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06B9E2DB" w14:textId="1DA53CDF" w:rsidR="004E5554" w:rsidRPr="007E7A4B" w:rsidRDefault="00021573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7</w:t>
      </w:r>
      <w:r w:rsidR="00B925ED" w:rsidRPr="007E7A4B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 xml:space="preserve">.daļa </w:t>
      </w:r>
      <w:bookmarkStart w:id="3" w:name="_Hlk155709221"/>
    </w:p>
    <w:p w14:paraId="45409BE0" w14:textId="77777777" w:rsidR="00F90583" w:rsidRDefault="00F90583" w:rsidP="00F90583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lv-LV"/>
        </w:rPr>
      </w:pPr>
      <w:r w:rsidRPr="00F90583">
        <w:rPr>
          <w:rFonts w:asciiTheme="majorHAnsi" w:hAnsiTheme="majorHAnsi" w:cstheme="majorHAnsi"/>
          <w:b/>
          <w:bCs/>
          <w:sz w:val="22"/>
          <w:szCs w:val="22"/>
          <w:lang w:val="lv-LV"/>
        </w:rPr>
        <w:t>Rezerves daļas Q Exactive HPLC-Orbitrap-MS sistēmai</w:t>
      </w:r>
    </w:p>
    <w:p w14:paraId="19BBEB63" w14:textId="77777777" w:rsidR="00F90583" w:rsidRPr="00F90583" w:rsidRDefault="00F90583" w:rsidP="00F90583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lv-LV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4646"/>
        <w:gridCol w:w="6381"/>
      </w:tblGrid>
      <w:tr w:rsidR="00F90583" w:rsidRPr="00F90583" w14:paraId="4EA7C93C" w14:textId="77777777" w:rsidTr="00F90583">
        <w:trPr>
          <w:trHeight w:val="715"/>
        </w:trPr>
        <w:tc>
          <w:tcPr>
            <w:tcW w:w="8185" w:type="dxa"/>
            <w:gridSpan w:val="2"/>
            <w:vAlign w:val="center"/>
          </w:tcPr>
          <w:p w14:paraId="5AA8C66D" w14:textId="77777777" w:rsidR="00F90583" w:rsidRPr="00F90583" w:rsidRDefault="00F90583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F90583">
              <w:rPr>
                <w:rFonts w:asciiTheme="majorHAnsi" w:hAnsiTheme="majorHAnsi" w:cstheme="majorHAnsi"/>
                <w:lang w:val="lv-LV"/>
              </w:rPr>
              <w:t>Tehniskās prasības</w:t>
            </w:r>
          </w:p>
        </w:tc>
        <w:tc>
          <w:tcPr>
            <w:tcW w:w="6381" w:type="dxa"/>
            <w:vAlign w:val="center"/>
          </w:tcPr>
          <w:p w14:paraId="17D12C93" w14:textId="77777777" w:rsidR="00F90583" w:rsidRPr="00F90583" w:rsidRDefault="00F90583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F90583">
              <w:rPr>
                <w:rFonts w:asciiTheme="majorHAnsi" w:hAnsiTheme="majorHAnsi" w:cstheme="majorHAnsi"/>
                <w:lang w:val="lv-LV"/>
              </w:rPr>
              <w:t>Pretendenta piedāvātās i</w:t>
            </w:r>
            <w:r w:rsidRPr="00F90583">
              <w:rPr>
                <w:rFonts w:asciiTheme="majorHAnsi" w:hAnsiTheme="majorHAnsi" w:cstheme="majorHAnsi"/>
                <w:bCs/>
                <w:lang w:val="lv-LV"/>
              </w:rPr>
              <w:t>ekārtas apraksts, ražotājs, marka, citi parametri atbilstoši tehniskajai specifikācijai</w:t>
            </w:r>
          </w:p>
        </w:tc>
      </w:tr>
      <w:tr w:rsidR="00F90583" w:rsidRPr="00F90583" w14:paraId="0E6340CC" w14:textId="77777777" w:rsidTr="00F90583">
        <w:tblPrEx>
          <w:tblLook w:val="01E0" w:firstRow="1" w:lastRow="1" w:firstColumn="1" w:lastColumn="1" w:noHBand="0" w:noVBand="0"/>
        </w:tblPrEx>
        <w:tc>
          <w:tcPr>
            <w:tcW w:w="3539" w:type="dxa"/>
          </w:tcPr>
          <w:p w14:paraId="15DFE7BA" w14:textId="77777777" w:rsidR="00F90583" w:rsidRPr="00F90583" w:rsidRDefault="00F9058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F90583">
              <w:rPr>
                <w:rFonts w:asciiTheme="majorHAnsi" w:hAnsiTheme="majorHAnsi" w:cstheme="majorHAnsi"/>
                <w:lang w:val="lv-LV"/>
              </w:rPr>
              <w:t>Augsta vakuuma sūknis Q Exactive sistēmas avotam (1 gab)</w:t>
            </w:r>
          </w:p>
        </w:tc>
        <w:tc>
          <w:tcPr>
            <w:tcW w:w="4646" w:type="dxa"/>
          </w:tcPr>
          <w:p w14:paraId="49C997BF" w14:textId="77777777" w:rsidR="00F90583" w:rsidRPr="00F90583" w:rsidRDefault="00F9058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F90583">
              <w:rPr>
                <w:rFonts w:asciiTheme="majorHAnsi" w:hAnsiTheme="majorHAnsi" w:cstheme="majorHAnsi"/>
                <w:lang w:val="lv-LV"/>
              </w:rPr>
              <w:t>Thermo Kat.Nr.</w:t>
            </w:r>
            <w:r w:rsidRPr="00F90583">
              <w:rPr>
                <w:rFonts w:asciiTheme="majorHAnsi" w:hAnsiTheme="majorHAnsi" w:cstheme="majorHAnsi"/>
                <w:color w:val="000000"/>
              </w:rPr>
              <w:t xml:space="preserve"> 1310410</w:t>
            </w:r>
          </w:p>
        </w:tc>
        <w:tc>
          <w:tcPr>
            <w:tcW w:w="6381" w:type="dxa"/>
          </w:tcPr>
          <w:p w14:paraId="55CF57AC" w14:textId="77777777" w:rsidR="00F90583" w:rsidRPr="00F90583" w:rsidRDefault="00F9058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F90583" w:rsidRPr="00F90583" w14:paraId="0BF38C66" w14:textId="77777777" w:rsidTr="00F90583">
        <w:tblPrEx>
          <w:tblLook w:val="01E0" w:firstRow="1" w:lastRow="1" w:firstColumn="1" w:lastColumn="1" w:noHBand="0" w:noVBand="0"/>
        </w:tblPrEx>
        <w:tc>
          <w:tcPr>
            <w:tcW w:w="3539" w:type="dxa"/>
          </w:tcPr>
          <w:p w14:paraId="10B98763" w14:textId="77777777" w:rsidR="00F90583" w:rsidRPr="00F90583" w:rsidRDefault="00F9058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F90583">
              <w:rPr>
                <w:rFonts w:asciiTheme="majorHAnsi" w:hAnsiTheme="majorHAnsi" w:cstheme="majorHAnsi"/>
                <w:lang w:val="lv-LV"/>
              </w:rPr>
              <w:t>Inženiera apmeklējums un detaļas nomaiņa</w:t>
            </w:r>
          </w:p>
        </w:tc>
        <w:tc>
          <w:tcPr>
            <w:tcW w:w="4646" w:type="dxa"/>
          </w:tcPr>
          <w:p w14:paraId="388B9A10" w14:textId="77777777" w:rsidR="00F90583" w:rsidRPr="00F90583" w:rsidRDefault="00F9058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F90583">
              <w:rPr>
                <w:rFonts w:asciiTheme="majorHAnsi" w:hAnsiTheme="majorHAnsi" w:cstheme="majorHAnsi"/>
                <w:lang w:val="lv-LV"/>
              </w:rPr>
              <w:t>Iekļauts</w:t>
            </w:r>
          </w:p>
        </w:tc>
        <w:tc>
          <w:tcPr>
            <w:tcW w:w="6381" w:type="dxa"/>
          </w:tcPr>
          <w:p w14:paraId="5EA21B06" w14:textId="77777777" w:rsidR="00F90583" w:rsidRPr="00F90583" w:rsidRDefault="00F9058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195DE904" w14:textId="77777777" w:rsidR="00F90583" w:rsidRPr="00C62FDD" w:rsidRDefault="00F90583" w:rsidP="00F90583">
      <w:pPr>
        <w:rPr>
          <w:rFonts w:ascii="Times New Roman Bold" w:hAnsi="Times New Roman Bold"/>
          <w:bCs/>
          <w:caps/>
          <w:sz w:val="24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6976"/>
        <w:gridCol w:w="6327"/>
      </w:tblGrid>
      <w:tr w:rsidR="00F90583" w:rsidRPr="004E5554" w14:paraId="2BE3EB56" w14:textId="77777777" w:rsidTr="00F90583">
        <w:tc>
          <w:tcPr>
            <w:tcW w:w="425" w:type="pct"/>
            <w:vMerge w:val="restart"/>
          </w:tcPr>
          <w:p w14:paraId="69714D2C" w14:textId="77777777" w:rsidR="00F90583" w:rsidRPr="004E5554" w:rsidRDefault="00F90583" w:rsidP="00732C5F">
            <w:pPr>
              <w:rPr>
                <w:rFonts w:asciiTheme="majorHAnsi" w:hAnsiTheme="majorHAnsi" w:cstheme="majorHAnsi"/>
                <w:lang w:val="lv-LV"/>
              </w:rPr>
            </w:pPr>
            <w:r>
              <w:rPr>
                <w:rFonts w:ascii="Times New Roman Bold" w:hAnsi="Times New Roman Bold"/>
                <w:bCs/>
                <w:caps/>
                <w:sz w:val="24"/>
                <w:szCs w:val="24"/>
                <w:lang w:val="lv-LV"/>
              </w:rPr>
              <w:br w:type="page"/>
            </w:r>
            <w:r w:rsidRPr="004E5554">
              <w:rPr>
                <w:rFonts w:asciiTheme="majorHAnsi" w:hAnsiTheme="majorHAnsi" w:cstheme="majorHAnsi"/>
                <w:lang w:val="lv-LV"/>
              </w:rPr>
              <w:t>Citas prasības</w:t>
            </w:r>
          </w:p>
        </w:tc>
        <w:tc>
          <w:tcPr>
            <w:tcW w:w="2399" w:type="pct"/>
          </w:tcPr>
          <w:p w14:paraId="3AAA7E28" w14:textId="77777777" w:rsidR="00F90583" w:rsidRPr="004E5554" w:rsidRDefault="00F9058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 xml:space="preserve">Garantijas laiks – vismaz </w:t>
            </w:r>
            <w:r>
              <w:rPr>
                <w:rFonts w:asciiTheme="majorHAnsi" w:hAnsiTheme="majorHAnsi" w:cstheme="majorHAnsi"/>
                <w:lang w:val="lv-LV"/>
              </w:rPr>
              <w:t>6</w:t>
            </w:r>
            <w:r w:rsidRPr="004E5554">
              <w:rPr>
                <w:rFonts w:asciiTheme="majorHAnsi" w:hAnsiTheme="majorHAnsi" w:cstheme="majorHAnsi"/>
                <w:lang w:val="lv-LV"/>
              </w:rPr>
              <w:t xml:space="preserve"> (</w:t>
            </w:r>
            <w:r>
              <w:rPr>
                <w:rFonts w:asciiTheme="majorHAnsi" w:hAnsiTheme="majorHAnsi" w:cstheme="majorHAnsi"/>
                <w:lang w:val="lv-LV"/>
              </w:rPr>
              <w:t>seši) mēneši</w:t>
            </w:r>
          </w:p>
        </w:tc>
        <w:tc>
          <w:tcPr>
            <w:tcW w:w="2176" w:type="pct"/>
          </w:tcPr>
          <w:p w14:paraId="39B690F5" w14:textId="77777777" w:rsidR="00F90583" w:rsidRPr="004E5554" w:rsidRDefault="00F9058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F90583" w:rsidRPr="004E5554" w14:paraId="0BCB8EB4" w14:textId="77777777" w:rsidTr="00F90583">
        <w:trPr>
          <w:trHeight w:val="285"/>
        </w:trPr>
        <w:tc>
          <w:tcPr>
            <w:tcW w:w="425" w:type="pct"/>
            <w:vMerge/>
          </w:tcPr>
          <w:p w14:paraId="61C7FE09" w14:textId="77777777" w:rsidR="00F90583" w:rsidRPr="004E5554" w:rsidRDefault="00F9058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99" w:type="pct"/>
          </w:tcPr>
          <w:p w14:paraId="50697729" w14:textId="77777777" w:rsidR="00F90583" w:rsidRPr="004E5554" w:rsidRDefault="00F9058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Piegādes termiņš – 2 (divi) mēneši</w:t>
            </w:r>
          </w:p>
        </w:tc>
        <w:tc>
          <w:tcPr>
            <w:tcW w:w="2176" w:type="pct"/>
          </w:tcPr>
          <w:p w14:paraId="790D3C34" w14:textId="77777777" w:rsidR="00F90583" w:rsidRPr="004E5554" w:rsidRDefault="00F9058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F90583" w:rsidRPr="004E5554" w14:paraId="7743682A" w14:textId="77777777" w:rsidTr="00F90583">
        <w:trPr>
          <w:trHeight w:val="270"/>
        </w:trPr>
        <w:tc>
          <w:tcPr>
            <w:tcW w:w="425" w:type="pct"/>
            <w:vMerge/>
          </w:tcPr>
          <w:p w14:paraId="1B2E53F4" w14:textId="77777777" w:rsidR="00F90583" w:rsidRPr="004E5554" w:rsidRDefault="00F9058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99" w:type="pct"/>
          </w:tcPr>
          <w:p w14:paraId="5B5772D5" w14:textId="77777777" w:rsidR="00F90583" w:rsidRPr="004E5554" w:rsidRDefault="00F9058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Cenā iekļauta piegāde, uzstādīšana.</w:t>
            </w:r>
          </w:p>
        </w:tc>
        <w:tc>
          <w:tcPr>
            <w:tcW w:w="2176" w:type="pct"/>
          </w:tcPr>
          <w:p w14:paraId="44DD4240" w14:textId="77777777" w:rsidR="00F90583" w:rsidRPr="004E5554" w:rsidRDefault="00F9058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F90583" w:rsidRPr="004E5554" w14:paraId="209D77D9" w14:textId="77777777" w:rsidTr="00F90583">
        <w:trPr>
          <w:trHeight w:val="270"/>
        </w:trPr>
        <w:tc>
          <w:tcPr>
            <w:tcW w:w="425" w:type="pct"/>
            <w:vMerge/>
          </w:tcPr>
          <w:p w14:paraId="70000812" w14:textId="77777777" w:rsidR="00F90583" w:rsidRPr="004E5554" w:rsidRDefault="00F9058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99" w:type="pct"/>
          </w:tcPr>
          <w:p w14:paraId="4C427B45" w14:textId="77777777" w:rsidR="00F90583" w:rsidRPr="004E5554" w:rsidRDefault="00F9058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4E5554">
              <w:rPr>
                <w:rFonts w:asciiTheme="majorHAnsi" w:hAnsiTheme="majorHAnsi" w:cstheme="majorHAnsi"/>
                <w:lang w:val="lv-LV"/>
              </w:rPr>
              <w:t>Piegādātājs nodrošina ražotāja sertificētu inženieri, k</w:t>
            </w:r>
            <w:r>
              <w:rPr>
                <w:rFonts w:asciiTheme="majorHAnsi" w:hAnsiTheme="majorHAnsi" w:cstheme="majorHAnsi"/>
                <w:lang w:val="lv-LV"/>
              </w:rPr>
              <w:t xml:space="preserve">uram </w:t>
            </w:r>
            <w:r w:rsidRPr="004E5554">
              <w:rPr>
                <w:rFonts w:asciiTheme="majorHAnsi" w:hAnsiTheme="majorHAnsi" w:cstheme="majorHAnsi"/>
                <w:lang w:val="lv-LV"/>
              </w:rPr>
              <w:t>darbības traucējumu gadījumos, jāierodas darba dienās 24 stundu laikā no izsaukuma brīža.</w:t>
            </w:r>
          </w:p>
        </w:tc>
        <w:tc>
          <w:tcPr>
            <w:tcW w:w="2176" w:type="pct"/>
          </w:tcPr>
          <w:p w14:paraId="2D7FF317" w14:textId="77777777" w:rsidR="00F90583" w:rsidRPr="004E5554" w:rsidRDefault="00F9058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540B860A" w14:textId="77777777" w:rsidR="00F90583" w:rsidRDefault="00F90583" w:rsidP="00F90583">
      <w:pPr>
        <w:rPr>
          <w:rFonts w:ascii="Times New Roman Bold" w:hAnsi="Times New Roman Bold"/>
          <w:bCs/>
          <w:caps/>
          <w:sz w:val="24"/>
          <w:szCs w:val="24"/>
          <w:lang w:val="lv-LV"/>
        </w:rPr>
      </w:pPr>
    </w:p>
    <w:p w14:paraId="0174545D" w14:textId="77777777" w:rsidR="00160BC5" w:rsidRPr="00C62FDD" w:rsidRDefault="00160BC5" w:rsidP="00160BC5">
      <w:pPr>
        <w:rPr>
          <w:rFonts w:ascii="Times New Roman Bold" w:hAnsi="Times New Roman Bold"/>
          <w:bCs/>
          <w:caps/>
          <w:sz w:val="24"/>
          <w:szCs w:val="24"/>
          <w:lang w:val="lv-LV"/>
        </w:rPr>
      </w:pPr>
    </w:p>
    <w:bookmarkEnd w:id="3"/>
    <w:p w14:paraId="54A307E9" w14:textId="77777777" w:rsidR="002C113D" w:rsidRDefault="002C113D" w:rsidP="00277B43">
      <w:pPr>
        <w:rPr>
          <w:rFonts w:ascii="Times New Roman Bold" w:hAnsi="Times New Roman Bold"/>
          <w:bCs/>
          <w:caps/>
          <w:sz w:val="24"/>
          <w:szCs w:val="24"/>
          <w:lang w:val="lv-LV"/>
        </w:rPr>
      </w:pPr>
    </w:p>
    <w:sectPr w:rsidR="002C113D" w:rsidSect="00025360">
      <w:pgSz w:w="16840" w:h="11900" w:orient="landscape"/>
      <w:pgMar w:top="1072" w:right="14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43"/>
    <w:multiLevelType w:val="hybridMultilevel"/>
    <w:tmpl w:val="A79E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1F47"/>
    <w:multiLevelType w:val="hybridMultilevel"/>
    <w:tmpl w:val="170E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7B82"/>
    <w:multiLevelType w:val="hybridMultilevel"/>
    <w:tmpl w:val="E568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5268F"/>
    <w:multiLevelType w:val="hybridMultilevel"/>
    <w:tmpl w:val="E936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4545">
    <w:abstractNumId w:val="0"/>
  </w:num>
  <w:num w:numId="2" w16cid:durableId="871381785">
    <w:abstractNumId w:val="2"/>
  </w:num>
  <w:num w:numId="3" w16cid:durableId="827748815">
    <w:abstractNumId w:val="1"/>
  </w:num>
  <w:num w:numId="4" w16cid:durableId="1387604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C5"/>
    <w:rsid w:val="00001A68"/>
    <w:rsid w:val="00021573"/>
    <w:rsid w:val="00025360"/>
    <w:rsid w:val="00081456"/>
    <w:rsid w:val="000B0CC5"/>
    <w:rsid w:val="000B348E"/>
    <w:rsid w:val="000C6C1E"/>
    <w:rsid w:val="00101A70"/>
    <w:rsid w:val="001134FC"/>
    <w:rsid w:val="00152EB6"/>
    <w:rsid w:val="00160BC5"/>
    <w:rsid w:val="00194C11"/>
    <w:rsid w:val="001B6165"/>
    <w:rsid w:val="001C00CB"/>
    <w:rsid w:val="001E1387"/>
    <w:rsid w:val="001F0229"/>
    <w:rsid w:val="00205903"/>
    <w:rsid w:val="0022708F"/>
    <w:rsid w:val="00236689"/>
    <w:rsid w:val="0024144F"/>
    <w:rsid w:val="00262CC2"/>
    <w:rsid w:val="00274457"/>
    <w:rsid w:val="0027490B"/>
    <w:rsid w:val="00277B43"/>
    <w:rsid w:val="0029583B"/>
    <w:rsid w:val="002C113D"/>
    <w:rsid w:val="002D2183"/>
    <w:rsid w:val="002E698F"/>
    <w:rsid w:val="003122B5"/>
    <w:rsid w:val="00320D21"/>
    <w:rsid w:val="00323F06"/>
    <w:rsid w:val="003270A3"/>
    <w:rsid w:val="00350EC8"/>
    <w:rsid w:val="00371661"/>
    <w:rsid w:val="003A5865"/>
    <w:rsid w:val="003D331F"/>
    <w:rsid w:val="003D4FA2"/>
    <w:rsid w:val="00407A5B"/>
    <w:rsid w:val="0048274B"/>
    <w:rsid w:val="004B2C39"/>
    <w:rsid w:val="004D0DFF"/>
    <w:rsid w:val="004D3DBE"/>
    <w:rsid w:val="004E01DB"/>
    <w:rsid w:val="004E5554"/>
    <w:rsid w:val="00513146"/>
    <w:rsid w:val="00514CF4"/>
    <w:rsid w:val="005304D7"/>
    <w:rsid w:val="0054221A"/>
    <w:rsid w:val="005422A0"/>
    <w:rsid w:val="00552D42"/>
    <w:rsid w:val="00584A58"/>
    <w:rsid w:val="005A1202"/>
    <w:rsid w:val="005A4B61"/>
    <w:rsid w:val="005A6419"/>
    <w:rsid w:val="005B1351"/>
    <w:rsid w:val="005E5D86"/>
    <w:rsid w:val="005F013F"/>
    <w:rsid w:val="005F17D1"/>
    <w:rsid w:val="0062601B"/>
    <w:rsid w:val="006468AF"/>
    <w:rsid w:val="00690B70"/>
    <w:rsid w:val="00693AAC"/>
    <w:rsid w:val="00707715"/>
    <w:rsid w:val="00750865"/>
    <w:rsid w:val="007675D7"/>
    <w:rsid w:val="0079686E"/>
    <w:rsid w:val="007B2FDE"/>
    <w:rsid w:val="007D3D22"/>
    <w:rsid w:val="007E7A4B"/>
    <w:rsid w:val="00805D66"/>
    <w:rsid w:val="00820813"/>
    <w:rsid w:val="00827DEC"/>
    <w:rsid w:val="00827ECA"/>
    <w:rsid w:val="00833D85"/>
    <w:rsid w:val="0083498C"/>
    <w:rsid w:val="00841487"/>
    <w:rsid w:val="00844458"/>
    <w:rsid w:val="008513E5"/>
    <w:rsid w:val="00880639"/>
    <w:rsid w:val="0088644E"/>
    <w:rsid w:val="00890C29"/>
    <w:rsid w:val="008910BF"/>
    <w:rsid w:val="008D1906"/>
    <w:rsid w:val="008E2970"/>
    <w:rsid w:val="0090703E"/>
    <w:rsid w:val="00913113"/>
    <w:rsid w:val="009930E2"/>
    <w:rsid w:val="009968A3"/>
    <w:rsid w:val="009C135B"/>
    <w:rsid w:val="009F15D9"/>
    <w:rsid w:val="00A466F0"/>
    <w:rsid w:val="00A52598"/>
    <w:rsid w:val="00A77982"/>
    <w:rsid w:val="00A82511"/>
    <w:rsid w:val="00A840DE"/>
    <w:rsid w:val="00A873AA"/>
    <w:rsid w:val="00AE7C0F"/>
    <w:rsid w:val="00AF2D25"/>
    <w:rsid w:val="00B12DD3"/>
    <w:rsid w:val="00B6511F"/>
    <w:rsid w:val="00B903B8"/>
    <w:rsid w:val="00B925ED"/>
    <w:rsid w:val="00B9622A"/>
    <w:rsid w:val="00BC3176"/>
    <w:rsid w:val="00BC37DE"/>
    <w:rsid w:val="00C076F5"/>
    <w:rsid w:val="00C16E82"/>
    <w:rsid w:val="00C17048"/>
    <w:rsid w:val="00C23252"/>
    <w:rsid w:val="00C62FDD"/>
    <w:rsid w:val="00C76678"/>
    <w:rsid w:val="00C77C33"/>
    <w:rsid w:val="00C93BC9"/>
    <w:rsid w:val="00CA1190"/>
    <w:rsid w:val="00CA6F67"/>
    <w:rsid w:val="00CB6B74"/>
    <w:rsid w:val="00CC25AA"/>
    <w:rsid w:val="00CE7936"/>
    <w:rsid w:val="00D374FC"/>
    <w:rsid w:val="00D47C33"/>
    <w:rsid w:val="00D75B63"/>
    <w:rsid w:val="00D95FC5"/>
    <w:rsid w:val="00DC1EB8"/>
    <w:rsid w:val="00E3572D"/>
    <w:rsid w:val="00E42C9F"/>
    <w:rsid w:val="00EB78CE"/>
    <w:rsid w:val="00EC31C5"/>
    <w:rsid w:val="00EE34D1"/>
    <w:rsid w:val="00F570E7"/>
    <w:rsid w:val="00F61747"/>
    <w:rsid w:val="00F70838"/>
    <w:rsid w:val="00F90583"/>
    <w:rsid w:val="00FB47D1"/>
    <w:rsid w:val="00FD56B7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7A764"/>
  <w14:defaultImageDpi w14:val="300"/>
  <w15:docId w15:val="{405575D0-EBAE-DD4F-BF7C-CF90FA5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5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auto"/>
      <w:kern w:val="28"/>
      <w:sz w:val="20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qFormat/>
    <w:rsid w:val="00D95F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FC5"/>
    <w:rPr>
      <w:rFonts w:ascii="Arial" w:eastAsia="Times New Roman" w:hAnsi="Arial" w:cs="Arial"/>
      <w:b/>
      <w:bCs/>
      <w:i/>
      <w:iCs/>
      <w:color w:val="auto"/>
      <w:kern w:val="28"/>
      <w:sz w:val="28"/>
      <w:szCs w:val="28"/>
      <w:lang w:val="en-GB" w:eastAsia="lv-LV"/>
    </w:rPr>
  </w:style>
  <w:style w:type="paragraph" w:styleId="NormalWeb">
    <w:name w:val="Normal (Web)"/>
    <w:basedOn w:val="Normal"/>
    <w:uiPriority w:val="99"/>
    <w:semiHidden/>
    <w:unhideWhenUsed/>
    <w:rsid w:val="00584A5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05903"/>
    <w:rPr>
      <w:color w:val="808080"/>
    </w:rPr>
  </w:style>
  <w:style w:type="paragraph" w:styleId="ListParagraph">
    <w:name w:val="List Paragraph"/>
    <w:basedOn w:val="Normal"/>
    <w:uiPriority w:val="34"/>
    <w:qFormat/>
    <w:rsid w:val="004D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Air</dc:creator>
  <cp:keywords/>
  <dc:description/>
  <cp:lastModifiedBy>Inese Paspārne</cp:lastModifiedBy>
  <cp:revision>4</cp:revision>
  <dcterms:created xsi:type="dcterms:W3CDTF">2024-01-10T14:35:00Z</dcterms:created>
  <dcterms:modified xsi:type="dcterms:W3CDTF">2024-01-11T13:21:00Z</dcterms:modified>
</cp:coreProperties>
</file>