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ED62B3" w14:textId="77777777" w:rsidR="00D54119" w:rsidRPr="00023D28" w:rsidRDefault="00D54119" w:rsidP="008D7734">
      <w:pPr>
        <w:spacing w:after="0" w:line="240" w:lineRule="auto"/>
        <w:jc w:val="center"/>
        <w:rPr>
          <w:rFonts w:ascii="Times New Roman" w:hAnsi="Times New Roman" w:cs="Times New Roman"/>
          <w:b/>
          <w:bCs/>
          <w:sz w:val="28"/>
          <w:szCs w:val="28"/>
        </w:rPr>
      </w:pPr>
      <w:r w:rsidRPr="00023D28">
        <w:rPr>
          <w:rFonts w:ascii="Times New Roman" w:eastAsia="Times New Roman" w:hAnsi="Times New Roman" w:cs="Times New Roman"/>
          <w:b/>
          <w:sz w:val="28"/>
          <w:szCs w:val="28"/>
          <w:lang w:bidi="en-GB"/>
        </w:rPr>
        <w:t>PROPOSALS AND INFORMATION FOR CONSULTATION WITH ECONOMIC OPERATORS</w:t>
      </w:r>
    </w:p>
    <w:p w14:paraId="265F6EC5" w14:textId="77777777" w:rsidR="00D11C0F" w:rsidRPr="00023D28" w:rsidRDefault="00D11C0F" w:rsidP="00D11C0F">
      <w:pPr>
        <w:spacing w:after="0" w:line="240" w:lineRule="auto"/>
        <w:jc w:val="center"/>
        <w:rPr>
          <w:rFonts w:ascii="Times New Roman" w:hAnsi="Times New Roman" w:cs="Times New Roman"/>
          <w:i/>
          <w:iCs/>
          <w:sz w:val="28"/>
          <w:szCs w:val="28"/>
          <w:u w:val="single"/>
        </w:rPr>
      </w:pPr>
      <w:r w:rsidRPr="00023D28">
        <w:rPr>
          <w:rFonts w:ascii="Times New Roman" w:eastAsia="Times New Roman" w:hAnsi="Times New Roman" w:cs="Times New Roman"/>
          <w:i/>
          <w:sz w:val="28"/>
          <w:szCs w:val="28"/>
          <w:u w:val="single"/>
          <w:lang w:bidi="en-GB"/>
        </w:rPr>
        <w:t>Development,</w:t>
      </w:r>
    </w:p>
    <w:p w14:paraId="7EA8716E" w14:textId="180CB63A" w:rsidR="008D7734" w:rsidRPr="00023D28" w:rsidRDefault="00D11C0F" w:rsidP="00D11C0F">
      <w:pPr>
        <w:spacing w:after="0" w:line="240" w:lineRule="auto"/>
        <w:jc w:val="center"/>
        <w:rPr>
          <w:rFonts w:ascii="Times New Roman" w:hAnsi="Times New Roman" w:cs="Times New Roman"/>
          <w:i/>
          <w:iCs/>
          <w:sz w:val="24"/>
          <w:szCs w:val="24"/>
          <w:u w:val="single"/>
        </w:rPr>
      </w:pPr>
      <w:r w:rsidRPr="00023D28">
        <w:rPr>
          <w:rFonts w:ascii="Times New Roman" w:eastAsia="Times New Roman" w:hAnsi="Times New Roman" w:cs="Times New Roman"/>
          <w:i/>
          <w:sz w:val="28"/>
          <w:szCs w:val="28"/>
          <w:u w:val="single"/>
          <w:lang w:bidi="en-GB"/>
        </w:rPr>
        <w:t xml:space="preserve"> supply and maintenance of parking systems for Riga Municipality Limited Liability Company (SIA) Rīgas satiksme</w:t>
      </w:r>
    </w:p>
    <w:p w14:paraId="437648C3" w14:textId="274AE10D" w:rsidR="005D1BC8" w:rsidRPr="00023D28" w:rsidRDefault="005D1BC8" w:rsidP="00E74D59">
      <w:pPr>
        <w:spacing w:after="0" w:line="240" w:lineRule="auto"/>
        <w:rPr>
          <w:rFonts w:ascii="Times New Roman" w:hAnsi="Times New Roman" w:cs="Times New Roman"/>
          <w:sz w:val="24"/>
          <w:szCs w:val="24"/>
        </w:rPr>
      </w:pPr>
      <w:r w:rsidRPr="00023D28">
        <w:rPr>
          <w:rFonts w:ascii="Times New Roman" w:eastAsia="Times New Roman" w:hAnsi="Times New Roman" w:cs="Times New Roman"/>
          <w:sz w:val="24"/>
          <w:szCs w:val="24"/>
          <w:lang w:bidi="en-GB"/>
        </w:rPr>
        <w:t>Date: ___ ___________ 2023</w:t>
      </w:r>
    </w:p>
    <w:p w14:paraId="2BD2276D" w14:textId="2A91AED0" w:rsidR="005D1BC8" w:rsidRPr="00023D28" w:rsidRDefault="005D1BC8" w:rsidP="00E74D59">
      <w:pPr>
        <w:numPr>
          <w:ilvl w:val="0"/>
          <w:numId w:val="2"/>
        </w:numPr>
        <w:spacing w:before="160" w:line="240" w:lineRule="auto"/>
        <w:ind w:left="0" w:firstLine="0"/>
        <w:rPr>
          <w:rFonts w:ascii="Times New Roman" w:hAnsi="Times New Roman" w:cs="Times New Roman"/>
          <w:b/>
          <w:sz w:val="24"/>
          <w:szCs w:val="24"/>
        </w:rPr>
      </w:pPr>
      <w:r w:rsidRPr="00023D28">
        <w:rPr>
          <w:rFonts w:ascii="Times New Roman" w:eastAsia="Times New Roman" w:hAnsi="Times New Roman" w:cs="Times New Roman"/>
          <w:b/>
          <w:sz w:val="24"/>
          <w:szCs w:val="24"/>
          <w:lang w:bidi="en-GB"/>
        </w:rPr>
        <w:t>APPLICANT / TENDERER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82"/>
        <w:gridCol w:w="5662"/>
      </w:tblGrid>
      <w:tr w:rsidR="009213FC" w:rsidRPr="00023D28" w14:paraId="6C58C797" w14:textId="12D8B537" w:rsidTr="00AC6F6A">
        <w:trPr>
          <w:cantSplit/>
        </w:trPr>
        <w:tc>
          <w:tcPr>
            <w:tcW w:w="1970" w:type="pct"/>
            <w:shd w:val="clear" w:color="auto" w:fill="DEEAF6" w:themeFill="accent5" w:themeFillTint="33"/>
          </w:tcPr>
          <w:p w14:paraId="383F381F" w14:textId="66E6E873" w:rsidR="009213FC" w:rsidRPr="00023D28" w:rsidRDefault="00A36758" w:rsidP="00E74D59">
            <w:pPr>
              <w:spacing w:after="0" w:line="240" w:lineRule="auto"/>
              <w:rPr>
                <w:rFonts w:ascii="Times New Roman" w:hAnsi="Times New Roman" w:cs="Times New Roman"/>
                <w:b/>
                <w:sz w:val="24"/>
                <w:szCs w:val="24"/>
              </w:rPr>
            </w:pPr>
            <w:r w:rsidRPr="00023D28">
              <w:rPr>
                <w:rFonts w:ascii="Times New Roman" w:eastAsia="Times New Roman" w:hAnsi="Times New Roman" w:cs="Times New Roman"/>
                <w:b/>
                <w:sz w:val="24"/>
                <w:szCs w:val="24"/>
                <w:lang w:bidi="en-GB"/>
              </w:rPr>
              <w:t>Full name of the company or the contractor</w:t>
            </w:r>
          </w:p>
        </w:tc>
        <w:tc>
          <w:tcPr>
            <w:tcW w:w="3030" w:type="pct"/>
            <w:shd w:val="clear" w:color="auto" w:fill="FFFFFF" w:themeFill="background1"/>
          </w:tcPr>
          <w:p w14:paraId="1EACBBE6" w14:textId="77777777" w:rsidR="009213FC" w:rsidRPr="00023D28" w:rsidRDefault="009213FC" w:rsidP="00E74D59">
            <w:pPr>
              <w:spacing w:after="0" w:line="240" w:lineRule="auto"/>
              <w:rPr>
                <w:rFonts w:ascii="Times New Roman" w:hAnsi="Times New Roman" w:cs="Times New Roman"/>
                <w:b/>
                <w:sz w:val="24"/>
                <w:szCs w:val="24"/>
              </w:rPr>
            </w:pPr>
          </w:p>
        </w:tc>
      </w:tr>
      <w:tr w:rsidR="009213FC" w:rsidRPr="00023D28" w14:paraId="51DA02FF" w14:textId="12640851" w:rsidTr="00AC6F6A">
        <w:trPr>
          <w:cantSplit/>
          <w:trHeight w:val="242"/>
        </w:trPr>
        <w:tc>
          <w:tcPr>
            <w:tcW w:w="1970" w:type="pct"/>
            <w:shd w:val="clear" w:color="auto" w:fill="DEEAF6" w:themeFill="accent5" w:themeFillTint="33"/>
          </w:tcPr>
          <w:p w14:paraId="24EDCCE4" w14:textId="192C566B" w:rsidR="009213FC" w:rsidRPr="00023D28" w:rsidRDefault="00A36758" w:rsidP="00E74D59">
            <w:pPr>
              <w:spacing w:after="0" w:line="240" w:lineRule="auto"/>
              <w:rPr>
                <w:rFonts w:ascii="Times New Roman" w:hAnsi="Times New Roman" w:cs="Times New Roman"/>
                <w:b/>
                <w:sz w:val="24"/>
                <w:szCs w:val="24"/>
              </w:rPr>
            </w:pPr>
            <w:r w:rsidRPr="00023D28">
              <w:rPr>
                <w:rFonts w:ascii="Times New Roman" w:eastAsia="Times New Roman" w:hAnsi="Times New Roman" w:cs="Times New Roman"/>
                <w:b/>
                <w:sz w:val="24"/>
                <w:szCs w:val="24"/>
                <w:lang w:bidi="en-GB"/>
              </w:rPr>
              <w:t>Registration number of the company or personal identity number of the contractor</w:t>
            </w:r>
          </w:p>
        </w:tc>
        <w:tc>
          <w:tcPr>
            <w:tcW w:w="3030" w:type="pct"/>
          </w:tcPr>
          <w:p w14:paraId="229FD28A" w14:textId="77777777" w:rsidR="009213FC" w:rsidRPr="00023D28" w:rsidRDefault="009213FC" w:rsidP="00E74D59">
            <w:pPr>
              <w:spacing w:after="0" w:line="240" w:lineRule="auto"/>
              <w:rPr>
                <w:rFonts w:ascii="Times New Roman" w:hAnsi="Times New Roman" w:cs="Times New Roman"/>
                <w:b/>
                <w:sz w:val="24"/>
                <w:szCs w:val="24"/>
              </w:rPr>
            </w:pPr>
          </w:p>
        </w:tc>
      </w:tr>
    </w:tbl>
    <w:p w14:paraId="45DFA56F" w14:textId="48A59937" w:rsidR="005D1BC8" w:rsidRPr="00023D28" w:rsidRDefault="006474D0" w:rsidP="00E74D59">
      <w:pPr>
        <w:numPr>
          <w:ilvl w:val="0"/>
          <w:numId w:val="2"/>
        </w:numPr>
        <w:spacing w:before="160" w:line="240" w:lineRule="auto"/>
        <w:ind w:left="0" w:firstLine="0"/>
        <w:rPr>
          <w:rFonts w:ascii="Times New Roman" w:hAnsi="Times New Roman" w:cs="Times New Roman"/>
          <w:b/>
          <w:sz w:val="24"/>
          <w:szCs w:val="24"/>
        </w:rPr>
      </w:pPr>
      <w:r w:rsidRPr="00023D28">
        <w:rPr>
          <w:rFonts w:ascii="Times New Roman" w:eastAsia="Times New Roman" w:hAnsi="Times New Roman" w:cs="Times New Roman"/>
          <w:b/>
          <w:sz w:val="24"/>
          <w:szCs w:val="24"/>
          <w:lang w:bidi="en-GB"/>
        </w:rPr>
        <w:t>CONTACT PERSON OF THE TENDERER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82"/>
        <w:gridCol w:w="5662"/>
      </w:tblGrid>
      <w:tr w:rsidR="005D1BC8" w:rsidRPr="00023D28" w14:paraId="7554485C" w14:textId="77777777" w:rsidTr="00AC6F6A">
        <w:trPr>
          <w:cantSplit/>
        </w:trPr>
        <w:tc>
          <w:tcPr>
            <w:tcW w:w="1970" w:type="pct"/>
            <w:shd w:val="clear" w:color="auto" w:fill="DEEAF6" w:themeFill="accent5" w:themeFillTint="33"/>
          </w:tcPr>
          <w:p w14:paraId="2FDA66A5" w14:textId="77777777" w:rsidR="005D1BC8" w:rsidRPr="00023D28" w:rsidRDefault="005D1BC8" w:rsidP="00E74D59">
            <w:pPr>
              <w:spacing w:after="0" w:line="240" w:lineRule="auto"/>
              <w:rPr>
                <w:rFonts w:ascii="Times New Roman" w:hAnsi="Times New Roman" w:cs="Times New Roman"/>
                <w:b/>
                <w:sz w:val="24"/>
                <w:szCs w:val="24"/>
              </w:rPr>
            </w:pPr>
            <w:r w:rsidRPr="00023D28">
              <w:rPr>
                <w:rFonts w:ascii="Times New Roman" w:eastAsia="Times New Roman" w:hAnsi="Times New Roman" w:cs="Times New Roman"/>
                <w:b/>
                <w:sz w:val="24"/>
                <w:szCs w:val="24"/>
                <w:lang w:bidi="en-GB"/>
              </w:rPr>
              <w:t>Name, surname</w:t>
            </w:r>
          </w:p>
        </w:tc>
        <w:tc>
          <w:tcPr>
            <w:tcW w:w="3030" w:type="pct"/>
          </w:tcPr>
          <w:p w14:paraId="68A0A12E" w14:textId="77777777" w:rsidR="005D1BC8" w:rsidRPr="00023D28" w:rsidRDefault="005D1BC8" w:rsidP="00E74D59">
            <w:pPr>
              <w:spacing w:after="0" w:line="240" w:lineRule="auto"/>
              <w:rPr>
                <w:rFonts w:ascii="Times New Roman" w:hAnsi="Times New Roman" w:cs="Times New Roman"/>
                <w:b/>
                <w:sz w:val="24"/>
                <w:szCs w:val="24"/>
              </w:rPr>
            </w:pPr>
          </w:p>
        </w:tc>
      </w:tr>
      <w:tr w:rsidR="00C14811" w:rsidRPr="00023D28" w14:paraId="646549F6" w14:textId="77777777" w:rsidTr="00AC6F6A">
        <w:trPr>
          <w:cantSplit/>
        </w:trPr>
        <w:tc>
          <w:tcPr>
            <w:tcW w:w="1970" w:type="pct"/>
            <w:shd w:val="clear" w:color="auto" w:fill="DEEAF6" w:themeFill="accent5" w:themeFillTint="33"/>
          </w:tcPr>
          <w:p w14:paraId="1CE5EB7D" w14:textId="00FAE71A" w:rsidR="00C14811" w:rsidRPr="00023D28" w:rsidRDefault="00C14811" w:rsidP="00E74D59">
            <w:pPr>
              <w:spacing w:after="0" w:line="240" w:lineRule="auto"/>
              <w:rPr>
                <w:rFonts w:ascii="Times New Roman" w:hAnsi="Times New Roman" w:cs="Times New Roman"/>
                <w:b/>
                <w:sz w:val="24"/>
                <w:szCs w:val="24"/>
              </w:rPr>
            </w:pPr>
            <w:r w:rsidRPr="00023D28">
              <w:rPr>
                <w:rFonts w:ascii="Times New Roman" w:eastAsia="Times New Roman" w:hAnsi="Times New Roman" w:cs="Times New Roman"/>
                <w:b/>
                <w:sz w:val="24"/>
                <w:szCs w:val="24"/>
                <w:lang w:bidi="en-GB"/>
              </w:rPr>
              <w:t>Position held</w:t>
            </w:r>
          </w:p>
        </w:tc>
        <w:tc>
          <w:tcPr>
            <w:tcW w:w="3030" w:type="pct"/>
          </w:tcPr>
          <w:p w14:paraId="3B87D0E2" w14:textId="77777777" w:rsidR="00C14811" w:rsidRPr="00023D28" w:rsidRDefault="00C14811" w:rsidP="00E74D59">
            <w:pPr>
              <w:spacing w:after="0" w:line="240" w:lineRule="auto"/>
              <w:rPr>
                <w:rFonts w:ascii="Times New Roman" w:hAnsi="Times New Roman" w:cs="Times New Roman"/>
                <w:b/>
                <w:sz w:val="24"/>
                <w:szCs w:val="24"/>
              </w:rPr>
            </w:pPr>
          </w:p>
        </w:tc>
      </w:tr>
      <w:tr w:rsidR="005D1BC8" w:rsidRPr="00023D28" w14:paraId="548BFFE6" w14:textId="77777777" w:rsidTr="00AC6F6A">
        <w:trPr>
          <w:cantSplit/>
          <w:trHeight w:val="130"/>
        </w:trPr>
        <w:tc>
          <w:tcPr>
            <w:tcW w:w="1970" w:type="pct"/>
            <w:shd w:val="clear" w:color="auto" w:fill="DEEAF6" w:themeFill="accent5" w:themeFillTint="33"/>
          </w:tcPr>
          <w:p w14:paraId="3D68EBC8" w14:textId="16FE6C17" w:rsidR="005D1BC8" w:rsidRPr="00023D28" w:rsidRDefault="005D1BC8" w:rsidP="00E74D59">
            <w:pPr>
              <w:spacing w:after="0" w:line="240" w:lineRule="auto"/>
              <w:rPr>
                <w:rFonts w:ascii="Times New Roman" w:hAnsi="Times New Roman" w:cs="Times New Roman"/>
                <w:b/>
                <w:sz w:val="24"/>
                <w:szCs w:val="24"/>
              </w:rPr>
            </w:pPr>
            <w:r w:rsidRPr="00023D28">
              <w:rPr>
                <w:rFonts w:ascii="Times New Roman" w:eastAsia="Times New Roman" w:hAnsi="Times New Roman" w:cs="Times New Roman"/>
                <w:b/>
                <w:sz w:val="24"/>
                <w:szCs w:val="24"/>
                <w:lang w:bidi="en-GB"/>
              </w:rPr>
              <w:t>Telephone number</w:t>
            </w:r>
          </w:p>
        </w:tc>
        <w:tc>
          <w:tcPr>
            <w:tcW w:w="3030" w:type="pct"/>
          </w:tcPr>
          <w:p w14:paraId="7D2A22F5" w14:textId="77777777" w:rsidR="005D1BC8" w:rsidRPr="00023D28" w:rsidRDefault="005D1BC8" w:rsidP="00E74D59">
            <w:pPr>
              <w:spacing w:after="0" w:line="240" w:lineRule="auto"/>
              <w:rPr>
                <w:rFonts w:ascii="Times New Roman" w:hAnsi="Times New Roman" w:cs="Times New Roman"/>
                <w:b/>
                <w:sz w:val="24"/>
                <w:szCs w:val="24"/>
              </w:rPr>
            </w:pPr>
          </w:p>
        </w:tc>
      </w:tr>
      <w:tr w:rsidR="005D1BC8" w:rsidRPr="00023D28" w14:paraId="1B2D9ACD" w14:textId="77777777" w:rsidTr="00AC6F6A">
        <w:trPr>
          <w:cantSplit/>
          <w:trHeight w:val="130"/>
        </w:trPr>
        <w:tc>
          <w:tcPr>
            <w:tcW w:w="1970" w:type="pct"/>
            <w:shd w:val="clear" w:color="auto" w:fill="DEEAF6" w:themeFill="accent5" w:themeFillTint="33"/>
          </w:tcPr>
          <w:p w14:paraId="19E4EDCD" w14:textId="05FCE070" w:rsidR="005D1BC8" w:rsidRPr="00023D28" w:rsidRDefault="00A36758" w:rsidP="00E74D59">
            <w:pPr>
              <w:spacing w:after="0" w:line="240" w:lineRule="auto"/>
              <w:rPr>
                <w:rFonts w:ascii="Times New Roman" w:hAnsi="Times New Roman" w:cs="Times New Roman"/>
                <w:b/>
                <w:sz w:val="24"/>
                <w:szCs w:val="24"/>
              </w:rPr>
            </w:pPr>
            <w:r w:rsidRPr="00023D28">
              <w:rPr>
                <w:rFonts w:ascii="Times New Roman" w:eastAsia="Times New Roman" w:hAnsi="Times New Roman" w:cs="Times New Roman"/>
                <w:b/>
                <w:sz w:val="24"/>
                <w:szCs w:val="24"/>
                <w:lang w:bidi="en-GB"/>
              </w:rPr>
              <w:t>Electronic mail address</w:t>
            </w:r>
          </w:p>
        </w:tc>
        <w:tc>
          <w:tcPr>
            <w:tcW w:w="3030" w:type="pct"/>
          </w:tcPr>
          <w:p w14:paraId="7E83A3BE" w14:textId="77777777" w:rsidR="005D1BC8" w:rsidRPr="00023D28" w:rsidRDefault="005D1BC8" w:rsidP="00E74D59">
            <w:pPr>
              <w:spacing w:after="0" w:line="240" w:lineRule="auto"/>
              <w:rPr>
                <w:rFonts w:ascii="Times New Roman" w:hAnsi="Times New Roman" w:cs="Times New Roman"/>
                <w:b/>
                <w:sz w:val="24"/>
                <w:szCs w:val="24"/>
              </w:rPr>
            </w:pPr>
          </w:p>
        </w:tc>
      </w:tr>
    </w:tbl>
    <w:p w14:paraId="1E641527" w14:textId="31D2796E" w:rsidR="00E74D59" w:rsidRPr="00023D28" w:rsidRDefault="00E74D59" w:rsidP="002B58EA">
      <w:pPr>
        <w:spacing w:before="120" w:after="0" w:line="240" w:lineRule="auto"/>
        <w:jc w:val="center"/>
        <w:rPr>
          <w:rFonts w:ascii="Times New Roman" w:hAnsi="Times New Roman" w:cs="Times New Roman"/>
          <w:bCs/>
          <w:sz w:val="24"/>
          <w:szCs w:val="24"/>
        </w:rPr>
      </w:pPr>
      <w:r w:rsidRPr="00023D28">
        <w:rPr>
          <w:rFonts w:ascii="Times New Roman" w:eastAsia="Times New Roman" w:hAnsi="Times New Roman" w:cs="Times New Roman"/>
          <w:sz w:val="24"/>
          <w:szCs w:val="24"/>
          <w:lang w:bidi="en-GB"/>
        </w:rPr>
        <w:t xml:space="preserve">hereinafter – the tenderer </w:t>
      </w:r>
    </w:p>
    <w:p w14:paraId="3F9857CE" w14:textId="196A4EF7" w:rsidR="005D1BC8" w:rsidRPr="00023D28" w:rsidRDefault="005D1BC8" w:rsidP="00E74D59">
      <w:pPr>
        <w:numPr>
          <w:ilvl w:val="0"/>
          <w:numId w:val="2"/>
        </w:numPr>
        <w:spacing w:before="160" w:line="240" w:lineRule="auto"/>
        <w:ind w:left="0" w:firstLine="0"/>
        <w:rPr>
          <w:rFonts w:ascii="Times New Roman" w:hAnsi="Times New Roman" w:cs="Times New Roman"/>
          <w:b/>
          <w:sz w:val="24"/>
          <w:szCs w:val="24"/>
        </w:rPr>
      </w:pPr>
      <w:r w:rsidRPr="00023D28">
        <w:rPr>
          <w:rFonts w:ascii="Times New Roman" w:eastAsia="Times New Roman" w:hAnsi="Times New Roman" w:cs="Times New Roman"/>
          <w:b/>
          <w:sz w:val="24"/>
          <w:szCs w:val="24"/>
          <w:lang w:bidi="en-GB"/>
        </w:rPr>
        <w:t>APPLICATION</w:t>
      </w:r>
    </w:p>
    <w:p w14:paraId="6D82D4F8" w14:textId="4B55AC4E" w:rsidR="00310AFB" w:rsidRPr="00023D28" w:rsidRDefault="00E74D59" w:rsidP="00E74D59">
      <w:pPr>
        <w:tabs>
          <w:tab w:val="left" w:pos="426"/>
        </w:tabs>
        <w:autoSpaceDE w:val="0"/>
        <w:autoSpaceDN w:val="0"/>
        <w:adjustRightInd w:val="0"/>
        <w:spacing w:before="80" w:after="80" w:line="240" w:lineRule="auto"/>
        <w:jc w:val="both"/>
        <w:rPr>
          <w:rFonts w:ascii="Times New Roman" w:hAnsi="Times New Roman" w:cs="Times New Roman"/>
          <w:bCs/>
          <w:sz w:val="24"/>
          <w:szCs w:val="24"/>
          <w:lang w:eastAsia="ar-SA"/>
        </w:rPr>
      </w:pPr>
      <w:r w:rsidRPr="00023D28">
        <w:rPr>
          <w:rFonts w:ascii="Times New Roman" w:eastAsia="Times New Roman" w:hAnsi="Times New Roman" w:cs="Times New Roman"/>
          <w:b/>
          <w:sz w:val="24"/>
          <w:szCs w:val="24"/>
          <w:lang w:bidi="en-GB"/>
        </w:rPr>
        <w:t>3.1. </w:t>
      </w:r>
      <w:r w:rsidRPr="00023D28">
        <w:rPr>
          <w:rFonts w:ascii="Times New Roman" w:eastAsia="Times New Roman" w:hAnsi="Times New Roman" w:cs="Times New Roman"/>
          <w:sz w:val="24"/>
          <w:szCs w:val="24"/>
          <w:lang w:bidi="en-GB"/>
        </w:rPr>
        <w:t>Subject of the consultation and its location:</w:t>
      </w:r>
    </w:p>
    <w:p w14:paraId="59F78919" w14:textId="34C1EE19" w:rsidR="003C15D2" w:rsidRPr="00023D28" w:rsidRDefault="00950462" w:rsidP="003C15D2">
      <w:pPr>
        <w:spacing w:after="0" w:line="240" w:lineRule="auto"/>
        <w:jc w:val="both"/>
        <w:rPr>
          <w:rFonts w:ascii="Times New Roman" w:hAnsi="Times New Roman" w:cs="Times New Roman"/>
          <w:sz w:val="24"/>
          <w:szCs w:val="24"/>
        </w:rPr>
      </w:pPr>
      <w:r w:rsidRPr="00023D28">
        <w:rPr>
          <w:rFonts w:ascii="Times New Roman" w:eastAsia="Times New Roman" w:hAnsi="Times New Roman" w:cs="Times New Roman"/>
          <w:sz w:val="24"/>
          <w:szCs w:val="24"/>
          <w:lang w:bidi="en-GB"/>
        </w:rPr>
        <w:t>3.1.1. Development, supply and maintenance of modern and efficient parking systems for Riga Municipality Limited Liability Company (</w:t>
      </w:r>
      <w:r w:rsidRPr="00023D28">
        <w:rPr>
          <w:rFonts w:ascii="Times New Roman" w:eastAsia="Times New Roman" w:hAnsi="Times New Roman" w:cs="Times New Roman"/>
          <w:i/>
          <w:sz w:val="24"/>
          <w:szCs w:val="24"/>
          <w:lang w:bidi="en-GB"/>
        </w:rPr>
        <w:t>SIA</w:t>
      </w:r>
      <w:r w:rsidRPr="00023D28">
        <w:rPr>
          <w:rFonts w:ascii="Times New Roman" w:eastAsia="Times New Roman" w:hAnsi="Times New Roman" w:cs="Times New Roman"/>
          <w:sz w:val="24"/>
          <w:szCs w:val="24"/>
          <w:lang w:bidi="en-GB"/>
        </w:rPr>
        <w:t>) Rīgas satiksme</w:t>
      </w:r>
      <w:r w:rsidRPr="00023D28">
        <w:rPr>
          <w:rFonts w:ascii="Times New Roman" w:eastAsia="Times New Roman" w:hAnsi="Times New Roman" w:cs="Times New Roman"/>
          <w:b/>
          <w:sz w:val="24"/>
          <w:szCs w:val="24"/>
          <w:lang w:bidi="en-GB"/>
        </w:rPr>
        <w:t xml:space="preserve"> </w:t>
      </w:r>
      <w:r w:rsidRPr="00023D28">
        <w:rPr>
          <w:rFonts w:ascii="Times New Roman" w:eastAsia="Times New Roman" w:hAnsi="Times New Roman" w:cs="Times New Roman"/>
          <w:sz w:val="24"/>
          <w:szCs w:val="24"/>
          <w:lang w:bidi="en-GB"/>
        </w:rPr>
        <w:t>(hereinafter referred to as the Service):</w:t>
      </w:r>
    </w:p>
    <w:p w14:paraId="0FE7D64C" w14:textId="77777777" w:rsidR="003C15D2" w:rsidRPr="00023D28" w:rsidRDefault="003C15D2" w:rsidP="003C15D2">
      <w:pPr>
        <w:spacing w:after="0" w:line="240" w:lineRule="auto"/>
        <w:jc w:val="both"/>
        <w:rPr>
          <w:rFonts w:ascii="Times New Roman" w:hAnsi="Times New Roman" w:cs="Times New Roman"/>
          <w:noProof/>
          <w:sz w:val="24"/>
          <w:szCs w:val="24"/>
        </w:rPr>
      </w:pPr>
      <w:r w:rsidRPr="00023D28">
        <w:rPr>
          <w:rFonts w:ascii="Times New Roman" w:eastAsia="Times New Roman" w:hAnsi="Times New Roman" w:cs="Times New Roman"/>
          <w:noProof/>
          <w:sz w:val="24"/>
          <w:szCs w:val="24"/>
          <w:lang w:bidi="en-GB"/>
        </w:rPr>
        <w:t>3.1.1.1. the Pre-payment Accounting System (hereinafter referred to as PAS);</w:t>
      </w:r>
    </w:p>
    <w:p w14:paraId="1E685B79" w14:textId="77777777" w:rsidR="003C15D2" w:rsidRPr="00023D28" w:rsidRDefault="003C15D2" w:rsidP="003C15D2">
      <w:pPr>
        <w:spacing w:after="0" w:line="240" w:lineRule="auto"/>
        <w:jc w:val="both"/>
        <w:rPr>
          <w:rFonts w:ascii="Times New Roman" w:hAnsi="Times New Roman" w:cs="Times New Roman"/>
          <w:noProof/>
          <w:sz w:val="24"/>
          <w:szCs w:val="24"/>
        </w:rPr>
      </w:pPr>
      <w:r w:rsidRPr="00023D28">
        <w:rPr>
          <w:rFonts w:ascii="Times New Roman" w:eastAsia="Times New Roman" w:hAnsi="Times New Roman" w:cs="Times New Roman"/>
          <w:noProof/>
          <w:sz w:val="24"/>
          <w:szCs w:val="24"/>
          <w:lang w:bidi="en-GB"/>
        </w:rPr>
        <w:t>3.1.1.2. Post-payment Notice Management System (hereinafter referred to as PNMS);</w:t>
      </w:r>
    </w:p>
    <w:p w14:paraId="2BD28BBF" w14:textId="47D13AE8" w:rsidR="003C15D2" w:rsidRPr="00023D28" w:rsidRDefault="003C15D2" w:rsidP="003C15D2">
      <w:pPr>
        <w:spacing w:after="0" w:line="240" w:lineRule="auto"/>
        <w:jc w:val="both"/>
        <w:rPr>
          <w:rFonts w:ascii="Times New Roman" w:hAnsi="Times New Roman" w:cs="Times New Roman"/>
          <w:noProof/>
          <w:sz w:val="24"/>
          <w:szCs w:val="24"/>
        </w:rPr>
      </w:pPr>
      <w:r w:rsidRPr="00023D28">
        <w:rPr>
          <w:rFonts w:ascii="Times New Roman" w:eastAsia="Times New Roman" w:hAnsi="Times New Roman" w:cs="Times New Roman"/>
          <w:noProof/>
          <w:sz w:val="24"/>
          <w:szCs w:val="24"/>
          <w:lang w:bidi="en-GB"/>
        </w:rPr>
        <w:t>3.1.1.3. Parking Control System (hereinafter referred to as PCS);</w:t>
      </w:r>
    </w:p>
    <w:p w14:paraId="4747F2E8" w14:textId="381C1B0B" w:rsidR="003C15D2" w:rsidRPr="00023D28" w:rsidRDefault="003C15D2" w:rsidP="003C15D2">
      <w:pPr>
        <w:spacing w:after="0" w:line="240" w:lineRule="auto"/>
        <w:jc w:val="both"/>
        <w:rPr>
          <w:rFonts w:ascii="Times New Roman" w:hAnsi="Times New Roman" w:cs="Times New Roman"/>
          <w:noProof/>
          <w:sz w:val="24"/>
          <w:szCs w:val="24"/>
        </w:rPr>
      </w:pPr>
      <w:r w:rsidRPr="00023D28">
        <w:rPr>
          <w:rFonts w:ascii="Times New Roman" w:eastAsia="Times New Roman" w:hAnsi="Times New Roman" w:cs="Times New Roman"/>
          <w:noProof/>
          <w:sz w:val="24"/>
          <w:szCs w:val="24"/>
          <w:lang w:bidi="en-GB"/>
        </w:rPr>
        <w:t>3.1.1.4. Resident Permit Management System (hereinafter referred to as RPMS);</w:t>
      </w:r>
    </w:p>
    <w:p w14:paraId="2E3E83ED" w14:textId="44AA9ECE" w:rsidR="003C15D2" w:rsidRPr="00023D28" w:rsidRDefault="003C15D2" w:rsidP="003C15D2">
      <w:pPr>
        <w:spacing w:after="0" w:line="240" w:lineRule="auto"/>
        <w:jc w:val="both"/>
        <w:rPr>
          <w:rFonts w:ascii="Times New Roman" w:hAnsi="Times New Roman" w:cs="Times New Roman"/>
          <w:noProof/>
          <w:sz w:val="24"/>
          <w:szCs w:val="24"/>
        </w:rPr>
      </w:pPr>
      <w:r w:rsidRPr="00023D28">
        <w:rPr>
          <w:rFonts w:ascii="Times New Roman" w:eastAsia="Times New Roman" w:hAnsi="Times New Roman" w:cs="Times New Roman"/>
          <w:noProof/>
          <w:sz w:val="24"/>
          <w:szCs w:val="24"/>
          <w:lang w:bidi="en-GB"/>
        </w:rPr>
        <w:t>3.1.1.5. Parking Lot Accounting System (hereinafter referred to as PLAS).</w:t>
      </w:r>
    </w:p>
    <w:p w14:paraId="72A26B0A" w14:textId="77777777" w:rsidR="003C15D2" w:rsidRPr="00023D28" w:rsidRDefault="003C15D2" w:rsidP="003C15D2">
      <w:pPr>
        <w:spacing w:after="0" w:line="240" w:lineRule="auto"/>
        <w:jc w:val="both"/>
        <w:rPr>
          <w:rFonts w:ascii="Times New Roman" w:hAnsi="Times New Roman" w:cs="Times New Roman"/>
          <w:noProof/>
          <w:sz w:val="24"/>
          <w:szCs w:val="24"/>
        </w:rPr>
      </w:pPr>
    </w:p>
    <w:p w14:paraId="5810410C" w14:textId="42D02C4D" w:rsidR="003C15D2" w:rsidRPr="00023D28" w:rsidRDefault="00950462" w:rsidP="00EE0356">
      <w:pPr>
        <w:spacing w:after="0" w:line="240" w:lineRule="auto"/>
        <w:ind w:left="2268" w:hanging="2268"/>
        <w:textAlignment w:val="baseline"/>
        <w:rPr>
          <w:rFonts w:ascii="Times New Roman" w:hAnsi="Times New Roman" w:cs="Times New Roman"/>
          <w:color w:val="000000"/>
          <w:sz w:val="24"/>
          <w:szCs w:val="24"/>
        </w:rPr>
      </w:pPr>
      <w:r w:rsidRPr="00023D28">
        <w:rPr>
          <w:rFonts w:ascii="Times New Roman" w:eastAsia="Times New Roman" w:hAnsi="Times New Roman" w:cs="Times New Roman"/>
          <w:noProof/>
          <w:sz w:val="24"/>
          <w:szCs w:val="24"/>
          <w:lang w:bidi="en-GB"/>
        </w:rPr>
        <w:t xml:space="preserve">3.1.2.CPV classification: Main CPV code - </w:t>
      </w:r>
      <w:hyperlink r:id="rId11" w:tooltip="72200000-7" w:history="1">
        <w:r w:rsidR="003C15D2" w:rsidRPr="00023D28">
          <w:rPr>
            <w:rStyle w:val="Hyperlink"/>
            <w:rFonts w:ascii="Times New Roman" w:eastAsia="Times New Roman" w:hAnsi="Times New Roman" w:cs="Times New Roman"/>
            <w:color w:val="000000"/>
            <w:sz w:val="24"/>
            <w:szCs w:val="24"/>
            <w:lang w:bidi="en-GB"/>
          </w:rPr>
          <w:t>72200000-7</w:t>
        </w:r>
      </w:hyperlink>
      <w:r w:rsidR="003C15D2" w:rsidRPr="00023D28">
        <w:rPr>
          <w:rFonts w:ascii="Times New Roman" w:eastAsia="Times New Roman" w:hAnsi="Times New Roman" w:cs="Times New Roman"/>
          <w:color w:val="000000"/>
          <w:sz w:val="24"/>
          <w:szCs w:val="24"/>
          <w:lang w:bidi="en-GB"/>
        </w:rPr>
        <w:t xml:space="preserve"> - Software development and consultancy services; </w:t>
      </w:r>
    </w:p>
    <w:p w14:paraId="24D375FA" w14:textId="1CA36D75" w:rsidR="003C15D2" w:rsidRPr="00023D28" w:rsidRDefault="003C15D2" w:rsidP="00EE0356">
      <w:pPr>
        <w:spacing w:after="0" w:line="240" w:lineRule="auto"/>
        <w:ind w:left="2268" w:hanging="2268"/>
        <w:textAlignment w:val="baseline"/>
        <w:rPr>
          <w:rFonts w:ascii="Times New Roman" w:hAnsi="Times New Roman" w:cs="Times New Roman"/>
          <w:color w:val="000000"/>
          <w:sz w:val="24"/>
          <w:szCs w:val="24"/>
        </w:rPr>
      </w:pPr>
      <w:r w:rsidRPr="00023D28">
        <w:rPr>
          <w:rFonts w:ascii="Times New Roman" w:eastAsia="Times New Roman" w:hAnsi="Times New Roman" w:cs="Times New Roman"/>
          <w:color w:val="000000"/>
          <w:sz w:val="24"/>
          <w:szCs w:val="24"/>
          <w:lang w:bidi="en-GB"/>
        </w:rPr>
        <w:t xml:space="preserve"> Supplementary CPV code - </w:t>
      </w:r>
      <w:hyperlink r:id="rId12" w:tooltip="72230000-6;" w:history="1">
        <w:r w:rsidRPr="00023D28">
          <w:rPr>
            <w:rStyle w:val="Hyperlink"/>
            <w:rFonts w:ascii="Times New Roman" w:eastAsia="Times New Roman" w:hAnsi="Times New Roman" w:cs="Times New Roman"/>
            <w:color w:val="000000"/>
            <w:sz w:val="24"/>
            <w:szCs w:val="24"/>
            <w:lang w:bidi="en-GB"/>
          </w:rPr>
          <w:t>72230000-6</w:t>
        </w:r>
      </w:hyperlink>
      <w:r w:rsidRPr="00023D28">
        <w:rPr>
          <w:rFonts w:ascii="Times New Roman" w:eastAsia="Times New Roman" w:hAnsi="Times New Roman" w:cs="Times New Roman"/>
          <w:color w:val="000000"/>
          <w:sz w:val="24"/>
          <w:szCs w:val="24"/>
          <w:lang w:bidi="en-GB"/>
        </w:rPr>
        <w:t xml:space="preserve"> Custom software development services;</w:t>
      </w:r>
    </w:p>
    <w:p w14:paraId="50EBD023" w14:textId="5B872254" w:rsidR="003C15D2" w:rsidRPr="00023D28" w:rsidRDefault="00023D28" w:rsidP="00023D28">
      <w:pPr>
        <w:tabs>
          <w:tab w:val="left" w:pos="2700"/>
        </w:tabs>
        <w:spacing w:after="0" w:line="240" w:lineRule="auto"/>
        <w:ind w:firstLine="720"/>
        <w:textAlignment w:val="baseline"/>
        <w:rPr>
          <w:rFonts w:ascii="Times New Roman" w:hAnsi="Times New Roman" w:cs="Times New Roman"/>
          <w:color w:val="000000"/>
          <w:sz w:val="24"/>
          <w:szCs w:val="24"/>
        </w:rPr>
      </w:pPr>
      <w:r w:rsidRPr="00023D28">
        <w:rPr>
          <w:rFonts w:ascii="Times New Roman" w:eastAsia="Times New Roman" w:hAnsi="Times New Roman" w:cs="Times New Roman"/>
          <w:color w:val="000000"/>
          <w:sz w:val="24"/>
          <w:szCs w:val="24"/>
          <w:lang w:bidi="en-GB"/>
        </w:rPr>
        <w:tab/>
      </w:r>
      <w:hyperlink r:id="rId13" w:tooltip="72240000-9;" w:history="1">
        <w:r w:rsidR="003C15D2" w:rsidRPr="00023D28">
          <w:rPr>
            <w:rStyle w:val="Hyperlink"/>
            <w:rFonts w:ascii="Times New Roman" w:eastAsia="Times New Roman" w:hAnsi="Times New Roman" w:cs="Times New Roman"/>
            <w:color w:val="000000"/>
            <w:sz w:val="24"/>
            <w:szCs w:val="24"/>
            <w:lang w:bidi="en-GB"/>
          </w:rPr>
          <w:t>72240000-9</w:t>
        </w:r>
      </w:hyperlink>
      <w:r w:rsidR="003C15D2" w:rsidRPr="00023D28">
        <w:rPr>
          <w:rFonts w:ascii="Times New Roman" w:eastAsia="Times New Roman" w:hAnsi="Times New Roman" w:cs="Times New Roman"/>
          <w:color w:val="000000"/>
          <w:sz w:val="24"/>
          <w:szCs w:val="24"/>
          <w:lang w:bidi="en-GB"/>
        </w:rPr>
        <w:t xml:space="preserve"> Systems analysis and programming services.</w:t>
      </w:r>
    </w:p>
    <w:p w14:paraId="52856F03" w14:textId="71C1A240" w:rsidR="003C15D2" w:rsidRPr="00023D28" w:rsidRDefault="003C15D2" w:rsidP="003C15D2">
      <w:pPr>
        <w:spacing w:after="0" w:line="240" w:lineRule="auto"/>
        <w:contextualSpacing/>
        <w:jc w:val="both"/>
        <w:rPr>
          <w:rFonts w:ascii="Times New Roman" w:hAnsi="Times New Roman" w:cs="Times New Roman"/>
          <w:bCs/>
          <w:color w:val="000000" w:themeColor="text1"/>
          <w:sz w:val="24"/>
          <w:szCs w:val="24"/>
        </w:rPr>
      </w:pPr>
      <w:r w:rsidRPr="00023D28">
        <w:rPr>
          <w:rFonts w:ascii="Times New Roman" w:eastAsia="Times New Roman" w:hAnsi="Times New Roman" w:cs="Times New Roman"/>
          <w:b/>
          <w:color w:val="000000" w:themeColor="text1"/>
          <w:sz w:val="24"/>
          <w:szCs w:val="24"/>
          <w:lang w:bidi="en-GB"/>
        </w:rPr>
        <w:t xml:space="preserve">3.2. </w:t>
      </w:r>
      <w:r w:rsidRPr="00023D28">
        <w:rPr>
          <w:rFonts w:ascii="Times New Roman" w:eastAsia="Times New Roman" w:hAnsi="Times New Roman" w:cs="Times New Roman"/>
          <w:sz w:val="24"/>
          <w:szCs w:val="24"/>
          <w:lang w:bidi="en-GB"/>
        </w:rPr>
        <w:t>Interest of the tenderer in participating in the procurement:</w:t>
      </w:r>
    </w:p>
    <w:p w14:paraId="6400AE3D" w14:textId="77777777" w:rsidR="003C15D2" w:rsidRPr="00023D28" w:rsidRDefault="00023D28" w:rsidP="003C15D2">
      <w:pPr>
        <w:tabs>
          <w:tab w:val="left" w:pos="426"/>
        </w:tabs>
        <w:autoSpaceDE w:val="0"/>
        <w:autoSpaceDN w:val="0"/>
        <w:adjustRightInd w:val="0"/>
        <w:spacing w:after="0" w:line="240" w:lineRule="auto"/>
        <w:ind w:left="426"/>
        <w:contextualSpacing/>
        <w:jc w:val="both"/>
        <w:rPr>
          <w:rFonts w:ascii="Times New Roman" w:hAnsi="Times New Roman" w:cs="Times New Roman"/>
          <w:bCs/>
          <w:sz w:val="24"/>
          <w:szCs w:val="24"/>
          <w:lang w:eastAsia="ar-SA"/>
        </w:rPr>
      </w:pPr>
      <w:sdt>
        <w:sdtPr>
          <w:rPr>
            <w:rFonts w:ascii="Times New Roman" w:hAnsi="Times New Roman" w:cs="Times New Roman"/>
            <w:bCs/>
            <w:sz w:val="24"/>
            <w:szCs w:val="24"/>
            <w:lang w:eastAsia="ar-SA"/>
          </w:rPr>
          <w:id w:val="520755287"/>
          <w14:checkbox>
            <w14:checked w14:val="0"/>
            <w14:checkedState w14:val="2612" w14:font="MS Gothic"/>
            <w14:uncheckedState w14:val="2610" w14:font="MS Gothic"/>
          </w14:checkbox>
        </w:sdtPr>
        <w:sdtEndPr/>
        <w:sdtContent>
          <w:r w:rsidR="003C15D2" w:rsidRPr="00023D28">
            <w:rPr>
              <w:rFonts w:ascii="Segoe UI Symbol" w:eastAsia="MS Gothic" w:hAnsi="Segoe UI Symbol" w:cs="Segoe UI Symbol"/>
              <w:sz w:val="24"/>
              <w:szCs w:val="24"/>
              <w:lang w:bidi="en-GB"/>
            </w:rPr>
            <w:t>☐</w:t>
          </w:r>
        </w:sdtContent>
      </w:sdt>
      <w:r w:rsidR="003C15D2" w:rsidRPr="00023D28">
        <w:rPr>
          <w:rFonts w:ascii="Times New Roman" w:eastAsia="Times New Roman" w:hAnsi="Times New Roman" w:cs="Times New Roman"/>
          <w:sz w:val="24"/>
          <w:szCs w:val="24"/>
          <w:lang w:bidi="en-GB"/>
        </w:rPr>
        <w:t xml:space="preserve"> is interested in participating in the planned procurement procedure;</w:t>
      </w:r>
    </w:p>
    <w:p w14:paraId="0929466F" w14:textId="1BEDE8E2" w:rsidR="003C15D2" w:rsidRPr="00023D28" w:rsidRDefault="00023D28" w:rsidP="003C15D2">
      <w:pPr>
        <w:tabs>
          <w:tab w:val="left" w:pos="426"/>
        </w:tabs>
        <w:autoSpaceDE w:val="0"/>
        <w:autoSpaceDN w:val="0"/>
        <w:adjustRightInd w:val="0"/>
        <w:spacing w:after="0" w:line="240" w:lineRule="auto"/>
        <w:ind w:left="426"/>
        <w:contextualSpacing/>
        <w:jc w:val="both"/>
        <w:rPr>
          <w:rFonts w:ascii="Times New Roman" w:hAnsi="Times New Roman" w:cs="Times New Roman"/>
          <w:bCs/>
          <w:sz w:val="24"/>
          <w:szCs w:val="24"/>
          <w:lang w:eastAsia="ar-SA"/>
        </w:rPr>
      </w:pPr>
      <w:sdt>
        <w:sdtPr>
          <w:rPr>
            <w:rFonts w:ascii="Times New Roman" w:hAnsi="Times New Roman" w:cs="Times New Roman"/>
            <w:bCs/>
            <w:sz w:val="24"/>
            <w:szCs w:val="24"/>
            <w:lang w:eastAsia="ar-SA"/>
          </w:rPr>
          <w:id w:val="-45381061"/>
          <w14:checkbox>
            <w14:checked w14:val="0"/>
            <w14:checkedState w14:val="2612" w14:font="MS Gothic"/>
            <w14:uncheckedState w14:val="2610" w14:font="MS Gothic"/>
          </w14:checkbox>
        </w:sdtPr>
        <w:sdtEndPr/>
        <w:sdtContent>
          <w:r w:rsidR="003C15D2" w:rsidRPr="00023D28">
            <w:rPr>
              <w:rFonts w:ascii="Segoe UI Symbol" w:eastAsia="MS Gothic" w:hAnsi="Segoe UI Symbol" w:cs="Segoe UI Symbol"/>
              <w:sz w:val="24"/>
              <w:szCs w:val="24"/>
              <w:lang w:bidi="en-GB"/>
            </w:rPr>
            <w:t>☐</w:t>
          </w:r>
        </w:sdtContent>
      </w:sdt>
      <w:r w:rsidR="003C15D2" w:rsidRPr="00023D28">
        <w:rPr>
          <w:rFonts w:ascii="Times New Roman" w:eastAsia="Times New Roman" w:hAnsi="Times New Roman" w:cs="Times New Roman"/>
          <w:sz w:val="24"/>
          <w:szCs w:val="24"/>
          <w:lang w:bidi="en-GB"/>
        </w:rPr>
        <w:t xml:space="preserve"> is not interested in participating in the planned procurement procedure.</w:t>
      </w:r>
    </w:p>
    <w:p w14:paraId="7A1CFFAF" w14:textId="1DCACE84" w:rsidR="00052229" w:rsidRPr="00023D28" w:rsidRDefault="00052229" w:rsidP="00052229">
      <w:pPr>
        <w:pBdr>
          <w:top w:val="single" w:sz="4" w:space="1" w:color="auto"/>
          <w:left w:val="single" w:sz="4" w:space="4" w:color="auto"/>
          <w:bottom w:val="single" w:sz="4" w:space="1" w:color="auto"/>
          <w:right w:val="single" w:sz="4" w:space="4" w:color="auto"/>
        </w:pBdr>
        <w:tabs>
          <w:tab w:val="left" w:pos="426"/>
        </w:tabs>
        <w:autoSpaceDE w:val="0"/>
        <w:autoSpaceDN w:val="0"/>
        <w:adjustRightInd w:val="0"/>
        <w:spacing w:before="80" w:after="80" w:line="240" w:lineRule="auto"/>
        <w:ind w:left="426"/>
        <w:jc w:val="both"/>
        <w:rPr>
          <w:rFonts w:ascii="Times New Roman" w:hAnsi="Times New Roman" w:cs="Times New Roman"/>
          <w:bCs/>
          <w:sz w:val="24"/>
          <w:szCs w:val="24"/>
          <w:lang w:eastAsia="ar-SA"/>
        </w:rPr>
      </w:pPr>
      <w:r w:rsidRPr="00023D28">
        <w:rPr>
          <w:rFonts w:ascii="Times New Roman" w:eastAsia="Times New Roman" w:hAnsi="Times New Roman" w:cs="Times New Roman"/>
          <w:noProof/>
          <w:color w:val="FF0000"/>
          <w:sz w:val="24"/>
          <w:szCs w:val="24"/>
          <w:lang w:bidi="en-GB"/>
        </w:rPr>
        <w:t>Please specify what is hindering or are there any obstacles for submission of the tender:</w:t>
      </w:r>
    </w:p>
    <w:p w14:paraId="110BD71C" w14:textId="77777777" w:rsidR="00052229" w:rsidRPr="00023D28" w:rsidRDefault="00052229" w:rsidP="003C15D2">
      <w:pPr>
        <w:tabs>
          <w:tab w:val="left" w:pos="426"/>
        </w:tabs>
        <w:autoSpaceDE w:val="0"/>
        <w:autoSpaceDN w:val="0"/>
        <w:adjustRightInd w:val="0"/>
        <w:spacing w:after="0" w:line="240" w:lineRule="auto"/>
        <w:ind w:left="426"/>
        <w:contextualSpacing/>
        <w:jc w:val="both"/>
        <w:rPr>
          <w:rFonts w:ascii="Times New Roman" w:hAnsi="Times New Roman" w:cs="Times New Roman"/>
          <w:bCs/>
          <w:sz w:val="24"/>
          <w:szCs w:val="24"/>
          <w:lang w:eastAsia="ar-SA"/>
        </w:rPr>
      </w:pPr>
    </w:p>
    <w:p w14:paraId="0F7FD5DC" w14:textId="6BCD5572" w:rsidR="003C15D2" w:rsidRPr="00023D28" w:rsidRDefault="003C15D2" w:rsidP="003C15D2">
      <w:pPr>
        <w:spacing w:after="0" w:line="240" w:lineRule="auto"/>
        <w:contextualSpacing/>
        <w:jc w:val="both"/>
        <w:rPr>
          <w:rFonts w:ascii="Times New Roman" w:hAnsi="Times New Roman" w:cs="Times New Roman"/>
          <w:bCs/>
          <w:color w:val="000000" w:themeColor="text1"/>
          <w:sz w:val="24"/>
          <w:szCs w:val="24"/>
        </w:rPr>
      </w:pPr>
      <w:r w:rsidRPr="00023D28">
        <w:rPr>
          <w:rFonts w:ascii="Times New Roman" w:eastAsia="Times New Roman" w:hAnsi="Times New Roman" w:cs="Times New Roman"/>
          <w:b/>
          <w:color w:val="000000" w:themeColor="text1"/>
          <w:sz w:val="24"/>
          <w:szCs w:val="24"/>
          <w:lang w:bidi="en-GB"/>
        </w:rPr>
        <w:t>3.3.</w:t>
      </w:r>
      <w:r w:rsidRPr="00023D28">
        <w:rPr>
          <w:rFonts w:ascii="Times New Roman" w:eastAsia="Times New Roman" w:hAnsi="Times New Roman" w:cs="Times New Roman"/>
          <w:color w:val="000000" w:themeColor="text1"/>
          <w:sz w:val="24"/>
          <w:szCs w:val="24"/>
          <w:lang w:bidi="en-GB"/>
        </w:rPr>
        <w:t> We certify that the tenderer has sufficient technical and human resources to ensure a high quality service meeting the requirements.</w:t>
      </w:r>
    </w:p>
    <w:p w14:paraId="363C21FA" w14:textId="117C907E" w:rsidR="003C15D2" w:rsidRPr="00023D28" w:rsidRDefault="003C15D2" w:rsidP="003C15D2">
      <w:pPr>
        <w:pStyle w:val="BodyText2"/>
        <w:contextualSpacing/>
        <w:rPr>
          <w:rFonts w:ascii="Times New Roman" w:hAnsi="Times New Roman"/>
          <w:szCs w:val="24"/>
        </w:rPr>
      </w:pPr>
      <w:r w:rsidRPr="00023D28">
        <w:rPr>
          <w:rFonts w:ascii="Times New Roman" w:hAnsi="Times New Roman"/>
          <w:b/>
          <w:szCs w:val="24"/>
          <w:lang w:bidi="en-GB"/>
        </w:rPr>
        <w:t xml:space="preserve">3.4. </w:t>
      </w:r>
      <w:r w:rsidRPr="00023D28">
        <w:rPr>
          <w:rFonts w:ascii="Times New Roman" w:hAnsi="Times New Roman"/>
          <w:szCs w:val="24"/>
          <w:lang w:bidi="en-GB"/>
        </w:rPr>
        <w:t>We have read the technical specification and consider it to be:</w:t>
      </w:r>
    </w:p>
    <w:p w14:paraId="3BF0517B" w14:textId="77777777" w:rsidR="003C15D2" w:rsidRPr="00023D28" w:rsidRDefault="00023D28" w:rsidP="003C15D2">
      <w:pPr>
        <w:pStyle w:val="BodyText2"/>
        <w:tabs>
          <w:tab w:val="clear" w:pos="0"/>
        </w:tabs>
        <w:ind w:firstLine="567"/>
        <w:contextualSpacing/>
        <w:outlineLvl w:val="9"/>
        <w:rPr>
          <w:rFonts w:ascii="Times New Roman" w:hAnsi="Times New Roman"/>
          <w:szCs w:val="24"/>
        </w:rPr>
      </w:pPr>
      <w:sdt>
        <w:sdtPr>
          <w:rPr>
            <w:rFonts w:ascii="Times New Roman" w:hAnsi="Times New Roman"/>
            <w:szCs w:val="24"/>
          </w:rPr>
          <w:id w:val="1755162209"/>
          <w14:checkbox>
            <w14:checked w14:val="0"/>
            <w14:checkedState w14:val="2612" w14:font="MS Gothic"/>
            <w14:uncheckedState w14:val="2610" w14:font="MS Gothic"/>
          </w14:checkbox>
        </w:sdtPr>
        <w:sdtEndPr/>
        <w:sdtContent>
          <w:r w:rsidR="003C15D2" w:rsidRPr="00023D28">
            <w:rPr>
              <w:rFonts w:ascii="Segoe UI Symbol" w:eastAsia="MS Gothic" w:hAnsi="Segoe UI Symbol" w:cs="Segoe UI Symbol"/>
              <w:szCs w:val="24"/>
              <w:lang w:bidi="en-GB"/>
            </w:rPr>
            <w:t>☐</w:t>
          </w:r>
        </w:sdtContent>
      </w:sdt>
      <w:r w:rsidR="003C15D2" w:rsidRPr="00023D28">
        <w:rPr>
          <w:rFonts w:ascii="Times New Roman" w:hAnsi="Times New Roman"/>
          <w:szCs w:val="24"/>
          <w:lang w:bidi="en-GB"/>
        </w:rPr>
        <w:t> Feasible and sufficient for submission of the tender;</w:t>
      </w:r>
    </w:p>
    <w:p w14:paraId="0D72B779" w14:textId="77777777" w:rsidR="003C15D2" w:rsidRPr="00023D28" w:rsidRDefault="00023D28" w:rsidP="003C15D2">
      <w:pPr>
        <w:pStyle w:val="BodyText2"/>
        <w:tabs>
          <w:tab w:val="clear" w:pos="0"/>
        </w:tabs>
        <w:ind w:firstLine="567"/>
        <w:contextualSpacing/>
        <w:outlineLvl w:val="9"/>
        <w:rPr>
          <w:rFonts w:ascii="Times New Roman" w:hAnsi="Times New Roman"/>
          <w:szCs w:val="24"/>
        </w:rPr>
      </w:pPr>
      <w:sdt>
        <w:sdtPr>
          <w:rPr>
            <w:rFonts w:ascii="Times New Roman" w:hAnsi="Times New Roman"/>
            <w:szCs w:val="24"/>
          </w:rPr>
          <w:id w:val="1180469247"/>
          <w14:checkbox>
            <w14:checked w14:val="0"/>
            <w14:checkedState w14:val="2612" w14:font="MS Gothic"/>
            <w14:uncheckedState w14:val="2610" w14:font="MS Gothic"/>
          </w14:checkbox>
        </w:sdtPr>
        <w:sdtEndPr/>
        <w:sdtContent>
          <w:r w:rsidR="003C15D2" w:rsidRPr="00023D28">
            <w:rPr>
              <w:rFonts w:ascii="Segoe UI Symbol" w:eastAsia="MS Gothic" w:hAnsi="Segoe UI Symbol" w:cs="Segoe UI Symbol"/>
              <w:szCs w:val="24"/>
              <w:lang w:bidi="en-GB"/>
            </w:rPr>
            <w:t>☐</w:t>
          </w:r>
        </w:sdtContent>
      </w:sdt>
      <w:r w:rsidR="003C15D2" w:rsidRPr="00023D28">
        <w:rPr>
          <w:rFonts w:ascii="Times New Roman" w:hAnsi="Times New Roman"/>
          <w:szCs w:val="24"/>
          <w:lang w:bidi="en-GB"/>
        </w:rPr>
        <w:t> Subject to enhancement:</w:t>
      </w:r>
    </w:p>
    <w:tbl>
      <w:tblPr>
        <w:tblStyle w:val="TableGrid"/>
        <w:tblW w:w="9209" w:type="dxa"/>
        <w:jc w:val="center"/>
        <w:tblLook w:val="04A0" w:firstRow="1" w:lastRow="0" w:firstColumn="1" w:lastColumn="0" w:noHBand="0" w:noVBand="1"/>
      </w:tblPr>
      <w:tblGrid>
        <w:gridCol w:w="9209"/>
      </w:tblGrid>
      <w:tr w:rsidR="003C15D2" w:rsidRPr="00023D28" w14:paraId="5509C23E" w14:textId="77777777" w:rsidTr="002F14BE">
        <w:trPr>
          <w:jc w:val="center"/>
        </w:trPr>
        <w:tc>
          <w:tcPr>
            <w:tcW w:w="9209" w:type="dxa"/>
          </w:tcPr>
          <w:p w14:paraId="04F563FE" w14:textId="77777777" w:rsidR="003C15D2" w:rsidRPr="00023D28" w:rsidRDefault="003C15D2" w:rsidP="002F14BE">
            <w:pPr>
              <w:pStyle w:val="BodyText2"/>
              <w:tabs>
                <w:tab w:val="clear" w:pos="0"/>
              </w:tabs>
              <w:contextualSpacing/>
              <w:jc w:val="center"/>
              <w:outlineLvl w:val="9"/>
              <w:rPr>
                <w:rFonts w:ascii="Times New Roman" w:hAnsi="Times New Roman"/>
                <w:i/>
                <w:iCs/>
                <w:szCs w:val="24"/>
              </w:rPr>
            </w:pPr>
            <w:r w:rsidRPr="00023D28">
              <w:rPr>
                <w:rFonts w:ascii="Times New Roman" w:hAnsi="Times New Roman"/>
                <w:i/>
                <w:color w:val="000000" w:themeColor="text1"/>
                <w:szCs w:val="24"/>
                <w:lang w:bidi="en-GB"/>
              </w:rPr>
              <w:t>If you have indicated that the Technical Specification is subject to enhancement, please specify what exactly needs to be improved or what information is unclear or insufficient</w:t>
            </w:r>
          </w:p>
        </w:tc>
      </w:tr>
    </w:tbl>
    <w:p w14:paraId="0FA34BF4" w14:textId="77777777" w:rsidR="00515136" w:rsidRPr="00023D28" w:rsidRDefault="00515136" w:rsidP="00950462">
      <w:pPr>
        <w:jc w:val="both"/>
        <w:rPr>
          <w:rFonts w:ascii="Times New Roman" w:hAnsi="Times New Roman" w:cs="Times New Roman"/>
          <w:noProof/>
          <w:sz w:val="24"/>
          <w:szCs w:val="24"/>
        </w:rPr>
      </w:pPr>
    </w:p>
    <w:p w14:paraId="24ED1318" w14:textId="41F48A53" w:rsidR="00EA4169" w:rsidRPr="00023D28" w:rsidRDefault="00310AFB" w:rsidP="00052229">
      <w:pPr>
        <w:tabs>
          <w:tab w:val="left" w:pos="426"/>
        </w:tabs>
        <w:autoSpaceDE w:val="0"/>
        <w:autoSpaceDN w:val="0"/>
        <w:adjustRightInd w:val="0"/>
        <w:spacing w:before="80" w:after="80" w:line="240" w:lineRule="auto"/>
        <w:jc w:val="both"/>
        <w:rPr>
          <w:rFonts w:ascii="Times New Roman" w:hAnsi="Times New Roman" w:cs="Times New Roman"/>
          <w:bCs/>
          <w:sz w:val="24"/>
          <w:szCs w:val="24"/>
          <w:lang w:eastAsia="ar-SA"/>
        </w:rPr>
      </w:pPr>
      <w:r w:rsidRPr="00023D28">
        <w:rPr>
          <w:rFonts w:ascii="Times New Roman" w:eastAsia="Times New Roman" w:hAnsi="Times New Roman" w:cs="Times New Roman"/>
          <w:b/>
          <w:sz w:val="24"/>
          <w:szCs w:val="24"/>
          <w:lang w:bidi="en-GB"/>
        </w:rPr>
        <w:t xml:space="preserve">3.5. </w:t>
      </w:r>
      <w:r w:rsidRPr="00023D28">
        <w:rPr>
          <w:rFonts w:ascii="Times New Roman" w:eastAsia="Times New Roman" w:hAnsi="Times New Roman" w:cs="Times New Roman"/>
          <w:sz w:val="24"/>
          <w:szCs w:val="24"/>
          <w:lang w:bidi="en-GB"/>
        </w:rPr>
        <w:t>We certify that the tenderer is not insolvent, has not been wound up, has not suspended commercial activities, has no tax debts exceeding EUR 150.00 and has not been excluded from the register of value added tax payers (if the person is a value added tax payer).</w:t>
      </w:r>
    </w:p>
    <w:p w14:paraId="5B0AA40E" w14:textId="7E0F15F3" w:rsidR="009B5D63" w:rsidRPr="00023D28" w:rsidRDefault="009B5D63" w:rsidP="008D7734">
      <w:pPr>
        <w:tabs>
          <w:tab w:val="left" w:pos="426"/>
        </w:tabs>
        <w:autoSpaceDE w:val="0"/>
        <w:autoSpaceDN w:val="0"/>
        <w:adjustRightInd w:val="0"/>
        <w:spacing w:after="0" w:line="240" w:lineRule="auto"/>
        <w:jc w:val="both"/>
        <w:rPr>
          <w:rFonts w:ascii="Times New Roman" w:hAnsi="Times New Roman" w:cs="Times New Roman"/>
          <w:sz w:val="24"/>
          <w:szCs w:val="24"/>
          <w:lang w:eastAsia="ar-SA"/>
        </w:rPr>
      </w:pPr>
      <w:r w:rsidRPr="00023D28">
        <w:rPr>
          <w:rFonts w:ascii="Times New Roman" w:eastAsia="Times New Roman" w:hAnsi="Times New Roman" w:cs="Times New Roman"/>
          <w:b/>
          <w:sz w:val="24"/>
          <w:szCs w:val="24"/>
          <w:lang w:bidi="en-GB"/>
        </w:rPr>
        <w:t xml:space="preserve">3.6. </w:t>
      </w:r>
      <w:r w:rsidRPr="00023D28">
        <w:rPr>
          <w:rFonts w:ascii="Times New Roman" w:eastAsia="Times New Roman" w:hAnsi="Times New Roman" w:cs="Times New Roman"/>
          <w:sz w:val="24"/>
          <w:szCs w:val="24"/>
          <w:lang w:bidi="en-GB"/>
        </w:rPr>
        <w:t>Economic and financial capacities of the tenderer:</w:t>
      </w:r>
    </w:p>
    <w:tbl>
      <w:tblPr>
        <w:tblStyle w:val="TableGrid"/>
        <w:tblW w:w="0" w:type="auto"/>
        <w:tblLook w:val="04A0" w:firstRow="1" w:lastRow="0" w:firstColumn="1" w:lastColumn="0" w:noHBand="0" w:noVBand="1"/>
      </w:tblPr>
      <w:tblGrid>
        <w:gridCol w:w="7083"/>
        <w:gridCol w:w="2261"/>
      </w:tblGrid>
      <w:tr w:rsidR="004D530C" w:rsidRPr="00023D28" w14:paraId="1754B962" w14:textId="77777777" w:rsidTr="009F75A9">
        <w:tc>
          <w:tcPr>
            <w:tcW w:w="7083" w:type="dxa"/>
            <w:shd w:val="clear" w:color="auto" w:fill="DEEAF6" w:themeFill="accent5" w:themeFillTint="33"/>
          </w:tcPr>
          <w:p w14:paraId="2FFFAB6C" w14:textId="77777777" w:rsidR="004D530C" w:rsidRPr="00023D28" w:rsidRDefault="004D530C" w:rsidP="009F75A9">
            <w:pPr>
              <w:spacing w:before="240" w:after="120"/>
              <w:jc w:val="both"/>
              <w:rPr>
                <w:rFonts w:ascii="Times New Roman" w:hAnsi="Times New Roman" w:cs="Times New Roman"/>
                <w:bCs/>
                <w:sz w:val="24"/>
                <w:szCs w:val="24"/>
              </w:rPr>
            </w:pPr>
            <w:r w:rsidRPr="00023D28">
              <w:rPr>
                <w:rFonts w:ascii="Times New Roman" w:eastAsia="Times New Roman" w:hAnsi="Times New Roman" w:cs="Times New Roman"/>
                <w:color w:val="000000" w:themeColor="text1"/>
                <w:sz w:val="24"/>
                <w:szCs w:val="24"/>
                <w:lang w:bidi="en-GB"/>
              </w:rPr>
              <w:t>Positive equity in 2022</w:t>
            </w:r>
          </w:p>
        </w:tc>
        <w:tc>
          <w:tcPr>
            <w:tcW w:w="2261" w:type="dxa"/>
            <w:vAlign w:val="center"/>
          </w:tcPr>
          <w:p w14:paraId="7E601B55" w14:textId="77777777" w:rsidR="004D530C" w:rsidRPr="00023D28" w:rsidRDefault="00023D28" w:rsidP="00023D28">
            <w:pPr>
              <w:pStyle w:val="BodyText2"/>
              <w:tabs>
                <w:tab w:val="clear" w:pos="0"/>
              </w:tabs>
              <w:spacing w:after="120"/>
              <w:ind w:firstLine="180"/>
              <w:jc w:val="left"/>
              <w:outlineLvl w:val="9"/>
              <w:rPr>
                <w:rFonts w:ascii="Times New Roman" w:hAnsi="Times New Roman"/>
                <w:szCs w:val="24"/>
              </w:rPr>
            </w:pPr>
            <w:sdt>
              <w:sdtPr>
                <w:rPr>
                  <w:rFonts w:ascii="Times New Roman" w:hAnsi="Times New Roman"/>
                  <w:szCs w:val="24"/>
                </w:rPr>
                <w:id w:val="-703242809"/>
                <w14:checkbox>
                  <w14:checked w14:val="0"/>
                  <w14:checkedState w14:val="2612" w14:font="MS Gothic"/>
                  <w14:uncheckedState w14:val="2610" w14:font="MS Gothic"/>
                </w14:checkbox>
              </w:sdtPr>
              <w:sdtEndPr/>
              <w:sdtContent>
                <w:r w:rsidR="004D530C" w:rsidRPr="00023D28">
                  <w:rPr>
                    <w:rFonts w:ascii="Segoe UI Symbol" w:eastAsia="MS Gothic" w:hAnsi="Segoe UI Symbol" w:cs="Segoe UI Symbol"/>
                    <w:szCs w:val="24"/>
                    <w:lang w:bidi="en-GB"/>
                  </w:rPr>
                  <w:t>☐</w:t>
                </w:r>
              </w:sdtContent>
            </w:sdt>
            <w:r w:rsidR="004D530C" w:rsidRPr="00023D28">
              <w:rPr>
                <w:rFonts w:ascii="Times New Roman" w:hAnsi="Times New Roman"/>
                <w:szCs w:val="24"/>
                <w:lang w:bidi="en-GB"/>
              </w:rPr>
              <w:t xml:space="preserve"> Compliant</w:t>
            </w:r>
          </w:p>
          <w:p w14:paraId="4805888F" w14:textId="77777777" w:rsidR="004D530C" w:rsidRPr="00023D28" w:rsidRDefault="00023D28" w:rsidP="00023D28">
            <w:pPr>
              <w:pStyle w:val="BodyText2"/>
              <w:tabs>
                <w:tab w:val="clear" w:pos="0"/>
              </w:tabs>
              <w:spacing w:after="120"/>
              <w:ind w:firstLine="180"/>
              <w:jc w:val="left"/>
              <w:outlineLvl w:val="9"/>
              <w:rPr>
                <w:rFonts w:ascii="Times New Roman" w:hAnsi="Times New Roman"/>
                <w:szCs w:val="24"/>
              </w:rPr>
            </w:pPr>
            <w:sdt>
              <w:sdtPr>
                <w:rPr>
                  <w:rFonts w:ascii="Times New Roman" w:hAnsi="Times New Roman"/>
                  <w:szCs w:val="24"/>
                </w:rPr>
                <w:id w:val="-106199125"/>
                <w14:checkbox>
                  <w14:checked w14:val="0"/>
                  <w14:checkedState w14:val="2612" w14:font="MS Gothic"/>
                  <w14:uncheckedState w14:val="2610" w14:font="MS Gothic"/>
                </w14:checkbox>
              </w:sdtPr>
              <w:sdtEndPr/>
              <w:sdtContent>
                <w:r w:rsidR="004D530C" w:rsidRPr="00023D28">
                  <w:rPr>
                    <w:rFonts w:ascii="Segoe UI Symbol" w:eastAsia="MS Gothic" w:hAnsi="Segoe UI Symbol" w:cs="Segoe UI Symbol"/>
                    <w:szCs w:val="24"/>
                    <w:lang w:bidi="en-GB"/>
                  </w:rPr>
                  <w:t>☐</w:t>
                </w:r>
              </w:sdtContent>
            </w:sdt>
            <w:r w:rsidR="004D530C" w:rsidRPr="00023D28">
              <w:rPr>
                <w:rFonts w:ascii="Times New Roman" w:hAnsi="Times New Roman"/>
                <w:szCs w:val="24"/>
                <w:lang w:bidi="en-GB"/>
              </w:rPr>
              <w:t xml:space="preserve"> Non-compliant</w:t>
            </w:r>
          </w:p>
        </w:tc>
      </w:tr>
      <w:tr w:rsidR="004D530C" w:rsidRPr="00023D28" w14:paraId="1841469E" w14:textId="77777777" w:rsidTr="009F75A9">
        <w:tblPrEx>
          <w:jc w:val="center"/>
        </w:tblPrEx>
        <w:trPr>
          <w:trHeight w:val="332"/>
          <w:jc w:val="center"/>
        </w:trPr>
        <w:tc>
          <w:tcPr>
            <w:tcW w:w="9344" w:type="dxa"/>
            <w:gridSpan w:val="2"/>
          </w:tcPr>
          <w:p w14:paraId="20487F1D" w14:textId="77777777" w:rsidR="004D530C" w:rsidRPr="00023D28" w:rsidRDefault="004D530C" w:rsidP="009F75A9">
            <w:pPr>
              <w:tabs>
                <w:tab w:val="left" w:pos="426"/>
              </w:tabs>
              <w:autoSpaceDE w:val="0"/>
              <w:autoSpaceDN w:val="0"/>
              <w:adjustRightInd w:val="0"/>
              <w:jc w:val="center"/>
              <w:rPr>
                <w:rFonts w:ascii="Times New Roman" w:hAnsi="Times New Roman" w:cs="Times New Roman"/>
                <w:bCs/>
                <w:i/>
                <w:iCs/>
                <w:sz w:val="24"/>
                <w:szCs w:val="24"/>
                <w:lang w:eastAsia="ar-SA"/>
              </w:rPr>
            </w:pPr>
            <w:r w:rsidRPr="00023D28">
              <w:rPr>
                <w:rFonts w:ascii="Times New Roman" w:eastAsia="Times New Roman" w:hAnsi="Times New Roman" w:cs="Times New Roman"/>
                <w:i/>
                <w:sz w:val="24"/>
                <w:szCs w:val="24"/>
                <w:lang w:bidi="en-GB"/>
              </w:rPr>
              <w:t>If you have indicated that you do not meet the prescribed indicators, please specify the actual data here.</w:t>
            </w:r>
          </w:p>
        </w:tc>
      </w:tr>
    </w:tbl>
    <w:p w14:paraId="387FB0BE" w14:textId="55C1B242" w:rsidR="001F7979" w:rsidRPr="00023D28" w:rsidRDefault="00BA2F3D" w:rsidP="001F7979">
      <w:pPr>
        <w:tabs>
          <w:tab w:val="left" w:pos="426"/>
        </w:tabs>
        <w:autoSpaceDE w:val="0"/>
        <w:autoSpaceDN w:val="0"/>
        <w:adjustRightInd w:val="0"/>
        <w:spacing w:before="120" w:after="0" w:line="240" w:lineRule="auto"/>
        <w:contextualSpacing/>
        <w:jc w:val="both"/>
        <w:rPr>
          <w:rFonts w:ascii="Times New Roman" w:hAnsi="Times New Roman" w:cs="Times New Roman"/>
          <w:b/>
          <w:sz w:val="24"/>
          <w:szCs w:val="24"/>
          <w:lang w:eastAsia="ar-SA"/>
        </w:rPr>
      </w:pPr>
      <w:r w:rsidRPr="00023D28">
        <w:rPr>
          <w:rFonts w:ascii="Times New Roman" w:eastAsia="Times New Roman" w:hAnsi="Times New Roman" w:cs="Times New Roman"/>
          <w:b/>
          <w:sz w:val="24"/>
          <w:szCs w:val="24"/>
          <w:lang w:bidi="en-GB"/>
        </w:rPr>
        <w:t>3.7.Subcontracting:</w:t>
      </w:r>
    </w:p>
    <w:p w14:paraId="15AC2DE3" w14:textId="45AB0184" w:rsidR="001F7979" w:rsidRPr="00023D28" w:rsidRDefault="00023D28" w:rsidP="00052229">
      <w:pPr>
        <w:spacing w:line="276" w:lineRule="auto"/>
        <w:ind w:left="284" w:hanging="284"/>
        <w:jc w:val="both"/>
        <w:rPr>
          <w:rFonts w:ascii="Times New Roman" w:hAnsi="Times New Roman" w:cs="Times New Roman"/>
          <w:sz w:val="24"/>
          <w:szCs w:val="24"/>
        </w:rPr>
      </w:pPr>
      <w:sdt>
        <w:sdtPr>
          <w:rPr>
            <w:rFonts w:ascii="MS Gothic" w:eastAsia="MS Gothic" w:hAnsi="MS Gothic"/>
          </w:rPr>
          <w:id w:val="-2027932277"/>
          <w14:checkbox>
            <w14:checked w14:val="0"/>
            <w14:checkedState w14:val="2612" w14:font="MS Gothic"/>
            <w14:uncheckedState w14:val="2610" w14:font="MS Gothic"/>
          </w14:checkbox>
        </w:sdtPr>
        <w:sdtEndPr/>
        <w:sdtContent>
          <w:r w:rsidR="00052229" w:rsidRPr="00023D28">
            <w:rPr>
              <w:rFonts w:ascii="MS Gothic" w:eastAsia="MS Gothic" w:hAnsi="MS Gothic" w:cs="MS Gothic"/>
              <w:lang w:bidi="en-GB"/>
            </w:rPr>
            <w:t>☐</w:t>
          </w:r>
        </w:sdtContent>
      </w:sdt>
      <w:r w:rsidR="001F7979" w:rsidRPr="00023D28">
        <w:rPr>
          <w:lang w:bidi="en-GB"/>
        </w:rPr>
        <w:tab/>
      </w:r>
      <w:r w:rsidR="001F7979" w:rsidRPr="00023D28">
        <w:rPr>
          <w:rFonts w:ascii="Times New Roman" w:eastAsia="Times New Roman" w:hAnsi="Times New Roman" w:cs="Times New Roman"/>
          <w:sz w:val="24"/>
          <w:szCs w:val="24"/>
          <w:lang w:bidi="en-GB"/>
        </w:rPr>
        <w:t>We certify that we will carry out the Service ourselves without attracting subcontractors</w:t>
      </w:r>
      <w:r w:rsidR="001F7979" w:rsidRPr="00023D28">
        <w:rPr>
          <w:rFonts w:ascii="Times New Roman" w:eastAsia="Times New Roman" w:hAnsi="Times New Roman" w:cs="Times New Roman"/>
          <w:szCs w:val="24"/>
          <w:lang w:bidi="en-GB"/>
        </w:rPr>
        <w:t>;</w:t>
      </w:r>
    </w:p>
    <w:p w14:paraId="09690E2C" w14:textId="4E6C0687" w:rsidR="001F7979" w:rsidRPr="00023D28" w:rsidRDefault="00023D28" w:rsidP="001F7979">
      <w:pPr>
        <w:pStyle w:val="BodyText2"/>
        <w:tabs>
          <w:tab w:val="clear" w:pos="0"/>
          <w:tab w:val="left" w:pos="567"/>
        </w:tabs>
        <w:spacing w:before="120"/>
        <w:contextualSpacing/>
        <w:outlineLvl w:val="9"/>
        <w:rPr>
          <w:rFonts w:ascii="Times New Roman" w:hAnsi="Times New Roman"/>
          <w:i/>
          <w:szCs w:val="24"/>
          <w:lang w:eastAsia="ar-SA"/>
        </w:rPr>
      </w:pPr>
      <w:sdt>
        <w:sdtPr>
          <w:rPr>
            <w:rFonts w:ascii="Times New Roman" w:hAnsi="Times New Roman"/>
            <w:szCs w:val="24"/>
          </w:rPr>
          <w:id w:val="-1807234655"/>
          <w14:checkbox>
            <w14:checked w14:val="0"/>
            <w14:checkedState w14:val="2612" w14:font="MS Gothic"/>
            <w14:uncheckedState w14:val="2610" w14:font="MS Gothic"/>
          </w14:checkbox>
        </w:sdtPr>
        <w:sdtEndPr/>
        <w:sdtContent>
          <w:r w:rsidR="001F7979" w:rsidRPr="00023D28">
            <w:rPr>
              <w:rFonts w:ascii="MS Gothic" w:eastAsia="MS Gothic" w:hAnsi="MS Gothic" w:cs="MS Gothic"/>
              <w:szCs w:val="24"/>
              <w:lang w:bidi="en-GB"/>
            </w:rPr>
            <w:t>☐</w:t>
          </w:r>
        </w:sdtContent>
      </w:sdt>
      <w:r w:rsidR="001F7979" w:rsidRPr="00023D28">
        <w:rPr>
          <w:rFonts w:ascii="Times New Roman" w:hAnsi="Times New Roman"/>
          <w:szCs w:val="24"/>
          <w:lang w:bidi="en-GB"/>
        </w:rPr>
        <w:tab/>
        <w:t>For the purposes of fulfilment of that which is indicated in the Technical Specification or for the fulfilment of requirements _____________________ the subcontractors (including self-employed persons) should be attracted: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3"/>
        <w:gridCol w:w="5539"/>
        <w:gridCol w:w="3112"/>
      </w:tblGrid>
      <w:tr w:rsidR="001F7979" w:rsidRPr="00023D28" w14:paraId="4E4CF9CC" w14:textId="77777777" w:rsidTr="009F75A9">
        <w:trPr>
          <w:cantSplit/>
          <w:trHeight w:val="1134"/>
        </w:trPr>
        <w:tc>
          <w:tcPr>
            <w:tcW w:w="371" w:type="pct"/>
            <w:shd w:val="clear" w:color="auto" w:fill="DEEAF6"/>
            <w:textDirection w:val="btLr"/>
            <w:vAlign w:val="center"/>
          </w:tcPr>
          <w:p w14:paraId="1E516403" w14:textId="77777777" w:rsidR="001F7979" w:rsidRPr="00023D28" w:rsidRDefault="001F7979" w:rsidP="009F75A9">
            <w:pPr>
              <w:tabs>
                <w:tab w:val="left" w:pos="426"/>
              </w:tabs>
              <w:autoSpaceDE w:val="0"/>
              <w:autoSpaceDN w:val="0"/>
              <w:adjustRightInd w:val="0"/>
              <w:spacing w:before="120" w:after="0" w:line="240" w:lineRule="auto"/>
              <w:ind w:left="113" w:right="113"/>
              <w:jc w:val="both"/>
              <w:rPr>
                <w:rFonts w:ascii="Times New Roman" w:hAnsi="Times New Roman" w:cs="Times New Roman"/>
                <w:b/>
                <w:lang w:eastAsia="ar-SA"/>
              </w:rPr>
            </w:pPr>
            <w:r w:rsidRPr="00023D28">
              <w:rPr>
                <w:rFonts w:ascii="Times New Roman" w:eastAsia="Times New Roman" w:hAnsi="Times New Roman" w:cs="Times New Roman"/>
                <w:b/>
                <w:lang w:bidi="en-GB"/>
              </w:rPr>
              <w:t>No.</w:t>
            </w:r>
          </w:p>
        </w:tc>
        <w:tc>
          <w:tcPr>
            <w:tcW w:w="2964" w:type="pct"/>
            <w:shd w:val="clear" w:color="auto" w:fill="DEEAF6"/>
            <w:vAlign w:val="center"/>
          </w:tcPr>
          <w:p w14:paraId="33767925" w14:textId="77777777" w:rsidR="001F7979" w:rsidRPr="00023D28" w:rsidRDefault="001F7979" w:rsidP="009F75A9">
            <w:pPr>
              <w:tabs>
                <w:tab w:val="left" w:pos="426"/>
              </w:tabs>
              <w:autoSpaceDE w:val="0"/>
              <w:autoSpaceDN w:val="0"/>
              <w:adjustRightInd w:val="0"/>
              <w:spacing w:before="120" w:after="0" w:line="240" w:lineRule="auto"/>
              <w:jc w:val="both"/>
              <w:rPr>
                <w:rFonts w:ascii="Times New Roman" w:hAnsi="Times New Roman" w:cs="Times New Roman"/>
                <w:b/>
                <w:lang w:eastAsia="ar-SA"/>
              </w:rPr>
            </w:pPr>
            <w:r w:rsidRPr="00023D28">
              <w:rPr>
                <w:rFonts w:ascii="Times New Roman" w:eastAsia="Times New Roman" w:hAnsi="Times New Roman" w:cs="Times New Roman"/>
                <w:b/>
                <w:lang w:bidi="en-GB"/>
              </w:rPr>
              <w:t>Types of deliverables (good/service), general brief description and quantities</w:t>
            </w:r>
          </w:p>
        </w:tc>
        <w:tc>
          <w:tcPr>
            <w:tcW w:w="1665" w:type="pct"/>
            <w:shd w:val="clear" w:color="auto" w:fill="DEEAF6"/>
            <w:vAlign w:val="center"/>
          </w:tcPr>
          <w:p w14:paraId="631240CE" w14:textId="77777777" w:rsidR="001F7979" w:rsidRPr="00023D28" w:rsidRDefault="001F7979" w:rsidP="009F75A9">
            <w:pPr>
              <w:tabs>
                <w:tab w:val="left" w:pos="426"/>
              </w:tabs>
              <w:autoSpaceDE w:val="0"/>
              <w:autoSpaceDN w:val="0"/>
              <w:adjustRightInd w:val="0"/>
              <w:spacing w:before="120" w:after="0" w:line="240" w:lineRule="auto"/>
              <w:jc w:val="both"/>
              <w:rPr>
                <w:rFonts w:ascii="Times New Roman" w:hAnsi="Times New Roman" w:cs="Times New Roman"/>
                <w:b/>
                <w:lang w:eastAsia="ar-SA"/>
              </w:rPr>
            </w:pPr>
            <w:r w:rsidRPr="00023D28">
              <w:rPr>
                <w:rFonts w:ascii="Times New Roman" w:eastAsia="Times New Roman" w:hAnsi="Times New Roman" w:cs="Times New Roman"/>
                <w:b/>
                <w:lang w:bidi="en-GB"/>
              </w:rPr>
              <w:t>Approximate volume of services to be carried out in % of the total volume</w:t>
            </w:r>
          </w:p>
        </w:tc>
      </w:tr>
      <w:tr w:rsidR="001F7979" w:rsidRPr="00023D28" w14:paraId="0CC58D79" w14:textId="77777777" w:rsidTr="009F75A9">
        <w:trPr>
          <w:trHeight w:val="239"/>
        </w:trPr>
        <w:tc>
          <w:tcPr>
            <w:tcW w:w="371" w:type="pct"/>
            <w:shd w:val="clear" w:color="auto" w:fill="auto"/>
            <w:vAlign w:val="center"/>
          </w:tcPr>
          <w:p w14:paraId="7A17F494" w14:textId="77777777" w:rsidR="001F7979" w:rsidRPr="00023D28" w:rsidRDefault="001F7979" w:rsidP="009F75A9">
            <w:pPr>
              <w:tabs>
                <w:tab w:val="left" w:pos="426"/>
              </w:tabs>
              <w:autoSpaceDE w:val="0"/>
              <w:autoSpaceDN w:val="0"/>
              <w:adjustRightInd w:val="0"/>
              <w:spacing w:before="120" w:after="0" w:line="240" w:lineRule="auto"/>
              <w:jc w:val="both"/>
              <w:rPr>
                <w:rFonts w:ascii="Times New Roman" w:hAnsi="Times New Roman" w:cs="Times New Roman"/>
                <w:lang w:eastAsia="ar-SA"/>
              </w:rPr>
            </w:pPr>
          </w:p>
        </w:tc>
        <w:tc>
          <w:tcPr>
            <w:tcW w:w="2964" w:type="pct"/>
            <w:shd w:val="clear" w:color="auto" w:fill="auto"/>
          </w:tcPr>
          <w:p w14:paraId="040EBA12" w14:textId="77777777" w:rsidR="001F7979" w:rsidRPr="00023D28" w:rsidRDefault="001F7979" w:rsidP="009F75A9">
            <w:pPr>
              <w:tabs>
                <w:tab w:val="left" w:pos="426"/>
              </w:tabs>
              <w:autoSpaceDE w:val="0"/>
              <w:autoSpaceDN w:val="0"/>
              <w:adjustRightInd w:val="0"/>
              <w:spacing w:before="120" w:after="0" w:line="240" w:lineRule="auto"/>
              <w:jc w:val="both"/>
              <w:rPr>
                <w:rFonts w:ascii="Times New Roman" w:hAnsi="Times New Roman" w:cs="Times New Roman"/>
                <w:b/>
                <w:lang w:eastAsia="ar-SA"/>
              </w:rPr>
            </w:pPr>
          </w:p>
        </w:tc>
        <w:tc>
          <w:tcPr>
            <w:tcW w:w="1665" w:type="pct"/>
            <w:shd w:val="clear" w:color="auto" w:fill="auto"/>
          </w:tcPr>
          <w:p w14:paraId="4404F205" w14:textId="77777777" w:rsidR="001F7979" w:rsidRPr="00023D28" w:rsidRDefault="001F7979" w:rsidP="009F75A9">
            <w:pPr>
              <w:tabs>
                <w:tab w:val="left" w:pos="426"/>
              </w:tabs>
              <w:autoSpaceDE w:val="0"/>
              <w:autoSpaceDN w:val="0"/>
              <w:adjustRightInd w:val="0"/>
              <w:spacing w:before="120" w:after="0" w:line="240" w:lineRule="auto"/>
              <w:jc w:val="both"/>
              <w:rPr>
                <w:rFonts w:ascii="Times New Roman" w:hAnsi="Times New Roman" w:cs="Times New Roman"/>
                <w:b/>
                <w:lang w:eastAsia="ar-SA"/>
              </w:rPr>
            </w:pPr>
          </w:p>
        </w:tc>
      </w:tr>
      <w:tr w:rsidR="001F7979" w:rsidRPr="00023D28" w14:paraId="72DB9831" w14:textId="77777777" w:rsidTr="009F75A9">
        <w:trPr>
          <w:trHeight w:val="239"/>
        </w:trPr>
        <w:tc>
          <w:tcPr>
            <w:tcW w:w="371" w:type="pct"/>
            <w:shd w:val="clear" w:color="auto" w:fill="auto"/>
            <w:vAlign w:val="center"/>
          </w:tcPr>
          <w:p w14:paraId="11D124C4" w14:textId="77777777" w:rsidR="001F7979" w:rsidRPr="00023D28" w:rsidRDefault="001F7979" w:rsidP="009F75A9">
            <w:pPr>
              <w:tabs>
                <w:tab w:val="left" w:pos="426"/>
              </w:tabs>
              <w:autoSpaceDE w:val="0"/>
              <w:autoSpaceDN w:val="0"/>
              <w:adjustRightInd w:val="0"/>
              <w:spacing w:before="120" w:after="0" w:line="240" w:lineRule="auto"/>
              <w:jc w:val="both"/>
              <w:rPr>
                <w:rFonts w:ascii="Times New Roman" w:hAnsi="Times New Roman" w:cs="Times New Roman"/>
                <w:lang w:eastAsia="ar-SA"/>
              </w:rPr>
            </w:pPr>
          </w:p>
        </w:tc>
        <w:tc>
          <w:tcPr>
            <w:tcW w:w="2964" w:type="pct"/>
            <w:shd w:val="clear" w:color="auto" w:fill="auto"/>
          </w:tcPr>
          <w:p w14:paraId="1F7C2376" w14:textId="77777777" w:rsidR="001F7979" w:rsidRPr="00023D28" w:rsidRDefault="001F7979" w:rsidP="009F75A9">
            <w:pPr>
              <w:tabs>
                <w:tab w:val="left" w:pos="426"/>
              </w:tabs>
              <w:autoSpaceDE w:val="0"/>
              <w:autoSpaceDN w:val="0"/>
              <w:adjustRightInd w:val="0"/>
              <w:spacing w:before="120" w:after="0" w:line="240" w:lineRule="auto"/>
              <w:jc w:val="both"/>
              <w:rPr>
                <w:rFonts w:ascii="Times New Roman" w:hAnsi="Times New Roman" w:cs="Times New Roman"/>
                <w:b/>
                <w:lang w:eastAsia="ar-SA"/>
              </w:rPr>
            </w:pPr>
          </w:p>
        </w:tc>
        <w:tc>
          <w:tcPr>
            <w:tcW w:w="1665" w:type="pct"/>
            <w:shd w:val="clear" w:color="auto" w:fill="auto"/>
          </w:tcPr>
          <w:p w14:paraId="78691871" w14:textId="77777777" w:rsidR="001F7979" w:rsidRPr="00023D28" w:rsidRDefault="001F7979" w:rsidP="009F75A9">
            <w:pPr>
              <w:tabs>
                <w:tab w:val="left" w:pos="426"/>
              </w:tabs>
              <w:autoSpaceDE w:val="0"/>
              <w:autoSpaceDN w:val="0"/>
              <w:adjustRightInd w:val="0"/>
              <w:spacing w:before="120" w:after="0" w:line="240" w:lineRule="auto"/>
              <w:jc w:val="both"/>
              <w:rPr>
                <w:rFonts w:ascii="Times New Roman" w:hAnsi="Times New Roman" w:cs="Times New Roman"/>
                <w:b/>
                <w:lang w:eastAsia="ar-SA"/>
              </w:rPr>
            </w:pPr>
          </w:p>
        </w:tc>
      </w:tr>
      <w:tr w:rsidR="001F7979" w:rsidRPr="00023D28" w14:paraId="272BD2C4" w14:textId="77777777" w:rsidTr="009F75A9">
        <w:trPr>
          <w:trHeight w:val="239"/>
        </w:trPr>
        <w:tc>
          <w:tcPr>
            <w:tcW w:w="371" w:type="pct"/>
            <w:shd w:val="clear" w:color="auto" w:fill="auto"/>
            <w:vAlign w:val="center"/>
          </w:tcPr>
          <w:p w14:paraId="6D6A746D" w14:textId="77777777" w:rsidR="001F7979" w:rsidRPr="00023D28" w:rsidRDefault="001F7979" w:rsidP="009F75A9">
            <w:pPr>
              <w:tabs>
                <w:tab w:val="left" w:pos="426"/>
              </w:tabs>
              <w:autoSpaceDE w:val="0"/>
              <w:autoSpaceDN w:val="0"/>
              <w:adjustRightInd w:val="0"/>
              <w:spacing w:before="120" w:after="0" w:line="240" w:lineRule="auto"/>
              <w:jc w:val="both"/>
              <w:rPr>
                <w:rFonts w:ascii="Times New Roman" w:hAnsi="Times New Roman" w:cs="Times New Roman"/>
                <w:lang w:eastAsia="ar-SA"/>
              </w:rPr>
            </w:pPr>
          </w:p>
        </w:tc>
        <w:tc>
          <w:tcPr>
            <w:tcW w:w="2964" w:type="pct"/>
            <w:shd w:val="clear" w:color="auto" w:fill="auto"/>
          </w:tcPr>
          <w:p w14:paraId="280177B4" w14:textId="77777777" w:rsidR="001F7979" w:rsidRPr="00023D28" w:rsidRDefault="001F7979" w:rsidP="009F75A9">
            <w:pPr>
              <w:tabs>
                <w:tab w:val="left" w:pos="426"/>
              </w:tabs>
              <w:autoSpaceDE w:val="0"/>
              <w:autoSpaceDN w:val="0"/>
              <w:adjustRightInd w:val="0"/>
              <w:spacing w:before="120" w:after="0" w:line="240" w:lineRule="auto"/>
              <w:jc w:val="both"/>
              <w:rPr>
                <w:rFonts w:ascii="Times New Roman" w:hAnsi="Times New Roman" w:cs="Times New Roman"/>
                <w:b/>
                <w:lang w:eastAsia="ar-SA"/>
              </w:rPr>
            </w:pPr>
          </w:p>
        </w:tc>
        <w:tc>
          <w:tcPr>
            <w:tcW w:w="1665" w:type="pct"/>
            <w:shd w:val="clear" w:color="auto" w:fill="auto"/>
          </w:tcPr>
          <w:p w14:paraId="5B5A02D7" w14:textId="77777777" w:rsidR="001F7979" w:rsidRPr="00023D28" w:rsidRDefault="001F7979" w:rsidP="009F75A9">
            <w:pPr>
              <w:tabs>
                <w:tab w:val="left" w:pos="426"/>
              </w:tabs>
              <w:autoSpaceDE w:val="0"/>
              <w:autoSpaceDN w:val="0"/>
              <w:adjustRightInd w:val="0"/>
              <w:spacing w:before="120" w:after="0" w:line="240" w:lineRule="auto"/>
              <w:jc w:val="both"/>
              <w:rPr>
                <w:rFonts w:ascii="Times New Roman" w:hAnsi="Times New Roman" w:cs="Times New Roman"/>
                <w:b/>
                <w:lang w:eastAsia="ar-SA"/>
              </w:rPr>
            </w:pPr>
          </w:p>
        </w:tc>
      </w:tr>
    </w:tbl>
    <w:p w14:paraId="556AEBEB" w14:textId="247C988C" w:rsidR="007A72E1" w:rsidRPr="00023D28" w:rsidRDefault="007A72E1" w:rsidP="004D530C">
      <w:pPr>
        <w:spacing w:before="160" w:line="240" w:lineRule="auto"/>
        <w:jc w:val="both"/>
        <w:rPr>
          <w:rFonts w:ascii="Times New Roman" w:hAnsi="Times New Roman" w:cs="Times New Roman"/>
          <w:b/>
          <w:sz w:val="24"/>
          <w:szCs w:val="24"/>
        </w:rPr>
      </w:pPr>
      <w:r w:rsidRPr="00023D28">
        <w:rPr>
          <w:rFonts w:ascii="Times New Roman" w:eastAsia="Times New Roman" w:hAnsi="Times New Roman" w:cs="Times New Roman"/>
          <w:b/>
          <w:sz w:val="24"/>
          <w:szCs w:val="24"/>
          <w:lang w:bidi="en-GB"/>
        </w:rPr>
        <w:t>3.8. Experience of the tenderer and the necessary specialists</w:t>
      </w:r>
    </w:p>
    <w:p w14:paraId="5EB6718E" w14:textId="3A1B6264" w:rsidR="007A72E1" w:rsidRPr="00023D28" w:rsidRDefault="007A72E1" w:rsidP="003E788A">
      <w:pPr>
        <w:pStyle w:val="BodyText2"/>
        <w:tabs>
          <w:tab w:val="clear" w:pos="0"/>
        </w:tabs>
        <w:rPr>
          <w:rFonts w:ascii="Times New Roman" w:hAnsi="Times New Roman"/>
          <w:szCs w:val="24"/>
        </w:rPr>
      </w:pPr>
      <w:r w:rsidRPr="00023D28">
        <w:rPr>
          <w:rFonts w:ascii="Times New Roman" w:hAnsi="Times New Roman"/>
          <w:b/>
          <w:szCs w:val="24"/>
          <w:lang w:bidi="en-GB"/>
        </w:rPr>
        <w:t xml:space="preserve">3.8.1. </w:t>
      </w:r>
      <w:r w:rsidRPr="00023D28">
        <w:rPr>
          <w:rFonts w:ascii="Times New Roman" w:hAnsi="Times New Roman"/>
          <w:szCs w:val="24"/>
          <w:lang w:bidi="en-GB"/>
        </w:rPr>
        <w:t xml:space="preserve">The tenderer has experience in the development and supply of at least one parking management system </w:t>
      </w:r>
      <w:bookmarkStart w:id="0" w:name="_Hlk150504640"/>
      <w:r w:rsidRPr="00023D28">
        <w:rPr>
          <w:rFonts w:ascii="Times New Roman" w:hAnsi="Times New Roman"/>
          <w:szCs w:val="24"/>
          <w:lang w:bidi="en-GB"/>
        </w:rPr>
        <w:t xml:space="preserve">(i.e., payment, parking lot accounting and control solutions) </w:t>
      </w:r>
      <w:bookmarkEnd w:id="0"/>
      <w:r w:rsidRPr="00023D28">
        <w:rPr>
          <w:rFonts w:ascii="Times New Roman" w:hAnsi="Times New Roman"/>
          <w:szCs w:val="24"/>
          <w:lang w:bidi="en-GB"/>
        </w:rPr>
        <w:t>during the previous 5 (five) years (2018, 2019, 2020, 2021, 2022 and 2023 until the submission of the tender), provided that the tenderer has been ensuring the maintenance of such system for at least 24 months and the system has been operating in a real environment for at least 24 months.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8"/>
        <w:gridCol w:w="4095"/>
        <w:gridCol w:w="2431"/>
      </w:tblGrid>
      <w:tr w:rsidR="003E788A" w:rsidRPr="00023D28" w14:paraId="7C947E9C" w14:textId="77777777" w:rsidTr="003E788A">
        <w:trPr>
          <w:cantSplit/>
          <w:trHeight w:val="888"/>
        </w:trPr>
        <w:tc>
          <w:tcPr>
            <w:tcW w:w="1508" w:type="pct"/>
            <w:shd w:val="clear" w:color="auto" w:fill="DEEAF6"/>
            <w:vAlign w:val="center"/>
          </w:tcPr>
          <w:p w14:paraId="182F3279" w14:textId="77777777" w:rsidR="003E788A" w:rsidRPr="00023D28" w:rsidRDefault="003E788A" w:rsidP="002F14BE">
            <w:pPr>
              <w:tabs>
                <w:tab w:val="left" w:pos="426"/>
              </w:tabs>
              <w:autoSpaceDE w:val="0"/>
              <w:autoSpaceDN w:val="0"/>
              <w:adjustRightInd w:val="0"/>
              <w:spacing w:after="0" w:line="240" w:lineRule="auto"/>
              <w:contextualSpacing/>
              <w:jc w:val="center"/>
              <w:rPr>
                <w:rFonts w:ascii="Times New Roman" w:hAnsi="Times New Roman" w:cs="Times New Roman"/>
                <w:b/>
                <w:sz w:val="24"/>
                <w:szCs w:val="24"/>
                <w:lang w:eastAsia="ar-SA"/>
              </w:rPr>
            </w:pPr>
            <w:bookmarkStart w:id="1" w:name="_Hlk143757708"/>
            <w:r w:rsidRPr="00023D28">
              <w:rPr>
                <w:rFonts w:ascii="Times New Roman" w:eastAsia="Times New Roman" w:hAnsi="Times New Roman" w:cs="Times New Roman"/>
                <w:b/>
                <w:sz w:val="24"/>
                <w:szCs w:val="24"/>
                <w:lang w:bidi="en-GB"/>
              </w:rPr>
              <w:t xml:space="preserve">Contracting Authority </w:t>
            </w:r>
          </w:p>
        </w:tc>
        <w:tc>
          <w:tcPr>
            <w:tcW w:w="2191" w:type="pct"/>
            <w:shd w:val="clear" w:color="auto" w:fill="DEEAF6"/>
            <w:vAlign w:val="center"/>
          </w:tcPr>
          <w:p w14:paraId="65B01649" w14:textId="77777777" w:rsidR="003E788A" w:rsidRPr="00023D28" w:rsidRDefault="003E788A" w:rsidP="002F14BE">
            <w:pPr>
              <w:tabs>
                <w:tab w:val="left" w:pos="426"/>
              </w:tabs>
              <w:autoSpaceDE w:val="0"/>
              <w:autoSpaceDN w:val="0"/>
              <w:adjustRightInd w:val="0"/>
              <w:spacing w:after="0" w:line="240" w:lineRule="auto"/>
              <w:contextualSpacing/>
              <w:jc w:val="center"/>
              <w:rPr>
                <w:rFonts w:ascii="Times New Roman" w:hAnsi="Times New Roman" w:cs="Times New Roman"/>
                <w:b/>
                <w:sz w:val="24"/>
                <w:szCs w:val="24"/>
                <w:lang w:eastAsia="ar-SA"/>
              </w:rPr>
            </w:pPr>
            <w:r w:rsidRPr="00023D28">
              <w:rPr>
                <w:rFonts w:ascii="Times New Roman" w:eastAsia="Times New Roman" w:hAnsi="Times New Roman" w:cs="Times New Roman"/>
                <w:b/>
                <w:sz w:val="24"/>
                <w:szCs w:val="24"/>
                <w:lang w:bidi="en-GB"/>
              </w:rPr>
              <w:t>Subject of the project, brief description</w:t>
            </w:r>
          </w:p>
        </w:tc>
        <w:tc>
          <w:tcPr>
            <w:tcW w:w="1301" w:type="pct"/>
            <w:shd w:val="clear" w:color="auto" w:fill="DEEAF6"/>
            <w:vAlign w:val="center"/>
          </w:tcPr>
          <w:p w14:paraId="2F53CF8E" w14:textId="77777777" w:rsidR="003E788A" w:rsidRPr="00023D28" w:rsidRDefault="003E788A" w:rsidP="002F14BE">
            <w:pPr>
              <w:tabs>
                <w:tab w:val="left" w:pos="426"/>
              </w:tabs>
              <w:autoSpaceDE w:val="0"/>
              <w:autoSpaceDN w:val="0"/>
              <w:adjustRightInd w:val="0"/>
              <w:spacing w:after="0" w:line="240" w:lineRule="auto"/>
              <w:contextualSpacing/>
              <w:jc w:val="center"/>
              <w:rPr>
                <w:rFonts w:ascii="Times New Roman" w:hAnsi="Times New Roman" w:cs="Times New Roman"/>
                <w:b/>
                <w:sz w:val="24"/>
                <w:szCs w:val="24"/>
                <w:lang w:eastAsia="ar-SA"/>
              </w:rPr>
            </w:pPr>
            <w:r w:rsidRPr="00023D28">
              <w:rPr>
                <w:rFonts w:ascii="Times New Roman" w:eastAsia="Times New Roman" w:hAnsi="Times New Roman" w:cs="Times New Roman"/>
                <w:b/>
                <w:sz w:val="24"/>
                <w:szCs w:val="24"/>
                <w:lang w:bidi="en-GB"/>
              </w:rPr>
              <w:t>Period</w:t>
            </w:r>
          </w:p>
        </w:tc>
      </w:tr>
      <w:tr w:rsidR="003E788A" w:rsidRPr="00023D28" w14:paraId="2684D993" w14:textId="77777777" w:rsidTr="003E788A">
        <w:trPr>
          <w:trHeight w:val="210"/>
        </w:trPr>
        <w:tc>
          <w:tcPr>
            <w:tcW w:w="1508" w:type="pct"/>
            <w:shd w:val="clear" w:color="auto" w:fill="auto"/>
            <w:vAlign w:val="bottom"/>
          </w:tcPr>
          <w:p w14:paraId="67CA18DC" w14:textId="77777777" w:rsidR="003E788A" w:rsidRPr="00023D28" w:rsidRDefault="003E788A" w:rsidP="002F14BE">
            <w:pPr>
              <w:tabs>
                <w:tab w:val="left" w:pos="426"/>
              </w:tabs>
              <w:autoSpaceDE w:val="0"/>
              <w:autoSpaceDN w:val="0"/>
              <w:adjustRightInd w:val="0"/>
              <w:spacing w:after="0" w:line="240" w:lineRule="auto"/>
              <w:contextualSpacing/>
              <w:jc w:val="center"/>
              <w:rPr>
                <w:rFonts w:ascii="Times New Roman" w:hAnsi="Times New Roman" w:cs="Times New Roman"/>
                <w:sz w:val="24"/>
                <w:szCs w:val="24"/>
                <w:lang w:eastAsia="ar-SA"/>
              </w:rPr>
            </w:pPr>
          </w:p>
        </w:tc>
        <w:tc>
          <w:tcPr>
            <w:tcW w:w="2191" w:type="pct"/>
          </w:tcPr>
          <w:p w14:paraId="4F28A93B" w14:textId="77777777" w:rsidR="003E788A" w:rsidRPr="00023D28" w:rsidRDefault="003E788A" w:rsidP="002F14BE">
            <w:pPr>
              <w:tabs>
                <w:tab w:val="left" w:pos="426"/>
              </w:tabs>
              <w:autoSpaceDE w:val="0"/>
              <w:autoSpaceDN w:val="0"/>
              <w:adjustRightInd w:val="0"/>
              <w:spacing w:after="0" w:line="240" w:lineRule="auto"/>
              <w:contextualSpacing/>
              <w:jc w:val="center"/>
              <w:rPr>
                <w:rFonts w:ascii="Times New Roman" w:hAnsi="Times New Roman" w:cs="Times New Roman"/>
                <w:b/>
                <w:sz w:val="24"/>
                <w:szCs w:val="24"/>
                <w:lang w:eastAsia="ar-SA"/>
              </w:rPr>
            </w:pPr>
          </w:p>
        </w:tc>
        <w:tc>
          <w:tcPr>
            <w:tcW w:w="1301" w:type="pct"/>
            <w:shd w:val="clear" w:color="auto" w:fill="auto"/>
            <w:vAlign w:val="bottom"/>
          </w:tcPr>
          <w:p w14:paraId="65F11931" w14:textId="77777777" w:rsidR="003E788A" w:rsidRPr="00023D28" w:rsidRDefault="003E788A" w:rsidP="002F14BE">
            <w:pPr>
              <w:tabs>
                <w:tab w:val="left" w:pos="426"/>
              </w:tabs>
              <w:autoSpaceDE w:val="0"/>
              <w:autoSpaceDN w:val="0"/>
              <w:adjustRightInd w:val="0"/>
              <w:spacing w:after="0" w:line="240" w:lineRule="auto"/>
              <w:contextualSpacing/>
              <w:jc w:val="center"/>
              <w:rPr>
                <w:rFonts w:ascii="Times New Roman" w:hAnsi="Times New Roman" w:cs="Times New Roman"/>
                <w:b/>
                <w:sz w:val="24"/>
                <w:szCs w:val="24"/>
                <w:lang w:eastAsia="ar-SA"/>
              </w:rPr>
            </w:pPr>
          </w:p>
        </w:tc>
      </w:tr>
      <w:tr w:rsidR="003E788A" w:rsidRPr="00023D28" w14:paraId="64F9F326" w14:textId="77777777" w:rsidTr="003E788A">
        <w:trPr>
          <w:trHeight w:val="210"/>
        </w:trPr>
        <w:tc>
          <w:tcPr>
            <w:tcW w:w="1508" w:type="pct"/>
            <w:shd w:val="clear" w:color="auto" w:fill="auto"/>
            <w:vAlign w:val="bottom"/>
          </w:tcPr>
          <w:p w14:paraId="519B92E0" w14:textId="77777777" w:rsidR="003E788A" w:rsidRPr="00023D28" w:rsidRDefault="003E788A" w:rsidP="002F14BE">
            <w:pPr>
              <w:tabs>
                <w:tab w:val="left" w:pos="426"/>
              </w:tabs>
              <w:autoSpaceDE w:val="0"/>
              <w:autoSpaceDN w:val="0"/>
              <w:adjustRightInd w:val="0"/>
              <w:spacing w:after="0" w:line="240" w:lineRule="auto"/>
              <w:contextualSpacing/>
              <w:rPr>
                <w:rFonts w:ascii="Times New Roman" w:hAnsi="Times New Roman" w:cs="Times New Roman"/>
                <w:sz w:val="24"/>
                <w:szCs w:val="24"/>
                <w:lang w:eastAsia="ar-SA"/>
              </w:rPr>
            </w:pPr>
          </w:p>
        </w:tc>
        <w:tc>
          <w:tcPr>
            <w:tcW w:w="2191" w:type="pct"/>
          </w:tcPr>
          <w:p w14:paraId="585E773C" w14:textId="77777777" w:rsidR="003E788A" w:rsidRPr="00023D28" w:rsidRDefault="003E788A" w:rsidP="002F14BE">
            <w:pPr>
              <w:tabs>
                <w:tab w:val="left" w:pos="426"/>
              </w:tabs>
              <w:autoSpaceDE w:val="0"/>
              <w:autoSpaceDN w:val="0"/>
              <w:adjustRightInd w:val="0"/>
              <w:spacing w:after="0" w:line="240" w:lineRule="auto"/>
              <w:contextualSpacing/>
              <w:jc w:val="center"/>
              <w:rPr>
                <w:rFonts w:ascii="Times New Roman" w:hAnsi="Times New Roman" w:cs="Times New Roman"/>
                <w:b/>
                <w:sz w:val="24"/>
                <w:szCs w:val="24"/>
                <w:lang w:eastAsia="ar-SA"/>
              </w:rPr>
            </w:pPr>
          </w:p>
        </w:tc>
        <w:tc>
          <w:tcPr>
            <w:tcW w:w="1301" w:type="pct"/>
            <w:shd w:val="clear" w:color="auto" w:fill="auto"/>
            <w:vAlign w:val="bottom"/>
          </w:tcPr>
          <w:p w14:paraId="3B112D29" w14:textId="77777777" w:rsidR="003E788A" w:rsidRPr="00023D28" w:rsidRDefault="003E788A" w:rsidP="002F14BE">
            <w:pPr>
              <w:tabs>
                <w:tab w:val="left" w:pos="426"/>
              </w:tabs>
              <w:autoSpaceDE w:val="0"/>
              <w:autoSpaceDN w:val="0"/>
              <w:adjustRightInd w:val="0"/>
              <w:spacing w:after="0" w:line="240" w:lineRule="auto"/>
              <w:contextualSpacing/>
              <w:jc w:val="center"/>
              <w:rPr>
                <w:rFonts w:ascii="Times New Roman" w:hAnsi="Times New Roman" w:cs="Times New Roman"/>
                <w:b/>
                <w:sz w:val="24"/>
                <w:szCs w:val="24"/>
                <w:lang w:eastAsia="ar-SA"/>
              </w:rPr>
            </w:pPr>
          </w:p>
        </w:tc>
      </w:tr>
    </w:tbl>
    <w:bookmarkEnd w:id="1"/>
    <w:p w14:paraId="63F1D890" w14:textId="25ABB0E2" w:rsidR="007A72E1" w:rsidRPr="00023D28" w:rsidRDefault="003E788A" w:rsidP="007A72E1">
      <w:pPr>
        <w:spacing w:after="0" w:line="240" w:lineRule="auto"/>
        <w:contextualSpacing/>
        <w:jc w:val="both"/>
        <w:rPr>
          <w:rFonts w:ascii="Times New Roman" w:hAnsi="Times New Roman" w:cs="Times New Roman"/>
          <w:bCs/>
          <w:color w:val="000000" w:themeColor="text1"/>
          <w:sz w:val="24"/>
          <w:szCs w:val="24"/>
        </w:rPr>
      </w:pPr>
      <w:r w:rsidRPr="00023D28">
        <w:rPr>
          <w:rFonts w:ascii="Times New Roman" w:eastAsia="Times New Roman" w:hAnsi="Times New Roman" w:cs="Times New Roman"/>
          <w:b/>
          <w:color w:val="000000" w:themeColor="text1"/>
          <w:sz w:val="24"/>
          <w:szCs w:val="24"/>
          <w:lang w:bidi="en-GB"/>
        </w:rPr>
        <w:t>3.8.2.</w:t>
      </w:r>
      <w:r w:rsidRPr="00023D28">
        <w:rPr>
          <w:rFonts w:ascii="Times New Roman" w:eastAsia="Times New Roman" w:hAnsi="Times New Roman" w:cs="Times New Roman"/>
          <w:color w:val="000000" w:themeColor="text1"/>
          <w:sz w:val="24"/>
          <w:szCs w:val="24"/>
          <w:lang w:bidi="en-GB"/>
        </w:rPr>
        <w:t xml:space="preserve">The tenderer, during the previous 5 (five) years, has experience in at least one project of the development of information system migration, information system add-ons, where the following technologies have been used: </w:t>
      </w:r>
    </w:p>
    <w:p w14:paraId="500DEB65" w14:textId="17A77477" w:rsidR="007A72E1" w:rsidRPr="00023D28" w:rsidRDefault="007670AC" w:rsidP="007A72E1">
      <w:pPr>
        <w:pStyle w:val="ListBullet4"/>
        <w:numPr>
          <w:ilvl w:val="0"/>
          <w:numId w:val="0"/>
        </w:numPr>
        <w:ind w:left="720"/>
        <w:rPr>
          <w:szCs w:val="24"/>
        </w:rPr>
      </w:pPr>
      <w:r w:rsidRPr="00023D28">
        <w:rPr>
          <w:szCs w:val="24"/>
          <w:lang w:bidi="en-GB"/>
        </w:rPr>
        <w:t xml:space="preserve">3.8.2.1. </w:t>
      </w:r>
      <w:r w:rsidRPr="00023D28">
        <w:rPr>
          <w:i/>
          <w:szCs w:val="24"/>
          <w:lang w:bidi="en-GB"/>
        </w:rPr>
        <w:t>Android</w:t>
      </w:r>
      <w:r w:rsidRPr="00023D28">
        <w:rPr>
          <w:szCs w:val="24"/>
          <w:lang w:bidi="en-GB"/>
        </w:rPr>
        <w:t xml:space="preserve"> mobile application operating system;</w:t>
      </w:r>
    </w:p>
    <w:p w14:paraId="410C6ECA" w14:textId="5B4901F9" w:rsidR="007A72E1" w:rsidRPr="00023D28" w:rsidRDefault="007670AC" w:rsidP="007670AC">
      <w:pPr>
        <w:pStyle w:val="ListBullet4"/>
        <w:numPr>
          <w:ilvl w:val="0"/>
          <w:numId w:val="0"/>
        </w:numPr>
        <w:ind w:left="1209" w:hanging="500"/>
        <w:rPr>
          <w:szCs w:val="24"/>
        </w:rPr>
      </w:pPr>
      <w:r w:rsidRPr="00023D28">
        <w:rPr>
          <w:szCs w:val="24"/>
          <w:lang w:bidi="en-GB"/>
        </w:rPr>
        <w:t xml:space="preserve">3.8.2.2. IT infrastructure environment MS </w:t>
      </w:r>
      <w:r w:rsidRPr="00023D28">
        <w:rPr>
          <w:i/>
          <w:szCs w:val="24"/>
          <w:lang w:bidi="en-GB"/>
        </w:rPr>
        <w:t>Azure - Kubernetes services, Container Registry, PostgreSQL</w:t>
      </w:r>
      <w:r w:rsidRPr="00023D28">
        <w:rPr>
          <w:szCs w:val="24"/>
          <w:lang w:bidi="en-GB"/>
        </w:rPr>
        <w:t>;</w:t>
      </w:r>
    </w:p>
    <w:p w14:paraId="150300D8" w14:textId="29D2EFD5" w:rsidR="007A72E1" w:rsidRPr="00023D28" w:rsidRDefault="007670AC" w:rsidP="007670AC">
      <w:pPr>
        <w:pStyle w:val="ListBullet4"/>
        <w:numPr>
          <w:ilvl w:val="0"/>
          <w:numId w:val="0"/>
        </w:numPr>
        <w:ind w:firstLine="709"/>
        <w:rPr>
          <w:szCs w:val="24"/>
        </w:rPr>
      </w:pPr>
      <w:r w:rsidRPr="00023D28">
        <w:rPr>
          <w:szCs w:val="24"/>
          <w:lang w:bidi="en-GB"/>
        </w:rPr>
        <w:t xml:space="preserve">3.8.2.3. software delivery environment - </w:t>
      </w:r>
      <w:r w:rsidRPr="00023D28">
        <w:rPr>
          <w:i/>
          <w:szCs w:val="24"/>
          <w:lang w:bidi="en-GB"/>
        </w:rPr>
        <w:t>Git</w:t>
      </w:r>
      <w:r w:rsidRPr="00023D28">
        <w:rPr>
          <w:szCs w:val="24"/>
          <w:lang w:bidi="en-GB"/>
        </w:rPr>
        <w:t xml:space="preserve"> and </w:t>
      </w:r>
      <w:r w:rsidRPr="00023D28">
        <w:rPr>
          <w:i/>
          <w:szCs w:val="24"/>
          <w:lang w:bidi="en-GB"/>
        </w:rPr>
        <w:t>Docker</w:t>
      </w:r>
      <w:r w:rsidRPr="00023D28">
        <w:rPr>
          <w:szCs w:val="24"/>
          <w:lang w:bidi="en-GB"/>
        </w:rPr>
        <w:t>;</w:t>
      </w:r>
    </w:p>
    <w:p w14:paraId="2F44208F" w14:textId="3F7EF8C2" w:rsidR="007A72E1" w:rsidRPr="00023D28" w:rsidRDefault="007670AC" w:rsidP="007670AC">
      <w:pPr>
        <w:pStyle w:val="ListBullet4"/>
        <w:numPr>
          <w:ilvl w:val="0"/>
          <w:numId w:val="0"/>
        </w:numPr>
        <w:ind w:firstLine="709"/>
        <w:rPr>
          <w:szCs w:val="24"/>
        </w:rPr>
      </w:pPr>
      <w:r w:rsidRPr="00023D28">
        <w:rPr>
          <w:szCs w:val="24"/>
          <w:lang w:bidi="en-GB"/>
        </w:rPr>
        <w:lastRenderedPageBreak/>
        <w:t xml:space="preserve">3.8.2.4. API for </w:t>
      </w:r>
      <w:r w:rsidRPr="00023D28">
        <w:rPr>
          <w:i/>
          <w:szCs w:val="24"/>
          <w:lang w:bidi="en-GB"/>
        </w:rPr>
        <w:t>RESTful</w:t>
      </w:r>
      <w:r w:rsidRPr="00023D28">
        <w:rPr>
          <w:szCs w:val="24"/>
          <w:lang w:bidi="en-GB"/>
        </w:rPr>
        <w:t xml:space="preserve"> architectural style;</w:t>
      </w:r>
    </w:p>
    <w:p w14:paraId="58D2C46C" w14:textId="03F24E71" w:rsidR="003E788A" w:rsidRPr="00023D28" w:rsidRDefault="007670AC" w:rsidP="007670AC">
      <w:pPr>
        <w:pStyle w:val="ListBullet4"/>
        <w:numPr>
          <w:ilvl w:val="0"/>
          <w:numId w:val="0"/>
        </w:numPr>
        <w:ind w:firstLine="709"/>
        <w:rPr>
          <w:szCs w:val="24"/>
        </w:rPr>
      </w:pPr>
      <w:r w:rsidRPr="00023D28">
        <w:rPr>
          <w:szCs w:val="24"/>
          <w:lang w:bidi="en-GB"/>
        </w:rPr>
        <w:t xml:space="preserve">3.8.2.5. at least in the following technologies: </w:t>
      </w:r>
      <w:r w:rsidRPr="00023D28">
        <w:rPr>
          <w:i/>
          <w:szCs w:val="24"/>
          <w:lang w:bidi="en-GB"/>
        </w:rPr>
        <w:t>Scala</w:t>
      </w:r>
      <w:r w:rsidRPr="00023D28">
        <w:rPr>
          <w:szCs w:val="24"/>
          <w:lang w:bidi="en-GB"/>
        </w:rPr>
        <w:t xml:space="preserve"> and </w:t>
      </w:r>
      <w:r w:rsidRPr="00023D28">
        <w:rPr>
          <w:i/>
          <w:szCs w:val="24"/>
          <w:lang w:bidi="en-GB"/>
        </w:rPr>
        <w:t>C#</w:t>
      </w:r>
    </w:p>
    <w:p w14:paraId="1D865A84" w14:textId="4C3D826B" w:rsidR="007670AC" w:rsidRPr="00023D28" w:rsidRDefault="007670AC" w:rsidP="007670AC">
      <w:pPr>
        <w:pStyle w:val="ListBullet4"/>
        <w:numPr>
          <w:ilvl w:val="0"/>
          <w:numId w:val="0"/>
        </w:numPr>
        <w:ind w:firstLine="709"/>
        <w:rPr>
          <w:szCs w:val="24"/>
        </w:rPr>
      </w:pPr>
      <w:r w:rsidRPr="00023D28">
        <w:rPr>
          <w:szCs w:val="24"/>
          <w:lang w:bidi="en-GB"/>
        </w:rPr>
        <w:t>3.8.2.6. Integration with external information systems;</w:t>
      </w:r>
    </w:p>
    <w:p w14:paraId="63A1C95E" w14:textId="0F5B5099" w:rsidR="007A72E1" w:rsidRPr="00023D28" w:rsidRDefault="007670AC" w:rsidP="007670AC">
      <w:pPr>
        <w:pStyle w:val="ListBullet4"/>
        <w:numPr>
          <w:ilvl w:val="0"/>
          <w:numId w:val="0"/>
        </w:numPr>
        <w:ind w:firstLine="709"/>
        <w:rPr>
          <w:szCs w:val="24"/>
        </w:rPr>
      </w:pPr>
      <w:r w:rsidRPr="00023D28">
        <w:rPr>
          <w:szCs w:val="24"/>
          <w:lang w:bidi="en-GB"/>
        </w:rPr>
        <w:t>3.8.2.7. Electronic Control Equipment (ECE).</w:t>
      </w:r>
    </w:p>
    <w:p w14:paraId="50B6F68F" w14:textId="77777777" w:rsidR="007A72E1" w:rsidRPr="00023D28" w:rsidRDefault="007A72E1" w:rsidP="007A72E1">
      <w:pPr>
        <w:pStyle w:val="ListBullet4"/>
        <w:numPr>
          <w:ilvl w:val="0"/>
          <w:numId w:val="0"/>
        </w:numPr>
        <w:ind w:left="720"/>
        <w:rPr>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2"/>
        <w:gridCol w:w="2650"/>
        <w:gridCol w:w="2147"/>
        <w:gridCol w:w="2145"/>
      </w:tblGrid>
      <w:tr w:rsidR="007A72E1" w:rsidRPr="00023D28" w14:paraId="24000C44" w14:textId="77777777" w:rsidTr="002F14BE">
        <w:trPr>
          <w:cantSplit/>
          <w:trHeight w:val="888"/>
        </w:trPr>
        <w:tc>
          <w:tcPr>
            <w:tcW w:w="1285" w:type="pct"/>
            <w:shd w:val="clear" w:color="auto" w:fill="DEEAF6"/>
            <w:vAlign w:val="center"/>
          </w:tcPr>
          <w:p w14:paraId="161DBCDE" w14:textId="77777777" w:rsidR="007A72E1" w:rsidRPr="00023D28" w:rsidRDefault="007A72E1" w:rsidP="002F14BE">
            <w:pPr>
              <w:tabs>
                <w:tab w:val="left" w:pos="426"/>
              </w:tabs>
              <w:autoSpaceDE w:val="0"/>
              <w:autoSpaceDN w:val="0"/>
              <w:adjustRightInd w:val="0"/>
              <w:spacing w:after="0" w:line="240" w:lineRule="auto"/>
              <w:contextualSpacing/>
              <w:jc w:val="center"/>
              <w:rPr>
                <w:rFonts w:ascii="Times New Roman" w:hAnsi="Times New Roman" w:cs="Times New Roman"/>
                <w:b/>
                <w:sz w:val="24"/>
                <w:szCs w:val="24"/>
                <w:lang w:eastAsia="ar-SA"/>
              </w:rPr>
            </w:pPr>
            <w:r w:rsidRPr="00023D28">
              <w:rPr>
                <w:rFonts w:ascii="Times New Roman" w:eastAsia="Times New Roman" w:hAnsi="Times New Roman" w:cs="Times New Roman"/>
                <w:b/>
                <w:sz w:val="24"/>
                <w:szCs w:val="24"/>
                <w:lang w:bidi="en-GB"/>
              </w:rPr>
              <w:t xml:space="preserve">Contracting Authority </w:t>
            </w:r>
          </w:p>
        </w:tc>
        <w:tc>
          <w:tcPr>
            <w:tcW w:w="1418" w:type="pct"/>
            <w:shd w:val="clear" w:color="auto" w:fill="DEEAF6"/>
            <w:vAlign w:val="center"/>
          </w:tcPr>
          <w:p w14:paraId="0DE3603A" w14:textId="77777777" w:rsidR="007A72E1" w:rsidRPr="00023D28" w:rsidRDefault="007A72E1" w:rsidP="002F14BE">
            <w:pPr>
              <w:tabs>
                <w:tab w:val="left" w:pos="426"/>
              </w:tabs>
              <w:autoSpaceDE w:val="0"/>
              <w:autoSpaceDN w:val="0"/>
              <w:adjustRightInd w:val="0"/>
              <w:spacing w:after="0" w:line="240" w:lineRule="auto"/>
              <w:contextualSpacing/>
              <w:jc w:val="center"/>
              <w:rPr>
                <w:rFonts w:ascii="Times New Roman" w:hAnsi="Times New Roman" w:cs="Times New Roman"/>
                <w:b/>
                <w:sz w:val="24"/>
                <w:szCs w:val="24"/>
                <w:lang w:eastAsia="ar-SA"/>
              </w:rPr>
            </w:pPr>
            <w:r w:rsidRPr="00023D28">
              <w:rPr>
                <w:rFonts w:ascii="Times New Roman" w:eastAsia="Times New Roman" w:hAnsi="Times New Roman" w:cs="Times New Roman"/>
                <w:b/>
                <w:sz w:val="24"/>
                <w:szCs w:val="24"/>
                <w:lang w:bidi="en-GB"/>
              </w:rPr>
              <w:t>Subject of the project, brief description</w:t>
            </w:r>
          </w:p>
        </w:tc>
        <w:tc>
          <w:tcPr>
            <w:tcW w:w="1149" w:type="pct"/>
            <w:shd w:val="clear" w:color="auto" w:fill="DEEAF6"/>
            <w:vAlign w:val="center"/>
          </w:tcPr>
          <w:p w14:paraId="66EF40CC" w14:textId="77777777" w:rsidR="007A72E1" w:rsidRPr="00023D28" w:rsidRDefault="007A72E1" w:rsidP="002F14BE">
            <w:pPr>
              <w:tabs>
                <w:tab w:val="left" w:pos="426"/>
              </w:tabs>
              <w:autoSpaceDE w:val="0"/>
              <w:autoSpaceDN w:val="0"/>
              <w:adjustRightInd w:val="0"/>
              <w:spacing w:after="0" w:line="240" w:lineRule="auto"/>
              <w:contextualSpacing/>
              <w:jc w:val="center"/>
              <w:rPr>
                <w:rFonts w:ascii="Times New Roman" w:hAnsi="Times New Roman" w:cs="Times New Roman"/>
                <w:b/>
                <w:sz w:val="24"/>
                <w:szCs w:val="24"/>
                <w:lang w:eastAsia="ar-SA"/>
              </w:rPr>
            </w:pPr>
            <w:r w:rsidRPr="00023D28">
              <w:rPr>
                <w:rFonts w:ascii="Times New Roman" w:eastAsia="Times New Roman" w:hAnsi="Times New Roman" w:cs="Times New Roman"/>
                <w:b/>
                <w:sz w:val="24"/>
                <w:szCs w:val="24"/>
                <w:lang w:bidi="en-GB"/>
              </w:rPr>
              <w:t>Period</w:t>
            </w:r>
          </w:p>
        </w:tc>
        <w:tc>
          <w:tcPr>
            <w:tcW w:w="1148" w:type="pct"/>
            <w:shd w:val="clear" w:color="auto" w:fill="DEEAF6"/>
            <w:vAlign w:val="center"/>
          </w:tcPr>
          <w:p w14:paraId="0395C700" w14:textId="77777777" w:rsidR="007A72E1" w:rsidRPr="00023D28" w:rsidRDefault="007A72E1" w:rsidP="002F14BE">
            <w:pPr>
              <w:tabs>
                <w:tab w:val="left" w:pos="426"/>
              </w:tabs>
              <w:autoSpaceDE w:val="0"/>
              <w:autoSpaceDN w:val="0"/>
              <w:adjustRightInd w:val="0"/>
              <w:spacing w:after="0" w:line="240" w:lineRule="auto"/>
              <w:contextualSpacing/>
              <w:jc w:val="center"/>
              <w:rPr>
                <w:rFonts w:ascii="Times New Roman" w:hAnsi="Times New Roman" w:cs="Times New Roman"/>
                <w:b/>
                <w:sz w:val="24"/>
                <w:szCs w:val="24"/>
                <w:lang w:eastAsia="ar-SA"/>
              </w:rPr>
            </w:pPr>
            <w:r w:rsidRPr="00023D28">
              <w:rPr>
                <w:rFonts w:ascii="Times New Roman" w:eastAsia="Times New Roman" w:hAnsi="Times New Roman" w:cs="Times New Roman"/>
                <w:b/>
                <w:sz w:val="24"/>
                <w:szCs w:val="24"/>
                <w:lang w:bidi="en-GB"/>
              </w:rPr>
              <w:t>Technology used</w:t>
            </w:r>
          </w:p>
        </w:tc>
      </w:tr>
      <w:tr w:rsidR="007A72E1" w:rsidRPr="00023D28" w14:paraId="2AA83ABD" w14:textId="77777777" w:rsidTr="002F14BE">
        <w:trPr>
          <w:trHeight w:val="210"/>
        </w:trPr>
        <w:tc>
          <w:tcPr>
            <w:tcW w:w="1285" w:type="pct"/>
            <w:shd w:val="clear" w:color="auto" w:fill="auto"/>
            <w:vAlign w:val="bottom"/>
          </w:tcPr>
          <w:p w14:paraId="30E34833" w14:textId="77777777" w:rsidR="007A72E1" w:rsidRPr="00023D28" w:rsidRDefault="007A72E1" w:rsidP="002F14BE">
            <w:pPr>
              <w:tabs>
                <w:tab w:val="left" w:pos="426"/>
              </w:tabs>
              <w:autoSpaceDE w:val="0"/>
              <w:autoSpaceDN w:val="0"/>
              <w:adjustRightInd w:val="0"/>
              <w:spacing w:after="0" w:line="240" w:lineRule="auto"/>
              <w:contextualSpacing/>
              <w:jc w:val="center"/>
              <w:rPr>
                <w:rFonts w:ascii="Times New Roman" w:hAnsi="Times New Roman" w:cs="Times New Roman"/>
                <w:sz w:val="24"/>
                <w:szCs w:val="24"/>
                <w:lang w:eastAsia="ar-SA"/>
              </w:rPr>
            </w:pPr>
          </w:p>
        </w:tc>
        <w:tc>
          <w:tcPr>
            <w:tcW w:w="1418" w:type="pct"/>
          </w:tcPr>
          <w:p w14:paraId="1A55888C" w14:textId="77777777" w:rsidR="007A72E1" w:rsidRPr="00023D28" w:rsidRDefault="007A72E1" w:rsidP="002F14BE">
            <w:pPr>
              <w:tabs>
                <w:tab w:val="left" w:pos="426"/>
              </w:tabs>
              <w:autoSpaceDE w:val="0"/>
              <w:autoSpaceDN w:val="0"/>
              <w:adjustRightInd w:val="0"/>
              <w:spacing w:after="0" w:line="240" w:lineRule="auto"/>
              <w:contextualSpacing/>
              <w:jc w:val="center"/>
              <w:rPr>
                <w:rFonts w:ascii="Times New Roman" w:hAnsi="Times New Roman" w:cs="Times New Roman"/>
                <w:b/>
                <w:sz w:val="24"/>
                <w:szCs w:val="24"/>
                <w:lang w:eastAsia="ar-SA"/>
              </w:rPr>
            </w:pPr>
          </w:p>
        </w:tc>
        <w:tc>
          <w:tcPr>
            <w:tcW w:w="1149" w:type="pct"/>
            <w:shd w:val="clear" w:color="auto" w:fill="auto"/>
            <w:vAlign w:val="bottom"/>
          </w:tcPr>
          <w:p w14:paraId="5E64294A" w14:textId="77777777" w:rsidR="007A72E1" w:rsidRPr="00023D28" w:rsidRDefault="007A72E1" w:rsidP="002F14BE">
            <w:pPr>
              <w:tabs>
                <w:tab w:val="left" w:pos="426"/>
              </w:tabs>
              <w:autoSpaceDE w:val="0"/>
              <w:autoSpaceDN w:val="0"/>
              <w:adjustRightInd w:val="0"/>
              <w:spacing w:after="0" w:line="240" w:lineRule="auto"/>
              <w:contextualSpacing/>
              <w:jc w:val="center"/>
              <w:rPr>
                <w:rFonts w:ascii="Times New Roman" w:hAnsi="Times New Roman" w:cs="Times New Roman"/>
                <w:b/>
                <w:sz w:val="24"/>
                <w:szCs w:val="24"/>
                <w:lang w:eastAsia="ar-SA"/>
              </w:rPr>
            </w:pPr>
          </w:p>
        </w:tc>
        <w:tc>
          <w:tcPr>
            <w:tcW w:w="1148" w:type="pct"/>
          </w:tcPr>
          <w:p w14:paraId="4390F232" w14:textId="77777777" w:rsidR="007A72E1" w:rsidRPr="00023D28" w:rsidRDefault="007A72E1" w:rsidP="002F14BE">
            <w:pPr>
              <w:tabs>
                <w:tab w:val="left" w:pos="426"/>
              </w:tabs>
              <w:autoSpaceDE w:val="0"/>
              <w:autoSpaceDN w:val="0"/>
              <w:adjustRightInd w:val="0"/>
              <w:spacing w:after="0" w:line="240" w:lineRule="auto"/>
              <w:contextualSpacing/>
              <w:jc w:val="center"/>
              <w:rPr>
                <w:rFonts w:ascii="Times New Roman" w:hAnsi="Times New Roman" w:cs="Times New Roman"/>
                <w:b/>
                <w:sz w:val="24"/>
                <w:szCs w:val="24"/>
                <w:lang w:eastAsia="ar-SA"/>
              </w:rPr>
            </w:pPr>
          </w:p>
        </w:tc>
      </w:tr>
      <w:tr w:rsidR="007A72E1" w:rsidRPr="00023D28" w14:paraId="1A887202" w14:textId="77777777" w:rsidTr="002F14BE">
        <w:trPr>
          <w:trHeight w:val="210"/>
        </w:trPr>
        <w:tc>
          <w:tcPr>
            <w:tcW w:w="1285" w:type="pct"/>
            <w:shd w:val="clear" w:color="auto" w:fill="auto"/>
            <w:vAlign w:val="bottom"/>
          </w:tcPr>
          <w:p w14:paraId="12E21E95" w14:textId="77777777" w:rsidR="007A72E1" w:rsidRPr="00023D28" w:rsidRDefault="007A72E1" w:rsidP="002F14BE">
            <w:pPr>
              <w:tabs>
                <w:tab w:val="left" w:pos="426"/>
              </w:tabs>
              <w:autoSpaceDE w:val="0"/>
              <w:autoSpaceDN w:val="0"/>
              <w:adjustRightInd w:val="0"/>
              <w:spacing w:after="0" w:line="240" w:lineRule="auto"/>
              <w:contextualSpacing/>
              <w:rPr>
                <w:rFonts w:ascii="Times New Roman" w:hAnsi="Times New Roman" w:cs="Times New Roman"/>
                <w:sz w:val="24"/>
                <w:szCs w:val="24"/>
                <w:lang w:eastAsia="ar-SA"/>
              </w:rPr>
            </w:pPr>
          </w:p>
        </w:tc>
        <w:tc>
          <w:tcPr>
            <w:tcW w:w="1418" w:type="pct"/>
          </w:tcPr>
          <w:p w14:paraId="07BBFD45" w14:textId="77777777" w:rsidR="007A72E1" w:rsidRPr="00023D28" w:rsidRDefault="007A72E1" w:rsidP="002F14BE">
            <w:pPr>
              <w:tabs>
                <w:tab w:val="left" w:pos="426"/>
              </w:tabs>
              <w:autoSpaceDE w:val="0"/>
              <w:autoSpaceDN w:val="0"/>
              <w:adjustRightInd w:val="0"/>
              <w:spacing w:after="0" w:line="240" w:lineRule="auto"/>
              <w:contextualSpacing/>
              <w:jc w:val="center"/>
              <w:rPr>
                <w:rFonts w:ascii="Times New Roman" w:hAnsi="Times New Roman" w:cs="Times New Roman"/>
                <w:b/>
                <w:sz w:val="24"/>
                <w:szCs w:val="24"/>
                <w:lang w:eastAsia="ar-SA"/>
              </w:rPr>
            </w:pPr>
          </w:p>
        </w:tc>
        <w:tc>
          <w:tcPr>
            <w:tcW w:w="1149" w:type="pct"/>
            <w:shd w:val="clear" w:color="auto" w:fill="auto"/>
            <w:vAlign w:val="bottom"/>
          </w:tcPr>
          <w:p w14:paraId="51EFE9F3" w14:textId="77777777" w:rsidR="007A72E1" w:rsidRPr="00023D28" w:rsidRDefault="007A72E1" w:rsidP="002F14BE">
            <w:pPr>
              <w:tabs>
                <w:tab w:val="left" w:pos="426"/>
              </w:tabs>
              <w:autoSpaceDE w:val="0"/>
              <w:autoSpaceDN w:val="0"/>
              <w:adjustRightInd w:val="0"/>
              <w:spacing w:after="0" w:line="240" w:lineRule="auto"/>
              <w:contextualSpacing/>
              <w:jc w:val="center"/>
              <w:rPr>
                <w:rFonts w:ascii="Times New Roman" w:hAnsi="Times New Roman" w:cs="Times New Roman"/>
                <w:b/>
                <w:sz w:val="24"/>
                <w:szCs w:val="24"/>
                <w:lang w:eastAsia="ar-SA"/>
              </w:rPr>
            </w:pPr>
          </w:p>
        </w:tc>
        <w:tc>
          <w:tcPr>
            <w:tcW w:w="1148" w:type="pct"/>
          </w:tcPr>
          <w:p w14:paraId="7BEEFDB8" w14:textId="77777777" w:rsidR="007A72E1" w:rsidRPr="00023D28" w:rsidRDefault="007A72E1" w:rsidP="002F14BE">
            <w:pPr>
              <w:tabs>
                <w:tab w:val="left" w:pos="426"/>
              </w:tabs>
              <w:autoSpaceDE w:val="0"/>
              <w:autoSpaceDN w:val="0"/>
              <w:adjustRightInd w:val="0"/>
              <w:spacing w:after="0" w:line="240" w:lineRule="auto"/>
              <w:contextualSpacing/>
              <w:jc w:val="center"/>
              <w:rPr>
                <w:rFonts w:ascii="Times New Roman" w:hAnsi="Times New Roman" w:cs="Times New Roman"/>
                <w:b/>
                <w:sz w:val="24"/>
                <w:szCs w:val="24"/>
                <w:lang w:eastAsia="ar-SA"/>
              </w:rPr>
            </w:pPr>
          </w:p>
        </w:tc>
      </w:tr>
    </w:tbl>
    <w:p w14:paraId="7F8A7B6F" w14:textId="77777777" w:rsidR="007A72E1" w:rsidRPr="00023D28" w:rsidRDefault="007A72E1" w:rsidP="007A72E1">
      <w:pPr>
        <w:spacing w:after="0" w:line="240" w:lineRule="auto"/>
        <w:contextualSpacing/>
        <w:jc w:val="both"/>
        <w:rPr>
          <w:rFonts w:ascii="Times New Roman" w:hAnsi="Times New Roman" w:cs="Times New Roman"/>
          <w:b/>
          <w:color w:val="000000" w:themeColor="text1"/>
          <w:sz w:val="24"/>
          <w:szCs w:val="24"/>
        </w:rPr>
      </w:pPr>
    </w:p>
    <w:p w14:paraId="7EAE40D0" w14:textId="50CB5BC3" w:rsidR="007A72E1" w:rsidRPr="00023D28" w:rsidRDefault="007670AC" w:rsidP="007A72E1">
      <w:pPr>
        <w:spacing w:after="0" w:line="240" w:lineRule="auto"/>
        <w:contextualSpacing/>
        <w:jc w:val="both"/>
        <w:rPr>
          <w:rFonts w:ascii="Times New Roman" w:hAnsi="Times New Roman" w:cs="Times New Roman"/>
          <w:sz w:val="24"/>
          <w:szCs w:val="24"/>
        </w:rPr>
      </w:pPr>
      <w:r w:rsidRPr="00023D28">
        <w:rPr>
          <w:rFonts w:ascii="Times New Roman" w:eastAsia="Times New Roman" w:hAnsi="Times New Roman" w:cs="Times New Roman"/>
          <w:b/>
          <w:color w:val="000000" w:themeColor="text1"/>
          <w:sz w:val="24"/>
          <w:szCs w:val="24"/>
          <w:lang w:bidi="en-GB"/>
        </w:rPr>
        <w:t xml:space="preserve">3.8.3. </w:t>
      </w:r>
      <w:r w:rsidRPr="00023D28">
        <w:rPr>
          <w:rFonts w:ascii="Times New Roman" w:eastAsia="Times New Roman" w:hAnsi="Times New Roman" w:cs="Times New Roman"/>
          <w:color w:val="000000" w:themeColor="text1"/>
          <w:sz w:val="24"/>
          <w:szCs w:val="24"/>
          <w:lang w:bidi="en-GB"/>
        </w:rPr>
        <w:t xml:space="preserve">The tenderer can ensure at least the following specialists: </w:t>
      </w:r>
    </w:p>
    <w:p w14:paraId="0622C980" w14:textId="479A61DB" w:rsidR="007670AC" w:rsidRPr="00023D28" w:rsidRDefault="007670AC" w:rsidP="007670AC">
      <w:pPr>
        <w:suppressAutoHyphens/>
        <w:spacing w:line="276" w:lineRule="auto"/>
        <w:ind w:left="284"/>
        <w:jc w:val="both"/>
        <w:rPr>
          <w:rFonts w:ascii="Times New Roman" w:hAnsi="Times New Roman" w:cs="Times New Roman"/>
          <w:sz w:val="24"/>
          <w:szCs w:val="24"/>
        </w:rPr>
      </w:pPr>
      <w:r w:rsidRPr="00023D28">
        <w:rPr>
          <w:rFonts w:ascii="Times New Roman" w:eastAsia="Times New Roman" w:hAnsi="Times New Roman" w:cs="Times New Roman"/>
          <w:sz w:val="24"/>
          <w:szCs w:val="24"/>
          <w:lang w:bidi="en-GB"/>
        </w:rPr>
        <w:t>3.8.3.1.one (1) programmer who, during the previous 5 (five) years, has performed the development of at least one parking management system (i.e., payment, parking lot accounting and control solutions);</w:t>
      </w:r>
    </w:p>
    <w:p w14:paraId="7F98EB9E" w14:textId="08A8EBFF" w:rsidR="007670AC" w:rsidRPr="00023D28" w:rsidRDefault="007670AC" w:rsidP="007670AC">
      <w:pPr>
        <w:suppressAutoHyphens/>
        <w:spacing w:line="276" w:lineRule="auto"/>
        <w:ind w:left="284"/>
        <w:jc w:val="both"/>
        <w:rPr>
          <w:rFonts w:ascii="Times New Roman" w:hAnsi="Times New Roman" w:cs="Times New Roman"/>
          <w:sz w:val="24"/>
          <w:szCs w:val="24"/>
        </w:rPr>
      </w:pPr>
      <w:r w:rsidRPr="00023D28">
        <w:rPr>
          <w:rFonts w:ascii="Times New Roman" w:eastAsia="Times New Roman" w:hAnsi="Times New Roman" w:cs="Times New Roman"/>
          <w:sz w:val="24"/>
          <w:szCs w:val="24"/>
          <w:lang w:bidi="en-GB"/>
        </w:rPr>
        <w:t>3.8.3.2.one (1) system testing specialist who, during the previous 5 (five) years, has had an experience in testing at least one parking management system (i.e., payment, parking lot accounting and control solutions);</w:t>
      </w:r>
    </w:p>
    <w:p w14:paraId="28940E7A" w14:textId="6243CB83" w:rsidR="007670AC" w:rsidRPr="00023D28" w:rsidRDefault="007670AC" w:rsidP="007670AC">
      <w:pPr>
        <w:suppressAutoHyphens/>
        <w:spacing w:line="276" w:lineRule="auto"/>
        <w:ind w:left="284"/>
        <w:jc w:val="both"/>
        <w:rPr>
          <w:rFonts w:ascii="Times New Roman" w:hAnsi="Times New Roman" w:cs="Times New Roman"/>
          <w:sz w:val="24"/>
          <w:szCs w:val="24"/>
        </w:rPr>
      </w:pPr>
      <w:r w:rsidRPr="00023D28">
        <w:rPr>
          <w:rFonts w:ascii="Times New Roman" w:eastAsia="Times New Roman" w:hAnsi="Times New Roman" w:cs="Times New Roman"/>
          <w:sz w:val="24"/>
          <w:szCs w:val="24"/>
          <w:lang w:bidi="en-GB"/>
        </w:rPr>
        <w:t>3.8.3.3.one (1) project manager who, during the previous 5 (five) years, has had an experience as a project manager in the project of implementation of the parking management system (i.e., payment, parking lot accounting and control solutions):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
        <w:gridCol w:w="2098"/>
        <w:gridCol w:w="2455"/>
        <w:gridCol w:w="2429"/>
        <w:gridCol w:w="1856"/>
      </w:tblGrid>
      <w:tr w:rsidR="007A72E1" w:rsidRPr="00023D28" w14:paraId="731C904A" w14:textId="77777777" w:rsidTr="002F14BE">
        <w:trPr>
          <w:cantSplit/>
          <w:trHeight w:val="1134"/>
        </w:trPr>
        <w:tc>
          <w:tcPr>
            <w:tcW w:w="266" w:type="pct"/>
            <w:shd w:val="clear" w:color="auto" w:fill="DEEAF6"/>
            <w:textDirection w:val="btLr"/>
            <w:vAlign w:val="center"/>
          </w:tcPr>
          <w:p w14:paraId="6F1373A1" w14:textId="77777777" w:rsidR="007A72E1" w:rsidRPr="00023D28" w:rsidRDefault="007A72E1" w:rsidP="002F14BE">
            <w:pPr>
              <w:tabs>
                <w:tab w:val="left" w:pos="426"/>
              </w:tabs>
              <w:autoSpaceDE w:val="0"/>
              <w:autoSpaceDN w:val="0"/>
              <w:adjustRightInd w:val="0"/>
              <w:spacing w:after="0" w:line="240" w:lineRule="auto"/>
              <w:ind w:left="113" w:right="113"/>
              <w:jc w:val="center"/>
              <w:rPr>
                <w:rFonts w:ascii="Times New Roman" w:eastAsia="Calibri" w:hAnsi="Times New Roman" w:cs="Times New Roman"/>
                <w:b/>
                <w:sz w:val="24"/>
                <w:szCs w:val="24"/>
                <w:lang w:eastAsia="ar-SA"/>
              </w:rPr>
            </w:pPr>
            <w:r w:rsidRPr="00023D28">
              <w:rPr>
                <w:rFonts w:ascii="Times New Roman" w:eastAsia="Times New Roman" w:hAnsi="Times New Roman" w:cs="Times New Roman"/>
                <w:b/>
                <w:color w:val="000000" w:themeColor="text1"/>
                <w:sz w:val="24"/>
                <w:szCs w:val="24"/>
                <w:lang w:bidi="en-GB"/>
              </w:rPr>
              <w:t>- No.</w:t>
            </w:r>
          </w:p>
        </w:tc>
        <w:tc>
          <w:tcPr>
            <w:tcW w:w="1139" w:type="pct"/>
            <w:shd w:val="clear" w:color="auto" w:fill="DEEAF6"/>
            <w:vAlign w:val="center"/>
          </w:tcPr>
          <w:p w14:paraId="5847DEC6" w14:textId="77777777" w:rsidR="007A72E1" w:rsidRPr="00023D28" w:rsidRDefault="007A72E1" w:rsidP="002F14BE">
            <w:pPr>
              <w:tabs>
                <w:tab w:val="left" w:pos="426"/>
              </w:tabs>
              <w:autoSpaceDE w:val="0"/>
              <w:autoSpaceDN w:val="0"/>
              <w:adjustRightInd w:val="0"/>
              <w:spacing w:after="0" w:line="240" w:lineRule="auto"/>
              <w:jc w:val="center"/>
              <w:rPr>
                <w:rFonts w:ascii="Times New Roman" w:eastAsia="Calibri" w:hAnsi="Times New Roman" w:cs="Times New Roman"/>
                <w:b/>
                <w:sz w:val="24"/>
                <w:szCs w:val="24"/>
                <w:lang w:eastAsia="ar-SA"/>
              </w:rPr>
            </w:pPr>
            <w:r w:rsidRPr="00023D28">
              <w:rPr>
                <w:rFonts w:ascii="Times New Roman" w:eastAsia="Calibri" w:hAnsi="Times New Roman" w:cs="Times New Roman"/>
                <w:b/>
                <w:sz w:val="24"/>
                <w:szCs w:val="24"/>
                <w:lang w:bidi="en-GB"/>
              </w:rPr>
              <w:t>Name, surname</w:t>
            </w:r>
          </w:p>
        </w:tc>
        <w:tc>
          <w:tcPr>
            <w:tcW w:w="1330" w:type="pct"/>
            <w:shd w:val="clear" w:color="auto" w:fill="DEEAF6"/>
            <w:vAlign w:val="center"/>
          </w:tcPr>
          <w:p w14:paraId="583A325C" w14:textId="77777777" w:rsidR="007A72E1" w:rsidRPr="00023D28" w:rsidRDefault="007A72E1" w:rsidP="002F14BE">
            <w:pPr>
              <w:tabs>
                <w:tab w:val="left" w:pos="426"/>
              </w:tabs>
              <w:autoSpaceDE w:val="0"/>
              <w:autoSpaceDN w:val="0"/>
              <w:adjustRightInd w:val="0"/>
              <w:spacing w:after="0" w:line="240" w:lineRule="auto"/>
              <w:jc w:val="center"/>
              <w:rPr>
                <w:rFonts w:ascii="Times New Roman" w:eastAsia="Calibri" w:hAnsi="Times New Roman" w:cs="Times New Roman"/>
                <w:b/>
                <w:sz w:val="24"/>
                <w:szCs w:val="24"/>
                <w:lang w:eastAsia="ar-SA"/>
              </w:rPr>
            </w:pPr>
            <w:r w:rsidRPr="00023D28">
              <w:rPr>
                <w:rFonts w:ascii="Times New Roman" w:eastAsia="Calibri" w:hAnsi="Times New Roman" w:cs="Times New Roman"/>
                <w:b/>
                <w:sz w:val="24"/>
                <w:szCs w:val="24"/>
                <w:lang w:bidi="en-GB"/>
              </w:rPr>
              <w:t>Responsibilities in service provision</w:t>
            </w:r>
          </w:p>
        </w:tc>
        <w:tc>
          <w:tcPr>
            <w:tcW w:w="1316" w:type="pct"/>
            <w:shd w:val="clear" w:color="auto" w:fill="DEEAF6"/>
            <w:vAlign w:val="center"/>
          </w:tcPr>
          <w:p w14:paraId="4BAAEADB" w14:textId="77777777" w:rsidR="007A72E1" w:rsidRPr="00023D28" w:rsidRDefault="007A72E1" w:rsidP="002F14BE">
            <w:pPr>
              <w:tabs>
                <w:tab w:val="left" w:pos="426"/>
              </w:tabs>
              <w:autoSpaceDE w:val="0"/>
              <w:autoSpaceDN w:val="0"/>
              <w:adjustRightInd w:val="0"/>
              <w:spacing w:after="0" w:line="240" w:lineRule="auto"/>
              <w:jc w:val="center"/>
              <w:rPr>
                <w:rFonts w:ascii="Times New Roman" w:eastAsia="Calibri" w:hAnsi="Times New Roman" w:cs="Times New Roman"/>
                <w:b/>
                <w:sz w:val="24"/>
                <w:szCs w:val="24"/>
                <w:lang w:eastAsia="ar-SA"/>
              </w:rPr>
            </w:pPr>
            <w:r w:rsidRPr="00023D28">
              <w:rPr>
                <w:rFonts w:ascii="Times New Roman" w:eastAsia="Calibri" w:hAnsi="Times New Roman" w:cs="Times New Roman"/>
                <w:b/>
                <w:sz w:val="24"/>
                <w:szCs w:val="24"/>
                <w:lang w:bidi="en-GB"/>
              </w:rPr>
              <w:t xml:space="preserve">Brief description of experience </w:t>
            </w:r>
            <w:r w:rsidRPr="00023D28">
              <w:rPr>
                <w:rFonts w:ascii="Times New Roman" w:eastAsia="Calibri" w:hAnsi="Times New Roman" w:cs="Times New Roman"/>
                <w:i/>
                <w:sz w:val="24"/>
                <w:szCs w:val="24"/>
                <w:lang w:bidi="en-GB"/>
              </w:rPr>
              <w:t>(name of the project/contract, link to the works carried out, etc.)</w:t>
            </w:r>
          </w:p>
        </w:tc>
        <w:tc>
          <w:tcPr>
            <w:tcW w:w="949" w:type="pct"/>
            <w:shd w:val="clear" w:color="auto" w:fill="DEEAF6"/>
            <w:vAlign w:val="center"/>
          </w:tcPr>
          <w:p w14:paraId="7700C1ED" w14:textId="77777777" w:rsidR="007A72E1" w:rsidRPr="00023D28" w:rsidRDefault="007A72E1" w:rsidP="002F14BE">
            <w:pPr>
              <w:tabs>
                <w:tab w:val="left" w:pos="426"/>
              </w:tabs>
              <w:autoSpaceDE w:val="0"/>
              <w:autoSpaceDN w:val="0"/>
              <w:adjustRightInd w:val="0"/>
              <w:spacing w:after="0" w:line="240" w:lineRule="auto"/>
              <w:jc w:val="center"/>
              <w:rPr>
                <w:rFonts w:ascii="Times New Roman" w:eastAsia="Calibri" w:hAnsi="Times New Roman" w:cs="Times New Roman"/>
                <w:b/>
                <w:sz w:val="24"/>
                <w:szCs w:val="24"/>
                <w:lang w:eastAsia="ar-SA"/>
              </w:rPr>
            </w:pPr>
            <w:r w:rsidRPr="00023D28">
              <w:rPr>
                <w:rFonts w:ascii="Times New Roman" w:eastAsia="Calibri" w:hAnsi="Times New Roman" w:cs="Times New Roman"/>
                <w:b/>
                <w:sz w:val="24"/>
                <w:szCs w:val="24"/>
                <w:lang w:bidi="en-GB"/>
              </w:rPr>
              <w:t>Tenderer’s employee / Subcontractor's employee</w:t>
            </w:r>
          </w:p>
        </w:tc>
      </w:tr>
      <w:tr w:rsidR="007A72E1" w:rsidRPr="00023D28" w14:paraId="1575A0DB" w14:textId="77777777" w:rsidTr="002F14BE">
        <w:trPr>
          <w:trHeight w:val="210"/>
        </w:trPr>
        <w:tc>
          <w:tcPr>
            <w:tcW w:w="266" w:type="pct"/>
          </w:tcPr>
          <w:p w14:paraId="29D85601" w14:textId="77777777" w:rsidR="007A72E1" w:rsidRPr="00023D28" w:rsidRDefault="007A72E1" w:rsidP="002F14BE">
            <w:pPr>
              <w:tabs>
                <w:tab w:val="left" w:pos="426"/>
              </w:tabs>
              <w:autoSpaceDE w:val="0"/>
              <w:autoSpaceDN w:val="0"/>
              <w:adjustRightInd w:val="0"/>
              <w:spacing w:after="0" w:line="324" w:lineRule="auto"/>
              <w:jc w:val="center"/>
              <w:rPr>
                <w:rFonts w:ascii="Times New Roman" w:eastAsia="Calibri" w:hAnsi="Times New Roman" w:cs="Times New Roman"/>
                <w:sz w:val="24"/>
                <w:szCs w:val="24"/>
                <w:lang w:eastAsia="ar-SA"/>
              </w:rPr>
            </w:pPr>
            <w:r w:rsidRPr="00023D28">
              <w:rPr>
                <w:rFonts w:ascii="Times New Roman" w:eastAsia="Calibri" w:hAnsi="Times New Roman" w:cs="Times New Roman"/>
                <w:sz w:val="24"/>
                <w:szCs w:val="24"/>
                <w:lang w:bidi="en-GB"/>
              </w:rPr>
              <w:t>1.</w:t>
            </w:r>
          </w:p>
        </w:tc>
        <w:tc>
          <w:tcPr>
            <w:tcW w:w="1139" w:type="pct"/>
            <w:shd w:val="clear" w:color="auto" w:fill="auto"/>
            <w:vAlign w:val="bottom"/>
          </w:tcPr>
          <w:p w14:paraId="6B682639" w14:textId="77777777" w:rsidR="007A72E1" w:rsidRPr="00023D28" w:rsidRDefault="007A72E1" w:rsidP="002F14BE">
            <w:pPr>
              <w:tabs>
                <w:tab w:val="left" w:pos="426"/>
              </w:tabs>
              <w:autoSpaceDE w:val="0"/>
              <w:autoSpaceDN w:val="0"/>
              <w:adjustRightInd w:val="0"/>
              <w:spacing w:after="0" w:line="324" w:lineRule="auto"/>
              <w:jc w:val="center"/>
              <w:rPr>
                <w:rFonts w:ascii="Times New Roman" w:eastAsia="Calibri" w:hAnsi="Times New Roman" w:cs="Times New Roman"/>
                <w:sz w:val="24"/>
                <w:szCs w:val="24"/>
                <w:lang w:eastAsia="ar-SA"/>
              </w:rPr>
            </w:pPr>
          </w:p>
        </w:tc>
        <w:tc>
          <w:tcPr>
            <w:tcW w:w="1330" w:type="pct"/>
          </w:tcPr>
          <w:p w14:paraId="158F4BF3" w14:textId="77777777" w:rsidR="007A72E1" w:rsidRPr="00023D28" w:rsidRDefault="007A72E1" w:rsidP="002F14BE">
            <w:pPr>
              <w:tabs>
                <w:tab w:val="left" w:pos="426"/>
              </w:tabs>
              <w:autoSpaceDE w:val="0"/>
              <w:autoSpaceDN w:val="0"/>
              <w:adjustRightInd w:val="0"/>
              <w:spacing w:after="0" w:line="324" w:lineRule="auto"/>
              <w:jc w:val="center"/>
              <w:rPr>
                <w:rFonts w:ascii="Times New Roman" w:eastAsia="Calibri" w:hAnsi="Times New Roman" w:cs="Times New Roman"/>
                <w:b/>
                <w:sz w:val="24"/>
                <w:szCs w:val="24"/>
                <w:lang w:eastAsia="ar-SA"/>
              </w:rPr>
            </w:pPr>
          </w:p>
        </w:tc>
        <w:tc>
          <w:tcPr>
            <w:tcW w:w="1316" w:type="pct"/>
            <w:shd w:val="clear" w:color="auto" w:fill="auto"/>
            <w:vAlign w:val="bottom"/>
          </w:tcPr>
          <w:p w14:paraId="35616AD7" w14:textId="77777777" w:rsidR="007A72E1" w:rsidRPr="00023D28" w:rsidRDefault="007A72E1" w:rsidP="002F14BE">
            <w:pPr>
              <w:tabs>
                <w:tab w:val="left" w:pos="426"/>
              </w:tabs>
              <w:autoSpaceDE w:val="0"/>
              <w:autoSpaceDN w:val="0"/>
              <w:adjustRightInd w:val="0"/>
              <w:spacing w:after="0" w:line="324" w:lineRule="auto"/>
              <w:jc w:val="center"/>
              <w:rPr>
                <w:rFonts w:ascii="Times New Roman" w:eastAsia="Calibri" w:hAnsi="Times New Roman" w:cs="Times New Roman"/>
                <w:b/>
                <w:sz w:val="24"/>
                <w:szCs w:val="24"/>
                <w:lang w:eastAsia="ar-SA"/>
              </w:rPr>
            </w:pPr>
          </w:p>
        </w:tc>
        <w:tc>
          <w:tcPr>
            <w:tcW w:w="949" w:type="pct"/>
            <w:shd w:val="clear" w:color="auto" w:fill="auto"/>
            <w:vAlign w:val="bottom"/>
          </w:tcPr>
          <w:p w14:paraId="754C9178" w14:textId="77777777" w:rsidR="007A72E1" w:rsidRPr="00023D28" w:rsidRDefault="007A72E1" w:rsidP="002F14BE">
            <w:pPr>
              <w:tabs>
                <w:tab w:val="left" w:pos="426"/>
              </w:tabs>
              <w:autoSpaceDE w:val="0"/>
              <w:autoSpaceDN w:val="0"/>
              <w:adjustRightInd w:val="0"/>
              <w:spacing w:after="0" w:line="324" w:lineRule="auto"/>
              <w:jc w:val="center"/>
              <w:rPr>
                <w:rFonts w:ascii="Times New Roman" w:eastAsia="Calibri" w:hAnsi="Times New Roman" w:cs="Times New Roman"/>
                <w:b/>
                <w:sz w:val="24"/>
                <w:szCs w:val="24"/>
                <w:lang w:eastAsia="ar-SA"/>
              </w:rPr>
            </w:pPr>
          </w:p>
        </w:tc>
      </w:tr>
      <w:tr w:rsidR="007A72E1" w:rsidRPr="00023D28" w14:paraId="7146B671" w14:textId="77777777" w:rsidTr="002F14BE">
        <w:trPr>
          <w:trHeight w:val="210"/>
        </w:trPr>
        <w:tc>
          <w:tcPr>
            <w:tcW w:w="266" w:type="pct"/>
          </w:tcPr>
          <w:p w14:paraId="5CA8B990" w14:textId="77777777" w:rsidR="007A72E1" w:rsidRPr="00023D28" w:rsidRDefault="007A72E1" w:rsidP="002F14BE">
            <w:pPr>
              <w:tabs>
                <w:tab w:val="left" w:pos="426"/>
              </w:tabs>
              <w:autoSpaceDE w:val="0"/>
              <w:autoSpaceDN w:val="0"/>
              <w:adjustRightInd w:val="0"/>
              <w:spacing w:after="0" w:line="324" w:lineRule="auto"/>
              <w:jc w:val="center"/>
              <w:rPr>
                <w:rFonts w:ascii="Times New Roman" w:eastAsia="Calibri" w:hAnsi="Times New Roman" w:cs="Times New Roman"/>
                <w:sz w:val="24"/>
                <w:szCs w:val="24"/>
                <w:lang w:eastAsia="ar-SA"/>
              </w:rPr>
            </w:pPr>
            <w:r w:rsidRPr="00023D28">
              <w:rPr>
                <w:rFonts w:ascii="Times New Roman" w:eastAsia="Calibri" w:hAnsi="Times New Roman" w:cs="Times New Roman"/>
                <w:sz w:val="24"/>
                <w:szCs w:val="24"/>
                <w:lang w:bidi="en-GB"/>
              </w:rPr>
              <w:t>2.</w:t>
            </w:r>
          </w:p>
        </w:tc>
        <w:tc>
          <w:tcPr>
            <w:tcW w:w="1139" w:type="pct"/>
            <w:shd w:val="clear" w:color="auto" w:fill="auto"/>
            <w:vAlign w:val="bottom"/>
          </w:tcPr>
          <w:p w14:paraId="4FE3B881" w14:textId="77777777" w:rsidR="007A72E1" w:rsidRPr="00023D28" w:rsidRDefault="007A72E1" w:rsidP="002F14BE">
            <w:pPr>
              <w:tabs>
                <w:tab w:val="left" w:pos="426"/>
              </w:tabs>
              <w:autoSpaceDE w:val="0"/>
              <w:autoSpaceDN w:val="0"/>
              <w:adjustRightInd w:val="0"/>
              <w:spacing w:after="0" w:line="324" w:lineRule="auto"/>
              <w:jc w:val="center"/>
              <w:rPr>
                <w:rFonts w:ascii="Times New Roman" w:eastAsia="Calibri" w:hAnsi="Times New Roman" w:cs="Times New Roman"/>
                <w:sz w:val="24"/>
                <w:szCs w:val="24"/>
                <w:lang w:eastAsia="ar-SA"/>
              </w:rPr>
            </w:pPr>
          </w:p>
        </w:tc>
        <w:tc>
          <w:tcPr>
            <w:tcW w:w="1330" w:type="pct"/>
          </w:tcPr>
          <w:p w14:paraId="6E2A1BFB" w14:textId="77777777" w:rsidR="007A72E1" w:rsidRPr="00023D28" w:rsidRDefault="007A72E1" w:rsidP="002F14BE">
            <w:pPr>
              <w:tabs>
                <w:tab w:val="left" w:pos="426"/>
              </w:tabs>
              <w:autoSpaceDE w:val="0"/>
              <w:autoSpaceDN w:val="0"/>
              <w:adjustRightInd w:val="0"/>
              <w:spacing w:after="0" w:line="324" w:lineRule="auto"/>
              <w:jc w:val="center"/>
              <w:rPr>
                <w:rFonts w:ascii="Times New Roman" w:eastAsia="Calibri" w:hAnsi="Times New Roman" w:cs="Times New Roman"/>
                <w:b/>
                <w:sz w:val="24"/>
                <w:szCs w:val="24"/>
                <w:lang w:eastAsia="ar-SA"/>
              </w:rPr>
            </w:pPr>
          </w:p>
        </w:tc>
        <w:tc>
          <w:tcPr>
            <w:tcW w:w="1316" w:type="pct"/>
            <w:shd w:val="clear" w:color="auto" w:fill="auto"/>
            <w:vAlign w:val="bottom"/>
          </w:tcPr>
          <w:p w14:paraId="60805455" w14:textId="77777777" w:rsidR="007A72E1" w:rsidRPr="00023D28" w:rsidRDefault="007A72E1" w:rsidP="002F14BE">
            <w:pPr>
              <w:tabs>
                <w:tab w:val="left" w:pos="426"/>
              </w:tabs>
              <w:autoSpaceDE w:val="0"/>
              <w:autoSpaceDN w:val="0"/>
              <w:adjustRightInd w:val="0"/>
              <w:spacing w:after="0" w:line="324" w:lineRule="auto"/>
              <w:jc w:val="center"/>
              <w:rPr>
                <w:rFonts w:ascii="Times New Roman" w:eastAsia="Calibri" w:hAnsi="Times New Roman" w:cs="Times New Roman"/>
                <w:b/>
                <w:sz w:val="24"/>
                <w:szCs w:val="24"/>
                <w:lang w:eastAsia="ar-SA"/>
              </w:rPr>
            </w:pPr>
          </w:p>
        </w:tc>
        <w:tc>
          <w:tcPr>
            <w:tcW w:w="949" w:type="pct"/>
            <w:shd w:val="clear" w:color="auto" w:fill="auto"/>
            <w:vAlign w:val="bottom"/>
          </w:tcPr>
          <w:p w14:paraId="36302D4D" w14:textId="77777777" w:rsidR="007A72E1" w:rsidRPr="00023D28" w:rsidRDefault="007A72E1" w:rsidP="002F14BE">
            <w:pPr>
              <w:tabs>
                <w:tab w:val="left" w:pos="426"/>
              </w:tabs>
              <w:autoSpaceDE w:val="0"/>
              <w:autoSpaceDN w:val="0"/>
              <w:adjustRightInd w:val="0"/>
              <w:spacing w:after="0" w:line="324" w:lineRule="auto"/>
              <w:jc w:val="center"/>
              <w:rPr>
                <w:rFonts w:ascii="Times New Roman" w:eastAsia="Calibri" w:hAnsi="Times New Roman" w:cs="Times New Roman"/>
                <w:b/>
                <w:sz w:val="24"/>
                <w:szCs w:val="24"/>
                <w:lang w:eastAsia="ar-SA"/>
              </w:rPr>
            </w:pPr>
          </w:p>
        </w:tc>
      </w:tr>
      <w:tr w:rsidR="007A72E1" w:rsidRPr="00023D28" w14:paraId="35F182CD" w14:textId="77777777" w:rsidTr="002F14BE">
        <w:trPr>
          <w:trHeight w:val="210"/>
        </w:trPr>
        <w:tc>
          <w:tcPr>
            <w:tcW w:w="266" w:type="pct"/>
          </w:tcPr>
          <w:p w14:paraId="40D1F43A" w14:textId="77777777" w:rsidR="007A72E1" w:rsidRPr="00023D28" w:rsidRDefault="007A72E1" w:rsidP="002F14BE">
            <w:pPr>
              <w:tabs>
                <w:tab w:val="left" w:pos="426"/>
              </w:tabs>
              <w:autoSpaceDE w:val="0"/>
              <w:autoSpaceDN w:val="0"/>
              <w:adjustRightInd w:val="0"/>
              <w:spacing w:after="0" w:line="324" w:lineRule="auto"/>
              <w:jc w:val="center"/>
              <w:rPr>
                <w:rFonts w:ascii="Times New Roman" w:eastAsia="Calibri" w:hAnsi="Times New Roman" w:cs="Times New Roman"/>
                <w:sz w:val="24"/>
                <w:szCs w:val="24"/>
                <w:lang w:eastAsia="ar-SA"/>
              </w:rPr>
            </w:pPr>
            <w:r w:rsidRPr="00023D28">
              <w:rPr>
                <w:rFonts w:ascii="Times New Roman" w:eastAsia="Calibri" w:hAnsi="Times New Roman" w:cs="Times New Roman"/>
                <w:sz w:val="24"/>
                <w:szCs w:val="24"/>
                <w:lang w:bidi="en-GB"/>
              </w:rPr>
              <w:t>3.</w:t>
            </w:r>
          </w:p>
        </w:tc>
        <w:tc>
          <w:tcPr>
            <w:tcW w:w="1139" w:type="pct"/>
            <w:shd w:val="clear" w:color="auto" w:fill="auto"/>
            <w:vAlign w:val="bottom"/>
          </w:tcPr>
          <w:p w14:paraId="5193338E" w14:textId="77777777" w:rsidR="007A72E1" w:rsidRPr="00023D28" w:rsidRDefault="007A72E1" w:rsidP="002F14BE">
            <w:pPr>
              <w:tabs>
                <w:tab w:val="left" w:pos="426"/>
              </w:tabs>
              <w:autoSpaceDE w:val="0"/>
              <w:autoSpaceDN w:val="0"/>
              <w:adjustRightInd w:val="0"/>
              <w:spacing w:after="0" w:line="324" w:lineRule="auto"/>
              <w:jc w:val="center"/>
              <w:rPr>
                <w:rFonts w:ascii="Times New Roman" w:eastAsia="Calibri" w:hAnsi="Times New Roman" w:cs="Times New Roman"/>
                <w:sz w:val="24"/>
                <w:szCs w:val="24"/>
                <w:lang w:eastAsia="ar-SA"/>
              </w:rPr>
            </w:pPr>
          </w:p>
        </w:tc>
        <w:tc>
          <w:tcPr>
            <w:tcW w:w="1330" w:type="pct"/>
          </w:tcPr>
          <w:p w14:paraId="172DAA4D" w14:textId="77777777" w:rsidR="007A72E1" w:rsidRPr="00023D28" w:rsidRDefault="007A72E1" w:rsidP="002F14BE">
            <w:pPr>
              <w:tabs>
                <w:tab w:val="left" w:pos="426"/>
              </w:tabs>
              <w:autoSpaceDE w:val="0"/>
              <w:autoSpaceDN w:val="0"/>
              <w:adjustRightInd w:val="0"/>
              <w:spacing w:after="0" w:line="324" w:lineRule="auto"/>
              <w:jc w:val="center"/>
              <w:rPr>
                <w:rFonts w:ascii="Times New Roman" w:eastAsia="Calibri" w:hAnsi="Times New Roman" w:cs="Times New Roman"/>
                <w:b/>
                <w:sz w:val="24"/>
                <w:szCs w:val="24"/>
                <w:lang w:eastAsia="ar-SA"/>
              </w:rPr>
            </w:pPr>
          </w:p>
        </w:tc>
        <w:tc>
          <w:tcPr>
            <w:tcW w:w="1316" w:type="pct"/>
            <w:shd w:val="clear" w:color="auto" w:fill="auto"/>
            <w:vAlign w:val="bottom"/>
          </w:tcPr>
          <w:p w14:paraId="4DEB0C09" w14:textId="77777777" w:rsidR="007A72E1" w:rsidRPr="00023D28" w:rsidRDefault="007A72E1" w:rsidP="002F14BE">
            <w:pPr>
              <w:tabs>
                <w:tab w:val="left" w:pos="426"/>
              </w:tabs>
              <w:autoSpaceDE w:val="0"/>
              <w:autoSpaceDN w:val="0"/>
              <w:adjustRightInd w:val="0"/>
              <w:spacing w:after="0" w:line="324" w:lineRule="auto"/>
              <w:jc w:val="center"/>
              <w:rPr>
                <w:rFonts w:ascii="Times New Roman" w:eastAsia="Calibri" w:hAnsi="Times New Roman" w:cs="Times New Roman"/>
                <w:b/>
                <w:sz w:val="24"/>
                <w:szCs w:val="24"/>
                <w:lang w:eastAsia="ar-SA"/>
              </w:rPr>
            </w:pPr>
          </w:p>
        </w:tc>
        <w:tc>
          <w:tcPr>
            <w:tcW w:w="949" w:type="pct"/>
            <w:shd w:val="clear" w:color="auto" w:fill="auto"/>
            <w:vAlign w:val="bottom"/>
          </w:tcPr>
          <w:p w14:paraId="4D399AB9" w14:textId="77777777" w:rsidR="007A72E1" w:rsidRPr="00023D28" w:rsidRDefault="007A72E1" w:rsidP="002F14BE">
            <w:pPr>
              <w:tabs>
                <w:tab w:val="left" w:pos="426"/>
              </w:tabs>
              <w:autoSpaceDE w:val="0"/>
              <w:autoSpaceDN w:val="0"/>
              <w:adjustRightInd w:val="0"/>
              <w:spacing w:after="0" w:line="324" w:lineRule="auto"/>
              <w:jc w:val="center"/>
              <w:rPr>
                <w:rFonts w:ascii="Times New Roman" w:eastAsia="Calibri" w:hAnsi="Times New Roman" w:cs="Times New Roman"/>
                <w:b/>
                <w:sz w:val="24"/>
                <w:szCs w:val="24"/>
                <w:lang w:eastAsia="ar-SA"/>
              </w:rPr>
            </w:pPr>
          </w:p>
        </w:tc>
      </w:tr>
      <w:tr w:rsidR="007A72E1" w:rsidRPr="00023D28" w14:paraId="6F5041C8" w14:textId="77777777" w:rsidTr="002F14BE">
        <w:trPr>
          <w:trHeight w:val="210"/>
        </w:trPr>
        <w:tc>
          <w:tcPr>
            <w:tcW w:w="266" w:type="pct"/>
          </w:tcPr>
          <w:p w14:paraId="0D33B2EA" w14:textId="77777777" w:rsidR="007A72E1" w:rsidRPr="00023D28" w:rsidRDefault="007A72E1" w:rsidP="002F14BE">
            <w:pPr>
              <w:tabs>
                <w:tab w:val="left" w:pos="426"/>
              </w:tabs>
              <w:autoSpaceDE w:val="0"/>
              <w:autoSpaceDN w:val="0"/>
              <w:adjustRightInd w:val="0"/>
              <w:spacing w:after="0" w:line="324" w:lineRule="auto"/>
              <w:jc w:val="center"/>
              <w:rPr>
                <w:rFonts w:ascii="Times New Roman" w:eastAsia="Calibri" w:hAnsi="Times New Roman" w:cs="Times New Roman"/>
                <w:sz w:val="24"/>
                <w:szCs w:val="24"/>
                <w:lang w:eastAsia="ar-SA"/>
              </w:rPr>
            </w:pPr>
          </w:p>
        </w:tc>
        <w:tc>
          <w:tcPr>
            <w:tcW w:w="1139" w:type="pct"/>
            <w:shd w:val="clear" w:color="auto" w:fill="auto"/>
            <w:vAlign w:val="bottom"/>
          </w:tcPr>
          <w:p w14:paraId="13637694" w14:textId="77777777" w:rsidR="007A72E1" w:rsidRPr="00023D28" w:rsidRDefault="007A72E1" w:rsidP="002F14BE">
            <w:pPr>
              <w:tabs>
                <w:tab w:val="left" w:pos="426"/>
              </w:tabs>
              <w:autoSpaceDE w:val="0"/>
              <w:autoSpaceDN w:val="0"/>
              <w:adjustRightInd w:val="0"/>
              <w:spacing w:after="0" w:line="324" w:lineRule="auto"/>
              <w:jc w:val="center"/>
              <w:rPr>
                <w:rFonts w:ascii="Times New Roman" w:eastAsia="Calibri" w:hAnsi="Times New Roman" w:cs="Times New Roman"/>
                <w:sz w:val="24"/>
                <w:szCs w:val="24"/>
                <w:lang w:eastAsia="ar-SA"/>
              </w:rPr>
            </w:pPr>
          </w:p>
        </w:tc>
        <w:tc>
          <w:tcPr>
            <w:tcW w:w="1330" w:type="pct"/>
          </w:tcPr>
          <w:p w14:paraId="69C8CEC0" w14:textId="77777777" w:rsidR="007A72E1" w:rsidRPr="00023D28" w:rsidRDefault="007A72E1" w:rsidP="002F14BE">
            <w:pPr>
              <w:tabs>
                <w:tab w:val="left" w:pos="426"/>
              </w:tabs>
              <w:autoSpaceDE w:val="0"/>
              <w:autoSpaceDN w:val="0"/>
              <w:adjustRightInd w:val="0"/>
              <w:spacing w:after="0" w:line="324" w:lineRule="auto"/>
              <w:jc w:val="center"/>
              <w:rPr>
                <w:rFonts w:ascii="Times New Roman" w:eastAsia="Calibri" w:hAnsi="Times New Roman" w:cs="Times New Roman"/>
                <w:b/>
                <w:sz w:val="24"/>
                <w:szCs w:val="24"/>
                <w:lang w:eastAsia="ar-SA"/>
              </w:rPr>
            </w:pPr>
          </w:p>
        </w:tc>
        <w:tc>
          <w:tcPr>
            <w:tcW w:w="1316" w:type="pct"/>
            <w:shd w:val="clear" w:color="auto" w:fill="auto"/>
            <w:vAlign w:val="bottom"/>
          </w:tcPr>
          <w:p w14:paraId="57B0846C" w14:textId="77777777" w:rsidR="007A72E1" w:rsidRPr="00023D28" w:rsidRDefault="007A72E1" w:rsidP="002F14BE">
            <w:pPr>
              <w:tabs>
                <w:tab w:val="left" w:pos="426"/>
              </w:tabs>
              <w:autoSpaceDE w:val="0"/>
              <w:autoSpaceDN w:val="0"/>
              <w:adjustRightInd w:val="0"/>
              <w:spacing w:after="0" w:line="324" w:lineRule="auto"/>
              <w:jc w:val="center"/>
              <w:rPr>
                <w:rFonts w:ascii="Times New Roman" w:eastAsia="Calibri" w:hAnsi="Times New Roman" w:cs="Times New Roman"/>
                <w:b/>
                <w:sz w:val="24"/>
                <w:szCs w:val="24"/>
                <w:lang w:eastAsia="ar-SA"/>
              </w:rPr>
            </w:pPr>
          </w:p>
        </w:tc>
        <w:tc>
          <w:tcPr>
            <w:tcW w:w="949" w:type="pct"/>
            <w:shd w:val="clear" w:color="auto" w:fill="auto"/>
            <w:vAlign w:val="bottom"/>
          </w:tcPr>
          <w:p w14:paraId="29D519EC" w14:textId="77777777" w:rsidR="007A72E1" w:rsidRPr="00023D28" w:rsidRDefault="007A72E1" w:rsidP="002F14BE">
            <w:pPr>
              <w:tabs>
                <w:tab w:val="left" w:pos="426"/>
              </w:tabs>
              <w:autoSpaceDE w:val="0"/>
              <w:autoSpaceDN w:val="0"/>
              <w:adjustRightInd w:val="0"/>
              <w:spacing w:after="0" w:line="324" w:lineRule="auto"/>
              <w:jc w:val="center"/>
              <w:rPr>
                <w:rFonts w:ascii="Times New Roman" w:eastAsia="Calibri" w:hAnsi="Times New Roman" w:cs="Times New Roman"/>
                <w:b/>
                <w:sz w:val="24"/>
                <w:szCs w:val="24"/>
                <w:lang w:eastAsia="ar-SA"/>
              </w:rPr>
            </w:pPr>
          </w:p>
        </w:tc>
      </w:tr>
    </w:tbl>
    <w:p w14:paraId="6CE925CB" w14:textId="729190BF" w:rsidR="001922B3" w:rsidRPr="00023D28" w:rsidRDefault="004D530C" w:rsidP="004D530C">
      <w:pPr>
        <w:spacing w:before="160" w:line="240" w:lineRule="auto"/>
        <w:jc w:val="both"/>
        <w:rPr>
          <w:rFonts w:ascii="Times New Roman" w:hAnsi="Times New Roman" w:cs="Times New Roman"/>
          <w:b/>
          <w:sz w:val="24"/>
          <w:szCs w:val="24"/>
        </w:rPr>
      </w:pPr>
      <w:r w:rsidRPr="00023D28">
        <w:rPr>
          <w:rFonts w:ascii="Times New Roman" w:eastAsia="Times New Roman" w:hAnsi="Times New Roman" w:cs="Times New Roman"/>
          <w:b/>
          <w:sz w:val="24"/>
          <w:szCs w:val="24"/>
          <w:lang w:bidi="en-GB"/>
        </w:rPr>
        <w:t>4. INFORMATIVE TENDER</w:t>
      </w:r>
    </w:p>
    <w:p w14:paraId="63469EEC" w14:textId="06156738" w:rsidR="00052229" w:rsidRPr="00023D28" w:rsidRDefault="001922B3" w:rsidP="009713A6">
      <w:pPr>
        <w:spacing w:after="0" w:line="240" w:lineRule="auto"/>
        <w:jc w:val="both"/>
        <w:rPr>
          <w:rFonts w:ascii="Times New Roman" w:hAnsi="Times New Roman" w:cs="Times New Roman"/>
          <w:noProof/>
          <w:sz w:val="24"/>
          <w:szCs w:val="24"/>
        </w:rPr>
      </w:pPr>
      <w:r w:rsidRPr="00023D28">
        <w:rPr>
          <w:rFonts w:ascii="Times New Roman" w:eastAsia="Times New Roman" w:hAnsi="Times New Roman" w:cs="Times New Roman"/>
          <w:b/>
          <w:sz w:val="24"/>
          <w:szCs w:val="24"/>
          <w:lang w:bidi="en-GB"/>
        </w:rPr>
        <w:t xml:space="preserve">4.1.Term: </w:t>
      </w:r>
      <w:r w:rsidRPr="00023D28">
        <w:rPr>
          <w:rFonts w:ascii="Times New Roman" w:eastAsia="Times New Roman" w:hAnsi="Times New Roman" w:cs="Times New Roman"/>
          <w:sz w:val="24"/>
          <w:szCs w:val="24"/>
          <w:lang w:bidi="en-GB"/>
        </w:rPr>
        <w:t>Services are provided within the following terms:</w:t>
      </w:r>
    </w:p>
    <w:p w14:paraId="274BA6B7" w14:textId="23D37AB0" w:rsidR="00052229" w:rsidRPr="00023D28" w:rsidRDefault="009713A6" w:rsidP="009713A6">
      <w:pPr>
        <w:spacing w:after="0" w:line="240" w:lineRule="auto"/>
        <w:jc w:val="both"/>
        <w:rPr>
          <w:rFonts w:ascii="Times New Roman" w:hAnsi="Times New Roman" w:cs="Times New Roman"/>
          <w:sz w:val="24"/>
          <w:szCs w:val="24"/>
        </w:rPr>
      </w:pPr>
      <w:r w:rsidRPr="00023D28">
        <w:rPr>
          <w:rFonts w:ascii="Times New Roman" w:eastAsia="Times New Roman" w:hAnsi="Times New Roman" w:cs="Times New Roman"/>
          <w:sz w:val="24"/>
          <w:szCs w:val="24"/>
          <w:lang w:bidi="en-GB"/>
        </w:rPr>
        <w:t>4.1.1. System development within a maximum of 8 (eight) months;</w:t>
      </w:r>
    </w:p>
    <w:p w14:paraId="1C47924D" w14:textId="41026B0B" w:rsidR="00052229" w:rsidRPr="00023D28" w:rsidRDefault="00052229" w:rsidP="009713A6">
      <w:pPr>
        <w:pStyle w:val="ListParagraph"/>
        <w:numPr>
          <w:ilvl w:val="2"/>
          <w:numId w:val="19"/>
        </w:numPr>
        <w:ind w:left="567" w:hanging="567"/>
        <w:jc w:val="both"/>
      </w:pPr>
      <w:r w:rsidRPr="00023D28">
        <w:rPr>
          <w:lang w:bidi="en-GB"/>
        </w:rPr>
        <w:t>Maintenance works, including development work (changes upon request of the Contracting Authority) - within 48 months following the signing of the Transfer and Acceptance Deed.</w:t>
      </w:r>
    </w:p>
    <w:p w14:paraId="708804D0" w14:textId="50116363" w:rsidR="005E4D75" w:rsidRPr="00023D28" w:rsidRDefault="00023D28" w:rsidP="00950462">
      <w:pPr>
        <w:spacing w:before="240" w:after="120" w:line="240" w:lineRule="auto"/>
        <w:jc w:val="both"/>
        <w:rPr>
          <w:rFonts w:ascii="Times New Roman" w:hAnsi="Times New Roman" w:cs="Times New Roman"/>
          <w:sz w:val="24"/>
          <w:szCs w:val="24"/>
        </w:rPr>
      </w:pPr>
      <w:sdt>
        <w:sdtPr>
          <w:rPr>
            <w:rFonts w:ascii="Times New Roman" w:hAnsi="Times New Roman" w:cs="Times New Roman"/>
            <w:sz w:val="24"/>
            <w:szCs w:val="24"/>
          </w:rPr>
          <w:id w:val="1215853079"/>
          <w14:checkbox>
            <w14:checked w14:val="0"/>
            <w14:checkedState w14:val="2612" w14:font="MS Gothic"/>
            <w14:uncheckedState w14:val="2610" w14:font="MS Gothic"/>
          </w14:checkbox>
        </w:sdtPr>
        <w:sdtEndPr/>
        <w:sdtContent>
          <w:r w:rsidR="00577889" w:rsidRPr="00023D28">
            <w:rPr>
              <w:rFonts w:ascii="MS Gothic" w:eastAsia="MS Gothic" w:hAnsi="MS Gothic" w:cs="Times New Roman"/>
              <w:sz w:val="24"/>
              <w:szCs w:val="24"/>
              <w:lang w:bidi="en-GB"/>
            </w:rPr>
            <w:t>☐</w:t>
          </w:r>
        </w:sdtContent>
      </w:sdt>
      <w:r w:rsidR="005E4D75" w:rsidRPr="00023D28">
        <w:rPr>
          <w:rFonts w:ascii="Times New Roman" w:eastAsia="Times New Roman" w:hAnsi="Times New Roman" w:cs="Times New Roman"/>
          <w:sz w:val="24"/>
          <w:szCs w:val="24"/>
          <w:lang w:bidi="en-GB"/>
        </w:rPr>
        <w:t xml:space="preserve"> We consider that it is possible to develop the system within the term set out in Clause 4.1.1;</w:t>
      </w:r>
    </w:p>
    <w:p w14:paraId="2D2D9101" w14:textId="461E9C3D" w:rsidR="005E4D75" w:rsidRPr="00023D28" w:rsidRDefault="00023D28" w:rsidP="009713A6">
      <w:pPr>
        <w:pStyle w:val="BodyText2"/>
        <w:tabs>
          <w:tab w:val="clear" w:pos="0"/>
          <w:tab w:val="left" w:pos="720"/>
        </w:tabs>
        <w:spacing w:after="120"/>
        <w:outlineLvl w:val="9"/>
        <w:rPr>
          <w:rFonts w:ascii="Times New Roman" w:hAnsi="Times New Roman"/>
          <w:szCs w:val="24"/>
        </w:rPr>
      </w:pPr>
      <w:sdt>
        <w:sdtPr>
          <w:rPr>
            <w:rFonts w:ascii="Times New Roman" w:hAnsi="Times New Roman"/>
            <w:szCs w:val="24"/>
          </w:rPr>
          <w:id w:val="1214307373"/>
          <w14:checkbox>
            <w14:checked w14:val="0"/>
            <w14:checkedState w14:val="2612" w14:font="MS Gothic"/>
            <w14:uncheckedState w14:val="2610" w14:font="MS Gothic"/>
          </w14:checkbox>
        </w:sdtPr>
        <w:sdtEndPr/>
        <w:sdtContent>
          <w:r w:rsidR="009713A6" w:rsidRPr="00023D28">
            <w:rPr>
              <w:rFonts w:ascii="MS Gothic" w:eastAsia="MS Gothic" w:hAnsi="MS Gothic" w:cs="MS Gothic"/>
              <w:szCs w:val="24"/>
              <w:lang w:bidi="en-GB"/>
            </w:rPr>
            <w:t>☐</w:t>
          </w:r>
        </w:sdtContent>
      </w:sdt>
      <w:r w:rsidR="005E4D75" w:rsidRPr="00023D28">
        <w:rPr>
          <w:rFonts w:ascii="Times New Roman" w:hAnsi="Times New Roman"/>
          <w:szCs w:val="24"/>
          <w:lang w:bidi="en-GB"/>
        </w:rPr>
        <w:t xml:space="preserve"> We consider that it is not possible to develop the system within the term set out in Clause 4.1.1;</w:t>
      </w:r>
    </w:p>
    <w:p w14:paraId="66F814FC" w14:textId="0EAF06EA" w:rsidR="009713A6" w:rsidRPr="00023D28" w:rsidRDefault="00023D28" w:rsidP="009713A6">
      <w:pPr>
        <w:pStyle w:val="BodyText2"/>
        <w:tabs>
          <w:tab w:val="clear" w:pos="0"/>
          <w:tab w:val="left" w:pos="720"/>
        </w:tabs>
        <w:spacing w:after="120"/>
        <w:outlineLvl w:val="9"/>
        <w:rPr>
          <w:rFonts w:ascii="Times New Roman" w:hAnsi="Times New Roman"/>
          <w:szCs w:val="24"/>
        </w:rPr>
      </w:pPr>
      <w:sdt>
        <w:sdtPr>
          <w:rPr>
            <w:rFonts w:ascii="Times New Roman" w:hAnsi="Times New Roman"/>
            <w:szCs w:val="24"/>
          </w:rPr>
          <w:id w:val="519905046"/>
          <w14:checkbox>
            <w14:checked w14:val="0"/>
            <w14:checkedState w14:val="2612" w14:font="MS Gothic"/>
            <w14:uncheckedState w14:val="2610" w14:font="MS Gothic"/>
          </w14:checkbox>
        </w:sdtPr>
        <w:sdtEndPr/>
        <w:sdtContent>
          <w:r w:rsidR="009713A6" w:rsidRPr="00023D28">
            <w:rPr>
              <w:rFonts w:ascii="MS Gothic" w:eastAsia="MS Gothic" w:hAnsi="MS Gothic" w:cs="MS Gothic"/>
              <w:szCs w:val="24"/>
              <w:lang w:bidi="en-GB"/>
            </w:rPr>
            <w:t>☐</w:t>
          </w:r>
        </w:sdtContent>
      </w:sdt>
      <w:r w:rsidR="009713A6" w:rsidRPr="00023D28">
        <w:rPr>
          <w:rFonts w:ascii="Times New Roman" w:hAnsi="Times New Roman"/>
          <w:szCs w:val="24"/>
          <w:lang w:bidi="en-GB"/>
        </w:rPr>
        <w:t xml:space="preserve"> We consider that it is possible to perform the maintenance works, including the development works, within the term set out in Clause 4.1.2;</w:t>
      </w:r>
    </w:p>
    <w:p w14:paraId="712B0731" w14:textId="4FC26F9F" w:rsidR="009713A6" w:rsidRPr="00023D28" w:rsidRDefault="00023D28" w:rsidP="009713A6">
      <w:pPr>
        <w:pStyle w:val="BodyText2"/>
        <w:tabs>
          <w:tab w:val="clear" w:pos="0"/>
          <w:tab w:val="left" w:pos="720"/>
        </w:tabs>
        <w:spacing w:after="120"/>
        <w:outlineLvl w:val="9"/>
        <w:rPr>
          <w:rFonts w:ascii="Times New Roman" w:hAnsi="Times New Roman"/>
          <w:szCs w:val="24"/>
        </w:rPr>
      </w:pPr>
      <w:sdt>
        <w:sdtPr>
          <w:rPr>
            <w:rFonts w:ascii="Times New Roman" w:hAnsi="Times New Roman"/>
            <w:szCs w:val="24"/>
          </w:rPr>
          <w:id w:val="-1984310366"/>
          <w14:checkbox>
            <w14:checked w14:val="0"/>
            <w14:checkedState w14:val="2612" w14:font="MS Gothic"/>
            <w14:uncheckedState w14:val="2610" w14:font="MS Gothic"/>
          </w14:checkbox>
        </w:sdtPr>
        <w:sdtEndPr/>
        <w:sdtContent>
          <w:r w:rsidR="00F33321" w:rsidRPr="00023D28">
            <w:rPr>
              <w:rFonts w:ascii="MS Gothic" w:eastAsia="MS Gothic" w:hAnsi="MS Gothic" w:cs="MS Gothic"/>
              <w:szCs w:val="24"/>
              <w:lang w:bidi="en-GB"/>
            </w:rPr>
            <w:t>☐</w:t>
          </w:r>
        </w:sdtContent>
      </w:sdt>
      <w:r w:rsidR="00F33321" w:rsidRPr="00023D28">
        <w:rPr>
          <w:rFonts w:ascii="Times New Roman" w:hAnsi="Times New Roman"/>
          <w:szCs w:val="24"/>
          <w:lang w:bidi="en-GB"/>
        </w:rPr>
        <w:t xml:space="preserve"> We consider that it is not possible to perform the maintenance works, including the development works, within the term set out in Clause 4.1.2.</w:t>
      </w:r>
    </w:p>
    <w:tbl>
      <w:tblPr>
        <w:tblStyle w:val="TableGrid"/>
        <w:tblW w:w="0" w:type="auto"/>
        <w:tblLook w:val="04A0" w:firstRow="1" w:lastRow="0" w:firstColumn="1" w:lastColumn="0" w:noHBand="0" w:noVBand="1"/>
      </w:tblPr>
      <w:tblGrid>
        <w:gridCol w:w="9344"/>
      </w:tblGrid>
      <w:tr w:rsidR="005E4D75" w:rsidRPr="00023D28" w14:paraId="28ACF50C" w14:textId="77777777" w:rsidTr="005E4D75">
        <w:tc>
          <w:tcPr>
            <w:tcW w:w="9344" w:type="dxa"/>
            <w:tcBorders>
              <w:top w:val="single" w:sz="4" w:space="0" w:color="auto"/>
              <w:left w:val="single" w:sz="4" w:space="0" w:color="auto"/>
              <w:bottom w:val="single" w:sz="4" w:space="0" w:color="auto"/>
              <w:right w:val="single" w:sz="4" w:space="0" w:color="auto"/>
            </w:tcBorders>
            <w:hideMark/>
          </w:tcPr>
          <w:p w14:paraId="4820AD80" w14:textId="7E103B5E" w:rsidR="005E4D75" w:rsidRPr="00023D28" w:rsidRDefault="005E4D75">
            <w:pPr>
              <w:pStyle w:val="BodyText2"/>
              <w:tabs>
                <w:tab w:val="clear" w:pos="0"/>
                <w:tab w:val="left" w:pos="720"/>
              </w:tabs>
              <w:spacing w:after="120"/>
              <w:outlineLvl w:val="9"/>
              <w:rPr>
                <w:rFonts w:ascii="Times New Roman" w:hAnsi="Times New Roman"/>
                <w:i/>
                <w:iCs/>
                <w:color w:val="FF0000"/>
                <w:szCs w:val="24"/>
              </w:rPr>
            </w:pPr>
            <w:r w:rsidRPr="00023D28">
              <w:rPr>
                <w:rFonts w:ascii="Times New Roman" w:hAnsi="Times New Roman"/>
                <w:i/>
                <w:color w:val="FF0000"/>
                <w:szCs w:val="24"/>
                <w:lang w:bidi="en-GB"/>
              </w:rPr>
              <w:t>Please specify the desired time of provision of the service (in months) from the moment of conclusion of the contract</w:t>
            </w:r>
          </w:p>
        </w:tc>
      </w:tr>
    </w:tbl>
    <w:p w14:paraId="2CB1D388" w14:textId="65C2344D" w:rsidR="00883FED" w:rsidRPr="00023D28" w:rsidRDefault="003D00C6" w:rsidP="00140BB7">
      <w:pPr>
        <w:tabs>
          <w:tab w:val="left" w:pos="426"/>
        </w:tabs>
        <w:autoSpaceDE w:val="0"/>
        <w:autoSpaceDN w:val="0"/>
        <w:adjustRightInd w:val="0"/>
        <w:spacing w:before="80" w:after="80" w:line="240" w:lineRule="auto"/>
        <w:jc w:val="both"/>
        <w:rPr>
          <w:rFonts w:ascii="Times New Roman" w:hAnsi="Times New Roman" w:cs="Times New Roman"/>
          <w:bCs/>
          <w:color w:val="FF0000"/>
          <w:sz w:val="24"/>
          <w:szCs w:val="24"/>
          <w:lang w:eastAsia="ar-SA"/>
        </w:rPr>
      </w:pPr>
      <w:r w:rsidRPr="00023D28">
        <w:rPr>
          <w:rFonts w:ascii="Times New Roman" w:eastAsia="Times New Roman" w:hAnsi="Times New Roman" w:cs="Times New Roman"/>
          <w:b/>
          <w:sz w:val="24"/>
          <w:szCs w:val="24"/>
          <w:lang w:bidi="en-GB"/>
        </w:rPr>
        <w:t xml:space="preserve">4.2. Financial Offer </w:t>
      </w:r>
    </w:p>
    <w:tbl>
      <w:tblPr>
        <w:tblW w:w="94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77"/>
        <w:gridCol w:w="5289"/>
        <w:gridCol w:w="1276"/>
        <w:gridCol w:w="1559"/>
      </w:tblGrid>
      <w:tr w:rsidR="0051636F" w:rsidRPr="00023D28" w14:paraId="5F6953FD" w14:textId="77777777" w:rsidTr="002F14BE">
        <w:trPr>
          <w:jc w:val="center"/>
        </w:trPr>
        <w:tc>
          <w:tcPr>
            <w:tcW w:w="1277" w:type="dxa"/>
            <w:shd w:val="clear" w:color="auto" w:fill="F2F2F2" w:themeFill="background1" w:themeFillShade="F2"/>
            <w:vAlign w:val="center"/>
          </w:tcPr>
          <w:p w14:paraId="3E71B1C5" w14:textId="77777777" w:rsidR="0051636F" w:rsidRPr="00023D28" w:rsidRDefault="0051636F" w:rsidP="002F14BE">
            <w:pPr>
              <w:spacing w:before="120" w:after="120" w:line="240" w:lineRule="auto"/>
              <w:jc w:val="center"/>
              <w:rPr>
                <w:rFonts w:ascii="Times New Roman" w:eastAsia="Times New Roman" w:hAnsi="Times New Roman" w:cs="Times New Roman"/>
                <w:b/>
                <w:sz w:val="24"/>
                <w:szCs w:val="24"/>
                <w:lang w:eastAsia="lv-LV"/>
              </w:rPr>
            </w:pPr>
            <w:r w:rsidRPr="00023D28">
              <w:rPr>
                <w:rFonts w:ascii="Times New Roman" w:eastAsia="Times New Roman" w:hAnsi="Times New Roman" w:cs="Times New Roman"/>
                <w:b/>
                <w:sz w:val="24"/>
                <w:szCs w:val="24"/>
                <w:lang w:bidi="en-GB"/>
              </w:rPr>
              <w:t>No.</w:t>
            </w:r>
          </w:p>
          <w:p w14:paraId="2ABDB240" w14:textId="77777777" w:rsidR="0051636F" w:rsidRPr="00023D28" w:rsidRDefault="0051636F" w:rsidP="002F14BE">
            <w:pPr>
              <w:spacing w:before="120" w:after="120" w:line="240" w:lineRule="auto"/>
              <w:jc w:val="center"/>
              <w:rPr>
                <w:rFonts w:ascii="Times New Roman" w:eastAsia="Times New Roman" w:hAnsi="Times New Roman" w:cs="Times New Roman"/>
                <w:b/>
                <w:sz w:val="24"/>
                <w:szCs w:val="24"/>
                <w:lang w:eastAsia="lv-LV"/>
              </w:rPr>
            </w:pPr>
          </w:p>
        </w:tc>
        <w:tc>
          <w:tcPr>
            <w:tcW w:w="5289" w:type="dxa"/>
            <w:shd w:val="clear" w:color="auto" w:fill="F2F2F2" w:themeFill="background1" w:themeFillShade="F2"/>
            <w:vAlign w:val="center"/>
          </w:tcPr>
          <w:p w14:paraId="4A6C195E" w14:textId="77777777" w:rsidR="0051636F" w:rsidRPr="00023D28" w:rsidRDefault="0051636F" w:rsidP="002F14BE">
            <w:pPr>
              <w:spacing w:before="120" w:after="120" w:line="240" w:lineRule="auto"/>
              <w:jc w:val="center"/>
              <w:rPr>
                <w:rFonts w:ascii="Times New Roman" w:eastAsia="Times New Roman" w:hAnsi="Times New Roman" w:cs="Times New Roman"/>
                <w:b/>
                <w:sz w:val="24"/>
                <w:szCs w:val="24"/>
                <w:lang w:eastAsia="lv-LV"/>
              </w:rPr>
            </w:pPr>
            <w:r w:rsidRPr="00023D28">
              <w:rPr>
                <w:rFonts w:ascii="Times New Roman" w:eastAsia="Times New Roman" w:hAnsi="Times New Roman" w:cs="Times New Roman"/>
                <w:b/>
                <w:sz w:val="24"/>
                <w:szCs w:val="24"/>
                <w:lang w:bidi="en-GB"/>
              </w:rPr>
              <w:t>Service cost item</w:t>
            </w:r>
          </w:p>
        </w:tc>
        <w:tc>
          <w:tcPr>
            <w:tcW w:w="1276" w:type="dxa"/>
            <w:shd w:val="clear" w:color="auto" w:fill="F2F2F2" w:themeFill="background1" w:themeFillShade="F2"/>
            <w:vAlign w:val="center"/>
          </w:tcPr>
          <w:p w14:paraId="3015F601" w14:textId="77777777" w:rsidR="0051636F" w:rsidRPr="00023D28" w:rsidRDefault="0051636F" w:rsidP="002F14BE">
            <w:pPr>
              <w:spacing w:before="120" w:after="120" w:line="240" w:lineRule="auto"/>
              <w:jc w:val="center"/>
              <w:rPr>
                <w:rFonts w:ascii="Times New Roman" w:eastAsia="Times New Roman" w:hAnsi="Times New Roman" w:cs="Times New Roman"/>
                <w:b/>
                <w:sz w:val="24"/>
                <w:szCs w:val="24"/>
                <w:lang w:eastAsia="lv-LV"/>
              </w:rPr>
            </w:pPr>
            <w:r w:rsidRPr="00023D28">
              <w:rPr>
                <w:rFonts w:ascii="Times New Roman" w:eastAsia="Times New Roman" w:hAnsi="Times New Roman" w:cs="Times New Roman"/>
                <w:b/>
                <w:sz w:val="24"/>
                <w:szCs w:val="24"/>
                <w:lang w:bidi="en-GB"/>
              </w:rPr>
              <w:t>Cost unit</w:t>
            </w:r>
          </w:p>
        </w:tc>
        <w:tc>
          <w:tcPr>
            <w:tcW w:w="1559" w:type="dxa"/>
            <w:tcBorders>
              <w:bottom w:val="single" w:sz="4" w:space="0" w:color="auto"/>
            </w:tcBorders>
            <w:shd w:val="clear" w:color="auto" w:fill="F2F2F2" w:themeFill="background1" w:themeFillShade="F2"/>
          </w:tcPr>
          <w:p w14:paraId="558B4972" w14:textId="77777777" w:rsidR="0051636F" w:rsidRPr="00023D28" w:rsidRDefault="0051636F" w:rsidP="002F14BE">
            <w:pPr>
              <w:spacing w:after="0" w:line="240" w:lineRule="auto"/>
              <w:jc w:val="center"/>
              <w:rPr>
                <w:rFonts w:ascii="Times New Roman" w:eastAsia="Times New Roman" w:hAnsi="Times New Roman" w:cs="Times New Roman"/>
                <w:b/>
                <w:sz w:val="24"/>
                <w:szCs w:val="24"/>
                <w:lang w:eastAsia="lv-LV"/>
              </w:rPr>
            </w:pPr>
            <w:r w:rsidRPr="00023D28">
              <w:rPr>
                <w:rFonts w:ascii="Times New Roman" w:eastAsia="Times New Roman" w:hAnsi="Times New Roman" w:cs="Times New Roman"/>
                <w:b/>
                <w:sz w:val="24"/>
                <w:szCs w:val="24"/>
                <w:lang w:bidi="en-GB"/>
              </w:rPr>
              <w:t xml:space="preserve">Tendered price EUR </w:t>
            </w:r>
          </w:p>
          <w:p w14:paraId="5B8D8662" w14:textId="77777777" w:rsidR="0051636F" w:rsidRPr="00023D28" w:rsidRDefault="0051636F" w:rsidP="002F14BE">
            <w:pPr>
              <w:spacing w:after="0" w:line="240" w:lineRule="auto"/>
              <w:jc w:val="center"/>
              <w:rPr>
                <w:rFonts w:ascii="Times New Roman" w:eastAsia="Times New Roman" w:hAnsi="Times New Roman" w:cs="Times New Roman"/>
                <w:b/>
                <w:sz w:val="24"/>
                <w:szCs w:val="24"/>
                <w:lang w:eastAsia="lv-LV"/>
              </w:rPr>
            </w:pPr>
            <w:r w:rsidRPr="00023D28">
              <w:rPr>
                <w:rFonts w:ascii="Times New Roman" w:eastAsia="Times New Roman" w:hAnsi="Times New Roman" w:cs="Times New Roman"/>
                <w:b/>
                <w:sz w:val="24"/>
                <w:szCs w:val="24"/>
                <w:lang w:bidi="en-GB"/>
              </w:rPr>
              <w:t>(excluding VAT)*</w:t>
            </w:r>
          </w:p>
        </w:tc>
      </w:tr>
      <w:tr w:rsidR="0051636F" w:rsidRPr="00023D28" w14:paraId="2D84D440" w14:textId="77777777" w:rsidTr="002F14BE">
        <w:trPr>
          <w:jc w:val="center"/>
        </w:trPr>
        <w:tc>
          <w:tcPr>
            <w:tcW w:w="1277" w:type="dxa"/>
            <w:shd w:val="clear" w:color="auto" w:fill="auto"/>
          </w:tcPr>
          <w:p w14:paraId="66C7EA73" w14:textId="77777777" w:rsidR="0051636F" w:rsidRPr="00023D28" w:rsidRDefault="0051636F" w:rsidP="002F14BE">
            <w:pPr>
              <w:spacing w:before="120" w:after="120" w:line="240" w:lineRule="auto"/>
              <w:jc w:val="center"/>
              <w:rPr>
                <w:rFonts w:ascii="Times New Roman" w:eastAsia="Times New Roman" w:hAnsi="Times New Roman" w:cs="Times New Roman"/>
                <w:b/>
                <w:sz w:val="24"/>
                <w:szCs w:val="24"/>
                <w:lang w:eastAsia="lv-LV"/>
              </w:rPr>
            </w:pPr>
            <w:r w:rsidRPr="00023D28">
              <w:rPr>
                <w:rFonts w:ascii="Times New Roman" w:eastAsia="Times New Roman" w:hAnsi="Times New Roman" w:cs="Times New Roman"/>
                <w:b/>
                <w:sz w:val="24"/>
                <w:szCs w:val="24"/>
                <w:lang w:bidi="en-GB"/>
              </w:rPr>
              <w:t>1.</w:t>
            </w:r>
          </w:p>
        </w:tc>
        <w:tc>
          <w:tcPr>
            <w:tcW w:w="5289" w:type="dxa"/>
            <w:shd w:val="clear" w:color="auto" w:fill="auto"/>
          </w:tcPr>
          <w:p w14:paraId="1E7A19F1" w14:textId="2F8685B3" w:rsidR="0051636F" w:rsidRPr="00023D28" w:rsidRDefault="0051636F" w:rsidP="002F14BE">
            <w:pPr>
              <w:spacing w:after="0" w:line="240" w:lineRule="auto"/>
              <w:jc w:val="both"/>
              <w:rPr>
                <w:rFonts w:ascii="Times New Roman" w:eastAsia="Times New Roman" w:hAnsi="Times New Roman" w:cs="Times New Roman"/>
                <w:sz w:val="24"/>
                <w:szCs w:val="24"/>
                <w:lang w:eastAsia="lv-LV"/>
              </w:rPr>
            </w:pPr>
            <w:r w:rsidRPr="00023D28">
              <w:rPr>
                <w:rFonts w:ascii="Times New Roman" w:eastAsia="Times New Roman" w:hAnsi="Times New Roman" w:cs="Times New Roman"/>
                <w:b/>
                <w:sz w:val="24"/>
                <w:szCs w:val="24"/>
                <w:lang w:bidi="en-GB"/>
              </w:rPr>
              <w:t>Development of a parking system</w:t>
            </w:r>
            <w:r w:rsidRPr="00023D28">
              <w:rPr>
                <w:rFonts w:ascii="Times New Roman" w:eastAsia="Times New Roman" w:hAnsi="Times New Roman" w:cs="Times New Roman"/>
                <w:lang w:bidi="en-GB"/>
              </w:rPr>
              <w:t xml:space="preserve"> in accordance with the Technical Specification</w:t>
            </w:r>
          </w:p>
          <w:p w14:paraId="4D41F610" w14:textId="77777777" w:rsidR="0051636F" w:rsidRPr="00023D28" w:rsidRDefault="0051636F" w:rsidP="002F14BE">
            <w:pPr>
              <w:spacing w:after="0" w:line="240" w:lineRule="auto"/>
              <w:jc w:val="both"/>
              <w:rPr>
                <w:rFonts w:ascii="Times New Roman" w:eastAsia="Times New Roman" w:hAnsi="Times New Roman" w:cs="Times New Roman"/>
                <w:i/>
                <w:sz w:val="24"/>
                <w:szCs w:val="24"/>
                <w:lang w:eastAsia="lv-LV"/>
              </w:rPr>
            </w:pPr>
            <w:r w:rsidRPr="00023D28">
              <w:rPr>
                <w:rFonts w:ascii="Times New Roman" w:eastAsia="Times New Roman" w:hAnsi="Times New Roman" w:cs="Times New Roman"/>
                <w:i/>
                <w:sz w:val="24"/>
                <w:szCs w:val="24"/>
                <w:lang w:bidi="en-GB"/>
              </w:rPr>
              <w:t>(evaluation criterion A1)</w:t>
            </w:r>
          </w:p>
        </w:tc>
        <w:tc>
          <w:tcPr>
            <w:tcW w:w="1276" w:type="dxa"/>
            <w:shd w:val="clear" w:color="auto" w:fill="auto"/>
            <w:vAlign w:val="center"/>
          </w:tcPr>
          <w:p w14:paraId="76899089" w14:textId="4E381BE7" w:rsidR="0051636F" w:rsidRPr="00023D28" w:rsidRDefault="00396C32" w:rsidP="002F14BE">
            <w:pPr>
              <w:spacing w:after="0" w:line="240" w:lineRule="auto"/>
              <w:jc w:val="center"/>
              <w:rPr>
                <w:rFonts w:ascii="Times New Roman" w:eastAsia="Times New Roman" w:hAnsi="Times New Roman" w:cs="Times New Roman"/>
                <w:b/>
                <w:sz w:val="24"/>
                <w:szCs w:val="24"/>
                <w:lang w:eastAsia="lv-LV"/>
              </w:rPr>
            </w:pPr>
            <w:r w:rsidRPr="00023D28">
              <w:rPr>
                <w:rFonts w:ascii="Times New Roman" w:eastAsia="Times New Roman" w:hAnsi="Times New Roman" w:cs="Times New Roman"/>
                <w:b/>
                <w:sz w:val="24"/>
                <w:szCs w:val="24"/>
                <w:lang w:bidi="en-GB"/>
              </w:rPr>
              <w:t>system</w:t>
            </w:r>
          </w:p>
        </w:tc>
        <w:tc>
          <w:tcPr>
            <w:tcW w:w="1559" w:type="dxa"/>
            <w:shd w:val="pct12" w:color="auto" w:fill="auto"/>
          </w:tcPr>
          <w:p w14:paraId="167AD7FA" w14:textId="77777777" w:rsidR="0051636F" w:rsidRPr="00023D28" w:rsidRDefault="0051636F" w:rsidP="002F14BE">
            <w:pPr>
              <w:spacing w:before="120" w:after="120" w:line="240" w:lineRule="auto"/>
              <w:jc w:val="center"/>
              <w:rPr>
                <w:rFonts w:ascii="Times New Roman" w:eastAsia="Times New Roman" w:hAnsi="Times New Roman" w:cs="Times New Roman"/>
                <w:b/>
                <w:sz w:val="24"/>
                <w:szCs w:val="24"/>
                <w:lang w:eastAsia="lv-LV"/>
              </w:rPr>
            </w:pPr>
          </w:p>
          <w:p w14:paraId="01BC3D35" w14:textId="77777777" w:rsidR="0051636F" w:rsidRPr="00023D28" w:rsidRDefault="0051636F" w:rsidP="002F14BE">
            <w:pPr>
              <w:spacing w:before="120" w:after="120" w:line="240" w:lineRule="auto"/>
              <w:jc w:val="center"/>
              <w:rPr>
                <w:rFonts w:ascii="Times New Roman" w:eastAsia="Times New Roman" w:hAnsi="Times New Roman" w:cs="Times New Roman"/>
                <w:b/>
                <w:sz w:val="24"/>
                <w:szCs w:val="24"/>
                <w:lang w:eastAsia="lv-LV"/>
              </w:rPr>
            </w:pPr>
          </w:p>
        </w:tc>
      </w:tr>
      <w:tr w:rsidR="0051636F" w:rsidRPr="00023D28" w14:paraId="097CDCA9" w14:textId="77777777" w:rsidTr="002F14BE">
        <w:trPr>
          <w:jc w:val="center"/>
        </w:trPr>
        <w:tc>
          <w:tcPr>
            <w:tcW w:w="1277" w:type="dxa"/>
            <w:shd w:val="clear" w:color="auto" w:fill="auto"/>
          </w:tcPr>
          <w:p w14:paraId="47106020" w14:textId="23E5B12A" w:rsidR="0051636F" w:rsidRPr="00023D28" w:rsidRDefault="0051636F" w:rsidP="0051636F">
            <w:pPr>
              <w:spacing w:before="120" w:after="120" w:line="240" w:lineRule="auto"/>
              <w:jc w:val="center"/>
              <w:rPr>
                <w:rFonts w:ascii="Times New Roman" w:eastAsia="Times New Roman" w:hAnsi="Times New Roman" w:cs="Times New Roman"/>
                <w:b/>
                <w:sz w:val="24"/>
                <w:szCs w:val="24"/>
                <w:lang w:eastAsia="lv-LV"/>
              </w:rPr>
            </w:pPr>
            <w:r w:rsidRPr="00023D28">
              <w:rPr>
                <w:rFonts w:ascii="Times New Roman" w:eastAsia="Times New Roman" w:hAnsi="Times New Roman" w:cs="Times New Roman"/>
                <w:b/>
                <w:sz w:val="24"/>
                <w:szCs w:val="24"/>
                <w:lang w:bidi="en-GB"/>
              </w:rPr>
              <w:t>2.</w:t>
            </w:r>
          </w:p>
        </w:tc>
        <w:tc>
          <w:tcPr>
            <w:tcW w:w="5289" w:type="dxa"/>
            <w:shd w:val="clear" w:color="auto" w:fill="auto"/>
          </w:tcPr>
          <w:p w14:paraId="06C7D98F" w14:textId="06546CC1" w:rsidR="0051636F" w:rsidRPr="00023D28" w:rsidRDefault="0051636F" w:rsidP="0051636F">
            <w:pPr>
              <w:spacing w:after="0" w:line="240" w:lineRule="auto"/>
              <w:jc w:val="both"/>
              <w:rPr>
                <w:rFonts w:ascii="Times New Roman" w:eastAsia="Times New Roman" w:hAnsi="Times New Roman" w:cs="Times New Roman"/>
                <w:sz w:val="24"/>
                <w:szCs w:val="24"/>
                <w:lang w:eastAsia="lv-LV"/>
              </w:rPr>
            </w:pPr>
            <w:r w:rsidRPr="00023D28">
              <w:rPr>
                <w:rFonts w:ascii="Times New Roman" w:eastAsia="Times New Roman" w:hAnsi="Times New Roman" w:cs="Times New Roman"/>
                <w:b/>
                <w:sz w:val="24"/>
                <w:szCs w:val="24"/>
                <w:lang w:bidi="en-GB"/>
              </w:rPr>
              <w:t xml:space="preserve">Parking </w:t>
            </w:r>
            <w:r w:rsidRPr="00023D28">
              <w:rPr>
                <w:rFonts w:ascii="Times New Roman" w:eastAsia="Times New Roman" w:hAnsi="Times New Roman" w:cs="Times New Roman"/>
                <w:sz w:val="24"/>
                <w:szCs w:val="24"/>
                <w:lang w:bidi="en-GB"/>
              </w:rPr>
              <w:t>maintenance services</w:t>
            </w:r>
          </w:p>
          <w:p w14:paraId="5A4478CD" w14:textId="34CFE346" w:rsidR="0051636F" w:rsidRPr="00023D28" w:rsidRDefault="0051636F" w:rsidP="0051636F">
            <w:pPr>
              <w:spacing w:after="0" w:line="240" w:lineRule="auto"/>
              <w:jc w:val="both"/>
              <w:rPr>
                <w:rFonts w:ascii="Times New Roman" w:hAnsi="Times New Roman" w:cs="Times New Roman"/>
                <w:b/>
                <w:sz w:val="24"/>
                <w:szCs w:val="24"/>
              </w:rPr>
            </w:pPr>
            <w:r w:rsidRPr="00023D28">
              <w:rPr>
                <w:rFonts w:ascii="Times New Roman" w:eastAsia="Times New Roman" w:hAnsi="Times New Roman" w:cs="Times New Roman"/>
                <w:i/>
                <w:sz w:val="24"/>
                <w:szCs w:val="24"/>
                <w:lang w:bidi="en-GB"/>
              </w:rPr>
              <w:t>(evaluation criterion A2)</w:t>
            </w:r>
          </w:p>
        </w:tc>
        <w:tc>
          <w:tcPr>
            <w:tcW w:w="1276" w:type="dxa"/>
            <w:shd w:val="clear" w:color="auto" w:fill="auto"/>
            <w:vAlign w:val="center"/>
          </w:tcPr>
          <w:p w14:paraId="0FDB2DC3" w14:textId="605C4800" w:rsidR="0051636F" w:rsidRPr="00023D28" w:rsidRDefault="003206EC" w:rsidP="0051636F">
            <w:pPr>
              <w:spacing w:after="0" w:line="240" w:lineRule="auto"/>
              <w:jc w:val="center"/>
              <w:rPr>
                <w:rFonts w:ascii="Times New Roman" w:eastAsia="Times New Roman" w:hAnsi="Times New Roman" w:cs="Times New Roman"/>
                <w:b/>
                <w:sz w:val="24"/>
                <w:szCs w:val="24"/>
                <w:lang w:eastAsia="lv-LV"/>
              </w:rPr>
            </w:pPr>
            <w:r w:rsidRPr="00023D28">
              <w:rPr>
                <w:rFonts w:ascii="Times New Roman" w:eastAsia="Times New Roman" w:hAnsi="Times New Roman" w:cs="Times New Roman"/>
                <w:b/>
                <w:sz w:val="24"/>
                <w:szCs w:val="24"/>
                <w:lang w:bidi="en-GB"/>
              </w:rPr>
              <w:t>For 1 m/h</w:t>
            </w:r>
          </w:p>
        </w:tc>
        <w:tc>
          <w:tcPr>
            <w:tcW w:w="1559" w:type="dxa"/>
            <w:shd w:val="pct12" w:color="auto" w:fill="auto"/>
          </w:tcPr>
          <w:p w14:paraId="66774AC9" w14:textId="77777777" w:rsidR="0051636F" w:rsidRPr="00023D28" w:rsidRDefault="0051636F" w:rsidP="0051636F">
            <w:pPr>
              <w:spacing w:before="120" w:after="120" w:line="240" w:lineRule="auto"/>
              <w:jc w:val="center"/>
              <w:rPr>
                <w:rFonts w:ascii="Times New Roman" w:eastAsia="Times New Roman" w:hAnsi="Times New Roman" w:cs="Times New Roman"/>
                <w:b/>
                <w:sz w:val="24"/>
                <w:szCs w:val="24"/>
                <w:lang w:eastAsia="lv-LV"/>
              </w:rPr>
            </w:pPr>
          </w:p>
        </w:tc>
      </w:tr>
      <w:tr w:rsidR="0051636F" w:rsidRPr="00023D28" w14:paraId="320C8319" w14:textId="77777777" w:rsidTr="002F14BE">
        <w:trPr>
          <w:jc w:val="center"/>
        </w:trPr>
        <w:tc>
          <w:tcPr>
            <w:tcW w:w="1277" w:type="dxa"/>
            <w:shd w:val="clear" w:color="auto" w:fill="auto"/>
          </w:tcPr>
          <w:p w14:paraId="5BCF655B" w14:textId="14B708CD" w:rsidR="0051636F" w:rsidRPr="00023D28" w:rsidRDefault="0051636F" w:rsidP="0051636F">
            <w:pPr>
              <w:spacing w:before="120" w:after="120" w:line="240" w:lineRule="auto"/>
              <w:jc w:val="center"/>
              <w:rPr>
                <w:rFonts w:ascii="Times New Roman" w:eastAsia="Times New Roman" w:hAnsi="Times New Roman" w:cs="Times New Roman"/>
                <w:b/>
                <w:sz w:val="24"/>
                <w:szCs w:val="24"/>
                <w:lang w:eastAsia="lv-LV"/>
              </w:rPr>
            </w:pPr>
            <w:r w:rsidRPr="00023D28">
              <w:rPr>
                <w:rFonts w:ascii="Times New Roman" w:eastAsia="Times New Roman" w:hAnsi="Times New Roman" w:cs="Times New Roman"/>
                <w:b/>
                <w:sz w:val="24"/>
                <w:szCs w:val="24"/>
                <w:lang w:bidi="en-GB"/>
              </w:rPr>
              <w:t>3.</w:t>
            </w:r>
          </w:p>
        </w:tc>
        <w:tc>
          <w:tcPr>
            <w:tcW w:w="5289" w:type="dxa"/>
            <w:shd w:val="clear" w:color="auto" w:fill="auto"/>
          </w:tcPr>
          <w:p w14:paraId="3E703730" w14:textId="18F2B5A0" w:rsidR="0051636F" w:rsidRPr="00023D28" w:rsidRDefault="0051636F" w:rsidP="0051636F">
            <w:pPr>
              <w:spacing w:after="0" w:line="240" w:lineRule="auto"/>
              <w:jc w:val="both"/>
              <w:rPr>
                <w:rFonts w:ascii="Times New Roman" w:eastAsia="Times New Roman" w:hAnsi="Times New Roman" w:cs="Times New Roman"/>
                <w:sz w:val="24"/>
                <w:szCs w:val="24"/>
                <w:lang w:eastAsia="lv-LV"/>
              </w:rPr>
            </w:pPr>
            <w:r w:rsidRPr="00023D28">
              <w:rPr>
                <w:rFonts w:ascii="Times New Roman" w:eastAsia="Times New Roman" w:hAnsi="Times New Roman" w:cs="Times New Roman"/>
                <w:b/>
                <w:sz w:val="24"/>
                <w:szCs w:val="24"/>
                <w:lang w:bidi="en-GB"/>
              </w:rPr>
              <w:t>Parking system development work orders (</w:t>
            </w:r>
            <w:r w:rsidRPr="00023D28">
              <w:rPr>
                <w:rFonts w:ascii="Times New Roman" w:eastAsia="Times New Roman" w:hAnsi="Times New Roman" w:cs="Times New Roman"/>
                <w:sz w:val="24"/>
                <w:szCs w:val="24"/>
                <w:lang w:bidi="en-GB"/>
              </w:rPr>
              <w:t>change requests) services</w:t>
            </w:r>
          </w:p>
          <w:p w14:paraId="72021230" w14:textId="6A45D32B" w:rsidR="0051636F" w:rsidRPr="00023D28" w:rsidRDefault="0051636F" w:rsidP="0051636F">
            <w:pPr>
              <w:spacing w:after="0" w:line="240" w:lineRule="auto"/>
              <w:jc w:val="both"/>
              <w:rPr>
                <w:rFonts w:ascii="Times New Roman" w:eastAsia="Times New Roman" w:hAnsi="Times New Roman" w:cs="Times New Roman"/>
                <w:sz w:val="24"/>
                <w:szCs w:val="24"/>
                <w:lang w:eastAsia="lv-LV"/>
              </w:rPr>
            </w:pPr>
            <w:r w:rsidRPr="00023D28">
              <w:rPr>
                <w:rFonts w:ascii="Times New Roman" w:eastAsia="Times New Roman" w:hAnsi="Times New Roman" w:cs="Times New Roman"/>
                <w:i/>
                <w:sz w:val="24"/>
                <w:szCs w:val="24"/>
                <w:lang w:bidi="en-GB"/>
              </w:rPr>
              <w:t>(evaluation criterion A3)</w:t>
            </w:r>
          </w:p>
        </w:tc>
        <w:tc>
          <w:tcPr>
            <w:tcW w:w="1276" w:type="dxa"/>
            <w:shd w:val="clear" w:color="auto" w:fill="auto"/>
            <w:vAlign w:val="center"/>
          </w:tcPr>
          <w:p w14:paraId="5480AEE7" w14:textId="4F4311F3" w:rsidR="0051636F" w:rsidRPr="00023D28" w:rsidRDefault="0051636F" w:rsidP="0051636F">
            <w:pPr>
              <w:spacing w:after="0" w:line="240" w:lineRule="auto"/>
              <w:jc w:val="center"/>
              <w:rPr>
                <w:rFonts w:ascii="Times New Roman" w:eastAsia="Times New Roman" w:hAnsi="Times New Roman" w:cs="Times New Roman"/>
                <w:b/>
                <w:sz w:val="24"/>
                <w:szCs w:val="24"/>
                <w:lang w:eastAsia="lv-LV"/>
              </w:rPr>
            </w:pPr>
            <w:r w:rsidRPr="00023D28">
              <w:rPr>
                <w:rFonts w:ascii="Times New Roman" w:eastAsia="Times New Roman" w:hAnsi="Times New Roman" w:cs="Times New Roman"/>
                <w:b/>
                <w:sz w:val="24"/>
                <w:szCs w:val="24"/>
                <w:lang w:bidi="en-GB"/>
              </w:rPr>
              <w:t>For 1 m/h</w:t>
            </w:r>
          </w:p>
        </w:tc>
        <w:tc>
          <w:tcPr>
            <w:tcW w:w="1559" w:type="dxa"/>
            <w:shd w:val="pct12" w:color="auto" w:fill="auto"/>
            <w:vAlign w:val="center"/>
          </w:tcPr>
          <w:p w14:paraId="67C2AA4F" w14:textId="77777777" w:rsidR="0051636F" w:rsidRPr="00023D28" w:rsidRDefault="0051636F" w:rsidP="0051636F">
            <w:pPr>
              <w:spacing w:before="120" w:after="120" w:line="240" w:lineRule="auto"/>
              <w:jc w:val="center"/>
              <w:rPr>
                <w:rFonts w:ascii="Times New Roman" w:eastAsia="Times New Roman" w:hAnsi="Times New Roman" w:cs="Times New Roman"/>
                <w:b/>
                <w:sz w:val="24"/>
                <w:szCs w:val="24"/>
                <w:lang w:eastAsia="lv-LV"/>
              </w:rPr>
            </w:pPr>
          </w:p>
        </w:tc>
      </w:tr>
    </w:tbl>
    <w:p w14:paraId="250E2D3A" w14:textId="77777777" w:rsidR="0051636F" w:rsidRPr="00023D28" w:rsidRDefault="0051636F" w:rsidP="0051636F">
      <w:pPr>
        <w:spacing w:after="0" w:line="240" w:lineRule="auto"/>
        <w:rPr>
          <w:rFonts w:ascii="Times New Roman" w:eastAsia="Times New Roman" w:hAnsi="Times New Roman" w:cs="Times New Roman"/>
          <w:sz w:val="24"/>
          <w:szCs w:val="24"/>
          <w:lang w:eastAsia="lv-LV"/>
        </w:rPr>
      </w:pPr>
    </w:p>
    <w:p w14:paraId="0FE7FB9B" w14:textId="77777777" w:rsidR="0051636F" w:rsidRPr="00023D28" w:rsidRDefault="0051636F" w:rsidP="0051636F">
      <w:pPr>
        <w:spacing w:before="120" w:after="120" w:line="240" w:lineRule="auto"/>
        <w:rPr>
          <w:rFonts w:ascii="Times New Roman" w:eastAsia="Times New Roman" w:hAnsi="Times New Roman" w:cs="Times New Roman"/>
          <w:i/>
          <w:sz w:val="24"/>
          <w:szCs w:val="24"/>
          <w:lang w:eastAsia="lv-LV"/>
        </w:rPr>
      </w:pPr>
      <w:r w:rsidRPr="00023D28">
        <w:rPr>
          <w:rFonts w:ascii="Times New Roman" w:eastAsia="Times New Roman" w:hAnsi="Times New Roman" w:cs="Times New Roman"/>
          <w:i/>
          <w:sz w:val="24"/>
          <w:szCs w:val="24"/>
          <w:lang w:bidi="en-GB"/>
        </w:rPr>
        <w:t>*Amounts shall be specified with 2 decimal places</w:t>
      </w:r>
    </w:p>
    <w:p w14:paraId="51AC1D15" w14:textId="77777777" w:rsidR="0051636F" w:rsidRPr="00023D28" w:rsidRDefault="0051636F" w:rsidP="0051636F">
      <w:pPr>
        <w:spacing w:before="120" w:after="120" w:line="240" w:lineRule="auto"/>
        <w:jc w:val="both"/>
        <w:rPr>
          <w:rFonts w:ascii="Times New Roman" w:eastAsia="Times New Roman" w:hAnsi="Times New Roman" w:cs="Times New Roman"/>
          <w:i/>
          <w:sz w:val="24"/>
          <w:szCs w:val="24"/>
          <w:lang w:eastAsia="lv-LV"/>
        </w:rPr>
      </w:pPr>
      <w:r w:rsidRPr="00023D28">
        <w:rPr>
          <w:rFonts w:ascii="Times New Roman" w:eastAsia="Times New Roman" w:hAnsi="Times New Roman" w:cs="Times New Roman"/>
          <w:i/>
          <w:sz w:val="24"/>
          <w:szCs w:val="24"/>
          <w:lang w:bidi="en-GB"/>
        </w:rPr>
        <w:t>The financial offer submitted by the Tenderer shall be binding for the entire term of the procurement contract and the Contracting Authority shall be entitled to request the provision of the service at the price quoted by the Tenderer.</w:t>
      </w:r>
    </w:p>
    <w:p w14:paraId="6C922A67" w14:textId="77777777" w:rsidR="0051636F" w:rsidRPr="00023D28" w:rsidRDefault="0051636F" w:rsidP="007B6F14">
      <w:pPr>
        <w:tabs>
          <w:tab w:val="left" w:pos="426"/>
        </w:tabs>
        <w:autoSpaceDE w:val="0"/>
        <w:autoSpaceDN w:val="0"/>
        <w:adjustRightInd w:val="0"/>
        <w:spacing w:before="120" w:after="0" w:line="276" w:lineRule="auto"/>
        <w:jc w:val="both"/>
        <w:rPr>
          <w:rFonts w:ascii="Times New Roman" w:hAnsi="Times New Roman" w:cs="Times New Roman"/>
          <w:b/>
          <w:bCs/>
          <w:sz w:val="24"/>
          <w:szCs w:val="24"/>
        </w:rPr>
      </w:pPr>
    </w:p>
    <w:p w14:paraId="4947F8F7" w14:textId="75180952" w:rsidR="007B6F14" w:rsidRPr="00023D28" w:rsidRDefault="00911260" w:rsidP="007B6F14">
      <w:pPr>
        <w:tabs>
          <w:tab w:val="left" w:pos="426"/>
        </w:tabs>
        <w:autoSpaceDE w:val="0"/>
        <w:autoSpaceDN w:val="0"/>
        <w:adjustRightInd w:val="0"/>
        <w:spacing w:before="120" w:after="0" w:line="276" w:lineRule="auto"/>
        <w:jc w:val="both"/>
        <w:rPr>
          <w:rFonts w:ascii="Times New Roman" w:hAnsi="Times New Roman" w:cs="Times New Roman"/>
          <w:bCs/>
          <w:sz w:val="24"/>
          <w:szCs w:val="24"/>
          <w:lang w:eastAsia="ar-SA"/>
        </w:rPr>
      </w:pPr>
      <w:r w:rsidRPr="00023D28">
        <w:rPr>
          <w:rFonts w:ascii="Times New Roman" w:eastAsia="Times New Roman" w:hAnsi="Times New Roman" w:cs="Times New Roman"/>
          <w:b/>
          <w:sz w:val="24"/>
          <w:szCs w:val="24"/>
          <w:lang w:bidi="en-GB"/>
        </w:rPr>
        <w:t>4.3.</w:t>
      </w:r>
      <w:r w:rsidRPr="00023D28">
        <w:rPr>
          <w:rFonts w:ascii="Times New Roman" w:eastAsia="Times New Roman" w:hAnsi="Times New Roman" w:cs="Times New Roman"/>
          <w:sz w:val="24"/>
          <w:szCs w:val="24"/>
          <w:lang w:bidi="en-GB"/>
        </w:rPr>
        <w:t>The form of the financial offer proposed by the Tenderer (if applicable):</w:t>
      </w:r>
    </w:p>
    <w:tbl>
      <w:tblPr>
        <w:tblStyle w:val="TableGrid"/>
        <w:tblW w:w="0" w:type="auto"/>
        <w:tblLook w:val="04A0" w:firstRow="1" w:lastRow="0" w:firstColumn="1" w:lastColumn="0" w:noHBand="0" w:noVBand="1"/>
      </w:tblPr>
      <w:tblGrid>
        <w:gridCol w:w="9204"/>
      </w:tblGrid>
      <w:tr w:rsidR="007B6F14" w:rsidRPr="00023D28" w14:paraId="183181FF" w14:textId="77777777" w:rsidTr="002F14BE">
        <w:trPr>
          <w:trHeight w:val="751"/>
        </w:trPr>
        <w:tc>
          <w:tcPr>
            <w:tcW w:w="9204" w:type="dxa"/>
            <w:vAlign w:val="center"/>
          </w:tcPr>
          <w:p w14:paraId="6926FFD5" w14:textId="77777777" w:rsidR="007B6F14" w:rsidRPr="00023D28" w:rsidRDefault="007B6F14" w:rsidP="002F14BE">
            <w:pPr>
              <w:tabs>
                <w:tab w:val="left" w:pos="426"/>
              </w:tabs>
              <w:autoSpaceDE w:val="0"/>
              <w:autoSpaceDN w:val="0"/>
              <w:adjustRightInd w:val="0"/>
              <w:jc w:val="center"/>
              <w:rPr>
                <w:rFonts w:ascii="Times New Roman" w:hAnsi="Times New Roman" w:cs="Times New Roman"/>
                <w:bCs/>
                <w:i/>
                <w:iCs/>
                <w:sz w:val="20"/>
                <w:szCs w:val="20"/>
                <w:lang w:eastAsia="ar-SA"/>
              </w:rPr>
            </w:pPr>
            <w:r w:rsidRPr="00023D28">
              <w:rPr>
                <w:rFonts w:ascii="Times New Roman" w:eastAsia="Times New Roman" w:hAnsi="Times New Roman" w:cs="Times New Roman"/>
                <w:i/>
                <w:color w:val="FF0000"/>
                <w:sz w:val="20"/>
                <w:szCs w:val="20"/>
                <w:lang w:bidi="en-GB"/>
              </w:rPr>
              <w:t>The Tenderer may submit its own financial offer form, giving a more detailed breakdown of its cost items and their prices.</w:t>
            </w:r>
          </w:p>
        </w:tc>
      </w:tr>
    </w:tbl>
    <w:p w14:paraId="4DE0EF45" w14:textId="3E54D187" w:rsidR="007B6F14" w:rsidRPr="00023D28" w:rsidRDefault="007B6F14" w:rsidP="00883FED">
      <w:pPr>
        <w:pStyle w:val="ListBullet4"/>
        <w:numPr>
          <w:ilvl w:val="0"/>
          <w:numId w:val="0"/>
        </w:numPr>
        <w:rPr>
          <w:b/>
          <w:bCs/>
          <w:szCs w:val="24"/>
        </w:rPr>
      </w:pPr>
    </w:p>
    <w:p w14:paraId="284B3DB8" w14:textId="362A9789" w:rsidR="00140BB7" w:rsidRPr="00023D28" w:rsidRDefault="007B6F14" w:rsidP="00883FED">
      <w:pPr>
        <w:pStyle w:val="ListBullet4"/>
        <w:numPr>
          <w:ilvl w:val="0"/>
          <w:numId w:val="0"/>
        </w:numPr>
        <w:rPr>
          <w:b/>
          <w:bCs/>
          <w:szCs w:val="24"/>
        </w:rPr>
      </w:pPr>
      <w:r w:rsidRPr="00023D28">
        <w:rPr>
          <w:b/>
          <w:szCs w:val="24"/>
          <w:lang w:bidi="en-GB"/>
        </w:rPr>
        <w:t>4.4.The Tenderer's tender for the service development hours:</w:t>
      </w:r>
    </w:p>
    <w:tbl>
      <w:tblPr>
        <w:tblW w:w="9791" w:type="dxa"/>
        <w:tblLook w:val="04A0" w:firstRow="1" w:lastRow="0" w:firstColumn="1" w:lastColumn="0" w:noHBand="0" w:noVBand="1"/>
      </w:tblPr>
      <w:tblGrid>
        <w:gridCol w:w="1340"/>
        <w:gridCol w:w="4220"/>
        <w:gridCol w:w="1523"/>
        <w:gridCol w:w="2708"/>
      </w:tblGrid>
      <w:tr w:rsidR="00D92971" w:rsidRPr="00023D28" w14:paraId="5DD5ADCA" w14:textId="77777777" w:rsidTr="00962C19">
        <w:trPr>
          <w:trHeight w:val="620"/>
        </w:trPr>
        <w:tc>
          <w:tcPr>
            <w:tcW w:w="1340" w:type="dxa"/>
            <w:tcBorders>
              <w:top w:val="single" w:sz="4" w:space="0" w:color="auto"/>
              <w:left w:val="single" w:sz="4" w:space="0" w:color="auto"/>
              <w:bottom w:val="single" w:sz="4" w:space="0" w:color="auto"/>
              <w:right w:val="single" w:sz="4" w:space="0" w:color="auto"/>
            </w:tcBorders>
            <w:shd w:val="clear" w:color="000000" w:fill="FFF2CC"/>
            <w:vAlign w:val="center"/>
            <w:hideMark/>
          </w:tcPr>
          <w:p w14:paraId="45DCEA07" w14:textId="77777777" w:rsidR="00D92971" w:rsidRPr="00023D28" w:rsidRDefault="00D92971" w:rsidP="002F14BE">
            <w:pPr>
              <w:spacing w:after="0" w:line="240" w:lineRule="auto"/>
              <w:jc w:val="center"/>
              <w:rPr>
                <w:rFonts w:ascii="Times New Roman" w:eastAsia="Times New Roman" w:hAnsi="Times New Roman" w:cs="Times New Roman"/>
                <w:b/>
                <w:bCs/>
                <w:color w:val="000000"/>
                <w:lang w:eastAsia="lv-LV"/>
              </w:rPr>
            </w:pPr>
            <w:r w:rsidRPr="00023D28">
              <w:rPr>
                <w:rFonts w:ascii="Times New Roman" w:eastAsia="Times New Roman" w:hAnsi="Times New Roman" w:cs="Times New Roman"/>
                <w:b/>
                <w:color w:val="000000"/>
                <w:lang w:bidi="en-GB"/>
              </w:rPr>
              <w:t xml:space="preserve">No. </w:t>
            </w:r>
            <w:r w:rsidRPr="00023D28">
              <w:rPr>
                <w:rFonts w:ascii="Times New Roman" w:eastAsia="Times New Roman" w:hAnsi="Times New Roman" w:cs="Times New Roman"/>
                <w:b/>
                <w:color w:val="000000"/>
                <w:lang w:bidi="en-GB"/>
              </w:rPr>
              <w:br/>
              <w:t>(</w:t>
            </w:r>
            <w:r w:rsidRPr="00023D28">
              <w:rPr>
                <w:rFonts w:ascii="Times New Roman" w:eastAsia="Times New Roman" w:hAnsi="Times New Roman" w:cs="Times New Roman"/>
                <w:b/>
                <w:i/>
                <w:color w:val="000000"/>
                <w:sz w:val="20"/>
                <w:szCs w:val="20"/>
                <w:lang w:bidi="en-GB"/>
              </w:rPr>
              <w:t>according to TS)</w:t>
            </w:r>
            <w:r w:rsidRPr="00023D28">
              <w:rPr>
                <w:rFonts w:ascii="Times New Roman" w:eastAsia="Times New Roman" w:hAnsi="Times New Roman" w:cs="Times New Roman"/>
                <w:b/>
                <w:color w:val="000000"/>
                <w:lang w:bidi="en-GB"/>
              </w:rPr>
              <w:t xml:space="preserve"> </w:t>
            </w:r>
          </w:p>
        </w:tc>
        <w:tc>
          <w:tcPr>
            <w:tcW w:w="4325" w:type="dxa"/>
            <w:tcBorders>
              <w:top w:val="single" w:sz="4" w:space="0" w:color="auto"/>
              <w:left w:val="nil"/>
              <w:bottom w:val="single" w:sz="4" w:space="0" w:color="auto"/>
              <w:right w:val="single" w:sz="4" w:space="0" w:color="auto"/>
            </w:tcBorders>
            <w:shd w:val="clear" w:color="000000" w:fill="FFF2CC"/>
            <w:vAlign w:val="center"/>
            <w:hideMark/>
          </w:tcPr>
          <w:p w14:paraId="470ADF9E" w14:textId="77777777" w:rsidR="00D92971" w:rsidRPr="00023D28" w:rsidRDefault="00D92971" w:rsidP="002F14BE">
            <w:pPr>
              <w:spacing w:after="0" w:line="240" w:lineRule="auto"/>
              <w:rPr>
                <w:rFonts w:ascii="Times New Roman" w:eastAsia="Times New Roman" w:hAnsi="Times New Roman" w:cs="Times New Roman"/>
                <w:b/>
                <w:bCs/>
                <w:color w:val="000000"/>
                <w:sz w:val="24"/>
                <w:szCs w:val="24"/>
                <w:lang w:eastAsia="lv-LV"/>
              </w:rPr>
            </w:pPr>
            <w:r w:rsidRPr="00023D28">
              <w:rPr>
                <w:rFonts w:ascii="Times New Roman" w:eastAsia="Times New Roman" w:hAnsi="Times New Roman" w:cs="Times New Roman"/>
                <w:b/>
                <w:color w:val="000000"/>
                <w:sz w:val="24"/>
                <w:szCs w:val="24"/>
                <w:lang w:bidi="en-GB"/>
              </w:rPr>
              <w:t xml:space="preserve">Functional requirements of the system </w:t>
            </w:r>
          </w:p>
        </w:tc>
        <w:tc>
          <w:tcPr>
            <w:tcW w:w="1418" w:type="dxa"/>
            <w:tcBorders>
              <w:top w:val="single" w:sz="4" w:space="0" w:color="auto"/>
              <w:left w:val="nil"/>
              <w:bottom w:val="single" w:sz="4" w:space="0" w:color="auto"/>
              <w:right w:val="single" w:sz="4" w:space="0" w:color="auto"/>
            </w:tcBorders>
            <w:shd w:val="clear" w:color="000000" w:fill="FFF2CC"/>
            <w:vAlign w:val="center"/>
            <w:hideMark/>
          </w:tcPr>
          <w:p w14:paraId="07317869" w14:textId="77777777" w:rsidR="00D92971" w:rsidRPr="00023D28" w:rsidRDefault="00D92971" w:rsidP="002F14BE">
            <w:pPr>
              <w:spacing w:after="0" w:line="240" w:lineRule="auto"/>
              <w:jc w:val="center"/>
              <w:rPr>
                <w:rFonts w:ascii="Times New Roman" w:eastAsia="Times New Roman" w:hAnsi="Times New Roman" w:cs="Times New Roman"/>
                <w:b/>
                <w:bCs/>
                <w:color w:val="000000"/>
                <w:sz w:val="24"/>
                <w:szCs w:val="24"/>
                <w:lang w:eastAsia="lv-LV"/>
              </w:rPr>
            </w:pPr>
            <w:r w:rsidRPr="00023D28">
              <w:rPr>
                <w:rFonts w:ascii="Times New Roman" w:eastAsia="Times New Roman" w:hAnsi="Times New Roman" w:cs="Times New Roman"/>
                <w:b/>
                <w:color w:val="000000"/>
                <w:sz w:val="24"/>
                <w:szCs w:val="24"/>
                <w:lang w:bidi="en-GB"/>
              </w:rPr>
              <w:t>Total number of development hours</w:t>
            </w:r>
          </w:p>
        </w:tc>
        <w:tc>
          <w:tcPr>
            <w:tcW w:w="2708" w:type="dxa"/>
            <w:tcBorders>
              <w:top w:val="single" w:sz="4" w:space="0" w:color="auto"/>
              <w:left w:val="nil"/>
              <w:bottom w:val="single" w:sz="4" w:space="0" w:color="auto"/>
              <w:right w:val="single" w:sz="4" w:space="0" w:color="auto"/>
            </w:tcBorders>
            <w:shd w:val="clear" w:color="000000" w:fill="FFF2CC"/>
            <w:vAlign w:val="center"/>
            <w:hideMark/>
          </w:tcPr>
          <w:p w14:paraId="0FE4F69D" w14:textId="77777777" w:rsidR="00D92971" w:rsidRPr="00023D28" w:rsidRDefault="00D92971" w:rsidP="002F14BE">
            <w:pPr>
              <w:spacing w:after="0" w:line="240" w:lineRule="auto"/>
              <w:rPr>
                <w:rFonts w:ascii="Times New Roman" w:eastAsia="Times New Roman" w:hAnsi="Times New Roman" w:cs="Times New Roman"/>
                <w:i/>
                <w:iCs/>
                <w:color w:val="000000"/>
                <w:lang w:eastAsia="lv-LV"/>
              </w:rPr>
            </w:pPr>
            <w:r w:rsidRPr="00023D28">
              <w:rPr>
                <w:rFonts w:ascii="Times New Roman" w:eastAsia="Times New Roman" w:hAnsi="Times New Roman" w:cs="Times New Roman"/>
                <w:i/>
                <w:color w:val="000000"/>
                <w:lang w:bidi="en-GB"/>
              </w:rPr>
              <w:t>Notes</w:t>
            </w:r>
          </w:p>
        </w:tc>
      </w:tr>
      <w:tr w:rsidR="00D92971" w:rsidRPr="00023D28" w14:paraId="559693B6" w14:textId="77777777" w:rsidTr="00962C19">
        <w:trPr>
          <w:trHeight w:val="373"/>
        </w:trPr>
        <w:tc>
          <w:tcPr>
            <w:tcW w:w="1340" w:type="dxa"/>
            <w:tcBorders>
              <w:top w:val="nil"/>
              <w:left w:val="single" w:sz="4" w:space="0" w:color="auto"/>
              <w:bottom w:val="single" w:sz="4" w:space="0" w:color="auto"/>
              <w:right w:val="single" w:sz="4" w:space="0" w:color="auto"/>
            </w:tcBorders>
            <w:shd w:val="clear" w:color="auto" w:fill="auto"/>
          </w:tcPr>
          <w:p w14:paraId="69790688" w14:textId="77777777" w:rsidR="00D92971" w:rsidRPr="00023D28" w:rsidRDefault="00D92971" w:rsidP="002F14BE">
            <w:pPr>
              <w:spacing w:after="0" w:line="240" w:lineRule="auto"/>
              <w:jc w:val="center"/>
              <w:rPr>
                <w:rFonts w:ascii="Times New Roman" w:eastAsia="Times New Roman" w:hAnsi="Times New Roman" w:cs="Times New Roman"/>
                <w:color w:val="000000"/>
                <w:sz w:val="24"/>
                <w:szCs w:val="24"/>
                <w:lang w:eastAsia="lv-LV"/>
              </w:rPr>
            </w:pPr>
            <w:r w:rsidRPr="00023D28">
              <w:rPr>
                <w:rFonts w:ascii="Times New Roman" w:eastAsia="Times New Roman" w:hAnsi="Times New Roman" w:cs="Times New Roman"/>
                <w:color w:val="000000"/>
                <w:sz w:val="24"/>
                <w:szCs w:val="24"/>
                <w:lang w:bidi="en-GB"/>
              </w:rPr>
              <w:t>1.11.</w:t>
            </w:r>
          </w:p>
        </w:tc>
        <w:tc>
          <w:tcPr>
            <w:tcW w:w="4325" w:type="dxa"/>
            <w:tcBorders>
              <w:top w:val="nil"/>
              <w:left w:val="nil"/>
              <w:bottom w:val="single" w:sz="4" w:space="0" w:color="auto"/>
              <w:right w:val="single" w:sz="4" w:space="0" w:color="auto"/>
            </w:tcBorders>
            <w:shd w:val="clear" w:color="auto" w:fill="auto"/>
          </w:tcPr>
          <w:p w14:paraId="62FC7BAD" w14:textId="77777777" w:rsidR="00D92971" w:rsidRPr="00023D28" w:rsidRDefault="00D92971" w:rsidP="002F14BE">
            <w:pPr>
              <w:spacing w:after="0" w:line="240" w:lineRule="auto"/>
              <w:rPr>
                <w:rStyle w:val="normaltextrun"/>
                <w:rFonts w:ascii="Times New Roman" w:hAnsi="Times New Roman" w:cs="Times New Roman"/>
                <w:color w:val="000000"/>
                <w:sz w:val="24"/>
                <w:szCs w:val="24"/>
                <w:bdr w:val="none" w:sz="0" w:space="0" w:color="auto" w:frame="1"/>
              </w:rPr>
            </w:pPr>
            <w:r w:rsidRPr="00023D28">
              <w:rPr>
                <w:rStyle w:val="normaltextrun"/>
                <w:rFonts w:ascii="Times New Roman" w:eastAsia="Times New Roman" w:hAnsi="Times New Roman" w:cs="Times New Roman"/>
                <w:color w:val="000000"/>
                <w:sz w:val="24"/>
                <w:szCs w:val="24"/>
                <w:shd w:val="clear" w:color="auto" w:fill="FFFFFF"/>
                <w:lang w:bidi="en-GB"/>
              </w:rPr>
              <w:t>User management and training </w:t>
            </w:r>
          </w:p>
        </w:tc>
        <w:tc>
          <w:tcPr>
            <w:tcW w:w="1418" w:type="dxa"/>
            <w:tcBorders>
              <w:top w:val="nil"/>
              <w:left w:val="nil"/>
              <w:bottom w:val="single" w:sz="4" w:space="0" w:color="auto"/>
              <w:right w:val="single" w:sz="4" w:space="0" w:color="auto"/>
            </w:tcBorders>
            <w:shd w:val="clear" w:color="auto" w:fill="auto"/>
          </w:tcPr>
          <w:p w14:paraId="0B2187BF" w14:textId="77777777" w:rsidR="00D92971" w:rsidRPr="00023D28" w:rsidRDefault="00D92971" w:rsidP="002F14BE">
            <w:pPr>
              <w:spacing w:after="0" w:line="240" w:lineRule="auto"/>
              <w:jc w:val="center"/>
              <w:rPr>
                <w:rFonts w:ascii="Times New Roman" w:eastAsia="Times New Roman" w:hAnsi="Times New Roman" w:cs="Times New Roman"/>
                <w:color w:val="000000"/>
                <w:lang w:eastAsia="lv-LV"/>
              </w:rPr>
            </w:pPr>
          </w:p>
        </w:tc>
        <w:tc>
          <w:tcPr>
            <w:tcW w:w="2708" w:type="dxa"/>
            <w:tcBorders>
              <w:top w:val="nil"/>
              <w:left w:val="nil"/>
              <w:bottom w:val="single" w:sz="4" w:space="0" w:color="auto"/>
              <w:right w:val="single" w:sz="4" w:space="0" w:color="auto"/>
            </w:tcBorders>
            <w:shd w:val="clear" w:color="auto" w:fill="auto"/>
          </w:tcPr>
          <w:p w14:paraId="20617372" w14:textId="77777777" w:rsidR="00D92971" w:rsidRPr="00023D28" w:rsidRDefault="00D92971" w:rsidP="002F14BE">
            <w:pPr>
              <w:spacing w:after="0" w:line="240" w:lineRule="auto"/>
              <w:rPr>
                <w:rFonts w:ascii="Times New Roman" w:eastAsia="Times New Roman" w:hAnsi="Times New Roman" w:cs="Times New Roman"/>
                <w:color w:val="000000"/>
                <w:lang w:eastAsia="lv-LV"/>
              </w:rPr>
            </w:pPr>
          </w:p>
        </w:tc>
      </w:tr>
      <w:tr w:rsidR="00D92971" w:rsidRPr="00023D28" w14:paraId="48C4CF2F" w14:textId="77777777" w:rsidTr="00962C19">
        <w:trPr>
          <w:trHeight w:val="565"/>
        </w:trPr>
        <w:tc>
          <w:tcPr>
            <w:tcW w:w="1340" w:type="dxa"/>
            <w:tcBorders>
              <w:top w:val="nil"/>
              <w:left w:val="single" w:sz="4" w:space="0" w:color="auto"/>
              <w:bottom w:val="single" w:sz="4" w:space="0" w:color="auto"/>
              <w:right w:val="single" w:sz="4" w:space="0" w:color="auto"/>
            </w:tcBorders>
            <w:shd w:val="clear" w:color="auto" w:fill="auto"/>
            <w:hideMark/>
          </w:tcPr>
          <w:p w14:paraId="0CAD88E8" w14:textId="77777777" w:rsidR="00D92971" w:rsidRPr="00023D28" w:rsidRDefault="00D92971" w:rsidP="002F14BE">
            <w:pPr>
              <w:spacing w:after="0" w:line="240" w:lineRule="auto"/>
              <w:jc w:val="center"/>
              <w:rPr>
                <w:rFonts w:ascii="Times New Roman" w:eastAsia="Times New Roman" w:hAnsi="Times New Roman" w:cs="Times New Roman"/>
                <w:color w:val="000000"/>
                <w:sz w:val="24"/>
                <w:szCs w:val="24"/>
                <w:lang w:eastAsia="lv-LV"/>
              </w:rPr>
            </w:pPr>
            <w:r w:rsidRPr="00023D28">
              <w:rPr>
                <w:rFonts w:ascii="Times New Roman" w:eastAsia="Times New Roman" w:hAnsi="Times New Roman" w:cs="Times New Roman"/>
                <w:color w:val="000000"/>
                <w:sz w:val="24"/>
                <w:szCs w:val="24"/>
                <w:lang w:bidi="en-GB"/>
              </w:rPr>
              <w:t>2.2.</w:t>
            </w:r>
          </w:p>
        </w:tc>
        <w:tc>
          <w:tcPr>
            <w:tcW w:w="4325" w:type="dxa"/>
            <w:tcBorders>
              <w:top w:val="nil"/>
              <w:left w:val="nil"/>
              <w:bottom w:val="single" w:sz="4" w:space="0" w:color="auto"/>
              <w:right w:val="single" w:sz="4" w:space="0" w:color="auto"/>
            </w:tcBorders>
            <w:shd w:val="clear" w:color="auto" w:fill="auto"/>
            <w:hideMark/>
          </w:tcPr>
          <w:p w14:paraId="7869F34F" w14:textId="77777777" w:rsidR="00D92971" w:rsidRPr="00023D28" w:rsidRDefault="00D92971" w:rsidP="002F14BE">
            <w:pPr>
              <w:spacing w:after="0" w:line="240" w:lineRule="auto"/>
              <w:rPr>
                <w:rFonts w:ascii="Times New Roman" w:eastAsia="Times New Roman" w:hAnsi="Times New Roman" w:cs="Times New Roman"/>
                <w:color w:val="000000"/>
                <w:sz w:val="24"/>
                <w:szCs w:val="24"/>
                <w:lang w:eastAsia="lv-LV"/>
              </w:rPr>
            </w:pPr>
            <w:r w:rsidRPr="00023D28">
              <w:rPr>
                <w:rStyle w:val="normaltextrun"/>
                <w:rFonts w:ascii="Times New Roman" w:eastAsia="Times New Roman" w:hAnsi="Times New Roman" w:cs="Times New Roman"/>
                <w:color w:val="000000"/>
                <w:sz w:val="24"/>
                <w:szCs w:val="24"/>
                <w:bdr w:val="none" w:sz="0" w:space="0" w:color="auto" w:frame="1"/>
                <w:lang w:bidi="en-GB"/>
              </w:rPr>
              <w:t>Integration with the Contracting Authority's Information Systems (IS):</w:t>
            </w:r>
          </w:p>
        </w:tc>
        <w:tc>
          <w:tcPr>
            <w:tcW w:w="1418" w:type="dxa"/>
            <w:tcBorders>
              <w:top w:val="nil"/>
              <w:left w:val="nil"/>
              <w:bottom w:val="single" w:sz="4" w:space="0" w:color="auto"/>
              <w:right w:val="single" w:sz="4" w:space="0" w:color="auto"/>
            </w:tcBorders>
            <w:shd w:val="clear" w:color="auto" w:fill="auto"/>
            <w:hideMark/>
          </w:tcPr>
          <w:p w14:paraId="13A82566" w14:textId="77777777" w:rsidR="00D92971" w:rsidRPr="00023D28" w:rsidRDefault="00D92971" w:rsidP="002F14BE">
            <w:pPr>
              <w:spacing w:after="0" w:line="240" w:lineRule="auto"/>
              <w:jc w:val="center"/>
              <w:rPr>
                <w:rFonts w:ascii="Times New Roman" w:eastAsia="Times New Roman" w:hAnsi="Times New Roman" w:cs="Times New Roman"/>
                <w:color w:val="000000"/>
                <w:lang w:eastAsia="lv-LV"/>
              </w:rPr>
            </w:pPr>
            <w:r w:rsidRPr="00023D28">
              <w:rPr>
                <w:rFonts w:ascii="Times New Roman" w:eastAsia="Times New Roman" w:hAnsi="Times New Roman" w:cs="Times New Roman"/>
                <w:color w:val="000000"/>
                <w:lang w:bidi="en-GB"/>
              </w:rPr>
              <w:t> </w:t>
            </w:r>
          </w:p>
        </w:tc>
        <w:tc>
          <w:tcPr>
            <w:tcW w:w="2708" w:type="dxa"/>
            <w:tcBorders>
              <w:top w:val="nil"/>
              <w:left w:val="nil"/>
              <w:bottom w:val="single" w:sz="4" w:space="0" w:color="auto"/>
              <w:right w:val="single" w:sz="4" w:space="0" w:color="auto"/>
            </w:tcBorders>
            <w:shd w:val="clear" w:color="auto" w:fill="auto"/>
            <w:hideMark/>
          </w:tcPr>
          <w:p w14:paraId="34AF6BBC" w14:textId="77777777" w:rsidR="00D92971" w:rsidRPr="00023D28" w:rsidRDefault="00D92971" w:rsidP="002F14BE">
            <w:pPr>
              <w:spacing w:after="0" w:line="240" w:lineRule="auto"/>
              <w:rPr>
                <w:rFonts w:ascii="Times New Roman" w:eastAsia="Times New Roman" w:hAnsi="Times New Roman" w:cs="Times New Roman"/>
                <w:color w:val="000000"/>
                <w:lang w:eastAsia="lv-LV"/>
              </w:rPr>
            </w:pPr>
            <w:r w:rsidRPr="00023D28">
              <w:rPr>
                <w:rFonts w:ascii="Times New Roman" w:eastAsia="Times New Roman" w:hAnsi="Times New Roman" w:cs="Times New Roman"/>
                <w:color w:val="000000"/>
                <w:lang w:bidi="en-GB"/>
              </w:rPr>
              <w:t> </w:t>
            </w:r>
          </w:p>
        </w:tc>
      </w:tr>
      <w:tr w:rsidR="00D92971" w:rsidRPr="00023D28" w14:paraId="17A936D3" w14:textId="77777777" w:rsidTr="00962C19">
        <w:trPr>
          <w:trHeight w:val="264"/>
        </w:trPr>
        <w:tc>
          <w:tcPr>
            <w:tcW w:w="1340" w:type="dxa"/>
            <w:tcBorders>
              <w:top w:val="nil"/>
              <w:left w:val="single" w:sz="4" w:space="0" w:color="auto"/>
              <w:bottom w:val="single" w:sz="4" w:space="0" w:color="auto"/>
              <w:right w:val="single" w:sz="4" w:space="0" w:color="auto"/>
            </w:tcBorders>
            <w:shd w:val="clear" w:color="auto" w:fill="auto"/>
            <w:hideMark/>
          </w:tcPr>
          <w:p w14:paraId="414D0748" w14:textId="77777777" w:rsidR="00D92971" w:rsidRPr="00023D28" w:rsidRDefault="00D92971" w:rsidP="002F14BE">
            <w:pPr>
              <w:spacing w:after="0" w:line="240" w:lineRule="auto"/>
              <w:jc w:val="center"/>
              <w:rPr>
                <w:rFonts w:ascii="Times New Roman" w:eastAsia="Times New Roman" w:hAnsi="Times New Roman" w:cs="Times New Roman"/>
                <w:color w:val="000000"/>
                <w:sz w:val="24"/>
                <w:szCs w:val="24"/>
                <w:lang w:eastAsia="lv-LV"/>
              </w:rPr>
            </w:pPr>
            <w:r w:rsidRPr="00023D28">
              <w:rPr>
                <w:rFonts w:ascii="Times New Roman" w:eastAsia="Times New Roman" w:hAnsi="Times New Roman" w:cs="Times New Roman"/>
                <w:color w:val="000000"/>
                <w:sz w:val="24"/>
                <w:szCs w:val="24"/>
                <w:lang w:bidi="en-GB"/>
              </w:rPr>
              <w:t>3.</w:t>
            </w:r>
          </w:p>
        </w:tc>
        <w:tc>
          <w:tcPr>
            <w:tcW w:w="4325" w:type="dxa"/>
            <w:tcBorders>
              <w:top w:val="nil"/>
              <w:left w:val="nil"/>
              <w:bottom w:val="single" w:sz="4" w:space="0" w:color="auto"/>
              <w:right w:val="single" w:sz="4" w:space="0" w:color="auto"/>
            </w:tcBorders>
            <w:shd w:val="clear" w:color="auto" w:fill="auto"/>
            <w:hideMark/>
          </w:tcPr>
          <w:p w14:paraId="431D1A64" w14:textId="77777777" w:rsidR="00D92971" w:rsidRPr="00023D28" w:rsidRDefault="00D92971" w:rsidP="002F14BE">
            <w:pPr>
              <w:spacing w:after="0" w:line="240" w:lineRule="auto"/>
              <w:rPr>
                <w:rFonts w:ascii="Times New Roman" w:eastAsia="Times New Roman" w:hAnsi="Times New Roman" w:cs="Times New Roman"/>
                <w:color w:val="000000"/>
                <w:sz w:val="24"/>
                <w:szCs w:val="24"/>
                <w:lang w:eastAsia="lv-LV"/>
              </w:rPr>
            </w:pPr>
            <w:r w:rsidRPr="00023D28">
              <w:rPr>
                <w:rStyle w:val="normaltextrun"/>
                <w:rFonts w:ascii="Times New Roman" w:eastAsia="Times New Roman" w:hAnsi="Times New Roman" w:cs="Times New Roman"/>
                <w:color w:val="000000"/>
                <w:sz w:val="24"/>
                <w:szCs w:val="24"/>
                <w:shd w:val="clear" w:color="auto" w:fill="FFFFFF"/>
                <w:lang w:bidi="en-GB"/>
              </w:rPr>
              <w:t>Technical requirements of the PAS System </w:t>
            </w:r>
          </w:p>
        </w:tc>
        <w:tc>
          <w:tcPr>
            <w:tcW w:w="1418" w:type="dxa"/>
            <w:tcBorders>
              <w:top w:val="nil"/>
              <w:left w:val="nil"/>
              <w:bottom w:val="single" w:sz="4" w:space="0" w:color="auto"/>
              <w:right w:val="single" w:sz="4" w:space="0" w:color="auto"/>
            </w:tcBorders>
            <w:shd w:val="clear" w:color="auto" w:fill="auto"/>
            <w:hideMark/>
          </w:tcPr>
          <w:p w14:paraId="4E8A41DF" w14:textId="77777777" w:rsidR="00D92971" w:rsidRPr="00023D28" w:rsidRDefault="00D92971" w:rsidP="002F14BE">
            <w:pPr>
              <w:spacing w:after="0" w:line="240" w:lineRule="auto"/>
              <w:jc w:val="center"/>
              <w:rPr>
                <w:rFonts w:ascii="Times New Roman" w:eastAsia="Times New Roman" w:hAnsi="Times New Roman" w:cs="Times New Roman"/>
                <w:color w:val="000000"/>
                <w:lang w:eastAsia="lv-LV"/>
              </w:rPr>
            </w:pPr>
            <w:r w:rsidRPr="00023D28">
              <w:rPr>
                <w:rFonts w:ascii="Times New Roman" w:eastAsia="Times New Roman" w:hAnsi="Times New Roman" w:cs="Times New Roman"/>
                <w:color w:val="000000"/>
                <w:lang w:bidi="en-GB"/>
              </w:rPr>
              <w:t> </w:t>
            </w:r>
          </w:p>
        </w:tc>
        <w:tc>
          <w:tcPr>
            <w:tcW w:w="2708" w:type="dxa"/>
            <w:tcBorders>
              <w:top w:val="nil"/>
              <w:left w:val="nil"/>
              <w:bottom w:val="single" w:sz="4" w:space="0" w:color="auto"/>
              <w:right w:val="single" w:sz="4" w:space="0" w:color="auto"/>
            </w:tcBorders>
            <w:shd w:val="clear" w:color="auto" w:fill="auto"/>
            <w:hideMark/>
          </w:tcPr>
          <w:p w14:paraId="290DF628" w14:textId="77777777" w:rsidR="00D92971" w:rsidRPr="00023D28" w:rsidRDefault="00D92971" w:rsidP="002F14BE">
            <w:pPr>
              <w:spacing w:after="0" w:line="240" w:lineRule="auto"/>
              <w:rPr>
                <w:rFonts w:ascii="Times New Roman" w:eastAsia="Times New Roman" w:hAnsi="Times New Roman" w:cs="Times New Roman"/>
                <w:color w:val="000000"/>
                <w:lang w:eastAsia="lv-LV"/>
              </w:rPr>
            </w:pPr>
            <w:r w:rsidRPr="00023D28">
              <w:rPr>
                <w:rFonts w:ascii="Times New Roman" w:eastAsia="Times New Roman" w:hAnsi="Times New Roman" w:cs="Times New Roman"/>
                <w:color w:val="000000"/>
                <w:lang w:bidi="en-GB"/>
              </w:rPr>
              <w:t> </w:t>
            </w:r>
          </w:p>
        </w:tc>
      </w:tr>
      <w:tr w:rsidR="00D92971" w:rsidRPr="00023D28" w14:paraId="4EE8A064" w14:textId="77777777" w:rsidTr="00962C19">
        <w:trPr>
          <w:trHeight w:val="565"/>
        </w:trPr>
        <w:tc>
          <w:tcPr>
            <w:tcW w:w="1340" w:type="dxa"/>
            <w:tcBorders>
              <w:top w:val="nil"/>
              <w:left w:val="single" w:sz="4" w:space="0" w:color="auto"/>
              <w:bottom w:val="single" w:sz="4" w:space="0" w:color="auto"/>
              <w:right w:val="single" w:sz="4" w:space="0" w:color="auto"/>
            </w:tcBorders>
            <w:shd w:val="clear" w:color="auto" w:fill="auto"/>
          </w:tcPr>
          <w:p w14:paraId="51A8EB68" w14:textId="77777777" w:rsidR="00D92971" w:rsidRPr="00023D28" w:rsidRDefault="00D92971" w:rsidP="002F14BE">
            <w:pPr>
              <w:spacing w:after="0" w:line="240" w:lineRule="auto"/>
              <w:jc w:val="center"/>
              <w:rPr>
                <w:rFonts w:ascii="Times New Roman" w:eastAsia="Times New Roman" w:hAnsi="Times New Roman" w:cs="Times New Roman"/>
                <w:color w:val="000000"/>
                <w:sz w:val="24"/>
                <w:szCs w:val="24"/>
                <w:lang w:eastAsia="lv-LV"/>
              </w:rPr>
            </w:pPr>
            <w:r w:rsidRPr="00023D28">
              <w:rPr>
                <w:rFonts w:ascii="Times New Roman" w:eastAsia="Times New Roman" w:hAnsi="Times New Roman" w:cs="Times New Roman"/>
                <w:color w:val="000000"/>
                <w:sz w:val="24"/>
                <w:szCs w:val="24"/>
                <w:lang w:bidi="en-GB"/>
              </w:rPr>
              <w:t>3.3.</w:t>
            </w:r>
          </w:p>
        </w:tc>
        <w:tc>
          <w:tcPr>
            <w:tcW w:w="4325" w:type="dxa"/>
            <w:tcBorders>
              <w:top w:val="nil"/>
              <w:left w:val="nil"/>
              <w:bottom w:val="single" w:sz="4" w:space="0" w:color="auto"/>
              <w:right w:val="single" w:sz="4" w:space="0" w:color="auto"/>
            </w:tcBorders>
            <w:shd w:val="clear" w:color="auto" w:fill="auto"/>
          </w:tcPr>
          <w:p w14:paraId="585BDBCE" w14:textId="77777777" w:rsidR="00D92971" w:rsidRPr="00023D28" w:rsidRDefault="00D92971" w:rsidP="002F14BE">
            <w:pPr>
              <w:spacing w:after="0" w:line="240" w:lineRule="auto"/>
              <w:rPr>
                <w:rStyle w:val="normaltextrun"/>
                <w:rFonts w:ascii="Times New Roman" w:hAnsi="Times New Roman" w:cs="Times New Roman"/>
                <w:color w:val="000000"/>
                <w:sz w:val="24"/>
                <w:szCs w:val="24"/>
                <w:shd w:val="clear" w:color="auto" w:fill="FFFFFF"/>
              </w:rPr>
            </w:pPr>
            <w:r w:rsidRPr="00023D28">
              <w:rPr>
                <w:rStyle w:val="normaltextrun"/>
                <w:rFonts w:ascii="Times New Roman" w:eastAsia="Times New Roman" w:hAnsi="Times New Roman" w:cs="Times New Roman"/>
                <w:color w:val="000000"/>
                <w:sz w:val="24"/>
                <w:szCs w:val="24"/>
                <w:shd w:val="clear" w:color="auto" w:fill="FFFFFF"/>
                <w:lang w:bidi="en-GB"/>
              </w:rPr>
              <w:t>Processing requests from intermediary service operators</w:t>
            </w:r>
          </w:p>
        </w:tc>
        <w:tc>
          <w:tcPr>
            <w:tcW w:w="1418" w:type="dxa"/>
            <w:tcBorders>
              <w:top w:val="nil"/>
              <w:left w:val="nil"/>
              <w:bottom w:val="single" w:sz="4" w:space="0" w:color="auto"/>
              <w:right w:val="single" w:sz="4" w:space="0" w:color="auto"/>
            </w:tcBorders>
            <w:shd w:val="clear" w:color="auto" w:fill="auto"/>
          </w:tcPr>
          <w:p w14:paraId="570C64AC" w14:textId="77777777" w:rsidR="00D92971" w:rsidRPr="00023D28" w:rsidRDefault="00D92971" w:rsidP="002F14BE">
            <w:pPr>
              <w:spacing w:after="0" w:line="240" w:lineRule="auto"/>
              <w:jc w:val="center"/>
              <w:rPr>
                <w:rFonts w:ascii="Times New Roman" w:eastAsia="Times New Roman" w:hAnsi="Times New Roman" w:cs="Times New Roman"/>
                <w:color w:val="000000"/>
                <w:lang w:eastAsia="lv-LV"/>
              </w:rPr>
            </w:pPr>
          </w:p>
        </w:tc>
        <w:tc>
          <w:tcPr>
            <w:tcW w:w="2708" w:type="dxa"/>
            <w:tcBorders>
              <w:top w:val="nil"/>
              <w:left w:val="nil"/>
              <w:bottom w:val="single" w:sz="4" w:space="0" w:color="auto"/>
              <w:right w:val="single" w:sz="4" w:space="0" w:color="auto"/>
            </w:tcBorders>
            <w:shd w:val="clear" w:color="auto" w:fill="auto"/>
          </w:tcPr>
          <w:p w14:paraId="117EF779" w14:textId="77777777" w:rsidR="00D92971" w:rsidRPr="00023D28" w:rsidRDefault="00D92971" w:rsidP="002F14BE">
            <w:pPr>
              <w:spacing w:after="0" w:line="240" w:lineRule="auto"/>
              <w:rPr>
                <w:rFonts w:ascii="Times New Roman" w:eastAsia="Times New Roman" w:hAnsi="Times New Roman" w:cs="Times New Roman"/>
                <w:color w:val="000000"/>
                <w:lang w:eastAsia="lv-LV"/>
              </w:rPr>
            </w:pPr>
          </w:p>
        </w:tc>
      </w:tr>
      <w:tr w:rsidR="00D92971" w:rsidRPr="00023D28" w14:paraId="4C42DAD6" w14:textId="77777777" w:rsidTr="00962C19">
        <w:trPr>
          <w:trHeight w:val="565"/>
        </w:trPr>
        <w:tc>
          <w:tcPr>
            <w:tcW w:w="1340" w:type="dxa"/>
            <w:tcBorders>
              <w:top w:val="nil"/>
              <w:left w:val="single" w:sz="4" w:space="0" w:color="auto"/>
              <w:bottom w:val="single" w:sz="4" w:space="0" w:color="auto"/>
              <w:right w:val="single" w:sz="4" w:space="0" w:color="auto"/>
            </w:tcBorders>
            <w:shd w:val="clear" w:color="auto" w:fill="auto"/>
          </w:tcPr>
          <w:p w14:paraId="4D5E0873" w14:textId="77777777" w:rsidR="00D92971" w:rsidRPr="00023D28" w:rsidRDefault="00D92971" w:rsidP="002F14BE">
            <w:pPr>
              <w:spacing w:after="0" w:line="240" w:lineRule="auto"/>
              <w:jc w:val="center"/>
              <w:rPr>
                <w:rFonts w:ascii="Times New Roman" w:eastAsia="Times New Roman" w:hAnsi="Times New Roman" w:cs="Times New Roman"/>
                <w:color w:val="000000"/>
                <w:sz w:val="24"/>
                <w:szCs w:val="24"/>
                <w:lang w:eastAsia="lv-LV"/>
              </w:rPr>
            </w:pPr>
            <w:r w:rsidRPr="00023D28">
              <w:rPr>
                <w:rFonts w:ascii="Times New Roman" w:eastAsia="Times New Roman" w:hAnsi="Times New Roman" w:cs="Times New Roman"/>
                <w:color w:val="000000"/>
                <w:sz w:val="24"/>
                <w:szCs w:val="24"/>
                <w:lang w:bidi="en-GB"/>
              </w:rPr>
              <w:t>3.4.</w:t>
            </w:r>
          </w:p>
        </w:tc>
        <w:tc>
          <w:tcPr>
            <w:tcW w:w="4325" w:type="dxa"/>
            <w:tcBorders>
              <w:top w:val="nil"/>
              <w:left w:val="nil"/>
              <w:bottom w:val="single" w:sz="4" w:space="0" w:color="auto"/>
              <w:right w:val="single" w:sz="4" w:space="0" w:color="auto"/>
            </w:tcBorders>
            <w:shd w:val="clear" w:color="auto" w:fill="auto"/>
          </w:tcPr>
          <w:p w14:paraId="2B7701BD" w14:textId="77777777" w:rsidR="00D92971" w:rsidRPr="00023D28" w:rsidRDefault="00D92971" w:rsidP="002F14BE">
            <w:pPr>
              <w:spacing w:after="0" w:line="240" w:lineRule="auto"/>
              <w:rPr>
                <w:rStyle w:val="normaltextrun"/>
                <w:rFonts w:ascii="Times New Roman" w:hAnsi="Times New Roman" w:cs="Times New Roman"/>
                <w:color w:val="000000"/>
                <w:sz w:val="24"/>
                <w:szCs w:val="24"/>
                <w:shd w:val="clear" w:color="auto" w:fill="FFFFFF"/>
              </w:rPr>
            </w:pPr>
            <w:r w:rsidRPr="00023D28">
              <w:rPr>
                <w:rStyle w:val="normaltextrun"/>
                <w:rFonts w:ascii="Times New Roman" w:eastAsia="Times New Roman" w:hAnsi="Times New Roman" w:cs="Times New Roman"/>
                <w:color w:val="000000"/>
                <w:sz w:val="24"/>
                <w:szCs w:val="24"/>
                <w:bdr w:val="none" w:sz="0" w:space="0" w:color="auto" w:frame="1"/>
                <w:lang w:bidi="en-GB"/>
              </w:rPr>
              <w:t>Processing information notices of the operators</w:t>
            </w:r>
          </w:p>
        </w:tc>
        <w:tc>
          <w:tcPr>
            <w:tcW w:w="1418" w:type="dxa"/>
            <w:tcBorders>
              <w:top w:val="nil"/>
              <w:left w:val="nil"/>
              <w:bottom w:val="single" w:sz="4" w:space="0" w:color="auto"/>
              <w:right w:val="single" w:sz="4" w:space="0" w:color="auto"/>
            </w:tcBorders>
            <w:shd w:val="clear" w:color="auto" w:fill="auto"/>
          </w:tcPr>
          <w:p w14:paraId="0F8A80F6" w14:textId="77777777" w:rsidR="00D92971" w:rsidRPr="00023D28" w:rsidRDefault="00D92971" w:rsidP="002F14BE">
            <w:pPr>
              <w:spacing w:after="0" w:line="240" w:lineRule="auto"/>
              <w:jc w:val="center"/>
              <w:rPr>
                <w:rFonts w:ascii="Times New Roman" w:eastAsia="Times New Roman" w:hAnsi="Times New Roman" w:cs="Times New Roman"/>
                <w:color w:val="000000"/>
                <w:lang w:eastAsia="lv-LV"/>
              </w:rPr>
            </w:pPr>
          </w:p>
        </w:tc>
        <w:tc>
          <w:tcPr>
            <w:tcW w:w="2708" w:type="dxa"/>
            <w:tcBorders>
              <w:top w:val="nil"/>
              <w:left w:val="nil"/>
              <w:bottom w:val="single" w:sz="4" w:space="0" w:color="auto"/>
              <w:right w:val="single" w:sz="4" w:space="0" w:color="auto"/>
            </w:tcBorders>
            <w:shd w:val="clear" w:color="auto" w:fill="auto"/>
          </w:tcPr>
          <w:p w14:paraId="4F8213EA" w14:textId="77777777" w:rsidR="00D92971" w:rsidRPr="00023D28" w:rsidRDefault="00D92971" w:rsidP="002F14BE">
            <w:pPr>
              <w:spacing w:after="0" w:line="240" w:lineRule="auto"/>
              <w:rPr>
                <w:rFonts w:ascii="Times New Roman" w:eastAsia="Times New Roman" w:hAnsi="Times New Roman" w:cs="Times New Roman"/>
                <w:color w:val="000000"/>
                <w:lang w:eastAsia="lv-LV"/>
              </w:rPr>
            </w:pPr>
          </w:p>
        </w:tc>
      </w:tr>
      <w:tr w:rsidR="00D92971" w:rsidRPr="00023D28" w14:paraId="33C0F3AC" w14:textId="77777777" w:rsidTr="00962C19">
        <w:trPr>
          <w:trHeight w:val="258"/>
        </w:trPr>
        <w:tc>
          <w:tcPr>
            <w:tcW w:w="1340" w:type="dxa"/>
            <w:tcBorders>
              <w:top w:val="nil"/>
              <w:left w:val="single" w:sz="4" w:space="0" w:color="auto"/>
              <w:bottom w:val="single" w:sz="4" w:space="0" w:color="auto"/>
              <w:right w:val="single" w:sz="4" w:space="0" w:color="auto"/>
            </w:tcBorders>
            <w:shd w:val="clear" w:color="auto" w:fill="auto"/>
          </w:tcPr>
          <w:p w14:paraId="3BD233FC" w14:textId="77777777" w:rsidR="00D92971" w:rsidRPr="00023D28" w:rsidRDefault="00D92971" w:rsidP="002F14BE">
            <w:pPr>
              <w:spacing w:after="0" w:line="240" w:lineRule="auto"/>
              <w:jc w:val="center"/>
              <w:rPr>
                <w:rFonts w:ascii="Times New Roman" w:eastAsia="Times New Roman" w:hAnsi="Times New Roman" w:cs="Times New Roman"/>
                <w:color w:val="000000"/>
                <w:sz w:val="24"/>
                <w:szCs w:val="24"/>
                <w:lang w:eastAsia="lv-LV"/>
              </w:rPr>
            </w:pPr>
            <w:r w:rsidRPr="00023D28">
              <w:rPr>
                <w:rFonts w:ascii="Times New Roman" w:eastAsia="Times New Roman" w:hAnsi="Times New Roman" w:cs="Times New Roman"/>
                <w:color w:val="000000"/>
                <w:sz w:val="24"/>
                <w:szCs w:val="24"/>
                <w:lang w:bidi="en-GB"/>
              </w:rPr>
              <w:t>3.5.</w:t>
            </w:r>
          </w:p>
        </w:tc>
        <w:tc>
          <w:tcPr>
            <w:tcW w:w="4325" w:type="dxa"/>
            <w:tcBorders>
              <w:top w:val="nil"/>
              <w:left w:val="nil"/>
              <w:bottom w:val="single" w:sz="4" w:space="0" w:color="auto"/>
              <w:right w:val="single" w:sz="4" w:space="0" w:color="auto"/>
            </w:tcBorders>
            <w:shd w:val="clear" w:color="auto" w:fill="auto"/>
          </w:tcPr>
          <w:p w14:paraId="0A212823" w14:textId="77777777" w:rsidR="00D92971" w:rsidRPr="00023D28" w:rsidRDefault="00D92971" w:rsidP="002F14BE">
            <w:pPr>
              <w:spacing w:after="0" w:line="240" w:lineRule="auto"/>
              <w:rPr>
                <w:rStyle w:val="normaltextrun"/>
                <w:rFonts w:ascii="Times New Roman" w:hAnsi="Times New Roman" w:cs="Times New Roman"/>
                <w:color w:val="000000"/>
                <w:sz w:val="24"/>
                <w:szCs w:val="24"/>
                <w:shd w:val="clear" w:color="auto" w:fill="FFFFFF"/>
              </w:rPr>
            </w:pPr>
            <w:r w:rsidRPr="00023D28">
              <w:rPr>
                <w:rStyle w:val="normaltextrun"/>
                <w:rFonts w:ascii="Times New Roman" w:eastAsia="Times New Roman" w:hAnsi="Times New Roman" w:cs="Times New Roman"/>
                <w:color w:val="000000"/>
                <w:sz w:val="24"/>
                <w:szCs w:val="24"/>
                <w:shd w:val="clear" w:color="auto" w:fill="FFFFFF"/>
                <w:lang w:bidi="en-GB"/>
              </w:rPr>
              <w:t>System operation test</w:t>
            </w:r>
          </w:p>
        </w:tc>
        <w:tc>
          <w:tcPr>
            <w:tcW w:w="1418" w:type="dxa"/>
            <w:tcBorders>
              <w:top w:val="nil"/>
              <w:left w:val="nil"/>
              <w:bottom w:val="single" w:sz="4" w:space="0" w:color="auto"/>
              <w:right w:val="single" w:sz="4" w:space="0" w:color="auto"/>
            </w:tcBorders>
            <w:shd w:val="clear" w:color="auto" w:fill="auto"/>
          </w:tcPr>
          <w:p w14:paraId="350D752C" w14:textId="77777777" w:rsidR="00D92971" w:rsidRPr="00023D28" w:rsidRDefault="00D92971" w:rsidP="002F14BE">
            <w:pPr>
              <w:spacing w:after="0" w:line="240" w:lineRule="auto"/>
              <w:jc w:val="center"/>
              <w:rPr>
                <w:rFonts w:ascii="Times New Roman" w:eastAsia="Times New Roman" w:hAnsi="Times New Roman" w:cs="Times New Roman"/>
                <w:color w:val="000000"/>
                <w:lang w:eastAsia="lv-LV"/>
              </w:rPr>
            </w:pPr>
          </w:p>
        </w:tc>
        <w:tc>
          <w:tcPr>
            <w:tcW w:w="2708" w:type="dxa"/>
            <w:tcBorders>
              <w:top w:val="nil"/>
              <w:left w:val="nil"/>
              <w:bottom w:val="single" w:sz="4" w:space="0" w:color="auto"/>
              <w:right w:val="single" w:sz="4" w:space="0" w:color="auto"/>
            </w:tcBorders>
            <w:shd w:val="clear" w:color="auto" w:fill="auto"/>
          </w:tcPr>
          <w:p w14:paraId="6054E423" w14:textId="77777777" w:rsidR="00D92971" w:rsidRPr="00023D28" w:rsidRDefault="00D92971" w:rsidP="002F14BE">
            <w:pPr>
              <w:spacing w:after="0" w:line="240" w:lineRule="auto"/>
              <w:rPr>
                <w:rFonts w:ascii="Times New Roman" w:eastAsia="Times New Roman" w:hAnsi="Times New Roman" w:cs="Times New Roman"/>
                <w:color w:val="000000"/>
                <w:lang w:eastAsia="lv-LV"/>
              </w:rPr>
            </w:pPr>
          </w:p>
        </w:tc>
      </w:tr>
      <w:tr w:rsidR="00D92971" w:rsidRPr="00023D28" w14:paraId="292610BB" w14:textId="77777777" w:rsidTr="00962C19">
        <w:trPr>
          <w:trHeight w:val="263"/>
        </w:trPr>
        <w:tc>
          <w:tcPr>
            <w:tcW w:w="1340" w:type="dxa"/>
            <w:tcBorders>
              <w:top w:val="nil"/>
              <w:left w:val="single" w:sz="4" w:space="0" w:color="auto"/>
              <w:bottom w:val="single" w:sz="4" w:space="0" w:color="auto"/>
              <w:right w:val="single" w:sz="4" w:space="0" w:color="auto"/>
            </w:tcBorders>
            <w:shd w:val="clear" w:color="auto" w:fill="auto"/>
          </w:tcPr>
          <w:p w14:paraId="0C50E8FA" w14:textId="77777777" w:rsidR="00D92971" w:rsidRPr="00023D28" w:rsidRDefault="00D92971" w:rsidP="002F14BE">
            <w:pPr>
              <w:spacing w:after="0" w:line="240" w:lineRule="auto"/>
              <w:jc w:val="center"/>
              <w:rPr>
                <w:rFonts w:ascii="Times New Roman" w:eastAsia="Times New Roman" w:hAnsi="Times New Roman" w:cs="Times New Roman"/>
                <w:color w:val="000000"/>
                <w:sz w:val="24"/>
                <w:szCs w:val="24"/>
                <w:lang w:eastAsia="lv-LV"/>
              </w:rPr>
            </w:pPr>
            <w:r w:rsidRPr="00023D28">
              <w:rPr>
                <w:rFonts w:ascii="Times New Roman" w:eastAsia="Times New Roman" w:hAnsi="Times New Roman" w:cs="Times New Roman"/>
                <w:color w:val="000000"/>
                <w:sz w:val="24"/>
                <w:szCs w:val="24"/>
                <w:lang w:bidi="en-GB"/>
              </w:rPr>
              <w:lastRenderedPageBreak/>
              <w:t>3.6.</w:t>
            </w:r>
          </w:p>
        </w:tc>
        <w:tc>
          <w:tcPr>
            <w:tcW w:w="4325" w:type="dxa"/>
            <w:tcBorders>
              <w:top w:val="nil"/>
              <w:left w:val="nil"/>
              <w:bottom w:val="single" w:sz="4" w:space="0" w:color="auto"/>
              <w:right w:val="single" w:sz="4" w:space="0" w:color="auto"/>
            </w:tcBorders>
            <w:shd w:val="clear" w:color="auto" w:fill="auto"/>
          </w:tcPr>
          <w:p w14:paraId="170669FB" w14:textId="77777777" w:rsidR="00D92971" w:rsidRPr="00023D28" w:rsidRDefault="00D92971" w:rsidP="002F14BE">
            <w:pPr>
              <w:spacing w:after="0" w:line="240" w:lineRule="auto"/>
              <w:rPr>
                <w:rStyle w:val="normaltextrun"/>
                <w:rFonts w:ascii="Times New Roman" w:hAnsi="Times New Roman" w:cs="Times New Roman"/>
                <w:color w:val="000000"/>
                <w:sz w:val="24"/>
                <w:szCs w:val="24"/>
                <w:shd w:val="clear" w:color="auto" w:fill="FFFFFF"/>
              </w:rPr>
            </w:pPr>
            <w:r w:rsidRPr="00023D28">
              <w:rPr>
                <w:rStyle w:val="normaltextrun"/>
                <w:rFonts w:ascii="Times New Roman" w:eastAsia="Times New Roman" w:hAnsi="Times New Roman" w:cs="Times New Roman"/>
                <w:color w:val="000000"/>
                <w:sz w:val="24"/>
                <w:szCs w:val="24"/>
                <w:bdr w:val="none" w:sz="0" w:space="0" w:color="auto" w:frame="1"/>
                <w:lang w:bidi="en-GB"/>
              </w:rPr>
              <w:t>Payment processing</w:t>
            </w:r>
          </w:p>
        </w:tc>
        <w:tc>
          <w:tcPr>
            <w:tcW w:w="1418" w:type="dxa"/>
            <w:tcBorders>
              <w:top w:val="nil"/>
              <w:left w:val="nil"/>
              <w:bottom w:val="single" w:sz="4" w:space="0" w:color="auto"/>
              <w:right w:val="single" w:sz="4" w:space="0" w:color="auto"/>
            </w:tcBorders>
            <w:shd w:val="clear" w:color="auto" w:fill="auto"/>
          </w:tcPr>
          <w:p w14:paraId="6C1C8DA2" w14:textId="77777777" w:rsidR="00D92971" w:rsidRPr="00023D28" w:rsidRDefault="00D92971" w:rsidP="002F14BE">
            <w:pPr>
              <w:spacing w:after="0" w:line="240" w:lineRule="auto"/>
              <w:jc w:val="center"/>
              <w:rPr>
                <w:rFonts w:ascii="Times New Roman" w:eastAsia="Times New Roman" w:hAnsi="Times New Roman" w:cs="Times New Roman"/>
                <w:color w:val="000000"/>
                <w:lang w:eastAsia="lv-LV"/>
              </w:rPr>
            </w:pPr>
          </w:p>
        </w:tc>
        <w:tc>
          <w:tcPr>
            <w:tcW w:w="2708" w:type="dxa"/>
            <w:tcBorders>
              <w:top w:val="nil"/>
              <w:left w:val="nil"/>
              <w:bottom w:val="single" w:sz="4" w:space="0" w:color="auto"/>
              <w:right w:val="single" w:sz="4" w:space="0" w:color="auto"/>
            </w:tcBorders>
            <w:shd w:val="clear" w:color="auto" w:fill="auto"/>
          </w:tcPr>
          <w:p w14:paraId="1E727CAF" w14:textId="77777777" w:rsidR="00D92971" w:rsidRPr="00023D28" w:rsidRDefault="00D92971" w:rsidP="002F14BE">
            <w:pPr>
              <w:spacing w:after="0" w:line="240" w:lineRule="auto"/>
              <w:rPr>
                <w:rFonts w:ascii="Times New Roman" w:eastAsia="Times New Roman" w:hAnsi="Times New Roman" w:cs="Times New Roman"/>
                <w:color w:val="000000"/>
                <w:lang w:eastAsia="lv-LV"/>
              </w:rPr>
            </w:pPr>
          </w:p>
        </w:tc>
      </w:tr>
      <w:tr w:rsidR="00D92971" w:rsidRPr="00023D28" w14:paraId="4A79A87A" w14:textId="77777777" w:rsidTr="00962C19">
        <w:trPr>
          <w:trHeight w:val="272"/>
        </w:trPr>
        <w:tc>
          <w:tcPr>
            <w:tcW w:w="1340" w:type="dxa"/>
            <w:tcBorders>
              <w:top w:val="nil"/>
              <w:left w:val="single" w:sz="4" w:space="0" w:color="auto"/>
              <w:bottom w:val="single" w:sz="4" w:space="0" w:color="auto"/>
              <w:right w:val="single" w:sz="4" w:space="0" w:color="auto"/>
            </w:tcBorders>
            <w:shd w:val="clear" w:color="auto" w:fill="auto"/>
          </w:tcPr>
          <w:p w14:paraId="345C9087" w14:textId="77777777" w:rsidR="00D92971" w:rsidRPr="00023D28" w:rsidRDefault="00D92971" w:rsidP="002F14BE">
            <w:pPr>
              <w:spacing w:after="0" w:line="240" w:lineRule="auto"/>
              <w:jc w:val="center"/>
              <w:rPr>
                <w:rFonts w:ascii="Times New Roman" w:eastAsia="Times New Roman" w:hAnsi="Times New Roman" w:cs="Times New Roman"/>
                <w:color w:val="000000"/>
                <w:sz w:val="24"/>
                <w:szCs w:val="24"/>
                <w:lang w:eastAsia="lv-LV"/>
              </w:rPr>
            </w:pPr>
            <w:r w:rsidRPr="00023D28">
              <w:rPr>
                <w:rFonts w:ascii="Times New Roman" w:eastAsia="Times New Roman" w:hAnsi="Times New Roman" w:cs="Times New Roman"/>
                <w:color w:val="000000"/>
                <w:sz w:val="24"/>
                <w:szCs w:val="24"/>
                <w:lang w:bidi="en-GB"/>
              </w:rPr>
              <w:t>3.7.</w:t>
            </w:r>
          </w:p>
        </w:tc>
        <w:tc>
          <w:tcPr>
            <w:tcW w:w="4325" w:type="dxa"/>
            <w:tcBorders>
              <w:top w:val="nil"/>
              <w:left w:val="nil"/>
              <w:bottom w:val="single" w:sz="4" w:space="0" w:color="auto"/>
              <w:right w:val="single" w:sz="4" w:space="0" w:color="auto"/>
            </w:tcBorders>
            <w:shd w:val="clear" w:color="auto" w:fill="auto"/>
          </w:tcPr>
          <w:p w14:paraId="5E216687" w14:textId="77777777" w:rsidR="00D92971" w:rsidRPr="00023D28" w:rsidRDefault="00D92971" w:rsidP="002F14BE">
            <w:pPr>
              <w:spacing w:after="0" w:line="240" w:lineRule="auto"/>
              <w:rPr>
                <w:rStyle w:val="normaltextrun"/>
                <w:rFonts w:ascii="Times New Roman" w:hAnsi="Times New Roman" w:cs="Times New Roman"/>
                <w:color w:val="000000"/>
                <w:sz w:val="24"/>
                <w:szCs w:val="24"/>
                <w:shd w:val="clear" w:color="auto" w:fill="FFFFFF"/>
              </w:rPr>
            </w:pPr>
            <w:r w:rsidRPr="00023D28">
              <w:rPr>
                <w:rStyle w:val="normaltextrun"/>
                <w:rFonts w:ascii="Times New Roman" w:eastAsia="Times New Roman" w:hAnsi="Times New Roman" w:cs="Times New Roman"/>
                <w:color w:val="000000"/>
                <w:sz w:val="24"/>
                <w:szCs w:val="24"/>
                <w:shd w:val="clear" w:color="auto" w:fill="FFFFFF"/>
                <w:lang w:bidi="en-GB"/>
              </w:rPr>
              <w:t>Data tables</w:t>
            </w:r>
          </w:p>
        </w:tc>
        <w:tc>
          <w:tcPr>
            <w:tcW w:w="1418" w:type="dxa"/>
            <w:tcBorders>
              <w:top w:val="nil"/>
              <w:left w:val="nil"/>
              <w:bottom w:val="single" w:sz="4" w:space="0" w:color="auto"/>
              <w:right w:val="single" w:sz="4" w:space="0" w:color="auto"/>
            </w:tcBorders>
            <w:shd w:val="clear" w:color="auto" w:fill="auto"/>
          </w:tcPr>
          <w:p w14:paraId="426740EE" w14:textId="77777777" w:rsidR="00D92971" w:rsidRPr="00023D28" w:rsidRDefault="00D92971" w:rsidP="002F14BE">
            <w:pPr>
              <w:spacing w:after="0" w:line="240" w:lineRule="auto"/>
              <w:jc w:val="center"/>
              <w:rPr>
                <w:rFonts w:ascii="Times New Roman" w:eastAsia="Times New Roman" w:hAnsi="Times New Roman" w:cs="Times New Roman"/>
                <w:color w:val="000000"/>
                <w:lang w:eastAsia="lv-LV"/>
              </w:rPr>
            </w:pPr>
          </w:p>
        </w:tc>
        <w:tc>
          <w:tcPr>
            <w:tcW w:w="2708" w:type="dxa"/>
            <w:tcBorders>
              <w:top w:val="nil"/>
              <w:left w:val="nil"/>
              <w:bottom w:val="single" w:sz="4" w:space="0" w:color="auto"/>
              <w:right w:val="single" w:sz="4" w:space="0" w:color="auto"/>
            </w:tcBorders>
            <w:shd w:val="clear" w:color="auto" w:fill="auto"/>
          </w:tcPr>
          <w:p w14:paraId="0E32B5EB" w14:textId="77777777" w:rsidR="00D92971" w:rsidRPr="00023D28" w:rsidRDefault="00D92971" w:rsidP="002F14BE">
            <w:pPr>
              <w:spacing w:after="0" w:line="240" w:lineRule="auto"/>
              <w:rPr>
                <w:rFonts w:ascii="Times New Roman" w:eastAsia="Times New Roman" w:hAnsi="Times New Roman" w:cs="Times New Roman"/>
                <w:color w:val="000000"/>
                <w:lang w:eastAsia="lv-LV"/>
              </w:rPr>
            </w:pPr>
          </w:p>
        </w:tc>
      </w:tr>
      <w:tr w:rsidR="00D92971" w:rsidRPr="00023D28" w14:paraId="56B7A61C" w14:textId="77777777" w:rsidTr="00962C19">
        <w:trPr>
          <w:trHeight w:val="565"/>
        </w:trPr>
        <w:tc>
          <w:tcPr>
            <w:tcW w:w="1340" w:type="dxa"/>
            <w:tcBorders>
              <w:top w:val="nil"/>
              <w:left w:val="single" w:sz="4" w:space="0" w:color="auto"/>
              <w:bottom w:val="single" w:sz="4" w:space="0" w:color="auto"/>
              <w:right w:val="single" w:sz="4" w:space="0" w:color="auto"/>
            </w:tcBorders>
            <w:shd w:val="clear" w:color="auto" w:fill="auto"/>
          </w:tcPr>
          <w:p w14:paraId="38411B53" w14:textId="77777777" w:rsidR="00D92971" w:rsidRPr="00023D28" w:rsidRDefault="00D92971" w:rsidP="002F14BE">
            <w:pPr>
              <w:spacing w:after="0" w:line="240" w:lineRule="auto"/>
              <w:jc w:val="center"/>
              <w:rPr>
                <w:rFonts w:ascii="Times New Roman" w:eastAsia="Times New Roman" w:hAnsi="Times New Roman" w:cs="Times New Roman"/>
                <w:color w:val="000000"/>
                <w:sz w:val="24"/>
                <w:szCs w:val="24"/>
                <w:lang w:eastAsia="lv-LV"/>
              </w:rPr>
            </w:pPr>
            <w:r w:rsidRPr="00023D28">
              <w:rPr>
                <w:rFonts w:ascii="Times New Roman" w:eastAsia="Times New Roman" w:hAnsi="Times New Roman" w:cs="Times New Roman"/>
                <w:color w:val="000000"/>
                <w:sz w:val="24"/>
                <w:szCs w:val="24"/>
                <w:lang w:bidi="en-GB"/>
              </w:rPr>
              <w:t>3.8.</w:t>
            </w:r>
          </w:p>
        </w:tc>
        <w:tc>
          <w:tcPr>
            <w:tcW w:w="4325" w:type="dxa"/>
            <w:tcBorders>
              <w:top w:val="nil"/>
              <w:left w:val="nil"/>
              <w:bottom w:val="single" w:sz="4" w:space="0" w:color="auto"/>
              <w:right w:val="single" w:sz="4" w:space="0" w:color="auto"/>
            </w:tcBorders>
            <w:shd w:val="clear" w:color="auto" w:fill="auto"/>
          </w:tcPr>
          <w:p w14:paraId="34C2122D" w14:textId="77777777" w:rsidR="00D92971" w:rsidRPr="00023D28" w:rsidRDefault="00D92971" w:rsidP="002F14BE">
            <w:pPr>
              <w:spacing w:after="0" w:line="240" w:lineRule="auto"/>
              <w:rPr>
                <w:rStyle w:val="normaltextrun"/>
                <w:rFonts w:ascii="Times New Roman" w:hAnsi="Times New Roman" w:cs="Times New Roman"/>
                <w:color w:val="000000"/>
                <w:sz w:val="24"/>
                <w:szCs w:val="24"/>
                <w:shd w:val="clear" w:color="auto" w:fill="FFFFFF"/>
              </w:rPr>
            </w:pPr>
            <w:r w:rsidRPr="00023D28">
              <w:rPr>
                <w:rStyle w:val="normaltextrun"/>
                <w:rFonts w:ascii="Times New Roman" w:eastAsia="Times New Roman" w:hAnsi="Times New Roman" w:cs="Times New Roman"/>
                <w:color w:val="000000"/>
                <w:sz w:val="24"/>
                <w:szCs w:val="24"/>
                <w:shd w:val="clear" w:color="auto" w:fill="FFFFFF"/>
                <w:lang w:bidi="en-GB"/>
              </w:rPr>
              <w:t>Data exchange with Parking Control System</w:t>
            </w:r>
          </w:p>
        </w:tc>
        <w:tc>
          <w:tcPr>
            <w:tcW w:w="1418" w:type="dxa"/>
            <w:tcBorders>
              <w:top w:val="nil"/>
              <w:left w:val="nil"/>
              <w:bottom w:val="single" w:sz="4" w:space="0" w:color="auto"/>
              <w:right w:val="single" w:sz="4" w:space="0" w:color="auto"/>
            </w:tcBorders>
            <w:shd w:val="clear" w:color="auto" w:fill="auto"/>
          </w:tcPr>
          <w:p w14:paraId="144005B8" w14:textId="77777777" w:rsidR="00D92971" w:rsidRPr="00023D28" w:rsidRDefault="00D92971" w:rsidP="002F14BE">
            <w:pPr>
              <w:spacing w:after="0" w:line="240" w:lineRule="auto"/>
              <w:jc w:val="center"/>
              <w:rPr>
                <w:rFonts w:ascii="Times New Roman" w:eastAsia="Times New Roman" w:hAnsi="Times New Roman" w:cs="Times New Roman"/>
                <w:color w:val="000000"/>
                <w:lang w:eastAsia="lv-LV"/>
              </w:rPr>
            </w:pPr>
          </w:p>
        </w:tc>
        <w:tc>
          <w:tcPr>
            <w:tcW w:w="2708" w:type="dxa"/>
            <w:tcBorders>
              <w:top w:val="nil"/>
              <w:left w:val="nil"/>
              <w:bottom w:val="single" w:sz="4" w:space="0" w:color="auto"/>
              <w:right w:val="single" w:sz="4" w:space="0" w:color="auto"/>
            </w:tcBorders>
            <w:shd w:val="clear" w:color="auto" w:fill="auto"/>
          </w:tcPr>
          <w:p w14:paraId="77280E40" w14:textId="77777777" w:rsidR="00D92971" w:rsidRPr="00023D28" w:rsidRDefault="00D92971" w:rsidP="002F14BE">
            <w:pPr>
              <w:spacing w:after="0" w:line="240" w:lineRule="auto"/>
              <w:rPr>
                <w:rFonts w:ascii="Times New Roman" w:eastAsia="Times New Roman" w:hAnsi="Times New Roman" w:cs="Times New Roman"/>
                <w:color w:val="000000"/>
                <w:lang w:eastAsia="lv-LV"/>
              </w:rPr>
            </w:pPr>
          </w:p>
        </w:tc>
      </w:tr>
      <w:tr w:rsidR="00D92971" w:rsidRPr="00023D28" w14:paraId="311ED3CE" w14:textId="77777777" w:rsidTr="00962C19">
        <w:trPr>
          <w:trHeight w:val="565"/>
        </w:trPr>
        <w:tc>
          <w:tcPr>
            <w:tcW w:w="1340" w:type="dxa"/>
            <w:tcBorders>
              <w:top w:val="nil"/>
              <w:left w:val="single" w:sz="4" w:space="0" w:color="auto"/>
              <w:bottom w:val="single" w:sz="4" w:space="0" w:color="auto"/>
              <w:right w:val="single" w:sz="4" w:space="0" w:color="auto"/>
            </w:tcBorders>
            <w:shd w:val="clear" w:color="auto" w:fill="auto"/>
          </w:tcPr>
          <w:p w14:paraId="5E6C598F" w14:textId="77777777" w:rsidR="00D92971" w:rsidRPr="00023D28" w:rsidRDefault="00D92971" w:rsidP="002F14BE">
            <w:pPr>
              <w:spacing w:after="0" w:line="240" w:lineRule="auto"/>
              <w:jc w:val="center"/>
              <w:rPr>
                <w:rFonts w:ascii="Times New Roman" w:eastAsia="Times New Roman" w:hAnsi="Times New Roman" w:cs="Times New Roman"/>
                <w:color w:val="000000"/>
                <w:sz w:val="24"/>
                <w:szCs w:val="24"/>
                <w:lang w:eastAsia="lv-LV"/>
              </w:rPr>
            </w:pPr>
            <w:r w:rsidRPr="00023D28">
              <w:rPr>
                <w:rFonts w:ascii="Times New Roman" w:eastAsia="Times New Roman" w:hAnsi="Times New Roman" w:cs="Times New Roman"/>
                <w:color w:val="000000"/>
                <w:sz w:val="24"/>
                <w:szCs w:val="24"/>
                <w:lang w:bidi="en-GB"/>
              </w:rPr>
              <w:t>3.9.</w:t>
            </w:r>
          </w:p>
        </w:tc>
        <w:tc>
          <w:tcPr>
            <w:tcW w:w="4325" w:type="dxa"/>
            <w:tcBorders>
              <w:top w:val="nil"/>
              <w:left w:val="nil"/>
              <w:bottom w:val="single" w:sz="4" w:space="0" w:color="auto"/>
              <w:right w:val="single" w:sz="4" w:space="0" w:color="auto"/>
            </w:tcBorders>
            <w:shd w:val="clear" w:color="auto" w:fill="auto"/>
          </w:tcPr>
          <w:p w14:paraId="7DB4B789" w14:textId="77777777" w:rsidR="00D92971" w:rsidRPr="00023D28" w:rsidRDefault="00D92971" w:rsidP="002F14BE">
            <w:pPr>
              <w:spacing w:after="0" w:line="240" w:lineRule="auto"/>
              <w:rPr>
                <w:rStyle w:val="normaltextrun"/>
                <w:rFonts w:ascii="Times New Roman" w:hAnsi="Times New Roman" w:cs="Times New Roman"/>
                <w:color w:val="000000"/>
                <w:sz w:val="24"/>
                <w:szCs w:val="24"/>
                <w:shd w:val="clear" w:color="auto" w:fill="FFFFFF"/>
              </w:rPr>
            </w:pPr>
            <w:r w:rsidRPr="00023D28">
              <w:rPr>
                <w:rStyle w:val="normaltextrun"/>
                <w:rFonts w:ascii="Times New Roman" w:eastAsia="Times New Roman" w:hAnsi="Times New Roman" w:cs="Times New Roman"/>
                <w:color w:val="000000"/>
                <w:sz w:val="24"/>
                <w:szCs w:val="24"/>
                <w:shd w:val="clear" w:color="auto" w:fill="FFFFFF"/>
                <w:lang w:bidi="en-GB"/>
              </w:rPr>
              <w:t>Data exchange with accounting (automatic reports)</w:t>
            </w:r>
          </w:p>
        </w:tc>
        <w:tc>
          <w:tcPr>
            <w:tcW w:w="1418" w:type="dxa"/>
            <w:tcBorders>
              <w:top w:val="nil"/>
              <w:left w:val="nil"/>
              <w:bottom w:val="single" w:sz="4" w:space="0" w:color="auto"/>
              <w:right w:val="single" w:sz="4" w:space="0" w:color="auto"/>
            </w:tcBorders>
            <w:shd w:val="clear" w:color="auto" w:fill="auto"/>
          </w:tcPr>
          <w:p w14:paraId="18F1F4E3" w14:textId="77777777" w:rsidR="00D92971" w:rsidRPr="00023D28" w:rsidRDefault="00D92971" w:rsidP="002F14BE">
            <w:pPr>
              <w:spacing w:after="0" w:line="240" w:lineRule="auto"/>
              <w:jc w:val="center"/>
              <w:rPr>
                <w:rFonts w:ascii="Times New Roman" w:eastAsia="Times New Roman" w:hAnsi="Times New Roman" w:cs="Times New Roman"/>
                <w:color w:val="000000"/>
                <w:lang w:eastAsia="lv-LV"/>
              </w:rPr>
            </w:pPr>
          </w:p>
        </w:tc>
        <w:tc>
          <w:tcPr>
            <w:tcW w:w="2708" w:type="dxa"/>
            <w:tcBorders>
              <w:top w:val="nil"/>
              <w:left w:val="nil"/>
              <w:bottom w:val="single" w:sz="4" w:space="0" w:color="auto"/>
              <w:right w:val="single" w:sz="4" w:space="0" w:color="auto"/>
            </w:tcBorders>
            <w:shd w:val="clear" w:color="auto" w:fill="auto"/>
          </w:tcPr>
          <w:p w14:paraId="154C7485" w14:textId="77777777" w:rsidR="00D92971" w:rsidRPr="00023D28" w:rsidRDefault="00D92971" w:rsidP="002F14BE">
            <w:pPr>
              <w:spacing w:after="0" w:line="240" w:lineRule="auto"/>
              <w:rPr>
                <w:rFonts w:ascii="Times New Roman" w:eastAsia="Times New Roman" w:hAnsi="Times New Roman" w:cs="Times New Roman"/>
                <w:color w:val="000000"/>
                <w:lang w:eastAsia="lv-LV"/>
              </w:rPr>
            </w:pPr>
          </w:p>
        </w:tc>
      </w:tr>
      <w:tr w:rsidR="00D92971" w:rsidRPr="00023D28" w14:paraId="4DC70571" w14:textId="77777777" w:rsidTr="00962C19">
        <w:trPr>
          <w:trHeight w:val="263"/>
        </w:trPr>
        <w:tc>
          <w:tcPr>
            <w:tcW w:w="1340" w:type="dxa"/>
            <w:tcBorders>
              <w:top w:val="nil"/>
              <w:left w:val="single" w:sz="4" w:space="0" w:color="auto"/>
              <w:bottom w:val="single" w:sz="4" w:space="0" w:color="auto"/>
              <w:right w:val="single" w:sz="4" w:space="0" w:color="auto"/>
            </w:tcBorders>
            <w:shd w:val="clear" w:color="auto" w:fill="auto"/>
          </w:tcPr>
          <w:p w14:paraId="06B0563D" w14:textId="77777777" w:rsidR="00D92971" w:rsidRPr="00023D28" w:rsidRDefault="00D92971" w:rsidP="002F14BE">
            <w:pPr>
              <w:spacing w:after="0" w:line="240" w:lineRule="auto"/>
              <w:jc w:val="center"/>
              <w:rPr>
                <w:rFonts w:ascii="Times New Roman" w:eastAsia="Times New Roman" w:hAnsi="Times New Roman" w:cs="Times New Roman"/>
                <w:color w:val="000000"/>
                <w:sz w:val="24"/>
                <w:szCs w:val="24"/>
                <w:lang w:eastAsia="lv-LV"/>
              </w:rPr>
            </w:pPr>
            <w:r w:rsidRPr="00023D28">
              <w:rPr>
                <w:rFonts w:ascii="Times New Roman" w:eastAsia="Times New Roman" w:hAnsi="Times New Roman" w:cs="Times New Roman"/>
                <w:color w:val="000000"/>
                <w:sz w:val="24"/>
                <w:szCs w:val="24"/>
                <w:lang w:bidi="en-GB"/>
              </w:rPr>
              <w:t>3.10.</w:t>
            </w:r>
          </w:p>
        </w:tc>
        <w:tc>
          <w:tcPr>
            <w:tcW w:w="4325" w:type="dxa"/>
            <w:tcBorders>
              <w:top w:val="nil"/>
              <w:left w:val="nil"/>
              <w:bottom w:val="single" w:sz="4" w:space="0" w:color="auto"/>
              <w:right w:val="single" w:sz="4" w:space="0" w:color="auto"/>
            </w:tcBorders>
            <w:shd w:val="clear" w:color="auto" w:fill="auto"/>
          </w:tcPr>
          <w:p w14:paraId="35E911D1" w14:textId="77777777" w:rsidR="00D92971" w:rsidRPr="00023D28" w:rsidRDefault="00D92971" w:rsidP="002F14BE">
            <w:pPr>
              <w:spacing w:after="0" w:line="240" w:lineRule="auto"/>
              <w:rPr>
                <w:rStyle w:val="normaltextrun"/>
                <w:rFonts w:ascii="Times New Roman" w:hAnsi="Times New Roman" w:cs="Times New Roman"/>
                <w:color w:val="000000"/>
                <w:sz w:val="24"/>
                <w:szCs w:val="24"/>
                <w:shd w:val="clear" w:color="auto" w:fill="FFFFFF"/>
              </w:rPr>
            </w:pPr>
            <w:r w:rsidRPr="00023D28">
              <w:rPr>
                <w:rStyle w:val="normaltextrun"/>
                <w:rFonts w:ascii="Times New Roman" w:eastAsia="Times New Roman" w:hAnsi="Times New Roman" w:cs="Times New Roman"/>
                <w:color w:val="000000"/>
                <w:sz w:val="24"/>
                <w:szCs w:val="24"/>
                <w:shd w:val="clear" w:color="auto" w:fill="FFFFFF"/>
                <w:lang w:bidi="en-GB"/>
              </w:rPr>
              <w:t>User interface</w:t>
            </w:r>
          </w:p>
        </w:tc>
        <w:tc>
          <w:tcPr>
            <w:tcW w:w="1418" w:type="dxa"/>
            <w:tcBorders>
              <w:top w:val="nil"/>
              <w:left w:val="nil"/>
              <w:bottom w:val="single" w:sz="4" w:space="0" w:color="auto"/>
              <w:right w:val="single" w:sz="4" w:space="0" w:color="auto"/>
            </w:tcBorders>
            <w:shd w:val="clear" w:color="auto" w:fill="auto"/>
          </w:tcPr>
          <w:p w14:paraId="495D467B" w14:textId="77777777" w:rsidR="00D92971" w:rsidRPr="00023D28" w:rsidRDefault="00D92971" w:rsidP="002F14BE">
            <w:pPr>
              <w:spacing w:after="0" w:line="240" w:lineRule="auto"/>
              <w:jc w:val="center"/>
              <w:rPr>
                <w:rFonts w:ascii="Times New Roman" w:eastAsia="Times New Roman" w:hAnsi="Times New Roman" w:cs="Times New Roman"/>
                <w:color w:val="000000"/>
                <w:lang w:eastAsia="lv-LV"/>
              </w:rPr>
            </w:pPr>
          </w:p>
        </w:tc>
        <w:tc>
          <w:tcPr>
            <w:tcW w:w="2708" w:type="dxa"/>
            <w:tcBorders>
              <w:top w:val="nil"/>
              <w:left w:val="nil"/>
              <w:bottom w:val="single" w:sz="4" w:space="0" w:color="auto"/>
              <w:right w:val="single" w:sz="4" w:space="0" w:color="auto"/>
            </w:tcBorders>
            <w:shd w:val="clear" w:color="auto" w:fill="auto"/>
          </w:tcPr>
          <w:p w14:paraId="1A65C86F" w14:textId="77777777" w:rsidR="00D92971" w:rsidRPr="00023D28" w:rsidRDefault="00D92971" w:rsidP="002F14BE">
            <w:pPr>
              <w:spacing w:after="0" w:line="240" w:lineRule="auto"/>
              <w:rPr>
                <w:rFonts w:ascii="Times New Roman" w:eastAsia="Times New Roman" w:hAnsi="Times New Roman" w:cs="Times New Roman"/>
                <w:color w:val="000000"/>
                <w:lang w:eastAsia="lv-LV"/>
              </w:rPr>
            </w:pPr>
          </w:p>
        </w:tc>
      </w:tr>
      <w:tr w:rsidR="00D92971" w:rsidRPr="00023D28" w14:paraId="680C2052" w14:textId="77777777" w:rsidTr="00962C19">
        <w:trPr>
          <w:trHeight w:val="268"/>
        </w:trPr>
        <w:tc>
          <w:tcPr>
            <w:tcW w:w="1340" w:type="dxa"/>
            <w:tcBorders>
              <w:top w:val="nil"/>
              <w:left w:val="single" w:sz="4" w:space="0" w:color="auto"/>
              <w:bottom w:val="single" w:sz="4" w:space="0" w:color="auto"/>
              <w:right w:val="single" w:sz="4" w:space="0" w:color="auto"/>
            </w:tcBorders>
            <w:shd w:val="clear" w:color="auto" w:fill="auto"/>
          </w:tcPr>
          <w:p w14:paraId="6728A5F4" w14:textId="77777777" w:rsidR="00D92971" w:rsidRPr="00023D28" w:rsidRDefault="00D92971" w:rsidP="002F14BE">
            <w:pPr>
              <w:spacing w:after="0" w:line="240" w:lineRule="auto"/>
              <w:jc w:val="center"/>
              <w:rPr>
                <w:rFonts w:ascii="Times New Roman" w:eastAsia="Times New Roman" w:hAnsi="Times New Roman" w:cs="Times New Roman"/>
                <w:color w:val="000000"/>
                <w:sz w:val="24"/>
                <w:szCs w:val="24"/>
                <w:lang w:eastAsia="lv-LV"/>
              </w:rPr>
            </w:pPr>
            <w:r w:rsidRPr="00023D28">
              <w:rPr>
                <w:rFonts w:ascii="Times New Roman" w:eastAsia="Times New Roman" w:hAnsi="Times New Roman" w:cs="Times New Roman"/>
                <w:color w:val="000000"/>
                <w:sz w:val="24"/>
                <w:szCs w:val="24"/>
                <w:lang w:bidi="en-GB"/>
              </w:rPr>
              <w:t>4.</w:t>
            </w:r>
          </w:p>
        </w:tc>
        <w:tc>
          <w:tcPr>
            <w:tcW w:w="4325" w:type="dxa"/>
            <w:tcBorders>
              <w:top w:val="nil"/>
              <w:left w:val="nil"/>
              <w:bottom w:val="single" w:sz="4" w:space="0" w:color="auto"/>
              <w:right w:val="single" w:sz="4" w:space="0" w:color="auto"/>
            </w:tcBorders>
            <w:shd w:val="clear" w:color="auto" w:fill="auto"/>
          </w:tcPr>
          <w:p w14:paraId="1D735CAE" w14:textId="77777777" w:rsidR="00D92971" w:rsidRPr="00023D28" w:rsidRDefault="00D92971" w:rsidP="002F14BE">
            <w:pPr>
              <w:spacing w:after="0" w:line="240" w:lineRule="auto"/>
              <w:rPr>
                <w:rStyle w:val="normaltextrun"/>
                <w:rFonts w:ascii="Times New Roman" w:hAnsi="Times New Roman" w:cs="Times New Roman"/>
                <w:color w:val="000000"/>
                <w:sz w:val="24"/>
                <w:szCs w:val="24"/>
                <w:shd w:val="clear" w:color="auto" w:fill="FFFFFF"/>
              </w:rPr>
            </w:pPr>
            <w:r w:rsidRPr="00023D28">
              <w:rPr>
                <w:rStyle w:val="normaltextrun"/>
                <w:rFonts w:ascii="Times New Roman" w:eastAsia="Times New Roman" w:hAnsi="Times New Roman" w:cs="Times New Roman"/>
                <w:color w:val="000000"/>
                <w:sz w:val="24"/>
                <w:szCs w:val="24"/>
                <w:shd w:val="clear" w:color="auto" w:fill="FFFFFF"/>
                <w:lang w:bidi="en-GB"/>
              </w:rPr>
              <w:t>Technical requirements of the PCS System</w:t>
            </w:r>
          </w:p>
        </w:tc>
        <w:tc>
          <w:tcPr>
            <w:tcW w:w="1418" w:type="dxa"/>
            <w:tcBorders>
              <w:top w:val="nil"/>
              <w:left w:val="nil"/>
              <w:bottom w:val="single" w:sz="4" w:space="0" w:color="auto"/>
              <w:right w:val="single" w:sz="4" w:space="0" w:color="auto"/>
            </w:tcBorders>
            <w:shd w:val="clear" w:color="auto" w:fill="auto"/>
          </w:tcPr>
          <w:p w14:paraId="6DB74D49" w14:textId="77777777" w:rsidR="00D92971" w:rsidRPr="00023D28" w:rsidRDefault="00D92971" w:rsidP="002F14BE">
            <w:pPr>
              <w:spacing w:after="0" w:line="240" w:lineRule="auto"/>
              <w:jc w:val="center"/>
              <w:rPr>
                <w:rFonts w:ascii="Times New Roman" w:eastAsia="Times New Roman" w:hAnsi="Times New Roman" w:cs="Times New Roman"/>
                <w:color w:val="000000"/>
                <w:lang w:eastAsia="lv-LV"/>
              </w:rPr>
            </w:pPr>
          </w:p>
        </w:tc>
        <w:tc>
          <w:tcPr>
            <w:tcW w:w="2708" w:type="dxa"/>
            <w:tcBorders>
              <w:top w:val="nil"/>
              <w:left w:val="nil"/>
              <w:bottom w:val="single" w:sz="4" w:space="0" w:color="auto"/>
              <w:right w:val="single" w:sz="4" w:space="0" w:color="auto"/>
            </w:tcBorders>
            <w:shd w:val="clear" w:color="auto" w:fill="auto"/>
          </w:tcPr>
          <w:p w14:paraId="2C1CCDB3" w14:textId="77777777" w:rsidR="00D92971" w:rsidRPr="00023D28" w:rsidRDefault="00D92971" w:rsidP="002F14BE">
            <w:pPr>
              <w:spacing w:after="0" w:line="240" w:lineRule="auto"/>
              <w:rPr>
                <w:rFonts w:ascii="Times New Roman" w:eastAsia="Times New Roman" w:hAnsi="Times New Roman" w:cs="Times New Roman"/>
                <w:color w:val="000000"/>
                <w:lang w:eastAsia="lv-LV"/>
              </w:rPr>
            </w:pPr>
          </w:p>
        </w:tc>
      </w:tr>
      <w:tr w:rsidR="00D92971" w:rsidRPr="00023D28" w14:paraId="49BEB474" w14:textId="77777777" w:rsidTr="00962C19">
        <w:trPr>
          <w:trHeight w:val="257"/>
        </w:trPr>
        <w:tc>
          <w:tcPr>
            <w:tcW w:w="1340" w:type="dxa"/>
            <w:tcBorders>
              <w:top w:val="nil"/>
              <w:left w:val="single" w:sz="4" w:space="0" w:color="auto"/>
              <w:bottom w:val="single" w:sz="4" w:space="0" w:color="auto"/>
              <w:right w:val="single" w:sz="4" w:space="0" w:color="auto"/>
            </w:tcBorders>
            <w:shd w:val="clear" w:color="auto" w:fill="auto"/>
          </w:tcPr>
          <w:p w14:paraId="3440D0E4" w14:textId="77777777" w:rsidR="00D92971" w:rsidRPr="00023D28" w:rsidRDefault="00D92971" w:rsidP="002F14BE">
            <w:pPr>
              <w:spacing w:after="0" w:line="240" w:lineRule="auto"/>
              <w:jc w:val="center"/>
              <w:rPr>
                <w:rFonts w:ascii="Times New Roman" w:eastAsia="Times New Roman" w:hAnsi="Times New Roman" w:cs="Times New Roman"/>
                <w:color w:val="000000"/>
                <w:sz w:val="24"/>
                <w:szCs w:val="24"/>
                <w:lang w:eastAsia="lv-LV"/>
              </w:rPr>
            </w:pPr>
            <w:r w:rsidRPr="00023D28">
              <w:rPr>
                <w:rFonts w:ascii="Times New Roman" w:eastAsia="Times New Roman" w:hAnsi="Times New Roman" w:cs="Times New Roman"/>
                <w:color w:val="000000"/>
                <w:sz w:val="24"/>
                <w:szCs w:val="24"/>
                <w:lang w:bidi="en-GB"/>
              </w:rPr>
              <w:t>4.7.</w:t>
            </w:r>
          </w:p>
        </w:tc>
        <w:tc>
          <w:tcPr>
            <w:tcW w:w="4325" w:type="dxa"/>
            <w:tcBorders>
              <w:top w:val="nil"/>
              <w:left w:val="nil"/>
              <w:bottom w:val="single" w:sz="4" w:space="0" w:color="auto"/>
              <w:right w:val="single" w:sz="4" w:space="0" w:color="auto"/>
            </w:tcBorders>
            <w:shd w:val="clear" w:color="auto" w:fill="auto"/>
          </w:tcPr>
          <w:p w14:paraId="359A9245" w14:textId="77777777" w:rsidR="00D92971" w:rsidRPr="00023D28" w:rsidRDefault="00D92971" w:rsidP="002F14BE">
            <w:pPr>
              <w:spacing w:after="0" w:line="240" w:lineRule="auto"/>
              <w:rPr>
                <w:rStyle w:val="normaltextrun"/>
                <w:rFonts w:ascii="Times New Roman" w:hAnsi="Times New Roman" w:cs="Times New Roman"/>
                <w:color w:val="000000"/>
                <w:sz w:val="24"/>
                <w:szCs w:val="24"/>
                <w:shd w:val="clear" w:color="auto" w:fill="FFFFFF"/>
              </w:rPr>
            </w:pPr>
            <w:r w:rsidRPr="00023D28">
              <w:rPr>
                <w:rStyle w:val="normaltextrun"/>
                <w:rFonts w:ascii="Times New Roman" w:eastAsia="Times New Roman" w:hAnsi="Times New Roman" w:cs="Times New Roman"/>
                <w:color w:val="000000"/>
                <w:sz w:val="24"/>
                <w:szCs w:val="24"/>
                <w:shd w:val="clear" w:color="auto" w:fill="FFFFFF"/>
                <w:lang w:bidi="en-GB"/>
              </w:rPr>
              <w:t>Mobile parking control app </w:t>
            </w:r>
          </w:p>
        </w:tc>
        <w:tc>
          <w:tcPr>
            <w:tcW w:w="1418" w:type="dxa"/>
            <w:tcBorders>
              <w:top w:val="nil"/>
              <w:left w:val="nil"/>
              <w:bottom w:val="single" w:sz="4" w:space="0" w:color="auto"/>
              <w:right w:val="single" w:sz="4" w:space="0" w:color="auto"/>
            </w:tcBorders>
            <w:shd w:val="clear" w:color="auto" w:fill="auto"/>
          </w:tcPr>
          <w:p w14:paraId="05EA39EF" w14:textId="77777777" w:rsidR="00D92971" w:rsidRPr="00023D28" w:rsidRDefault="00D92971" w:rsidP="002F14BE">
            <w:pPr>
              <w:spacing w:after="0" w:line="240" w:lineRule="auto"/>
              <w:jc w:val="center"/>
              <w:rPr>
                <w:rFonts w:ascii="Times New Roman" w:eastAsia="Times New Roman" w:hAnsi="Times New Roman" w:cs="Times New Roman"/>
                <w:color w:val="000000"/>
                <w:lang w:eastAsia="lv-LV"/>
              </w:rPr>
            </w:pPr>
          </w:p>
        </w:tc>
        <w:tc>
          <w:tcPr>
            <w:tcW w:w="2708" w:type="dxa"/>
            <w:tcBorders>
              <w:top w:val="nil"/>
              <w:left w:val="nil"/>
              <w:bottom w:val="single" w:sz="4" w:space="0" w:color="auto"/>
              <w:right w:val="single" w:sz="4" w:space="0" w:color="auto"/>
            </w:tcBorders>
            <w:shd w:val="clear" w:color="auto" w:fill="auto"/>
          </w:tcPr>
          <w:p w14:paraId="05BD49A3" w14:textId="77777777" w:rsidR="00D92971" w:rsidRPr="00023D28" w:rsidRDefault="00D92971" w:rsidP="002F14BE">
            <w:pPr>
              <w:spacing w:after="0" w:line="240" w:lineRule="auto"/>
              <w:rPr>
                <w:rFonts w:ascii="Times New Roman" w:eastAsia="Times New Roman" w:hAnsi="Times New Roman" w:cs="Times New Roman"/>
                <w:color w:val="000000"/>
                <w:lang w:eastAsia="lv-LV"/>
              </w:rPr>
            </w:pPr>
          </w:p>
        </w:tc>
      </w:tr>
      <w:tr w:rsidR="00D92971" w:rsidRPr="00023D28" w14:paraId="6A8BB24E" w14:textId="77777777" w:rsidTr="00962C19">
        <w:trPr>
          <w:trHeight w:val="565"/>
        </w:trPr>
        <w:tc>
          <w:tcPr>
            <w:tcW w:w="1340" w:type="dxa"/>
            <w:tcBorders>
              <w:top w:val="nil"/>
              <w:left w:val="single" w:sz="4" w:space="0" w:color="auto"/>
              <w:bottom w:val="single" w:sz="4" w:space="0" w:color="auto"/>
              <w:right w:val="single" w:sz="4" w:space="0" w:color="auto"/>
            </w:tcBorders>
            <w:shd w:val="clear" w:color="auto" w:fill="auto"/>
          </w:tcPr>
          <w:p w14:paraId="341D8F7F" w14:textId="77777777" w:rsidR="00D92971" w:rsidRPr="00023D28" w:rsidRDefault="00D92971" w:rsidP="002F14BE">
            <w:pPr>
              <w:spacing w:after="0" w:line="240" w:lineRule="auto"/>
              <w:jc w:val="center"/>
              <w:rPr>
                <w:rFonts w:ascii="Times New Roman" w:eastAsia="Times New Roman" w:hAnsi="Times New Roman" w:cs="Times New Roman"/>
                <w:color w:val="000000"/>
                <w:sz w:val="24"/>
                <w:szCs w:val="24"/>
                <w:lang w:eastAsia="lv-LV"/>
              </w:rPr>
            </w:pPr>
            <w:r w:rsidRPr="00023D28">
              <w:rPr>
                <w:rFonts w:ascii="Times New Roman" w:eastAsia="Times New Roman" w:hAnsi="Times New Roman" w:cs="Times New Roman"/>
                <w:color w:val="000000"/>
                <w:sz w:val="24"/>
                <w:szCs w:val="24"/>
                <w:lang w:bidi="en-GB"/>
              </w:rPr>
              <w:t>4.8.</w:t>
            </w:r>
          </w:p>
        </w:tc>
        <w:tc>
          <w:tcPr>
            <w:tcW w:w="4325" w:type="dxa"/>
            <w:tcBorders>
              <w:top w:val="nil"/>
              <w:left w:val="nil"/>
              <w:bottom w:val="single" w:sz="4" w:space="0" w:color="auto"/>
              <w:right w:val="single" w:sz="4" w:space="0" w:color="auto"/>
            </w:tcBorders>
            <w:shd w:val="clear" w:color="auto" w:fill="auto"/>
          </w:tcPr>
          <w:p w14:paraId="6D16CE4E" w14:textId="77777777" w:rsidR="00D92971" w:rsidRPr="00023D28" w:rsidRDefault="00D92971" w:rsidP="002F14BE">
            <w:pPr>
              <w:spacing w:after="0" w:line="240" w:lineRule="auto"/>
              <w:rPr>
                <w:rStyle w:val="normaltextrun"/>
                <w:rFonts w:ascii="Times New Roman" w:hAnsi="Times New Roman" w:cs="Times New Roman"/>
                <w:color w:val="000000"/>
                <w:sz w:val="24"/>
                <w:szCs w:val="24"/>
                <w:shd w:val="clear" w:color="auto" w:fill="FFFFFF"/>
              </w:rPr>
            </w:pPr>
            <w:r w:rsidRPr="00023D28">
              <w:rPr>
                <w:rStyle w:val="normaltextrun"/>
                <w:rFonts w:ascii="Times New Roman" w:eastAsia="Times New Roman" w:hAnsi="Times New Roman" w:cs="Times New Roman"/>
                <w:color w:val="000000"/>
                <w:sz w:val="24"/>
                <w:szCs w:val="24"/>
                <w:bdr w:val="none" w:sz="0" w:space="0" w:color="auto" w:frame="1"/>
                <w:lang w:bidi="en-GB"/>
              </w:rPr>
              <w:t>Automated Parking Control System</w:t>
            </w:r>
          </w:p>
        </w:tc>
        <w:tc>
          <w:tcPr>
            <w:tcW w:w="1418" w:type="dxa"/>
            <w:tcBorders>
              <w:top w:val="nil"/>
              <w:left w:val="nil"/>
              <w:bottom w:val="single" w:sz="4" w:space="0" w:color="auto"/>
              <w:right w:val="single" w:sz="4" w:space="0" w:color="auto"/>
            </w:tcBorders>
            <w:shd w:val="clear" w:color="auto" w:fill="auto"/>
          </w:tcPr>
          <w:p w14:paraId="1EF57801" w14:textId="77777777" w:rsidR="00D92971" w:rsidRPr="00023D28" w:rsidRDefault="00D92971" w:rsidP="002F14BE">
            <w:pPr>
              <w:spacing w:after="0" w:line="240" w:lineRule="auto"/>
              <w:jc w:val="center"/>
              <w:rPr>
                <w:rFonts w:ascii="Times New Roman" w:eastAsia="Times New Roman" w:hAnsi="Times New Roman" w:cs="Times New Roman"/>
                <w:color w:val="000000"/>
                <w:lang w:eastAsia="lv-LV"/>
              </w:rPr>
            </w:pPr>
          </w:p>
        </w:tc>
        <w:tc>
          <w:tcPr>
            <w:tcW w:w="2708" w:type="dxa"/>
            <w:tcBorders>
              <w:top w:val="nil"/>
              <w:left w:val="nil"/>
              <w:bottom w:val="single" w:sz="4" w:space="0" w:color="auto"/>
              <w:right w:val="single" w:sz="4" w:space="0" w:color="auto"/>
            </w:tcBorders>
            <w:shd w:val="clear" w:color="auto" w:fill="auto"/>
          </w:tcPr>
          <w:p w14:paraId="4A0986F8" w14:textId="77777777" w:rsidR="00D92971" w:rsidRPr="00023D28" w:rsidRDefault="00D92971" w:rsidP="002F14BE">
            <w:pPr>
              <w:spacing w:after="0" w:line="240" w:lineRule="auto"/>
              <w:rPr>
                <w:rFonts w:ascii="Times New Roman" w:eastAsia="Times New Roman" w:hAnsi="Times New Roman" w:cs="Times New Roman"/>
                <w:color w:val="000000"/>
                <w:lang w:eastAsia="lv-LV"/>
              </w:rPr>
            </w:pPr>
          </w:p>
        </w:tc>
      </w:tr>
      <w:tr w:rsidR="00D92971" w:rsidRPr="00023D28" w14:paraId="20CC81CD" w14:textId="77777777" w:rsidTr="00962C19">
        <w:trPr>
          <w:trHeight w:val="256"/>
        </w:trPr>
        <w:tc>
          <w:tcPr>
            <w:tcW w:w="1340" w:type="dxa"/>
            <w:tcBorders>
              <w:top w:val="nil"/>
              <w:left w:val="single" w:sz="4" w:space="0" w:color="auto"/>
              <w:bottom w:val="single" w:sz="4" w:space="0" w:color="auto"/>
              <w:right w:val="single" w:sz="4" w:space="0" w:color="auto"/>
            </w:tcBorders>
            <w:shd w:val="clear" w:color="auto" w:fill="auto"/>
          </w:tcPr>
          <w:p w14:paraId="0C444EDA" w14:textId="77777777" w:rsidR="00D92971" w:rsidRPr="00023D28" w:rsidRDefault="00D92971" w:rsidP="002F14BE">
            <w:pPr>
              <w:spacing w:after="0" w:line="240" w:lineRule="auto"/>
              <w:jc w:val="center"/>
              <w:rPr>
                <w:rFonts w:ascii="Times New Roman" w:eastAsia="Times New Roman" w:hAnsi="Times New Roman" w:cs="Times New Roman"/>
                <w:color w:val="000000"/>
                <w:sz w:val="24"/>
                <w:szCs w:val="24"/>
                <w:lang w:eastAsia="lv-LV"/>
              </w:rPr>
            </w:pPr>
            <w:r w:rsidRPr="00023D28">
              <w:rPr>
                <w:rFonts w:ascii="Times New Roman" w:eastAsia="Times New Roman" w:hAnsi="Times New Roman" w:cs="Times New Roman"/>
                <w:color w:val="000000"/>
                <w:sz w:val="24"/>
                <w:szCs w:val="24"/>
                <w:lang w:bidi="en-GB"/>
              </w:rPr>
              <w:t>4.9.</w:t>
            </w:r>
          </w:p>
        </w:tc>
        <w:tc>
          <w:tcPr>
            <w:tcW w:w="4325" w:type="dxa"/>
            <w:tcBorders>
              <w:top w:val="nil"/>
              <w:left w:val="nil"/>
              <w:bottom w:val="single" w:sz="4" w:space="0" w:color="auto"/>
              <w:right w:val="single" w:sz="4" w:space="0" w:color="auto"/>
            </w:tcBorders>
            <w:shd w:val="clear" w:color="auto" w:fill="auto"/>
          </w:tcPr>
          <w:p w14:paraId="3391C5FB" w14:textId="77777777" w:rsidR="00D92971" w:rsidRPr="00023D28" w:rsidRDefault="00D92971" w:rsidP="002F14BE">
            <w:pPr>
              <w:spacing w:after="0" w:line="240" w:lineRule="auto"/>
              <w:rPr>
                <w:rStyle w:val="normaltextrun"/>
                <w:rFonts w:ascii="Times New Roman" w:hAnsi="Times New Roman" w:cs="Times New Roman"/>
                <w:color w:val="000000"/>
                <w:sz w:val="24"/>
                <w:szCs w:val="24"/>
                <w:shd w:val="clear" w:color="auto" w:fill="FFFFFF"/>
              </w:rPr>
            </w:pPr>
            <w:r w:rsidRPr="00023D28">
              <w:rPr>
                <w:rStyle w:val="normaltextrun"/>
                <w:rFonts w:ascii="Times New Roman" w:eastAsia="Times New Roman" w:hAnsi="Times New Roman" w:cs="Times New Roman"/>
                <w:color w:val="000000"/>
                <w:sz w:val="24"/>
                <w:szCs w:val="24"/>
                <w:shd w:val="clear" w:color="auto" w:fill="FFFFFF"/>
                <w:lang w:bidi="en-GB"/>
              </w:rPr>
              <w:t>Application of the post-payment notices </w:t>
            </w:r>
          </w:p>
        </w:tc>
        <w:tc>
          <w:tcPr>
            <w:tcW w:w="1418" w:type="dxa"/>
            <w:tcBorders>
              <w:top w:val="nil"/>
              <w:left w:val="nil"/>
              <w:bottom w:val="single" w:sz="4" w:space="0" w:color="auto"/>
              <w:right w:val="single" w:sz="4" w:space="0" w:color="auto"/>
            </w:tcBorders>
            <w:shd w:val="clear" w:color="auto" w:fill="auto"/>
          </w:tcPr>
          <w:p w14:paraId="7A64FE47" w14:textId="77777777" w:rsidR="00D92971" w:rsidRPr="00023D28" w:rsidRDefault="00D92971" w:rsidP="002F14BE">
            <w:pPr>
              <w:spacing w:after="0" w:line="240" w:lineRule="auto"/>
              <w:jc w:val="center"/>
              <w:rPr>
                <w:rFonts w:ascii="Times New Roman" w:eastAsia="Times New Roman" w:hAnsi="Times New Roman" w:cs="Times New Roman"/>
                <w:color w:val="000000"/>
                <w:lang w:eastAsia="lv-LV"/>
              </w:rPr>
            </w:pPr>
          </w:p>
        </w:tc>
        <w:tc>
          <w:tcPr>
            <w:tcW w:w="2708" w:type="dxa"/>
            <w:tcBorders>
              <w:top w:val="nil"/>
              <w:left w:val="nil"/>
              <w:bottom w:val="single" w:sz="4" w:space="0" w:color="auto"/>
              <w:right w:val="single" w:sz="4" w:space="0" w:color="auto"/>
            </w:tcBorders>
            <w:shd w:val="clear" w:color="auto" w:fill="auto"/>
          </w:tcPr>
          <w:p w14:paraId="0F7BF0AB" w14:textId="77777777" w:rsidR="00D92971" w:rsidRPr="00023D28" w:rsidRDefault="00D92971" w:rsidP="002F14BE">
            <w:pPr>
              <w:spacing w:after="0" w:line="240" w:lineRule="auto"/>
              <w:rPr>
                <w:rFonts w:ascii="Times New Roman" w:eastAsia="Times New Roman" w:hAnsi="Times New Roman" w:cs="Times New Roman"/>
                <w:color w:val="000000"/>
                <w:lang w:eastAsia="lv-LV"/>
              </w:rPr>
            </w:pPr>
          </w:p>
        </w:tc>
      </w:tr>
      <w:tr w:rsidR="00D92971" w:rsidRPr="00023D28" w14:paraId="6CBDDFE4" w14:textId="77777777" w:rsidTr="00962C19">
        <w:trPr>
          <w:trHeight w:val="268"/>
        </w:trPr>
        <w:tc>
          <w:tcPr>
            <w:tcW w:w="1340" w:type="dxa"/>
            <w:tcBorders>
              <w:top w:val="nil"/>
              <w:left w:val="single" w:sz="4" w:space="0" w:color="auto"/>
              <w:bottom w:val="single" w:sz="4" w:space="0" w:color="auto"/>
              <w:right w:val="single" w:sz="4" w:space="0" w:color="auto"/>
            </w:tcBorders>
            <w:shd w:val="clear" w:color="auto" w:fill="auto"/>
            <w:hideMark/>
          </w:tcPr>
          <w:p w14:paraId="609C595B" w14:textId="77777777" w:rsidR="00D92971" w:rsidRPr="00023D28" w:rsidRDefault="00D92971" w:rsidP="002F14BE">
            <w:pPr>
              <w:spacing w:after="0" w:line="240" w:lineRule="auto"/>
              <w:jc w:val="center"/>
              <w:rPr>
                <w:rFonts w:ascii="Times New Roman" w:eastAsia="Times New Roman" w:hAnsi="Times New Roman" w:cs="Times New Roman"/>
                <w:color w:val="000000"/>
                <w:sz w:val="24"/>
                <w:szCs w:val="24"/>
                <w:lang w:eastAsia="lv-LV"/>
              </w:rPr>
            </w:pPr>
            <w:r w:rsidRPr="00023D28">
              <w:rPr>
                <w:rFonts w:ascii="Times New Roman" w:eastAsia="Times New Roman" w:hAnsi="Times New Roman" w:cs="Times New Roman"/>
                <w:color w:val="000000"/>
                <w:sz w:val="24"/>
                <w:szCs w:val="24"/>
                <w:lang w:bidi="en-GB"/>
              </w:rPr>
              <w:t>4.10.</w:t>
            </w:r>
          </w:p>
        </w:tc>
        <w:tc>
          <w:tcPr>
            <w:tcW w:w="4325" w:type="dxa"/>
            <w:tcBorders>
              <w:top w:val="nil"/>
              <w:left w:val="nil"/>
              <w:bottom w:val="single" w:sz="4" w:space="0" w:color="auto"/>
              <w:right w:val="single" w:sz="4" w:space="0" w:color="auto"/>
            </w:tcBorders>
            <w:shd w:val="clear" w:color="auto" w:fill="auto"/>
            <w:hideMark/>
          </w:tcPr>
          <w:p w14:paraId="691CE7A0" w14:textId="77777777" w:rsidR="00D92971" w:rsidRPr="00023D28" w:rsidRDefault="00D92971" w:rsidP="002F14BE">
            <w:pPr>
              <w:spacing w:after="0" w:line="240" w:lineRule="auto"/>
              <w:rPr>
                <w:rFonts w:ascii="Times New Roman" w:eastAsia="Times New Roman" w:hAnsi="Times New Roman" w:cs="Times New Roman"/>
                <w:color w:val="000000"/>
                <w:sz w:val="24"/>
                <w:szCs w:val="24"/>
                <w:lang w:eastAsia="lv-LV"/>
              </w:rPr>
            </w:pPr>
            <w:r w:rsidRPr="00023D28">
              <w:rPr>
                <w:rStyle w:val="normaltextrun"/>
                <w:rFonts w:ascii="Times New Roman" w:eastAsia="Times New Roman" w:hAnsi="Times New Roman" w:cs="Times New Roman"/>
                <w:color w:val="000000"/>
                <w:sz w:val="24"/>
                <w:szCs w:val="24"/>
                <w:shd w:val="clear" w:color="auto" w:fill="FFFFFF"/>
                <w:lang w:bidi="en-GB"/>
              </w:rPr>
              <w:t>Processing of post-payment notices </w:t>
            </w:r>
          </w:p>
        </w:tc>
        <w:tc>
          <w:tcPr>
            <w:tcW w:w="1418" w:type="dxa"/>
            <w:tcBorders>
              <w:top w:val="nil"/>
              <w:left w:val="nil"/>
              <w:bottom w:val="single" w:sz="4" w:space="0" w:color="auto"/>
              <w:right w:val="single" w:sz="4" w:space="0" w:color="auto"/>
            </w:tcBorders>
            <w:shd w:val="clear" w:color="auto" w:fill="auto"/>
            <w:hideMark/>
          </w:tcPr>
          <w:p w14:paraId="14EED0BA" w14:textId="77777777" w:rsidR="00D92971" w:rsidRPr="00023D28" w:rsidRDefault="00D92971" w:rsidP="002F14BE">
            <w:pPr>
              <w:spacing w:after="0" w:line="240" w:lineRule="auto"/>
              <w:jc w:val="center"/>
              <w:rPr>
                <w:rFonts w:ascii="Times New Roman" w:eastAsia="Times New Roman" w:hAnsi="Times New Roman" w:cs="Times New Roman"/>
                <w:color w:val="000000"/>
                <w:lang w:eastAsia="lv-LV"/>
              </w:rPr>
            </w:pPr>
            <w:r w:rsidRPr="00023D28">
              <w:rPr>
                <w:rFonts w:ascii="Times New Roman" w:eastAsia="Times New Roman" w:hAnsi="Times New Roman" w:cs="Times New Roman"/>
                <w:color w:val="000000"/>
                <w:lang w:bidi="en-GB"/>
              </w:rPr>
              <w:t> </w:t>
            </w:r>
          </w:p>
        </w:tc>
        <w:tc>
          <w:tcPr>
            <w:tcW w:w="2708" w:type="dxa"/>
            <w:tcBorders>
              <w:top w:val="nil"/>
              <w:left w:val="nil"/>
              <w:bottom w:val="single" w:sz="4" w:space="0" w:color="auto"/>
              <w:right w:val="single" w:sz="4" w:space="0" w:color="auto"/>
            </w:tcBorders>
            <w:shd w:val="clear" w:color="auto" w:fill="auto"/>
            <w:hideMark/>
          </w:tcPr>
          <w:p w14:paraId="28CA1CC1" w14:textId="77777777" w:rsidR="00D92971" w:rsidRPr="00023D28" w:rsidRDefault="00D92971" w:rsidP="002F14BE">
            <w:pPr>
              <w:spacing w:after="0" w:line="240" w:lineRule="auto"/>
              <w:rPr>
                <w:rFonts w:ascii="Times New Roman" w:eastAsia="Times New Roman" w:hAnsi="Times New Roman" w:cs="Times New Roman"/>
                <w:color w:val="000000"/>
                <w:lang w:eastAsia="lv-LV"/>
              </w:rPr>
            </w:pPr>
            <w:r w:rsidRPr="00023D28">
              <w:rPr>
                <w:rFonts w:ascii="Times New Roman" w:eastAsia="Times New Roman" w:hAnsi="Times New Roman" w:cs="Times New Roman"/>
                <w:color w:val="000000"/>
                <w:lang w:bidi="en-GB"/>
              </w:rPr>
              <w:t> </w:t>
            </w:r>
          </w:p>
        </w:tc>
      </w:tr>
      <w:tr w:rsidR="00D92971" w:rsidRPr="00023D28" w14:paraId="49C377A5" w14:textId="77777777" w:rsidTr="00962C19">
        <w:trPr>
          <w:trHeight w:val="408"/>
        </w:trPr>
        <w:tc>
          <w:tcPr>
            <w:tcW w:w="1340" w:type="dxa"/>
            <w:tcBorders>
              <w:top w:val="nil"/>
              <w:left w:val="single" w:sz="4" w:space="0" w:color="auto"/>
              <w:bottom w:val="single" w:sz="4" w:space="0" w:color="auto"/>
              <w:right w:val="single" w:sz="4" w:space="0" w:color="auto"/>
            </w:tcBorders>
            <w:shd w:val="clear" w:color="auto" w:fill="auto"/>
          </w:tcPr>
          <w:p w14:paraId="4B432E7B" w14:textId="77777777" w:rsidR="00D92971" w:rsidRPr="00023D28" w:rsidRDefault="00D92971" w:rsidP="002F14BE">
            <w:pPr>
              <w:spacing w:after="0" w:line="240" w:lineRule="auto"/>
              <w:jc w:val="center"/>
              <w:rPr>
                <w:rFonts w:ascii="Times New Roman" w:eastAsia="Times New Roman" w:hAnsi="Times New Roman" w:cs="Times New Roman"/>
                <w:color w:val="000000"/>
                <w:sz w:val="24"/>
                <w:szCs w:val="24"/>
                <w:lang w:eastAsia="lv-LV"/>
              </w:rPr>
            </w:pPr>
            <w:r w:rsidRPr="00023D28">
              <w:rPr>
                <w:rFonts w:ascii="Times New Roman" w:eastAsia="Times New Roman" w:hAnsi="Times New Roman" w:cs="Times New Roman"/>
                <w:color w:val="000000"/>
                <w:sz w:val="24"/>
                <w:szCs w:val="24"/>
                <w:lang w:bidi="en-GB"/>
              </w:rPr>
              <w:t>4.11.</w:t>
            </w:r>
          </w:p>
        </w:tc>
        <w:tc>
          <w:tcPr>
            <w:tcW w:w="4325" w:type="dxa"/>
            <w:tcBorders>
              <w:top w:val="nil"/>
              <w:left w:val="nil"/>
              <w:bottom w:val="single" w:sz="4" w:space="0" w:color="auto"/>
              <w:right w:val="single" w:sz="4" w:space="0" w:color="auto"/>
            </w:tcBorders>
            <w:shd w:val="clear" w:color="auto" w:fill="auto"/>
          </w:tcPr>
          <w:p w14:paraId="6B5AF9E0" w14:textId="77777777" w:rsidR="00D92971" w:rsidRPr="00023D28" w:rsidRDefault="00D92971" w:rsidP="002F14BE">
            <w:pPr>
              <w:spacing w:after="0" w:line="240" w:lineRule="auto"/>
              <w:rPr>
                <w:rStyle w:val="normaltextrun"/>
                <w:rFonts w:ascii="Times New Roman" w:hAnsi="Times New Roman" w:cs="Times New Roman"/>
                <w:color w:val="000000"/>
                <w:sz w:val="24"/>
                <w:szCs w:val="24"/>
                <w:shd w:val="clear" w:color="auto" w:fill="FFFFFF"/>
              </w:rPr>
            </w:pPr>
            <w:r w:rsidRPr="00023D28">
              <w:rPr>
                <w:rStyle w:val="normaltextrun"/>
                <w:rFonts w:ascii="Times New Roman" w:eastAsia="Times New Roman" w:hAnsi="Times New Roman" w:cs="Times New Roman"/>
                <w:color w:val="000000"/>
                <w:sz w:val="24"/>
                <w:szCs w:val="24"/>
                <w:shd w:val="clear" w:color="auto" w:fill="FFFFFF"/>
                <w:lang w:bidi="en-GB"/>
              </w:rPr>
              <w:t>PCS WEB User interface</w:t>
            </w:r>
          </w:p>
        </w:tc>
        <w:tc>
          <w:tcPr>
            <w:tcW w:w="1418" w:type="dxa"/>
            <w:tcBorders>
              <w:top w:val="nil"/>
              <w:left w:val="nil"/>
              <w:bottom w:val="single" w:sz="4" w:space="0" w:color="auto"/>
              <w:right w:val="single" w:sz="4" w:space="0" w:color="auto"/>
            </w:tcBorders>
            <w:shd w:val="clear" w:color="auto" w:fill="auto"/>
          </w:tcPr>
          <w:p w14:paraId="1C30F45F" w14:textId="77777777" w:rsidR="00D92971" w:rsidRPr="00023D28" w:rsidRDefault="00D92971" w:rsidP="002F14BE">
            <w:pPr>
              <w:spacing w:after="0" w:line="240" w:lineRule="auto"/>
              <w:jc w:val="center"/>
              <w:rPr>
                <w:rFonts w:ascii="Times New Roman" w:eastAsia="Times New Roman" w:hAnsi="Times New Roman" w:cs="Times New Roman"/>
                <w:color w:val="000000"/>
                <w:lang w:eastAsia="lv-LV"/>
              </w:rPr>
            </w:pPr>
          </w:p>
        </w:tc>
        <w:tc>
          <w:tcPr>
            <w:tcW w:w="2708" w:type="dxa"/>
            <w:tcBorders>
              <w:top w:val="nil"/>
              <w:left w:val="nil"/>
              <w:bottom w:val="single" w:sz="4" w:space="0" w:color="auto"/>
              <w:right w:val="single" w:sz="4" w:space="0" w:color="auto"/>
            </w:tcBorders>
            <w:shd w:val="clear" w:color="auto" w:fill="auto"/>
          </w:tcPr>
          <w:p w14:paraId="1D1BACDE" w14:textId="77777777" w:rsidR="00D92971" w:rsidRPr="00023D28" w:rsidRDefault="00D92971" w:rsidP="002F14BE">
            <w:pPr>
              <w:spacing w:after="0" w:line="240" w:lineRule="auto"/>
              <w:rPr>
                <w:rFonts w:ascii="Times New Roman" w:eastAsia="Times New Roman" w:hAnsi="Times New Roman" w:cs="Times New Roman"/>
                <w:color w:val="000000"/>
                <w:lang w:eastAsia="lv-LV"/>
              </w:rPr>
            </w:pPr>
          </w:p>
        </w:tc>
      </w:tr>
      <w:tr w:rsidR="00D92971" w:rsidRPr="00023D28" w14:paraId="091C3F3C" w14:textId="77777777" w:rsidTr="00962C19">
        <w:trPr>
          <w:trHeight w:val="565"/>
        </w:trPr>
        <w:tc>
          <w:tcPr>
            <w:tcW w:w="1340" w:type="dxa"/>
            <w:tcBorders>
              <w:top w:val="nil"/>
              <w:left w:val="single" w:sz="4" w:space="0" w:color="auto"/>
              <w:bottom w:val="single" w:sz="4" w:space="0" w:color="auto"/>
              <w:right w:val="single" w:sz="4" w:space="0" w:color="auto"/>
            </w:tcBorders>
            <w:shd w:val="clear" w:color="auto" w:fill="auto"/>
          </w:tcPr>
          <w:p w14:paraId="6AD1DB37" w14:textId="77777777" w:rsidR="00D92971" w:rsidRPr="00023D28" w:rsidRDefault="00D92971" w:rsidP="002F14BE">
            <w:pPr>
              <w:spacing w:after="0" w:line="240" w:lineRule="auto"/>
              <w:jc w:val="center"/>
              <w:rPr>
                <w:rFonts w:ascii="Times New Roman" w:eastAsia="Times New Roman" w:hAnsi="Times New Roman" w:cs="Times New Roman"/>
                <w:color w:val="000000"/>
                <w:sz w:val="24"/>
                <w:szCs w:val="24"/>
                <w:lang w:eastAsia="lv-LV"/>
              </w:rPr>
            </w:pPr>
            <w:r w:rsidRPr="00023D28">
              <w:rPr>
                <w:rFonts w:ascii="Times New Roman" w:eastAsia="Times New Roman" w:hAnsi="Times New Roman" w:cs="Times New Roman"/>
                <w:color w:val="000000"/>
                <w:sz w:val="24"/>
                <w:szCs w:val="24"/>
                <w:lang w:bidi="en-GB"/>
              </w:rPr>
              <w:t>4.12.</w:t>
            </w:r>
          </w:p>
        </w:tc>
        <w:tc>
          <w:tcPr>
            <w:tcW w:w="4325" w:type="dxa"/>
            <w:tcBorders>
              <w:top w:val="nil"/>
              <w:left w:val="nil"/>
              <w:bottom w:val="single" w:sz="4" w:space="0" w:color="auto"/>
              <w:right w:val="single" w:sz="4" w:space="0" w:color="auto"/>
            </w:tcBorders>
            <w:shd w:val="clear" w:color="auto" w:fill="auto"/>
          </w:tcPr>
          <w:p w14:paraId="0FD3CADD" w14:textId="77777777" w:rsidR="00D92971" w:rsidRPr="00023D28" w:rsidRDefault="00D92971" w:rsidP="002F14BE">
            <w:pPr>
              <w:spacing w:after="0" w:line="240" w:lineRule="auto"/>
              <w:rPr>
                <w:rStyle w:val="normaltextrun"/>
                <w:rFonts w:ascii="Times New Roman" w:hAnsi="Times New Roman" w:cs="Times New Roman"/>
                <w:color w:val="000000"/>
                <w:sz w:val="24"/>
                <w:szCs w:val="24"/>
                <w:shd w:val="clear" w:color="auto" w:fill="FFFFFF"/>
              </w:rPr>
            </w:pPr>
            <w:r w:rsidRPr="00023D28">
              <w:rPr>
                <w:rStyle w:val="normaltextrun"/>
                <w:rFonts w:ascii="Times New Roman" w:eastAsia="Times New Roman" w:hAnsi="Times New Roman" w:cs="Times New Roman"/>
                <w:color w:val="000000"/>
                <w:sz w:val="24"/>
                <w:szCs w:val="24"/>
                <w:shd w:val="clear" w:color="auto" w:fill="FFFFFF"/>
                <w:lang w:bidi="en-GB"/>
              </w:rPr>
              <w:t>Data exchange with CSDD for PCS and APCS </w:t>
            </w:r>
          </w:p>
        </w:tc>
        <w:tc>
          <w:tcPr>
            <w:tcW w:w="1418" w:type="dxa"/>
            <w:tcBorders>
              <w:top w:val="nil"/>
              <w:left w:val="nil"/>
              <w:bottom w:val="single" w:sz="4" w:space="0" w:color="auto"/>
              <w:right w:val="single" w:sz="4" w:space="0" w:color="auto"/>
            </w:tcBorders>
            <w:shd w:val="clear" w:color="auto" w:fill="auto"/>
          </w:tcPr>
          <w:p w14:paraId="4B1A39C1" w14:textId="77777777" w:rsidR="00D92971" w:rsidRPr="00023D28" w:rsidRDefault="00D92971" w:rsidP="002F14BE">
            <w:pPr>
              <w:spacing w:after="0" w:line="240" w:lineRule="auto"/>
              <w:jc w:val="center"/>
              <w:rPr>
                <w:rFonts w:ascii="Times New Roman" w:eastAsia="Times New Roman" w:hAnsi="Times New Roman" w:cs="Times New Roman"/>
                <w:color w:val="000000"/>
                <w:lang w:eastAsia="lv-LV"/>
              </w:rPr>
            </w:pPr>
          </w:p>
        </w:tc>
        <w:tc>
          <w:tcPr>
            <w:tcW w:w="2708" w:type="dxa"/>
            <w:tcBorders>
              <w:top w:val="nil"/>
              <w:left w:val="nil"/>
              <w:bottom w:val="single" w:sz="4" w:space="0" w:color="auto"/>
              <w:right w:val="single" w:sz="4" w:space="0" w:color="auto"/>
            </w:tcBorders>
            <w:shd w:val="clear" w:color="auto" w:fill="auto"/>
          </w:tcPr>
          <w:p w14:paraId="4826872A" w14:textId="77777777" w:rsidR="00D92971" w:rsidRPr="00023D28" w:rsidRDefault="00D92971" w:rsidP="002F14BE">
            <w:pPr>
              <w:spacing w:after="0" w:line="240" w:lineRule="auto"/>
              <w:rPr>
                <w:rFonts w:ascii="Times New Roman" w:eastAsia="Times New Roman" w:hAnsi="Times New Roman" w:cs="Times New Roman"/>
                <w:color w:val="000000"/>
                <w:lang w:eastAsia="lv-LV"/>
              </w:rPr>
            </w:pPr>
          </w:p>
        </w:tc>
      </w:tr>
      <w:tr w:rsidR="00D92971" w:rsidRPr="00023D28" w14:paraId="2A75A354" w14:textId="77777777" w:rsidTr="00962C19">
        <w:trPr>
          <w:trHeight w:val="266"/>
        </w:trPr>
        <w:tc>
          <w:tcPr>
            <w:tcW w:w="1340" w:type="dxa"/>
            <w:tcBorders>
              <w:top w:val="nil"/>
              <w:left w:val="single" w:sz="4" w:space="0" w:color="auto"/>
              <w:bottom w:val="single" w:sz="4" w:space="0" w:color="auto"/>
              <w:right w:val="single" w:sz="4" w:space="0" w:color="auto"/>
            </w:tcBorders>
            <w:shd w:val="clear" w:color="auto" w:fill="auto"/>
          </w:tcPr>
          <w:p w14:paraId="1BB2A6A2" w14:textId="77777777" w:rsidR="00D92971" w:rsidRPr="00023D28" w:rsidRDefault="00D92971" w:rsidP="002F14BE">
            <w:pPr>
              <w:spacing w:after="0" w:line="240" w:lineRule="auto"/>
              <w:jc w:val="center"/>
              <w:rPr>
                <w:rFonts w:ascii="Times New Roman" w:eastAsia="Times New Roman" w:hAnsi="Times New Roman" w:cs="Times New Roman"/>
                <w:color w:val="000000"/>
                <w:sz w:val="24"/>
                <w:szCs w:val="24"/>
                <w:lang w:eastAsia="lv-LV"/>
              </w:rPr>
            </w:pPr>
            <w:r w:rsidRPr="00023D28">
              <w:rPr>
                <w:rFonts w:ascii="Times New Roman" w:eastAsia="Times New Roman" w:hAnsi="Times New Roman" w:cs="Times New Roman"/>
                <w:color w:val="000000"/>
                <w:sz w:val="24"/>
                <w:szCs w:val="24"/>
                <w:lang w:bidi="en-GB"/>
              </w:rPr>
              <w:t>5.</w:t>
            </w:r>
          </w:p>
        </w:tc>
        <w:tc>
          <w:tcPr>
            <w:tcW w:w="4325" w:type="dxa"/>
            <w:tcBorders>
              <w:top w:val="nil"/>
              <w:left w:val="nil"/>
              <w:bottom w:val="single" w:sz="4" w:space="0" w:color="auto"/>
              <w:right w:val="single" w:sz="4" w:space="0" w:color="auto"/>
            </w:tcBorders>
            <w:shd w:val="clear" w:color="auto" w:fill="auto"/>
          </w:tcPr>
          <w:p w14:paraId="2FAF536B" w14:textId="77777777" w:rsidR="00D92971" w:rsidRPr="00023D28" w:rsidRDefault="00D92971" w:rsidP="002F14BE">
            <w:pPr>
              <w:spacing w:after="0" w:line="240" w:lineRule="auto"/>
              <w:rPr>
                <w:rStyle w:val="normaltextrun"/>
                <w:rFonts w:ascii="Times New Roman" w:hAnsi="Times New Roman" w:cs="Times New Roman"/>
                <w:color w:val="000000"/>
                <w:sz w:val="24"/>
                <w:szCs w:val="24"/>
                <w:shd w:val="clear" w:color="auto" w:fill="FFFFFF"/>
              </w:rPr>
            </w:pPr>
            <w:r w:rsidRPr="00023D28">
              <w:rPr>
                <w:rStyle w:val="normaltextrun"/>
                <w:rFonts w:ascii="Times New Roman" w:eastAsia="Times New Roman" w:hAnsi="Times New Roman" w:cs="Times New Roman"/>
                <w:color w:val="000000"/>
                <w:sz w:val="24"/>
                <w:szCs w:val="24"/>
                <w:shd w:val="clear" w:color="auto" w:fill="FFFFFF"/>
                <w:lang w:bidi="en-GB"/>
              </w:rPr>
              <w:t>Technical requirements of the PNMS System </w:t>
            </w:r>
          </w:p>
        </w:tc>
        <w:tc>
          <w:tcPr>
            <w:tcW w:w="1418" w:type="dxa"/>
            <w:tcBorders>
              <w:top w:val="nil"/>
              <w:left w:val="nil"/>
              <w:bottom w:val="single" w:sz="4" w:space="0" w:color="auto"/>
              <w:right w:val="single" w:sz="4" w:space="0" w:color="auto"/>
            </w:tcBorders>
            <w:shd w:val="clear" w:color="auto" w:fill="auto"/>
          </w:tcPr>
          <w:p w14:paraId="741FFD0B" w14:textId="77777777" w:rsidR="00D92971" w:rsidRPr="00023D28" w:rsidRDefault="00D92971" w:rsidP="002F14BE">
            <w:pPr>
              <w:spacing w:after="0" w:line="240" w:lineRule="auto"/>
              <w:jc w:val="center"/>
              <w:rPr>
                <w:rFonts w:ascii="Times New Roman" w:eastAsia="Times New Roman" w:hAnsi="Times New Roman" w:cs="Times New Roman"/>
                <w:color w:val="000000"/>
                <w:lang w:eastAsia="lv-LV"/>
              </w:rPr>
            </w:pPr>
          </w:p>
        </w:tc>
        <w:tc>
          <w:tcPr>
            <w:tcW w:w="2708" w:type="dxa"/>
            <w:tcBorders>
              <w:top w:val="nil"/>
              <w:left w:val="nil"/>
              <w:bottom w:val="single" w:sz="4" w:space="0" w:color="auto"/>
              <w:right w:val="single" w:sz="4" w:space="0" w:color="auto"/>
            </w:tcBorders>
            <w:shd w:val="clear" w:color="auto" w:fill="auto"/>
          </w:tcPr>
          <w:p w14:paraId="0A3B92A6" w14:textId="77777777" w:rsidR="00D92971" w:rsidRPr="00023D28" w:rsidRDefault="00D92971" w:rsidP="002F14BE">
            <w:pPr>
              <w:spacing w:after="0" w:line="240" w:lineRule="auto"/>
              <w:rPr>
                <w:rFonts w:ascii="Times New Roman" w:eastAsia="Times New Roman" w:hAnsi="Times New Roman" w:cs="Times New Roman"/>
                <w:color w:val="000000"/>
                <w:lang w:eastAsia="lv-LV"/>
              </w:rPr>
            </w:pPr>
          </w:p>
        </w:tc>
      </w:tr>
      <w:tr w:rsidR="00D92971" w:rsidRPr="00023D28" w14:paraId="6DE3BF34" w14:textId="77777777" w:rsidTr="00962C19">
        <w:trPr>
          <w:trHeight w:val="269"/>
        </w:trPr>
        <w:tc>
          <w:tcPr>
            <w:tcW w:w="1340" w:type="dxa"/>
            <w:tcBorders>
              <w:top w:val="nil"/>
              <w:left w:val="single" w:sz="4" w:space="0" w:color="auto"/>
              <w:bottom w:val="single" w:sz="4" w:space="0" w:color="auto"/>
              <w:right w:val="single" w:sz="4" w:space="0" w:color="auto"/>
            </w:tcBorders>
            <w:shd w:val="clear" w:color="auto" w:fill="auto"/>
          </w:tcPr>
          <w:p w14:paraId="7E0789C1" w14:textId="77777777" w:rsidR="00D92971" w:rsidRPr="00023D28" w:rsidRDefault="00D92971" w:rsidP="002F14BE">
            <w:pPr>
              <w:spacing w:after="0" w:line="240" w:lineRule="auto"/>
              <w:jc w:val="center"/>
              <w:rPr>
                <w:rFonts w:ascii="Times New Roman" w:eastAsia="Times New Roman" w:hAnsi="Times New Roman" w:cs="Times New Roman"/>
                <w:color w:val="000000"/>
                <w:sz w:val="24"/>
                <w:szCs w:val="24"/>
                <w:lang w:eastAsia="lv-LV"/>
              </w:rPr>
            </w:pPr>
            <w:r w:rsidRPr="00023D28">
              <w:rPr>
                <w:rFonts w:ascii="Times New Roman" w:eastAsia="Times New Roman" w:hAnsi="Times New Roman" w:cs="Times New Roman"/>
                <w:color w:val="000000"/>
                <w:sz w:val="24"/>
                <w:szCs w:val="24"/>
                <w:lang w:bidi="en-GB"/>
              </w:rPr>
              <w:t>5.2.</w:t>
            </w:r>
          </w:p>
        </w:tc>
        <w:tc>
          <w:tcPr>
            <w:tcW w:w="4325" w:type="dxa"/>
            <w:tcBorders>
              <w:top w:val="nil"/>
              <w:left w:val="nil"/>
              <w:bottom w:val="single" w:sz="4" w:space="0" w:color="auto"/>
              <w:right w:val="single" w:sz="4" w:space="0" w:color="auto"/>
            </w:tcBorders>
            <w:shd w:val="clear" w:color="auto" w:fill="auto"/>
          </w:tcPr>
          <w:p w14:paraId="023CB2D1" w14:textId="77777777" w:rsidR="00D92971" w:rsidRPr="00023D28" w:rsidRDefault="00D92971" w:rsidP="002F14BE">
            <w:pPr>
              <w:spacing w:after="0" w:line="240" w:lineRule="auto"/>
              <w:rPr>
                <w:rFonts w:ascii="Times New Roman" w:eastAsia="Times New Roman" w:hAnsi="Times New Roman" w:cs="Times New Roman"/>
                <w:color w:val="000000"/>
                <w:sz w:val="24"/>
                <w:szCs w:val="24"/>
                <w:lang w:eastAsia="lv-LV"/>
              </w:rPr>
            </w:pPr>
            <w:r w:rsidRPr="00023D28">
              <w:rPr>
                <w:rStyle w:val="normaltextrun"/>
                <w:rFonts w:ascii="Times New Roman" w:eastAsia="Times New Roman" w:hAnsi="Times New Roman" w:cs="Times New Roman"/>
                <w:color w:val="000000"/>
                <w:sz w:val="24"/>
                <w:szCs w:val="24"/>
                <w:shd w:val="clear" w:color="auto" w:fill="FFFFFF"/>
                <w:lang w:bidi="en-GB"/>
              </w:rPr>
              <w:t>WEB User interface blocks</w:t>
            </w:r>
          </w:p>
        </w:tc>
        <w:tc>
          <w:tcPr>
            <w:tcW w:w="1418" w:type="dxa"/>
            <w:tcBorders>
              <w:top w:val="nil"/>
              <w:left w:val="nil"/>
              <w:bottom w:val="single" w:sz="4" w:space="0" w:color="auto"/>
              <w:right w:val="single" w:sz="4" w:space="0" w:color="auto"/>
            </w:tcBorders>
            <w:shd w:val="clear" w:color="auto" w:fill="auto"/>
          </w:tcPr>
          <w:p w14:paraId="6DA4BF95" w14:textId="77777777" w:rsidR="00D92971" w:rsidRPr="00023D28" w:rsidRDefault="00D92971" w:rsidP="002F14BE">
            <w:pPr>
              <w:spacing w:after="0" w:line="240" w:lineRule="auto"/>
              <w:jc w:val="center"/>
              <w:rPr>
                <w:rFonts w:ascii="Times New Roman" w:eastAsia="Times New Roman" w:hAnsi="Times New Roman" w:cs="Times New Roman"/>
                <w:color w:val="000000"/>
                <w:lang w:eastAsia="lv-LV"/>
              </w:rPr>
            </w:pPr>
          </w:p>
        </w:tc>
        <w:tc>
          <w:tcPr>
            <w:tcW w:w="2708" w:type="dxa"/>
            <w:tcBorders>
              <w:top w:val="nil"/>
              <w:left w:val="nil"/>
              <w:bottom w:val="single" w:sz="4" w:space="0" w:color="auto"/>
              <w:right w:val="single" w:sz="4" w:space="0" w:color="auto"/>
            </w:tcBorders>
            <w:shd w:val="clear" w:color="auto" w:fill="auto"/>
          </w:tcPr>
          <w:p w14:paraId="6456B828" w14:textId="77777777" w:rsidR="00D92971" w:rsidRPr="00023D28" w:rsidRDefault="00D92971" w:rsidP="002F14BE">
            <w:pPr>
              <w:spacing w:after="0" w:line="240" w:lineRule="auto"/>
              <w:rPr>
                <w:rFonts w:ascii="Times New Roman" w:eastAsia="Times New Roman" w:hAnsi="Times New Roman" w:cs="Times New Roman"/>
                <w:color w:val="000000"/>
                <w:lang w:eastAsia="lv-LV"/>
              </w:rPr>
            </w:pPr>
          </w:p>
        </w:tc>
      </w:tr>
      <w:tr w:rsidR="00D92971" w:rsidRPr="00023D28" w14:paraId="4D5B802C" w14:textId="77777777" w:rsidTr="00962C19">
        <w:trPr>
          <w:trHeight w:val="260"/>
        </w:trPr>
        <w:tc>
          <w:tcPr>
            <w:tcW w:w="1340" w:type="dxa"/>
            <w:tcBorders>
              <w:top w:val="nil"/>
              <w:left w:val="single" w:sz="4" w:space="0" w:color="auto"/>
              <w:bottom w:val="single" w:sz="4" w:space="0" w:color="auto"/>
              <w:right w:val="single" w:sz="4" w:space="0" w:color="auto"/>
            </w:tcBorders>
            <w:shd w:val="clear" w:color="auto" w:fill="auto"/>
          </w:tcPr>
          <w:p w14:paraId="552B2493" w14:textId="77777777" w:rsidR="00D92971" w:rsidRPr="00023D28" w:rsidRDefault="00D92971" w:rsidP="002F14BE">
            <w:pPr>
              <w:spacing w:after="0" w:line="240" w:lineRule="auto"/>
              <w:jc w:val="center"/>
              <w:rPr>
                <w:rFonts w:ascii="Times New Roman" w:eastAsia="Times New Roman" w:hAnsi="Times New Roman" w:cs="Times New Roman"/>
                <w:color w:val="000000"/>
                <w:sz w:val="24"/>
                <w:szCs w:val="24"/>
                <w:lang w:eastAsia="lv-LV"/>
              </w:rPr>
            </w:pPr>
            <w:r w:rsidRPr="00023D28">
              <w:rPr>
                <w:rFonts w:ascii="Times New Roman" w:eastAsia="Times New Roman" w:hAnsi="Times New Roman" w:cs="Times New Roman"/>
                <w:color w:val="000000"/>
                <w:sz w:val="24"/>
                <w:szCs w:val="24"/>
                <w:lang w:bidi="en-GB"/>
              </w:rPr>
              <w:t>6.</w:t>
            </w:r>
          </w:p>
        </w:tc>
        <w:tc>
          <w:tcPr>
            <w:tcW w:w="4325" w:type="dxa"/>
            <w:tcBorders>
              <w:top w:val="nil"/>
              <w:left w:val="nil"/>
              <w:bottom w:val="single" w:sz="4" w:space="0" w:color="auto"/>
              <w:right w:val="single" w:sz="4" w:space="0" w:color="auto"/>
            </w:tcBorders>
            <w:shd w:val="clear" w:color="auto" w:fill="auto"/>
          </w:tcPr>
          <w:p w14:paraId="732710D0" w14:textId="77777777" w:rsidR="00D92971" w:rsidRPr="00023D28" w:rsidRDefault="00D92971" w:rsidP="002F14BE">
            <w:pPr>
              <w:spacing w:after="0" w:line="240" w:lineRule="auto"/>
              <w:rPr>
                <w:rStyle w:val="normaltextrun"/>
                <w:rFonts w:ascii="Times New Roman" w:hAnsi="Times New Roman" w:cs="Times New Roman"/>
                <w:color w:val="000000"/>
                <w:sz w:val="24"/>
                <w:szCs w:val="24"/>
                <w:shd w:val="clear" w:color="auto" w:fill="FFFFFF"/>
              </w:rPr>
            </w:pPr>
            <w:r w:rsidRPr="00023D28">
              <w:rPr>
                <w:rStyle w:val="normaltextrun"/>
                <w:rFonts w:ascii="Times New Roman" w:eastAsia="Times New Roman" w:hAnsi="Times New Roman" w:cs="Times New Roman"/>
                <w:color w:val="000000"/>
                <w:sz w:val="24"/>
                <w:szCs w:val="24"/>
                <w:shd w:val="clear" w:color="auto" w:fill="FFFFFF"/>
                <w:lang w:bidi="en-GB"/>
              </w:rPr>
              <w:t>Technical requirements of the RPMS System </w:t>
            </w:r>
          </w:p>
        </w:tc>
        <w:tc>
          <w:tcPr>
            <w:tcW w:w="1418" w:type="dxa"/>
            <w:tcBorders>
              <w:top w:val="nil"/>
              <w:left w:val="nil"/>
              <w:bottom w:val="single" w:sz="4" w:space="0" w:color="auto"/>
              <w:right w:val="single" w:sz="4" w:space="0" w:color="auto"/>
            </w:tcBorders>
            <w:shd w:val="clear" w:color="auto" w:fill="auto"/>
          </w:tcPr>
          <w:p w14:paraId="3CBCED9B" w14:textId="77777777" w:rsidR="00D92971" w:rsidRPr="00023D28" w:rsidRDefault="00D92971" w:rsidP="002F14BE">
            <w:pPr>
              <w:spacing w:after="0" w:line="240" w:lineRule="auto"/>
              <w:jc w:val="center"/>
              <w:rPr>
                <w:rFonts w:ascii="Times New Roman" w:eastAsia="Times New Roman" w:hAnsi="Times New Roman" w:cs="Times New Roman"/>
                <w:color w:val="000000"/>
                <w:lang w:eastAsia="lv-LV"/>
              </w:rPr>
            </w:pPr>
          </w:p>
        </w:tc>
        <w:tc>
          <w:tcPr>
            <w:tcW w:w="2708" w:type="dxa"/>
            <w:tcBorders>
              <w:top w:val="nil"/>
              <w:left w:val="nil"/>
              <w:bottom w:val="single" w:sz="4" w:space="0" w:color="auto"/>
              <w:right w:val="single" w:sz="4" w:space="0" w:color="auto"/>
            </w:tcBorders>
            <w:shd w:val="clear" w:color="auto" w:fill="auto"/>
          </w:tcPr>
          <w:p w14:paraId="36F41878" w14:textId="77777777" w:rsidR="00D92971" w:rsidRPr="00023D28" w:rsidRDefault="00D92971" w:rsidP="002F14BE">
            <w:pPr>
              <w:spacing w:after="0" w:line="240" w:lineRule="auto"/>
              <w:rPr>
                <w:rFonts w:ascii="Times New Roman" w:eastAsia="Times New Roman" w:hAnsi="Times New Roman" w:cs="Times New Roman"/>
                <w:color w:val="000000"/>
                <w:lang w:eastAsia="lv-LV"/>
              </w:rPr>
            </w:pPr>
          </w:p>
        </w:tc>
      </w:tr>
      <w:tr w:rsidR="00D92971" w:rsidRPr="00023D28" w14:paraId="78B92653" w14:textId="77777777" w:rsidTr="00962C19">
        <w:trPr>
          <w:trHeight w:val="565"/>
        </w:trPr>
        <w:tc>
          <w:tcPr>
            <w:tcW w:w="1340" w:type="dxa"/>
            <w:tcBorders>
              <w:top w:val="nil"/>
              <w:left w:val="single" w:sz="4" w:space="0" w:color="auto"/>
              <w:bottom w:val="single" w:sz="4" w:space="0" w:color="auto"/>
              <w:right w:val="single" w:sz="4" w:space="0" w:color="auto"/>
            </w:tcBorders>
            <w:shd w:val="clear" w:color="auto" w:fill="auto"/>
          </w:tcPr>
          <w:p w14:paraId="4A50E3E3" w14:textId="77777777" w:rsidR="00D92971" w:rsidRPr="00023D28" w:rsidRDefault="00D92971" w:rsidP="002F14BE">
            <w:pPr>
              <w:spacing w:after="0" w:line="240" w:lineRule="auto"/>
              <w:jc w:val="center"/>
              <w:rPr>
                <w:rFonts w:ascii="Times New Roman" w:eastAsia="Times New Roman" w:hAnsi="Times New Roman" w:cs="Times New Roman"/>
                <w:color w:val="000000"/>
                <w:sz w:val="24"/>
                <w:szCs w:val="24"/>
                <w:lang w:eastAsia="lv-LV"/>
              </w:rPr>
            </w:pPr>
            <w:r w:rsidRPr="00023D28">
              <w:rPr>
                <w:rFonts w:ascii="Times New Roman" w:eastAsia="Times New Roman" w:hAnsi="Times New Roman" w:cs="Times New Roman"/>
                <w:color w:val="000000"/>
                <w:sz w:val="24"/>
                <w:szCs w:val="24"/>
                <w:lang w:bidi="en-GB"/>
              </w:rPr>
              <w:t>6.34.</w:t>
            </w:r>
          </w:p>
        </w:tc>
        <w:tc>
          <w:tcPr>
            <w:tcW w:w="4325" w:type="dxa"/>
            <w:tcBorders>
              <w:top w:val="nil"/>
              <w:left w:val="nil"/>
              <w:bottom w:val="single" w:sz="4" w:space="0" w:color="auto"/>
              <w:right w:val="single" w:sz="4" w:space="0" w:color="auto"/>
            </w:tcBorders>
            <w:shd w:val="clear" w:color="auto" w:fill="auto"/>
          </w:tcPr>
          <w:p w14:paraId="1C435562" w14:textId="77777777" w:rsidR="00D92971" w:rsidRPr="00023D28" w:rsidRDefault="00D92971" w:rsidP="002F14BE">
            <w:pPr>
              <w:spacing w:after="0" w:line="240" w:lineRule="auto"/>
              <w:rPr>
                <w:rStyle w:val="normaltextrun"/>
                <w:rFonts w:ascii="Times New Roman" w:hAnsi="Times New Roman" w:cs="Times New Roman"/>
                <w:color w:val="000000"/>
                <w:sz w:val="24"/>
                <w:szCs w:val="24"/>
                <w:shd w:val="clear" w:color="auto" w:fill="FFFFFF"/>
              </w:rPr>
            </w:pPr>
            <w:r w:rsidRPr="00023D28">
              <w:rPr>
                <w:rStyle w:val="normaltextrun"/>
                <w:rFonts w:ascii="Times New Roman" w:eastAsia="Times New Roman" w:hAnsi="Times New Roman" w:cs="Times New Roman"/>
                <w:color w:val="000000"/>
                <w:sz w:val="24"/>
                <w:szCs w:val="24"/>
                <w:shd w:val="clear" w:color="auto" w:fill="FFFFFF"/>
                <w:lang w:bidi="en-GB"/>
              </w:rPr>
              <w:t>Internal user interface and functionality</w:t>
            </w:r>
          </w:p>
        </w:tc>
        <w:tc>
          <w:tcPr>
            <w:tcW w:w="1418" w:type="dxa"/>
            <w:tcBorders>
              <w:top w:val="nil"/>
              <w:left w:val="nil"/>
              <w:bottom w:val="single" w:sz="4" w:space="0" w:color="auto"/>
              <w:right w:val="single" w:sz="4" w:space="0" w:color="auto"/>
            </w:tcBorders>
            <w:shd w:val="clear" w:color="auto" w:fill="auto"/>
          </w:tcPr>
          <w:p w14:paraId="5E2F42E0" w14:textId="77777777" w:rsidR="00D92971" w:rsidRPr="00023D28" w:rsidRDefault="00D92971" w:rsidP="002F14BE">
            <w:pPr>
              <w:spacing w:after="0" w:line="240" w:lineRule="auto"/>
              <w:jc w:val="center"/>
              <w:rPr>
                <w:rFonts w:ascii="Times New Roman" w:eastAsia="Times New Roman" w:hAnsi="Times New Roman" w:cs="Times New Roman"/>
                <w:color w:val="000000"/>
                <w:lang w:eastAsia="lv-LV"/>
              </w:rPr>
            </w:pPr>
          </w:p>
        </w:tc>
        <w:tc>
          <w:tcPr>
            <w:tcW w:w="2708" w:type="dxa"/>
            <w:tcBorders>
              <w:top w:val="nil"/>
              <w:left w:val="nil"/>
              <w:bottom w:val="single" w:sz="4" w:space="0" w:color="auto"/>
              <w:right w:val="single" w:sz="4" w:space="0" w:color="auto"/>
            </w:tcBorders>
            <w:shd w:val="clear" w:color="auto" w:fill="auto"/>
          </w:tcPr>
          <w:p w14:paraId="56258701" w14:textId="77777777" w:rsidR="00D92971" w:rsidRPr="00023D28" w:rsidRDefault="00D92971" w:rsidP="002F14BE">
            <w:pPr>
              <w:spacing w:after="0" w:line="240" w:lineRule="auto"/>
              <w:rPr>
                <w:rFonts w:ascii="Times New Roman" w:eastAsia="Times New Roman" w:hAnsi="Times New Roman" w:cs="Times New Roman"/>
                <w:color w:val="000000"/>
                <w:lang w:eastAsia="lv-LV"/>
              </w:rPr>
            </w:pPr>
          </w:p>
        </w:tc>
      </w:tr>
      <w:tr w:rsidR="00D92971" w:rsidRPr="00023D28" w14:paraId="1FA76871" w14:textId="77777777" w:rsidTr="00962C19">
        <w:trPr>
          <w:trHeight w:val="257"/>
        </w:trPr>
        <w:tc>
          <w:tcPr>
            <w:tcW w:w="1340" w:type="dxa"/>
            <w:tcBorders>
              <w:top w:val="nil"/>
              <w:left w:val="single" w:sz="4" w:space="0" w:color="auto"/>
              <w:bottom w:val="single" w:sz="4" w:space="0" w:color="auto"/>
              <w:right w:val="single" w:sz="4" w:space="0" w:color="auto"/>
            </w:tcBorders>
            <w:shd w:val="clear" w:color="auto" w:fill="auto"/>
            <w:hideMark/>
          </w:tcPr>
          <w:p w14:paraId="72002CBE" w14:textId="77777777" w:rsidR="00D92971" w:rsidRPr="00023D28" w:rsidRDefault="00D92971" w:rsidP="002F14BE">
            <w:pPr>
              <w:spacing w:after="0" w:line="240" w:lineRule="auto"/>
              <w:jc w:val="center"/>
              <w:rPr>
                <w:rFonts w:ascii="Times New Roman" w:eastAsia="Times New Roman" w:hAnsi="Times New Roman" w:cs="Times New Roman"/>
                <w:color w:val="000000"/>
                <w:sz w:val="24"/>
                <w:szCs w:val="24"/>
                <w:lang w:eastAsia="lv-LV"/>
              </w:rPr>
            </w:pPr>
            <w:r w:rsidRPr="00023D28">
              <w:rPr>
                <w:rFonts w:ascii="Times New Roman" w:eastAsia="Times New Roman" w:hAnsi="Times New Roman" w:cs="Times New Roman"/>
                <w:color w:val="000000"/>
                <w:sz w:val="24"/>
                <w:szCs w:val="24"/>
                <w:lang w:bidi="en-GB"/>
              </w:rPr>
              <w:t>7.</w:t>
            </w:r>
          </w:p>
        </w:tc>
        <w:tc>
          <w:tcPr>
            <w:tcW w:w="4325" w:type="dxa"/>
            <w:tcBorders>
              <w:top w:val="nil"/>
              <w:left w:val="nil"/>
              <w:bottom w:val="single" w:sz="4" w:space="0" w:color="auto"/>
              <w:right w:val="single" w:sz="4" w:space="0" w:color="auto"/>
            </w:tcBorders>
            <w:shd w:val="clear" w:color="auto" w:fill="auto"/>
            <w:hideMark/>
          </w:tcPr>
          <w:p w14:paraId="0BC17920" w14:textId="77777777" w:rsidR="00D92971" w:rsidRPr="00023D28" w:rsidRDefault="00D92971" w:rsidP="002F14BE">
            <w:pPr>
              <w:spacing w:after="0" w:line="240" w:lineRule="auto"/>
              <w:rPr>
                <w:rStyle w:val="normaltextrun"/>
                <w:rFonts w:ascii="Times New Roman" w:hAnsi="Times New Roman" w:cs="Times New Roman"/>
                <w:sz w:val="24"/>
                <w:szCs w:val="24"/>
                <w:shd w:val="clear" w:color="auto" w:fill="FFFFFF"/>
              </w:rPr>
            </w:pPr>
            <w:r w:rsidRPr="00023D28">
              <w:rPr>
                <w:rStyle w:val="normaltextrun"/>
                <w:rFonts w:ascii="Times New Roman" w:eastAsia="Times New Roman" w:hAnsi="Times New Roman" w:cs="Times New Roman"/>
                <w:color w:val="000000"/>
                <w:sz w:val="24"/>
                <w:szCs w:val="24"/>
                <w:shd w:val="clear" w:color="auto" w:fill="FFFFFF"/>
                <w:lang w:bidi="en-GB"/>
              </w:rPr>
              <w:t>Functional requirements of the PLAS System </w:t>
            </w:r>
          </w:p>
        </w:tc>
        <w:tc>
          <w:tcPr>
            <w:tcW w:w="1418" w:type="dxa"/>
            <w:tcBorders>
              <w:top w:val="nil"/>
              <w:left w:val="nil"/>
              <w:bottom w:val="single" w:sz="4" w:space="0" w:color="auto"/>
              <w:right w:val="single" w:sz="4" w:space="0" w:color="auto"/>
            </w:tcBorders>
            <w:shd w:val="clear" w:color="auto" w:fill="auto"/>
            <w:hideMark/>
          </w:tcPr>
          <w:p w14:paraId="18507D18" w14:textId="77777777" w:rsidR="00D92971" w:rsidRPr="00023D28" w:rsidRDefault="00D92971" w:rsidP="002F14BE">
            <w:pPr>
              <w:spacing w:after="0" w:line="240" w:lineRule="auto"/>
              <w:jc w:val="center"/>
              <w:rPr>
                <w:rFonts w:ascii="Times New Roman" w:eastAsia="Times New Roman" w:hAnsi="Times New Roman" w:cs="Times New Roman"/>
                <w:color w:val="000000"/>
                <w:lang w:eastAsia="lv-LV"/>
              </w:rPr>
            </w:pPr>
            <w:r w:rsidRPr="00023D28">
              <w:rPr>
                <w:rFonts w:ascii="Times New Roman" w:eastAsia="Times New Roman" w:hAnsi="Times New Roman" w:cs="Times New Roman"/>
                <w:color w:val="000000"/>
                <w:lang w:bidi="en-GB"/>
              </w:rPr>
              <w:t> </w:t>
            </w:r>
          </w:p>
        </w:tc>
        <w:tc>
          <w:tcPr>
            <w:tcW w:w="2708" w:type="dxa"/>
            <w:tcBorders>
              <w:top w:val="nil"/>
              <w:left w:val="nil"/>
              <w:bottom w:val="single" w:sz="4" w:space="0" w:color="auto"/>
              <w:right w:val="single" w:sz="4" w:space="0" w:color="auto"/>
            </w:tcBorders>
            <w:shd w:val="clear" w:color="auto" w:fill="auto"/>
            <w:hideMark/>
          </w:tcPr>
          <w:p w14:paraId="62DBCB99" w14:textId="77777777" w:rsidR="00D92971" w:rsidRPr="00023D28" w:rsidRDefault="00D92971" w:rsidP="002F14BE">
            <w:pPr>
              <w:spacing w:after="0" w:line="240" w:lineRule="auto"/>
              <w:rPr>
                <w:rFonts w:ascii="Times New Roman" w:eastAsia="Times New Roman" w:hAnsi="Times New Roman" w:cs="Times New Roman"/>
                <w:color w:val="000000"/>
                <w:lang w:eastAsia="lv-LV"/>
              </w:rPr>
            </w:pPr>
            <w:r w:rsidRPr="00023D28">
              <w:rPr>
                <w:rFonts w:ascii="Times New Roman" w:eastAsia="Times New Roman" w:hAnsi="Times New Roman" w:cs="Times New Roman"/>
                <w:color w:val="000000"/>
                <w:lang w:bidi="en-GB"/>
              </w:rPr>
              <w:t> </w:t>
            </w:r>
          </w:p>
          <w:p w14:paraId="251E8A2B" w14:textId="77777777" w:rsidR="00D92971" w:rsidRPr="00023D28" w:rsidRDefault="00D92971" w:rsidP="002F14BE">
            <w:pPr>
              <w:spacing w:after="0" w:line="240" w:lineRule="auto"/>
              <w:rPr>
                <w:rFonts w:ascii="Times New Roman" w:eastAsia="Times New Roman" w:hAnsi="Times New Roman" w:cs="Times New Roman"/>
                <w:color w:val="000000"/>
                <w:lang w:eastAsia="lv-LV"/>
              </w:rPr>
            </w:pPr>
          </w:p>
        </w:tc>
      </w:tr>
      <w:tr w:rsidR="00D92971" w:rsidRPr="00023D28" w14:paraId="65BC444B" w14:textId="77777777" w:rsidTr="00962C19">
        <w:trPr>
          <w:trHeight w:val="248"/>
        </w:trPr>
        <w:tc>
          <w:tcPr>
            <w:tcW w:w="1340" w:type="dxa"/>
            <w:tcBorders>
              <w:top w:val="nil"/>
              <w:left w:val="single" w:sz="4" w:space="0" w:color="auto"/>
              <w:bottom w:val="single" w:sz="4" w:space="0" w:color="auto"/>
              <w:right w:val="single" w:sz="4" w:space="0" w:color="auto"/>
            </w:tcBorders>
            <w:shd w:val="clear" w:color="auto" w:fill="auto"/>
          </w:tcPr>
          <w:p w14:paraId="745E8233" w14:textId="77777777" w:rsidR="00D92971" w:rsidRPr="00023D28" w:rsidRDefault="00D92971" w:rsidP="002F14BE">
            <w:pPr>
              <w:spacing w:after="0" w:line="240" w:lineRule="auto"/>
              <w:jc w:val="center"/>
              <w:rPr>
                <w:rFonts w:ascii="Times New Roman" w:eastAsia="Times New Roman" w:hAnsi="Times New Roman" w:cs="Times New Roman"/>
                <w:color w:val="000000"/>
                <w:sz w:val="24"/>
                <w:szCs w:val="24"/>
                <w:lang w:eastAsia="lv-LV"/>
              </w:rPr>
            </w:pPr>
            <w:r w:rsidRPr="00023D28">
              <w:rPr>
                <w:rFonts w:ascii="Times New Roman" w:eastAsia="Times New Roman" w:hAnsi="Times New Roman" w:cs="Times New Roman"/>
                <w:color w:val="000000"/>
                <w:sz w:val="24"/>
                <w:szCs w:val="24"/>
                <w:lang w:bidi="en-GB"/>
              </w:rPr>
              <w:t>7.2.</w:t>
            </w:r>
          </w:p>
        </w:tc>
        <w:tc>
          <w:tcPr>
            <w:tcW w:w="4325" w:type="dxa"/>
            <w:tcBorders>
              <w:top w:val="nil"/>
              <w:left w:val="nil"/>
              <w:bottom w:val="single" w:sz="4" w:space="0" w:color="auto"/>
              <w:right w:val="single" w:sz="4" w:space="0" w:color="auto"/>
            </w:tcBorders>
            <w:shd w:val="clear" w:color="auto" w:fill="auto"/>
          </w:tcPr>
          <w:p w14:paraId="68B5E5D8" w14:textId="77777777" w:rsidR="00D92971" w:rsidRPr="00023D28" w:rsidRDefault="00D92971" w:rsidP="002F14BE">
            <w:pPr>
              <w:spacing w:after="0" w:line="240" w:lineRule="auto"/>
              <w:rPr>
                <w:rFonts w:ascii="Times New Roman" w:eastAsia="Times New Roman" w:hAnsi="Times New Roman" w:cs="Times New Roman"/>
                <w:color w:val="000000"/>
                <w:sz w:val="24"/>
                <w:szCs w:val="24"/>
                <w:lang w:eastAsia="lv-LV"/>
              </w:rPr>
            </w:pPr>
            <w:r w:rsidRPr="00023D28">
              <w:rPr>
                <w:rStyle w:val="normaltextrun"/>
                <w:rFonts w:ascii="Times New Roman" w:eastAsia="Times New Roman" w:hAnsi="Times New Roman" w:cs="Times New Roman"/>
                <w:color w:val="000000"/>
                <w:sz w:val="24"/>
                <w:szCs w:val="24"/>
                <w:shd w:val="clear" w:color="auto" w:fill="FFFFFF"/>
                <w:lang w:bidi="en-GB"/>
              </w:rPr>
              <w:t>Requirements of the parking lot accounting </w:t>
            </w:r>
          </w:p>
        </w:tc>
        <w:tc>
          <w:tcPr>
            <w:tcW w:w="1418" w:type="dxa"/>
            <w:tcBorders>
              <w:top w:val="nil"/>
              <w:left w:val="nil"/>
              <w:bottom w:val="single" w:sz="4" w:space="0" w:color="auto"/>
              <w:right w:val="single" w:sz="4" w:space="0" w:color="auto"/>
            </w:tcBorders>
            <w:shd w:val="clear" w:color="auto" w:fill="auto"/>
          </w:tcPr>
          <w:p w14:paraId="253F9179" w14:textId="77777777" w:rsidR="00D92971" w:rsidRPr="00023D28" w:rsidRDefault="00D92971" w:rsidP="002F14BE">
            <w:pPr>
              <w:spacing w:after="0" w:line="240" w:lineRule="auto"/>
              <w:jc w:val="center"/>
              <w:rPr>
                <w:rFonts w:ascii="Times New Roman" w:eastAsia="Times New Roman" w:hAnsi="Times New Roman" w:cs="Times New Roman"/>
                <w:color w:val="000000"/>
                <w:lang w:eastAsia="lv-LV"/>
              </w:rPr>
            </w:pPr>
          </w:p>
        </w:tc>
        <w:tc>
          <w:tcPr>
            <w:tcW w:w="2708" w:type="dxa"/>
            <w:tcBorders>
              <w:top w:val="nil"/>
              <w:left w:val="nil"/>
              <w:bottom w:val="single" w:sz="4" w:space="0" w:color="auto"/>
              <w:right w:val="single" w:sz="4" w:space="0" w:color="auto"/>
            </w:tcBorders>
            <w:shd w:val="clear" w:color="auto" w:fill="auto"/>
          </w:tcPr>
          <w:p w14:paraId="12BC880E" w14:textId="77777777" w:rsidR="00D92971" w:rsidRPr="00023D28" w:rsidRDefault="00D92971" w:rsidP="002F14BE">
            <w:pPr>
              <w:spacing w:after="0" w:line="240" w:lineRule="auto"/>
              <w:rPr>
                <w:rFonts w:ascii="Times New Roman" w:eastAsia="Times New Roman" w:hAnsi="Times New Roman" w:cs="Times New Roman"/>
                <w:color w:val="000000"/>
                <w:lang w:eastAsia="lv-LV"/>
              </w:rPr>
            </w:pPr>
          </w:p>
        </w:tc>
      </w:tr>
      <w:tr w:rsidR="00D92971" w:rsidRPr="00023D28" w14:paraId="7467B8F7" w14:textId="77777777" w:rsidTr="00962C19">
        <w:trPr>
          <w:trHeight w:val="251"/>
        </w:trPr>
        <w:tc>
          <w:tcPr>
            <w:tcW w:w="1340" w:type="dxa"/>
            <w:tcBorders>
              <w:top w:val="nil"/>
              <w:left w:val="single" w:sz="4" w:space="0" w:color="auto"/>
              <w:bottom w:val="single" w:sz="4" w:space="0" w:color="auto"/>
              <w:right w:val="single" w:sz="4" w:space="0" w:color="auto"/>
            </w:tcBorders>
            <w:shd w:val="clear" w:color="auto" w:fill="auto"/>
          </w:tcPr>
          <w:p w14:paraId="0294EED4" w14:textId="77777777" w:rsidR="00D92971" w:rsidRPr="00023D28" w:rsidRDefault="00D92971" w:rsidP="002F14BE">
            <w:pPr>
              <w:spacing w:after="0" w:line="240" w:lineRule="auto"/>
              <w:jc w:val="center"/>
              <w:rPr>
                <w:rFonts w:ascii="Times New Roman" w:eastAsia="Times New Roman" w:hAnsi="Times New Roman" w:cs="Times New Roman"/>
                <w:color w:val="000000"/>
                <w:sz w:val="24"/>
                <w:szCs w:val="24"/>
                <w:lang w:eastAsia="lv-LV"/>
              </w:rPr>
            </w:pPr>
            <w:r w:rsidRPr="00023D28">
              <w:rPr>
                <w:rFonts w:ascii="Times New Roman" w:eastAsia="Times New Roman" w:hAnsi="Times New Roman" w:cs="Times New Roman"/>
                <w:color w:val="000000"/>
                <w:sz w:val="24"/>
                <w:szCs w:val="24"/>
                <w:lang w:bidi="en-GB"/>
              </w:rPr>
              <w:t>7.3.</w:t>
            </w:r>
          </w:p>
        </w:tc>
        <w:tc>
          <w:tcPr>
            <w:tcW w:w="4325" w:type="dxa"/>
            <w:tcBorders>
              <w:top w:val="nil"/>
              <w:left w:val="nil"/>
              <w:bottom w:val="single" w:sz="4" w:space="0" w:color="auto"/>
              <w:right w:val="single" w:sz="4" w:space="0" w:color="auto"/>
            </w:tcBorders>
            <w:shd w:val="clear" w:color="auto" w:fill="auto"/>
          </w:tcPr>
          <w:p w14:paraId="269AFEFA" w14:textId="77777777" w:rsidR="00D92971" w:rsidRPr="00023D28" w:rsidRDefault="00D92971" w:rsidP="002F14BE">
            <w:pPr>
              <w:spacing w:after="0" w:line="240" w:lineRule="auto"/>
              <w:rPr>
                <w:rFonts w:ascii="Times New Roman" w:eastAsia="Times New Roman" w:hAnsi="Times New Roman" w:cs="Times New Roman"/>
                <w:color w:val="000000"/>
                <w:sz w:val="24"/>
                <w:szCs w:val="24"/>
                <w:lang w:eastAsia="lv-LV"/>
              </w:rPr>
            </w:pPr>
            <w:r w:rsidRPr="00023D28">
              <w:rPr>
                <w:rStyle w:val="normaltextrun"/>
                <w:rFonts w:ascii="Times New Roman" w:eastAsia="Times New Roman" w:hAnsi="Times New Roman" w:cs="Times New Roman"/>
                <w:color w:val="000000"/>
                <w:sz w:val="24"/>
                <w:szCs w:val="24"/>
                <w:shd w:val="clear" w:color="auto" w:fill="FFFFFF"/>
                <w:lang w:bidi="en-GB"/>
              </w:rPr>
              <w:t>Use of parking lots </w:t>
            </w:r>
          </w:p>
        </w:tc>
        <w:tc>
          <w:tcPr>
            <w:tcW w:w="1418" w:type="dxa"/>
            <w:tcBorders>
              <w:top w:val="nil"/>
              <w:left w:val="nil"/>
              <w:bottom w:val="single" w:sz="4" w:space="0" w:color="auto"/>
              <w:right w:val="single" w:sz="4" w:space="0" w:color="auto"/>
            </w:tcBorders>
            <w:shd w:val="clear" w:color="auto" w:fill="auto"/>
          </w:tcPr>
          <w:p w14:paraId="23348CFF" w14:textId="77777777" w:rsidR="00D92971" w:rsidRPr="00023D28" w:rsidRDefault="00D92971" w:rsidP="002F14BE">
            <w:pPr>
              <w:spacing w:after="0" w:line="240" w:lineRule="auto"/>
              <w:jc w:val="center"/>
              <w:rPr>
                <w:rFonts w:ascii="Times New Roman" w:eastAsia="Times New Roman" w:hAnsi="Times New Roman" w:cs="Times New Roman"/>
                <w:color w:val="000000"/>
                <w:lang w:eastAsia="lv-LV"/>
              </w:rPr>
            </w:pPr>
          </w:p>
        </w:tc>
        <w:tc>
          <w:tcPr>
            <w:tcW w:w="2708" w:type="dxa"/>
            <w:tcBorders>
              <w:top w:val="nil"/>
              <w:left w:val="nil"/>
              <w:bottom w:val="single" w:sz="4" w:space="0" w:color="auto"/>
              <w:right w:val="single" w:sz="4" w:space="0" w:color="auto"/>
            </w:tcBorders>
            <w:shd w:val="clear" w:color="auto" w:fill="auto"/>
          </w:tcPr>
          <w:p w14:paraId="3211EAC1" w14:textId="77777777" w:rsidR="00D92971" w:rsidRPr="00023D28" w:rsidRDefault="00D92971" w:rsidP="002F14BE">
            <w:pPr>
              <w:spacing w:after="0" w:line="240" w:lineRule="auto"/>
              <w:rPr>
                <w:rFonts w:ascii="Times New Roman" w:eastAsia="Times New Roman" w:hAnsi="Times New Roman" w:cs="Times New Roman"/>
                <w:color w:val="000000"/>
                <w:lang w:eastAsia="lv-LV"/>
              </w:rPr>
            </w:pPr>
          </w:p>
        </w:tc>
      </w:tr>
      <w:tr w:rsidR="00D92971" w:rsidRPr="00023D28" w14:paraId="2AD39D04" w14:textId="77777777" w:rsidTr="00962C19">
        <w:trPr>
          <w:trHeight w:val="242"/>
        </w:trPr>
        <w:tc>
          <w:tcPr>
            <w:tcW w:w="1340" w:type="dxa"/>
            <w:tcBorders>
              <w:top w:val="nil"/>
              <w:left w:val="single" w:sz="4" w:space="0" w:color="auto"/>
              <w:bottom w:val="single" w:sz="4" w:space="0" w:color="auto"/>
              <w:right w:val="single" w:sz="4" w:space="0" w:color="auto"/>
            </w:tcBorders>
            <w:shd w:val="clear" w:color="auto" w:fill="auto"/>
          </w:tcPr>
          <w:p w14:paraId="4A2FC72D" w14:textId="77777777" w:rsidR="00D92971" w:rsidRPr="00023D28" w:rsidRDefault="00D92971" w:rsidP="002F14BE">
            <w:pPr>
              <w:spacing w:after="0" w:line="240" w:lineRule="auto"/>
              <w:jc w:val="center"/>
              <w:rPr>
                <w:rFonts w:ascii="Times New Roman" w:eastAsia="Times New Roman" w:hAnsi="Times New Roman" w:cs="Times New Roman"/>
                <w:color w:val="000000"/>
                <w:sz w:val="24"/>
                <w:szCs w:val="24"/>
                <w:lang w:eastAsia="lv-LV"/>
              </w:rPr>
            </w:pPr>
            <w:r w:rsidRPr="00023D28">
              <w:rPr>
                <w:rFonts w:ascii="Times New Roman" w:eastAsia="Times New Roman" w:hAnsi="Times New Roman" w:cs="Times New Roman"/>
                <w:color w:val="000000"/>
                <w:sz w:val="24"/>
                <w:szCs w:val="24"/>
                <w:lang w:bidi="en-GB"/>
              </w:rPr>
              <w:t>7.4.</w:t>
            </w:r>
          </w:p>
        </w:tc>
        <w:tc>
          <w:tcPr>
            <w:tcW w:w="4325" w:type="dxa"/>
            <w:tcBorders>
              <w:top w:val="nil"/>
              <w:left w:val="nil"/>
              <w:bottom w:val="single" w:sz="4" w:space="0" w:color="auto"/>
              <w:right w:val="single" w:sz="4" w:space="0" w:color="auto"/>
            </w:tcBorders>
            <w:shd w:val="clear" w:color="auto" w:fill="auto"/>
          </w:tcPr>
          <w:p w14:paraId="25F8F579" w14:textId="77777777" w:rsidR="00D92971" w:rsidRPr="00023D28" w:rsidRDefault="00D92971" w:rsidP="002F14BE">
            <w:pPr>
              <w:spacing w:after="0" w:line="240" w:lineRule="auto"/>
              <w:rPr>
                <w:rStyle w:val="normaltextrun"/>
                <w:rFonts w:ascii="Times New Roman" w:hAnsi="Times New Roman" w:cs="Times New Roman"/>
                <w:color w:val="000000"/>
                <w:sz w:val="24"/>
                <w:szCs w:val="24"/>
                <w:shd w:val="clear" w:color="auto" w:fill="FFFFFF"/>
              </w:rPr>
            </w:pPr>
            <w:r w:rsidRPr="00023D28">
              <w:rPr>
                <w:rStyle w:val="normaltextrun"/>
                <w:rFonts w:ascii="Times New Roman" w:eastAsia="Times New Roman" w:hAnsi="Times New Roman" w:cs="Times New Roman"/>
                <w:color w:val="000000"/>
                <w:sz w:val="24"/>
                <w:szCs w:val="24"/>
                <w:shd w:val="clear" w:color="auto" w:fill="FFFFFF"/>
                <w:lang w:bidi="en-GB"/>
              </w:rPr>
              <w:t>ECE </w:t>
            </w:r>
          </w:p>
        </w:tc>
        <w:tc>
          <w:tcPr>
            <w:tcW w:w="1418" w:type="dxa"/>
            <w:tcBorders>
              <w:top w:val="nil"/>
              <w:left w:val="nil"/>
              <w:bottom w:val="single" w:sz="4" w:space="0" w:color="auto"/>
              <w:right w:val="single" w:sz="4" w:space="0" w:color="auto"/>
            </w:tcBorders>
            <w:shd w:val="clear" w:color="auto" w:fill="auto"/>
          </w:tcPr>
          <w:p w14:paraId="5AEDDA8D" w14:textId="77777777" w:rsidR="00D92971" w:rsidRPr="00023D28" w:rsidRDefault="00D92971" w:rsidP="002F14BE">
            <w:pPr>
              <w:spacing w:after="0" w:line="240" w:lineRule="auto"/>
              <w:jc w:val="center"/>
              <w:rPr>
                <w:rFonts w:ascii="Times New Roman" w:eastAsia="Times New Roman" w:hAnsi="Times New Roman" w:cs="Times New Roman"/>
                <w:color w:val="000000"/>
                <w:lang w:eastAsia="lv-LV"/>
              </w:rPr>
            </w:pPr>
          </w:p>
        </w:tc>
        <w:tc>
          <w:tcPr>
            <w:tcW w:w="2708" w:type="dxa"/>
            <w:tcBorders>
              <w:top w:val="nil"/>
              <w:left w:val="nil"/>
              <w:bottom w:val="single" w:sz="4" w:space="0" w:color="auto"/>
              <w:right w:val="single" w:sz="4" w:space="0" w:color="auto"/>
            </w:tcBorders>
            <w:shd w:val="clear" w:color="auto" w:fill="auto"/>
          </w:tcPr>
          <w:p w14:paraId="71E64AE1" w14:textId="77777777" w:rsidR="00D92971" w:rsidRPr="00023D28" w:rsidRDefault="00D92971" w:rsidP="002F14BE">
            <w:pPr>
              <w:spacing w:after="0" w:line="240" w:lineRule="auto"/>
              <w:rPr>
                <w:rFonts w:ascii="Times New Roman" w:eastAsia="Times New Roman" w:hAnsi="Times New Roman" w:cs="Times New Roman"/>
                <w:color w:val="000000"/>
                <w:lang w:eastAsia="lv-LV"/>
              </w:rPr>
            </w:pPr>
          </w:p>
        </w:tc>
      </w:tr>
      <w:tr w:rsidR="00D92971" w:rsidRPr="00023D28" w14:paraId="537D2C48" w14:textId="77777777" w:rsidTr="00962C19">
        <w:trPr>
          <w:trHeight w:val="231"/>
        </w:trPr>
        <w:tc>
          <w:tcPr>
            <w:tcW w:w="1340" w:type="dxa"/>
            <w:tcBorders>
              <w:top w:val="nil"/>
              <w:left w:val="single" w:sz="4" w:space="0" w:color="auto"/>
              <w:bottom w:val="single" w:sz="4" w:space="0" w:color="auto"/>
              <w:right w:val="single" w:sz="4" w:space="0" w:color="auto"/>
            </w:tcBorders>
            <w:shd w:val="clear" w:color="auto" w:fill="auto"/>
          </w:tcPr>
          <w:p w14:paraId="133B5EEC" w14:textId="77777777" w:rsidR="00D92971" w:rsidRPr="00023D28" w:rsidRDefault="00D92971" w:rsidP="002F14BE">
            <w:pPr>
              <w:spacing w:after="0" w:line="240" w:lineRule="auto"/>
              <w:jc w:val="center"/>
              <w:rPr>
                <w:rFonts w:ascii="Times New Roman" w:eastAsia="Times New Roman" w:hAnsi="Times New Roman" w:cs="Times New Roman"/>
                <w:color w:val="000000"/>
                <w:sz w:val="24"/>
                <w:szCs w:val="24"/>
                <w:lang w:eastAsia="lv-LV"/>
              </w:rPr>
            </w:pPr>
            <w:r w:rsidRPr="00023D28">
              <w:rPr>
                <w:rFonts w:ascii="Times New Roman" w:eastAsia="Times New Roman" w:hAnsi="Times New Roman" w:cs="Times New Roman"/>
                <w:color w:val="000000"/>
                <w:sz w:val="24"/>
                <w:szCs w:val="24"/>
                <w:lang w:bidi="en-GB"/>
              </w:rPr>
              <w:t>7.5.</w:t>
            </w:r>
          </w:p>
        </w:tc>
        <w:tc>
          <w:tcPr>
            <w:tcW w:w="4325" w:type="dxa"/>
            <w:tcBorders>
              <w:top w:val="nil"/>
              <w:left w:val="nil"/>
              <w:bottom w:val="single" w:sz="4" w:space="0" w:color="auto"/>
              <w:right w:val="single" w:sz="4" w:space="0" w:color="auto"/>
            </w:tcBorders>
            <w:shd w:val="clear" w:color="auto" w:fill="auto"/>
          </w:tcPr>
          <w:p w14:paraId="67B54D9D" w14:textId="77777777" w:rsidR="00D92971" w:rsidRPr="00023D28" w:rsidRDefault="00D92971" w:rsidP="002F14BE">
            <w:pPr>
              <w:spacing w:after="0" w:line="240" w:lineRule="auto"/>
              <w:rPr>
                <w:rStyle w:val="normaltextrun"/>
                <w:rFonts w:ascii="Times New Roman" w:hAnsi="Times New Roman" w:cs="Times New Roman"/>
                <w:color w:val="000000"/>
                <w:sz w:val="24"/>
                <w:szCs w:val="24"/>
                <w:shd w:val="clear" w:color="auto" w:fill="FFFFFF"/>
              </w:rPr>
            </w:pPr>
            <w:r w:rsidRPr="00023D28">
              <w:rPr>
                <w:rStyle w:val="normaltextrun"/>
                <w:rFonts w:ascii="Times New Roman" w:eastAsia="Times New Roman" w:hAnsi="Times New Roman" w:cs="Times New Roman"/>
                <w:color w:val="000000"/>
                <w:sz w:val="24"/>
                <w:szCs w:val="24"/>
                <w:shd w:val="clear" w:color="auto" w:fill="FFFFFF"/>
                <w:lang w:bidi="en-GB"/>
              </w:rPr>
              <w:t>ECE damage register </w:t>
            </w:r>
          </w:p>
        </w:tc>
        <w:tc>
          <w:tcPr>
            <w:tcW w:w="1418" w:type="dxa"/>
            <w:tcBorders>
              <w:top w:val="nil"/>
              <w:left w:val="nil"/>
              <w:bottom w:val="single" w:sz="4" w:space="0" w:color="auto"/>
              <w:right w:val="single" w:sz="4" w:space="0" w:color="auto"/>
            </w:tcBorders>
            <w:shd w:val="clear" w:color="auto" w:fill="auto"/>
          </w:tcPr>
          <w:p w14:paraId="316F5D9F" w14:textId="77777777" w:rsidR="00D92971" w:rsidRPr="00023D28" w:rsidRDefault="00D92971" w:rsidP="002F14BE">
            <w:pPr>
              <w:spacing w:after="0" w:line="240" w:lineRule="auto"/>
              <w:jc w:val="center"/>
              <w:rPr>
                <w:rFonts w:ascii="Times New Roman" w:eastAsia="Times New Roman" w:hAnsi="Times New Roman" w:cs="Times New Roman"/>
                <w:color w:val="000000"/>
                <w:lang w:eastAsia="lv-LV"/>
              </w:rPr>
            </w:pPr>
          </w:p>
        </w:tc>
        <w:tc>
          <w:tcPr>
            <w:tcW w:w="2708" w:type="dxa"/>
            <w:tcBorders>
              <w:top w:val="nil"/>
              <w:left w:val="nil"/>
              <w:bottom w:val="single" w:sz="4" w:space="0" w:color="auto"/>
              <w:right w:val="single" w:sz="4" w:space="0" w:color="auto"/>
            </w:tcBorders>
            <w:shd w:val="clear" w:color="auto" w:fill="auto"/>
          </w:tcPr>
          <w:p w14:paraId="18677195" w14:textId="77777777" w:rsidR="00D92971" w:rsidRPr="00023D28" w:rsidRDefault="00D92971" w:rsidP="002F14BE">
            <w:pPr>
              <w:spacing w:after="0" w:line="240" w:lineRule="auto"/>
              <w:rPr>
                <w:rFonts w:ascii="Times New Roman" w:eastAsia="Times New Roman" w:hAnsi="Times New Roman" w:cs="Times New Roman"/>
                <w:color w:val="000000"/>
                <w:lang w:eastAsia="lv-LV"/>
              </w:rPr>
            </w:pPr>
          </w:p>
        </w:tc>
      </w:tr>
      <w:tr w:rsidR="00D92971" w:rsidRPr="00023D28" w14:paraId="3DDE72F0" w14:textId="77777777" w:rsidTr="00962C19">
        <w:trPr>
          <w:trHeight w:val="236"/>
        </w:trPr>
        <w:tc>
          <w:tcPr>
            <w:tcW w:w="1340" w:type="dxa"/>
            <w:tcBorders>
              <w:top w:val="nil"/>
              <w:left w:val="single" w:sz="4" w:space="0" w:color="auto"/>
              <w:bottom w:val="single" w:sz="4" w:space="0" w:color="auto"/>
              <w:right w:val="single" w:sz="4" w:space="0" w:color="auto"/>
            </w:tcBorders>
            <w:shd w:val="clear" w:color="auto" w:fill="auto"/>
          </w:tcPr>
          <w:p w14:paraId="0418A71E" w14:textId="77777777" w:rsidR="00D92971" w:rsidRPr="00023D28" w:rsidRDefault="00D92971" w:rsidP="002F14BE">
            <w:pPr>
              <w:spacing w:after="0" w:line="240" w:lineRule="auto"/>
              <w:jc w:val="center"/>
              <w:rPr>
                <w:rFonts w:ascii="Times New Roman" w:eastAsia="Times New Roman" w:hAnsi="Times New Roman" w:cs="Times New Roman"/>
                <w:color w:val="000000"/>
                <w:sz w:val="24"/>
                <w:szCs w:val="24"/>
                <w:lang w:eastAsia="lv-LV"/>
              </w:rPr>
            </w:pPr>
            <w:r w:rsidRPr="00023D28">
              <w:rPr>
                <w:rFonts w:ascii="Times New Roman" w:eastAsia="Times New Roman" w:hAnsi="Times New Roman" w:cs="Times New Roman"/>
                <w:color w:val="000000"/>
                <w:sz w:val="24"/>
                <w:szCs w:val="24"/>
                <w:lang w:bidi="en-GB"/>
              </w:rPr>
              <w:t>7.6.</w:t>
            </w:r>
          </w:p>
        </w:tc>
        <w:tc>
          <w:tcPr>
            <w:tcW w:w="4325" w:type="dxa"/>
            <w:tcBorders>
              <w:top w:val="nil"/>
              <w:left w:val="nil"/>
              <w:bottom w:val="single" w:sz="4" w:space="0" w:color="auto"/>
              <w:right w:val="single" w:sz="4" w:space="0" w:color="auto"/>
            </w:tcBorders>
            <w:shd w:val="clear" w:color="auto" w:fill="auto"/>
          </w:tcPr>
          <w:p w14:paraId="40CFDF06" w14:textId="4E7CF491" w:rsidR="00D92971" w:rsidRPr="00023D28" w:rsidRDefault="00D92971" w:rsidP="002F14BE">
            <w:pPr>
              <w:spacing w:after="0" w:line="240" w:lineRule="auto"/>
              <w:rPr>
                <w:rStyle w:val="normaltextrun"/>
                <w:rFonts w:ascii="Times New Roman" w:hAnsi="Times New Roman" w:cs="Times New Roman"/>
                <w:color w:val="000000"/>
                <w:sz w:val="24"/>
                <w:szCs w:val="24"/>
                <w:shd w:val="clear" w:color="auto" w:fill="FFFFFF"/>
              </w:rPr>
            </w:pPr>
            <w:r w:rsidRPr="00023D28">
              <w:rPr>
                <w:rStyle w:val="normaltextrun"/>
                <w:rFonts w:ascii="Times New Roman" w:eastAsia="Times New Roman" w:hAnsi="Times New Roman" w:cs="Times New Roman"/>
                <w:color w:val="000000"/>
                <w:sz w:val="24"/>
                <w:szCs w:val="24"/>
                <w:shd w:val="clear" w:color="auto" w:fill="FFFFFF"/>
                <w:lang w:bidi="en-GB"/>
              </w:rPr>
              <w:t>Definition of resident permit sections </w:t>
            </w:r>
          </w:p>
        </w:tc>
        <w:tc>
          <w:tcPr>
            <w:tcW w:w="1418" w:type="dxa"/>
            <w:tcBorders>
              <w:top w:val="nil"/>
              <w:left w:val="nil"/>
              <w:bottom w:val="single" w:sz="4" w:space="0" w:color="auto"/>
              <w:right w:val="single" w:sz="4" w:space="0" w:color="auto"/>
            </w:tcBorders>
            <w:shd w:val="clear" w:color="auto" w:fill="auto"/>
          </w:tcPr>
          <w:p w14:paraId="01ABBAB5" w14:textId="77777777" w:rsidR="00D92971" w:rsidRPr="00023D28" w:rsidRDefault="00D92971" w:rsidP="002F14BE">
            <w:pPr>
              <w:spacing w:after="0" w:line="240" w:lineRule="auto"/>
              <w:jc w:val="center"/>
              <w:rPr>
                <w:rFonts w:ascii="Times New Roman" w:eastAsia="Times New Roman" w:hAnsi="Times New Roman" w:cs="Times New Roman"/>
                <w:color w:val="000000"/>
                <w:lang w:eastAsia="lv-LV"/>
              </w:rPr>
            </w:pPr>
          </w:p>
        </w:tc>
        <w:tc>
          <w:tcPr>
            <w:tcW w:w="2708" w:type="dxa"/>
            <w:tcBorders>
              <w:top w:val="nil"/>
              <w:left w:val="nil"/>
              <w:bottom w:val="single" w:sz="4" w:space="0" w:color="auto"/>
              <w:right w:val="single" w:sz="4" w:space="0" w:color="auto"/>
            </w:tcBorders>
            <w:shd w:val="clear" w:color="auto" w:fill="auto"/>
          </w:tcPr>
          <w:p w14:paraId="342656D8" w14:textId="77777777" w:rsidR="00D92971" w:rsidRPr="00023D28" w:rsidRDefault="00D92971" w:rsidP="002F14BE">
            <w:pPr>
              <w:spacing w:after="0" w:line="240" w:lineRule="auto"/>
              <w:rPr>
                <w:rFonts w:ascii="Times New Roman" w:eastAsia="Times New Roman" w:hAnsi="Times New Roman" w:cs="Times New Roman"/>
                <w:color w:val="000000"/>
                <w:lang w:eastAsia="lv-LV"/>
              </w:rPr>
            </w:pPr>
          </w:p>
        </w:tc>
      </w:tr>
      <w:tr w:rsidR="00D92971" w:rsidRPr="00023D28" w14:paraId="34CC03A2" w14:textId="77777777" w:rsidTr="00962C19">
        <w:trPr>
          <w:trHeight w:val="455"/>
        </w:trPr>
        <w:tc>
          <w:tcPr>
            <w:tcW w:w="1340" w:type="dxa"/>
            <w:tcBorders>
              <w:top w:val="nil"/>
              <w:left w:val="nil"/>
              <w:bottom w:val="nil"/>
              <w:right w:val="nil"/>
            </w:tcBorders>
            <w:shd w:val="clear" w:color="auto" w:fill="auto"/>
            <w:noWrap/>
            <w:vAlign w:val="bottom"/>
            <w:hideMark/>
          </w:tcPr>
          <w:p w14:paraId="19EC4332" w14:textId="77777777" w:rsidR="00D92971" w:rsidRPr="00023D28" w:rsidRDefault="00D92971" w:rsidP="002F14BE">
            <w:pPr>
              <w:spacing w:after="0" w:line="240" w:lineRule="auto"/>
              <w:rPr>
                <w:rFonts w:ascii="Times New Roman" w:eastAsia="Times New Roman" w:hAnsi="Times New Roman" w:cs="Times New Roman"/>
                <w:color w:val="000000"/>
                <w:lang w:eastAsia="lv-LV"/>
              </w:rPr>
            </w:pPr>
          </w:p>
        </w:tc>
        <w:tc>
          <w:tcPr>
            <w:tcW w:w="4325" w:type="dxa"/>
            <w:tcBorders>
              <w:top w:val="nil"/>
              <w:left w:val="nil"/>
              <w:bottom w:val="nil"/>
              <w:right w:val="single" w:sz="4" w:space="0" w:color="auto"/>
            </w:tcBorders>
            <w:shd w:val="clear" w:color="auto" w:fill="auto"/>
            <w:vAlign w:val="bottom"/>
            <w:hideMark/>
          </w:tcPr>
          <w:p w14:paraId="17DA9F1F" w14:textId="77777777" w:rsidR="00D92971" w:rsidRPr="00023D28" w:rsidRDefault="00D92971" w:rsidP="002F14BE">
            <w:pPr>
              <w:spacing w:after="0" w:line="240" w:lineRule="auto"/>
              <w:jc w:val="right"/>
              <w:rPr>
                <w:rFonts w:ascii="Times New Roman" w:eastAsia="Times New Roman" w:hAnsi="Times New Roman" w:cs="Times New Roman"/>
                <w:b/>
                <w:bCs/>
                <w:color w:val="000000"/>
                <w:sz w:val="24"/>
                <w:szCs w:val="24"/>
                <w:lang w:eastAsia="lv-LV"/>
              </w:rPr>
            </w:pPr>
            <w:r w:rsidRPr="00023D28">
              <w:rPr>
                <w:rFonts w:ascii="Times New Roman" w:eastAsia="Times New Roman" w:hAnsi="Times New Roman" w:cs="Times New Roman"/>
                <w:b/>
                <w:color w:val="000000"/>
                <w:sz w:val="24"/>
                <w:szCs w:val="24"/>
                <w:lang w:bidi="en-GB"/>
              </w:rPr>
              <w:t>Total working hours according to TS:</w:t>
            </w:r>
          </w:p>
        </w:tc>
        <w:tc>
          <w:tcPr>
            <w:tcW w:w="1418" w:type="dxa"/>
            <w:tcBorders>
              <w:top w:val="nil"/>
              <w:left w:val="nil"/>
              <w:bottom w:val="single" w:sz="4" w:space="0" w:color="auto"/>
              <w:right w:val="single" w:sz="4" w:space="0" w:color="auto"/>
            </w:tcBorders>
            <w:shd w:val="clear" w:color="auto" w:fill="auto"/>
            <w:noWrap/>
            <w:vAlign w:val="bottom"/>
            <w:hideMark/>
          </w:tcPr>
          <w:p w14:paraId="39172674" w14:textId="77777777" w:rsidR="00D92971" w:rsidRPr="00023D28" w:rsidRDefault="00D92971" w:rsidP="002F14BE">
            <w:pPr>
              <w:spacing w:after="0" w:line="240" w:lineRule="auto"/>
              <w:rPr>
                <w:rFonts w:ascii="Times New Roman" w:eastAsia="Times New Roman" w:hAnsi="Times New Roman" w:cs="Times New Roman"/>
                <w:color w:val="000000"/>
                <w:sz w:val="24"/>
                <w:szCs w:val="24"/>
                <w:lang w:eastAsia="lv-LV"/>
              </w:rPr>
            </w:pPr>
            <w:r w:rsidRPr="00023D28">
              <w:rPr>
                <w:rFonts w:ascii="Times New Roman" w:eastAsia="Times New Roman" w:hAnsi="Times New Roman" w:cs="Times New Roman"/>
                <w:color w:val="000000"/>
                <w:sz w:val="24"/>
                <w:szCs w:val="24"/>
                <w:lang w:bidi="en-GB"/>
              </w:rPr>
              <w:t> </w:t>
            </w:r>
          </w:p>
        </w:tc>
        <w:tc>
          <w:tcPr>
            <w:tcW w:w="2708" w:type="dxa"/>
            <w:tcBorders>
              <w:top w:val="nil"/>
              <w:left w:val="nil"/>
              <w:bottom w:val="nil"/>
              <w:right w:val="nil"/>
            </w:tcBorders>
            <w:shd w:val="clear" w:color="auto" w:fill="auto"/>
            <w:noWrap/>
            <w:vAlign w:val="bottom"/>
            <w:hideMark/>
          </w:tcPr>
          <w:p w14:paraId="482B00D7" w14:textId="77777777" w:rsidR="00D92971" w:rsidRPr="00023D28" w:rsidRDefault="00D92971" w:rsidP="002F14BE">
            <w:pPr>
              <w:spacing w:after="0" w:line="240" w:lineRule="auto"/>
              <w:rPr>
                <w:rFonts w:ascii="Times New Roman" w:eastAsia="Times New Roman" w:hAnsi="Times New Roman" w:cs="Times New Roman"/>
                <w:color w:val="000000"/>
                <w:sz w:val="24"/>
                <w:szCs w:val="24"/>
                <w:lang w:eastAsia="lv-LV"/>
              </w:rPr>
            </w:pPr>
          </w:p>
        </w:tc>
      </w:tr>
    </w:tbl>
    <w:p w14:paraId="18C27BAA" w14:textId="382B3587" w:rsidR="00E45090" w:rsidRPr="00023D28" w:rsidRDefault="00E45090" w:rsidP="00883FED">
      <w:pPr>
        <w:tabs>
          <w:tab w:val="left" w:pos="426"/>
        </w:tabs>
        <w:autoSpaceDE w:val="0"/>
        <w:autoSpaceDN w:val="0"/>
        <w:adjustRightInd w:val="0"/>
        <w:spacing w:before="80" w:after="80" w:line="240" w:lineRule="auto"/>
        <w:jc w:val="both"/>
        <w:rPr>
          <w:rFonts w:ascii="Times New Roman" w:hAnsi="Times New Roman" w:cs="Times New Roman"/>
          <w:b/>
          <w:noProof/>
          <w:sz w:val="24"/>
          <w:szCs w:val="24"/>
          <w:lang w:eastAsia="ar-SA"/>
        </w:rPr>
      </w:pPr>
    </w:p>
    <w:p w14:paraId="1C9E92C1" w14:textId="4494E3CD" w:rsidR="00206E76" w:rsidRPr="00023D28" w:rsidRDefault="00E45090" w:rsidP="00206E76">
      <w:pPr>
        <w:tabs>
          <w:tab w:val="left" w:pos="426"/>
        </w:tabs>
        <w:autoSpaceDE w:val="0"/>
        <w:autoSpaceDN w:val="0"/>
        <w:adjustRightInd w:val="0"/>
        <w:spacing w:before="80" w:after="80" w:line="240" w:lineRule="auto"/>
        <w:jc w:val="both"/>
        <w:rPr>
          <w:rFonts w:ascii="Times New Roman" w:hAnsi="Times New Roman" w:cs="Times New Roman"/>
          <w:bCs/>
          <w:sz w:val="24"/>
          <w:szCs w:val="24"/>
          <w:lang w:eastAsia="ar-SA"/>
        </w:rPr>
      </w:pPr>
      <w:r w:rsidRPr="00023D28">
        <w:rPr>
          <w:rFonts w:ascii="Times New Roman" w:eastAsia="Times New Roman" w:hAnsi="Times New Roman" w:cs="Times New Roman"/>
          <w:b/>
          <w:sz w:val="24"/>
          <w:szCs w:val="24"/>
          <w:lang w:bidi="en-GB"/>
        </w:rPr>
        <w:t xml:space="preserve">4.5. </w:t>
      </w:r>
      <w:r w:rsidRPr="00023D28">
        <w:rPr>
          <w:rFonts w:ascii="Times New Roman" w:eastAsia="Times New Roman" w:hAnsi="Times New Roman" w:cs="Times New Roman"/>
          <w:sz w:val="24"/>
          <w:szCs w:val="24"/>
          <w:lang w:bidi="en-GB"/>
        </w:rPr>
        <w:t>Other information to be considered for the procurement planned by the Contracting Authority to correspond to good practice.</w:t>
      </w:r>
    </w:p>
    <w:tbl>
      <w:tblPr>
        <w:tblStyle w:val="TableGrid"/>
        <w:tblW w:w="0" w:type="auto"/>
        <w:tblLook w:val="04A0" w:firstRow="1" w:lastRow="0" w:firstColumn="1" w:lastColumn="0" w:noHBand="0" w:noVBand="1"/>
      </w:tblPr>
      <w:tblGrid>
        <w:gridCol w:w="9344"/>
      </w:tblGrid>
      <w:tr w:rsidR="00206E76" w:rsidRPr="00023D28" w14:paraId="7CC62FC0" w14:textId="77777777" w:rsidTr="00206E76">
        <w:tc>
          <w:tcPr>
            <w:tcW w:w="9344" w:type="dxa"/>
          </w:tcPr>
          <w:p w14:paraId="31F41B40" w14:textId="160B7600" w:rsidR="00206E76" w:rsidRPr="00023D28" w:rsidRDefault="00206E76" w:rsidP="00206E76">
            <w:pPr>
              <w:tabs>
                <w:tab w:val="left" w:pos="426"/>
              </w:tabs>
              <w:autoSpaceDE w:val="0"/>
              <w:autoSpaceDN w:val="0"/>
              <w:adjustRightInd w:val="0"/>
              <w:jc w:val="center"/>
              <w:rPr>
                <w:rFonts w:ascii="Times New Roman" w:hAnsi="Times New Roman" w:cs="Times New Roman"/>
                <w:bCs/>
                <w:i/>
                <w:iCs/>
                <w:sz w:val="20"/>
                <w:szCs w:val="20"/>
                <w:lang w:eastAsia="ar-SA"/>
              </w:rPr>
            </w:pPr>
            <w:r w:rsidRPr="00023D28">
              <w:rPr>
                <w:rFonts w:ascii="Times New Roman" w:eastAsia="Times New Roman" w:hAnsi="Times New Roman" w:cs="Times New Roman"/>
                <w:i/>
                <w:color w:val="FF0000"/>
                <w:sz w:val="20"/>
                <w:szCs w:val="20"/>
                <w:lang w:bidi="en-GB"/>
              </w:rPr>
              <w:t>Please provide additional information if available.</w:t>
            </w:r>
          </w:p>
        </w:tc>
      </w:tr>
    </w:tbl>
    <w:p w14:paraId="4DFBE7ED" w14:textId="1EF3FBAD" w:rsidR="005E4D75" w:rsidRPr="00023D28" w:rsidRDefault="005E4D75" w:rsidP="005E4D75">
      <w:pPr>
        <w:tabs>
          <w:tab w:val="left" w:pos="426"/>
        </w:tabs>
        <w:autoSpaceDE w:val="0"/>
        <w:autoSpaceDN w:val="0"/>
        <w:adjustRightInd w:val="0"/>
        <w:spacing w:before="80" w:after="80" w:line="276" w:lineRule="auto"/>
        <w:jc w:val="both"/>
        <w:rPr>
          <w:rFonts w:ascii="Times New Roman" w:hAnsi="Times New Roman" w:cs="Times New Roman"/>
          <w:b/>
          <w:sz w:val="24"/>
          <w:szCs w:val="24"/>
          <w:lang w:eastAsia="ar-SA"/>
        </w:rPr>
      </w:pPr>
      <w:r w:rsidRPr="00023D28">
        <w:rPr>
          <w:rFonts w:ascii="Times New Roman" w:eastAsia="Times New Roman" w:hAnsi="Times New Roman" w:cs="Times New Roman"/>
          <w:b/>
          <w:sz w:val="24"/>
          <w:szCs w:val="24"/>
          <w:lang w:bidi="en-GB"/>
        </w:rPr>
        <w:t>4.6. </w:t>
      </w:r>
      <w:r w:rsidRPr="00023D28">
        <w:rPr>
          <w:rFonts w:ascii="Times New Roman" w:eastAsia="Times New Roman" w:hAnsi="Times New Roman" w:cs="Times New Roman"/>
          <w:sz w:val="24"/>
          <w:szCs w:val="24"/>
          <w:lang w:bidi="en-GB"/>
        </w:rPr>
        <w:t>Other conditions ensuring the validity of the tender:</w:t>
      </w:r>
    </w:p>
    <w:tbl>
      <w:tblPr>
        <w:tblStyle w:val="TableGrid"/>
        <w:tblW w:w="0" w:type="auto"/>
        <w:tblLook w:val="04A0" w:firstRow="1" w:lastRow="0" w:firstColumn="1" w:lastColumn="0" w:noHBand="0" w:noVBand="1"/>
      </w:tblPr>
      <w:tblGrid>
        <w:gridCol w:w="9344"/>
      </w:tblGrid>
      <w:tr w:rsidR="005E4D75" w:rsidRPr="00023D28" w14:paraId="38E679B6" w14:textId="77777777" w:rsidTr="005E4D75">
        <w:tc>
          <w:tcPr>
            <w:tcW w:w="9344" w:type="dxa"/>
            <w:tcBorders>
              <w:top w:val="single" w:sz="4" w:space="0" w:color="auto"/>
              <w:left w:val="single" w:sz="4" w:space="0" w:color="auto"/>
              <w:bottom w:val="single" w:sz="4" w:space="0" w:color="auto"/>
              <w:right w:val="single" w:sz="4" w:space="0" w:color="auto"/>
            </w:tcBorders>
            <w:hideMark/>
          </w:tcPr>
          <w:p w14:paraId="53FD5659" w14:textId="77777777" w:rsidR="005E4D75" w:rsidRPr="00023D28" w:rsidRDefault="005E4D75">
            <w:pPr>
              <w:pStyle w:val="BodyText2"/>
              <w:spacing w:line="276" w:lineRule="auto"/>
              <w:rPr>
                <w:rFonts w:ascii="Times New Roman" w:hAnsi="Times New Roman"/>
                <w:i/>
                <w:iCs/>
                <w:szCs w:val="24"/>
              </w:rPr>
            </w:pPr>
            <w:r w:rsidRPr="00023D28">
              <w:rPr>
                <w:rFonts w:ascii="Times New Roman" w:hAnsi="Times New Roman"/>
                <w:i/>
                <w:color w:val="FF0000"/>
                <w:szCs w:val="24"/>
                <w:lang w:bidi="en-GB"/>
              </w:rPr>
              <w:t>Please specify them.</w:t>
            </w:r>
          </w:p>
        </w:tc>
      </w:tr>
    </w:tbl>
    <w:p w14:paraId="12BB54D0" w14:textId="110AEB46" w:rsidR="00206E76" w:rsidRPr="00023D28" w:rsidRDefault="00FF6EF3" w:rsidP="00206E76">
      <w:pPr>
        <w:tabs>
          <w:tab w:val="left" w:pos="426"/>
        </w:tabs>
        <w:autoSpaceDE w:val="0"/>
        <w:autoSpaceDN w:val="0"/>
        <w:adjustRightInd w:val="0"/>
        <w:spacing w:before="80" w:after="80" w:line="240" w:lineRule="auto"/>
        <w:jc w:val="both"/>
        <w:rPr>
          <w:rFonts w:ascii="Times New Roman" w:hAnsi="Times New Roman" w:cs="Times New Roman"/>
          <w:bCs/>
          <w:sz w:val="24"/>
          <w:szCs w:val="24"/>
          <w:lang w:eastAsia="ar-SA"/>
        </w:rPr>
      </w:pPr>
      <w:r w:rsidRPr="00023D28">
        <w:rPr>
          <w:rFonts w:ascii="Times New Roman" w:eastAsia="Times New Roman" w:hAnsi="Times New Roman" w:cs="Times New Roman"/>
          <w:b/>
          <w:sz w:val="24"/>
          <w:szCs w:val="24"/>
          <w:lang w:bidi="en-GB"/>
        </w:rPr>
        <w:t>4.7.</w:t>
      </w:r>
      <w:r w:rsidRPr="00023D28">
        <w:rPr>
          <w:rFonts w:ascii="Times New Roman" w:eastAsia="Times New Roman" w:hAnsi="Times New Roman" w:cs="Times New Roman"/>
          <w:sz w:val="24"/>
          <w:szCs w:val="24"/>
          <w:lang w:bidi="en-GB"/>
        </w:rPr>
        <w:t xml:space="preserve"> Warranty period:</w:t>
      </w:r>
    </w:p>
    <w:p w14:paraId="13C3F941" w14:textId="6AF0A495" w:rsidR="00FF6EF3" w:rsidRPr="00023D28" w:rsidRDefault="00062670" w:rsidP="00062670">
      <w:pPr>
        <w:spacing w:after="120" w:line="240" w:lineRule="auto"/>
        <w:contextualSpacing/>
        <w:jc w:val="both"/>
        <w:rPr>
          <w:rFonts w:ascii="Times New Roman" w:hAnsi="Times New Roman"/>
          <w:sz w:val="24"/>
          <w:szCs w:val="24"/>
        </w:rPr>
      </w:pPr>
      <w:r w:rsidRPr="00023D28">
        <w:rPr>
          <w:rFonts w:ascii="Times New Roman" w:eastAsia="Times New Roman" w:hAnsi="Times New Roman" w:cs="Times New Roman"/>
          <w:sz w:val="24"/>
          <w:szCs w:val="24"/>
          <w:lang w:bidi="en-GB"/>
        </w:rPr>
        <w:t>4.7.1. shall maintain the warranty for 2 (two) years from the date of signing the Transfer and Acceptance Deed. The Contractor shall implement the warranty within the time limits set out in the Technical Specification, fully remedying the problems and/or deficiencies, including errors, recorded in the Warranty Application, at its own expense and with its own forces.</w:t>
      </w:r>
    </w:p>
    <w:p w14:paraId="2D8FADBD" w14:textId="5773AD4D" w:rsidR="00FF6EF3" w:rsidRPr="00023D28" w:rsidRDefault="00023D28" w:rsidP="00FF6EF3">
      <w:pPr>
        <w:jc w:val="both"/>
        <w:rPr>
          <w:rFonts w:ascii="Times New Roman" w:eastAsia="Times New Roman" w:hAnsi="Times New Roman" w:cs="Times New Roman"/>
          <w:sz w:val="24"/>
          <w:szCs w:val="24"/>
          <w:lang w:eastAsia="lv-LV"/>
        </w:rPr>
      </w:pPr>
      <w:sdt>
        <w:sdtPr>
          <w:rPr>
            <w:rFonts w:ascii="Times New Roman" w:hAnsi="Times New Roman" w:cs="Times New Roman"/>
            <w:sz w:val="24"/>
            <w:szCs w:val="24"/>
          </w:rPr>
          <w:id w:val="1851827752"/>
          <w14:checkbox>
            <w14:checked w14:val="0"/>
            <w14:checkedState w14:val="2612" w14:font="MS Gothic"/>
            <w14:uncheckedState w14:val="2610" w14:font="MS Gothic"/>
          </w14:checkbox>
        </w:sdtPr>
        <w:sdtEndPr/>
        <w:sdtContent>
          <w:r w:rsidR="00FF6EF3" w:rsidRPr="00023D28">
            <w:rPr>
              <w:rFonts w:ascii="Segoe UI Symbol" w:eastAsia="MS Gothic" w:hAnsi="Segoe UI Symbol" w:cs="Segoe UI Symbol"/>
              <w:sz w:val="24"/>
              <w:szCs w:val="24"/>
              <w:lang w:bidi="en-GB"/>
            </w:rPr>
            <w:t>☐</w:t>
          </w:r>
        </w:sdtContent>
      </w:sdt>
      <w:r w:rsidR="00FF6EF3" w:rsidRPr="00023D28">
        <w:rPr>
          <w:rFonts w:ascii="Times New Roman" w:eastAsia="Times New Roman" w:hAnsi="Times New Roman" w:cs="Times New Roman"/>
          <w:sz w:val="24"/>
          <w:szCs w:val="24"/>
          <w:lang w:bidi="en-GB"/>
        </w:rPr>
        <w:t xml:space="preserve"> we can ensure the system warranty period of at least 2 (two) years;</w:t>
      </w:r>
    </w:p>
    <w:p w14:paraId="535A06EA" w14:textId="34C96EA1" w:rsidR="00FF6EF3" w:rsidRPr="00023D28" w:rsidRDefault="00023D28" w:rsidP="00FF6EF3">
      <w:pPr>
        <w:jc w:val="both"/>
        <w:rPr>
          <w:rFonts w:ascii="Times New Roman" w:eastAsia="Times New Roman" w:hAnsi="Times New Roman" w:cs="Times New Roman"/>
          <w:sz w:val="24"/>
          <w:szCs w:val="24"/>
          <w:lang w:eastAsia="lv-LV"/>
        </w:rPr>
      </w:pPr>
      <w:sdt>
        <w:sdtPr>
          <w:rPr>
            <w:rFonts w:ascii="Times New Roman" w:hAnsi="Times New Roman" w:cs="Times New Roman"/>
            <w:sz w:val="24"/>
            <w:szCs w:val="24"/>
          </w:rPr>
          <w:id w:val="-1531706811"/>
          <w14:checkbox>
            <w14:checked w14:val="0"/>
            <w14:checkedState w14:val="2612" w14:font="MS Gothic"/>
            <w14:uncheckedState w14:val="2610" w14:font="MS Gothic"/>
          </w14:checkbox>
        </w:sdtPr>
        <w:sdtEndPr/>
        <w:sdtContent>
          <w:r w:rsidR="00FF6EF3" w:rsidRPr="00023D28">
            <w:rPr>
              <w:rFonts w:ascii="Segoe UI Symbol" w:eastAsia="MS Gothic" w:hAnsi="Segoe UI Symbol" w:cs="Segoe UI Symbol"/>
              <w:sz w:val="24"/>
              <w:szCs w:val="24"/>
              <w:lang w:bidi="en-GB"/>
            </w:rPr>
            <w:t>☐</w:t>
          </w:r>
        </w:sdtContent>
      </w:sdt>
      <w:r w:rsidR="00FF6EF3" w:rsidRPr="00023D28">
        <w:rPr>
          <w:rFonts w:ascii="Times New Roman" w:eastAsia="Times New Roman" w:hAnsi="Times New Roman" w:cs="Times New Roman"/>
          <w:sz w:val="24"/>
          <w:szCs w:val="24"/>
          <w:lang w:bidi="en-GB"/>
        </w:rPr>
        <w:t xml:space="preserve"> we can ensure an additional system warranty period of _______ years;</w:t>
      </w:r>
    </w:p>
    <w:p w14:paraId="429ADC39" w14:textId="4C1B95D2" w:rsidR="00FF6EF3" w:rsidRPr="00023D28" w:rsidRDefault="00FF6EF3" w:rsidP="00FF6EF3">
      <w:pPr>
        <w:pStyle w:val="BodyText2"/>
        <w:pBdr>
          <w:top w:val="single" w:sz="4" w:space="1" w:color="auto"/>
          <w:left w:val="single" w:sz="4" w:space="4" w:color="auto"/>
          <w:bottom w:val="single" w:sz="4" w:space="1" w:color="auto"/>
          <w:right w:val="single" w:sz="4" w:space="4" w:color="auto"/>
        </w:pBdr>
        <w:spacing w:line="276" w:lineRule="auto"/>
        <w:rPr>
          <w:rFonts w:ascii="Times New Roman" w:hAnsi="Times New Roman"/>
          <w:i/>
          <w:iCs/>
          <w:color w:val="FF0000"/>
          <w:szCs w:val="24"/>
        </w:rPr>
      </w:pPr>
      <w:r w:rsidRPr="00023D28">
        <w:rPr>
          <w:rFonts w:ascii="Times New Roman" w:hAnsi="Times New Roman"/>
          <w:i/>
          <w:color w:val="FF0000"/>
          <w:szCs w:val="24"/>
          <w:lang w:bidi="en-GB"/>
        </w:rPr>
        <w:t>We provide other warranty periods, please specify:</w:t>
      </w:r>
    </w:p>
    <w:p w14:paraId="0037EC5E" w14:textId="3F1BE5D5" w:rsidR="00062670" w:rsidRPr="00023D28" w:rsidRDefault="00FF6EF3" w:rsidP="00062670">
      <w:pPr>
        <w:spacing w:after="120" w:line="240" w:lineRule="auto"/>
        <w:contextualSpacing/>
        <w:jc w:val="both"/>
        <w:rPr>
          <w:rFonts w:ascii="Times New Roman" w:hAnsi="Times New Roman"/>
          <w:sz w:val="24"/>
          <w:szCs w:val="24"/>
        </w:rPr>
      </w:pPr>
      <w:r w:rsidRPr="00023D28">
        <w:rPr>
          <w:rFonts w:ascii="Times New Roman" w:eastAsia="Times New Roman" w:hAnsi="Times New Roman" w:cs="Times New Roman"/>
          <w:b/>
          <w:sz w:val="24"/>
          <w:szCs w:val="24"/>
          <w:lang w:bidi="en-GB"/>
        </w:rPr>
        <w:t xml:space="preserve">4.7.2. </w:t>
      </w:r>
      <w:r w:rsidR="00062670" w:rsidRPr="00023D28">
        <w:rPr>
          <w:rFonts w:ascii="Times New Roman" w:eastAsia="Times New Roman" w:hAnsi="Times New Roman" w:cs="Times New Roman"/>
          <w:sz w:val="24"/>
          <w:szCs w:val="24"/>
          <w:lang w:bidi="en-GB"/>
        </w:rPr>
        <w:t>The Tenderer shall provide the warranty in accordance with and following the Contracting Authority's guidelines with specific categories of applications and their priorities. (Warranty shall cover Category 2, 3 and 4 applications – errors and inaccuracies).</w:t>
      </w:r>
    </w:p>
    <w:p w14:paraId="436EC296" w14:textId="37402B16" w:rsidR="00FF6EF3" w:rsidRPr="00023D28" w:rsidRDefault="00023D28" w:rsidP="00FF6EF3">
      <w:pPr>
        <w:jc w:val="both"/>
        <w:rPr>
          <w:rFonts w:ascii="Times New Roman" w:eastAsia="Times New Roman" w:hAnsi="Times New Roman" w:cs="Times New Roman"/>
          <w:sz w:val="24"/>
          <w:szCs w:val="24"/>
          <w:lang w:eastAsia="lv-LV"/>
        </w:rPr>
      </w:pPr>
      <w:sdt>
        <w:sdtPr>
          <w:rPr>
            <w:rFonts w:ascii="Times New Roman" w:hAnsi="Times New Roman" w:cs="Times New Roman"/>
            <w:sz w:val="24"/>
            <w:szCs w:val="24"/>
          </w:rPr>
          <w:id w:val="1417679606"/>
          <w14:checkbox>
            <w14:checked w14:val="0"/>
            <w14:checkedState w14:val="2612" w14:font="MS Gothic"/>
            <w14:uncheckedState w14:val="2610" w14:font="MS Gothic"/>
          </w14:checkbox>
        </w:sdtPr>
        <w:sdtEndPr/>
        <w:sdtContent>
          <w:r w:rsidR="00FF6EF3" w:rsidRPr="00023D28">
            <w:rPr>
              <w:rFonts w:ascii="Segoe UI Symbol" w:eastAsia="MS Gothic" w:hAnsi="Segoe UI Symbol" w:cs="Segoe UI Symbol"/>
              <w:sz w:val="24"/>
              <w:szCs w:val="24"/>
              <w:lang w:bidi="en-GB"/>
            </w:rPr>
            <w:t>☐</w:t>
          </w:r>
        </w:sdtContent>
      </w:sdt>
      <w:r w:rsidR="00FF6EF3" w:rsidRPr="00023D28">
        <w:rPr>
          <w:rFonts w:ascii="Times New Roman" w:eastAsia="Times New Roman" w:hAnsi="Times New Roman" w:cs="Times New Roman"/>
          <w:sz w:val="24"/>
          <w:szCs w:val="24"/>
          <w:lang w:bidi="en-GB"/>
        </w:rPr>
        <w:t xml:space="preserve"> we can ensure warranty periods for Category 2, 3 and 4 applications (as set out in Clause 8.4.2 to 8.4.4 of the Technical Specification);</w:t>
      </w:r>
    </w:p>
    <w:p w14:paraId="5DAFB124" w14:textId="714AD6B3" w:rsidR="00FF6EF3" w:rsidRPr="00023D28" w:rsidRDefault="00644939" w:rsidP="00911260">
      <w:pPr>
        <w:pStyle w:val="BodyText2"/>
        <w:pBdr>
          <w:top w:val="single" w:sz="4" w:space="1" w:color="auto"/>
          <w:left w:val="single" w:sz="4" w:space="4" w:color="auto"/>
          <w:bottom w:val="single" w:sz="4" w:space="1" w:color="auto"/>
          <w:right w:val="single" w:sz="4" w:space="4" w:color="auto"/>
        </w:pBdr>
        <w:spacing w:line="276" w:lineRule="auto"/>
        <w:rPr>
          <w:rFonts w:ascii="Times New Roman" w:hAnsi="Times New Roman"/>
          <w:i/>
          <w:iCs/>
          <w:color w:val="FF0000"/>
          <w:szCs w:val="24"/>
        </w:rPr>
      </w:pPr>
      <w:r w:rsidRPr="00023D28">
        <w:rPr>
          <w:rFonts w:ascii="Times New Roman" w:hAnsi="Times New Roman"/>
          <w:i/>
          <w:color w:val="FF0000"/>
          <w:szCs w:val="24"/>
          <w:lang w:bidi="en-GB"/>
        </w:rPr>
        <w:t>We provide other warranty periods, please specify:</w:t>
      </w:r>
    </w:p>
    <w:p w14:paraId="2CECB754" w14:textId="0474AFAD" w:rsidR="003F284D" w:rsidRPr="00023D28" w:rsidRDefault="007B6F14" w:rsidP="00841CB4">
      <w:pPr>
        <w:jc w:val="both"/>
        <w:rPr>
          <w:rFonts w:ascii="Times New Roman" w:hAnsi="Times New Roman" w:cs="Times New Roman"/>
          <w:sz w:val="24"/>
          <w:szCs w:val="24"/>
          <w:lang w:eastAsia="ar-SA"/>
        </w:rPr>
      </w:pPr>
      <w:r w:rsidRPr="00023D28">
        <w:rPr>
          <w:rFonts w:ascii="Times New Roman" w:eastAsia="Times New Roman" w:hAnsi="Times New Roman" w:cs="Times New Roman"/>
          <w:b/>
          <w:sz w:val="24"/>
          <w:szCs w:val="24"/>
          <w:lang w:bidi="en-GB"/>
        </w:rPr>
        <w:t>4.8.</w:t>
      </w:r>
      <w:r w:rsidRPr="00023D28">
        <w:rPr>
          <w:rFonts w:ascii="Times New Roman" w:eastAsia="Times New Roman" w:hAnsi="Times New Roman" w:cs="Times New Roman"/>
          <w:sz w:val="24"/>
          <w:szCs w:val="24"/>
          <w:lang w:bidi="en-GB"/>
        </w:rPr>
        <w:t>Please specify your proposals for the successful fulfilment of the Contract:</w:t>
      </w:r>
    </w:p>
    <w:tbl>
      <w:tblPr>
        <w:tblStyle w:val="TableGrid"/>
        <w:tblW w:w="0" w:type="auto"/>
        <w:tblLook w:val="04A0" w:firstRow="1" w:lastRow="0" w:firstColumn="1" w:lastColumn="0" w:noHBand="0" w:noVBand="1"/>
      </w:tblPr>
      <w:tblGrid>
        <w:gridCol w:w="9344"/>
      </w:tblGrid>
      <w:tr w:rsidR="003F284D" w:rsidRPr="00023D28" w14:paraId="4AA4429A" w14:textId="77777777" w:rsidTr="009F75A9">
        <w:tc>
          <w:tcPr>
            <w:tcW w:w="9344" w:type="dxa"/>
          </w:tcPr>
          <w:p w14:paraId="1041E2BE" w14:textId="2A13A34A" w:rsidR="003F284D" w:rsidRPr="00023D28" w:rsidRDefault="003F284D" w:rsidP="009F75A9">
            <w:pPr>
              <w:pStyle w:val="BodyText2"/>
              <w:spacing w:before="120"/>
              <w:contextualSpacing/>
              <w:rPr>
                <w:rFonts w:ascii="Times New Roman" w:hAnsi="Times New Roman"/>
                <w:i/>
                <w:iCs/>
                <w:color w:val="FF0000"/>
                <w:sz w:val="22"/>
                <w:szCs w:val="22"/>
              </w:rPr>
            </w:pPr>
            <w:r w:rsidRPr="00023D28">
              <w:rPr>
                <w:rFonts w:ascii="Times New Roman" w:hAnsi="Times New Roman"/>
                <w:i/>
                <w:color w:val="FF0000"/>
                <w:sz w:val="22"/>
                <w:szCs w:val="22"/>
                <w:lang w:bidi="en-GB"/>
              </w:rPr>
              <w:t>Please specify them.</w:t>
            </w:r>
          </w:p>
        </w:tc>
      </w:tr>
    </w:tbl>
    <w:p w14:paraId="6F1DF7EA" w14:textId="7F327C88" w:rsidR="00FF6EF3" w:rsidRPr="00023D28" w:rsidRDefault="00FF6EF3" w:rsidP="00FF6EF3">
      <w:pPr>
        <w:pStyle w:val="BodyText2"/>
        <w:tabs>
          <w:tab w:val="clear" w:pos="0"/>
          <w:tab w:val="left" w:pos="720"/>
        </w:tabs>
        <w:spacing w:after="120"/>
        <w:outlineLvl w:val="9"/>
        <w:rPr>
          <w:rFonts w:ascii="Times New Roman" w:hAnsi="Times New Roman"/>
          <w:bCs/>
          <w:szCs w:val="24"/>
          <w:lang w:eastAsia="ar-SA"/>
        </w:rPr>
      </w:pPr>
    </w:p>
    <w:p w14:paraId="45E6BACF" w14:textId="499DD900" w:rsidR="00040906" w:rsidRPr="00023D28" w:rsidRDefault="00040906" w:rsidP="0010649C">
      <w:pPr>
        <w:rPr>
          <w:rFonts w:ascii="Times New Roman" w:hAnsi="Times New Roman" w:cs="Times New Roman"/>
          <w:sz w:val="24"/>
          <w:szCs w:val="24"/>
          <w:lang w:eastAsia="lv-LV"/>
        </w:rPr>
      </w:pPr>
      <w:r w:rsidRPr="00023D28">
        <w:rPr>
          <w:rFonts w:ascii="Times New Roman" w:eastAsia="Times New Roman" w:hAnsi="Times New Roman" w:cs="Times New Roman"/>
          <w:b/>
          <w:color w:val="000000" w:themeColor="text1"/>
          <w:sz w:val="24"/>
          <w:szCs w:val="24"/>
          <w:lang w:bidi="en-GB"/>
        </w:rPr>
        <w:t>5.</w:t>
      </w:r>
      <w:r w:rsidRPr="00023D28">
        <w:rPr>
          <w:rFonts w:ascii="Times New Roman" w:eastAsia="Times New Roman" w:hAnsi="Times New Roman" w:cs="Times New Roman"/>
          <w:color w:val="000000" w:themeColor="text1"/>
          <w:sz w:val="24"/>
          <w:szCs w:val="24"/>
          <w:lang w:bidi="en-GB"/>
        </w:rPr>
        <w:t xml:space="preserve">Additional technical information will be provided upon request if required, please send any questions to Sandra Čakša, </w:t>
      </w:r>
      <w:r w:rsidRPr="00023D28">
        <w:rPr>
          <w:rFonts w:ascii="Times New Roman" w:eastAsia="Times New Roman" w:hAnsi="Times New Roman" w:cs="Times New Roman"/>
          <w:color w:val="000000"/>
          <w:sz w:val="24"/>
          <w:szCs w:val="24"/>
          <w:shd w:val="clear" w:color="auto" w:fill="FFFFFF"/>
          <w:lang w:bidi="en-GB"/>
        </w:rPr>
        <w:t xml:space="preserve">Procurement Specialist of the Market Research and Procurement Methodology Unit of the Procurement and Contract Management Department, to the e-mail address </w:t>
      </w:r>
      <w:hyperlink r:id="rId14" w:history="1">
        <w:r w:rsidRPr="00023D28">
          <w:rPr>
            <w:rStyle w:val="Hyperlink"/>
            <w:rFonts w:ascii="Times New Roman" w:eastAsia="Times New Roman" w:hAnsi="Times New Roman" w:cs="Times New Roman"/>
            <w:sz w:val="24"/>
            <w:szCs w:val="24"/>
            <w:shd w:val="clear" w:color="auto" w:fill="FFFFFF"/>
            <w:lang w:bidi="en-GB"/>
          </w:rPr>
          <w:t>sandra.caksa@rigassatiksme.lv</w:t>
        </w:r>
      </w:hyperlink>
      <w:r w:rsidRPr="00023D28">
        <w:rPr>
          <w:rFonts w:ascii="Times New Roman" w:eastAsia="Times New Roman" w:hAnsi="Times New Roman" w:cs="Times New Roman"/>
          <w:color w:val="000000"/>
          <w:sz w:val="24"/>
          <w:szCs w:val="24"/>
          <w:shd w:val="clear" w:color="auto" w:fill="FFFFFF"/>
          <w:lang w:bidi="en-GB"/>
        </w:rPr>
        <w:t>.</w:t>
      </w:r>
    </w:p>
    <w:p w14:paraId="3F99711D" w14:textId="77777777" w:rsidR="00040906" w:rsidRPr="00023D28" w:rsidRDefault="00040906" w:rsidP="00040906">
      <w:pPr>
        <w:jc w:val="both"/>
        <w:rPr>
          <w:rFonts w:ascii="Times New Roman" w:eastAsia="Times New Roman" w:hAnsi="Times New Roman" w:cs="Times New Roman"/>
          <w:b/>
          <w:bCs/>
          <w:color w:val="000000" w:themeColor="text1"/>
          <w:sz w:val="24"/>
          <w:szCs w:val="24"/>
        </w:rPr>
      </w:pPr>
      <w:r w:rsidRPr="00023D28">
        <w:rPr>
          <w:rFonts w:ascii="Times New Roman" w:eastAsia="Times New Roman" w:hAnsi="Times New Roman" w:cs="Times New Roman"/>
          <w:b/>
          <w:color w:val="000000" w:themeColor="text1"/>
          <w:sz w:val="24"/>
          <w:szCs w:val="24"/>
          <w:lang w:bidi="en-GB"/>
        </w:rPr>
        <w:t>The information contained in the offer will be used for the preparation of the open procedure and the drafting of the regulations.</w:t>
      </w:r>
    </w:p>
    <w:p w14:paraId="7C953E2C" w14:textId="77777777" w:rsidR="00040906" w:rsidRPr="00023D28" w:rsidRDefault="00040906" w:rsidP="00040906">
      <w:pPr>
        <w:pStyle w:val="ListBullet4"/>
        <w:numPr>
          <w:ilvl w:val="0"/>
          <w:numId w:val="0"/>
        </w:numPr>
        <w:ind w:left="993" w:hanging="993"/>
      </w:pPr>
    </w:p>
    <w:p w14:paraId="047F199F" w14:textId="77777777" w:rsidR="00040906" w:rsidRPr="00023D28" w:rsidRDefault="00040906" w:rsidP="00040906">
      <w:pPr>
        <w:pStyle w:val="ListBullet4"/>
        <w:numPr>
          <w:ilvl w:val="0"/>
          <w:numId w:val="0"/>
        </w:numPr>
        <w:ind w:left="993" w:hanging="993"/>
      </w:pPr>
      <w:r w:rsidRPr="00023D28">
        <w:rPr>
          <w:lang w:bidi="en-GB"/>
        </w:rPr>
        <w:t xml:space="preserve">Annexed: </w:t>
      </w:r>
    </w:p>
    <w:p w14:paraId="0A363735" w14:textId="2667DFF7" w:rsidR="007F7E9B" w:rsidRPr="00023D28" w:rsidRDefault="003D1055" w:rsidP="007F7E9B">
      <w:pPr>
        <w:pStyle w:val="ListBullet4"/>
        <w:numPr>
          <w:ilvl w:val="0"/>
          <w:numId w:val="15"/>
        </w:numPr>
      </w:pPr>
      <w:r w:rsidRPr="00023D28">
        <w:rPr>
          <w:lang w:bidi="en-GB"/>
        </w:rPr>
        <w:t>Technical Specification;</w:t>
      </w:r>
    </w:p>
    <w:p w14:paraId="6A24D179" w14:textId="77AA4D1A" w:rsidR="003D1055" w:rsidRPr="00023D28" w:rsidRDefault="00B1120A" w:rsidP="007F7E9B">
      <w:pPr>
        <w:pStyle w:val="ListBullet4"/>
        <w:numPr>
          <w:ilvl w:val="0"/>
          <w:numId w:val="15"/>
        </w:numPr>
      </w:pPr>
      <w:r w:rsidRPr="00023D28">
        <w:rPr>
          <w:lang w:bidi="en-GB"/>
        </w:rPr>
        <w:t>Preferred Qualification Requirements;</w:t>
      </w:r>
    </w:p>
    <w:p w14:paraId="7919248D" w14:textId="6C4F9066" w:rsidR="00E45090" w:rsidRPr="00023D28" w:rsidRDefault="005E439F" w:rsidP="00911260">
      <w:pPr>
        <w:pStyle w:val="ListBullet4"/>
        <w:numPr>
          <w:ilvl w:val="0"/>
          <w:numId w:val="15"/>
        </w:numPr>
      </w:pPr>
      <w:r w:rsidRPr="00023D28">
        <w:rPr>
          <w:lang w:bidi="en-GB"/>
        </w:rPr>
        <w:t>Consultation Regulations.</w:t>
      </w:r>
    </w:p>
    <w:p w14:paraId="57B7EC07" w14:textId="77777777" w:rsidR="00040906" w:rsidRPr="00023D28" w:rsidRDefault="00040906" w:rsidP="00FF6EF3">
      <w:pPr>
        <w:pStyle w:val="BodyText2"/>
        <w:tabs>
          <w:tab w:val="clear" w:pos="0"/>
          <w:tab w:val="left" w:pos="720"/>
        </w:tabs>
        <w:spacing w:after="120"/>
        <w:outlineLvl w:val="9"/>
        <w:rPr>
          <w:rFonts w:ascii="Times New Roman" w:hAnsi="Times New Roman"/>
          <w:bCs/>
          <w:szCs w:val="24"/>
          <w:lang w:eastAsia="ar-SA"/>
        </w:rPr>
      </w:pPr>
    </w:p>
    <w:sectPr w:rsidR="00040906" w:rsidRPr="00023D28" w:rsidSect="00D23195">
      <w:footerReference w:type="default" r:id="rId15"/>
      <w:footerReference w:type="first" r:id="rId16"/>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17B8F1" w14:textId="77777777" w:rsidR="006916B3" w:rsidRDefault="006916B3" w:rsidP="00F150DE">
      <w:pPr>
        <w:spacing w:after="0" w:line="240" w:lineRule="auto"/>
      </w:pPr>
      <w:r>
        <w:separator/>
      </w:r>
    </w:p>
  </w:endnote>
  <w:endnote w:type="continuationSeparator" w:id="0">
    <w:p w14:paraId="496C1F01" w14:textId="77777777" w:rsidR="006916B3" w:rsidRDefault="006916B3" w:rsidP="00F150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lwe Lt TL">
    <w:altName w:val="Cambria"/>
    <w:panose1 w:val="02060302050305020504"/>
    <w:charset w:val="00"/>
    <w:family w:val="roman"/>
    <w:pitch w:val="variable"/>
    <w:sig w:usb0="800002AF" w:usb1="5000204A" w:usb2="00000000" w:usb3="00000000" w:csb0="0000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2032527149"/>
      <w:docPartObj>
        <w:docPartGallery w:val="Page Numbers (Bottom of Page)"/>
        <w:docPartUnique/>
      </w:docPartObj>
    </w:sdtPr>
    <w:sdtEndPr/>
    <w:sdtContent>
      <w:sdt>
        <w:sdtPr>
          <w:rPr>
            <w:rFonts w:ascii="Times New Roman" w:hAnsi="Times New Roman" w:cs="Times New Roman"/>
            <w:sz w:val="24"/>
            <w:szCs w:val="24"/>
          </w:rPr>
          <w:id w:val="1728636285"/>
          <w:docPartObj>
            <w:docPartGallery w:val="Page Numbers (Top of Page)"/>
            <w:docPartUnique/>
          </w:docPartObj>
        </w:sdtPr>
        <w:sdtEndPr/>
        <w:sdtContent>
          <w:p w14:paraId="3CCB9B22" w14:textId="77777777" w:rsidR="00E74D59" w:rsidRDefault="00B33100">
            <w:pPr>
              <w:pStyle w:val="Footer"/>
              <w:jc w:val="center"/>
              <w:rPr>
                <w:rFonts w:ascii="Times New Roman" w:hAnsi="Times New Roman" w:cs="Times New Roman"/>
                <w:sz w:val="24"/>
                <w:szCs w:val="24"/>
              </w:rPr>
            </w:pPr>
            <w:r w:rsidRPr="00B33100">
              <w:rPr>
                <w:rFonts w:ascii="Times New Roman" w:eastAsia="Times New Roman" w:hAnsi="Times New Roman" w:cs="Times New Roman"/>
                <w:sz w:val="24"/>
                <w:szCs w:val="24"/>
                <w:lang w:bidi="en-GB"/>
              </w:rPr>
              <w:fldChar w:fldCharType="begin"/>
            </w:r>
            <w:r w:rsidRPr="00B33100">
              <w:rPr>
                <w:rFonts w:ascii="Times New Roman" w:eastAsia="Times New Roman" w:hAnsi="Times New Roman" w:cs="Times New Roman"/>
                <w:sz w:val="24"/>
                <w:szCs w:val="24"/>
                <w:lang w:bidi="en-GB"/>
              </w:rPr>
              <w:instrText xml:space="preserve"> PAGE </w:instrText>
            </w:r>
            <w:r w:rsidRPr="00B33100">
              <w:rPr>
                <w:rFonts w:ascii="Times New Roman" w:eastAsia="Times New Roman" w:hAnsi="Times New Roman" w:cs="Times New Roman"/>
                <w:sz w:val="24"/>
                <w:szCs w:val="24"/>
                <w:lang w:bidi="en-GB"/>
              </w:rPr>
              <w:fldChar w:fldCharType="separate"/>
            </w:r>
            <w:r w:rsidRPr="00B33100">
              <w:rPr>
                <w:rFonts w:ascii="Times New Roman" w:eastAsia="Times New Roman" w:hAnsi="Times New Roman" w:cs="Times New Roman"/>
                <w:noProof/>
                <w:sz w:val="24"/>
                <w:szCs w:val="24"/>
                <w:lang w:bidi="en-GB"/>
              </w:rPr>
              <w:t>2</w:t>
            </w:r>
            <w:r w:rsidRPr="00B33100">
              <w:rPr>
                <w:rFonts w:ascii="Times New Roman" w:eastAsia="Times New Roman" w:hAnsi="Times New Roman" w:cs="Times New Roman"/>
                <w:sz w:val="24"/>
                <w:szCs w:val="24"/>
                <w:lang w:bidi="en-GB"/>
              </w:rPr>
              <w:fldChar w:fldCharType="end"/>
            </w:r>
            <w:r w:rsidRPr="00B33100">
              <w:rPr>
                <w:rFonts w:ascii="Times New Roman" w:eastAsia="Times New Roman" w:hAnsi="Times New Roman" w:cs="Times New Roman"/>
                <w:sz w:val="24"/>
                <w:szCs w:val="24"/>
                <w:lang w:bidi="en-GB"/>
              </w:rPr>
              <w:t xml:space="preserve"> of </w:t>
            </w:r>
            <w:r w:rsidRPr="00B33100">
              <w:rPr>
                <w:rFonts w:ascii="Times New Roman" w:eastAsia="Times New Roman" w:hAnsi="Times New Roman" w:cs="Times New Roman"/>
                <w:sz w:val="24"/>
                <w:szCs w:val="24"/>
                <w:lang w:bidi="en-GB"/>
              </w:rPr>
              <w:fldChar w:fldCharType="begin"/>
            </w:r>
            <w:r w:rsidRPr="00B33100">
              <w:rPr>
                <w:rFonts w:ascii="Times New Roman" w:eastAsia="Times New Roman" w:hAnsi="Times New Roman" w:cs="Times New Roman"/>
                <w:sz w:val="24"/>
                <w:szCs w:val="24"/>
                <w:lang w:bidi="en-GB"/>
              </w:rPr>
              <w:instrText xml:space="preserve"> NUMPAGES  </w:instrText>
            </w:r>
            <w:r w:rsidRPr="00B33100">
              <w:rPr>
                <w:rFonts w:ascii="Times New Roman" w:eastAsia="Times New Roman" w:hAnsi="Times New Roman" w:cs="Times New Roman"/>
                <w:sz w:val="24"/>
                <w:szCs w:val="24"/>
                <w:lang w:bidi="en-GB"/>
              </w:rPr>
              <w:fldChar w:fldCharType="separate"/>
            </w:r>
            <w:r w:rsidRPr="00B33100">
              <w:rPr>
                <w:rFonts w:ascii="Times New Roman" w:eastAsia="Times New Roman" w:hAnsi="Times New Roman" w:cs="Times New Roman"/>
                <w:noProof/>
                <w:sz w:val="24"/>
                <w:szCs w:val="24"/>
                <w:lang w:bidi="en-GB"/>
              </w:rPr>
              <w:t>2</w:t>
            </w:r>
            <w:r w:rsidRPr="00B33100">
              <w:rPr>
                <w:rFonts w:ascii="Times New Roman" w:eastAsia="Times New Roman" w:hAnsi="Times New Roman" w:cs="Times New Roman"/>
                <w:sz w:val="24"/>
                <w:szCs w:val="24"/>
                <w:lang w:bidi="en-GB"/>
              </w:rPr>
              <w:fldChar w:fldCharType="end"/>
            </w:r>
          </w:p>
          <w:p w14:paraId="77BD7807" w14:textId="77777777" w:rsidR="00E74D59" w:rsidRDefault="00E74D59">
            <w:pPr>
              <w:pStyle w:val="Footer"/>
              <w:jc w:val="center"/>
              <w:rPr>
                <w:rFonts w:ascii="Times New Roman" w:hAnsi="Times New Roman" w:cs="Times New Roman"/>
                <w:sz w:val="24"/>
                <w:szCs w:val="24"/>
              </w:rPr>
            </w:pPr>
          </w:p>
          <w:p w14:paraId="172E9D02" w14:textId="77777777" w:rsidR="00E74D59" w:rsidRPr="00E74D59" w:rsidRDefault="00E74D59" w:rsidP="00E74D59">
            <w:pPr>
              <w:pStyle w:val="Footer"/>
              <w:jc w:val="center"/>
              <w:rPr>
                <w:rFonts w:ascii="Times New Roman" w:hAnsi="Times New Roman" w:cs="Times New Roman"/>
                <w:sz w:val="24"/>
                <w:szCs w:val="24"/>
              </w:rPr>
            </w:pPr>
            <w:r w:rsidRPr="00E74D59">
              <w:rPr>
                <w:rFonts w:ascii="Times New Roman" w:eastAsia="Times New Roman" w:hAnsi="Times New Roman" w:cs="Times New Roman"/>
                <w:sz w:val="24"/>
                <w:szCs w:val="24"/>
                <w:lang w:bidi="en-GB"/>
              </w:rPr>
              <w:t>THE MARKET RESEARCH APPLICATION IS FOR INFORMATION ONLY AND THE TENDERER</w:t>
            </w:r>
          </w:p>
          <w:p w14:paraId="39BAF71C" w14:textId="724A1BC8" w:rsidR="00B33100" w:rsidRPr="00B33100" w:rsidRDefault="00E74D59" w:rsidP="00E74D59">
            <w:pPr>
              <w:pStyle w:val="Footer"/>
              <w:jc w:val="center"/>
              <w:rPr>
                <w:rFonts w:ascii="Times New Roman" w:hAnsi="Times New Roman" w:cs="Times New Roman"/>
                <w:sz w:val="24"/>
                <w:szCs w:val="24"/>
              </w:rPr>
            </w:pPr>
            <w:r w:rsidRPr="00E74D59">
              <w:rPr>
                <w:rFonts w:ascii="Times New Roman" w:eastAsia="Times New Roman" w:hAnsi="Times New Roman" w:cs="Times New Roman"/>
                <w:sz w:val="24"/>
                <w:szCs w:val="24"/>
                <w:lang w:bidi="en-GB"/>
              </w:rPr>
              <w:t>IS NOT OBLIGED TO SIGN IT</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887108257"/>
      <w:docPartObj>
        <w:docPartGallery w:val="Page Numbers (Bottom of Page)"/>
        <w:docPartUnique/>
      </w:docPartObj>
    </w:sdtPr>
    <w:sdtEndPr/>
    <w:sdtContent>
      <w:sdt>
        <w:sdtPr>
          <w:rPr>
            <w:rFonts w:ascii="Times New Roman" w:hAnsi="Times New Roman" w:cs="Times New Roman"/>
            <w:sz w:val="24"/>
            <w:szCs w:val="24"/>
          </w:rPr>
          <w:id w:val="193352476"/>
          <w:docPartObj>
            <w:docPartGallery w:val="Page Numbers (Top of Page)"/>
            <w:docPartUnique/>
          </w:docPartObj>
        </w:sdtPr>
        <w:sdtEndPr/>
        <w:sdtContent>
          <w:p w14:paraId="58E77F64" w14:textId="77777777" w:rsidR="001922B3" w:rsidRDefault="001922B3" w:rsidP="001922B3">
            <w:pPr>
              <w:pStyle w:val="Footer"/>
              <w:jc w:val="center"/>
              <w:rPr>
                <w:rFonts w:ascii="Times New Roman" w:hAnsi="Times New Roman" w:cs="Times New Roman"/>
                <w:sz w:val="24"/>
                <w:szCs w:val="24"/>
              </w:rPr>
            </w:pPr>
            <w:r w:rsidRPr="00B33100">
              <w:rPr>
                <w:rFonts w:ascii="Times New Roman" w:eastAsia="Times New Roman" w:hAnsi="Times New Roman" w:cs="Times New Roman"/>
                <w:sz w:val="24"/>
                <w:szCs w:val="24"/>
                <w:lang w:bidi="en-GB"/>
              </w:rPr>
              <w:fldChar w:fldCharType="begin"/>
            </w:r>
            <w:r w:rsidRPr="00B33100">
              <w:rPr>
                <w:rFonts w:ascii="Times New Roman" w:eastAsia="Times New Roman" w:hAnsi="Times New Roman" w:cs="Times New Roman"/>
                <w:sz w:val="24"/>
                <w:szCs w:val="24"/>
                <w:lang w:bidi="en-GB"/>
              </w:rPr>
              <w:instrText xml:space="preserve"> PAGE </w:instrText>
            </w:r>
            <w:r w:rsidRPr="00B33100">
              <w:rPr>
                <w:rFonts w:ascii="Times New Roman" w:eastAsia="Times New Roman" w:hAnsi="Times New Roman" w:cs="Times New Roman"/>
                <w:sz w:val="24"/>
                <w:szCs w:val="24"/>
                <w:lang w:bidi="en-GB"/>
              </w:rPr>
              <w:fldChar w:fldCharType="separate"/>
            </w:r>
            <w:r>
              <w:rPr>
                <w:rFonts w:ascii="Times New Roman" w:eastAsia="Times New Roman" w:hAnsi="Times New Roman" w:cs="Times New Roman"/>
                <w:sz w:val="24"/>
                <w:szCs w:val="24"/>
                <w:lang w:bidi="en-GB"/>
              </w:rPr>
              <w:t>2</w:t>
            </w:r>
            <w:r w:rsidRPr="00B33100">
              <w:rPr>
                <w:rFonts w:ascii="Times New Roman" w:eastAsia="Times New Roman" w:hAnsi="Times New Roman" w:cs="Times New Roman"/>
                <w:sz w:val="24"/>
                <w:szCs w:val="24"/>
                <w:lang w:bidi="en-GB"/>
              </w:rPr>
              <w:fldChar w:fldCharType="end"/>
            </w:r>
            <w:r w:rsidRPr="00B33100">
              <w:rPr>
                <w:rFonts w:ascii="Times New Roman" w:eastAsia="Times New Roman" w:hAnsi="Times New Roman" w:cs="Times New Roman"/>
                <w:sz w:val="24"/>
                <w:szCs w:val="24"/>
                <w:lang w:bidi="en-GB"/>
              </w:rPr>
              <w:t xml:space="preserve"> of </w:t>
            </w:r>
            <w:r w:rsidRPr="00B33100">
              <w:rPr>
                <w:rFonts w:ascii="Times New Roman" w:eastAsia="Times New Roman" w:hAnsi="Times New Roman" w:cs="Times New Roman"/>
                <w:sz w:val="24"/>
                <w:szCs w:val="24"/>
                <w:lang w:bidi="en-GB"/>
              </w:rPr>
              <w:fldChar w:fldCharType="begin"/>
            </w:r>
            <w:r w:rsidRPr="00B33100">
              <w:rPr>
                <w:rFonts w:ascii="Times New Roman" w:eastAsia="Times New Roman" w:hAnsi="Times New Roman" w:cs="Times New Roman"/>
                <w:sz w:val="24"/>
                <w:szCs w:val="24"/>
                <w:lang w:bidi="en-GB"/>
              </w:rPr>
              <w:instrText xml:space="preserve"> NUMPAGES  </w:instrText>
            </w:r>
            <w:r w:rsidRPr="00B33100">
              <w:rPr>
                <w:rFonts w:ascii="Times New Roman" w:eastAsia="Times New Roman" w:hAnsi="Times New Roman" w:cs="Times New Roman"/>
                <w:sz w:val="24"/>
                <w:szCs w:val="24"/>
                <w:lang w:bidi="en-GB"/>
              </w:rPr>
              <w:fldChar w:fldCharType="separate"/>
            </w:r>
            <w:r>
              <w:rPr>
                <w:rFonts w:ascii="Times New Roman" w:eastAsia="Times New Roman" w:hAnsi="Times New Roman" w:cs="Times New Roman"/>
                <w:sz w:val="24"/>
                <w:szCs w:val="24"/>
                <w:lang w:bidi="en-GB"/>
              </w:rPr>
              <w:t>2</w:t>
            </w:r>
            <w:r w:rsidRPr="00B33100">
              <w:rPr>
                <w:rFonts w:ascii="Times New Roman" w:eastAsia="Times New Roman" w:hAnsi="Times New Roman" w:cs="Times New Roman"/>
                <w:sz w:val="24"/>
                <w:szCs w:val="24"/>
                <w:lang w:bidi="en-GB"/>
              </w:rPr>
              <w:fldChar w:fldCharType="end"/>
            </w:r>
          </w:p>
          <w:p w14:paraId="440EFAD1" w14:textId="77777777" w:rsidR="001922B3" w:rsidRDefault="001922B3" w:rsidP="001922B3">
            <w:pPr>
              <w:pStyle w:val="Footer"/>
              <w:jc w:val="center"/>
              <w:rPr>
                <w:rFonts w:ascii="Times New Roman" w:hAnsi="Times New Roman" w:cs="Times New Roman"/>
                <w:sz w:val="24"/>
                <w:szCs w:val="24"/>
              </w:rPr>
            </w:pPr>
          </w:p>
          <w:p w14:paraId="0DB8F573" w14:textId="77777777" w:rsidR="001922B3" w:rsidRPr="00E74D59" w:rsidRDefault="001922B3" w:rsidP="001922B3">
            <w:pPr>
              <w:pStyle w:val="Footer"/>
              <w:jc w:val="center"/>
              <w:rPr>
                <w:rFonts w:ascii="Times New Roman" w:hAnsi="Times New Roman" w:cs="Times New Roman"/>
                <w:sz w:val="24"/>
                <w:szCs w:val="24"/>
              </w:rPr>
            </w:pPr>
            <w:r w:rsidRPr="00E74D59">
              <w:rPr>
                <w:rFonts w:ascii="Times New Roman" w:eastAsia="Times New Roman" w:hAnsi="Times New Roman" w:cs="Times New Roman"/>
                <w:sz w:val="24"/>
                <w:szCs w:val="24"/>
                <w:lang w:bidi="en-GB"/>
              </w:rPr>
              <w:t>THE MARKET RESEARCH APPLICATION IS FOR INFORMATION ONLY AND THE TENDERER</w:t>
            </w:r>
          </w:p>
          <w:p w14:paraId="1F80BC31" w14:textId="082195E8" w:rsidR="001922B3" w:rsidRPr="001922B3" w:rsidRDefault="001922B3" w:rsidP="001922B3">
            <w:pPr>
              <w:pStyle w:val="Footer"/>
              <w:jc w:val="center"/>
              <w:rPr>
                <w:rFonts w:ascii="Times New Roman" w:hAnsi="Times New Roman" w:cs="Times New Roman"/>
                <w:sz w:val="24"/>
                <w:szCs w:val="24"/>
              </w:rPr>
            </w:pPr>
            <w:r w:rsidRPr="00E74D59">
              <w:rPr>
                <w:rFonts w:ascii="Times New Roman" w:eastAsia="Times New Roman" w:hAnsi="Times New Roman" w:cs="Times New Roman"/>
                <w:sz w:val="24"/>
                <w:szCs w:val="24"/>
                <w:lang w:bidi="en-GB"/>
              </w:rPr>
              <w:t>IS NOT OBLIGED TO SIGN IT</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2725EA" w14:textId="77777777" w:rsidR="006916B3" w:rsidRDefault="006916B3" w:rsidP="00F150DE">
      <w:pPr>
        <w:spacing w:after="0" w:line="240" w:lineRule="auto"/>
      </w:pPr>
      <w:r>
        <w:separator/>
      </w:r>
    </w:p>
  </w:footnote>
  <w:footnote w:type="continuationSeparator" w:id="0">
    <w:p w14:paraId="0F27F379" w14:textId="77777777" w:rsidR="006916B3" w:rsidRDefault="006916B3" w:rsidP="00F150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C561A"/>
    <w:multiLevelType w:val="multilevel"/>
    <w:tmpl w:val="7EB6ACE8"/>
    <w:lvl w:ilvl="0">
      <w:start w:val="1"/>
      <w:numFmt w:val="decimal"/>
      <w:lvlText w:val="%1."/>
      <w:lvlJc w:val="left"/>
      <w:pPr>
        <w:ind w:left="420" w:hanging="420"/>
      </w:pPr>
      <w:rPr>
        <w:b/>
      </w:rPr>
    </w:lvl>
    <w:lvl w:ilvl="1">
      <w:start w:val="1"/>
      <w:numFmt w:val="decimal"/>
      <w:lvlText w:val="%1.%2."/>
      <w:lvlJc w:val="left"/>
      <w:pPr>
        <w:ind w:left="1140" w:hanging="420"/>
      </w:pPr>
      <w:rPr>
        <w:b/>
        <w:sz w:val="24"/>
        <w:szCs w:val="24"/>
      </w:rPr>
    </w:lvl>
    <w:lvl w:ilvl="2">
      <w:start w:val="1"/>
      <w:numFmt w:val="decimal"/>
      <w:lvlText w:val="%1.%2.%3."/>
      <w:lvlJc w:val="left"/>
      <w:pPr>
        <w:ind w:left="2160" w:hanging="720"/>
      </w:pPr>
      <w:rPr>
        <w:b/>
        <w:sz w:val="24"/>
        <w:szCs w:val="24"/>
      </w:rPr>
    </w:lvl>
    <w:lvl w:ilvl="3">
      <w:start w:val="1"/>
      <w:numFmt w:val="decimal"/>
      <w:lvlText w:val="%1.%2.%3.%4."/>
      <w:lvlJc w:val="left"/>
      <w:pPr>
        <w:ind w:left="2880" w:hanging="720"/>
      </w:pPr>
      <w:rPr>
        <w:b/>
      </w:rPr>
    </w:lvl>
    <w:lvl w:ilvl="4">
      <w:start w:val="1"/>
      <w:numFmt w:val="decimal"/>
      <w:lvlText w:val="%1.%2.%3.%4.%5."/>
      <w:lvlJc w:val="left"/>
      <w:pPr>
        <w:ind w:left="3960" w:hanging="1080"/>
      </w:pPr>
      <w:rPr>
        <w:b/>
      </w:rPr>
    </w:lvl>
    <w:lvl w:ilvl="5">
      <w:start w:val="1"/>
      <w:numFmt w:val="decimal"/>
      <w:lvlText w:val="%1.%2.%3.%4.%5.%6."/>
      <w:lvlJc w:val="left"/>
      <w:pPr>
        <w:ind w:left="4680" w:hanging="1080"/>
      </w:pPr>
      <w:rPr>
        <w:b/>
      </w:rPr>
    </w:lvl>
    <w:lvl w:ilvl="6">
      <w:start w:val="1"/>
      <w:numFmt w:val="decimal"/>
      <w:lvlText w:val="%1.%2.%3.%4.%5.%6.%7."/>
      <w:lvlJc w:val="left"/>
      <w:pPr>
        <w:ind w:left="5760" w:hanging="1440"/>
      </w:pPr>
      <w:rPr>
        <w:b/>
      </w:rPr>
    </w:lvl>
    <w:lvl w:ilvl="7">
      <w:start w:val="1"/>
      <w:numFmt w:val="decimal"/>
      <w:lvlText w:val="%1.%2.%3.%4.%5.%6.%7.%8."/>
      <w:lvlJc w:val="left"/>
      <w:pPr>
        <w:ind w:left="6480" w:hanging="1440"/>
      </w:pPr>
      <w:rPr>
        <w:b/>
      </w:rPr>
    </w:lvl>
    <w:lvl w:ilvl="8">
      <w:start w:val="1"/>
      <w:numFmt w:val="decimal"/>
      <w:lvlText w:val="%1.%2.%3.%4.%5.%6.%7.%8.%9."/>
      <w:lvlJc w:val="left"/>
      <w:pPr>
        <w:ind w:left="7560" w:hanging="1800"/>
      </w:pPr>
      <w:rPr>
        <w:b/>
      </w:rPr>
    </w:lvl>
  </w:abstractNum>
  <w:abstractNum w:abstractNumId="1" w15:restartNumberingAfterBreak="0">
    <w:nsid w:val="07957C95"/>
    <w:multiLevelType w:val="multilevel"/>
    <w:tmpl w:val="B01CAE5C"/>
    <w:lvl w:ilvl="0">
      <w:start w:val="3"/>
      <w:numFmt w:val="decimal"/>
      <w:lvlText w:val="%1."/>
      <w:lvlJc w:val="left"/>
      <w:pPr>
        <w:ind w:left="360" w:hanging="360"/>
      </w:pPr>
      <w:rPr>
        <w:rFonts w:hint="default"/>
        <w:b/>
        <w:bCs w:val="0"/>
      </w:rPr>
    </w:lvl>
    <w:lvl w:ilvl="1">
      <w:start w:val="1"/>
      <w:numFmt w:val="decimal"/>
      <w:lvlText w:val="%1.%2."/>
      <w:lvlJc w:val="left"/>
      <w:pPr>
        <w:ind w:left="792" w:hanging="360"/>
      </w:pPr>
      <w:rPr>
        <w:rFonts w:hint="default"/>
        <w:b/>
        <w:bCs w:val="0"/>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2" w15:restartNumberingAfterBreak="0">
    <w:nsid w:val="105B1BC9"/>
    <w:multiLevelType w:val="hybridMultilevel"/>
    <w:tmpl w:val="B56C874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8D14296"/>
    <w:multiLevelType w:val="multilevel"/>
    <w:tmpl w:val="4DE8114E"/>
    <w:lvl w:ilvl="0">
      <w:start w:val="4"/>
      <w:numFmt w:val="decimal"/>
      <w:lvlText w:val="%1."/>
      <w:lvlJc w:val="left"/>
      <w:pPr>
        <w:ind w:left="540" w:hanging="540"/>
      </w:pPr>
      <w:rPr>
        <w:rFonts w:eastAsiaTheme="minorHAnsi" w:hint="default"/>
      </w:rPr>
    </w:lvl>
    <w:lvl w:ilvl="1">
      <w:start w:val="3"/>
      <w:numFmt w:val="decimal"/>
      <w:lvlText w:val="%1.%2."/>
      <w:lvlJc w:val="left"/>
      <w:pPr>
        <w:ind w:left="1107" w:hanging="540"/>
      </w:pPr>
      <w:rPr>
        <w:rFonts w:eastAsiaTheme="minorHAnsi" w:hint="default"/>
      </w:rPr>
    </w:lvl>
    <w:lvl w:ilvl="2">
      <w:start w:val="2"/>
      <w:numFmt w:val="decimal"/>
      <w:lvlText w:val="%1.%2.%3."/>
      <w:lvlJc w:val="left"/>
      <w:pPr>
        <w:ind w:left="1997" w:hanging="720"/>
      </w:pPr>
      <w:rPr>
        <w:rFonts w:eastAsiaTheme="minorHAnsi" w:hint="default"/>
      </w:rPr>
    </w:lvl>
    <w:lvl w:ilvl="3">
      <w:start w:val="1"/>
      <w:numFmt w:val="decimal"/>
      <w:lvlText w:val="%1.%2.%3.%4."/>
      <w:lvlJc w:val="left"/>
      <w:pPr>
        <w:ind w:left="2421" w:hanging="720"/>
      </w:pPr>
      <w:rPr>
        <w:rFonts w:eastAsiaTheme="minorHAnsi" w:hint="default"/>
      </w:rPr>
    </w:lvl>
    <w:lvl w:ilvl="4">
      <w:start w:val="1"/>
      <w:numFmt w:val="decimal"/>
      <w:lvlText w:val="%1.%2.%3.%4.%5."/>
      <w:lvlJc w:val="left"/>
      <w:pPr>
        <w:ind w:left="3348" w:hanging="1080"/>
      </w:pPr>
      <w:rPr>
        <w:rFonts w:eastAsiaTheme="minorHAnsi" w:hint="default"/>
      </w:rPr>
    </w:lvl>
    <w:lvl w:ilvl="5">
      <w:start w:val="1"/>
      <w:numFmt w:val="decimal"/>
      <w:lvlText w:val="%1.%2.%3.%4.%5.%6."/>
      <w:lvlJc w:val="left"/>
      <w:pPr>
        <w:ind w:left="3915" w:hanging="1080"/>
      </w:pPr>
      <w:rPr>
        <w:rFonts w:eastAsiaTheme="minorHAnsi" w:hint="default"/>
      </w:rPr>
    </w:lvl>
    <w:lvl w:ilvl="6">
      <w:start w:val="1"/>
      <w:numFmt w:val="decimal"/>
      <w:lvlText w:val="%1.%2.%3.%4.%5.%6.%7."/>
      <w:lvlJc w:val="left"/>
      <w:pPr>
        <w:ind w:left="4842" w:hanging="1440"/>
      </w:pPr>
      <w:rPr>
        <w:rFonts w:eastAsiaTheme="minorHAnsi" w:hint="default"/>
      </w:rPr>
    </w:lvl>
    <w:lvl w:ilvl="7">
      <w:start w:val="1"/>
      <w:numFmt w:val="decimal"/>
      <w:lvlText w:val="%1.%2.%3.%4.%5.%6.%7.%8."/>
      <w:lvlJc w:val="left"/>
      <w:pPr>
        <w:ind w:left="5409" w:hanging="1440"/>
      </w:pPr>
      <w:rPr>
        <w:rFonts w:eastAsiaTheme="minorHAnsi" w:hint="default"/>
      </w:rPr>
    </w:lvl>
    <w:lvl w:ilvl="8">
      <w:start w:val="1"/>
      <w:numFmt w:val="decimal"/>
      <w:lvlText w:val="%1.%2.%3.%4.%5.%6.%7.%8.%9."/>
      <w:lvlJc w:val="left"/>
      <w:pPr>
        <w:ind w:left="6336" w:hanging="1800"/>
      </w:pPr>
      <w:rPr>
        <w:rFonts w:eastAsiaTheme="minorHAnsi" w:hint="default"/>
      </w:rPr>
    </w:lvl>
  </w:abstractNum>
  <w:abstractNum w:abstractNumId="4" w15:restartNumberingAfterBreak="0">
    <w:nsid w:val="25CA6E47"/>
    <w:multiLevelType w:val="multilevel"/>
    <w:tmpl w:val="11229200"/>
    <w:lvl w:ilvl="0">
      <w:start w:val="1"/>
      <w:numFmt w:val="decimal"/>
      <w:pStyle w:val="ListBullet4"/>
      <w:lvlText w:val="%1."/>
      <w:lvlJc w:val="left"/>
      <w:pPr>
        <w:tabs>
          <w:tab w:val="num" w:pos="360"/>
        </w:tabs>
        <w:ind w:left="360" w:hanging="360"/>
      </w:pPr>
      <w:rPr>
        <w:rFonts w:cs="Times New Roman"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5" w15:restartNumberingAfterBreak="0">
    <w:nsid w:val="27DE312E"/>
    <w:multiLevelType w:val="hybridMultilevel"/>
    <w:tmpl w:val="501A55FC"/>
    <w:lvl w:ilvl="0" w:tplc="1A6E2CCE">
      <w:start w:val="1"/>
      <w:numFmt w:val="decimal"/>
      <w:lvlText w:val="4.4.%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6742FAA"/>
    <w:multiLevelType w:val="hybridMultilevel"/>
    <w:tmpl w:val="75D02B2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8E857D9"/>
    <w:multiLevelType w:val="multilevel"/>
    <w:tmpl w:val="0426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744" w:hanging="1224"/>
      </w:pPr>
      <w:rPr>
        <w:rFonts w:hint="default"/>
        <w:b w:val="0"/>
      </w:rPr>
    </w:lvl>
    <w:lvl w:ilvl="8">
      <w:start w:val="1"/>
      <w:numFmt w:val="decimal"/>
      <w:lvlText w:val="%1.%2.%3.%4.%5.%6.%7.%8.%9."/>
      <w:lvlJc w:val="left"/>
      <w:pPr>
        <w:ind w:left="4320" w:hanging="1440"/>
      </w:pPr>
      <w:rPr>
        <w:rFonts w:hint="default"/>
        <w:b w:val="0"/>
      </w:rPr>
    </w:lvl>
  </w:abstractNum>
  <w:abstractNum w:abstractNumId="8" w15:restartNumberingAfterBreak="0">
    <w:nsid w:val="39786E50"/>
    <w:multiLevelType w:val="multilevel"/>
    <w:tmpl w:val="6D548884"/>
    <w:lvl w:ilvl="0">
      <w:start w:val="2"/>
      <w:numFmt w:val="decimal"/>
      <w:lvlText w:val="%1."/>
      <w:lvlJc w:val="left"/>
      <w:pPr>
        <w:ind w:left="396" w:hanging="396"/>
      </w:pPr>
      <w:rPr>
        <w:rFonts w:hint="default"/>
      </w:rPr>
    </w:lvl>
    <w:lvl w:ilvl="1">
      <w:start w:val="1"/>
      <w:numFmt w:val="decimal"/>
      <w:lvlText w:val="%1.%2."/>
      <w:lvlJc w:val="left"/>
      <w:pPr>
        <w:ind w:left="396" w:hanging="39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3345BB5"/>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94B77C9"/>
    <w:multiLevelType w:val="multilevel"/>
    <w:tmpl w:val="BD7016DE"/>
    <w:lvl w:ilvl="0">
      <w:start w:val="1"/>
      <w:numFmt w:val="decimal"/>
      <w:lvlText w:val="%1."/>
      <w:lvlJc w:val="left"/>
      <w:pPr>
        <w:ind w:left="720" w:hanging="360"/>
      </w:pPr>
      <w:rPr>
        <w:b/>
        <w:bCs w:val="0"/>
      </w:rPr>
    </w:lvl>
    <w:lvl w:ilvl="1">
      <w:start w:val="1"/>
      <w:numFmt w:val="decimal"/>
      <w:isLgl/>
      <w:lvlText w:val="%1.%2."/>
      <w:lvlJc w:val="left"/>
      <w:pPr>
        <w:ind w:left="804" w:hanging="44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52136A25"/>
    <w:multiLevelType w:val="multilevel"/>
    <w:tmpl w:val="D72EAE24"/>
    <w:lvl w:ilvl="0">
      <w:start w:val="1"/>
      <w:numFmt w:val="decimal"/>
      <w:lvlText w:val="%1."/>
      <w:lvlJc w:val="left"/>
      <w:pPr>
        <w:ind w:left="360" w:hanging="360"/>
      </w:pPr>
      <w:rPr>
        <w:rFonts w:hint="default"/>
      </w:rPr>
    </w:lvl>
    <w:lvl w:ilvl="1">
      <w:start w:val="6"/>
      <w:numFmt w:val="decimal"/>
      <w:isLgl/>
      <w:lvlText w:val="%1.%2."/>
      <w:lvlJc w:val="left"/>
      <w:pPr>
        <w:ind w:left="420" w:hanging="42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12" w15:restartNumberingAfterBreak="0">
    <w:nsid w:val="57E82106"/>
    <w:multiLevelType w:val="multilevel"/>
    <w:tmpl w:val="3E269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5510009"/>
    <w:multiLevelType w:val="hybridMultilevel"/>
    <w:tmpl w:val="3210154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78577516"/>
    <w:multiLevelType w:val="hybridMultilevel"/>
    <w:tmpl w:val="1ECCC09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7D1F4F44"/>
    <w:multiLevelType w:val="multilevel"/>
    <w:tmpl w:val="588ECF60"/>
    <w:lvl w:ilvl="0">
      <w:start w:val="4"/>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D3A61A3"/>
    <w:multiLevelType w:val="multilevel"/>
    <w:tmpl w:val="3B28E70C"/>
    <w:lvl w:ilvl="0">
      <w:start w:val="1"/>
      <w:numFmt w:val="decimal"/>
      <w:lvlText w:val="%1."/>
      <w:lvlJc w:val="left"/>
      <w:pPr>
        <w:tabs>
          <w:tab w:val="num" w:pos="360"/>
        </w:tabs>
        <w:ind w:left="360" w:hanging="360"/>
      </w:pPr>
      <w:rPr>
        <w:rFonts w:ascii="Times New Roman" w:hAnsi="Times New Roman" w:cs="Times New Roman" w:hint="default"/>
        <w:b w:val="0"/>
        <w:bCs/>
        <w:i w:val="0"/>
        <w:sz w:val="24"/>
        <w:szCs w:val="24"/>
      </w:rPr>
    </w:lvl>
    <w:lvl w:ilvl="1">
      <w:start w:val="1"/>
      <w:numFmt w:val="decimal"/>
      <w:isLgl/>
      <w:lvlText w:val="%1.%2."/>
      <w:lvlJc w:val="left"/>
      <w:pPr>
        <w:tabs>
          <w:tab w:val="num" w:pos="720"/>
        </w:tabs>
        <w:ind w:left="720" w:hanging="720"/>
      </w:pPr>
      <w:rPr>
        <w:rFonts w:ascii="Times New Roman" w:hAnsi="Times New Roman" w:cs="Times New Roman" w:hint="default"/>
        <w:b w:val="0"/>
        <w:i w:val="0"/>
        <w:strike w:val="0"/>
        <w:color w:val="auto"/>
      </w:rPr>
    </w:lvl>
    <w:lvl w:ilvl="2">
      <w:start w:val="1"/>
      <w:numFmt w:val="decimal"/>
      <w:isLgl/>
      <w:lvlText w:val="%1.%2.%3."/>
      <w:lvlJc w:val="left"/>
      <w:pPr>
        <w:tabs>
          <w:tab w:val="num" w:pos="1430"/>
        </w:tabs>
        <w:ind w:left="1430" w:hanging="720"/>
      </w:pPr>
      <w:rPr>
        <w:rFonts w:ascii="Times New Roman" w:hAnsi="Times New Roman" w:cs="Times New Roman" w:hint="default"/>
        <w:b w:val="0"/>
        <w:color w:val="auto"/>
      </w:rPr>
    </w:lvl>
    <w:lvl w:ilvl="3">
      <w:start w:val="1"/>
      <w:numFmt w:val="decimal"/>
      <w:isLgl/>
      <w:lvlText w:val="%1.%2.%3.%4."/>
      <w:lvlJc w:val="left"/>
      <w:pPr>
        <w:tabs>
          <w:tab w:val="num" w:pos="1570"/>
        </w:tabs>
        <w:ind w:left="1570" w:hanging="720"/>
      </w:pPr>
      <w:rPr>
        <w:rFonts w:hint="default"/>
        <w:b w:val="0"/>
        <w:bCs/>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7" w15:restartNumberingAfterBreak="0">
    <w:nsid w:val="7E8E5295"/>
    <w:multiLevelType w:val="multilevel"/>
    <w:tmpl w:val="8542A692"/>
    <w:lvl w:ilvl="0">
      <w:start w:val="17"/>
      <w:numFmt w:val="decimal"/>
      <w:lvlText w:val="%1."/>
      <w:lvlJc w:val="left"/>
      <w:pPr>
        <w:tabs>
          <w:tab w:val="num" w:pos="360"/>
        </w:tabs>
        <w:ind w:left="360" w:hanging="360"/>
      </w:pPr>
      <w:rPr>
        <w:rFonts w:ascii="Times New Roman" w:hAnsi="Times New Roman" w:hint="default"/>
        <w:b/>
        <w:sz w:val="24"/>
        <w:szCs w:val="24"/>
      </w:rPr>
    </w:lvl>
    <w:lvl w:ilvl="1">
      <w:start w:val="1"/>
      <w:numFmt w:val="decimal"/>
      <w:isLgl/>
      <w:lvlText w:val="%1.%2."/>
      <w:lvlJc w:val="left"/>
      <w:pPr>
        <w:tabs>
          <w:tab w:val="num" w:pos="720"/>
        </w:tabs>
        <w:ind w:left="720" w:hanging="720"/>
      </w:pPr>
      <w:rPr>
        <w:rFonts w:hint="default"/>
        <w:b/>
      </w:rPr>
    </w:lvl>
    <w:lvl w:ilvl="2">
      <w:start w:val="1"/>
      <w:numFmt w:val="decimal"/>
      <w:isLgl/>
      <w:suff w:val="space"/>
      <w:lvlText w:val="%1.%2.%3."/>
      <w:lvlJc w:val="left"/>
      <w:pPr>
        <w:ind w:left="720" w:hanging="720"/>
      </w:pPr>
      <w:rPr>
        <w:rFonts w:hint="default"/>
        <w:b/>
      </w:rPr>
    </w:lvl>
    <w:lvl w:ilvl="3">
      <w:start w:val="1"/>
      <w:numFmt w:val="decimal"/>
      <w:isLgl/>
      <w:suff w:val="space"/>
      <w:lvlText w:val="%1.%2.%3.%4."/>
      <w:lvlJc w:val="left"/>
      <w:pPr>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16cid:durableId="702945322">
    <w:abstractNumId w:val="7"/>
  </w:num>
  <w:num w:numId="2" w16cid:durableId="1263608363">
    <w:abstractNumId w:val="4"/>
  </w:num>
  <w:num w:numId="3" w16cid:durableId="1108432503">
    <w:abstractNumId w:val="14"/>
  </w:num>
  <w:num w:numId="4" w16cid:durableId="1208106386">
    <w:abstractNumId w:val="5"/>
  </w:num>
  <w:num w:numId="5" w16cid:durableId="1366829989">
    <w:abstractNumId w:val="9"/>
  </w:num>
  <w:num w:numId="6" w16cid:durableId="1387266386">
    <w:abstractNumId w:val="12"/>
  </w:num>
  <w:num w:numId="7" w16cid:durableId="1310286040">
    <w:abstractNumId w:val="11"/>
  </w:num>
  <w:num w:numId="8" w16cid:durableId="257182523">
    <w:abstractNumId w:val="16"/>
  </w:num>
  <w:num w:numId="9" w16cid:durableId="1273319740">
    <w:abstractNumId w:val="6"/>
  </w:num>
  <w:num w:numId="10" w16cid:durableId="1406491879">
    <w:abstractNumId w:val="2"/>
  </w:num>
  <w:num w:numId="11" w16cid:durableId="1673794492">
    <w:abstractNumId w:val="8"/>
  </w:num>
  <w:num w:numId="12" w16cid:durableId="1003122998">
    <w:abstractNumId w:val="10"/>
  </w:num>
  <w:num w:numId="13" w16cid:durableId="1185905243">
    <w:abstractNumId w:val="4"/>
    <w:lvlOverride w:ilvl="0">
      <w:startOverride w:val="3"/>
    </w:lvlOverride>
    <w:lvlOverride w:ilvl="1">
      <w:startOverride w:val="1"/>
    </w:lvlOverride>
    <w:lvlOverride w:ilvl="2">
      <w:startOverride w:val="1"/>
    </w:lvlOverride>
  </w:num>
  <w:num w:numId="14" w16cid:durableId="138232013">
    <w:abstractNumId w:val="4"/>
    <w:lvlOverride w:ilvl="0">
      <w:startOverride w:val="4"/>
    </w:lvlOverride>
    <w:lvlOverride w:ilvl="1">
      <w:startOverride w:val="7"/>
    </w:lvlOverride>
  </w:num>
  <w:num w:numId="15" w16cid:durableId="278029535">
    <w:abstractNumId w:val="13"/>
  </w:num>
  <w:num w:numId="16" w16cid:durableId="1745685170">
    <w:abstractNumId w:val="0"/>
  </w:num>
  <w:num w:numId="17" w16cid:durableId="548613212">
    <w:abstractNumId w:val="4"/>
    <w:lvlOverride w:ilvl="0">
      <w:startOverride w:val="3"/>
    </w:lvlOverride>
    <w:lvlOverride w:ilvl="1">
      <w:startOverride w:val="1"/>
    </w:lvlOverride>
    <w:lvlOverride w:ilvl="2">
      <w:startOverride w:val="1"/>
    </w:lvlOverride>
    <w:lvlOverride w:ilvl="3">
      <w:startOverride w:val="5"/>
    </w:lvlOverride>
  </w:num>
  <w:num w:numId="18" w16cid:durableId="1678995868">
    <w:abstractNumId w:val="4"/>
    <w:lvlOverride w:ilvl="0">
      <w:startOverride w:val="4"/>
    </w:lvlOverride>
    <w:lvlOverride w:ilvl="1">
      <w:startOverride w:val="1"/>
    </w:lvlOverride>
    <w:lvlOverride w:ilvl="2">
      <w:startOverride w:val="2"/>
    </w:lvlOverride>
  </w:num>
  <w:num w:numId="19" w16cid:durableId="429668009">
    <w:abstractNumId w:val="15"/>
  </w:num>
  <w:num w:numId="20" w16cid:durableId="1995641687">
    <w:abstractNumId w:val="3"/>
  </w:num>
  <w:num w:numId="21" w16cid:durableId="814837865">
    <w:abstractNumId w:val="4"/>
    <w:lvlOverride w:ilvl="0">
      <w:startOverride w:val="4"/>
    </w:lvlOverride>
    <w:lvlOverride w:ilvl="1">
      <w:startOverride w:val="2"/>
    </w:lvlOverride>
    <w:lvlOverride w:ilvl="2">
      <w:startOverride w:val="2"/>
    </w:lvlOverride>
  </w:num>
  <w:num w:numId="22" w16cid:durableId="599797538">
    <w:abstractNumId w:val="4"/>
    <w:lvlOverride w:ilvl="0">
      <w:startOverride w:val="3"/>
    </w:lvlOverride>
    <w:lvlOverride w:ilvl="1">
      <w:startOverride w:val="8"/>
    </w:lvlOverride>
    <w:lvlOverride w:ilvl="2">
      <w:startOverride w:val="3"/>
    </w:lvlOverride>
    <w:lvlOverride w:ilvl="3">
      <w:startOverride w:val="1"/>
    </w:lvlOverride>
  </w:num>
  <w:num w:numId="23" w16cid:durableId="1143808560">
    <w:abstractNumId w:val="4"/>
    <w:lvlOverride w:ilvl="0">
      <w:startOverride w:val="3"/>
    </w:lvlOverride>
    <w:lvlOverride w:ilvl="1">
      <w:startOverride w:val="8"/>
    </w:lvlOverride>
    <w:lvlOverride w:ilvl="2">
      <w:startOverride w:val="3"/>
    </w:lvlOverride>
    <w:lvlOverride w:ilvl="3">
      <w:startOverride w:val="1"/>
    </w:lvlOverride>
  </w:num>
  <w:num w:numId="24" w16cid:durableId="1480878184">
    <w:abstractNumId w:val="17"/>
  </w:num>
  <w:num w:numId="25" w16cid:durableId="887841371">
    <w:abstractNumId w:val="1"/>
  </w:num>
  <w:num w:numId="26" w16cid:durableId="2071222407">
    <w:abstractNumId w:val="4"/>
    <w:lvlOverride w:ilvl="0">
      <w:startOverride w:val="4"/>
    </w:lvlOverride>
    <w:lvlOverride w:ilvl="1">
      <w:startOverride w:val="3"/>
    </w:lvlOverride>
    <w:lvlOverride w:ilvl="2">
      <w:startOverride w:val="2"/>
    </w:lvlOverride>
  </w:num>
  <w:num w:numId="27" w16cid:durableId="778838244">
    <w:abstractNumId w:val="4"/>
    <w:lvlOverride w:ilvl="0">
      <w:startOverride w:val="4"/>
    </w:lvlOverride>
    <w:lvlOverride w:ilvl="1">
      <w:startOverride w:val="3"/>
    </w:lvlOverride>
    <w:lvlOverride w:ilvl="2">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793"/>
    <w:rsid w:val="000007F4"/>
    <w:rsid w:val="00005BDD"/>
    <w:rsid w:val="00011A37"/>
    <w:rsid w:val="000203D2"/>
    <w:rsid w:val="00020A62"/>
    <w:rsid w:val="00023D28"/>
    <w:rsid w:val="00024900"/>
    <w:rsid w:val="000271E1"/>
    <w:rsid w:val="00030658"/>
    <w:rsid w:val="00030EA2"/>
    <w:rsid w:val="00032BDC"/>
    <w:rsid w:val="000364BB"/>
    <w:rsid w:val="00040906"/>
    <w:rsid w:val="000410DB"/>
    <w:rsid w:val="00052229"/>
    <w:rsid w:val="000578B5"/>
    <w:rsid w:val="00062670"/>
    <w:rsid w:val="00063F99"/>
    <w:rsid w:val="000717BE"/>
    <w:rsid w:val="00086A82"/>
    <w:rsid w:val="0009791E"/>
    <w:rsid w:val="000A7E94"/>
    <w:rsid w:val="000B03B0"/>
    <w:rsid w:val="000B553F"/>
    <w:rsid w:val="000C1C7E"/>
    <w:rsid w:val="000C57DF"/>
    <w:rsid w:val="000C7286"/>
    <w:rsid w:val="000C7E48"/>
    <w:rsid w:val="000D1E46"/>
    <w:rsid w:val="000D3FF9"/>
    <w:rsid w:val="000D6905"/>
    <w:rsid w:val="000E5063"/>
    <w:rsid w:val="000F310D"/>
    <w:rsid w:val="000F45DD"/>
    <w:rsid w:val="000F6245"/>
    <w:rsid w:val="000F77F6"/>
    <w:rsid w:val="00101FB0"/>
    <w:rsid w:val="001022FE"/>
    <w:rsid w:val="00104C9C"/>
    <w:rsid w:val="00105277"/>
    <w:rsid w:val="0010649C"/>
    <w:rsid w:val="00110638"/>
    <w:rsid w:val="00112BE0"/>
    <w:rsid w:val="00121149"/>
    <w:rsid w:val="00124654"/>
    <w:rsid w:val="00140BB7"/>
    <w:rsid w:val="00141731"/>
    <w:rsid w:val="0014270F"/>
    <w:rsid w:val="001442A3"/>
    <w:rsid w:val="001505C8"/>
    <w:rsid w:val="001540AD"/>
    <w:rsid w:val="00155B65"/>
    <w:rsid w:val="0015772D"/>
    <w:rsid w:val="0016005B"/>
    <w:rsid w:val="00164B6F"/>
    <w:rsid w:val="00165AB3"/>
    <w:rsid w:val="00166A50"/>
    <w:rsid w:val="00171E5C"/>
    <w:rsid w:val="001725A6"/>
    <w:rsid w:val="00173977"/>
    <w:rsid w:val="00174C39"/>
    <w:rsid w:val="00176834"/>
    <w:rsid w:val="00183A9F"/>
    <w:rsid w:val="00185353"/>
    <w:rsid w:val="0018584A"/>
    <w:rsid w:val="00185E10"/>
    <w:rsid w:val="00186BB1"/>
    <w:rsid w:val="001922B3"/>
    <w:rsid w:val="0019612D"/>
    <w:rsid w:val="001968E8"/>
    <w:rsid w:val="001A25E5"/>
    <w:rsid w:val="001A3109"/>
    <w:rsid w:val="001A65CB"/>
    <w:rsid w:val="001A6C35"/>
    <w:rsid w:val="001A6D5B"/>
    <w:rsid w:val="001B7228"/>
    <w:rsid w:val="001C12AF"/>
    <w:rsid w:val="001C1F65"/>
    <w:rsid w:val="001C3AA7"/>
    <w:rsid w:val="001C4B33"/>
    <w:rsid w:val="001C6D32"/>
    <w:rsid w:val="001C705D"/>
    <w:rsid w:val="001D2C1B"/>
    <w:rsid w:val="001E14C8"/>
    <w:rsid w:val="001F78E6"/>
    <w:rsid w:val="001F7979"/>
    <w:rsid w:val="00204279"/>
    <w:rsid w:val="00206E76"/>
    <w:rsid w:val="00210FAE"/>
    <w:rsid w:val="0021169C"/>
    <w:rsid w:val="00212960"/>
    <w:rsid w:val="0022597B"/>
    <w:rsid w:val="00231ACF"/>
    <w:rsid w:val="002349AC"/>
    <w:rsid w:val="0024078F"/>
    <w:rsid w:val="00242593"/>
    <w:rsid w:val="00243D61"/>
    <w:rsid w:val="00245D3C"/>
    <w:rsid w:val="00247CE0"/>
    <w:rsid w:val="00251EF7"/>
    <w:rsid w:val="00255E45"/>
    <w:rsid w:val="002566BF"/>
    <w:rsid w:val="002569DE"/>
    <w:rsid w:val="00262AD6"/>
    <w:rsid w:val="00263111"/>
    <w:rsid w:val="00266667"/>
    <w:rsid w:val="00270013"/>
    <w:rsid w:val="00271AAC"/>
    <w:rsid w:val="002737BF"/>
    <w:rsid w:val="00277188"/>
    <w:rsid w:val="002836F9"/>
    <w:rsid w:val="00287AC5"/>
    <w:rsid w:val="00296809"/>
    <w:rsid w:val="002B3806"/>
    <w:rsid w:val="002B5698"/>
    <w:rsid w:val="002B58EA"/>
    <w:rsid w:val="002B5F6C"/>
    <w:rsid w:val="002C0B41"/>
    <w:rsid w:val="002D260F"/>
    <w:rsid w:val="002D39EF"/>
    <w:rsid w:val="002D4213"/>
    <w:rsid w:val="002D7C30"/>
    <w:rsid w:val="002E3118"/>
    <w:rsid w:val="002E4EA6"/>
    <w:rsid w:val="002F3FBA"/>
    <w:rsid w:val="00300EC9"/>
    <w:rsid w:val="00301433"/>
    <w:rsid w:val="0030160E"/>
    <w:rsid w:val="00302AC0"/>
    <w:rsid w:val="00304BCD"/>
    <w:rsid w:val="00306EAF"/>
    <w:rsid w:val="00307E67"/>
    <w:rsid w:val="00310AFB"/>
    <w:rsid w:val="00313C27"/>
    <w:rsid w:val="00313CC7"/>
    <w:rsid w:val="00315535"/>
    <w:rsid w:val="00315AE5"/>
    <w:rsid w:val="0031711E"/>
    <w:rsid w:val="003206EC"/>
    <w:rsid w:val="003207A6"/>
    <w:rsid w:val="00322D24"/>
    <w:rsid w:val="00327CC2"/>
    <w:rsid w:val="00335110"/>
    <w:rsid w:val="00336FDB"/>
    <w:rsid w:val="003435F7"/>
    <w:rsid w:val="0034716F"/>
    <w:rsid w:val="00347DD6"/>
    <w:rsid w:val="00352175"/>
    <w:rsid w:val="00352458"/>
    <w:rsid w:val="00354FBB"/>
    <w:rsid w:val="0036153A"/>
    <w:rsid w:val="003625A8"/>
    <w:rsid w:val="00362BCF"/>
    <w:rsid w:val="003630FB"/>
    <w:rsid w:val="00363366"/>
    <w:rsid w:val="003669FC"/>
    <w:rsid w:val="00371E54"/>
    <w:rsid w:val="003740A4"/>
    <w:rsid w:val="003813E7"/>
    <w:rsid w:val="00382164"/>
    <w:rsid w:val="00385F30"/>
    <w:rsid w:val="003877E5"/>
    <w:rsid w:val="00395EF3"/>
    <w:rsid w:val="00396BED"/>
    <w:rsid w:val="00396C32"/>
    <w:rsid w:val="003A0E7A"/>
    <w:rsid w:val="003B0D16"/>
    <w:rsid w:val="003B1D0C"/>
    <w:rsid w:val="003B2A9C"/>
    <w:rsid w:val="003B4A03"/>
    <w:rsid w:val="003C15D2"/>
    <w:rsid w:val="003C3E8B"/>
    <w:rsid w:val="003C6F2B"/>
    <w:rsid w:val="003D00C6"/>
    <w:rsid w:val="003D1055"/>
    <w:rsid w:val="003D555A"/>
    <w:rsid w:val="003D6C28"/>
    <w:rsid w:val="003E479C"/>
    <w:rsid w:val="003E6C85"/>
    <w:rsid w:val="003E788A"/>
    <w:rsid w:val="003E7EE3"/>
    <w:rsid w:val="003F284D"/>
    <w:rsid w:val="003F365A"/>
    <w:rsid w:val="003F3C26"/>
    <w:rsid w:val="003F69FB"/>
    <w:rsid w:val="003F6F20"/>
    <w:rsid w:val="00401922"/>
    <w:rsid w:val="00401F03"/>
    <w:rsid w:val="00402D3B"/>
    <w:rsid w:val="00412A56"/>
    <w:rsid w:val="00413DFF"/>
    <w:rsid w:val="004158A3"/>
    <w:rsid w:val="00416B3A"/>
    <w:rsid w:val="0042049C"/>
    <w:rsid w:val="00426979"/>
    <w:rsid w:val="00431787"/>
    <w:rsid w:val="00431C81"/>
    <w:rsid w:val="004349C4"/>
    <w:rsid w:val="0043565E"/>
    <w:rsid w:val="00437793"/>
    <w:rsid w:val="0044070F"/>
    <w:rsid w:val="00444AE3"/>
    <w:rsid w:val="00445B40"/>
    <w:rsid w:val="004541E0"/>
    <w:rsid w:val="00454A12"/>
    <w:rsid w:val="004551F7"/>
    <w:rsid w:val="0046113F"/>
    <w:rsid w:val="00462A9F"/>
    <w:rsid w:val="004634C6"/>
    <w:rsid w:val="0046542E"/>
    <w:rsid w:val="0046554E"/>
    <w:rsid w:val="00473755"/>
    <w:rsid w:val="004751E7"/>
    <w:rsid w:val="00475680"/>
    <w:rsid w:val="00475F3C"/>
    <w:rsid w:val="00476C04"/>
    <w:rsid w:val="00484768"/>
    <w:rsid w:val="00486EC6"/>
    <w:rsid w:val="00490AA1"/>
    <w:rsid w:val="00497CF3"/>
    <w:rsid w:val="00497FFC"/>
    <w:rsid w:val="004B61D7"/>
    <w:rsid w:val="004C16D2"/>
    <w:rsid w:val="004C45FE"/>
    <w:rsid w:val="004C4D3B"/>
    <w:rsid w:val="004C5381"/>
    <w:rsid w:val="004D00A7"/>
    <w:rsid w:val="004D0F9D"/>
    <w:rsid w:val="004D1B61"/>
    <w:rsid w:val="004D24A0"/>
    <w:rsid w:val="004D2A89"/>
    <w:rsid w:val="004D530C"/>
    <w:rsid w:val="004E5B3C"/>
    <w:rsid w:val="004F1551"/>
    <w:rsid w:val="004F20AD"/>
    <w:rsid w:val="004F5A69"/>
    <w:rsid w:val="00500DD7"/>
    <w:rsid w:val="00501DE6"/>
    <w:rsid w:val="005071BE"/>
    <w:rsid w:val="00510D17"/>
    <w:rsid w:val="00513EC4"/>
    <w:rsid w:val="00515136"/>
    <w:rsid w:val="00515345"/>
    <w:rsid w:val="0051636F"/>
    <w:rsid w:val="00520E0E"/>
    <w:rsid w:val="00521553"/>
    <w:rsid w:val="005244BB"/>
    <w:rsid w:val="00527E13"/>
    <w:rsid w:val="00530F91"/>
    <w:rsid w:val="00536034"/>
    <w:rsid w:val="00540233"/>
    <w:rsid w:val="00544AED"/>
    <w:rsid w:val="00545DCC"/>
    <w:rsid w:val="00546DF8"/>
    <w:rsid w:val="005567E4"/>
    <w:rsid w:val="00560441"/>
    <w:rsid w:val="005708C9"/>
    <w:rsid w:val="0057693B"/>
    <w:rsid w:val="00577889"/>
    <w:rsid w:val="00580622"/>
    <w:rsid w:val="005831E2"/>
    <w:rsid w:val="005845BF"/>
    <w:rsid w:val="00584838"/>
    <w:rsid w:val="00585EC4"/>
    <w:rsid w:val="00590303"/>
    <w:rsid w:val="005918B1"/>
    <w:rsid w:val="00597017"/>
    <w:rsid w:val="00597AB9"/>
    <w:rsid w:val="005A5FDE"/>
    <w:rsid w:val="005A71FC"/>
    <w:rsid w:val="005B20B5"/>
    <w:rsid w:val="005B40DB"/>
    <w:rsid w:val="005B7315"/>
    <w:rsid w:val="005C3C29"/>
    <w:rsid w:val="005D0091"/>
    <w:rsid w:val="005D1BC8"/>
    <w:rsid w:val="005D319A"/>
    <w:rsid w:val="005D3206"/>
    <w:rsid w:val="005D3835"/>
    <w:rsid w:val="005D602D"/>
    <w:rsid w:val="005D654E"/>
    <w:rsid w:val="005E00F5"/>
    <w:rsid w:val="005E1EDF"/>
    <w:rsid w:val="005E439F"/>
    <w:rsid w:val="005E4D75"/>
    <w:rsid w:val="005F4A7D"/>
    <w:rsid w:val="00601B53"/>
    <w:rsid w:val="00601E7F"/>
    <w:rsid w:val="0060230A"/>
    <w:rsid w:val="00603635"/>
    <w:rsid w:val="00606EC0"/>
    <w:rsid w:val="00613F96"/>
    <w:rsid w:val="00616B7C"/>
    <w:rsid w:val="0062005A"/>
    <w:rsid w:val="00630994"/>
    <w:rsid w:val="006325D2"/>
    <w:rsid w:val="00634723"/>
    <w:rsid w:val="00644939"/>
    <w:rsid w:val="006474D0"/>
    <w:rsid w:val="006512DA"/>
    <w:rsid w:val="00656981"/>
    <w:rsid w:val="006576E2"/>
    <w:rsid w:val="00660E62"/>
    <w:rsid w:val="00661585"/>
    <w:rsid w:val="00664177"/>
    <w:rsid w:val="00664AFF"/>
    <w:rsid w:val="00667684"/>
    <w:rsid w:val="006712E0"/>
    <w:rsid w:val="00671806"/>
    <w:rsid w:val="0067355D"/>
    <w:rsid w:val="00680888"/>
    <w:rsid w:val="00681637"/>
    <w:rsid w:val="006916B3"/>
    <w:rsid w:val="0069416E"/>
    <w:rsid w:val="00694BA2"/>
    <w:rsid w:val="006971CA"/>
    <w:rsid w:val="00697615"/>
    <w:rsid w:val="0069772F"/>
    <w:rsid w:val="006A009F"/>
    <w:rsid w:val="006A1BDC"/>
    <w:rsid w:val="006B2295"/>
    <w:rsid w:val="006B2B03"/>
    <w:rsid w:val="006B5D6E"/>
    <w:rsid w:val="006C2563"/>
    <w:rsid w:val="006D277B"/>
    <w:rsid w:val="006D4D24"/>
    <w:rsid w:val="006D6689"/>
    <w:rsid w:val="006D73D8"/>
    <w:rsid w:val="006E1C5E"/>
    <w:rsid w:val="006E4561"/>
    <w:rsid w:val="006E52F7"/>
    <w:rsid w:val="006F1A72"/>
    <w:rsid w:val="00700C7C"/>
    <w:rsid w:val="00703744"/>
    <w:rsid w:val="0071141E"/>
    <w:rsid w:val="007134FA"/>
    <w:rsid w:val="007141CB"/>
    <w:rsid w:val="00714582"/>
    <w:rsid w:val="007158EB"/>
    <w:rsid w:val="007206B9"/>
    <w:rsid w:val="00721198"/>
    <w:rsid w:val="00722A5E"/>
    <w:rsid w:val="00723072"/>
    <w:rsid w:val="00725548"/>
    <w:rsid w:val="007325BD"/>
    <w:rsid w:val="007469F4"/>
    <w:rsid w:val="0075064A"/>
    <w:rsid w:val="00750F6C"/>
    <w:rsid w:val="0075128B"/>
    <w:rsid w:val="00752A5D"/>
    <w:rsid w:val="00753FC7"/>
    <w:rsid w:val="00760383"/>
    <w:rsid w:val="007610E9"/>
    <w:rsid w:val="00762AED"/>
    <w:rsid w:val="0076447B"/>
    <w:rsid w:val="007670AC"/>
    <w:rsid w:val="0076728A"/>
    <w:rsid w:val="00773833"/>
    <w:rsid w:val="00774D18"/>
    <w:rsid w:val="0077689B"/>
    <w:rsid w:val="00776A36"/>
    <w:rsid w:val="00780015"/>
    <w:rsid w:val="007811C1"/>
    <w:rsid w:val="00785C25"/>
    <w:rsid w:val="00792C23"/>
    <w:rsid w:val="007940D6"/>
    <w:rsid w:val="00796B6C"/>
    <w:rsid w:val="00797D3B"/>
    <w:rsid w:val="007A1C82"/>
    <w:rsid w:val="007A2DD9"/>
    <w:rsid w:val="007A5847"/>
    <w:rsid w:val="007A72E1"/>
    <w:rsid w:val="007A7E78"/>
    <w:rsid w:val="007B5377"/>
    <w:rsid w:val="007B6F14"/>
    <w:rsid w:val="007C4147"/>
    <w:rsid w:val="007C535E"/>
    <w:rsid w:val="007C5F21"/>
    <w:rsid w:val="007C6A4E"/>
    <w:rsid w:val="007C6B7D"/>
    <w:rsid w:val="007D3757"/>
    <w:rsid w:val="007D4EA5"/>
    <w:rsid w:val="007E1195"/>
    <w:rsid w:val="007E1688"/>
    <w:rsid w:val="007E5E12"/>
    <w:rsid w:val="007E65B1"/>
    <w:rsid w:val="007E6FF6"/>
    <w:rsid w:val="007F2ABB"/>
    <w:rsid w:val="007F5005"/>
    <w:rsid w:val="007F7E9B"/>
    <w:rsid w:val="008018CF"/>
    <w:rsid w:val="00801BC8"/>
    <w:rsid w:val="00802803"/>
    <w:rsid w:val="00802BDC"/>
    <w:rsid w:val="008048E6"/>
    <w:rsid w:val="00805258"/>
    <w:rsid w:val="00807EB9"/>
    <w:rsid w:val="008221CD"/>
    <w:rsid w:val="008257FE"/>
    <w:rsid w:val="008271BF"/>
    <w:rsid w:val="008276AA"/>
    <w:rsid w:val="00832C95"/>
    <w:rsid w:val="0083529E"/>
    <w:rsid w:val="00840131"/>
    <w:rsid w:val="00841CB4"/>
    <w:rsid w:val="00846A39"/>
    <w:rsid w:val="00847FB8"/>
    <w:rsid w:val="0085276A"/>
    <w:rsid w:val="008530B0"/>
    <w:rsid w:val="00855C82"/>
    <w:rsid w:val="00856AFF"/>
    <w:rsid w:val="0086658D"/>
    <w:rsid w:val="008744FB"/>
    <w:rsid w:val="008746A1"/>
    <w:rsid w:val="00875BB5"/>
    <w:rsid w:val="00880917"/>
    <w:rsid w:val="008809B1"/>
    <w:rsid w:val="00882163"/>
    <w:rsid w:val="00883A8E"/>
    <w:rsid w:val="00883FED"/>
    <w:rsid w:val="008923B9"/>
    <w:rsid w:val="008932D2"/>
    <w:rsid w:val="00893C33"/>
    <w:rsid w:val="00897F70"/>
    <w:rsid w:val="008A3B25"/>
    <w:rsid w:val="008A69DD"/>
    <w:rsid w:val="008A6ABA"/>
    <w:rsid w:val="008B0548"/>
    <w:rsid w:val="008B1821"/>
    <w:rsid w:val="008B1961"/>
    <w:rsid w:val="008B3A7E"/>
    <w:rsid w:val="008C0786"/>
    <w:rsid w:val="008C426A"/>
    <w:rsid w:val="008D10B7"/>
    <w:rsid w:val="008D3169"/>
    <w:rsid w:val="008D6D30"/>
    <w:rsid w:val="008D7734"/>
    <w:rsid w:val="008E06FB"/>
    <w:rsid w:val="008E56B2"/>
    <w:rsid w:val="008E706E"/>
    <w:rsid w:val="008E7503"/>
    <w:rsid w:val="008F2004"/>
    <w:rsid w:val="008F229D"/>
    <w:rsid w:val="008F378A"/>
    <w:rsid w:val="00902682"/>
    <w:rsid w:val="00904F3A"/>
    <w:rsid w:val="009106F4"/>
    <w:rsid w:val="00911260"/>
    <w:rsid w:val="00911A3C"/>
    <w:rsid w:val="00911D8D"/>
    <w:rsid w:val="009140E4"/>
    <w:rsid w:val="00914C94"/>
    <w:rsid w:val="0092118B"/>
    <w:rsid w:val="009213FC"/>
    <w:rsid w:val="00923D48"/>
    <w:rsid w:val="0092782F"/>
    <w:rsid w:val="00927DB8"/>
    <w:rsid w:val="00933BBD"/>
    <w:rsid w:val="009379D1"/>
    <w:rsid w:val="00943897"/>
    <w:rsid w:val="009462AE"/>
    <w:rsid w:val="009500F0"/>
    <w:rsid w:val="0095017F"/>
    <w:rsid w:val="00950462"/>
    <w:rsid w:val="00962C19"/>
    <w:rsid w:val="009645FB"/>
    <w:rsid w:val="00965BCC"/>
    <w:rsid w:val="0096722F"/>
    <w:rsid w:val="009713A6"/>
    <w:rsid w:val="00980CF1"/>
    <w:rsid w:val="009856B3"/>
    <w:rsid w:val="00991942"/>
    <w:rsid w:val="00991A13"/>
    <w:rsid w:val="00992A67"/>
    <w:rsid w:val="0099592B"/>
    <w:rsid w:val="009968D5"/>
    <w:rsid w:val="00996A22"/>
    <w:rsid w:val="009A0587"/>
    <w:rsid w:val="009A060F"/>
    <w:rsid w:val="009A09CC"/>
    <w:rsid w:val="009A09E2"/>
    <w:rsid w:val="009A41B1"/>
    <w:rsid w:val="009B024D"/>
    <w:rsid w:val="009B5D63"/>
    <w:rsid w:val="009B63FD"/>
    <w:rsid w:val="009B6430"/>
    <w:rsid w:val="009C098E"/>
    <w:rsid w:val="009C1A77"/>
    <w:rsid w:val="009C4712"/>
    <w:rsid w:val="009C54D3"/>
    <w:rsid w:val="009D5456"/>
    <w:rsid w:val="009D7A93"/>
    <w:rsid w:val="009F1515"/>
    <w:rsid w:val="009F1708"/>
    <w:rsid w:val="009F2417"/>
    <w:rsid w:val="00A04CB5"/>
    <w:rsid w:val="00A0569C"/>
    <w:rsid w:val="00A11A7A"/>
    <w:rsid w:val="00A15535"/>
    <w:rsid w:val="00A24002"/>
    <w:rsid w:val="00A24033"/>
    <w:rsid w:val="00A260FD"/>
    <w:rsid w:val="00A26F6A"/>
    <w:rsid w:val="00A27EA6"/>
    <w:rsid w:val="00A27F93"/>
    <w:rsid w:val="00A32340"/>
    <w:rsid w:val="00A3310A"/>
    <w:rsid w:val="00A346B3"/>
    <w:rsid w:val="00A3586A"/>
    <w:rsid w:val="00A36758"/>
    <w:rsid w:val="00A37B33"/>
    <w:rsid w:val="00A44F25"/>
    <w:rsid w:val="00A514B6"/>
    <w:rsid w:val="00A522B1"/>
    <w:rsid w:val="00A5238A"/>
    <w:rsid w:val="00A537DB"/>
    <w:rsid w:val="00A55E5C"/>
    <w:rsid w:val="00A57965"/>
    <w:rsid w:val="00A6088E"/>
    <w:rsid w:val="00A65115"/>
    <w:rsid w:val="00A67021"/>
    <w:rsid w:val="00A7083E"/>
    <w:rsid w:val="00A76054"/>
    <w:rsid w:val="00A83B27"/>
    <w:rsid w:val="00A841A5"/>
    <w:rsid w:val="00A84A5F"/>
    <w:rsid w:val="00A85149"/>
    <w:rsid w:val="00A92375"/>
    <w:rsid w:val="00A94160"/>
    <w:rsid w:val="00A94796"/>
    <w:rsid w:val="00AA1D51"/>
    <w:rsid w:val="00AA7581"/>
    <w:rsid w:val="00AA7C3D"/>
    <w:rsid w:val="00AA7FBF"/>
    <w:rsid w:val="00AB06F9"/>
    <w:rsid w:val="00AB1D55"/>
    <w:rsid w:val="00AB2E19"/>
    <w:rsid w:val="00AB6678"/>
    <w:rsid w:val="00AC1134"/>
    <w:rsid w:val="00AC5C81"/>
    <w:rsid w:val="00AC6F6A"/>
    <w:rsid w:val="00AD05EA"/>
    <w:rsid w:val="00AD5181"/>
    <w:rsid w:val="00AD5A32"/>
    <w:rsid w:val="00AE0BD5"/>
    <w:rsid w:val="00AE1514"/>
    <w:rsid w:val="00AE19F1"/>
    <w:rsid w:val="00AE24C2"/>
    <w:rsid w:val="00AE4FBC"/>
    <w:rsid w:val="00AE67A9"/>
    <w:rsid w:val="00AE7EDE"/>
    <w:rsid w:val="00AF77DD"/>
    <w:rsid w:val="00B0029E"/>
    <w:rsid w:val="00B02B6C"/>
    <w:rsid w:val="00B03993"/>
    <w:rsid w:val="00B047AF"/>
    <w:rsid w:val="00B06422"/>
    <w:rsid w:val="00B1120A"/>
    <w:rsid w:val="00B12C52"/>
    <w:rsid w:val="00B13391"/>
    <w:rsid w:val="00B1362A"/>
    <w:rsid w:val="00B22206"/>
    <w:rsid w:val="00B256F6"/>
    <w:rsid w:val="00B27CD0"/>
    <w:rsid w:val="00B313CC"/>
    <w:rsid w:val="00B3296A"/>
    <w:rsid w:val="00B33100"/>
    <w:rsid w:val="00B337A9"/>
    <w:rsid w:val="00B35862"/>
    <w:rsid w:val="00B37A37"/>
    <w:rsid w:val="00B51BB1"/>
    <w:rsid w:val="00B540F3"/>
    <w:rsid w:val="00B5769B"/>
    <w:rsid w:val="00B635D2"/>
    <w:rsid w:val="00B64554"/>
    <w:rsid w:val="00B64943"/>
    <w:rsid w:val="00B6499A"/>
    <w:rsid w:val="00B6718C"/>
    <w:rsid w:val="00B727C2"/>
    <w:rsid w:val="00B808FD"/>
    <w:rsid w:val="00B91BF6"/>
    <w:rsid w:val="00B96CEA"/>
    <w:rsid w:val="00B9795B"/>
    <w:rsid w:val="00BA2F3D"/>
    <w:rsid w:val="00BA4175"/>
    <w:rsid w:val="00BA7E6B"/>
    <w:rsid w:val="00BB27BC"/>
    <w:rsid w:val="00BB2BD2"/>
    <w:rsid w:val="00BB40B2"/>
    <w:rsid w:val="00BB4C11"/>
    <w:rsid w:val="00BB5AC8"/>
    <w:rsid w:val="00BC0BCD"/>
    <w:rsid w:val="00BC529E"/>
    <w:rsid w:val="00BC7127"/>
    <w:rsid w:val="00BC718B"/>
    <w:rsid w:val="00BC7732"/>
    <w:rsid w:val="00BD3761"/>
    <w:rsid w:val="00BD3AC3"/>
    <w:rsid w:val="00BD3E41"/>
    <w:rsid w:val="00BD5021"/>
    <w:rsid w:val="00BD76AB"/>
    <w:rsid w:val="00BE7F0C"/>
    <w:rsid w:val="00BF0845"/>
    <w:rsid w:val="00BF3CAF"/>
    <w:rsid w:val="00BF50EA"/>
    <w:rsid w:val="00BF65DC"/>
    <w:rsid w:val="00C02817"/>
    <w:rsid w:val="00C02BB6"/>
    <w:rsid w:val="00C10326"/>
    <w:rsid w:val="00C14811"/>
    <w:rsid w:val="00C15141"/>
    <w:rsid w:val="00C21D3E"/>
    <w:rsid w:val="00C22750"/>
    <w:rsid w:val="00C36C66"/>
    <w:rsid w:val="00C37C90"/>
    <w:rsid w:val="00C4759E"/>
    <w:rsid w:val="00C507B2"/>
    <w:rsid w:val="00C55748"/>
    <w:rsid w:val="00C56E21"/>
    <w:rsid w:val="00C573A6"/>
    <w:rsid w:val="00C57675"/>
    <w:rsid w:val="00C70CAD"/>
    <w:rsid w:val="00C73326"/>
    <w:rsid w:val="00C741A4"/>
    <w:rsid w:val="00C75855"/>
    <w:rsid w:val="00C77411"/>
    <w:rsid w:val="00C77D90"/>
    <w:rsid w:val="00C8365D"/>
    <w:rsid w:val="00C859B6"/>
    <w:rsid w:val="00C872AD"/>
    <w:rsid w:val="00C8744A"/>
    <w:rsid w:val="00C87DF0"/>
    <w:rsid w:val="00C90F7C"/>
    <w:rsid w:val="00C91273"/>
    <w:rsid w:val="00C91F03"/>
    <w:rsid w:val="00CA184D"/>
    <w:rsid w:val="00CA2F39"/>
    <w:rsid w:val="00CA36F1"/>
    <w:rsid w:val="00CB08B3"/>
    <w:rsid w:val="00CB14AD"/>
    <w:rsid w:val="00CB351D"/>
    <w:rsid w:val="00CB418C"/>
    <w:rsid w:val="00CB59CB"/>
    <w:rsid w:val="00CD3D05"/>
    <w:rsid w:val="00CE2FA0"/>
    <w:rsid w:val="00CE4BD4"/>
    <w:rsid w:val="00CE559E"/>
    <w:rsid w:val="00CF0044"/>
    <w:rsid w:val="00CF42E3"/>
    <w:rsid w:val="00CF6B94"/>
    <w:rsid w:val="00D11C0F"/>
    <w:rsid w:val="00D12F29"/>
    <w:rsid w:val="00D210E9"/>
    <w:rsid w:val="00D227E3"/>
    <w:rsid w:val="00D23093"/>
    <w:rsid w:val="00D23195"/>
    <w:rsid w:val="00D23F30"/>
    <w:rsid w:val="00D30CCD"/>
    <w:rsid w:val="00D31345"/>
    <w:rsid w:val="00D31A8E"/>
    <w:rsid w:val="00D320CA"/>
    <w:rsid w:val="00D32F57"/>
    <w:rsid w:val="00D360ED"/>
    <w:rsid w:val="00D37AA5"/>
    <w:rsid w:val="00D41521"/>
    <w:rsid w:val="00D4208A"/>
    <w:rsid w:val="00D453C1"/>
    <w:rsid w:val="00D46B2D"/>
    <w:rsid w:val="00D51537"/>
    <w:rsid w:val="00D52D83"/>
    <w:rsid w:val="00D53597"/>
    <w:rsid w:val="00D54119"/>
    <w:rsid w:val="00D54D69"/>
    <w:rsid w:val="00D622C1"/>
    <w:rsid w:val="00D62D04"/>
    <w:rsid w:val="00D7246D"/>
    <w:rsid w:val="00D72845"/>
    <w:rsid w:val="00D75196"/>
    <w:rsid w:val="00D76B38"/>
    <w:rsid w:val="00D8023D"/>
    <w:rsid w:val="00D86A6A"/>
    <w:rsid w:val="00D92971"/>
    <w:rsid w:val="00D94EFD"/>
    <w:rsid w:val="00D962C0"/>
    <w:rsid w:val="00D96C19"/>
    <w:rsid w:val="00D9700E"/>
    <w:rsid w:val="00DA0E5A"/>
    <w:rsid w:val="00DA2499"/>
    <w:rsid w:val="00DA6451"/>
    <w:rsid w:val="00DA67DE"/>
    <w:rsid w:val="00DB5D14"/>
    <w:rsid w:val="00DB74C6"/>
    <w:rsid w:val="00DC1327"/>
    <w:rsid w:val="00DD20E1"/>
    <w:rsid w:val="00DD4E04"/>
    <w:rsid w:val="00DD4E58"/>
    <w:rsid w:val="00DE0624"/>
    <w:rsid w:val="00DE2F7D"/>
    <w:rsid w:val="00DE5462"/>
    <w:rsid w:val="00DE6A2F"/>
    <w:rsid w:val="00DE703C"/>
    <w:rsid w:val="00E0034B"/>
    <w:rsid w:val="00E165AE"/>
    <w:rsid w:val="00E166E4"/>
    <w:rsid w:val="00E20026"/>
    <w:rsid w:val="00E22B7E"/>
    <w:rsid w:val="00E23EAC"/>
    <w:rsid w:val="00E25450"/>
    <w:rsid w:val="00E2734C"/>
    <w:rsid w:val="00E30F9C"/>
    <w:rsid w:val="00E31DA7"/>
    <w:rsid w:val="00E327B4"/>
    <w:rsid w:val="00E37845"/>
    <w:rsid w:val="00E408A3"/>
    <w:rsid w:val="00E428C5"/>
    <w:rsid w:val="00E43AA7"/>
    <w:rsid w:val="00E45090"/>
    <w:rsid w:val="00E47C13"/>
    <w:rsid w:val="00E5140B"/>
    <w:rsid w:val="00E6246E"/>
    <w:rsid w:val="00E641E6"/>
    <w:rsid w:val="00E70536"/>
    <w:rsid w:val="00E71CC6"/>
    <w:rsid w:val="00E726BE"/>
    <w:rsid w:val="00E73F09"/>
    <w:rsid w:val="00E74D59"/>
    <w:rsid w:val="00E76734"/>
    <w:rsid w:val="00E776D4"/>
    <w:rsid w:val="00E8492D"/>
    <w:rsid w:val="00E864A5"/>
    <w:rsid w:val="00E874E5"/>
    <w:rsid w:val="00E87EB3"/>
    <w:rsid w:val="00E93185"/>
    <w:rsid w:val="00E9768F"/>
    <w:rsid w:val="00EA0EBE"/>
    <w:rsid w:val="00EA0F01"/>
    <w:rsid w:val="00EA3E31"/>
    <w:rsid w:val="00EA4169"/>
    <w:rsid w:val="00EA5602"/>
    <w:rsid w:val="00EA593D"/>
    <w:rsid w:val="00EA6EC3"/>
    <w:rsid w:val="00EB020A"/>
    <w:rsid w:val="00EB0403"/>
    <w:rsid w:val="00EB175B"/>
    <w:rsid w:val="00EB2EF9"/>
    <w:rsid w:val="00EB46C8"/>
    <w:rsid w:val="00EB623D"/>
    <w:rsid w:val="00EC1052"/>
    <w:rsid w:val="00EC1F76"/>
    <w:rsid w:val="00EC2C91"/>
    <w:rsid w:val="00EC2D0A"/>
    <w:rsid w:val="00EC6F8F"/>
    <w:rsid w:val="00ED04E5"/>
    <w:rsid w:val="00ED0E7A"/>
    <w:rsid w:val="00ED125A"/>
    <w:rsid w:val="00ED1282"/>
    <w:rsid w:val="00ED2165"/>
    <w:rsid w:val="00ED2CCD"/>
    <w:rsid w:val="00ED522A"/>
    <w:rsid w:val="00ED5AE3"/>
    <w:rsid w:val="00EE0356"/>
    <w:rsid w:val="00EE1237"/>
    <w:rsid w:val="00EE5586"/>
    <w:rsid w:val="00EE5C3D"/>
    <w:rsid w:val="00EE728E"/>
    <w:rsid w:val="00EF3E51"/>
    <w:rsid w:val="00EF522F"/>
    <w:rsid w:val="00F01F52"/>
    <w:rsid w:val="00F0225E"/>
    <w:rsid w:val="00F039F4"/>
    <w:rsid w:val="00F07350"/>
    <w:rsid w:val="00F11DAD"/>
    <w:rsid w:val="00F150DE"/>
    <w:rsid w:val="00F247B2"/>
    <w:rsid w:val="00F249F0"/>
    <w:rsid w:val="00F26C97"/>
    <w:rsid w:val="00F33321"/>
    <w:rsid w:val="00F33455"/>
    <w:rsid w:val="00F35DF8"/>
    <w:rsid w:val="00F4620D"/>
    <w:rsid w:val="00F47C4E"/>
    <w:rsid w:val="00F50171"/>
    <w:rsid w:val="00F51139"/>
    <w:rsid w:val="00F51C70"/>
    <w:rsid w:val="00F53A64"/>
    <w:rsid w:val="00F55800"/>
    <w:rsid w:val="00F57060"/>
    <w:rsid w:val="00F5725E"/>
    <w:rsid w:val="00F61B3E"/>
    <w:rsid w:val="00F65BF2"/>
    <w:rsid w:val="00F65CC1"/>
    <w:rsid w:val="00F75FAF"/>
    <w:rsid w:val="00F80590"/>
    <w:rsid w:val="00F92377"/>
    <w:rsid w:val="00F94B8D"/>
    <w:rsid w:val="00FA25A0"/>
    <w:rsid w:val="00FA365E"/>
    <w:rsid w:val="00FA41A9"/>
    <w:rsid w:val="00FA5027"/>
    <w:rsid w:val="00FA5EB1"/>
    <w:rsid w:val="00FB1A91"/>
    <w:rsid w:val="00FB3E46"/>
    <w:rsid w:val="00FB488C"/>
    <w:rsid w:val="00FB7B59"/>
    <w:rsid w:val="00FD43F8"/>
    <w:rsid w:val="00FD5298"/>
    <w:rsid w:val="00FD5A96"/>
    <w:rsid w:val="00FE12C2"/>
    <w:rsid w:val="00FE5D15"/>
    <w:rsid w:val="00FF318D"/>
    <w:rsid w:val="00FF3AC2"/>
    <w:rsid w:val="00FF6783"/>
    <w:rsid w:val="00FF6EF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2D01F0"/>
  <w15:chartTrackingRefBased/>
  <w15:docId w15:val="{D48A6F64-84FC-47D0-9DB0-68B2351FF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8C9"/>
  </w:style>
  <w:style w:type="paragraph" w:styleId="Heading2">
    <w:name w:val="heading 2"/>
    <w:basedOn w:val="Normal"/>
    <w:link w:val="Heading2Char"/>
    <w:uiPriority w:val="9"/>
    <w:qFormat/>
    <w:rsid w:val="00112BE0"/>
    <w:pPr>
      <w:spacing w:before="100" w:beforeAutospacing="1" w:after="100" w:afterAutospacing="1" w:line="240" w:lineRule="auto"/>
      <w:outlineLvl w:val="1"/>
    </w:pPr>
    <w:rPr>
      <w:rFonts w:ascii="Times New Roman" w:eastAsia="Times New Roman" w:hAnsi="Times New Roman" w:cs="Times New Roman"/>
      <w:b/>
      <w:bCs/>
      <w:sz w:val="36"/>
      <w:szCs w:val="3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qFormat/>
    <w:rsid w:val="004D1B61"/>
    <w:pPr>
      <w:spacing w:after="0" w:line="240" w:lineRule="auto"/>
    </w:pPr>
    <w:rPr>
      <w:rFonts w:ascii="Calibri" w:eastAsia="Calibri" w:hAnsi="Calibri" w:cs="Times New Roman"/>
    </w:rPr>
  </w:style>
  <w:style w:type="character" w:customStyle="1" w:styleId="NoSpacingChar">
    <w:name w:val="No Spacing Char"/>
    <w:link w:val="NoSpacing"/>
    <w:locked/>
    <w:rsid w:val="004D1B61"/>
    <w:rPr>
      <w:rFonts w:ascii="Calibri" w:eastAsia="Calibri" w:hAnsi="Calibri" w:cs="Times New Roman"/>
    </w:rPr>
  </w:style>
  <w:style w:type="paragraph" w:styleId="BodyText2">
    <w:name w:val="Body Text 2"/>
    <w:basedOn w:val="Normal"/>
    <w:link w:val="BodyText2Char"/>
    <w:rsid w:val="005D1BC8"/>
    <w:pPr>
      <w:tabs>
        <w:tab w:val="num" w:pos="0"/>
      </w:tabs>
      <w:spacing w:after="0" w:line="240" w:lineRule="auto"/>
      <w:jc w:val="both"/>
      <w:outlineLvl w:val="0"/>
    </w:pPr>
    <w:rPr>
      <w:rFonts w:ascii="Belwe Lt TL" w:eastAsia="Times New Roman" w:hAnsi="Belwe Lt TL" w:cs="Times New Roman"/>
      <w:sz w:val="24"/>
      <w:szCs w:val="20"/>
    </w:rPr>
  </w:style>
  <w:style w:type="character" w:customStyle="1" w:styleId="BodyText2Char">
    <w:name w:val="Body Text 2 Char"/>
    <w:basedOn w:val="DefaultParagraphFont"/>
    <w:link w:val="BodyText2"/>
    <w:rsid w:val="005D1BC8"/>
    <w:rPr>
      <w:rFonts w:ascii="Belwe Lt TL" w:eastAsia="Times New Roman" w:hAnsi="Belwe Lt TL" w:cs="Times New Roman"/>
      <w:sz w:val="24"/>
      <w:szCs w:val="20"/>
    </w:rPr>
  </w:style>
  <w:style w:type="paragraph" w:styleId="ListBullet4">
    <w:name w:val="List Bullet 4"/>
    <w:basedOn w:val="Normal"/>
    <w:uiPriority w:val="99"/>
    <w:rsid w:val="005D1BC8"/>
    <w:pPr>
      <w:numPr>
        <w:numId w:val="2"/>
      </w:numPr>
      <w:tabs>
        <w:tab w:val="clear" w:pos="360"/>
        <w:tab w:val="num" w:pos="1209"/>
      </w:tabs>
      <w:spacing w:before="120" w:after="120" w:line="240" w:lineRule="auto"/>
      <w:ind w:left="1209"/>
      <w:contextualSpacing/>
      <w:jc w:val="both"/>
    </w:pPr>
    <w:rPr>
      <w:rFonts w:ascii="Times New Roman" w:eastAsia="Times New Roman" w:hAnsi="Times New Roman" w:cs="Times New Roman"/>
      <w:sz w:val="24"/>
      <w:lang w:eastAsia="en-GB"/>
    </w:rPr>
  </w:style>
  <w:style w:type="table" w:styleId="TableGrid">
    <w:name w:val="Table Grid"/>
    <w:basedOn w:val="TableNormal"/>
    <w:uiPriority w:val="39"/>
    <w:rsid w:val="005D1B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 Rakstz. Rakstz.,Footnote Text Char2 Char,Footnote Text Char1 Char2 Char,Footnote Text Char Char Char Char,Footnote Text Char1 Char Char Char Char,Footnote Text Char Char Char Char Char Char,Rakstz. Rakstz.,Rakstz.,Footnote,Fußnote"/>
    <w:basedOn w:val="Normal"/>
    <w:link w:val="FootnoteTextChar"/>
    <w:uiPriority w:val="99"/>
    <w:qFormat/>
    <w:rsid w:val="00F150DE"/>
    <w:pPr>
      <w:suppressAutoHyphens/>
      <w:spacing w:after="0" w:line="240" w:lineRule="auto"/>
    </w:pPr>
    <w:rPr>
      <w:rFonts w:ascii="Times New Roman" w:eastAsia="Times New Roman" w:hAnsi="Times New Roman" w:cs="Times New Roman"/>
      <w:sz w:val="20"/>
      <w:szCs w:val="20"/>
      <w:lang w:eastAsia="ar-SA"/>
    </w:rPr>
  </w:style>
  <w:style w:type="character" w:customStyle="1" w:styleId="FootnoteTextChar">
    <w:name w:val="Footnote Text Char"/>
    <w:aliases w:val=" Rakstz. Rakstz. Char,Footnote Text Char2 Char Char,Footnote Text Char1 Char2 Char Char,Footnote Text Char Char Char Char Char,Footnote Text Char1 Char Char Char Char Char,Footnote Text Char Char Char Char Char Char Char,Rakstz. Char"/>
    <w:basedOn w:val="DefaultParagraphFont"/>
    <w:link w:val="FootnoteText"/>
    <w:uiPriority w:val="99"/>
    <w:rsid w:val="00F150DE"/>
    <w:rPr>
      <w:rFonts w:ascii="Times New Roman" w:eastAsia="Times New Roman" w:hAnsi="Times New Roman" w:cs="Times New Roman"/>
      <w:sz w:val="20"/>
      <w:szCs w:val="20"/>
      <w:lang w:eastAsia="ar-SA"/>
    </w:rPr>
  </w:style>
  <w:style w:type="character" w:styleId="FootnoteReference">
    <w:name w:val="footnote reference"/>
    <w:aliases w:val="Footnote symbol,fr,Footnote Reference Number,Footnote Refernece,Footnote Reference Superscript,ftref,Odwołanie przypisu,BVI fnr,Footnotes refss,SUPERS,Ref,de nota al pie,-E Fußnotenzeichen,Footnote reference number,Times 10 Point,E"/>
    <w:link w:val="CharCharCharChar"/>
    <w:uiPriority w:val="99"/>
    <w:rsid w:val="00F150DE"/>
    <w:rPr>
      <w:vertAlign w:val="superscript"/>
    </w:rPr>
  </w:style>
  <w:style w:type="paragraph" w:styleId="Header">
    <w:name w:val="header"/>
    <w:basedOn w:val="Normal"/>
    <w:link w:val="HeaderChar"/>
    <w:uiPriority w:val="99"/>
    <w:unhideWhenUsed/>
    <w:rsid w:val="009213FC"/>
    <w:pPr>
      <w:tabs>
        <w:tab w:val="center" w:pos="4153"/>
        <w:tab w:val="right" w:pos="8306"/>
      </w:tabs>
      <w:spacing w:after="0" w:line="240" w:lineRule="auto"/>
    </w:pPr>
  </w:style>
  <w:style w:type="character" w:customStyle="1" w:styleId="HeaderChar">
    <w:name w:val="Header Char"/>
    <w:basedOn w:val="DefaultParagraphFont"/>
    <w:link w:val="Header"/>
    <w:uiPriority w:val="99"/>
    <w:rsid w:val="009213FC"/>
  </w:style>
  <w:style w:type="paragraph" w:styleId="Footer">
    <w:name w:val="footer"/>
    <w:basedOn w:val="Normal"/>
    <w:link w:val="FooterChar"/>
    <w:uiPriority w:val="99"/>
    <w:unhideWhenUsed/>
    <w:rsid w:val="009213FC"/>
    <w:pPr>
      <w:tabs>
        <w:tab w:val="center" w:pos="4153"/>
        <w:tab w:val="right" w:pos="8306"/>
      </w:tabs>
      <w:spacing w:after="0" w:line="240" w:lineRule="auto"/>
    </w:pPr>
  </w:style>
  <w:style w:type="character" w:customStyle="1" w:styleId="FooterChar">
    <w:name w:val="Footer Char"/>
    <w:basedOn w:val="DefaultParagraphFont"/>
    <w:link w:val="Footer"/>
    <w:uiPriority w:val="99"/>
    <w:rsid w:val="009213FC"/>
  </w:style>
  <w:style w:type="paragraph" w:styleId="BodyText">
    <w:name w:val="Body Text"/>
    <w:basedOn w:val="Normal"/>
    <w:link w:val="BodyTextChar"/>
    <w:rsid w:val="008809B1"/>
    <w:pPr>
      <w:spacing w:after="120" w:line="240" w:lineRule="auto"/>
    </w:pPr>
    <w:rPr>
      <w:rFonts w:ascii="Times New Roman" w:eastAsia="Times New Roman" w:hAnsi="Times New Roman" w:cs="Times New Roman"/>
      <w:sz w:val="24"/>
      <w:szCs w:val="24"/>
      <w:lang w:val="en-US" w:eastAsia="ar-SA"/>
    </w:rPr>
  </w:style>
  <w:style w:type="character" w:customStyle="1" w:styleId="BodyTextChar">
    <w:name w:val="Body Text Char"/>
    <w:basedOn w:val="DefaultParagraphFont"/>
    <w:link w:val="BodyText"/>
    <w:rsid w:val="008809B1"/>
    <w:rPr>
      <w:rFonts w:ascii="Times New Roman" w:eastAsia="Times New Roman" w:hAnsi="Times New Roman" w:cs="Times New Roman"/>
      <w:sz w:val="24"/>
      <w:szCs w:val="24"/>
      <w:lang w:val="en-US" w:eastAsia="ar-SA"/>
    </w:rPr>
  </w:style>
  <w:style w:type="paragraph" w:styleId="ListParagraph">
    <w:name w:val="List Paragraph"/>
    <w:aliases w:val="Virsraksti,Bullet list,List Paragraph1,Normal bullet 2,2,Saistīto dokumentu saraksts,Syle 1,Numurets,PPS_Bullet,Strip,H&amp;P List Paragraph,Colorful List - Accent 12,list paragraph,h&amp;p list paragraph,saistīto dokumentu saraksts,syle 1,Dot pt"/>
    <w:basedOn w:val="Normal"/>
    <w:link w:val="ListParagraphChar"/>
    <w:uiPriority w:val="99"/>
    <w:qFormat/>
    <w:rsid w:val="008809B1"/>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aliases w:val="Virsraksti Char,Bullet list Char,List Paragraph1 Char,Normal bullet 2 Char,2 Char,Saistīto dokumentu saraksts Char,Syle 1 Char,Numurets Char,PPS_Bullet Char,Strip Char,H&amp;P List Paragraph Char,Colorful List - Accent 12 Char"/>
    <w:link w:val="ListParagraph"/>
    <w:uiPriority w:val="99"/>
    <w:qFormat/>
    <w:rsid w:val="008809B1"/>
    <w:rPr>
      <w:rFonts w:ascii="Times New Roman" w:eastAsia="Times New Roman" w:hAnsi="Times New Roman" w:cs="Times New Roman"/>
      <w:sz w:val="24"/>
      <w:szCs w:val="24"/>
      <w:lang w:val="en-GB"/>
    </w:rPr>
  </w:style>
  <w:style w:type="paragraph" w:styleId="BalloonText">
    <w:name w:val="Balloon Text"/>
    <w:basedOn w:val="Normal"/>
    <w:link w:val="BalloonTextChar"/>
    <w:uiPriority w:val="99"/>
    <w:semiHidden/>
    <w:unhideWhenUsed/>
    <w:rsid w:val="00F53A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3A64"/>
    <w:rPr>
      <w:rFonts w:ascii="Segoe UI" w:hAnsi="Segoe UI" w:cs="Segoe UI"/>
      <w:sz w:val="18"/>
      <w:szCs w:val="18"/>
    </w:rPr>
  </w:style>
  <w:style w:type="character" w:styleId="CommentReference">
    <w:name w:val="annotation reference"/>
    <w:basedOn w:val="DefaultParagraphFont"/>
    <w:uiPriority w:val="99"/>
    <w:semiHidden/>
    <w:unhideWhenUsed/>
    <w:rsid w:val="00DE703C"/>
    <w:rPr>
      <w:sz w:val="16"/>
      <w:szCs w:val="16"/>
    </w:rPr>
  </w:style>
  <w:style w:type="paragraph" w:styleId="CommentText">
    <w:name w:val="annotation text"/>
    <w:basedOn w:val="Normal"/>
    <w:link w:val="CommentTextChar"/>
    <w:uiPriority w:val="99"/>
    <w:unhideWhenUsed/>
    <w:rsid w:val="00DE703C"/>
    <w:pPr>
      <w:spacing w:line="240" w:lineRule="auto"/>
    </w:pPr>
    <w:rPr>
      <w:sz w:val="20"/>
      <w:szCs w:val="20"/>
    </w:rPr>
  </w:style>
  <w:style w:type="character" w:customStyle="1" w:styleId="CommentTextChar">
    <w:name w:val="Comment Text Char"/>
    <w:basedOn w:val="DefaultParagraphFont"/>
    <w:link w:val="CommentText"/>
    <w:uiPriority w:val="99"/>
    <w:rsid w:val="00DE703C"/>
    <w:rPr>
      <w:sz w:val="20"/>
      <w:szCs w:val="20"/>
    </w:rPr>
  </w:style>
  <w:style w:type="paragraph" w:styleId="CommentSubject">
    <w:name w:val="annotation subject"/>
    <w:basedOn w:val="CommentText"/>
    <w:next w:val="CommentText"/>
    <w:link w:val="CommentSubjectChar"/>
    <w:uiPriority w:val="99"/>
    <w:semiHidden/>
    <w:unhideWhenUsed/>
    <w:rsid w:val="00DE703C"/>
    <w:rPr>
      <w:b/>
      <w:bCs/>
    </w:rPr>
  </w:style>
  <w:style w:type="character" w:customStyle="1" w:styleId="CommentSubjectChar">
    <w:name w:val="Comment Subject Char"/>
    <w:basedOn w:val="CommentTextChar"/>
    <w:link w:val="CommentSubject"/>
    <w:uiPriority w:val="99"/>
    <w:semiHidden/>
    <w:rsid w:val="00DE703C"/>
    <w:rPr>
      <w:b/>
      <w:bCs/>
      <w:sz w:val="20"/>
      <w:szCs w:val="20"/>
    </w:rPr>
  </w:style>
  <w:style w:type="character" w:customStyle="1" w:styleId="Heading2Char">
    <w:name w:val="Heading 2 Char"/>
    <w:basedOn w:val="DefaultParagraphFont"/>
    <w:link w:val="Heading2"/>
    <w:uiPriority w:val="9"/>
    <w:rsid w:val="00112BE0"/>
    <w:rPr>
      <w:rFonts w:ascii="Times New Roman" w:eastAsia="Times New Roman" w:hAnsi="Times New Roman" w:cs="Times New Roman"/>
      <w:b/>
      <w:bCs/>
      <w:sz w:val="36"/>
      <w:szCs w:val="36"/>
      <w:lang w:eastAsia="lv-LV"/>
    </w:rPr>
  </w:style>
  <w:style w:type="paragraph" w:styleId="NormalWeb">
    <w:name w:val="Normal (Web)"/>
    <w:basedOn w:val="Normal"/>
    <w:uiPriority w:val="99"/>
    <w:semiHidden/>
    <w:unhideWhenUsed/>
    <w:rsid w:val="00112BE0"/>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Strong">
    <w:name w:val="Strong"/>
    <w:basedOn w:val="DefaultParagraphFont"/>
    <w:uiPriority w:val="22"/>
    <w:qFormat/>
    <w:rsid w:val="00112BE0"/>
    <w:rPr>
      <w:b/>
      <w:bCs/>
    </w:rPr>
  </w:style>
  <w:style w:type="paragraph" w:styleId="Revision">
    <w:name w:val="Revision"/>
    <w:hidden/>
    <w:uiPriority w:val="99"/>
    <w:semiHidden/>
    <w:rsid w:val="0046113F"/>
    <w:pPr>
      <w:spacing w:after="0" w:line="240" w:lineRule="auto"/>
    </w:pPr>
  </w:style>
  <w:style w:type="table" w:customStyle="1" w:styleId="TableGrid7">
    <w:name w:val="Table Grid7"/>
    <w:basedOn w:val="TableNormal"/>
    <w:next w:val="TableGrid"/>
    <w:uiPriority w:val="39"/>
    <w:rsid w:val="00310A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7788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harStyle7">
    <w:name w:val="Char Style 7"/>
    <w:link w:val="Style6"/>
    <w:rsid w:val="00577889"/>
    <w:rPr>
      <w:rFonts w:ascii="Times New Roman" w:eastAsia="Times New Roman" w:hAnsi="Times New Roman" w:cs="Times New Roman"/>
      <w:b/>
      <w:bCs/>
      <w:color w:val="37373A"/>
      <w:sz w:val="21"/>
      <w:szCs w:val="21"/>
      <w:shd w:val="clear" w:color="auto" w:fill="FFFFFF"/>
      <w:lang w:eastAsia="lv-LV" w:bidi="lv-LV"/>
    </w:rPr>
  </w:style>
  <w:style w:type="paragraph" w:customStyle="1" w:styleId="Style6">
    <w:name w:val="Style 6"/>
    <w:basedOn w:val="Normal"/>
    <w:link w:val="CharStyle7"/>
    <w:rsid w:val="00577889"/>
    <w:pPr>
      <w:widowControl w:val="0"/>
      <w:shd w:val="clear" w:color="auto" w:fill="FFFFFF"/>
      <w:spacing w:after="1920" w:line="274" w:lineRule="exact"/>
      <w:ind w:hanging="1020"/>
      <w:jc w:val="right"/>
    </w:pPr>
    <w:rPr>
      <w:rFonts w:ascii="Times New Roman" w:eastAsia="Times New Roman" w:hAnsi="Times New Roman" w:cs="Times New Roman"/>
      <w:b/>
      <w:bCs/>
      <w:color w:val="37373A"/>
      <w:sz w:val="21"/>
      <w:szCs w:val="21"/>
      <w:lang w:eastAsia="lv-LV" w:bidi="lv-LV"/>
    </w:rPr>
  </w:style>
  <w:style w:type="character" w:styleId="Hyperlink">
    <w:name w:val="Hyperlink"/>
    <w:basedOn w:val="DefaultParagraphFont"/>
    <w:uiPriority w:val="99"/>
    <w:unhideWhenUsed/>
    <w:rsid w:val="00040906"/>
    <w:rPr>
      <w:color w:val="0563C1" w:themeColor="hyperlink"/>
      <w:u w:val="single"/>
    </w:rPr>
  </w:style>
  <w:style w:type="character" w:customStyle="1" w:styleId="ui-provider">
    <w:name w:val="ui-provider"/>
    <w:basedOn w:val="DefaultParagraphFont"/>
    <w:rsid w:val="007A72E1"/>
  </w:style>
  <w:style w:type="character" w:customStyle="1" w:styleId="normaltextrun">
    <w:name w:val="normaltextrun"/>
    <w:basedOn w:val="DefaultParagraphFont"/>
    <w:rsid w:val="00D92971"/>
  </w:style>
  <w:style w:type="character" w:customStyle="1" w:styleId="eop">
    <w:name w:val="eop"/>
    <w:basedOn w:val="DefaultParagraphFont"/>
    <w:rsid w:val="00D92971"/>
  </w:style>
  <w:style w:type="paragraph" w:customStyle="1" w:styleId="CharCharCharChar">
    <w:name w:val="Char Char Char Char"/>
    <w:aliases w:val="Char2"/>
    <w:basedOn w:val="Normal"/>
    <w:next w:val="Normal"/>
    <w:link w:val="FootnoteReference"/>
    <w:uiPriority w:val="99"/>
    <w:qFormat/>
    <w:rsid w:val="0051636F"/>
    <w:pPr>
      <w:spacing w:line="240" w:lineRule="exact"/>
      <w:jc w:val="both"/>
      <w:textAlignment w:val="baseline"/>
    </w:pPr>
    <w:rPr>
      <w:vertAlign w:val="superscript"/>
    </w:rPr>
  </w:style>
  <w:style w:type="paragraph" w:customStyle="1" w:styleId="h3body1">
    <w:name w:val="h3_body_1"/>
    <w:autoRedefine/>
    <w:uiPriority w:val="99"/>
    <w:qFormat/>
    <w:rsid w:val="00911260"/>
    <w:pPr>
      <w:shd w:val="clear" w:color="auto" w:fill="FFFFFF" w:themeFill="background1"/>
      <w:spacing w:after="0" w:line="240" w:lineRule="auto"/>
      <w:ind w:left="567" w:hanging="567"/>
      <w:jc w:val="both"/>
    </w:pPr>
    <w:rPr>
      <w:rFonts w:ascii="Times New Roman" w:eastAsia="Times New Roman" w:hAnsi="Times New Roman" w:cs="Times New Roman"/>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452570">
      <w:bodyDiv w:val="1"/>
      <w:marLeft w:val="0"/>
      <w:marRight w:val="0"/>
      <w:marTop w:val="0"/>
      <w:marBottom w:val="0"/>
      <w:divBdr>
        <w:top w:val="none" w:sz="0" w:space="0" w:color="auto"/>
        <w:left w:val="none" w:sz="0" w:space="0" w:color="auto"/>
        <w:bottom w:val="none" w:sz="0" w:space="0" w:color="auto"/>
        <w:right w:val="none" w:sz="0" w:space="0" w:color="auto"/>
      </w:divBdr>
    </w:div>
    <w:div w:id="226110365">
      <w:bodyDiv w:val="1"/>
      <w:marLeft w:val="0"/>
      <w:marRight w:val="0"/>
      <w:marTop w:val="0"/>
      <w:marBottom w:val="0"/>
      <w:divBdr>
        <w:top w:val="none" w:sz="0" w:space="0" w:color="auto"/>
        <w:left w:val="none" w:sz="0" w:space="0" w:color="auto"/>
        <w:bottom w:val="none" w:sz="0" w:space="0" w:color="auto"/>
        <w:right w:val="none" w:sz="0" w:space="0" w:color="auto"/>
      </w:divBdr>
    </w:div>
    <w:div w:id="288323339">
      <w:bodyDiv w:val="1"/>
      <w:marLeft w:val="0"/>
      <w:marRight w:val="0"/>
      <w:marTop w:val="0"/>
      <w:marBottom w:val="0"/>
      <w:divBdr>
        <w:top w:val="none" w:sz="0" w:space="0" w:color="auto"/>
        <w:left w:val="none" w:sz="0" w:space="0" w:color="auto"/>
        <w:bottom w:val="none" w:sz="0" w:space="0" w:color="auto"/>
        <w:right w:val="none" w:sz="0" w:space="0" w:color="auto"/>
      </w:divBdr>
      <w:divsChild>
        <w:div w:id="1376781602">
          <w:marLeft w:val="0"/>
          <w:marRight w:val="0"/>
          <w:marTop w:val="0"/>
          <w:marBottom w:val="0"/>
          <w:divBdr>
            <w:top w:val="none" w:sz="0" w:space="0" w:color="auto"/>
            <w:left w:val="none" w:sz="0" w:space="0" w:color="auto"/>
            <w:bottom w:val="none" w:sz="0" w:space="0" w:color="auto"/>
            <w:right w:val="none" w:sz="0" w:space="0" w:color="auto"/>
          </w:divBdr>
        </w:div>
        <w:div w:id="5521386">
          <w:marLeft w:val="0"/>
          <w:marRight w:val="0"/>
          <w:marTop w:val="0"/>
          <w:marBottom w:val="0"/>
          <w:divBdr>
            <w:top w:val="none" w:sz="0" w:space="0" w:color="auto"/>
            <w:left w:val="none" w:sz="0" w:space="0" w:color="auto"/>
            <w:bottom w:val="none" w:sz="0" w:space="0" w:color="auto"/>
            <w:right w:val="none" w:sz="0" w:space="0" w:color="auto"/>
          </w:divBdr>
        </w:div>
      </w:divsChild>
    </w:div>
    <w:div w:id="399256537">
      <w:bodyDiv w:val="1"/>
      <w:marLeft w:val="0"/>
      <w:marRight w:val="0"/>
      <w:marTop w:val="0"/>
      <w:marBottom w:val="0"/>
      <w:divBdr>
        <w:top w:val="none" w:sz="0" w:space="0" w:color="auto"/>
        <w:left w:val="none" w:sz="0" w:space="0" w:color="auto"/>
        <w:bottom w:val="none" w:sz="0" w:space="0" w:color="auto"/>
        <w:right w:val="none" w:sz="0" w:space="0" w:color="auto"/>
      </w:divBdr>
    </w:div>
    <w:div w:id="571549935">
      <w:bodyDiv w:val="1"/>
      <w:marLeft w:val="0"/>
      <w:marRight w:val="0"/>
      <w:marTop w:val="0"/>
      <w:marBottom w:val="0"/>
      <w:divBdr>
        <w:top w:val="none" w:sz="0" w:space="0" w:color="auto"/>
        <w:left w:val="none" w:sz="0" w:space="0" w:color="auto"/>
        <w:bottom w:val="none" w:sz="0" w:space="0" w:color="auto"/>
        <w:right w:val="none" w:sz="0" w:space="0" w:color="auto"/>
      </w:divBdr>
      <w:divsChild>
        <w:div w:id="479885718">
          <w:marLeft w:val="0"/>
          <w:marRight w:val="0"/>
          <w:marTop w:val="0"/>
          <w:marBottom w:val="567"/>
          <w:divBdr>
            <w:top w:val="none" w:sz="0" w:space="0" w:color="auto"/>
            <w:left w:val="none" w:sz="0" w:space="0" w:color="auto"/>
            <w:bottom w:val="none" w:sz="0" w:space="0" w:color="auto"/>
            <w:right w:val="none" w:sz="0" w:space="0" w:color="auto"/>
          </w:divBdr>
        </w:div>
      </w:divsChild>
    </w:div>
    <w:div w:id="721179439">
      <w:bodyDiv w:val="1"/>
      <w:marLeft w:val="0"/>
      <w:marRight w:val="0"/>
      <w:marTop w:val="0"/>
      <w:marBottom w:val="0"/>
      <w:divBdr>
        <w:top w:val="none" w:sz="0" w:space="0" w:color="auto"/>
        <w:left w:val="none" w:sz="0" w:space="0" w:color="auto"/>
        <w:bottom w:val="none" w:sz="0" w:space="0" w:color="auto"/>
        <w:right w:val="none" w:sz="0" w:space="0" w:color="auto"/>
      </w:divBdr>
      <w:divsChild>
        <w:div w:id="772479934">
          <w:marLeft w:val="0"/>
          <w:marRight w:val="0"/>
          <w:marTop w:val="480"/>
          <w:marBottom w:val="240"/>
          <w:divBdr>
            <w:top w:val="none" w:sz="0" w:space="0" w:color="auto"/>
            <w:left w:val="none" w:sz="0" w:space="0" w:color="auto"/>
            <w:bottom w:val="none" w:sz="0" w:space="0" w:color="auto"/>
            <w:right w:val="none" w:sz="0" w:space="0" w:color="auto"/>
          </w:divBdr>
        </w:div>
        <w:div w:id="1761565623">
          <w:marLeft w:val="0"/>
          <w:marRight w:val="0"/>
          <w:marTop w:val="0"/>
          <w:marBottom w:val="567"/>
          <w:divBdr>
            <w:top w:val="none" w:sz="0" w:space="0" w:color="auto"/>
            <w:left w:val="none" w:sz="0" w:space="0" w:color="auto"/>
            <w:bottom w:val="none" w:sz="0" w:space="0" w:color="auto"/>
            <w:right w:val="none" w:sz="0" w:space="0" w:color="auto"/>
          </w:divBdr>
        </w:div>
      </w:divsChild>
    </w:div>
    <w:div w:id="793521895">
      <w:bodyDiv w:val="1"/>
      <w:marLeft w:val="0"/>
      <w:marRight w:val="0"/>
      <w:marTop w:val="0"/>
      <w:marBottom w:val="0"/>
      <w:divBdr>
        <w:top w:val="none" w:sz="0" w:space="0" w:color="auto"/>
        <w:left w:val="none" w:sz="0" w:space="0" w:color="auto"/>
        <w:bottom w:val="none" w:sz="0" w:space="0" w:color="auto"/>
        <w:right w:val="none" w:sz="0" w:space="0" w:color="auto"/>
      </w:divBdr>
      <w:divsChild>
        <w:div w:id="9842624">
          <w:marLeft w:val="0"/>
          <w:marRight w:val="0"/>
          <w:marTop w:val="0"/>
          <w:marBottom w:val="0"/>
          <w:divBdr>
            <w:top w:val="none" w:sz="0" w:space="0" w:color="auto"/>
            <w:left w:val="none" w:sz="0" w:space="0" w:color="auto"/>
            <w:bottom w:val="none" w:sz="0" w:space="0" w:color="auto"/>
            <w:right w:val="none" w:sz="0" w:space="0" w:color="auto"/>
          </w:divBdr>
        </w:div>
        <w:div w:id="1627547680">
          <w:marLeft w:val="0"/>
          <w:marRight w:val="0"/>
          <w:marTop w:val="0"/>
          <w:marBottom w:val="0"/>
          <w:divBdr>
            <w:top w:val="none" w:sz="0" w:space="0" w:color="auto"/>
            <w:left w:val="none" w:sz="0" w:space="0" w:color="auto"/>
            <w:bottom w:val="none" w:sz="0" w:space="0" w:color="auto"/>
            <w:right w:val="none" w:sz="0" w:space="0" w:color="auto"/>
          </w:divBdr>
        </w:div>
      </w:divsChild>
    </w:div>
    <w:div w:id="865363226">
      <w:bodyDiv w:val="1"/>
      <w:marLeft w:val="0"/>
      <w:marRight w:val="0"/>
      <w:marTop w:val="0"/>
      <w:marBottom w:val="0"/>
      <w:divBdr>
        <w:top w:val="none" w:sz="0" w:space="0" w:color="auto"/>
        <w:left w:val="none" w:sz="0" w:space="0" w:color="auto"/>
        <w:bottom w:val="none" w:sz="0" w:space="0" w:color="auto"/>
        <w:right w:val="none" w:sz="0" w:space="0" w:color="auto"/>
      </w:divBdr>
    </w:div>
    <w:div w:id="967081267">
      <w:bodyDiv w:val="1"/>
      <w:marLeft w:val="0"/>
      <w:marRight w:val="0"/>
      <w:marTop w:val="0"/>
      <w:marBottom w:val="0"/>
      <w:divBdr>
        <w:top w:val="none" w:sz="0" w:space="0" w:color="auto"/>
        <w:left w:val="none" w:sz="0" w:space="0" w:color="auto"/>
        <w:bottom w:val="none" w:sz="0" w:space="0" w:color="auto"/>
        <w:right w:val="none" w:sz="0" w:space="0" w:color="auto"/>
      </w:divBdr>
    </w:div>
    <w:div w:id="1098983691">
      <w:bodyDiv w:val="1"/>
      <w:marLeft w:val="0"/>
      <w:marRight w:val="0"/>
      <w:marTop w:val="0"/>
      <w:marBottom w:val="0"/>
      <w:divBdr>
        <w:top w:val="none" w:sz="0" w:space="0" w:color="auto"/>
        <w:left w:val="none" w:sz="0" w:space="0" w:color="auto"/>
        <w:bottom w:val="none" w:sz="0" w:space="0" w:color="auto"/>
        <w:right w:val="none" w:sz="0" w:space="0" w:color="auto"/>
      </w:divBdr>
    </w:div>
    <w:div w:id="1194197662">
      <w:bodyDiv w:val="1"/>
      <w:marLeft w:val="0"/>
      <w:marRight w:val="0"/>
      <w:marTop w:val="0"/>
      <w:marBottom w:val="0"/>
      <w:divBdr>
        <w:top w:val="none" w:sz="0" w:space="0" w:color="auto"/>
        <w:left w:val="none" w:sz="0" w:space="0" w:color="auto"/>
        <w:bottom w:val="none" w:sz="0" w:space="0" w:color="auto"/>
        <w:right w:val="none" w:sz="0" w:space="0" w:color="auto"/>
      </w:divBdr>
    </w:div>
    <w:div w:id="1383406542">
      <w:bodyDiv w:val="1"/>
      <w:marLeft w:val="0"/>
      <w:marRight w:val="0"/>
      <w:marTop w:val="0"/>
      <w:marBottom w:val="0"/>
      <w:divBdr>
        <w:top w:val="none" w:sz="0" w:space="0" w:color="auto"/>
        <w:left w:val="none" w:sz="0" w:space="0" w:color="auto"/>
        <w:bottom w:val="none" w:sz="0" w:space="0" w:color="auto"/>
        <w:right w:val="none" w:sz="0" w:space="0" w:color="auto"/>
      </w:divBdr>
    </w:div>
    <w:div w:id="1502962543">
      <w:bodyDiv w:val="1"/>
      <w:marLeft w:val="0"/>
      <w:marRight w:val="0"/>
      <w:marTop w:val="0"/>
      <w:marBottom w:val="0"/>
      <w:divBdr>
        <w:top w:val="none" w:sz="0" w:space="0" w:color="auto"/>
        <w:left w:val="none" w:sz="0" w:space="0" w:color="auto"/>
        <w:bottom w:val="none" w:sz="0" w:space="0" w:color="auto"/>
        <w:right w:val="none" w:sz="0" w:space="0" w:color="auto"/>
      </w:divBdr>
    </w:div>
    <w:div w:id="1531916837">
      <w:bodyDiv w:val="1"/>
      <w:marLeft w:val="0"/>
      <w:marRight w:val="0"/>
      <w:marTop w:val="0"/>
      <w:marBottom w:val="0"/>
      <w:divBdr>
        <w:top w:val="none" w:sz="0" w:space="0" w:color="auto"/>
        <w:left w:val="none" w:sz="0" w:space="0" w:color="auto"/>
        <w:bottom w:val="none" w:sz="0" w:space="0" w:color="auto"/>
        <w:right w:val="none" w:sz="0" w:space="0" w:color="auto"/>
      </w:divBdr>
    </w:div>
    <w:div w:id="1751652405">
      <w:bodyDiv w:val="1"/>
      <w:marLeft w:val="0"/>
      <w:marRight w:val="0"/>
      <w:marTop w:val="0"/>
      <w:marBottom w:val="0"/>
      <w:divBdr>
        <w:top w:val="none" w:sz="0" w:space="0" w:color="auto"/>
        <w:left w:val="none" w:sz="0" w:space="0" w:color="auto"/>
        <w:bottom w:val="none" w:sz="0" w:space="0" w:color="auto"/>
        <w:right w:val="none" w:sz="0" w:space="0" w:color="auto"/>
      </w:divBdr>
      <w:divsChild>
        <w:div w:id="1746956772">
          <w:marLeft w:val="0"/>
          <w:marRight w:val="0"/>
          <w:marTop w:val="0"/>
          <w:marBottom w:val="567"/>
          <w:divBdr>
            <w:top w:val="none" w:sz="0" w:space="0" w:color="auto"/>
            <w:left w:val="none" w:sz="0" w:space="0" w:color="auto"/>
            <w:bottom w:val="none" w:sz="0" w:space="0" w:color="auto"/>
            <w:right w:val="none" w:sz="0" w:space="0" w:color="auto"/>
          </w:divBdr>
        </w:div>
      </w:divsChild>
    </w:div>
    <w:div w:id="1863280945">
      <w:bodyDiv w:val="1"/>
      <w:marLeft w:val="0"/>
      <w:marRight w:val="0"/>
      <w:marTop w:val="0"/>
      <w:marBottom w:val="0"/>
      <w:divBdr>
        <w:top w:val="none" w:sz="0" w:space="0" w:color="auto"/>
        <w:left w:val="none" w:sz="0" w:space="0" w:color="auto"/>
        <w:bottom w:val="none" w:sz="0" w:space="0" w:color="auto"/>
        <w:right w:val="none" w:sz="0" w:space="0" w:color="auto"/>
      </w:divBdr>
    </w:div>
    <w:div w:id="2001929021">
      <w:bodyDiv w:val="1"/>
      <w:marLeft w:val="0"/>
      <w:marRight w:val="0"/>
      <w:marTop w:val="0"/>
      <w:marBottom w:val="0"/>
      <w:divBdr>
        <w:top w:val="none" w:sz="0" w:space="0" w:color="auto"/>
        <w:left w:val="none" w:sz="0" w:space="0" w:color="auto"/>
        <w:bottom w:val="none" w:sz="0" w:space="0" w:color="auto"/>
        <w:right w:val="none" w:sz="0" w:space="0" w:color="auto"/>
      </w:divBdr>
      <w:divsChild>
        <w:div w:id="1925718310">
          <w:marLeft w:val="0"/>
          <w:marRight w:val="0"/>
          <w:marTop w:val="0"/>
          <w:marBottom w:val="0"/>
          <w:divBdr>
            <w:top w:val="none" w:sz="0" w:space="0" w:color="auto"/>
            <w:left w:val="none" w:sz="0" w:space="0" w:color="auto"/>
            <w:bottom w:val="none" w:sz="0" w:space="0" w:color="auto"/>
            <w:right w:val="none" w:sz="0" w:space="0" w:color="auto"/>
          </w:divBdr>
        </w:div>
        <w:div w:id="1265503763">
          <w:marLeft w:val="0"/>
          <w:marRight w:val="0"/>
          <w:marTop w:val="0"/>
          <w:marBottom w:val="0"/>
          <w:divBdr>
            <w:top w:val="none" w:sz="0" w:space="0" w:color="auto"/>
            <w:left w:val="none" w:sz="0" w:space="0" w:color="auto"/>
            <w:bottom w:val="none" w:sz="0" w:space="0" w:color="auto"/>
            <w:right w:val="none" w:sz="0" w:space="0" w:color="auto"/>
          </w:divBdr>
        </w:div>
      </w:divsChild>
    </w:div>
    <w:div w:id="2003393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nfo.iub.gov.lv/cpv/parent/8426/clasif/main/"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nfo.iub.gov.lv/cpv/parent/8423/clasif/main/"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nfo.iub.gov.lv/cpv/parent/8267/clasif/main/"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andra.caksa@rigassatiksme.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177710c-40cf-4d94-a9f9-6248e9450632" xsi:nil="true"/>
    <lcf76f155ced4ddcb4097134ff3c332f xmlns="90e81eab-0ee8-4447-a625-b324b79cd24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7C98C035752B2E4F9BA001D238EDF9B9" ma:contentTypeVersion="13" ma:contentTypeDescription="Izveidot jaunu dokumentu." ma:contentTypeScope="" ma:versionID="f56386f19b4e2b0a64361ea258838940">
  <xsd:schema xmlns:xsd="http://www.w3.org/2001/XMLSchema" xmlns:xs="http://www.w3.org/2001/XMLSchema" xmlns:p="http://schemas.microsoft.com/office/2006/metadata/properties" xmlns:ns2="90e81eab-0ee8-4447-a625-b324b79cd243" xmlns:ns3="d177710c-40cf-4d94-a9f9-6248e9450632" targetNamespace="http://schemas.microsoft.com/office/2006/metadata/properties" ma:root="true" ma:fieldsID="f7d507d883dbc8676125d9762be56062" ns2:_="" ns3:_="">
    <xsd:import namespace="90e81eab-0ee8-4447-a625-b324b79cd243"/>
    <xsd:import namespace="d177710c-40cf-4d94-a9f9-6248e945063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e81eab-0ee8-4447-a625-b324b79cd2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ttēlu atzīmes" ma:readOnly="false" ma:fieldId="{5cf76f15-5ced-4ddc-b409-7134ff3c332f}" ma:taxonomyMulti="true" ma:sspId="01b0bf12-ffe8-4d08-82de-a7ac04e8c8ae"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77710c-40cf-4d94-a9f9-6248e945063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1a9b745-255c-4cef-8365-e8f1e8f54d13}" ma:internalName="TaxCatchAll" ma:showField="CatchAllData" ma:web="d177710c-40cf-4d94-a9f9-6248e945063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0AF488-8C31-4E02-AA09-C89E1FC0441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A1A90E5-DFBA-42CC-A831-9864D5CEC199}"/>
</file>

<file path=customXml/itemProps3.xml><?xml version="1.0" encoding="utf-8"?>
<ds:datastoreItem xmlns:ds="http://schemas.openxmlformats.org/officeDocument/2006/customXml" ds:itemID="{9A1258ED-7B7D-41DD-A315-89E4018C5AFD}">
  <ds:schemaRefs>
    <ds:schemaRef ds:uri="http://schemas.openxmlformats.org/officeDocument/2006/bibliography"/>
  </ds:schemaRefs>
</ds:datastoreItem>
</file>

<file path=customXml/itemProps4.xml><?xml version="1.0" encoding="utf-8"?>
<ds:datastoreItem xmlns:ds="http://schemas.openxmlformats.org/officeDocument/2006/customXml" ds:itemID="{EBB6B131-B02C-408E-AB42-4F2EDAABF7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1636</Words>
  <Characters>9328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Neilande</dc:creator>
  <cp:keywords/>
  <dc:description/>
  <cp:lastModifiedBy>Ivars Treskovskis</cp:lastModifiedBy>
  <cp:revision>3</cp:revision>
  <dcterms:created xsi:type="dcterms:W3CDTF">2023-11-13T12:05:00Z</dcterms:created>
  <dcterms:modified xsi:type="dcterms:W3CDTF">2023-11-14T07:37:00Z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0x010100A99682F1AE72FD41AC9DC559A02B9CB1</vt:lpwstr>
  </property>
</Properties>
</file>