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9CF" w:rsidRPr="00A600FB" w:rsidRDefault="005849CF" w:rsidP="005849CF">
      <w:pPr>
        <w:suppressAutoHyphens/>
        <w:spacing w:after="0" w:line="240" w:lineRule="auto"/>
        <w:ind w:right="-285"/>
        <w:jc w:val="right"/>
        <w:rPr>
          <w:rFonts w:ascii="Times New Roman" w:hAnsi="Times New Roman"/>
          <w:bCs/>
          <w:sz w:val="24"/>
          <w:szCs w:val="24"/>
        </w:rPr>
      </w:pPr>
      <w:r>
        <w:rPr>
          <w:rFonts w:ascii="Times New Roman" w:hAnsi="Times New Roman"/>
          <w:bCs/>
          <w:sz w:val="24"/>
          <w:szCs w:val="24"/>
        </w:rPr>
        <w:t>2</w:t>
      </w:r>
      <w:bookmarkStart w:id="0" w:name="_GoBack"/>
      <w:bookmarkEnd w:id="0"/>
      <w:r w:rsidRPr="00A600FB">
        <w:rPr>
          <w:rFonts w:ascii="Times New Roman" w:hAnsi="Times New Roman"/>
          <w:bCs/>
          <w:sz w:val="24"/>
          <w:szCs w:val="24"/>
        </w:rPr>
        <w:t>.pielikums</w:t>
      </w:r>
    </w:p>
    <w:p w:rsidR="005849CF" w:rsidRDefault="005849CF" w:rsidP="005849CF">
      <w:pPr>
        <w:suppressAutoHyphens/>
        <w:spacing w:after="0" w:line="240" w:lineRule="auto"/>
        <w:ind w:right="-285"/>
        <w:jc w:val="right"/>
        <w:rPr>
          <w:rFonts w:ascii="Times New Roman" w:hAnsi="Times New Roman"/>
          <w:bCs/>
          <w:sz w:val="24"/>
          <w:szCs w:val="24"/>
        </w:rPr>
      </w:pPr>
      <w:r w:rsidRPr="00A600FB">
        <w:rPr>
          <w:rFonts w:ascii="Times New Roman" w:hAnsi="Times New Roman"/>
          <w:bCs/>
          <w:sz w:val="24"/>
          <w:szCs w:val="24"/>
        </w:rPr>
        <w:t xml:space="preserve">Uzaicinājumam uz apspriedi </w:t>
      </w:r>
    </w:p>
    <w:p w:rsidR="005849CF" w:rsidRPr="00112292" w:rsidRDefault="005849CF" w:rsidP="005849CF">
      <w:pPr>
        <w:suppressAutoHyphens/>
        <w:spacing w:after="0" w:line="240" w:lineRule="auto"/>
        <w:ind w:right="-285"/>
        <w:jc w:val="right"/>
        <w:rPr>
          <w:rFonts w:ascii="Times New Roman" w:hAnsi="Times New Roman"/>
          <w:bCs/>
          <w:sz w:val="24"/>
          <w:szCs w:val="24"/>
        </w:rPr>
      </w:pPr>
      <w:r w:rsidRPr="00A600FB">
        <w:rPr>
          <w:rFonts w:ascii="Times New Roman" w:hAnsi="Times New Roman"/>
          <w:bCs/>
          <w:sz w:val="24"/>
          <w:szCs w:val="24"/>
        </w:rPr>
        <w:t xml:space="preserve">ar piegādātājiem Nr. </w:t>
      </w:r>
      <w:r>
        <w:rPr>
          <w:rFonts w:ascii="Times New Roman" w:hAnsi="Times New Roman"/>
          <w:color w:val="000000"/>
          <w:sz w:val="24"/>
          <w:szCs w:val="24"/>
          <w:lang w:eastAsia="lv-LV"/>
        </w:rPr>
        <w:t>DVP 2024/106-AP</w:t>
      </w:r>
    </w:p>
    <w:p w:rsidR="005849CF" w:rsidRDefault="005849CF" w:rsidP="005849CF">
      <w:pPr>
        <w:spacing w:after="0"/>
        <w:ind w:right="91"/>
        <w:jc w:val="right"/>
        <w:rPr>
          <w:rFonts w:ascii="Times New Roman" w:hAnsi="Times New Roman" w:cs="Times New Roman"/>
          <w:b/>
          <w:bCs/>
          <w:color w:val="000000" w:themeColor="text1"/>
          <w:sz w:val="24"/>
          <w:szCs w:val="24"/>
        </w:rPr>
      </w:pPr>
    </w:p>
    <w:p w:rsidR="005849CF" w:rsidRDefault="005849CF" w:rsidP="00EB733B">
      <w:pPr>
        <w:spacing w:after="0"/>
        <w:ind w:right="91"/>
        <w:jc w:val="center"/>
        <w:rPr>
          <w:rFonts w:ascii="Times New Roman" w:hAnsi="Times New Roman" w:cs="Times New Roman"/>
          <w:b/>
          <w:bCs/>
          <w:color w:val="000000" w:themeColor="text1"/>
          <w:sz w:val="24"/>
          <w:szCs w:val="24"/>
        </w:rPr>
      </w:pPr>
    </w:p>
    <w:p w:rsidR="004279A6" w:rsidRDefault="004279A6" w:rsidP="00EB733B">
      <w:pPr>
        <w:spacing w:after="0"/>
        <w:ind w:right="91"/>
        <w:jc w:val="center"/>
        <w:rPr>
          <w:rFonts w:ascii="Times New Roman" w:hAnsi="Times New Roman" w:cs="Times New Roman"/>
          <w:b/>
          <w:color w:val="000000" w:themeColor="text1"/>
          <w:sz w:val="24"/>
          <w:szCs w:val="24"/>
          <w:lang w:eastAsia="lv-LV"/>
        </w:rPr>
      </w:pPr>
      <w:r w:rsidRPr="000F1C47">
        <w:rPr>
          <w:rFonts w:ascii="Times New Roman" w:hAnsi="Times New Roman" w:cs="Times New Roman"/>
          <w:b/>
          <w:bCs/>
          <w:color w:val="000000" w:themeColor="text1"/>
          <w:sz w:val="24"/>
          <w:szCs w:val="24"/>
        </w:rPr>
        <w:t xml:space="preserve">Apspriede ar piegādātājiem Nr. </w:t>
      </w:r>
      <w:r w:rsidRPr="000F1C47">
        <w:rPr>
          <w:rFonts w:ascii="Times New Roman" w:hAnsi="Times New Roman" w:cs="Times New Roman"/>
          <w:b/>
          <w:color w:val="000000" w:themeColor="text1"/>
          <w:sz w:val="24"/>
          <w:szCs w:val="24"/>
          <w:lang w:eastAsia="lv-LV"/>
        </w:rPr>
        <w:t>DVP 2024/</w:t>
      </w:r>
      <w:r w:rsidR="00EB733B" w:rsidRPr="000F1C47">
        <w:rPr>
          <w:rFonts w:ascii="Times New Roman" w:hAnsi="Times New Roman" w:cs="Times New Roman"/>
          <w:b/>
          <w:color w:val="000000" w:themeColor="text1"/>
          <w:sz w:val="24"/>
          <w:szCs w:val="24"/>
          <w:lang w:eastAsia="lv-LV"/>
        </w:rPr>
        <w:t>106</w:t>
      </w:r>
      <w:r w:rsidRPr="000F1C47">
        <w:rPr>
          <w:rFonts w:ascii="Times New Roman" w:hAnsi="Times New Roman" w:cs="Times New Roman"/>
          <w:b/>
          <w:color w:val="000000" w:themeColor="text1"/>
          <w:sz w:val="24"/>
          <w:szCs w:val="24"/>
          <w:lang w:eastAsia="lv-LV"/>
        </w:rPr>
        <w:t>-AP</w:t>
      </w:r>
    </w:p>
    <w:p w:rsidR="0028293A" w:rsidRPr="000F1C47" w:rsidRDefault="0028293A" w:rsidP="00EB733B">
      <w:pPr>
        <w:spacing w:after="0"/>
        <w:ind w:right="91"/>
        <w:jc w:val="center"/>
        <w:rPr>
          <w:rFonts w:ascii="Times New Roman" w:hAnsi="Times New Roman" w:cs="Times New Roman"/>
          <w:b/>
          <w:color w:val="000000" w:themeColor="text1"/>
          <w:sz w:val="24"/>
          <w:szCs w:val="24"/>
          <w:lang w:eastAsia="lv-LV"/>
        </w:rPr>
      </w:pPr>
      <w:r>
        <w:rPr>
          <w:rFonts w:ascii="Times New Roman" w:hAnsi="Times New Roman" w:cs="Times New Roman"/>
          <w:b/>
          <w:color w:val="000000" w:themeColor="text1"/>
          <w:sz w:val="24"/>
          <w:szCs w:val="24"/>
          <w:lang w:eastAsia="lv-LV"/>
        </w:rPr>
        <w:t>nodotās tehniskās specifikācijas prasības</w:t>
      </w:r>
    </w:p>
    <w:p w:rsidR="009B1337" w:rsidRPr="000F1C47" w:rsidRDefault="009B1337" w:rsidP="00EB733B">
      <w:pPr>
        <w:suppressAutoHyphens/>
        <w:spacing w:after="0" w:line="240" w:lineRule="auto"/>
        <w:ind w:left="-142"/>
        <w:jc w:val="center"/>
        <w:rPr>
          <w:rFonts w:ascii="Times New Roman" w:eastAsia="Calibri" w:hAnsi="Times New Roman" w:cs="Times New Roman"/>
          <w:b/>
          <w:bCs/>
          <w:sz w:val="24"/>
          <w:szCs w:val="24"/>
          <w:lang w:eastAsia="ar-SA"/>
        </w:rPr>
      </w:pPr>
    </w:p>
    <w:p w:rsidR="00EB733B" w:rsidRPr="000F1C47" w:rsidRDefault="00EB733B" w:rsidP="00EB733B">
      <w:pPr>
        <w:spacing w:after="0"/>
        <w:ind w:right="91"/>
        <w:jc w:val="center"/>
        <w:rPr>
          <w:rFonts w:ascii="Times New Roman" w:hAnsi="Times New Roman" w:cs="Times New Roman"/>
          <w:b/>
          <w:color w:val="000000" w:themeColor="text1"/>
          <w:sz w:val="24"/>
          <w:szCs w:val="24"/>
        </w:rPr>
      </w:pPr>
      <w:bookmarkStart w:id="1" w:name="_Hlk138757843"/>
      <w:r w:rsidRPr="000F1C47">
        <w:rPr>
          <w:rFonts w:ascii="Times New Roman" w:hAnsi="Times New Roman" w:cs="Times New Roman"/>
          <w:b/>
          <w:color w:val="000000" w:themeColor="text1"/>
          <w:sz w:val="24"/>
          <w:szCs w:val="24"/>
        </w:rPr>
        <w:t>Atklāt</w:t>
      </w:r>
      <w:r w:rsidR="0028293A">
        <w:rPr>
          <w:rFonts w:ascii="Times New Roman" w:hAnsi="Times New Roman" w:cs="Times New Roman"/>
          <w:b/>
          <w:color w:val="000000" w:themeColor="text1"/>
          <w:sz w:val="24"/>
          <w:szCs w:val="24"/>
        </w:rPr>
        <w:t>s</w:t>
      </w:r>
      <w:r w:rsidRPr="000F1C47">
        <w:rPr>
          <w:rFonts w:ascii="Times New Roman" w:hAnsi="Times New Roman" w:cs="Times New Roman"/>
          <w:b/>
          <w:color w:val="000000" w:themeColor="text1"/>
          <w:spacing w:val="-7"/>
          <w:sz w:val="24"/>
          <w:szCs w:val="24"/>
        </w:rPr>
        <w:t xml:space="preserve"> </w:t>
      </w:r>
      <w:r w:rsidRPr="000F1C47">
        <w:rPr>
          <w:rFonts w:ascii="Times New Roman" w:hAnsi="Times New Roman" w:cs="Times New Roman"/>
          <w:b/>
          <w:color w:val="000000" w:themeColor="text1"/>
          <w:spacing w:val="-2"/>
          <w:sz w:val="24"/>
          <w:szCs w:val="24"/>
        </w:rPr>
        <w:t>konkurs</w:t>
      </w:r>
      <w:r w:rsidR="0028293A">
        <w:rPr>
          <w:rFonts w:ascii="Times New Roman" w:hAnsi="Times New Roman" w:cs="Times New Roman"/>
          <w:b/>
          <w:color w:val="000000" w:themeColor="text1"/>
          <w:spacing w:val="-2"/>
          <w:sz w:val="24"/>
          <w:szCs w:val="24"/>
        </w:rPr>
        <w:t>s</w:t>
      </w:r>
      <w:r w:rsidRPr="000F1C47">
        <w:rPr>
          <w:rFonts w:ascii="Times New Roman" w:hAnsi="Times New Roman" w:cs="Times New Roman"/>
          <w:b/>
          <w:color w:val="000000" w:themeColor="text1"/>
          <w:spacing w:val="-2"/>
          <w:sz w:val="24"/>
          <w:szCs w:val="24"/>
        </w:rPr>
        <w:t xml:space="preserve"> (virs ES)</w:t>
      </w:r>
    </w:p>
    <w:bookmarkEnd w:id="1"/>
    <w:p w:rsidR="00EB733B" w:rsidRPr="000F1C47" w:rsidRDefault="00EB733B" w:rsidP="00EB733B">
      <w:pPr>
        <w:spacing w:after="0"/>
        <w:jc w:val="center"/>
        <w:rPr>
          <w:rFonts w:ascii="Times New Roman" w:hAnsi="Times New Roman" w:cs="Times New Roman"/>
          <w:b/>
          <w:color w:val="000000" w:themeColor="text1"/>
          <w:sz w:val="24"/>
          <w:szCs w:val="24"/>
        </w:rPr>
      </w:pPr>
      <w:r w:rsidRPr="000F1C47">
        <w:rPr>
          <w:rFonts w:ascii="Times New Roman" w:hAnsi="Times New Roman" w:cs="Times New Roman"/>
          <w:b/>
          <w:color w:val="000000" w:themeColor="text1"/>
          <w:sz w:val="24"/>
          <w:szCs w:val="24"/>
        </w:rPr>
        <w:t>“Paskaidrojuma raksta izstrādāšana un autoruzraudzība</w:t>
      </w:r>
    </w:p>
    <w:p w:rsidR="00EB733B" w:rsidRPr="000F1C47" w:rsidRDefault="00EB733B" w:rsidP="00EB733B">
      <w:pPr>
        <w:spacing w:after="0"/>
        <w:jc w:val="center"/>
        <w:rPr>
          <w:rFonts w:ascii="Times New Roman" w:hAnsi="Times New Roman" w:cs="Times New Roman"/>
          <w:b/>
          <w:color w:val="000000" w:themeColor="text1"/>
          <w:sz w:val="24"/>
          <w:szCs w:val="24"/>
        </w:rPr>
      </w:pPr>
      <w:r w:rsidRPr="000F1C47">
        <w:rPr>
          <w:rFonts w:ascii="Times New Roman" w:hAnsi="Times New Roman" w:cs="Times New Roman"/>
          <w:b/>
          <w:color w:val="000000" w:themeColor="text1"/>
          <w:sz w:val="24"/>
          <w:szCs w:val="24"/>
        </w:rPr>
        <w:t>Daugavpils  Centra un Zinātņu vsk. ēkām”</w:t>
      </w:r>
    </w:p>
    <w:p w:rsidR="009B1337" w:rsidRPr="000F1C47" w:rsidRDefault="00EB733B" w:rsidP="00EB733B">
      <w:pPr>
        <w:spacing w:after="0"/>
        <w:jc w:val="center"/>
        <w:rPr>
          <w:rFonts w:ascii="Times New Roman" w:eastAsia="Times New Roman" w:hAnsi="Times New Roman" w:cs="Times New Roman"/>
          <w:b/>
          <w:sz w:val="24"/>
          <w:szCs w:val="24"/>
          <w:lang w:eastAsia="ar-SA"/>
        </w:rPr>
      </w:pPr>
      <w:r w:rsidRPr="000F1C47">
        <w:rPr>
          <w:rFonts w:ascii="Times New Roman" w:hAnsi="Times New Roman" w:cs="Times New Roman"/>
          <w:b/>
          <w:color w:val="000000" w:themeColor="text1"/>
          <w:sz w:val="24"/>
          <w:szCs w:val="24"/>
        </w:rPr>
        <w:t>identifikācijas Nr. DVP 2024/106</w:t>
      </w:r>
    </w:p>
    <w:p w:rsidR="00EB733B" w:rsidRPr="000F1C47" w:rsidRDefault="00EB733B" w:rsidP="00EB733B">
      <w:pPr>
        <w:suppressAutoHyphens/>
        <w:spacing w:after="120" w:line="240" w:lineRule="auto"/>
        <w:jc w:val="center"/>
        <w:rPr>
          <w:rFonts w:ascii="Times New Roman" w:eastAsia="Calibri" w:hAnsi="Times New Roman" w:cs="Times New Roman"/>
          <w:b/>
          <w:sz w:val="24"/>
          <w:szCs w:val="24"/>
          <w:lang w:eastAsia="ar-SA"/>
        </w:rPr>
      </w:pPr>
    </w:p>
    <w:p w:rsidR="00EB733B" w:rsidRPr="000F1C47" w:rsidRDefault="00EB733B" w:rsidP="00EB733B">
      <w:pPr>
        <w:spacing w:after="0"/>
        <w:jc w:val="center"/>
        <w:rPr>
          <w:rFonts w:ascii="Times New Roman" w:hAnsi="Times New Roman" w:cs="Times New Roman"/>
          <w:b/>
          <w:color w:val="000000"/>
          <w:sz w:val="24"/>
          <w:szCs w:val="24"/>
          <w:lang w:eastAsia="lv-LV"/>
        </w:rPr>
      </w:pPr>
      <w:r w:rsidRPr="000F1C47">
        <w:rPr>
          <w:rFonts w:ascii="Times New Roman" w:hAnsi="Times New Roman" w:cs="Times New Roman"/>
          <w:b/>
          <w:bCs/>
          <w:caps/>
          <w:sz w:val="24"/>
          <w:szCs w:val="24"/>
        </w:rPr>
        <w:t>PROJEKTĒŠANAS UZDEVUMS - Tehniskā specifikācija</w:t>
      </w:r>
    </w:p>
    <w:p w:rsidR="00EB733B" w:rsidRPr="000F1C47" w:rsidRDefault="00EB733B" w:rsidP="00EB733B">
      <w:pPr>
        <w:spacing w:after="0"/>
        <w:jc w:val="center"/>
        <w:rPr>
          <w:rFonts w:ascii="Times New Roman" w:hAnsi="Times New Roman" w:cs="Times New Roman"/>
          <w:b/>
          <w:bCs/>
          <w:color w:val="FF0000"/>
          <w:sz w:val="24"/>
          <w:szCs w:val="24"/>
          <w:lang w:eastAsia="lv-LV"/>
        </w:rPr>
      </w:pPr>
      <w:r w:rsidRPr="000F1C47">
        <w:rPr>
          <w:rFonts w:ascii="Times New Roman" w:hAnsi="Times New Roman" w:cs="Times New Roman"/>
          <w:b/>
          <w:bCs/>
          <w:color w:val="000000"/>
          <w:sz w:val="24"/>
          <w:szCs w:val="24"/>
          <w:lang w:eastAsia="lv-LV"/>
        </w:rPr>
        <w:t>1.</w:t>
      </w:r>
      <w:r w:rsidR="000F1C47" w:rsidRPr="000F1C47">
        <w:rPr>
          <w:rFonts w:ascii="Times New Roman" w:hAnsi="Times New Roman" w:cs="Times New Roman"/>
          <w:b/>
          <w:bCs/>
          <w:color w:val="000000"/>
          <w:sz w:val="24"/>
          <w:szCs w:val="24"/>
          <w:lang w:eastAsia="lv-LV"/>
        </w:rPr>
        <w:t>DAĻA</w:t>
      </w:r>
      <w:r w:rsidRPr="000F1C47">
        <w:rPr>
          <w:rFonts w:ascii="Times New Roman" w:hAnsi="Times New Roman" w:cs="Times New Roman"/>
          <w:b/>
          <w:bCs/>
          <w:color w:val="FF0000"/>
          <w:sz w:val="24"/>
          <w:szCs w:val="24"/>
          <w:lang w:eastAsia="lv-LV"/>
        </w:rPr>
        <w:t xml:space="preserve"> </w:t>
      </w:r>
    </w:p>
    <w:p w:rsidR="00EB733B" w:rsidRPr="000F1C47" w:rsidRDefault="00EB733B" w:rsidP="000F1C47">
      <w:pPr>
        <w:spacing w:after="120"/>
        <w:jc w:val="center"/>
        <w:rPr>
          <w:rFonts w:ascii="Times New Roman" w:hAnsi="Times New Roman" w:cs="Times New Roman"/>
          <w:b/>
          <w:bCs/>
          <w:color w:val="000000"/>
          <w:sz w:val="24"/>
          <w:szCs w:val="24"/>
        </w:rPr>
      </w:pPr>
      <w:r w:rsidRPr="000F1C47">
        <w:rPr>
          <w:rFonts w:ascii="Times New Roman" w:hAnsi="Times New Roman" w:cs="Times New Roman"/>
          <w:b/>
          <w:color w:val="000000"/>
          <w:sz w:val="24"/>
          <w:szCs w:val="24"/>
        </w:rPr>
        <w:t>“</w:t>
      </w:r>
      <w:r w:rsidRPr="000F1C47">
        <w:rPr>
          <w:rFonts w:ascii="Times New Roman" w:eastAsia="Lucida Sans Unicode" w:hAnsi="Times New Roman" w:cs="Times New Roman"/>
          <w:b/>
          <w:bCs/>
          <w:color w:val="000000"/>
          <w:sz w:val="24"/>
          <w:szCs w:val="24"/>
        </w:rPr>
        <w:t>Telpu  apdares  un  inženiertīklu atjaunošana / ierīkošana  sporta  nodarbību  telpu  blokā, Daugavpils Zinātņu  vidusskolas  ēkā,  18.novembra  ielā 47, Daugavpilī  paskaidrojuma raksta (vienkāršota pārbūve) izstrādāšana un autoruzraudzība”</w:t>
      </w:r>
    </w:p>
    <w:p w:rsidR="00EB733B" w:rsidRPr="000F1C47" w:rsidRDefault="00EB733B" w:rsidP="00243318">
      <w:pPr>
        <w:numPr>
          <w:ilvl w:val="0"/>
          <w:numId w:val="6"/>
        </w:numPr>
        <w:tabs>
          <w:tab w:val="clear" w:pos="927"/>
          <w:tab w:val="num" w:pos="284"/>
          <w:tab w:val="num" w:pos="426"/>
          <w:tab w:val="left" w:pos="993"/>
        </w:tabs>
        <w:overflowPunct w:val="0"/>
        <w:autoSpaceDE w:val="0"/>
        <w:autoSpaceDN w:val="0"/>
        <w:adjustRightInd w:val="0"/>
        <w:spacing w:after="120" w:line="240" w:lineRule="auto"/>
        <w:ind w:left="785" w:right="-109" w:hanging="785"/>
        <w:jc w:val="both"/>
        <w:rPr>
          <w:rFonts w:ascii="Times New Roman" w:hAnsi="Times New Roman" w:cs="Times New Roman"/>
          <w:sz w:val="24"/>
          <w:szCs w:val="24"/>
        </w:rPr>
      </w:pPr>
      <w:r w:rsidRPr="000F1C47">
        <w:rPr>
          <w:rFonts w:ascii="Times New Roman" w:hAnsi="Times New Roman" w:cs="Times New Roman"/>
          <w:sz w:val="24"/>
          <w:szCs w:val="24"/>
        </w:rPr>
        <w:t>Iepirkums paredz:</w:t>
      </w:r>
    </w:p>
    <w:p w:rsidR="00EB733B" w:rsidRPr="000F1C47" w:rsidRDefault="00EB733B" w:rsidP="00243318">
      <w:pPr>
        <w:numPr>
          <w:ilvl w:val="1"/>
          <w:numId w:val="6"/>
        </w:numPr>
        <w:tabs>
          <w:tab w:val="clear" w:pos="1359"/>
        </w:tabs>
        <w:overflowPunct w:val="0"/>
        <w:autoSpaceDE w:val="0"/>
        <w:autoSpaceDN w:val="0"/>
        <w:adjustRightInd w:val="0"/>
        <w:spacing w:after="0" w:line="240" w:lineRule="auto"/>
        <w:ind w:left="709" w:right="-109" w:hanging="425"/>
        <w:jc w:val="both"/>
        <w:rPr>
          <w:rFonts w:ascii="Times New Roman" w:hAnsi="Times New Roman" w:cs="Times New Roman"/>
          <w:sz w:val="24"/>
          <w:szCs w:val="24"/>
        </w:rPr>
      </w:pPr>
      <w:r w:rsidRPr="000F1C47">
        <w:rPr>
          <w:rFonts w:ascii="Times New Roman" w:hAnsi="Times New Roman" w:cs="Times New Roman"/>
          <w:sz w:val="24"/>
          <w:szCs w:val="24"/>
        </w:rPr>
        <w:t xml:space="preserve">Paskaidrojuma raksta (vienkāršota pārbūve) </w:t>
      </w:r>
      <w:r w:rsidRPr="000F1C47">
        <w:rPr>
          <w:rFonts w:ascii="Times New Roman" w:eastAsia="Lucida Sans Unicode" w:hAnsi="Times New Roman" w:cs="Times New Roman"/>
          <w:b/>
          <w:bCs/>
          <w:sz w:val="24"/>
          <w:szCs w:val="24"/>
        </w:rPr>
        <w:t xml:space="preserve"> </w:t>
      </w:r>
      <w:r w:rsidRPr="000F1C47">
        <w:rPr>
          <w:rFonts w:ascii="Times New Roman" w:eastAsia="Lucida Sans Unicode" w:hAnsi="Times New Roman" w:cs="Times New Roman"/>
          <w:bCs/>
          <w:sz w:val="24"/>
          <w:szCs w:val="24"/>
        </w:rPr>
        <w:t>“Telpu  apdares  un  inženiertīklu atjaunošana / ierīkošana  sporta  nodarbību  telpu  blokā, Daugavpils Zinātņu vidusskolas ēkā,  18.novembra  ielā 47, Daugavpilī (telpu grupas kadastra apzīmējums Nr.0500 001 7813 003)”</w:t>
      </w:r>
      <w:r w:rsidRPr="000F1C47">
        <w:rPr>
          <w:rFonts w:ascii="Times New Roman" w:hAnsi="Times New Roman" w:cs="Times New Roman"/>
          <w:sz w:val="24"/>
          <w:szCs w:val="24"/>
        </w:rPr>
        <w:t xml:space="preserve"> izstrādāšana un autoruzraudzība;</w:t>
      </w:r>
    </w:p>
    <w:p w:rsidR="00EB733B" w:rsidRPr="000F1C47" w:rsidRDefault="00EB733B" w:rsidP="00243318">
      <w:pPr>
        <w:numPr>
          <w:ilvl w:val="1"/>
          <w:numId w:val="6"/>
        </w:numPr>
        <w:tabs>
          <w:tab w:val="num" w:pos="284"/>
          <w:tab w:val="num" w:pos="426"/>
          <w:tab w:val="num" w:pos="709"/>
          <w:tab w:val="num" w:pos="1276"/>
          <w:tab w:val="left" w:pos="1418"/>
        </w:tabs>
        <w:overflowPunct w:val="0"/>
        <w:autoSpaceDE w:val="0"/>
        <w:autoSpaceDN w:val="0"/>
        <w:adjustRightInd w:val="0"/>
        <w:spacing w:after="0" w:line="240" w:lineRule="auto"/>
        <w:ind w:right="-109" w:hanging="1075"/>
        <w:jc w:val="both"/>
        <w:rPr>
          <w:rFonts w:ascii="Times New Roman" w:hAnsi="Times New Roman" w:cs="Times New Roman"/>
          <w:sz w:val="24"/>
          <w:szCs w:val="24"/>
        </w:rPr>
      </w:pPr>
      <w:r w:rsidRPr="000F1C47">
        <w:rPr>
          <w:rFonts w:ascii="Times New Roman" w:hAnsi="Times New Roman" w:cs="Times New Roman"/>
          <w:sz w:val="24"/>
          <w:szCs w:val="24"/>
        </w:rPr>
        <w:t>Būvdarbu autoruzraudzību.</w:t>
      </w:r>
    </w:p>
    <w:p w:rsidR="00EB733B" w:rsidRPr="000F1C47" w:rsidRDefault="00EB733B" w:rsidP="00243318">
      <w:pPr>
        <w:numPr>
          <w:ilvl w:val="0"/>
          <w:numId w:val="6"/>
        </w:numPr>
        <w:tabs>
          <w:tab w:val="clear" w:pos="927"/>
          <w:tab w:val="num" w:pos="284"/>
          <w:tab w:val="num" w:pos="426"/>
          <w:tab w:val="left" w:pos="993"/>
        </w:tabs>
        <w:overflowPunct w:val="0"/>
        <w:autoSpaceDE w:val="0"/>
        <w:autoSpaceDN w:val="0"/>
        <w:adjustRightInd w:val="0"/>
        <w:spacing w:before="120" w:after="0" w:line="240" w:lineRule="auto"/>
        <w:ind w:left="284" w:right="-108" w:hanging="284"/>
        <w:jc w:val="both"/>
        <w:rPr>
          <w:rFonts w:ascii="Times New Roman" w:hAnsi="Times New Roman" w:cs="Times New Roman"/>
          <w:sz w:val="24"/>
          <w:szCs w:val="24"/>
        </w:rPr>
      </w:pPr>
      <w:r w:rsidRPr="000F1C47">
        <w:rPr>
          <w:rFonts w:ascii="Times New Roman" w:hAnsi="Times New Roman" w:cs="Times New Roman"/>
          <w:sz w:val="24"/>
          <w:szCs w:val="24"/>
        </w:rPr>
        <w:t>Paskaidrojuma rakstu (vienkāršota pārbūve) jāizstrādā un autoruzraudzība jāveic saskaņā ar normatīvo aktu prasībām atbilstoši Atklāta konkursa nolikumam.</w:t>
      </w:r>
    </w:p>
    <w:p w:rsidR="00EB733B" w:rsidRPr="000F1C47" w:rsidRDefault="00EB733B" w:rsidP="00243318">
      <w:pPr>
        <w:numPr>
          <w:ilvl w:val="0"/>
          <w:numId w:val="6"/>
        </w:numPr>
        <w:tabs>
          <w:tab w:val="clear" w:pos="927"/>
          <w:tab w:val="num" w:pos="142"/>
          <w:tab w:val="num" w:pos="284"/>
          <w:tab w:val="left" w:pos="426"/>
        </w:tabs>
        <w:overflowPunct w:val="0"/>
        <w:autoSpaceDE w:val="0"/>
        <w:autoSpaceDN w:val="0"/>
        <w:adjustRightInd w:val="0"/>
        <w:spacing w:before="120" w:after="0" w:line="240" w:lineRule="auto"/>
        <w:ind w:left="284" w:right="-108" w:hanging="284"/>
        <w:jc w:val="both"/>
        <w:rPr>
          <w:rFonts w:ascii="Times New Roman" w:hAnsi="Times New Roman" w:cs="Times New Roman"/>
          <w:sz w:val="24"/>
          <w:szCs w:val="24"/>
        </w:rPr>
      </w:pPr>
      <w:r w:rsidRPr="000F1C47">
        <w:rPr>
          <w:rFonts w:ascii="Times New Roman" w:hAnsi="Times New Roman" w:cs="Times New Roman"/>
          <w:sz w:val="24"/>
          <w:szCs w:val="24"/>
        </w:rPr>
        <w:t>Izstrādājot paskaidrojuma raksta (vienkāršota pārbūve), nodrošināt ēkas vai tās daļas konstrukciju noturību, ugunsdrošību, lietošanas drošumu, arhitektonisko kvalitāti, jaunu inženiertīklu ierīkošanu vai esošo pārbūvi, lai nodrošinātu būvniecības ieceres un ēkas atbilstību normatīvo aktu prasībām, atbilstību paredzētajam lietošanas veidam un normatīvajiem aktiem, kā arī trešo personu īpašuma tiesību ievērošanu.</w:t>
      </w:r>
    </w:p>
    <w:p w:rsidR="00EB733B" w:rsidRPr="000F1C47" w:rsidRDefault="00EB733B" w:rsidP="00243318">
      <w:pPr>
        <w:numPr>
          <w:ilvl w:val="0"/>
          <w:numId w:val="6"/>
        </w:numPr>
        <w:tabs>
          <w:tab w:val="clear" w:pos="927"/>
          <w:tab w:val="num" w:pos="284"/>
        </w:tabs>
        <w:overflowPunct w:val="0"/>
        <w:autoSpaceDE w:val="0"/>
        <w:autoSpaceDN w:val="0"/>
        <w:adjustRightInd w:val="0"/>
        <w:spacing w:before="120" w:after="0" w:line="240" w:lineRule="auto"/>
        <w:ind w:left="284" w:right="-108" w:hanging="284"/>
        <w:jc w:val="both"/>
        <w:rPr>
          <w:rFonts w:ascii="Times New Roman" w:hAnsi="Times New Roman" w:cs="Times New Roman"/>
          <w:sz w:val="24"/>
          <w:szCs w:val="24"/>
        </w:rPr>
      </w:pPr>
      <w:r w:rsidRPr="000F1C47">
        <w:rPr>
          <w:rFonts w:ascii="Times New Roman" w:hAnsi="Times New Roman" w:cs="Times New Roman"/>
          <w:sz w:val="24"/>
          <w:szCs w:val="24"/>
        </w:rPr>
        <w:t xml:space="preserve">Izpildītājam jānodrošina projektēšanai nepieciešamo materiālu un dokumentu (tehnisko noteikumi, īpašie noteikumi, u.c.) pieprasīšana no atbildīgo institūciju puses un/vai aktualizēšanu. </w:t>
      </w:r>
    </w:p>
    <w:p w:rsidR="00EB733B" w:rsidRPr="000F1C47" w:rsidRDefault="00EB733B" w:rsidP="00EB733B">
      <w:pPr>
        <w:ind w:left="284" w:firstLine="436"/>
        <w:jc w:val="both"/>
        <w:rPr>
          <w:rFonts w:ascii="Times New Roman" w:hAnsi="Times New Roman" w:cs="Times New Roman"/>
          <w:sz w:val="24"/>
          <w:szCs w:val="24"/>
        </w:rPr>
      </w:pPr>
      <w:r w:rsidRPr="000F1C47">
        <w:rPr>
          <w:rFonts w:ascii="Times New Roman" w:hAnsi="Times New Roman" w:cs="Times New Roman"/>
          <w:sz w:val="24"/>
          <w:szCs w:val="24"/>
        </w:rPr>
        <w:t xml:space="preserve">Paskaidrojuma raksta (vienkāršota pārbūve) sastāvs - atbilstoši </w:t>
      </w:r>
      <w:r w:rsidRPr="000F1C47">
        <w:rPr>
          <w:rFonts w:ascii="Times New Roman" w:hAnsi="Times New Roman" w:cs="Times New Roman"/>
          <w:sz w:val="24"/>
          <w:szCs w:val="24"/>
          <w:lang w:eastAsia="lv-LV"/>
        </w:rPr>
        <w:t>Ministru kabineta noteikumu Nr.529 „Ēku būvnoteikumi”</w:t>
      </w:r>
      <w:r w:rsidRPr="000F1C47">
        <w:rPr>
          <w:rFonts w:ascii="Times New Roman" w:hAnsi="Times New Roman" w:cs="Times New Roman"/>
          <w:sz w:val="24"/>
          <w:szCs w:val="24"/>
        </w:rPr>
        <w:t xml:space="preserve">. Būvniecības darbu izmaksu aprēķins izstrādājams atbilstoši </w:t>
      </w:r>
      <w:r w:rsidRPr="000F1C47">
        <w:rPr>
          <w:rFonts w:ascii="Times New Roman" w:hAnsi="Times New Roman" w:cs="Times New Roman"/>
          <w:sz w:val="24"/>
          <w:szCs w:val="24"/>
          <w:lang w:eastAsia="lv-LV"/>
        </w:rPr>
        <w:t xml:space="preserve">Ministru kabineta noteikumiem Nr.239 „Noteikumi par Latvijas  būvnormatīvu LBN 501-17 „Būvizmaksu noteikšanas kārtība””. </w:t>
      </w:r>
      <w:r w:rsidRPr="000F1C47">
        <w:rPr>
          <w:rFonts w:ascii="Times New Roman" w:hAnsi="Times New Roman" w:cs="Times New Roman"/>
          <w:sz w:val="24"/>
          <w:szCs w:val="24"/>
        </w:rPr>
        <w:t>Pasūtītāja būvniecības koptāmes sastāvā paredzēt arī autoruzraudzības izmaksas. Piedāvātajai autoruzraudzības izmaksu pozīcijai jābūt fiksētai un to nedrīkst pārrēķināt. Visas atsauces uz materiālu un izstrādājumu izgatavotāju firmām, kuras norādītas projektā, liecina tikai par šo izstrādājumu kvalitāti un apkalpošanas līmeni. Specifikācijās norādīto materiālu un izstrādājumu nomaiņa ir iespējama ar citiem tehniski ekvivalentiem materiāliem un izstrādājumiem, iepriekš saskaņojot ar projekta autoriem un pasūtītāju.</w:t>
      </w:r>
    </w:p>
    <w:p w:rsidR="00EB733B" w:rsidRPr="000F1C47" w:rsidRDefault="00EB733B" w:rsidP="00243318">
      <w:pPr>
        <w:numPr>
          <w:ilvl w:val="0"/>
          <w:numId w:val="6"/>
        </w:numPr>
        <w:tabs>
          <w:tab w:val="clear" w:pos="927"/>
          <w:tab w:val="num" w:pos="142"/>
          <w:tab w:val="num" w:pos="284"/>
          <w:tab w:val="left" w:pos="426"/>
        </w:tabs>
        <w:overflowPunct w:val="0"/>
        <w:autoSpaceDE w:val="0"/>
        <w:autoSpaceDN w:val="0"/>
        <w:adjustRightInd w:val="0"/>
        <w:spacing w:before="120" w:after="120" w:line="240" w:lineRule="auto"/>
        <w:ind w:left="284" w:right="-108" w:hanging="284"/>
        <w:jc w:val="both"/>
        <w:rPr>
          <w:rFonts w:ascii="Times New Roman" w:hAnsi="Times New Roman" w:cs="Times New Roman"/>
          <w:sz w:val="24"/>
          <w:szCs w:val="24"/>
        </w:rPr>
      </w:pPr>
      <w:r w:rsidRPr="000F1C47">
        <w:rPr>
          <w:rFonts w:ascii="Times New Roman" w:hAnsi="Times New Roman" w:cs="Times New Roman"/>
          <w:sz w:val="24"/>
          <w:szCs w:val="24"/>
        </w:rPr>
        <w:lastRenderedPageBreak/>
        <w:t>Izpildītājs apņemas veikt autoruzraudzību atbilstoši izstrādātajam un saskaņotam Paskaidrojuma rakstam (vienkāršota pārbūve), noteikumiem Nr.500 “Vispārīgie būvnoteikumi” un citiem būvniecību regulējošajiem normatīvajiem aktiem. Izpildītājs ir atbildīgs par to, lai visā līguma izpildes laikā tam būtu spēkā esošas licences, sertifikāti, ja tādi ir nepieciešami autoruzraudzības veikšanai saskaņā ar normatīvajiem aktiem. Par autoruzraudzības veikšanu objektā līgums tiks noslēgts atsevišķi pēc tam, kad pasūtītājs būs veicis iepirkumu par būvniecību, izvēlējies iepirkuma uzvarētāju un precizējis būvdarbu izpildes termiņus.</w:t>
      </w:r>
    </w:p>
    <w:p w:rsidR="00EB733B" w:rsidRPr="000F1C47" w:rsidRDefault="00EB733B" w:rsidP="00EB733B">
      <w:pPr>
        <w:ind w:right="-30"/>
        <w:rPr>
          <w:rFonts w:ascii="Times New Roman" w:hAnsi="Times New Roman" w:cs="Times New Roman"/>
          <w:b/>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6237"/>
      </w:tblGrid>
      <w:tr w:rsidR="00EB733B" w:rsidRPr="000F1C47" w:rsidTr="00C524A0">
        <w:trPr>
          <w:trHeight w:val="277"/>
        </w:trPr>
        <w:tc>
          <w:tcPr>
            <w:tcW w:w="567" w:type="dxa"/>
            <w:shd w:val="clear" w:color="auto" w:fill="auto"/>
          </w:tcPr>
          <w:p w:rsidR="00EB733B" w:rsidRPr="000F1C47" w:rsidRDefault="00EB733B" w:rsidP="00C524A0">
            <w:pPr>
              <w:jc w:val="center"/>
              <w:rPr>
                <w:rFonts w:ascii="Times New Roman" w:hAnsi="Times New Roman" w:cs="Times New Roman"/>
                <w:b/>
                <w:lang w:eastAsia="lv-LV"/>
              </w:rPr>
            </w:pPr>
            <w:r w:rsidRPr="000F1C47">
              <w:rPr>
                <w:rFonts w:ascii="Times New Roman" w:hAnsi="Times New Roman" w:cs="Times New Roman"/>
                <w:b/>
                <w:lang w:eastAsia="lv-LV"/>
              </w:rPr>
              <w:t>1.</w:t>
            </w:r>
          </w:p>
        </w:tc>
        <w:tc>
          <w:tcPr>
            <w:tcW w:w="2694" w:type="dxa"/>
          </w:tcPr>
          <w:p w:rsidR="00EB733B" w:rsidRPr="000F1C47" w:rsidRDefault="00EB733B" w:rsidP="00C524A0">
            <w:pPr>
              <w:ind w:right="-60"/>
              <w:rPr>
                <w:rFonts w:ascii="Times New Roman" w:hAnsi="Times New Roman" w:cs="Times New Roman"/>
                <w:b/>
              </w:rPr>
            </w:pPr>
            <w:r w:rsidRPr="000F1C47">
              <w:rPr>
                <w:rFonts w:ascii="Times New Roman" w:hAnsi="Times New Roman" w:cs="Times New Roman"/>
                <w:b/>
              </w:rPr>
              <w:t>PASŪTĪTĀJS</w:t>
            </w:r>
          </w:p>
        </w:tc>
        <w:tc>
          <w:tcPr>
            <w:tcW w:w="6237" w:type="dxa"/>
          </w:tcPr>
          <w:p w:rsidR="00EB733B" w:rsidRPr="000F1C47" w:rsidRDefault="00EB733B" w:rsidP="00C524A0">
            <w:pPr>
              <w:ind w:right="-52"/>
              <w:jc w:val="both"/>
              <w:rPr>
                <w:rFonts w:ascii="Times New Roman" w:hAnsi="Times New Roman" w:cs="Times New Roman"/>
              </w:rPr>
            </w:pPr>
            <w:r w:rsidRPr="000F1C47">
              <w:rPr>
                <w:rFonts w:ascii="Times New Roman" w:hAnsi="Times New Roman" w:cs="Times New Roman"/>
                <w:bCs/>
                <w:color w:val="000000"/>
              </w:rPr>
              <w:t>Daugavpils valstspilsētas pašvaldība</w:t>
            </w:r>
            <w:r w:rsidRPr="000F1C47">
              <w:rPr>
                <w:rFonts w:ascii="Times New Roman" w:hAnsi="Times New Roman" w:cs="Times New Roman"/>
              </w:rPr>
              <w:t xml:space="preserve">, reģ. Nr. 90000077325, </w:t>
            </w:r>
          </w:p>
          <w:p w:rsidR="00EB733B" w:rsidRPr="000F1C47" w:rsidRDefault="00EB733B" w:rsidP="00C524A0">
            <w:pPr>
              <w:ind w:right="-52"/>
              <w:jc w:val="both"/>
              <w:rPr>
                <w:rFonts w:ascii="Times New Roman" w:hAnsi="Times New Roman" w:cs="Times New Roman"/>
              </w:rPr>
            </w:pPr>
            <w:r w:rsidRPr="000F1C47">
              <w:rPr>
                <w:rFonts w:ascii="Times New Roman" w:hAnsi="Times New Roman" w:cs="Times New Roman"/>
              </w:rPr>
              <w:t>adrese: K.Valdemāra iela 1, Daugavpils, LV-5401, Latvija</w:t>
            </w:r>
          </w:p>
        </w:tc>
      </w:tr>
      <w:tr w:rsidR="00EB733B" w:rsidRPr="000F1C47" w:rsidTr="00C524A0">
        <w:trPr>
          <w:trHeight w:val="277"/>
        </w:trPr>
        <w:tc>
          <w:tcPr>
            <w:tcW w:w="567" w:type="dxa"/>
            <w:shd w:val="clear" w:color="auto" w:fill="auto"/>
          </w:tcPr>
          <w:p w:rsidR="00EB733B" w:rsidRPr="000F1C47" w:rsidRDefault="00EB733B" w:rsidP="00C524A0">
            <w:pPr>
              <w:jc w:val="center"/>
              <w:rPr>
                <w:rFonts w:ascii="Times New Roman" w:hAnsi="Times New Roman" w:cs="Times New Roman"/>
                <w:b/>
                <w:lang w:eastAsia="lv-LV"/>
              </w:rPr>
            </w:pPr>
            <w:r w:rsidRPr="000F1C47">
              <w:rPr>
                <w:rFonts w:ascii="Times New Roman" w:hAnsi="Times New Roman" w:cs="Times New Roman"/>
                <w:b/>
                <w:lang w:eastAsia="lv-LV"/>
              </w:rPr>
              <w:t>2.</w:t>
            </w:r>
          </w:p>
        </w:tc>
        <w:tc>
          <w:tcPr>
            <w:tcW w:w="2694" w:type="dxa"/>
          </w:tcPr>
          <w:p w:rsidR="00EB733B" w:rsidRPr="000F1C47" w:rsidRDefault="00EB733B" w:rsidP="00C524A0">
            <w:pPr>
              <w:ind w:right="-60"/>
              <w:rPr>
                <w:rFonts w:ascii="Times New Roman" w:hAnsi="Times New Roman" w:cs="Times New Roman"/>
                <w:b/>
              </w:rPr>
            </w:pPr>
            <w:r w:rsidRPr="000F1C47">
              <w:rPr>
                <w:rFonts w:ascii="Times New Roman" w:hAnsi="Times New Roman" w:cs="Times New Roman"/>
                <w:b/>
              </w:rPr>
              <w:t>OBJEKTA ADRESE</w:t>
            </w:r>
          </w:p>
        </w:tc>
        <w:tc>
          <w:tcPr>
            <w:tcW w:w="6237" w:type="dxa"/>
          </w:tcPr>
          <w:p w:rsidR="00EB733B" w:rsidRPr="000F1C47" w:rsidRDefault="00EB733B" w:rsidP="00C524A0">
            <w:pPr>
              <w:ind w:left="34"/>
              <w:jc w:val="both"/>
              <w:rPr>
                <w:rFonts w:ascii="Times New Roman" w:hAnsi="Times New Roman" w:cs="Times New Roman"/>
                <w:bCs/>
              </w:rPr>
            </w:pPr>
            <w:r w:rsidRPr="000F1C47">
              <w:rPr>
                <w:rFonts w:ascii="Times New Roman" w:hAnsi="Times New Roman" w:cs="Times New Roman"/>
                <w:bCs/>
              </w:rPr>
              <w:t>Daugavpils  Zinātņu  vidusskola ,</w:t>
            </w:r>
          </w:p>
          <w:p w:rsidR="00EB733B" w:rsidRPr="000F1C47" w:rsidRDefault="00EB733B" w:rsidP="00C524A0">
            <w:pPr>
              <w:ind w:left="34"/>
              <w:jc w:val="both"/>
              <w:rPr>
                <w:rFonts w:ascii="Times New Roman" w:hAnsi="Times New Roman" w:cs="Times New Roman"/>
                <w:bCs/>
              </w:rPr>
            </w:pPr>
            <w:r w:rsidRPr="000F1C47">
              <w:rPr>
                <w:rFonts w:ascii="Times New Roman" w:hAnsi="Times New Roman" w:cs="Times New Roman"/>
                <w:bCs/>
              </w:rPr>
              <w:t>18.novembra  iela 47, Daugavpils, Latvija, LV-5401</w:t>
            </w:r>
          </w:p>
          <w:p w:rsidR="00EB733B" w:rsidRPr="000F1C47" w:rsidRDefault="00EB733B" w:rsidP="00C524A0">
            <w:pPr>
              <w:ind w:left="34"/>
              <w:jc w:val="both"/>
              <w:rPr>
                <w:rFonts w:ascii="Times New Roman" w:hAnsi="Times New Roman" w:cs="Times New Roman"/>
                <w:bCs/>
                <w:vertAlign w:val="superscript"/>
              </w:rPr>
            </w:pPr>
            <w:r w:rsidRPr="000F1C47">
              <w:rPr>
                <w:rFonts w:ascii="Times New Roman" w:hAnsi="Times New Roman" w:cs="Times New Roman"/>
                <w:bCs/>
              </w:rPr>
              <w:t>Telpu grupas kadastra apzīmējums Nr. 0500 001 7813 003</w:t>
            </w:r>
          </w:p>
        </w:tc>
      </w:tr>
      <w:tr w:rsidR="00EB733B" w:rsidRPr="000F1C47" w:rsidTr="00C524A0">
        <w:trPr>
          <w:trHeight w:val="277"/>
        </w:trPr>
        <w:tc>
          <w:tcPr>
            <w:tcW w:w="567" w:type="dxa"/>
            <w:shd w:val="clear" w:color="auto" w:fill="auto"/>
          </w:tcPr>
          <w:p w:rsidR="00EB733B" w:rsidRPr="000F1C47" w:rsidRDefault="00EB733B" w:rsidP="00C524A0">
            <w:pPr>
              <w:jc w:val="center"/>
              <w:rPr>
                <w:rFonts w:ascii="Times New Roman" w:hAnsi="Times New Roman" w:cs="Times New Roman"/>
                <w:b/>
                <w:lang w:eastAsia="lv-LV"/>
              </w:rPr>
            </w:pPr>
            <w:r w:rsidRPr="000F1C47">
              <w:rPr>
                <w:rFonts w:ascii="Times New Roman" w:hAnsi="Times New Roman" w:cs="Times New Roman"/>
                <w:b/>
                <w:lang w:eastAsia="lv-LV"/>
              </w:rPr>
              <w:t>3.</w:t>
            </w:r>
          </w:p>
        </w:tc>
        <w:tc>
          <w:tcPr>
            <w:tcW w:w="2694" w:type="dxa"/>
          </w:tcPr>
          <w:p w:rsidR="00EB733B" w:rsidRPr="000F1C47" w:rsidRDefault="00EB733B" w:rsidP="00C524A0">
            <w:pPr>
              <w:ind w:right="-60"/>
              <w:rPr>
                <w:rFonts w:ascii="Times New Roman" w:hAnsi="Times New Roman" w:cs="Times New Roman"/>
                <w:b/>
              </w:rPr>
            </w:pPr>
            <w:r w:rsidRPr="000F1C47">
              <w:rPr>
                <w:rFonts w:ascii="Times New Roman" w:hAnsi="Times New Roman" w:cs="Times New Roman"/>
                <w:b/>
              </w:rPr>
              <w:t>ĒKAS GALVENAIS IZMANTOŠANAS VEIDS</w:t>
            </w:r>
          </w:p>
        </w:tc>
        <w:tc>
          <w:tcPr>
            <w:tcW w:w="6237" w:type="dxa"/>
          </w:tcPr>
          <w:p w:rsidR="00EB733B" w:rsidRPr="000F1C47" w:rsidRDefault="00EB733B" w:rsidP="00C524A0">
            <w:pPr>
              <w:ind w:right="-52"/>
              <w:jc w:val="both"/>
              <w:rPr>
                <w:rFonts w:ascii="Times New Roman" w:hAnsi="Times New Roman" w:cs="Times New Roman"/>
                <w:bCs/>
              </w:rPr>
            </w:pPr>
            <w:r w:rsidRPr="000F1C47">
              <w:rPr>
                <w:rFonts w:ascii="Times New Roman" w:hAnsi="Times New Roman" w:cs="Times New Roman"/>
                <w:bCs/>
              </w:rPr>
              <w:t>1263 – skolas, universitātes un zinātniskajai pētniecībai  paredzētās  ēkas</w:t>
            </w:r>
          </w:p>
        </w:tc>
      </w:tr>
      <w:tr w:rsidR="00EB733B" w:rsidRPr="000F1C47" w:rsidTr="00C524A0">
        <w:trPr>
          <w:trHeight w:val="415"/>
        </w:trPr>
        <w:tc>
          <w:tcPr>
            <w:tcW w:w="567" w:type="dxa"/>
            <w:shd w:val="clear" w:color="auto" w:fill="auto"/>
          </w:tcPr>
          <w:p w:rsidR="00EB733B" w:rsidRPr="000F1C47" w:rsidRDefault="00EB733B" w:rsidP="00C524A0">
            <w:pPr>
              <w:jc w:val="center"/>
              <w:rPr>
                <w:rFonts w:ascii="Times New Roman" w:hAnsi="Times New Roman" w:cs="Times New Roman"/>
                <w:b/>
                <w:lang w:eastAsia="lv-LV"/>
              </w:rPr>
            </w:pPr>
            <w:r w:rsidRPr="000F1C47">
              <w:rPr>
                <w:rFonts w:ascii="Times New Roman" w:hAnsi="Times New Roman" w:cs="Times New Roman"/>
                <w:b/>
                <w:lang w:eastAsia="lv-LV"/>
              </w:rPr>
              <w:t>4.</w:t>
            </w:r>
          </w:p>
        </w:tc>
        <w:tc>
          <w:tcPr>
            <w:tcW w:w="2694" w:type="dxa"/>
          </w:tcPr>
          <w:p w:rsidR="00EB733B" w:rsidRPr="000F1C47" w:rsidRDefault="00EB733B" w:rsidP="00C524A0">
            <w:pPr>
              <w:ind w:right="-60"/>
              <w:rPr>
                <w:rFonts w:ascii="Times New Roman" w:hAnsi="Times New Roman" w:cs="Times New Roman"/>
                <w:b/>
              </w:rPr>
            </w:pPr>
            <w:r w:rsidRPr="000F1C47">
              <w:rPr>
                <w:rFonts w:ascii="Times New Roman" w:hAnsi="Times New Roman" w:cs="Times New Roman"/>
                <w:b/>
              </w:rPr>
              <w:t>INFORMĀCIJA PAR BŪVI</w:t>
            </w:r>
          </w:p>
        </w:tc>
        <w:tc>
          <w:tcPr>
            <w:tcW w:w="6237" w:type="dxa"/>
          </w:tcPr>
          <w:p w:rsidR="00EB733B" w:rsidRPr="000F1C47" w:rsidRDefault="00EB733B" w:rsidP="00C524A0">
            <w:pPr>
              <w:ind w:right="-52"/>
              <w:jc w:val="both"/>
              <w:rPr>
                <w:rFonts w:ascii="Times New Roman" w:hAnsi="Times New Roman" w:cs="Times New Roman"/>
              </w:rPr>
            </w:pPr>
            <w:r w:rsidRPr="000F1C47">
              <w:rPr>
                <w:rFonts w:ascii="Times New Roman" w:hAnsi="Times New Roman" w:cs="Times New Roman"/>
              </w:rPr>
              <w:t>Būves grupa - III grupa</w:t>
            </w:r>
          </w:p>
          <w:p w:rsidR="00EB733B" w:rsidRPr="000F1C47" w:rsidRDefault="00EB733B" w:rsidP="00C524A0">
            <w:pPr>
              <w:ind w:right="-52"/>
              <w:jc w:val="both"/>
              <w:rPr>
                <w:rFonts w:ascii="Times New Roman" w:hAnsi="Times New Roman" w:cs="Times New Roman"/>
              </w:rPr>
            </w:pPr>
            <w:r w:rsidRPr="000F1C47">
              <w:rPr>
                <w:rFonts w:ascii="Times New Roman" w:hAnsi="Times New Roman" w:cs="Times New Roman"/>
              </w:rPr>
              <w:t>Būves kopējā platība – 1088.9 m</w:t>
            </w:r>
            <w:r w:rsidRPr="000F1C47">
              <w:rPr>
                <w:rFonts w:ascii="Times New Roman" w:hAnsi="Times New Roman" w:cs="Times New Roman"/>
                <w:vertAlign w:val="superscript"/>
              </w:rPr>
              <w:t>2</w:t>
            </w:r>
          </w:p>
          <w:p w:rsidR="00EB733B" w:rsidRPr="000F1C47" w:rsidRDefault="00EB733B" w:rsidP="00C524A0">
            <w:pPr>
              <w:ind w:right="-52"/>
              <w:jc w:val="both"/>
              <w:rPr>
                <w:rFonts w:ascii="Times New Roman" w:hAnsi="Times New Roman" w:cs="Times New Roman"/>
              </w:rPr>
            </w:pPr>
            <w:r w:rsidRPr="000F1C47">
              <w:rPr>
                <w:rFonts w:ascii="Times New Roman" w:hAnsi="Times New Roman" w:cs="Times New Roman"/>
              </w:rPr>
              <w:t>Būves apbūves laukums – 788.5 m</w:t>
            </w:r>
            <w:r w:rsidRPr="000F1C47">
              <w:rPr>
                <w:rFonts w:ascii="Times New Roman" w:hAnsi="Times New Roman" w:cs="Times New Roman"/>
                <w:vertAlign w:val="superscript"/>
              </w:rPr>
              <w:t>2</w:t>
            </w:r>
          </w:p>
          <w:p w:rsidR="00EB733B" w:rsidRPr="000F1C47" w:rsidRDefault="00EB733B" w:rsidP="00C524A0">
            <w:pPr>
              <w:ind w:right="-52"/>
              <w:jc w:val="both"/>
              <w:rPr>
                <w:rFonts w:ascii="Times New Roman" w:hAnsi="Times New Roman" w:cs="Times New Roman"/>
              </w:rPr>
            </w:pPr>
            <w:r w:rsidRPr="000F1C47">
              <w:rPr>
                <w:rFonts w:ascii="Times New Roman" w:hAnsi="Times New Roman" w:cs="Times New Roman"/>
              </w:rPr>
              <w:t>Stāvu skaits – virszemes -3, pazemes – 0</w:t>
            </w:r>
          </w:p>
          <w:p w:rsidR="00EB733B" w:rsidRPr="000F1C47" w:rsidRDefault="00EB733B" w:rsidP="00C524A0">
            <w:pPr>
              <w:ind w:right="-52"/>
              <w:jc w:val="both"/>
              <w:rPr>
                <w:rFonts w:ascii="Times New Roman" w:hAnsi="Times New Roman" w:cs="Times New Roman"/>
              </w:rPr>
            </w:pPr>
            <w:r w:rsidRPr="000F1C47">
              <w:rPr>
                <w:rFonts w:ascii="Times New Roman" w:hAnsi="Times New Roman" w:cs="Times New Roman"/>
              </w:rPr>
              <w:t>Telpu grupa kadastra apzīmējums Nr. 0500 001 7813 003</w:t>
            </w:r>
          </w:p>
        </w:tc>
      </w:tr>
      <w:tr w:rsidR="00EB733B" w:rsidRPr="000F1C47" w:rsidTr="00C524A0">
        <w:trPr>
          <w:trHeight w:val="277"/>
        </w:trPr>
        <w:tc>
          <w:tcPr>
            <w:tcW w:w="567" w:type="dxa"/>
            <w:shd w:val="clear" w:color="auto" w:fill="auto"/>
          </w:tcPr>
          <w:p w:rsidR="00EB733B" w:rsidRPr="000F1C47" w:rsidRDefault="00EB733B" w:rsidP="00C524A0">
            <w:pPr>
              <w:jc w:val="center"/>
              <w:rPr>
                <w:rFonts w:ascii="Times New Roman" w:hAnsi="Times New Roman" w:cs="Times New Roman"/>
                <w:b/>
                <w:lang w:eastAsia="lv-LV"/>
              </w:rPr>
            </w:pPr>
            <w:r w:rsidRPr="000F1C47">
              <w:rPr>
                <w:rFonts w:ascii="Times New Roman" w:hAnsi="Times New Roman" w:cs="Times New Roman"/>
                <w:b/>
                <w:lang w:eastAsia="lv-LV"/>
              </w:rPr>
              <w:t>5.</w:t>
            </w:r>
          </w:p>
        </w:tc>
        <w:tc>
          <w:tcPr>
            <w:tcW w:w="2694" w:type="dxa"/>
          </w:tcPr>
          <w:p w:rsidR="00EB733B" w:rsidRPr="000F1C47" w:rsidRDefault="00EB733B" w:rsidP="00C524A0">
            <w:pPr>
              <w:ind w:right="-60"/>
              <w:rPr>
                <w:rFonts w:ascii="Times New Roman" w:hAnsi="Times New Roman" w:cs="Times New Roman"/>
                <w:b/>
              </w:rPr>
            </w:pPr>
            <w:r w:rsidRPr="000F1C47">
              <w:rPr>
                <w:rFonts w:ascii="Times New Roman" w:hAnsi="Times New Roman" w:cs="Times New Roman"/>
                <w:b/>
              </w:rPr>
              <w:t>BŪVNIECĪBAS VEIDS</w:t>
            </w:r>
          </w:p>
        </w:tc>
        <w:tc>
          <w:tcPr>
            <w:tcW w:w="6237" w:type="dxa"/>
          </w:tcPr>
          <w:p w:rsidR="00EB733B" w:rsidRPr="000F1C47" w:rsidRDefault="00EB733B" w:rsidP="00C524A0">
            <w:pPr>
              <w:ind w:right="-52"/>
              <w:jc w:val="both"/>
              <w:rPr>
                <w:rFonts w:ascii="Times New Roman" w:hAnsi="Times New Roman" w:cs="Times New Roman"/>
              </w:rPr>
            </w:pPr>
            <w:r w:rsidRPr="000F1C47">
              <w:rPr>
                <w:rFonts w:ascii="Times New Roman" w:hAnsi="Times New Roman" w:cs="Times New Roman"/>
              </w:rPr>
              <w:t>Paskaidrojuma raksts (vienkāršota pārbūve)</w:t>
            </w:r>
          </w:p>
        </w:tc>
      </w:tr>
      <w:tr w:rsidR="00EB733B" w:rsidRPr="000F1C47" w:rsidTr="00C524A0">
        <w:trPr>
          <w:trHeight w:val="277"/>
        </w:trPr>
        <w:tc>
          <w:tcPr>
            <w:tcW w:w="567" w:type="dxa"/>
            <w:shd w:val="clear" w:color="auto" w:fill="auto"/>
          </w:tcPr>
          <w:p w:rsidR="00EB733B" w:rsidRPr="000F1C47" w:rsidRDefault="00EB733B" w:rsidP="00C524A0">
            <w:pPr>
              <w:jc w:val="center"/>
              <w:rPr>
                <w:rFonts w:ascii="Times New Roman" w:hAnsi="Times New Roman" w:cs="Times New Roman"/>
                <w:b/>
                <w:lang w:eastAsia="lv-LV"/>
              </w:rPr>
            </w:pPr>
            <w:r w:rsidRPr="000F1C47">
              <w:rPr>
                <w:rFonts w:ascii="Times New Roman" w:hAnsi="Times New Roman" w:cs="Times New Roman"/>
                <w:b/>
                <w:lang w:eastAsia="lv-LV"/>
              </w:rPr>
              <w:t>6.</w:t>
            </w:r>
          </w:p>
        </w:tc>
        <w:tc>
          <w:tcPr>
            <w:tcW w:w="2694" w:type="dxa"/>
            <w:shd w:val="clear" w:color="auto" w:fill="auto"/>
          </w:tcPr>
          <w:p w:rsidR="00EB733B" w:rsidRPr="000F1C47" w:rsidRDefault="00EB733B" w:rsidP="00C524A0">
            <w:pPr>
              <w:rPr>
                <w:rFonts w:ascii="Times New Roman" w:hAnsi="Times New Roman" w:cs="Times New Roman"/>
                <w:b/>
                <w:lang w:eastAsia="lv-LV"/>
              </w:rPr>
            </w:pPr>
            <w:r w:rsidRPr="000F1C47">
              <w:rPr>
                <w:rFonts w:ascii="Times New Roman" w:hAnsi="Times New Roman" w:cs="Times New Roman"/>
                <w:b/>
                <w:lang w:eastAsia="lv-LV"/>
              </w:rPr>
              <w:t>PASŪTĪTĀJA  ATBILDĪGAIS</w:t>
            </w:r>
          </w:p>
          <w:p w:rsidR="00EB733B" w:rsidRPr="000F1C47" w:rsidRDefault="00EB733B" w:rsidP="00C524A0">
            <w:pPr>
              <w:rPr>
                <w:rFonts w:ascii="Times New Roman" w:hAnsi="Times New Roman" w:cs="Times New Roman"/>
                <w:b/>
              </w:rPr>
            </w:pPr>
            <w:r w:rsidRPr="000F1C47">
              <w:rPr>
                <w:rFonts w:ascii="Times New Roman" w:hAnsi="Times New Roman" w:cs="Times New Roman"/>
                <w:b/>
                <w:lang w:eastAsia="lv-LV"/>
              </w:rPr>
              <w:t>PĀRSTĀVIS</w:t>
            </w:r>
          </w:p>
        </w:tc>
        <w:tc>
          <w:tcPr>
            <w:tcW w:w="6237" w:type="dxa"/>
            <w:shd w:val="clear" w:color="auto" w:fill="auto"/>
          </w:tcPr>
          <w:p w:rsidR="00EB733B" w:rsidRPr="000F1C47" w:rsidRDefault="00EB733B" w:rsidP="00C524A0">
            <w:pPr>
              <w:pStyle w:val="E-mailSignature"/>
              <w:jc w:val="both"/>
              <w:rPr>
                <w:rFonts w:ascii="Times New Roman" w:hAnsi="Times New Roman"/>
              </w:rPr>
            </w:pPr>
            <w:r w:rsidRPr="000F1C47">
              <w:rPr>
                <w:rFonts w:ascii="Times New Roman" w:hAnsi="Times New Roman"/>
                <w:bCs/>
                <w:color w:val="000000"/>
              </w:rPr>
              <w:t xml:space="preserve">Daugavpils valstspilsētas pašvaldības Centrālas pārvaldes Īpašuma pārvaldīšanas departamenta Nekustama īpašuma attīstības nodaļas būvuzraugs Nadežda Šapkova, </w:t>
            </w:r>
            <w:r w:rsidRPr="000F1C47">
              <w:rPr>
                <w:rFonts w:ascii="Times New Roman" w:hAnsi="Times New Roman"/>
              </w:rPr>
              <w:t xml:space="preserve">tālr. 654-23601, </w:t>
            </w:r>
            <w:hyperlink r:id="rId7" w:history="1">
              <w:r w:rsidRPr="000F1C47">
                <w:rPr>
                  <w:rStyle w:val="Hyperlink"/>
                  <w:rFonts w:ascii="Times New Roman" w:hAnsi="Times New Roman"/>
                </w:rPr>
                <w:t>nadezda.sapkova@daugavpils.lv</w:t>
              </w:r>
            </w:hyperlink>
            <w:r w:rsidRPr="000F1C47">
              <w:rPr>
                <w:rFonts w:ascii="Times New Roman" w:hAnsi="Times New Roman"/>
              </w:rPr>
              <w:t xml:space="preserve"> </w:t>
            </w:r>
          </w:p>
        </w:tc>
      </w:tr>
      <w:tr w:rsidR="00EB733B" w:rsidRPr="000F1C47" w:rsidTr="00C524A0">
        <w:trPr>
          <w:trHeight w:val="277"/>
        </w:trPr>
        <w:tc>
          <w:tcPr>
            <w:tcW w:w="567" w:type="dxa"/>
            <w:shd w:val="clear" w:color="auto" w:fill="auto"/>
          </w:tcPr>
          <w:p w:rsidR="00EB733B" w:rsidRPr="000F1C47" w:rsidRDefault="00EB733B" w:rsidP="00C524A0">
            <w:pPr>
              <w:jc w:val="center"/>
              <w:rPr>
                <w:rFonts w:ascii="Times New Roman" w:hAnsi="Times New Roman" w:cs="Times New Roman"/>
                <w:b/>
                <w:lang w:eastAsia="lv-LV"/>
              </w:rPr>
            </w:pPr>
            <w:r w:rsidRPr="000F1C47">
              <w:rPr>
                <w:rFonts w:ascii="Times New Roman" w:hAnsi="Times New Roman" w:cs="Times New Roman"/>
                <w:b/>
                <w:lang w:eastAsia="lv-LV"/>
              </w:rPr>
              <w:t xml:space="preserve">7. </w:t>
            </w:r>
          </w:p>
        </w:tc>
        <w:tc>
          <w:tcPr>
            <w:tcW w:w="2694" w:type="dxa"/>
            <w:shd w:val="clear" w:color="auto" w:fill="auto"/>
          </w:tcPr>
          <w:p w:rsidR="00EB733B" w:rsidRPr="000F1C47" w:rsidRDefault="00EB733B" w:rsidP="00C524A0">
            <w:pPr>
              <w:rPr>
                <w:rFonts w:ascii="Times New Roman" w:hAnsi="Times New Roman" w:cs="Times New Roman"/>
                <w:b/>
                <w:lang w:eastAsia="lv-LV"/>
              </w:rPr>
            </w:pPr>
            <w:r w:rsidRPr="000F1C47">
              <w:rPr>
                <w:rFonts w:ascii="Times New Roman" w:hAnsi="Times New Roman" w:cs="Times New Roman"/>
                <w:b/>
                <w:lang w:eastAsia="lv-LV"/>
              </w:rPr>
              <w:t>OBJEKTA NOVIETNE UN RAKSTUROJUMS</w:t>
            </w:r>
          </w:p>
        </w:tc>
        <w:tc>
          <w:tcPr>
            <w:tcW w:w="6237" w:type="dxa"/>
            <w:shd w:val="clear" w:color="auto" w:fill="auto"/>
          </w:tcPr>
          <w:p w:rsidR="00EB733B" w:rsidRPr="000F1C47" w:rsidRDefault="00EB733B" w:rsidP="00C524A0">
            <w:pPr>
              <w:jc w:val="both"/>
              <w:rPr>
                <w:rFonts w:ascii="Times New Roman" w:hAnsi="Times New Roman" w:cs="Times New Roman"/>
              </w:rPr>
            </w:pPr>
            <w:r w:rsidRPr="000F1C47">
              <w:rPr>
                <w:rFonts w:ascii="Times New Roman" w:hAnsi="Times New Roman" w:cs="Times New Roman"/>
              </w:rPr>
              <w:t>Ēka atrodas Daugavpilī, tā ir pieslēgta pilsētas ūdensapgādes, kanalizācijas un siltumapgādes tīkliem. Elektroapgāde – esošs pieslēgums.</w:t>
            </w:r>
          </w:p>
          <w:p w:rsidR="00EB733B" w:rsidRPr="000F1C47" w:rsidRDefault="00EB733B" w:rsidP="00C524A0">
            <w:pPr>
              <w:jc w:val="both"/>
              <w:rPr>
                <w:rFonts w:ascii="Times New Roman" w:hAnsi="Times New Roman" w:cs="Times New Roman"/>
              </w:rPr>
            </w:pPr>
            <w:r w:rsidRPr="000F1C47">
              <w:rPr>
                <w:rFonts w:ascii="Times New Roman" w:hAnsi="Times New Roman" w:cs="Times New Roman"/>
              </w:rPr>
              <w:t>Ieteicama objekta apsekošana kopā ar Pasūtītāja pārstāvi, precizējot Pasūtītāja prasības paskaidrojuma raksta izstrādei.</w:t>
            </w:r>
          </w:p>
        </w:tc>
      </w:tr>
      <w:tr w:rsidR="00EB733B" w:rsidRPr="000F1C47" w:rsidTr="00C524A0">
        <w:trPr>
          <w:trHeight w:val="277"/>
        </w:trPr>
        <w:tc>
          <w:tcPr>
            <w:tcW w:w="567" w:type="dxa"/>
            <w:shd w:val="clear" w:color="auto" w:fill="auto"/>
          </w:tcPr>
          <w:p w:rsidR="00EB733B" w:rsidRPr="000F1C47" w:rsidRDefault="00EB733B" w:rsidP="00C524A0">
            <w:pPr>
              <w:jc w:val="center"/>
              <w:rPr>
                <w:rFonts w:ascii="Times New Roman" w:hAnsi="Times New Roman" w:cs="Times New Roman"/>
                <w:b/>
                <w:lang w:eastAsia="lv-LV"/>
              </w:rPr>
            </w:pPr>
            <w:r w:rsidRPr="000F1C47">
              <w:rPr>
                <w:rFonts w:ascii="Times New Roman" w:hAnsi="Times New Roman" w:cs="Times New Roman"/>
                <w:b/>
                <w:lang w:eastAsia="lv-LV"/>
              </w:rPr>
              <w:t>8.</w:t>
            </w:r>
          </w:p>
        </w:tc>
        <w:tc>
          <w:tcPr>
            <w:tcW w:w="2694" w:type="dxa"/>
            <w:shd w:val="clear" w:color="auto" w:fill="auto"/>
          </w:tcPr>
          <w:p w:rsidR="00EB733B" w:rsidRPr="000F1C47" w:rsidRDefault="00EB733B" w:rsidP="00C524A0">
            <w:pPr>
              <w:rPr>
                <w:rFonts w:ascii="Times New Roman" w:hAnsi="Times New Roman" w:cs="Times New Roman"/>
                <w:b/>
                <w:lang w:eastAsia="lv-LV"/>
              </w:rPr>
            </w:pPr>
            <w:r w:rsidRPr="000F1C47">
              <w:rPr>
                <w:rFonts w:ascii="Times New Roman" w:hAnsi="Times New Roman" w:cs="Times New Roman"/>
                <w:b/>
                <w:lang w:eastAsia="lv-LV"/>
              </w:rPr>
              <w:t>PROJEKTĒŠANAS MĒRĶIS UN UZDEVUMS</w:t>
            </w:r>
          </w:p>
        </w:tc>
        <w:tc>
          <w:tcPr>
            <w:tcW w:w="6237" w:type="dxa"/>
            <w:shd w:val="clear" w:color="auto" w:fill="auto"/>
          </w:tcPr>
          <w:p w:rsidR="00EB733B" w:rsidRPr="000F1C47" w:rsidRDefault="00EB733B" w:rsidP="00C524A0">
            <w:pPr>
              <w:jc w:val="both"/>
              <w:rPr>
                <w:rFonts w:ascii="Times New Roman" w:hAnsi="Times New Roman" w:cs="Times New Roman"/>
                <w:color w:val="000000"/>
              </w:rPr>
            </w:pPr>
            <w:r w:rsidRPr="000F1C47">
              <w:rPr>
                <w:rFonts w:ascii="Times New Roman" w:hAnsi="Times New Roman" w:cs="Times New Roman"/>
              </w:rPr>
              <w:t>Nodrošināt Daugavpils Zinātņu  vidusskolas sporta nodarbību telpu bloka atbilstību MK noteikumu prasībām, iekārtu, aprīkojuma funkcionēšanu atbilstoši spēkā esošiem būvnormatīviem, standartiem, sanitārajām normām</w:t>
            </w:r>
          </w:p>
        </w:tc>
      </w:tr>
      <w:tr w:rsidR="00EB733B" w:rsidRPr="000F1C47" w:rsidTr="00C524A0">
        <w:trPr>
          <w:trHeight w:val="64"/>
        </w:trPr>
        <w:tc>
          <w:tcPr>
            <w:tcW w:w="567" w:type="dxa"/>
            <w:shd w:val="clear" w:color="auto" w:fill="auto"/>
          </w:tcPr>
          <w:p w:rsidR="00EB733B" w:rsidRPr="000F1C47" w:rsidRDefault="00EB733B" w:rsidP="00C524A0">
            <w:pPr>
              <w:jc w:val="center"/>
              <w:rPr>
                <w:rFonts w:ascii="Times New Roman" w:hAnsi="Times New Roman" w:cs="Times New Roman"/>
                <w:b/>
              </w:rPr>
            </w:pPr>
            <w:r w:rsidRPr="000F1C47">
              <w:rPr>
                <w:rFonts w:ascii="Times New Roman" w:hAnsi="Times New Roman" w:cs="Times New Roman"/>
                <w:b/>
              </w:rPr>
              <w:t>9.</w:t>
            </w:r>
          </w:p>
        </w:tc>
        <w:tc>
          <w:tcPr>
            <w:tcW w:w="8931" w:type="dxa"/>
            <w:gridSpan w:val="2"/>
            <w:shd w:val="clear" w:color="auto" w:fill="auto"/>
          </w:tcPr>
          <w:p w:rsidR="00EB733B" w:rsidRPr="000F1C47" w:rsidRDefault="00EB733B" w:rsidP="00C524A0">
            <w:pPr>
              <w:rPr>
                <w:rFonts w:ascii="Times New Roman" w:hAnsi="Times New Roman" w:cs="Times New Roman"/>
                <w:b/>
              </w:rPr>
            </w:pPr>
            <w:r w:rsidRPr="000F1C47">
              <w:rPr>
                <w:rFonts w:ascii="Times New Roman" w:hAnsi="Times New Roman" w:cs="Times New Roman"/>
                <w:b/>
              </w:rPr>
              <w:t>PRASĪBAS IZSTRĀDĀT:</w:t>
            </w:r>
          </w:p>
        </w:tc>
      </w:tr>
      <w:tr w:rsidR="00EB733B" w:rsidRPr="000F1C47" w:rsidTr="00C524A0">
        <w:trPr>
          <w:trHeight w:val="262"/>
        </w:trPr>
        <w:tc>
          <w:tcPr>
            <w:tcW w:w="567" w:type="dxa"/>
            <w:shd w:val="clear" w:color="auto" w:fill="auto"/>
          </w:tcPr>
          <w:p w:rsidR="00EB733B" w:rsidRPr="000F1C47" w:rsidRDefault="00EB733B" w:rsidP="00C524A0">
            <w:pPr>
              <w:jc w:val="center"/>
              <w:rPr>
                <w:rFonts w:ascii="Times New Roman" w:hAnsi="Times New Roman" w:cs="Times New Roman"/>
                <w:b/>
              </w:rPr>
            </w:pPr>
            <w:r w:rsidRPr="000F1C47">
              <w:rPr>
                <w:rFonts w:ascii="Times New Roman" w:hAnsi="Times New Roman" w:cs="Times New Roman"/>
                <w:b/>
              </w:rPr>
              <w:t>9.1.</w:t>
            </w:r>
          </w:p>
        </w:tc>
        <w:tc>
          <w:tcPr>
            <w:tcW w:w="2694" w:type="dxa"/>
            <w:shd w:val="clear" w:color="auto" w:fill="auto"/>
          </w:tcPr>
          <w:p w:rsidR="00EB733B" w:rsidRPr="000F1C47" w:rsidRDefault="00EB733B" w:rsidP="00C524A0">
            <w:pPr>
              <w:rPr>
                <w:rFonts w:ascii="Times New Roman" w:hAnsi="Times New Roman" w:cs="Times New Roman"/>
                <w:b/>
                <w:lang w:eastAsia="lv-LV"/>
              </w:rPr>
            </w:pPr>
            <w:r w:rsidRPr="000F1C47">
              <w:rPr>
                <w:rFonts w:ascii="Times New Roman" w:hAnsi="Times New Roman" w:cs="Times New Roman"/>
                <w:b/>
                <w:lang w:eastAsia="lv-LV"/>
              </w:rPr>
              <w:t>PASKAIDROJUMA RAKSTĀ IETVERAMIE</w:t>
            </w:r>
          </w:p>
          <w:p w:rsidR="00EB733B" w:rsidRPr="000F1C47" w:rsidRDefault="00EB733B" w:rsidP="00C524A0">
            <w:pPr>
              <w:rPr>
                <w:rFonts w:ascii="Times New Roman" w:hAnsi="Times New Roman" w:cs="Times New Roman"/>
                <w:b/>
                <w:lang w:eastAsia="lv-LV"/>
              </w:rPr>
            </w:pPr>
            <w:r w:rsidRPr="000F1C47">
              <w:rPr>
                <w:rFonts w:ascii="Times New Roman" w:hAnsi="Times New Roman" w:cs="Times New Roman"/>
                <w:b/>
                <w:lang w:eastAsia="lv-LV"/>
              </w:rPr>
              <w:lastRenderedPageBreak/>
              <w:t>RISINĀJUMI</w:t>
            </w:r>
          </w:p>
        </w:tc>
        <w:tc>
          <w:tcPr>
            <w:tcW w:w="6237" w:type="dxa"/>
            <w:shd w:val="clear" w:color="auto" w:fill="auto"/>
          </w:tcPr>
          <w:p w:rsidR="00EB733B" w:rsidRPr="000F1C47" w:rsidRDefault="00EB733B" w:rsidP="00C524A0">
            <w:pPr>
              <w:ind w:right="317"/>
              <w:jc w:val="both"/>
              <w:rPr>
                <w:rFonts w:ascii="Times New Roman" w:eastAsia="Calibri" w:hAnsi="Times New Roman" w:cs="Times New Roman"/>
                <w:bCs/>
                <w:iCs/>
                <w:color w:val="000000"/>
              </w:rPr>
            </w:pPr>
            <w:r w:rsidRPr="000F1C47">
              <w:rPr>
                <w:rFonts w:ascii="Times New Roman" w:hAnsi="Times New Roman" w:cs="Times New Roman"/>
                <w:b/>
              </w:rPr>
              <w:lastRenderedPageBreak/>
              <w:t>Norādījumi veicamajiem darbiem</w:t>
            </w:r>
          </w:p>
          <w:p w:rsidR="00EB733B" w:rsidRPr="000F1C47" w:rsidRDefault="00EB733B" w:rsidP="00C524A0">
            <w:pPr>
              <w:jc w:val="both"/>
              <w:rPr>
                <w:rFonts w:ascii="Times New Roman" w:eastAsia="Calibri" w:hAnsi="Times New Roman" w:cs="Times New Roman"/>
                <w:bCs/>
                <w:iCs/>
                <w:color w:val="000000"/>
              </w:rPr>
            </w:pPr>
            <w:r w:rsidRPr="000F1C47">
              <w:rPr>
                <w:rFonts w:ascii="Times New Roman" w:eastAsia="Calibri" w:hAnsi="Times New Roman" w:cs="Times New Roman"/>
                <w:bCs/>
                <w:iCs/>
                <w:color w:val="000000"/>
              </w:rPr>
              <w:t xml:space="preserve">Veikt pārbūves darbus (telpu grupa kadastra apzīmējums Nr. 0500 001 7813 003) telpās:  pirmā stāva telpās Nr. 6 un Nr. 22; otrā stāva </w:t>
            </w:r>
            <w:r w:rsidRPr="000F1C47">
              <w:rPr>
                <w:rFonts w:ascii="Times New Roman" w:eastAsia="Calibri" w:hAnsi="Times New Roman" w:cs="Times New Roman"/>
                <w:bCs/>
                <w:iCs/>
                <w:color w:val="000000"/>
              </w:rPr>
              <w:lastRenderedPageBreak/>
              <w:t>telpās Nr. 31, 32, 33, 34, 35, 36, 37, 38, 39, 40 un 41;  trešā stāva telpās Nr. 42, 43, 44,  45, 46, 47, 48, 49, 50, 51 un 52 (numerācija  atbilstoši  būves kadastrālās uzmērīšanas lietas datiem).</w:t>
            </w:r>
          </w:p>
          <w:p w:rsidR="00EB733B" w:rsidRPr="000F1C47" w:rsidRDefault="00EB733B" w:rsidP="00C524A0">
            <w:pPr>
              <w:ind w:right="317"/>
              <w:jc w:val="both"/>
              <w:rPr>
                <w:rFonts w:ascii="Times New Roman" w:eastAsia="Calibri" w:hAnsi="Times New Roman" w:cs="Times New Roman"/>
                <w:b/>
                <w:bCs/>
                <w:iCs/>
                <w:color w:val="000000"/>
              </w:rPr>
            </w:pPr>
          </w:p>
          <w:p w:rsidR="00EB733B" w:rsidRPr="000F1C47" w:rsidRDefault="00EB733B" w:rsidP="00C524A0">
            <w:pPr>
              <w:jc w:val="both"/>
              <w:rPr>
                <w:rFonts w:ascii="Times New Roman" w:hAnsi="Times New Roman" w:cs="Times New Roman"/>
                <w:b/>
              </w:rPr>
            </w:pPr>
            <w:r w:rsidRPr="000F1C47">
              <w:rPr>
                <w:rFonts w:ascii="Times New Roman" w:hAnsi="Times New Roman" w:cs="Times New Roman"/>
                <w:b/>
              </w:rPr>
              <w:t>Norādījumi par tehniskās dokumentācijas sagatavošanu:</w:t>
            </w:r>
          </w:p>
          <w:p w:rsidR="00EB733B" w:rsidRPr="000F1C47" w:rsidRDefault="00EB733B" w:rsidP="00C524A0">
            <w:pPr>
              <w:jc w:val="both"/>
              <w:rPr>
                <w:rFonts w:ascii="Times New Roman" w:hAnsi="Times New Roman" w:cs="Times New Roman"/>
                <w:b/>
              </w:rPr>
            </w:pPr>
            <w:r w:rsidRPr="000F1C47">
              <w:rPr>
                <w:rFonts w:ascii="Times New Roman" w:hAnsi="Times New Roman" w:cs="Times New Roman"/>
                <w:b/>
              </w:rPr>
              <w:t>Telpu  plānojums:</w:t>
            </w:r>
          </w:p>
          <w:p w:rsidR="00EB733B" w:rsidRPr="000F1C47" w:rsidRDefault="00EB733B" w:rsidP="00C524A0">
            <w:pPr>
              <w:jc w:val="both"/>
              <w:rPr>
                <w:rFonts w:ascii="Times New Roman" w:hAnsi="Times New Roman" w:cs="Times New Roman"/>
                <w:bCs/>
              </w:rPr>
            </w:pPr>
            <w:bookmarkStart w:id="2" w:name="_Hlk150171537"/>
            <w:r w:rsidRPr="000F1C47">
              <w:rPr>
                <w:rFonts w:ascii="Times New Roman" w:hAnsi="Times New Roman" w:cs="Times New Roman"/>
                <w:bCs/>
              </w:rPr>
              <w:t>Paredzēt: telpas 43 un 44 (apvienot) inventāra glabāšanai.</w:t>
            </w:r>
          </w:p>
          <w:bookmarkEnd w:id="2"/>
          <w:p w:rsidR="00EB733B" w:rsidRPr="000F1C47" w:rsidRDefault="00EB733B" w:rsidP="00C524A0">
            <w:pPr>
              <w:jc w:val="both"/>
              <w:rPr>
                <w:rFonts w:ascii="Times New Roman" w:hAnsi="Times New Roman" w:cs="Times New Roman"/>
              </w:rPr>
            </w:pPr>
            <w:r w:rsidRPr="000F1C47">
              <w:rPr>
                <w:rFonts w:ascii="Times New Roman" w:hAnsi="Times New Roman" w:cs="Times New Roman"/>
              </w:rPr>
              <w:t xml:space="preserve">Telpā Nr. 34 – paredzēt jaunas norobežojošās starpsienas ar iebūvētu durvju ailu ierīkošanu. </w:t>
            </w:r>
          </w:p>
          <w:p w:rsidR="00EB733B" w:rsidRPr="000F1C47" w:rsidRDefault="00EB733B" w:rsidP="00C524A0">
            <w:pPr>
              <w:jc w:val="both"/>
              <w:rPr>
                <w:rFonts w:ascii="Times New Roman" w:hAnsi="Times New Roman" w:cs="Times New Roman"/>
                <w:b/>
              </w:rPr>
            </w:pPr>
            <w:r w:rsidRPr="000F1C47">
              <w:rPr>
                <w:rFonts w:ascii="Times New Roman" w:hAnsi="Times New Roman" w:cs="Times New Roman"/>
                <w:b/>
              </w:rPr>
              <w:t xml:space="preserve">Grīdas </w:t>
            </w:r>
            <w:r w:rsidRPr="000F1C47">
              <w:rPr>
                <w:rFonts w:ascii="Times New Roman" w:hAnsi="Times New Roman" w:cs="Times New Roman"/>
              </w:rPr>
              <w:t>– jāveic grīdu konstrukciju tehniskā apsekošana, lai sagatavotu optimālus konstruktīvos risinājumus grīdu pamatņu sagatavošanai</w:t>
            </w:r>
            <w:r w:rsidRPr="000F1C47">
              <w:rPr>
                <w:rFonts w:ascii="Times New Roman" w:hAnsi="Times New Roman" w:cs="Times New Roman"/>
                <w:b/>
              </w:rPr>
              <w:t xml:space="preserve"> :</w:t>
            </w:r>
          </w:p>
          <w:p w:rsidR="00EB733B" w:rsidRPr="000F1C47" w:rsidRDefault="00EB733B" w:rsidP="00C524A0">
            <w:pPr>
              <w:jc w:val="both"/>
              <w:rPr>
                <w:rFonts w:ascii="Times New Roman" w:hAnsi="Times New Roman" w:cs="Times New Roman"/>
              </w:rPr>
            </w:pPr>
            <w:r w:rsidRPr="000F1C47">
              <w:rPr>
                <w:rFonts w:ascii="Times New Roman" w:hAnsi="Times New Roman" w:cs="Times New Roman"/>
              </w:rPr>
              <w:t xml:space="preserve">Sporta nodarbību telpā – esošās grīdas konstrukcijas demontāža – jaunas grīdas konstrukcijas uzstādīšana, amortizējošo paliktņu, grīdas siju uzstādīšanu, cietās koksnes grīdas seguma ieklāšanu,  grīdas slīpēšanu, marķēšanu, lakošanu, grīdlīstu uzstādīšanu. Jānodrošina pagrīdes daļas vēdināšanās. </w:t>
            </w:r>
          </w:p>
          <w:p w:rsidR="00EB733B" w:rsidRPr="000F1C47" w:rsidRDefault="00EB733B" w:rsidP="00C524A0">
            <w:pPr>
              <w:jc w:val="both"/>
              <w:rPr>
                <w:rFonts w:ascii="Times New Roman" w:hAnsi="Times New Roman" w:cs="Times New Roman"/>
              </w:rPr>
            </w:pPr>
            <w:r w:rsidRPr="000F1C47">
              <w:rPr>
                <w:rFonts w:ascii="Times New Roman" w:hAnsi="Times New Roman" w:cs="Times New Roman"/>
              </w:rPr>
              <w:t xml:space="preserve">Sanitāros mezglos, dušas telpās -  labi kopjamas, neslidenas akmens masas flīzes </w:t>
            </w:r>
            <w:r w:rsidRPr="000F1C47">
              <w:rPr>
                <w:rFonts w:ascii="Times New Roman" w:eastAsia="+mn-ea" w:hAnsi="Times New Roman" w:cs="Times New Roman"/>
                <w:color w:val="000000"/>
                <w:kern w:val="24"/>
              </w:rPr>
              <w:t>(nodilumizturība PEI 5, atbilstoši DIN EN 154, biezums 8mm, virsma: mat, R10/A)</w:t>
            </w:r>
            <w:r w:rsidRPr="000F1C47">
              <w:rPr>
                <w:rFonts w:ascii="Times New Roman" w:hAnsi="Times New Roman" w:cs="Times New Roman"/>
              </w:rPr>
              <w:t>. Telpās Nr. 32, 34, 41, 45 un 52 – augstvērtīgs l</w:t>
            </w:r>
            <w:r w:rsidRPr="000F1C47">
              <w:rPr>
                <w:rFonts w:ascii="Times New Roman" w:eastAsia="Calibri" w:hAnsi="Times New Roman" w:cs="Times New Roman"/>
              </w:rPr>
              <w:t>īmēts heterogens PVC linoleja</w:t>
            </w:r>
            <w:r w:rsidRPr="000F1C47">
              <w:rPr>
                <w:rFonts w:ascii="Times New Roman" w:hAnsi="Times New Roman" w:cs="Times New Roman"/>
              </w:rPr>
              <w:t xml:space="preserve"> segums (ar OSB plātnēm un izlīdzinošo maisījumu) ar šādiem parametriem: </w:t>
            </w:r>
            <w:r w:rsidRPr="000F1C47">
              <w:rPr>
                <w:rFonts w:ascii="Times New Roman" w:eastAsia="Calibri" w:hAnsi="Times New Roman" w:cs="Times New Roman"/>
              </w:rPr>
              <w:t>biezums 2mm, aizsargkārta ar PUR pārklājumu - 0.7mm, nodilumizturība 34 klase, pretslīdes aizsardzība R10</w:t>
            </w:r>
            <w:r w:rsidRPr="000F1C47">
              <w:rPr>
                <w:rFonts w:ascii="Times New Roman" w:hAnsi="Times New Roman" w:cs="Times New Roman"/>
              </w:rPr>
              <w:t xml:space="preserve">. </w:t>
            </w:r>
          </w:p>
          <w:p w:rsidR="00EB733B" w:rsidRPr="000F1C47" w:rsidRDefault="00EB733B" w:rsidP="00C524A0">
            <w:pPr>
              <w:jc w:val="both"/>
              <w:rPr>
                <w:rFonts w:ascii="Times New Roman" w:hAnsi="Times New Roman" w:cs="Times New Roman"/>
              </w:rPr>
            </w:pPr>
            <w:r w:rsidRPr="000F1C47">
              <w:rPr>
                <w:rFonts w:ascii="Times New Roman" w:hAnsi="Times New Roman" w:cs="Times New Roman"/>
              </w:rPr>
              <w:t xml:space="preserve">Kāpņu telpās – esošā krāsojuma noņemšana, pamatnes apstrāde ar remontsastāvu, sagatavošana krāsošanai, krāsošana ar epoksītsastāva krāsu. </w:t>
            </w:r>
          </w:p>
          <w:p w:rsidR="00EB733B" w:rsidRPr="000F1C47" w:rsidRDefault="00EB733B" w:rsidP="00C524A0">
            <w:pPr>
              <w:jc w:val="both"/>
              <w:rPr>
                <w:rFonts w:ascii="Times New Roman" w:hAnsi="Times New Roman" w:cs="Times New Roman"/>
              </w:rPr>
            </w:pPr>
            <w:r w:rsidRPr="000F1C47">
              <w:rPr>
                <w:rFonts w:ascii="Times New Roman" w:hAnsi="Times New Roman" w:cs="Times New Roman"/>
              </w:rPr>
              <w:t xml:space="preserve">Segumiem jābūt kvalitatīviem, viegli tīrāmiem un kopjamiem, neslideniem. </w:t>
            </w:r>
          </w:p>
          <w:p w:rsidR="00EB733B" w:rsidRPr="000F1C47" w:rsidRDefault="00EB733B" w:rsidP="00C524A0">
            <w:pPr>
              <w:jc w:val="both"/>
              <w:rPr>
                <w:rFonts w:ascii="Times New Roman" w:hAnsi="Times New Roman" w:cs="Times New Roman"/>
                <w:b/>
              </w:rPr>
            </w:pPr>
            <w:r w:rsidRPr="000F1C47">
              <w:rPr>
                <w:rFonts w:ascii="Times New Roman" w:hAnsi="Times New Roman" w:cs="Times New Roman"/>
                <w:b/>
              </w:rPr>
              <w:t xml:space="preserve">Sienas: </w:t>
            </w:r>
          </w:p>
          <w:p w:rsidR="00EB733B" w:rsidRPr="000F1C47" w:rsidRDefault="00EB733B" w:rsidP="00C524A0">
            <w:pPr>
              <w:jc w:val="both"/>
              <w:rPr>
                <w:rFonts w:ascii="Times New Roman" w:hAnsi="Times New Roman" w:cs="Times New Roman"/>
              </w:rPr>
            </w:pPr>
            <w:r w:rsidRPr="000F1C47">
              <w:rPr>
                <w:rFonts w:ascii="Times New Roman" w:hAnsi="Times New Roman" w:cs="Times New Roman"/>
              </w:rPr>
              <w:t>Sienu attīrīšana no vecās apdares, virsmu izlīdzināšana ar apmetumu, virsmu apstrādāšana ar gruntējošu sastāvu, sagatavošana krāsošanai, krāsošana ar izturīgu, labi kopjamu krāsu (</w:t>
            </w:r>
            <w:r w:rsidRPr="000F1C47">
              <w:rPr>
                <w:rFonts w:ascii="Times New Roman" w:hAnsi="Times New Roman" w:cs="Times New Roman"/>
                <w:color w:val="000000"/>
              </w:rPr>
              <w:t>tonēta, nodilumizturīga, mazgājamā matētā (spīduma pakāpe 4) akrilātu ūdens dispersijas krāsa sienām, “Nuovamat”, vai analogs</w:t>
            </w:r>
            <w:r w:rsidRPr="000F1C47">
              <w:rPr>
                <w:rFonts w:ascii="Times New Roman" w:hAnsi="Times New Roman" w:cs="Times New Roman"/>
              </w:rPr>
              <w:t xml:space="preserve">). Sanitāro mezglu telpās un dušas telpās – flīzētas h = 1,8 m. </w:t>
            </w:r>
          </w:p>
          <w:p w:rsidR="00EB733B" w:rsidRPr="000F1C47" w:rsidRDefault="00EB733B" w:rsidP="00C524A0">
            <w:pPr>
              <w:jc w:val="both"/>
              <w:rPr>
                <w:rFonts w:ascii="Times New Roman" w:hAnsi="Times New Roman" w:cs="Times New Roman"/>
              </w:rPr>
            </w:pPr>
            <w:r w:rsidRPr="000F1C47">
              <w:rPr>
                <w:rFonts w:ascii="Times New Roman" w:hAnsi="Times New Roman" w:cs="Times New Roman"/>
              </w:rPr>
              <w:t xml:space="preserve">Rievu kalšana/aizdarīšana, elektroinstalācijas un vājstrāvas tīklu kabeļu montāžai nepieciešamā apjomā. </w:t>
            </w:r>
          </w:p>
          <w:p w:rsidR="00EB733B" w:rsidRPr="000F1C47" w:rsidRDefault="00EB733B" w:rsidP="00C524A0">
            <w:pPr>
              <w:jc w:val="both"/>
              <w:rPr>
                <w:rFonts w:ascii="Times New Roman" w:hAnsi="Times New Roman" w:cs="Times New Roman"/>
              </w:rPr>
            </w:pPr>
            <w:r w:rsidRPr="000F1C47">
              <w:rPr>
                <w:rFonts w:ascii="Times New Roman" w:hAnsi="Times New Roman" w:cs="Times New Roman"/>
              </w:rPr>
              <w:t>Sporta zāle - triecienizturīga plātņu materiāla vairogu kārbu uzstādīšana ap centrālapkures sildelementiem, saskaņojot to konstrukciju ar pasūtītāju un ēkas lietotāju.</w:t>
            </w:r>
          </w:p>
          <w:p w:rsidR="00EB733B" w:rsidRPr="000F1C47" w:rsidRDefault="00EB733B" w:rsidP="00C524A0">
            <w:pPr>
              <w:jc w:val="both"/>
              <w:rPr>
                <w:rFonts w:ascii="Times New Roman" w:hAnsi="Times New Roman" w:cs="Times New Roman"/>
                <w:b/>
              </w:rPr>
            </w:pPr>
            <w:r w:rsidRPr="000F1C47">
              <w:rPr>
                <w:rFonts w:ascii="Times New Roman" w:hAnsi="Times New Roman" w:cs="Times New Roman"/>
                <w:b/>
              </w:rPr>
              <w:lastRenderedPageBreak/>
              <w:t>Griesti:</w:t>
            </w:r>
          </w:p>
          <w:p w:rsidR="00EB733B" w:rsidRPr="000F1C47" w:rsidRDefault="00EB733B" w:rsidP="00C524A0">
            <w:pPr>
              <w:jc w:val="both"/>
              <w:rPr>
                <w:rFonts w:ascii="Times New Roman" w:hAnsi="Times New Roman" w:cs="Times New Roman"/>
              </w:rPr>
            </w:pPr>
            <w:r w:rsidRPr="000F1C47">
              <w:rPr>
                <w:rFonts w:ascii="Times New Roman" w:hAnsi="Times New Roman" w:cs="Times New Roman"/>
              </w:rPr>
              <w:t>Griestu attīrīšana, virsmu izlīdzināšana ar apmetumu, virsmu apstrādāšana ar gruntējošu sastāvu, sagatavošana krāsošanai, krāsošana ar ekoloģisku, nodilumizturīgu, viegli tīrāmu un kopjamu krāsas sastāvu.</w:t>
            </w:r>
          </w:p>
          <w:p w:rsidR="00EB733B" w:rsidRPr="000F1C47" w:rsidRDefault="00EB733B" w:rsidP="00C524A0">
            <w:pPr>
              <w:contextualSpacing/>
              <w:jc w:val="both"/>
              <w:rPr>
                <w:rFonts w:ascii="Times New Roman" w:hAnsi="Times New Roman" w:cs="Times New Roman"/>
              </w:rPr>
            </w:pPr>
            <w:r w:rsidRPr="000F1C47">
              <w:rPr>
                <w:rFonts w:ascii="Times New Roman" w:hAnsi="Times New Roman" w:cs="Times New Roman"/>
              </w:rPr>
              <w:t xml:space="preserve">Telpu iekšējā apdarē paredzēt videi un  veselībai draudzīgus apdares materiālus, kas atbilst higiēnas prasībām, ir viegli kopjami un droši. </w:t>
            </w:r>
          </w:p>
          <w:p w:rsidR="00EB733B" w:rsidRPr="000F1C47" w:rsidRDefault="00EB733B" w:rsidP="00C524A0">
            <w:pPr>
              <w:contextualSpacing/>
              <w:jc w:val="both"/>
              <w:rPr>
                <w:rFonts w:ascii="Times New Roman" w:hAnsi="Times New Roman" w:cs="Times New Roman"/>
                <w:b/>
              </w:rPr>
            </w:pPr>
            <w:r w:rsidRPr="000F1C47">
              <w:rPr>
                <w:rFonts w:ascii="Times New Roman" w:hAnsi="Times New Roman" w:cs="Times New Roman"/>
                <w:b/>
              </w:rPr>
              <w:t>Ailes:</w:t>
            </w:r>
          </w:p>
          <w:p w:rsidR="00EB733B" w:rsidRPr="000F1C47" w:rsidRDefault="00EB733B" w:rsidP="00C524A0">
            <w:pPr>
              <w:contextualSpacing/>
              <w:jc w:val="both"/>
              <w:rPr>
                <w:rFonts w:ascii="Times New Roman" w:hAnsi="Times New Roman" w:cs="Times New Roman"/>
              </w:rPr>
            </w:pPr>
            <w:r w:rsidRPr="000F1C47">
              <w:rPr>
                <w:rFonts w:ascii="Times New Roman" w:hAnsi="Times New Roman" w:cs="Times New Roman"/>
              </w:rPr>
              <w:t xml:space="preserve">Esošo durvju bloku demontāža, jaunu durvju bloku ar gludu, viegli mazgājamu virsmu kopā ar apmalēm un furnitūru uzstādīšana, ailsānu apdare. </w:t>
            </w:r>
          </w:p>
          <w:p w:rsidR="00EB733B" w:rsidRPr="000F1C47" w:rsidRDefault="00EB733B" w:rsidP="00C524A0">
            <w:pPr>
              <w:contextualSpacing/>
              <w:jc w:val="both"/>
              <w:rPr>
                <w:rFonts w:ascii="Times New Roman" w:hAnsi="Times New Roman" w:cs="Times New Roman"/>
              </w:rPr>
            </w:pPr>
            <w:r w:rsidRPr="000F1C47">
              <w:rPr>
                <w:rFonts w:ascii="Times New Roman" w:hAnsi="Times New Roman" w:cs="Times New Roman"/>
                <w:lang w:eastAsia="ru-RU"/>
              </w:rPr>
              <w:t xml:space="preserve">Durvīm paredzēt minimālo brīvo ailas platumu 0,9m. Ārdurvīm </w:t>
            </w:r>
            <w:r w:rsidRPr="000F1C47">
              <w:rPr>
                <w:rFonts w:ascii="Times New Roman" w:hAnsi="Times New Roman" w:cs="Times New Roman"/>
              </w:rPr>
              <w:t>jānodrošina siltuma caurlaidības koeficientu U≤1.40 (W/m</w:t>
            </w:r>
            <w:r w:rsidRPr="000F1C47">
              <w:rPr>
                <w:rFonts w:ascii="Times New Roman" w:hAnsi="Times New Roman" w:cs="Times New Roman"/>
                <w:vertAlign w:val="superscript"/>
              </w:rPr>
              <w:t>2</w:t>
            </w:r>
            <w:r w:rsidRPr="000F1C47">
              <w:rPr>
                <w:rFonts w:ascii="Times New Roman" w:hAnsi="Times New Roman" w:cs="Times New Roman"/>
              </w:rPr>
              <w:t>K) un termisko tiltu siltuma caurlaidības koeficientu ψ≤0,05 (W/mK). Kāpņu telpās – paredzēt ugunsdrošo durvju bloku  un  ugunsdrošā  bēniņu lūka vismaz EI30  kopā ar kāpnēm  uzstādīšanu.</w:t>
            </w:r>
          </w:p>
          <w:p w:rsidR="00EB733B" w:rsidRPr="000F1C47" w:rsidRDefault="00EB733B" w:rsidP="00C524A0">
            <w:pPr>
              <w:contextualSpacing/>
              <w:jc w:val="both"/>
              <w:rPr>
                <w:rFonts w:ascii="Times New Roman" w:hAnsi="Times New Roman" w:cs="Times New Roman"/>
              </w:rPr>
            </w:pPr>
            <w:r w:rsidRPr="000F1C47">
              <w:rPr>
                <w:rFonts w:ascii="Times New Roman" w:hAnsi="Times New Roman" w:cs="Times New Roman"/>
              </w:rPr>
              <w:t xml:space="preserve">Sporta zāle – </w:t>
            </w:r>
            <w:r w:rsidRPr="000F1C47">
              <w:rPr>
                <w:rFonts w:ascii="Times New Roman" w:hAnsi="Times New Roman" w:cs="Times New Roman"/>
                <w:lang w:eastAsia="ru-RU"/>
              </w:rPr>
              <w:t xml:space="preserve">logu aizsargrežģu demontāža, attīrīšana no vecas krāsas, pārkrāsošana, atpakaļ montāža. </w:t>
            </w:r>
            <w:r w:rsidRPr="000F1C47">
              <w:rPr>
                <w:rFonts w:ascii="Times New Roman" w:hAnsi="Times New Roman" w:cs="Times New Roman"/>
              </w:rPr>
              <w:t>Ailsānu apdares atjaunošana.</w:t>
            </w:r>
          </w:p>
          <w:p w:rsidR="00EB733B" w:rsidRPr="000F1C47" w:rsidRDefault="00EB733B" w:rsidP="00C524A0">
            <w:pPr>
              <w:contextualSpacing/>
              <w:jc w:val="both"/>
              <w:rPr>
                <w:rFonts w:ascii="Times New Roman" w:hAnsi="Times New Roman" w:cs="Times New Roman"/>
              </w:rPr>
            </w:pPr>
            <w:r w:rsidRPr="000F1C47">
              <w:rPr>
                <w:rFonts w:ascii="Times New Roman" w:hAnsi="Times New Roman" w:cs="Times New Roman"/>
              </w:rPr>
              <w:t xml:space="preserve">Telpu Nr. 34 un 45 – mikroventilācijas elementu ierīkošana logu konstrukcijās. </w:t>
            </w:r>
          </w:p>
          <w:p w:rsidR="00EB733B" w:rsidRPr="000F1C47" w:rsidRDefault="00EB733B" w:rsidP="00C524A0">
            <w:pPr>
              <w:ind w:right="317"/>
              <w:jc w:val="both"/>
              <w:rPr>
                <w:rFonts w:ascii="Times New Roman" w:eastAsia="Calibri" w:hAnsi="Times New Roman" w:cs="Times New Roman"/>
                <w:bCs/>
                <w:iCs/>
                <w:color w:val="000000"/>
              </w:rPr>
            </w:pPr>
          </w:p>
          <w:p w:rsidR="00EB733B" w:rsidRPr="000F1C47" w:rsidRDefault="00EB733B" w:rsidP="00C524A0">
            <w:pPr>
              <w:pStyle w:val="BodyText"/>
              <w:rPr>
                <w:sz w:val="22"/>
                <w:szCs w:val="22"/>
                <w:lang w:bidi="lv-LV"/>
              </w:rPr>
            </w:pPr>
            <w:r w:rsidRPr="000F1C47">
              <w:rPr>
                <w:sz w:val="22"/>
                <w:szCs w:val="22"/>
                <w:lang w:bidi="lv-LV"/>
              </w:rPr>
              <w:t>Projekta autors var piedāvāt citus griestu izbūves materiālus, ja tas ir funkcionāli, tehniski un ekonomiski pamatotas.</w:t>
            </w:r>
          </w:p>
          <w:p w:rsidR="00EB733B" w:rsidRPr="000F1C47" w:rsidRDefault="00EB733B" w:rsidP="00C524A0">
            <w:pPr>
              <w:ind w:right="317"/>
              <w:jc w:val="both"/>
              <w:rPr>
                <w:rFonts w:ascii="Times New Roman" w:eastAsia="Calibri" w:hAnsi="Times New Roman" w:cs="Times New Roman"/>
                <w:bCs/>
                <w:iCs/>
                <w:color w:val="000000"/>
              </w:rPr>
            </w:pPr>
          </w:p>
          <w:p w:rsidR="00EB733B" w:rsidRPr="000F1C47" w:rsidRDefault="00EB733B" w:rsidP="00C524A0">
            <w:pPr>
              <w:jc w:val="both"/>
              <w:rPr>
                <w:rFonts w:ascii="Times New Roman" w:hAnsi="Times New Roman" w:cs="Times New Roman"/>
                <w:b/>
              </w:rPr>
            </w:pPr>
            <w:r w:rsidRPr="000F1C47">
              <w:rPr>
                <w:rFonts w:ascii="Times New Roman" w:hAnsi="Times New Roman" w:cs="Times New Roman"/>
                <w:b/>
              </w:rPr>
              <w:t>Norādījumi inženiertīklu projektēšanai:</w:t>
            </w:r>
          </w:p>
          <w:p w:rsidR="00EB733B" w:rsidRPr="000F1C47" w:rsidRDefault="00EB733B" w:rsidP="00C524A0">
            <w:pPr>
              <w:jc w:val="both"/>
              <w:rPr>
                <w:rFonts w:ascii="Times New Roman" w:eastAsia="Calibri" w:hAnsi="Times New Roman" w:cs="Times New Roman"/>
                <w:bCs/>
                <w:iCs/>
                <w:color w:val="000000"/>
              </w:rPr>
            </w:pPr>
            <w:r w:rsidRPr="000F1C47">
              <w:rPr>
                <w:rFonts w:ascii="Times New Roman" w:eastAsia="Calibri" w:hAnsi="Times New Roman" w:cs="Times New Roman"/>
                <w:bCs/>
                <w:iCs/>
                <w:color w:val="000000"/>
              </w:rPr>
              <w:t>Veikt esošo inženiertīklu tehnisko apsekošanu, veikt inženiertīklu atjaunošanu (elektroinstalāciju, apgaismojumu, ventilāciju, ūdensapgādes un kanalizācijas tīklu, vājstrāvas) nepieciešamā apjomā atbilstoši normatīviem aktiem.</w:t>
            </w:r>
          </w:p>
          <w:p w:rsidR="00EB733B" w:rsidRPr="000F1C47" w:rsidRDefault="00EB733B" w:rsidP="00C524A0">
            <w:pPr>
              <w:jc w:val="both"/>
              <w:rPr>
                <w:rFonts w:ascii="Times New Roman" w:eastAsia="Calibri" w:hAnsi="Times New Roman" w:cs="Times New Roman"/>
                <w:bCs/>
                <w:iCs/>
                <w:color w:val="000000"/>
              </w:rPr>
            </w:pPr>
          </w:p>
          <w:p w:rsidR="00EB733B" w:rsidRPr="000F1C47" w:rsidRDefault="00EB733B" w:rsidP="00C524A0">
            <w:pPr>
              <w:jc w:val="both"/>
              <w:rPr>
                <w:rFonts w:ascii="Times New Roman" w:eastAsia="Calibri" w:hAnsi="Times New Roman" w:cs="Times New Roman"/>
                <w:bCs/>
                <w:iCs/>
                <w:color w:val="000000"/>
              </w:rPr>
            </w:pPr>
          </w:p>
          <w:p w:rsidR="00EB733B" w:rsidRPr="000F1C47" w:rsidRDefault="00EB733B" w:rsidP="00C524A0">
            <w:pPr>
              <w:jc w:val="both"/>
              <w:rPr>
                <w:rFonts w:ascii="Times New Roman" w:eastAsia="Calibri" w:hAnsi="Times New Roman" w:cs="Times New Roman"/>
                <w:bCs/>
                <w:iCs/>
                <w:color w:val="000000"/>
              </w:rPr>
            </w:pPr>
          </w:p>
          <w:p w:rsidR="00EB733B" w:rsidRPr="000F1C47" w:rsidRDefault="00EB733B" w:rsidP="00C524A0">
            <w:pPr>
              <w:jc w:val="both"/>
              <w:rPr>
                <w:rFonts w:ascii="Times New Roman" w:eastAsia="Calibri" w:hAnsi="Times New Roman" w:cs="Times New Roman"/>
                <w:bCs/>
                <w:iCs/>
                <w:color w:val="000000"/>
              </w:rPr>
            </w:pPr>
          </w:p>
          <w:p w:rsidR="00EB733B" w:rsidRPr="000F1C47" w:rsidRDefault="00EB733B" w:rsidP="00C524A0">
            <w:pPr>
              <w:jc w:val="both"/>
              <w:rPr>
                <w:rFonts w:ascii="Times New Roman" w:eastAsia="Calibri" w:hAnsi="Times New Roman" w:cs="Times New Roman"/>
                <w:bCs/>
                <w:iCs/>
                <w:color w:val="000000"/>
              </w:rPr>
            </w:pPr>
          </w:p>
          <w:p w:rsidR="00EB733B" w:rsidRPr="000F1C47" w:rsidRDefault="00EB733B" w:rsidP="00C524A0">
            <w:pPr>
              <w:jc w:val="both"/>
              <w:rPr>
                <w:rFonts w:ascii="Times New Roman" w:eastAsia="Calibri" w:hAnsi="Times New Roman" w:cs="Times New Roman"/>
                <w:b/>
                <w:bCs/>
                <w:iCs/>
                <w:color w:val="000000"/>
              </w:rPr>
            </w:pPr>
            <w:r w:rsidRPr="000F1C47">
              <w:rPr>
                <w:rFonts w:ascii="Times New Roman" w:eastAsia="Calibri" w:hAnsi="Times New Roman" w:cs="Times New Roman"/>
                <w:b/>
                <w:bCs/>
                <w:iCs/>
                <w:color w:val="000000"/>
              </w:rPr>
              <w:t>Elektroapgāde</w:t>
            </w:r>
          </w:p>
          <w:p w:rsidR="00EB733B" w:rsidRPr="000F1C47" w:rsidRDefault="00EB733B" w:rsidP="00C524A0">
            <w:pPr>
              <w:spacing w:before="240"/>
              <w:jc w:val="both"/>
              <w:rPr>
                <w:rFonts w:ascii="Times New Roman" w:eastAsia="Calibri" w:hAnsi="Times New Roman" w:cs="Times New Roman"/>
                <w:lang w:eastAsia="lv-LV"/>
              </w:rPr>
            </w:pPr>
            <w:r w:rsidRPr="000F1C47">
              <w:rPr>
                <w:rFonts w:ascii="Times New Roman" w:eastAsia="+mn-ea" w:hAnsi="Times New Roman" w:cs="Times New Roman"/>
                <w:color w:val="000000"/>
                <w:kern w:val="24"/>
                <w:lang w:eastAsia="lv-LV"/>
              </w:rPr>
              <w:t xml:space="preserve">Veikt tehniskās dokumentācijas izstrādi ēkas </w:t>
            </w:r>
            <w:r w:rsidRPr="000F1C47">
              <w:rPr>
                <w:rFonts w:ascii="Times New Roman" w:hAnsi="Times New Roman" w:cs="Times New Roman"/>
                <w:lang w:eastAsia="lv-LV"/>
              </w:rPr>
              <w:t xml:space="preserve">elektroinstalācijas atjaunošanai nepieciešamā apjomā. Jāveic pieejamo un nepieciešamo jaudu precizēšana. Gadījumā, ja nepieciešams tīklu jaudas palielinājums, par to jāinformē pasūtītāju, norādot nepieciešamos slodžu parametrus. Projekta sadaļu izstrādāt atbilstoši būvnormatīva LBN 261-15 "Ēku iekšējā elektroinstalācija" spēkā esošām un pielietojamām Latvijas Elektrotehniskās komisijas (LEK) energostandartu prasībām. Paredzēt esošo novecojušo gaismekļu </w:t>
            </w:r>
            <w:r w:rsidRPr="000F1C47">
              <w:rPr>
                <w:rFonts w:ascii="Times New Roman" w:hAnsi="Times New Roman" w:cs="Times New Roman"/>
                <w:lang w:eastAsia="lv-LV"/>
              </w:rPr>
              <w:lastRenderedPageBreak/>
              <w:t>demontāžu un utilizāciju. Paredzēt jaunu energoefektīvo LED gaismekļu montāžu. Telpu apgaismojuma līmeni un gaismekļu, rozešu, slēdžu aizsardzības klasi IP, skaitu un to izvietojumu izvēlēties atbilstoši normatīviem. Apgaismojumam telpās jābūt regulējamam, nodrošinot atsevišķu gaismekļu grupu ieslēgšanu/ atslēgšanu ar atsevišķo slēdžu palīdzību.</w:t>
            </w:r>
            <w:r w:rsidRPr="000F1C47">
              <w:rPr>
                <w:rFonts w:ascii="Times New Roman" w:eastAsia="Calibri" w:hAnsi="Times New Roman" w:cs="Times New Roman"/>
                <w:lang w:eastAsia="lv-LV"/>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8"/>
              <w:gridCol w:w="2269"/>
            </w:tblGrid>
            <w:tr w:rsidR="00EB733B" w:rsidRPr="000F1C47" w:rsidTr="00C524A0">
              <w:trPr>
                <w:jc w:val="center"/>
              </w:trPr>
              <w:tc>
                <w:tcPr>
                  <w:tcW w:w="3298" w:type="dxa"/>
                </w:tcPr>
                <w:p w:rsidR="00EB733B" w:rsidRPr="000F1C47" w:rsidRDefault="00EB733B" w:rsidP="00C524A0">
                  <w:pPr>
                    <w:autoSpaceDE w:val="0"/>
                    <w:autoSpaceDN w:val="0"/>
                    <w:adjustRightInd w:val="0"/>
                    <w:rPr>
                      <w:rFonts w:ascii="Times New Roman" w:hAnsi="Times New Roman" w:cs="Times New Roman"/>
                      <w:b/>
                    </w:rPr>
                  </w:pPr>
                  <w:r w:rsidRPr="000F1C47">
                    <w:rPr>
                      <w:rFonts w:ascii="Times New Roman" w:hAnsi="Times New Roman" w:cs="Times New Roman"/>
                      <w:color w:val="000000"/>
                    </w:rPr>
                    <w:t>Gaismas avota tips</w:t>
                  </w:r>
                </w:p>
              </w:tc>
              <w:tc>
                <w:tcPr>
                  <w:tcW w:w="2269" w:type="dxa"/>
                  <w:vAlign w:val="center"/>
                </w:tcPr>
                <w:p w:rsidR="00EB733B" w:rsidRPr="000F1C47" w:rsidRDefault="00EB733B" w:rsidP="00C524A0">
                  <w:pPr>
                    <w:autoSpaceDE w:val="0"/>
                    <w:autoSpaceDN w:val="0"/>
                    <w:adjustRightInd w:val="0"/>
                    <w:jc w:val="center"/>
                    <w:rPr>
                      <w:rFonts w:ascii="Times New Roman" w:hAnsi="Times New Roman" w:cs="Times New Roman"/>
                      <w:b/>
                    </w:rPr>
                  </w:pPr>
                  <w:r w:rsidRPr="000F1C47">
                    <w:rPr>
                      <w:rFonts w:ascii="Times New Roman" w:hAnsi="Times New Roman" w:cs="Times New Roman"/>
                      <w:color w:val="000000"/>
                    </w:rPr>
                    <w:t>LED</w:t>
                  </w:r>
                </w:p>
              </w:tc>
            </w:tr>
            <w:tr w:rsidR="00EB733B" w:rsidRPr="000F1C47" w:rsidTr="00C524A0">
              <w:trPr>
                <w:jc w:val="center"/>
              </w:trPr>
              <w:tc>
                <w:tcPr>
                  <w:tcW w:w="3298" w:type="dxa"/>
                  <w:vAlign w:val="bottom"/>
                </w:tcPr>
                <w:p w:rsidR="00EB733B" w:rsidRPr="000F1C47" w:rsidRDefault="00EB733B" w:rsidP="00C524A0">
                  <w:pPr>
                    <w:rPr>
                      <w:rFonts w:ascii="Times New Roman" w:hAnsi="Times New Roman" w:cs="Times New Roman"/>
                      <w:color w:val="000000"/>
                    </w:rPr>
                  </w:pPr>
                  <w:r w:rsidRPr="000F1C47">
                    <w:rPr>
                      <w:rFonts w:ascii="Times New Roman" w:hAnsi="Times New Roman" w:cs="Times New Roman"/>
                      <w:color w:val="000000"/>
                    </w:rPr>
                    <w:t>Gaismas plūsmas veids</w:t>
                  </w:r>
                </w:p>
              </w:tc>
              <w:tc>
                <w:tcPr>
                  <w:tcW w:w="2269" w:type="dxa"/>
                  <w:vAlign w:val="center"/>
                </w:tcPr>
                <w:p w:rsidR="00EB733B" w:rsidRPr="000F1C47" w:rsidRDefault="00EB733B" w:rsidP="00C524A0">
                  <w:pPr>
                    <w:autoSpaceDE w:val="0"/>
                    <w:autoSpaceDN w:val="0"/>
                    <w:adjustRightInd w:val="0"/>
                    <w:jc w:val="center"/>
                    <w:rPr>
                      <w:rFonts w:ascii="Times New Roman" w:hAnsi="Times New Roman" w:cs="Times New Roman"/>
                      <w:b/>
                    </w:rPr>
                  </w:pPr>
                  <w:r w:rsidRPr="000F1C47">
                    <w:rPr>
                      <w:rFonts w:ascii="Times New Roman" w:hAnsi="Times New Roman" w:cs="Times New Roman"/>
                      <w:color w:val="000000"/>
                    </w:rPr>
                    <w:t>Simetrisks</w:t>
                  </w:r>
                </w:p>
              </w:tc>
            </w:tr>
            <w:tr w:rsidR="00EB733B" w:rsidRPr="000F1C47" w:rsidTr="00C524A0">
              <w:trPr>
                <w:jc w:val="center"/>
              </w:trPr>
              <w:tc>
                <w:tcPr>
                  <w:tcW w:w="3298" w:type="dxa"/>
                </w:tcPr>
                <w:p w:rsidR="00EB733B" w:rsidRPr="000F1C47" w:rsidRDefault="00EB733B" w:rsidP="00C524A0">
                  <w:pPr>
                    <w:autoSpaceDE w:val="0"/>
                    <w:autoSpaceDN w:val="0"/>
                    <w:adjustRightInd w:val="0"/>
                    <w:rPr>
                      <w:rFonts w:ascii="Times New Roman" w:hAnsi="Times New Roman" w:cs="Times New Roman"/>
                      <w:b/>
                    </w:rPr>
                  </w:pPr>
                  <w:r w:rsidRPr="000F1C47">
                    <w:rPr>
                      <w:rFonts w:ascii="Times New Roman" w:hAnsi="Times New Roman" w:cs="Times New Roman"/>
                      <w:color w:val="000000"/>
                    </w:rPr>
                    <w:t>Sistēmas faktiskā gaismas plūsma, ieskaitot optikas zudumus</w:t>
                  </w:r>
                </w:p>
              </w:tc>
              <w:tc>
                <w:tcPr>
                  <w:tcW w:w="2269" w:type="dxa"/>
                  <w:vAlign w:val="center"/>
                </w:tcPr>
                <w:p w:rsidR="00EB733B" w:rsidRPr="000F1C47" w:rsidRDefault="00EB733B" w:rsidP="00C524A0">
                  <w:pPr>
                    <w:autoSpaceDE w:val="0"/>
                    <w:autoSpaceDN w:val="0"/>
                    <w:adjustRightInd w:val="0"/>
                    <w:jc w:val="center"/>
                    <w:rPr>
                      <w:rFonts w:ascii="Times New Roman" w:hAnsi="Times New Roman" w:cs="Times New Roman"/>
                      <w:b/>
                    </w:rPr>
                  </w:pPr>
                  <w:r w:rsidRPr="000F1C47">
                    <w:rPr>
                      <w:rFonts w:ascii="Times New Roman" w:hAnsi="Times New Roman" w:cs="Times New Roman"/>
                      <w:color w:val="000000"/>
                    </w:rPr>
                    <w:t>3000...3500 lm (sporta zālei ≥10000 lm)</w:t>
                  </w:r>
                </w:p>
              </w:tc>
            </w:tr>
            <w:tr w:rsidR="00EB733B" w:rsidRPr="000F1C47" w:rsidTr="00C524A0">
              <w:trPr>
                <w:jc w:val="center"/>
              </w:trPr>
              <w:tc>
                <w:tcPr>
                  <w:tcW w:w="3298" w:type="dxa"/>
                </w:tcPr>
                <w:p w:rsidR="00EB733B" w:rsidRPr="000F1C47" w:rsidRDefault="00EB733B" w:rsidP="00C524A0">
                  <w:pPr>
                    <w:autoSpaceDE w:val="0"/>
                    <w:autoSpaceDN w:val="0"/>
                    <w:adjustRightInd w:val="0"/>
                    <w:rPr>
                      <w:rFonts w:ascii="Times New Roman" w:hAnsi="Times New Roman" w:cs="Times New Roman"/>
                      <w:color w:val="000000"/>
                    </w:rPr>
                  </w:pPr>
                  <w:r w:rsidRPr="000F1C47">
                    <w:rPr>
                      <w:rFonts w:ascii="Times New Roman" w:hAnsi="Times New Roman" w:cs="Times New Roman"/>
                      <w:color w:val="000000"/>
                    </w:rPr>
                    <w:t>Gaismekļa efektivitāte lm/W</w:t>
                  </w:r>
                </w:p>
              </w:tc>
              <w:tc>
                <w:tcPr>
                  <w:tcW w:w="2269" w:type="dxa"/>
                  <w:vAlign w:val="center"/>
                </w:tcPr>
                <w:p w:rsidR="00EB733B" w:rsidRPr="000F1C47" w:rsidRDefault="00EB733B" w:rsidP="00C524A0">
                  <w:pPr>
                    <w:autoSpaceDE w:val="0"/>
                    <w:autoSpaceDN w:val="0"/>
                    <w:adjustRightInd w:val="0"/>
                    <w:jc w:val="center"/>
                    <w:rPr>
                      <w:rFonts w:ascii="Times New Roman" w:hAnsi="Times New Roman" w:cs="Times New Roman"/>
                      <w:color w:val="000000"/>
                    </w:rPr>
                  </w:pPr>
                  <w:r w:rsidRPr="000F1C47">
                    <w:rPr>
                      <w:rFonts w:ascii="Times New Roman" w:hAnsi="Times New Roman" w:cs="Times New Roman"/>
                      <w:color w:val="000000"/>
                    </w:rPr>
                    <w:t>98 lm/W</w:t>
                  </w:r>
                </w:p>
              </w:tc>
            </w:tr>
            <w:tr w:rsidR="00EB733B" w:rsidRPr="000F1C47" w:rsidTr="00C524A0">
              <w:trPr>
                <w:jc w:val="center"/>
              </w:trPr>
              <w:tc>
                <w:tcPr>
                  <w:tcW w:w="3298" w:type="dxa"/>
                </w:tcPr>
                <w:p w:rsidR="00EB733B" w:rsidRPr="000F1C47" w:rsidRDefault="00EB733B" w:rsidP="00C524A0">
                  <w:pPr>
                    <w:autoSpaceDE w:val="0"/>
                    <w:autoSpaceDN w:val="0"/>
                    <w:adjustRightInd w:val="0"/>
                    <w:rPr>
                      <w:rFonts w:ascii="Times New Roman" w:hAnsi="Times New Roman" w:cs="Times New Roman"/>
                      <w:b/>
                    </w:rPr>
                  </w:pPr>
                  <w:r w:rsidRPr="000F1C47">
                    <w:rPr>
                      <w:rFonts w:ascii="Times New Roman" w:hAnsi="Times New Roman" w:cs="Times New Roman"/>
                      <w:color w:val="000000"/>
                    </w:rPr>
                    <w:t>Gaismekļa kalpošanas laiks ne mazāk kā 9L70/B50:</w:t>
                  </w:r>
                </w:p>
              </w:tc>
              <w:tc>
                <w:tcPr>
                  <w:tcW w:w="2269" w:type="dxa"/>
                  <w:vAlign w:val="center"/>
                </w:tcPr>
                <w:p w:rsidR="00EB733B" w:rsidRPr="000F1C47" w:rsidRDefault="00EB733B" w:rsidP="00C524A0">
                  <w:pPr>
                    <w:autoSpaceDE w:val="0"/>
                    <w:autoSpaceDN w:val="0"/>
                    <w:adjustRightInd w:val="0"/>
                    <w:jc w:val="center"/>
                    <w:rPr>
                      <w:rFonts w:ascii="Times New Roman" w:hAnsi="Times New Roman" w:cs="Times New Roman"/>
                      <w:b/>
                    </w:rPr>
                  </w:pPr>
                  <w:r w:rsidRPr="000F1C47">
                    <w:rPr>
                      <w:rFonts w:ascii="Times New Roman" w:hAnsi="Times New Roman" w:cs="Times New Roman"/>
                      <w:color w:val="000000"/>
                    </w:rPr>
                    <w:t>40 000h</w:t>
                  </w:r>
                </w:p>
              </w:tc>
            </w:tr>
            <w:tr w:rsidR="00EB733B" w:rsidRPr="000F1C47" w:rsidTr="00C524A0">
              <w:trPr>
                <w:jc w:val="center"/>
              </w:trPr>
              <w:tc>
                <w:tcPr>
                  <w:tcW w:w="3298" w:type="dxa"/>
                  <w:vAlign w:val="bottom"/>
                </w:tcPr>
                <w:p w:rsidR="00EB733B" w:rsidRPr="000F1C47" w:rsidRDefault="00EB733B" w:rsidP="00C524A0">
                  <w:pPr>
                    <w:rPr>
                      <w:rFonts w:ascii="Times New Roman" w:hAnsi="Times New Roman" w:cs="Times New Roman"/>
                      <w:color w:val="000000"/>
                    </w:rPr>
                  </w:pPr>
                  <w:r w:rsidRPr="000F1C47">
                    <w:rPr>
                      <w:rFonts w:ascii="Times New Roman" w:hAnsi="Times New Roman" w:cs="Times New Roman"/>
                      <w:color w:val="000000"/>
                    </w:rPr>
                    <w:t>Gaismekļa aizsardzības klase (IP), ne mazāka kā:</w:t>
                  </w:r>
                </w:p>
              </w:tc>
              <w:tc>
                <w:tcPr>
                  <w:tcW w:w="2269" w:type="dxa"/>
                  <w:vAlign w:val="center"/>
                </w:tcPr>
                <w:p w:rsidR="00EB733B" w:rsidRPr="000F1C47" w:rsidRDefault="00EB733B" w:rsidP="00C524A0">
                  <w:pPr>
                    <w:autoSpaceDE w:val="0"/>
                    <w:autoSpaceDN w:val="0"/>
                    <w:adjustRightInd w:val="0"/>
                    <w:jc w:val="center"/>
                    <w:rPr>
                      <w:rFonts w:ascii="Times New Roman" w:hAnsi="Times New Roman" w:cs="Times New Roman"/>
                      <w:b/>
                    </w:rPr>
                  </w:pPr>
                  <w:r w:rsidRPr="000F1C47">
                    <w:rPr>
                      <w:rFonts w:ascii="Times New Roman" w:hAnsi="Times New Roman" w:cs="Times New Roman"/>
                      <w:color w:val="000000"/>
                    </w:rPr>
                    <w:t>IP20 (sanmezgliem IP44)</w:t>
                  </w:r>
                </w:p>
              </w:tc>
            </w:tr>
            <w:tr w:rsidR="00EB733B" w:rsidRPr="000F1C47" w:rsidTr="00C524A0">
              <w:trPr>
                <w:jc w:val="center"/>
              </w:trPr>
              <w:tc>
                <w:tcPr>
                  <w:tcW w:w="3298" w:type="dxa"/>
                </w:tcPr>
                <w:p w:rsidR="00EB733B" w:rsidRPr="000F1C47" w:rsidRDefault="00EB733B" w:rsidP="00C524A0">
                  <w:pPr>
                    <w:autoSpaceDE w:val="0"/>
                    <w:autoSpaceDN w:val="0"/>
                    <w:adjustRightInd w:val="0"/>
                    <w:rPr>
                      <w:rFonts w:ascii="Times New Roman" w:hAnsi="Times New Roman" w:cs="Times New Roman"/>
                      <w:b/>
                    </w:rPr>
                  </w:pPr>
                  <w:r w:rsidRPr="000F1C47">
                    <w:rPr>
                      <w:rFonts w:ascii="Times New Roman" w:hAnsi="Times New Roman" w:cs="Times New Roman"/>
                      <w:color w:val="000000"/>
                    </w:rPr>
                    <w:t>Barošanas darba sprieguma diapazons, nominālais</w:t>
                  </w:r>
                </w:p>
              </w:tc>
              <w:tc>
                <w:tcPr>
                  <w:tcW w:w="2269" w:type="dxa"/>
                  <w:vAlign w:val="center"/>
                </w:tcPr>
                <w:p w:rsidR="00EB733B" w:rsidRPr="000F1C47" w:rsidRDefault="00EB733B" w:rsidP="00C524A0">
                  <w:pPr>
                    <w:autoSpaceDE w:val="0"/>
                    <w:autoSpaceDN w:val="0"/>
                    <w:adjustRightInd w:val="0"/>
                    <w:jc w:val="center"/>
                    <w:rPr>
                      <w:rFonts w:ascii="Times New Roman" w:hAnsi="Times New Roman" w:cs="Times New Roman"/>
                      <w:b/>
                    </w:rPr>
                  </w:pPr>
                  <w:r w:rsidRPr="000F1C47">
                    <w:rPr>
                      <w:rFonts w:ascii="Times New Roman" w:hAnsi="Times New Roman" w:cs="Times New Roman"/>
                      <w:color w:val="000000"/>
                    </w:rPr>
                    <w:t>110 ÷ 240V 50Hz</w:t>
                  </w:r>
                </w:p>
              </w:tc>
            </w:tr>
            <w:tr w:rsidR="00EB733B" w:rsidRPr="000F1C47" w:rsidTr="00C524A0">
              <w:trPr>
                <w:jc w:val="center"/>
              </w:trPr>
              <w:tc>
                <w:tcPr>
                  <w:tcW w:w="3298" w:type="dxa"/>
                </w:tcPr>
                <w:p w:rsidR="00EB733B" w:rsidRPr="000F1C47" w:rsidRDefault="00EB733B" w:rsidP="00C524A0">
                  <w:pPr>
                    <w:autoSpaceDE w:val="0"/>
                    <w:autoSpaceDN w:val="0"/>
                    <w:adjustRightInd w:val="0"/>
                    <w:rPr>
                      <w:rFonts w:ascii="Times New Roman" w:hAnsi="Times New Roman" w:cs="Times New Roman"/>
                      <w:b/>
                    </w:rPr>
                  </w:pPr>
                  <w:r w:rsidRPr="000F1C47">
                    <w:rPr>
                      <w:rFonts w:ascii="Times New Roman" w:hAnsi="Times New Roman" w:cs="Times New Roman"/>
                      <w:color w:val="000000"/>
                    </w:rPr>
                    <w:t>Elektroizolācijas drošības klase pēc EN-60598:</w:t>
                  </w:r>
                </w:p>
              </w:tc>
              <w:tc>
                <w:tcPr>
                  <w:tcW w:w="2269" w:type="dxa"/>
                  <w:vAlign w:val="center"/>
                </w:tcPr>
                <w:p w:rsidR="00EB733B" w:rsidRPr="000F1C47" w:rsidRDefault="00EB733B" w:rsidP="00C524A0">
                  <w:pPr>
                    <w:autoSpaceDE w:val="0"/>
                    <w:autoSpaceDN w:val="0"/>
                    <w:adjustRightInd w:val="0"/>
                    <w:jc w:val="center"/>
                    <w:rPr>
                      <w:rFonts w:ascii="Times New Roman" w:hAnsi="Times New Roman" w:cs="Times New Roman"/>
                      <w:b/>
                    </w:rPr>
                  </w:pPr>
                  <w:r w:rsidRPr="000F1C47">
                    <w:rPr>
                      <w:rFonts w:ascii="Times New Roman" w:hAnsi="Times New Roman" w:cs="Times New Roman"/>
                      <w:color w:val="000000"/>
                    </w:rPr>
                    <w:t>II (otrā)</w:t>
                  </w:r>
                </w:p>
              </w:tc>
            </w:tr>
            <w:tr w:rsidR="00EB733B" w:rsidRPr="000F1C47" w:rsidTr="00C524A0">
              <w:trPr>
                <w:jc w:val="center"/>
              </w:trPr>
              <w:tc>
                <w:tcPr>
                  <w:tcW w:w="3298" w:type="dxa"/>
                </w:tcPr>
                <w:p w:rsidR="00EB733B" w:rsidRPr="000F1C47" w:rsidRDefault="00EB733B" w:rsidP="00C524A0">
                  <w:pPr>
                    <w:autoSpaceDE w:val="0"/>
                    <w:autoSpaceDN w:val="0"/>
                    <w:adjustRightInd w:val="0"/>
                    <w:rPr>
                      <w:rFonts w:ascii="Times New Roman" w:hAnsi="Times New Roman" w:cs="Times New Roman"/>
                      <w:b/>
                    </w:rPr>
                  </w:pPr>
                  <w:r w:rsidRPr="000F1C47">
                    <w:rPr>
                      <w:rFonts w:ascii="Times New Roman" w:hAnsi="Times New Roman" w:cs="Times New Roman"/>
                      <w:color w:val="000000"/>
                    </w:rPr>
                    <w:t>Garantijas laiks visām gaismekļa komponentēm (LED, transformators, korpuss), ne mazāks kā:</w:t>
                  </w:r>
                </w:p>
              </w:tc>
              <w:tc>
                <w:tcPr>
                  <w:tcW w:w="2269" w:type="dxa"/>
                  <w:vAlign w:val="center"/>
                </w:tcPr>
                <w:p w:rsidR="00EB733B" w:rsidRPr="000F1C47" w:rsidRDefault="00EB733B" w:rsidP="00C524A0">
                  <w:pPr>
                    <w:autoSpaceDE w:val="0"/>
                    <w:autoSpaceDN w:val="0"/>
                    <w:adjustRightInd w:val="0"/>
                    <w:jc w:val="center"/>
                    <w:rPr>
                      <w:rFonts w:ascii="Times New Roman" w:hAnsi="Times New Roman" w:cs="Times New Roman"/>
                      <w:b/>
                    </w:rPr>
                  </w:pPr>
                  <w:r w:rsidRPr="000F1C47">
                    <w:rPr>
                      <w:rFonts w:ascii="Times New Roman" w:hAnsi="Times New Roman" w:cs="Times New Roman"/>
                      <w:color w:val="000000"/>
                    </w:rPr>
                    <w:t>vismaz 2 gadi</w:t>
                  </w:r>
                </w:p>
              </w:tc>
            </w:tr>
          </w:tbl>
          <w:p w:rsidR="00EB733B" w:rsidRPr="000F1C47" w:rsidRDefault="00EB733B" w:rsidP="00C524A0">
            <w:pPr>
              <w:spacing w:before="240"/>
              <w:jc w:val="both"/>
              <w:rPr>
                <w:rFonts w:ascii="Times New Roman" w:hAnsi="Times New Roman" w:cs="Times New Roman"/>
                <w:lang w:eastAsia="lv-LV"/>
              </w:rPr>
            </w:pPr>
            <w:r w:rsidRPr="000F1C47">
              <w:rPr>
                <w:rFonts w:ascii="Times New Roman" w:hAnsi="Times New Roman" w:cs="Times New Roman"/>
                <w:lang w:eastAsia="lv-LV"/>
              </w:rPr>
              <w:t>Gaismekļus sporta zālē paredzēt triecienizturīgā izpildījumā, vai to aprīkošanu ar aizsargrežģiem.</w:t>
            </w:r>
          </w:p>
          <w:p w:rsidR="00EB733B" w:rsidRPr="000F1C47" w:rsidRDefault="00EB733B" w:rsidP="00C524A0">
            <w:pPr>
              <w:spacing w:after="240"/>
              <w:jc w:val="both"/>
              <w:rPr>
                <w:rFonts w:ascii="Times New Roman" w:hAnsi="Times New Roman" w:cs="Times New Roman"/>
                <w:lang w:eastAsia="lv-LV"/>
              </w:rPr>
            </w:pPr>
            <w:r w:rsidRPr="000F1C47">
              <w:rPr>
                <w:rFonts w:ascii="Times New Roman" w:hAnsi="Times New Roman" w:cs="Times New Roman"/>
                <w:lang w:eastAsia="lv-LV"/>
              </w:rPr>
              <w:t xml:space="preserve">Spēka un apgaismošanas grupu tīklus paredzēt ar vara kabeļiem </w:t>
            </w:r>
            <w:r w:rsidRPr="000F1C47">
              <w:rPr>
                <w:rFonts w:ascii="Times New Roman" w:eastAsia="Calibri" w:hAnsi="Times New Roman" w:cs="Times New Roman"/>
              </w:rPr>
              <w:t>(RZ1-K(AS), vai analogu)</w:t>
            </w:r>
            <w:r w:rsidRPr="000F1C47">
              <w:rPr>
                <w:rFonts w:ascii="Times New Roman" w:hAnsi="Times New Roman" w:cs="Times New Roman"/>
                <w:lang w:eastAsia="lv-LV"/>
              </w:rPr>
              <w:t xml:space="preserve">, zem apmetuma (kur tas ir iespējams), montāžas kanālos. Paredzēt evakuācijas ceļu aprīkošanu ar avārijas gaismekļiem „Izeja” ar barošanas blokiem </w:t>
            </w:r>
            <w:r w:rsidRPr="000F1C47">
              <w:rPr>
                <w:rFonts w:ascii="Times New Roman" w:eastAsia="Calibri" w:hAnsi="Times New Roman" w:cs="Times New Roman"/>
              </w:rPr>
              <w:t>(deg bez sprieguma 1 stundu)</w:t>
            </w:r>
            <w:r w:rsidRPr="000F1C47">
              <w:rPr>
                <w:rFonts w:ascii="Times New Roman" w:hAnsi="Times New Roman" w:cs="Times New Roman"/>
                <w:lang w:eastAsia="lv-LV"/>
              </w:rPr>
              <w:t>. Visu tehnoloģisko iekārtu korpusi, apgaismošanas armatūru korpusi, montāžas plaukti un kanāli, vēdināšanas kanāli un elektrosadalņu korpusi jāsazemē.</w:t>
            </w:r>
          </w:p>
          <w:p w:rsidR="00EB733B" w:rsidRPr="000F1C47" w:rsidRDefault="00EB733B" w:rsidP="00C524A0">
            <w:pPr>
              <w:jc w:val="both"/>
              <w:rPr>
                <w:rFonts w:ascii="Times New Roman" w:eastAsia="Calibri" w:hAnsi="Times New Roman" w:cs="Times New Roman"/>
                <w:b/>
                <w:bCs/>
                <w:iCs/>
                <w:color w:val="000000"/>
              </w:rPr>
            </w:pPr>
            <w:r w:rsidRPr="000F1C47">
              <w:rPr>
                <w:rFonts w:ascii="Times New Roman" w:eastAsia="Calibri" w:hAnsi="Times New Roman" w:cs="Times New Roman"/>
                <w:b/>
                <w:bCs/>
                <w:iCs/>
                <w:color w:val="000000"/>
              </w:rPr>
              <w:t>Ventilācija</w:t>
            </w:r>
          </w:p>
          <w:p w:rsidR="00EB733B" w:rsidRPr="000F1C47" w:rsidRDefault="00EB733B" w:rsidP="00C524A0">
            <w:pPr>
              <w:jc w:val="both"/>
              <w:rPr>
                <w:rFonts w:ascii="Times New Roman" w:eastAsia="Calibri" w:hAnsi="Times New Roman" w:cs="Times New Roman"/>
              </w:rPr>
            </w:pPr>
            <w:r w:rsidRPr="000F1C47">
              <w:rPr>
                <w:rFonts w:ascii="Times New Roman" w:hAnsi="Times New Roman" w:cs="Times New Roman"/>
                <w:lang w:eastAsia="ru-RU"/>
              </w:rPr>
              <w:t>Jāveic sporta nodarbību telpu bloka esošās ventilācijas sistēmas tehniskā apsekošana. Jāparedz funkcionāli nevajadzīgo ventilācijas iekārtu demontāža un izvākšana no telpām</w:t>
            </w:r>
            <w:r w:rsidRPr="000F1C47">
              <w:rPr>
                <w:rFonts w:ascii="Times New Roman" w:eastAsia="Calibri" w:hAnsi="Times New Roman" w:cs="Times New Roman"/>
              </w:rPr>
              <w:t xml:space="preserve">. </w:t>
            </w:r>
          </w:p>
          <w:p w:rsidR="00EB733B" w:rsidRPr="000F1C47" w:rsidRDefault="00EB733B" w:rsidP="00C524A0">
            <w:pPr>
              <w:jc w:val="both"/>
              <w:rPr>
                <w:rFonts w:ascii="Times New Roman" w:eastAsia="Calibri" w:hAnsi="Times New Roman" w:cs="Times New Roman"/>
                <w:iCs/>
              </w:rPr>
            </w:pPr>
            <w:r w:rsidRPr="000F1C47">
              <w:rPr>
                <w:rFonts w:ascii="Times New Roman" w:hAnsi="Times New Roman" w:cs="Times New Roman"/>
                <w:lang w:eastAsia="ru-RU"/>
              </w:rPr>
              <w:t xml:space="preserve">Uzstādīt autonomu mehāniskās pieplūdes/ nosūces ventilācijas sistēmu sporta zāles telpai (1.stāva telpa Nr.42), izmantojot gaisa apstrādes agregātu ar rekuperāciju. </w:t>
            </w:r>
            <w:r w:rsidRPr="000F1C47">
              <w:rPr>
                <w:rFonts w:ascii="Times New Roman" w:eastAsia="+mn-ea" w:hAnsi="Times New Roman" w:cs="Times New Roman"/>
                <w:color w:val="000000"/>
                <w:kern w:val="24"/>
              </w:rPr>
              <w:t xml:space="preserve">Ventilācijas iekārtu komplektēt </w:t>
            </w:r>
            <w:r w:rsidRPr="000F1C47">
              <w:rPr>
                <w:rFonts w:ascii="Times New Roman" w:hAnsi="Times New Roman" w:cs="Times New Roman"/>
                <w:lang w:eastAsia="ru-RU"/>
              </w:rPr>
              <w:t xml:space="preserve">ar atbilstošas jaudas kaloriferi vai citu sildierīci gaisa sildīšanai ziemā. Paredzēt ventilācijas iekārtas komplektēšanu ar gaisa </w:t>
            </w:r>
            <w:r w:rsidRPr="000F1C47">
              <w:rPr>
                <w:rFonts w:ascii="Times New Roman" w:hAnsi="Times New Roman" w:cs="Times New Roman"/>
                <w:lang w:eastAsia="ru-RU"/>
              </w:rPr>
              <w:lastRenderedPageBreak/>
              <w:t xml:space="preserve">dzesēšanas bloku (veicot </w:t>
            </w:r>
            <w:r w:rsidRPr="000F1C47">
              <w:rPr>
                <w:rFonts w:ascii="Times New Roman" w:eastAsia="+mn-ea" w:hAnsi="Times New Roman" w:cs="Times New Roman"/>
                <w:color w:val="000000"/>
                <w:kern w:val="24"/>
              </w:rPr>
              <w:t>siltuma pārpalikumu aprēķinu, nepieciešamās dzesēšanas iekārtas jaudas aprēķinu pieplūdes gaisām</w:t>
            </w:r>
            <w:r w:rsidRPr="000F1C47">
              <w:rPr>
                <w:rFonts w:ascii="Times New Roman" w:hAnsi="Times New Roman" w:cs="Times New Roman"/>
                <w:lang w:eastAsia="ru-RU"/>
              </w:rPr>
              <w:t xml:space="preserve">), </w:t>
            </w:r>
            <w:r w:rsidRPr="000F1C47">
              <w:rPr>
                <w:rFonts w:ascii="Times New Roman" w:hAnsi="Times New Roman" w:cs="Times New Roman"/>
              </w:rPr>
              <w:t>izstrādāt tehniskus risinājumus kondensāta novadīšanai no dzesēšanas bloka</w:t>
            </w:r>
            <w:r w:rsidRPr="000F1C47">
              <w:rPr>
                <w:rFonts w:ascii="Times New Roman" w:hAnsi="Times New Roman" w:cs="Times New Roman"/>
                <w:lang w:eastAsia="ru-RU"/>
              </w:rPr>
              <w:t xml:space="preserve">. Pieplūdes un nosūces gaisa daudzumiem kopumā ir jābūt sabalansētiem. </w:t>
            </w:r>
            <w:r w:rsidRPr="000F1C47">
              <w:rPr>
                <w:rFonts w:ascii="Times New Roman" w:hAnsi="Times New Roman" w:cs="Times New Roman"/>
                <w:lang w:eastAsia="lv-LV"/>
              </w:rPr>
              <w:t>Paredzēt rekuperācijas tipa ventilācijas iekārtas uzstādīšanu, nodrošinot telpās gaisa apmaiņu ≥</w:t>
            </w:r>
            <w:r w:rsidRPr="000F1C47">
              <w:rPr>
                <w:rFonts w:ascii="Times New Roman" w:hAnsi="Times New Roman" w:cs="Times New Roman"/>
              </w:rPr>
              <w:t>7 l/s</w:t>
            </w:r>
            <w:r w:rsidRPr="000F1C47">
              <w:rPr>
                <w:rFonts w:ascii="Times New Roman" w:hAnsi="Times New Roman" w:cs="Times New Roman"/>
                <w:color w:val="000000"/>
              </w:rPr>
              <w:t xml:space="preserve"> vienam cilvēkam, saskaņā ar Pasaules Veselības organizācijas ieteikumiem</w:t>
            </w:r>
            <w:r w:rsidRPr="000F1C47">
              <w:rPr>
                <w:rFonts w:ascii="Times New Roman" w:hAnsi="Times New Roman" w:cs="Times New Roman"/>
                <w:lang w:eastAsia="lv-LV"/>
              </w:rPr>
              <w:t>. Nepieciešamās iekārtas jaudu aprēķināt ņemot vēra cilvēku skaitu sporta zālē. Iekārta ir jānodrošina ar visiem automātikas un regulēšanas elementiem, t.sk. gaisa apmaiņas daudzuma regulēšana atkarībā no gaisa temperatūras un kvalitātes. Ventilācijas sistēmai jānodrošina darbība VAV režīmā, izmantojot CO</w:t>
            </w:r>
            <w:r w:rsidRPr="000F1C47">
              <w:rPr>
                <w:rFonts w:ascii="Times New Roman" w:hAnsi="Times New Roman" w:cs="Times New Roman"/>
                <w:vertAlign w:val="subscript"/>
                <w:lang w:eastAsia="lv-LV"/>
              </w:rPr>
              <w:t>2</w:t>
            </w:r>
            <w:r w:rsidRPr="000F1C47">
              <w:rPr>
                <w:rFonts w:ascii="Times New Roman" w:hAnsi="Times New Roman" w:cs="Times New Roman"/>
                <w:lang w:eastAsia="lv-LV"/>
              </w:rPr>
              <w:t xml:space="preserve"> sensorus. Optimālais VAV darbības režīms jānodrošina </w:t>
            </w:r>
            <w:r w:rsidRPr="000F1C47">
              <w:rPr>
                <w:rFonts w:ascii="Times New Roman" w:hAnsi="Times New Roman" w:cs="Times New Roman"/>
              </w:rPr>
              <w:t xml:space="preserve">ventilācijas apjoms </w:t>
            </w:r>
            <w:r w:rsidRPr="000F1C47">
              <w:rPr>
                <w:rFonts w:ascii="Times New Roman" w:hAnsi="Times New Roman" w:cs="Times New Roman"/>
                <w:lang w:eastAsia="lv-LV"/>
              </w:rPr>
              <w:t>≥</w:t>
            </w:r>
            <w:r w:rsidRPr="000F1C47">
              <w:rPr>
                <w:rFonts w:ascii="Times New Roman" w:hAnsi="Times New Roman" w:cs="Times New Roman"/>
              </w:rPr>
              <w:t>7 l/s</w:t>
            </w:r>
            <w:r w:rsidRPr="000F1C47">
              <w:rPr>
                <w:rFonts w:ascii="Times New Roman" w:hAnsi="Times New Roman" w:cs="Times New Roman"/>
                <w:color w:val="000000"/>
              </w:rPr>
              <w:t xml:space="preserve"> vienam cilvēkam </w:t>
            </w:r>
            <w:r w:rsidRPr="000F1C47">
              <w:rPr>
                <w:rFonts w:ascii="Times New Roman" w:hAnsi="Times New Roman" w:cs="Times New Roman"/>
                <w:lang w:eastAsia="lv-LV"/>
              </w:rPr>
              <w:t xml:space="preserve">un </w:t>
            </w:r>
            <w:r w:rsidRPr="000F1C47">
              <w:rPr>
                <w:rFonts w:ascii="Times New Roman" w:hAnsi="Times New Roman" w:cs="Times New Roman"/>
              </w:rPr>
              <w:t>maksimālais CO</w:t>
            </w:r>
            <w:r w:rsidRPr="000F1C47">
              <w:rPr>
                <w:rFonts w:ascii="Times New Roman" w:hAnsi="Times New Roman" w:cs="Times New Roman"/>
                <w:vertAlign w:val="subscript"/>
              </w:rPr>
              <w:t>2</w:t>
            </w:r>
            <w:r w:rsidRPr="000F1C47">
              <w:rPr>
                <w:rFonts w:ascii="Times New Roman" w:hAnsi="Times New Roman" w:cs="Times New Roman"/>
              </w:rPr>
              <w:t xml:space="preserve"> līmenis nodarbību telpās – līdz 1000 ppm. </w:t>
            </w:r>
            <w:r w:rsidRPr="000F1C47">
              <w:rPr>
                <w:rFonts w:ascii="Times New Roman" w:hAnsi="Times New Roman" w:cs="Times New Roman"/>
                <w:lang w:eastAsia="lv-LV"/>
              </w:rPr>
              <w:t xml:space="preserve">Paredzēt ventilācijas sistēmas aprīkošanu ar trokšņu slāpētājiem; droseļvārstiem, gaisa plūsmas regulēšanai sporta zāles telpā; nepieciešamības gadījumā – ugunsdrošiem vārstiem. </w:t>
            </w:r>
            <w:r w:rsidRPr="000F1C47">
              <w:rPr>
                <w:rFonts w:ascii="Times New Roman" w:eastAsia="Calibri" w:hAnsi="Times New Roman" w:cs="Times New Roman"/>
                <w:iCs/>
              </w:rPr>
              <w:t xml:space="preserve">Visos gaisa vados ir jāparedz tīrīšanas iespēja visā gaisa vadu garumā, uzstādot tīrīšanas lūkas. </w:t>
            </w:r>
            <w:r w:rsidRPr="000F1C47">
              <w:rPr>
                <w:rFonts w:ascii="Times New Roman" w:eastAsia="Calibri" w:hAnsi="Times New Roman" w:cs="Times New Roman"/>
                <w:iCs/>
                <w:color w:val="000000"/>
              </w:rPr>
              <w:t xml:space="preserve">Tīrīšanas lūkas jāuzstāda vietās, kuras nodrošina iespēju iztīrīt gaisa vadus 8 – 10m attālumā uz katru pusi. </w:t>
            </w:r>
            <w:r w:rsidRPr="000F1C47">
              <w:rPr>
                <w:rFonts w:ascii="Times New Roman" w:eastAsia="Calibri" w:hAnsi="Times New Roman" w:cs="Times New Roman"/>
                <w:iCs/>
              </w:rPr>
              <w:t xml:space="preserve">Difuzoru skaitu un izvietojumu izvelēties vienmērīgai gaisa apmaiņai visā sporta zāles apjomā. </w:t>
            </w:r>
          </w:p>
          <w:p w:rsidR="00EB733B" w:rsidRPr="000F1C47" w:rsidRDefault="00EB733B" w:rsidP="00C524A0">
            <w:pPr>
              <w:jc w:val="both"/>
              <w:rPr>
                <w:rFonts w:ascii="Times New Roman" w:hAnsi="Times New Roman" w:cs="Times New Roman"/>
              </w:rPr>
            </w:pPr>
            <w:r w:rsidRPr="000F1C47">
              <w:rPr>
                <w:rFonts w:ascii="Times New Roman" w:eastAsia="+mn-ea" w:hAnsi="Times New Roman" w:cs="Times New Roman"/>
                <w:color w:val="000000"/>
                <w:kern w:val="24"/>
              </w:rPr>
              <w:t xml:space="preserve">Sanitārajos mezglos un dušas telpās jāparedz jauno </w:t>
            </w:r>
            <w:r w:rsidRPr="000F1C47">
              <w:rPr>
                <w:rFonts w:ascii="Times New Roman" w:hAnsi="Times New Roman" w:cs="Times New Roman"/>
              </w:rPr>
              <w:t>kanāla ventilatoru uzstādīšana ar aizsardzības klasi IP44, pieslēdzot tos caur atsevišķiem slēdžiem.</w:t>
            </w:r>
          </w:p>
          <w:p w:rsidR="00EB733B" w:rsidRPr="000F1C47" w:rsidRDefault="00EB733B" w:rsidP="00C524A0">
            <w:pPr>
              <w:jc w:val="both"/>
              <w:rPr>
                <w:rFonts w:ascii="Times New Roman" w:eastAsia="Calibri" w:hAnsi="Times New Roman" w:cs="Times New Roman"/>
                <w:b/>
                <w:bCs/>
                <w:iCs/>
                <w:color w:val="000000"/>
              </w:rPr>
            </w:pPr>
            <w:r w:rsidRPr="000F1C47">
              <w:rPr>
                <w:rFonts w:ascii="Times New Roman" w:hAnsi="Times New Roman" w:cs="Times New Roman"/>
                <w:iCs/>
                <w:color w:val="000000"/>
                <w:lang w:eastAsia="lv-LV"/>
              </w:rPr>
              <w:t xml:space="preserve">Jāparedz automātiska vēdināšanas sistēmas atslēgšana </w:t>
            </w:r>
            <w:r w:rsidRPr="000F1C47">
              <w:rPr>
                <w:rFonts w:ascii="Times New Roman" w:eastAsia="Calibri" w:hAnsi="Times New Roman" w:cs="Times New Roman"/>
              </w:rPr>
              <w:t>ugunsgrēka trauksmes laikā</w:t>
            </w:r>
            <w:r w:rsidRPr="000F1C47">
              <w:rPr>
                <w:rFonts w:ascii="Times New Roman" w:eastAsia="+mn-ea" w:hAnsi="Times New Roman" w:cs="Times New Roman"/>
                <w:color w:val="000000"/>
                <w:kern w:val="24"/>
              </w:rPr>
              <w:t xml:space="preserve">. </w:t>
            </w:r>
            <w:r w:rsidRPr="000F1C47">
              <w:rPr>
                <w:rFonts w:ascii="Times New Roman" w:hAnsi="Times New Roman" w:cs="Times New Roman"/>
                <w:lang w:eastAsia="ru-RU"/>
              </w:rPr>
              <w:t>Tehniski ekonomiski pamatotu agregāta tipu un jaudu, kā arī izvietojumu izvēlas dokumentācijas izstrādātājs, saskaņojot to ar Pasūtītāju</w:t>
            </w:r>
          </w:p>
          <w:p w:rsidR="00EB733B" w:rsidRPr="000F1C47" w:rsidRDefault="00EB733B" w:rsidP="00C524A0">
            <w:pPr>
              <w:jc w:val="both"/>
              <w:rPr>
                <w:rFonts w:ascii="Times New Roman" w:eastAsia="Calibri" w:hAnsi="Times New Roman" w:cs="Times New Roman"/>
                <w:b/>
                <w:bCs/>
                <w:iCs/>
                <w:color w:val="000000"/>
                <w:highlight w:val="yellow"/>
              </w:rPr>
            </w:pPr>
          </w:p>
          <w:p w:rsidR="00EB733B" w:rsidRPr="000F1C47" w:rsidRDefault="00EB733B" w:rsidP="00C524A0">
            <w:pPr>
              <w:jc w:val="both"/>
              <w:rPr>
                <w:rFonts w:ascii="Times New Roman" w:eastAsia="Calibri" w:hAnsi="Times New Roman" w:cs="Times New Roman"/>
                <w:b/>
                <w:bCs/>
                <w:iCs/>
                <w:color w:val="000000"/>
              </w:rPr>
            </w:pPr>
            <w:r w:rsidRPr="000F1C47">
              <w:rPr>
                <w:rFonts w:ascii="Times New Roman" w:eastAsia="Calibri" w:hAnsi="Times New Roman" w:cs="Times New Roman"/>
                <w:b/>
                <w:bCs/>
                <w:iCs/>
                <w:color w:val="000000"/>
              </w:rPr>
              <w:t>Apkure</w:t>
            </w:r>
          </w:p>
          <w:p w:rsidR="00EB733B" w:rsidRPr="000F1C47" w:rsidRDefault="00EB733B" w:rsidP="00C524A0">
            <w:pPr>
              <w:jc w:val="both"/>
              <w:rPr>
                <w:rFonts w:ascii="Times New Roman" w:eastAsia="Calibri" w:hAnsi="Times New Roman" w:cs="Times New Roman"/>
              </w:rPr>
            </w:pPr>
            <w:r w:rsidRPr="000F1C47">
              <w:rPr>
                <w:rFonts w:ascii="Times New Roman" w:eastAsia="Calibri" w:hAnsi="Times New Roman" w:cs="Times New Roman"/>
              </w:rPr>
              <w:t xml:space="preserve">Jāveic sporta nodarbību bloka siltuma zudumu aprēķins un nepieciešamo siltuma jaudu noteikšana, ņemot vērā projektējamus ēkas siltināšanas darbus. Jāparedz novecojušas apkures sistēmas komponentu demontāža un utilizācija. Paredzēt sildķermeņu un siltumapgādes cauruļvadu nomaiņu. Izstrādāt tehnisko dokumentāciju divcauruļvadu apkures sistēmas ierīkošanai, paredzēt presējamā tērauda cauruļu pielietojumu. Kā siltuma avots telpās jāparedz tērauda radiatori vai konvektori ar spiediena izturību 10 bar. Radiatoriem paredzēt noslēgarmatūras, termoregulatoru un atpakaļgaitas ierobežotāju uzstādīšanu. Paredzēt katram stāvvadam regulēšanas, noslēgšanas un iztukšošanas iespēju, to aprīkošanu ar automātiskiem atgaisošanas mezgliem. Veikt projektējamās apkures sistēmas hidraulisko aprēķinu, noteikt radiatoru termostatisko vārstu un stāvvadu balansēšanas vārstu iestatījumu vērtības. Paredzēt spiediena krituma regulatoru un citas regulējošās armatūras </w:t>
            </w:r>
            <w:r w:rsidRPr="000F1C47">
              <w:rPr>
                <w:rFonts w:ascii="Times New Roman" w:eastAsia="Calibri" w:hAnsi="Times New Roman" w:cs="Times New Roman"/>
              </w:rPr>
              <w:lastRenderedPageBreak/>
              <w:t>uzstādīšanu nepiederošiem nepieejamā vietā (vai tas apšūšanu un apkalpošanas lūku uzstādīšanu).</w:t>
            </w:r>
          </w:p>
          <w:p w:rsidR="00EB733B" w:rsidRPr="000F1C47" w:rsidRDefault="00EB733B" w:rsidP="00C524A0">
            <w:pPr>
              <w:jc w:val="both"/>
              <w:rPr>
                <w:rFonts w:ascii="Times New Roman" w:eastAsia="Calibri" w:hAnsi="Times New Roman" w:cs="Times New Roman"/>
                <w:b/>
                <w:bCs/>
                <w:iCs/>
                <w:color w:val="000000"/>
              </w:rPr>
            </w:pPr>
            <w:r w:rsidRPr="000F1C47">
              <w:rPr>
                <w:rFonts w:ascii="Times New Roman" w:eastAsia="Calibri" w:hAnsi="Times New Roman" w:cs="Times New Roman"/>
              </w:rPr>
              <w:t>Projekta autors var piedāvāt citus materiālus, ja tie ir funkcionāli, tehniski ekonomiski pamatoti.</w:t>
            </w:r>
          </w:p>
          <w:p w:rsidR="00EB733B" w:rsidRPr="000F1C47" w:rsidRDefault="00EB733B" w:rsidP="00C524A0">
            <w:pPr>
              <w:jc w:val="both"/>
              <w:rPr>
                <w:rFonts w:ascii="Times New Roman" w:eastAsia="Calibri" w:hAnsi="Times New Roman" w:cs="Times New Roman"/>
                <w:b/>
                <w:bCs/>
                <w:iCs/>
                <w:color w:val="000000"/>
              </w:rPr>
            </w:pPr>
          </w:p>
          <w:p w:rsidR="00EB733B" w:rsidRPr="000F1C47" w:rsidRDefault="00EB733B" w:rsidP="00C524A0">
            <w:pPr>
              <w:jc w:val="both"/>
              <w:rPr>
                <w:rFonts w:ascii="Times New Roman" w:eastAsia="Calibri" w:hAnsi="Times New Roman" w:cs="Times New Roman"/>
                <w:b/>
                <w:bCs/>
                <w:iCs/>
                <w:color w:val="000000"/>
              </w:rPr>
            </w:pPr>
            <w:r w:rsidRPr="000F1C47">
              <w:rPr>
                <w:rFonts w:ascii="Times New Roman" w:eastAsia="Calibri" w:hAnsi="Times New Roman" w:cs="Times New Roman"/>
                <w:b/>
                <w:bCs/>
                <w:iCs/>
                <w:color w:val="000000"/>
              </w:rPr>
              <w:t>Ūdensapgādes un kanalizācijas tīkli</w:t>
            </w:r>
          </w:p>
          <w:p w:rsidR="00EB733B" w:rsidRPr="000F1C47" w:rsidRDefault="00EB733B" w:rsidP="00C524A0">
            <w:pPr>
              <w:jc w:val="both"/>
              <w:rPr>
                <w:rFonts w:ascii="Times New Roman" w:hAnsi="Times New Roman" w:cs="Times New Roman"/>
              </w:rPr>
            </w:pPr>
            <w:r w:rsidRPr="000F1C47">
              <w:rPr>
                <w:rFonts w:ascii="Times New Roman" w:hAnsi="Times New Roman" w:cs="Times New Roman"/>
                <w:color w:val="000000"/>
                <w:lang w:eastAsia="ru-RU"/>
              </w:rPr>
              <w:t>Fiziski novecojušo sanitārtehnisko iekārtu (klozetpodi, roku mazgātnes, dušas aprīkojums, kanalizācijas trapi) kopā ar cauruļvadiem (</w:t>
            </w:r>
            <w:r w:rsidRPr="000F1C47">
              <w:rPr>
                <w:rFonts w:ascii="Times New Roman" w:hAnsi="Times New Roman" w:cs="Times New Roman"/>
              </w:rPr>
              <w:t>t. sk. starpstāvu pārseguma daļās</w:t>
            </w:r>
            <w:r w:rsidRPr="000F1C47">
              <w:rPr>
                <w:rFonts w:ascii="Times New Roman" w:hAnsi="Times New Roman" w:cs="Times New Roman"/>
                <w:color w:val="000000"/>
                <w:lang w:eastAsia="ru-RU"/>
              </w:rPr>
              <w:t>), veidgabaliem, jaucējkrāniem, noslēgarmatūru demontāža, jauna aprīkojuma uzstādīšana nepieciešamā skaitā, nodrošinot MK noteikumu Nr. 610 “Higiēnas prasības</w:t>
            </w:r>
            <w:r w:rsidRPr="000F1C47">
              <w:rPr>
                <w:rFonts w:ascii="Times New Roman" w:hAnsi="Times New Roman" w:cs="Times New Roman"/>
                <w:bCs/>
                <w:lang w:eastAsia="en-GB"/>
              </w:rPr>
              <w:t xml:space="preserve"> vispārējās pamatizglītības, vispārējās vidējās izglītības un profesionālās izglītības iestādēm</w:t>
            </w:r>
            <w:r w:rsidRPr="000F1C47">
              <w:rPr>
                <w:rFonts w:ascii="Times New Roman" w:hAnsi="Times New Roman" w:cs="Times New Roman"/>
                <w:color w:val="000000"/>
                <w:lang w:eastAsia="ru-RU"/>
              </w:rPr>
              <w:t xml:space="preserve">” un </w:t>
            </w:r>
            <w:r w:rsidRPr="000F1C47">
              <w:rPr>
                <w:rFonts w:ascii="Times New Roman" w:hAnsi="Times New Roman" w:cs="Times New Roman"/>
              </w:rPr>
              <w:t xml:space="preserve">Būvju vispārīgo prasību būvnormatīva LBN 200-21 </w:t>
            </w:r>
            <w:r w:rsidRPr="000F1C47">
              <w:rPr>
                <w:rFonts w:ascii="Times New Roman" w:hAnsi="Times New Roman" w:cs="Times New Roman"/>
                <w:color w:val="000000"/>
                <w:lang w:eastAsia="ru-RU"/>
              </w:rPr>
              <w:t>prasību izpildi. Izvēlētajām sistēmām un risinājumiem jāparedz augstu energoefektivitāti un ilgtspēju</w:t>
            </w:r>
            <w:r w:rsidRPr="000F1C47">
              <w:rPr>
                <w:rFonts w:ascii="Times New Roman" w:hAnsi="Times New Roman" w:cs="Times New Roman"/>
              </w:rPr>
              <w:t xml:space="preserve">. </w:t>
            </w:r>
          </w:p>
          <w:p w:rsidR="00EB733B" w:rsidRPr="000F1C47" w:rsidRDefault="00EB733B" w:rsidP="00C524A0">
            <w:pPr>
              <w:jc w:val="both"/>
              <w:rPr>
                <w:rFonts w:ascii="Times New Roman" w:eastAsia="Calibri" w:hAnsi="Times New Roman" w:cs="Times New Roman"/>
                <w:b/>
                <w:bCs/>
                <w:iCs/>
                <w:color w:val="000000"/>
              </w:rPr>
            </w:pPr>
          </w:p>
          <w:p w:rsidR="00EB733B" w:rsidRPr="000F1C47" w:rsidRDefault="00EB733B" w:rsidP="00C524A0">
            <w:pPr>
              <w:jc w:val="both"/>
              <w:rPr>
                <w:rFonts w:ascii="Times New Roman" w:eastAsia="Calibri" w:hAnsi="Times New Roman" w:cs="Times New Roman"/>
                <w:b/>
                <w:bCs/>
                <w:iCs/>
                <w:color w:val="000000"/>
              </w:rPr>
            </w:pPr>
            <w:r w:rsidRPr="000F1C47">
              <w:rPr>
                <w:rFonts w:ascii="Times New Roman" w:eastAsia="Calibri" w:hAnsi="Times New Roman" w:cs="Times New Roman"/>
                <w:b/>
                <w:bCs/>
                <w:iCs/>
                <w:color w:val="000000"/>
              </w:rPr>
              <w:t>Vājstrāvas  tīkli:</w:t>
            </w:r>
          </w:p>
          <w:p w:rsidR="00EB733B" w:rsidRPr="000F1C47" w:rsidRDefault="00EB733B" w:rsidP="00C524A0">
            <w:pPr>
              <w:jc w:val="both"/>
              <w:rPr>
                <w:rFonts w:ascii="Times New Roman" w:hAnsi="Times New Roman" w:cs="Times New Roman"/>
                <w:lang w:eastAsia="lv-LV"/>
              </w:rPr>
            </w:pPr>
            <w:r w:rsidRPr="000F1C47">
              <w:rPr>
                <w:rFonts w:ascii="Times New Roman" w:hAnsi="Times New Roman" w:cs="Times New Roman"/>
                <w:lang w:eastAsia="lv-LV"/>
              </w:rPr>
              <w:t>Paredzēt esošo vājstrāvas tīklu (internēts, piekļuves kontroles sistēma, u.c.) aizsardzību būvdarbu laikā, nepieciešamības gadījumā to saudzīgo demontāžu</w:t>
            </w:r>
            <w:r w:rsidRPr="000F1C47">
              <w:rPr>
                <w:rFonts w:ascii="Times New Roman" w:eastAsia="Calibri" w:hAnsi="Times New Roman" w:cs="Times New Roman"/>
              </w:rPr>
              <w:t xml:space="preserve">, atpakaļ montāžu pēc būvdarbu pabeigšanas. </w:t>
            </w:r>
            <w:r w:rsidRPr="000F1C47">
              <w:rPr>
                <w:rFonts w:ascii="Times New Roman" w:hAnsi="Times New Roman" w:cs="Times New Roman"/>
                <w:lang w:eastAsia="lv-LV"/>
              </w:rPr>
              <w:t>Paredzēt vājstrāvas tīklu aizsardzību pret zibens sekundāro iedarbību atsevišķi no pārsprieguma aizsardzības ierīcēm, kā arī mehānismiem triecieniem (sporta zālē).</w:t>
            </w:r>
          </w:p>
          <w:p w:rsidR="00EB733B" w:rsidRPr="000F1C47" w:rsidRDefault="00EB733B" w:rsidP="00C524A0">
            <w:pPr>
              <w:jc w:val="both"/>
              <w:rPr>
                <w:rFonts w:ascii="Times New Roman" w:hAnsi="Times New Roman" w:cs="Times New Roman"/>
                <w:lang w:eastAsia="lv-LV"/>
              </w:rPr>
            </w:pPr>
          </w:p>
          <w:p w:rsidR="00EB733B" w:rsidRPr="000F1C47" w:rsidRDefault="00EB733B" w:rsidP="00C524A0">
            <w:pPr>
              <w:jc w:val="both"/>
              <w:rPr>
                <w:rFonts w:ascii="Times New Roman" w:eastAsia="+mn-ea" w:hAnsi="Times New Roman" w:cs="Times New Roman"/>
                <w:color w:val="000000"/>
                <w:kern w:val="24"/>
              </w:rPr>
            </w:pPr>
            <w:r w:rsidRPr="000F1C47">
              <w:rPr>
                <w:rFonts w:ascii="Times New Roman" w:hAnsi="Times New Roman" w:cs="Times New Roman"/>
                <w:b/>
              </w:rPr>
              <w:t>Ugunsdrošība:</w:t>
            </w:r>
            <w:r w:rsidRPr="000F1C47">
              <w:rPr>
                <w:rFonts w:ascii="Times New Roman" w:eastAsia="+mn-ea" w:hAnsi="Times New Roman" w:cs="Times New Roman"/>
                <w:color w:val="000000"/>
                <w:kern w:val="24"/>
              </w:rPr>
              <w:t xml:space="preserve"> </w:t>
            </w:r>
          </w:p>
          <w:p w:rsidR="00EB733B" w:rsidRPr="000F1C47" w:rsidRDefault="00EB733B" w:rsidP="00C524A0">
            <w:pPr>
              <w:jc w:val="both"/>
              <w:rPr>
                <w:rFonts w:ascii="Times New Roman" w:hAnsi="Times New Roman" w:cs="Times New Roman"/>
                <w:lang w:eastAsia="lv-LV"/>
              </w:rPr>
            </w:pPr>
            <w:r w:rsidRPr="000F1C47">
              <w:rPr>
                <w:rFonts w:ascii="Times New Roman" w:eastAsia="+mn-ea" w:hAnsi="Times New Roman" w:cs="Times New Roman"/>
                <w:color w:val="000000"/>
                <w:kern w:val="24"/>
              </w:rPr>
              <w:t xml:space="preserve">Būvdarbu apjomos paredzēt esošās ugunsdrošības signalizācijas saudzīgo demontāžu/ atpakaļ uzstādīšanu, pieaicinot sistēmu apkalpojošu organizāciju. </w:t>
            </w:r>
            <w:r w:rsidRPr="000F1C47">
              <w:rPr>
                <w:rFonts w:ascii="Times New Roman" w:hAnsi="Times New Roman" w:cs="Times New Roman"/>
              </w:rPr>
              <w:t>Paredzēt</w:t>
            </w:r>
            <w:r w:rsidRPr="000F1C47">
              <w:rPr>
                <w:rFonts w:ascii="Times New Roman" w:hAnsi="Times New Roman" w:cs="Times New Roman"/>
                <w:b/>
              </w:rPr>
              <w:t xml:space="preserve"> </w:t>
            </w:r>
            <w:r w:rsidRPr="000F1C47">
              <w:rPr>
                <w:rFonts w:ascii="Times New Roman" w:hAnsi="Times New Roman" w:cs="Times New Roman"/>
              </w:rPr>
              <w:t xml:space="preserve">evakuācijas avārijapgaismes ierīkošanu. </w:t>
            </w:r>
            <w:r w:rsidRPr="000F1C47">
              <w:rPr>
                <w:rFonts w:ascii="Times New Roman" w:hAnsi="Times New Roman" w:cs="Times New Roman"/>
                <w:iCs/>
              </w:rPr>
              <w:t>Evakuācijas ceļu norādēm projektā jāparedz izmantot armatūras ar ~ 6W LED kompaktspuldzēm. Nepieciešamības gadījumā paredzēt p</w:t>
            </w:r>
            <w:r w:rsidRPr="000F1C47">
              <w:rPr>
                <w:rFonts w:ascii="Times New Roman" w:hAnsi="Times New Roman" w:cs="Times New Roman"/>
              </w:rPr>
              <w:t>apildus autonomo ugunsgrēka detektoru uzstādīšanu virs piekārtiem griestiem vietās, kur to pieprasa CEN/TS54-14.</w:t>
            </w:r>
          </w:p>
          <w:p w:rsidR="00EB733B" w:rsidRPr="000F1C47" w:rsidRDefault="00EB733B" w:rsidP="00C524A0">
            <w:pPr>
              <w:jc w:val="both"/>
              <w:rPr>
                <w:rFonts w:ascii="Times New Roman" w:eastAsia="Calibri" w:hAnsi="Times New Roman" w:cs="Times New Roman"/>
                <w:bCs/>
                <w:iCs/>
                <w:color w:val="000000"/>
              </w:rPr>
            </w:pPr>
          </w:p>
          <w:p w:rsidR="00EB733B" w:rsidRPr="000F1C47" w:rsidRDefault="00EB733B" w:rsidP="00C524A0">
            <w:pPr>
              <w:jc w:val="both"/>
              <w:rPr>
                <w:rFonts w:ascii="Times New Roman" w:eastAsia="Calibri" w:hAnsi="Times New Roman" w:cs="Times New Roman"/>
                <w:b/>
                <w:bCs/>
                <w:iCs/>
                <w:color w:val="000000"/>
              </w:rPr>
            </w:pPr>
            <w:r w:rsidRPr="000F1C47">
              <w:rPr>
                <w:rFonts w:ascii="Times New Roman" w:eastAsia="Calibri" w:hAnsi="Times New Roman" w:cs="Times New Roman"/>
                <w:b/>
                <w:bCs/>
                <w:iCs/>
                <w:color w:val="000000"/>
              </w:rPr>
              <w:t>Norādījumi sporta nodarbību iekārtai:</w:t>
            </w:r>
          </w:p>
          <w:p w:rsidR="00EB733B" w:rsidRPr="000F1C47" w:rsidRDefault="00EB733B" w:rsidP="00C524A0">
            <w:pPr>
              <w:jc w:val="both"/>
              <w:rPr>
                <w:rFonts w:ascii="Times New Roman" w:eastAsia="Calibri" w:hAnsi="Times New Roman" w:cs="Times New Roman"/>
                <w:bCs/>
                <w:iCs/>
                <w:color w:val="000000"/>
              </w:rPr>
            </w:pPr>
            <w:r w:rsidRPr="000F1C47">
              <w:rPr>
                <w:rFonts w:ascii="Times New Roman" w:eastAsia="Calibri" w:hAnsi="Times New Roman" w:cs="Times New Roman"/>
                <w:bCs/>
                <w:iCs/>
                <w:color w:val="000000"/>
              </w:rPr>
              <w:t>Jāparedz fiziski novecojušo sporta nodarbību iekārtu demontāža, jaunu, sekojošu iekārtu uzstādīšanu:</w:t>
            </w:r>
          </w:p>
          <w:p w:rsidR="00EB733B" w:rsidRPr="000F1C47" w:rsidRDefault="00EB733B" w:rsidP="00243318">
            <w:pPr>
              <w:numPr>
                <w:ilvl w:val="0"/>
                <w:numId w:val="8"/>
              </w:numPr>
              <w:suppressAutoHyphens/>
              <w:spacing w:after="0" w:line="240" w:lineRule="auto"/>
              <w:jc w:val="both"/>
              <w:rPr>
                <w:rFonts w:ascii="Times New Roman" w:eastAsia="Calibri" w:hAnsi="Times New Roman" w:cs="Times New Roman"/>
                <w:bCs/>
                <w:iCs/>
                <w:color w:val="000000"/>
              </w:rPr>
            </w:pPr>
            <w:r w:rsidRPr="000F1C47">
              <w:rPr>
                <w:rFonts w:ascii="Times New Roman" w:eastAsia="Calibri" w:hAnsi="Times New Roman" w:cs="Times New Roman"/>
                <w:bCs/>
                <w:iCs/>
                <w:color w:val="000000"/>
              </w:rPr>
              <w:t>Jaunas vingrošanas sienas un vingrošanas aprīkojums;</w:t>
            </w:r>
          </w:p>
          <w:p w:rsidR="00EB733B" w:rsidRPr="000F1C47" w:rsidRDefault="00EB733B" w:rsidP="00243318">
            <w:pPr>
              <w:numPr>
                <w:ilvl w:val="0"/>
                <w:numId w:val="8"/>
              </w:numPr>
              <w:suppressAutoHyphens/>
              <w:spacing w:after="0" w:line="240" w:lineRule="auto"/>
              <w:jc w:val="both"/>
              <w:rPr>
                <w:rFonts w:ascii="Times New Roman" w:eastAsia="Calibri" w:hAnsi="Times New Roman" w:cs="Times New Roman"/>
                <w:bCs/>
                <w:iCs/>
                <w:color w:val="000000"/>
              </w:rPr>
            </w:pPr>
            <w:r w:rsidRPr="000F1C47">
              <w:rPr>
                <w:rFonts w:ascii="Times New Roman" w:eastAsia="Calibri" w:hAnsi="Times New Roman" w:cs="Times New Roman"/>
                <w:bCs/>
                <w:iCs/>
                <w:color w:val="000000"/>
              </w:rPr>
              <w:t xml:space="preserve">Basketbola laukuma aprīkojums - basketbola grozu konstrukciju uzstādīšana, komplektā rūdītā stikla vairogiem 180x105 cm metāla rāmī, FLEX vai ekvivalents sacensību atsperu stīpa, tīkliņš.  Groza augstuma regulēšanas iespēja </w:t>
            </w:r>
            <w:r w:rsidRPr="000F1C47">
              <w:rPr>
                <w:rFonts w:ascii="Times New Roman" w:eastAsia="Calibri" w:hAnsi="Times New Roman" w:cs="Times New Roman"/>
                <w:bCs/>
                <w:iCs/>
                <w:color w:val="000000"/>
              </w:rPr>
              <w:lastRenderedPageBreak/>
              <w:t>260 – 305 cm. Jaunu basketbola grozu ar vairogiem 1,10 x 0,7 m uzstādīšana stiprinot tieši pie sienas, speciāli noapaļoti apakšējo stūru aizsargi;</w:t>
            </w:r>
          </w:p>
          <w:p w:rsidR="00EB733B" w:rsidRPr="000F1C47" w:rsidRDefault="00EB733B" w:rsidP="00243318">
            <w:pPr>
              <w:numPr>
                <w:ilvl w:val="0"/>
                <w:numId w:val="8"/>
              </w:numPr>
              <w:suppressAutoHyphens/>
              <w:spacing w:after="0" w:line="240" w:lineRule="auto"/>
              <w:jc w:val="both"/>
              <w:rPr>
                <w:rFonts w:ascii="Times New Roman" w:eastAsia="Calibri" w:hAnsi="Times New Roman" w:cs="Times New Roman"/>
                <w:bCs/>
                <w:iCs/>
                <w:color w:val="000000"/>
              </w:rPr>
            </w:pPr>
            <w:r w:rsidRPr="000F1C47">
              <w:rPr>
                <w:rFonts w:ascii="Times New Roman" w:eastAsia="Calibri" w:hAnsi="Times New Roman" w:cs="Times New Roman"/>
                <w:bCs/>
                <w:iCs/>
                <w:color w:val="000000"/>
              </w:rPr>
              <w:t>Volejbola laukuma aprīkojums – montējami grīdā un viegli demontējami tīkla stabi un tikls;</w:t>
            </w:r>
          </w:p>
          <w:p w:rsidR="00EB733B" w:rsidRPr="000F1C47" w:rsidRDefault="00EB733B" w:rsidP="00243318">
            <w:pPr>
              <w:numPr>
                <w:ilvl w:val="0"/>
                <w:numId w:val="8"/>
              </w:numPr>
              <w:suppressAutoHyphens/>
              <w:spacing w:after="0" w:line="240" w:lineRule="auto"/>
              <w:jc w:val="both"/>
              <w:rPr>
                <w:rFonts w:ascii="Times New Roman" w:eastAsia="Calibri" w:hAnsi="Times New Roman" w:cs="Times New Roman"/>
                <w:bCs/>
                <w:iCs/>
                <w:color w:val="000000"/>
              </w:rPr>
            </w:pPr>
            <w:r w:rsidRPr="000F1C47">
              <w:rPr>
                <w:rFonts w:ascii="Times New Roman" w:eastAsia="Calibri" w:hAnsi="Times New Roman" w:cs="Times New Roman"/>
                <w:bCs/>
                <w:iCs/>
                <w:color w:val="000000"/>
              </w:rPr>
              <w:t>Vingrošanas virves uzstādīšana – stiprinājums pie griestiem;</w:t>
            </w:r>
          </w:p>
          <w:p w:rsidR="00EB733B" w:rsidRPr="000F1C47" w:rsidRDefault="00EB733B" w:rsidP="00243318">
            <w:pPr>
              <w:numPr>
                <w:ilvl w:val="0"/>
                <w:numId w:val="8"/>
              </w:numPr>
              <w:suppressAutoHyphens/>
              <w:spacing w:after="0" w:line="240" w:lineRule="auto"/>
              <w:jc w:val="both"/>
              <w:rPr>
                <w:rFonts w:ascii="Times New Roman" w:eastAsia="Calibri" w:hAnsi="Times New Roman" w:cs="Times New Roman"/>
                <w:bCs/>
                <w:iCs/>
                <w:color w:val="000000"/>
              </w:rPr>
            </w:pPr>
            <w:r w:rsidRPr="000F1C47">
              <w:rPr>
                <w:rFonts w:ascii="Times New Roman" w:eastAsia="Calibri" w:hAnsi="Times New Roman" w:cs="Times New Roman"/>
                <w:bCs/>
                <w:iCs/>
                <w:color w:val="000000"/>
              </w:rPr>
              <w:t>Vingrošanas rīku kronšteina demontāža, krāsojuma atjaunošana, atpakaļ uzstādīšana;</w:t>
            </w:r>
          </w:p>
          <w:p w:rsidR="00EB733B" w:rsidRPr="000F1C47" w:rsidRDefault="00EB733B" w:rsidP="00243318">
            <w:pPr>
              <w:numPr>
                <w:ilvl w:val="0"/>
                <w:numId w:val="8"/>
              </w:numPr>
              <w:suppressAutoHyphens/>
              <w:spacing w:after="0" w:line="240" w:lineRule="auto"/>
              <w:jc w:val="both"/>
              <w:rPr>
                <w:rFonts w:ascii="Times New Roman" w:eastAsia="Calibri" w:hAnsi="Times New Roman" w:cs="Times New Roman"/>
                <w:bCs/>
                <w:iCs/>
                <w:color w:val="000000"/>
              </w:rPr>
            </w:pPr>
            <w:r w:rsidRPr="000F1C47">
              <w:rPr>
                <w:rFonts w:ascii="Times New Roman" w:eastAsia="Calibri" w:hAnsi="Times New Roman" w:cs="Times New Roman"/>
                <w:bCs/>
                <w:iCs/>
                <w:color w:val="000000"/>
              </w:rPr>
              <w:t>Zāli norobežojoša aizsargtīkla (aizkara) uzstādīšana, kas sadala zāli uz pusēm un ļauj droši vadīt divas dažāda veida nodarbības.</w:t>
            </w:r>
          </w:p>
        </w:tc>
      </w:tr>
      <w:tr w:rsidR="00EB733B" w:rsidRPr="000F1C47" w:rsidTr="00C524A0">
        <w:trPr>
          <w:trHeight w:val="277"/>
        </w:trPr>
        <w:tc>
          <w:tcPr>
            <w:tcW w:w="567" w:type="dxa"/>
            <w:shd w:val="clear" w:color="auto" w:fill="auto"/>
          </w:tcPr>
          <w:p w:rsidR="00EB733B" w:rsidRPr="000F1C47" w:rsidRDefault="00EB733B" w:rsidP="00C524A0">
            <w:pPr>
              <w:tabs>
                <w:tab w:val="left" w:pos="176"/>
              </w:tabs>
              <w:ind w:left="-108" w:right="-108"/>
              <w:jc w:val="center"/>
              <w:rPr>
                <w:rFonts w:ascii="Times New Roman" w:hAnsi="Times New Roman" w:cs="Times New Roman"/>
                <w:b/>
                <w:lang w:eastAsia="lv-LV"/>
              </w:rPr>
            </w:pPr>
            <w:r w:rsidRPr="000F1C47">
              <w:rPr>
                <w:rFonts w:ascii="Times New Roman" w:hAnsi="Times New Roman" w:cs="Times New Roman"/>
                <w:b/>
                <w:lang w:eastAsia="lv-LV"/>
              </w:rPr>
              <w:lastRenderedPageBreak/>
              <w:t>10.</w:t>
            </w:r>
          </w:p>
        </w:tc>
        <w:tc>
          <w:tcPr>
            <w:tcW w:w="2694" w:type="dxa"/>
            <w:shd w:val="clear" w:color="auto" w:fill="auto"/>
          </w:tcPr>
          <w:p w:rsidR="00EB733B" w:rsidRPr="000F1C47" w:rsidRDefault="00EB733B" w:rsidP="00C524A0">
            <w:pPr>
              <w:rPr>
                <w:rFonts w:ascii="Times New Roman" w:hAnsi="Times New Roman" w:cs="Times New Roman"/>
                <w:b/>
                <w:lang w:eastAsia="lv-LV"/>
              </w:rPr>
            </w:pPr>
            <w:r w:rsidRPr="000F1C47">
              <w:rPr>
                <w:rFonts w:ascii="Times New Roman" w:hAnsi="Times New Roman" w:cs="Times New Roman"/>
                <w:b/>
                <w:lang w:eastAsia="lv-LV"/>
              </w:rPr>
              <w:t>PIEVIENOTIE DOKUMENTI</w:t>
            </w:r>
          </w:p>
        </w:tc>
        <w:tc>
          <w:tcPr>
            <w:tcW w:w="6237" w:type="dxa"/>
            <w:shd w:val="clear" w:color="auto" w:fill="auto"/>
            <w:vAlign w:val="center"/>
          </w:tcPr>
          <w:p w:rsidR="00EB733B" w:rsidRPr="000F1C47" w:rsidRDefault="00EB733B" w:rsidP="00243318">
            <w:pPr>
              <w:pStyle w:val="ListParagraph"/>
              <w:numPr>
                <w:ilvl w:val="0"/>
                <w:numId w:val="5"/>
              </w:numPr>
              <w:suppressAutoHyphens w:val="0"/>
              <w:ind w:left="317" w:hanging="283"/>
              <w:contextualSpacing/>
              <w:rPr>
                <w:sz w:val="22"/>
                <w:szCs w:val="22"/>
                <w:shd w:val="clear" w:color="auto" w:fill="FFFFFF"/>
                <w:lang w:eastAsia="lv-LV"/>
              </w:rPr>
            </w:pPr>
            <w:r w:rsidRPr="000F1C47">
              <w:rPr>
                <w:sz w:val="22"/>
                <w:szCs w:val="22"/>
                <w:shd w:val="clear" w:color="auto" w:fill="FFFFFF"/>
                <w:lang w:eastAsia="lv-LV"/>
              </w:rPr>
              <w:t>Būves novietojuma shēma;</w:t>
            </w:r>
          </w:p>
          <w:p w:rsidR="00EB733B" w:rsidRPr="000F1C47" w:rsidRDefault="00EB733B" w:rsidP="00243318">
            <w:pPr>
              <w:pStyle w:val="ListParagraph"/>
              <w:numPr>
                <w:ilvl w:val="0"/>
                <w:numId w:val="5"/>
              </w:numPr>
              <w:suppressAutoHyphens w:val="0"/>
              <w:ind w:left="317" w:hanging="283"/>
              <w:contextualSpacing/>
              <w:rPr>
                <w:sz w:val="22"/>
                <w:szCs w:val="22"/>
                <w:shd w:val="clear" w:color="auto" w:fill="FFFFFF"/>
                <w:lang w:eastAsia="lv-LV"/>
              </w:rPr>
            </w:pPr>
            <w:r w:rsidRPr="000F1C47">
              <w:rPr>
                <w:sz w:val="22"/>
                <w:szCs w:val="22"/>
                <w:shd w:val="clear" w:color="auto" w:fill="FFFFFF"/>
                <w:lang w:eastAsia="lv-LV"/>
              </w:rPr>
              <w:t>Būves stāvu plāni;</w:t>
            </w:r>
          </w:p>
          <w:p w:rsidR="00EB733B" w:rsidRPr="000F1C47" w:rsidRDefault="00EB733B" w:rsidP="00243318">
            <w:pPr>
              <w:pStyle w:val="ListParagraph"/>
              <w:numPr>
                <w:ilvl w:val="0"/>
                <w:numId w:val="5"/>
              </w:numPr>
              <w:suppressAutoHyphens w:val="0"/>
              <w:ind w:left="317" w:hanging="283"/>
              <w:contextualSpacing/>
              <w:rPr>
                <w:sz w:val="22"/>
                <w:szCs w:val="22"/>
                <w:shd w:val="clear" w:color="auto" w:fill="FFFFFF"/>
                <w:lang w:eastAsia="lv-LV"/>
              </w:rPr>
            </w:pPr>
            <w:r w:rsidRPr="000F1C47">
              <w:rPr>
                <w:sz w:val="22"/>
                <w:szCs w:val="22"/>
                <w:shd w:val="clear" w:color="auto" w:fill="FFFFFF"/>
                <w:lang w:eastAsia="lv-LV"/>
              </w:rPr>
              <w:t>Telpu grupas eksplikācija;</w:t>
            </w:r>
          </w:p>
          <w:p w:rsidR="00EB733B" w:rsidRPr="000F1C47" w:rsidRDefault="00EB733B" w:rsidP="00243318">
            <w:pPr>
              <w:pStyle w:val="ListParagraph"/>
              <w:numPr>
                <w:ilvl w:val="0"/>
                <w:numId w:val="5"/>
              </w:numPr>
              <w:suppressAutoHyphens w:val="0"/>
              <w:ind w:left="317" w:hanging="283"/>
              <w:contextualSpacing/>
              <w:rPr>
                <w:sz w:val="22"/>
                <w:szCs w:val="22"/>
                <w:shd w:val="clear" w:color="auto" w:fill="FFFFFF"/>
                <w:lang w:eastAsia="lv-LV"/>
              </w:rPr>
            </w:pPr>
            <w:r w:rsidRPr="000F1C47">
              <w:rPr>
                <w:sz w:val="22"/>
                <w:szCs w:val="22"/>
                <w:shd w:val="clear" w:color="auto" w:fill="FFFFFF"/>
                <w:lang w:eastAsia="lv-LV"/>
              </w:rPr>
              <w:t>Zemes robežu plāns;</w:t>
            </w:r>
          </w:p>
          <w:p w:rsidR="00EB733B" w:rsidRPr="000F1C47" w:rsidRDefault="00EB733B" w:rsidP="00243318">
            <w:pPr>
              <w:pStyle w:val="ListParagraph"/>
              <w:numPr>
                <w:ilvl w:val="0"/>
                <w:numId w:val="5"/>
              </w:numPr>
              <w:suppressAutoHyphens w:val="0"/>
              <w:ind w:left="317" w:hanging="283"/>
              <w:contextualSpacing/>
              <w:rPr>
                <w:sz w:val="22"/>
                <w:szCs w:val="22"/>
                <w:shd w:val="clear" w:color="auto" w:fill="FFFFFF"/>
                <w:lang w:eastAsia="lv-LV"/>
              </w:rPr>
            </w:pPr>
            <w:r w:rsidRPr="000F1C47">
              <w:rPr>
                <w:sz w:val="22"/>
                <w:szCs w:val="22"/>
                <w:shd w:val="clear" w:color="auto" w:fill="FFFFFF"/>
                <w:lang w:eastAsia="lv-LV"/>
              </w:rPr>
              <w:t>Zemesgrāmatu apliecība.</w:t>
            </w:r>
          </w:p>
        </w:tc>
      </w:tr>
      <w:tr w:rsidR="00EB733B" w:rsidRPr="000F1C47" w:rsidTr="00C524A0">
        <w:trPr>
          <w:trHeight w:val="277"/>
        </w:trPr>
        <w:tc>
          <w:tcPr>
            <w:tcW w:w="567" w:type="dxa"/>
            <w:shd w:val="clear" w:color="auto" w:fill="auto"/>
          </w:tcPr>
          <w:p w:rsidR="00EB733B" w:rsidRPr="000F1C47" w:rsidRDefault="00EB733B" w:rsidP="00C524A0">
            <w:pPr>
              <w:ind w:left="-108" w:right="-108"/>
              <w:rPr>
                <w:rFonts w:ascii="Times New Roman" w:hAnsi="Times New Roman" w:cs="Times New Roman"/>
                <w:b/>
                <w:lang w:eastAsia="lv-LV"/>
              </w:rPr>
            </w:pPr>
            <w:r w:rsidRPr="000F1C47">
              <w:rPr>
                <w:rFonts w:ascii="Times New Roman" w:hAnsi="Times New Roman" w:cs="Times New Roman"/>
                <w:b/>
                <w:lang w:eastAsia="lv-LV"/>
              </w:rPr>
              <w:t xml:space="preserve">   11.</w:t>
            </w:r>
          </w:p>
        </w:tc>
        <w:tc>
          <w:tcPr>
            <w:tcW w:w="2694" w:type="dxa"/>
          </w:tcPr>
          <w:p w:rsidR="00EB733B" w:rsidRPr="000F1C47" w:rsidRDefault="00EB733B" w:rsidP="00C524A0">
            <w:pPr>
              <w:rPr>
                <w:rFonts w:ascii="Times New Roman" w:hAnsi="Times New Roman" w:cs="Times New Roman"/>
                <w:b/>
              </w:rPr>
            </w:pPr>
            <w:r w:rsidRPr="000F1C47">
              <w:rPr>
                <w:rFonts w:ascii="Times New Roman" w:hAnsi="Times New Roman" w:cs="Times New Roman"/>
                <w:b/>
              </w:rPr>
              <w:t>IZPĒTES  DARBI</w:t>
            </w:r>
          </w:p>
        </w:tc>
        <w:tc>
          <w:tcPr>
            <w:tcW w:w="6237" w:type="dxa"/>
          </w:tcPr>
          <w:p w:rsidR="00EB733B" w:rsidRPr="000F1C47" w:rsidRDefault="00EB733B" w:rsidP="00C524A0">
            <w:pPr>
              <w:autoSpaceDE w:val="0"/>
              <w:autoSpaceDN w:val="0"/>
              <w:adjustRightInd w:val="0"/>
              <w:jc w:val="both"/>
              <w:rPr>
                <w:rFonts w:ascii="Times New Roman" w:eastAsia="Calibri" w:hAnsi="Times New Roman" w:cs="Times New Roman"/>
                <w:b/>
                <w:bCs/>
              </w:rPr>
            </w:pPr>
            <w:r w:rsidRPr="000F1C47">
              <w:rPr>
                <w:rFonts w:ascii="Times New Roman" w:hAnsi="Times New Roman" w:cs="Times New Roman"/>
                <w:b/>
              </w:rPr>
              <w:t>Ēkas būvkonstrukciju un inženiertīklu tehniskā apsekošana saskaņā ar būvnormatīvu LBN 405-21 “Būvju tehniskā apsekošana”</w:t>
            </w:r>
          </w:p>
        </w:tc>
      </w:tr>
      <w:tr w:rsidR="00EB733B" w:rsidRPr="000F1C47" w:rsidTr="00C524A0">
        <w:trPr>
          <w:trHeight w:val="277"/>
        </w:trPr>
        <w:tc>
          <w:tcPr>
            <w:tcW w:w="567" w:type="dxa"/>
            <w:shd w:val="clear" w:color="auto" w:fill="auto"/>
          </w:tcPr>
          <w:p w:rsidR="00EB733B" w:rsidRPr="000F1C47" w:rsidRDefault="00EB733B" w:rsidP="00C524A0">
            <w:pPr>
              <w:ind w:left="-108"/>
              <w:jc w:val="right"/>
              <w:rPr>
                <w:rFonts w:ascii="Times New Roman" w:hAnsi="Times New Roman" w:cs="Times New Roman"/>
                <w:b/>
              </w:rPr>
            </w:pPr>
            <w:r w:rsidRPr="000F1C47">
              <w:rPr>
                <w:rFonts w:ascii="Times New Roman" w:hAnsi="Times New Roman" w:cs="Times New Roman"/>
                <w:b/>
              </w:rPr>
              <w:t>12.</w:t>
            </w:r>
          </w:p>
        </w:tc>
        <w:tc>
          <w:tcPr>
            <w:tcW w:w="2694" w:type="dxa"/>
            <w:shd w:val="clear" w:color="auto" w:fill="auto"/>
          </w:tcPr>
          <w:p w:rsidR="00EB733B" w:rsidRPr="000F1C47" w:rsidRDefault="00EB733B" w:rsidP="00C524A0">
            <w:pPr>
              <w:rPr>
                <w:rFonts w:ascii="Times New Roman" w:hAnsi="Times New Roman" w:cs="Times New Roman"/>
                <w:b/>
              </w:rPr>
            </w:pPr>
            <w:r w:rsidRPr="000F1C47">
              <w:rPr>
                <w:rFonts w:ascii="Times New Roman" w:hAnsi="Times New Roman" w:cs="Times New Roman"/>
                <w:b/>
              </w:rPr>
              <w:t>ĪPAŠIE NOSACĪJUMI</w:t>
            </w:r>
          </w:p>
        </w:tc>
        <w:tc>
          <w:tcPr>
            <w:tcW w:w="6237" w:type="dxa"/>
            <w:shd w:val="clear" w:color="auto" w:fill="auto"/>
          </w:tcPr>
          <w:p w:rsidR="00EB733B" w:rsidRPr="000F1C47" w:rsidRDefault="00EB733B" w:rsidP="00243318">
            <w:pPr>
              <w:numPr>
                <w:ilvl w:val="0"/>
                <w:numId w:val="7"/>
              </w:numPr>
              <w:tabs>
                <w:tab w:val="left" w:pos="318"/>
              </w:tabs>
              <w:suppressAutoHyphens/>
              <w:spacing w:after="0" w:line="240" w:lineRule="auto"/>
              <w:jc w:val="both"/>
              <w:rPr>
                <w:rFonts w:ascii="Times New Roman" w:hAnsi="Times New Roman" w:cs="Times New Roman"/>
              </w:rPr>
            </w:pPr>
            <w:r w:rsidRPr="000F1C47">
              <w:rPr>
                <w:rFonts w:ascii="Times New Roman" w:hAnsi="Times New Roman" w:cs="Times New Roman"/>
              </w:rPr>
              <w:t>Izstrādājot projektu telpu apdares atjaunošanai ņemt vērā ēkas telpu izmantošanu,</w:t>
            </w:r>
          </w:p>
          <w:p w:rsidR="00EB733B" w:rsidRPr="000F1C47" w:rsidRDefault="00EB733B" w:rsidP="00243318">
            <w:pPr>
              <w:numPr>
                <w:ilvl w:val="0"/>
                <w:numId w:val="7"/>
              </w:numPr>
              <w:tabs>
                <w:tab w:val="left" w:pos="318"/>
              </w:tabs>
              <w:suppressAutoHyphens/>
              <w:spacing w:after="0" w:line="240" w:lineRule="auto"/>
              <w:jc w:val="both"/>
              <w:rPr>
                <w:rFonts w:ascii="Times New Roman" w:hAnsi="Times New Roman" w:cs="Times New Roman"/>
              </w:rPr>
            </w:pPr>
            <w:r w:rsidRPr="000F1C47">
              <w:rPr>
                <w:rFonts w:ascii="Times New Roman" w:hAnsi="Times New Roman" w:cs="Times New Roman"/>
              </w:rPr>
              <w:t>Paskaidrojuma rakstu izstrādes darba gaitā saskaņot darba apjomus un tehniskos risinājumus ar ēkas lietotāju un Pasūtītāju</w:t>
            </w:r>
          </w:p>
        </w:tc>
      </w:tr>
      <w:tr w:rsidR="00EB733B" w:rsidRPr="000F1C47" w:rsidTr="00C524A0">
        <w:trPr>
          <w:trHeight w:val="277"/>
        </w:trPr>
        <w:tc>
          <w:tcPr>
            <w:tcW w:w="567" w:type="dxa"/>
            <w:shd w:val="clear" w:color="auto" w:fill="auto"/>
          </w:tcPr>
          <w:p w:rsidR="00EB733B" w:rsidRPr="000F1C47" w:rsidRDefault="00EB733B" w:rsidP="00C524A0">
            <w:pPr>
              <w:ind w:left="-108" w:right="-108"/>
              <w:jc w:val="center"/>
              <w:rPr>
                <w:rFonts w:ascii="Times New Roman" w:hAnsi="Times New Roman" w:cs="Times New Roman"/>
                <w:b/>
                <w:lang w:eastAsia="lv-LV"/>
              </w:rPr>
            </w:pPr>
            <w:r w:rsidRPr="000F1C47">
              <w:rPr>
                <w:rFonts w:ascii="Times New Roman" w:hAnsi="Times New Roman" w:cs="Times New Roman"/>
                <w:b/>
                <w:lang w:eastAsia="lv-LV"/>
              </w:rPr>
              <w:t>13.</w:t>
            </w:r>
          </w:p>
        </w:tc>
        <w:tc>
          <w:tcPr>
            <w:tcW w:w="2694" w:type="dxa"/>
            <w:shd w:val="clear" w:color="auto" w:fill="auto"/>
          </w:tcPr>
          <w:p w:rsidR="00EB733B" w:rsidRPr="000F1C47" w:rsidRDefault="00EB733B" w:rsidP="00C524A0">
            <w:pPr>
              <w:rPr>
                <w:rFonts w:ascii="Times New Roman" w:hAnsi="Times New Roman" w:cs="Times New Roman"/>
                <w:b/>
              </w:rPr>
            </w:pPr>
            <w:r w:rsidRPr="000F1C47">
              <w:rPr>
                <w:rFonts w:ascii="Times New Roman" w:hAnsi="Times New Roman" w:cs="Times New Roman"/>
                <w:b/>
              </w:rPr>
              <w:t>NEPIECIEŠAMIE SASKAŅOJUMI</w:t>
            </w:r>
          </w:p>
        </w:tc>
        <w:tc>
          <w:tcPr>
            <w:tcW w:w="6237" w:type="dxa"/>
            <w:shd w:val="clear" w:color="auto" w:fill="auto"/>
          </w:tcPr>
          <w:p w:rsidR="00EB733B" w:rsidRPr="000F1C47" w:rsidRDefault="00EB733B" w:rsidP="00C524A0">
            <w:pPr>
              <w:pStyle w:val="BodyTextIndent"/>
              <w:ind w:left="34"/>
              <w:rPr>
                <w:bCs/>
                <w:sz w:val="22"/>
                <w:szCs w:val="22"/>
              </w:rPr>
            </w:pPr>
            <w:r w:rsidRPr="000F1C47">
              <w:rPr>
                <w:sz w:val="22"/>
                <w:szCs w:val="22"/>
              </w:rPr>
              <w:t xml:space="preserve">Tehniskās dokumentācijas saskaņošanu </w:t>
            </w:r>
            <w:r w:rsidRPr="000F1C47">
              <w:rPr>
                <w:bCs/>
                <w:sz w:val="22"/>
                <w:szCs w:val="22"/>
              </w:rPr>
              <w:t xml:space="preserve">ar pasūtītāju, ēkas izmantotāju, institūcijām, kuras izdevušas   tehniskos noteikumus un nosacījumus, </w:t>
            </w:r>
            <w:r w:rsidRPr="000F1C47">
              <w:rPr>
                <w:bCs/>
                <w:color w:val="000000"/>
                <w:sz w:val="22"/>
                <w:szCs w:val="22"/>
              </w:rPr>
              <w:t>Daugavpils valstspilsētas pašvaldības iestādes</w:t>
            </w:r>
            <w:r w:rsidRPr="000F1C47">
              <w:rPr>
                <w:sz w:val="22"/>
                <w:szCs w:val="22"/>
              </w:rPr>
              <w:t xml:space="preserve"> “Daugavpils pašvaldības centrālā pārvalde”</w:t>
            </w:r>
            <w:r w:rsidRPr="000F1C47">
              <w:rPr>
                <w:bCs/>
                <w:sz w:val="22"/>
                <w:szCs w:val="22"/>
              </w:rPr>
              <w:t xml:space="preserve"> Pilsētplānošanas un būvniecības departamentu  </w:t>
            </w:r>
            <w:r w:rsidRPr="000F1C47">
              <w:rPr>
                <w:bCs/>
                <w:sz w:val="22"/>
                <w:szCs w:val="22"/>
                <w:u w:val="single"/>
              </w:rPr>
              <w:t>veic projektētājs</w:t>
            </w:r>
            <w:r w:rsidRPr="000F1C47">
              <w:rPr>
                <w:bCs/>
                <w:sz w:val="22"/>
                <w:szCs w:val="22"/>
              </w:rPr>
              <w:t>.</w:t>
            </w:r>
          </w:p>
        </w:tc>
      </w:tr>
      <w:tr w:rsidR="00EB733B" w:rsidRPr="000F1C47" w:rsidTr="00C524A0">
        <w:trPr>
          <w:trHeight w:val="277"/>
        </w:trPr>
        <w:tc>
          <w:tcPr>
            <w:tcW w:w="567" w:type="dxa"/>
            <w:shd w:val="clear" w:color="auto" w:fill="auto"/>
          </w:tcPr>
          <w:p w:rsidR="00EB733B" w:rsidRPr="000F1C47" w:rsidRDefault="00EB733B" w:rsidP="00C524A0">
            <w:pPr>
              <w:ind w:left="-108" w:right="-108"/>
              <w:jc w:val="center"/>
              <w:rPr>
                <w:rFonts w:ascii="Times New Roman" w:hAnsi="Times New Roman" w:cs="Times New Roman"/>
                <w:b/>
                <w:lang w:eastAsia="lv-LV"/>
              </w:rPr>
            </w:pPr>
            <w:r w:rsidRPr="000F1C47">
              <w:rPr>
                <w:rFonts w:ascii="Times New Roman" w:hAnsi="Times New Roman" w:cs="Times New Roman"/>
                <w:b/>
                <w:lang w:eastAsia="lv-LV"/>
              </w:rPr>
              <w:t>14.</w:t>
            </w:r>
          </w:p>
        </w:tc>
        <w:tc>
          <w:tcPr>
            <w:tcW w:w="2694" w:type="dxa"/>
            <w:shd w:val="clear" w:color="auto" w:fill="auto"/>
          </w:tcPr>
          <w:p w:rsidR="00EB733B" w:rsidRPr="000F1C47" w:rsidRDefault="00EB733B" w:rsidP="00C524A0">
            <w:pPr>
              <w:rPr>
                <w:rFonts w:ascii="Times New Roman" w:hAnsi="Times New Roman" w:cs="Times New Roman"/>
                <w:b/>
              </w:rPr>
            </w:pPr>
            <w:r w:rsidRPr="000F1C47">
              <w:rPr>
                <w:rFonts w:ascii="Times New Roman" w:hAnsi="Times New Roman" w:cs="Times New Roman"/>
                <w:b/>
                <w:bCs/>
              </w:rPr>
              <w:t>SAISTOŠIE  LIKUMI, NORMATĪVIE  AKTI</w:t>
            </w:r>
          </w:p>
        </w:tc>
        <w:tc>
          <w:tcPr>
            <w:tcW w:w="6237" w:type="dxa"/>
            <w:shd w:val="clear" w:color="auto" w:fill="auto"/>
          </w:tcPr>
          <w:p w:rsidR="00EB733B" w:rsidRPr="000F1C47" w:rsidRDefault="00EB733B" w:rsidP="00C524A0">
            <w:pPr>
              <w:jc w:val="both"/>
              <w:rPr>
                <w:rFonts w:ascii="Times New Roman" w:hAnsi="Times New Roman" w:cs="Times New Roman"/>
              </w:rPr>
            </w:pPr>
            <w:r w:rsidRPr="000F1C47">
              <w:rPr>
                <w:rFonts w:ascii="Times New Roman" w:hAnsi="Times New Roman" w:cs="Times New Roman"/>
              </w:rPr>
              <w:t>Būvniecības likums un visi attiecīgi MK noteikumi.</w:t>
            </w:r>
          </w:p>
          <w:p w:rsidR="00EB733B" w:rsidRPr="000F1C47" w:rsidRDefault="00EB733B" w:rsidP="00C524A0">
            <w:pPr>
              <w:jc w:val="both"/>
              <w:rPr>
                <w:rFonts w:ascii="Times New Roman" w:hAnsi="Times New Roman" w:cs="Times New Roman"/>
              </w:rPr>
            </w:pPr>
            <w:r w:rsidRPr="000F1C47">
              <w:rPr>
                <w:rFonts w:ascii="Times New Roman" w:hAnsi="Times New Roman" w:cs="Times New Roman"/>
              </w:rPr>
              <w:t>Citi spēkā esošie Būvniecības procesu reglamentējošie normatīvie akti</w:t>
            </w:r>
          </w:p>
          <w:p w:rsidR="00EB733B" w:rsidRPr="000F1C47" w:rsidRDefault="00EB733B" w:rsidP="00C524A0">
            <w:pPr>
              <w:jc w:val="both"/>
              <w:rPr>
                <w:rFonts w:ascii="Times New Roman" w:hAnsi="Times New Roman" w:cs="Times New Roman"/>
              </w:rPr>
            </w:pPr>
          </w:p>
        </w:tc>
      </w:tr>
      <w:tr w:rsidR="00EB733B" w:rsidRPr="000F1C47" w:rsidTr="00C524A0">
        <w:trPr>
          <w:trHeight w:val="277"/>
        </w:trPr>
        <w:tc>
          <w:tcPr>
            <w:tcW w:w="567" w:type="dxa"/>
            <w:shd w:val="clear" w:color="auto" w:fill="FFFFFF"/>
            <w:vAlign w:val="center"/>
          </w:tcPr>
          <w:p w:rsidR="00EB733B" w:rsidRPr="000F1C47" w:rsidRDefault="00EB733B" w:rsidP="00C524A0">
            <w:pPr>
              <w:ind w:left="-108" w:right="-108"/>
              <w:jc w:val="center"/>
              <w:rPr>
                <w:rFonts w:ascii="Times New Roman" w:hAnsi="Times New Roman" w:cs="Times New Roman"/>
                <w:lang w:eastAsia="lv-LV"/>
              </w:rPr>
            </w:pPr>
            <w:r w:rsidRPr="000F1C47">
              <w:rPr>
                <w:rFonts w:ascii="Times New Roman" w:hAnsi="Times New Roman" w:cs="Times New Roman"/>
                <w:b/>
                <w:lang w:eastAsia="lv-LV"/>
              </w:rPr>
              <w:t>15.</w:t>
            </w:r>
          </w:p>
        </w:tc>
        <w:tc>
          <w:tcPr>
            <w:tcW w:w="8931" w:type="dxa"/>
            <w:gridSpan w:val="2"/>
            <w:shd w:val="clear" w:color="auto" w:fill="FFFFFF"/>
            <w:vAlign w:val="center"/>
          </w:tcPr>
          <w:p w:rsidR="00EB733B" w:rsidRPr="000F1C47" w:rsidRDefault="00EB733B" w:rsidP="00C524A0">
            <w:pPr>
              <w:rPr>
                <w:rFonts w:ascii="Times New Roman" w:hAnsi="Times New Roman" w:cs="Times New Roman"/>
              </w:rPr>
            </w:pPr>
            <w:r w:rsidRPr="000F1C47">
              <w:rPr>
                <w:rFonts w:ascii="Times New Roman" w:hAnsi="Times New Roman" w:cs="Times New Roman"/>
                <w:b/>
                <w:bCs/>
                <w:lang w:eastAsia="lv-LV"/>
              </w:rPr>
              <w:t>TEHNISKIE  NOTEIKUMI (TEHNISKO NOTEIKUMU DERĪGUMA TERMIŅA PAGARINĀŠANU VEIC PROJEKTĒTĀJS):</w:t>
            </w:r>
          </w:p>
        </w:tc>
      </w:tr>
      <w:tr w:rsidR="00EB733B" w:rsidRPr="000F1C47" w:rsidTr="00C524A0">
        <w:trPr>
          <w:trHeight w:val="277"/>
        </w:trPr>
        <w:tc>
          <w:tcPr>
            <w:tcW w:w="567" w:type="dxa"/>
            <w:shd w:val="clear" w:color="auto" w:fill="FFFFFF"/>
            <w:vAlign w:val="center"/>
          </w:tcPr>
          <w:p w:rsidR="00EB733B" w:rsidRPr="000F1C47" w:rsidRDefault="00EB733B" w:rsidP="00C524A0">
            <w:pPr>
              <w:ind w:left="-108" w:right="-108"/>
              <w:jc w:val="center"/>
              <w:rPr>
                <w:rFonts w:ascii="Times New Roman" w:hAnsi="Times New Roman" w:cs="Times New Roman"/>
                <w:b/>
                <w:lang w:eastAsia="lv-LV"/>
              </w:rPr>
            </w:pPr>
          </w:p>
        </w:tc>
        <w:tc>
          <w:tcPr>
            <w:tcW w:w="2694" w:type="dxa"/>
            <w:shd w:val="clear" w:color="auto" w:fill="FFFFFF"/>
            <w:vAlign w:val="center"/>
          </w:tcPr>
          <w:p w:rsidR="00EB733B" w:rsidRPr="000F1C47" w:rsidRDefault="00EB733B" w:rsidP="00C524A0">
            <w:pPr>
              <w:rPr>
                <w:rFonts w:ascii="Times New Roman" w:hAnsi="Times New Roman" w:cs="Times New Roman"/>
                <w:b/>
                <w:bCs/>
                <w:lang w:eastAsia="lv-LV"/>
              </w:rPr>
            </w:pPr>
            <w:r w:rsidRPr="000F1C47">
              <w:rPr>
                <w:rFonts w:ascii="Times New Roman" w:eastAsia="Calibri" w:hAnsi="Times New Roman" w:cs="Times New Roman"/>
              </w:rPr>
              <w:t>ŪDENSAPGĀDEI</w:t>
            </w:r>
          </w:p>
        </w:tc>
        <w:tc>
          <w:tcPr>
            <w:tcW w:w="6237" w:type="dxa"/>
            <w:shd w:val="clear" w:color="auto" w:fill="FFFFFF"/>
            <w:vAlign w:val="center"/>
          </w:tcPr>
          <w:p w:rsidR="00EB733B" w:rsidRPr="000F1C47" w:rsidRDefault="00EB733B" w:rsidP="00C524A0">
            <w:pPr>
              <w:rPr>
                <w:rFonts w:ascii="Times New Roman" w:hAnsi="Times New Roman" w:cs="Times New Roman"/>
                <w:bCs/>
                <w:lang w:eastAsia="lv-LV"/>
              </w:rPr>
            </w:pPr>
            <w:r w:rsidRPr="000F1C47">
              <w:rPr>
                <w:rFonts w:ascii="Times New Roman" w:eastAsia="Calibri" w:hAnsi="Times New Roman" w:cs="Times New Roman"/>
              </w:rPr>
              <w:t>Pieprasa projektētājs</w:t>
            </w:r>
          </w:p>
        </w:tc>
      </w:tr>
      <w:tr w:rsidR="00EB733B" w:rsidRPr="000F1C47" w:rsidTr="00C524A0">
        <w:trPr>
          <w:trHeight w:val="277"/>
        </w:trPr>
        <w:tc>
          <w:tcPr>
            <w:tcW w:w="567" w:type="dxa"/>
            <w:shd w:val="clear" w:color="auto" w:fill="FFFFFF"/>
            <w:vAlign w:val="center"/>
          </w:tcPr>
          <w:p w:rsidR="00EB733B" w:rsidRPr="000F1C47" w:rsidRDefault="00EB733B" w:rsidP="00C524A0">
            <w:pPr>
              <w:ind w:left="-108" w:right="-108"/>
              <w:jc w:val="center"/>
              <w:rPr>
                <w:rFonts w:ascii="Times New Roman" w:hAnsi="Times New Roman" w:cs="Times New Roman"/>
                <w:b/>
                <w:lang w:eastAsia="lv-LV"/>
              </w:rPr>
            </w:pPr>
          </w:p>
        </w:tc>
        <w:tc>
          <w:tcPr>
            <w:tcW w:w="2694" w:type="dxa"/>
            <w:shd w:val="clear" w:color="auto" w:fill="FFFFFF"/>
            <w:vAlign w:val="center"/>
          </w:tcPr>
          <w:p w:rsidR="00EB733B" w:rsidRPr="000F1C47" w:rsidRDefault="00EB733B" w:rsidP="00C524A0">
            <w:pPr>
              <w:rPr>
                <w:rFonts w:ascii="Times New Roman" w:hAnsi="Times New Roman" w:cs="Times New Roman"/>
                <w:b/>
                <w:bCs/>
                <w:lang w:eastAsia="lv-LV"/>
              </w:rPr>
            </w:pPr>
            <w:r w:rsidRPr="000F1C47">
              <w:rPr>
                <w:rFonts w:ascii="Times New Roman" w:eastAsia="Calibri" w:hAnsi="Times New Roman" w:cs="Times New Roman"/>
              </w:rPr>
              <w:t>KANALIZĀCIJAI</w:t>
            </w:r>
          </w:p>
        </w:tc>
        <w:tc>
          <w:tcPr>
            <w:tcW w:w="6237" w:type="dxa"/>
            <w:shd w:val="clear" w:color="auto" w:fill="FFFFFF"/>
            <w:vAlign w:val="center"/>
          </w:tcPr>
          <w:p w:rsidR="00EB733B" w:rsidRPr="000F1C47" w:rsidRDefault="00EB733B" w:rsidP="00C524A0">
            <w:pPr>
              <w:rPr>
                <w:rFonts w:ascii="Times New Roman" w:hAnsi="Times New Roman" w:cs="Times New Roman"/>
                <w:b/>
                <w:bCs/>
                <w:lang w:eastAsia="lv-LV"/>
              </w:rPr>
            </w:pPr>
            <w:r w:rsidRPr="000F1C47">
              <w:rPr>
                <w:rFonts w:ascii="Times New Roman" w:eastAsia="Calibri" w:hAnsi="Times New Roman" w:cs="Times New Roman"/>
              </w:rPr>
              <w:t>Pieprasa projektētājs</w:t>
            </w:r>
          </w:p>
        </w:tc>
      </w:tr>
      <w:tr w:rsidR="00EB733B" w:rsidRPr="000F1C47" w:rsidTr="00C524A0">
        <w:trPr>
          <w:trHeight w:val="277"/>
        </w:trPr>
        <w:tc>
          <w:tcPr>
            <w:tcW w:w="567" w:type="dxa"/>
            <w:shd w:val="clear" w:color="auto" w:fill="FFFFFF"/>
            <w:vAlign w:val="center"/>
          </w:tcPr>
          <w:p w:rsidR="00EB733B" w:rsidRPr="000F1C47" w:rsidRDefault="00EB733B" w:rsidP="00C524A0">
            <w:pPr>
              <w:ind w:left="-108" w:right="-108"/>
              <w:jc w:val="center"/>
              <w:rPr>
                <w:rFonts w:ascii="Times New Roman" w:hAnsi="Times New Roman" w:cs="Times New Roman"/>
                <w:b/>
                <w:lang w:eastAsia="lv-LV"/>
              </w:rPr>
            </w:pPr>
          </w:p>
        </w:tc>
        <w:tc>
          <w:tcPr>
            <w:tcW w:w="2694" w:type="dxa"/>
            <w:shd w:val="clear" w:color="auto" w:fill="FFFFFF"/>
            <w:vAlign w:val="center"/>
          </w:tcPr>
          <w:p w:rsidR="00EB733B" w:rsidRPr="000F1C47" w:rsidRDefault="00EB733B" w:rsidP="00C524A0">
            <w:pPr>
              <w:rPr>
                <w:rFonts w:ascii="Times New Roman" w:hAnsi="Times New Roman" w:cs="Times New Roman"/>
                <w:b/>
                <w:bCs/>
                <w:lang w:eastAsia="lv-LV"/>
              </w:rPr>
            </w:pPr>
            <w:r w:rsidRPr="000F1C47">
              <w:rPr>
                <w:rFonts w:ascii="Times New Roman" w:eastAsia="Calibri" w:hAnsi="Times New Roman" w:cs="Times New Roman"/>
              </w:rPr>
              <w:t>ELEKTROAPGĀDEI</w:t>
            </w:r>
          </w:p>
        </w:tc>
        <w:tc>
          <w:tcPr>
            <w:tcW w:w="6237" w:type="dxa"/>
            <w:shd w:val="clear" w:color="auto" w:fill="FFFFFF"/>
            <w:vAlign w:val="center"/>
          </w:tcPr>
          <w:p w:rsidR="00EB733B" w:rsidRPr="000F1C47" w:rsidRDefault="00EB733B" w:rsidP="00C524A0">
            <w:pPr>
              <w:rPr>
                <w:rFonts w:ascii="Times New Roman" w:hAnsi="Times New Roman" w:cs="Times New Roman"/>
                <w:b/>
                <w:bCs/>
                <w:lang w:eastAsia="lv-LV"/>
              </w:rPr>
            </w:pPr>
            <w:r w:rsidRPr="000F1C47">
              <w:rPr>
                <w:rFonts w:ascii="Times New Roman" w:eastAsia="Calibri" w:hAnsi="Times New Roman" w:cs="Times New Roman"/>
              </w:rPr>
              <w:t>Pieprasa projektētājs</w:t>
            </w:r>
          </w:p>
        </w:tc>
      </w:tr>
      <w:tr w:rsidR="00EB733B" w:rsidRPr="000F1C47" w:rsidTr="00C524A0">
        <w:trPr>
          <w:trHeight w:val="277"/>
        </w:trPr>
        <w:tc>
          <w:tcPr>
            <w:tcW w:w="567" w:type="dxa"/>
            <w:shd w:val="clear" w:color="auto" w:fill="FFFFFF"/>
            <w:vAlign w:val="center"/>
          </w:tcPr>
          <w:p w:rsidR="00EB733B" w:rsidRPr="000F1C47" w:rsidRDefault="00EB733B" w:rsidP="00C524A0">
            <w:pPr>
              <w:ind w:left="-108" w:right="-108"/>
              <w:jc w:val="center"/>
              <w:rPr>
                <w:rFonts w:ascii="Times New Roman" w:hAnsi="Times New Roman" w:cs="Times New Roman"/>
                <w:b/>
                <w:lang w:eastAsia="lv-LV"/>
              </w:rPr>
            </w:pPr>
          </w:p>
        </w:tc>
        <w:tc>
          <w:tcPr>
            <w:tcW w:w="2694" w:type="dxa"/>
            <w:shd w:val="clear" w:color="auto" w:fill="FFFFFF"/>
            <w:vAlign w:val="center"/>
          </w:tcPr>
          <w:p w:rsidR="00EB733B" w:rsidRPr="000F1C47" w:rsidRDefault="00EB733B" w:rsidP="00C524A0">
            <w:pPr>
              <w:rPr>
                <w:rFonts w:ascii="Times New Roman" w:hAnsi="Times New Roman" w:cs="Times New Roman"/>
                <w:b/>
                <w:bCs/>
                <w:lang w:eastAsia="lv-LV"/>
              </w:rPr>
            </w:pPr>
            <w:r w:rsidRPr="000F1C47">
              <w:rPr>
                <w:rFonts w:ascii="Times New Roman" w:eastAsia="Calibri" w:hAnsi="Times New Roman" w:cs="Times New Roman"/>
              </w:rPr>
              <w:t>VESELĪBAS INSPEKCIJA</w:t>
            </w:r>
          </w:p>
        </w:tc>
        <w:tc>
          <w:tcPr>
            <w:tcW w:w="6237" w:type="dxa"/>
            <w:shd w:val="clear" w:color="auto" w:fill="FFFFFF"/>
            <w:vAlign w:val="center"/>
          </w:tcPr>
          <w:p w:rsidR="00EB733B" w:rsidRPr="000F1C47" w:rsidRDefault="00EB733B" w:rsidP="00C524A0">
            <w:pPr>
              <w:rPr>
                <w:rFonts w:ascii="Times New Roman" w:hAnsi="Times New Roman" w:cs="Times New Roman"/>
                <w:b/>
                <w:bCs/>
                <w:lang w:eastAsia="lv-LV"/>
              </w:rPr>
            </w:pPr>
            <w:r w:rsidRPr="000F1C47">
              <w:rPr>
                <w:rFonts w:ascii="Times New Roman" w:eastAsia="Calibri" w:hAnsi="Times New Roman" w:cs="Times New Roman"/>
              </w:rPr>
              <w:t>Pieprasa projektētājs</w:t>
            </w:r>
          </w:p>
        </w:tc>
      </w:tr>
      <w:tr w:rsidR="00EB733B" w:rsidRPr="000F1C47" w:rsidTr="00C524A0">
        <w:trPr>
          <w:trHeight w:val="277"/>
        </w:trPr>
        <w:tc>
          <w:tcPr>
            <w:tcW w:w="567" w:type="dxa"/>
            <w:shd w:val="clear" w:color="auto" w:fill="FFFFFF"/>
            <w:vAlign w:val="center"/>
          </w:tcPr>
          <w:p w:rsidR="00EB733B" w:rsidRPr="000F1C47" w:rsidRDefault="00EB733B" w:rsidP="00C524A0">
            <w:pPr>
              <w:ind w:left="-108" w:right="-108"/>
              <w:jc w:val="center"/>
              <w:rPr>
                <w:rFonts w:ascii="Times New Roman" w:hAnsi="Times New Roman" w:cs="Times New Roman"/>
                <w:lang w:eastAsia="lv-LV"/>
              </w:rPr>
            </w:pPr>
          </w:p>
        </w:tc>
        <w:tc>
          <w:tcPr>
            <w:tcW w:w="2694" w:type="dxa"/>
            <w:shd w:val="clear" w:color="auto" w:fill="FFFFFF"/>
            <w:vAlign w:val="center"/>
          </w:tcPr>
          <w:p w:rsidR="00EB733B" w:rsidRPr="000F1C47" w:rsidRDefault="00EB733B" w:rsidP="00C524A0">
            <w:pPr>
              <w:rPr>
                <w:rFonts w:ascii="Times New Roman" w:hAnsi="Times New Roman" w:cs="Times New Roman"/>
                <w:bCs/>
                <w:lang w:eastAsia="lv-LV"/>
              </w:rPr>
            </w:pPr>
            <w:r w:rsidRPr="000F1C47">
              <w:rPr>
                <w:rFonts w:ascii="Times New Roman" w:hAnsi="Times New Roman" w:cs="Times New Roman"/>
                <w:bCs/>
                <w:lang w:eastAsia="lv-LV"/>
              </w:rPr>
              <w:t>CITI</w:t>
            </w:r>
          </w:p>
        </w:tc>
        <w:tc>
          <w:tcPr>
            <w:tcW w:w="6237" w:type="dxa"/>
            <w:shd w:val="clear" w:color="auto" w:fill="FFFFFF"/>
          </w:tcPr>
          <w:p w:rsidR="00EB733B" w:rsidRPr="000F1C47" w:rsidRDefault="00EB733B" w:rsidP="00C524A0">
            <w:pPr>
              <w:rPr>
                <w:rFonts w:ascii="Times New Roman" w:eastAsia="Calibri" w:hAnsi="Times New Roman" w:cs="Times New Roman"/>
                <w:color w:val="0D0D0D"/>
              </w:rPr>
            </w:pPr>
            <w:r w:rsidRPr="000F1C47">
              <w:rPr>
                <w:rFonts w:ascii="Times New Roman" w:eastAsia="Calibri" w:hAnsi="Times New Roman" w:cs="Times New Roman"/>
                <w:color w:val="0D0D0D"/>
              </w:rPr>
              <w:t>Pieprasa projektētājs, ja prasības par citu tehnisku noteikumu nepieciešamību izvirza.</w:t>
            </w:r>
          </w:p>
          <w:p w:rsidR="00EB733B" w:rsidRPr="000F1C47" w:rsidRDefault="00EB733B" w:rsidP="00C524A0">
            <w:pPr>
              <w:rPr>
                <w:rFonts w:ascii="Times New Roman" w:eastAsia="Calibri" w:hAnsi="Times New Roman" w:cs="Times New Roman"/>
                <w:b/>
                <w:color w:val="0D0D0D"/>
              </w:rPr>
            </w:pPr>
            <w:r w:rsidRPr="000F1C47">
              <w:rPr>
                <w:rFonts w:ascii="Times New Roman" w:hAnsi="Times New Roman" w:cs="Times New Roman"/>
                <w:b/>
                <w:color w:val="0D0D0D"/>
              </w:rPr>
              <w:t>Saņemot negatīvus atzinumus par neatbilstību tehnisko noteikumu prasībām, pasūtītājs nodod tos izpildītājam neatbilstību novēršanai</w:t>
            </w:r>
          </w:p>
        </w:tc>
      </w:tr>
      <w:tr w:rsidR="00EB733B" w:rsidRPr="000F1C47" w:rsidTr="00C524A0">
        <w:trPr>
          <w:trHeight w:val="277"/>
        </w:trPr>
        <w:tc>
          <w:tcPr>
            <w:tcW w:w="567" w:type="dxa"/>
            <w:shd w:val="clear" w:color="auto" w:fill="FFFFFF"/>
            <w:vAlign w:val="center"/>
          </w:tcPr>
          <w:p w:rsidR="00EB733B" w:rsidRPr="000F1C47" w:rsidRDefault="00EB733B" w:rsidP="00C524A0">
            <w:pPr>
              <w:ind w:left="-108" w:right="-108"/>
              <w:jc w:val="center"/>
              <w:rPr>
                <w:rFonts w:ascii="Times New Roman" w:hAnsi="Times New Roman" w:cs="Times New Roman"/>
                <w:b/>
                <w:lang w:eastAsia="lv-LV"/>
              </w:rPr>
            </w:pPr>
            <w:r w:rsidRPr="000F1C47">
              <w:rPr>
                <w:rFonts w:ascii="Times New Roman" w:hAnsi="Times New Roman" w:cs="Times New Roman"/>
                <w:b/>
                <w:lang w:eastAsia="lv-LV"/>
              </w:rPr>
              <w:t>16.</w:t>
            </w:r>
          </w:p>
        </w:tc>
        <w:tc>
          <w:tcPr>
            <w:tcW w:w="8931" w:type="dxa"/>
            <w:gridSpan w:val="2"/>
            <w:shd w:val="clear" w:color="auto" w:fill="FFFFFF"/>
            <w:vAlign w:val="center"/>
          </w:tcPr>
          <w:p w:rsidR="00EB733B" w:rsidRPr="000F1C47" w:rsidRDefault="00EB733B" w:rsidP="00C524A0">
            <w:pPr>
              <w:rPr>
                <w:rFonts w:ascii="Times New Roman" w:hAnsi="Times New Roman" w:cs="Times New Roman"/>
                <w:b/>
                <w:lang w:eastAsia="lv-LV"/>
              </w:rPr>
            </w:pPr>
            <w:r w:rsidRPr="000F1C47">
              <w:rPr>
                <w:rFonts w:ascii="Times New Roman" w:hAnsi="Times New Roman" w:cs="Times New Roman"/>
                <w:b/>
                <w:lang w:eastAsia="lv-LV"/>
              </w:rPr>
              <w:t>PRASĪBAS PROJEKTA SASTĀVAM, NOFORMĒJUMAM:</w:t>
            </w:r>
          </w:p>
        </w:tc>
      </w:tr>
      <w:tr w:rsidR="00EB733B" w:rsidRPr="000F1C47" w:rsidTr="00C524A0">
        <w:trPr>
          <w:trHeight w:val="277"/>
        </w:trPr>
        <w:tc>
          <w:tcPr>
            <w:tcW w:w="9498" w:type="dxa"/>
            <w:gridSpan w:val="3"/>
            <w:shd w:val="clear" w:color="auto" w:fill="FFFFFF"/>
            <w:vAlign w:val="center"/>
          </w:tcPr>
          <w:p w:rsidR="00EB733B" w:rsidRPr="000F1C47" w:rsidRDefault="00EB733B" w:rsidP="00C524A0">
            <w:pPr>
              <w:spacing w:before="120" w:after="120"/>
              <w:ind w:firstLine="720"/>
              <w:jc w:val="both"/>
              <w:rPr>
                <w:rFonts w:ascii="Times New Roman" w:hAnsi="Times New Roman" w:cs="Times New Roman"/>
              </w:rPr>
            </w:pPr>
            <w:r w:rsidRPr="000F1C47">
              <w:rPr>
                <w:rFonts w:ascii="Times New Roman" w:hAnsi="Times New Roman" w:cs="Times New Roman"/>
              </w:rPr>
              <w:lastRenderedPageBreak/>
              <w:t>Paskaidrojuma raksta dokumentācija jāsagatavo atbilstoši Ministru kabineta noteikumiem Nr.545 Noteikumi par Latvijas būvnormatīvu LBN 202-18 "Būvniecības ieceres dokumentācijas noformēšana" prasībām. Sagatavot izmaksu aprēķinus atbilstoši MK noteikumiem Nr.239 “Noteikumi pat Latvijas būvnormatīvu LBN 501-17 “Būvizmaksu noteikšanas kārtība”.</w:t>
            </w:r>
          </w:p>
        </w:tc>
      </w:tr>
      <w:tr w:rsidR="00EB733B" w:rsidRPr="000F1C47" w:rsidTr="00C524A0">
        <w:trPr>
          <w:trHeight w:val="277"/>
        </w:trPr>
        <w:tc>
          <w:tcPr>
            <w:tcW w:w="9498" w:type="dxa"/>
            <w:gridSpan w:val="3"/>
            <w:shd w:val="clear" w:color="auto" w:fill="FFFFFF"/>
            <w:vAlign w:val="center"/>
          </w:tcPr>
          <w:p w:rsidR="00EB733B" w:rsidRPr="000F1C47" w:rsidRDefault="00EB733B" w:rsidP="00C524A0">
            <w:pPr>
              <w:jc w:val="both"/>
              <w:rPr>
                <w:rFonts w:ascii="Times New Roman" w:hAnsi="Times New Roman" w:cs="Times New Roman"/>
                <w:b/>
                <w:lang w:eastAsia="lv-LV"/>
              </w:rPr>
            </w:pPr>
            <w:r w:rsidRPr="000F1C47">
              <w:rPr>
                <w:rFonts w:ascii="Times New Roman" w:hAnsi="Times New Roman" w:cs="Times New Roman"/>
              </w:rPr>
              <w:t>Būvniecības ieceres dokumentācija jāizstrādā un jāiesniedz: 1 ORIĢINĀLI + 1 DIGITĀLĀ VEIDĀ (PDF; DWG) un būvniecības ieceres dokumentācijas teksta un grafiskās datnes augšupielādēt būvniecības informācijas sistēmā atbilstoši LBN 202-18 “Būvniecības ieceres dokumentācijas noformēšana”</w:t>
            </w:r>
          </w:p>
        </w:tc>
      </w:tr>
      <w:tr w:rsidR="00EB733B" w:rsidRPr="000F1C47" w:rsidTr="00C524A0">
        <w:trPr>
          <w:trHeight w:val="277"/>
        </w:trPr>
        <w:tc>
          <w:tcPr>
            <w:tcW w:w="9498" w:type="dxa"/>
            <w:gridSpan w:val="3"/>
            <w:shd w:val="clear" w:color="auto" w:fill="auto"/>
            <w:vAlign w:val="center"/>
          </w:tcPr>
          <w:p w:rsidR="00EB733B" w:rsidRPr="000F1C47" w:rsidRDefault="00EB733B" w:rsidP="00C524A0">
            <w:pPr>
              <w:ind w:left="29"/>
              <w:jc w:val="both"/>
              <w:outlineLvl w:val="0"/>
              <w:rPr>
                <w:rFonts w:ascii="Times New Roman" w:hAnsi="Times New Roman" w:cs="Times New Roman"/>
                <w:color w:val="000000"/>
                <w:u w:val="single"/>
              </w:rPr>
            </w:pPr>
            <w:r w:rsidRPr="000F1C47">
              <w:rPr>
                <w:rFonts w:ascii="Times New Roman" w:hAnsi="Times New Roman" w:cs="Times New Roman"/>
                <w:u w:val="single"/>
              </w:rPr>
              <w:t>Darba specifikācijā var nebūt paredzēti visi veicamie pasākumi. Ja projektēšanas gaitā tehnisku vai ekonomisku apsvērumu dēļ tiek konstatēts, ka lietderīgi veikt vēl citus pasākumus vai no atsevišķiem pasākumiem atteikties, visas paredzētās izmaiņas jāsaskaņo ar Pasūtītāju.</w:t>
            </w:r>
          </w:p>
          <w:p w:rsidR="00EB733B" w:rsidRPr="000F1C47" w:rsidRDefault="00EB733B" w:rsidP="00C524A0">
            <w:pPr>
              <w:ind w:left="29"/>
              <w:jc w:val="both"/>
              <w:outlineLvl w:val="0"/>
              <w:rPr>
                <w:rFonts w:ascii="Times New Roman" w:hAnsi="Times New Roman" w:cs="Times New Roman"/>
                <w:b/>
                <w:color w:val="000000"/>
                <w:u w:val="single"/>
              </w:rPr>
            </w:pPr>
            <w:r w:rsidRPr="000F1C47">
              <w:rPr>
                <w:rFonts w:ascii="Times New Roman" w:hAnsi="Times New Roman" w:cs="Times New Roman"/>
                <w:b/>
                <w:color w:val="000000"/>
                <w:u w:val="single"/>
              </w:rPr>
              <w:t>Galīgo lēmumu par izvēlētiem risinājumiem pieņem Pasūtītājs.</w:t>
            </w:r>
          </w:p>
        </w:tc>
      </w:tr>
      <w:tr w:rsidR="00EB733B" w:rsidRPr="000F1C47" w:rsidTr="00C524A0">
        <w:trPr>
          <w:trHeight w:val="277"/>
        </w:trPr>
        <w:tc>
          <w:tcPr>
            <w:tcW w:w="9498" w:type="dxa"/>
            <w:gridSpan w:val="3"/>
            <w:shd w:val="clear" w:color="auto" w:fill="auto"/>
            <w:vAlign w:val="center"/>
          </w:tcPr>
          <w:p w:rsidR="00EB733B" w:rsidRPr="000F1C47" w:rsidRDefault="00EB733B" w:rsidP="00C524A0">
            <w:pPr>
              <w:jc w:val="both"/>
              <w:outlineLvl w:val="0"/>
              <w:rPr>
                <w:rFonts w:ascii="Times New Roman" w:hAnsi="Times New Roman" w:cs="Times New Roman"/>
              </w:rPr>
            </w:pPr>
            <w:r w:rsidRPr="000F1C47">
              <w:rPr>
                <w:rFonts w:ascii="Times New Roman" w:hAnsi="Times New Roman" w:cs="Times New Roman"/>
              </w:rPr>
              <w:t>Šajā Projektēšanas uzdevumā nenorādītie tehniskie nosacījumi neatbrīvo Projekta autoru no atbildības par pareizu aprēķinu veikšanu, būvkonstrukciju, iekārtu, sistēmu veidu un tipu atbilstošu izvēli un ieprojektēšanu.</w:t>
            </w:r>
          </w:p>
        </w:tc>
      </w:tr>
      <w:tr w:rsidR="00EB733B" w:rsidRPr="000F1C47" w:rsidTr="00C524A0">
        <w:trPr>
          <w:trHeight w:val="277"/>
        </w:trPr>
        <w:tc>
          <w:tcPr>
            <w:tcW w:w="9498" w:type="dxa"/>
            <w:gridSpan w:val="3"/>
            <w:shd w:val="clear" w:color="auto" w:fill="FFFFFF"/>
            <w:vAlign w:val="center"/>
          </w:tcPr>
          <w:p w:rsidR="00EB733B" w:rsidRPr="000F1C47" w:rsidRDefault="00EB733B" w:rsidP="00C524A0">
            <w:pPr>
              <w:spacing w:line="276" w:lineRule="auto"/>
              <w:jc w:val="both"/>
              <w:outlineLvl w:val="0"/>
              <w:rPr>
                <w:rFonts w:ascii="Times New Roman" w:hAnsi="Times New Roman" w:cs="Times New Roman"/>
                <w:b/>
              </w:rPr>
            </w:pPr>
            <w:r w:rsidRPr="000F1C47">
              <w:rPr>
                <w:rFonts w:ascii="Times New Roman" w:hAnsi="Times New Roman" w:cs="Times New Roman"/>
                <w:b/>
              </w:rPr>
              <w:t>15. IZSTRĀDES TERMIŅI:</w:t>
            </w:r>
          </w:p>
        </w:tc>
      </w:tr>
      <w:tr w:rsidR="00EB733B" w:rsidRPr="000F1C47" w:rsidTr="00C524A0">
        <w:trPr>
          <w:trHeight w:val="277"/>
        </w:trPr>
        <w:tc>
          <w:tcPr>
            <w:tcW w:w="9498" w:type="dxa"/>
            <w:gridSpan w:val="3"/>
            <w:shd w:val="clear" w:color="auto" w:fill="FFFFFF"/>
            <w:vAlign w:val="center"/>
          </w:tcPr>
          <w:p w:rsidR="00EB733B" w:rsidRPr="000F1C47" w:rsidRDefault="00EB733B" w:rsidP="00243318">
            <w:pPr>
              <w:numPr>
                <w:ilvl w:val="0"/>
                <w:numId w:val="4"/>
              </w:numPr>
              <w:spacing w:after="80" w:line="240" w:lineRule="auto"/>
              <w:ind w:left="171" w:hanging="142"/>
              <w:contextualSpacing/>
              <w:jc w:val="both"/>
              <w:outlineLvl w:val="0"/>
              <w:rPr>
                <w:rFonts w:ascii="Times New Roman" w:hAnsi="Times New Roman" w:cs="Times New Roman"/>
              </w:rPr>
            </w:pPr>
            <w:r w:rsidRPr="000F1C47">
              <w:rPr>
                <w:rFonts w:ascii="Times New Roman" w:hAnsi="Times New Roman" w:cs="Times New Roman"/>
                <w:color w:val="000000"/>
              </w:rPr>
              <w:t>Būvniecības ieceres dokumentācijas – paskaidrojuma raksta (vienkāršota pārbūve) izstrādes kopējais termiņš, ieskaitot neatbilstību novēršanu 90 dienas no līguma noslēgšanas dienas.</w:t>
            </w:r>
          </w:p>
        </w:tc>
      </w:tr>
      <w:tr w:rsidR="00EB733B" w:rsidRPr="000F1C47" w:rsidTr="00C524A0">
        <w:trPr>
          <w:trHeight w:val="277"/>
        </w:trPr>
        <w:tc>
          <w:tcPr>
            <w:tcW w:w="9498" w:type="dxa"/>
            <w:gridSpan w:val="3"/>
            <w:shd w:val="clear" w:color="auto" w:fill="FFFFFF"/>
            <w:vAlign w:val="center"/>
          </w:tcPr>
          <w:p w:rsidR="00EB733B" w:rsidRPr="000F1C47" w:rsidRDefault="00EB733B" w:rsidP="00C524A0">
            <w:pPr>
              <w:spacing w:after="80"/>
              <w:contextualSpacing/>
              <w:outlineLvl w:val="0"/>
              <w:rPr>
                <w:rFonts w:ascii="Times New Roman" w:hAnsi="Times New Roman" w:cs="Times New Roman"/>
                <w:b/>
                <w:bCs/>
              </w:rPr>
            </w:pPr>
            <w:r w:rsidRPr="000F1C47">
              <w:rPr>
                <w:rFonts w:ascii="Times New Roman" w:hAnsi="Times New Roman" w:cs="Times New Roman"/>
                <w:b/>
                <w:bCs/>
              </w:rPr>
              <w:t>16. AUTORUZRAUDZĪBA</w:t>
            </w:r>
          </w:p>
        </w:tc>
      </w:tr>
      <w:tr w:rsidR="00EB733B" w:rsidRPr="000F1C47" w:rsidTr="00C524A0">
        <w:trPr>
          <w:trHeight w:val="277"/>
        </w:trPr>
        <w:tc>
          <w:tcPr>
            <w:tcW w:w="9498" w:type="dxa"/>
            <w:gridSpan w:val="3"/>
            <w:shd w:val="clear" w:color="auto" w:fill="auto"/>
            <w:vAlign w:val="center"/>
          </w:tcPr>
          <w:p w:rsidR="00EB733B" w:rsidRPr="000F1C47" w:rsidRDefault="00EB733B" w:rsidP="00243318">
            <w:pPr>
              <w:numPr>
                <w:ilvl w:val="0"/>
                <w:numId w:val="4"/>
              </w:numPr>
              <w:spacing w:after="80" w:line="240" w:lineRule="auto"/>
              <w:ind w:left="164" w:hanging="142"/>
              <w:contextualSpacing/>
              <w:jc w:val="both"/>
              <w:outlineLvl w:val="0"/>
              <w:rPr>
                <w:rFonts w:ascii="Times New Roman" w:hAnsi="Times New Roman" w:cs="Times New Roman"/>
              </w:rPr>
            </w:pPr>
            <w:r w:rsidRPr="000F1C47">
              <w:rPr>
                <w:rFonts w:ascii="Times New Roman" w:hAnsi="Times New Roman" w:cs="Times New Roman"/>
              </w:rPr>
              <w:t xml:space="preserve">Autoruzraudzības ietvaros autors veic projekta labojumus, precizējumus bez papildus apmaksas, gadījumā, ja būvniecības laikā konstatētas paskaidrojuma raksta kļūdas, vai nesaskaņa ar situāciju dabā, nepieciešamības gadījumā noformējot rasējumus, projekta izmaiņu saskaņošanai.  </w:t>
            </w:r>
          </w:p>
          <w:p w:rsidR="00EB733B" w:rsidRPr="000F1C47" w:rsidRDefault="00EB733B" w:rsidP="00243318">
            <w:pPr>
              <w:numPr>
                <w:ilvl w:val="0"/>
                <w:numId w:val="4"/>
              </w:numPr>
              <w:spacing w:after="80" w:line="240" w:lineRule="auto"/>
              <w:ind w:left="164" w:hanging="142"/>
              <w:contextualSpacing/>
              <w:jc w:val="both"/>
              <w:outlineLvl w:val="0"/>
              <w:rPr>
                <w:rFonts w:ascii="Times New Roman" w:hAnsi="Times New Roman" w:cs="Times New Roman"/>
              </w:rPr>
            </w:pPr>
            <w:r w:rsidRPr="000F1C47">
              <w:rPr>
                <w:rFonts w:ascii="Times New Roman" w:hAnsi="Times New Roman" w:cs="Times New Roman"/>
              </w:rPr>
              <w:t>Autoruzraugam jāpiedalās Pasūtītāja organizētajās sanāksmēs, lai pārrunātu Objekta būvniecības izpildes norisi, pēc uzaicinājuma jāpiedalās tās komisijas darbā, kura pieņem objektu ekspluatācijā.</w:t>
            </w:r>
          </w:p>
          <w:p w:rsidR="00EB733B" w:rsidRPr="000F1C47" w:rsidRDefault="00EB733B" w:rsidP="00243318">
            <w:pPr>
              <w:numPr>
                <w:ilvl w:val="0"/>
                <w:numId w:val="4"/>
              </w:numPr>
              <w:spacing w:after="80" w:line="240" w:lineRule="auto"/>
              <w:ind w:left="164" w:hanging="142"/>
              <w:contextualSpacing/>
              <w:jc w:val="both"/>
              <w:outlineLvl w:val="0"/>
              <w:rPr>
                <w:rFonts w:ascii="Times New Roman" w:hAnsi="Times New Roman" w:cs="Times New Roman"/>
              </w:rPr>
            </w:pPr>
            <w:r w:rsidRPr="000F1C47">
              <w:rPr>
                <w:rFonts w:ascii="Times New Roman" w:hAnsi="Times New Roman" w:cs="Times New Roman"/>
              </w:rPr>
              <w:t>Autoruzraugam ir pienākums izvērtēt, izanalizēt un saskaņot Būvuzņēmēja iesniegtos neparedzēto darbu, papildus darbu tāmes. Saskaņojot neparedzēto darbu tāmi vai papildus darbu tāmi, Autoruzraugs apliecina, ka tāmē iekļautie izcenojumi ir adekvāti un atbilst tirgus situācijai, kā arī izcenojumi nav mākslīgi palielināti.</w:t>
            </w:r>
          </w:p>
          <w:p w:rsidR="00EB733B" w:rsidRPr="000F1C47" w:rsidRDefault="00EB733B" w:rsidP="00243318">
            <w:pPr>
              <w:numPr>
                <w:ilvl w:val="0"/>
                <w:numId w:val="4"/>
              </w:numPr>
              <w:spacing w:after="80" w:line="240" w:lineRule="auto"/>
              <w:ind w:left="164" w:hanging="142"/>
              <w:contextualSpacing/>
              <w:jc w:val="both"/>
              <w:outlineLvl w:val="0"/>
              <w:rPr>
                <w:rFonts w:ascii="Times New Roman" w:hAnsi="Times New Roman" w:cs="Times New Roman"/>
              </w:rPr>
            </w:pPr>
            <w:r w:rsidRPr="000F1C47">
              <w:rPr>
                <w:rFonts w:ascii="Times New Roman" w:hAnsi="Times New Roman" w:cs="Times New Roman"/>
              </w:rPr>
              <w:t>Sanāksmju daudzums atbilstoši darba apjomiem. Sanāksmes notiek reizi nedēļā, kā arī pēc Pasūtītāja izsaukuma.</w:t>
            </w:r>
          </w:p>
        </w:tc>
      </w:tr>
    </w:tbl>
    <w:p w:rsidR="00EB733B" w:rsidRPr="000F1C47" w:rsidRDefault="00EB733B" w:rsidP="00EB733B">
      <w:pPr>
        <w:suppressAutoHyphens/>
        <w:spacing w:after="120" w:line="240" w:lineRule="auto"/>
        <w:rPr>
          <w:rFonts w:ascii="Times New Roman" w:eastAsia="Calibri" w:hAnsi="Times New Roman" w:cs="Times New Roman"/>
          <w:b/>
          <w:sz w:val="24"/>
          <w:szCs w:val="24"/>
          <w:lang w:eastAsia="ar-SA"/>
        </w:rPr>
      </w:pPr>
    </w:p>
    <w:p w:rsidR="000F1C47" w:rsidRPr="000F1C47" w:rsidRDefault="000F1C47" w:rsidP="000F1C47">
      <w:pPr>
        <w:ind w:right="-285"/>
        <w:jc w:val="center"/>
        <w:rPr>
          <w:rFonts w:ascii="Times New Roman" w:hAnsi="Times New Roman" w:cs="Times New Roman"/>
          <w:b/>
          <w:bCs/>
          <w:caps/>
          <w:sz w:val="24"/>
          <w:szCs w:val="24"/>
        </w:rPr>
      </w:pPr>
      <w:r w:rsidRPr="000F1C47">
        <w:rPr>
          <w:rFonts w:ascii="Times New Roman" w:hAnsi="Times New Roman" w:cs="Times New Roman"/>
          <w:b/>
          <w:bCs/>
          <w:caps/>
          <w:sz w:val="24"/>
          <w:szCs w:val="24"/>
        </w:rPr>
        <w:t>2.daļa</w:t>
      </w:r>
    </w:p>
    <w:p w:rsidR="000F1C47" w:rsidRPr="000F1C47" w:rsidRDefault="000F1C47" w:rsidP="000F1C47">
      <w:pPr>
        <w:pStyle w:val="NoSpacing"/>
        <w:ind w:right="-285"/>
        <w:jc w:val="center"/>
        <w:rPr>
          <w:rFonts w:eastAsia="Lucida Sans Unicode"/>
          <w:b/>
          <w:bCs/>
        </w:rPr>
      </w:pPr>
      <w:r w:rsidRPr="000F1C47">
        <w:rPr>
          <w:rFonts w:eastAsia="Lucida Sans Unicode"/>
          <w:b/>
          <w:bCs/>
        </w:rPr>
        <w:t xml:space="preserve">“Daugavpils  Centra  vidusskolas ēkas  Kandavas ielā 17  sporta  nodarbību  telpu  bloka  telpu apdares un inženiertīklu  atjaunošana / ierīkošana¨ , </w:t>
      </w:r>
    </w:p>
    <w:p w:rsidR="000F1C47" w:rsidRPr="000F1C47" w:rsidRDefault="000F1C47" w:rsidP="000F1C47">
      <w:pPr>
        <w:pStyle w:val="NoSpacing"/>
        <w:ind w:right="-285"/>
        <w:jc w:val="center"/>
        <w:rPr>
          <w:rFonts w:eastAsia="Lucida Sans Unicode"/>
          <w:b/>
          <w:bCs/>
        </w:rPr>
      </w:pPr>
      <w:r w:rsidRPr="000F1C47">
        <w:rPr>
          <w:rFonts w:eastAsia="Lucida Sans Unicode"/>
          <w:b/>
          <w:bCs/>
        </w:rPr>
        <w:t xml:space="preserve">(telpu grupas kadastra apzīmējums Nr.0500 001 0914 001), </w:t>
      </w:r>
    </w:p>
    <w:p w:rsidR="000F1C47" w:rsidRPr="000F1C47" w:rsidRDefault="000F1C47" w:rsidP="000F1C47">
      <w:pPr>
        <w:pStyle w:val="NoSpacing"/>
        <w:ind w:right="-285"/>
        <w:jc w:val="center"/>
        <w:rPr>
          <w:lang w:eastAsia="lv-LV"/>
        </w:rPr>
      </w:pPr>
      <w:r w:rsidRPr="000F1C47">
        <w:rPr>
          <w:rFonts w:eastAsia="Lucida Sans Unicode"/>
          <w:b/>
          <w:bCs/>
        </w:rPr>
        <w:t>paskaidrojuma raksta (vienkāršota pārbūve) izstrādāšana un autoruzraudzība.</w:t>
      </w:r>
    </w:p>
    <w:p w:rsidR="000F1C47" w:rsidRPr="000F1C47" w:rsidRDefault="000F1C47" w:rsidP="000F1C47">
      <w:pPr>
        <w:pStyle w:val="NoSpacing"/>
        <w:spacing w:line="276" w:lineRule="auto"/>
        <w:ind w:right="-285"/>
        <w:rPr>
          <w:lang w:eastAsia="lv-LV"/>
        </w:rPr>
      </w:pPr>
    </w:p>
    <w:p w:rsidR="000F1C47" w:rsidRPr="000F1C47" w:rsidRDefault="000F1C47" w:rsidP="00243318">
      <w:pPr>
        <w:pStyle w:val="ListParagraph"/>
        <w:numPr>
          <w:ilvl w:val="0"/>
          <w:numId w:val="12"/>
        </w:numPr>
        <w:tabs>
          <w:tab w:val="num" w:pos="426"/>
          <w:tab w:val="left" w:pos="993"/>
        </w:tabs>
        <w:overflowPunct w:val="0"/>
        <w:autoSpaceDE w:val="0"/>
        <w:autoSpaceDN w:val="0"/>
        <w:adjustRightInd w:val="0"/>
        <w:ind w:left="284" w:right="-109" w:hanging="284"/>
        <w:jc w:val="both"/>
      </w:pPr>
      <w:r w:rsidRPr="000F1C47">
        <w:t>Iepirkums paredz:</w:t>
      </w:r>
    </w:p>
    <w:p w:rsidR="000F1C47" w:rsidRPr="000F1C47" w:rsidRDefault="000F1C47" w:rsidP="00243318">
      <w:pPr>
        <w:pStyle w:val="ListParagraph"/>
        <w:numPr>
          <w:ilvl w:val="1"/>
          <w:numId w:val="12"/>
        </w:numPr>
        <w:overflowPunct w:val="0"/>
        <w:autoSpaceDE w:val="0"/>
        <w:autoSpaceDN w:val="0"/>
        <w:adjustRightInd w:val="0"/>
        <w:ind w:right="-109"/>
        <w:jc w:val="both"/>
      </w:pPr>
      <w:r w:rsidRPr="000F1C47">
        <w:t>Paskaidrojuma raksta (vienkāršota pārbūve)</w:t>
      </w:r>
      <w:r w:rsidRPr="000F1C47">
        <w:rPr>
          <w:rFonts w:eastAsia="Lucida Sans Unicode"/>
          <w:b/>
          <w:bCs/>
        </w:rPr>
        <w:t xml:space="preserve"> </w:t>
      </w:r>
      <w:r w:rsidRPr="000F1C47">
        <w:rPr>
          <w:rFonts w:eastAsia="Lucida Sans Unicode"/>
          <w:bCs/>
        </w:rPr>
        <w:t>“Daugavpils Centra vidusskolas ēkas Kandavas ielā 17   sporta  nodarbību  telpu  bloka telpu apdares un inženiertīklu atjaunošana / ierīkošana, (telpu grupas kadastra apzīmējums Nr.0500 001 0914 001)”</w:t>
      </w:r>
      <w:r w:rsidRPr="000F1C47">
        <w:t xml:space="preserve">  izstrādāšana un autoruzraudzība;</w:t>
      </w:r>
    </w:p>
    <w:p w:rsidR="000F1C47" w:rsidRPr="000F1C47" w:rsidRDefault="000F1C47" w:rsidP="00243318">
      <w:pPr>
        <w:pStyle w:val="ListParagraph"/>
        <w:numPr>
          <w:ilvl w:val="1"/>
          <w:numId w:val="12"/>
        </w:numPr>
        <w:overflowPunct w:val="0"/>
        <w:autoSpaceDE w:val="0"/>
        <w:autoSpaceDN w:val="0"/>
        <w:adjustRightInd w:val="0"/>
        <w:ind w:right="-109"/>
        <w:jc w:val="both"/>
      </w:pPr>
      <w:r w:rsidRPr="000F1C47">
        <w:t>Būvdarbu autoruzraudzību.</w:t>
      </w:r>
    </w:p>
    <w:p w:rsidR="000F1C47" w:rsidRPr="000F1C47" w:rsidRDefault="000F1C47" w:rsidP="00243318">
      <w:pPr>
        <w:pStyle w:val="ListParagraph"/>
        <w:numPr>
          <w:ilvl w:val="0"/>
          <w:numId w:val="12"/>
        </w:numPr>
        <w:tabs>
          <w:tab w:val="num" w:pos="426"/>
          <w:tab w:val="left" w:pos="993"/>
        </w:tabs>
        <w:overflowPunct w:val="0"/>
        <w:autoSpaceDE w:val="0"/>
        <w:autoSpaceDN w:val="0"/>
        <w:adjustRightInd w:val="0"/>
        <w:spacing w:before="120"/>
        <w:ind w:left="284" w:right="-108" w:hanging="284"/>
        <w:jc w:val="both"/>
      </w:pPr>
      <w:r w:rsidRPr="000F1C47">
        <w:t>Paskaidrojuma raksta (vienkāršota pārbūve)</w:t>
      </w:r>
      <w:r w:rsidRPr="000F1C47">
        <w:rPr>
          <w:rFonts w:eastAsia="Lucida Sans Unicode"/>
          <w:b/>
          <w:bCs/>
        </w:rPr>
        <w:t xml:space="preserve"> </w:t>
      </w:r>
      <w:r w:rsidRPr="000F1C47">
        <w:t>jāizstrādā un autoruzraudzība jāveic saskaņā ar normatīvo aktu prasībām atbilstoši Atklāta konkursa nolikumam.</w:t>
      </w:r>
    </w:p>
    <w:p w:rsidR="000F1C47" w:rsidRPr="000F1C47" w:rsidRDefault="000F1C47" w:rsidP="00243318">
      <w:pPr>
        <w:numPr>
          <w:ilvl w:val="0"/>
          <w:numId w:val="12"/>
        </w:numPr>
        <w:tabs>
          <w:tab w:val="num" w:pos="142"/>
          <w:tab w:val="num" w:pos="284"/>
          <w:tab w:val="left" w:pos="426"/>
        </w:tabs>
        <w:overflowPunct w:val="0"/>
        <w:autoSpaceDE w:val="0"/>
        <w:autoSpaceDN w:val="0"/>
        <w:adjustRightInd w:val="0"/>
        <w:spacing w:before="120" w:after="0" w:line="240" w:lineRule="auto"/>
        <w:ind w:left="284" w:right="-108" w:hanging="284"/>
        <w:jc w:val="both"/>
        <w:rPr>
          <w:rFonts w:ascii="Times New Roman" w:hAnsi="Times New Roman" w:cs="Times New Roman"/>
          <w:sz w:val="24"/>
          <w:szCs w:val="24"/>
        </w:rPr>
      </w:pPr>
      <w:r w:rsidRPr="000F1C47">
        <w:rPr>
          <w:rFonts w:ascii="Times New Roman" w:hAnsi="Times New Roman" w:cs="Times New Roman"/>
          <w:sz w:val="24"/>
          <w:szCs w:val="24"/>
        </w:rPr>
        <w:lastRenderedPageBreak/>
        <w:t>Izstrādājot  paskaidrojuma raksta (vienkāršota pārbūve), nodrošināt ēkas vai tās daļas konstrukciju noturību, ugunsdrošību, lietošanas drošumu, arhitektonisko kvalitāti, jaunu inženiertīklu ierīkošanu vai esošo pārbūvi, lai nodrošinātu būvniecības ieceres un ēkas atbilstību normatīvo aktu prasībām, atbilstību paredzētajam lietošanas veidam un normatīvajiem aktiem, kā arī trešo personu īpašuma tiesību ievērošanu.</w:t>
      </w:r>
    </w:p>
    <w:p w:rsidR="000F1C47" w:rsidRPr="000F1C47" w:rsidRDefault="000F1C47" w:rsidP="00243318">
      <w:pPr>
        <w:numPr>
          <w:ilvl w:val="0"/>
          <w:numId w:val="12"/>
        </w:numPr>
        <w:tabs>
          <w:tab w:val="num" w:pos="142"/>
          <w:tab w:val="num" w:pos="284"/>
          <w:tab w:val="left" w:pos="426"/>
        </w:tabs>
        <w:overflowPunct w:val="0"/>
        <w:autoSpaceDE w:val="0"/>
        <w:autoSpaceDN w:val="0"/>
        <w:adjustRightInd w:val="0"/>
        <w:spacing w:before="120" w:after="0" w:line="240" w:lineRule="auto"/>
        <w:ind w:left="284" w:right="-108" w:hanging="284"/>
        <w:jc w:val="both"/>
        <w:rPr>
          <w:rFonts w:ascii="Times New Roman" w:hAnsi="Times New Roman" w:cs="Times New Roman"/>
          <w:sz w:val="24"/>
          <w:szCs w:val="24"/>
        </w:rPr>
      </w:pPr>
      <w:r w:rsidRPr="000F1C47">
        <w:rPr>
          <w:rFonts w:ascii="Times New Roman" w:hAnsi="Times New Roman" w:cs="Times New Roman"/>
          <w:sz w:val="24"/>
          <w:szCs w:val="24"/>
        </w:rPr>
        <w:t>Izpildītājam jānodrošina projektēšanai nepieciešamo materiālu un dokumentu (tehnisko noteikumi, īpašie noteikumi, u.c.) pieprasīšana no atbildīgo institūciju puses un/vai aktualizēšanu. Paskaidrojuma raksta (vienkāršota pārbūve)</w:t>
      </w:r>
      <w:r w:rsidRPr="000F1C47">
        <w:rPr>
          <w:rFonts w:ascii="Times New Roman" w:eastAsia="Lucida Sans Unicode" w:hAnsi="Times New Roman" w:cs="Times New Roman"/>
          <w:b/>
          <w:bCs/>
          <w:sz w:val="24"/>
          <w:szCs w:val="24"/>
        </w:rPr>
        <w:t xml:space="preserve"> </w:t>
      </w:r>
      <w:r w:rsidRPr="000F1C47">
        <w:rPr>
          <w:rFonts w:ascii="Times New Roman" w:hAnsi="Times New Roman" w:cs="Times New Roman"/>
          <w:sz w:val="24"/>
          <w:szCs w:val="24"/>
        </w:rPr>
        <w:t xml:space="preserve">sastāvs - atbilstoši </w:t>
      </w:r>
      <w:r w:rsidRPr="000F1C47">
        <w:rPr>
          <w:rFonts w:ascii="Times New Roman" w:hAnsi="Times New Roman" w:cs="Times New Roman"/>
          <w:sz w:val="24"/>
          <w:szCs w:val="24"/>
          <w:lang w:eastAsia="lv-LV"/>
        </w:rPr>
        <w:t>Ministru kabineta noteikumu Nr.529 „Ēku būvnoteikumi”</w:t>
      </w:r>
      <w:r w:rsidRPr="000F1C47">
        <w:rPr>
          <w:rFonts w:ascii="Times New Roman" w:hAnsi="Times New Roman" w:cs="Times New Roman"/>
          <w:sz w:val="24"/>
          <w:szCs w:val="24"/>
        </w:rPr>
        <w:t xml:space="preserve">. Būvniecības darbu izmaksu aprēķins izstrādājams atbilstoši </w:t>
      </w:r>
      <w:r w:rsidRPr="000F1C47">
        <w:rPr>
          <w:rFonts w:ascii="Times New Roman" w:hAnsi="Times New Roman" w:cs="Times New Roman"/>
          <w:sz w:val="24"/>
          <w:szCs w:val="24"/>
          <w:lang w:eastAsia="lv-LV"/>
        </w:rPr>
        <w:t xml:space="preserve">Ministru kabineta noteikumiem Nr.239 „Noteikumi par Latvijas  būvnormatīvu LBN 501-17 „Būvizmaksu noteikšanas kārtība””. </w:t>
      </w:r>
      <w:r w:rsidRPr="000F1C47">
        <w:rPr>
          <w:rFonts w:ascii="Times New Roman" w:hAnsi="Times New Roman" w:cs="Times New Roman"/>
          <w:sz w:val="24"/>
          <w:szCs w:val="24"/>
        </w:rPr>
        <w:t>Pasūtītāja būvniecības koptāmes sastāvā paredzēt arī autoruzraudzības izmaksas. Piedāvātajai autoruzraudzības izmaksu pozīcijai jābūt fiksētai un to nedrīkst pārrēķināt. Visas atsauces uz materiālu un izstrādājumu izgatavotāju firmām, kuras norādītas projektā, liecina tikai par šo izstrādājumu kvalitāti un apkalpošanas līmeni. Specifikācijās norādīto materiālu un izstrādājumu nomaiņa ir iespējama ar citiem tehniski ekvivalentiem materiāliem un izstrādājumiem, iepriekš saskaņojot ar projekta autoriem un pasūtītāju.</w:t>
      </w:r>
    </w:p>
    <w:p w:rsidR="000F1C47" w:rsidRPr="000F1C47" w:rsidRDefault="000F1C47" w:rsidP="00243318">
      <w:pPr>
        <w:numPr>
          <w:ilvl w:val="0"/>
          <w:numId w:val="12"/>
        </w:numPr>
        <w:tabs>
          <w:tab w:val="num" w:pos="142"/>
          <w:tab w:val="num" w:pos="284"/>
          <w:tab w:val="left" w:pos="426"/>
        </w:tabs>
        <w:overflowPunct w:val="0"/>
        <w:autoSpaceDE w:val="0"/>
        <w:autoSpaceDN w:val="0"/>
        <w:adjustRightInd w:val="0"/>
        <w:spacing w:before="120" w:after="0" w:line="240" w:lineRule="auto"/>
        <w:ind w:left="284" w:right="-108" w:hanging="284"/>
        <w:jc w:val="both"/>
        <w:rPr>
          <w:rFonts w:ascii="Times New Roman" w:hAnsi="Times New Roman" w:cs="Times New Roman"/>
          <w:sz w:val="24"/>
          <w:szCs w:val="24"/>
        </w:rPr>
      </w:pPr>
      <w:r w:rsidRPr="000F1C47">
        <w:rPr>
          <w:rFonts w:ascii="Times New Roman" w:hAnsi="Times New Roman" w:cs="Times New Roman"/>
          <w:sz w:val="24"/>
          <w:szCs w:val="24"/>
        </w:rPr>
        <w:t>Izpildītājs apņemas veikt autoruzraudzību atbilstoši izstrādātajam un saskaņotam Paskaidrojuma rakstam (vienkāršota pārbūve), noteikumiem Nr.500 “Vispārīgie būvnoteikumi” un citiem būvniecību regulējošajiem normatīvajiem aktiem. Izpildītājs ir atbildīgs par to, lai visā līguma izpildes laikā tam būtu spēkā esošas licences, sertifikāti, ja tādi ir nepieciešami autoruzraudzības veikšanai saskaņā ar normatīvajiem aktiem. Par autoruzraudzības veikšanu objektā līgums tiks noslēgts atsevišķi pēc tam, kad pasūtītājs būs veicis iepirkumu par būvniecību, izvēlējies iepirkuma uzvarētāju un precizējis būvdarbu izpildes termiņus.</w:t>
      </w:r>
    </w:p>
    <w:p w:rsidR="000F1C47" w:rsidRPr="000F1C47" w:rsidRDefault="000F1C47" w:rsidP="000F1C47">
      <w:pPr>
        <w:ind w:right="-30"/>
        <w:rPr>
          <w:rFonts w:ascii="Times New Roman" w:hAnsi="Times New Roman" w:cs="Times New Roman"/>
          <w:b/>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6237"/>
      </w:tblGrid>
      <w:tr w:rsidR="000F1C47" w:rsidRPr="000F1C47" w:rsidTr="00C524A0">
        <w:trPr>
          <w:trHeight w:val="277"/>
        </w:trPr>
        <w:tc>
          <w:tcPr>
            <w:tcW w:w="567" w:type="dxa"/>
            <w:shd w:val="clear" w:color="auto" w:fill="auto"/>
          </w:tcPr>
          <w:p w:rsidR="000F1C47" w:rsidRPr="000F1C47" w:rsidRDefault="000F1C47" w:rsidP="00C524A0">
            <w:pPr>
              <w:jc w:val="center"/>
              <w:rPr>
                <w:rFonts w:ascii="Times New Roman" w:hAnsi="Times New Roman" w:cs="Times New Roman"/>
                <w:b/>
                <w:lang w:eastAsia="lv-LV"/>
              </w:rPr>
            </w:pPr>
            <w:r w:rsidRPr="000F1C47">
              <w:rPr>
                <w:rFonts w:ascii="Times New Roman" w:hAnsi="Times New Roman" w:cs="Times New Roman"/>
                <w:b/>
                <w:lang w:eastAsia="lv-LV"/>
              </w:rPr>
              <w:t>1.</w:t>
            </w:r>
          </w:p>
        </w:tc>
        <w:tc>
          <w:tcPr>
            <w:tcW w:w="2694" w:type="dxa"/>
          </w:tcPr>
          <w:p w:rsidR="000F1C47" w:rsidRPr="000F1C47" w:rsidRDefault="000F1C47" w:rsidP="00C524A0">
            <w:pPr>
              <w:ind w:right="-60"/>
              <w:rPr>
                <w:rFonts w:ascii="Times New Roman" w:hAnsi="Times New Roman" w:cs="Times New Roman"/>
                <w:b/>
              </w:rPr>
            </w:pPr>
            <w:r w:rsidRPr="000F1C47">
              <w:rPr>
                <w:rFonts w:ascii="Times New Roman" w:hAnsi="Times New Roman" w:cs="Times New Roman"/>
                <w:b/>
              </w:rPr>
              <w:t>PASŪTĪTĀJS</w:t>
            </w:r>
          </w:p>
        </w:tc>
        <w:tc>
          <w:tcPr>
            <w:tcW w:w="6237" w:type="dxa"/>
          </w:tcPr>
          <w:p w:rsidR="000F1C47" w:rsidRPr="000F1C47" w:rsidRDefault="000F1C47" w:rsidP="00C524A0">
            <w:pPr>
              <w:ind w:right="-52"/>
              <w:jc w:val="both"/>
              <w:rPr>
                <w:rFonts w:ascii="Times New Roman" w:hAnsi="Times New Roman" w:cs="Times New Roman"/>
              </w:rPr>
            </w:pPr>
            <w:r w:rsidRPr="000F1C47">
              <w:rPr>
                <w:rFonts w:ascii="Times New Roman" w:hAnsi="Times New Roman" w:cs="Times New Roman"/>
              </w:rPr>
              <w:t xml:space="preserve">Daugavpils pašvaldības centrālā pārvalde, reģ. Nr. 90000077325, </w:t>
            </w:r>
          </w:p>
          <w:p w:rsidR="000F1C47" w:rsidRPr="000F1C47" w:rsidRDefault="000F1C47" w:rsidP="00C524A0">
            <w:pPr>
              <w:ind w:right="-52"/>
              <w:jc w:val="both"/>
              <w:rPr>
                <w:rFonts w:ascii="Times New Roman" w:hAnsi="Times New Roman" w:cs="Times New Roman"/>
              </w:rPr>
            </w:pPr>
            <w:r w:rsidRPr="000F1C47">
              <w:rPr>
                <w:rFonts w:ascii="Times New Roman" w:hAnsi="Times New Roman" w:cs="Times New Roman"/>
              </w:rPr>
              <w:t>adrese: Kr. Valdemāra iela 1, Daugavpils, LV-5401, Latvija</w:t>
            </w:r>
          </w:p>
        </w:tc>
      </w:tr>
      <w:tr w:rsidR="000F1C47" w:rsidRPr="000F1C47" w:rsidTr="00C524A0">
        <w:trPr>
          <w:trHeight w:val="277"/>
        </w:trPr>
        <w:tc>
          <w:tcPr>
            <w:tcW w:w="567" w:type="dxa"/>
            <w:shd w:val="clear" w:color="auto" w:fill="auto"/>
          </w:tcPr>
          <w:p w:rsidR="000F1C47" w:rsidRPr="000F1C47" w:rsidRDefault="000F1C47" w:rsidP="00C524A0">
            <w:pPr>
              <w:jc w:val="center"/>
              <w:rPr>
                <w:rFonts w:ascii="Times New Roman" w:hAnsi="Times New Roman" w:cs="Times New Roman"/>
                <w:b/>
                <w:lang w:eastAsia="lv-LV"/>
              </w:rPr>
            </w:pPr>
            <w:r w:rsidRPr="000F1C47">
              <w:rPr>
                <w:rFonts w:ascii="Times New Roman" w:hAnsi="Times New Roman" w:cs="Times New Roman"/>
                <w:b/>
                <w:lang w:eastAsia="lv-LV"/>
              </w:rPr>
              <w:t>2.</w:t>
            </w:r>
          </w:p>
        </w:tc>
        <w:tc>
          <w:tcPr>
            <w:tcW w:w="2694" w:type="dxa"/>
          </w:tcPr>
          <w:p w:rsidR="000F1C47" w:rsidRPr="000F1C47" w:rsidRDefault="000F1C47" w:rsidP="00C524A0">
            <w:pPr>
              <w:ind w:right="-60"/>
              <w:rPr>
                <w:rFonts w:ascii="Times New Roman" w:hAnsi="Times New Roman" w:cs="Times New Roman"/>
                <w:b/>
              </w:rPr>
            </w:pPr>
            <w:r w:rsidRPr="000F1C47">
              <w:rPr>
                <w:rFonts w:ascii="Times New Roman" w:hAnsi="Times New Roman" w:cs="Times New Roman"/>
                <w:b/>
              </w:rPr>
              <w:t>OBJEKTA ADRESE</w:t>
            </w:r>
          </w:p>
        </w:tc>
        <w:tc>
          <w:tcPr>
            <w:tcW w:w="6237" w:type="dxa"/>
          </w:tcPr>
          <w:p w:rsidR="000F1C47" w:rsidRPr="000F1C47" w:rsidRDefault="000F1C47" w:rsidP="00C524A0">
            <w:pPr>
              <w:ind w:left="34"/>
              <w:jc w:val="both"/>
              <w:rPr>
                <w:rFonts w:ascii="Times New Roman" w:hAnsi="Times New Roman" w:cs="Times New Roman"/>
                <w:bCs/>
              </w:rPr>
            </w:pPr>
            <w:r w:rsidRPr="000F1C47">
              <w:rPr>
                <w:rFonts w:ascii="Times New Roman" w:hAnsi="Times New Roman" w:cs="Times New Roman"/>
                <w:bCs/>
              </w:rPr>
              <w:t>Daugavpils  Centra  vidusskola ,</w:t>
            </w:r>
          </w:p>
          <w:p w:rsidR="000F1C47" w:rsidRPr="000F1C47" w:rsidRDefault="000F1C47" w:rsidP="00C524A0">
            <w:pPr>
              <w:ind w:left="34"/>
              <w:jc w:val="both"/>
              <w:rPr>
                <w:rFonts w:ascii="Times New Roman" w:hAnsi="Times New Roman" w:cs="Times New Roman"/>
                <w:bCs/>
              </w:rPr>
            </w:pPr>
            <w:r w:rsidRPr="000F1C47">
              <w:rPr>
                <w:rFonts w:ascii="Times New Roman" w:hAnsi="Times New Roman" w:cs="Times New Roman"/>
                <w:bCs/>
              </w:rPr>
              <w:t>Kandavas  iela 17, Daugavpils, Latvija, LV-5401</w:t>
            </w:r>
          </w:p>
          <w:p w:rsidR="000F1C47" w:rsidRPr="000F1C47" w:rsidRDefault="000F1C47" w:rsidP="00C524A0">
            <w:pPr>
              <w:ind w:left="34"/>
              <w:jc w:val="both"/>
              <w:rPr>
                <w:rFonts w:ascii="Times New Roman" w:hAnsi="Times New Roman" w:cs="Times New Roman"/>
                <w:bCs/>
                <w:vertAlign w:val="superscript"/>
              </w:rPr>
            </w:pPr>
            <w:r w:rsidRPr="000F1C47">
              <w:rPr>
                <w:rFonts w:ascii="Times New Roman" w:hAnsi="Times New Roman" w:cs="Times New Roman"/>
                <w:bCs/>
              </w:rPr>
              <w:t>Telpu grupas kadastra apzīmējums Nr. 0500 001  0914 001</w:t>
            </w:r>
          </w:p>
        </w:tc>
      </w:tr>
      <w:tr w:rsidR="000F1C47" w:rsidRPr="000F1C47" w:rsidTr="00C524A0">
        <w:trPr>
          <w:trHeight w:val="277"/>
        </w:trPr>
        <w:tc>
          <w:tcPr>
            <w:tcW w:w="567" w:type="dxa"/>
            <w:shd w:val="clear" w:color="auto" w:fill="auto"/>
          </w:tcPr>
          <w:p w:rsidR="000F1C47" w:rsidRPr="000F1C47" w:rsidRDefault="000F1C47" w:rsidP="00C524A0">
            <w:pPr>
              <w:jc w:val="center"/>
              <w:rPr>
                <w:rFonts w:ascii="Times New Roman" w:hAnsi="Times New Roman" w:cs="Times New Roman"/>
                <w:b/>
                <w:lang w:eastAsia="lv-LV"/>
              </w:rPr>
            </w:pPr>
            <w:r w:rsidRPr="000F1C47">
              <w:rPr>
                <w:rFonts w:ascii="Times New Roman" w:hAnsi="Times New Roman" w:cs="Times New Roman"/>
                <w:b/>
                <w:lang w:eastAsia="lv-LV"/>
              </w:rPr>
              <w:t>3.</w:t>
            </w:r>
          </w:p>
        </w:tc>
        <w:tc>
          <w:tcPr>
            <w:tcW w:w="2694" w:type="dxa"/>
          </w:tcPr>
          <w:p w:rsidR="000F1C47" w:rsidRPr="000F1C47" w:rsidRDefault="000F1C47" w:rsidP="00C524A0">
            <w:pPr>
              <w:ind w:right="-60"/>
              <w:rPr>
                <w:rFonts w:ascii="Times New Roman" w:hAnsi="Times New Roman" w:cs="Times New Roman"/>
                <w:b/>
              </w:rPr>
            </w:pPr>
            <w:r w:rsidRPr="000F1C47">
              <w:rPr>
                <w:rFonts w:ascii="Times New Roman" w:hAnsi="Times New Roman" w:cs="Times New Roman"/>
                <w:b/>
              </w:rPr>
              <w:t>ĒKAS GALVENAIS IZMANTOŠANAS VEIDS</w:t>
            </w:r>
          </w:p>
        </w:tc>
        <w:tc>
          <w:tcPr>
            <w:tcW w:w="6237" w:type="dxa"/>
          </w:tcPr>
          <w:p w:rsidR="000F1C47" w:rsidRPr="000F1C47" w:rsidRDefault="000F1C47" w:rsidP="00C524A0">
            <w:pPr>
              <w:ind w:right="-52"/>
              <w:jc w:val="both"/>
              <w:rPr>
                <w:rFonts w:ascii="Times New Roman" w:hAnsi="Times New Roman" w:cs="Times New Roman"/>
                <w:bCs/>
              </w:rPr>
            </w:pPr>
            <w:r w:rsidRPr="000F1C47">
              <w:rPr>
                <w:rFonts w:ascii="Times New Roman" w:hAnsi="Times New Roman" w:cs="Times New Roman"/>
                <w:bCs/>
              </w:rPr>
              <w:t>1263 – skolas, universitātes un zinātniskajai pētniecībai  paredzētās  ēkas</w:t>
            </w:r>
          </w:p>
        </w:tc>
      </w:tr>
      <w:tr w:rsidR="000F1C47" w:rsidRPr="000F1C47" w:rsidTr="00C524A0">
        <w:trPr>
          <w:trHeight w:val="415"/>
        </w:trPr>
        <w:tc>
          <w:tcPr>
            <w:tcW w:w="567" w:type="dxa"/>
            <w:shd w:val="clear" w:color="auto" w:fill="auto"/>
          </w:tcPr>
          <w:p w:rsidR="000F1C47" w:rsidRPr="000F1C47" w:rsidRDefault="000F1C47" w:rsidP="00C524A0">
            <w:pPr>
              <w:jc w:val="center"/>
              <w:rPr>
                <w:rFonts w:ascii="Times New Roman" w:hAnsi="Times New Roman" w:cs="Times New Roman"/>
                <w:b/>
                <w:lang w:eastAsia="lv-LV"/>
              </w:rPr>
            </w:pPr>
            <w:r w:rsidRPr="000F1C47">
              <w:rPr>
                <w:rFonts w:ascii="Times New Roman" w:hAnsi="Times New Roman" w:cs="Times New Roman"/>
                <w:b/>
                <w:lang w:eastAsia="lv-LV"/>
              </w:rPr>
              <w:t>4.</w:t>
            </w:r>
          </w:p>
        </w:tc>
        <w:tc>
          <w:tcPr>
            <w:tcW w:w="2694" w:type="dxa"/>
          </w:tcPr>
          <w:p w:rsidR="000F1C47" w:rsidRPr="000F1C47" w:rsidRDefault="000F1C47" w:rsidP="00C524A0">
            <w:pPr>
              <w:ind w:right="-60"/>
              <w:rPr>
                <w:rFonts w:ascii="Times New Roman" w:hAnsi="Times New Roman" w:cs="Times New Roman"/>
                <w:b/>
              </w:rPr>
            </w:pPr>
            <w:r w:rsidRPr="000F1C47">
              <w:rPr>
                <w:rFonts w:ascii="Times New Roman" w:hAnsi="Times New Roman" w:cs="Times New Roman"/>
                <w:b/>
              </w:rPr>
              <w:t>INFORMĀCIJA PAR BŪVI</w:t>
            </w:r>
          </w:p>
        </w:tc>
        <w:tc>
          <w:tcPr>
            <w:tcW w:w="6237" w:type="dxa"/>
          </w:tcPr>
          <w:p w:rsidR="000F1C47" w:rsidRPr="000F1C47" w:rsidRDefault="000F1C47" w:rsidP="00C524A0">
            <w:pPr>
              <w:ind w:right="-52"/>
              <w:jc w:val="both"/>
              <w:rPr>
                <w:rFonts w:ascii="Times New Roman" w:hAnsi="Times New Roman" w:cs="Times New Roman"/>
              </w:rPr>
            </w:pPr>
            <w:r w:rsidRPr="000F1C47">
              <w:rPr>
                <w:rFonts w:ascii="Times New Roman" w:hAnsi="Times New Roman" w:cs="Times New Roman"/>
              </w:rPr>
              <w:t>Būves grupa - III grupa</w:t>
            </w:r>
          </w:p>
          <w:p w:rsidR="000F1C47" w:rsidRPr="000F1C47" w:rsidRDefault="000F1C47" w:rsidP="00C524A0">
            <w:pPr>
              <w:ind w:right="-52"/>
              <w:jc w:val="both"/>
              <w:rPr>
                <w:rFonts w:ascii="Times New Roman" w:hAnsi="Times New Roman" w:cs="Times New Roman"/>
              </w:rPr>
            </w:pPr>
            <w:r w:rsidRPr="000F1C47">
              <w:rPr>
                <w:rFonts w:ascii="Times New Roman" w:hAnsi="Times New Roman" w:cs="Times New Roman"/>
              </w:rPr>
              <w:t>Būves kopējā platība – 5280.7 m</w:t>
            </w:r>
            <w:r w:rsidRPr="000F1C47">
              <w:rPr>
                <w:rFonts w:ascii="Times New Roman" w:hAnsi="Times New Roman" w:cs="Times New Roman"/>
                <w:vertAlign w:val="superscript"/>
              </w:rPr>
              <w:t>2</w:t>
            </w:r>
          </w:p>
          <w:p w:rsidR="000F1C47" w:rsidRPr="000F1C47" w:rsidRDefault="000F1C47" w:rsidP="00C524A0">
            <w:pPr>
              <w:ind w:right="-52"/>
              <w:jc w:val="both"/>
              <w:rPr>
                <w:rFonts w:ascii="Times New Roman" w:hAnsi="Times New Roman" w:cs="Times New Roman"/>
              </w:rPr>
            </w:pPr>
            <w:r w:rsidRPr="000F1C47">
              <w:rPr>
                <w:rFonts w:ascii="Times New Roman" w:hAnsi="Times New Roman" w:cs="Times New Roman"/>
              </w:rPr>
              <w:t>Būves apbūves laukums – 2091.0 m</w:t>
            </w:r>
            <w:r w:rsidRPr="000F1C47">
              <w:rPr>
                <w:rFonts w:ascii="Times New Roman" w:hAnsi="Times New Roman" w:cs="Times New Roman"/>
                <w:vertAlign w:val="superscript"/>
              </w:rPr>
              <w:t>2</w:t>
            </w:r>
          </w:p>
          <w:p w:rsidR="000F1C47" w:rsidRPr="000F1C47" w:rsidRDefault="000F1C47" w:rsidP="00C524A0">
            <w:pPr>
              <w:ind w:right="-52"/>
              <w:jc w:val="both"/>
              <w:rPr>
                <w:rFonts w:ascii="Times New Roman" w:hAnsi="Times New Roman" w:cs="Times New Roman"/>
              </w:rPr>
            </w:pPr>
            <w:r w:rsidRPr="000F1C47">
              <w:rPr>
                <w:rFonts w:ascii="Times New Roman" w:hAnsi="Times New Roman" w:cs="Times New Roman"/>
              </w:rPr>
              <w:t>Stāvu skaits – virszemes - 4, pazemes – 1</w:t>
            </w:r>
          </w:p>
          <w:p w:rsidR="000F1C47" w:rsidRPr="000F1C47" w:rsidRDefault="000F1C47" w:rsidP="00C524A0">
            <w:pPr>
              <w:ind w:right="-52"/>
              <w:jc w:val="both"/>
              <w:rPr>
                <w:rFonts w:ascii="Times New Roman" w:hAnsi="Times New Roman" w:cs="Times New Roman"/>
              </w:rPr>
            </w:pPr>
            <w:r w:rsidRPr="000F1C47">
              <w:rPr>
                <w:rFonts w:ascii="Times New Roman" w:hAnsi="Times New Roman" w:cs="Times New Roman"/>
              </w:rPr>
              <w:t>Telpu grupa kadastra apzīmējums Nr. 0500 001 0914 001</w:t>
            </w:r>
          </w:p>
        </w:tc>
      </w:tr>
      <w:tr w:rsidR="000F1C47" w:rsidRPr="000F1C47" w:rsidTr="00C524A0">
        <w:trPr>
          <w:trHeight w:val="277"/>
        </w:trPr>
        <w:tc>
          <w:tcPr>
            <w:tcW w:w="567" w:type="dxa"/>
            <w:shd w:val="clear" w:color="auto" w:fill="auto"/>
          </w:tcPr>
          <w:p w:rsidR="000F1C47" w:rsidRPr="000F1C47" w:rsidRDefault="000F1C47" w:rsidP="00C524A0">
            <w:pPr>
              <w:jc w:val="center"/>
              <w:rPr>
                <w:rFonts w:ascii="Times New Roman" w:hAnsi="Times New Roman" w:cs="Times New Roman"/>
                <w:b/>
                <w:lang w:eastAsia="lv-LV"/>
              </w:rPr>
            </w:pPr>
            <w:r w:rsidRPr="000F1C47">
              <w:rPr>
                <w:rFonts w:ascii="Times New Roman" w:hAnsi="Times New Roman" w:cs="Times New Roman"/>
                <w:b/>
                <w:lang w:eastAsia="lv-LV"/>
              </w:rPr>
              <w:t>5.</w:t>
            </w:r>
          </w:p>
        </w:tc>
        <w:tc>
          <w:tcPr>
            <w:tcW w:w="2694" w:type="dxa"/>
          </w:tcPr>
          <w:p w:rsidR="000F1C47" w:rsidRPr="000F1C47" w:rsidRDefault="000F1C47" w:rsidP="00C524A0">
            <w:pPr>
              <w:ind w:right="-60"/>
              <w:rPr>
                <w:rFonts w:ascii="Times New Roman" w:hAnsi="Times New Roman" w:cs="Times New Roman"/>
                <w:b/>
              </w:rPr>
            </w:pPr>
            <w:r w:rsidRPr="000F1C47">
              <w:rPr>
                <w:rFonts w:ascii="Times New Roman" w:hAnsi="Times New Roman" w:cs="Times New Roman"/>
                <w:b/>
              </w:rPr>
              <w:t>BŪVNIECĪBAS VEIDS</w:t>
            </w:r>
          </w:p>
        </w:tc>
        <w:tc>
          <w:tcPr>
            <w:tcW w:w="6237" w:type="dxa"/>
          </w:tcPr>
          <w:p w:rsidR="000F1C47" w:rsidRPr="000F1C47" w:rsidRDefault="000F1C47" w:rsidP="00C524A0">
            <w:pPr>
              <w:ind w:right="-52"/>
              <w:jc w:val="both"/>
              <w:rPr>
                <w:rFonts w:ascii="Times New Roman" w:hAnsi="Times New Roman" w:cs="Times New Roman"/>
              </w:rPr>
            </w:pPr>
            <w:r w:rsidRPr="000F1C47">
              <w:rPr>
                <w:rFonts w:ascii="Times New Roman" w:hAnsi="Times New Roman" w:cs="Times New Roman"/>
              </w:rPr>
              <w:t>Paskaidrojuma raksts (vienkāršota pārbūve)</w:t>
            </w:r>
          </w:p>
        </w:tc>
      </w:tr>
      <w:tr w:rsidR="000F1C47" w:rsidRPr="000F1C47" w:rsidTr="00C524A0">
        <w:trPr>
          <w:trHeight w:val="277"/>
        </w:trPr>
        <w:tc>
          <w:tcPr>
            <w:tcW w:w="567" w:type="dxa"/>
            <w:shd w:val="clear" w:color="auto" w:fill="auto"/>
          </w:tcPr>
          <w:p w:rsidR="000F1C47" w:rsidRPr="000F1C47" w:rsidRDefault="000F1C47" w:rsidP="00C524A0">
            <w:pPr>
              <w:jc w:val="center"/>
              <w:rPr>
                <w:rFonts w:ascii="Times New Roman" w:hAnsi="Times New Roman" w:cs="Times New Roman"/>
                <w:b/>
                <w:lang w:eastAsia="lv-LV"/>
              </w:rPr>
            </w:pPr>
            <w:r w:rsidRPr="000F1C47">
              <w:rPr>
                <w:rFonts w:ascii="Times New Roman" w:hAnsi="Times New Roman" w:cs="Times New Roman"/>
                <w:b/>
                <w:lang w:eastAsia="lv-LV"/>
              </w:rPr>
              <w:t>6.</w:t>
            </w:r>
          </w:p>
        </w:tc>
        <w:tc>
          <w:tcPr>
            <w:tcW w:w="2694" w:type="dxa"/>
            <w:shd w:val="clear" w:color="auto" w:fill="auto"/>
          </w:tcPr>
          <w:p w:rsidR="000F1C47" w:rsidRPr="000F1C47" w:rsidRDefault="000F1C47" w:rsidP="00C524A0">
            <w:pPr>
              <w:rPr>
                <w:rFonts w:ascii="Times New Roman" w:hAnsi="Times New Roman" w:cs="Times New Roman"/>
                <w:b/>
                <w:lang w:eastAsia="lv-LV"/>
              </w:rPr>
            </w:pPr>
            <w:r w:rsidRPr="000F1C47">
              <w:rPr>
                <w:rFonts w:ascii="Times New Roman" w:hAnsi="Times New Roman" w:cs="Times New Roman"/>
                <w:b/>
                <w:lang w:eastAsia="lv-LV"/>
              </w:rPr>
              <w:t>PASŪTĪTĀJA  ATBILDĪGAIS</w:t>
            </w:r>
          </w:p>
          <w:p w:rsidR="000F1C47" w:rsidRPr="000F1C47" w:rsidRDefault="000F1C47" w:rsidP="00C524A0">
            <w:pPr>
              <w:rPr>
                <w:rFonts w:ascii="Times New Roman" w:hAnsi="Times New Roman" w:cs="Times New Roman"/>
                <w:b/>
              </w:rPr>
            </w:pPr>
            <w:r w:rsidRPr="000F1C47">
              <w:rPr>
                <w:rFonts w:ascii="Times New Roman" w:hAnsi="Times New Roman" w:cs="Times New Roman"/>
                <w:b/>
                <w:lang w:eastAsia="lv-LV"/>
              </w:rPr>
              <w:lastRenderedPageBreak/>
              <w:t>PĀRSTĀVIS</w:t>
            </w:r>
          </w:p>
        </w:tc>
        <w:tc>
          <w:tcPr>
            <w:tcW w:w="6237" w:type="dxa"/>
            <w:shd w:val="clear" w:color="auto" w:fill="auto"/>
          </w:tcPr>
          <w:p w:rsidR="000F1C47" w:rsidRPr="000F1C47" w:rsidRDefault="000F1C47" w:rsidP="00C524A0">
            <w:pPr>
              <w:pStyle w:val="E-mailSignature"/>
              <w:rPr>
                <w:rFonts w:ascii="Times New Roman" w:hAnsi="Times New Roman"/>
              </w:rPr>
            </w:pPr>
            <w:r w:rsidRPr="000F1C47">
              <w:rPr>
                <w:rFonts w:ascii="Times New Roman" w:hAnsi="Times New Roman"/>
              </w:rPr>
              <w:lastRenderedPageBreak/>
              <w:t xml:space="preserve">Nadežda Šapkova, Daugavpils pašvaldības centrālās pārvaldes Īpašuma pārvaldīšanas departamenta Nekustamā  īpašuma attīstības </w:t>
            </w:r>
            <w:r w:rsidRPr="000F1C47">
              <w:rPr>
                <w:rFonts w:ascii="Times New Roman" w:hAnsi="Times New Roman"/>
              </w:rPr>
              <w:lastRenderedPageBreak/>
              <w:t>nodaļas būvuzraugs,       tālr. 65404341, nadezda.sapkova@daugavpils.lv</w:t>
            </w:r>
          </w:p>
        </w:tc>
      </w:tr>
      <w:tr w:rsidR="000F1C47" w:rsidRPr="000F1C47" w:rsidTr="00C524A0">
        <w:trPr>
          <w:trHeight w:val="277"/>
        </w:trPr>
        <w:tc>
          <w:tcPr>
            <w:tcW w:w="567" w:type="dxa"/>
            <w:shd w:val="clear" w:color="auto" w:fill="auto"/>
          </w:tcPr>
          <w:p w:rsidR="000F1C47" w:rsidRPr="000F1C47" w:rsidRDefault="000F1C47" w:rsidP="00C524A0">
            <w:pPr>
              <w:jc w:val="center"/>
              <w:rPr>
                <w:rFonts w:ascii="Times New Roman" w:hAnsi="Times New Roman" w:cs="Times New Roman"/>
                <w:b/>
                <w:lang w:eastAsia="lv-LV"/>
              </w:rPr>
            </w:pPr>
            <w:r w:rsidRPr="000F1C47">
              <w:rPr>
                <w:rFonts w:ascii="Times New Roman" w:hAnsi="Times New Roman" w:cs="Times New Roman"/>
                <w:b/>
                <w:lang w:eastAsia="lv-LV"/>
              </w:rPr>
              <w:lastRenderedPageBreak/>
              <w:t xml:space="preserve">7. </w:t>
            </w:r>
          </w:p>
        </w:tc>
        <w:tc>
          <w:tcPr>
            <w:tcW w:w="2694" w:type="dxa"/>
            <w:shd w:val="clear" w:color="auto" w:fill="auto"/>
          </w:tcPr>
          <w:p w:rsidR="000F1C47" w:rsidRPr="000F1C47" w:rsidRDefault="000F1C47" w:rsidP="00C524A0">
            <w:pPr>
              <w:rPr>
                <w:rFonts w:ascii="Times New Roman" w:hAnsi="Times New Roman" w:cs="Times New Roman"/>
                <w:b/>
                <w:lang w:eastAsia="lv-LV"/>
              </w:rPr>
            </w:pPr>
            <w:r w:rsidRPr="000F1C47">
              <w:rPr>
                <w:rFonts w:ascii="Times New Roman" w:hAnsi="Times New Roman" w:cs="Times New Roman"/>
                <w:b/>
                <w:lang w:eastAsia="lv-LV"/>
              </w:rPr>
              <w:t>OBJEKTA NOVIETNE UN RAKSTUROJUMS</w:t>
            </w:r>
          </w:p>
        </w:tc>
        <w:tc>
          <w:tcPr>
            <w:tcW w:w="6237" w:type="dxa"/>
            <w:shd w:val="clear" w:color="auto" w:fill="auto"/>
          </w:tcPr>
          <w:p w:rsidR="000F1C47" w:rsidRPr="000F1C47" w:rsidRDefault="000F1C47" w:rsidP="00C524A0">
            <w:pPr>
              <w:jc w:val="both"/>
              <w:rPr>
                <w:rFonts w:ascii="Times New Roman" w:hAnsi="Times New Roman" w:cs="Times New Roman"/>
              </w:rPr>
            </w:pPr>
            <w:r w:rsidRPr="000F1C47">
              <w:rPr>
                <w:rFonts w:ascii="Times New Roman" w:hAnsi="Times New Roman" w:cs="Times New Roman"/>
              </w:rPr>
              <w:t xml:space="preserve">Ēka atrodas Daugavpilī, tā ir pieslēgta pilsētas ūdensapgādes, kanalizācijas, siltumapgādes un  elektroapgādes tīkliem. </w:t>
            </w:r>
          </w:p>
          <w:p w:rsidR="000F1C47" w:rsidRPr="000F1C47" w:rsidRDefault="000F1C47" w:rsidP="00C524A0">
            <w:pPr>
              <w:jc w:val="both"/>
              <w:rPr>
                <w:rFonts w:ascii="Times New Roman" w:hAnsi="Times New Roman" w:cs="Times New Roman"/>
              </w:rPr>
            </w:pPr>
            <w:r w:rsidRPr="000F1C47">
              <w:rPr>
                <w:rFonts w:ascii="Times New Roman" w:hAnsi="Times New Roman" w:cs="Times New Roman"/>
              </w:rPr>
              <w:t>Objekta apsekošana (pēc nepieciešamības) kopā ar Pasūtītāja pārstāvi, precizējot Pasūtītāja prasības tehnisko dokumentācijas izstrādei.</w:t>
            </w:r>
          </w:p>
        </w:tc>
      </w:tr>
      <w:tr w:rsidR="000F1C47" w:rsidRPr="000F1C47" w:rsidTr="00C524A0">
        <w:trPr>
          <w:trHeight w:val="277"/>
        </w:trPr>
        <w:tc>
          <w:tcPr>
            <w:tcW w:w="567" w:type="dxa"/>
            <w:shd w:val="clear" w:color="auto" w:fill="auto"/>
          </w:tcPr>
          <w:p w:rsidR="000F1C47" w:rsidRPr="000F1C47" w:rsidRDefault="000F1C47" w:rsidP="00C524A0">
            <w:pPr>
              <w:jc w:val="center"/>
              <w:rPr>
                <w:rFonts w:ascii="Times New Roman" w:hAnsi="Times New Roman" w:cs="Times New Roman"/>
                <w:b/>
                <w:lang w:eastAsia="lv-LV"/>
              </w:rPr>
            </w:pPr>
            <w:r w:rsidRPr="000F1C47">
              <w:rPr>
                <w:rFonts w:ascii="Times New Roman" w:hAnsi="Times New Roman" w:cs="Times New Roman"/>
                <w:b/>
                <w:lang w:eastAsia="lv-LV"/>
              </w:rPr>
              <w:t>8.</w:t>
            </w:r>
          </w:p>
        </w:tc>
        <w:tc>
          <w:tcPr>
            <w:tcW w:w="2694" w:type="dxa"/>
            <w:shd w:val="clear" w:color="auto" w:fill="auto"/>
          </w:tcPr>
          <w:p w:rsidR="000F1C47" w:rsidRPr="000F1C47" w:rsidRDefault="000F1C47" w:rsidP="00C524A0">
            <w:pPr>
              <w:rPr>
                <w:rFonts w:ascii="Times New Roman" w:hAnsi="Times New Roman" w:cs="Times New Roman"/>
                <w:b/>
                <w:lang w:eastAsia="lv-LV"/>
              </w:rPr>
            </w:pPr>
            <w:r w:rsidRPr="000F1C47">
              <w:rPr>
                <w:rFonts w:ascii="Times New Roman" w:hAnsi="Times New Roman" w:cs="Times New Roman"/>
                <w:b/>
                <w:lang w:eastAsia="lv-LV"/>
              </w:rPr>
              <w:t>PROJEKTĒŠANAS MĒRĶIS UN UZDEVUMS</w:t>
            </w:r>
          </w:p>
        </w:tc>
        <w:tc>
          <w:tcPr>
            <w:tcW w:w="6237" w:type="dxa"/>
            <w:shd w:val="clear" w:color="auto" w:fill="auto"/>
          </w:tcPr>
          <w:p w:rsidR="000F1C47" w:rsidRPr="000F1C47" w:rsidRDefault="000F1C47" w:rsidP="00C524A0">
            <w:pPr>
              <w:jc w:val="both"/>
              <w:rPr>
                <w:rFonts w:ascii="Times New Roman" w:hAnsi="Times New Roman" w:cs="Times New Roman"/>
                <w:color w:val="000000"/>
              </w:rPr>
            </w:pPr>
            <w:r w:rsidRPr="000F1C47">
              <w:rPr>
                <w:rFonts w:ascii="Times New Roman" w:hAnsi="Times New Roman" w:cs="Times New Roman"/>
              </w:rPr>
              <w:t>Nodrošināt Daugavpils Centra  vidusskolas sporta nodarbību telpu bloka atbilstību MK noteikumu prasībām, iekārtu, aprīkojuma funkcionēšanu atbilstoši spēkā esošiem būvnormatīviem, standartiem, sanitārajām normām</w:t>
            </w:r>
          </w:p>
        </w:tc>
      </w:tr>
      <w:tr w:rsidR="000F1C47" w:rsidRPr="000F1C47" w:rsidTr="00C524A0">
        <w:trPr>
          <w:trHeight w:val="64"/>
        </w:trPr>
        <w:tc>
          <w:tcPr>
            <w:tcW w:w="567" w:type="dxa"/>
            <w:shd w:val="clear" w:color="auto" w:fill="auto"/>
          </w:tcPr>
          <w:p w:rsidR="000F1C47" w:rsidRPr="000F1C47" w:rsidRDefault="000F1C47" w:rsidP="00C524A0">
            <w:pPr>
              <w:jc w:val="center"/>
              <w:rPr>
                <w:rFonts w:ascii="Times New Roman" w:hAnsi="Times New Roman" w:cs="Times New Roman"/>
                <w:b/>
              </w:rPr>
            </w:pPr>
            <w:r w:rsidRPr="000F1C47">
              <w:rPr>
                <w:rFonts w:ascii="Times New Roman" w:hAnsi="Times New Roman" w:cs="Times New Roman"/>
                <w:b/>
              </w:rPr>
              <w:t>9.</w:t>
            </w:r>
          </w:p>
        </w:tc>
        <w:tc>
          <w:tcPr>
            <w:tcW w:w="8931" w:type="dxa"/>
            <w:gridSpan w:val="2"/>
            <w:shd w:val="clear" w:color="auto" w:fill="auto"/>
          </w:tcPr>
          <w:p w:rsidR="000F1C47" w:rsidRPr="000F1C47" w:rsidRDefault="000F1C47" w:rsidP="00C524A0">
            <w:pPr>
              <w:rPr>
                <w:rFonts w:ascii="Times New Roman" w:hAnsi="Times New Roman" w:cs="Times New Roman"/>
                <w:b/>
              </w:rPr>
            </w:pPr>
            <w:r w:rsidRPr="000F1C47">
              <w:rPr>
                <w:rFonts w:ascii="Times New Roman" w:hAnsi="Times New Roman" w:cs="Times New Roman"/>
                <w:b/>
              </w:rPr>
              <w:t>PRASĪBAS IZSTRĀDĀT:</w:t>
            </w:r>
          </w:p>
        </w:tc>
      </w:tr>
      <w:tr w:rsidR="000F1C47" w:rsidRPr="000F1C47" w:rsidTr="00C524A0">
        <w:trPr>
          <w:trHeight w:val="843"/>
        </w:trPr>
        <w:tc>
          <w:tcPr>
            <w:tcW w:w="567" w:type="dxa"/>
            <w:shd w:val="clear" w:color="auto" w:fill="auto"/>
          </w:tcPr>
          <w:p w:rsidR="000F1C47" w:rsidRPr="000F1C47" w:rsidRDefault="000F1C47" w:rsidP="00C524A0">
            <w:pPr>
              <w:jc w:val="center"/>
              <w:rPr>
                <w:rFonts w:ascii="Times New Roman" w:hAnsi="Times New Roman" w:cs="Times New Roman"/>
                <w:b/>
              </w:rPr>
            </w:pPr>
            <w:r w:rsidRPr="000F1C47">
              <w:rPr>
                <w:rFonts w:ascii="Times New Roman" w:hAnsi="Times New Roman" w:cs="Times New Roman"/>
                <w:b/>
              </w:rPr>
              <w:t>9.1.</w:t>
            </w:r>
          </w:p>
        </w:tc>
        <w:tc>
          <w:tcPr>
            <w:tcW w:w="2694" w:type="dxa"/>
            <w:shd w:val="clear" w:color="auto" w:fill="auto"/>
          </w:tcPr>
          <w:p w:rsidR="000F1C47" w:rsidRPr="000F1C47" w:rsidRDefault="000F1C47" w:rsidP="00C524A0">
            <w:pPr>
              <w:rPr>
                <w:rFonts w:ascii="Times New Roman" w:hAnsi="Times New Roman" w:cs="Times New Roman"/>
                <w:b/>
                <w:lang w:eastAsia="lv-LV"/>
              </w:rPr>
            </w:pPr>
            <w:r w:rsidRPr="000F1C47">
              <w:rPr>
                <w:rFonts w:ascii="Times New Roman" w:hAnsi="Times New Roman" w:cs="Times New Roman"/>
                <w:b/>
                <w:lang w:eastAsia="lv-LV"/>
              </w:rPr>
              <w:t>PASKAIDROJUMA RAKSTĀ IETVERAMIE</w:t>
            </w:r>
          </w:p>
          <w:p w:rsidR="000F1C47" w:rsidRPr="000F1C47" w:rsidRDefault="000F1C47" w:rsidP="00C524A0">
            <w:pPr>
              <w:rPr>
                <w:rFonts w:ascii="Times New Roman" w:hAnsi="Times New Roman" w:cs="Times New Roman"/>
                <w:b/>
                <w:lang w:eastAsia="lv-LV"/>
              </w:rPr>
            </w:pPr>
            <w:r w:rsidRPr="000F1C47">
              <w:rPr>
                <w:rFonts w:ascii="Times New Roman" w:hAnsi="Times New Roman" w:cs="Times New Roman"/>
                <w:b/>
                <w:lang w:eastAsia="lv-LV"/>
              </w:rPr>
              <w:t>RISINĀJUMI</w:t>
            </w:r>
          </w:p>
        </w:tc>
        <w:tc>
          <w:tcPr>
            <w:tcW w:w="6237" w:type="dxa"/>
            <w:shd w:val="clear" w:color="auto" w:fill="auto"/>
          </w:tcPr>
          <w:p w:rsidR="000F1C47" w:rsidRPr="000F1C47" w:rsidRDefault="000F1C47" w:rsidP="00C524A0">
            <w:pPr>
              <w:ind w:right="317"/>
              <w:jc w:val="both"/>
              <w:rPr>
                <w:rFonts w:ascii="Times New Roman" w:eastAsia="Calibri" w:hAnsi="Times New Roman" w:cs="Times New Roman"/>
                <w:bCs/>
                <w:iCs/>
                <w:color w:val="000000"/>
              </w:rPr>
            </w:pPr>
            <w:r w:rsidRPr="000F1C47">
              <w:rPr>
                <w:rFonts w:ascii="Times New Roman" w:hAnsi="Times New Roman" w:cs="Times New Roman"/>
                <w:b/>
              </w:rPr>
              <w:t>Norādījumi veicamajiem darbiem</w:t>
            </w:r>
          </w:p>
          <w:p w:rsidR="000F1C47" w:rsidRPr="000F1C47" w:rsidRDefault="000F1C47" w:rsidP="00C524A0">
            <w:pPr>
              <w:ind w:right="317"/>
              <w:jc w:val="both"/>
              <w:rPr>
                <w:rFonts w:ascii="Times New Roman" w:eastAsia="Calibri" w:hAnsi="Times New Roman" w:cs="Times New Roman"/>
                <w:bCs/>
                <w:iCs/>
                <w:color w:val="000000"/>
              </w:rPr>
            </w:pPr>
            <w:r w:rsidRPr="000F1C47">
              <w:rPr>
                <w:rFonts w:ascii="Times New Roman" w:eastAsia="Calibri" w:hAnsi="Times New Roman" w:cs="Times New Roman"/>
                <w:bCs/>
                <w:iCs/>
                <w:color w:val="000000"/>
              </w:rPr>
              <w:t>Veikt pārbūves darbus (telpu grupa kadastra apzīmējums Nr. 0500 001 0914 001) telpās:  pirmā stāva telpās Nr. 27, 28, 29, 30, 31, 32, 33, 34, 35, 36, 37, 38, 39, 40, 41 un 42 (numerācija  atbilstoši  būves kadastrālās uzmērīšanas lietas datiem).</w:t>
            </w:r>
          </w:p>
          <w:p w:rsidR="000F1C47" w:rsidRPr="000F1C47" w:rsidRDefault="000F1C47" w:rsidP="00C524A0">
            <w:pPr>
              <w:ind w:right="317"/>
              <w:jc w:val="both"/>
              <w:rPr>
                <w:rFonts w:ascii="Times New Roman" w:eastAsia="Calibri" w:hAnsi="Times New Roman" w:cs="Times New Roman"/>
                <w:b/>
                <w:bCs/>
                <w:iCs/>
                <w:color w:val="000000"/>
              </w:rPr>
            </w:pPr>
          </w:p>
          <w:p w:rsidR="000F1C47" w:rsidRPr="000F1C47" w:rsidRDefault="000F1C47" w:rsidP="00C524A0">
            <w:pPr>
              <w:jc w:val="both"/>
              <w:rPr>
                <w:rFonts w:ascii="Times New Roman" w:hAnsi="Times New Roman" w:cs="Times New Roman"/>
                <w:b/>
              </w:rPr>
            </w:pPr>
            <w:r w:rsidRPr="000F1C47">
              <w:rPr>
                <w:rFonts w:ascii="Times New Roman" w:hAnsi="Times New Roman" w:cs="Times New Roman"/>
                <w:b/>
              </w:rPr>
              <w:t>Norādījumi par tehniskās dokumentācijas sagatavošanu:</w:t>
            </w:r>
          </w:p>
          <w:p w:rsidR="000F1C47" w:rsidRPr="000F1C47" w:rsidRDefault="000F1C47" w:rsidP="00C524A0">
            <w:pPr>
              <w:jc w:val="both"/>
              <w:rPr>
                <w:rFonts w:ascii="Times New Roman" w:hAnsi="Times New Roman" w:cs="Times New Roman"/>
                <w:b/>
              </w:rPr>
            </w:pPr>
          </w:p>
          <w:p w:rsidR="000F1C47" w:rsidRPr="000F1C47" w:rsidRDefault="000F1C47" w:rsidP="00C524A0">
            <w:pPr>
              <w:jc w:val="both"/>
              <w:rPr>
                <w:rFonts w:ascii="Times New Roman" w:hAnsi="Times New Roman" w:cs="Times New Roman"/>
              </w:rPr>
            </w:pPr>
            <w:r w:rsidRPr="000F1C47">
              <w:rPr>
                <w:rFonts w:ascii="Times New Roman" w:hAnsi="Times New Roman" w:cs="Times New Roman"/>
                <w:b/>
              </w:rPr>
              <w:t>Demontāžas darbi</w:t>
            </w:r>
            <w:r w:rsidRPr="000F1C47">
              <w:rPr>
                <w:rFonts w:ascii="Times New Roman" w:hAnsi="Times New Roman" w:cs="Times New Roman"/>
              </w:rPr>
              <w:t xml:space="preserve">: </w:t>
            </w:r>
          </w:p>
          <w:p w:rsidR="000F1C47" w:rsidRPr="000F1C47" w:rsidRDefault="000F1C47" w:rsidP="00C524A0">
            <w:pPr>
              <w:jc w:val="both"/>
              <w:rPr>
                <w:rFonts w:ascii="Times New Roman" w:hAnsi="Times New Roman" w:cs="Times New Roman"/>
                <w:b/>
              </w:rPr>
            </w:pPr>
            <w:r w:rsidRPr="000F1C47">
              <w:rPr>
                <w:rFonts w:ascii="Times New Roman" w:hAnsi="Times New Roman" w:cs="Times New Roman"/>
              </w:rPr>
              <w:t xml:space="preserve">Paredzēt novecojušo inženiertīklu demontāžu (t. sk. zemgrīdas, starpstāvu pārseguma daļās), durvju bloku demontāžu. Paredzēt starpsienas starp telpām Nr.40 un Nr.41 demontāžu, apvienotā sanitārā mezgla ierīkošanai, nepieciešamības gadījumā (atkarībā no apsekošanas atzinuma rezultātiem) paredzēt pārējo starpsienu nojaukšanu (jauno izbūvi). Papildus </w:t>
            </w:r>
            <w:r w:rsidRPr="000F1C47">
              <w:rPr>
                <w:rFonts w:ascii="Times New Roman" w:hAnsi="Times New Roman" w:cs="Times New Roman"/>
                <w:color w:val="000000"/>
              </w:rPr>
              <w:t>norādījumi (nepieciešamības gadījumā) par atsevišķu telpu apvienošanu, sadalīšanu jeb citādi pārplānošanu tiks sniegti projektēšanas gaitā.</w:t>
            </w:r>
          </w:p>
          <w:p w:rsidR="000F1C47" w:rsidRPr="000F1C47" w:rsidRDefault="000F1C47" w:rsidP="00C524A0">
            <w:pPr>
              <w:jc w:val="both"/>
              <w:rPr>
                <w:rFonts w:ascii="Times New Roman" w:hAnsi="Times New Roman" w:cs="Times New Roman"/>
                <w:b/>
              </w:rPr>
            </w:pPr>
          </w:p>
          <w:p w:rsidR="000F1C47" w:rsidRPr="000F1C47" w:rsidRDefault="000F1C47" w:rsidP="00C524A0">
            <w:pPr>
              <w:spacing w:after="240"/>
              <w:jc w:val="both"/>
              <w:rPr>
                <w:rFonts w:ascii="Times New Roman" w:eastAsia="+mn-ea" w:hAnsi="Times New Roman" w:cs="Times New Roman"/>
                <w:color w:val="000000"/>
                <w:kern w:val="24"/>
              </w:rPr>
            </w:pPr>
            <w:r w:rsidRPr="000F1C47">
              <w:rPr>
                <w:rFonts w:ascii="Times New Roman" w:hAnsi="Times New Roman" w:cs="Times New Roman"/>
                <w:b/>
              </w:rPr>
              <w:t>Būvkonstrukcijas:</w:t>
            </w:r>
            <w:r w:rsidRPr="000F1C47">
              <w:rPr>
                <w:rFonts w:ascii="Times New Roman" w:eastAsia="+mn-ea" w:hAnsi="Times New Roman" w:cs="Times New Roman"/>
                <w:color w:val="000000"/>
                <w:kern w:val="24"/>
              </w:rPr>
              <w:t xml:space="preserve"> </w:t>
            </w:r>
          </w:p>
          <w:p w:rsidR="000F1C47" w:rsidRPr="000F1C47" w:rsidRDefault="000F1C47" w:rsidP="00C524A0">
            <w:pPr>
              <w:spacing w:after="240"/>
              <w:jc w:val="both"/>
              <w:rPr>
                <w:rFonts w:ascii="Times New Roman" w:hAnsi="Times New Roman" w:cs="Times New Roman"/>
                <w:b/>
                <w:lang w:eastAsia="ru-RU"/>
              </w:rPr>
            </w:pPr>
            <w:r w:rsidRPr="000F1C47">
              <w:rPr>
                <w:rFonts w:ascii="Times New Roman" w:hAnsi="Times New Roman" w:cs="Times New Roman"/>
              </w:rPr>
              <w:t>Izstrādāt tehniskos risinājumus inženiertīklu un norobežojušo konstrukciju šķērsojumiem, ka arī pārsedžu montāžai, lai nodrošinātu durvju ailu platumu normatīvajām prasībām. Nepieciešamības gadījumā, izstrādāt tehniskos risinājumus tehnoloģisko iekārtu (ventilācijas iekārtu montāžas rāmji, u.c.) ierīkošanai.</w:t>
            </w:r>
          </w:p>
          <w:p w:rsidR="000F1C47" w:rsidRPr="000F1C47" w:rsidRDefault="000F1C47" w:rsidP="00C524A0">
            <w:pPr>
              <w:jc w:val="both"/>
              <w:rPr>
                <w:rFonts w:ascii="Times New Roman" w:eastAsia="+mn-ea" w:hAnsi="Times New Roman" w:cs="Times New Roman"/>
                <w:color w:val="000000"/>
                <w:kern w:val="24"/>
              </w:rPr>
            </w:pPr>
            <w:r w:rsidRPr="000F1C47">
              <w:rPr>
                <w:rFonts w:ascii="Times New Roman" w:hAnsi="Times New Roman" w:cs="Times New Roman"/>
                <w:b/>
              </w:rPr>
              <w:t>Iekštelpu apdare:</w:t>
            </w:r>
            <w:r w:rsidRPr="000F1C47">
              <w:rPr>
                <w:rFonts w:ascii="Times New Roman" w:eastAsia="+mn-ea" w:hAnsi="Times New Roman" w:cs="Times New Roman"/>
                <w:color w:val="000000"/>
                <w:kern w:val="24"/>
              </w:rPr>
              <w:t xml:space="preserve"> </w:t>
            </w:r>
          </w:p>
          <w:p w:rsidR="000F1C47" w:rsidRPr="000F1C47" w:rsidRDefault="000F1C47" w:rsidP="00C524A0">
            <w:pPr>
              <w:jc w:val="both"/>
              <w:rPr>
                <w:rFonts w:ascii="Times New Roman" w:eastAsia="+mn-ea" w:hAnsi="Times New Roman" w:cs="Times New Roman"/>
                <w:color w:val="000000"/>
                <w:kern w:val="24"/>
              </w:rPr>
            </w:pPr>
            <w:r w:rsidRPr="000F1C47">
              <w:rPr>
                <w:rFonts w:ascii="Times New Roman" w:eastAsia="+mn-ea" w:hAnsi="Times New Roman" w:cs="Times New Roman"/>
                <w:color w:val="000000"/>
                <w:kern w:val="24"/>
              </w:rPr>
              <w:t>Telpu apdarei paredzēt viegli tīrāmus, dezinficējamus un veselībai nekaitīgus materiālus, kurus var viegli atjaunot un remontēt.</w:t>
            </w:r>
          </w:p>
          <w:p w:rsidR="000F1C47" w:rsidRPr="000F1C47" w:rsidRDefault="000F1C47" w:rsidP="00C524A0">
            <w:pPr>
              <w:jc w:val="both"/>
              <w:rPr>
                <w:rFonts w:ascii="Times New Roman" w:hAnsi="Times New Roman" w:cs="Times New Roman"/>
                <w:b/>
              </w:rPr>
            </w:pPr>
          </w:p>
          <w:p w:rsidR="000F1C47" w:rsidRPr="000F1C47" w:rsidRDefault="000F1C47" w:rsidP="00C524A0">
            <w:pPr>
              <w:jc w:val="both"/>
              <w:rPr>
                <w:rFonts w:ascii="Times New Roman" w:hAnsi="Times New Roman" w:cs="Times New Roman"/>
                <w:b/>
              </w:rPr>
            </w:pPr>
            <w:r w:rsidRPr="000F1C47">
              <w:rPr>
                <w:rFonts w:ascii="Times New Roman" w:hAnsi="Times New Roman" w:cs="Times New Roman"/>
                <w:b/>
              </w:rPr>
              <w:lastRenderedPageBreak/>
              <w:t xml:space="preserve">Grīdas: </w:t>
            </w:r>
          </w:p>
          <w:p w:rsidR="000F1C47" w:rsidRPr="000F1C47" w:rsidRDefault="000F1C47" w:rsidP="00C524A0">
            <w:pPr>
              <w:jc w:val="both"/>
              <w:rPr>
                <w:rFonts w:ascii="Times New Roman" w:eastAsia="+mn-ea" w:hAnsi="Times New Roman" w:cs="Times New Roman"/>
                <w:color w:val="000000"/>
                <w:kern w:val="24"/>
              </w:rPr>
            </w:pPr>
            <w:r w:rsidRPr="000F1C47">
              <w:rPr>
                <w:rFonts w:ascii="Times New Roman" w:eastAsia="+mn-ea" w:hAnsi="Times New Roman" w:cs="Times New Roman"/>
                <w:color w:val="000000"/>
                <w:kern w:val="24"/>
              </w:rPr>
              <w:t xml:space="preserve">Paredzēt esošās grīdas (uz grunts) konstrukcijas demontāžu, siltumizolācijas slāņa ierīkošanu, jaunās grīdas izbūvi. Vēlamais risinājums – ekstrudētā putupolistirola siltumizolācijas ieklāšana, hidroizolācijas izbūve, virsmas izlīdzināšana. </w:t>
            </w:r>
          </w:p>
          <w:p w:rsidR="000F1C47" w:rsidRPr="000F1C47" w:rsidRDefault="000F1C47" w:rsidP="00C524A0">
            <w:pPr>
              <w:jc w:val="both"/>
              <w:rPr>
                <w:rFonts w:ascii="Times New Roman" w:hAnsi="Times New Roman" w:cs="Times New Roman"/>
              </w:rPr>
            </w:pPr>
            <w:r w:rsidRPr="000F1C47">
              <w:rPr>
                <w:rFonts w:ascii="Times New Roman" w:hAnsi="Times New Roman" w:cs="Times New Roman"/>
              </w:rPr>
              <w:t>Sporta nodarbību telpā</w:t>
            </w:r>
            <w:r w:rsidRPr="000F1C47">
              <w:rPr>
                <w:rFonts w:ascii="Times New Roman" w:hAnsi="Times New Roman" w:cs="Times New Roman"/>
                <w:b/>
              </w:rPr>
              <w:t xml:space="preserve"> </w:t>
            </w:r>
            <w:r w:rsidRPr="000F1C47">
              <w:rPr>
                <w:rFonts w:ascii="Times New Roman" w:hAnsi="Times New Roman" w:cs="Times New Roman"/>
              </w:rPr>
              <w:t xml:space="preserve">– jaunas grīdas konstrukcijas uzstādīšana amortizējošo paliktņu, grīdas siju uzstādīšanu, cietās koksnes (osis, ozols vai cita materiāls) grīdas seguma ieklāšanu, grīdas slīpēšanu, marķēšanu, lakošanu, grīdlīstu uzstādīšanu. Jānodrošina pagrīdes daļas vēdināšanās. Sanitāros mezglos, dušas telpās un to priekštelpās – labi kopjamas, neslidenas akmens masas flīzes </w:t>
            </w:r>
            <w:r w:rsidRPr="000F1C47">
              <w:rPr>
                <w:rFonts w:ascii="Times New Roman" w:eastAsia="+mn-ea" w:hAnsi="Times New Roman" w:cs="Times New Roman"/>
                <w:color w:val="000000"/>
                <w:kern w:val="24"/>
              </w:rPr>
              <w:t>(nodilumizturība PEI 5, atbilstoši DIN EN 154, biezums 8mm, virsma: mat, R10/A)</w:t>
            </w:r>
            <w:r w:rsidRPr="000F1C47">
              <w:rPr>
                <w:rFonts w:ascii="Times New Roman" w:hAnsi="Times New Roman" w:cs="Times New Roman"/>
              </w:rPr>
              <w:t xml:space="preserve">. </w:t>
            </w:r>
          </w:p>
          <w:p w:rsidR="000F1C47" w:rsidRPr="000F1C47" w:rsidRDefault="000F1C47" w:rsidP="00C524A0">
            <w:pPr>
              <w:jc w:val="both"/>
              <w:rPr>
                <w:rFonts w:ascii="Times New Roman" w:hAnsi="Times New Roman" w:cs="Times New Roman"/>
              </w:rPr>
            </w:pPr>
            <w:r w:rsidRPr="000F1C47">
              <w:rPr>
                <w:rFonts w:ascii="Times New Roman" w:hAnsi="Times New Roman" w:cs="Times New Roman"/>
              </w:rPr>
              <w:t>Telpās Nr.27, 30, 33, 34...39 – augstvērtīgs l</w:t>
            </w:r>
            <w:r w:rsidRPr="000F1C47">
              <w:rPr>
                <w:rFonts w:ascii="Times New Roman" w:eastAsia="Calibri" w:hAnsi="Times New Roman" w:cs="Times New Roman"/>
              </w:rPr>
              <w:t>īmēts heterogens PVC linoleja</w:t>
            </w:r>
            <w:r w:rsidRPr="000F1C47">
              <w:rPr>
                <w:rFonts w:ascii="Times New Roman" w:hAnsi="Times New Roman" w:cs="Times New Roman"/>
              </w:rPr>
              <w:t xml:space="preserve"> segums (ar OSB plātnēm un izlīdzinošo maisījumu) ar šādiem parametriem: </w:t>
            </w:r>
            <w:r w:rsidRPr="000F1C47">
              <w:rPr>
                <w:rFonts w:ascii="Times New Roman" w:eastAsia="Calibri" w:hAnsi="Times New Roman" w:cs="Times New Roman"/>
              </w:rPr>
              <w:t>biezums 2mm, aizsargkārta ar PUR pārklājumu - 0.7mm, nodilumizturība 34 klase, pretslīdes aizsardzība R10</w:t>
            </w:r>
            <w:r w:rsidRPr="000F1C47">
              <w:rPr>
                <w:rFonts w:ascii="Times New Roman" w:hAnsi="Times New Roman" w:cs="Times New Roman"/>
              </w:rPr>
              <w:t>.</w:t>
            </w:r>
          </w:p>
          <w:p w:rsidR="000F1C47" w:rsidRPr="000F1C47" w:rsidRDefault="000F1C47" w:rsidP="00C524A0">
            <w:pPr>
              <w:jc w:val="both"/>
              <w:rPr>
                <w:rFonts w:ascii="Times New Roman" w:hAnsi="Times New Roman" w:cs="Times New Roman"/>
              </w:rPr>
            </w:pPr>
            <w:r w:rsidRPr="000F1C47">
              <w:rPr>
                <w:rFonts w:ascii="Times New Roman" w:hAnsi="Times New Roman" w:cs="Times New Roman"/>
              </w:rPr>
              <w:t>Jāveic grīdu konstrukciju tehniskā apsekošana, lai sagatavotu optimālus konstruktīvos risinājumus grīdu pamatņu sagatavošanai. Projekta autors var piedāvāt citas grīdas izbūves konstrukcijas, ja tās ir funkcionālas, tehniski ekonomiski pamatotas. Segumiem jābūt kvalitatīviem, viegli tīrāmiem un kopjamiem, neslideniem.</w:t>
            </w:r>
          </w:p>
          <w:p w:rsidR="000F1C47" w:rsidRPr="000F1C47" w:rsidRDefault="000F1C47" w:rsidP="00C524A0">
            <w:pPr>
              <w:jc w:val="both"/>
              <w:rPr>
                <w:rFonts w:ascii="Times New Roman" w:hAnsi="Times New Roman" w:cs="Times New Roman"/>
              </w:rPr>
            </w:pPr>
            <w:r w:rsidRPr="000F1C47">
              <w:rPr>
                <w:rFonts w:ascii="Times New Roman" w:hAnsi="Times New Roman" w:cs="Times New Roman"/>
              </w:rPr>
              <w:t xml:space="preserve"> </w:t>
            </w:r>
          </w:p>
          <w:p w:rsidR="000F1C47" w:rsidRPr="000F1C47" w:rsidRDefault="000F1C47" w:rsidP="00C524A0">
            <w:pPr>
              <w:jc w:val="both"/>
              <w:rPr>
                <w:rFonts w:ascii="Times New Roman" w:hAnsi="Times New Roman" w:cs="Times New Roman"/>
                <w:b/>
              </w:rPr>
            </w:pPr>
            <w:r w:rsidRPr="000F1C47">
              <w:rPr>
                <w:rFonts w:ascii="Times New Roman" w:hAnsi="Times New Roman" w:cs="Times New Roman"/>
                <w:b/>
              </w:rPr>
              <w:t xml:space="preserve">Sienas: </w:t>
            </w:r>
          </w:p>
          <w:p w:rsidR="000F1C47" w:rsidRPr="000F1C47" w:rsidRDefault="000F1C47" w:rsidP="00C524A0">
            <w:pPr>
              <w:jc w:val="both"/>
              <w:rPr>
                <w:rFonts w:ascii="Times New Roman" w:hAnsi="Times New Roman" w:cs="Times New Roman"/>
                <w:b/>
              </w:rPr>
            </w:pPr>
          </w:p>
          <w:p w:rsidR="000F1C47" w:rsidRPr="000F1C47" w:rsidRDefault="000F1C47" w:rsidP="00C524A0">
            <w:pPr>
              <w:jc w:val="both"/>
              <w:rPr>
                <w:rFonts w:ascii="Times New Roman" w:hAnsi="Times New Roman" w:cs="Times New Roman"/>
                <w:b/>
              </w:rPr>
            </w:pPr>
            <w:r w:rsidRPr="000F1C47">
              <w:rPr>
                <w:rFonts w:ascii="Times New Roman" w:hAnsi="Times New Roman" w:cs="Times New Roman"/>
              </w:rPr>
              <w:t>Sienu attīrīšana no vecās apdares, virsmu izlīdzināšana ar „Rotband” vai analogu apmetumu, virsmu apstrādāšana ar gruntējošu sastāvu, sagatavošana krāsošanai, krāsošana ar izturīgu, labi kopjamu krāsu (</w:t>
            </w:r>
            <w:r w:rsidRPr="000F1C47">
              <w:rPr>
                <w:rFonts w:ascii="Times New Roman" w:hAnsi="Times New Roman" w:cs="Times New Roman"/>
                <w:color w:val="000000"/>
              </w:rPr>
              <w:t>tonēta, nodilumizturīga, mazgājamā matētā (spīduma pakāpe 4) akrilātu ūdens dispersijas krāsa sienām, “Nuovamat”, vai analogs</w:t>
            </w:r>
            <w:r w:rsidRPr="000F1C47">
              <w:rPr>
                <w:rFonts w:ascii="Times New Roman" w:hAnsi="Times New Roman" w:cs="Times New Roman"/>
              </w:rPr>
              <w:t>). Sanitāro mezglu telpās – flīzētas h = 1,8 m. Rievu kalšana/aizdarīšana, elektroinstalācijas un vājstrāvas tīklu kabeļu montāžai nepieciešamā apjomā. Iepriekš minēto instalācijas kabeļu izvietošanai pieļaujama sienu apdare ar ģipškartona plātnēm.</w:t>
            </w:r>
          </w:p>
          <w:p w:rsidR="000F1C47" w:rsidRPr="000F1C47" w:rsidRDefault="000F1C47" w:rsidP="00C524A0">
            <w:pPr>
              <w:jc w:val="both"/>
              <w:rPr>
                <w:rFonts w:ascii="Times New Roman" w:hAnsi="Times New Roman" w:cs="Times New Roman"/>
                <w:b/>
              </w:rPr>
            </w:pPr>
          </w:p>
          <w:p w:rsidR="000F1C47" w:rsidRPr="000F1C47" w:rsidRDefault="000F1C47" w:rsidP="00C524A0">
            <w:pPr>
              <w:jc w:val="both"/>
              <w:rPr>
                <w:rFonts w:ascii="Times New Roman" w:hAnsi="Times New Roman" w:cs="Times New Roman"/>
                <w:b/>
              </w:rPr>
            </w:pPr>
            <w:r w:rsidRPr="000F1C47">
              <w:rPr>
                <w:rFonts w:ascii="Times New Roman" w:hAnsi="Times New Roman" w:cs="Times New Roman"/>
                <w:b/>
              </w:rPr>
              <w:t>Griesti:</w:t>
            </w:r>
          </w:p>
          <w:p w:rsidR="000F1C47" w:rsidRPr="000F1C47" w:rsidRDefault="000F1C47" w:rsidP="00C524A0">
            <w:pPr>
              <w:jc w:val="both"/>
              <w:rPr>
                <w:rFonts w:ascii="Times New Roman" w:hAnsi="Times New Roman" w:cs="Times New Roman"/>
                <w:b/>
              </w:rPr>
            </w:pPr>
          </w:p>
          <w:p w:rsidR="000F1C47" w:rsidRPr="000F1C47" w:rsidRDefault="000F1C47" w:rsidP="00C524A0">
            <w:pPr>
              <w:contextualSpacing/>
              <w:jc w:val="both"/>
              <w:rPr>
                <w:rFonts w:ascii="Times New Roman" w:hAnsi="Times New Roman" w:cs="Times New Roman"/>
                <w:b/>
              </w:rPr>
            </w:pPr>
            <w:r w:rsidRPr="000F1C47">
              <w:rPr>
                <w:rFonts w:ascii="Times New Roman" w:hAnsi="Times New Roman" w:cs="Times New Roman"/>
              </w:rPr>
              <w:t>Paredzēt virsmas attīrīšanu, izlīdzināšanu ar „Rotband” vai analoģisko apmetumu, virsmu apstrādāšanu ar gruntējošu sastāvu, sagatavošanu krāsošanai, krāsošana ar ekoloģisku, nodilumizturīgu, viegli tīrāmu un kopjamu krāsas sastāvu. Metāla konstrukcijas  attīrīšana, sagatavošana krāsošanai un krāsošana.</w:t>
            </w:r>
          </w:p>
          <w:p w:rsidR="000F1C47" w:rsidRPr="000F1C47" w:rsidRDefault="000F1C47" w:rsidP="00C524A0">
            <w:pPr>
              <w:contextualSpacing/>
              <w:jc w:val="both"/>
              <w:rPr>
                <w:rFonts w:ascii="Times New Roman" w:hAnsi="Times New Roman" w:cs="Times New Roman"/>
              </w:rPr>
            </w:pPr>
            <w:r w:rsidRPr="000F1C47">
              <w:rPr>
                <w:rFonts w:ascii="Times New Roman" w:hAnsi="Times New Roman" w:cs="Times New Roman"/>
              </w:rPr>
              <w:t>Projekta autors var piedāvāt citus griestu apdares risinājumus, ja tie ir funkcionāli, tehniski ekonomiski pamatoti.</w:t>
            </w:r>
          </w:p>
          <w:p w:rsidR="000F1C47" w:rsidRPr="000F1C47" w:rsidRDefault="000F1C47" w:rsidP="00C524A0">
            <w:pPr>
              <w:contextualSpacing/>
              <w:jc w:val="both"/>
              <w:rPr>
                <w:rFonts w:ascii="Times New Roman" w:hAnsi="Times New Roman" w:cs="Times New Roman"/>
                <w:b/>
              </w:rPr>
            </w:pPr>
          </w:p>
          <w:p w:rsidR="000F1C47" w:rsidRPr="000F1C47" w:rsidRDefault="000F1C47" w:rsidP="00C524A0">
            <w:pPr>
              <w:contextualSpacing/>
              <w:jc w:val="both"/>
              <w:rPr>
                <w:rFonts w:ascii="Times New Roman" w:hAnsi="Times New Roman" w:cs="Times New Roman"/>
                <w:b/>
              </w:rPr>
            </w:pPr>
            <w:r w:rsidRPr="000F1C47">
              <w:rPr>
                <w:rFonts w:ascii="Times New Roman" w:hAnsi="Times New Roman" w:cs="Times New Roman"/>
                <w:b/>
              </w:rPr>
              <w:lastRenderedPageBreak/>
              <w:t>Ailes:</w:t>
            </w:r>
          </w:p>
          <w:p w:rsidR="000F1C47" w:rsidRPr="000F1C47" w:rsidRDefault="000F1C47" w:rsidP="00C524A0">
            <w:pPr>
              <w:contextualSpacing/>
              <w:jc w:val="both"/>
              <w:rPr>
                <w:rFonts w:ascii="Times New Roman" w:hAnsi="Times New Roman" w:cs="Times New Roman"/>
                <w:b/>
              </w:rPr>
            </w:pPr>
          </w:p>
          <w:p w:rsidR="000F1C47" w:rsidRPr="000F1C47" w:rsidRDefault="000F1C47" w:rsidP="00C524A0">
            <w:pPr>
              <w:ind w:right="317"/>
              <w:jc w:val="both"/>
              <w:rPr>
                <w:rFonts w:ascii="Times New Roman" w:hAnsi="Times New Roman" w:cs="Times New Roman"/>
                <w:lang w:eastAsia="ru-RU"/>
              </w:rPr>
            </w:pPr>
            <w:r w:rsidRPr="000F1C47">
              <w:rPr>
                <w:rFonts w:ascii="Times New Roman" w:hAnsi="Times New Roman" w:cs="Times New Roman"/>
                <w:lang w:eastAsia="ru-RU"/>
              </w:rPr>
              <w:t xml:space="preserve">Esošo, fiziski novecojušo durvju bloku demontāža, jaunu durvju bloku uzstādīšana. Durvīm paredzēt minimālo brīvo ailas platumu 0,9m. Ārdurvīm </w:t>
            </w:r>
            <w:r w:rsidRPr="000F1C47">
              <w:rPr>
                <w:rFonts w:ascii="Times New Roman" w:hAnsi="Times New Roman" w:cs="Times New Roman"/>
              </w:rPr>
              <w:t>jānodrošina siltuma caurlaidības koeficientu U≤1.40 (W/m</w:t>
            </w:r>
            <w:r w:rsidRPr="000F1C47">
              <w:rPr>
                <w:rFonts w:ascii="Times New Roman" w:hAnsi="Times New Roman" w:cs="Times New Roman"/>
                <w:vertAlign w:val="superscript"/>
              </w:rPr>
              <w:t>2</w:t>
            </w:r>
            <w:r w:rsidRPr="000F1C47">
              <w:rPr>
                <w:rFonts w:ascii="Times New Roman" w:hAnsi="Times New Roman" w:cs="Times New Roman"/>
              </w:rPr>
              <w:t xml:space="preserve">K) un termisko tiltu siltuma caurlaidības koeficientu ψ≤0,05 (W/mK). Iekštelpām paredzēt </w:t>
            </w:r>
            <w:r w:rsidRPr="000F1C47">
              <w:rPr>
                <w:rFonts w:ascii="Times New Roman" w:hAnsi="Times New Roman" w:cs="Times New Roman"/>
                <w:lang w:eastAsia="ru-RU"/>
              </w:rPr>
              <w:t>jaunu durvju bloku ar gludu, viegli mazgājumu virsmu kopā ar apmalēm un furnitūru uzstādīšanu, ailsānu apdari.</w:t>
            </w:r>
          </w:p>
          <w:p w:rsidR="000F1C47" w:rsidRPr="000F1C47" w:rsidRDefault="000F1C47" w:rsidP="00C524A0">
            <w:pPr>
              <w:ind w:right="317"/>
              <w:jc w:val="both"/>
              <w:rPr>
                <w:rFonts w:ascii="Times New Roman" w:hAnsi="Times New Roman" w:cs="Times New Roman"/>
                <w:lang w:eastAsia="ru-RU"/>
              </w:rPr>
            </w:pPr>
          </w:p>
          <w:p w:rsidR="000F1C47" w:rsidRPr="000F1C47" w:rsidRDefault="000F1C47" w:rsidP="00C524A0">
            <w:pPr>
              <w:spacing w:after="240"/>
              <w:jc w:val="both"/>
              <w:rPr>
                <w:rFonts w:ascii="Times New Roman" w:hAnsi="Times New Roman" w:cs="Times New Roman"/>
                <w:b/>
                <w:lang w:eastAsia="ru-RU"/>
              </w:rPr>
            </w:pPr>
            <w:r w:rsidRPr="000F1C47">
              <w:rPr>
                <w:rFonts w:ascii="Times New Roman" w:hAnsi="Times New Roman" w:cs="Times New Roman"/>
                <w:b/>
                <w:lang w:eastAsia="ru-RU"/>
              </w:rPr>
              <w:t xml:space="preserve">Pārējie darbi: </w:t>
            </w:r>
          </w:p>
          <w:p w:rsidR="000F1C47" w:rsidRPr="000F1C47" w:rsidRDefault="000F1C47" w:rsidP="00C524A0">
            <w:pPr>
              <w:spacing w:after="240"/>
              <w:jc w:val="both"/>
              <w:rPr>
                <w:rFonts w:ascii="Times New Roman" w:hAnsi="Times New Roman" w:cs="Times New Roman"/>
                <w:lang w:eastAsia="ru-RU"/>
              </w:rPr>
            </w:pPr>
            <w:r w:rsidRPr="000F1C47">
              <w:rPr>
                <w:rFonts w:ascii="Times New Roman" w:hAnsi="Times New Roman" w:cs="Times New Roman"/>
                <w:lang w:eastAsia="ru-RU"/>
              </w:rPr>
              <w:t xml:space="preserve">Paredzēt </w:t>
            </w:r>
            <w:r w:rsidRPr="000F1C47">
              <w:rPr>
                <w:rFonts w:ascii="Times New Roman" w:hAnsi="Times New Roman" w:cs="Times New Roman"/>
              </w:rPr>
              <w:t xml:space="preserve">triecienizturīga plātņu materiāla vairogu kārbu uzstādīšanu ap centrālapkures radiatoriem. </w:t>
            </w:r>
            <w:r w:rsidRPr="000F1C47">
              <w:rPr>
                <w:rFonts w:ascii="Times New Roman" w:hAnsi="Times New Roman" w:cs="Times New Roman"/>
                <w:lang w:eastAsia="ru-RU"/>
              </w:rPr>
              <w:t xml:space="preserve">Logu aizsargrežģu demontāža, jauno uzstādīšana. Radiatoru vairogu un logu aizsargrežģu konstrukciju saskaņot ar pasūtītāju un ēkas lietotāju. </w:t>
            </w:r>
            <w:r w:rsidRPr="000F1C47">
              <w:rPr>
                <w:rFonts w:ascii="Times New Roman" w:hAnsi="Times New Roman" w:cs="Times New Roman"/>
              </w:rPr>
              <w:t>Projekta autors var piedāvāt citus tehniskus risinājumus, ja tie ir funkcionāli, tehniski ekonomiski pamatoti.</w:t>
            </w:r>
          </w:p>
          <w:p w:rsidR="000F1C47" w:rsidRPr="000F1C47" w:rsidRDefault="000F1C47" w:rsidP="00C524A0">
            <w:pPr>
              <w:jc w:val="both"/>
              <w:rPr>
                <w:rFonts w:ascii="Times New Roman" w:hAnsi="Times New Roman" w:cs="Times New Roman"/>
                <w:b/>
              </w:rPr>
            </w:pPr>
            <w:r w:rsidRPr="000F1C47">
              <w:rPr>
                <w:rFonts w:ascii="Times New Roman" w:hAnsi="Times New Roman" w:cs="Times New Roman"/>
                <w:b/>
              </w:rPr>
              <w:t>Norādījumi inženiertīklu projektēšanai:</w:t>
            </w:r>
          </w:p>
          <w:p w:rsidR="000F1C47" w:rsidRPr="000F1C47" w:rsidRDefault="000F1C47" w:rsidP="00C524A0">
            <w:pPr>
              <w:jc w:val="both"/>
              <w:rPr>
                <w:rFonts w:ascii="Times New Roman" w:hAnsi="Times New Roman" w:cs="Times New Roman"/>
                <w:b/>
              </w:rPr>
            </w:pPr>
          </w:p>
          <w:p w:rsidR="000F1C47" w:rsidRPr="000F1C47" w:rsidRDefault="000F1C47" w:rsidP="00C524A0">
            <w:pPr>
              <w:jc w:val="both"/>
              <w:rPr>
                <w:rFonts w:ascii="Times New Roman" w:eastAsia="Calibri" w:hAnsi="Times New Roman" w:cs="Times New Roman"/>
                <w:bCs/>
                <w:iCs/>
                <w:color w:val="000000"/>
              </w:rPr>
            </w:pPr>
            <w:r w:rsidRPr="000F1C47">
              <w:rPr>
                <w:rFonts w:ascii="Times New Roman" w:eastAsia="Calibri" w:hAnsi="Times New Roman" w:cs="Times New Roman"/>
                <w:bCs/>
                <w:iCs/>
                <w:color w:val="000000"/>
              </w:rPr>
              <w:t>Veikt esošo inženiertīklu tehnisko apsekošanu, veikt inženiertīklu atjaunošanu (elektroinstalāciju, apgaismojumu, ventilāciju, ūdensapgādes un kanalizācijas tīklu, vājstrāvas) nepieciešamā apjomā atbilstoši normatīviem aktiem.</w:t>
            </w:r>
          </w:p>
          <w:p w:rsidR="000F1C47" w:rsidRPr="000F1C47" w:rsidRDefault="000F1C47" w:rsidP="00C524A0">
            <w:pPr>
              <w:jc w:val="both"/>
              <w:rPr>
                <w:rFonts w:ascii="Times New Roman" w:eastAsia="Calibri" w:hAnsi="Times New Roman" w:cs="Times New Roman"/>
                <w:bCs/>
                <w:iCs/>
                <w:color w:val="000000"/>
              </w:rPr>
            </w:pPr>
          </w:p>
          <w:p w:rsidR="000F1C47" w:rsidRPr="000F1C47" w:rsidRDefault="000F1C47" w:rsidP="00C524A0">
            <w:pPr>
              <w:jc w:val="both"/>
              <w:rPr>
                <w:rFonts w:ascii="Times New Roman" w:eastAsia="Calibri" w:hAnsi="Times New Roman" w:cs="Times New Roman"/>
                <w:b/>
                <w:bCs/>
                <w:iCs/>
                <w:color w:val="000000"/>
              </w:rPr>
            </w:pPr>
            <w:r w:rsidRPr="000F1C47">
              <w:rPr>
                <w:rFonts w:ascii="Times New Roman" w:eastAsia="Calibri" w:hAnsi="Times New Roman" w:cs="Times New Roman"/>
                <w:b/>
                <w:bCs/>
                <w:iCs/>
                <w:color w:val="000000"/>
              </w:rPr>
              <w:t>Elektroapgāde</w:t>
            </w:r>
          </w:p>
          <w:p w:rsidR="000F1C47" w:rsidRPr="000F1C47" w:rsidRDefault="000F1C47" w:rsidP="00C524A0">
            <w:pPr>
              <w:jc w:val="both"/>
              <w:rPr>
                <w:rFonts w:ascii="Times New Roman" w:eastAsia="Calibri" w:hAnsi="Times New Roman" w:cs="Times New Roman"/>
                <w:b/>
                <w:bCs/>
                <w:iCs/>
                <w:color w:val="000000"/>
              </w:rPr>
            </w:pPr>
          </w:p>
          <w:p w:rsidR="000F1C47" w:rsidRPr="000F1C47" w:rsidRDefault="000F1C47" w:rsidP="00C524A0">
            <w:pPr>
              <w:jc w:val="both"/>
              <w:rPr>
                <w:rFonts w:ascii="Times New Roman" w:eastAsia="Calibri" w:hAnsi="Times New Roman" w:cs="Times New Roman"/>
                <w:b/>
                <w:bCs/>
                <w:iCs/>
                <w:color w:val="000000"/>
              </w:rPr>
            </w:pPr>
            <w:r w:rsidRPr="000F1C47">
              <w:rPr>
                <w:rFonts w:ascii="Times New Roman" w:eastAsia="+mn-ea" w:hAnsi="Times New Roman" w:cs="Times New Roman"/>
                <w:color w:val="000000"/>
                <w:kern w:val="24"/>
              </w:rPr>
              <w:t xml:space="preserve">Veikt tehniskās dokumentācijas izstrādi sporta nodarbību bloka </w:t>
            </w:r>
            <w:r w:rsidRPr="000F1C47">
              <w:rPr>
                <w:rFonts w:ascii="Times New Roman" w:hAnsi="Times New Roman" w:cs="Times New Roman"/>
              </w:rPr>
              <w:t>elektroinstalācijas atjaunošanai. Jāveic pieejamo un nepieciešamo jaudu precizēšana. Dokumentācijas sadaļu izstrādāt atbilstoši būvnormatīva LBN 261-15 "Ēku iekšējā elektroinstalācija" spēkā esošām un pielietojamām Latvijas Elektrotehniskās komisijas (LEK) energostandartu prasībām. Paredzēt esošo novecojušo gaismekļu demontāžu un utilizāciju. Paredzēt jaunu energoefektīvo LED gaismekļu montāžu (sporta zālei triecienizturīgā izpildījumā IK08). Telpu apgaismojuma līmeni un gaismekļu, rozešu, slēdžu aizsardzības klasi IP, skaitu un to izvietojumu izvēlēties atbilstoši normatīviem. Apgaismojumam telpās jābūt regulējamam, nodrošinot atsevišķu gaismekļu grupu ieslēgšanu/ atslēgšanu ar dubultslēdžu palīdzību.</w:t>
            </w:r>
          </w:p>
          <w:p w:rsidR="000F1C47" w:rsidRPr="000F1C47" w:rsidRDefault="000F1C47" w:rsidP="00C524A0">
            <w:pPr>
              <w:jc w:val="both"/>
              <w:rPr>
                <w:rFonts w:ascii="Times New Roman" w:eastAsia="Calibri" w:hAnsi="Times New Roman" w:cs="Times New Roman"/>
                <w:b/>
                <w:bCs/>
                <w:i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8"/>
              <w:gridCol w:w="2269"/>
            </w:tblGrid>
            <w:tr w:rsidR="000F1C47" w:rsidRPr="000F1C47" w:rsidTr="00C524A0">
              <w:trPr>
                <w:jc w:val="center"/>
              </w:trPr>
              <w:tc>
                <w:tcPr>
                  <w:tcW w:w="3298" w:type="dxa"/>
                </w:tcPr>
                <w:p w:rsidR="000F1C47" w:rsidRPr="000F1C47" w:rsidRDefault="000F1C47" w:rsidP="00C524A0">
                  <w:pPr>
                    <w:autoSpaceDE w:val="0"/>
                    <w:autoSpaceDN w:val="0"/>
                    <w:adjustRightInd w:val="0"/>
                    <w:rPr>
                      <w:rFonts w:ascii="Times New Roman" w:hAnsi="Times New Roman" w:cs="Times New Roman"/>
                      <w:b/>
                    </w:rPr>
                  </w:pPr>
                  <w:r w:rsidRPr="000F1C47">
                    <w:rPr>
                      <w:rFonts w:ascii="Times New Roman" w:hAnsi="Times New Roman" w:cs="Times New Roman"/>
                      <w:color w:val="000000"/>
                    </w:rPr>
                    <w:t>Gaismas avota tips</w:t>
                  </w:r>
                </w:p>
              </w:tc>
              <w:tc>
                <w:tcPr>
                  <w:tcW w:w="2269" w:type="dxa"/>
                  <w:vAlign w:val="center"/>
                </w:tcPr>
                <w:p w:rsidR="000F1C47" w:rsidRPr="000F1C47" w:rsidRDefault="000F1C47" w:rsidP="00C524A0">
                  <w:pPr>
                    <w:autoSpaceDE w:val="0"/>
                    <w:autoSpaceDN w:val="0"/>
                    <w:adjustRightInd w:val="0"/>
                    <w:jc w:val="center"/>
                    <w:rPr>
                      <w:rFonts w:ascii="Times New Roman" w:hAnsi="Times New Roman" w:cs="Times New Roman"/>
                      <w:b/>
                    </w:rPr>
                  </w:pPr>
                  <w:r w:rsidRPr="000F1C47">
                    <w:rPr>
                      <w:rFonts w:ascii="Times New Roman" w:hAnsi="Times New Roman" w:cs="Times New Roman"/>
                      <w:color w:val="000000"/>
                    </w:rPr>
                    <w:t>LED</w:t>
                  </w:r>
                </w:p>
              </w:tc>
            </w:tr>
            <w:tr w:rsidR="000F1C47" w:rsidRPr="000F1C47" w:rsidTr="00C524A0">
              <w:trPr>
                <w:jc w:val="center"/>
              </w:trPr>
              <w:tc>
                <w:tcPr>
                  <w:tcW w:w="3298" w:type="dxa"/>
                  <w:vAlign w:val="bottom"/>
                </w:tcPr>
                <w:p w:rsidR="000F1C47" w:rsidRPr="000F1C47" w:rsidRDefault="000F1C47" w:rsidP="00C524A0">
                  <w:pPr>
                    <w:rPr>
                      <w:rFonts w:ascii="Times New Roman" w:hAnsi="Times New Roman" w:cs="Times New Roman"/>
                      <w:color w:val="000000"/>
                    </w:rPr>
                  </w:pPr>
                  <w:r w:rsidRPr="000F1C47">
                    <w:rPr>
                      <w:rFonts w:ascii="Times New Roman" w:hAnsi="Times New Roman" w:cs="Times New Roman"/>
                      <w:color w:val="000000"/>
                    </w:rPr>
                    <w:t>Gaismas plūsmas veids</w:t>
                  </w:r>
                </w:p>
              </w:tc>
              <w:tc>
                <w:tcPr>
                  <w:tcW w:w="2269" w:type="dxa"/>
                  <w:vAlign w:val="center"/>
                </w:tcPr>
                <w:p w:rsidR="000F1C47" w:rsidRPr="000F1C47" w:rsidRDefault="000F1C47" w:rsidP="00C524A0">
                  <w:pPr>
                    <w:autoSpaceDE w:val="0"/>
                    <w:autoSpaceDN w:val="0"/>
                    <w:adjustRightInd w:val="0"/>
                    <w:jc w:val="center"/>
                    <w:rPr>
                      <w:rFonts w:ascii="Times New Roman" w:hAnsi="Times New Roman" w:cs="Times New Roman"/>
                      <w:b/>
                    </w:rPr>
                  </w:pPr>
                  <w:r w:rsidRPr="000F1C47">
                    <w:rPr>
                      <w:rFonts w:ascii="Times New Roman" w:hAnsi="Times New Roman" w:cs="Times New Roman"/>
                      <w:color w:val="000000"/>
                    </w:rPr>
                    <w:t>Simetrisks</w:t>
                  </w:r>
                </w:p>
              </w:tc>
            </w:tr>
            <w:tr w:rsidR="000F1C47" w:rsidRPr="000F1C47" w:rsidTr="00C524A0">
              <w:trPr>
                <w:jc w:val="center"/>
              </w:trPr>
              <w:tc>
                <w:tcPr>
                  <w:tcW w:w="3298" w:type="dxa"/>
                </w:tcPr>
                <w:p w:rsidR="000F1C47" w:rsidRPr="000F1C47" w:rsidRDefault="000F1C47" w:rsidP="00C524A0">
                  <w:pPr>
                    <w:autoSpaceDE w:val="0"/>
                    <w:autoSpaceDN w:val="0"/>
                    <w:adjustRightInd w:val="0"/>
                    <w:rPr>
                      <w:rFonts w:ascii="Times New Roman" w:hAnsi="Times New Roman" w:cs="Times New Roman"/>
                      <w:b/>
                    </w:rPr>
                  </w:pPr>
                  <w:r w:rsidRPr="000F1C47">
                    <w:rPr>
                      <w:rFonts w:ascii="Times New Roman" w:hAnsi="Times New Roman" w:cs="Times New Roman"/>
                      <w:color w:val="000000"/>
                    </w:rPr>
                    <w:lastRenderedPageBreak/>
                    <w:t>Sistēmas faktiskā gaismas plūsma, ieskaitot optikas zudumus</w:t>
                  </w:r>
                </w:p>
              </w:tc>
              <w:tc>
                <w:tcPr>
                  <w:tcW w:w="2269" w:type="dxa"/>
                  <w:vAlign w:val="center"/>
                </w:tcPr>
                <w:p w:rsidR="000F1C47" w:rsidRPr="000F1C47" w:rsidRDefault="000F1C47" w:rsidP="00C524A0">
                  <w:pPr>
                    <w:autoSpaceDE w:val="0"/>
                    <w:autoSpaceDN w:val="0"/>
                    <w:adjustRightInd w:val="0"/>
                    <w:jc w:val="center"/>
                    <w:rPr>
                      <w:rFonts w:ascii="Times New Roman" w:hAnsi="Times New Roman" w:cs="Times New Roman"/>
                      <w:b/>
                    </w:rPr>
                  </w:pPr>
                  <w:r w:rsidRPr="000F1C47">
                    <w:rPr>
                      <w:rFonts w:ascii="Times New Roman" w:hAnsi="Times New Roman" w:cs="Times New Roman"/>
                      <w:color w:val="000000"/>
                    </w:rPr>
                    <w:t>3000...3500 lm (sporta zālei ≥10000 lm)</w:t>
                  </w:r>
                </w:p>
              </w:tc>
            </w:tr>
            <w:tr w:rsidR="000F1C47" w:rsidRPr="000F1C47" w:rsidTr="00C524A0">
              <w:trPr>
                <w:jc w:val="center"/>
              </w:trPr>
              <w:tc>
                <w:tcPr>
                  <w:tcW w:w="3298" w:type="dxa"/>
                </w:tcPr>
                <w:p w:rsidR="000F1C47" w:rsidRPr="000F1C47" w:rsidRDefault="000F1C47" w:rsidP="00C524A0">
                  <w:pPr>
                    <w:autoSpaceDE w:val="0"/>
                    <w:autoSpaceDN w:val="0"/>
                    <w:adjustRightInd w:val="0"/>
                    <w:rPr>
                      <w:rFonts w:ascii="Times New Roman" w:hAnsi="Times New Roman" w:cs="Times New Roman"/>
                      <w:color w:val="000000"/>
                    </w:rPr>
                  </w:pPr>
                  <w:r w:rsidRPr="000F1C47">
                    <w:rPr>
                      <w:rFonts w:ascii="Times New Roman" w:hAnsi="Times New Roman" w:cs="Times New Roman"/>
                      <w:color w:val="000000"/>
                    </w:rPr>
                    <w:t>Gaismekļa efektivitāte lm/W</w:t>
                  </w:r>
                </w:p>
              </w:tc>
              <w:tc>
                <w:tcPr>
                  <w:tcW w:w="2269" w:type="dxa"/>
                  <w:vAlign w:val="center"/>
                </w:tcPr>
                <w:p w:rsidR="000F1C47" w:rsidRPr="000F1C47" w:rsidRDefault="000F1C47" w:rsidP="00C524A0">
                  <w:pPr>
                    <w:autoSpaceDE w:val="0"/>
                    <w:autoSpaceDN w:val="0"/>
                    <w:adjustRightInd w:val="0"/>
                    <w:jc w:val="center"/>
                    <w:rPr>
                      <w:rFonts w:ascii="Times New Roman" w:hAnsi="Times New Roman" w:cs="Times New Roman"/>
                      <w:color w:val="000000"/>
                    </w:rPr>
                  </w:pPr>
                  <w:r w:rsidRPr="000F1C47">
                    <w:rPr>
                      <w:rFonts w:ascii="Times New Roman" w:hAnsi="Times New Roman" w:cs="Times New Roman"/>
                      <w:color w:val="000000"/>
                    </w:rPr>
                    <w:t>98 lm/W</w:t>
                  </w:r>
                </w:p>
              </w:tc>
            </w:tr>
            <w:tr w:rsidR="000F1C47" w:rsidRPr="000F1C47" w:rsidTr="00C524A0">
              <w:trPr>
                <w:jc w:val="center"/>
              </w:trPr>
              <w:tc>
                <w:tcPr>
                  <w:tcW w:w="3298" w:type="dxa"/>
                </w:tcPr>
                <w:p w:rsidR="000F1C47" w:rsidRPr="000F1C47" w:rsidRDefault="000F1C47" w:rsidP="00C524A0">
                  <w:pPr>
                    <w:autoSpaceDE w:val="0"/>
                    <w:autoSpaceDN w:val="0"/>
                    <w:adjustRightInd w:val="0"/>
                    <w:rPr>
                      <w:rFonts w:ascii="Times New Roman" w:hAnsi="Times New Roman" w:cs="Times New Roman"/>
                      <w:b/>
                    </w:rPr>
                  </w:pPr>
                  <w:r w:rsidRPr="000F1C47">
                    <w:rPr>
                      <w:rFonts w:ascii="Times New Roman" w:hAnsi="Times New Roman" w:cs="Times New Roman"/>
                      <w:color w:val="000000"/>
                    </w:rPr>
                    <w:t>Gaismekļa kalpošanas laiks ne mazāk kā 9L70/B50:</w:t>
                  </w:r>
                </w:p>
              </w:tc>
              <w:tc>
                <w:tcPr>
                  <w:tcW w:w="2269" w:type="dxa"/>
                  <w:vAlign w:val="center"/>
                </w:tcPr>
                <w:p w:rsidR="000F1C47" w:rsidRPr="000F1C47" w:rsidRDefault="000F1C47" w:rsidP="00C524A0">
                  <w:pPr>
                    <w:autoSpaceDE w:val="0"/>
                    <w:autoSpaceDN w:val="0"/>
                    <w:adjustRightInd w:val="0"/>
                    <w:jc w:val="center"/>
                    <w:rPr>
                      <w:rFonts w:ascii="Times New Roman" w:hAnsi="Times New Roman" w:cs="Times New Roman"/>
                      <w:b/>
                    </w:rPr>
                  </w:pPr>
                  <w:r w:rsidRPr="000F1C47">
                    <w:rPr>
                      <w:rFonts w:ascii="Times New Roman" w:hAnsi="Times New Roman" w:cs="Times New Roman"/>
                      <w:color w:val="000000"/>
                    </w:rPr>
                    <w:t>40 000h</w:t>
                  </w:r>
                </w:p>
              </w:tc>
            </w:tr>
            <w:tr w:rsidR="000F1C47" w:rsidRPr="000F1C47" w:rsidTr="00C524A0">
              <w:trPr>
                <w:jc w:val="center"/>
              </w:trPr>
              <w:tc>
                <w:tcPr>
                  <w:tcW w:w="3298" w:type="dxa"/>
                  <w:vAlign w:val="bottom"/>
                </w:tcPr>
                <w:p w:rsidR="000F1C47" w:rsidRPr="000F1C47" w:rsidRDefault="000F1C47" w:rsidP="00C524A0">
                  <w:pPr>
                    <w:rPr>
                      <w:rFonts w:ascii="Times New Roman" w:hAnsi="Times New Roman" w:cs="Times New Roman"/>
                      <w:color w:val="000000"/>
                    </w:rPr>
                  </w:pPr>
                  <w:r w:rsidRPr="000F1C47">
                    <w:rPr>
                      <w:rFonts w:ascii="Times New Roman" w:hAnsi="Times New Roman" w:cs="Times New Roman"/>
                      <w:color w:val="000000"/>
                    </w:rPr>
                    <w:t>Gaismekļa aizsardzības klase (IP), ne mazāka kā:</w:t>
                  </w:r>
                </w:p>
              </w:tc>
              <w:tc>
                <w:tcPr>
                  <w:tcW w:w="2269" w:type="dxa"/>
                  <w:vAlign w:val="center"/>
                </w:tcPr>
                <w:p w:rsidR="000F1C47" w:rsidRPr="000F1C47" w:rsidRDefault="000F1C47" w:rsidP="00C524A0">
                  <w:pPr>
                    <w:autoSpaceDE w:val="0"/>
                    <w:autoSpaceDN w:val="0"/>
                    <w:adjustRightInd w:val="0"/>
                    <w:jc w:val="center"/>
                    <w:rPr>
                      <w:rFonts w:ascii="Times New Roman" w:hAnsi="Times New Roman" w:cs="Times New Roman"/>
                      <w:b/>
                    </w:rPr>
                  </w:pPr>
                  <w:r w:rsidRPr="000F1C47">
                    <w:rPr>
                      <w:rFonts w:ascii="Times New Roman" w:hAnsi="Times New Roman" w:cs="Times New Roman"/>
                      <w:color w:val="000000"/>
                    </w:rPr>
                    <w:t>IP20 (sanmezgliem IP44)</w:t>
                  </w:r>
                </w:p>
              </w:tc>
            </w:tr>
            <w:tr w:rsidR="000F1C47" w:rsidRPr="000F1C47" w:rsidTr="00C524A0">
              <w:trPr>
                <w:jc w:val="center"/>
              </w:trPr>
              <w:tc>
                <w:tcPr>
                  <w:tcW w:w="3298" w:type="dxa"/>
                </w:tcPr>
                <w:p w:rsidR="000F1C47" w:rsidRPr="000F1C47" w:rsidRDefault="000F1C47" w:rsidP="00C524A0">
                  <w:pPr>
                    <w:autoSpaceDE w:val="0"/>
                    <w:autoSpaceDN w:val="0"/>
                    <w:adjustRightInd w:val="0"/>
                    <w:rPr>
                      <w:rFonts w:ascii="Times New Roman" w:hAnsi="Times New Roman" w:cs="Times New Roman"/>
                      <w:b/>
                    </w:rPr>
                  </w:pPr>
                  <w:r w:rsidRPr="000F1C47">
                    <w:rPr>
                      <w:rFonts w:ascii="Times New Roman" w:hAnsi="Times New Roman" w:cs="Times New Roman"/>
                      <w:color w:val="000000"/>
                    </w:rPr>
                    <w:t>Barošanas darba sprieguma diapazons, nominālais</w:t>
                  </w:r>
                </w:p>
              </w:tc>
              <w:tc>
                <w:tcPr>
                  <w:tcW w:w="2269" w:type="dxa"/>
                  <w:vAlign w:val="center"/>
                </w:tcPr>
                <w:p w:rsidR="000F1C47" w:rsidRPr="000F1C47" w:rsidRDefault="000F1C47" w:rsidP="00C524A0">
                  <w:pPr>
                    <w:autoSpaceDE w:val="0"/>
                    <w:autoSpaceDN w:val="0"/>
                    <w:adjustRightInd w:val="0"/>
                    <w:jc w:val="center"/>
                    <w:rPr>
                      <w:rFonts w:ascii="Times New Roman" w:hAnsi="Times New Roman" w:cs="Times New Roman"/>
                      <w:b/>
                    </w:rPr>
                  </w:pPr>
                  <w:r w:rsidRPr="000F1C47">
                    <w:rPr>
                      <w:rFonts w:ascii="Times New Roman" w:hAnsi="Times New Roman" w:cs="Times New Roman"/>
                      <w:color w:val="000000"/>
                    </w:rPr>
                    <w:t>110 ÷ 240V 50Hz</w:t>
                  </w:r>
                </w:p>
              </w:tc>
            </w:tr>
            <w:tr w:rsidR="000F1C47" w:rsidRPr="000F1C47" w:rsidTr="00C524A0">
              <w:trPr>
                <w:jc w:val="center"/>
              </w:trPr>
              <w:tc>
                <w:tcPr>
                  <w:tcW w:w="3298" w:type="dxa"/>
                </w:tcPr>
                <w:p w:rsidR="000F1C47" w:rsidRPr="000F1C47" w:rsidRDefault="000F1C47" w:rsidP="00C524A0">
                  <w:pPr>
                    <w:autoSpaceDE w:val="0"/>
                    <w:autoSpaceDN w:val="0"/>
                    <w:adjustRightInd w:val="0"/>
                    <w:rPr>
                      <w:rFonts w:ascii="Times New Roman" w:hAnsi="Times New Roman" w:cs="Times New Roman"/>
                      <w:b/>
                    </w:rPr>
                  </w:pPr>
                  <w:r w:rsidRPr="000F1C47">
                    <w:rPr>
                      <w:rFonts w:ascii="Times New Roman" w:hAnsi="Times New Roman" w:cs="Times New Roman"/>
                      <w:color w:val="000000"/>
                    </w:rPr>
                    <w:t>Elektroizolācijas drošības klase pēc EN-60598:</w:t>
                  </w:r>
                </w:p>
              </w:tc>
              <w:tc>
                <w:tcPr>
                  <w:tcW w:w="2269" w:type="dxa"/>
                  <w:vAlign w:val="center"/>
                </w:tcPr>
                <w:p w:rsidR="000F1C47" w:rsidRPr="000F1C47" w:rsidRDefault="000F1C47" w:rsidP="00C524A0">
                  <w:pPr>
                    <w:autoSpaceDE w:val="0"/>
                    <w:autoSpaceDN w:val="0"/>
                    <w:adjustRightInd w:val="0"/>
                    <w:jc w:val="center"/>
                    <w:rPr>
                      <w:rFonts w:ascii="Times New Roman" w:hAnsi="Times New Roman" w:cs="Times New Roman"/>
                      <w:b/>
                    </w:rPr>
                  </w:pPr>
                  <w:r w:rsidRPr="000F1C47">
                    <w:rPr>
                      <w:rFonts w:ascii="Times New Roman" w:hAnsi="Times New Roman" w:cs="Times New Roman"/>
                      <w:color w:val="000000"/>
                    </w:rPr>
                    <w:t>II (otrā)</w:t>
                  </w:r>
                </w:p>
              </w:tc>
            </w:tr>
            <w:tr w:rsidR="000F1C47" w:rsidRPr="000F1C47" w:rsidTr="00C524A0">
              <w:trPr>
                <w:jc w:val="center"/>
              </w:trPr>
              <w:tc>
                <w:tcPr>
                  <w:tcW w:w="3298" w:type="dxa"/>
                </w:tcPr>
                <w:p w:rsidR="000F1C47" w:rsidRPr="000F1C47" w:rsidRDefault="000F1C47" w:rsidP="00C524A0">
                  <w:pPr>
                    <w:autoSpaceDE w:val="0"/>
                    <w:autoSpaceDN w:val="0"/>
                    <w:adjustRightInd w:val="0"/>
                    <w:rPr>
                      <w:rFonts w:ascii="Times New Roman" w:hAnsi="Times New Roman" w:cs="Times New Roman"/>
                      <w:b/>
                    </w:rPr>
                  </w:pPr>
                  <w:r w:rsidRPr="000F1C47">
                    <w:rPr>
                      <w:rFonts w:ascii="Times New Roman" w:hAnsi="Times New Roman" w:cs="Times New Roman"/>
                      <w:color w:val="000000"/>
                    </w:rPr>
                    <w:t>Garantijas laiks visām gaismekļa komponentēm (LED, transformators, korpuss), ne mazāks kā:</w:t>
                  </w:r>
                </w:p>
              </w:tc>
              <w:tc>
                <w:tcPr>
                  <w:tcW w:w="2269" w:type="dxa"/>
                  <w:vAlign w:val="center"/>
                </w:tcPr>
                <w:p w:rsidR="000F1C47" w:rsidRPr="000F1C47" w:rsidRDefault="000F1C47" w:rsidP="00C524A0">
                  <w:pPr>
                    <w:autoSpaceDE w:val="0"/>
                    <w:autoSpaceDN w:val="0"/>
                    <w:adjustRightInd w:val="0"/>
                    <w:jc w:val="center"/>
                    <w:rPr>
                      <w:rFonts w:ascii="Times New Roman" w:hAnsi="Times New Roman" w:cs="Times New Roman"/>
                      <w:b/>
                    </w:rPr>
                  </w:pPr>
                  <w:r w:rsidRPr="000F1C47">
                    <w:rPr>
                      <w:rFonts w:ascii="Times New Roman" w:hAnsi="Times New Roman" w:cs="Times New Roman"/>
                      <w:color w:val="000000"/>
                    </w:rPr>
                    <w:t>vismaz 2 gadi</w:t>
                  </w:r>
                </w:p>
              </w:tc>
            </w:tr>
          </w:tbl>
          <w:p w:rsidR="000F1C47" w:rsidRPr="000F1C47" w:rsidRDefault="000F1C47" w:rsidP="00C524A0">
            <w:pPr>
              <w:jc w:val="both"/>
              <w:rPr>
                <w:rFonts w:ascii="Times New Roman" w:eastAsia="Calibri" w:hAnsi="Times New Roman" w:cs="Times New Roman"/>
                <w:b/>
                <w:bCs/>
                <w:iCs/>
                <w:color w:val="000000"/>
              </w:rPr>
            </w:pPr>
          </w:p>
          <w:p w:rsidR="000F1C47" w:rsidRPr="000F1C47" w:rsidRDefault="000F1C47" w:rsidP="00C524A0">
            <w:pPr>
              <w:spacing w:after="240"/>
              <w:jc w:val="both"/>
              <w:rPr>
                <w:rFonts w:ascii="Times New Roman" w:hAnsi="Times New Roman" w:cs="Times New Roman"/>
                <w:lang w:eastAsia="ru-RU"/>
              </w:rPr>
            </w:pPr>
            <w:r w:rsidRPr="000F1C47">
              <w:rPr>
                <w:rFonts w:ascii="Times New Roman" w:eastAsia="Calibri" w:hAnsi="Times New Roman" w:cs="Times New Roman"/>
              </w:rPr>
              <w:t xml:space="preserve">Spēka un apgaismošanas grupu tīklus paredzēt ar vara kabeļiem (RZ1-K(AS), vai analogu), zem apmetuma (kur tas ir iespējams), montāžas kanālos. Paredzēt evakuācijas ceļu aprīkošanu ar avārijas gaismekļiem „Izeja” ar barošanas blokiem (deg bez sprieguma 1 stundu). Visiem sienu un pārsegumu šķērsojuma vietām izmantot ugunsdrošus montāžas blīvējumus („Hilti”, vai analogs). Paredzēt elektrosadales telpas apsekošanu, tās aprīkojuma nomaiņu. </w:t>
            </w:r>
            <w:r w:rsidRPr="000F1C47">
              <w:rPr>
                <w:rFonts w:ascii="Times New Roman" w:hAnsi="Times New Roman" w:cs="Times New Roman"/>
              </w:rPr>
              <w:t>Visu tehnoloģisko iekārtu korpusi, apgaismošanas armatūru korpusi, montāžas plaukti un kanāli, vēdināšanas kanāli un elektrosadalņu korpusi jāsazemē.</w:t>
            </w:r>
          </w:p>
          <w:p w:rsidR="000F1C47" w:rsidRPr="000F1C47" w:rsidRDefault="000F1C47" w:rsidP="00C524A0">
            <w:pPr>
              <w:jc w:val="both"/>
              <w:rPr>
                <w:rFonts w:ascii="Times New Roman" w:eastAsia="Calibri" w:hAnsi="Times New Roman" w:cs="Times New Roman"/>
                <w:b/>
                <w:bCs/>
                <w:iCs/>
                <w:color w:val="000000"/>
              </w:rPr>
            </w:pPr>
            <w:r w:rsidRPr="000F1C47">
              <w:rPr>
                <w:rFonts w:ascii="Times New Roman" w:eastAsia="Calibri" w:hAnsi="Times New Roman" w:cs="Times New Roman"/>
                <w:b/>
                <w:bCs/>
                <w:iCs/>
                <w:color w:val="000000"/>
              </w:rPr>
              <w:t>Ventilācija</w:t>
            </w:r>
          </w:p>
          <w:p w:rsidR="000F1C47" w:rsidRPr="000F1C47" w:rsidRDefault="000F1C47" w:rsidP="00C524A0">
            <w:pPr>
              <w:jc w:val="both"/>
              <w:rPr>
                <w:rFonts w:ascii="Times New Roman" w:eastAsia="Calibri" w:hAnsi="Times New Roman" w:cs="Times New Roman"/>
                <w:b/>
                <w:bCs/>
                <w:iCs/>
                <w:color w:val="000000"/>
              </w:rPr>
            </w:pPr>
          </w:p>
          <w:p w:rsidR="000F1C47" w:rsidRPr="000F1C47" w:rsidRDefault="000F1C47" w:rsidP="00C524A0">
            <w:pPr>
              <w:jc w:val="both"/>
              <w:rPr>
                <w:rFonts w:ascii="Times New Roman" w:hAnsi="Times New Roman" w:cs="Times New Roman"/>
                <w:lang w:eastAsia="ru-RU"/>
              </w:rPr>
            </w:pPr>
            <w:r w:rsidRPr="000F1C47">
              <w:rPr>
                <w:rFonts w:ascii="Times New Roman" w:hAnsi="Times New Roman" w:cs="Times New Roman"/>
                <w:lang w:eastAsia="ru-RU"/>
              </w:rPr>
              <w:t>Jāveic sporta nodarbību telpu bloka esošās ventilācijas sistēmas tehniskā apsekošana. Jāparedz funkcionāli nevajadzīgo ventilācijas iekārtu demontāža un izvākšana no telpām.</w:t>
            </w:r>
          </w:p>
          <w:p w:rsidR="000F1C47" w:rsidRPr="000F1C47" w:rsidRDefault="000F1C47" w:rsidP="00C524A0">
            <w:pPr>
              <w:jc w:val="both"/>
              <w:rPr>
                <w:rFonts w:ascii="Times New Roman" w:eastAsia="Calibri" w:hAnsi="Times New Roman" w:cs="Times New Roman"/>
                <w:iCs/>
              </w:rPr>
            </w:pPr>
            <w:r w:rsidRPr="000F1C47">
              <w:rPr>
                <w:rFonts w:ascii="Times New Roman" w:hAnsi="Times New Roman" w:cs="Times New Roman"/>
                <w:lang w:eastAsia="ru-RU"/>
              </w:rPr>
              <w:t xml:space="preserve">Uzstādīt autonomu mehāniskās pieplūdes/ nosūces ventilācijas sistēmu sporta zāles telpai (1.stāva telpa Nr.42), izmantojot gaisa apstrādes agregātu ar rekuperāciju. </w:t>
            </w:r>
            <w:r w:rsidRPr="000F1C47">
              <w:rPr>
                <w:rFonts w:ascii="Times New Roman" w:eastAsia="+mn-ea" w:hAnsi="Times New Roman" w:cs="Times New Roman"/>
                <w:color w:val="000000"/>
                <w:kern w:val="24"/>
              </w:rPr>
              <w:t xml:space="preserve">Ventilācijas iekārtu komplektēt </w:t>
            </w:r>
            <w:r w:rsidRPr="000F1C47">
              <w:rPr>
                <w:rFonts w:ascii="Times New Roman" w:hAnsi="Times New Roman" w:cs="Times New Roman"/>
                <w:lang w:eastAsia="ru-RU"/>
              </w:rPr>
              <w:t xml:space="preserve">ar atbilstošas jaudas kaloriferi vai citu sildierīci gaisa sildīšanai ziemā. Paredzēt ventilācijas iekārtas komplektēšanu ar gaisa dzesēšanas bloku (veicot </w:t>
            </w:r>
            <w:r w:rsidRPr="000F1C47">
              <w:rPr>
                <w:rFonts w:ascii="Times New Roman" w:eastAsia="+mn-ea" w:hAnsi="Times New Roman" w:cs="Times New Roman"/>
                <w:color w:val="000000"/>
                <w:kern w:val="24"/>
              </w:rPr>
              <w:t>siltuma pārpalikumu aprēķinu, nepieciešamās dzesēšanas iekārtas jaudas aprēķinu pieplūdes gaisām</w:t>
            </w:r>
            <w:r w:rsidRPr="000F1C47">
              <w:rPr>
                <w:rFonts w:ascii="Times New Roman" w:hAnsi="Times New Roman" w:cs="Times New Roman"/>
                <w:lang w:eastAsia="ru-RU"/>
              </w:rPr>
              <w:t xml:space="preserve">), </w:t>
            </w:r>
            <w:r w:rsidRPr="000F1C47">
              <w:rPr>
                <w:rFonts w:ascii="Times New Roman" w:hAnsi="Times New Roman" w:cs="Times New Roman"/>
              </w:rPr>
              <w:t>izstrādāt tehniskus risinājumus kondensāta novadīšanai no dzesēšanas bloka</w:t>
            </w:r>
            <w:r w:rsidRPr="000F1C47">
              <w:rPr>
                <w:rFonts w:ascii="Times New Roman" w:hAnsi="Times New Roman" w:cs="Times New Roman"/>
                <w:lang w:eastAsia="ru-RU"/>
              </w:rPr>
              <w:t xml:space="preserve">. Pieplūdes un nosūces gaisa daudzumiem kopumā ir jābūt sabalansētiem. </w:t>
            </w:r>
            <w:r w:rsidRPr="000F1C47">
              <w:rPr>
                <w:rFonts w:ascii="Times New Roman" w:hAnsi="Times New Roman" w:cs="Times New Roman"/>
                <w:lang w:eastAsia="lv-LV"/>
              </w:rPr>
              <w:t>Paredzēt rekuperācijas tipa ventilācijas iekārtas uzstādīšanu, nodrošinot telpās gaisa apmaiņu ≥</w:t>
            </w:r>
            <w:r w:rsidRPr="000F1C47">
              <w:rPr>
                <w:rFonts w:ascii="Times New Roman" w:hAnsi="Times New Roman" w:cs="Times New Roman"/>
              </w:rPr>
              <w:t>7 l/s</w:t>
            </w:r>
            <w:r w:rsidRPr="000F1C47">
              <w:rPr>
                <w:rFonts w:ascii="Times New Roman" w:hAnsi="Times New Roman" w:cs="Times New Roman"/>
                <w:color w:val="000000"/>
              </w:rPr>
              <w:t xml:space="preserve"> vienam cilvēkam, saskaņā ar Pasaules Veselības organizācijas ieteikumiem</w:t>
            </w:r>
            <w:r w:rsidRPr="000F1C47">
              <w:rPr>
                <w:rFonts w:ascii="Times New Roman" w:hAnsi="Times New Roman" w:cs="Times New Roman"/>
                <w:lang w:eastAsia="lv-LV"/>
              </w:rPr>
              <w:t xml:space="preserve">. </w:t>
            </w:r>
            <w:r w:rsidRPr="000F1C47">
              <w:rPr>
                <w:rFonts w:ascii="Times New Roman" w:hAnsi="Times New Roman" w:cs="Times New Roman"/>
                <w:lang w:eastAsia="lv-LV"/>
              </w:rPr>
              <w:lastRenderedPageBreak/>
              <w:t>Nepieciešamās iekārtas jaudu aprēķināt ņemot vēra cilvēku skaitu sporta zālē. Iekārta ir jānodrošina ar visiem automātikas un regulēšanas elementiem, t.sk. gaisa apmaiņas daudzuma regulēšana atkarībā no gaisa temperatūras un kvalitātes. Ventilācijas sistēmai jānodrošina darbība VAV režīmā, izmantojot CO</w:t>
            </w:r>
            <w:r w:rsidRPr="000F1C47">
              <w:rPr>
                <w:rFonts w:ascii="Times New Roman" w:hAnsi="Times New Roman" w:cs="Times New Roman"/>
                <w:vertAlign w:val="subscript"/>
                <w:lang w:eastAsia="lv-LV"/>
              </w:rPr>
              <w:t>2</w:t>
            </w:r>
            <w:r w:rsidRPr="000F1C47">
              <w:rPr>
                <w:rFonts w:ascii="Times New Roman" w:hAnsi="Times New Roman" w:cs="Times New Roman"/>
                <w:lang w:eastAsia="lv-LV"/>
              </w:rPr>
              <w:t xml:space="preserve"> sensorus. Optimālais VAV darbības režīms jānodrošina </w:t>
            </w:r>
            <w:r w:rsidRPr="000F1C47">
              <w:rPr>
                <w:rFonts w:ascii="Times New Roman" w:hAnsi="Times New Roman" w:cs="Times New Roman"/>
              </w:rPr>
              <w:t xml:space="preserve">ventilācijas apjoms </w:t>
            </w:r>
            <w:r w:rsidRPr="000F1C47">
              <w:rPr>
                <w:rFonts w:ascii="Times New Roman" w:hAnsi="Times New Roman" w:cs="Times New Roman"/>
                <w:lang w:eastAsia="lv-LV"/>
              </w:rPr>
              <w:t>≥</w:t>
            </w:r>
            <w:r w:rsidRPr="000F1C47">
              <w:rPr>
                <w:rFonts w:ascii="Times New Roman" w:hAnsi="Times New Roman" w:cs="Times New Roman"/>
              </w:rPr>
              <w:t>7 l/s</w:t>
            </w:r>
            <w:r w:rsidRPr="000F1C47">
              <w:rPr>
                <w:rFonts w:ascii="Times New Roman" w:hAnsi="Times New Roman" w:cs="Times New Roman"/>
                <w:color w:val="000000"/>
              </w:rPr>
              <w:t xml:space="preserve"> vienam cilvēkam </w:t>
            </w:r>
            <w:r w:rsidRPr="000F1C47">
              <w:rPr>
                <w:rFonts w:ascii="Times New Roman" w:hAnsi="Times New Roman" w:cs="Times New Roman"/>
                <w:lang w:eastAsia="lv-LV"/>
              </w:rPr>
              <w:t xml:space="preserve">un </w:t>
            </w:r>
            <w:r w:rsidRPr="000F1C47">
              <w:rPr>
                <w:rFonts w:ascii="Times New Roman" w:hAnsi="Times New Roman" w:cs="Times New Roman"/>
              </w:rPr>
              <w:t>maksimālais CO</w:t>
            </w:r>
            <w:r w:rsidRPr="000F1C47">
              <w:rPr>
                <w:rFonts w:ascii="Times New Roman" w:hAnsi="Times New Roman" w:cs="Times New Roman"/>
                <w:vertAlign w:val="subscript"/>
              </w:rPr>
              <w:t>2</w:t>
            </w:r>
            <w:r w:rsidRPr="000F1C47">
              <w:rPr>
                <w:rFonts w:ascii="Times New Roman" w:hAnsi="Times New Roman" w:cs="Times New Roman"/>
              </w:rPr>
              <w:t xml:space="preserve"> līmenis nodarbību telpās – līdz 1000 ppm. </w:t>
            </w:r>
            <w:r w:rsidRPr="000F1C47">
              <w:rPr>
                <w:rFonts w:ascii="Times New Roman" w:hAnsi="Times New Roman" w:cs="Times New Roman"/>
                <w:lang w:eastAsia="lv-LV"/>
              </w:rPr>
              <w:t xml:space="preserve">Paredzēt ventilācijas sistēmas aprīkošanu ar trokšņu slāpētājiem; droseļvārstiem, gaisa plūsmas regulēšanai sporta zāles telpā; nepieciešamības gadījumā – ugunsdrošiem vārstiem. </w:t>
            </w:r>
            <w:r w:rsidRPr="000F1C47">
              <w:rPr>
                <w:rFonts w:ascii="Times New Roman" w:eastAsia="Calibri" w:hAnsi="Times New Roman" w:cs="Times New Roman"/>
                <w:iCs/>
              </w:rPr>
              <w:t xml:space="preserve">Visos gaisa vados ir jāparedz tīrīšanas iespēja visā gaisa vadu garumā, uzstādot tīrīšanas lūkas. </w:t>
            </w:r>
            <w:r w:rsidRPr="000F1C47">
              <w:rPr>
                <w:rFonts w:ascii="Times New Roman" w:eastAsia="Calibri" w:hAnsi="Times New Roman" w:cs="Times New Roman"/>
                <w:iCs/>
                <w:color w:val="000000"/>
              </w:rPr>
              <w:t xml:space="preserve">Tīrīšanas lūkas jāuzstāda vietās, kuras nodrošina iespēju iztīrīt gaisa vadus 8 – 10m attālumā uz katru pusi. </w:t>
            </w:r>
            <w:r w:rsidRPr="000F1C47">
              <w:rPr>
                <w:rFonts w:ascii="Times New Roman" w:eastAsia="Calibri" w:hAnsi="Times New Roman" w:cs="Times New Roman"/>
                <w:iCs/>
              </w:rPr>
              <w:t xml:space="preserve">Difuzoru skaitu un izvietojumu izvelēties vienmērīgai gaisa apmaiņai visā sporta zāles apjomā. </w:t>
            </w:r>
          </w:p>
          <w:p w:rsidR="000F1C47" w:rsidRPr="000F1C47" w:rsidRDefault="000F1C47" w:rsidP="00C524A0">
            <w:pPr>
              <w:jc w:val="both"/>
              <w:rPr>
                <w:rFonts w:ascii="Times New Roman" w:hAnsi="Times New Roman" w:cs="Times New Roman"/>
              </w:rPr>
            </w:pPr>
            <w:r w:rsidRPr="000F1C47">
              <w:rPr>
                <w:rFonts w:ascii="Times New Roman" w:eastAsia="+mn-ea" w:hAnsi="Times New Roman" w:cs="Times New Roman"/>
                <w:color w:val="000000"/>
                <w:kern w:val="24"/>
              </w:rPr>
              <w:t xml:space="preserve">Sanitārajos mezglos un dušas telpās jāparedz jauno </w:t>
            </w:r>
            <w:r w:rsidRPr="000F1C47">
              <w:rPr>
                <w:rFonts w:ascii="Times New Roman" w:hAnsi="Times New Roman" w:cs="Times New Roman"/>
              </w:rPr>
              <w:t>kanāla ventilatoru uzstādīšana ar aizsardzības klasi IP44, pieslēdzot tos caur atsevišķiem slēdžiem.</w:t>
            </w:r>
          </w:p>
          <w:p w:rsidR="000F1C47" w:rsidRPr="000F1C47" w:rsidRDefault="000F1C47" w:rsidP="00C524A0">
            <w:pPr>
              <w:spacing w:after="240"/>
              <w:jc w:val="both"/>
              <w:rPr>
                <w:rFonts w:ascii="Times New Roman" w:hAnsi="Times New Roman" w:cs="Times New Roman"/>
                <w:lang w:eastAsia="ru-RU"/>
              </w:rPr>
            </w:pPr>
            <w:r w:rsidRPr="000F1C47">
              <w:rPr>
                <w:rFonts w:ascii="Times New Roman" w:hAnsi="Times New Roman" w:cs="Times New Roman"/>
                <w:iCs/>
                <w:color w:val="000000"/>
                <w:lang w:eastAsia="lv-LV"/>
              </w:rPr>
              <w:t xml:space="preserve">Jāparedz automātiska vēdināšanas sistēmas atslēgšana </w:t>
            </w:r>
            <w:r w:rsidRPr="000F1C47">
              <w:rPr>
                <w:rFonts w:ascii="Times New Roman" w:eastAsia="Calibri" w:hAnsi="Times New Roman" w:cs="Times New Roman"/>
              </w:rPr>
              <w:t>ugunsgrēka trauksmes laikā</w:t>
            </w:r>
            <w:r w:rsidRPr="000F1C47">
              <w:rPr>
                <w:rFonts w:ascii="Times New Roman" w:eastAsia="+mn-ea" w:hAnsi="Times New Roman" w:cs="Times New Roman"/>
                <w:color w:val="000000"/>
                <w:kern w:val="24"/>
              </w:rPr>
              <w:t xml:space="preserve">. </w:t>
            </w:r>
            <w:r w:rsidRPr="000F1C47">
              <w:rPr>
                <w:rFonts w:ascii="Times New Roman" w:hAnsi="Times New Roman" w:cs="Times New Roman"/>
                <w:lang w:eastAsia="ru-RU"/>
              </w:rPr>
              <w:t>Tehniski ekonomiski pamatotu agregāta tipu un jaudu, kā arī izvietojumu izvēlas dokumentācijas izstrādātājs, saskaņojot to ar Pasūtītāju.</w:t>
            </w:r>
          </w:p>
          <w:p w:rsidR="000F1C47" w:rsidRPr="000F1C47" w:rsidRDefault="000F1C47" w:rsidP="00C524A0">
            <w:pPr>
              <w:spacing w:after="240"/>
              <w:jc w:val="both"/>
              <w:rPr>
                <w:rFonts w:ascii="Times New Roman" w:hAnsi="Times New Roman" w:cs="Times New Roman"/>
                <w:b/>
                <w:lang w:eastAsia="ru-RU"/>
              </w:rPr>
            </w:pPr>
            <w:r w:rsidRPr="000F1C47">
              <w:rPr>
                <w:rFonts w:ascii="Times New Roman" w:hAnsi="Times New Roman" w:cs="Times New Roman"/>
                <w:b/>
                <w:lang w:eastAsia="ru-RU"/>
              </w:rPr>
              <w:t>Apkure:</w:t>
            </w:r>
          </w:p>
          <w:p w:rsidR="000F1C47" w:rsidRPr="000F1C47" w:rsidRDefault="000F1C47" w:rsidP="00C524A0">
            <w:pPr>
              <w:jc w:val="both"/>
              <w:rPr>
                <w:rFonts w:ascii="Times New Roman" w:hAnsi="Times New Roman" w:cs="Times New Roman"/>
                <w:lang w:eastAsia="ru-RU"/>
              </w:rPr>
            </w:pPr>
            <w:r w:rsidRPr="000F1C47">
              <w:rPr>
                <w:rFonts w:ascii="Times New Roman" w:eastAsia="+mn-ea" w:hAnsi="Times New Roman" w:cs="Times New Roman"/>
                <w:color w:val="000000"/>
                <w:kern w:val="24"/>
              </w:rPr>
              <w:t xml:space="preserve">Jāveic sporta nodarbību bloka siltuma zudumu aprēķins un nepieciešamo siltuma jaudu noteikšana, ņemot vērā projektējamus ēkas siltināšanas darbus. </w:t>
            </w:r>
            <w:r w:rsidRPr="000F1C47">
              <w:rPr>
                <w:rFonts w:ascii="Times New Roman" w:hAnsi="Times New Roman" w:cs="Times New Roman"/>
                <w:lang w:eastAsia="ru-RU"/>
              </w:rPr>
              <w:t xml:space="preserve">Jāparedz novecojušas apkures sistēmas komponentu demontāža un utilizācija. Paredzēt sildķermeņu un siltumapgādes cauruļvadu nomaiņu. Izstrādāt tehnisko dokumentāciju divcauruļu apkures sistēmas ierīkošanai, paredzēt presējamā tērauda cauruļu pielietojumu. </w:t>
            </w:r>
            <w:r w:rsidRPr="000F1C47">
              <w:rPr>
                <w:rFonts w:ascii="Times New Roman" w:hAnsi="Times New Roman" w:cs="Times New Roman"/>
              </w:rPr>
              <w:t xml:space="preserve">Kā siltuma avots telpās jāparedz tērauda radiatori vai konvektori ar spiediena izturību 10 bar. Radiatoriem paredzēt noslēgarmatūras, termoregulatoru un atpakaļgaitas ierobežotāju uzstādīšanu. Paredzēt katram stāvvadam regulēšanas, noslēgšanas un iztukšošanas iespēju, to aprīkošanu ar automātiskiem atgaisošanas mezgliem. </w:t>
            </w:r>
            <w:r w:rsidRPr="000F1C47">
              <w:rPr>
                <w:rFonts w:ascii="Times New Roman" w:hAnsi="Times New Roman" w:cs="Times New Roman"/>
                <w:lang w:eastAsia="ru-RU"/>
              </w:rPr>
              <w:t>Veikt projektējamās apkures sistēmas hidraulisko aprēķinu, noteikt radiatoru termostatisko vārstu un stāvvadu balansēšanas vārstu iestatījumu vērtības. Paredzēt spiediena krituma regulatoru un citas regulējošās armatūras uzstādīšanu nepiederošiem nepieejamā vietā (vai tās apšūšanu un apkalpošanas lūku uzstādīšanu).</w:t>
            </w:r>
          </w:p>
          <w:p w:rsidR="000F1C47" w:rsidRPr="000F1C47" w:rsidRDefault="000F1C47" w:rsidP="00C524A0">
            <w:pPr>
              <w:spacing w:after="240"/>
              <w:rPr>
                <w:rFonts w:ascii="Times New Roman" w:hAnsi="Times New Roman" w:cs="Times New Roman"/>
                <w:lang w:eastAsia="ru-RU"/>
              </w:rPr>
            </w:pPr>
            <w:r w:rsidRPr="000F1C47">
              <w:rPr>
                <w:rFonts w:ascii="Times New Roman" w:hAnsi="Times New Roman" w:cs="Times New Roman"/>
              </w:rPr>
              <w:t>Projekta autors var piedāvāt citus materiālus, ja tie ir funkcionāli, tehniski ekonomiski pamatoti.</w:t>
            </w:r>
          </w:p>
          <w:p w:rsidR="000F1C47" w:rsidRPr="000F1C47" w:rsidRDefault="000F1C47" w:rsidP="00C524A0">
            <w:pPr>
              <w:jc w:val="both"/>
              <w:rPr>
                <w:rFonts w:ascii="Times New Roman" w:eastAsia="Calibri" w:hAnsi="Times New Roman" w:cs="Times New Roman"/>
                <w:b/>
                <w:bCs/>
                <w:iCs/>
                <w:color w:val="000000"/>
              </w:rPr>
            </w:pPr>
            <w:r w:rsidRPr="000F1C47">
              <w:rPr>
                <w:rFonts w:ascii="Times New Roman" w:eastAsia="Calibri" w:hAnsi="Times New Roman" w:cs="Times New Roman"/>
                <w:b/>
                <w:bCs/>
                <w:iCs/>
                <w:color w:val="000000"/>
              </w:rPr>
              <w:t>Ūdensapgādes un kanalizācijas tīkli</w:t>
            </w:r>
          </w:p>
          <w:p w:rsidR="000F1C47" w:rsidRPr="000F1C47" w:rsidRDefault="000F1C47" w:rsidP="00C524A0">
            <w:pPr>
              <w:jc w:val="both"/>
              <w:rPr>
                <w:rFonts w:ascii="Times New Roman" w:eastAsia="Calibri" w:hAnsi="Times New Roman" w:cs="Times New Roman"/>
                <w:b/>
                <w:bCs/>
                <w:iCs/>
                <w:color w:val="000000"/>
              </w:rPr>
            </w:pPr>
          </w:p>
          <w:p w:rsidR="000F1C47" w:rsidRPr="000F1C47" w:rsidRDefault="000F1C47" w:rsidP="00C524A0">
            <w:pPr>
              <w:jc w:val="both"/>
              <w:rPr>
                <w:rFonts w:ascii="Times New Roman" w:hAnsi="Times New Roman" w:cs="Times New Roman"/>
                <w:color w:val="000000"/>
                <w:lang w:eastAsia="ru-RU"/>
              </w:rPr>
            </w:pPr>
            <w:r w:rsidRPr="000F1C47">
              <w:rPr>
                <w:rFonts w:ascii="Times New Roman" w:hAnsi="Times New Roman" w:cs="Times New Roman"/>
                <w:color w:val="000000"/>
                <w:lang w:eastAsia="ru-RU"/>
              </w:rPr>
              <w:lastRenderedPageBreak/>
              <w:t>Fiziski novecojušo sanitārtehnisko iekārtu (klozetpodi, roku mazgātnes, dušas aprīkojums, kanalizācijas trapi) kopā ar cauruļvadiem (</w:t>
            </w:r>
            <w:r w:rsidRPr="000F1C47">
              <w:rPr>
                <w:rFonts w:ascii="Times New Roman" w:hAnsi="Times New Roman" w:cs="Times New Roman"/>
              </w:rPr>
              <w:t>t. sk. zemgrīdas, starpstāvu pārseguma daļās</w:t>
            </w:r>
            <w:r w:rsidRPr="000F1C47">
              <w:rPr>
                <w:rFonts w:ascii="Times New Roman" w:hAnsi="Times New Roman" w:cs="Times New Roman"/>
                <w:color w:val="000000"/>
                <w:lang w:eastAsia="ru-RU"/>
              </w:rPr>
              <w:t>), veidgabaliem, jaucējkrāniem, noslēgarmatūru demontāža, jauna aprīkojuma uzstādīšana nepieciešamā skaitā, nodrošinot MK noteikumu Nr. 610 “Higiēnas prasības</w:t>
            </w:r>
            <w:r w:rsidRPr="000F1C47">
              <w:rPr>
                <w:rFonts w:ascii="Times New Roman" w:hAnsi="Times New Roman" w:cs="Times New Roman"/>
                <w:bCs/>
                <w:lang w:eastAsia="en-GB"/>
              </w:rPr>
              <w:t xml:space="preserve"> vispārējās pamatizglītības, vispārējās vidējās izglītības un profesionālās izglītības iestādēm</w:t>
            </w:r>
            <w:r w:rsidRPr="000F1C47">
              <w:rPr>
                <w:rFonts w:ascii="Times New Roman" w:hAnsi="Times New Roman" w:cs="Times New Roman"/>
                <w:color w:val="000000"/>
                <w:lang w:eastAsia="ru-RU"/>
              </w:rPr>
              <w:t xml:space="preserve">” un </w:t>
            </w:r>
            <w:r w:rsidRPr="000F1C47">
              <w:rPr>
                <w:rFonts w:ascii="Times New Roman" w:hAnsi="Times New Roman" w:cs="Times New Roman"/>
              </w:rPr>
              <w:t xml:space="preserve">Būvju vispārīgo prasību būvnormatīva LBN 200-21 </w:t>
            </w:r>
            <w:r w:rsidRPr="000F1C47">
              <w:rPr>
                <w:rFonts w:ascii="Times New Roman" w:hAnsi="Times New Roman" w:cs="Times New Roman"/>
                <w:color w:val="000000"/>
                <w:lang w:eastAsia="ru-RU"/>
              </w:rPr>
              <w:t>prasību izpildi. Izvēlētajām sistēmām un risinājumiem jāparedz augstu energoefektivitāti un ilgtspēju.</w:t>
            </w:r>
          </w:p>
          <w:p w:rsidR="000F1C47" w:rsidRPr="000F1C47" w:rsidRDefault="000F1C47" w:rsidP="00C524A0">
            <w:pPr>
              <w:jc w:val="both"/>
              <w:rPr>
                <w:rFonts w:ascii="Times New Roman" w:eastAsia="Calibri" w:hAnsi="Times New Roman" w:cs="Times New Roman"/>
                <w:b/>
                <w:bCs/>
                <w:iCs/>
                <w:color w:val="000000"/>
              </w:rPr>
            </w:pPr>
          </w:p>
          <w:p w:rsidR="000F1C47" w:rsidRPr="000F1C47" w:rsidRDefault="000F1C47" w:rsidP="00C524A0">
            <w:pPr>
              <w:jc w:val="both"/>
              <w:rPr>
                <w:rFonts w:ascii="Times New Roman" w:eastAsia="Calibri" w:hAnsi="Times New Roman" w:cs="Times New Roman"/>
                <w:b/>
                <w:bCs/>
                <w:iCs/>
                <w:color w:val="000000"/>
              </w:rPr>
            </w:pPr>
            <w:r w:rsidRPr="000F1C47">
              <w:rPr>
                <w:rFonts w:ascii="Times New Roman" w:eastAsia="Calibri" w:hAnsi="Times New Roman" w:cs="Times New Roman"/>
                <w:b/>
                <w:bCs/>
                <w:iCs/>
                <w:color w:val="000000"/>
              </w:rPr>
              <w:t>Vājstrāvas  tīkli:</w:t>
            </w:r>
          </w:p>
          <w:p w:rsidR="000F1C47" w:rsidRPr="000F1C47" w:rsidRDefault="000F1C47" w:rsidP="00C524A0">
            <w:pPr>
              <w:spacing w:before="240"/>
              <w:jc w:val="both"/>
              <w:rPr>
                <w:rFonts w:ascii="Times New Roman" w:hAnsi="Times New Roman" w:cs="Times New Roman"/>
                <w:lang w:eastAsia="lv-LV"/>
              </w:rPr>
            </w:pPr>
            <w:r w:rsidRPr="000F1C47">
              <w:rPr>
                <w:rFonts w:ascii="Times New Roman" w:hAnsi="Times New Roman" w:cs="Times New Roman"/>
                <w:lang w:eastAsia="lv-LV"/>
              </w:rPr>
              <w:t xml:space="preserve">Paredzēt vājstrāvas tīklu (internets, apsardze, videonovērošanas sistēma) </w:t>
            </w:r>
            <w:r w:rsidRPr="000F1C47">
              <w:rPr>
                <w:rFonts w:ascii="Times New Roman" w:eastAsia="+mn-ea" w:hAnsi="Times New Roman" w:cs="Times New Roman"/>
                <w:kern w:val="24"/>
              </w:rPr>
              <w:t>saudzīgo demontāžu/atpakaļ uzstādīšanu. Nepieciešamības gadījumā</w:t>
            </w:r>
            <w:r w:rsidRPr="000F1C47">
              <w:rPr>
                <w:rFonts w:ascii="Times New Roman" w:hAnsi="Times New Roman" w:cs="Times New Roman"/>
                <w:lang w:eastAsia="lv-LV"/>
              </w:rPr>
              <w:t xml:space="preserve"> paredzēt novecojušo vājstrāvas tiklu nomaiņu nepieciešamā apjomā. Paredzēt vājstrāvas tīklu aizsardzību pret zibens sekundāro iedarbību atsevišķi no pārsprieguma aizsardzības ierīcēm, kā arī mehānismiem triecieniem.</w:t>
            </w:r>
          </w:p>
          <w:p w:rsidR="000F1C47" w:rsidRPr="000F1C47" w:rsidRDefault="000F1C47" w:rsidP="00C524A0">
            <w:pPr>
              <w:jc w:val="both"/>
              <w:rPr>
                <w:rFonts w:ascii="Times New Roman" w:eastAsia="Calibri" w:hAnsi="Times New Roman" w:cs="Times New Roman"/>
                <w:bCs/>
                <w:iCs/>
                <w:color w:val="000000"/>
              </w:rPr>
            </w:pPr>
          </w:p>
          <w:p w:rsidR="000F1C47" w:rsidRPr="000F1C47" w:rsidRDefault="000F1C47" w:rsidP="00C524A0">
            <w:pPr>
              <w:jc w:val="both"/>
              <w:rPr>
                <w:rFonts w:ascii="Times New Roman" w:eastAsia="+mn-ea" w:hAnsi="Times New Roman" w:cs="Times New Roman"/>
                <w:color w:val="000000"/>
                <w:kern w:val="24"/>
              </w:rPr>
            </w:pPr>
            <w:r w:rsidRPr="000F1C47">
              <w:rPr>
                <w:rFonts w:ascii="Times New Roman" w:hAnsi="Times New Roman" w:cs="Times New Roman"/>
                <w:b/>
              </w:rPr>
              <w:t>Ugunsdrošība:</w:t>
            </w:r>
            <w:r w:rsidRPr="000F1C47">
              <w:rPr>
                <w:rFonts w:ascii="Times New Roman" w:eastAsia="+mn-ea" w:hAnsi="Times New Roman" w:cs="Times New Roman"/>
                <w:color w:val="000000"/>
                <w:kern w:val="24"/>
              </w:rPr>
              <w:t xml:space="preserve"> </w:t>
            </w:r>
          </w:p>
          <w:p w:rsidR="000F1C47" w:rsidRPr="000F1C47" w:rsidRDefault="000F1C47" w:rsidP="00C524A0">
            <w:pPr>
              <w:jc w:val="both"/>
              <w:rPr>
                <w:rFonts w:ascii="Times New Roman" w:eastAsia="+mn-ea" w:hAnsi="Times New Roman" w:cs="Times New Roman"/>
                <w:color w:val="000000"/>
                <w:kern w:val="24"/>
              </w:rPr>
            </w:pPr>
          </w:p>
          <w:p w:rsidR="000F1C47" w:rsidRPr="000F1C47" w:rsidRDefault="000F1C47" w:rsidP="00C524A0">
            <w:pPr>
              <w:jc w:val="both"/>
              <w:rPr>
                <w:rFonts w:ascii="Times New Roman" w:eastAsia="Calibri" w:hAnsi="Times New Roman" w:cs="Times New Roman"/>
                <w:bCs/>
                <w:iCs/>
                <w:color w:val="000000"/>
              </w:rPr>
            </w:pPr>
            <w:r w:rsidRPr="000F1C47">
              <w:rPr>
                <w:rFonts w:ascii="Times New Roman" w:eastAsia="+mn-ea" w:hAnsi="Times New Roman" w:cs="Times New Roman"/>
                <w:color w:val="000000"/>
                <w:kern w:val="24"/>
              </w:rPr>
              <w:t xml:space="preserve">Būvdarbu apjomos paredzēt esošās ugunsdrošības signalizācijas saudzīgo demontāžu/ atpakaļ uzstādīšanu, pieaicinot sistēmu apkalpojošu organizāciju. </w:t>
            </w:r>
            <w:r w:rsidRPr="000F1C47">
              <w:rPr>
                <w:rFonts w:ascii="Times New Roman" w:hAnsi="Times New Roman" w:cs="Times New Roman"/>
              </w:rPr>
              <w:t>Paredzēt</w:t>
            </w:r>
            <w:r w:rsidRPr="000F1C47">
              <w:rPr>
                <w:rFonts w:ascii="Times New Roman" w:hAnsi="Times New Roman" w:cs="Times New Roman"/>
                <w:b/>
              </w:rPr>
              <w:t xml:space="preserve"> </w:t>
            </w:r>
            <w:r w:rsidRPr="000F1C47">
              <w:rPr>
                <w:rFonts w:ascii="Times New Roman" w:hAnsi="Times New Roman" w:cs="Times New Roman"/>
              </w:rPr>
              <w:t xml:space="preserve">evakuācijas avārijapgaismes ierīkošanu. </w:t>
            </w:r>
            <w:r w:rsidRPr="000F1C47">
              <w:rPr>
                <w:rFonts w:ascii="Times New Roman" w:hAnsi="Times New Roman" w:cs="Times New Roman"/>
                <w:iCs/>
              </w:rPr>
              <w:t>Evakuācijas ceļu norādēm projektā jāparedz izmantot armatūras ar ~ 6W LED kompaktspuldzēm. Nepieciešamības gadījumā paredzēt p</w:t>
            </w:r>
            <w:r w:rsidRPr="000F1C47">
              <w:rPr>
                <w:rFonts w:ascii="Times New Roman" w:hAnsi="Times New Roman" w:cs="Times New Roman"/>
              </w:rPr>
              <w:t>apildus autonomo ugunsgrēka detektoru uzstādīšanu virs piekārtiem griestiem vietās, kur to pieprasa CEN/TS54-14.</w:t>
            </w:r>
          </w:p>
          <w:p w:rsidR="000F1C47" w:rsidRPr="000F1C47" w:rsidRDefault="000F1C47" w:rsidP="00C524A0">
            <w:pPr>
              <w:jc w:val="both"/>
              <w:rPr>
                <w:rFonts w:ascii="Times New Roman" w:eastAsia="Calibri" w:hAnsi="Times New Roman" w:cs="Times New Roman"/>
                <w:bCs/>
                <w:iCs/>
                <w:color w:val="000000"/>
              </w:rPr>
            </w:pPr>
          </w:p>
          <w:p w:rsidR="000F1C47" w:rsidRPr="000F1C47" w:rsidRDefault="000F1C47" w:rsidP="00C524A0">
            <w:pPr>
              <w:jc w:val="both"/>
              <w:rPr>
                <w:rFonts w:ascii="Times New Roman" w:eastAsia="Calibri" w:hAnsi="Times New Roman" w:cs="Times New Roman"/>
                <w:bCs/>
                <w:iCs/>
                <w:color w:val="000000"/>
              </w:rPr>
            </w:pPr>
          </w:p>
          <w:p w:rsidR="000F1C47" w:rsidRPr="000F1C47" w:rsidRDefault="000F1C47" w:rsidP="00C524A0">
            <w:pPr>
              <w:jc w:val="both"/>
              <w:rPr>
                <w:rFonts w:ascii="Times New Roman" w:eastAsia="Calibri" w:hAnsi="Times New Roman" w:cs="Times New Roman"/>
                <w:b/>
                <w:bCs/>
                <w:iCs/>
                <w:color w:val="000000"/>
              </w:rPr>
            </w:pPr>
            <w:r w:rsidRPr="000F1C47">
              <w:rPr>
                <w:rFonts w:ascii="Times New Roman" w:eastAsia="Calibri" w:hAnsi="Times New Roman" w:cs="Times New Roman"/>
                <w:b/>
                <w:bCs/>
                <w:iCs/>
                <w:color w:val="000000"/>
              </w:rPr>
              <w:t>Norādījumi sporta nodarbību iekārtai:</w:t>
            </w:r>
          </w:p>
          <w:p w:rsidR="000F1C47" w:rsidRPr="000F1C47" w:rsidRDefault="000F1C47" w:rsidP="00C524A0">
            <w:pPr>
              <w:jc w:val="both"/>
              <w:rPr>
                <w:rFonts w:ascii="Times New Roman" w:eastAsia="Calibri" w:hAnsi="Times New Roman" w:cs="Times New Roman"/>
                <w:bCs/>
                <w:iCs/>
                <w:color w:val="000000"/>
              </w:rPr>
            </w:pPr>
            <w:r w:rsidRPr="000F1C47">
              <w:rPr>
                <w:rFonts w:ascii="Times New Roman" w:eastAsia="Calibri" w:hAnsi="Times New Roman" w:cs="Times New Roman"/>
                <w:bCs/>
                <w:iCs/>
                <w:color w:val="000000"/>
              </w:rPr>
              <w:t>Jāparedz fiziski novecojušo sporta nodarbību iekārtu demontāža, jaunu, sekojošu iekārtu uzstādīšanu:</w:t>
            </w:r>
          </w:p>
          <w:p w:rsidR="000F1C47" w:rsidRPr="000F1C47" w:rsidRDefault="000F1C47" w:rsidP="00243318">
            <w:pPr>
              <w:numPr>
                <w:ilvl w:val="0"/>
                <w:numId w:val="9"/>
              </w:numPr>
              <w:autoSpaceDE w:val="0"/>
              <w:autoSpaceDN w:val="0"/>
              <w:adjustRightInd w:val="0"/>
              <w:spacing w:after="0" w:line="240" w:lineRule="auto"/>
              <w:jc w:val="both"/>
              <w:rPr>
                <w:rFonts w:ascii="Times New Roman" w:hAnsi="Times New Roman" w:cs="Times New Roman"/>
                <w:lang w:eastAsia="lv-LV"/>
              </w:rPr>
            </w:pPr>
            <w:r w:rsidRPr="000F1C47">
              <w:rPr>
                <w:rFonts w:ascii="Times New Roman" w:hAnsi="Times New Roman" w:cs="Times New Roman"/>
                <w:lang w:eastAsia="lv-LV"/>
              </w:rPr>
              <w:t>Jaunas vingrošanas sienas un vingrošanas aprīkojums;</w:t>
            </w:r>
          </w:p>
          <w:p w:rsidR="000F1C47" w:rsidRPr="000F1C47" w:rsidRDefault="000F1C47" w:rsidP="00243318">
            <w:pPr>
              <w:numPr>
                <w:ilvl w:val="0"/>
                <w:numId w:val="9"/>
              </w:numPr>
              <w:spacing w:after="0" w:line="240" w:lineRule="auto"/>
              <w:jc w:val="both"/>
              <w:rPr>
                <w:rFonts w:ascii="Times New Roman" w:hAnsi="Times New Roman" w:cs="Times New Roman"/>
              </w:rPr>
            </w:pPr>
            <w:r w:rsidRPr="000F1C47">
              <w:rPr>
                <w:rFonts w:ascii="Times New Roman" w:hAnsi="Times New Roman" w:cs="Times New Roman"/>
              </w:rPr>
              <w:t>Basketbola laukuma aprīkojums (Basketbola grozu konstrukciju uzstādīšana, komplektā rūdītā stikla vairogiem 180 x 105cm metāla rāmī, FLEX sacensību atsperu stīpa, tīkliņš. Groza augstuma regulēšanas iespēja 260 - 305cm. Jaunu basketbola grozu ar vairogiem 1,10 x 0,7 m uzstādīšana stiprinot tieši pie sienas, speciāli noapaļoti apakšējo stūru aizsargi);</w:t>
            </w:r>
          </w:p>
          <w:p w:rsidR="000F1C47" w:rsidRPr="000F1C47" w:rsidRDefault="000F1C47" w:rsidP="00243318">
            <w:pPr>
              <w:numPr>
                <w:ilvl w:val="0"/>
                <w:numId w:val="9"/>
              </w:numPr>
              <w:spacing w:after="240" w:line="240" w:lineRule="auto"/>
              <w:jc w:val="both"/>
              <w:rPr>
                <w:rFonts w:ascii="Times New Roman" w:hAnsi="Times New Roman" w:cs="Times New Roman"/>
              </w:rPr>
            </w:pPr>
            <w:r w:rsidRPr="000F1C47">
              <w:rPr>
                <w:rFonts w:ascii="Times New Roman" w:hAnsi="Times New Roman" w:cs="Times New Roman"/>
              </w:rPr>
              <w:lastRenderedPageBreak/>
              <w:t xml:space="preserve">Volejbola laukuma aprīkojums (montējami grīdā un viegli demontējami tīkla stabi un tikls). </w:t>
            </w:r>
          </w:p>
          <w:p w:rsidR="000F1C47" w:rsidRPr="000F1C47" w:rsidRDefault="000F1C47" w:rsidP="00C524A0">
            <w:pPr>
              <w:spacing w:before="240"/>
              <w:jc w:val="both"/>
              <w:rPr>
                <w:rFonts w:ascii="Times New Roman" w:hAnsi="Times New Roman" w:cs="Times New Roman"/>
              </w:rPr>
            </w:pPr>
            <w:r w:rsidRPr="000F1C47">
              <w:rPr>
                <w:rFonts w:ascii="Times New Roman" w:hAnsi="Times New Roman" w:cs="Times New Roman"/>
                <w:b/>
              </w:rPr>
              <w:t>Vides pieejamības prasību nodrošināšana (pēc nepieciešamības):</w:t>
            </w:r>
            <w:r w:rsidRPr="000F1C47">
              <w:rPr>
                <w:rFonts w:ascii="Times New Roman" w:hAnsi="Times New Roman" w:cs="Times New Roman"/>
              </w:rPr>
              <w:t xml:space="preserve"> </w:t>
            </w:r>
          </w:p>
          <w:p w:rsidR="000F1C47" w:rsidRPr="000F1C47" w:rsidRDefault="000F1C47" w:rsidP="00243318">
            <w:pPr>
              <w:pStyle w:val="BodyText"/>
              <w:numPr>
                <w:ilvl w:val="0"/>
                <w:numId w:val="11"/>
              </w:numPr>
              <w:suppressAutoHyphens w:val="0"/>
              <w:overflowPunct/>
              <w:autoSpaceDE/>
              <w:textAlignment w:val="auto"/>
              <w:rPr>
                <w:sz w:val="22"/>
                <w:szCs w:val="22"/>
              </w:rPr>
            </w:pPr>
            <w:r w:rsidRPr="000F1C47">
              <w:rPr>
                <w:sz w:val="22"/>
                <w:szCs w:val="22"/>
              </w:rPr>
              <w:t>Drošu risinājumu personu ar kustību traucējumiem nokļūšanai līdz ieejai saskaņā ar Būvju vispārīgo prasību būvnormatīvu LBN 200-21;</w:t>
            </w:r>
          </w:p>
          <w:p w:rsidR="000F1C47" w:rsidRPr="000F1C47" w:rsidRDefault="000F1C47" w:rsidP="00243318">
            <w:pPr>
              <w:pStyle w:val="BodyText"/>
              <w:numPr>
                <w:ilvl w:val="0"/>
                <w:numId w:val="11"/>
              </w:numPr>
              <w:suppressAutoHyphens w:val="0"/>
              <w:overflowPunct/>
              <w:autoSpaceDE/>
              <w:textAlignment w:val="auto"/>
              <w:rPr>
                <w:sz w:val="22"/>
                <w:szCs w:val="22"/>
              </w:rPr>
            </w:pPr>
            <w:r w:rsidRPr="000F1C47">
              <w:rPr>
                <w:sz w:val="22"/>
                <w:szCs w:val="22"/>
              </w:rPr>
              <w:t>Konstrukcijas projektēšanu veikt ievērojot “Vides pieejamības vadlīnijas publiskajām būvēm un telpām un publiskajai ārtelpai”;</w:t>
            </w:r>
          </w:p>
          <w:p w:rsidR="000F1C47" w:rsidRPr="000F1C47" w:rsidRDefault="000F1C47" w:rsidP="00243318">
            <w:pPr>
              <w:pStyle w:val="BodyText"/>
              <w:numPr>
                <w:ilvl w:val="0"/>
                <w:numId w:val="11"/>
              </w:numPr>
              <w:suppressAutoHyphens w:val="0"/>
              <w:overflowPunct/>
              <w:autoSpaceDE/>
              <w:textAlignment w:val="auto"/>
              <w:rPr>
                <w:sz w:val="22"/>
                <w:szCs w:val="22"/>
              </w:rPr>
            </w:pPr>
            <w:r w:rsidRPr="000F1C47">
              <w:rPr>
                <w:sz w:val="22"/>
                <w:szCs w:val="22"/>
              </w:rPr>
              <w:t>Nodrošināt konstrukcijai pretslīdes virsmu;</w:t>
            </w:r>
          </w:p>
          <w:p w:rsidR="000F1C47" w:rsidRPr="000F1C47" w:rsidRDefault="000F1C47" w:rsidP="00243318">
            <w:pPr>
              <w:pStyle w:val="BodyText"/>
              <w:numPr>
                <w:ilvl w:val="0"/>
                <w:numId w:val="11"/>
              </w:numPr>
              <w:suppressAutoHyphens w:val="0"/>
              <w:overflowPunct/>
              <w:autoSpaceDE/>
              <w:textAlignment w:val="auto"/>
              <w:rPr>
                <w:sz w:val="22"/>
                <w:szCs w:val="22"/>
              </w:rPr>
            </w:pPr>
            <w:r w:rsidRPr="000F1C47">
              <w:rPr>
                <w:sz w:val="22"/>
                <w:szCs w:val="22"/>
              </w:rPr>
              <w:t>No ieejas paredzēt panduss  un margas. Margām jābūt izveidotām tādā veidā, lai droši turēties;</w:t>
            </w:r>
          </w:p>
          <w:p w:rsidR="000F1C47" w:rsidRPr="000F1C47" w:rsidRDefault="000F1C47" w:rsidP="00243318">
            <w:pPr>
              <w:pStyle w:val="BodyText"/>
              <w:numPr>
                <w:ilvl w:val="0"/>
                <w:numId w:val="11"/>
              </w:numPr>
              <w:suppressAutoHyphens w:val="0"/>
              <w:overflowPunct/>
              <w:autoSpaceDE/>
              <w:textAlignment w:val="auto"/>
              <w:rPr>
                <w:sz w:val="22"/>
                <w:szCs w:val="22"/>
              </w:rPr>
            </w:pPr>
            <w:r w:rsidRPr="000F1C47">
              <w:rPr>
                <w:sz w:val="22"/>
                <w:szCs w:val="22"/>
              </w:rPr>
              <w:t>Paredzēt WC cilvēkiem ar īpašām vajadzībām (ar kustību traucējumiem), tai skaitā  ratiņkrēslā;</w:t>
            </w:r>
          </w:p>
          <w:p w:rsidR="000F1C47" w:rsidRPr="000F1C47" w:rsidRDefault="000F1C47" w:rsidP="00243318">
            <w:pPr>
              <w:pStyle w:val="BodyText"/>
              <w:numPr>
                <w:ilvl w:val="0"/>
                <w:numId w:val="11"/>
              </w:numPr>
              <w:suppressAutoHyphens w:val="0"/>
              <w:overflowPunct/>
              <w:autoSpaceDE/>
              <w:textAlignment w:val="auto"/>
              <w:rPr>
                <w:sz w:val="22"/>
                <w:szCs w:val="22"/>
              </w:rPr>
            </w:pPr>
            <w:r w:rsidRPr="000F1C47">
              <w:rPr>
                <w:sz w:val="22"/>
                <w:szCs w:val="22"/>
              </w:rPr>
              <w:t>Konstrukcijas materiāliem jāatbilst lietošanas mērķim, jābūt izturīgiem pret laika apstākļiem un citiem ietekmes faktoriem.</w:t>
            </w:r>
          </w:p>
          <w:p w:rsidR="000F1C47" w:rsidRPr="000F1C47" w:rsidRDefault="000F1C47" w:rsidP="00C524A0">
            <w:pPr>
              <w:pStyle w:val="BodyText"/>
              <w:suppressAutoHyphens w:val="0"/>
              <w:overflowPunct/>
              <w:autoSpaceDE/>
              <w:ind w:left="720"/>
              <w:textAlignment w:val="auto"/>
              <w:rPr>
                <w:sz w:val="22"/>
                <w:szCs w:val="22"/>
              </w:rPr>
            </w:pPr>
          </w:p>
          <w:p w:rsidR="000F1C47" w:rsidRPr="000F1C47" w:rsidRDefault="000F1C47" w:rsidP="00C524A0">
            <w:pPr>
              <w:spacing w:after="240"/>
              <w:jc w:val="both"/>
              <w:rPr>
                <w:rFonts w:ascii="Times New Roman" w:hAnsi="Times New Roman" w:cs="Times New Roman"/>
                <w:b/>
              </w:rPr>
            </w:pPr>
            <w:r w:rsidRPr="000F1C47">
              <w:rPr>
                <w:rFonts w:ascii="Times New Roman" w:hAnsi="Times New Roman" w:cs="Times New Roman"/>
                <w:b/>
              </w:rPr>
              <w:t xml:space="preserve">DOP sadaļas izstrāde: </w:t>
            </w:r>
          </w:p>
          <w:p w:rsidR="000F1C47" w:rsidRPr="000F1C47" w:rsidRDefault="000F1C47" w:rsidP="00C524A0">
            <w:pPr>
              <w:spacing w:after="240"/>
              <w:jc w:val="both"/>
              <w:rPr>
                <w:rFonts w:ascii="Times New Roman" w:hAnsi="Times New Roman" w:cs="Times New Roman"/>
              </w:rPr>
            </w:pPr>
            <w:r w:rsidRPr="000F1C47">
              <w:rPr>
                <w:rFonts w:ascii="Times New Roman" w:eastAsia="+mn-ea" w:hAnsi="Times New Roman" w:cs="Times New Roman"/>
                <w:color w:val="000000"/>
                <w:kern w:val="24"/>
              </w:rPr>
              <w:t xml:space="preserve">Veikt darba organizēšanas plāna izstrādi, paredzot </w:t>
            </w:r>
            <w:r w:rsidRPr="000F1C47">
              <w:rPr>
                <w:rFonts w:ascii="Times New Roman" w:hAnsi="Times New Roman" w:cs="Times New Roman"/>
              </w:rPr>
              <w:t xml:space="preserve">tajā būvdarbu zonas norobežošanu, brīdinājuma, aizlieguma un drošības zīmju (piemēram “nepiederošām personām ieeja aizliegta” utt.) izvietošanu. </w:t>
            </w:r>
            <w:r w:rsidRPr="000F1C47">
              <w:rPr>
                <w:rFonts w:ascii="Times New Roman" w:hAnsi="Times New Roman" w:cs="Times New Roman"/>
                <w:lang w:eastAsia="ru-RU"/>
              </w:rPr>
              <w:t>Jāizstrādā risinājums būvizstrādājumu nogādei un izvietojumam iestādes teritorijā. Jāparedz kravas transporta piebraukšanas un būvtehnikas novietošanas vietas, darba zonu norobežošana, aizlieguma un brīdinājuma ceļa zīmju uzstādīšana u.c. nepieciešamie pasākumi. Izstrādāto DOP sadaļu saskaņot ar Pasūtītāju, ēkas lietotāju, nepieciešamības gadījumā ar parējām iesaistītām institūcijām.</w:t>
            </w:r>
          </w:p>
        </w:tc>
      </w:tr>
      <w:tr w:rsidR="000F1C47" w:rsidRPr="000F1C47" w:rsidTr="00C524A0">
        <w:trPr>
          <w:trHeight w:val="277"/>
        </w:trPr>
        <w:tc>
          <w:tcPr>
            <w:tcW w:w="567" w:type="dxa"/>
            <w:shd w:val="clear" w:color="auto" w:fill="auto"/>
          </w:tcPr>
          <w:p w:rsidR="000F1C47" w:rsidRPr="000F1C47" w:rsidRDefault="000F1C47" w:rsidP="00C524A0">
            <w:pPr>
              <w:tabs>
                <w:tab w:val="left" w:pos="176"/>
              </w:tabs>
              <w:ind w:left="-108" w:right="-108"/>
              <w:jc w:val="center"/>
              <w:rPr>
                <w:rFonts w:ascii="Times New Roman" w:hAnsi="Times New Roman" w:cs="Times New Roman"/>
                <w:b/>
                <w:lang w:eastAsia="lv-LV"/>
              </w:rPr>
            </w:pPr>
            <w:r w:rsidRPr="000F1C47">
              <w:rPr>
                <w:rFonts w:ascii="Times New Roman" w:hAnsi="Times New Roman" w:cs="Times New Roman"/>
                <w:b/>
                <w:lang w:eastAsia="lv-LV"/>
              </w:rPr>
              <w:lastRenderedPageBreak/>
              <w:t>10.</w:t>
            </w:r>
          </w:p>
        </w:tc>
        <w:tc>
          <w:tcPr>
            <w:tcW w:w="2694" w:type="dxa"/>
            <w:shd w:val="clear" w:color="auto" w:fill="auto"/>
          </w:tcPr>
          <w:p w:rsidR="000F1C47" w:rsidRPr="000F1C47" w:rsidRDefault="000F1C47" w:rsidP="00C524A0">
            <w:pPr>
              <w:rPr>
                <w:rFonts w:ascii="Times New Roman" w:hAnsi="Times New Roman" w:cs="Times New Roman"/>
                <w:b/>
                <w:lang w:eastAsia="lv-LV"/>
              </w:rPr>
            </w:pPr>
            <w:r w:rsidRPr="000F1C47">
              <w:rPr>
                <w:rFonts w:ascii="Times New Roman" w:hAnsi="Times New Roman" w:cs="Times New Roman"/>
                <w:b/>
                <w:lang w:eastAsia="lv-LV"/>
              </w:rPr>
              <w:t>PIEVIENOTIE DOKUMENTI</w:t>
            </w:r>
          </w:p>
        </w:tc>
        <w:tc>
          <w:tcPr>
            <w:tcW w:w="6237" w:type="dxa"/>
            <w:shd w:val="clear" w:color="auto" w:fill="auto"/>
            <w:vAlign w:val="center"/>
          </w:tcPr>
          <w:p w:rsidR="000F1C47" w:rsidRPr="000F1C47" w:rsidRDefault="000F1C47" w:rsidP="00243318">
            <w:pPr>
              <w:pStyle w:val="ListParagraph"/>
              <w:numPr>
                <w:ilvl w:val="0"/>
                <w:numId w:val="5"/>
              </w:numPr>
              <w:suppressAutoHyphens w:val="0"/>
              <w:ind w:left="317" w:hanging="283"/>
              <w:contextualSpacing/>
              <w:rPr>
                <w:sz w:val="22"/>
                <w:szCs w:val="22"/>
                <w:shd w:val="clear" w:color="auto" w:fill="FFFFFF"/>
                <w:lang w:eastAsia="lv-LV"/>
              </w:rPr>
            </w:pPr>
            <w:r w:rsidRPr="000F1C47">
              <w:rPr>
                <w:sz w:val="22"/>
                <w:szCs w:val="22"/>
                <w:shd w:val="clear" w:color="auto" w:fill="FFFFFF"/>
                <w:lang w:eastAsia="lv-LV"/>
              </w:rPr>
              <w:t xml:space="preserve">īpašuma apliecinoši dokumenti, </w:t>
            </w:r>
          </w:p>
          <w:p w:rsidR="000F1C47" w:rsidRPr="000F1C47" w:rsidRDefault="000F1C47" w:rsidP="00243318">
            <w:pPr>
              <w:pStyle w:val="ListParagraph"/>
              <w:numPr>
                <w:ilvl w:val="0"/>
                <w:numId w:val="5"/>
              </w:numPr>
              <w:suppressAutoHyphens w:val="0"/>
              <w:ind w:left="317" w:hanging="283"/>
              <w:contextualSpacing/>
              <w:rPr>
                <w:sz w:val="22"/>
                <w:szCs w:val="22"/>
                <w:shd w:val="clear" w:color="auto" w:fill="FFFFFF"/>
                <w:lang w:eastAsia="lv-LV"/>
              </w:rPr>
            </w:pPr>
            <w:r w:rsidRPr="000F1C47">
              <w:rPr>
                <w:sz w:val="22"/>
                <w:szCs w:val="22"/>
                <w:shd w:val="clear" w:color="auto" w:fill="FFFFFF"/>
                <w:lang w:eastAsia="lv-LV"/>
              </w:rPr>
              <w:t>būves kadastra lieta,</w:t>
            </w:r>
          </w:p>
          <w:p w:rsidR="000F1C47" w:rsidRPr="000F1C47" w:rsidRDefault="000F1C47" w:rsidP="00243318">
            <w:pPr>
              <w:pStyle w:val="ListParagraph"/>
              <w:numPr>
                <w:ilvl w:val="0"/>
                <w:numId w:val="5"/>
              </w:numPr>
              <w:suppressAutoHyphens w:val="0"/>
              <w:ind w:left="317" w:hanging="283"/>
              <w:contextualSpacing/>
              <w:rPr>
                <w:sz w:val="22"/>
                <w:szCs w:val="22"/>
                <w:shd w:val="clear" w:color="auto" w:fill="FFFFFF"/>
                <w:lang w:eastAsia="lv-LV"/>
              </w:rPr>
            </w:pPr>
            <w:r w:rsidRPr="000F1C47">
              <w:rPr>
                <w:sz w:val="22"/>
                <w:szCs w:val="22"/>
                <w:shd w:val="clear" w:color="auto" w:fill="FFFFFF"/>
                <w:lang w:eastAsia="lv-LV"/>
              </w:rPr>
              <w:t>projektēšanas uzdevums.</w:t>
            </w:r>
          </w:p>
        </w:tc>
      </w:tr>
      <w:tr w:rsidR="000F1C47" w:rsidRPr="000F1C47" w:rsidTr="00C524A0">
        <w:trPr>
          <w:trHeight w:val="277"/>
        </w:trPr>
        <w:tc>
          <w:tcPr>
            <w:tcW w:w="567" w:type="dxa"/>
            <w:shd w:val="clear" w:color="auto" w:fill="auto"/>
          </w:tcPr>
          <w:p w:rsidR="000F1C47" w:rsidRPr="000F1C47" w:rsidRDefault="000F1C47" w:rsidP="00C524A0">
            <w:pPr>
              <w:ind w:left="-108" w:right="-108"/>
              <w:rPr>
                <w:rFonts w:ascii="Times New Roman" w:hAnsi="Times New Roman" w:cs="Times New Roman"/>
                <w:b/>
                <w:lang w:eastAsia="lv-LV"/>
              </w:rPr>
            </w:pPr>
            <w:r w:rsidRPr="000F1C47">
              <w:rPr>
                <w:rFonts w:ascii="Times New Roman" w:hAnsi="Times New Roman" w:cs="Times New Roman"/>
                <w:b/>
                <w:lang w:eastAsia="lv-LV"/>
              </w:rPr>
              <w:t xml:space="preserve">   11.</w:t>
            </w:r>
          </w:p>
        </w:tc>
        <w:tc>
          <w:tcPr>
            <w:tcW w:w="2694" w:type="dxa"/>
          </w:tcPr>
          <w:p w:rsidR="000F1C47" w:rsidRPr="000F1C47" w:rsidRDefault="000F1C47" w:rsidP="00C524A0">
            <w:pPr>
              <w:rPr>
                <w:rFonts w:ascii="Times New Roman" w:hAnsi="Times New Roman" w:cs="Times New Roman"/>
                <w:b/>
              </w:rPr>
            </w:pPr>
            <w:r w:rsidRPr="000F1C47">
              <w:rPr>
                <w:rFonts w:ascii="Times New Roman" w:hAnsi="Times New Roman" w:cs="Times New Roman"/>
                <w:b/>
              </w:rPr>
              <w:t>IZPĒTES  DARBI</w:t>
            </w:r>
          </w:p>
        </w:tc>
        <w:tc>
          <w:tcPr>
            <w:tcW w:w="6237" w:type="dxa"/>
          </w:tcPr>
          <w:p w:rsidR="000F1C47" w:rsidRPr="000F1C47" w:rsidRDefault="000F1C47" w:rsidP="00C524A0">
            <w:pPr>
              <w:autoSpaceDE w:val="0"/>
              <w:autoSpaceDN w:val="0"/>
              <w:adjustRightInd w:val="0"/>
              <w:jc w:val="both"/>
              <w:rPr>
                <w:rFonts w:ascii="Times New Roman" w:hAnsi="Times New Roman" w:cs="Times New Roman"/>
              </w:rPr>
            </w:pPr>
            <w:r w:rsidRPr="000F1C47">
              <w:rPr>
                <w:rFonts w:ascii="Times New Roman" w:hAnsi="Times New Roman" w:cs="Times New Roman"/>
              </w:rPr>
              <w:t>Sporta nodarbību bloka būvkonstrukciju un inženiertīklu tehniskās apsekošanas veikšana, t.sk. konstrukciju atsegšana (nepieciešamības gadījumā) un atzinuma sagatavošana atbilstoši Būvju tehniskās apsekošanas būvnormatīva LBN 405-21 prasībām.</w:t>
            </w:r>
          </w:p>
        </w:tc>
      </w:tr>
      <w:tr w:rsidR="000F1C47" w:rsidRPr="000F1C47" w:rsidTr="00C524A0">
        <w:trPr>
          <w:trHeight w:val="277"/>
        </w:trPr>
        <w:tc>
          <w:tcPr>
            <w:tcW w:w="567" w:type="dxa"/>
            <w:shd w:val="clear" w:color="auto" w:fill="auto"/>
          </w:tcPr>
          <w:p w:rsidR="000F1C47" w:rsidRPr="000F1C47" w:rsidRDefault="000F1C47" w:rsidP="00C524A0">
            <w:pPr>
              <w:ind w:left="-108"/>
              <w:rPr>
                <w:rFonts w:ascii="Times New Roman" w:hAnsi="Times New Roman" w:cs="Times New Roman"/>
                <w:b/>
              </w:rPr>
            </w:pPr>
            <w:r w:rsidRPr="000F1C47">
              <w:rPr>
                <w:rFonts w:ascii="Times New Roman" w:hAnsi="Times New Roman" w:cs="Times New Roman"/>
                <w:b/>
              </w:rPr>
              <w:t xml:space="preserve">   12.</w:t>
            </w:r>
          </w:p>
        </w:tc>
        <w:tc>
          <w:tcPr>
            <w:tcW w:w="2694" w:type="dxa"/>
            <w:shd w:val="clear" w:color="auto" w:fill="auto"/>
          </w:tcPr>
          <w:p w:rsidR="000F1C47" w:rsidRPr="000F1C47" w:rsidRDefault="000F1C47" w:rsidP="00C524A0">
            <w:pPr>
              <w:rPr>
                <w:rFonts w:ascii="Times New Roman" w:hAnsi="Times New Roman" w:cs="Times New Roman"/>
                <w:b/>
              </w:rPr>
            </w:pPr>
            <w:r w:rsidRPr="000F1C47">
              <w:rPr>
                <w:rFonts w:ascii="Times New Roman" w:hAnsi="Times New Roman" w:cs="Times New Roman"/>
                <w:b/>
              </w:rPr>
              <w:t>ĪPAŠIE NOSACĪJUMI</w:t>
            </w:r>
          </w:p>
        </w:tc>
        <w:tc>
          <w:tcPr>
            <w:tcW w:w="6237" w:type="dxa"/>
            <w:shd w:val="clear" w:color="auto" w:fill="auto"/>
          </w:tcPr>
          <w:p w:rsidR="000F1C47" w:rsidRPr="000F1C47" w:rsidRDefault="000F1C47" w:rsidP="00243318">
            <w:pPr>
              <w:numPr>
                <w:ilvl w:val="0"/>
                <w:numId w:val="12"/>
              </w:numPr>
              <w:tabs>
                <w:tab w:val="left" w:pos="318"/>
              </w:tabs>
              <w:suppressAutoHyphens/>
              <w:spacing w:after="0" w:line="240" w:lineRule="auto"/>
              <w:jc w:val="both"/>
              <w:rPr>
                <w:rFonts w:ascii="Times New Roman" w:hAnsi="Times New Roman" w:cs="Times New Roman"/>
              </w:rPr>
            </w:pPr>
            <w:r w:rsidRPr="000F1C47">
              <w:rPr>
                <w:rFonts w:ascii="Times New Roman" w:hAnsi="Times New Roman" w:cs="Times New Roman"/>
              </w:rPr>
              <w:t>Izstrādājot paskaidrojuma rakstu telpu apdares atjaunošanai ņemt vērā ēkas telpu izmantošanu,</w:t>
            </w:r>
          </w:p>
          <w:p w:rsidR="000F1C47" w:rsidRPr="000F1C47" w:rsidRDefault="000F1C47" w:rsidP="00243318">
            <w:pPr>
              <w:numPr>
                <w:ilvl w:val="0"/>
                <w:numId w:val="12"/>
              </w:numPr>
              <w:tabs>
                <w:tab w:val="left" w:pos="318"/>
              </w:tabs>
              <w:suppressAutoHyphens/>
              <w:spacing w:after="0" w:line="240" w:lineRule="auto"/>
              <w:jc w:val="both"/>
              <w:rPr>
                <w:rFonts w:ascii="Times New Roman" w:hAnsi="Times New Roman" w:cs="Times New Roman"/>
              </w:rPr>
            </w:pPr>
            <w:r w:rsidRPr="000F1C47">
              <w:rPr>
                <w:rFonts w:ascii="Times New Roman" w:hAnsi="Times New Roman" w:cs="Times New Roman"/>
              </w:rPr>
              <w:t>Paskaidrojuma rakstu izstrādes darba gaitā saskaņot darba apjomus un tehniskos risinājumus ar ēkas lietotāju un Pasūtītāju.</w:t>
            </w:r>
          </w:p>
        </w:tc>
      </w:tr>
      <w:tr w:rsidR="000F1C47" w:rsidRPr="000F1C47" w:rsidTr="00C524A0">
        <w:trPr>
          <w:trHeight w:val="277"/>
        </w:trPr>
        <w:tc>
          <w:tcPr>
            <w:tcW w:w="567" w:type="dxa"/>
            <w:shd w:val="clear" w:color="auto" w:fill="auto"/>
          </w:tcPr>
          <w:p w:rsidR="000F1C47" w:rsidRPr="000F1C47" w:rsidRDefault="000F1C47" w:rsidP="00C524A0">
            <w:pPr>
              <w:ind w:left="-108" w:right="-108"/>
              <w:jc w:val="center"/>
              <w:rPr>
                <w:rFonts w:ascii="Times New Roman" w:hAnsi="Times New Roman" w:cs="Times New Roman"/>
                <w:b/>
                <w:lang w:eastAsia="lv-LV"/>
              </w:rPr>
            </w:pPr>
            <w:r w:rsidRPr="000F1C47">
              <w:rPr>
                <w:rFonts w:ascii="Times New Roman" w:hAnsi="Times New Roman" w:cs="Times New Roman"/>
                <w:b/>
                <w:lang w:eastAsia="lv-LV"/>
              </w:rPr>
              <w:t>13.</w:t>
            </w:r>
          </w:p>
        </w:tc>
        <w:tc>
          <w:tcPr>
            <w:tcW w:w="2694" w:type="dxa"/>
            <w:shd w:val="clear" w:color="auto" w:fill="auto"/>
          </w:tcPr>
          <w:p w:rsidR="000F1C47" w:rsidRPr="000F1C47" w:rsidRDefault="000F1C47" w:rsidP="00C524A0">
            <w:pPr>
              <w:rPr>
                <w:rFonts w:ascii="Times New Roman" w:hAnsi="Times New Roman" w:cs="Times New Roman"/>
                <w:b/>
              </w:rPr>
            </w:pPr>
            <w:r w:rsidRPr="000F1C47">
              <w:rPr>
                <w:rFonts w:ascii="Times New Roman" w:hAnsi="Times New Roman" w:cs="Times New Roman"/>
                <w:b/>
              </w:rPr>
              <w:t>NEPIECIEŠAMIE SASKAŅOJUMI</w:t>
            </w:r>
          </w:p>
        </w:tc>
        <w:tc>
          <w:tcPr>
            <w:tcW w:w="6237" w:type="dxa"/>
            <w:shd w:val="clear" w:color="auto" w:fill="auto"/>
          </w:tcPr>
          <w:p w:rsidR="000F1C47" w:rsidRPr="000F1C47" w:rsidRDefault="000F1C47" w:rsidP="00C524A0">
            <w:pPr>
              <w:pStyle w:val="BodyTextIndent"/>
              <w:ind w:left="34"/>
              <w:rPr>
                <w:bCs/>
                <w:sz w:val="22"/>
                <w:szCs w:val="22"/>
              </w:rPr>
            </w:pPr>
            <w:r w:rsidRPr="000F1C47">
              <w:rPr>
                <w:sz w:val="22"/>
                <w:szCs w:val="22"/>
              </w:rPr>
              <w:t xml:space="preserve">Tehniskās dokumentācijas saskaņošanu </w:t>
            </w:r>
            <w:r w:rsidRPr="000F1C47">
              <w:rPr>
                <w:bCs/>
                <w:sz w:val="22"/>
                <w:szCs w:val="22"/>
              </w:rPr>
              <w:t xml:space="preserve">ar pasūtītāju, ēkas lietotāju, institūcijām, kuras izdevušas   tehniskos noteikumus un nosacījumus, Daugavpils pašvaldības centrālās pārvaldes Pilsētplānošanas un būvniecības departamentu  </w:t>
            </w:r>
            <w:r w:rsidRPr="000F1C47">
              <w:rPr>
                <w:bCs/>
                <w:sz w:val="22"/>
                <w:szCs w:val="22"/>
                <w:u w:val="single"/>
              </w:rPr>
              <w:t>veic projektētājs</w:t>
            </w:r>
            <w:r w:rsidRPr="000F1C47">
              <w:rPr>
                <w:bCs/>
                <w:sz w:val="22"/>
                <w:szCs w:val="22"/>
              </w:rPr>
              <w:t>.</w:t>
            </w:r>
          </w:p>
        </w:tc>
      </w:tr>
      <w:tr w:rsidR="000F1C47" w:rsidRPr="000F1C47" w:rsidTr="00C524A0">
        <w:trPr>
          <w:trHeight w:val="277"/>
        </w:trPr>
        <w:tc>
          <w:tcPr>
            <w:tcW w:w="567" w:type="dxa"/>
            <w:shd w:val="clear" w:color="auto" w:fill="FFFFFF"/>
            <w:vAlign w:val="center"/>
          </w:tcPr>
          <w:p w:rsidR="000F1C47" w:rsidRPr="000F1C47" w:rsidRDefault="000F1C47" w:rsidP="00C524A0">
            <w:pPr>
              <w:ind w:left="-108" w:right="-108"/>
              <w:jc w:val="center"/>
              <w:rPr>
                <w:rFonts w:ascii="Times New Roman" w:hAnsi="Times New Roman" w:cs="Times New Roman"/>
                <w:lang w:eastAsia="lv-LV"/>
              </w:rPr>
            </w:pPr>
            <w:r w:rsidRPr="000F1C47">
              <w:rPr>
                <w:rFonts w:ascii="Times New Roman" w:hAnsi="Times New Roman" w:cs="Times New Roman"/>
                <w:b/>
                <w:lang w:eastAsia="lv-LV"/>
              </w:rPr>
              <w:t>14.</w:t>
            </w:r>
          </w:p>
        </w:tc>
        <w:tc>
          <w:tcPr>
            <w:tcW w:w="8931" w:type="dxa"/>
            <w:gridSpan w:val="2"/>
            <w:shd w:val="clear" w:color="auto" w:fill="FFFFFF"/>
            <w:vAlign w:val="center"/>
          </w:tcPr>
          <w:p w:rsidR="000F1C47" w:rsidRPr="000F1C47" w:rsidRDefault="000F1C47" w:rsidP="00C524A0">
            <w:pPr>
              <w:rPr>
                <w:rFonts w:ascii="Times New Roman" w:hAnsi="Times New Roman" w:cs="Times New Roman"/>
              </w:rPr>
            </w:pPr>
            <w:r w:rsidRPr="000F1C47">
              <w:rPr>
                <w:rFonts w:ascii="Times New Roman" w:hAnsi="Times New Roman" w:cs="Times New Roman"/>
                <w:b/>
                <w:bCs/>
                <w:lang w:eastAsia="lv-LV"/>
              </w:rPr>
              <w:t>TEHNISKIE  NOTEIKUMI</w:t>
            </w:r>
          </w:p>
        </w:tc>
      </w:tr>
      <w:tr w:rsidR="000F1C47" w:rsidRPr="000F1C47" w:rsidTr="00C524A0">
        <w:trPr>
          <w:trHeight w:val="277"/>
        </w:trPr>
        <w:tc>
          <w:tcPr>
            <w:tcW w:w="567" w:type="dxa"/>
            <w:shd w:val="clear" w:color="auto" w:fill="FFFFFF"/>
            <w:vAlign w:val="center"/>
          </w:tcPr>
          <w:p w:rsidR="000F1C47" w:rsidRPr="000F1C47" w:rsidRDefault="000F1C47" w:rsidP="00C524A0">
            <w:pPr>
              <w:ind w:left="-108" w:right="-108"/>
              <w:jc w:val="center"/>
              <w:rPr>
                <w:rFonts w:ascii="Times New Roman" w:hAnsi="Times New Roman" w:cs="Times New Roman"/>
                <w:b/>
                <w:lang w:eastAsia="lv-LV"/>
              </w:rPr>
            </w:pPr>
          </w:p>
        </w:tc>
        <w:tc>
          <w:tcPr>
            <w:tcW w:w="2694" w:type="dxa"/>
            <w:shd w:val="clear" w:color="auto" w:fill="FFFFFF"/>
            <w:vAlign w:val="center"/>
          </w:tcPr>
          <w:p w:rsidR="000F1C47" w:rsidRPr="000F1C47" w:rsidRDefault="000F1C47" w:rsidP="00C524A0">
            <w:pPr>
              <w:rPr>
                <w:rFonts w:ascii="Times New Roman" w:hAnsi="Times New Roman" w:cs="Times New Roman"/>
                <w:b/>
                <w:bCs/>
                <w:lang w:eastAsia="lv-LV"/>
              </w:rPr>
            </w:pPr>
            <w:r w:rsidRPr="000F1C47">
              <w:rPr>
                <w:rFonts w:ascii="Times New Roman" w:eastAsia="Calibri" w:hAnsi="Times New Roman" w:cs="Times New Roman"/>
              </w:rPr>
              <w:t>ŪDENSAPGĀDEI</w:t>
            </w:r>
          </w:p>
        </w:tc>
        <w:tc>
          <w:tcPr>
            <w:tcW w:w="6237" w:type="dxa"/>
            <w:shd w:val="clear" w:color="auto" w:fill="FFFFFF"/>
            <w:vAlign w:val="center"/>
          </w:tcPr>
          <w:p w:rsidR="000F1C47" w:rsidRPr="000F1C47" w:rsidRDefault="000F1C47" w:rsidP="00C524A0">
            <w:pPr>
              <w:rPr>
                <w:rFonts w:ascii="Times New Roman" w:hAnsi="Times New Roman" w:cs="Times New Roman"/>
                <w:bCs/>
                <w:lang w:eastAsia="lv-LV"/>
              </w:rPr>
            </w:pPr>
            <w:r w:rsidRPr="000F1C47">
              <w:rPr>
                <w:rFonts w:ascii="Times New Roman" w:eastAsia="Calibri" w:hAnsi="Times New Roman" w:cs="Times New Roman"/>
              </w:rPr>
              <w:t>Pieprasa projektētājs</w:t>
            </w:r>
          </w:p>
        </w:tc>
      </w:tr>
      <w:tr w:rsidR="000F1C47" w:rsidRPr="000F1C47" w:rsidTr="00C524A0">
        <w:trPr>
          <w:trHeight w:val="277"/>
        </w:trPr>
        <w:tc>
          <w:tcPr>
            <w:tcW w:w="567" w:type="dxa"/>
            <w:shd w:val="clear" w:color="auto" w:fill="FFFFFF"/>
            <w:vAlign w:val="center"/>
          </w:tcPr>
          <w:p w:rsidR="000F1C47" w:rsidRPr="000F1C47" w:rsidRDefault="000F1C47" w:rsidP="00C524A0">
            <w:pPr>
              <w:ind w:left="-108" w:right="-108"/>
              <w:jc w:val="center"/>
              <w:rPr>
                <w:rFonts w:ascii="Times New Roman" w:hAnsi="Times New Roman" w:cs="Times New Roman"/>
                <w:b/>
                <w:lang w:eastAsia="lv-LV"/>
              </w:rPr>
            </w:pPr>
          </w:p>
        </w:tc>
        <w:tc>
          <w:tcPr>
            <w:tcW w:w="2694" w:type="dxa"/>
            <w:shd w:val="clear" w:color="auto" w:fill="FFFFFF"/>
            <w:vAlign w:val="center"/>
          </w:tcPr>
          <w:p w:rsidR="000F1C47" w:rsidRPr="000F1C47" w:rsidRDefault="000F1C47" w:rsidP="00C524A0">
            <w:pPr>
              <w:rPr>
                <w:rFonts w:ascii="Times New Roman" w:hAnsi="Times New Roman" w:cs="Times New Roman"/>
                <w:b/>
                <w:bCs/>
                <w:lang w:eastAsia="lv-LV"/>
              </w:rPr>
            </w:pPr>
            <w:r w:rsidRPr="000F1C47">
              <w:rPr>
                <w:rFonts w:ascii="Times New Roman" w:eastAsia="Calibri" w:hAnsi="Times New Roman" w:cs="Times New Roman"/>
              </w:rPr>
              <w:t>KANALIZĀCIJAI</w:t>
            </w:r>
          </w:p>
        </w:tc>
        <w:tc>
          <w:tcPr>
            <w:tcW w:w="6237" w:type="dxa"/>
            <w:shd w:val="clear" w:color="auto" w:fill="FFFFFF"/>
            <w:vAlign w:val="center"/>
          </w:tcPr>
          <w:p w:rsidR="000F1C47" w:rsidRPr="000F1C47" w:rsidRDefault="000F1C47" w:rsidP="00C524A0">
            <w:pPr>
              <w:rPr>
                <w:rFonts w:ascii="Times New Roman" w:hAnsi="Times New Roman" w:cs="Times New Roman"/>
                <w:b/>
                <w:bCs/>
                <w:lang w:eastAsia="lv-LV"/>
              </w:rPr>
            </w:pPr>
            <w:r w:rsidRPr="000F1C47">
              <w:rPr>
                <w:rFonts w:ascii="Times New Roman" w:eastAsia="Calibri" w:hAnsi="Times New Roman" w:cs="Times New Roman"/>
              </w:rPr>
              <w:t>Pieprasa projektētājs</w:t>
            </w:r>
          </w:p>
        </w:tc>
      </w:tr>
      <w:tr w:rsidR="000F1C47" w:rsidRPr="000F1C47" w:rsidTr="00C524A0">
        <w:trPr>
          <w:trHeight w:val="277"/>
        </w:trPr>
        <w:tc>
          <w:tcPr>
            <w:tcW w:w="567" w:type="dxa"/>
            <w:shd w:val="clear" w:color="auto" w:fill="FFFFFF"/>
            <w:vAlign w:val="center"/>
          </w:tcPr>
          <w:p w:rsidR="000F1C47" w:rsidRPr="000F1C47" w:rsidRDefault="000F1C47" w:rsidP="00C524A0">
            <w:pPr>
              <w:ind w:left="-108" w:right="-108"/>
              <w:jc w:val="center"/>
              <w:rPr>
                <w:rFonts w:ascii="Times New Roman" w:hAnsi="Times New Roman" w:cs="Times New Roman"/>
                <w:b/>
                <w:lang w:eastAsia="lv-LV"/>
              </w:rPr>
            </w:pPr>
          </w:p>
        </w:tc>
        <w:tc>
          <w:tcPr>
            <w:tcW w:w="2694" w:type="dxa"/>
            <w:shd w:val="clear" w:color="auto" w:fill="FFFFFF"/>
            <w:vAlign w:val="center"/>
          </w:tcPr>
          <w:p w:rsidR="000F1C47" w:rsidRPr="000F1C47" w:rsidRDefault="000F1C47" w:rsidP="00C524A0">
            <w:pPr>
              <w:rPr>
                <w:rFonts w:ascii="Times New Roman" w:eastAsia="Calibri" w:hAnsi="Times New Roman" w:cs="Times New Roman"/>
              </w:rPr>
            </w:pPr>
            <w:r w:rsidRPr="000F1C47">
              <w:rPr>
                <w:rFonts w:ascii="Times New Roman" w:eastAsia="Calibri" w:hAnsi="Times New Roman" w:cs="Times New Roman"/>
              </w:rPr>
              <w:t>SILTUMAPGĀDEI</w:t>
            </w:r>
          </w:p>
        </w:tc>
        <w:tc>
          <w:tcPr>
            <w:tcW w:w="6237" w:type="dxa"/>
            <w:shd w:val="clear" w:color="auto" w:fill="FFFFFF"/>
            <w:vAlign w:val="center"/>
          </w:tcPr>
          <w:p w:rsidR="000F1C47" w:rsidRPr="000F1C47" w:rsidRDefault="000F1C47" w:rsidP="00C524A0">
            <w:pPr>
              <w:rPr>
                <w:rFonts w:ascii="Times New Roman" w:hAnsi="Times New Roman" w:cs="Times New Roman"/>
                <w:b/>
                <w:bCs/>
                <w:lang w:eastAsia="lv-LV"/>
              </w:rPr>
            </w:pPr>
            <w:r w:rsidRPr="000F1C47">
              <w:rPr>
                <w:rFonts w:ascii="Times New Roman" w:eastAsia="Calibri" w:hAnsi="Times New Roman" w:cs="Times New Roman"/>
              </w:rPr>
              <w:t>Pieprasa projektētājs</w:t>
            </w:r>
          </w:p>
        </w:tc>
      </w:tr>
      <w:tr w:rsidR="000F1C47" w:rsidRPr="000F1C47" w:rsidTr="00C524A0">
        <w:trPr>
          <w:trHeight w:val="277"/>
        </w:trPr>
        <w:tc>
          <w:tcPr>
            <w:tcW w:w="567" w:type="dxa"/>
            <w:shd w:val="clear" w:color="auto" w:fill="FFFFFF"/>
            <w:vAlign w:val="center"/>
          </w:tcPr>
          <w:p w:rsidR="000F1C47" w:rsidRPr="000F1C47" w:rsidRDefault="000F1C47" w:rsidP="00C524A0">
            <w:pPr>
              <w:ind w:left="-108" w:right="-108"/>
              <w:jc w:val="center"/>
              <w:rPr>
                <w:rFonts w:ascii="Times New Roman" w:hAnsi="Times New Roman" w:cs="Times New Roman"/>
                <w:b/>
                <w:lang w:eastAsia="lv-LV"/>
              </w:rPr>
            </w:pPr>
          </w:p>
        </w:tc>
        <w:tc>
          <w:tcPr>
            <w:tcW w:w="2694" w:type="dxa"/>
            <w:shd w:val="clear" w:color="auto" w:fill="FFFFFF"/>
            <w:vAlign w:val="center"/>
          </w:tcPr>
          <w:p w:rsidR="000F1C47" w:rsidRPr="000F1C47" w:rsidRDefault="000F1C47" w:rsidP="00C524A0">
            <w:pPr>
              <w:rPr>
                <w:rFonts w:ascii="Times New Roman" w:hAnsi="Times New Roman" w:cs="Times New Roman"/>
                <w:b/>
                <w:bCs/>
                <w:lang w:eastAsia="lv-LV"/>
              </w:rPr>
            </w:pPr>
            <w:r w:rsidRPr="000F1C47">
              <w:rPr>
                <w:rFonts w:ascii="Times New Roman" w:eastAsia="Calibri" w:hAnsi="Times New Roman" w:cs="Times New Roman"/>
              </w:rPr>
              <w:t>ELEKTROAPGĀDEI</w:t>
            </w:r>
          </w:p>
        </w:tc>
        <w:tc>
          <w:tcPr>
            <w:tcW w:w="6237" w:type="dxa"/>
            <w:shd w:val="clear" w:color="auto" w:fill="FFFFFF"/>
            <w:vAlign w:val="center"/>
          </w:tcPr>
          <w:p w:rsidR="000F1C47" w:rsidRPr="000F1C47" w:rsidRDefault="000F1C47" w:rsidP="00C524A0">
            <w:pPr>
              <w:rPr>
                <w:rFonts w:ascii="Times New Roman" w:hAnsi="Times New Roman" w:cs="Times New Roman"/>
                <w:b/>
                <w:bCs/>
                <w:lang w:eastAsia="lv-LV"/>
              </w:rPr>
            </w:pPr>
            <w:r w:rsidRPr="000F1C47">
              <w:rPr>
                <w:rFonts w:ascii="Times New Roman" w:eastAsia="Calibri" w:hAnsi="Times New Roman" w:cs="Times New Roman"/>
              </w:rPr>
              <w:t>Pieprasa projektētājs</w:t>
            </w:r>
          </w:p>
        </w:tc>
      </w:tr>
      <w:tr w:rsidR="000F1C47" w:rsidRPr="000F1C47" w:rsidTr="00C524A0">
        <w:trPr>
          <w:trHeight w:val="277"/>
        </w:trPr>
        <w:tc>
          <w:tcPr>
            <w:tcW w:w="567" w:type="dxa"/>
            <w:shd w:val="clear" w:color="auto" w:fill="FFFFFF"/>
            <w:vAlign w:val="center"/>
          </w:tcPr>
          <w:p w:rsidR="000F1C47" w:rsidRPr="000F1C47" w:rsidRDefault="000F1C47" w:rsidP="00C524A0">
            <w:pPr>
              <w:ind w:left="-108" w:right="-108"/>
              <w:jc w:val="center"/>
              <w:rPr>
                <w:rFonts w:ascii="Times New Roman" w:hAnsi="Times New Roman" w:cs="Times New Roman"/>
                <w:b/>
                <w:lang w:eastAsia="lv-LV"/>
              </w:rPr>
            </w:pPr>
          </w:p>
        </w:tc>
        <w:tc>
          <w:tcPr>
            <w:tcW w:w="2694" w:type="dxa"/>
            <w:shd w:val="clear" w:color="auto" w:fill="FFFFFF"/>
            <w:vAlign w:val="center"/>
          </w:tcPr>
          <w:p w:rsidR="000F1C47" w:rsidRPr="000F1C47" w:rsidRDefault="000F1C47" w:rsidP="00C524A0">
            <w:pPr>
              <w:rPr>
                <w:rFonts w:ascii="Times New Roman" w:hAnsi="Times New Roman" w:cs="Times New Roman"/>
                <w:b/>
                <w:bCs/>
                <w:lang w:eastAsia="lv-LV"/>
              </w:rPr>
            </w:pPr>
            <w:r w:rsidRPr="000F1C47">
              <w:rPr>
                <w:rFonts w:ascii="Times New Roman" w:eastAsia="Calibri" w:hAnsi="Times New Roman" w:cs="Times New Roman"/>
              </w:rPr>
              <w:t>VESELĪBAS INSPEKCIJA</w:t>
            </w:r>
          </w:p>
        </w:tc>
        <w:tc>
          <w:tcPr>
            <w:tcW w:w="6237" w:type="dxa"/>
            <w:shd w:val="clear" w:color="auto" w:fill="FFFFFF"/>
            <w:vAlign w:val="center"/>
          </w:tcPr>
          <w:p w:rsidR="000F1C47" w:rsidRPr="000F1C47" w:rsidRDefault="000F1C47" w:rsidP="00C524A0">
            <w:pPr>
              <w:rPr>
                <w:rFonts w:ascii="Times New Roman" w:eastAsia="Calibri" w:hAnsi="Times New Roman" w:cs="Times New Roman"/>
              </w:rPr>
            </w:pPr>
            <w:r w:rsidRPr="000F1C47">
              <w:rPr>
                <w:rFonts w:ascii="Times New Roman" w:eastAsia="Calibri" w:hAnsi="Times New Roman" w:cs="Times New Roman"/>
              </w:rPr>
              <w:t>Pieprasa projektētājs</w:t>
            </w:r>
          </w:p>
          <w:p w:rsidR="000F1C47" w:rsidRPr="000F1C47" w:rsidRDefault="000F1C47" w:rsidP="00C524A0">
            <w:pPr>
              <w:rPr>
                <w:rFonts w:ascii="Times New Roman" w:hAnsi="Times New Roman" w:cs="Times New Roman"/>
                <w:b/>
                <w:bCs/>
                <w:lang w:eastAsia="lv-LV"/>
              </w:rPr>
            </w:pPr>
            <w:r w:rsidRPr="000F1C47">
              <w:rPr>
                <w:rFonts w:ascii="Times New Roman" w:eastAsia="Calibri" w:hAnsi="Times New Roman" w:cs="Times New Roman"/>
                <w:b/>
              </w:rPr>
              <w:t xml:space="preserve">Projekta neatbilstības gadījumā Veselības inspekcijas prasībām, pasūtītājs nodod projektētajiem neatbilstību novēršanai </w:t>
            </w:r>
          </w:p>
        </w:tc>
      </w:tr>
      <w:tr w:rsidR="000F1C47" w:rsidRPr="000F1C47" w:rsidTr="00C524A0">
        <w:trPr>
          <w:trHeight w:val="277"/>
        </w:trPr>
        <w:tc>
          <w:tcPr>
            <w:tcW w:w="567" w:type="dxa"/>
            <w:shd w:val="clear" w:color="auto" w:fill="FFFFFF"/>
            <w:vAlign w:val="center"/>
          </w:tcPr>
          <w:p w:rsidR="000F1C47" w:rsidRPr="000F1C47" w:rsidRDefault="000F1C47" w:rsidP="00C524A0">
            <w:pPr>
              <w:ind w:left="-108" w:right="-108"/>
              <w:jc w:val="center"/>
              <w:rPr>
                <w:rFonts w:ascii="Times New Roman" w:hAnsi="Times New Roman" w:cs="Times New Roman"/>
                <w:lang w:eastAsia="lv-LV"/>
              </w:rPr>
            </w:pPr>
          </w:p>
        </w:tc>
        <w:tc>
          <w:tcPr>
            <w:tcW w:w="2694" w:type="dxa"/>
            <w:shd w:val="clear" w:color="auto" w:fill="FFFFFF"/>
            <w:vAlign w:val="center"/>
          </w:tcPr>
          <w:p w:rsidR="000F1C47" w:rsidRPr="000F1C47" w:rsidRDefault="000F1C47" w:rsidP="00C524A0">
            <w:pPr>
              <w:rPr>
                <w:rFonts w:ascii="Times New Roman" w:hAnsi="Times New Roman" w:cs="Times New Roman"/>
                <w:bCs/>
                <w:lang w:eastAsia="lv-LV"/>
              </w:rPr>
            </w:pPr>
            <w:r w:rsidRPr="000F1C47">
              <w:rPr>
                <w:rFonts w:ascii="Times New Roman" w:hAnsi="Times New Roman" w:cs="Times New Roman"/>
                <w:bCs/>
                <w:lang w:eastAsia="lv-LV"/>
              </w:rPr>
              <w:t>CITI</w:t>
            </w:r>
          </w:p>
        </w:tc>
        <w:tc>
          <w:tcPr>
            <w:tcW w:w="6237" w:type="dxa"/>
            <w:shd w:val="clear" w:color="auto" w:fill="FFFFFF"/>
          </w:tcPr>
          <w:p w:rsidR="000F1C47" w:rsidRPr="000F1C47" w:rsidRDefault="000F1C47" w:rsidP="00C524A0">
            <w:pPr>
              <w:rPr>
                <w:rFonts w:ascii="Times New Roman" w:eastAsia="Calibri" w:hAnsi="Times New Roman" w:cs="Times New Roman"/>
                <w:color w:val="0D0D0D"/>
              </w:rPr>
            </w:pPr>
            <w:r w:rsidRPr="000F1C47">
              <w:rPr>
                <w:rFonts w:ascii="Times New Roman" w:eastAsia="Calibri" w:hAnsi="Times New Roman" w:cs="Times New Roman"/>
                <w:color w:val="0D0D0D"/>
              </w:rPr>
              <w:t>Pieprasa projektētājs, ja prasības par citu tehnisku noteikumu nepieciešamību izvirza.</w:t>
            </w:r>
          </w:p>
          <w:p w:rsidR="000F1C47" w:rsidRPr="000F1C47" w:rsidRDefault="000F1C47" w:rsidP="00C524A0">
            <w:pPr>
              <w:rPr>
                <w:rFonts w:ascii="Times New Roman" w:eastAsia="Calibri" w:hAnsi="Times New Roman" w:cs="Times New Roman"/>
                <w:b/>
                <w:color w:val="0D0D0D"/>
              </w:rPr>
            </w:pPr>
            <w:r w:rsidRPr="000F1C47">
              <w:rPr>
                <w:rFonts w:ascii="Times New Roman" w:hAnsi="Times New Roman" w:cs="Times New Roman"/>
                <w:b/>
                <w:color w:val="0D0D0D"/>
              </w:rPr>
              <w:t>Saņemot negatīvus atzinumus par neatbilstību tehnisko noteikumu prasībām, pasūtītājs nodod tos izpildītājam neatbilstību novēršanai</w:t>
            </w:r>
          </w:p>
        </w:tc>
      </w:tr>
      <w:tr w:rsidR="000F1C47" w:rsidRPr="000F1C47" w:rsidTr="00C524A0">
        <w:trPr>
          <w:trHeight w:val="277"/>
        </w:trPr>
        <w:tc>
          <w:tcPr>
            <w:tcW w:w="567" w:type="dxa"/>
            <w:shd w:val="clear" w:color="auto" w:fill="FFFFFF"/>
            <w:vAlign w:val="center"/>
          </w:tcPr>
          <w:p w:rsidR="000F1C47" w:rsidRPr="000F1C47" w:rsidRDefault="000F1C47" w:rsidP="00C524A0">
            <w:pPr>
              <w:ind w:left="-108" w:right="-108"/>
              <w:jc w:val="center"/>
              <w:rPr>
                <w:rFonts w:ascii="Times New Roman" w:hAnsi="Times New Roman" w:cs="Times New Roman"/>
                <w:b/>
                <w:lang w:eastAsia="lv-LV"/>
              </w:rPr>
            </w:pPr>
            <w:r w:rsidRPr="000F1C47">
              <w:rPr>
                <w:rFonts w:ascii="Times New Roman" w:hAnsi="Times New Roman" w:cs="Times New Roman"/>
                <w:b/>
                <w:lang w:eastAsia="lv-LV"/>
              </w:rPr>
              <w:t>15.</w:t>
            </w:r>
          </w:p>
        </w:tc>
        <w:tc>
          <w:tcPr>
            <w:tcW w:w="8931" w:type="dxa"/>
            <w:gridSpan w:val="2"/>
            <w:shd w:val="clear" w:color="auto" w:fill="FFFFFF"/>
            <w:vAlign w:val="center"/>
          </w:tcPr>
          <w:p w:rsidR="000F1C47" w:rsidRPr="000F1C47" w:rsidRDefault="000F1C47" w:rsidP="00C524A0">
            <w:pPr>
              <w:rPr>
                <w:rFonts w:ascii="Times New Roman" w:hAnsi="Times New Roman" w:cs="Times New Roman"/>
                <w:b/>
                <w:lang w:eastAsia="lv-LV"/>
              </w:rPr>
            </w:pPr>
            <w:r w:rsidRPr="000F1C47">
              <w:rPr>
                <w:rFonts w:ascii="Times New Roman" w:hAnsi="Times New Roman" w:cs="Times New Roman"/>
                <w:b/>
                <w:lang w:eastAsia="lv-LV"/>
              </w:rPr>
              <w:t>PRASĪBAS PROJEKTA SASTĀVAM, NOFORMĒJUMAM:</w:t>
            </w:r>
          </w:p>
        </w:tc>
      </w:tr>
      <w:tr w:rsidR="000F1C47" w:rsidRPr="000F1C47" w:rsidTr="00C524A0">
        <w:trPr>
          <w:trHeight w:val="3088"/>
        </w:trPr>
        <w:tc>
          <w:tcPr>
            <w:tcW w:w="9498" w:type="dxa"/>
            <w:gridSpan w:val="3"/>
            <w:shd w:val="clear" w:color="auto" w:fill="FFFFFF"/>
            <w:vAlign w:val="center"/>
          </w:tcPr>
          <w:p w:rsidR="000F1C47" w:rsidRPr="000F1C47" w:rsidRDefault="000F1C47" w:rsidP="00C524A0">
            <w:pPr>
              <w:spacing w:before="120" w:after="120"/>
              <w:ind w:firstLine="720"/>
              <w:jc w:val="both"/>
              <w:rPr>
                <w:rFonts w:ascii="Times New Roman" w:hAnsi="Times New Roman" w:cs="Times New Roman"/>
              </w:rPr>
            </w:pPr>
            <w:r w:rsidRPr="000F1C47">
              <w:rPr>
                <w:rFonts w:ascii="Times New Roman" w:hAnsi="Times New Roman" w:cs="Times New Roman"/>
              </w:rPr>
              <w:t>Būvprojekta dokumentācija jāsagatavo atbilstoši Ministru kabineta noteikumiem Nr.545 Noteikumi par Latvijas būvnormatīvu LBN 202-18 "Būvniecības ieceres dokumentācijas noformēšana" prasībām.</w:t>
            </w:r>
          </w:p>
          <w:p w:rsidR="000F1C47" w:rsidRPr="000F1C47" w:rsidRDefault="000F1C47" w:rsidP="00C524A0">
            <w:pPr>
              <w:spacing w:before="120" w:after="120"/>
              <w:ind w:firstLine="720"/>
              <w:jc w:val="both"/>
              <w:rPr>
                <w:rFonts w:ascii="Times New Roman" w:hAnsi="Times New Roman" w:cs="Times New Roman"/>
              </w:rPr>
            </w:pPr>
            <w:r w:rsidRPr="000F1C47">
              <w:rPr>
                <w:rFonts w:ascii="Times New Roman" w:hAnsi="Times New Roman" w:cs="Times New Roman"/>
              </w:rPr>
              <w:t>Sagatavot izmaksu aprēķinus atbilstoši MK noteikumiem Nr.239 “Noteikumi par Latvijas būvnormatīvu LBN 501-17 "Būvizmaksu noteikšanas kārtība".</w:t>
            </w:r>
          </w:p>
          <w:p w:rsidR="000F1C47" w:rsidRPr="000F1C47" w:rsidRDefault="000F1C47" w:rsidP="00C524A0">
            <w:pPr>
              <w:jc w:val="both"/>
              <w:rPr>
                <w:rFonts w:ascii="Times New Roman" w:hAnsi="Times New Roman" w:cs="Times New Roman"/>
                <w:b/>
                <w:iCs/>
              </w:rPr>
            </w:pPr>
            <w:r w:rsidRPr="000F1C47">
              <w:rPr>
                <w:rFonts w:ascii="Times New Roman" w:hAnsi="Times New Roman" w:cs="Times New Roman"/>
                <w:b/>
                <w:iCs/>
              </w:rPr>
              <w:t>Iesniedzamās dokumentācijas kopsavilkums:</w:t>
            </w:r>
          </w:p>
          <w:p w:rsidR="000F1C47" w:rsidRPr="000F1C47" w:rsidRDefault="000F1C47" w:rsidP="00243318">
            <w:pPr>
              <w:numPr>
                <w:ilvl w:val="0"/>
                <w:numId w:val="10"/>
              </w:numPr>
              <w:spacing w:after="0" w:line="240" w:lineRule="auto"/>
              <w:jc w:val="both"/>
              <w:rPr>
                <w:rFonts w:ascii="Times New Roman" w:hAnsi="Times New Roman" w:cs="Times New Roman"/>
                <w:iCs/>
              </w:rPr>
            </w:pPr>
            <w:r w:rsidRPr="000F1C47">
              <w:rPr>
                <w:rFonts w:ascii="Times New Roman" w:hAnsi="Times New Roman" w:cs="Times New Roman"/>
                <w:iCs/>
              </w:rPr>
              <w:t>Tehniskās apsekošanas atzinums;</w:t>
            </w:r>
          </w:p>
          <w:p w:rsidR="000F1C47" w:rsidRPr="000F1C47" w:rsidRDefault="000F1C47" w:rsidP="00243318">
            <w:pPr>
              <w:numPr>
                <w:ilvl w:val="0"/>
                <w:numId w:val="10"/>
              </w:numPr>
              <w:spacing w:after="0" w:line="240" w:lineRule="auto"/>
              <w:jc w:val="both"/>
              <w:rPr>
                <w:rFonts w:ascii="Times New Roman" w:hAnsi="Times New Roman" w:cs="Times New Roman"/>
                <w:iCs/>
              </w:rPr>
            </w:pPr>
            <w:r w:rsidRPr="000F1C47">
              <w:rPr>
                <w:rFonts w:ascii="Times New Roman" w:hAnsi="Times New Roman" w:cs="Times New Roman"/>
              </w:rPr>
              <w:t>Paskaidrojuma raksts ar grafiskiem pielikumiem;</w:t>
            </w:r>
          </w:p>
          <w:p w:rsidR="000F1C47" w:rsidRPr="000F1C47" w:rsidRDefault="000F1C47" w:rsidP="00243318">
            <w:pPr>
              <w:numPr>
                <w:ilvl w:val="0"/>
                <w:numId w:val="10"/>
              </w:numPr>
              <w:spacing w:after="0" w:line="240" w:lineRule="auto"/>
              <w:jc w:val="both"/>
              <w:rPr>
                <w:rFonts w:ascii="Times New Roman" w:hAnsi="Times New Roman" w:cs="Times New Roman"/>
                <w:iCs/>
              </w:rPr>
            </w:pPr>
            <w:r w:rsidRPr="000F1C47">
              <w:rPr>
                <w:rFonts w:ascii="Times New Roman" w:hAnsi="Times New Roman" w:cs="Times New Roman"/>
                <w:lang w:eastAsia="lv-LV"/>
              </w:rPr>
              <w:t>Darbu apjomu saraksts;</w:t>
            </w:r>
          </w:p>
          <w:p w:rsidR="000F1C47" w:rsidRPr="000F1C47" w:rsidRDefault="000F1C47" w:rsidP="00243318">
            <w:pPr>
              <w:numPr>
                <w:ilvl w:val="0"/>
                <w:numId w:val="10"/>
              </w:numPr>
              <w:spacing w:after="0" w:line="240" w:lineRule="auto"/>
              <w:jc w:val="both"/>
              <w:rPr>
                <w:rFonts w:ascii="Times New Roman" w:hAnsi="Times New Roman" w:cs="Times New Roman"/>
                <w:iCs/>
              </w:rPr>
            </w:pPr>
            <w:r w:rsidRPr="000F1C47">
              <w:rPr>
                <w:rFonts w:ascii="Times New Roman" w:hAnsi="Times New Roman" w:cs="Times New Roman"/>
                <w:iCs/>
              </w:rPr>
              <w:t>Būvizmaksu tāme</w:t>
            </w:r>
            <w:r w:rsidRPr="000F1C47">
              <w:rPr>
                <w:rFonts w:ascii="Times New Roman" w:hAnsi="Times New Roman" w:cs="Times New Roman"/>
              </w:rPr>
              <w:t>;</w:t>
            </w:r>
          </w:p>
          <w:p w:rsidR="000F1C47" w:rsidRPr="000F1C47" w:rsidRDefault="000F1C47" w:rsidP="00243318">
            <w:pPr>
              <w:numPr>
                <w:ilvl w:val="0"/>
                <w:numId w:val="10"/>
              </w:numPr>
              <w:spacing w:after="240" w:line="240" w:lineRule="auto"/>
              <w:rPr>
                <w:rFonts w:ascii="Times New Roman" w:hAnsi="Times New Roman" w:cs="Times New Roman"/>
                <w:iCs/>
                <w:lang w:eastAsia="lv-LV"/>
              </w:rPr>
            </w:pPr>
            <w:r w:rsidRPr="000F1C47">
              <w:rPr>
                <w:rFonts w:ascii="Times New Roman" w:hAnsi="Times New Roman" w:cs="Times New Roman"/>
              </w:rPr>
              <w:t>Darbu organizēšanas projekts.</w:t>
            </w:r>
          </w:p>
        </w:tc>
      </w:tr>
      <w:tr w:rsidR="000F1C47" w:rsidRPr="000F1C47" w:rsidTr="00C524A0">
        <w:trPr>
          <w:trHeight w:val="277"/>
        </w:trPr>
        <w:tc>
          <w:tcPr>
            <w:tcW w:w="9498" w:type="dxa"/>
            <w:gridSpan w:val="3"/>
            <w:shd w:val="clear" w:color="auto" w:fill="FFFFFF"/>
            <w:vAlign w:val="center"/>
          </w:tcPr>
          <w:p w:rsidR="000F1C47" w:rsidRPr="000F1C47" w:rsidRDefault="000F1C47" w:rsidP="00C524A0">
            <w:pPr>
              <w:jc w:val="both"/>
              <w:rPr>
                <w:rFonts w:ascii="Times New Roman" w:hAnsi="Times New Roman" w:cs="Times New Roman"/>
              </w:rPr>
            </w:pPr>
            <w:r w:rsidRPr="000F1C47">
              <w:rPr>
                <w:rFonts w:ascii="Times New Roman" w:hAnsi="Times New Roman" w:cs="Times New Roman"/>
              </w:rPr>
              <w:t>Būvniecības ieceres dokumentācija jāizstrādā un jāiesniedz: 1 ORIĢINĀLS + 1 DIGITĀLĀ VEIDĀ (PDF un DWG) un būvniecības ieceres dokumentācijas teksta un grafiskās datnes augšupielādēt būvniecības informācijas sistēmā atbilstoši LBN 202-18 “Būvniecības ieceres dokumentācijas noformēšana”.</w:t>
            </w:r>
          </w:p>
          <w:p w:rsidR="000F1C47" w:rsidRPr="000F1C47" w:rsidRDefault="000F1C47" w:rsidP="00C524A0">
            <w:pPr>
              <w:jc w:val="both"/>
              <w:rPr>
                <w:rFonts w:ascii="Times New Roman" w:hAnsi="Times New Roman" w:cs="Times New Roman"/>
                <w:b/>
                <w:lang w:eastAsia="lv-LV"/>
              </w:rPr>
            </w:pPr>
          </w:p>
        </w:tc>
      </w:tr>
      <w:tr w:rsidR="000F1C47" w:rsidRPr="000F1C47" w:rsidTr="00C524A0">
        <w:trPr>
          <w:trHeight w:val="277"/>
        </w:trPr>
        <w:tc>
          <w:tcPr>
            <w:tcW w:w="9498" w:type="dxa"/>
            <w:gridSpan w:val="3"/>
            <w:shd w:val="clear" w:color="auto" w:fill="auto"/>
            <w:vAlign w:val="center"/>
          </w:tcPr>
          <w:p w:rsidR="000F1C47" w:rsidRPr="000F1C47" w:rsidRDefault="000F1C47" w:rsidP="00C524A0">
            <w:pPr>
              <w:spacing w:line="276" w:lineRule="auto"/>
              <w:ind w:left="29"/>
              <w:jc w:val="both"/>
              <w:outlineLvl w:val="0"/>
              <w:rPr>
                <w:rFonts w:ascii="Times New Roman" w:hAnsi="Times New Roman" w:cs="Times New Roman"/>
                <w:color w:val="000000"/>
                <w:u w:val="single"/>
              </w:rPr>
            </w:pPr>
            <w:r w:rsidRPr="000F1C47">
              <w:rPr>
                <w:rFonts w:ascii="Times New Roman" w:hAnsi="Times New Roman" w:cs="Times New Roman"/>
                <w:u w:val="single"/>
              </w:rPr>
              <w:t>Darba specifikācijā var nebūt paredzēti visi veicamie pasākumi. Ja projektēšanas gaitā tehnisku vai ekonomisku apsvērumu dēļ tiek konstatēts, ka lietderīgi veikt vēl citus pasākumus vai no atsevišķiem pasākumiem atteikties, visas paredzētās izmaiņas jāsaskaņo ar Pasūtītāju.</w:t>
            </w:r>
          </w:p>
          <w:p w:rsidR="000F1C47" w:rsidRPr="000F1C47" w:rsidRDefault="000F1C47" w:rsidP="00C524A0">
            <w:pPr>
              <w:spacing w:line="276" w:lineRule="auto"/>
              <w:ind w:left="29"/>
              <w:jc w:val="both"/>
              <w:outlineLvl w:val="0"/>
              <w:rPr>
                <w:rFonts w:ascii="Times New Roman" w:hAnsi="Times New Roman" w:cs="Times New Roman"/>
                <w:b/>
                <w:color w:val="000000"/>
                <w:u w:val="single"/>
              </w:rPr>
            </w:pPr>
            <w:r w:rsidRPr="000F1C47">
              <w:rPr>
                <w:rFonts w:ascii="Times New Roman" w:hAnsi="Times New Roman" w:cs="Times New Roman"/>
                <w:b/>
                <w:color w:val="000000"/>
                <w:u w:val="single"/>
              </w:rPr>
              <w:t>Galīgo lēmumu par izvēlētiem risinājumiem pieņem Pasūtītājs.</w:t>
            </w:r>
          </w:p>
        </w:tc>
      </w:tr>
      <w:tr w:rsidR="000F1C47" w:rsidRPr="000F1C47" w:rsidTr="00C524A0">
        <w:trPr>
          <w:trHeight w:val="277"/>
        </w:trPr>
        <w:tc>
          <w:tcPr>
            <w:tcW w:w="9498" w:type="dxa"/>
            <w:gridSpan w:val="3"/>
            <w:shd w:val="clear" w:color="auto" w:fill="auto"/>
            <w:vAlign w:val="center"/>
          </w:tcPr>
          <w:p w:rsidR="000F1C47" w:rsidRPr="000F1C47" w:rsidRDefault="000F1C47" w:rsidP="00C524A0">
            <w:pPr>
              <w:jc w:val="both"/>
              <w:outlineLvl w:val="0"/>
              <w:rPr>
                <w:rFonts w:ascii="Times New Roman" w:hAnsi="Times New Roman" w:cs="Times New Roman"/>
              </w:rPr>
            </w:pPr>
            <w:r w:rsidRPr="000F1C47">
              <w:rPr>
                <w:rFonts w:ascii="Times New Roman" w:hAnsi="Times New Roman" w:cs="Times New Roman"/>
              </w:rPr>
              <w:t>Šajā Projektēšanas uzdevumā nenorādītie tehniskie nosacījumi neatbrīvo Projekta autoru no atbildības par pareizu aprēķinu veikšanu, būvkonstrukciju, iekārtu, sistēmu veidu un tipu atbilstošu izvēli un ieprojektēšanu.</w:t>
            </w:r>
          </w:p>
        </w:tc>
      </w:tr>
      <w:tr w:rsidR="000F1C47" w:rsidRPr="000F1C47" w:rsidTr="00C524A0">
        <w:trPr>
          <w:trHeight w:val="277"/>
        </w:trPr>
        <w:tc>
          <w:tcPr>
            <w:tcW w:w="9498" w:type="dxa"/>
            <w:gridSpan w:val="3"/>
            <w:shd w:val="clear" w:color="auto" w:fill="FFFFFF"/>
            <w:vAlign w:val="center"/>
          </w:tcPr>
          <w:p w:rsidR="000F1C47" w:rsidRPr="000F1C47" w:rsidRDefault="000F1C47" w:rsidP="00C524A0">
            <w:pPr>
              <w:spacing w:line="276" w:lineRule="auto"/>
              <w:jc w:val="both"/>
              <w:outlineLvl w:val="0"/>
              <w:rPr>
                <w:rFonts w:ascii="Times New Roman" w:hAnsi="Times New Roman" w:cs="Times New Roman"/>
                <w:b/>
              </w:rPr>
            </w:pPr>
            <w:r w:rsidRPr="000F1C47">
              <w:rPr>
                <w:rFonts w:ascii="Times New Roman" w:hAnsi="Times New Roman" w:cs="Times New Roman"/>
                <w:b/>
              </w:rPr>
              <w:t>16. IZSTRĀDES TERMIŅI:</w:t>
            </w:r>
          </w:p>
        </w:tc>
      </w:tr>
      <w:tr w:rsidR="000F1C47" w:rsidRPr="000F1C47" w:rsidTr="00C524A0">
        <w:trPr>
          <w:trHeight w:val="277"/>
        </w:trPr>
        <w:tc>
          <w:tcPr>
            <w:tcW w:w="9498" w:type="dxa"/>
            <w:gridSpan w:val="3"/>
            <w:shd w:val="clear" w:color="auto" w:fill="FFFFFF"/>
            <w:vAlign w:val="center"/>
          </w:tcPr>
          <w:p w:rsidR="000F1C47" w:rsidRPr="000F1C47" w:rsidRDefault="000F1C47" w:rsidP="00243318">
            <w:pPr>
              <w:numPr>
                <w:ilvl w:val="0"/>
                <w:numId w:val="4"/>
              </w:numPr>
              <w:spacing w:after="80" w:line="240" w:lineRule="auto"/>
              <w:ind w:left="171" w:hanging="142"/>
              <w:contextualSpacing/>
              <w:jc w:val="both"/>
              <w:outlineLvl w:val="0"/>
              <w:rPr>
                <w:rFonts w:ascii="Times New Roman" w:hAnsi="Times New Roman" w:cs="Times New Roman"/>
              </w:rPr>
            </w:pPr>
            <w:r w:rsidRPr="000F1C47">
              <w:rPr>
                <w:rFonts w:ascii="Times New Roman" w:hAnsi="Times New Roman" w:cs="Times New Roman"/>
                <w:color w:val="000000"/>
              </w:rPr>
              <w:t>Būvniecības ieceres dokumentācijas paskaidrojuma raksta (vienkāršota pārbūve) izstrādes kopējais termiņš, ieskaitot neatbilstību novēršanu 90 dienas no līguma noslēgšanas dienas.</w:t>
            </w:r>
          </w:p>
        </w:tc>
      </w:tr>
      <w:tr w:rsidR="000F1C47" w:rsidRPr="000F1C47" w:rsidTr="00C524A0">
        <w:trPr>
          <w:trHeight w:val="277"/>
        </w:trPr>
        <w:tc>
          <w:tcPr>
            <w:tcW w:w="9498" w:type="dxa"/>
            <w:gridSpan w:val="3"/>
            <w:shd w:val="clear" w:color="auto" w:fill="FFFFFF"/>
            <w:vAlign w:val="center"/>
          </w:tcPr>
          <w:p w:rsidR="000F1C47" w:rsidRPr="000F1C47" w:rsidRDefault="000F1C47" w:rsidP="00C524A0">
            <w:pPr>
              <w:spacing w:after="80"/>
              <w:contextualSpacing/>
              <w:outlineLvl w:val="0"/>
              <w:rPr>
                <w:rFonts w:ascii="Times New Roman" w:hAnsi="Times New Roman" w:cs="Times New Roman"/>
                <w:b/>
                <w:bCs/>
              </w:rPr>
            </w:pPr>
            <w:r w:rsidRPr="000F1C47">
              <w:rPr>
                <w:rFonts w:ascii="Times New Roman" w:hAnsi="Times New Roman" w:cs="Times New Roman"/>
                <w:b/>
                <w:bCs/>
              </w:rPr>
              <w:t>17. AUTORUZRAUDZĪBA</w:t>
            </w:r>
          </w:p>
        </w:tc>
      </w:tr>
      <w:tr w:rsidR="000F1C47" w:rsidRPr="000F1C47" w:rsidTr="00C524A0">
        <w:trPr>
          <w:trHeight w:val="277"/>
        </w:trPr>
        <w:tc>
          <w:tcPr>
            <w:tcW w:w="9498" w:type="dxa"/>
            <w:gridSpan w:val="3"/>
            <w:shd w:val="clear" w:color="auto" w:fill="auto"/>
            <w:vAlign w:val="center"/>
          </w:tcPr>
          <w:p w:rsidR="000F1C47" w:rsidRPr="000F1C47" w:rsidRDefault="000F1C47" w:rsidP="00243318">
            <w:pPr>
              <w:numPr>
                <w:ilvl w:val="0"/>
                <w:numId w:val="4"/>
              </w:numPr>
              <w:spacing w:after="80" w:line="240" w:lineRule="auto"/>
              <w:ind w:left="164" w:hanging="142"/>
              <w:contextualSpacing/>
              <w:jc w:val="both"/>
              <w:outlineLvl w:val="0"/>
              <w:rPr>
                <w:rFonts w:ascii="Times New Roman" w:hAnsi="Times New Roman" w:cs="Times New Roman"/>
              </w:rPr>
            </w:pPr>
            <w:r w:rsidRPr="000F1C47">
              <w:rPr>
                <w:rFonts w:ascii="Times New Roman" w:hAnsi="Times New Roman" w:cs="Times New Roman"/>
              </w:rPr>
              <w:lastRenderedPageBreak/>
              <w:t xml:space="preserve">Autoruzraudzības ietvaros autors veic projekta labojumus, precizējumus bez papildus apmaksas, gadījumā, ja būvniecības laikā konstatētas projekta kļūdas, vai nesaskaņa ar situāciju dabā, nepieciešamības gadījumā noformējot rasējumus, projekta izmaiņu saskaņošanai.  </w:t>
            </w:r>
          </w:p>
          <w:p w:rsidR="000F1C47" w:rsidRPr="000F1C47" w:rsidRDefault="000F1C47" w:rsidP="00243318">
            <w:pPr>
              <w:numPr>
                <w:ilvl w:val="0"/>
                <w:numId w:val="4"/>
              </w:numPr>
              <w:spacing w:after="80" w:line="240" w:lineRule="auto"/>
              <w:ind w:left="164" w:hanging="142"/>
              <w:contextualSpacing/>
              <w:jc w:val="both"/>
              <w:outlineLvl w:val="0"/>
              <w:rPr>
                <w:rFonts w:ascii="Times New Roman" w:hAnsi="Times New Roman" w:cs="Times New Roman"/>
              </w:rPr>
            </w:pPr>
            <w:r w:rsidRPr="000F1C47">
              <w:rPr>
                <w:rFonts w:ascii="Times New Roman" w:hAnsi="Times New Roman" w:cs="Times New Roman"/>
              </w:rPr>
              <w:t>Autoruzraugam jāpiedalās Pasūtītāja organizētajās sanāksmēs, lai pārrunātu Objekta būvniecības izpildes norisi, pēc uzaicinājuma jāpiedalās tās komisijas darbā, kura pieņem būvobjektu ekspluatācijā.</w:t>
            </w:r>
          </w:p>
          <w:p w:rsidR="000F1C47" w:rsidRPr="000F1C47" w:rsidRDefault="000F1C47" w:rsidP="00243318">
            <w:pPr>
              <w:numPr>
                <w:ilvl w:val="0"/>
                <w:numId w:val="4"/>
              </w:numPr>
              <w:spacing w:after="80" w:line="240" w:lineRule="auto"/>
              <w:ind w:left="164" w:hanging="142"/>
              <w:contextualSpacing/>
              <w:jc w:val="both"/>
              <w:outlineLvl w:val="0"/>
              <w:rPr>
                <w:rFonts w:ascii="Times New Roman" w:hAnsi="Times New Roman" w:cs="Times New Roman"/>
              </w:rPr>
            </w:pPr>
            <w:r w:rsidRPr="000F1C47">
              <w:rPr>
                <w:rFonts w:ascii="Times New Roman" w:hAnsi="Times New Roman" w:cs="Times New Roman"/>
              </w:rPr>
              <w:t>Autoruzraugam ir pienākums izvērtēt, izanalizēt un saskaņot Būvuzņēmēja iesniegtos neparedzēto darbu, papildus darbu tāmes. Saskaņojot neparedzēto darbu tāmi vai papildus darbu tāmi, Autoruzraugs apliecina, ka tāmē iekļautie izcenojumi ir adekvāti un atbilst tirgus situācijai, kā arī izcenojumi nav mākslīgi palielināti.</w:t>
            </w:r>
          </w:p>
          <w:p w:rsidR="000F1C47" w:rsidRPr="000F1C47" w:rsidRDefault="000F1C47" w:rsidP="00243318">
            <w:pPr>
              <w:numPr>
                <w:ilvl w:val="0"/>
                <w:numId w:val="4"/>
              </w:numPr>
              <w:spacing w:after="80" w:line="240" w:lineRule="auto"/>
              <w:ind w:left="164" w:hanging="142"/>
              <w:contextualSpacing/>
              <w:jc w:val="both"/>
              <w:outlineLvl w:val="0"/>
              <w:rPr>
                <w:rFonts w:ascii="Times New Roman" w:hAnsi="Times New Roman" w:cs="Times New Roman"/>
              </w:rPr>
            </w:pPr>
            <w:r w:rsidRPr="000F1C47">
              <w:rPr>
                <w:rFonts w:ascii="Times New Roman" w:hAnsi="Times New Roman" w:cs="Times New Roman"/>
              </w:rPr>
              <w:t>Sanāksmju daudzums atbilstoši darba apjomiem. Sanāksmes notiek reizi nedēļā, kā arī pēc Pasūtītāja izsaukuma.</w:t>
            </w:r>
          </w:p>
        </w:tc>
      </w:tr>
    </w:tbl>
    <w:p w:rsidR="000F1C47" w:rsidRPr="000F1C47" w:rsidRDefault="000F1C47" w:rsidP="00EB733B">
      <w:pPr>
        <w:suppressAutoHyphens/>
        <w:spacing w:after="120" w:line="240" w:lineRule="auto"/>
        <w:rPr>
          <w:rFonts w:ascii="Times New Roman" w:eastAsia="Calibri" w:hAnsi="Times New Roman" w:cs="Times New Roman"/>
          <w:b/>
          <w:sz w:val="24"/>
          <w:szCs w:val="24"/>
          <w:lang w:eastAsia="ar-SA"/>
        </w:rPr>
      </w:pPr>
    </w:p>
    <w:p w:rsidR="00EB733B" w:rsidRPr="000F1C47" w:rsidRDefault="00EB733B" w:rsidP="00EB733B">
      <w:pPr>
        <w:spacing w:after="0"/>
        <w:outlineLvl w:val="0"/>
        <w:rPr>
          <w:rFonts w:ascii="Times New Roman" w:hAnsi="Times New Roman" w:cs="Times New Roman"/>
          <w:sz w:val="24"/>
          <w:szCs w:val="24"/>
        </w:rPr>
      </w:pPr>
      <w:r w:rsidRPr="000F1C47">
        <w:rPr>
          <w:rFonts w:ascii="Times New Roman" w:hAnsi="Times New Roman" w:cs="Times New Roman"/>
          <w:sz w:val="24"/>
          <w:szCs w:val="24"/>
        </w:rPr>
        <w:t>Sagatavoja:</w:t>
      </w:r>
    </w:p>
    <w:p w:rsidR="00EB733B" w:rsidRPr="000F1C47" w:rsidRDefault="00EB733B" w:rsidP="00EB733B">
      <w:pPr>
        <w:spacing w:after="0"/>
        <w:outlineLvl w:val="0"/>
        <w:rPr>
          <w:rFonts w:ascii="Times New Roman" w:hAnsi="Times New Roman" w:cs="Times New Roman"/>
          <w:sz w:val="24"/>
          <w:szCs w:val="24"/>
        </w:rPr>
      </w:pPr>
      <w:r w:rsidRPr="000F1C47">
        <w:rPr>
          <w:rFonts w:ascii="Times New Roman" w:hAnsi="Times New Roman" w:cs="Times New Roman"/>
          <w:sz w:val="24"/>
          <w:szCs w:val="24"/>
        </w:rPr>
        <w:t xml:space="preserve">Daugavpils pašvaldības centrālas pārvaldes </w:t>
      </w:r>
    </w:p>
    <w:p w:rsidR="00EB733B" w:rsidRPr="000F1C47" w:rsidRDefault="00EB733B" w:rsidP="00EB733B">
      <w:pPr>
        <w:spacing w:after="0"/>
        <w:outlineLvl w:val="0"/>
        <w:rPr>
          <w:rFonts w:ascii="Times New Roman" w:hAnsi="Times New Roman" w:cs="Times New Roman"/>
          <w:sz w:val="24"/>
          <w:szCs w:val="24"/>
        </w:rPr>
      </w:pPr>
      <w:r w:rsidRPr="000F1C47">
        <w:rPr>
          <w:rFonts w:ascii="Times New Roman" w:hAnsi="Times New Roman" w:cs="Times New Roman"/>
          <w:sz w:val="24"/>
          <w:szCs w:val="24"/>
        </w:rPr>
        <w:t>Īpašuma pārvaldīšanas departamenta</w:t>
      </w:r>
    </w:p>
    <w:p w:rsidR="00EB733B" w:rsidRPr="000F1C47" w:rsidRDefault="00EB733B" w:rsidP="00EB733B">
      <w:pPr>
        <w:spacing w:after="0"/>
        <w:outlineLvl w:val="0"/>
        <w:rPr>
          <w:rFonts w:ascii="Times New Roman" w:hAnsi="Times New Roman" w:cs="Times New Roman"/>
        </w:rPr>
      </w:pPr>
      <w:r w:rsidRPr="000F1C47">
        <w:rPr>
          <w:rFonts w:ascii="Times New Roman" w:hAnsi="Times New Roman" w:cs="Times New Roman"/>
          <w:sz w:val="24"/>
          <w:szCs w:val="24"/>
        </w:rPr>
        <w:t>Nekustamā īpašuma attīstības nodaļas būvuzraugs</w:t>
      </w:r>
      <w:r w:rsidR="000F1C47" w:rsidRPr="000F1C47">
        <w:rPr>
          <w:rFonts w:ascii="Times New Roman" w:hAnsi="Times New Roman" w:cs="Times New Roman"/>
          <w:sz w:val="24"/>
          <w:szCs w:val="24"/>
        </w:rPr>
        <w:t xml:space="preserve"> </w:t>
      </w:r>
      <w:r w:rsidRPr="000F1C47">
        <w:rPr>
          <w:rFonts w:ascii="Times New Roman" w:hAnsi="Times New Roman" w:cs="Times New Roman"/>
          <w:sz w:val="24"/>
          <w:szCs w:val="24"/>
        </w:rPr>
        <w:t>N.Šapkova</w:t>
      </w:r>
    </w:p>
    <w:p w:rsidR="00974A7C" w:rsidRPr="000F1C47" w:rsidRDefault="00974A7C" w:rsidP="009B1337">
      <w:pPr>
        <w:tabs>
          <w:tab w:val="left" w:pos="1890"/>
        </w:tabs>
        <w:suppressAutoHyphens/>
        <w:spacing w:after="0" w:line="240" w:lineRule="auto"/>
        <w:outlineLvl w:val="0"/>
        <w:rPr>
          <w:rFonts w:ascii="Times New Roman" w:eastAsia="Times New Roman" w:hAnsi="Times New Roman" w:cs="Times New Roman"/>
          <w:color w:val="FF0000"/>
          <w:sz w:val="24"/>
          <w:szCs w:val="24"/>
          <w:lang w:eastAsia="ar-SA"/>
        </w:rPr>
      </w:pPr>
    </w:p>
    <w:p w:rsidR="00974A7C" w:rsidRPr="000F1C47" w:rsidRDefault="00974A7C" w:rsidP="009B1337">
      <w:pPr>
        <w:tabs>
          <w:tab w:val="left" w:pos="1890"/>
        </w:tabs>
        <w:suppressAutoHyphens/>
        <w:spacing w:after="0" w:line="240" w:lineRule="auto"/>
        <w:outlineLvl w:val="0"/>
        <w:rPr>
          <w:rFonts w:ascii="Times New Roman" w:eastAsia="Times New Roman" w:hAnsi="Times New Roman" w:cs="Times New Roman"/>
          <w:color w:val="000000"/>
          <w:sz w:val="24"/>
          <w:szCs w:val="24"/>
          <w:lang w:eastAsia="lv-LV"/>
        </w:rPr>
      </w:pPr>
      <w:r w:rsidRPr="000F1C47">
        <w:rPr>
          <w:rFonts w:ascii="Times New Roman" w:eastAsia="Times New Roman" w:hAnsi="Times New Roman" w:cs="Times New Roman"/>
          <w:color w:val="000000" w:themeColor="text1"/>
          <w:sz w:val="24"/>
          <w:szCs w:val="24"/>
          <w:lang w:eastAsia="ar-SA"/>
        </w:rPr>
        <w:t xml:space="preserve">Aktualizācijas datums: </w:t>
      </w:r>
      <w:r w:rsidR="000F1C47" w:rsidRPr="000F1C47">
        <w:rPr>
          <w:rFonts w:ascii="Times New Roman" w:eastAsia="Times New Roman" w:hAnsi="Times New Roman" w:cs="Times New Roman"/>
          <w:color w:val="000000" w:themeColor="text1"/>
          <w:sz w:val="24"/>
          <w:szCs w:val="24"/>
          <w:lang w:eastAsia="ar-SA"/>
        </w:rPr>
        <w:t>26.07</w:t>
      </w:r>
      <w:r w:rsidRPr="000F1C47">
        <w:rPr>
          <w:rFonts w:ascii="Times New Roman" w:eastAsia="Times New Roman" w:hAnsi="Times New Roman" w:cs="Times New Roman"/>
          <w:color w:val="000000" w:themeColor="text1"/>
          <w:sz w:val="24"/>
          <w:szCs w:val="24"/>
          <w:lang w:eastAsia="ar-SA"/>
        </w:rPr>
        <w:t>.2024.</w:t>
      </w:r>
    </w:p>
    <w:p w:rsidR="009B1337" w:rsidRPr="000F1C47" w:rsidRDefault="009B1337" w:rsidP="009B1337">
      <w:pPr>
        <w:tabs>
          <w:tab w:val="left" w:pos="1890"/>
        </w:tabs>
        <w:suppressAutoHyphens/>
        <w:spacing w:after="0" w:line="240" w:lineRule="auto"/>
        <w:outlineLvl w:val="0"/>
        <w:rPr>
          <w:rFonts w:ascii="Times New Roman" w:eastAsia="Times New Roman" w:hAnsi="Times New Roman" w:cs="Times New Roman"/>
          <w:color w:val="000000"/>
          <w:sz w:val="24"/>
          <w:szCs w:val="24"/>
          <w:lang w:eastAsia="ar-SA"/>
        </w:rPr>
      </w:pPr>
    </w:p>
    <w:p w:rsidR="00EC5616" w:rsidRPr="000F1C47" w:rsidRDefault="005849CF">
      <w:pPr>
        <w:rPr>
          <w:rFonts w:ascii="Times New Roman" w:hAnsi="Times New Roman" w:cs="Times New Roman"/>
        </w:rPr>
      </w:pPr>
    </w:p>
    <w:sectPr w:rsidR="00EC5616" w:rsidRPr="000F1C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0C1" w:rsidRDefault="009640C1" w:rsidP="009640C1">
      <w:pPr>
        <w:spacing w:after="0" w:line="240" w:lineRule="auto"/>
      </w:pPr>
      <w:r>
        <w:separator/>
      </w:r>
    </w:p>
  </w:endnote>
  <w:endnote w:type="continuationSeparator" w:id="0">
    <w:p w:rsidR="009640C1" w:rsidRDefault="009640C1" w:rsidP="00964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0C1" w:rsidRDefault="009640C1" w:rsidP="009640C1">
      <w:pPr>
        <w:spacing w:after="0" w:line="240" w:lineRule="auto"/>
      </w:pPr>
      <w:r>
        <w:separator/>
      </w:r>
    </w:p>
  </w:footnote>
  <w:footnote w:type="continuationSeparator" w:id="0">
    <w:p w:rsidR="009640C1" w:rsidRDefault="009640C1" w:rsidP="009640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EB8AE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2344C"/>
    <w:multiLevelType w:val="hybridMultilevel"/>
    <w:tmpl w:val="6C94CD4A"/>
    <w:lvl w:ilvl="0" w:tplc="8B4A15C4">
      <w:start w:val="126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D2014"/>
    <w:multiLevelType w:val="multilevel"/>
    <w:tmpl w:val="C652B560"/>
    <w:lvl w:ilvl="0">
      <w:start w:val="1"/>
      <w:numFmt w:val="decimal"/>
      <w:lvlText w:val="%1."/>
      <w:lvlJc w:val="left"/>
      <w:pPr>
        <w:tabs>
          <w:tab w:val="num" w:pos="927"/>
        </w:tabs>
        <w:ind w:left="927" w:hanging="360"/>
      </w:pPr>
      <w:rPr>
        <w:rFonts w:cs="Times New Roman" w:hint="default"/>
        <w:b w:val="0"/>
      </w:rPr>
    </w:lvl>
    <w:lvl w:ilvl="1">
      <w:start w:val="1"/>
      <w:numFmt w:val="decimal"/>
      <w:lvlText w:val="%1.%2."/>
      <w:lvlJc w:val="left"/>
      <w:pPr>
        <w:tabs>
          <w:tab w:val="num" w:pos="1359"/>
        </w:tabs>
        <w:ind w:left="1359" w:hanging="432"/>
      </w:pPr>
      <w:rPr>
        <w:rFonts w:cs="Times New Roman" w:hint="default"/>
        <w:b w:val="0"/>
      </w:rPr>
    </w:lvl>
    <w:lvl w:ilvl="2">
      <w:start w:val="1"/>
      <w:numFmt w:val="decimal"/>
      <w:lvlText w:val="%1.%2.%3."/>
      <w:lvlJc w:val="left"/>
      <w:pPr>
        <w:tabs>
          <w:tab w:val="num" w:pos="2007"/>
        </w:tabs>
        <w:ind w:left="1791" w:hanging="504"/>
      </w:pPr>
      <w:rPr>
        <w:rFonts w:cs="Times New Roman" w:hint="default"/>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3" w15:restartNumberingAfterBreak="0">
    <w:nsid w:val="10302462"/>
    <w:multiLevelType w:val="hybridMultilevel"/>
    <w:tmpl w:val="EC0E8D92"/>
    <w:lvl w:ilvl="0" w:tplc="DF0C62D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2F6E6E"/>
    <w:multiLevelType w:val="hybridMultilevel"/>
    <w:tmpl w:val="60620580"/>
    <w:lvl w:ilvl="0" w:tplc="816A3CEC">
      <w:start w:val="1"/>
      <w:numFmt w:val="decimal"/>
      <w:lvlText w:val="%1."/>
      <w:lvlJc w:val="left"/>
      <w:pPr>
        <w:ind w:left="927" w:hanging="360"/>
      </w:pPr>
      <w:rPr>
        <w:rFonts w:hint="default"/>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D2E0679"/>
    <w:multiLevelType w:val="hybridMultilevel"/>
    <w:tmpl w:val="366E9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A52E71"/>
    <w:multiLevelType w:val="multilevel"/>
    <w:tmpl w:val="1D3E3B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C80B11"/>
    <w:multiLevelType w:val="hybridMultilevel"/>
    <w:tmpl w:val="E0B6322A"/>
    <w:lvl w:ilvl="0" w:tplc="DC787DDE">
      <w:start w:val="1"/>
      <w:numFmt w:val="upperLetter"/>
      <w:pStyle w:val="Heading7"/>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23F126E"/>
    <w:multiLevelType w:val="hybridMultilevel"/>
    <w:tmpl w:val="9050F642"/>
    <w:lvl w:ilvl="0" w:tplc="3B52377A">
      <w:start w:val="1"/>
      <w:numFmt w:val="decimal"/>
      <w:lvlText w:val="%1."/>
      <w:lvlJc w:val="left"/>
      <w:pPr>
        <w:ind w:left="394" w:hanging="360"/>
      </w:pPr>
      <w:rPr>
        <w:rFonts w:hint="default"/>
        <w:sz w:val="24"/>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9" w15:restartNumberingAfterBreak="0">
    <w:nsid w:val="59F84C58"/>
    <w:multiLevelType w:val="hybridMultilevel"/>
    <w:tmpl w:val="3102AA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AD57043"/>
    <w:multiLevelType w:val="hybridMultilevel"/>
    <w:tmpl w:val="4DAC2A60"/>
    <w:lvl w:ilvl="0" w:tplc="3A7AA7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A95792C"/>
    <w:multiLevelType w:val="multilevel"/>
    <w:tmpl w:val="E1447032"/>
    <w:lvl w:ilvl="0">
      <w:start w:val="1"/>
      <w:numFmt w:val="decimal"/>
      <w:pStyle w:val="Heading1"/>
      <w:isLg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1"/>
  </w:num>
  <w:num w:numId="2">
    <w:abstractNumId w:val="7"/>
  </w:num>
  <w:num w:numId="3">
    <w:abstractNumId w:val="0"/>
  </w:num>
  <w:num w:numId="4">
    <w:abstractNumId w:val="3"/>
  </w:num>
  <w:num w:numId="5">
    <w:abstractNumId w:val="9"/>
  </w:num>
  <w:num w:numId="6">
    <w:abstractNumId w:val="2"/>
  </w:num>
  <w:num w:numId="7">
    <w:abstractNumId w:val="8"/>
  </w:num>
  <w:num w:numId="8">
    <w:abstractNumId w:val="1"/>
  </w:num>
  <w:num w:numId="9">
    <w:abstractNumId w:val="4"/>
  </w:num>
  <w:num w:numId="10">
    <w:abstractNumId w:val="10"/>
  </w:num>
  <w:num w:numId="11">
    <w:abstractNumId w:val="5"/>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657"/>
    <w:rsid w:val="000F1C47"/>
    <w:rsid w:val="00214657"/>
    <w:rsid w:val="00243318"/>
    <w:rsid w:val="0028293A"/>
    <w:rsid w:val="00395F26"/>
    <w:rsid w:val="004279A6"/>
    <w:rsid w:val="005849CF"/>
    <w:rsid w:val="005D4227"/>
    <w:rsid w:val="009640C1"/>
    <w:rsid w:val="00974A7C"/>
    <w:rsid w:val="009B1337"/>
    <w:rsid w:val="009E7B0C"/>
    <w:rsid w:val="00EB37BC"/>
    <w:rsid w:val="00EB73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00BBA-CDB8-488B-A660-1D1806D9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9B1337"/>
    <w:pPr>
      <w:keepNext/>
      <w:numPr>
        <w:numId w:val="1"/>
      </w:numPr>
      <w:tabs>
        <w:tab w:val="clear" w:pos="360"/>
        <w:tab w:val="num" w:pos="0"/>
      </w:tabs>
      <w:suppressAutoHyphens/>
      <w:overflowPunct w:val="0"/>
      <w:autoSpaceDE w:val="0"/>
      <w:spacing w:after="0" w:line="240" w:lineRule="auto"/>
      <w:ind w:left="0" w:firstLine="0"/>
      <w:jc w:val="center"/>
      <w:textAlignment w:val="baseline"/>
      <w:outlineLvl w:val="0"/>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iPriority w:val="99"/>
    <w:qFormat/>
    <w:rsid w:val="009B1337"/>
    <w:pPr>
      <w:keepNext/>
      <w:suppressAutoHyphens/>
      <w:spacing w:after="0" w:line="240" w:lineRule="auto"/>
      <w:jc w:val="right"/>
      <w:outlineLvl w:val="1"/>
    </w:pPr>
    <w:rPr>
      <w:rFonts w:ascii="Times New Roman" w:eastAsia="Calibri" w:hAnsi="Times New Roman" w:cs="Times New Roman"/>
      <w:b/>
      <w:bCs/>
      <w:sz w:val="24"/>
      <w:szCs w:val="24"/>
      <w:lang w:val="x-none" w:eastAsia="ar-SA"/>
    </w:rPr>
  </w:style>
  <w:style w:type="paragraph" w:styleId="Heading3">
    <w:name w:val="heading 3"/>
    <w:basedOn w:val="Normal"/>
    <w:next w:val="Normal"/>
    <w:link w:val="Heading3Char"/>
    <w:semiHidden/>
    <w:unhideWhenUsed/>
    <w:qFormat/>
    <w:rsid w:val="009B1337"/>
    <w:pPr>
      <w:keepNext/>
      <w:keepLines/>
      <w:suppressAutoHyphens/>
      <w:spacing w:before="40" w:after="0" w:line="240" w:lineRule="auto"/>
      <w:outlineLvl w:val="2"/>
    </w:pPr>
    <w:rPr>
      <w:rFonts w:ascii="Cambria" w:eastAsia="Times New Roman" w:hAnsi="Cambria" w:cs="Times New Roman"/>
      <w:color w:val="243F60"/>
      <w:sz w:val="24"/>
      <w:szCs w:val="24"/>
      <w:lang w:eastAsia="ar-SA"/>
    </w:rPr>
  </w:style>
  <w:style w:type="paragraph" w:styleId="Heading7">
    <w:name w:val="heading 7"/>
    <w:basedOn w:val="Normal"/>
    <w:next w:val="Normal"/>
    <w:link w:val="Heading7Char"/>
    <w:qFormat/>
    <w:rsid w:val="009B1337"/>
    <w:pPr>
      <w:keepNext/>
      <w:numPr>
        <w:numId w:val="2"/>
      </w:numPr>
      <w:suppressAutoHyphens/>
      <w:spacing w:after="0" w:line="240" w:lineRule="auto"/>
      <w:outlineLvl w:val="6"/>
    </w:pPr>
    <w:rPr>
      <w:rFonts w:ascii="Times New Roman" w:eastAsia="Times New Roman" w:hAnsi="Times New Roman" w:cs="Times New Roman"/>
      <w:b/>
      <w:bCs/>
      <w:sz w:val="24"/>
      <w:szCs w:val="24"/>
      <w:lang w:eastAsia="ar-SA"/>
    </w:rPr>
  </w:style>
  <w:style w:type="paragraph" w:styleId="Heading8">
    <w:name w:val="heading 8"/>
    <w:basedOn w:val="Normal"/>
    <w:next w:val="Normal"/>
    <w:link w:val="Heading8Char"/>
    <w:uiPriority w:val="99"/>
    <w:qFormat/>
    <w:rsid w:val="009B1337"/>
    <w:pPr>
      <w:keepNext/>
      <w:keepLines/>
      <w:suppressAutoHyphens/>
      <w:spacing w:before="200" w:after="0" w:line="240" w:lineRule="auto"/>
      <w:outlineLvl w:val="7"/>
    </w:pPr>
    <w:rPr>
      <w:rFonts w:ascii="Calibri" w:eastAsia="Calibri" w:hAnsi="Calibri" w:cs="Calibri"/>
      <w:i/>
      <w:i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B1337"/>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uiPriority w:val="99"/>
    <w:rsid w:val="009B1337"/>
    <w:rPr>
      <w:rFonts w:ascii="Times New Roman" w:eastAsia="Calibri" w:hAnsi="Times New Roman" w:cs="Times New Roman"/>
      <w:b/>
      <w:bCs/>
      <w:sz w:val="24"/>
      <w:szCs w:val="24"/>
      <w:lang w:val="x-none" w:eastAsia="ar-SA"/>
    </w:rPr>
  </w:style>
  <w:style w:type="character" w:customStyle="1" w:styleId="Heading3Char">
    <w:name w:val="Heading 3 Char"/>
    <w:basedOn w:val="DefaultParagraphFont"/>
    <w:link w:val="Heading3"/>
    <w:semiHidden/>
    <w:rsid w:val="009B1337"/>
    <w:rPr>
      <w:rFonts w:ascii="Cambria" w:eastAsia="Times New Roman" w:hAnsi="Cambria" w:cs="Times New Roman"/>
      <w:color w:val="243F60"/>
      <w:sz w:val="24"/>
      <w:szCs w:val="24"/>
      <w:lang w:eastAsia="ar-SA"/>
    </w:rPr>
  </w:style>
  <w:style w:type="character" w:customStyle="1" w:styleId="Heading7Char">
    <w:name w:val="Heading 7 Char"/>
    <w:basedOn w:val="DefaultParagraphFont"/>
    <w:link w:val="Heading7"/>
    <w:rsid w:val="009B1337"/>
    <w:rPr>
      <w:rFonts w:ascii="Times New Roman" w:eastAsia="Times New Roman" w:hAnsi="Times New Roman" w:cs="Times New Roman"/>
      <w:b/>
      <w:bCs/>
      <w:sz w:val="24"/>
      <w:szCs w:val="24"/>
      <w:lang w:eastAsia="ar-SA"/>
    </w:rPr>
  </w:style>
  <w:style w:type="character" w:customStyle="1" w:styleId="Heading8Char">
    <w:name w:val="Heading 8 Char"/>
    <w:basedOn w:val="DefaultParagraphFont"/>
    <w:link w:val="Heading8"/>
    <w:uiPriority w:val="99"/>
    <w:rsid w:val="009B1337"/>
    <w:rPr>
      <w:rFonts w:ascii="Calibri" w:eastAsia="Calibri" w:hAnsi="Calibri" w:cs="Calibri"/>
      <w:i/>
      <w:iCs/>
      <w:sz w:val="24"/>
      <w:szCs w:val="24"/>
      <w:lang w:eastAsia="ar-SA"/>
    </w:rPr>
  </w:style>
  <w:style w:type="numbering" w:customStyle="1" w:styleId="NoList1">
    <w:name w:val="No List1"/>
    <w:next w:val="NoList"/>
    <w:uiPriority w:val="99"/>
    <w:semiHidden/>
    <w:unhideWhenUsed/>
    <w:rsid w:val="009B1337"/>
  </w:style>
  <w:style w:type="character" w:customStyle="1" w:styleId="1">
    <w:name w:val="Заголовок 1 Знак"/>
    <w:uiPriority w:val="99"/>
    <w:rsid w:val="009B1337"/>
    <w:rPr>
      <w:rFonts w:ascii="Times New Roman" w:hAnsi="Times New Roman" w:cs="Times New Roman"/>
      <w:sz w:val="20"/>
      <w:szCs w:val="20"/>
      <w:lang w:val="lv-LV" w:eastAsia="ar-SA" w:bidi="ar-SA"/>
    </w:rPr>
  </w:style>
  <w:style w:type="character" w:customStyle="1" w:styleId="2">
    <w:name w:val="Заголовок 2 Знак"/>
    <w:uiPriority w:val="99"/>
    <w:rsid w:val="009B1337"/>
    <w:rPr>
      <w:rFonts w:ascii="Times New Roman" w:hAnsi="Times New Roman" w:cs="Times New Roman"/>
      <w:b/>
      <w:bCs/>
      <w:sz w:val="24"/>
      <w:szCs w:val="24"/>
      <w:lang w:val="lv-LV" w:eastAsia="ar-SA" w:bidi="ar-SA"/>
    </w:rPr>
  </w:style>
  <w:style w:type="character" w:customStyle="1" w:styleId="7">
    <w:name w:val="Заголовок 7 Знак"/>
    <w:uiPriority w:val="99"/>
    <w:rsid w:val="009B1337"/>
    <w:rPr>
      <w:rFonts w:ascii="Times New Roman" w:hAnsi="Times New Roman" w:cs="Times New Roman"/>
      <w:b/>
      <w:bCs/>
      <w:sz w:val="24"/>
      <w:szCs w:val="24"/>
      <w:lang w:val="lv-LV" w:eastAsia="ar-SA" w:bidi="ar-SA"/>
    </w:rPr>
  </w:style>
  <w:style w:type="character" w:styleId="Hyperlink">
    <w:name w:val="Hyperlink"/>
    <w:rsid w:val="009B1337"/>
    <w:rPr>
      <w:color w:val="0000FF"/>
      <w:u w:val="single"/>
    </w:rPr>
  </w:style>
  <w:style w:type="paragraph" w:styleId="BodyText">
    <w:name w:val="Body Text"/>
    <w:aliases w:val="Body Text1"/>
    <w:basedOn w:val="Normal"/>
    <w:link w:val="BodyTextChar"/>
    <w:uiPriority w:val="1"/>
    <w:qFormat/>
    <w:rsid w:val="009B1337"/>
    <w:pPr>
      <w:suppressAutoHyphens/>
      <w:overflowPunct w:val="0"/>
      <w:autoSpaceDE w:val="0"/>
      <w:spacing w:after="0" w:line="240" w:lineRule="auto"/>
      <w:jc w:val="both"/>
      <w:textAlignment w:val="baseline"/>
    </w:pPr>
    <w:rPr>
      <w:rFonts w:ascii="Times New Roman" w:eastAsia="Calibri" w:hAnsi="Times New Roman" w:cs="Times New Roman"/>
      <w:sz w:val="24"/>
      <w:szCs w:val="24"/>
      <w:lang w:val="x-none" w:eastAsia="ar-SA"/>
    </w:rPr>
  </w:style>
  <w:style w:type="character" w:customStyle="1" w:styleId="BodyTextChar">
    <w:name w:val="Body Text Char"/>
    <w:aliases w:val="Body Text1 Char"/>
    <w:basedOn w:val="DefaultParagraphFont"/>
    <w:link w:val="BodyText"/>
    <w:uiPriority w:val="1"/>
    <w:rsid w:val="009B1337"/>
    <w:rPr>
      <w:rFonts w:ascii="Times New Roman" w:eastAsia="Calibri" w:hAnsi="Times New Roman" w:cs="Times New Roman"/>
      <w:sz w:val="24"/>
      <w:szCs w:val="24"/>
      <w:lang w:val="x-none" w:eastAsia="ar-SA"/>
    </w:rPr>
  </w:style>
  <w:style w:type="character" w:customStyle="1" w:styleId="a">
    <w:name w:val="Основной текст Знак"/>
    <w:uiPriority w:val="99"/>
    <w:semiHidden/>
    <w:rsid w:val="009B1337"/>
    <w:rPr>
      <w:rFonts w:ascii="Times New Roman" w:hAnsi="Times New Roman" w:cs="Times New Roman"/>
      <w:sz w:val="20"/>
      <w:szCs w:val="20"/>
      <w:lang w:val="lv-LV" w:eastAsia="ar-SA" w:bidi="ar-SA"/>
    </w:rPr>
  </w:style>
  <w:style w:type="paragraph" w:styleId="List">
    <w:name w:val="List"/>
    <w:basedOn w:val="BodyText"/>
    <w:uiPriority w:val="99"/>
    <w:rsid w:val="009B1337"/>
    <w:rPr>
      <w:rFonts w:ascii="Arial" w:hAnsi="Arial" w:cs="Arial"/>
    </w:rPr>
  </w:style>
  <w:style w:type="paragraph" w:styleId="BodyTextIndent2">
    <w:name w:val="Body Text Indent 2"/>
    <w:basedOn w:val="Normal"/>
    <w:link w:val="BodyTextIndent2Char"/>
    <w:uiPriority w:val="99"/>
    <w:rsid w:val="009B1337"/>
    <w:pPr>
      <w:suppressAutoHyphens/>
      <w:spacing w:after="120" w:line="480" w:lineRule="auto"/>
      <w:ind w:left="283"/>
    </w:pPr>
    <w:rPr>
      <w:rFonts w:ascii="Times New Roman" w:eastAsia="Calibri" w:hAnsi="Times New Roman" w:cs="Times New Roman"/>
      <w:sz w:val="24"/>
      <w:szCs w:val="24"/>
      <w:lang w:eastAsia="ar-SA"/>
    </w:rPr>
  </w:style>
  <w:style w:type="character" w:customStyle="1" w:styleId="BodyTextIndent2Char">
    <w:name w:val="Body Text Indent 2 Char"/>
    <w:basedOn w:val="DefaultParagraphFont"/>
    <w:link w:val="BodyTextIndent2"/>
    <w:uiPriority w:val="99"/>
    <w:rsid w:val="009B1337"/>
    <w:rPr>
      <w:rFonts w:ascii="Times New Roman" w:eastAsia="Calibri" w:hAnsi="Times New Roman" w:cs="Times New Roman"/>
      <w:sz w:val="24"/>
      <w:szCs w:val="24"/>
      <w:lang w:eastAsia="ar-SA"/>
    </w:rPr>
  </w:style>
  <w:style w:type="character" w:customStyle="1" w:styleId="20">
    <w:name w:val="Основной текст с отступом 2 Знак"/>
    <w:uiPriority w:val="99"/>
    <w:semiHidden/>
    <w:rsid w:val="009B1337"/>
    <w:rPr>
      <w:rFonts w:ascii="Times New Roman" w:hAnsi="Times New Roman" w:cs="Times New Roman"/>
      <w:sz w:val="24"/>
      <w:szCs w:val="24"/>
      <w:lang w:val="lv-LV" w:eastAsia="ar-SA" w:bidi="ar-SA"/>
    </w:rPr>
  </w:style>
  <w:style w:type="paragraph" w:customStyle="1" w:styleId="a0">
    <w:name w:val="Заголовок таблицы"/>
    <w:basedOn w:val="Normal"/>
    <w:rsid w:val="009B133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styleId="Title">
    <w:name w:val="Title"/>
    <w:basedOn w:val="Normal"/>
    <w:link w:val="TitleChar"/>
    <w:uiPriority w:val="99"/>
    <w:qFormat/>
    <w:rsid w:val="009B1337"/>
    <w:pPr>
      <w:autoSpaceDE w:val="0"/>
      <w:autoSpaceDN w:val="0"/>
      <w:adjustRightInd w:val="0"/>
      <w:spacing w:after="0" w:line="240" w:lineRule="auto"/>
      <w:jc w:val="center"/>
    </w:pPr>
    <w:rPr>
      <w:rFonts w:ascii="Cambria" w:eastAsia="Calibri" w:hAnsi="Cambria" w:cs="Cambria"/>
      <w:b/>
      <w:bCs/>
      <w:kern w:val="28"/>
      <w:sz w:val="32"/>
      <w:szCs w:val="32"/>
      <w:lang w:eastAsia="ar-SA"/>
    </w:rPr>
  </w:style>
  <w:style w:type="character" w:customStyle="1" w:styleId="TitleChar">
    <w:name w:val="Title Char"/>
    <w:basedOn w:val="DefaultParagraphFont"/>
    <w:link w:val="Title"/>
    <w:uiPriority w:val="99"/>
    <w:rsid w:val="009B1337"/>
    <w:rPr>
      <w:rFonts w:ascii="Cambria" w:eastAsia="Calibri" w:hAnsi="Cambria" w:cs="Cambria"/>
      <w:b/>
      <w:bCs/>
      <w:kern w:val="28"/>
      <w:sz w:val="32"/>
      <w:szCs w:val="32"/>
      <w:lang w:eastAsia="ar-SA"/>
    </w:rPr>
  </w:style>
  <w:style w:type="character" w:customStyle="1" w:styleId="a1">
    <w:name w:val="Название Знак"/>
    <w:uiPriority w:val="99"/>
    <w:rsid w:val="009B1337"/>
    <w:rPr>
      <w:rFonts w:ascii="Times New Roman" w:hAnsi="Times New Roman" w:cs="Times New Roman"/>
      <w:b/>
      <w:bCs/>
      <w:sz w:val="20"/>
      <w:szCs w:val="20"/>
      <w:lang w:val="en-US"/>
    </w:rPr>
  </w:style>
  <w:style w:type="paragraph" w:styleId="Caption">
    <w:name w:val="caption"/>
    <w:basedOn w:val="Normal"/>
    <w:next w:val="Normal"/>
    <w:uiPriority w:val="99"/>
    <w:qFormat/>
    <w:rsid w:val="009B1337"/>
    <w:pPr>
      <w:spacing w:after="0" w:line="240" w:lineRule="auto"/>
      <w:jc w:val="center"/>
    </w:pPr>
    <w:rPr>
      <w:rFonts w:ascii="Times New Roman" w:eastAsia="Times New Roman" w:hAnsi="Times New Roman" w:cs="Times New Roman"/>
      <w:b/>
      <w:bCs/>
      <w:sz w:val="28"/>
      <w:szCs w:val="28"/>
    </w:rPr>
  </w:style>
  <w:style w:type="paragraph" w:styleId="Header">
    <w:name w:val="header"/>
    <w:basedOn w:val="Normal"/>
    <w:link w:val="HeaderChar"/>
    <w:uiPriority w:val="99"/>
    <w:rsid w:val="009B1337"/>
    <w:pPr>
      <w:tabs>
        <w:tab w:val="center" w:pos="4677"/>
        <w:tab w:val="right" w:pos="9355"/>
      </w:tabs>
      <w:suppressAutoHyphens/>
      <w:spacing w:after="0" w:line="240" w:lineRule="auto"/>
    </w:pPr>
    <w:rPr>
      <w:rFonts w:ascii="Times New Roman" w:eastAsia="Calibri" w:hAnsi="Times New Roman" w:cs="Times New Roman"/>
      <w:sz w:val="24"/>
      <w:szCs w:val="24"/>
      <w:lang w:eastAsia="ar-SA"/>
    </w:rPr>
  </w:style>
  <w:style w:type="character" w:customStyle="1" w:styleId="HeaderChar">
    <w:name w:val="Header Char"/>
    <w:basedOn w:val="DefaultParagraphFont"/>
    <w:link w:val="Header"/>
    <w:uiPriority w:val="99"/>
    <w:rsid w:val="009B1337"/>
    <w:rPr>
      <w:rFonts w:ascii="Times New Roman" w:eastAsia="Calibri" w:hAnsi="Times New Roman" w:cs="Times New Roman"/>
      <w:sz w:val="24"/>
      <w:szCs w:val="24"/>
      <w:lang w:eastAsia="ar-SA"/>
    </w:rPr>
  </w:style>
  <w:style w:type="character" w:customStyle="1" w:styleId="a2">
    <w:name w:val="Верхний колонтитул Знак"/>
    <w:uiPriority w:val="99"/>
    <w:semiHidden/>
    <w:rsid w:val="009B1337"/>
    <w:rPr>
      <w:rFonts w:ascii="Times New Roman" w:hAnsi="Times New Roman" w:cs="Times New Roman"/>
      <w:sz w:val="24"/>
      <w:szCs w:val="24"/>
      <w:lang w:val="lv-LV" w:eastAsia="ar-SA" w:bidi="ar-SA"/>
    </w:rPr>
  </w:style>
  <w:style w:type="paragraph" w:styleId="Footer">
    <w:name w:val="footer"/>
    <w:basedOn w:val="Normal"/>
    <w:link w:val="FooterChar"/>
    <w:uiPriority w:val="99"/>
    <w:rsid w:val="009B1337"/>
    <w:pPr>
      <w:tabs>
        <w:tab w:val="center" w:pos="4677"/>
        <w:tab w:val="right" w:pos="9355"/>
      </w:tabs>
      <w:suppressAutoHyphens/>
      <w:spacing w:after="0" w:line="240" w:lineRule="auto"/>
    </w:pPr>
    <w:rPr>
      <w:rFonts w:ascii="Times New Roman" w:eastAsia="Calibri" w:hAnsi="Times New Roman" w:cs="Times New Roman"/>
      <w:sz w:val="24"/>
      <w:szCs w:val="24"/>
      <w:lang w:eastAsia="ar-SA"/>
    </w:rPr>
  </w:style>
  <w:style w:type="character" w:customStyle="1" w:styleId="FooterChar">
    <w:name w:val="Footer Char"/>
    <w:basedOn w:val="DefaultParagraphFont"/>
    <w:link w:val="Footer"/>
    <w:uiPriority w:val="99"/>
    <w:rsid w:val="009B1337"/>
    <w:rPr>
      <w:rFonts w:ascii="Times New Roman" w:eastAsia="Calibri" w:hAnsi="Times New Roman" w:cs="Times New Roman"/>
      <w:sz w:val="24"/>
      <w:szCs w:val="24"/>
      <w:lang w:eastAsia="ar-SA"/>
    </w:rPr>
  </w:style>
  <w:style w:type="character" w:customStyle="1" w:styleId="a3">
    <w:name w:val="Нижний колонтитул Знак"/>
    <w:uiPriority w:val="99"/>
    <w:rsid w:val="009B1337"/>
    <w:rPr>
      <w:rFonts w:ascii="Times New Roman" w:hAnsi="Times New Roman" w:cs="Times New Roman"/>
      <w:sz w:val="24"/>
      <w:szCs w:val="24"/>
      <w:lang w:val="lv-LV" w:eastAsia="ar-SA" w:bidi="ar-SA"/>
    </w:rPr>
  </w:style>
  <w:style w:type="character" w:customStyle="1" w:styleId="8">
    <w:name w:val="Заголовок 8 Знак"/>
    <w:uiPriority w:val="99"/>
    <w:semiHidden/>
    <w:rsid w:val="009B1337"/>
    <w:rPr>
      <w:rFonts w:ascii="Cambria" w:hAnsi="Cambria" w:cs="Cambria"/>
      <w:color w:val="404040"/>
      <w:sz w:val="20"/>
      <w:szCs w:val="20"/>
      <w:lang w:val="lv-LV" w:eastAsia="ar-SA" w:bidi="ar-SA"/>
    </w:rPr>
  </w:style>
  <w:style w:type="paragraph" w:styleId="NormalWeb">
    <w:name w:val="Normal (Web)"/>
    <w:basedOn w:val="Normal"/>
    <w:rsid w:val="009B1337"/>
    <w:pPr>
      <w:spacing w:before="100" w:beforeAutospacing="1" w:after="100" w:afterAutospacing="1" w:line="240" w:lineRule="auto"/>
    </w:pPr>
    <w:rPr>
      <w:rFonts w:ascii="Helvetica" w:eastAsia="Calibri" w:hAnsi="Helvetica" w:cs="Helvetica"/>
      <w:color w:val="000000"/>
      <w:sz w:val="18"/>
      <w:szCs w:val="18"/>
      <w:lang w:val="en-GB"/>
    </w:rPr>
  </w:style>
  <w:style w:type="paragraph" w:styleId="List4">
    <w:name w:val="List 4"/>
    <w:basedOn w:val="Normal"/>
    <w:uiPriority w:val="99"/>
    <w:rsid w:val="009B1337"/>
    <w:pPr>
      <w:spacing w:after="0" w:line="240" w:lineRule="auto"/>
      <w:ind w:left="1132" w:hanging="283"/>
    </w:pPr>
    <w:rPr>
      <w:rFonts w:ascii="Times New Roman" w:eastAsia="Times New Roman" w:hAnsi="Times New Roman" w:cs="Times New Roman"/>
      <w:sz w:val="24"/>
      <w:szCs w:val="24"/>
      <w:lang w:val="en-GB"/>
    </w:rPr>
  </w:style>
  <w:style w:type="paragraph" w:customStyle="1" w:styleId="naisf">
    <w:name w:val="naisf"/>
    <w:basedOn w:val="Normal"/>
    <w:uiPriority w:val="99"/>
    <w:rsid w:val="009B1337"/>
    <w:pPr>
      <w:spacing w:before="100" w:beforeAutospacing="1" w:after="100" w:afterAutospacing="1" w:line="240" w:lineRule="auto"/>
      <w:jc w:val="both"/>
    </w:pPr>
    <w:rPr>
      <w:rFonts w:ascii="Times New Roman" w:eastAsia="Calibri" w:hAnsi="Times New Roman" w:cs="Times New Roman"/>
      <w:sz w:val="24"/>
      <w:szCs w:val="24"/>
      <w:lang w:val="en-GB"/>
    </w:rPr>
  </w:style>
  <w:style w:type="paragraph" w:styleId="List5">
    <w:name w:val="List 5"/>
    <w:basedOn w:val="Normal"/>
    <w:uiPriority w:val="99"/>
    <w:rsid w:val="009B1337"/>
    <w:pPr>
      <w:spacing w:after="0" w:line="240" w:lineRule="auto"/>
      <w:ind w:left="1415" w:hanging="283"/>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rsid w:val="009B1337"/>
    <w:pPr>
      <w:suppressAutoHyphens/>
      <w:spacing w:after="0" w:line="240" w:lineRule="auto"/>
      <w:ind w:left="-142"/>
      <w:jc w:val="both"/>
    </w:pPr>
    <w:rPr>
      <w:rFonts w:ascii="Times New Roman" w:eastAsia="Calibri"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9B1337"/>
    <w:rPr>
      <w:rFonts w:ascii="Times New Roman" w:eastAsia="Calibri" w:hAnsi="Times New Roman" w:cs="Times New Roman"/>
      <w:sz w:val="24"/>
      <w:szCs w:val="24"/>
      <w:lang w:eastAsia="ar-SA"/>
    </w:rPr>
  </w:style>
  <w:style w:type="paragraph" w:customStyle="1" w:styleId="Default">
    <w:name w:val="Default"/>
    <w:rsid w:val="009B133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RakstzRakstz2">
    <w:name w:val="Rakstz. Rakstz.2"/>
    <w:basedOn w:val="Normal"/>
    <w:next w:val="BlockText"/>
    <w:uiPriority w:val="99"/>
    <w:rsid w:val="009B1337"/>
    <w:pPr>
      <w:spacing w:before="120" w:line="240" w:lineRule="exact"/>
      <w:ind w:firstLine="720"/>
      <w:jc w:val="both"/>
    </w:pPr>
    <w:rPr>
      <w:rFonts w:ascii="Verdana" w:eastAsia="Times New Roman" w:hAnsi="Verdana" w:cs="Verdana"/>
      <w:sz w:val="20"/>
      <w:szCs w:val="20"/>
      <w:lang w:val="en-US"/>
    </w:rPr>
  </w:style>
  <w:style w:type="paragraph" w:styleId="BlockText">
    <w:name w:val="Block Text"/>
    <w:basedOn w:val="Normal"/>
    <w:uiPriority w:val="99"/>
    <w:rsid w:val="009B1337"/>
    <w:pPr>
      <w:suppressAutoHyphens/>
      <w:spacing w:after="120" w:line="240" w:lineRule="auto"/>
      <w:ind w:left="1440" w:right="1440"/>
    </w:pPr>
    <w:rPr>
      <w:rFonts w:ascii="Times New Roman" w:eastAsia="Times New Roman" w:hAnsi="Times New Roman" w:cs="Times New Roman"/>
      <w:sz w:val="24"/>
      <w:szCs w:val="24"/>
      <w:lang w:eastAsia="ar-SA"/>
    </w:rPr>
  </w:style>
  <w:style w:type="paragraph" w:styleId="ListParagraph">
    <w:name w:val="List Paragraph"/>
    <w:aliases w:val="Syle 1,Normal bullet 2,Bullet list,2,Strip,H&amp;P List Paragraph,Colorful List - Accent 12,Saistīto dokumentu saraksts,List Paragraph1,Virsraksti,PPS_Bullet,Numurets,Bullets,Numbered List,Paragraph,Bullet point 1,Colorful List - Accent 11"/>
    <w:basedOn w:val="Normal"/>
    <w:link w:val="ListParagraphChar"/>
    <w:uiPriority w:val="34"/>
    <w:qFormat/>
    <w:rsid w:val="009B1337"/>
    <w:pPr>
      <w:suppressAutoHyphens/>
      <w:spacing w:after="0" w:line="240" w:lineRule="auto"/>
      <w:ind w:left="720"/>
    </w:pPr>
    <w:rPr>
      <w:rFonts w:ascii="Times New Roman" w:eastAsia="Times New Roman" w:hAnsi="Times New Roman" w:cs="Times New Roman"/>
      <w:sz w:val="24"/>
      <w:szCs w:val="24"/>
      <w:lang w:eastAsia="ar-SA"/>
    </w:rPr>
  </w:style>
  <w:style w:type="character" w:styleId="FollowedHyperlink">
    <w:name w:val="FollowedHyperlink"/>
    <w:uiPriority w:val="99"/>
    <w:rsid w:val="009B1337"/>
    <w:rPr>
      <w:color w:val="800080"/>
      <w:u w:val="single"/>
    </w:rPr>
  </w:style>
  <w:style w:type="paragraph" w:styleId="BalloonText">
    <w:name w:val="Balloon Text"/>
    <w:basedOn w:val="Normal"/>
    <w:link w:val="BalloonTextChar"/>
    <w:uiPriority w:val="99"/>
    <w:unhideWhenUsed/>
    <w:rsid w:val="009B1337"/>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uiPriority w:val="99"/>
    <w:rsid w:val="009B1337"/>
    <w:rPr>
      <w:rFonts w:ascii="Tahoma" w:eastAsia="Times New Roman" w:hAnsi="Tahoma" w:cs="Times New Roman"/>
      <w:sz w:val="16"/>
      <w:szCs w:val="16"/>
      <w:lang w:eastAsia="ar-SA"/>
    </w:rPr>
  </w:style>
  <w:style w:type="paragraph" w:styleId="BodyText3">
    <w:name w:val="Body Text 3"/>
    <w:basedOn w:val="Normal"/>
    <w:link w:val="BodyText3Char"/>
    <w:rsid w:val="009B1337"/>
    <w:pPr>
      <w:spacing w:after="120" w:line="240" w:lineRule="auto"/>
    </w:pPr>
    <w:rPr>
      <w:rFonts w:ascii="Times New Roman" w:eastAsia="Times New Roman" w:hAnsi="Times New Roman" w:cs="Times New Roman"/>
      <w:sz w:val="16"/>
      <w:szCs w:val="16"/>
      <w:lang w:eastAsia="x-none"/>
    </w:rPr>
  </w:style>
  <w:style w:type="character" w:customStyle="1" w:styleId="BodyText3Char">
    <w:name w:val="Body Text 3 Char"/>
    <w:basedOn w:val="DefaultParagraphFont"/>
    <w:link w:val="BodyText3"/>
    <w:rsid w:val="009B1337"/>
    <w:rPr>
      <w:rFonts w:ascii="Times New Roman" w:eastAsia="Times New Roman" w:hAnsi="Times New Roman" w:cs="Times New Roman"/>
      <w:sz w:val="16"/>
      <w:szCs w:val="16"/>
      <w:lang w:eastAsia="x-none"/>
    </w:rPr>
  </w:style>
  <w:style w:type="paragraph" w:customStyle="1" w:styleId="StyleStyle2Justified">
    <w:name w:val="Style Style2 + Justified"/>
    <w:basedOn w:val="Normal"/>
    <w:rsid w:val="009B1337"/>
    <w:pPr>
      <w:tabs>
        <w:tab w:val="left" w:pos="1080"/>
      </w:tabs>
      <w:spacing w:before="240" w:after="120" w:line="240" w:lineRule="auto"/>
      <w:jc w:val="both"/>
    </w:pPr>
    <w:rPr>
      <w:rFonts w:ascii="Times New Roman" w:eastAsia="Times New Roman" w:hAnsi="Times New Roman" w:cs="Times New Roman"/>
      <w:sz w:val="24"/>
      <w:szCs w:val="20"/>
    </w:rPr>
  </w:style>
  <w:style w:type="paragraph" w:customStyle="1" w:styleId="Style1">
    <w:name w:val="Style1"/>
    <w:link w:val="Style1Char"/>
    <w:autoRedefine/>
    <w:qFormat/>
    <w:rsid w:val="009B1337"/>
    <w:pPr>
      <w:tabs>
        <w:tab w:val="num" w:pos="709"/>
      </w:tabs>
      <w:spacing w:after="0" w:line="240" w:lineRule="auto"/>
      <w:ind w:left="565" w:hangingChars="257" w:hanging="565"/>
      <w:jc w:val="both"/>
    </w:pPr>
    <w:rPr>
      <w:rFonts w:ascii="Times New Roman" w:eastAsia="Times New Roman" w:hAnsi="Times New Roman" w:cs="Times New Roman"/>
      <w:bCs/>
    </w:rPr>
  </w:style>
  <w:style w:type="paragraph" w:customStyle="1" w:styleId="RakstzCharCharRakstzCharCharRakstz">
    <w:name w:val="Rakstz. Char Char Rakstz. Char Char Rakstz."/>
    <w:basedOn w:val="Normal"/>
    <w:rsid w:val="009B1337"/>
    <w:pPr>
      <w:spacing w:line="240" w:lineRule="exact"/>
    </w:pPr>
    <w:rPr>
      <w:rFonts w:ascii="Tahoma" w:eastAsia="Times New Roman" w:hAnsi="Tahoma" w:cs="Times New Roman"/>
      <w:sz w:val="20"/>
      <w:szCs w:val="20"/>
      <w:lang w:val="en-US"/>
    </w:rPr>
  </w:style>
  <w:style w:type="character" w:styleId="Emphasis">
    <w:name w:val="Emphasis"/>
    <w:uiPriority w:val="99"/>
    <w:qFormat/>
    <w:rsid w:val="009B1337"/>
    <w:rPr>
      <w:i/>
      <w:iCs/>
    </w:rPr>
  </w:style>
  <w:style w:type="paragraph" w:customStyle="1" w:styleId="text">
    <w:name w:val="text"/>
    <w:rsid w:val="009B1337"/>
    <w:pPr>
      <w:spacing w:before="240" w:after="0" w:line="240" w:lineRule="exact"/>
      <w:jc w:val="both"/>
    </w:pPr>
    <w:rPr>
      <w:rFonts w:ascii="Arial" w:eastAsia="Times New Roman" w:hAnsi="Arial" w:cs="Times New Roman"/>
      <w:sz w:val="24"/>
      <w:szCs w:val="20"/>
      <w:lang w:val="en-GB"/>
    </w:rPr>
  </w:style>
  <w:style w:type="paragraph" w:styleId="TableofFigures">
    <w:name w:val="table of figures"/>
    <w:basedOn w:val="Normal"/>
    <w:next w:val="Normal"/>
    <w:semiHidden/>
    <w:rsid w:val="009B1337"/>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B1337"/>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9B1337"/>
    <w:rPr>
      <w:rFonts w:ascii="Times New Roman" w:eastAsia="Times New Roman" w:hAnsi="Times New Roman" w:cs="Times New Roman"/>
      <w:sz w:val="20"/>
      <w:szCs w:val="20"/>
      <w:lang w:eastAsia="ar-SA"/>
    </w:rPr>
  </w:style>
  <w:style w:type="character" w:styleId="EndnoteReference">
    <w:name w:val="endnote reference"/>
    <w:uiPriority w:val="99"/>
    <w:semiHidden/>
    <w:unhideWhenUsed/>
    <w:rsid w:val="009B1337"/>
    <w:rPr>
      <w:vertAlign w:val="superscript"/>
    </w:rPr>
  </w:style>
  <w:style w:type="paragraph" w:styleId="FootnoteText">
    <w:name w:val="footnote text"/>
    <w:aliases w:val="Fußnote"/>
    <w:basedOn w:val="Normal"/>
    <w:link w:val="FootnoteTextChar"/>
    <w:uiPriority w:val="99"/>
    <w:unhideWhenUsed/>
    <w:rsid w:val="009B1337"/>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Fußnote Char"/>
    <w:basedOn w:val="DefaultParagraphFont"/>
    <w:link w:val="FootnoteText"/>
    <w:uiPriority w:val="99"/>
    <w:rsid w:val="009B1337"/>
    <w:rPr>
      <w:rFonts w:ascii="Times New Roman" w:eastAsia="Times New Roman" w:hAnsi="Times New Roman" w:cs="Times New Roman"/>
      <w:sz w:val="20"/>
      <w:szCs w:val="20"/>
      <w:lang w:eastAsia="ar-SA"/>
    </w:rPr>
  </w:style>
  <w:style w:type="character" w:styleId="FootnoteReference">
    <w:name w:val="footnote reference"/>
    <w:aliases w:val="Footnote symbol,Footnote Reference Number,SUPERS"/>
    <w:uiPriority w:val="99"/>
    <w:unhideWhenUsed/>
    <w:rsid w:val="009B1337"/>
    <w:rPr>
      <w:vertAlign w:val="superscript"/>
    </w:rPr>
  </w:style>
  <w:style w:type="paragraph" w:customStyle="1" w:styleId="RakstzCharCharRakstzCharCharRakstz4">
    <w:name w:val="Rakstz. Char Char Rakstz. Char Char Rakstz.4"/>
    <w:basedOn w:val="Normal"/>
    <w:rsid w:val="009B1337"/>
    <w:pPr>
      <w:spacing w:line="240" w:lineRule="exact"/>
    </w:pPr>
    <w:rPr>
      <w:rFonts w:ascii="Tahoma" w:eastAsia="Times New Roman" w:hAnsi="Tahoma" w:cs="Times New Roman"/>
      <w:sz w:val="20"/>
      <w:szCs w:val="20"/>
      <w:lang w:val="en-US"/>
    </w:rPr>
  </w:style>
  <w:style w:type="character" w:styleId="CommentReference">
    <w:name w:val="annotation reference"/>
    <w:uiPriority w:val="99"/>
    <w:unhideWhenUsed/>
    <w:rsid w:val="009B1337"/>
    <w:rPr>
      <w:sz w:val="16"/>
      <w:szCs w:val="16"/>
    </w:rPr>
  </w:style>
  <w:style w:type="paragraph" w:styleId="CommentText">
    <w:name w:val="annotation text"/>
    <w:basedOn w:val="Normal"/>
    <w:link w:val="CommentTextChar"/>
    <w:uiPriority w:val="99"/>
    <w:semiHidden/>
    <w:unhideWhenUsed/>
    <w:rsid w:val="009B1337"/>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9B1337"/>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9B1337"/>
    <w:rPr>
      <w:b/>
      <w:bCs/>
    </w:rPr>
  </w:style>
  <w:style w:type="character" w:customStyle="1" w:styleId="CommentSubjectChar">
    <w:name w:val="Comment Subject Char"/>
    <w:basedOn w:val="CommentTextChar"/>
    <w:link w:val="CommentSubject"/>
    <w:uiPriority w:val="99"/>
    <w:semiHidden/>
    <w:rsid w:val="009B1337"/>
    <w:rPr>
      <w:rFonts w:ascii="Times New Roman" w:eastAsia="Times New Roman" w:hAnsi="Times New Roman" w:cs="Times New Roman"/>
      <w:b/>
      <w:bCs/>
      <w:sz w:val="20"/>
      <w:szCs w:val="20"/>
      <w:lang w:eastAsia="ar-SA"/>
    </w:rPr>
  </w:style>
  <w:style w:type="paragraph" w:customStyle="1" w:styleId="RakstzCharCharRakstzCharCharRakstz3">
    <w:name w:val="Rakstz. Char Char Rakstz. Char Char Rakstz.3"/>
    <w:basedOn w:val="Normal"/>
    <w:rsid w:val="009B1337"/>
    <w:pPr>
      <w:spacing w:line="240" w:lineRule="exact"/>
    </w:pPr>
    <w:rPr>
      <w:rFonts w:ascii="Tahoma" w:eastAsia="Times New Roman" w:hAnsi="Tahoma" w:cs="Times New Roman"/>
      <w:sz w:val="20"/>
      <w:szCs w:val="20"/>
      <w:lang w:val="en-US"/>
    </w:rPr>
  </w:style>
  <w:style w:type="paragraph" w:customStyle="1" w:styleId="RakstzCharCharRakstzCharCharRakstz2">
    <w:name w:val="Rakstz. Char Char Rakstz. Char Char Rakstz.2"/>
    <w:basedOn w:val="Normal"/>
    <w:rsid w:val="009B1337"/>
    <w:pPr>
      <w:spacing w:line="240" w:lineRule="exact"/>
    </w:pPr>
    <w:rPr>
      <w:rFonts w:ascii="Tahoma" w:eastAsia="Times New Roman" w:hAnsi="Tahoma" w:cs="Times New Roman"/>
      <w:sz w:val="20"/>
      <w:szCs w:val="20"/>
      <w:lang w:val="en-US"/>
    </w:rPr>
  </w:style>
  <w:style w:type="table" w:styleId="TableGrid">
    <w:name w:val="Table Grid"/>
    <w:basedOn w:val="TableNormal"/>
    <w:uiPriority w:val="39"/>
    <w:rsid w:val="009B1337"/>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RakstzCharCharRakstz1">
    <w:name w:val="Rakstz. Char Char Rakstz. Char Char Rakstz.1"/>
    <w:basedOn w:val="Normal"/>
    <w:rsid w:val="009B1337"/>
    <w:pPr>
      <w:spacing w:line="240" w:lineRule="exact"/>
    </w:pPr>
    <w:rPr>
      <w:rFonts w:ascii="Tahoma" w:eastAsia="Times New Roman" w:hAnsi="Tahoma" w:cs="Times New Roman"/>
      <w:sz w:val="20"/>
      <w:szCs w:val="20"/>
      <w:lang w:val="en-US"/>
    </w:rPr>
  </w:style>
  <w:style w:type="paragraph" w:customStyle="1" w:styleId="RakstzRakstz21">
    <w:name w:val="Rakstz. Rakstz.21"/>
    <w:basedOn w:val="Normal"/>
    <w:next w:val="BlockText"/>
    <w:rsid w:val="009B1337"/>
    <w:pPr>
      <w:spacing w:before="120" w:line="240" w:lineRule="exact"/>
      <w:ind w:firstLine="720"/>
      <w:jc w:val="both"/>
    </w:pPr>
    <w:rPr>
      <w:rFonts w:ascii="Verdana" w:eastAsia="Times New Roman" w:hAnsi="Verdana" w:cs="Times New Roman"/>
      <w:sz w:val="20"/>
      <w:szCs w:val="20"/>
      <w:lang w:val="en-US"/>
    </w:rPr>
  </w:style>
  <w:style w:type="table" w:customStyle="1" w:styleId="TableGrid1">
    <w:name w:val="Table Grid1"/>
    <w:basedOn w:val="TableNormal"/>
    <w:next w:val="TableGrid"/>
    <w:rsid w:val="009B1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B133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B1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B133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9B1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selected">
    <w:name w:val="highlight selected"/>
    <w:rsid w:val="009B1337"/>
  </w:style>
  <w:style w:type="table" w:customStyle="1" w:styleId="TableGrid4">
    <w:name w:val="Table Grid4"/>
    <w:basedOn w:val="TableNormal"/>
    <w:next w:val="TableGrid"/>
    <w:uiPriority w:val="39"/>
    <w:rsid w:val="009B133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9B1337"/>
    <w:pPr>
      <w:spacing w:after="120" w:line="276" w:lineRule="auto"/>
      <w:ind w:left="283"/>
    </w:pPr>
    <w:rPr>
      <w:rFonts w:ascii="Times New Roman" w:eastAsia="Times New Roman" w:hAnsi="Times New Roman" w:cs="Times New Roman"/>
      <w:sz w:val="16"/>
      <w:szCs w:val="16"/>
      <w:lang w:eastAsia="x-none"/>
    </w:rPr>
  </w:style>
  <w:style w:type="character" w:customStyle="1" w:styleId="BodyTextIndent3Char">
    <w:name w:val="Body Text Indent 3 Char"/>
    <w:basedOn w:val="DefaultParagraphFont"/>
    <w:link w:val="BodyTextIndent3"/>
    <w:semiHidden/>
    <w:rsid w:val="009B1337"/>
    <w:rPr>
      <w:rFonts w:ascii="Times New Roman" w:eastAsia="Times New Roman" w:hAnsi="Times New Roman" w:cs="Times New Roman"/>
      <w:sz w:val="16"/>
      <w:szCs w:val="16"/>
      <w:lang w:eastAsia="x-none"/>
    </w:rPr>
  </w:style>
  <w:style w:type="character" w:customStyle="1" w:styleId="apple-converted-space">
    <w:name w:val="apple-converted-space"/>
    <w:rsid w:val="009B1337"/>
  </w:style>
  <w:style w:type="table" w:customStyle="1" w:styleId="TableGrid5">
    <w:name w:val="Table Grid5"/>
    <w:basedOn w:val="TableNormal"/>
    <w:next w:val="TableGrid"/>
    <w:uiPriority w:val="39"/>
    <w:rsid w:val="009B133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B1337"/>
  </w:style>
  <w:style w:type="table" w:customStyle="1" w:styleId="TableGrid6">
    <w:name w:val="Table Grid6"/>
    <w:basedOn w:val="TableNormal"/>
    <w:next w:val="TableGrid"/>
    <w:uiPriority w:val="39"/>
    <w:rsid w:val="009B133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9B1337"/>
    <w:pPr>
      <w:spacing w:after="0" w:line="240" w:lineRule="auto"/>
    </w:pPr>
    <w:rPr>
      <w:rFonts w:ascii="Calibri" w:eastAsia="Calibri" w:hAnsi="Calibri" w:cs="Times New Roman"/>
      <w:lang w:val="en-US"/>
    </w:rPr>
  </w:style>
  <w:style w:type="paragraph" w:styleId="NoSpacing">
    <w:name w:val="No Spacing"/>
    <w:uiPriority w:val="1"/>
    <w:qFormat/>
    <w:rsid w:val="009B1337"/>
    <w:pPr>
      <w:suppressAutoHyphens/>
      <w:spacing w:after="0" w:line="240" w:lineRule="auto"/>
    </w:pPr>
    <w:rPr>
      <w:rFonts w:ascii="Times New Roman" w:eastAsia="Times New Roman" w:hAnsi="Times New Roman" w:cs="Times New Roman"/>
      <w:sz w:val="24"/>
      <w:szCs w:val="24"/>
      <w:lang w:eastAsia="ar-SA"/>
    </w:rPr>
  </w:style>
  <w:style w:type="table" w:customStyle="1" w:styleId="TableGrid7">
    <w:name w:val="Table Grid7"/>
    <w:basedOn w:val="TableNormal"/>
    <w:next w:val="TableGrid"/>
    <w:uiPriority w:val="39"/>
    <w:rsid w:val="009B133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B1337"/>
  </w:style>
  <w:style w:type="table" w:customStyle="1" w:styleId="TableGrid8">
    <w:name w:val="Table Grid8"/>
    <w:basedOn w:val="TableNormal"/>
    <w:next w:val="TableGrid"/>
    <w:uiPriority w:val="39"/>
    <w:rsid w:val="009B133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B133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B133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9B1337"/>
    <w:pPr>
      <w:numPr>
        <w:numId w:val="3"/>
      </w:numPr>
      <w:suppressAutoHyphens/>
      <w:spacing w:after="0" w:line="240" w:lineRule="auto"/>
      <w:contextualSpacing/>
    </w:pPr>
    <w:rPr>
      <w:rFonts w:ascii="Times New Roman" w:eastAsia="Times New Roman" w:hAnsi="Times New Roman" w:cs="Times New Roman"/>
      <w:sz w:val="24"/>
      <w:szCs w:val="24"/>
      <w:lang w:eastAsia="ar-SA"/>
    </w:rPr>
  </w:style>
  <w:style w:type="character" w:customStyle="1" w:styleId="ListParagraphChar">
    <w:name w:val="List Paragraph Char"/>
    <w:aliases w:val="Syle 1 Char,Normal bullet 2 Char,Bullet list Char,2 Char,Strip Char,H&amp;P List Paragraph Char,Colorful List - Accent 12 Char,Saistīto dokumentu saraksts Char,List Paragraph1 Char,Virsraksti Char,PPS_Bullet Char,Numurets Char"/>
    <w:link w:val="ListParagraph"/>
    <w:uiPriority w:val="34"/>
    <w:qFormat/>
    <w:rsid w:val="009B1337"/>
    <w:rPr>
      <w:rFonts w:ascii="Times New Roman" w:eastAsia="Times New Roman" w:hAnsi="Times New Roman" w:cs="Times New Roman"/>
      <w:sz w:val="24"/>
      <w:szCs w:val="24"/>
      <w:lang w:eastAsia="ar-SA"/>
    </w:rPr>
  </w:style>
  <w:style w:type="numbering" w:customStyle="1" w:styleId="NoList3">
    <w:name w:val="No List3"/>
    <w:next w:val="NoList"/>
    <w:uiPriority w:val="99"/>
    <w:semiHidden/>
    <w:unhideWhenUsed/>
    <w:rsid w:val="009B1337"/>
  </w:style>
  <w:style w:type="table" w:customStyle="1" w:styleId="TableGrid11">
    <w:name w:val="Table Grid11"/>
    <w:basedOn w:val="TableNormal"/>
    <w:next w:val="TableGrid"/>
    <w:uiPriority w:val="59"/>
    <w:rsid w:val="009B133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1337"/>
    <w:pPr>
      <w:spacing w:after="0" w:line="240" w:lineRule="auto"/>
    </w:pPr>
    <w:rPr>
      <w:rFonts w:ascii="Calibri" w:eastAsia="Calibri" w:hAnsi="Calibri" w:cs="Times New Roman"/>
      <w:lang w:val="en-US"/>
    </w:rPr>
  </w:style>
  <w:style w:type="paragraph" w:customStyle="1" w:styleId="tv213">
    <w:name w:val="tv213"/>
    <w:basedOn w:val="Normal"/>
    <w:rsid w:val="009B133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ableParagraph">
    <w:name w:val="Table Paragraph"/>
    <w:basedOn w:val="Normal"/>
    <w:uiPriority w:val="1"/>
    <w:qFormat/>
    <w:rsid w:val="009B1337"/>
    <w:pPr>
      <w:widowControl w:val="0"/>
      <w:autoSpaceDE w:val="0"/>
      <w:autoSpaceDN w:val="0"/>
      <w:spacing w:after="0" w:line="240" w:lineRule="auto"/>
    </w:pPr>
    <w:rPr>
      <w:rFonts w:ascii="Times New Roman" w:eastAsia="Times New Roman" w:hAnsi="Times New Roman" w:cs="Times New Roman"/>
    </w:rPr>
  </w:style>
  <w:style w:type="character" w:customStyle="1" w:styleId="Style1Char">
    <w:name w:val="Style1 Char"/>
    <w:link w:val="Style1"/>
    <w:rsid w:val="009B1337"/>
    <w:rPr>
      <w:rFonts w:ascii="Times New Roman" w:eastAsia="Times New Roman" w:hAnsi="Times New Roman" w:cs="Times New Roman"/>
      <w:bCs/>
    </w:rPr>
  </w:style>
  <w:style w:type="character" w:customStyle="1" w:styleId="FootnoteTextChar1">
    <w:name w:val="Footnote Text Char1"/>
    <w:rsid w:val="009B1337"/>
    <w:rPr>
      <w:lang w:val="x-none" w:eastAsia="x-none"/>
    </w:rPr>
  </w:style>
  <w:style w:type="paragraph" w:styleId="E-mailSignature">
    <w:name w:val="E-mail Signature"/>
    <w:basedOn w:val="Normal"/>
    <w:link w:val="E-mailSignatureChar"/>
    <w:uiPriority w:val="99"/>
    <w:unhideWhenUsed/>
    <w:rsid w:val="00EB733B"/>
    <w:pPr>
      <w:spacing w:after="0" w:line="240" w:lineRule="auto"/>
    </w:pPr>
    <w:rPr>
      <w:rFonts w:ascii="Calibri" w:eastAsia="Times New Roman" w:hAnsi="Calibri" w:cs="Times New Roman"/>
      <w:lang w:eastAsia="lv-LV"/>
    </w:rPr>
  </w:style>
  <w:style w:type="character" w:customStyle="1" w:styleId="E-mailSignatureChar">
    <w:name w:val="E-mail Signature Char"/>
    <w:basedOn w:val="DefaultParagraphFont"/>
    <w:link w:val="E-mailSignature"/>
    <w:uiPriority w:val="99"/>
    <w:rsid w:val="00EB733B"/>
    <w:rPr>
      <w:rFonts w:ascii="Calibri" w:eastAsia="Times New Roman" w:hAnsi="Calibri"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dezda.sapkova@daugav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19</Pages>
  <Words>26783</Words>
  <Characters>15267</Characters>
  <Application>Microsoft Office Word</Application>
  <DocSecurity>0</DocSecurity>
  <Lines>127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Vitalijs Kalnins</dc:creator>
  <cp:keywords/>
  <dc:description/>
  <cp:lastModifiedBy>Kristine Sede</cp:lastModifiedBy>
  <cp:revision>10</cp:revision>
  <dcterms:created xsi:type="dcterms:W3CDTF">2024-08-08T05:45:00Z</dcterms:created>
  <dcterms:modified xsi:type="dcterms:W3CDTF">2024-10-25T12:35:00Z</dcterms:modified>
</cp:coreProperties>
</file>