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7ED4DA" w14:textId="7B763534" w:rsidR="00D67237" w:rsidRPr="00CC07A8" w:rsidRDefault="00D67237" w:rsidP="00D67237">
      <w:pPr>
        <w:spacing w:after="0" w:line="240" w:lineRule="auto"/>
        <w:jc w:val="center"/>
        <w:rPr>
          <w:rFonts w:ascii="Times New Roman" w:hAnsi="Times New Roman"/>
          <w:b/>
          <w:bCs/>
          <w:sz w:val="24"/>
          <w:szCs w:val="24"/>
        </w:rPr>
      </w:pPr>
      <w:r w:rsidRPr="00CC07A8">
        <w:rPr>
          <w:rFonts w:ascii="Times New Roman" w:hAnsi="Times New Roman"/>
          <w:b/>
          <w:sz w:val="24"/>
          <w:szCs w:val="24"/>
        </w:rPr>
        <w:t>LĪGUM</w:t>
      </w:r>
      <w:r w:rsidRPr="00CC07A8">
        <w:rPr>
          <w:rFonts w:ascii="Times New Roman" w:hAnsi="Times New Roman"/>
          <w:b/>
          <w:bCs/>
          <w:sz w:val="24"/>
          <w:szCs w:val="24"/>
        </w:rPr>
        <w:t>S</w:t>
      </w:r>
      <w:r w:rsidR="00F955B6">
        <w:rPr>
          <w:rFonts w:ascii="Times New Roman" w:hAnsi="Times New Roman"/>
          <w:b/>
          <w:bCs/>
          <w:sz w:val="24"/>
          <w:szCs w:val="24"/>
        </w:rPr>
        <w:t xml:space="preserve"> Nr.8.1-6/26</w:t>
      </w:r>
    </w:p>
    <w:p w14:paraId="2AB89AB8" w14:textId="77777777" w:rsidR="00D67237" w:rsidRPr="00CC07A8" w:rsidRDefault="00D67237" w:rsidP="00D67237">
      <w:pPr>
        <w:spacing w:after="0" w:line="240" w:lineRule="auto"/>
        <w:jc w:val="center"/>
        <w:rPr>
          <w:rFonts w:ascii="Times New Roman" w:hAnsi="Times New Roman"/>
          <w:b/>
          <w:bCs/>
          <w:sz w:val="24"/>
          <w:szCs w:val="24"/>
        </w:rPr>
      </w:pPr>
      <w:r w:rsidRPr="00CC07A8">
        <w:rPr>
          <w:rFonts w:ascii="Times New Roman" w:hAnsi="Times New Roman"/>
          <w:b/>
          <w:bCs/>
          <w:sz w:val="24"/>
          <w:szCs w:val="24"/>
        </w:rPr>
        <w:t>Degvielas iegāde degvielas uzpildes stacijās</w:t>
      </w:r>
    </w:p>
    <w:p w14:paraId="0714516D" w14:textId="0DB23B24" w:rsidR="00D67237" w:rsidRDefault="00D67237" w:rsidP="00D67237">
      <w:pPr>
        <w:spacing w:after="0" w:line="240" w:lineRule="auto"/>
        <w:jc w:val="center"/>
        <w:rPr>
          <w:rFonts w:ascii="Times New Roman" w:hAnsi="Times New Roman"/>
          <w:b/>
          <w:bCs/>
          <w:sz w:val="24"/>
          <w:szCs w:val="24"/>
        </w:rPr>
      </w:pPr>
      <w:r w:rsidRPr="00CC07A8">
        <w:rPr>
          <w:rFonts w:ascii="Times New Roman" w:hAnsi="Times New Roman"/>
          <w:b/>
          <w:bCs/>
          <w:sz w:val="24"/>
          <w:szCs w:val="24"/>
        </w:rPr>
        <w:t xml:space="preserve">(iepirkuma identifikācijas Nr. </w:t>
      </w:r>
      <w:r w:rsidR="00064CB3">
        <w:rPr>
          <w:rFonts w:ascii="Times New Roman" w:hAnsi="Times New Roman"/>
          <w:b/>
          <w:bCs/>
          <w:sz w:val="24"/>
          <w:szCs w:val="24"/>
        </w:rPr>
        <w:t>SNPASDA</w:t>
      </w:r>
      <w:r w:rsidRPr="00CC07A8">
        <w:rPr>
          <w:rFonts w:ascii="Times New Roman" w:hAnsi="Times New Roman"/>
          <w:b/>
          <w:bCs/>
          <w:sz w:val="24"/>
          <w:szCs w:val="24"/>
        </w:rPr>
        <w:t xml:space="preserve"> 2024/</w:t>
      </w:r>
      <w:r w:rsidR="00064CB3">
        <w:rPr>
          <w:rFonts w:ascii="Times New Roman" w:hAnsi="Times New Roman"/>
          <w:b/>
          <w:bCs/>
          <w:sz w:val="24"/>
          <w:szCs w:val="24"/>
        </w:rPr>
        <w:t>6</w:t>
      </w:r>
      <w:r w:rsidRPr="00CC07A8">
        <w:rPr>
          <w:rFonts w:ascii="Times New Roman" w:hAnsi="Times New Roman"/>
          <w:b/>
          <w:bCs/>
          <w:sz w:val="24"/>
          <w:szCs w:val="24"/>
        </w:rPr>
        <w:t>)</w:t>
      </w:r>
    </w:p>
    <w:p w14:paraId="5DB3A068" w14:textId="77777777" w:rsidR="002271E0" w:rsidRDefault="002271E0" w:rsidP="00D67237">
      <w:pPr>
        <w:spacing w:after="0" w:line="240" w:lineRule="auto"/>
        <w:jc w:val="center"/>
        <w:rPr>
          <w:rFonts w:ascii="Times New Roman" w:hAnsi="Times New Roman"/>
          <w:b/>
          <w:bCs/>
          <w:sz w:val="24"/>
          <w:szCs w:val="24"/>
        </w:rPr>
      </w:pPr>
    </w:p>
    <w:p w14:paraId="73AC1365" w14:textId="6FA626C3" w:rsidR="002271E0" w:rsidRPr="002271E0" w:rsidRDefault="002271E0" w:rsidP="002271E0">
      <w:pPr>
        <w:spacing w:after="0" w:line="240" w:lineRule="auto"/>
        <w:jc w:val="both"/>
        <w:rPr>
          <w:rFonts w:ascii="Times New Roman" w:hAnsi="Times New Roman"/>
          <w:iCs/>
          <w:sz w:val="24"/>
          <w:szCs w:val="24"/>
        </w:rPr>
      </w:pPr>
      <w:r w:rsidRPr="002271E0">
        <w:rPr>
          <w:rFonts w:ascii="Times New Roman" w:hAnsi="Times New Roman"/>
          <w:iCs/>
          <w:sz w:val="24"/>
          <w:szCs w:val="24"/>
        </w:rPr>
        <w:t>Saldū,</w:t>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r>
      <w:r w:rsidRPr="002271E0">
        <w:rPr>
          <w:rFonts w:ascii="Times New Roman" w:hAnsi="Times New Roman"/>
          <w:iCs/>
          <w:sz w:val="24"/>
          <w:szCs w:val="24"/>
        </w:rPr>
        <w:tab/>
        <w:t xml:space="preserve">    Dokumenta datums</w:t>
      </w:r>
    </w:p>
    <w:p w14:paraId="1AF79772" w14:textId="05ED62FE" w:rsidR="002271E0" w:rsidRPr="002271E0" w:rsidRDefault="002271E0" w:rsidP="002271E0">
      <w:pPr>
        <w:spacing w:after="0" w:line="240" w:lineRule="auto"/>
        <w:jc w:val="both"/>
        <w:rPr>
          <w:rFonts w:ascii="Times New Roman" w:hAnsi="Times New Roman"/>
          <w:iCs/>
          <w:sz w:val="24"/>
          <w:szCs w:val="24"/>
        </w:rPr>
      </w:pPr>
      <w:r w:rsidRPr="002271E0">
        <w:rPr>
          <w:rFonts w:ascii="Times New Roman" w:hAnsi="Times New Roman"/>
          <w:iCs/>
          <w:sz w:val="24"/>
          <w:szCs w:val="24"/>
        </w:rPr>
        <w:t xml:space="preserve">                                                                                                                               ir tā elektroniskās</w:t>
      </w:r>
    </w:p>
    <w:p w14:paraId="630C92BC" w14:textId="469E5F05" w:rsidR="002271E0" w:rsidRPr="002271E0" w:rsidRDefault="002271E0" w:rsidP="002271E0">
      <w:pPr>
        <w:spacing w:after="0" w:line="240" w:lineRule="auto"/>
        <w:jc w:val="both"/>
        <w:rPr>
          <w:rFonts w:ascii="Times New Roman" w:hAnsi="Times New Roman"/>
          <w:iCs/>
          <w:sz w:val="24"/>
          <w:szCs w:val="24"/>
        </w:rPr>
      </w:pPr>
      <w:r w:rsidRPr="002271E0">
        <w:rPr>
          <w:rFonts w:ascii="Times New Roman" w:hAnsi="Times New Roman"/>
          <w:iCs/>
          <w:sz w:val="24"/>
          <w:szCs w:val="24"/>
        </w:rPr>
        <w:t xml:space="preserve">                                                                                                                          parakstīšanas datums                                                                                                                                                                                                 </w:t>
      </w:r>
    </w:p>
    <w:p w14:paraId="36AB14CF" w14:textId="77777777" w:rsidR="002271E0" w:rsidRDefault="002271E0" w:rsidP="002271E0">
      <w:pPr>
        <w:rPr>
          <w:iCs/>
        </w:rPr>
      </w:pPr>
      <w:r w:rsidRPr="005F2D89">
        <w:rPr>
          <w:iCs/>
        </w:rPr>
        <w:t xml:space="preserve">   </w:t>
      </w:r>
    </w:p>
    <w:p w14:paraId="0B185F26" w14:textId="02622FF2" w:rsidR="002271E0" w:rsidRPr="002271E0" w:rsidRDefault="002271E0" w:rsidP="002271E0">
      <w:pPr>
        <w:jc w:val="both"/>
        <w:rPr>
          <w:rFonts w:ascii="Times New Roman" w:hAnsi="Times New Roman"/>
          <w:sz w:val="24"/>
          <w:szCs w:val="24"/>
        </w:rPr>
      </w:pPr>
      <w:r w:rsidRPr="002271E0">
        <w:rPr>
          <w:rFonts w:ascii="Times New Roman" w:hAnsi="Times New Roman"/>
          <w:b/>
          <w:sz w:val="24"/>
          <w:szCs w:val="24"/>
        </w:rPr>
        <w:t>Saldus novada pašvaldības aģentūra „Sociālais dienests</w:t>
      </w:r>
      <w:r w:rsidR="002A5769">
        <w:rPr>
          <w:rFonts w:ascii="Times New Roman" w:hAnsi="Times New Roman"/>
          <w:b/>
          <w:sz w:val="24"/>
          <w:szCs w:val="24"/>
        </w:rPr>
        <w:t>”,</w:t>
      </w:r>
      <w:r w:rsidRPr="002271E0">
        <w:rPr>
          <w:rFonts w:ascii="Times New Roman" w:hAnsi="Times New Roman"/>
          <w:sz w:val="24"/>
          <w:szCs w:val="24"/>
        </w:rPr>
        <w:t xml:space="preserve"> reģistrācijas Nr. 90002119731, juridiskā adrese: Slimnīcas iela 3A, Saldus, LV-3801</w:t>
      </w:r>
      <w:r w:rsidRPr="002271E0">
        <w:rPr>
          <w:rFonts w:ascii="Times New Roman" w:hAnsi="Times New Roman"/>
          <w:bCs/>
          <w:sz w:val="24"/>
          <w:szCs w:val="24"/>
        </w:rPr>
        <w:t xml:space="preserve">, </w:t>
      </w:r>
      <w:r w:rsidRPr="002271E0">
        <w:rPr>
          <w:rFonts w:ascii="Times New Roman" w:hAnsi="Times New Roman"/>
          <w:sz w:val="24"/>
          <w:szCs w:val="24"/>
        </w:rPr>
        <w:t>kuru uz nolikuma pamata pārstāv tās direktore Ina Behmane</w:t>
      </w:r>
      <w:r>
        <w:rPr>
          <w:rFonts w:ascii="Times New Roman" w:hAnsi="Times New Roman"/>
          <w:bCs/>
          <w:sz w:val="24"/>
          <w:szCs w:val="24"/>
        </w:rPr>
        <w:t xml:space="preserve"> (</w:t>
      </w:r>
      <w:r w:rsidRPr="002271E0">
        <w:rPr>
          <w:rFonts w:ascii="Times New Roman" w:hAnsi="Times New Roman"/>
          <w:sz w:val="24"/>
          <w:szCs w:val="24"/>
        </w:rPr>
        <w:t xml:space="preserve">turpmāk </w:t>
      </w:r>
      <w:r>
        <w:rPr>
          <w:rFonts w:ascii="Times New Roman" w:hAnsi="Times New Roman"/>
          <w:sz w:val="24"/>
          <w:szCs w:val="24"/>
        </w:rPr>
        <w:t>–</w:t>
      </w:r>
      <w:r w:rsidRPr="002271E0">
        <w:rPr>
          <w:rFonts w:ascii="Times New Roman" w:hAnsi="Times New Roman"/>
          <w:sz w:val="24"/>
          <w:szCs w:val="24"/>
        </w:rPr>
        <w:t xml:space="preserve"> </w:t>
      </w:r>
      <w:r w:rsidRPr="00D9440F">
        <w:rPr>
          <w:rFonts w:ascii="Times New Roman" w:hAnsi="Times New Roman"/>
          <w:bCs/>
          <w:sz w:val="24"/>
          <w:szCs w:val="24"/>
        </w:rPr>
        <w:t>Pircējs</w:t>
      </w:r>
      <w:r>
        <w:rPr>
          <w:rFonts w:ascii="Times New Roman" w:hAnsi="Times New Roman"/>
          <w:sz w:val="24"/>
          <w:szCs w:val="24"/>
        </w:rPr>
        <w:t>)</w:t>
      </w:r>
      <w:r w:rsidRPr="002271E0">
        <w:rPr>
          <w:rFonts w:ascii="Times New Roman" w:hAnsi="Times New Roman"/>
          <w:sz w:val="24"/>
          <w:szCs w:val="24"/>
        </w:rPr>
        <w:t>, no vienas puses</w:t>
      </w:r>
      <w:r w:rsidR="00D67237" w:rsidRPr="002271E0">
        <w:rPr>
          <w:rFonts w:ascii="Times New Roman" w:hAnsi="Times New Roman"/>
          <w:sz w:val="24"/>
          <w:szCs w:val="24"/>
        </w:rPr>
        <w:t>, un</w:t>
      </w:r>
    </w:p>
    <w:p w14:paraId="647F8416" w14:textId="475C1768" w:rsidR="002271E0" w:rsidRDefault="00D67237" w:rsidP="00D9440F">
      <w:pPr>
        <w:jc w:val="both"/>
        <w:rPr>
          <w:rFonts w:ascii="Times New Roman" w:hAnsi="Times New Roman"/>
          <w:sz w:val="24"/>
          <w:szCs w:val="24"/>
        </w:rPr>
      </w:pPr>
      <w:r w:rsidRPr="00CC07A8">
        <w:rPr>
          <w:rFonts w:ascii="Times New Roman" w:hAnsi="Times New Roman"/>
          <w:sz w:val="24"/>
          <w:szCs w:val="24"/>
        </w:rPr>
        <w:t xml:space="preserve"> </w:t>
      </w:r>
      <w:r w:rsidR="00DB3F82" w:rsidRPr="00DB3F82">
        <w:rPr>
          <w:rFonts w:ascii="Times New Roman" w:hAnsi="Times New Roman"/>
          <w:b/>
          <w:bCs/>
          <w:sz w:val="24"/>
          <w:szCs w:val="24"/>
        </w:rPr>
        <w:t>Sabiedrība ar ierobežotu atbildību</w:t>
      </w:r>
      <w:r w:rsidR="00DB3F82">
        <w:rPr>
          <w:rFonts w:ascii="Times New Roman" w:hAnsi="Times New Roman"/>
          <w:sz w:val="24"/>
          <w:szCs w:val="24"/>
        </w:rPr>
        <w:t xml:space="preserve"> </w:t>
      </w:r>
      <w:r w:rsidR="002271E0">
        <w:rPr>
          <w:rFonts w:ascii="Times New Roman" w:hAnsi="Times New Roman"/>
          <w:b/>
          <w:bCs/>
          <w:sz w:val="24"/>
          <w:szCs w:val="24"/>
        </w:rPr>
        <w:t>“NESTE LATVIJA”</w:t>
      </w:r>
      <w:r w:rsidRPr="00CC07A8">
        <w:rPr>
          <w:rFonts w:ascii="Times New Roman" w:hAnsi="Times New Roman"/>
          <w:sz w:val="24"/>
          <w:szCs w:val="24"/>
        </w:rPr>
        <w:t xml:space="preserve">, reģistrācijas Nr. </w:t>
      </w:r>
      <w:r w:rsidR="002271E0" w:rsidRPr="002271E0">
        <w:rPr>
          <w:rFonts w:ascii="Times New Roman" w:hAnsi="Times New Roman"/>
          <w:bCs/>
          <w:sz w:val="24"/>
          <w:szCs w:val="24"/>
        </w:rPr>
        <w:t>40003132723</w:t>
      </w:r>
      <w:r w:rsidRPr="00CC07A8">
        <w:rPr>
          <w:rFonts w:ascii="Times New Roman" w:hAnsi="Times New Roman"/>
          <w:sz w:val="24"/>
          <w:szCs w:val="24"/>
        </w:rPr>
        <w:t>, juridiskā adrese</w:t>
      </w:r>
      <w:r w:rsidR="002271E0">
        <w:rPr>
          <w:rFonts w:ascii="Times New Roman" w:hAnsi="Times New Roman"/>
          <w:sz w:val="24"/>
          <w:szCs w:val="24"/>
        </w:rPr>
        <w:t>:</w:t>
      </w:r>
      <w:r w:rsidRPr="00CC07A8">
        <w:rPr>
          <w:rFonts w:ascii="Times New Roman" w:hAnsi="Times New Roman"/>
          <w:sz w:val="24"/>
          <w:szCs w:val="24"/>
        </w:rPr>
        <w:t xml:space="preserve"> </w:t>
      </w:r>
      <w:r w:rsidR="002271E0">
        <w:rPr>
          <w:rFonts w:ascii="Times New Roman" w:hAnsi="Times New Roman"/>
          <w:sz w:val="24"/>
          <w:szCs w:val="24"/>
        </w:rPr>
        <w:t>Bauskas iela 58A, Rīga</w:t>
      </w:r>
      <w:r w:rsidRPr="00CC07A8">
        <w:rPr>
          <w:rFonts w:ascii="Times New Roman" w:hAnsi="Times New Roman"/>
          <w:iCs/>
          <w:sz w:val="24"/>
          <w:szCs w:val="24"/>
        </w:rPr>
        <w:t>,</w:t>
      </w:r>
      <w:r w:rsidRPr="00CC07A8">
        <w:rPr>
          <w:rFonts w:ascii="Times New Roman" w:hAnsi="Times New Roman"/>
          <w:i/>
          <w:sz w:val="24"/>
          <w:szCs w:val="24"/>
        </w:rPr>
        <w:t xml:space="preserve"> </w:t>
      </w:r>
      <w:r w:rsidR="002271E0">
        <w:rPr>
          <w:rFonts w:ascii="Times New Roman" w:hAnsi="Times New Roman"/>
          <w:iCs/>
          <w:sz w:val="24"/>
          <w:szCs w:val="24"/>
        </w:rPr>
        <w:t xml:space="preserve">LV-1004, kuru uz </w:t>
      </w:r>
      <w:r w:rsidR="00511A36">
        <w:rPr>
          <w:rFonts w:ascii="Times New Roman" w:hAnsi="Times New Roman"/>
          <w:iCs/>
          <w:sz w:val="24"/>
          <w:szCs w:val="24"/>
        </w:rPr>
        <w:t>pilnvarojumu</w:t>
      </w:r>
      <w:r w:rsidR="00D9440F">
        <w:rPr>
          <w:rFonts w:ascii="Times New Roman" w:hAnsi="Times New Roman"/>
          <w:iCs/>
          <w:sz w:val="24"/>
          <w:szCs w:val="24"/>
        </w:rPr>
        <w:t xml:space="preserve"> pamata pārstāv tās </w:t>
      </w:r>
      <w:r w:rsidR="00511A36">
        <w:rPr>
          <w:rFonts w:ascii="Times New Roman" w:hAnsi="Times New Roman"/>
          <w:iCs/>
          <w:sz w:val="24"/>
          <w:szCs w:val="24"/>
        </w:rPr>
        <w:t xml:space="preserve">pārdošanas vadītājs Artūrs Oškājs un tirdzniecības pārstāvis Mārtiņš Kauliņš </w:t>
      </w:r>
      <w:r w:rsidR="00D9440F">
        <w:rPr>
          <w:rFonts w:ascii="Times New Roman" w:hAnsi="Times New Roman"/>
          <w:iCs/>
          <w:sz w:val="24"/>
          <w:szCs w:val="24"/>
        </w:rPr>
        <w:t>(</w:t>
      </w:r>
      <w:r w:rsidRPr="00CC07A8">
        <w:rPr>
          <w:rFonts w:ascii="Times New Roman" w:hAnsi="Times New Roman"/>
          <w:sz w:val="24"/>
          <w:szCs w:val="24"/>
        </w:rPr>
        <w:t xml:space="preserve">turpmāk – </w:t>
      </w:r>
      <w:r w:rsidRPr="00D9440F">
        <w:rPr>
          <w:rFonts w:ascii="Times New Roman" w:hAnsi="Times New Roman"/>
          <w:bCs/>
          <w:sz w:val="24"/>
          <w:szCs w:val="24"/>
        </w:rPr>
        <w:t>Pārdevējs</w:t>
      </w:r>
      <w:r w:rsidR="00D9440F" w:rsidRPr="00D9440F">
        <w:rPr>
          <w:rFonts w:ascii="Times New Roman" w:hAnsi="Times New Roman"/>
          <w:bCs/>
          <w:sz w:val="24"/>
          <w:szCs w:val="24"/>
        </w:rPr>
        <w:t>)</w:t>
      </w:r>
      <w:r w:rsidRPr="00CC07A8">
        <w:rPr>
          <w:rFonts w:ascii="Times New Roman" w:hAnsi="Times New Roman"/>
          <w:sz w:val="24"/>
          <w:szCs w:val="24"/>
        </w:rPr>
        <w:t xml:space="preserve">, no otras puses, </w:t>
      </w:r>
    </w:p>
    <w:p w14:paraId="3F9BE0A1" w14:textId="364F945F" w:rsidR="00D67237" w:rsidRPr="00CC07A8" w:rsidRDefault="00D67237" w:rsidP="00D9440F">
      <w:pPr>
        <w:jc w:val="both"/>
        <w:rPr>
          <w:rFonts w:ascii="Times New Roman" w:hAnsi="Times New Roman"/>
          <w:sz w:val="24"/>
          <w:szCs w:val="24"/>
        </w:rPr>
      </w:pPr>
      <w:r w:rsidRPr="00CC07A8">
        <w:rPr>
          <w:rFonts w:ascii="Times New Roman" w:hAnsi="Times New Roman"/>
          <w:sz w:val="24"/>
          <w:szCs w:val="24"/>
        </w:rPr>
        <w:t xml:space="preserve">abi kopā un katrs atsevišķi turpmāk šī līguma tekstā saukti par Pusēm, pamatojoties uz Pircēja rīkotā </w:t>
      </w:r>
      <w:r>
        <w:rPr>
          <w:rFonts w:ascii="Times New Roman" w:hAnsi="Times New Roman"/>
          <w:sz w:val="24"/>
          <w:szCs w:val="24"/>
        </w:rPr>
        <w:t>iepirkuma</w:t>
      </w:r>
      <w:r w:rsidRPr="00CC07A8">
        <w:rPr>
          <w:rFonts w:ascii="Times New Roman" w:hAnsi="Times New Roman"/>
          <w:sz w:val="24"/>
          <w:szCs w:val="24"/>
        </w:rPr>
        <w:t xml:space="preserve"> </w:t>
      </w:r>
      <w:r w:rsidRPr="00CC07A8">
        <w:rPr>
          <w:rFonts w:ascii="Times New Roman" w:hAnsi="Times New Roman"/>
          <w:b/>
          <w:sz w:val="24"/>
          <w:szCs w:val="24"/>
        </w:rPr>
        <w:t>“Degvielas iegāde degvielas uzpildes stacijās”</w:t>
      </w:r>
      <w:r w:rsidRPr="00CC07A8">
        <w:rPr>
          <w:rFonts w:ascii="Times New Roman" w:hAnsi="Times New Roman"/>
          <w:sz w:val="24"/>
          <w:szCs w:val="24"/>
        </w:rPr>
        <w:t>, iepirkuma identifikācijas Nr.</w:t>
      </w:r>
      <w:r w:rsidR="00D9440F">
        <w:rPr>
          <w:rFonts w:ascii="Times New Roman" w:hAnsi="Times New Roman"/>
          <w:sz w:val="24"/>
          <w:szCs w:val="24"/>
        </w:rPr>
        <w:t> </w:t>
      </w:r>
      <w:r w:rsidR="00064CB3">
        <w:rPr>
          <w:rFonts w:ascii="Times New Roman" w:hAnsi="Times New Roman"/>
          <w:sz w:val="24"/>
          <w:szCs w:val="24"/>
        </w:rPr>
        <w:t>SNPASDA</w:t>
      </w:r>
      <w:r w:rsidRPr="00CC07A8">
        <w:rPr>
          <w:rFonts w:ascii="Times New Roman" w:hAnsi="Times New Roman"/>
          <w:sz w:val="24"/>
          <w:szCs w:val="24"/>
        </w:rPr>
        <w:t xml:space="preserve"> 2024/</w:t>
      </w:r>
      <w:r w:rsidR="00064CB3">
        <w:rPr>
          <w:rFonts w:ascii="Times New Roman" w:hAnsi="Times New Roman"/>
          <w:sz w:val="24"/>
          <w:szCs w:val="24"/>
        </w:rPr>
        <w:t>6</w:t>
      </w:r>
      <w:r w:rsidRPr="00CC07A8">
        <w:rPr>
          <w:rFonts w:ascii="Times New Roman" w:hAnsi="Times New Roman"/>
          <w:sz w:val="24"/>
          <w:szCs w:val="24"/>
        </w:rPr>
        <w:t xml:space="preserve"> (turpmāk – Iepirkums) rezultātiem un iesniegto piedāvājumu, noslēdz šādu </w:t>
      </w:r>
      <w:r w:rsidRPr="00CC07A8">
        <w:rPr>
          <w:rFonts w:ascii="Times New Roman" w:hAnsi="Times New Roman"/>
          <w:sz w:val="24"/>
          <w:szCs w:val="24"/>
          <w:lang w:eastAsia="lv-LV"/>
        </w:rPr>
        <w:t xml:space="preserve">līgumu </w:t>
      </w:r>
      <w:r w:rsidRPr="00D9440F">
        <w:rPr>
          <w:rFonts w:ascii="Times New Roman" w:hAnsi="Times New Roman"/>
          <w:bCs/>
          <w:sz w:val="24"/>
          <w:szCs w:val="24"/>
        </w:rPr>
        <w:t>par visu iepirkuma priekšmeta izpildi</w:t>
      </w:r>
      <w:r w:rsidRPr="00CC07A8">
        <w:rPr>
          <w:rFonts w:ascii="Times New Roman" w:hAnsi="Times New Roman"/>
          <w:b/>
          <w:sz w:val="24"/>
          <w:szCs w:val="24"/>
        </w:rPr>
        <w:t xml:space="preserve"> </w:t>
      </w:r>
    </w:p>
    <w:p w14:paraId="5A055921" w14:textId="77777777" w:rsidR="00D67237" w:rsidRPr="00CC07A8" w:rsidRDefault="00D67237" w:rsidP="00D67237">
      <w:pPr>
        <w:spacing w:after="0" w:line="240" w:lineRule="auto"/>
        <w:jc w:val="both"/>
        <w:rPr>
          <w:rFonts w:ascii="Times New Roman" w:hAnsi="Times New Roman"/>
          <w:b/>
          <w:sz w:val="24"/>
          <w:szCs w:val="24"/>
        </w:rPr>
      </w:pPr>
    </w:p>
    <w:p w14:paraId="1A391C42" w14:textId="77777777" w:rsidR="00D67237" w:rsidRPr="00CC07A8" w:rsidRDefault="00D67237" w:rsidP="00D67237">
      <w:pPr>
        <w:pStyle w:val="Virsraksts1"/>
        <w:spacing w:before="0" w:after="0" w:line="240" w:lineRule="auto"/>
        <w:jc w:val="center"/>
        <w:rPr>
          <w:rFonts w:ascii="Times New Roman" w:hAnsi="Times New Roman" w:cs="Times New Roman"/>
          <w:b/>
          <w:bCs/>
          <w:color w:val="auto"/>
          <w:sz w:val="24"/>
          <w:szCs w:val="24"/>
        </w:rPr>
      </w:pPr>
      <w:bookmarkStart w:id="0" w:name="_Toc2177915"/>
      <w:bookmarkStart w:id="1" w:name="_Toc1734342"/>
      <w:bookmarkStart w:id="2" w:name="_Toc1652478"/>
      <w:bookmarkStart w:id="3" w:name="_Toc19002622"/>
      <w:r w:rsidRPr="00CC07A8">
        <w:rPr>
          <w:rFonts w:ascii="Times New Roman" w:hAnsi="Times New Roman" w:cs="Times New Roman"/>
          <w:b/>
          <w:bCs/>
          <w:color w:val="auto"/>
          <w:sz w:val="24"/>
          <w:szCs w:val="24"/>
        </w:rPr>
        <w:t>1. LĪGUMA PRIEKŠMETS</w:t>
      </w:r>
      <w:bookmarkEnd w:id="0"/>
      <w:bookmarkEnd w:id="1"/>
      <w:bookmarkEnd w:id="2"/>
      <w:r w:rsidRPr="00CC07A8">
        <w:rPr>
          <w:rFonts w:ascii="Times New Roman" w:hAnsi="Times New Roman" w:cs="Times New Roman"/>
          <w:b/>
          <w:bCs/>
          <w:color w:val="auto"/>
          <w:sz w:val="24"/>
          <w:szCs w:val="24"/>
        </w:rPr>
        <w:t xml:space="preserve"> UN SUMMA</w:t>
      </w:r>
      <w:bookmarkEnd w:id="3"/>
    </w:p>
    <w:p w14:paraId="1BFDDE94" w14:textId="5FAFC9BF" w:rsidR="00D67237" w:rsidRPr="00CC07A8" w:rsidRDefault="00D67237" w:rsidP="00D67237">
      <w:pPr>
        <w:numPr>
          <w:ilvl w:val="1"/>
          <w:numId w:val="1"/>
        </w:numPr>
        <w:spacing w:after="0" w:line="240" w:lineRule="auto"/>
        <w:ind w:left="0" w:firstLine="0"/>
        <w:contextualSpacing/>
        <w:jc w:val="both"/>
        <w:rPr>
          <w:rFonts w:ascii="Times New Roman" w:hAnsi="Times New Roman"/>
          <w:bCs/>
          <w:sz w:val="24"/>
          <w:szCs w:val="24"/>
        </w:rPr>
      </w:pPr>
      <w:r w:rsidRPr="00CC07A8">
        <w:rPr>
          <w:rFonts w:ascii="Times New Roman" w:hAnsi="Times New Roman"/>
          <w:bCs/>
          <w:sz w:val="24"/>
          <w:szCs w:val="24"/>
        </w:rPr>
        <w:t>Pārdevējs</w:t>
      </w:r>
      <w:r w:rsidRPr="00CC07A8">
        <w:rPr>
          <w:rFonts w:ascii="Times New Roman" w:hAnsi="Times New Roman"/>
          <w:sz w:val="24"/>
          <w:szCs w:val="24"/>
        </w:rPr>
        <w:t xml:space="preserve"> pārdod, bet </w:t>
      </w:r>
      <w:r w:rsidRPr="00CC07A8">
        <w:rPr>
          <w:rFonts w:ascii="Times New Roman" w:hAnsi="Times New Roman"/>
          <w:bCs/>
          <w:sz w:val="24"/>
          <w:szCs w:val="24"/>
        </w:rPr>
        <w:t>Pircējs</w:t>
      </w:r>
      <w:r w:rsidRPr="00CC07A8">
        <w:rPr>
          <w:rFonts w:ascii="Times New Roman" w:hAnsi="Times New Roman"/>
          <w:sz w:val="24"/>
          <w:szCs w:val="24"/>
        </w:rPr>
        <w:t xml:space="preserve"> pērk </w:t>
      </w:r>
      <w:r w:rsidRPr="00CC07A8">
        <w:rPr>
          <w:rFonts w:ascii="Times New Roman" w:hAnsi="Times New Roman"/>
          <w:sz w:val="24"/>
          <w:szCs w:val="24"/>
          <w:u w:val="single"/>
        </w:rPr>
        <w:t xml:space="preserve">benzīnu </w:t>
      </w:r>
      <w:r w:rsidRPr="00CC07A8">
        <w:rPr>
          <w:rFonts w:ascii="Times New Roman" w:hAnsi="Times New Roman"/>
          <w:i/>
          <w:sz w:val="24"/>
          <w:szCs w:val="24"/>
          <w:u w:val="single"/>
        </w:rPr>
        <w:t xml:space="preserve">95E </w:t>
      </w:r>
      <w:r w:rsidRPr="00CC07A8">
        <w:rPr>
          <w:rFonts w:ascii="Times New Roman" w:hAnsi="Times New Roman"/>
          <w:sz w:val="24"/>
          <w:szCs w:val="24"/>
          <w:u w:val="single"/>
        </w:rPr>
        <w:t>un dīzeļdegvielu</w:t>
      </w:r>
      <w:r w:rsidR="00D9440F">
        <w:rPr>
          <w:rFonts w:ascii="Times New Roman" w:hAnsi="Times New Roman"/>
          <w:sz w:val="24"/>
          <w:szCs w:val="24"/>
        </w:rPr>
        <w:t xml:space="preserve"> (</w:t>
      </w:r>
      <w:r w:rsidRPr="00CC07A8">
        <w:rPr>
          <w:rFonts w:ascii="Times New Roman" w:hAnsi="Times New Roman"/>
          <w:sz w:val="24"/>
          <w:szCs w:val="24"/>
        </w:rPr>
        <w:t xml:space="preserve">turpmāk </w:t>
      </w:r>
      <w:r w:rsidR="00D9440F">
        <w:rPr>
          <w:rFonts w:ascii="Times New Roman" w:hAnsi="Times New Roman"/>
          <w:sz w:val="24"/>
          <w:szCs w:val="24"/>
        </w:rPr>
        <w:t>–</w:t>
      </w:r>
      <w:r w:rsidRPr="00CC07A8">
        <w:rPr>
          <w:rFonts w:ascii="Times New Roman" w:hAnsi="Times New Roman"/>
          <w:sz w:val="24"/>
          <w:szCs w:val="24"/>
        </w:rPr>
        <w:t xml:space="preserve"> </w:t>
      </w:r>
      <w:r w:rsidRPr="00CC07A8">
        <w:rPr>
          <w:rFonts w:ascii="Times New Roman" w:hAnsi="Times New Roman"/>
          <w:bCs/>
          <w:sz w:val="24"/>
          <w:szCs w:val="24"/>
        </w:rPr>
        <w:t>Degviela</w:t>
      </w:r>
      <w:r w:rsidR="00D9440F">
        <w:rPr>
          <w:rFonts w:ascii="Times New Roman" w:hAnsi="Times New Roman"/>
          <w:bCs/>
          <w:sz w:val="24"/>
          <w:szCs w:val="24"/>
        </w:rPr>
        <w:t>)</w:t>
      </w:r>
      <w:r w:rsidRPr="00CC07A8">
        <w:rPr>
          <w:rFonts w:ascii="Times New Roman" w:hAnsi="Times New Roman"/>
          <w:bCs/>
          <w:i/>
          <w:sz w:val="24"/>
          <w:szCs w:val="24"/>
        </w:rPr>
        <w:t>.</w:t>
      </w:r>
    </w:p>
    <w:p w14:paraId="75509BFE" w14:textId="4F58CB39" w:rsidR="00D67237" w:rsidRPr="00CC07A8" w:rsidRDefault="00D67237" w:rsidP="00D67237">
      <w:pPr>
        <w:numPr>
          <w:ilvl w:val="1"/>
          <w:numId w:val="1"/>
        </w:numPr>
        <w:spacing w:after="0" w:line="240" w:lineRule="auto"/>
        <w:ind w:left="0" w:firstLine="0"/>
        <w:contextualSpacing/>
        <w:jc w:val="both"/>
        <w:rPr>
          <w:rFonts w:ascii="Times New Roman" w:hAnsi="Times New Roman"/>
          <w:b/>
          <w:bCs/>
          <w:sz w:val="24"/>
          <w:szCs w:val="24"/>
        </w:rPr>
      </w:pPr>
      <w:r w:rsidRPr="00CC07A8">
        <w:rPr>
          <w:rFonts w:ascii="Times New Roman" w:hAnsi="Times New Roman"/>
          <w:sz w:val="24"/>
          <w:szCs w:val="24"/>
        </w:rPr>
        <w:t>Degvielas uzpilde notiek Pārdevēja</w:t>
      </w:r>
      <w:r w:rsidRPr="00CC07A8">
        <w:rPr>
          <w:rFonts w:ascii="Times New Roman" w:hAnsi="Times New Roman"/>
          <w:b/>
          <w:sz w:val="24"/>
          <w:szCs w:val="24"/>
        </w:rPr>
        <w:t xml:space="preserve"> </w:t>
      </w:r>
      <w:r w:rsidRPr="00CC07A8">
        <w:rPr>
          <w:rFonts w:ascii="Times New Roman" w:hAnsi="Times New Roman"/>
          <w:sz w:val="24"/>
          <w:szCs w:val="24"/>
        </w:rPr>
        <w:t>degvielas uzpildes stacijās</w:t>
      </w:r>
      <w:r w:rsidR="00D9440F">
        <w:rPr>
          <w:rFonts w:ascii="Times New Roman" w:hAnsi="Times New Roman"/>
          <w:sz w:val="24"/>
          <w:szCs w:val="24"/>
        </w:rPr>
        <w:t xml:space="preserve"> (</w:t>
      </w:r>
      <w:r w:rsidRPr="00CC07A8">
        <w:rPr>
          <w:rFonts w:ascii="Times New Roman" w:hAnsi="Times New Roman"/>
          <w:sz w:val="24"/>
          <w:szCs w:val="24"/>
        </w:rPr>
        <w:t xml:space="preserve">turpmāk </w:t>
      </w:r>
      <w:r w:rsidR="00D9440F">
        <w:rPr>
          <w:rFonts w:ascii="Times New Roman" w:hAnsi="Times New Roman"/>
          <w:sz w:val="24"/>
          <w:szCs w:val="24"/>
        </w:rPr>
        <w:t>–</w:t>
      </w:r>
      <w:r w:rsidRPr="00CC07A8">
        <w:rPr>
          <w:rFonts w:ascii="Times New Roman" w:hAnsi="Times New Roman"/>
          <w:sz w:val="24"/>
          <w:szCs w:val="24"/>
        </w:rPr>
        <w:t xml:space="preserve"> </w:t>
      </w:r>
      <w:r w:rsidRPr="00CC07A8">
        <w:rPr>
          <w:rFonts w:ascii="Times New Roman" w:hAnsi="Times New Roman"/>
          <w:bCs/>
          <w:sz w:val="24"/>
          <w:szCs w:val="24"/>
        </w:rPr>
        <w:t>DUS</w:t>
      </w:r>
      <w:r w:rsidR="00D9440F">
        <w:rPr>
          <w:rFonts w:ascii="Times New Roman" w:hAnsi="Times New Roman"/>
          <w:bCs/>
          <w:sz w:val="24"/>
          <w:szCs w:val="24"/>
        </w:rPr>
        <w:t>)</w:t>
      </w:r>
      <w:r w:rsidRPr="00CC07A8">
        <w:rPr>
          <w:rFonts w:ascii="Times New Roman" w:hAnsi="Times New Roman"/>
          <w:bCs/>
          <w:sz w:val="24"/>
          <w:szCs w:val="24"/>
        </w:rPr>
        <w:t>,</w:t>
      </w:r>
      <w:r w:rsidRPr="00CC07A8">
        <w:rPr>
          <w:rFonts w:ascii="Times New Roman" w:hAnsi="Times New Roman"/>
          <w:b/>
          <w:bCs/>
          <w:sz w:val="24"/>
          <w:szCs w:val="24"/>
        </w:rPr>
        <w:t xml:space="preserve"> </w:t>
      </w:r>
      <w:r w:rsidRPr="00CC07A8">
        <w:rPr>
          <w:rFonts w:ascii="Times New Roman" w:hAnsi="Times New Roman"/>
          <w:bCs/>
          <w:sz w:val="24"/>
          <w:szCs w:val="24"/>
        </w:rPr>
        <w:t>izmantojot Pārdevēja degvielas kartes.</w:t>
      </w:r>
    </w:p>
    <w:p w14:paraId="307D6360" w14:textId="17B68F7B" w:rsidR="00D67237" w:rsidRPr="00CC07A8" w:rsidRDefault="00D67237" w:rsidP="00D67237">
      <w:pPr>
        <w:numPr>
          <w:ilvl w:val="1"/>
          <w:numId w:val="1"/>
        </w:numPr>
        <w:spacing w:after="0" w:line="240" w:lineRule="auto"/>
        <w:ind w:left="0" w:firstLine="0"/>
        <w:contextualSpacing/>
        <w:jc w:val="both"/>
        <w:rPr>
          <w:rFonts w:ascii="Times New Roman" w:hAnsi="Times New Roman"/>
          <w:bCs/>
          <w:sz w:val="24"/>
          <w:szCs w:val="24"/>
        </w:rPr>
      </w:pPr>
      <w:r w:rsidRPr="00CC07A8">
        <w:rPr>
          <w:rFonts w:ascii="Times New Roman" w:hAnsi="Times New Roman"/>
          <w:bCs/>
          <w:sz w:val="24"/>
          <w:szCs w:val="24"/>
        </w:rPr>
        <w:t>Pārdevējs</w:t>
      </w:r>
      <w:r w:rsidRPr="00CC07A8">
        <w:rPr>
          <w:rFonts w:ascii="Times New Roman" w:hAnsi="Times New Roman"/>
          <w:b/>
          <w:bCs/>
          <w:sz w:val="24"/>
          <w:szCs w:val="24"/>
        </w:rPr>
        <w:t xml:space="preserve"> </w:t>
      </w:r>
      <w:r w:rsidRPr="00CC07A8">
        <w:rPr>
          <w:rFonts w:ascii="Times New Roman" w:hAnsi="Times New Roman"/>
          <w:sz w:val="24"/>
          <w:szCs w:val="24"/>
        </w:rPr>
        <w:t xml:space="preserve">pārdod </w:t>
      </w:r>
      <w:r w:rsidRPr="00CC07A8">
        <w:rPr>
          <w:rFonts w:ascii="Times New Roman" w:hAnsi="Times New Roman"/>
          <w:bCs/>
          <w:sz w:val="24"/>
          <w:szCs w:val="24"/>
        </w:rPr>
        <w:t xml:space="preserve">Degvielu </w:t>
      </w:r>
      <w:r w:rsidRPr="00CC07A8">
        <w:rPr>
          <w:rFonts w:ascii="Times New Roman" w:hAnsi="Times New Roman"/>
          <w:sz w:val="24"/>
          <w:szCs w:val="24"/>
        </w:rPr>
        <w:t xml:space="preserve">saskaņā ar līguma noteikumiem par kopējo līguma cenu (bez PVN) līdz </w:t>
      </w:r>
      <w:r w:rsidR="00D9440F" w:rsidRPr="00D9440F">
        <w:rPr>
          <w:rFonts w:ascii="Times New Roman" w:hAnsi="Times New Roman"/>
          <w:b/>
          <w:bCs/>
          <w:sz w:val="24"/>
          <w:szCs w:val="24"/>
        </w:rPr>
        <w:t>24 302,50</w:t>
      </w:r>
      <w:r w:rsidR="00D9440F" w:rsidRPr="00E543AF">
        <w:rPr>
          <w:b/>
          <w:bCs/>
        </w:rPr>
        <w:t xml:space="preserve"> </w:t>
      </w:r>
      <w:r w:rsidRPr="00CC07A8">
        <w:rPr>
          <w:rFonts w:ascii="Times New Roman" w:hAnsi="Times New Roman"/>
          <w:sz w:val="24"/>
          <w:szCs w:val="24"/>
        </w:rPr>
        <w:t xml:space="preserve"> </w:t>
      </w:r>
      <w:r w:rsidR="00D9440F" w:rsidRPr="00CC07A8">
        <w:rPr>
          <w:rFonts w:ascii="Times New Roman" w:hAnsi="Times New Roman"/>
          <w:b/>
          <w:bCs/>
          <w:sz w:val="24"/>
          <w:szCs w:val="24"/>
        </w:rPr>
        <w:t>EUR</w:t>
      </w:r>
      <w:r w:rsidR="00D9440F" w:rsidRPr="00CC07A8">
        <w:rPr>
          <w:rFonts w:ascii="Times New Roman" w:hAnsi="Times New Roman"/>
          <w:sz w:val="24"/>
          <w:szCs w:val="24"/>
        </w:rPr>
        <w:t xml:space="preserve"> </w:t>
      </w:r>
      <w:r w:rsidRPr="00CC07A8">
        <w:rPr>
          <w:rFonts w:ascii="Times New Roman" w:hAnsi="Times New Roman"/>
          <w:sz w:val="24"/>
          <w:szCs w:val="24"/>
        </w:rPr>
        <w:t>(</w:t>
      </w:r>
      <w:r w:rsidR="00D9440F">
        <w:rPr>
          <w:rFonts w:ascii="Times New Roman" w:hAnsi="Times New Roman"/>
          <w:sz w:val="24"/>
          <w:szCs w:val="24"/>
        </w:rPr>
        <w:t>divdesmit četri tūkstoši trīs simti divi euro 50 centi)</w:t>
      </w:r>
      <w:r w:rsidRPr="00CC07A8">
        <w:rPr>
          <w:rFonts w:ascii="Times New Roman" w:hAnsi="Times New Roman"/>
          <w:sz w:val="24"/>
          <w:szCs w:val="24"/>
        </w:rPr>
        <w:t xml:space="preserve"> apmērā.</w:t>
      </w:r>
    </w:p>
    <w:p w14:paraId="555A1657" w14:textId="77777777" w:rsidR="00D67237" w:rsidRPr="00CC07A8" w:rsidRDefault="00D67237" w:rsidP="00D67237">
      <w:pPr>
        <w:spacing w:after="0" w:line="240" w:lineRule="auto"/>
        <w:contextualSpacing/>
        <w:jc w:val="both"/>
        <w:rPr>
          <w:rFonts w:ascii="Times New Roman" w:hAnsi="Times New Roman"/>
          <w:bCs/>
          <w:sz w:val="24"/>
          <w:szCs w:val="24"/>
        </w:rPr>
      </w:pPr>
    </w:p>
    <w:p w14:paraId="7C17F7D8"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rPr>
      </w:pPr>
      <w:r w:rsidRPr="00CC07A8">
        <w:rPr>
          <w:rFonts w:ascii="Times New Roman" w:hAnsi="Times New Roman"/>
          <w:b/>
          <w:bCs/>
          <w:sz w:val="24"/>
          <w:szCs w:val="24"/>
        </w:rPr>
        <w:t>DEGVIELAS KVALITĀTE</w:t>
      </w:r>
    </w:p>
    <w:p w14:paraId="3E8C1D6B" w14:textId="34CA785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pacing w:val="-3"/>
          <w:sz w:val="24"/>
          <w:szCs w:val="24"/>
        </w:rPr>
      </w:pPr>
      <w:r w:rsidRPr="00CC07A8">
        <w:rPr>
          <w:rFonts w:ascii="Times New Roman" w:hAnsi="Times New Roman"/>
          <w:sz w:val="24"/>
          <w:szCs w:val="24"/>
        </w:rPr>
        <w:t xml:space="preserve">Degvielas kvalitātei jāatbilst </w:t>
      </w:r>
      <w:r w:rsidRPr="00CC07A8">
        <w:rPr>
          <w:rFonts w:ascii="Times New Roman" w:hAnsi="Times New Roman"/>
          <w:spacing w:val="-3"/>
          <w:sz w:val="24"/>
          <w:szCs w:val="24"/>
        </w:rPr>
        <w:t>Ministru kabineta 2006.</w:t>
      </w:r>
      <w:r w:rsidR="00D9440F">
        <w:rPr>
          <w:rFonts w:ascii="Times New Roman" w:hAnsi="Times New Roman"/>
          <w:spacing w:val="-3"/>
          <w:sz w:val="24"/>
          <w:szCs w:val="24"/>
        </w:rPr>
        <w:t> </w:t>
      </w:r>
      <w:r w:rsidRPr="00CC07A8">
        <w:rPr>
          <w:rFonts w:ascii="Times New Roman" w:hAnsi="Times New Roman"/>
          <w:spacing w:val="-3"/>
          <w:sz w:val="24"/>
          <w:szCs w:val="24"/>
        </w:rPr>
        <w:t>gada 26.</w:t>
      </w:r>
      <w:r w:rsidR="00D9440F">
        <w:rPr>
          <w:rFonts w:ascii="Times New Roman" w:hAnsi="Times New Roman"/>
          <w:spacing w:val="-3"/>
          <w:sz w:val="24"/>
          <w:szCs w:val="24"/>
        </w:rPr>
        <w:t> </w:t>
      </w:r>
      <w:r w:rsidRPr="00CC07A8">
        <w:rPr>
          <w:rFonts w:ascii="Times New Roman" w:hAnsi="Times New Roman"/>
          <w:spacing w:val="-3"/>
          <w:sz w:val="24"/>
          <w:szCs w:val="24"/>
        </w:rPr>
        <w:t>septembra noteikumos Nr.</w:t>
      </w:r>
      <w:r w:rsidR="00D9440F">
        <w:rPr>
          <w:rFonts w:ascii="Times New Roman" w:hAnsi="Times New Roman"/>
          <w:spacing w:val="-3"/>
          <w:sz w:val="24"/>
          <w:szCs w:val="24"/>
        </w:rPr>
        <w:t> </w:t>
      </w:r>
      <w:r w:rsidRPr="00CC07A8">
        <w:rPr>
          <w:rFonts w:ascii="Times New Roman" w:hAnsi="Times New Roman"/>
          <w:spacing w:val="-3"/>
          <w:sz w:val="24"/>
          <w:szCs w:val="24"/>
        </w:rPr>
        <w:t>801 “Satura ierobežošanu noteiktiem šķidrās degvielas veidiem”,  Ministru kabineta 2000.</w:t>
      </w:r>
      <w:r w:rsidR="00D9440F">
        <w:rPr>
          <w:rFonts w:ascii="Times New Roman" w:hAnsi="Times New Roman"/>
          <w:spacing w:val="-3"/>
          <w:sz w:val="24"/>
          <w:szCs w:val="24"/>
        </w:rPr>
        <w:t> </w:t>
      </w:r>
      <w:r w:rsidRPr="00CC07A8">
        <w:rPr>
          <w:rFonts w:ascii="Times New Roman" w:hAnsi="Times New Roman"/>
          <w:spacing w:val="-3"/>
          <w:sz w:val="24"/>
          <w:szCs w:val="24"/>
        </w:rPr>
        <w:t>gada 26.</w:t>
      </w:r>
      <w:r w:rsidR="00D9440F">
        <w:rPr>
          <w:rFonts w:ascii="Times New Roman" w:hAnsi="Times New Roman"/>
          <w:spacing w:val="-3"/>
          <w:sz w:val="24"/>
          <w:szCs w:val="24"/>
        </w:rPr>
        <w:t> </w:t>
      </w:r>
      <w:r w:rsidRPr="00CC07A8">
        <w:rPr>
          <w:rFonts w:ascii="Times New Roman" w:hAnsi="Times New Roman"/>
          <w:spacing w:val="-3"/>
          <w:sz w:val="24"/>
          <w:szCs w:val="24"/>
        </w:rPr>
        <w:t>septembra noteikumos Nr.</w:t>
      </w:r>
      <w:r w:rsidR="0090697F">
        <w:rPr>
          <w:rFonts w:ascii="Times New Roman" w:hAnsi="Times New Roman"/>
          <w:spacing w:val="-3"/>
          <w:sz w:val="24"/>
          <w:szCs w:val="24"/>
        </w:rPr>
        <w:t> </w:t>
      </w:r>
      <w:r w:rsidRPr="00CC07A8">
        <w:rPr>
          <w:rFonts w:ascii="Times New Roman" w:hAnsi="Times New Roman"/>
          <w:spacing w:val="-3"/>
          <w:sz w:val="24"/>
          <w:szCs w:val="24"/>
        </w:rPr>
        <w:t xml:space="preserve">332 „Noteikumi par benzīna un dīzeļdegvielas atbilstības novērtēšanu” </w:t>
      </w:r>
      <w:r w:rsidRPr="00CC07A8">
        <w:rPr>
          <w:rFonts w:ascii="Times New Roman" w:hAnsi="Times New Roman"/>
          <w:sz w:val="24"/>
          <w:szCs w:val="24"/>
        </w:rPr>
        <w:t xml:space="preserve">un standartos LVS  EN 228 un LVS EN 590 noteiktajām </w:t>
      </w:r>
      <w:r w:rsidRPr="00CC07A8">
        <w:rPr>
          <w:rFonts w:ascii="Times New Roman" w:hAnsi="Times New Roman"/>
          <w:spacing w:val="-3"/>
          <w:sz w:val="24"/>
          <w:szCs w:val="24"/>
        </w:rPr>
        <w:t>kvalitātes prasībām.</w:t>
      </w:r>
    </w:p>
    <w:p w14:paraId="205166C4" w14:textId="7632B708" w:rsidR="00D67237" w:rsidRPr="00CC07A8" w:rsidRDefault="00D67237" w:rsidP="00D67237">
      <w:pPr>
        <w:pStyle w:val="Sarakstarindkopa"/>
        <w:numPr>
          <w:ilvl w:val="1"/>
          <w:numId w:val="1"/>
        </w:numPr>
        <w:spacing w:after="0" w:line="240" w:lineRule="auto"/>
        <w:ind w:left="0" w:firstLine="0"/>
        <w:jc w:val="both"/>
        <w:rPr>
          <w:rFonts w:ascii="Times New Roman" w:hAnsi="Times New Roman"/>
          <w:spacing w:val="-3"/>
          <w:sz w:val="24"/>
          <w:szCs w:val="24"/>
        </w:rPr>
      </w:pPr>
      <w:r w:rsidRPr="00CC07A8">
        <w:rPr>
          <w:rFonts w:ascii="Times New Roman" w:hAnsi="Times New Roman"/>
          <w:sz w:val="24"/>
          <w:szCs w:val="24"/>
        </w:rPr>
        <w:t>Pretenzijas par Degvielas kvalitāti Pircējs iesniedz Pārdevējam rakstveidā 10 (desmit) dienu laikā  no Degvielas iepildīšanas brīža DUS.</w:t>
      </w:r>
    </w:p>
    <w:p w14:paraId="6DE03F52" w14:textId="7777777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pacing w:val="-3"/>
          <w:sz w:val="24"/>
          <w:szCs w:val="24"/>
        </w:rPr>
      </w:pPr>
      <w:r w:rsidRPr="00CC07A8">
        <w:rPr>
          <w:rFonts w:ascii="Times New Roman" w:hAnsi="Times New Roman"/>
          <w:sz w:val="24"/>
          <w:szCs w:val="24"/>
        </w:rPr>
        <w:t xml:space="preserve">Pircējs  ir tiesīgs veikt Degvielas kvalitātes pārbaudi. Gadījumā, ja šāda pārbaude apliecina ka iepildītā Degviela neatbilst kvalitātes sertifikātā norādītajiem rādītājiem, analīžu izdevumus sedz Pārdevējs. </w:t>
      </w:r>
    </w:p>
    <w:p w14:paraId="4EEA2FFD" w14:textId="77777777" w:rsidR="00D67237" w:rsidRPr="0090697F" w:rsidRDefault="00D67237" w:rsidP="00D67237">
      <w:pPr>
        <w:pStyle w:val="Sarakstarindkopa"/>
        <w:numPr>
          <w:ilvl w:val="1"/>
          <w:numId w:val="1"/>
        </w:numPr>
        <w:spacing w:after="0" w:line="240" w:lineRule="auto"/>
        <w:ind w:left="0" w:firstLine="0"/>
        <w:jc w:val="both"/>
        <w:rPr>
          <w:rFonts w:ascii="Times New Roman" w:hAnsi="Times New Roman"/>
          <w:spacing w:val="-3"/>
          <w:sz w:val="24"/>
          <w:szCs w:val="24"/>
        </w:rPr>
      </w:pPr>
      <w:r w:rsidRPr="00CC07A8">
        <w:rPr>
          <w:rFonts w:ascii="Times New Roman" w:hAnsi="Times New Roman"/>
          <w:sz w:val="24"/>
          <w:szCs w:val="24"/>
        </w:rPr>
        <w:t>Pārdevējs atlīdzina Pircējam zaudējumus, kas radušies kvalitātes prasībām neatbilstošas Degvielas lietošanas laikā.</w:t>
      </w:r>
    </w:p>
    <w:p w14:paraId="4F8ABE71" w14:textId="77777777" w:rsidR="0090697F" w:rsidRPr="00CC07A8" w:rsidRDefault="0090697F" w:rsidP="0090697F">
      <w:pPr>
        <w:pStyle w:val="Sarakstarindkopa"/>
        <w:spacing w:after="0" w:line="240" w:lineRule="auto"/>
        <w:ind w:left="0"/>
        <w:jc w:val="both"/>
        <w:rPr>
          <w:rFonts w:ascii="Times New Roman" w:hAnsi="Times New Roman"/>
          <w:spacing w:val="-3"/>
          <w:sz w:val="24"/>
          <w:szCs w:val="24"/>
        </w:rPr>
      </w:pPr>
    </w:p>
    <w:p w14:paraId="093FD8DA"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rPr>
      </w:pPr>
      <w:r w:rsidRPr="00CC07A8">
        <w:rPr>
          <w:rFonts w:ascii="Times New Roman" w:hAnsi="Times New Roman"/>
          <w:b/>
          <w:bCs/>
          <w:sz w:val="24"/>
          <w:szCs w:val="24"/>
        </w:rPr>
        <w:t>DEGVIELAS CENAS UN NORĒĶINU KĀRTĪBA</w:t>
      </w:r>
    </w:p>
    <w:p w14:paraId="716ED1CC" w14:textId="06584321" w:rsidR="00D67237" w:rsidRPr="00CC07A8" w:rsidRDefault="00D67237" w:rsidP="00D67237">
      <w:pPr>
        <w:numPr>
          <w:ilvl w:val="1"/>
          <w:numId w:val="1"/>
        </w:numPr>
        <w:spacing w:after="0" w:line="240" w:lineRule="auto"/>
        <w:ind w:left="0" w:firstLine="0"/>
        <w:contextualSpacing/>
        <w:jc w:val="both"/>
        <w:rPr>
          <w:rFonts w:ascii="Times New Roman" w:hAnsi="Times New Roman"/>
          <w:bCs/>
          <w:sz w:val="24"/>
          <w:szCs w:val="24"/>
        </w:rPr>
      </w:pPr>
      <w:r w:rsidRPr="00CC07A8">
        <w:rPr>
          <w:rFonts w:ascii="Times New Roman" w:hAnsi="Times New Roman"/>
          <w:sz w:val="24"/>
          <w:szCs w:val="24"/>
        </w:rPr>
        <w:t xml:space="preserve">Pārdevējs pārdod, un Pircējs pērk 95E markas benzīnu un dīzeļdegvielu, līguma kopējā summa ir līdz </w:t>
      </w:r>
      <w:r w:rsidR="0090697F" w:rsidRPr="00D9440F">
        <w:rPr>
          <w:rFonts w:ascii="Times New Roman" w:hAnsi="Times New Roman"/>
          <w:b/>
          <w:bCs/>
          <w:sz w:val="24"/>
          <w:szCs w:val="24"/>
        </w:rPr>
        <w:t>24 302,50</w:t>
      </w:r>
      <w:r w:rsidR="0090697F" w:rsidRPr="00E543AF">
        <w:rPr>
          <w:b/>
          <w:bCs/>
        </w:rPr>
        <w:t xml:space="preserve"> </w:t>
      </w:r>
      <w:r w:rsidR="0090697F" w:rsidRPr="00CC07A8">
        <w:rPr>
          <w:rFonts w:ascii="Times New Roman" w:hAnsi="Times New Roman"/>
          <w:sz w:val="24"/>
          <w:szCs w:val="24"/>
        </w:rPr>
        <w:t xml:space="preserve"> </w:t>
      </w:r>
      <w:r w:rsidR="0090697F" w:rsidRPr="00CC07A8">
        <w:rPr>
          <w:rFonts w:ascii="Times New Roman" w:hAnsi="Times New Roman"/>
          <w:b/>
          <w:bCs/>
          <w:sz w:val="24"/>
          <w:szCs w:val="24"/>
        </w:rPr>
        <w:t>EUR</w:t>
      </w:r>
      <w:r w:rsidR="0090697F" w:rsidRPr="00CC07A8">
        <w:rPr>
          <w:rFonts w:ascii="Times New Roman" w:hAnsi="Times New Roman"/>
          <w:sz w:val="24"/>
          <w:szCs w:val="24"/>
        </w:rPr>
        <w:t xml:space="preserve"> (</w:t>
      </w:r>
      <w:r w:rsidR="0090697F">
        <w:rPr>
          <w:rFonts w:ascii="Times New Roman" w:hAnsi="Times New Roman"/>
          <w:sz w:val="24"/>
          <w:szCs w:val="24"/>
        </w:rPr>
        <w:t>divdesmit četri tūkstoši trīs simti divi euro 50 centi) bez PVN.</w:t>
      </w:r>
    </w:p>
    <w:p w14:paraId="43737E90" w14:textId="1477DD8F"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bCs/>
          <w:sz w:val="24"/>
          <w:szCs w:val="24"/>
        </w:rPr>
        <w:t xml:space="preserve">Degvielas </w:t>
      </w:r>
      <w:r w:rsidRPr="00CC07A8">
        <w:rPr>
          <w:rFonts w:ascii="Times New Roman" w:hAnsi="Times New Roman"/>
          <w:sz w:val="24"/>
          <w:szCs w:val="24"/>
        </w:rPr>
        <w:t xml:space="preserve">cena tiek noteikta pēc mazumtirdzniecības cenām ar </w:t>
      </w:r>
      <w:r w:rsidR="0090697F">
        <w:rPr>
          <w:rFonts w:ascii="Times New Roman" w:hAnsi="Times New Roman"/>
          <w:sz w:val="24"/>
          <w:szCs w:val="24"/>
        </w:rPr>
        <w:t>0,058</w:t>
      </w:r>
      <w:r w:rsidRPr="00CC07A8">
        <w:rPr>
          <w:rFonts w:ascii="Times New Roman" w:hAnsi="Times New Roman"/>
          <w:sz w:val="24"/>
          <w:szCs w:val="24"/>
        </w:rPr>
        <w:t xml:space="preserve"> </w:t>
      </w:r>
      <w:r w:rsidR="00064CB3" w:rsidRPr="00CC07A8">
        <w:rPr>
          <w:rFonts w:ascii="Times New Roman" w:hAnsi="Times New Roman"/>
          <w:sz w:val="24"/>
          <w:szCs w:val="24"/>
        </w:rPr>
        <w:t xml:space="preserve">EUR </w:t>
      </w:r>
      <w:r w:rsidRPr="00CC07A8">
        <w:rPr>
          <w:rFonts w:ascii="Times New Roman" w:hAnsi="Times New Roman"/>
          <w:sz w:val="24"/>
          <w:szCs w:val="24"/>
        </w:rPr>
        <w:t>atlaidi par litru katrai atsevišķai uzpildes reizei no Degvielas mazumtirdzniecības cenām, kāda tā ir DUS pirkuma brīdī. Pārdevējs šī līguma darbības laikā nav tiesīgs samazināt noteiktās atlaides Degvielas iegādei.</w:t>
      </w:r>
    </w:p>
    <w:p w14:paraId="40CB331A" w14:textId="7777777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sz w:val="24"/>
          <w:szCs w:val="24"/>
        </w:rPr>
        <w:t>Degvielas cenā ietilpst visi spēkā esošie valsts un pašvaldību nodokļi un nodevas, citas izmaksas un izdevumi, kas saistīti ar šī līguma izpildi.</w:t>
      </w:r>
    </w:p>
    <w:p w14:paraId="4E744FA6" w14:textId="77490892"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sz w:val="24"/>
          <w:szCs w:val="24"/>
        </w:rPr>
        <w:lastRenderedPageBreak/>
        <w:t xml:space="preserve">Ja notiek cenu izmaiņas saskaņā ar līguma 3.2. punktu (gan cenu palielināšanās, gan cenu pazemināšanās), atlaide </w:t>
      </w:r>
      <w:r w:rsidR="0090697F">
        <w:rPr>
          <w:rFonts w:ascii="Times New Roman" w:hAnsi="Times New Roman"/>
          <w:sz w:val="24"/>
          <w:szCs w:val="24"/>
        </w:rPr>
        <w:t>0,058</w:t>
      </w:r>
      <w:r w:rsidRPr="00CC07A8">
        <w:rPr>
          <w:rFonts w:ascii="Times New Roman" w:hAnsi="Times New Roman"/>
          <w:sz w:val="24"/>
          <w:szCs w:val="24"/>
        </w:rPr>
        <w:t xml:space="preserve"> </w:t>
      </w:r>
      <w:r w:rsidR="00064CB3" w:rsidRPr="00CC07A8">
        <w:rPr>
          <w:rFonts w:ascii="Times New Roman" w:hAnsi="Times New Roman"/>
          <w:sz w:val="24"/>
          <w:szCs w:val="24"/>
        </w:rPr>
        <w:t xml:space="preserve">EUR </w:t>
      </w:r>
      <w:r w:rsidRPr="00CC07A8">
        <w:rPr>
          <w:rFonts w:ascii="Times New Roman" w:hAnsi="Times New Roman"/>
          <w:sz w:val="24"/>
          <w:szCs w:val="24"/>
        </w:rPr>
        <w:t>par litru iegādātās Degvielas saglabājas bez izmaiņām līdz šī līguma saistību izpildei.</w:t>
      </w:r>
    </w:p>
    <w:p w14:paraId="5F208006" w14:textId="7777777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bCs/>
          <w:sz w:val="24"/>
          <w:szCs w:val="24"/>
        </w:rPr>
        <w:t>Puses</w:t>
      </w:r>
      <w:r w:rsidRPr="00CC07A8">
        <w:rPr>
          <w:rFonts w:ascii="Times New Roman" w:hAnsi="Times New Roman"/>
          <w:sz w:val="24"/>
          <w:szCs w:val="24"/>
        </w:rPr>
        <w:t xml:space="preserve"> vienojas, ka šī līguma ietvaros par norēķinu periodā izmantotajiem kredītu resursiem, </w:t>
      </w:r>
      <w:r w:rsidRPr="00CC07A8">
        <w:rPr>
          <w:rFonts w:ascii="Times New Roman" w:hAnsi="Times New Roman"/>
          <w:bCs/>
          <w:sz w:val="24"/>
          <w:szCs w:val="24"/>
        </w:rPr>
        <w:t>Pircējs norēķinās par Degvielu ar pēcapmaksu līdz nākamā mēneša 15. datumam.</w:t>
      </w:r>
    </w:p>
    <w:p w14:paraId="7CDC5585" w14:textId="77777777" w:rsidR="00D67237" w:rsidRPr="00CC07A8" w:rsidRDefault="00D67237" w:rsidP="00D67237">
      <w:pPr>
        <w:spacing w:after="0" w:line="240" w:lineRule="auto"/>
        <w:jc w:val="center"/>
        <w:rPr>
          <w:rFonts w:ascii="Times New Roman" w:hAnsi="Times New Roman"/>
          <w:b/>
          <w:bCs/>
          <w:sz w:val="24"/>
          <w:szCs w:val="24"/>
        </w:rPr>
      </w:pPr>
    </w:p>
    <w:p w14:paraId="2BC9CC60"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rPr>
      </w:pPr>
      <w:r w:rsidRPr="00CC07A8">
        <w:rPr>
          <w:rFonts w:ascii="Times New Roman" w:hAnsi="Times New Roman"/>
          <w:b/>
          <w:bCs/>
          <w:sz w:val="24"/>
          <w:szCs w:val="24"/>
        </w:rPr>
        <w:t>PAKALPOJUMA NODROŠINĀŠANA</w:t>
      </w:r>
    </w:p>
    <w:p w14:paraId="77B2387E" w14:textId="7777777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bCs/>
          <w:sz w:val="24"/>
          <w:szCs w:val="24"/>
        </w:rPr>
        <w:t>Degvielu Pircējs</w:t>
      </w:r>
      <w:r w:rsidRPr="00CC07A8">
        <w:rPr>
          <w:rFonts w:ascii="Times New Roman" w:hAnsi="Times New Roman"/>
          <w:sz w:val="24"/>
          <w:szCs w:val="24"/>
        </w:rPr>
        <w:t xml:space="preserve"> saņem </w:t>
      </w:r>
      <w:r w:rsidRPr="00CC07A8">
        <w:rPr>
          <w:rFonts w:ascii="Times New Roman" w:hAnsi="Times New Roman"/>
          <w:bCs/>
          <w:sz w:val="24"/>
          <w:szCs w:val="24"/>
        </w:rPr>
        <w:t>Pārdevēja</w:t>
      </w:r>
      <w:r w:rsidRPr="00CC07A8">
        <w:rPr>
          <w:rFonts w:ascii="Times New Roman" w:hAnsi="Times New Roman"/>
          <w:sz w:val="24"/>
          <w:szCs w:val="24"/>
        </w:rPr>
        <w:t xml:space="preserve"> DUS 24 (divdesmit četras) stundas diennaktī.</w:t>
      </w:r>
    </w:p>
    <w:p w14:paraId="059E7293" w14:textId="77777777" w:rsidR="00D67237" w:rsidRDefault="00D67237" w:rsidP="00D67237">
      <w:pPr>
        <w:pStyle w:val="Sarakstarindkopa"/>
        <w:spacing w:after="0" w:line="240" w:lineRule="auto"/>
        <w:ind w:left="0"/>
        <w:rPr>
          <w:rFonts w:ascii="Times New Roman" w:hAnsi="Times New Roman"/>
          <w:sz w:val="24"/>
          <w:szCs w:val="24"/>
        </w:rPr>
      </w:pPr>
    </w:p>
    <w:p w14:paraId="2A9E37FD" w14:textId="77777777" w:rsidR="00D67237" w:rsidRPr="00CC07A8" w:rsidRDefault="00D67237" w:rsidP="00D67237">
      <w:pPr>
        <w:pStyle w:val="Sarakstarindkopa"/>
        <w:spacing w:after="0" w:line="240" w:lineRule="auto"/>
        <w:ind w:left="0"/>
        <w:rPr>
          <w:rFonts w:ascii="Times New Roman" w:hAnsi="Times New Roman"/>
          <w:sz w:val="24"/>
          <w:szCs w:val="24"/>
        </w:rPr>
      </w:pPr>
    </w:p>
    <w:p w14:paraId="12D69C6F"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rPr>
      </w:pPr>
      <w:r w:rsidRPr="00CC07A8">
        <w:rPr>
          <w:rFonts w:ascii="Times New Roman" w:hAnsi="Times New Roman"/>
          <w:b/>
          <w:bCs/>
          <w:sz w:val="24"/>
          <w:szCs w:val="24"/>
        </w:rPr>
        <w:t>LĪGUMA TERMIŅŠ</w:t>
      </w:r>
    </w:p>
    <w:p w14:paraId="4E3C18A7" w14:textId="737459FA"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sz w:val="24"/>
          <w:szCs w:val="24"/>
        </w:rPr>
        <w:t xml:space="preserve">Līgums stājas spēkā </w:t>
      </w:r>
      <w:r w:rsidRPr="00CC07A8">
        <w:rPr>
          <w:rFonts w:ascii="Times New Roman" w:hAnsi="Times New Roman"/>
          <w:bCs/>
          <w:sz w:val="24"/>
          <w:szCs w:val="24"/>
        </w:rPr>
        <w:t>ar tā abpusēju parakstīšanas brīdi</w:t>
      </w:r>
      <w:r w:rsidRPr="00CC07A8">
        <w:rPr>
          <w:rFonts w:ascii="Times New Roman" w:hAnsi="Times New Roman"/>
          <w:sz w:val="24"/>
          <w:szCs w:val="24"/>
        </w:rPr>
        <w:t xml:space="preserve"> un ir spēkā līdz </w:t>
      </w:r>
      <w:r w:rsidRPr="00CC07A8">
        <w:rPr>
          <w:rFonts w:ascii="Times New Roman" w:hAnsi="Times New Roman"/>
          <w:b/>
          <w:sz w:val="24"/>
          <w:szCs w:val="24"/>
        </w:rPr>
        <w:t>202</w:t>
      </w:r>
      <w:r w:rsidR="00064CB3">
        <w:rPr>
          <w:rFonts w:ascii="Times New Roman" w:hAnsi="Times New Roman"/>
          <w:b/>
          <w:sz w:val="24"/>
          <w:szCs w:val="24"/>
        </w:rPr>
        <w:t>5</w:t>
      </w:r>
      <w:r w:rsidRPr="00CC07A8">
        <w:rPr>
          <w:rFonts w:ascii="Times New Roman" w:hAnsi="Times New Roman"/>
          <w:b/>
          <w:sz w:val="24"/>
          <w:szCs w:val="24"/>
        </w:rPr>
        <w:t xml:space="preserve">. gada </w:t>
      </w:r>
      <w:r w:rsidR="00C042FA">
        <w:rPr>
          <w:rFonts w:ascii="Times New Roman" w:hAnsi="Times New Roman"/>
          <w:b/>
          <w:sz w:val="24"/>
          <w:szCs w:val="24"/>
        </w:rPr>
        <w:t xml:space="preserve">                        </w:t>
      </w:r>
      <w:r w:rsidRPr="00CC07A8">
        <w:rPr>
          <w:rFonts w:ascii="Times New Roman" w:hAnsi="Times New Roman"/>
          <w:b/>
          <w:sz w:val="24"/>
          <w:szCs w:val="24"/>
        </w:rPr>
        <w:t>31. decembrim</w:t>
      </w:r>
      <w:r w:rsidRPr="00CC07A8">
        <w:rPr>
          <w:rFonts w:ascii="Times New Roman" w:hAnsi="Times New Roman"/>
          <w:sz w:val="24"/>
          <w:szCs w:val="24"/>
        </w:rPr>
        <w:t>.</w:t>
      </w:r>
    </w:p>
    <w:p w14:paraId="728A9FB3" w14:textId="45BC4270"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sz w:val="24"/>
          <w:szCs w:val="24"/>
        </w:rPr>
        <w:t xml:space="preserve">Līguma </w:t>
      </w:r>
      <w:r w:rsidR="00574583">
        <w:rPr>
          <w:rFonts w:ascii="Times New Roman" w:hAnsi="Times New Roman"/>
          <w:sz w:val="24"/>
          <w:szCs w:val="24"/>
        </w:rPr>
        <w:t xml:space="preserve">izbeigšana </w:t>
      </w:r>
      <w:r w:rsidRPr="00CC07A8">
        <w:rPr>
          <w:rFonts w:ascii="Times New Roman" w:hAnsi="Times New Roman"/>
          <w:sz w:val="24"/>
          <w:szCs w:val="24"/>
        </w:rPr>
        <w:t>vai termiņa izbeigšanās neatbrīvo parādnieku no saistībām atmaksāt parādus un atlīdzināt zaudējumus.</w:t>
      </w:r>
    </w:p>
    <w:p w14:paraId="4B1D787C" w14:textId="7777777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sz w:val="24"/>
          <w:szCs w:val="24"/>
        </w:rPr>
        <w:t xml:space="preserve">Līgums ir spēkā līdz </w:t>
      </w:r>
      <w:r w:rsidRPr="00CC07A8">
        <w:rPr>
          <w:rFonts w:ascii="Times New Roman" w:hAnsi="Times New Roman"/>
          <w:bCs/>
          <w:sz w:val="24"/>
          <w:szCs w:val="24"/>
        </w:rPr>
        <w:t>Pušu</w:t>
      </w:r>
      <w:r w:rsidRPr="00CC07A8">
        <w:rPr>
          <w:rFonts w:ascii="Times New Roman" w:hAnsi="Times New Roman"/>
          <w:sz w:val="24"/>
          <w:szCs w:val="24"/>
        </w:rPr>
        <w:t xml:space="preserve"> saistību pilnīgai un pienācīgai izpildei.</w:t>
      </w:r>
    </w:p>
    <w:p w14:paraId="44A3FA99" w14:textId="7777777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sz w:val="24"/>
          <w:szCs w:val="24"/>
        </w:rPr>
        <w:t>Pusēm ir tiesības izbeigt līguma darbību, savstarpēji vienojoties, 30 (trīsdesmit) dienas iepriekš rakstiski paziņojot par to visām Pusēm. Šādā gadījumā līguma darbība tiek uzskatīta par izbeigtu ar brīdi, kad Puses parakstījušas vienošanos par līgumsaistību izbeigšanu un savstarpējo norēķinu pilnīgu izpildi.</w:t>
      </w:r>
    </w:p>
    <w:p w14:paraId="61D19958" w14:textId="77777777" w:rsidR="00D67237" w:rsidRPr="00CC07A8" w:rsidRDefault="00D67237" w:rsidP="00D67237">
      <w:pPr>
        <w:pStyle w:val="Sarakstarindkopa"/>
        <w:numPr>
          <w:ilvl w:val="1"/>
          <w:numId w:val="1"/>
        </w:numPr>
        <w:spacing w:after="0" w:line="240" w:lineRule="auto"/>
        <w:ind w:left="0" w:firstLine="0"/>
        <w:jc w:val="both"/>
        <w:rPr>
          <w:rFonts w:ascii="Times New Roman" w:hAnsi="Times New Roman"/>
          <w:sz w:val="24"/>
          <w:szCs w:val="24"/>
        </w:rPr>
      </w:pPr>
      <w:r w:rsidRPr="00CC07A8">
        <w:rPr>
          <w:rFonts w:ascii="Times New Roman" w:hAnsi="Times New Roman"/>
          <w:bCs/>
          <w:sz w:val="24"/>
          <w:szCs w:val="24"/>
        </w:rPr>
        <w:t>Pusēm</w:t>
      </w:r>
      <w:r w:rsidRPr="00CC07A8">
        <w:rPr>
          <w:rFonts w:ascii="Times New Roman" w:hAnsi="Times New Roman"/>
          <w:sz w:val="24"/>
          <w:szCs w:val="24"/>
        </w:rPr>
        <w:t xml:space="preserve"> ir tiesības vienpusēji lauzt šo līgumu, ja otra </w:t>
      </w:r>
      <w:r w:rsidRPr="00CC07A8">
        <w:rPr>
          <w:rFonts w:ascii="Times New Roman" w:hAnsi="Times New Roman"/>
          <w:bCs/>
          <w:sz w:val="24"/>
          <w:szCs w:val="24"/>
        </w:rPr>
        <w:t>Puse</w:t>
      </w:r>
      <w:r w:rsidRPr="00CC07A8">
        <w:rPr>
          <w:rFonts w:ascii="Times New Roman" w:hAnsi="Times New Roman"/>
          <w:sz w:val="24"/>
          <w:szCs w:val="24"/>
        </w:rPr>
        <w:t xml:space="preserve"> par to rakstveidā ir brīdinātas vismaz  vienu mēnesi iepriekš.</w:t>
      </w:r>
    </w:p>
    <w:p w14:paraId="40F4B609" w14:textId="77777777" w:rsidR="00D67237" w:rsidRPr="00CC07A8" w:rsidRDefault="00D67237" w:rsidP="00D67237">
      <w:pPr>
        <w:tabs>
          <w:tab w:val="left" w:pos="0"/>
        </w:tabs>
        <w:spacing w:after="0" w:line="240" w:lineRule="auto"/>
        <w:rPr>
          <w:rFonts w:ascii="Times New Roman" w:hAnsi="Times New Roman"/>
          <w:sz w:val="24"/>
          <w:szCs w:val="24"/>
        </w:rPr>
      </w:pPr>
    </w:p>
    <w:p w14:paraId="06F854C9"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rPr>
      </w:pPr>
      <w:r w:rsidRPr="00CC07A8">
        <w:rPr>
          <w:rFonts w:ascii="Times New Roman" w:hAnsi="Times New Roman"/>
          <w:b/>
          <w:bCs/>
          <w:sz w:val="24"/>
          <w:szCs w:val="24"/>
        </w:rPr>
        <w:t>LĪGUMA IZPILDĒ IESAISTĪTĀ APAKŠUZŅĒMĒJA IESAISTĪŠANA UN NOMAIŅAS KĀRTĪBA</w:t>
      </w:r>
    </w:p>
    <w:p w14:paraId="7FD94A81" w14:textId="624DAB83"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6.1.</w:t>
      </w:r>
      <w:r w:rsidRPr="00CC07A8">
        <w:rPr>
          <w:rFonts w:ascii="Times New Roman" w:hAnsi="Times New Roman"/>
          <w:sz w:val="24"/>
          <w:szCs w:val="24"/>
        </w:rPr>
        <w:tab/>
        <w:t>Līguma izpildei Pārdevējs drīkst piesaistīt apakšuzņēmējus. Pārdevējs ir atbildīgs par piesaistītā apakšuzņēmēju veikto pakalpojumu atbilstību Līguma prasībām.</w:t>
      </w:r>
    </w:p>
    <w:p w14:paraId="4E0C2C80" w14:textId="51ACCF52"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 xml:space="preserve">6.2. </w:t>
      </w:r>
      <w:r w:rsidRPr="00CC07A8">
        <w:rPr>
          <w:rFonts w:ascii="Times New Roman" w:hAnsi="Times New Roman"/>
          <w:sz w:val="24"/>
          <w:szCs w:val="24"/>
        </w:rPr>
        <w:tab/>
        <w:t>Pēc Līguma noslēgšanas Pārdevējs atbilstoši PIL 63.</w:t>
      </w:r>
      <w:r w:rsidR="00064CB3">
        <w:rPr>
          <w:rFonts w:ascii="Times New Roman" w:hAnsi="Times New Roman"/>
          <w:sz w:val="24"/>
          <w:szCs w:val="24"/>
        </w:rPr>
        <w:t> </w:t>
      </w:r>
      <w:r w:rsidRPr="00CC07A8">
        <w:rPr>
          <w:rFonts w:ascii="Times New Roman" w:hAnsi="Times New Roman"/>
          <w:sz w:val="24"/>
          <w:szCs w:val="24"/>
        </w:rPr>
        <w:t>pantā noteiktajai kārtībai drīkst veikt Līguma izpildē iesaistītā apakšuzņēmēja maiņu, kā arī papildu apakšuzņēmēju iesaistīšanu Līguma izpildē, informējot par to Pircēju vismaz 10 darba dienas iepriekš.</w:t>
      </w:r>
    </w:p>
    <w:p w14:paraId="44140B3C" w14:textId="77777777"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 xml:space="preserve">6.3. </w:t>
      </w:r>
      <w:r w:rsidRPr="00CC07A8">
        <w:rPr>
          <w:rFonts w:ascii="Times New Roman" w:hAnsi="Times New Roman"/>
          <w:sz w:val="24"/>
          <w:szCs w:val="24"/>
        </w:rPr>
        <w:tab/>
        <w:t>Lūgumu nomainīt Pārdevēja apakšuzņēmēju vai iesaistīt jaunu apakšuzņēmēju, Pārdevējs iesniedz Pircējam, norādot informāciju (t. sk. minot objektīvus apstākļus apakšuzņēmēja nomaiņai) un pievienojot dokumentus, kas nepieciešami lēmuma pieņemšanai.</w:t>
      </w:r>
    </w:p>
    <w:p w14:paraId="4FFFC361"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6.4. </w:t>
      </w:r>
      <w:r w:rsidRPr="00CC07A8">
        <w:rPr>
          <w:rFonts w:ascii="Times New Roman" w:hAnsi="Times New Roman"/>
          <w:sz w:val="24"/>
          <w:szCs w:val="24"/>
        </w:rPr>
        <w:tab/>
        <w:t>Pārdevējs nav tiesīgs bez saskaņošanas ar Pircēju veikt apakšuzņēmēju nomaiņu un iesaistīt papildu apakšuzņēmējus Līguma izpildē.</w:t>
      </w:r>
    </w:p>
    <w:p w14:paraId="21F73E20"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6.5. </w:t>
      </w:r>
      <w:r w:rsidRPr="00CC07A8">
        <w:rPr>
          <w:rFonts w:ascii="Times New Roman" w:hAnsi="Times New Roman"/>
          <w:sz w:val="24"/>
          <w:szCs w:val="24"/>
        </w:rPr>
        <w:tab/>
        <w:t>Pircējs nepiekrīt piedāvājumā norādītā apakšuzņēmēja nomaiņai, ja pastāv kāds no šādiem nosacījumiem:</w:t>
      </w:r>
    </w:p>
    <w:p w14:paraId="25171BF5" w14:textId="77777777" w:rsidR="00D67237" w:rsidRPr="00CC07A8" w:rsidRDefault="00D67237" w:rsidP="00D67237">
      <w:pPr>
        <w:pStyle w:val="Sarakstarindkopa"/>
        <w:spacing w:after="0" w:line="240" w:lineRule="auto"/>
        <w:ind w:left="0"/>
        <w:rPr>
          <w:rFonts w:ascii="Times New Roman" w:hAnsi="Times New Roman"/>
          <w:sz w:val="24"/>
          <w:szCs w:val="24"/>
        </w:rPr>
      </w:pPr>
      <w:r w:rsidRPr="00CC07A8">
        <w:rPr>
          <w:rFonts w:ascii="Times New Roman" w:hAnsi="Times New Roman"/>
          <w:sz w:val="24"/>
          <w:szCs w:val="24"/>
        </w:rPr>
        <w:t xml:space="preserve">6.5.1. </w:t>
      </w:r>
      <w:r w:rsidRPr="00CC07A8">
        <w:rPr>
          <w:rFonts w:ascii="Times New Roman" w:hAnsi="Times New Roman"/>
          <w:sz w:val="24"/>
          <w:szCs w:val="24"/>
        </w:rPr>
        <w:tab/>
        <w:t>piedāvātais apakšuzņēmējs neatbilst Iepirkuma procedūras dokumentos apakšuzņēmējiem izvirzītajām prasībām;</w:t>
      </w:r>
    </w:p>
    <w:p w14:paraId="029840AD"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6.5.2. </w:t>
      </w:r>
      <w:r w:rsidRPr="00CC07A8">
        <w:rPr>
          <w:rFonts w:ascii="Times New Roman" w:hAnsi="Times New Roman"/>
          <w:sz w:val="24"/>
          <w:szCs w:val="24"/>
        </w:rPr>
        <w:tab/>
        <w:t>tiek nomainīts apakšuzņēmējs, uz kura iespējām Iepirkuma procedūrā izraudzītais pretendents balstījies, lai apliecinātu savas kvalifikācijas atbilstību paziņojumā par Līgumu un Iepirkuma procedūras dokumentos noteiktajām prasībām, un piedāvātajam apakšuzņēmējam nav vismaz tādas pašas kvalifikācijas, uz kādu Iepirkuma procedūrā izraudzītais pretendents atsaucies, apliecinot savu atbilstību Iepirkuma procedūrā noteiktajām prasībām, vai tas atbilst PIL (atbilstoši Pircēja norādītajam Iepirkuma procedūras dokumentos) minētajiem pretendentu izslēgšanas gadījumiem;</w:t>
      </w:r>
    </w:p>
    <w:p w14:paraId="25F5E8F1"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6.5.3. </w:t>
      </w:r>
      <w:r w:rsidRPr="00CC07A8">
        <w:rPr>
          <w:rFonts w:ascii="Times New Roman" w:hAnsi="Times New Roman"/>
          <w:sz w:val="24"/>
          <w:szCs w:val="24"/>
        </w:rPr>
        <w:tab/>
        <w:t>piedāvātais apakšuzņēmējs, kura veicamo darbu vai sniedzamo pakalpojumu vērtība ir vismaz 10 procenti (desmit procenti) no kopējās Līguma vērtības, atbilst PIL likuma (atbilstoši Pircēja norādītajam Iepirkuma procedūras dokumentos) minētajiem pretendentu izslēgšanas gadījumiem;</w:t>
      </w:r>
    </w:p>
    <w:p w14:paraId="65F632F4"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lastRenderedPageBreak/>
        <w:t xml:space="preserve">6.5.3. </w:t>
      </w:r>
      <w:r w:rsidRPr="00CC07A8">
        <w:rPr>
          <w:rFonts w:ascii="Times New Roman" w:hAnsi="Times New Roman"/>
          <w:sz w:val="24"/>
          <w:szCs w:val="24"/>
        </w:rPr>
        <w:tab/>
        <w:t>apakšuzņēmēja maiņas rezultātā tiktu izdarīti tādi grozījumi pretendenta piedāvājumā, kuri, ja sākotnēji būtu tajā iekļauti, ietekmētu piedāvājuma izvēli atbilstoši Iepirkuma procedūras dokumentos noteiktajiem piedāvājuma izvērtēšanas kritērijiem.</w:t>
      </w:r>
    </w:p>
    <w:p w14:paraId="310D9D79"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6.6. </w:t>
      </w:r>
      <w:r w:rsidRPr="00CC07A8">
        <w:rPr>
          <w:rFonts w:ascii="Times New Roman" w:hAnsi="Times New Roman"/>
          <w:sz w:val="24"/>
          <w:szCs w:val="24"/>
        </w:rPr>
        <w:tab/>
        <w:t>Pircējs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725EF4D5"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6.7. </w:t>
      </w:r>
      <w:r w:rsidRPr="00CC07A8">
        <w:rPr>
          <w:rFonts w:ascii="Times New Roman" w:hAnsi="Times New Roman"/>
          <w:sz w:val="24"/>
          <w:szCs w:val="24"/>
        </w:rPr>
        <w:tab/>
        <w:t>Pārbaudot jaunā apakšuzņēmēja atbilstību, Pircējs piemēro PIL.</w:t>
      </w:r>
    </w:p>
    <w:p w14:paraId="3FE39354"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6.8. </w:t>
      </w:r>
      <w:r w:rsidRPr="00CC07A8">
        <w:rPr>
          <w:rFonts w:ascii="Times New Roman" w:hAnsi="Times New Roman"/>
          <w:sz w:val="24"/>
          <w:szCs w:val="24"/>
        </w:rPr>
        <w:tab/>
        <w:t>Pircējs pieņem lēmumu atļaut vai atteikt Pārdevēja apakšuzņēmēju nomaiņu vai jaunu apakšuzņēmēju iesaistīšanu Līguma izpildē iespējami īsā laikā, bet ne vēlāk kā 5 (piecu) darba dienu laikā pēc tam, kad saņēmis visu informāciju un dokumentus, kas nepieciešami lēmuma pieņemšanai.</w:t>
      </w:r>
    </w:p>
    <w:p w14:paraId="1897D26A" w14:textId="77777777" w:rsidR="00D67237" w:rsidRPr="00CC07A8" w:rsidRDefault="00D67237" w:rsidP="00D67237">
      <w:pPr>
        <w:pStyle w:val="Sarakstarindkopa"/>
        <w:spacing w:after="0" w:line="240" w:lineRule="auto"/>
        <w:ind w:left="0"/>
        <w:rPr>
          <w:rFonts w:ascii="Times New Roman" w:hAnsi="Times New Roman"/>
          <w:sz w:val="24"/>
          <w:szCs w:val="24"/>
        </w:rPr>
      </w:pPr>
    </w:p>
    <w:p w14:paraId="136FD845" w14:textId="77777777" w:rsidR="00D67237" w:rsidRPr="00CC07A8" w:rsidRDefault="00D67237" w:rsidP="00D67237">
      <w:pPr>
        <w:numPr>
          <w:ilvl w:val="0"/>
          <w:numId w:val="1"/>
        </w:numPr>
        <w:spacing w:after="0" w:line="240" w:lineRule="auto"/>
        <w:ind w:left="0" w:firstLine="0"/>
        <w:jc w:val="center"/>
        <w:rPr>
          <w:rFonts w:ascii="Times New Roman" w:hAnsi="Times New Roman"/>
          <w:b/>
          <w:caps/>
          <w:sz w:val="24"/>
          <w:szCs w:val="24"/>
        </w:rPr>
      </w:pPr>
      <w:r w:rsidRPr="00CC07A8">
        <w:rPr>
          <w:rFonts w:ascii="Times New Roman" w:hAnsi="Times New Roman"/>
          <w:b/>
          <w:caps/>
          <w:sz w:val="24"/>
          <w:szCs w:val="24"/>
        </w:rPr>
        <w:t>Līguma grozīšana un izbeigšana</w:t>
      </w:r>
    </w:p>
    <w:p w14:paraId="44C8858A" w14:textId="2B874107"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 xml:space="preserve">7.1. </w:t>
      </w:r>
      <w:r w:rsidRPr="00CC07A8">
        <w:rPr>
          <w:rFonts w:ascii="Times New Roman" w:hAnsi="Times New Roman"/>
          <w:sz w:val="24"/>
          <w:szCs w:val="24"/>
        </w:rPr>
        <w:tab/>
        <w:t>Līgumu var grozīt, papildināt vai mainīt Līguma nosacījumus (izņemot Līguma summu), ievērojot PIL noteiktos nosacījumus, lai tā izpilde būtu Pusēm izdevīga, noformējot rakstisku Pušu vienošanos, kas kļūst par Līguma neatņemamu sastāvdaļu.</w:t>
      </w:r>
    </w:p>
    <w:p w14:paraId="5BB7DAFE" w14:textId="4AAE4679"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 xml:space="preserve">7.2. </w:t>
      </w:r>
      <w:r w:rsidRPr="00CC07A8">
        <w:rPr>
          <w:rFonts w:ascii="Times New Roman" w:hAnsi="Times New Roman"/>
          <w:sz w:val="24"/>
          <w:szCs w:val="24"/>
        </w:rPr>
        <w:tab/>
        <w:t>Līgum</w:t>
      </w:r>
      <w:r w:rsidR="00574583">
        <w:rPr>
          <w:rFonts w:ascii="Times New Roman" w:hAnsi="Times New Roman"/>
          <w:sz w:val="24"/>
          <w:szCs w:val="24"/>
        </w:rPr>
        <w:t>u</w:t>
      </w:r>
      <w:r w:rsidRPr="00CC07A8">
        <w:rPr>
          <w:rFonts w:ascii="Times New Roman" w:hAnsi="Times New Roman"/>
          <w:sz w:val="24"/>
          <w:szCs w:val="24"/>
        </w:rPr>
        <w:t xml:space="preserve"> var </w:t>
      </w:r>
      <w:r w:rsidR="00574583">
        <w:rPr>
          <w:rFonts w:ascii="Times New Roman" w:hAnsi="Times New Roman"/>
          <w:sz w:val="24"/>
          <w:szCs w:val="24"/>
        </w:rPr>
        <w:t>izbeigt</w:t>
      </w:r>
      <w:r w:rsidRPr="00CC07A8">
        <w:rPr>
          <w:rFonts w:ascii="Times New Roman" w:hAnsi="Times New Roman"/>
          <w:sz w:val="24"/>
          <w:szCs w:val="24"/>
        </w:rPr>
        <w:t xml:space="preserve"> tikai līgumā noteiktajā kārtībā:</w:t>
      </w:r>
    </w:p>
    <w:p w14:paraId="7491E86C" w14:textId="7DE3C648" w:rsidR="00D67237" w:rsidRPr="00CC07A8" w:rsidRDefault="00D67237" w:rsidP="00574583">
      <w:pPr>
        <w:spacing w:after="0" w:line="240" w:lineRule="auto"/>
        <w:jc w:val="both"/>
        <w:rPr>
          <w:rFonts w:ascii="Times New Roman" w:hAnsi="Times New Roman"/>
          <w:sz w:val="24"/>
          <w:szCs w:val="24"/>
        </w:rPr>
      </w:pPr>
      <w:r w:rsidRPr="00CC07A8">
        <w:rPr>
          <w:rFonts w:ascii="Times New Roman" w:hAnsi="Times New Roman"/>
          <w:sz w:val="24"/>
          <w:szCs w:val="24"/>
        </w:rPr>
        <w:t xml:space="preserve">7.2.1. </w:t>
      </w:r>
      <w:r w:rsidRPr="00CC07A8">
        <w:rPr>
          <w:rFonts w:ascii="Times New Roman" w:hAnsi="Times New Roman"/>
          <w:sz w:val="24"/>
          <w:szCs w:val="24"/>
        </w:rPr>
        <w:tab/>
        <w:t xml:space="preserve">ja Pārdevējs ierosina līguma </w:t>
      </w:r>
      <w:r w:rsidR="00574583">
        <w:rPr>
          <w:rFonts w:ascii="Times New Roman" w:hAnsi="Times New Roman"/>
          <w:sz w:val="24"/>
          <w:szCs w:val="24"/>
        </w:rPr>
        <w:t xml:space="preserve">izbeigšanu </w:t>
      </w:r>
      <w:r w:rsidRPr="00CC07A8">
        <w:rPr>
          <w:rFonts w:ascii="Times New Roman" w:hAnsi="Times New Roman"/>
          <w:sz w:val="24"/>
          <w:szCs w:val="24"/>
        </w:rPr>
        <w:t xml:space="preserve">bez pamatota iemesla, kas nav nepārvaramas varas apstākļi, Pircējs ir tiesīgs prasīt no Pārdevēja </w:t>
      </w:r>
      <w:r w:rsidR="00574583">
        <w:rPr>
          <w:rFonts w:ascii="Times New Roman" w:hAnsi="Times New Roman"/>
          <w:sz w:val="24"/>
          <w:szCs w:val="24"/>
        </w:rPr>
        <w:t>līgumsodu</w:t>
      </w:r>
      <w:r w:rsidRPr="00CC07A8">
        <w:rPr>
          <w:rFonts w:ascii="Times New Roman" w:hAnsi="Times New Roman"/>
          <w:sz w:val="24"/>
          <w:szCs w:val="24"/>
        </w:rPr>
        <w:t xml:space="preserve"> 30% apmērā no Līguma summas</w:t>
      </w:r>
      <w:r w:rsidR="00574583">
        <w:rPr>
          <w:rFonts w:ascii="Times New Roman" w:hAnsi="Times New Roman"/>
          <w:sz w:val="24"/>
          <w:szCs w:val="24"/>
        </w:rPr>
        <w:t xml:space="preserve">. </w:t>
      </w:r>
      <w:r w:rsidRPr="00CC07A8">
        <w:rPr>
          <w:rFonts w:ascii="Times New Roman" w:hAnsi="Times New Roman"/>
          <w:sz w:val="24"/>
          <w:szCs w:val="24"/>
        </w:rPr>
        <w:t>Pircējam ir tiesības 10 (desmit) darba dienas iepriekš ar rakstveida paziņojumu Pārdevējam, paziņot par konstatēto saistību neizpildīšanu, visa līguma vai tā daļas pārtraukšanu pirms termiņa</w:t>
      </w:r>
      <w:r w:rsidR="00574583">
        <w:rPr>
          <w:rFonts w:ascii="Times New Roman" w:hAnsi="Times New Roman"/>
          <w:sz w:val="24"/>
          <w:szCs w:val="24"/>
        </w:rPr>
        <w:t>;</w:t>
      </w:r>
    </w:p>
    <w:p w14:paraId="1C8E75F1" w14:textId="77777777"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 xml:space="preserve">7.2.2. </w:t>
      </w:r>
      <w:r w:rsidRPr="00CC07A8">
        <w:rPr>
          <w:rFonts w:ascii="Times New Roman" w:hAnsi="Times New Roman"/>
          <w:sz w:val="24"/>
          <w:szCs w:val="24"/>
        </w:rPr>
        <w:tab/>
        <w:t>ja Pārdevējs līgumā noteiktajos termiņos nav izpildījis kādas savas saistības saskaņā ar līgumu, vai neievēro Tehnisko specifikāciju prasības, vai nespēj veikt Preces piegādi līgumā noteiktajos termiņos – ar nosacījumu, ka Pārdevējs 10 (desmit)</w:t>
      </w:r>
      <w:r w:rsidRPr="00CC07A8">
        <w:rPr>
          <w:rFonts w:ascii="Times New Roman" w:hAnsi="Times New Roman"/>
          <w:i/>
          <w:sz w:val="24"/>
          <w:szCs w:val="24"/>
        </w:rPr>
        <w:t xml:space="preserve"> </w:t>
      </w:r>
      <w:r w:rsidRPr="00CC07A8">
        <w:rPr>
          <w:rFonts w:ascii="Times New Roman" w:hAnsi="Times New Roman"/>
          <w:sz w:val="24"/>
          <w:szCs w:val="24"/>
        </w:rPr>
        <w:t>darba</w:t>
      </w:r>
      <w:r w:rsidRPr="00CC07A8">
        <w:rPr>
          <w:rFonts w:ascii="Times New Roman" w:hAnsi="Times New Roman"/>
          <w:i/>
          <w:sz w:val="24"/>
          <w:szCs w:val="24"/>
        </w:rPr>
        <w:t xml:space="preserve"> </w:t>
      </w:r>
      <w:r w:rsidRPr="00CC07A8">
        <w:rPr>
          <w:rFonts w:ascii="Times New Roman" w:hAnsi="Times New Roman"/>
          <w:sz w:val="24"/>
          <w:szCs w:val="24"/>
        </w:rPr>
        <w:t>dienu laikā no attiecīgā paziņojuma saņemšanas nav novērsis konstatēto saistību neizpildīšanu;</w:t>
      </w:r>
    </w:p>
    <w:p w14:paraId="204F5806" w14:textId="77777777"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 xml:space="preserve">7.2.3. </w:t>
      </w:r>
      <w:r w:rsidRPr="00CC07A8">
        <w:rPr>
          <w:rFonts w:ascii="Times New Roman" w:hAnsi="Times New Roman"/>
          <w:sz w:val="24"/>
          <w:szCs w:val="24"/>
        </w:rPr>
        <w:tab/>
        <w:t>ja Pārdevējs ir atzīts par maksātnespējīgu vai tiek uzsākta tā bankrota procedūra, vai likvidācija.</w:t>
      </w:r>
    </w:p>
    <w:p w14:paraId="1EF09DDF" w14:textId="77777777" w:rsidR="00D67237" w:rsidRPr="00CC07A8" w:rsidRDefault="00D67237" w:rsidP="00D67237">
      <w:pPr>
        <w:spacing w:after="0" w:line="240" w:lineRule="auto"/>
        <w:jc w:val="both"/>
        <w:rPr>
          <w:rFonts w:ascii="Times New Roman" w:hAnsi="Times New Roman"/>
          <w:sz w:val="24"/>
          <w:szCs w:val="24"/>
        </w:rPr>
      </w:pPr>
      <w:r w:rsidRPr="00CC07A8">
        <w:rPr>
          <w:rFonts w:ascii="Times New Roman" w:hAnsi="Times New Roman"/>
          <w:sz w:val="24"/>
          <w:szCs w:val="24"/>
        </w:rPr>
        <w:t xml:space="preserve">7.2.4. </w:t>
      </w:r>
      <w:r w:rsidRPr="00CC07A8">
        <w:rPr>
          <w:rFonts w:ascii="Times New Roman" w:hAnsi="Times New Roman"/>
          <w:sz w:val="24"/>
          <w:szCs w:val="24"/>
        </w:rPr>
        <w:tab/>
        <w:t>ja Līgumu nav iespējams izpildīt tādēļ, ka Līguma izpildes laikā Pārdevējam, vai citām Starptautisko un Latvijas Republikas nacionālo sankciju likuma 11.</w:t>
      </w:r>
      <w:r w:rsidRPr="00CC07A8">
        <w:rPr>
          <w:rFonts w:ascii="Times New Roman" w:hAnsi="Times New Roman"/>
          <w:sz w:val="24"/>
          <w:szCs w:val="24"/>
          <w:vertAlign w:val="superscript"/>
        </w:rPr>
        <w:t>1</w:t>
      </w:r>
      <w:r w:rsidRPr="00CC07A8">
        <w:rPr>
          <w:rFonts w:ascii="Times New Roman" w:hAnsi="Times New Roman"/>
          <w:sz w:val="24"/>
          <w:szCs w:val="24"/>
        </w:rPr>
        <w:t>pantā noteiktajām personām ir piemērotas starptautiskās vai nacionālās sankcijas vai būtiskas finanšu un kapitāla tirgus intereses ietekmējošas Eiropas Savienības vai Ziemeļatlantijas līguma organizācijas dalībvalsts noteiktās sankcijas.</w:t>
      </w:r>
    </w:p>
    <w:p w14:paraId="0FE536A0" w14:textId="77777777" w:rsidR="00D67237" w:rsidRPr="00CC07A8" w:rsidRDefault="00D67237" w:rsidP="00D67237">
      <w:pPr>
        <w:tabs>
          <w:tab w:val="left" w:pos="0"/>
        </w:tabs>
        <w:spacing w:after="0" w:line="240" w:lineRule="auto"/>
        <w:rPr>
          <w:rFonts w:ascii="Times New Roman" w:hAnsi="Times New Roman"/>
          <w:sz w:val="24"/>
          <w:szCs w:val="24"/>
        </w:rPr>
      </w:pPr>
    </w:p>
    <w:p w14:paraId="676D5DF5"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lang w:eastAsia="lv-LV"/>
        </w:rPr>
      </w:pPr>
      <w:r w:rsidRPr="00CC07A8">
        <w:rPr>
          <w:rFonts w:ascii="Times New Roman" w:hAnsi="Times New Roman"/>
          <w:b/>
          <w:bCs/>
          <w:sz w:val="24"/>
          <w:szCs w:val="24"/>
          <w:lang w:eastAsia="lv-LV"/>
        </w:rPr>
        <w:t>PUŠU ATBILD</w:t>
      </w:r>
      <w:r w:rsidRPr="00CC07A8">
        <w:rPr>
          <w:rFonts w:ascii="Times New Roman" w:eastAsia="TimesNewRoman,Bold" w:hAnsi="Times New Roman"/>
          <w:b/>
          <w:bCs/>
          <w:sz w:val="24"/>
          <w:szCs w:val="24"/>
          <w:lang w:eastAsia="lv-LV"/>
        </w:rPr>
        <w:t>Ī</w:t>
      </w:r>
      <w:r w:rsidRPr="00CC07A8">
        <w:rPr>
          <w:rFonts w:ascii="Times New Roman" w:hAnsi="Times New Roman"/>
          <w:b/>
          <w:bCs/>
          <w:sz w:val="24"/>
          <w:szCs w:val="24"/>
          <w:lang w:eastAsia="lv-LV"/>
        </w:rPr>
        <w:t>BA</w:t>
      </w:r>
    </w:p>
    <w:p w14:paraId="69BA64EE" w14:textId="77777777" w:rsidR="00D67237" w:rsidRPr="00CC07A8" w:rsidRDefault="00D67237" w:rsidP="00D67237">
      <w:pPr>
        <w:spacing w:after="0" w:line="240" w:lineRule="auto"/>
        <w:contextualSpacing/>
        <w:jc w:val="both"/>
        <w:rPr>
          <w:rFonts w:ascii="Times New Roman" w:hAnsi="Times New Roman"/>
          <w:b/>
          <w:bCs/>
          <w:sz w:val="24"/>
          <w:szCs w:val="24"/>
          <w:lang w:eastAsia="lv-LV"/>
        </w:rPr>
      </w:pPr>
      <w:r w:rsidRPr="00CC07A8">
        <w:rPr>
          <w:rFonts w:ascii="Times New Roman" w:hAnsi="Times New Roman"/>
          <w:sz w:val="24"/>
          <w:szCs w:val="24"/>
          <w:lang w:eastAsia="lv-LV"/>
        </w:rPr>
        <w:t xml:space="preserve">8.1. </w:t>
      </w:r>
      <w:r w:rsidRPr="00CC07A8">
        <w:rPr>
          <w:rFonts w:ascii="Times New Roman" w:hAnsi="Times New Roman"/>
          <w:sz w:val="24"/>
          <w:szCs w:val="24"/>
          <w:lang w:eastAsia="lv-LV"/>
        </w:rPr>
        <w:tab/>
        <w:t>Puses uzņemas pilnu materi</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lo un tiesisko atbild</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bu par š</w:t>
      </w:r>
      <w:r w:rsidRPr="00CC07A8">
        <w:rPr>
          <w:rFonts w:ascii="Times New Roman" w:eastAsia="TimesNewRoman" w:hAnsi="Times New Roman"/>
          <w:sz w:val="24"/>
          <w:szCs w:val="24"/>
          <w:lang w:eastAsia="lv-LV"/>
        </w:rPr>
        <w:t xml:space="preserve">ī </w:t>
      </w:r>
      <w:r w:rsidRPr="00CC07A8">
        <w:rPr>
          <w:rFonts w:ascii="Times New Roman" w:hAnsi="Times New Roman"/>
          <w:sz w:val="24"/>
          <w:szCs w:val="24"/>
          <w:lang w:eastAsia="lv-LV"/>
        </w:rPr>
        <w:t>l</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guma neizpildi un/vai nepien</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c</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gu izpildi.</w:t>
      </w:r>
    </w:p>
    <w:p w14:paraId="2EBEF200" w14:textId="77777777" w:rsidR="00D67237" w:rsidRPr="00CC07A8" w:rsidRDefault="00D67237" w:rsidP="00D67237">
      <w:pPr>
        <w:spacing w:after="0" w:line="240" w:lineRule="auto"/>
        <w:contextualSpacing/>
        <w:jc w:val="both"/>
        <w:rPr>
          <w:rFonts w:ascii="Times New Roman" w:hAnsi="Times New Roman"/>
          <w:sz w:val="24"/>
          <w:szCs w:val="24"/>
          <w:lang w:eastAsia="lv-LV"/>
        </w:rPr>
      </w:pPr>
      <w:r w:rsidRPr="00CC07A8">
        <w:rPr>
          <w:rFonts w:ascii="Times New Roman" w:hAnsi="Times New Roman"/>
          <w:bCs/>
          <w:sz w:val="24"/>
          <w:szCs w:val="24"/>
        </w:rPr>
        <w:t xml:space="preserve">8.2. </w:t>
      </w:r>
      <w:r w:rsidRPr="00CC07A8">
        <w:rPr>
          <w:rFonts w:ascii="Times New Roman" w:hAnsi="Times New Roman"/>
          <w:bCs/>
          <w:sz w:val="24"/>
          <w:szCs w:val="24"/>
        </w:rPr>
        <w:tab/>
        <w:t>Pārdevējs</w:t>
      </w:r>
      <w:r w:rsidRPr="00CC07A8">
        <w:rPr>
          <w:rFonts w:ascii="Times New Roman" w:hAnsi="Times New Roman"/>
          <w:sz w:val="24"/>
          <w:szCs w:val="24"/>
          <w:lang w:eastAsia="lv-LV"/>
        </w:rPr>
        <w:t xml:space="preserve"> garant</w:t>
      </w:r>
      <w:r w:rsidRPr="00CC07A8">
        <w:rPr>
          <w:rFonts w:ascii="Times New Roman" w:eastAsia="TimesNewRoman" w:hAnsi="Times New Roman"/>
          <w:sz w:val="24"/>
          <w:szCs w:val="24"/>
          <w:lang w:eastAsia="lv-LV"/>
        </w:rPr>
        <w:t xml:space="preserve">ē </w:t>
      </w:r>
      <w:r w:rsidRPr="00CC07A8">
        <w:rPr>
          <w:rFonts w:ascii="Times New Roman" w:hAnsi="Times New Roman"/>
          <w:sz w:val="24"/>
          <w:szCs w:val="24"/>
          <w:lang w:eastAsia="lv-LV"/>
        </w:rPr>
        <w:t>Degvielas kvalit</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ti atbilstoši izsniegtajam sertifik</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tam. Str</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du gad</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jum</w:t>
      </w:r>
      <w:r w:rsidRPr="00CC07A8">
        <w:rPr>
          <w:rFonts w:ascii="Times New Roman" w:eastAsia="TimesNewRoman" w:hAnsi="Times New Roman"/>
          <w:sz w:val="24"/>
          <w:szCs w:val="24"/>
          <w:lang w:eastAsia="lv-LV"/>
        </w:rPr>
        <w:t xml:space="preserve">ā </w:t>
      </w:r>
      <w:r w:rsidRPr="00CC07A8">
        <w:rPr>
          <w:rFonts w:ascii="Times New Roman" w:hAnsi="Times New Roman"/>
          <w:sz w:val="24"/>
          <w:szCs w:val="24"/>
          <w:lang w:eastAsia="lv-LV"/>
        </w:rPr>
        <w:t>par Degvielas kvalit</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ti atlas</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to paraugu laboratorisko p</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rbaudi p</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c Pušu vienošan</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s veic neitr</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la laboratorija, pielietojot Latvijas Republikā sp</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k</w:t>
      </w:r>
      <w:r w:rsidRPr="00CC07A8">
        <w:rPr>
          <w:rFonts w:ascii="Times New Roman" w:eastAsia="TimesNewRoman" w:hAnsi="Times New Roman"/>
          <w:sz w:val="24"/>
          <w:szCs w:val="24"/>
          <w:lang w:eastAsia="lv-LV"/>
        </w:rPr>
        <w:t xml:space="preserve">ā </w:t>
      </w:r>
      <w:r w:rsidRPr="00CC07A8">
        <w:rPr>
          <w:rFonts w:ascii="Times New Roman" w:hAnsi="Times New Roman"/>
          <w:sz w:val="24"/>
          <w:szCs w:val="24"/>
          <w:lang w:eastAsia="lv-LV"/>
        </w:rPr>
        <w:t>esoš</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s naftas produktu p</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rbaudes metodes. Š</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da veida laboratorijas p</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rbaudes rezult</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ti ir gal</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gi un izpild</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mi vis</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m l</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guma Pus</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m.</w:t>
      </w:r>
    </w:p>
    <w:p w14:paraId="6E56C749" w14:textId="77777777" w:rsidR="00D67237" w:rsidRPr="00CC07A8" w:rsidRDefault="00D67237" w:rsidP="00D67237">
      <w:pPr>
        <w:spacing w:after="0" w:line="240" w:lineRule="auto"/>
        <w:contextualSpacing/>
        <w:jc w:val="both"/>
        <w:rPr>
          <w:rFonts w:ascii="Times New Roman" w:hAnsi="Times New Roman"/>
          <w:sz w:val="24"/>
          <w:szCs w:val="24"/>
          <w:lang w:eastAsia="lv-LV"/>
        </w:rPr>
      </w:pPr>
      <w:r w:rsidRPr="00CC07A8">
        <w:rPr>
          <w:rFonts w:ascii="Times New Roman" w:hAnsi="Times New Roman"/>
          <w:sz w:val="24"/>
          <w:szCs w:val="24"/>
          <w:lang w:eastAsia="lv-LV"/>
        </w:rPr>
        <w:t xml:space="preserve">8.3. </w:t>
      </w:r>
      <w:r w:rsidRPr="00CC07A8">
        <w:rPr>
          <w:rFonts w:ascii="Times New Roman" w:hAnsi="Times New Roman"/>
          <w:sz w:val="24"/>
          <w:szCs w:val="24"/>
          <w:lang w:eastAsia="lv-LV"/>
        </w:rPr>
        <w:tab/>
        <w:t>Puse piln</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gi un bez ierun</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m ir atbild</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ga par visu otrai Pusei iesniedzamo dokumentu, r</w:t>
      </w:r>
      <w:r w:rsidRPr="00CC07A8">
        <w:rPr>
          <w:rFonts w:ascii="Times New Roman" w:eastAsia="TimesNewRoman" w:hAnsi="Times New Roman"/>
          <w:sz w:val="24"/>
          <w:szCs w:val="24"/>
          <w:lang w:eastAsia="lv-LV"/>
        </w:rPr>
        <w:t>ēķ</w:t>
      </w:r>
      <w:r w:rsidRPr="00CC07A8">
        <w:rPr>
          <w:rFonts w:ascii="Times New Roman" w:hAnsi="Times New Roman"/>
          <w:sz w:val="24"/>
          <w:szCs w:val="24"/>
          <w:lang w:eastAsia="lv-LV"/>
        </w:rPr>
        <w:t>inu un citu materi</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lu vai inform</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cijas pareiz</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bu un patiesumu. Pusei j</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atl</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dzina otrai Pusei tās ciestie zaud</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jumi, kas ir radušies Puses apzin</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ti nepatiesas sniegtas inform</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cijas vai apzin</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tas paties</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s inform</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cijas sl</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pšanas gad</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jum</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w:t>
      </w:r>
    </w:p>
    <w:p w14:paraId="12281AD5" w14:textId="263AADCC" w:rsidR="00D67237" w:rsidRPr="00CC07A8" w:rsidRDefault="00D67237" w:rsidP="00D67237">
      <w:pPr>
        <w:spacing w:after="0" w:line="240" w:lineRule="auto"/>
        <w:contextualSpacing/>
        <w:jc w:val="both"/>
        <w:rPr>
          <w:rFonts w:ascii="Times New Roman" w:hAnsi="Times New Roman"/>
          <w:sz w:val="24"/>
          <w:szCs w:val="24"/>
          <w:lang w:eastAsia="lv-LV"/>
        </w:rPr>
      </w:pPr>
      <w:r w:rsidRPr="00CC07A8">
        <w:rPr>
          <w:rFonts w:ascii="Times New Roman" w:hAnsi="Times New Roman"/>
          <w:sz w:val="24"/>
          <w:szCs w:val="24"/>
          <w:lang w:eastAsia="lv-LV"/>
        </w:rPr>
        <w:t xml:space="preserve">8.4. </w:t>
      </w:r>
      <w:r w:rsidRPr="00CC07A8">
        <w:rPr>
          <w:rFonts w:ascii="Times New Roman" w:hAnsi="Times New Roman"/>
          <w:sz w:val="24"/>
          <w:szCs w:val="24"/>
          <w:lang w:eastAsia="lv-LV"/>
        </w:rPr>
        <w:tab/>
        <w:t>Par l</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guma 3.5. punkt</w:t>
      </w:r>
      <w:r w:rsidRPr="00CC07A8">
        <w:rPr>
          <w:rFonts w:ascii="Times New Roman" w:eastAsia="TimesNewRoman" w:hAnsi="Times New Roman"/>
          <w:sz w:val="24"/>
          <w:szCs w:val="24"/>
          <w:lang w:eastAsia="lv-LV"/>
        </w:rPr>
        <w:t xml:space="preserve">ā </w:t>
      </w:r>
      <w:r w:rsidRPr="00CC07A8">
        <w:rPr>
          <w:rFonts w:ascii="Times New Roman" w:hAnsi="Times New Roman"/>
          <w:sz w:val="24"/>
          <w:szCs w:val="24"/>
          <w:lang w:eastAsia="lv-LV"/>
        </w:rPr>
        <w:t>noteikt</w:t>
      </w:r>
      <w:r w:rsidRPr="00CC07A8">
        <w:rPr>
          <w:rFonts w:ascii="Times New Roman" w:eastAsia="TimesNewRoman" w:hAnsi="Times New Roman"/>
          <w:sz w:val="24"/>
          <w:szCs w:val="24"/>
          <w:lang w:eastAsia="lv-LV"/>
        </w:rPr>
        <w:t xml:space="preserve">ā </w:t>
      </w:r>
      <w:r w:rsidRPr="00CC07A8">
        <w:rPr>
          <w:rFonts w:ascii="Times New Roman" w:hAnsi="Times New Roman"/>
          <w:sz w:val="24"/>
          <w:szCs w:val="24"/>
          <w:lang w:eastAsia="lv-LV"/>
        </w:rPr>
        <w:t>apmaksas termiņa neiev</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rošanu Pircējam</w:t>
      </w:r>
      <w:r w:rsidRPr="00CC07A8">
        <w:rPr>
          <w:rFonts w:ascii="Times New Roman" w:hAnsi="Times New Roman"/>
          <w:bCs/>
          <w:i/>
          <w:iCs/>
          <w:sz w:val="24"/>
          <w:szCs w:val="24"/>
          <w:lang w:eastAsia="lv-LV"/>
        </w:rPr>
        <w:t xml:space="preserve"> </w:t>
      </w:r>
      <w:r w:rsidRPr="00CC07A8">
        <w:rPr>
          <w:rFonts w:ascii="Times New Roman" w:hAnsi="Times New Roman"/>
          <w:sz w:val="24"/>
          <w:szCs w:val="24"/>
          <w:lang w:eastAsia="lv-LV"/>
        </w:rPr>
        <w:t>ir pien</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kums maks</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 xml:space="preserve">t </w:t>
      </w:r>
      <w:r w:rsidRPr="00CC07A8">
        <w:rPr>
          <w:rFonts w:ascii="Times New Roman" w:hAnsi="Times New Roman"/>
          <w:bCs/>
          <w:iCs/>
          <w:sz w:val="24"/>
          <w:szCs w:val="24"/>
          <w:lang w:eastAsia="lv-LV"/>
        </w:rPr>
        <w:t>Pārdevējam</w:t>
      </w:r>
      <w:r w:rsidRPr="00CC07A8">
        <w:rPr>
          <w:rFonts w:ascii="Times New Roman" w:hAnsi="Times New Roman"/>
          <w:bCs/>
          <w:i/>
          <w:iCs/>
          <w:sz w:val="24"/>
          <w:szCs w:val="24"/>
          <w:lang w:eastAsia="lv-LV"/>
        </w:rPr>
        <w:t xml:space="preserve"> </w:t>
      </w:r>
      <w:r w:rsidRPr="00CC07A8">
        <w:rPr>
          <w:rFonts w:ascii="Times New Roman" w:hAnsi="Times New Roman"/>
          <w:sz w:val="24"/>
          <w:szCs w:val="24"/>
          <w:lang w:eastAsia="lv-LV"/>
        </w:rPr>
        <w:t>nokav</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juma naudu par maks</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jumu kav</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jumu 0,1% no savlaic</w:t>
      </w:r>
      <w:r w:rsidRPr="00CC07A8">
        <w:rPr>
          <w:rFonts w:ascii="Times New Roman" w:eastAsia="TimesNewRoman" w:hAnsi="Times New Roman"/>
          <w:sz w:val="24"/>
          <w:szCs w:val="24"/>
          <w:lang w:eastAsia="lv-LV"/>
        </w:rPr>
        <w:t>ī</w:t>
      </w:r>
      <w:r w:rsidRPr="00CC07A8">
        <w:rPr>
          <w:rFonts w:ascii="Times New Roman" w:hAnsi="Times New Roman"/>
          <w:sz w:val="24"/>
          <w:szCs w:val="24"/>
          <w:lang w:eastAsia="lv-LV"/>
        </w:rPr>
        <w:t>gi neapmaks</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t</w:t>
      </w:r>
      <w:r w:rsidRPr="00CC07A8">
        <w:rPr>
          <w:rFonts w:ascii="Times New Roman" w:eastAsia="TimesNewRoman" w:hAnsi="Times New Roman"/>
          <w:sz w:val="24"/>
          <w:szCs w:val="24"/>
          <w:lang w:eastAsia="lv-LV"/>
        </w:rPr>
        <w:t>ā</w:t>
      </w:r>
      <w:r w:rsidRPr="00CC07A8">
        <w:rPr>
          <w:rFonts w:ascii="Times New Roman" w:hAnsi="Times New Roman"/>
          <w:sz w:val="24"/>
          <w:szCs w:val="24"/>
          <w:lang w:eastAsia="lv-LV"/>
        </w:rPr>
        <w:t>s summas par katru nokav</w:t>
      </w:r>
      <w:r w:rsidRPr="00CC07A8">
        <w:rPr>
          <w:rFonts w:ascii="Times New Roman" w:eastAsia="TimesNewRoman" w:hAnsi="Times New Roman"/>
          <w:sz w:val="24"/>
          <w:szCs w:val="24"/>
          <w:lang w:eastAsia="lv-LV"/>
        </w:rPr>
        <w:t>ē</w:t>
      </w:r>
      <w:r w:rsidRPr="00CC07A8">
        <w:rPr>
          <w:rFonts w:ascii="Times New Roman" w:hAnsi="Times New Roman"/>
          <w:sz w:val="24"/>
          <w:szCs w:val="24"/>
          <w:lang w:eastAsia="lv-LV"/>
        </w:rPr>
        <w:t>to dienu, bet ne vairāk kā 10% no kavētā maksājuma summas ar PVN.</w:t>
      </w:r>
    </w:p>
    <w:p w14:paraId="279A12A8" w14:textId="77777777" w:rsidR="00D67237" w:rsidRPr="00CC07A8" w:rsidRDefault="00D67237" w:rsidP="00D67237">
      <w:pPr>
        <w:autoSpaceDE w:val="0"/>
        <w:autoSpaceDN w:val="0"/>
        <w:adjustRightInd w:val="0"/>
        <w:spacing w:after="0" w:line="240" w:lineRule="auto"/>
        <w:jc w:val="both"/>
        <w:rPr>
          <w:rFonts w:ascii="Times New Roman" w:hAnsi="Times New Roman"/>
          <w:sz w:val="24"/>
          <w:szCs w:val="24"/>
          <w:lang w:eastAsia="lv-LV"/>
        </w:rPr>
      </w:pPr>
    </w:p>
    <w:p w14:paraId="5CCA7020"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sz w:val="24"/>
          <w:szCs w:val="24"/>
        </w:rPr>
      </w:pPr>
      <w:r w:rsidRPr="00CC07A8">
        <w:rPr>
          <w:rFonts w:ascii="Times New Roman" w:hAnsi="Times New Roman"/>
          <w:b/>
          <w:sz w:val="24"/>
          <w:szCs w:val="24"/>
        </w:rPr>
        <w:t>NEPĀRVARAMA VARA</w:t>
      </w:r>
    </w:p>
    <w:p w14:paraId="5D3C6533"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9.1. </w:t>
      </w:r>
      <w:r w:rsidRPr="00CC07A8">
        <w:rPr>
          <w:rFonts w:ascii="Times New Roman" w:hAnsi="Times New Roman"/>
          <w:sz w:val="24"/>
          <w:szCs w:val="24"/>
        </w:rPr>
        <w:tab/>
        <w:t xml:space="preserve">Puses tiek atbrīvotas no atbildības par pilnīgu vai daļēju līgumā paredzēto saistību neizpildi, ja šāda neizpilde ir notikusi nepārvaramas varas iestāšanās rezultātā pēc līguma </w:t>
      </w:r>
      <w:r w:rsidRPr="00CC07A8">
        <w:rPr>
          <w:rFonts w:ascii="Times New Roman" w:hAnsi="Times New Roman"/>
          <w:sz w:val="24"/>
          <w:szCs w:val="24"/>
        </w:rPr>
        <w:lastRenderedPageBreak/>
        <w:t>parakstīšanas dienas kā posts vai nelaime, kuru nebija iespējams ne paredzēt ne novērst. Šāda nepārvaramā vara ietver sevī notikumus, kuri ir ārpus Pušu kontroles un atbildības (dabas katastrofas, ūdens plūdi, uguns nelaime, zemestrīce un citas stihiskas nelaimes, kā arī karš un karadarbība, streiki, jaunu normatīvo aktu pieņemšana un citi apstākļi, kas neiekļaujas Pušu iespējamās kontroles robežās).</w:t>
      </w:r>
    </w:p>
    <w:p w14:paraId="71032CBE"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9.2. </w:t>
      </w:r>
      <w:r w:rsidRPr="00CC07A8">
        <w:rPr>
          <w:rFonts w:ascii="Times New Roman" w:hAnsi="Times New Roman"/>
          <w:sz w:val="24"/>
          <w:szCs w:val="24"/>
        </w:rPr>
        <w:tab/>
        <w:t>Puse, kas iekļuvusi nepārvaramas varas apstākļos, nekavējoties informē par to otru Pusi rakstiski trīs darba dienu laikā pēc nepārvaramas varas iestāšanās un ziņojumam pievieno izziņu, kura izsniegušas kompetentas iestādes un kura satur minēto apstākļu raksturojumu un apstiprinājumu.</w:t>
      </w:r>
    </w:p>
    <w:p w14:paraId="21D85F59"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9.3. </w:t>
      </w:r>
      <w:r w:rsidRPr="00CC07A8">
        <w:rPr>
          <w:rFonts w:ascii="Times New Roman" w:hAnsi="Times New Roman"/>
          <w:sz w:val="24"/>
          <w:szCs w:val="24"/>
        </w:rPr>
        <w:tab/>
        <w:t>Ja minēto apstākļu dēļ līgums nedarbojas ilgāk par trīs mēnešiem, katrai Pusei ir tiesības atteikties no līguma izpildes, par to rakstveidā brīdinot otru Pusi vismaz 15 (piecpadsmit) dienas iepriekš. Šajā gadījumā neviena no Pusēm nevar prasīt atlīdzināt zaudējumus, kas radušies šī līguma laušanas rezultātā.</w:t>
      </w:r>
    </w:p>
    <w:p w14:paraId="04CEA996" w14:textId="77777777" w:rsidR="00D67237" w:rsidRPr="00CC07A8" w:rsidRDefault="00D67237" w:rsidP="00D67237">
      <w:pPr>
        <w:tabs>
          <w:tab w:val="num" w:pos="0"/>
        </w:tabs>
        <w:spacing w:after="0" w:line="240" w:lineRule="auto"/>
        <w:rPr>
          <w:rFonts w:ascii="Times New Roman" w:hAnsi="Times New Roman"/>
          <w:sz w:val="24"/>
          <w:szCs w:val="24"/>
        </w:rPr>
      </w:pPr>
    </w:p>
    <w:p w14:paraId="074C8137"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rPr>
      </w:pPr>
      <w:r w:rsidRPr="00CC07A8">
        <w:rPr>
          <w:rFonts w:ascii="Times New Roman" w:hAnsi="Times New Roman"/>
          <w:b/>
          <w:bCs/>
          <w:sz w:val="24"/>
          <w:szCs w:val="24"/>
        </w:rPr>
        <w:t>STRĪDU ATRISINĀŠANA</w:t>
      </w:r>
    </w:p>
    <w:p w14:paraId="1D05C46B"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bCs/>
          <w:sz w:val="24"/>
          <w:szCs w:val="24"/>
        </w:rPr>
        <w:t xml:space="preserve">10.1. </w:t>
      </w:r>
      <w:r w:rsidRPr="00CC07A8">
        <w:rPr>
          <w:rFonts w:ascii="Times New Roman" w:hAnsi="Times New Roman"/>
          <w:bCs/>
          <w:sz w:val="24"/>
          <w:szCs w:val="24"/>
        </w:rPr>
        <w:tab/>
        <w:t>Puses</w:t>
      </w:r>
      <w:r w:rsidRPr="00CC07A8">
        <w:rPr>
          <w:rFonts w:ascii="Times New Roman" w:hAnsi="Times New Roman"/>
          <w:sz w:val="24"/>
          <w:szCs w:val="24"/>
        </w:rPr>
        <w:t xml:space="preserve"> vienojas, ka jebkurš strīds, nesaskaņa vai prasība, kas izriet no šī līguma, kas skar to vai tā pārkāpšanu, izbeigšanu vai spēkā neesamību un kuru nav izdevies atrisināt savstarpējo pārrunu  ceļā, izskatāmas Latvijas Republikas tiesā, saskaņā ar Latvijas Republikas spēkā esošajiem normatīvajiem aktiem.</w:t>
      </w:r>
    </w:p>
    <w:p w14:paraId="014D0182" w14:textId="685627BD"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10.2. </w:t>
      </w:r>
      <w:r w:rsidRPr="00CC07A8">
        <w:rPr>
          <w:rFonts w:ascii="Times New Roman" w:hAnsi="Times New Roman"/>
          <w:sz w:val="24"/>
          <w:szCs w:val="24"/>
        </w:rPr>
        <w:tab/>
        <w:t>Vis</w:t>
      </w:r>
      <w:r w:rsidR="00D912A1">
        <w:rPr>
          <w:rFonts w:ascii="Times New Roman" w:hAnsi="Times New Roman"/>
          <w:sz w:val="24"/>
          <w:szCs w:val="24"/>
        </w:rPr>
        <w:t>i</w:t>
      </w:r>
      <w:r w:rsidRPr="00CC07A8">
        <w:rPr>
          <w:rFonts w:ascii="Times New Roman" w:hAnsi="Times New Roman"/>
          <w:sz w:val="24"/>
          <w:szCs w:val="24"/>
        </w:rPr>
        <w:t xml:space="preserve"> jautājum</w:t>
      </w:r>
      <w:r w:rsidR="00D912A1">
        <w:rPr>
          <w:rFonts w:ascii="Times New Roman" w:hAnsi="Times New Roman"/>
          <w:sz w:val="24"/>
          <w:szCs w:val="24"/>
        </w:rPr>
        <w:t>i</w:t>
      </w:r>
      <w:r w:rsidRPr="00CC07A8">
        <w:rPr>
          <w:rFonts w:ascii="Times New Roman" w:hAnsi="Times New Roman"/>
          <w:sz w:val="24"/>
          <w:szCs w:val="24"/>
        </w:rPr>
        <w:t xml:space="preserve">, kas nav paredzēti līgumā, </w:t>
      </w:r>
      <w:r w:rsidRPr="00CC07A8">
        <w:rPr>
          <w:rFonts w:ascii="Times New Roman" w:hAnsi="Times New Roman"/>
          <w:bCs/>
          <w:sz w:val="24"/>
          <w:szCs w:val="24"/>
        </w:rPr>
        <w:t>Puses</w:t>
      </w:r>
      <w:r w:rsidRPr="00CC07A8">
        <w:rPr>
          <w:rFonts w:ascii="Times New Roman" w:hAnsi="Times New Roman"/>
          <w:sz w:val="24"/>
          <w:szCs w:val="24"/>
        </w:rPr>
        <w:t xml:space="preserve"> </w:t>
      </w:r>
      <w:r w:rsidR="00D912A1">
        <w:rPr>
          <w:rFonts w:ascii="Times New Roman" w:hAnsi="Times New Roman"/>
          <w:sz w:val="24"/>
          <w:szCs w:val="24"/>
        </w:rPr>
        <w:t>risina ievērojot</w:t>
      </w:r>
      <w:r w:rsidRPr="00CC07A8">
        <w:rPr>
          <w:rFonts w:ascii="Times New Roman" w:hAnsi="Times New Roman"/>
          <w:sz w:val="24"/>
          <w:szCs w:val="24"/>
        </w:rPr>
        <w:t xml:space="preserve"> Latvijas Republikas normatīvajos aktos </w:t>
      </w:r>
      <w:r w:rsidR="00D912A1">
        <w:rPr>
          <w:rFonts w:ascii="Times New Roman" w:hAnsi="Times New Roman"/>
          <w:sz w:val="24"/>
          <w:szCs w:val="24"/>
        </w:rPr>
        <w:t xml:space="preserve">noteikto tiesību normu ietvaros. </w:t>
      </w:r>
    </w:p>
    <w:p w14:paraId="023F9A64" w14:textId="77777777" w:rsidR="00D67237" w:rsidRPr="00CC07A8" w:rsidRDefault="00D67237" w:rsidP="00D67237">
      <w:pPr>
        <w:spacing w:after="0" w:line="240" w:lineRule="auto"/>
        <w:jc w:val="center"/>
        <w:rPr>
          <w:rFonts w:ascii="Times New Roman" w:hAnsi="Times New Roman"/>
          <w:b/>
          <w:bCs/>
          <w:sz w:val="24"/>
          <w:szCs w:val="24"/>
        </w:rPr>
      </w:pPr>
    </w:p>
    <w:p w14:paraId="5D12B0B7" w14:textId="77777777" w:rsidR="00D67237" w:rsidRPr="00CC07A8" w:rsidRDefault="00D67237" w:rsidP="00D67237">
      <w:pPr>
        <w:pStyle w:val="Sarakstarindkopa"/>
        <w:numPr>
          <w:ilvl w:val="0"/>
          <w:numId w:val="1"/>
        </w:numPr>
        <w:spacing w:after="0" w:line="240" w:lineRule="auto"/>
        <w:ind w:left="0" w:firstLine="0"/>
        <w:jc w:val="center"/>
        <w:rPr>
          <w:rFonts w:ascii="Times New Roman" w:hAnsi="Times New Roman"/>
          <w:b/>
          <w:bCs/>
          <w:sz w:val="24"/>
          <w:szCs w:val="24"/>
        </w:rPr>
      </w:pPr>
      <w:r w:rsidRPr="00CC07A8">
        <w:rPr>
          <w:rFonts w:ascii="Times New Roman" w:hAnsi="Times New Roman"/>
          <w:b/>
          <w:bCs/>
          <w:sz w:val="24"/>
          <w:szCs w:val="24"/>
        </w:rPr>
        <w:t>NOBEIGUMA NOTEIKUMI</w:t>
      </w:r>
    </w:p>
    <w:p w14:paraId="31123F46"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11.1. </w:t>
      </w:r>
      <w:r w:rsidRPr="00CC07A8">
        <w:rPr>
          <w:rFonts w:ascii="Times New Roman" w:hAnsi="Times New Roman"/>
          <w:sz w:val="24"/>
          <w:szCs w:val="24"/>
        </w:rPr>
        <w:tab/>
        <w:t>Ja kāds no līguma noteikumiem zaudē spēku normatīvo aktu grozījumu gadījumā, līgums nezaudē spēku tā pārējos punktos, un šajā gadījumā Puses piemēro līgumu atbilstoši spēkā esošajiem normatīvajiem aktiem.</w:t>
      </w:r>
    </w:p>
    <w:p w14:paraId="2412230B"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11.2. </w:t>
      </w:r>
      <w:r w:rsidRPr="00CC07A8">
        <w:rPr>
          <w:rFonts w:ascii="Times New Roman" w:hAnsi="Times New Roman"/>
          <w:sz w:val="24"/>
          <w:szCs w:val="24"/>
        </w:rPr>
        <w:tab/>
        <w:t>Ja kādai no Pusēm tiek mainīts juridiskais statuss, Pušu amatpersonu paraksta tiesības, īpašnieki vai vadītāji vai kāds no Līgumā minētajiem Pušu rekvizītiem, telefons, e-pasta adrese u.c., tad Puses nekavējoties rakstiski paziņo par to otrai Pusei. Ja Puse neizpilda šī apakšpunkta noteikumus, uzskatāms, ka pārējās Puses ir pilnībā izpildījušas savas saistības, lietojot šajā līgumā esošo informāciju par pārējām Pusēm. Šajā apakšpunktā minētie nosacījumi attiecas arī uz līgumā un tā pielikumos minētajiem Pušu pārstāvjiem un Pušu rekvizītiem.</w:t>
      </w:r>
    </w:p>
    <w:p w14:paraId="66D722D4"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11.3. </w:t>
      </w:r>
      <w:r w:rsidRPr="00CC07A8">
        <w:rPr>
          <w:rFonts w:ascii="Times New Roman" w:hAnsi="Times New Roman"/>
          <w:sz w:val="24"/>
          <w:szCs w:val="24"/>
        </w:rPr>
        <w:tab/>
        <w:t>Pušu reorganizācija vai to vadītāju maiņa nevar būt par pamatu līguma pārtraukšanai vai izbeigšanai. Gadījumā, ja kāda no Pusēm tiek reorganizēta vai likvidēta, līgums paliek spēkā un tā noteikumi ir saistoši Pušu tiesību un saistību pārņēmējiem. Pārdevējs brīdina Pircēju par šādu apstākļu iestāšanos vienu mēnesi iepriekš.</w:t>
      </w:r>
    </w:p>
    <w:p w14:paraId="666003F1"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11.4. </w:t>
      </w:r>
      <w:r w:rsidRPr="00CC07A8">
        <w:rPr>
          <w:rFonts w:ascii="Times New Roman" w:hAnsi="Times New Roman"/>
          <w:sz w:val="24"/>
          <w:szCs w:val="24"/>
        </w:rPr>
        <w:tab/>
        <w:t>Par jebkuriem līguma grozījumiem Puses vienojas rakstiski. Rakstiskās vienošanās par grozījumiem pievienojamas līgumam un tās kļūst par šī līguma neatņemamu sastāvdaļu.</w:t>
      </w:r>
    </w:p>
    <w:p w14:paraId="5D24AE8A" w14:textId="1C091B65" w:rsidR="006331D8" w:rsidRDefault="00D67237" w:rsidP="006331D8">
      <w:pPr>
        <w:pStyle w:val="Pamatteksts"/>
        <w:widowControl/>
        <w:tabs>
          <w:tab w:val="num" w:pos="1276"/>
        </w:tabs>
        <w:spacing w:after="0"/>
        <w:jc w:val="both"/>
        <w:rPr>
          <w:rFonts w:ascii="Times New Roman" w:hAnsi="Times New Roman"/>
          <w:szCs w:val="24"/>
        </w:rPr>
      </w:pPr>
      <w:r w:rsidRPr="00CC07A8">
        <w:rPr>
          <w:rFonts w:ascii="Times New Roman" w:hAnsi="Times New Roman"/>
          <w:szCs w:val="24"/>
        </w:rPr>
        <w:t>11.5. Par līguma izpildi atbildīgā kontaktpersona no Pircēja puses</w:t>
      </w:r>
      <w:r w:rsidR="006331D8">
        <w:rPr>
          <w:rFonts w:ascii="Times New Roman" w:hAnsi="Times New Roman"/>
          <w:szCs w:val="24"/>
        </w:rPr>
        <w:t>,</w:t>
      </w:r>
      <w:r w:rsidRPr="00CC07A8">
        <w:rPr>
          <w:rFonts w:ascii="Times New Roman" w:hAnsi="Times New Roman"/>
          <w:szCs w:val="24"/>
        </w:rPr>
        <w:t xml:space="preserve"> </w:t>
      </w:r>
      <w:r w:rsidR="006331D8" w:rsidRPr="00344981">
        <w:rPr>
          <w:rFonts w:ascii="Times New Roman" w:hAnsi="Times New Roman"/>
          <w:szCs w:val="24"/>
        </w:rPr>
        <w:t xml:space="preserve">kura ir tiesīga pasūtīt/anulēt/ atjaunot izsniegtās degvielas kartes un to limitus no Pircēja puses: vecākā grāmatvede Aija Dziedātāja, tālrunis: 28361366, e-pasts: </w:t>
      </w:r>
      <w:hyperlink r:id="rId5" w:history="1">
        <w:r w:rsidR="006331D8" w:rsidRPr="00344981">
          <w:rPr>
            <w:rStyle w:val="Hipersaite"/>
            <w:rFonts w:ascii="Times New Roman" w:hAnsi="Times New Roman"/>
            <w:szCs w:val="24"/>
          </w:rPr>
          <w:t>aija.dziedataja@saldus.lv</w:t>
        </w:r>
      </w:hyperlink>
    </w:p>
    <w:p w14:paraId="4502D7A4" w14:textId="246CABC3" w:rsidR="00D67237" w:rsidRPr="00CC07A8" w:rsidRDefault="00D67237" w:rsidP="006331D8">
      <w:pPr>
        <w:pStyle w:val="Pamatteksts"/>
        <w:widowControl/>
        <w:tabs>
          <w:tab w:val="num" w:pos="1276"/>
        </w:tabs>
        <w:spacing w:after="0"/>
        <w:jc w:val="both"/>
        <w:rPr>
          <w:rFonts w:ascii="Times New Roman" w:hAnsi="Times New Roman"/>
          <w:szCs w:val="24"/>
        </w:rPr>
      </w:pPr>
      <w:r w:rsidRPr="00CC07A8">
        <w:rPr>
          <w:rFonts w:ascii="Times New Roman" w:hAnsi="Times New Roman"/>
          <w:szCs w:val="24"/>
        </w:rPr>
        <w:t>11.6. No Pārdevēja puses kontaktpersona saistībā ar līguma izpildi: _____</w:t>
      </w:r>
    </w:p>
    <w:p w14:paraId="19178DE4" w14:textId="36029F5C"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11.7. </w:t>
      </w:r>
      <w:r w:rsidR="006331D8">
        <w:rPr>
          <w:rFonts w:ascii="Times New Roman" w:hAnsi="Times New Roman"/>
          <w:sz w:val="24"/>
          <w:szCs w:val="24"/>
        </w:rPr>
        <w:t>P</w:t>
      </w:r>
      <w:r w:rsidRPr="00CC07A8">
        <w:rPr>
          <w:rFonts w:ascii="Times New Roman" w:hAnsi="Times New Roman"/>
          <w:sz w:val="24"/>
          <w:szCs w:val="24"/>
        </w:rPr>
        <w:t>uses nav tiesīgas nodot savas tiesības, kas saistītas ar šo līgumu un izriet no tā, trešajai personai.</w:t>
      </w:r>
    </w:p>
    <w:p w14:paraId="37AB191A"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 xml:space="preserve">11.8. </w:t>
      </w:r>
      <w:r w:rsidRPr="00CC07A8">
        <w:rPr>
          <w:rFonts w:ascii="Times New Roman" w:hAnsi="Times New Roman"/>
          <w:sz w:val="24"/>
          <w:szCs w:val="24"/>
        </w:rPr>
        <w:tab/>
        <w:t xml:space="preserve">Līgumam ir šāds pielikums: </w:t>
      </w:r>
    </w:p>
    <w:p w14:paraId="39EED9E8" w14:textId="77777777" w:rsidR="00D67237" w:rsidRPr="00CC07A8" w:rsidRDefault="00D67237" w:rsidP="00D67237">
      <w:pPr>
        <w:spacing w:after="0" w:line="240" w:lineRule="auto"/>
        <w:contextualSpacing/>
        <w:jc w:val="both"/>
        <w:rPr>
          <w:rFonts w:ascii="Times New Roman" w:hAnsi="Times New Roman"/>
          <w:sz w:val="24"/>
          <w:szCs w:val="24"/>
        </w:rPr>
      </w:pPr>
      <w:r w:rsidRPr="00CC07A8">
        <w:rPr>
          <w:rFonts w:ascii="Times New Roman" w:hAnsi="Times New Roman"/>
          <w:sz w:val="24"/>
          <w:szCs w:val="24"/>
        </w:rPr>
        <w:t>11.8.1. 1. pielikums – Finanšu piedāvājums.</w:t>
      </w:r>
    </w:p>
    <w:p w14:paraId="1B2A5C7F" w14:textId="77777777" w:rsidR="00D67237" w:rsidRPr="00CC07A8" w:rsidRDefault="00D67237" w:rsidP="00D67237">
      <w:pPr>
        <w:pStyle w:val="Sarakstarindkopa"/>
        <w:spacing w:after="0" w:line="240" w:lineRule="auto"/>
        <w:ind w:left="0"/>
        <w:rPr>
          <w:rFonts w:ascii="Times New Roman" w:hAnsi="Times New Roman"/>
          <w:sz w:val="24"/>
          <w:szCs w:val="24"/>
        </w:rPr>
      </w:pPr>
    </w:p>
    <w:p w14:paraId="432B24FD" w14:textId="77777777" w:rsidR="00D67237" w:rsidRPr="00CC07A8" w:rsidRDefault="00D67237" w:rsidP="00D67237">
      <w:pPr>
        <w:spacing w:after="0" w:line="240" w:lineRule="auto"/>
        <w:jc w:val="center"/>
        <w:rPr>
          <w:rFonts w:ascii="Times New Roman" w:hAnsi="Times New Roman"/>
          <w:b/>
          <w:bCs/>
          <w:sz w:val="24"/>
          <w:szCs w:val="24"/>
        </w:rPr>
      </w:pPr>
      <w:r w:rsidRPr="00CC07A8">
        <w:rPr>
          <w:rFonts w:ascii="Times New Roman" w:hAnsi="Times New Roman"/>
          <w:b/>
          <w:bCs/>
          <w:sz w:val="24"/>
          <w:szCs w:val="24"/>
        </w:rPr>
        <w:t>12. PUŠU JURIDISKĀS ADRESES UN REKVIZĪTI:</w:t>
      </w:r>
    </w:p>
    <w:tbl>
      <w:tblPr>
        <w:tblW w:w="9904" w:type="dxa"/>
        <w:jc w:val="center"/>
        <w:tblLook w:val="0000" w:firstRow="0" w:lastRow="0" w:firstColumn="0" w:lastColumn="0" w:noHBand="0" w:noVBand="0"/>
      </w:tblPr>
      <w:tblGrid>
        <w:gridCol w:w="4952"/>
        <w:gridCol w:w="4952"/>
      </w:tblGrid>
      <w:tr w:rsidR="006331D8" w:rsidRPr="00C4206B" w14:paraId="40398C2B" w14:textId="77777777" w:rsidTr="00635959">
        <w:trPr>
          <w:jc w:val="center"/>
        </w:trPr>
        <w:tc>
          <w:tcPr>
            <w:tcW w:w="4952" w:type="dxa"/>
          </w:tcPr>
          <w:p w14:paraId="70ECFD18" w14:textId="77777777" w:rsidR="006331D8" w:rsidRPr="006331D8" w:rsidRDefault="006331D8" w:rsidP="00E218FC">
            <w:pPr>
              <w:spacing w:after="0" w:line="240" w:lineRule="auto"/>
              <w:rPr>
                <w:rFonts w:ascii="Times New Roman" w:hAnsi="Times New Roman"/>
                <w:b/>
                <w:caps/>
                <w:sz w:val="24"/>
                <w:szCs w:val="24"/>
              </w:rPr>
            </w:pPr>
            <w:r w:rsidRPr="006331D8">
              <w:rPr>
                <w:rFonts w:ascii="Times New Roman" w:hAnsi="Times New Roman"/>
                <w:b/>
                <w:sz w:val="24"/>
                <w:szCs w:val="24"/>
              </w:rPr>
              <w:t xml:space="preserve">   Pircējs</w:t>
            </w:r>
          </w:p>
          <w:tbl>
            <w:tblPr>
              <w:tblpPr w:leftFromText="180" w:rightFromText="180" w:vertAnchor="text" w:horzAnchor="margin" w:tblpY="140"/>
              <w:tblW w:w="0" w:type="auto"/>
              <w:tblLook w:val="01E0" w:firstRow="1" w:lastRow="1" w:firstColumn="1" w:lastColumn="1" w:noHBand="0" w:noVBand="0"/>
            </w:tblPr>
            <w:tblGrid>
              <w:gridCol w:w="4468"/>
            </w:tblGrid>
            <w:tr w:rsidR="006331D8" w:rsidRPr="006331D8" w14:paraId="5B96C4CB" w14:textId="77777777" w:rsidTr="00635959">
              <w:trPr>
                <w:trHeight w:val="238"/>
              </w:trPr>
              <w:tc>
                <w:tcPr>
                  <w:tcW w:w="4468" w:type="dxa"/>
                </w:tcPr>
                <w:p w14:paraId="4EB67ED9" w14:textId="77777777" w:rsidR="006331D8" w:rsidRPr="006331D8" w:rsidRDefault="006331D8" w:rsidP="00E218FC">
                  <w:pPr>
                    <w:spacing w:after="0" w:line="240" w:lineRule="auto"/>
                    <w:rPr>
                      <w:rFonts w:ascii="Times New Roman" w:hAnsi="Times New Roman"/>
                      <w:b/>
                      <w:sz w:val="24"/>
                      <w:szCs w:val="24"/>
                    </w:rPr>
                  </w:pPr>
                  <w:r w:rsidRPr="006331D8">
                    <w:rPr>
                      <w:rFonts w:ascii="Times New Roman" w:hAnsi="Times New Roman"/>
                      <w:b/>
                      <w:sz w:val="24"/>
                      <w:szCs w:val="24"/>
                    </w:rPr>
                    <w:t xml:space="preserve">Saldus novada pašvaldības aģentūra </w:t>
                  </w:r>
                </w:p>
                <w:p w14:paraId="4A2D31DC" w14:textId="77777777" w:rsidR="006331D8" w:rsidRPr="006331D8" w:rsidRDefault="006331D8" w:rsidP="00E218FC">
                  <w:pPr>
                    <w:spacing w:after="0" w:line="240" w:lineRule="auto"/>
                    <w:rPr>
                      <w:rFonts w:ascii="Times New Roman" w:hAnsi="Times New Roman"/>
                      <w:b/>
                      <w:sz w:val="24"/>
                      <w:szCs w:val="24"/>
                    </w:rPr>
                  </w:pPr>
                  <w:r w:rsidRPr="006331D8">
                    <w:rPr>
                      <w:rFonts w:ascii="Times New Roman" w:hAnsi="Times New Roman"/>
                      <w:b/>
                      <w:sz w:val="24"/>
                      <w:szCs w:val="24"/>
                    </w:rPr>
                    <w:t>„Sociālais dienests”</w:t>
                  </w:r>
                </w:p>
                <w:p w14:paraId="42DE9565" w14:textId="77777777" w:rsidR="006331D8" w:rsidRPr="006331D8" w:rsidRDefault="006331D8" w:rsidP="00E218FC">
                  <w:pPr>
                    <w:spacing w:after="0" w:line="240" w:lineRule="auto"/>
                    <w:rPr>
                      <w:rFonts w:ascii="Times New Roman" w:hAnsi="Times New Roman"/>
                      <w:sz w:val="24"/>
                      <w:szCs w:val="24"/>
                    </w:rPr>
                  </w:pPr>
                  <w:r w:rsidRPr="006331D8">
                    <w:rPr>
                      <w:rFonts w:ascii="Times New Roman" w:hAnsi="Times New Roman"/>
                      <w:sz w:val="24"/>
                      <w:szCs w:val="24"/>
                    </w:rPr>
                    <w:t>Slimnīcas iela 3A, Saldus, LV-3801</w:t>
                  </w:r>
                </w:p>
                <w:p w14:paraId="701620AD" w14:textId="77777777" w:rsidR="006331D8" w:rsidRPr="006331D8" w:rsidRDefault="006331D8" w:rsidP="00E218FC">
                  <w:pPr>
                    <w:spacing w:after="0" w:line="240" w:lineRule="auto"/>
                    <w:rPr>
                      <w:rFonts w:ascii="Times New Roman" w:hAnsi="Times New Roman"/>
                      <w:sz w:val="24"/>
                      <w:szCs w:val="24"/>
                    </w:rPr>
                  </w:pPr>
                  <w:r w:rsidRPr="006331D8">
                    <w:rPr>
                      <w:rFonts w:ascii="Times New Roman" w:hAnsi="Times New Roman"/>
                      <w:sz w:val="24"/>
                      <w:szCs w:val="24"/>
                      <w:lang w:eastAsia="lv-LV"/>
                    </w:rPr>
                    <w:lastRenderedPageBreak/>
                    <w:t>Reģ. Nr.</w:t>
                  </w:r>
                  <w:r w:rsidRPr="006331D8">
                    <w:rPr>
                      <w:rFonts w:ascii="Times New Roman" w:hAnsi="Times New Roman"/>
                      <w:sz w:val="24"/>
                      <w:szCs w:val="24"/>
                    </w:rPr>
                    <w:t xml:space="preserve"> 90002119731</w:t>
                  </w:r>
                </w:p>
                <w:p w14:paraId="1BF076A6" w14:textId="77777777" w:rsidR="006331D8" w:rsidRPr="006331D8" w:rsidRDefault="006331D8" w:rsidP="00E218FC">
                  <w:pPr>
                    <w:spacing w:after="0" w:line="240" w:lineRule="auto"/>
                    <w:rPr>
                      <w:rFonts w:ascii="Times New Roman" w:hAnsi="Times New Roman"/>
                      <w:sz w:val="24"/>
                      <w:szCs w:val="24"/>
                    </w:rPr>
                  </w:pPr>
                  <w:r w:rsidRPr="006331D8">
                    <w:rPr>
                      <w:rFonts w:ascii="Times New Roman" w:hAnsi="Times New Roman"/>
                      <w:sz w:val="24"/>
                      <w:szCs w:val="24"/>
                    </w:rPr>
                    <w:t xml:space="preserve">Konts: LV15UNLA0050018431454 </w:t>
                  </w:r>
                </w:p>
                <w:p w14:paraId="7304840F" w14:textId="77777777" w:rsidR="006331D8" w:rsidRPr="006331D8" w:rsidRDefault="006331D8" w:rsidP="00E218FC">
                  <w:pPr>
                    <w:spacing w:after="0" w:line="240" w:lineRule="auto"/>
                    <w:rPr>
                      <w:rFonts w:ascii="Times New Roman" w:hAnsi="Times New Roman"/>
                      <w:sz w:val="24"/>
                      <w:szCs w:val="24"/>
                    </w:rPr>
                  </w:pPr>
                  <w:r w:rsidRPr="006331D8">
                    <w:rPr>
                      <w:rFonts w:ascii="Times New Roman" w:hAnsi="Times New Roman"/>
                      <w:sz w:val="24"/>
                      <w:szCs w:val="24"/>
                    </w:rPr>
                    <w:t>Banka: AS “SEB banka”</w:t>
                  </w:r>
                </w:p>
                <w:p w14:paraId="0F4B37C7" w14:textId="77777777" w:rsidR="006331D8" w:rsidRPr="006331D8" w:rsidRDefault="006331D8" w:rsidP="00E218FC">
                  <w:pPr>
                    <w:spacing w:after="0" w:line="240" w:lineRule="auto"/>
                    <w:rPr>
                      <w:rFonts w:ascii="Times New Roman" w:hAnsi="Times New Roman"/>
                      <w:color w:val="000000"/>
                      <w:sz w:val="24"/>
                      <w:szCs w:val="24"/>
                      <w:lang w:eastAsia="lv-LV"/>
                    </w:rPr>
                  </w:pPr>
                  <w:r w:rsidRPr="006331D8">
                    <w:rPr>
                      <w:rFonts w:ascii="Times New Roman" w:hAnsi="Times New Roman"/>
                      <w:sz w:val="24"/>
                      <w:szCs w:val="24"/>
                    </w:rPr>
                    <w:t>Kods: UNLALV2X</w:t>
                  </w:r>
                </w:p>
                <w:p w14:paraId="53A77860" w14:textId="77777777" w:rsidR="006331D8" w:rsidRPr="006331D8" w:rsidRDefault="006331D8" w:rsidP="00E218FC">
                  <w:pPr>
                    <w:spacing w:after="0" w:line="240" w:lineRule="auto"/>
                    <w:jc w:val="both"/>
                    <w:rPr>
                      <w:rFonts w:ascii="Times New Roman" w:hAnsi="Times New Roman"/>
                      <w:b/>
                      <w:sz w:val="24"/>
                      <w:szCs w:val="24"/>
                    </w:rPr>
                  </w:pPr>
                </w:p>
                <w:p w14:paraId="5AC1E5B9" w14:textId="77777777" w:rsidR="006331D8" w:rsidRPr="006331D8" w:rsidRDefault="006331D8" w:rsidP="00E218FC">
                  <w:pPr>
                    <w:spacing w:after="0" w:line="240" w:lineRule="auto"/>
                    <w:jc w:val="center"/>
                    <w:rPr>
                      <w:rFonts w:ascii="Times New Roman" w:hAnsi="Times New Roman"/>
                      <w:bCs/>
                      <w:sz w:val="24"/>
                      <w:szCs w:val="24"/>
                    </w:rPr>
                  </w:pPr>
                  <w:r w:rsidRPr="006331D8">
                    <w:rPr>
                      <w:rFonts w:ascii="Times New Roman" w:hAnsi="Times New Roman"/>
                      <w:bCs/>
                      <w:sz w:val="24"/>
                      <w:szCs w:val="24"/>
                    </w:rPr>
                    <w:t>(I.Behmane)</w:t>
                  </w:r>
                </w:p>
              </w:tc>
            </w:tr>
          </w:tbl>
          <w:p w14:paraId="420890BD" w14:textId="77777777" w:rsidR="006331D8" w:rsidRPr="006331D8" w:rsidRDefault="006331D8" w:rsidP="006331D8">
            <w:pPr>
              <w:spacing w:after="0"/>
              <w:rPr>
                <w:rFonts w:ascii="Times New Roman" w:hAnsi="Times New Roman"/>
                <w:sz w:val="24"/>
                <w:szCs w:val="24"/>
              </w:rPr>
            </w:pPr>
          </w:p>
        </w:tc>
        <w:tc>
          <w:tcPr>
            <w:tcW w:w="4952" w:type="dxa"/>
          </w:tcPr>
          <w:p w14:paraId="302791DD" w14:textId="77777777" w:rsidR="006331D8" w:rsidRPr="006331D8" w:rsidRDefault="006331D8" w:rsidP="006331D8">
            <w:pPr>
              <w:spacing w:after="0"/>
              <w:rPr>
                <w:rFonts w:ascii="Times New Roman" w:hAnsi="Times New Roman"/>
                <w:b/>
                <w:caps/>
                <w:sz w:val="24"/>
                <w:szCs w:val="24"/>
              </w:rPr>
            </w:pPr>
            <w:r w:rsidRPr="006331D8">
              <w:rPr>
                <w:rFonts w:ascii="Times New Roman" w:hAnsi="Times New Roman"/>
                <w:b/>
                <w:sz w:val="24"/>
                <w:szCs w:val="24"/>
              </w:rPr>
              <w:lastRenderedPageBreak/>
              <w:t>Pārdevējs</w:t>
            </w:r>
          </w:p>
          <w:p w14:paraId="79139A2E" w14:textId="0C466DC0" w:rsidR="006331D8" w:rsidRPr="006331D8" w:rsidRDefault="00DB3F82" w:rsidP="006331D8">
            <w:pPr>
              <w:pStyle w:val="Paraststmeklis"/>
              <w:spacing w:before="0" w:beforeAutospacing="0" w:after="0"/>
              <w:rPr>
                <w:b/>
                <w:noProof/>
              </w:rPr>
            </w:pPr>
            <w:r>
              <w:rPr>
                <w:b/>
                <w:noProof/>
              </w:rPr>
              <w:t xml:space="preserve">SIA </w:t>
            </w:r>
            <w:r w:rsidR="006331D8" w:rsidRPr="006331D8">
              <w:rPr>
                <w:b/>
                <w:noProof/>
              </w:rPr>
              <w:t>“</w:t>
            </w:r>
            <w:r w:rsidR="006331D8">
              <w:rPr>
                <w:b/>
                <w:noProof/>
              </w:rPr>
              <w:t>NESTE LATVIJA</w:t>
            </w:r>
            <w:r w:rsidR="006331D8" w:rsidRPr="006331D8">
              <w:rPr>
                <w:b/>
                <w:noProof/>
              </w:rPr>
              <w:t>”</w:t>
            </w:r>
            <w:r w:rsidR="006331D8">
              <w:rPr>
                <w:b/>
                <w:noProof/>
              </w:rPr>
              <w:t xml:space="preserve"> </w:t>
            </w:r>
          </w:p>
          <w:p w14:paraId="000EE12F" w14:textId="15BC20A6" w:rsidR="006331D8" w:rsidRPr="006331D8" w:rsidRDefault="006331D8" w:rsidP="006331D8">
            <w:pPr>
              <w:pStyle w:val="Paraststmeklis"/>
              <w:spacing w:before="0" w:beforeAutospacing="0" w:after="0"/>
              <w:rPr>
                <w:bCs/>
                <w:noProof/>
              </w:rPr>
            </w:pPr>
            <w:r w:rsidRPr="006331D8">
              <w:rPr>
                <w:bCs/>
                <w:noProof/>
              </w:rPr>
              <w:t>Reģistrācijas Nr.</w:t>
            </w:r>
            <w:bookmarkStart w:id="4" w:name="_Hlk185498425"/>
            <w:r w:rsidRPr="009A0AAC">
              <w:rPr>
                <w:bCs/>
              </w:rPr>
              <w:t xml:space="preserve"> 40003132723</w:t>
            </w:r>
            <w:bookmarkEnd w:id="4"/>
          </w:p>
          <w:p w14:paraId="55E16EF6" w14:textId="0687F6A6" w:rsidR="006331D8" w:rsidRPr="006331D8" w:rsidRDefault="006331D8" w:rsidP="006331D8">
            <w:pPr>
              <w:pStyle w:val="Paraststmeklis"/>
              <w:spacing w:before="0" w:beforeAutospacing="0" w:after="0"/>
              <w:rPr>
                <w:bCs/>
                <w:noProof/>
              </w:rPr>
            </w:pPr>
            <w:r>
              <w:rPr>
                <w:bCs/>
                <w:noProof/>
              </w:rPr>
              <w:t>Bauskas</w:t>
            </w:r>
            <w:r w:rsidRPr="006331D8">
              <w:rPr>
                <w:bCs/>
                <w:noProof/>
              </w:rPr>
              <w:t xml:space="preserve"> iela </w:t>
            </w:r>
            <w:r>
              <w:rPr>
                <w:bCs/>
                <w:noProof/>
              </w:rPr>
              <w:t>58A</w:t>
            </w:r>
            <w:r w:rsidRPr="006331D8">
              <w:rPr>
                <w:bCs/>
                <w:noProof/>
              </w:rPr>
              <w:t>, Rīga, LV-10</w:t>
            </w:r>
            <w:r>
              <w:rPr>
                <w:bCs/>
                <w:noProof/>
              </w:rPr>
              <w:t>04</w:t>
            </w:r>
          </w:p>
          <w:p w14:paraId="446AB79F" w14:textId="1C555A1D" w:rsidR="006331D8" w:rsidRPr="006331D8" w:rsidRDefault="006331D8" w:rsidP="006331D8">
            <w:pPr>
              <w:pStyle w:val="Paraststmeklis"/>
              <w:spacing w:before="0" w:beforeAutospacing="0" w:after="0"/>
              <w:rPr>
                <w:bCs/>
                <w:noProof/>
              </w:rPr>
            </w:pPr>
            <w:r w:rsidRPr="006331D8">
              <w:rPr>
                <w:bCs/>
                <w:noProof/>
              </w:rPr>
              <w:lastRenderedPageBreak/>
              <w:t xml:space="preserve">Banka: </w:t>
            </w:r>
            <w:r w:rsidR="00511A36">
              <w:rPr>
                <w:bCs/>
                <w:noProof/>
              </w:rPr>
              <w:t>AS “SEB banka”</w:t>
            </w:r>
          </w:p>
          <w:p w14:paraId="4D133796" w14:textId="0A087384" w:rsidR="006331D8" w:rsidRPr="006331D8" w:rsidRDefault="006331D8" w:rsidP="006331D8">
            <w:pPr>
              <w:spacing w:after="0"/>
              <w:rPr>
                <w:rFonts w:ascii="Times New Roman" w:hAnsi="Times New Roman"/>
                <w:bCs/>
                <w:noProof/>
                <w:sz w:val="24"/>
                <w:szCs w:val="24"/>
              </w:rPr>
            </w:pPr>
            <w:r w:rsidRPr="006331D8">
              <w:rPr>
                <w:rFonts w:ascii="Times New Roman" w:hAnsi="Times New Roman"/>
                <w:bCs/>
                <w:noProof/>
                <w:sz w:val="24"/>
                <w:szCs w:val="24"/>
              </w:rPr>
              <w:t xml:space="preserve">Kods: </w:t>
            </w:r>
            <w:r w:rsidR="00511A36">
              <w:rPr>
                <w:rFonts w:ascii="Times New Roman" w:hAnsi="Times New Roman"/>
                <w:bCs/>
                <w:noProof/>
                <w:sz w:val="24"/>
                <w:szCs w:val="24"/>
              </w:rPr>
              <w:t>UNLALV2X</w:t>
            </w:r>
          </w:p>
          <w:p w14:paraId="754853C0" w14:textId="1A8BF8AF" w:rsidR="006331D8" w:rsidRPr="006331D8" w:rsidRDefault="006331D8" w:rsidP="006331D8">
            <w:pPr>
              <w:pStyle w:val="Paraststmeklis"/>
              <w:spacing w:before="0" w:beforeAutospacing="0" w:after="0"/>
              <w:rPr>
                <w:bCs/>
                <w:noProof/>
              </w:rPr>
            </w:pPr>
            <w:r w:rsidRPr="006331D8">
              <w:rPr>
                <w:bCs/>
                <w:noProof/>
              </w:rPr>
              <w:t xml:space="preserve">Konts: </w:t>
            </w:r>
            <w:r w:rsidR="00511A36" w:rsidRPr="00511A36">
              <w:rPr>
                <w:bCs/>
                <w:noProof/>
              </w:rPr>
              <w:t>LV14UNLA0002005469151</w:t>
            </w:r>
          </w:p>
          <w:p w14:paraId="72C1D9EB" w14:textId="77777777" w:rsidR="006331D8" w:rsidRPr="006331D8" w:rsidRDefault="006331D8" w:rsidP="006331D8">
            <w:pPr>
              <w:spacing w:after="0"/>
              <w:rPr>
                <w:rFonts w:ascii="Times New Roman" w:hAnsi="Times New Roman"/>
                <w:sz w:val="24"/>
                <w:szCs w:val="24"/>
              </w:rPr>
            </w:pPr>
          </w:p>
          <w:p w14:paraId="11D1FF3D" w14:textId="4B629769" w:rsidR="006331D8" w:rsidRPr="006331D8" w:rsidRDefault="006331D8" w:rsidP="006331D8">
            <w:pPr>
              <w:spacing w:after="0"/>
              <w:ind w:left="1320"/>
              <w:contextualSpacing/>
              <w:rPr>
                <w:rFonts w:ascii="Times New Roman" w:hAnsi="Times New Roman"/>
                <w:sz w:val="24"/>
                <w:szCs w:val="24"/>
                <w:lang w:eastAsia="lv-LV"/>
              </w:rPr>
            </w:pPr>
            <w:r w:rsidRPr="006331D8">
              <w:rPr>
                <w:rFonts w:ascii="Times New Roman" w:hAnsi="Times New Roman"/>
                <w:sz w:val="24"/>
                <w:szCs w:val="24"/>
                <w:lang w:eastAsia="lv-LV"/>
              </w:rPr>
              <w:t>(</w:t>
            </w:r>
            <w:r w:rsidR="00511A36">
              <w:rPr>
                <w:rFonts w:ascii="Times New Roman" w:hAnsi="Times New Roman"/>
                <w:sz w:val="24"/>
                <w:szCs w:val="24"/>
                <w:lang w:eastAsia="lv-LV"/>
              </w:rPr>
              <w:t>A.Oškājs, M.Kauliņš</w:t>
            </w:r>
            <w:r w:rsidRPr="006331D8">
              <w:rPr>
                <w:rFonts w:ascii="Times New Roman" w:hAnsi="Times New Roman"/>
                <w:sz w:val="24"/>
                <w:szCs w:val="24"/>
                <w:lang w:eastAsia="lv-LV"/>
              </w:rPr>
              <w:t>)</w:t>
            </w:r>
          </w:p>
        </w:tc>
      </w:tr>
    </w:tbl>
    <w:p w14:paraId="7AC3329F" w14:textId="77777777" w:rsidR="006331D8" w:rsidRPr="006331D8" w:rsidRDefault="006331D8" w:rsidP="006331D8">
      <w:pPr>
        <w:spacing w:after="0"/>
        <w:ind w:left="40" w:right="167"/>
        <w:jc w:val="center"/>
        <w:rPr>
          <w:rFonts w:ascii="Times New Roman" w:hAnsi="Times New Roman"/>
          <w:b/>
          <w:bCs/>
          <w:lang w:val="fi-FI"/>
        </w:rPr>
      </w:pPr>
      <w:r w:rsidRPr="006331D8">
        <w:rPr>
          <w:rFonts w:ascii="Times New Roman" w:hAnsi="Times New Roman"/>
          <w:bCs/>
          <w:i/>
          <w:iCs/>
          <w:lang w:val="fi-FI"/>
        </w:rPr>
        <w:lastRenderedPageBreak/>
        <w:t>Šis dokuments ir elektroniski parakstīts</w:t>
      </w:r>
    </w:p>
    <w:p w14:paraId="2D79F845" w14:textId="77777777" w:rsidR="006331D8" w:rsidRPr="006331D8" w:rsidRDefault="006331D8" w:rsidP="006331D8">
      <w:pPr>
        <w:spacing w:after="0"/>
        <w:ind w:left="40" w:firstLine="540"/>
        <w:jc w:val="center"/>
        <w:rPr>
          <w:rFonts w:ascii="Times New Roman" w:hAnsi="Times New Roman"/>
          <w:b/>
          <w:bCs/>
          <w:i/>
          <w:iCs/>
          <w:lang w:val="fi-FI"/>
        </w:rPr>
      </w:pPr>
      <w:r w:rsidRPr="006331D8">
        <w:rPr>
          <w:rFonts w:ascii="Times New Roman" w:hAnsi="Times New Roman"/>
          <w:bCs/>
          <w:i/>
          <w:iCs/>
          <w:lang w:val="fi-FI"/>
        </w:rPr>
        <w:t>ar drošu elektronisko parakstu</w:t>
      </w:r>
    </w:p>
    <w:p w14:paraId="48695072" w14:textId="77777777" w:rsidR="00B12DBA" w:rsidRDefault="00B12DBA"/>
    <w:sectPr w:rsidR="00B12DBA" w:rsidSect="00C042F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RimTimes">
    <w:altName w:val="Calibri"/>
    <w:charset w:val="BA"/>
    <w:family w:val="roman"/>
    <w:pitch w:val="variable"/>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E79C9"/>
    <w:multiLevelType w:val="multilevel"/>
    <w:tmpl w:val="628C1864"/>
    <w:lvl w:ilvl="0">
      <w:start w:val="1"/>
      <w:numFmt w:val="decimal"/>
      <w:lvlText w:val="%1."/>
      <w:lvlJc w:val="left"/>
      <w:pPr>
        <w:ind w:left="360" w:hanging="360"/>
      </w:pPr>
    </w:lvl>
    <w:lvl w:ilvl="1">
      <w:start w:val="1"/>
      <w:numFmt w:val="decimal"/>
      <w:lvlText w:val="%1.%2."/>
      <w:lvlJc w:val="left"/>
      <w:pPr>
        <w:ind w:left="8371" w:hanging="432"/>
      </w:pPr>
      <w:rPr>
        <w:b w:val="0"/>
        <w:strike w:val="0"/>
        <w:dstrike w:val="0"/>
        <w:u w:val="none"/>
        <w:effect w:val="no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461004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7237"/>
    <w:rsid w:val="00064CB3"/>
    <w:rsid w:val="002271E0"/>
    <w:rsid w:val="002A5769"/>
    <w:rsid w:val="0038052F"/>
    <w:rsid w:val="003D42D7"/>
    <w:rsid w:val="004464A0"/>
    <w:rsid w:val="00477CD2"/>
    <w:rsid w:val="00511A36"/>
    <w:rsid w:val="00574583"/>
    <w:rsid w:val="005D1E07"/>
    <w:rsid w:val="006331D8"/>
    <w:rsid w:val="007838E2"/>
    <w:rsid w:val="0090697F"/>
    <w:rsid w:val="00B12DBA"/>
    <w:rsid w:val="00C042FA"/>
    <w:rsid w:val="00C11DE7"/>
    <w:rsid w:val="00D67237"/>
    <w:rsid w:val="00D912A1"/>
    <w:rsid w:val="00D9440F"/>
    <w:rsid w:val="00DB3F82"/>
    <w:rsid w:val="00E218FC"/>
    <w:rsid w:val="00E3570A"/>
    <w:rsid w:val="00F955B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03C567"/>
  <w15:chartTrackingRefBased/>
  <w15:docId w15:val="{B7455BCF-C4BB-443E-92D1-C6970723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237"/>
    <w:pPr>
      <w:spacing w:after="200" w:line="276" w:lineRule="auto"/>
    </w:pPr>
    <w:rPr>
      <w:rFonts w:ascii="Calibri" w:eastAsia="Calibri" w:hAnsi="Calibri" w:cs="Times New Roman"/>
      <w:kern w:val="0"/>
      <w14:ligatures w14:val="none"/>
    </w:rPr>
  </w:style>
  <w:style w:type="paragraph" w:styleId="Virsraksts1">
    <w:name w:val="heading 1"/>
    <w:aliases w:val="Section Heading,heading1,Antraste 1,h1,Heading 1 Char,Section Heading Char,heading1 Char,Antraste 1 Char,h1 Char,H1"/>
    <w:basedOn w:val="Parasts"/>
    <w:next w:val="Parasts"/>
    <w:link w:val="Virsraksts1Rakstz"/>
    <w:qFormat/>
    <w:rsid w:val="00D6723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aliases w:val="Section Heading Rakstz.,heading1 Rakstz.,Antraste 1 Rakstz.,h1 Rakstz.,Heading 1 Char Rakstz.,Section Heading Char Rakstz.,heading1 Char Rakstz.,Antraste 1 Char Rakstz.,h1 Char Rakstz.,H1 Rakstz."/>
    <w:basedOn w:val="Noklusjumarindkopasfonts"/>
    <w:link w:val="Virsraksts1"/>
    <w:rsid w:val="00D67237"/>
    <w:rPr>
      <w:rFonts w:asciiTheme="majorHAnsi" w:eastAsiaTheme="majorEastAsia" w:hAnsiTheme="majorHAnsi" w:cstheme="majorBidi"/>
      <w:color w:val="2F5496" w:themeColor="accent1" w:themeShade="BF"/>
      <w:kern w:val="0"/>
      <w:sz w:val="40"/>
      <w:szCs w:val="40"/>
      <w14:ligatures w14:val="none"/>
    </w:rPr>
  </w:style>
  <w:style w:type="paragraph" w:styleId="Sarakstarindkopa">
    <w:name w:val="List Paragraph"/>
    <w:aliases w:val="2,H&amp;P List Paragraph,List Paragraph Red,Bullet EY,Bullet list,Colorful List - Accent 12,Normal bullet 2,Strip,Saistīto dokumentu saraksts,List Paragraph1,Syle 1,Numurets,PPS_Bullet,Virsraksti,list paragraph,syle 1,Dot pt"/>
    <w:basedOn w:val="Parasts"/>
    <w:link w:val="SarakstarindkopaRakstz"/>
    <w:uiPriority w:val="34"/>
    <w:qFormat/>
    <w:rsid w:val="00D67237"/>
    <w:pPr>
      <w:ind w:left="720"/>
      <w:contextualSpacing/>
    </w:pPr>
  </w:style>
  <w:style w:type="paragraph" w:styleId="Pamatteksts">
    <w:name w:val="Body Text"/>
    <w:aliases w:val="b,uvlaka 3,plain,plain Char,b1,uvlaka 31, uvlaka 3, uvlaka 31,Body Text Char1,Body Text Char Char,Body Text1"/>
    <w:basedOn w:val="Parasts"/>
    <w:link w:val="PamattekstsRakstz"/>
    <w:rsid w:val="00D67237"/>
    <w:pPr>
      <w:widowControl w:val="0"/>
      <w:spacing w:after="120" w:line="240" w:lineRule="auto"/>
    </w:pPr>
    <w:rPr>
      <w:rFonts w:ascii="RimTimes" w:eastAsia="Times New Roman" w:hAnsi="RimTimes"/>
      <w:sz w:val="24"/>
      <w:szCs w:val="20"/>
    </w:rPr>
  </w:style>
  <w:style w:type="character" w:customStyle="1" w:styleId="PamattekstsRakstz">
    <w:name w:val="Pamatteksts Rakstz."/>
    <w:aliases w:val="b Rakstz.,uvlaka 3 Rakstz.,plain Rakstz.,plain Char Rakstz.,b1 Rakstz.,uvlaka 31 Rakstz., uvlaka 3 Rakstz., uvlaka 31 Rakstz.,Body Text Char1 Rakstz.,Body Text Char Char Rakstz.,Body Text1 Rakstz."/>
    <w:basedOn w:val="Noklusjumarindkopasfonts"/>
    <w:link w:val="Pamatteksts"/>
    <w:rsid w:val="00D67237"/>
    <w:rPr>
      <w:rFonts w:ascii="RimTimes" w:eastAsia="Times New Roman" w:hAnsi="RimTimes" w:cs="Times New Roman"/>
      <w:kern w:val="0"/>
      <w:sz w:val="24"/>
      <w:szCs w:val="20"/>
      <w14:ligatures w14:val="none"/>
    </w:rPr>
  </w:style>
  <w:style w:type="character" w:styleId="Hipersaite">
    <w:name w:val="Hyperlink"/>
    <w:rsid w:val="00D67237"/>
    <w:rPr>
      <w:color w:val="0000FF"/>
      <w:u w:val="single"/>
    </w:rPr>
  </w:style>
  <w:style w:type="character" w:customStyle="1" w:styleId="SarakstarindkopaRakstz">
    <w:name w:val="Saraksta rindkopa Rakstz."/>
    <w:aliases w:val="2 Rakstz.,H&amp;P List Paragraph Rakstz.,List Paragraph Red Rakstz.,Bullet EY Rakstz.,Bullet list Rakstz.,Colorful List - Accent 12 Rakstz.,Normal bullet 2 Rakstz.,Strip Rakstz.,Saistīto dokumentu saraksts Rakstz.,Syle 1 Rakstz."/>
    <w:link w:val="Sarakstarindkopa"/>
    <w:uiPriority w:val="34"/>
    <w:qFormat/>
    <w:locked/>
    <w:rsid w:val="00D67237"/>
    <w:rPr>
      <w:rFonts w:ascii="Calibri" w:eastAsia="Calibri" w:hAnsi="Calibri" w:cs="Times New Roman"/>
      <w:kern w:val="0"/>
      <w14:ligatures w14:val="none"/>
    </w:rPr>
  </w:style>
  <w:style w:type="paragraph" w:styleId="Paraststmeklis">
    <w:name w:val="Normal (Web)"/>
    <w:basedOn w:val="Parasts"/>
    <w:rsid w:val="006331D8"/>
    <w:pPr>
      <w:spacing w:before="100" w:beforeAutospacing="1" w:after="119" w:line="240" w:lineRule="auto"/>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ija.dziedataja@saldu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9057</Words>
  <Characters>5164</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Ceimere</dc:creator>
  <cp:keywords/>
  <dc:description/>
  <cp:lastModifiedBy>Dace Sermolite</cp:lastModifiedBy>
  <cp:revision>4</cp:revision>
  <dcterms:created xsi:type="dcterms:W3CDTF">2024-12-20T12:31:00Z</dcterms:created>
  <dcterms:modified xsi:type="dcterms:W3CDTF">2024-12-20T13:43:00Z</dcterms:modified>
</cp:coreProperties>
</file>