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B79F0" w14:textId="39B1A954" w:rsidR="00496932" w:rsidRPr="00BE40D2" w:rsidRDefault="00496932" w:rsidP="00496932">
      <w:pPr>
        <w:spacing w:after="0" w:line="240" w:lineRule="auto"/>
        <w:jc w:val="center"/>
        <w:rPr>
          <w:rFonts w:ascii="Times New Roman" w:eastAsia="Times New Roman" w:hAnsi="Times New Roman" w:cs="Times New Roman"/>
          <w:b/>
          <w:sz w:val="24"/>
          <w:szCs w:val="24"/>
        </w:rPr>
      </w:pPr>
      <w:r w:rsidRPr="00BE40D2">
        <w:rPr>
          <w:rFonts w:ascii="Times New Roman" w:eastAsia="Times New Roman" w:hAnsi="Times New Roman" w:cs="Times New Roman"/>
          <w:b/>
          <w:sz w:val="24"/>
          <w:szCs w:val="24"/>
        </w:rPr>
        <w:t>LĪGUMS Nr.</w:t>
      </w:r>
      <w:r w:rsidR="0084410F">
        <w:rPr>
          <w:rFonts w:ascii="Times New Roman" w:eastAsia="Times New Roman" w:hAnsi="Times New Roman" w:cs="Times New Roman"/>
          <w:b/>
          <w:sz w:val="24"/>
          <w:szCs w:val="24"/>
        </w:rPr>
        <w:t>6-8/23</w:t>
      </w:r>
    </w:p>
    <w:p w14:paraId="44A18F54" w14:textId="59869AFC" w:rsidR="00496932" w:rsidRPr="00BE40D2" w:rsidRDefault="00496932" w:rsidP="00496932">
      <w:pPr>
        <w:spacing w:after="0" w:line="240" w:lineRule="auto"/>
        <w:jc w:val="center"/>
        <w:rPr>
          <w:rFonts w:ascii="Times New Roman" w:hAnsi="Times New Roman" w:cs="Times New Roman"/>
          <w:bCs/>
          <w:i/>
          <w:sz w:val="24"/>
          <w:szCs w:val="24"/>
        </w:rPr>
      </w:pPr>
      <w:r w:rsidRPr="00BE40D2">
        <w:rPr>
          <w:rFonts w:ascii="Times New Roman" w:hAnsi="Times New Roman" w:cs="Times New Roman"/>
          <w:i/>
          <w:sz w:val="24"/>
          <w:szCs w:val="24"/>
        </w:rPr>
        <w:t xml:space="preserve">Par Pakalpojumu sniegšanu Vidzemes Tehnoloģiju un </w:t>
      </w:r>
      <w:r w:rsidRPr="003A0023">
        <w:rPr>
          <w:rFonts w:ascii="Times New Roman" w:hAnsi="Times New Roman" w:cs="Times New Roman"/>
          <w:i/>
          <w:sz w:val="24"/>
          <w:szCs w:val="24"/>
        </w:rPr>
        <w:t xml:space="preserve">dizaina tehnikuma </w:t>
      </w:r>
      <w:r w:rsidR="003A0023" w:rsidRPr="003A0023">
        <w:rPr>
          <w:rFonts w:ascii="Times New Roman" w:hAnsi="Times New Roman" w:cs="Times New Roman"/>
          <w:i/>
          <w:sz w:val="24"/>
          <w:szCs w:val="24"/>
        </w:rPr>
        <w:t>starptautisko</w:t>
      </w:r>
      <w:r w:rsidRPr="00BE40D2">
        <w:rPr>
          <w:rFonts w:ascii="Times New Roman" w:hAnsi="Times New Roman" w:cs="Times New Roman"/>
          <w:i/>
          <w:sz w:val="24"/>
          <w:szCs w:val="24"/>
        </w:rPr>
        <w:t xml:space="preserve"> projektu dalībnieku mobilitāšu un darbinieku komandējumu īstenošanai</w:t>
      </w:r>
    </w:p>
    <w:p w14:paraId="05046AA1" w14:textId="77777777" w:rsidR="00496932" w:rsidRPr="00BE40D2" w:rsidRDefault="00496932" w:rsidP="00496932">
      <w:pPr>
        <w:pStyle w:val="Nosaukums"/>
        <w:jc w:val="left"/>
        <w:rPr>
          <w:szCs w:val="24"/>
        </w:rPr>
      </w:pPr>
    </w:p>
    <w:p w14:paraId="157B4AA7" w14:textId="77777777" w:rsidR="00496932" w:rsidRPr="00BE40D2" w:rsidRDefault="00496932" w:rsidP="00496932">
      <w:pPr>
        <w:spacing w:line="276" w:lineRule="auto"/>
        <w:jc w:val="both"/>
        <w:rPr>
          <w:rFonts w:ascii="Times New Roman" w:hAnsi="Times New Roman" w:cs="Times New Roman"/>
          <w:bCs/>
          <w:sz w:val="24"/>
          <w:szCs w:val="24"/>
        </w:rPr>
      </w:pPr>
      <w:r w:rsidRPr="00BE40D2">
        <w:rPr>
          <w:rFonts w:ascii="Times New Roman" w:hAnsi="Times New Roman" w:cs="Times New Roman"/>
          <w:bCs/>
          <w:sz w:val="24"/>
          <w:szCs w:val="24"/>
        </w:rPr>
        <w:t xml:space="preserve">Cēsu novada Priekuļu pagastā </w:t>
      </w:r>
    </w:p>
    <w:p w14:paraId="35EBA9EE" w14:textId="77777777" w:rsidR="00496932" w:rsidRPr="00BE40D2" w:rsidRDefault="00496932" w:rsidP="00496932">
      <w:pPr>
        <w:spacing w:after="0" w:line="276" w:lineRule="auto"/>
        <w:jc w:val="right"/>
        <w:rPr>
          <w:rFonts w:ascii="Times New Roman" w:hAnsi="Times New Roman" w:cs="Times New Roman"/>
          <w:i/>
          <w:sz w:val="20"/>
          <w:szCs w:val="24"/>
        </w:rPr>
      </w:pPr>
      <w:r w:rsidRPr="00BE40D2">
        <w:rPr>
          <w:rFonts w:ascii="Times New Roman" w:hAnsi="Times New Roman" w:cs="Times New Roman"/>
          <w:i/>
          <w:sz w:val="20"/>
          <w:szCs w:val="24"/>
        </w:rPr>
        <w:t>Līguma parakstīšanas datums ir pēdējā pievienotā</w:t>
      </w:r>
    </w:p>
    <w:p w14:paraId="2CE2F152" w14:textId="77777777" w:rsidR="00496932" w:rsidRPr="00BE40D2" w:rsidRDefault="00496932" w:rsidP="00496932">
      <w:pPr>
        <w:spacing w:after="0" w:line="276" w:lineRule="auto"/>
        <w:jc w:val="right"/>
        <w:rPr>
          <w:rFonts w:ascii="Times New Roman" w:hAnsi="Times New Roman" w:cs="Times New Roman"/>
          <w:i/>
          <w:sz w:val="20"/>
          <w:szCs w:val="24"/>
        </w:rPr>
      </w:pPr>
      <w:r w:rsidRPr="00BE40D2">
        <w:rPr>
          <w:rFonts w:ascii="Times New Roman" w:hAnsi="Times New Roman" w:cs="Times New Roman"/>
          <w:i/>
          <w:sz w:val="20"/>
          <w:szCs w:val="24"/>
        </w:rPr>
        <w:t xml:space="preserve"> droša elektroniskā paraksta un tā laika zīmoga pievienošanas datums</w:t>
      </w:r>
    </w:p>
    <w:p w14:paraId="195092CF" w14:textId="77777777" w:rsidR="00496932" w:rsidRPr="00BE40D2" w:rsidRDefault="00496932" w:rsidP="00496932">
      <w:pPr>
        <w:spacing w:after="0" w:line="276" w:lineRule="auto"/>
        <w:jc w:val="right"/>
        <w:rPr>
          <w:rFonts w:ascii="Times New Roman" w:hAnsi="Times New Roman" w:cs="Times New Roman"/>
          <w:i/>
          <w:sz w:val="24"/>
          <w:szCs w:val="24"/>
        </w:rPr>
      </w:pPr>
    </w:p>
    <w:p w14:paraId="431CD5A2" w14:textId="77777777" w:rsidR="00496932" w:rsidRPr="00BE40D2" w:rsidRDefault="00496932" w:rsidP="00496932">
      <w:pPr>
        <w:tabs>
          <w:tab w:val="left" w:pos="3180"/>
        </w:tabs>
        <w:spacing w:after="0" w:line="276" w:lineRule="auto"/>
        <w:ind w:firstLine="720"/>
        <w:jc w:val="both"/>
        <w:rPr>
          <w:rFonts w:ascii="Times New Roman" w:eastAsia="Calibri" w:hAnsi="Times New Roman" w:cs="Times New Roman"/>
          <w:sz w:val="24"/>
          <w:szCs w:val="24"/>
        </w:rPr>
      </w:pPr>
      <w:r w:rsidRPr="00BE40D2">
        <w:rPr>
          <w:rFonts w:ascii="Times New Roman" w:eastAsia="Times New Roman" w:hAnsi="Times New Roman" w:cs="Times New Roman"/>
          <w:b/>
          <w:sz w:val="24"/>
          <w:szCs w:val="24"/>
        </w:rPr>
        <w:t xml:space="preserve">Vidzemes Tehnoloģiju un dizaina tehnikums, </w:t>
      </w:r>
      <w:proofErr w:type="spellStart"/>
      <w:r w:rsidRPr="00BE40D2">
        <w:rPr>
          <w:rFonts w:ascii="Times New Roman" w:eastAsia="Times New Roman" w:hAnsi="Times New Roman" w:cs="Times New Roman"/>
          <w:bCs/>
          <w:sz w:val="24"/>
          <w:szCs w:val="24"/>
        </w:rPr>
        <w:t>reģ</w:t>
      </w:r>
      <w:proofErr w:type="spellEnd"/>
      <w:r w:rsidRPr="00BE40D2">
        <w:rPr>
          <w:rFonts w:ascii="Times New Roman" w:eastAsia="Times New Roman" w:hAnsi="Times New Roman" w:cs="Times New Roman"/>
          <w:bCs/>
          <w:sz w:val="24"/>
          <w:szCs w:val="24"/>
        </w:rPr>
        <w:t xml:space="preserve">. Nr. 90009613611, juridiskā adrese Egļu gatve 9, Priekuļi, Priekuļu pagasts, Cēsu novads, LV- 4126, direktora Artūra Sņegoviča personā, kurš rīkojās saskaņā ar </w:t>
      </w:r>
      <w:r w:rsidR="00170CA9" w:rsidRPr="00170CA9">
        <w:rPr>
          <w:rFonts w:ascii="Times New Roman" w:eastAsia="Times New Roman" w:hAnsi="Times New Roman" w:cs="Times New Roman"/>
          <w:bCs/>
          <w:sz w:val="24"/>
          <w:szCs w:val="24"/>
        </w:rPr>
        <w:t xml:space="preserve">2023.gada 27.jūnija nolikumu Nr.1-29/4 </w:t>
      </w:r>
      <w:r w:rsidR="00630D6C">
        <w:rPr>
          <w:rFonts w:ascii="Times New Roman" w:eastAsia="Times New Roman" w:hAnsi="Times New Roman" w:cs="Times New Roman"/>
          <w:bCs/>
          <w:sz w:val="24"/>
          <w:szCs w:val="24"/>
        </w:rPr>
        <w:t>“</w:t>
      </w:r>
      <w:r w:rsidR="00170CA9" w:rsidRPr="00170CA9">
        <w:rPr>
          <w:rFonts w:ascii="Times New Roman" w:eastAsia="Times New Roman" w:hAnsi="Times New Roman" w:cs="Times New Roman"/>
          <w:bCs/>
          <w:sz w:val="24"/>
          <w:szCs w:val="24"/>
        </w:rPr>
        <w:t>Profesionālās izglītības iestādes “Vidzemes Tehnoloģiju un dizaina tehnikuma nolikums”</w:t>
      </w:r>
      <w:r w:rsidR="00630D6C">
        <w:rPr>
          <w:rFonts w:ascii="Times New Roman" w:eastAsia="Times New Roman" w:hAnsi="Times New Roman" w:cs="Times New Roman"/>
          <w:bCs/>
          <w:sz w:val="24"/>
          <w:szCs w:val="24"/>
        </w:rPr>
        <w:t>”</w:t>
      </w:r>
      <w:r w:rsidRPr="00BE40D2">
        <w:rPr>
          <w:rFonts w:ascii="Times New Roman" w:eastAsia="Times New Roman" w:hAnsi="Times New Roman" w:cs="Times New Roman"/>
          <w:sz w:val="24"/>
          <w:szCs w:val="24"/>
        </w:rPr>
        <w:t>,</w:t>
      </w:r>
      <w:r w:rsidRPr="00BE40D2">
        <w:rPr>
          <w:rFonts w:ascii="Times New Roman" w:eastAsia="Calibri" w:hAnsi="Times New Roman" w:cs="Times New Roman"/>
          <w:sz w:val="24"/>
          <w:szCs w:val="24"/>
        </w:rPr>
        <w:t xml:space="preserve"> (turpmāk – Pasūtītājs</w:t>
      </w:r>
      <w:r w:rsidRPr="00BE40D2">
        <w:rPr>
          <w:rFonts w:ascii="Times New Roman" w:eastAsia="Calibri" w:hAnsi="Times New Roman" w:cs="Times New Roman"/>
          <w:b/>
          <w:sz w:val="24"/>
          <w:szCs w:val="24"/>
        </w:rPr>
        <w:t>)</w:t>
      </w:r>
      <w:r w:rsidRPr="00BE40D2">
        <w:rPr>
          <w:rFonts w:ascii="Times New Roman" w:eastAsia="Calibri" w:hAnsi="Times New Roman" w:cs="Times New Roman"/>
          <w:sz w:val="24"/>
          <w:szCs w:val="24"/>
        </w:rPr>
        <w:t>, no vienas puses, un</w:t>
      </w:r>
    </w:p>
    <w:p w14:paraId="443C77CD" w14:textId="3F1469B9" w:rsidR="00496932" w:rsidRPr="00BE40D2" w:rsidRDefault="00F11157" w:rsidP="00496932">
      <w:pPr>
        <w:spacing w:line="276" w:lineRule="auto"/>
        <w:ind w:firstLine="720"/>
        <w:jc w:val="both"/>
        <w:rPr>
          <w:rFonts w:ascii="Times New Roman" w:hAnsi="Times New Roman" w:cs="Times New Roman"/>
          <w:color w:val="000000"/>
          <w:sz w:val="24"/>
          <w:szCs w:val="24"/>
        </w:rPr>
      </w:pPr>
      <w:r w:rsidRPr="004331AA">
        <w:rPr>
          <w:rFonts w:ascii="Times New Roman" w:hAnsi="Times New Roman" w:cs="Times New Roman"/>
          <w:b/>
          <w:sz w:val="24"/>
          <w:szCs w:val="24"/>
        </w:rPr>
        <w:t>SIA</w:t>
      </w:r>
      <w:r w:rsidR="00496932" w:rsidRPr="004331AA">
        <w:rPr>
          <w:rFonts w:ascii="Times New Roman" w:hAnsi="Times New Roman" w:cs="Times New Roman"/>
          <w:b/>
          <w:sz w:val="24"/>
          <w:szCs w:val="24"/>
        </w:rPr>
        <w:t xml:space="preserve"> „</w:t>
      </w:r>
      <w:r w:rsidRPr="004331AA">
        <w:rPr>
          <w:rFonts w:ascii="Times New Roman" w:hAnsi="Times New Roman" w:cs="Times New Roman"/>
          <w:b/>
          <w:sz w:val="24"/>
          <w:szCs w:val="24"/>
        </w:rPr>
        <w:t>Averoja</w:t>
      </w:r>
      <w:r w:rsidR="00496932" w:rsidRPr="004331AA">
        <w:rPr>
          <w:rFonts w:ascii="Times New Roman" w:hAnsi="Times New Roman" w:cs="Times New Roman"/>
          <w:b/>
          <w:sz w:val="24"/>
          <w:szCs w:val="24"/>
        </w:rPr>
        <w:t>”</w:t>
      </w:r>
      <w:r w:rsidR="00496932" w:rsidRPr="00BE40D2">
        <w:rPr>
          <w:rFonts w:ascii="Times New Roman" w:hAnsi="Times New Roman" w:cs="Times New Roman"/>
          <w:sz w:val="24"/>
          <w:szCs w:val="24"/>
        </w:rPr>
        <w:t xml:space="preserve">, </w:t>
      </w:r>
      <w:proofErr w:type="spellStart"/>
      <w:r w:rsidR="00496932" w:rsidRPr="00BE40D2">
        <w:rPr>
          <w:rFonts w:ascii="Times New Roman" w:hAnsi="Times New Roman" w:cs="Times New Roman"/>
          <w:sz w:val="24"/>
          <w:szCs w:val="24"/>
        </w:rPr>
        <w:t>reģ</w:t>
      </w:r>
      <w:proofErr w:type="spellEnd"/>
      <w:r w:rsidR="00496932" w:rsidRPr="00BE40D2">
        <w:rPr>
          <w:rFonts w:ascii="Times New Roman" w:hAnsi="Times New Roman" w:cs="Times New Roman"/>
          <w:sz w:val="24"/>
          <w:szCs w:val="24"/>
        </w:rPr>
        <w:t>. Nr.</w:t>
      </w:r>
      <w:r>
        <w:rPr>
          <w:rFonts w:ascii="Times New Roman" w:hAnsi="Times New Roman" w:cs="Times New Roman"/>
          <w:sz w:val="24"/>
          <w:szCs w:val="24"/>
        </w:rPr>
        <w:t xml:space="preserve"> 40003305784 </w:t>
      </w:r>
      <w:r w:rsidR="00496932" w:rsidRPr="00BE40D2">
        <w:rPr>
          <w:rFonts w:ascii="Times New Roman" w:hAnsi="Times New Roman" w:cs="Times New Roman"/>
          <w:sz w:val="24"/>
          <w:szCs w:val="24"/>
        </w:rPr>
        <w:t>(turpmāk – Izpildītājs)</w:t>
      </w:r>
      <w:r w:rsidR="00496932" w:rsidRPr="00BE40D2">
        <w:rPr>
          <w:rFonts w:ascii="Times New Roman" w:hAnsi="Times New Roman" w:cs="Times New Roman"/>
          <w:i/>
          <w:sz w:val="24"/>
          <w:szCs w:val="24"/>
        </w:rPr>
        <w:t>,</w:t>
      </w:r>
      <w:r w:rsidR="00496932" w:rsidRPr="00BE40D2">
        <w:rPr>
          <w:rFonts w:ascii="Times New Roman" w:hAnsi="Times New Roman" w:cs="Times New Roman"/>
          <w:sz w:val="24"/>
          <w:szCs w:val="24"/>
        </w:rPr>
        <w:t xml:space="preserve"> kuru saskaņā ar </w:t>
      </w:r>
      <w:proofErr w:type="spellStart"/>
      <w:r>
        <w:rPr>
          <w:rFonts w:ascii="Times New Roman" w:hAnsi="Times New Roman" w:cs="Times New Roman"/>
          <w:sz w:val="24"/>
          <w:szCs w:val="24"/>
        </w:rPr>
        <w:t>prokūru</w:t>
      </w:r>
      <w:proofErr w:type="spellEnd"/>
      <w:r>
        <w:rPr>
          <w:rFonts w:ascii="Times New Roman" w:hAnsi="Times New Roman" w:cs="Times New Roman"/>
          <w:sz w:val="24"/>
          <w:szCs w:val="24"/>
        </w:rPr>
        <w:t xml:space="preserve"> </w:t>
      </w:r>
      <w:r w:rsidR="00496932" w:rsidRPr="00BE40D2">
        <w:rPr>
          <w:rFonts w:ascii="Times New Roman" w:hAnsi="Times New Roman" w:cs="Times New Roman"/>
          <w:sz w:val="24"/>
          <w:szCs w:val="24"/>
        </w:rPr>
        <w:t>pārstāv</w:t>
      </w:r>
      <w:r>
        <w:rPr>
          <w:rFonts w:ascii="Times New Roman" w:hAnsi="Times New Roman" w:cs="Times New Roman"/>
          <w:sz w:val="24"/>
          <w:szCs w:val="24"/>
        </w:rPr>
        <w:t xml:space="preserve"> direktore Evija Rāviņa</w:t>
      </w:r>
      <w:r w:rsidR="00496932" w:rsidRPr="00BE40D2">
        <w:rPr>
          <w:rFonts w:ascii="Times New Roman" w:hAnsi="Times New Roman" w:cs="Times New Roman"/>
          <w:sz w:val="24"/>
          <w:szCs w:val="24"/>
        </w:rPr>
        <w:t xml:space="preserve">, no otras puses, </w:t>
      </w:r>
      <w:r w:rsidR="00496932" w:rsidRPr="00BE40D2">
        <w:rPr>
          <w:rFonts w:ascii="Times New Roman" w:hAnsi="Times New Roman" w:cs="Times New Roman"/>
          <w:color w:val="000000"/>
          <w:sz w:val="24"/>
          <w:szCs w:val="24"/>
        </w:rPr>
        <w:t>turpmāk tekstā katrs atsevišķi saukts Puse</w:t>
      </w:r>
      <w:r w:rsidR="00496932" w:rsidRPr="00BE40D2">
        <w:rPr>
          <w:rFonts w:ascii="Times New Roman" w:hAnsi="Times New Roman" w:cs="Times New Roman"/>
          <w:sz w:val="24"/>
          <w:szCs w:val="24"/>
        </w:rPr>
        <w:t xml:space="preserve"> </w:t>
      </w:r>
      <w:r w:rsidR="00496932" w:rsidRPr="00BE40D2">
        <w:rPr>
          <w:rFonts w:ascii="Times New Roman" w:hAnsi="Times New Roman" w:cs="Times New Roman"/>
          <w:color w:val="000000"/>
          <w:sz w:val="24"/>
          <w:szCs w:val="24"/>
        </w:rPr>
        <w:t xml:space="preserve">un kopā saukti Puses, </w:t>
      </w:r>
      <w:r w:rsidR="00496932" w:rsidRPr="00BE40D2">
        <w:rPr>
          <w:rFonts w:ascii="Times New Roman" w:hAnsi="Times New Roman" w:cs="Times New Roman"/>
          <w:sz w:val="24"/>
          <w:szCs w:val="24"/>
        </w:rPr>
        <w:t>pamatojoties uz iepirkuma „</w:t>
      </w:r>
      <w:r w:rsidR="00496932" w:rsidRPr="00BE40D2">
        <w:rPr>
          <w:rFonts w:ascii="Times New Roman" w:hAnsi="Times New Roman" w:cs="Times New Roman"/>
          <w:bCs/>
          <w:sz w:val="24"/>
          <w:szCs w:val="24"/>
        </w:rPr>
        <w:t xml:space="preserve">Pakalpojumu sniegšana Vidzemes Tehnoloģiju un dizaina tehnikuma </w:t>
      </w:r>
      <w:r w:rsidR="003A0023">
        <w:rPr>
          <w:rFonts w:ascii="Times New Roman" w:hAnsi="Times New Roman" w:cs="Times New Roman"/>
          <w:bCs/>
          <w:sz w:val="24"/>
          <w:szCs w:val="24"/>
        </w:rPr>
        <w:t>starptautisko</w:t>
      </w:r>
      <w:r w:rsidR="00496932" w:rsidRPr="00BE40D2">
        <w:rPr>
          <w:rFonts w:ascii="Times New Roman" w:hAnsi="Times New Roman" w:cs="Times New Roman"/>
          <w:bCs/>
          <w:sz w:val="24"/>
          <w:szCs w:val="24"/>
        </w:rPr>
        <w:t xml:space="preserve"> projektu dalībnieku mobilitāšu un darbinieku komandējumu īstenošanai”</w:t>
      </w:r>
      <w:r w:rsidR="00496932" w:rsidRPr="00BE40D2">
        <w:rPr>
          <w:rFonts w:ascii="Times New Roman" w:hAnsi="Times New Roman" w:cs="Times New Roman"/>
          <w:sz w:val="24"/>
          <w:szCs w:val="24"/>
        </w:rPr>
        <w:t xml:space="preserve">, ID Nr. VTDT </w:t>
      </w:r>
      <w:r w:rsidR="004247B9">
        <w:rPr>
          <w:rFonts w:ascii="Times New Roman" w:hAnsi="Times New Roman" w:cs="Times New Roman"/>
          <w:sz w:val="24"/>
          <w:szCs w:val="24"/>
        </w:rPr>
        <w:t>2025/3</w:t>
      </w:r>
      <w:r w:rsidR="00496932" w:rsidRPr="00BE40D2">
        <w:rPr>
          <w:rFonts w:ascii="Times New Roman" w:hAnsi="Times New Roman" w:cs="Times New Roman"/>
          <w:sz w:val="24"/>
          <w:szCs w:val="24"/>
        </w:rPr>
        <w:t xml:space="preserve">, rezultātiem, noslēdz šāda satura līgumu, (turpmāk tekstā – </w:t>
      </w:r>
      <w:smartTag w:uri="schemas-tilde-lv/tildestengine" w:element="veidnes">
        <w:smartTagPr>
          <w:attr w:name="baseform" w:val="līgum|s"/>
          <w:attr w:name="id" w:val="-1"/>
          <w:attr w:name="text" w:val="LĪGUMS"/>
        </w:smartTagPr>
        <w:r w:rsidR="00496932" w:rsidRPr="00BE40D2">
          <w:rPr>
            <w:rFonts w:ascii="Times New Roman" w:hAnsi="Times New Roman" w:cs="Times New Roman"/>
            <w:sz w:val="24"/>
            <w:szCs w:val="24"/>
          </w:rPr>
          <w:t>Līgums)</w:t>
        </w:r>
      </w:smartTag>
      <w:r w:rsidR="00496932" w:rsidRPr="00BE40D2">
        <w:rPr>
          <w:rFonts w:ascii="Times New Roman" w:hAnsi="Times New Roman" w:cs="Times New Roman"/>
          <w:sz w:val="24"/>
          <w:szCs w:val="24"/>
        </w:rPr>
        <w:t>:</w:t>
      </w:r>
    </w:p>
    <w:p w14:paraId="5ECCC60B" w14:textId="77777777" w:rsidR="00496932" w:rsidRPr="00BE40D2" w:rsidRDefault="00496932" w:rsidP="00496932">
      <w:pPr>
        <w:pStyle w:val="Sarakstarindkopa"/>
        <w:numPr>
          <w:ilvl w:val="0"/>
          <w:numId w:val="45"/>
        </w:numPr>
        <w:spacing w:after="0" w:line="276" w:lineRule="auto"/>
        <w:jc w:val="center"/>
        <w:rPr>
          <w:rFonts w:ascii="Times New Roman" w:hAnsi="Times New Roman" w:cs="Times New Roman"/>
          <w:b/>
          <w:bCs/>
          <w:sz w:val="24"/>
          <w:szCs w:val="24"/>
        </w:rPr>
      </w:pPr>
      <w:r w:rsidRPr="00BE40D2">
        <w:rPr>
          <w:rFonts w:ascii="Times New Roman" w:hAnsi="Times New Roman" w:cs="Times New Roman"/>
          <w:b/>
          <w:bCs/>
          <w:sz w:val="24"/>
          <w:szCs w:val="24"/>
        </w:rPr>
        <w:t>LĪGUMA PRIEKŠMETS UN TERMIŅŠ</w:t>
      </w:r>
    </w:p>
    <w:p w14:paraId="70D67447" w14:textId="3A6E5EA7"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sz w:val="24"/>
          <w:szCs w:val="24"/>
        </w:rPr>
      </w:pPr>
      <w:r w:rsidRPr="00BE40D2">
        <w:rPr>
          <w:rFonts w:ascii="Times New Roman" w:hAnsi="Times New Roman" w:cs="Times New Roman"/>
          <w:bCs/>
          <w:sz w:val="24"/>
          <w:szCs w:val="24"/>
        </w:rPr>
        <w:t xml:space="preserve">Līgums nosaka kārtību, kādā Pasūtītājs pasūta un Izpildītājs saskaņā ar Līgumu, Tehnisko specifikāciju (1. pielikums) un Finanšu piedāvājumu (2. pielikums) organizē un nodrošina pakalpojumu sniegšanu Pasūtītāja </w:t>
      </w:r>
      <w:r w:rsidR="003A0023">
        <w:rPr>
          <w:rFonts w:ascii="Times New Roman" w:hAnsi="Times New Roman" w:cs="Times New Roman"/>
          <w:bCs/>
          <w:sz w:val="24"/>
          <w:szCs w:val="24"/>
        </w:rPr>
        <w:t>Starptautisko</w:t>
      </w:r>
      <w:r w:rsidRPr="00BE40D2">
        <w:rPr>
          <w:rFonts w:ascii="Times New Roman" w:hAnsi="Times New Roman" w:cs="Times New Roman"/>
          <w:bCs/>
          <w:sz w:val="24"/>
          <w:szCs w:val="24"/>
        </w:rPr>
        <w:t xml:space="preserve"> projektu dalībnieku mobilitāšu un dar</w:t>
      </w:r>
      <w:r w:rsidR="00442359">
        <w:rPr>
          <w:rFonts w:ascii="Times New Roman" w:hAnsi="Times New Roman" w:cs="Times New Roman"/>
          <w:bCs/>
          <w:sz w:val="24"/>
          <w:szCs w:val="24"/>
        </w:rPr>
        <w:t>binieku komandējumu īstenošanai</w:t>
      </w:r>
      <w:r w:rsidRPr="00BE40D2">
        <w:rPr>
          <w:rFonts w:ascii="Times New Roman" w:hAnsi="Times New Roman" w:cs="Times New Roman"/>
          <w:bCs/>
          <w:sz w:val="24"/>
          <w:szCs w:val="24"/>
        </w:rPr>
        <w:t xml:space="preserve"> </w:t>
      </w:r>
      <w:r w:rsidR="00442359">
        <w:rPr>
          <w:rFonts w:ascii="Times New Roman" w:hAnsi="Times New Roman" w:cs="Times New Roman"/>
          <w:bCs/>
          <w:sz w:val="24"/>
          <w:szCs w:val="24"/>
        </w:rPr>
        <w:t>(</w:t>
      </w:r>
      <w:r w:rsidRPr="00BE40D2">
        <w:rPr>
          <w:rFonts w:ascii="Times New Roman" w:hAnsi="Times New Roman" w:cs="Times New Roman"/>
          <w:bCs/>
          <w:sz w:val="24"/>
          <w:szCs w:val="24"/>
        </w:rPr>
        <w:t>turpmāk – Pakalpojumi</w:t>
      </w:r>
      <w:r w:rsidR="00442359">
        <w:rPr>
          <w:rFonts w:ascii="Times New Roman" w:hAnsi="Times New Roman" w:cs="Times New Roman"/>
          <w:bCs/>
          <w:sz w:val="24"/>
          <w:szCs w:val="24"/>
        </w:rPr>
        <w:t>)</w:t>
      </w:r>
      <w:r w:rsidRPr="00BE40D2">
        <w:rPr>
          <w:rFonts w:ascii="Times New Roman" w:hAnsi="Times New Roman" w:cs="Times New Roman"/>
          <w:bCs/>
          <w:sz w:val="24"/>
          <w:szCs w:val="24"/>
        </w:rPr>
        <w:t>. Tehniskā specifikācija un Finanšu piedāvājums ir Līguma neatņemama sastāvdaļa.</w:t>
      </w:r>
    </w:p>
    <w:p w14:paraId="6E37B14A"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color w:val="000000"/>
          <w:sz w:val="24"/>
          <w:szCs w:val="24"/>
        </w:rPr>
      </w:pPr>
      <w:r w:rsidRPr="00BE40D2">
        <w:rPr>
          <w:rFonts w:ascii="Times New Roman" w:hAnsi="Times New Roman" w:cs="Times New Roman"/>
          <w:color w:val="000000"/>
          <w:sz w:val="24"/>
          <w:szCs w:val="24"/>
        </w:rPr>
        <w:t xml:space="preserve">Pasūtījums šī </w:t>
      </w:r>
      <w:r w:rsidRPr="00BE40D2">
        <w:rPr>
          <w:rFonts w:ascii="Times New Roman" w:hAnsi="Times New Roman" w:cs="Times New Roman"/>
          <w:bCs/>
          <w:sz w:val="24"/>
          <w:szCs w:val="24"/>
        </w:rPr>
        <w:t>Līguma</w:t>
      </w:r>
      <w:r w:rsidRPr="00BE40D2">
        <w:rPr>
          <w:rFonts w:ascii="Times New Roman" w:hAnsi="Times New Roman" w:cs="Times New Roman"/>
          <w:color w:val="000000"/>
          <w:sz w:val="24"/>
          <w:szCs w:val="24"/>
        </w:rPr>
        <w:t xml:space="preserve"> izpratnē ir </w:t>
      </w:r>
      <w:r w:rsidRPr="00BE40D2">
        <w:rPr>
          <w:rFonts w:ascii="Times New Roman" w:hAnsi="Times New Roman" w:cs="Times New Roman"/>
          <w:bCs/>
          <w:sz w:val="24"/>
          <w:szCs w:val="24"/>
        </w:rPr>
        <w:t>Līguma</w:t>
      </w:r>
      <w:r w:rsidRPr="00BE40D2">
        <w:rPr>
          <w:rFonts w:ascii="Times New Roman" w:hAnsi="Times New Roman" w:cs="Times New Roman"/>
          <w:color w:val="000000"/>
          <w:sz w:val="24"/>
          <w:szCs w:val="24"/>
        </w:rPr>
        <w:t xml:space="preserve"> 3. </w:t>
      </w:r>
      <w:r>
        <w:rPr>
          <w:rFonts w:ascii="Times New Roman" w:hAnsi="Times New Roman" w:cs="Times New Roman"/>
          <w:color w:val="000000"/>
          <w:sz w:val="24"/>
          <w:szCs w:val="24"/>
        </w:rPr>
        <w:t>punktā</w:t>
      </w:r>
      <w:r w:rsidRPr="00BE40D2">
        <w:rPr>
          <w:rFonts w:ascii="Times New Roman" w:hAnsi="Times New Roman" w:cs="Times New Roman"/>
          <w:color w:val="000000"/>
          <w:sz w:val="24"/>
          <w:szCs w:val="24"/>
        </w:rPr>
        <w:t xml:space="preserve"> noteiktajā kārtībā Pasūtītāja piešķirtā</w:t>
      </w:r>
      <w:r w:rsidR="00630D6C">
        <w:rPr>
          <w:rFonts w:ascii="Times New Roman" w:hAnsi="Times New Roman" w:cs="Times New Roman"/>
          <w:color w:val="000000"/>
          <w:sz w:val="24"/>
          <w:szCs w:val="24"/>
        </w:rPr>
        <w:t>s</w:t>
      </w:r>
      <w:r w:rsidRPr="00BE40D2">
        <w:rPr>
          <w:rFonts w:ascii="Times New Roman" w:hAnsi="Times New Roman" w:cs="Times New Roman"/>
          <w:color w:val="000000"/>
          <w:sz w:val="24"/>
          <w:szCs w:val="24"/>
        </w:rPr>
        <w:t xml:space="preserve"> tiesība</w:t>
      </w:r>
      <w:r w:rsidR="00630D6C">
        <w:rPr>
          <w:rFonts w:ascii="Times New Roman" w:hAnsi="Times New Roman" w:cs="Times New Roman"/>
          <w:color w:val="000000"/>
          <w:sz w:val="24"/>
          <w:szCs w:val="24"/>
        </w:rPr>
        <w:t>s</w:t>
      </w:r>
      <w:r w:rsidRPr="00BE40D2">
        <w:rPr>
          <w:rFonts w:ascii="Times New Roman" w:hAnsi="Times New Roman" w:cs="Times New Roman"/>
          <w:color w:val="000000"/>
          <w:sz w:val="24"/>
          <w:szCs w:val="24"/>
        </w:rPr>
        <w:t xml:space="preserve"> Izpildītājam sniegt Pakalpojumus. </w:t>
      </w:r>
    </w:p>
    <w:p w14:paraId="3B31824B" w14:textId="009B4400" w:rsidR="00496932" w:rsidRPr="00B021E5" w:rsidRDefault="00496932" w:rsidP="00B021E5">
      <w:pPr>
        <w:pStyle w:val="Sarakstarindkopa"/>
        <w:numPr>
          <w:ilvl w:val="1"/>
          <w:numId w:val="45"/>
        </w:numPr>
        <w:spacing w:after="120" w:line="276" w:lineRule="auto"/>
        <w:jc w:val="both"/>
        <w:rPr>
          <w:rFonts w:ascii="Times New Roman" w:hAnsi="Times New Roman" w:cs="Times New Roman"/>
          <w:color w:val="000000"/>
          <w:sz w:val="24"/>
          <w:szCs w:val="24"/>
        </w:rPr>
      </w:pPr>
      <w:r w:rsidRPr="00BE40D2">
        <w:rPr>
          <w:rFonts w:ascii="Times New Roman" w:hAnsi="Times New Roman" w:cs="Times New Roman"/>
          <w:color w:val="000000"/>
          <w:sz w:val="24"/>
          <w:szCs w:val="24"/>
        </w:rPr>
        <w:t xml:space="preserve">Tiesības sniegt Pakalpojumus tiek piešķirtas Izpildītājam ar brīdi, kad Pasūtītājs ir veicis attiecīgo Pakalpojumu apstiprināšanu. </w:t>
      </w:r>
    </w:p>
    <w:p w14:paraId="75604E03"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color w:val="000000"/>
          <w:sz w:val="24"/>
          <w:szCs w:val="24"/>
        </w:rPr>
      </w:pPr>
      <w:r w:rsidRPr="00BE40D2">
        <w:rPr>
          <w:rFonts w:ascii="Times New Roman" w:hAnsi="Times New Roman" w:cs="Times New Roman"/>
          <w:color w:val="000000" w:themeColor="text1"/>
          <w:sz w:val="24"/>
          <w:szCs w:val="24"/>
        </w:rPr>
        <w:t xml:space="preserve">Līguma izpildes laikā paredzamā līgumsumma var nesasniegt </w:t>
      </w:r>
      <w:r w:rsidRPr="00BE40D2">
        <w:rPr>
          <w:rFonts w:ascii="Times New Roman" w:hAnsi="Times New Roman" w:cs="Times New Roman"/>
          <w:sz w:val="24"/>
          <w:szCs w:val="24"/>
        </w:rPr>
        <w:t>punktā 2.1.</w:t>
      </w:r>
      <w:r w:rsidRPr="00BE40D2">
        <w:rPr>
          <w:rFonts w:ascii="Times New Roman" w:hAnsi="Times New Roman" w:cs="Times New Roman"/>
          <w:color w:val="000000" w:themeColor="text1"/>
          <w:sz w:val="24"/>
          <w:szCs w:val="24"/>
        </w:rPr>
        <w:t xml:space="preserve"> norādīto apmēru. Līgums var tikt izbeigts pirms norādītā termiņa, ja ir sasniegta </w:t>
      </w:r>
      <w:r w:rsidRPr="00BE40D2">
        <w:rPr>
          <w:rFonts w:ascii="Times New Roman" w:hAnsi="Times New Roman" w:cs="Times New Roman"/>
          <w:sz w:val="24"/>
          <w:szCs w:val="24"/>
        </w:rPr>
        <w:t>punktā 2.1.</w:t>
      </w:r>
      <w:r w:rsidRPr="00BE40D2">
        <w:rPr>
          <w:rFonts w:ascii="Times New Roman" w:hAnsi="Times New Roman" w:cs="Times New Roman"/>
          <w:color w:val="C00000"/>
          <w:sz w:val="24"/>
          <w:szCs w:val="24"/>
        </w:rPr>
        <w:t xml:space="preserve"> </w:t>
      </w:r>
      <w:r w:rsidRPr="00BE40D2">
        <w:rPr>
          <w:rFonts w:ascii="Times New Roman" w:hAnsi="Times New Roman" w:cs="Times New Roman"/>
          <w:color w:val="000000" w:themeColor="text1"/>
          <w:sz w:val="24"/>
          <w:szCs w:val="24"/>
        </w:rPr>
        <w:t>norādītās  summas apmērs.</w:t>
      </w:r>
    </w:p>
    <w:p w14:paraId="0A9DAFF8" w14:textId="77777777" w:rsidR="00496932" w:rsidRPr="00BE40D2" w:rsidRDefault="00496932" w:rsidP="00496932">
      <w:pPr>
        <w:pStyle w:val="Sarakstarindkopa"/>
        <w:spacing w:after="0" w:line="276" w:lineRule="auto"/>
        <w:ind w:left="714"/>
        <w:jc w:val="both"/>
        <w:rPr>
          <w:rFonts w:ascii="Times New Roman" w:hAnsi="Times New Roman" w:cs="Times New Roman"/>
          <w:color w:val="000000"/>
          <w:sz w:val="24"/>
          <w:szCs w:val="24"/>
        </w:rPr>
      </w:pPr>
    </w:p>
    <w:p w14:paraId="5E747FB4" w14:textId="77777777" w:rsidR="00496932" w:rsidRPr="00BE40D2" w:rsidRDefault="00496932" w:rsidP="00496932">
      <w:pPr>
        <w:pStyle w:val="Sarakstarindkopa"/>
        <w:numPr>
          <w:ilvl w:val="0"/>
          <w:numId w:val="45"/>
        </w:numPr>
        <w:spacing w:after="0" w:line="276" w:lineRule="auto"/>
        <w:ind w:left="714" w:hanging="357"/>
        <w:jc w:val="center"/>
        <w:rPr>
          <w:rFonts w:ascii="Times New Roman" w:hAnsi="Times New Roman" w:cs="Times New Roman"/>
          <w:b/>
          <w:bCs/>
          <w:sz w:val="24"/>
          <w:szCs w:val="24"/>
        </w:rPr>
      </w:pPr>
      <w:r w:rsidRPr="00BE40D2">
        <w:rPr>
          <w:rFonts w:ascii="Times New Roman" w:hAnsi="Times New Roman" w:cs="Times New Roman"/>
          <w:b/>
          <w:bCs/>
          <w:sz w:val="24"/>
          <w:szCs w:val="24"/>
        </w:rPr>
        <w:t>LĪGUMA SUMMA UN NORĒĶINU KĀRTĪBA</w:t>
      </w:r>
    </w:p>
    <w:p w14:paraId="36540897" w14:textId="17D94664"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t xml:space="preserve">Kopējā Līguma summa nepārsniedz </w:t>
      </w:r>
      <w:r w:rsidR="0000079C">
        <w:rPr>
          <w:rFonts w:ascii="Times New Roman" w:eastAsia="Courier New" w:hAnsi="Times New Roman" w:cs="Times New Roman"/>
          <w:color w:val="000000" w:themeColor="text1"/>
          <w:sz w:val="24"/>
          <w:szCs w:val="24"/>
          <w:lang w:eastAsia="lv-LV"/>
        </w:rPr>
        <w:t>41999,</w:t>
      </w:r>
      <w:r w:rsidRPr="00BE40D2">
        <w:rPr>
          <w:rFonts w:ascii="Times New Roman" w:eastAsia="Courier New" w:hAnsi="Times New Roman" w:cs="Times New Roman"/>
          <w:color w:val="000000" w:themeColor="text1"/>
          <w:sz w:val="24"/>
          <w:szCs w:val="24"/>
          <w:lang w:eastAsia="lv-LV"/>
        </w:rPr>
        <w:t xml:space="preserve">99 EUR (četrdesmit viens tūkstotis deviņi simti deviņdesmit deviņi </w:t>
      </w:r>
      <w:r w:rsidRPr="00BE40D2">
        <w:rPr>
          <w:rFonts w:ascii="Times New Roman" w:eastAsia="Courier New" w:hAnsi="Times New Roman" w:cs="Times New Roman"/>
          <w:i/>
          <w:color w:val="000000" w:themeColor="text1"/>
          <w:sz w:val="24"/>
          <w:szCs w:val="24"/>
          <w:lang w:eastAsia="lv-LV"/>
        </w:rPr>
        <w:t>euro</w:t>
      </w:r>
      <w:r w:rsidRPr="00BE40D2">
        <w:rPr>
          <w:rFonts w:ascii="Times New Roman" w:eastAsia="Courier New" w:hAnsi="Times New Roman" w:cs="Times New Roman"/>
          <w:color w:val="000000" w:themeColor="text1"/>
          <w:sz w:val="24"/>
          <w:szCs w:val="24"/>
          <w:lang w:eastAsia="lv-LV"/>
        </w:rPr>
        <w:t xml:space="preserve"> un 99 </w:t>
      </w:r>
      <w:r w:rsidR="00506782">
        <w:rPr>
          <w:rFonts w:ascii="Times New Roman" w:eastAsia="Courier New" w:hAnsi="Times New Roman" w:cs="Times New Roman"/>
          <w:color w:val="000000" w:themeColor="text1"/>
          <w:sz w:val="24"/>
          <w:szCs w:val="24"/>
          <w:lang w:eastAsia="lv-LV"/>
        </w:rPr>
        <w:t>euro</w:t>
      </w:r>
      <w:r w:rsidRPr="00BE40D2">
        <w:rPr>
          <w:rFonts w:ascii="Times New Roman" w:eastAsia="Courier New" w:hAnsi="Times New Roman" w:cs="Times New Roman"/>
          <w:i/>
          <w:color w:val="000000" w:themeColor="text1"/>
          <w:sz w:val="24"/>
          <w:szCs w:val="24"/>
          <w:lang w:eastAsia="lv-LV"/>
        </w:rPr>
        <w:t>centi</w:t>
      </w:r>
      <w:r w:rsidRPr="00BE40D2">
        <w:rPr>
          <w:rFonts w:ascii="Times New Roman" w:eastAsia="Courier New" w:hAnsi="Times New Roman" w:cs="Times New Roman"/>
          <w:color w:val="000000" w:themeColor="text1"/>
          <w:sz w:val="24"/>
          <w:szCs w:val="24"/>
          <w:lang w:eastAsia="lv-LV"/>
        </w:rPr>
        <w:t xml:space="preserve">) </w:t>
      </w:r>
      <w:r w:rsidRPr="00BE40D2">
        <w:rPr>
          <w:rFonts w:ascii="Times New Roman" w:hAnsi="Times New Roman" w:cs="Times New Roman"/>
          <w:color w:val="000000" w:themeColor="text1"/>
          <w:sz w:val="24"/>
          <w:szCs w:val="24"/>
        </w:rPr>
        <w:t xml:space="preserve"> bez pievienotās vērtības nodokļa. Pievienotās vērtības nodoklis tiek aprēķināts un maksāts atbilstoši Latvijas Republikas normatīvo aktu prasībām. </w:t>
      </w:r>
    </w:p>
    <w:p w14:paraId="50DA476B" w14:textId="77777777" w:rsidR="00496932" w:rsidRPr="00CF6BA5"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t xml:space="preserve">Maksu par Pakalpojumiem nosaka katram pasūtījumam atsevišķi, ievērojot Tehniskās specifikācijas prasības un Finanšu piedāvājumu. Maksā par Pakalpojumiem ir ietvertas visas ar to sniegšanu saistītās izmaksas. Izpildītāja Finanšu piedāvājumā norādītā </w:t>
      </w:r>
      <w:r w:rsidRPr="00CF6BA5">
        <w:rPr>
          <w:rFonts w:ascii="Times New Roman" w:hAnsi="Times New Roman" w:cs="Times New Roman"/>
          <w:color w:val="000000" w:themeColor="text1"/>
          <w:sz w:val="24"/>
          <w:szCs w:val="24"/>
        </w:rPr>
        <w:t>starpniecības maksa ir fik</w:t>
      </w:r>
      <w:r w:rsidR="00630D6C" w:rsidRPr="00CF6BA5">
        <w:rPr>
          <w:rFonts w:ascii="Times New Roman" w:hAnsi="Times New Roman" w:cs="Times New Roman"/>
          <w:color w:val="000000" w:themeColor="text1"/>
          <w:sz w:val="24"/>
          <w:szCs w:val="24"/>
        </w:rPr>
        <w:t>sēta un nevar tikt paaugstināta</w:t>
      </w:r>
      <w:r w:rsidRPr="00CF6BA5">
        <w:rPr>
          <w:rFonts w:ascii="Times New Roman" w:hAnsi="Times New Roman" w:cs="Times New Roman"/>
          <w:color w:val="000000" w:themeColor="text1"/>
          <w:sz w:val="24"/>
          <w:szCs w:val="24"/>
        </w:rPr>
        <w:t xml:space="preserve">. </w:t>
      </w:r>
    </w:p>
    <w:p w14:paraId="60F2C769" w14:textId="4E5D152F" w:rsidR="00496932" w:rsidRPr="00CF6BA5"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CF6BA5">
        <w:rPr>
          <w:rFonts w:ascii="Times New Roman" w:hAnsi="Times New Roman" w:cs="Times New Roman"/>
          <w:sz w:val="24"/>
          <w:szCs w:val="24"/>
        </w:rPr>
        <w:t xml:space="preserve">Par sniegto Pakalpojumu Pasūtītājs veic 100 % (simts procenti) pēcapmaksu, izņemot </w:t>
      </w:r>
      <w:r w:rsidR="00CF6BA5" w:rsidRPr="00CF6BA5">
        <w:rPr>
          <w:rFonts w:ascii="Times New Roman" w:hAnsi="Times New Roman" w:cs="Times New Roman"/>
          <w:sz w:val="24"/>
          <w:szCs w:val="24"/>
        </w:rPr>
        <w:t xml:space="preserve">par vīzu noformēšanu un  </w:t>
      </w:r>
      <w:r w:rsidRPr="00CF6BA5">
        <w:rPr>
          <w:rFonts w:ascii="Times New Roman" w:hAnsi="Times New Roman" w:cs="Times New Roman"/>
          <w:sz w:val="24"/>
          <w:szCs w:val="24"/>
        </w:rPr>
        <w:t xml:space="preserve">Līguma 2.7. punktā noteikto gadījumu. </w:t>
      </w:r>
    </w:p>
    <w:p w14:paraId="5CD8E46E" w14:textId="691AA1F0" w:rsidR="00496932" w:rsidRPr="00BE40D2" w:rsidRDefault="00496932" w:rsidP="004331AA">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lastRenderedPageBreak/>
        <w:t xml:space="preserve">Rēķini par sniegtajiem Pakalpojumiem iesniedzami Pasūtītājam, nosūtot tos </w:t>
      </w:r>
      <w:r w:rsidRPr="00BE40D2">
        <w:rPr>
          <w:rFonts w:ascii="Times New Roman" w:eastAsia="Calibri" w:hAnsi="Times New Roman" w:cs="Times New Roman"/>
          <w:color w:val="000000" w:themeColor="text1"/>
          <w:sz w:val="24"/>
          <w:szCs w:val="24"/>
        </w:rPr>
        <w:t>uz Pasūtītāja e-pasta</w:t>
      </w:r>
      <w:r w:rsidR="004331AA">
        <w:rPr>
          <w:rFonts w:ascii="Times New Roman" w:eastAsia="Calibri" w:hAnsi="Times New Roman" w:cs="Times New Roman"/>
          <w:color w:val="000000" w:themeColor="text1"/>
          <w:sz w:val="24"/>
          <w:szCs w:val="24"/>
        </w:rPr>
        <w:t xml:space="preserve"> vai e-rēķinu </w:t>
      </w:r>
      <w:r w:rsidR="004331AA" w:rsidRPr="00BE40D2">
        <w:rPr>
          <w:rFonts w:ascii="Times New Roman" w:eastAsia="Calibri" w:hAnsi="Times New Roman" w:cs="Times New Roman"/>
          <w:color w:val="000000" w:themeColor="text1"/>
          <w:sz w:val="24"/>
          <w:szCs w:val="24"/>
        </w:rPr>
        <w:t>adresi</w:t>
      </w:r>
      <w:r w:rsidR="004331AA" w:rsidRPr="004331AA">
        <w:rPr>
          <w:rFonts w:ascii="Times New Roman" w:eastAsia="Calibri" w:hAnsi="Times New Roman" w:cs="Times New Roman"/>
          <w:color w:val="000000" w:themeColor="text1"/>
          <w:sz w:val="24"/>
          <w:szCs w:val="24"/>
        </w:rPr>
        <w:t>: EREKINI@90009613611</w:t>
      </w:r>
      <w:r w:rsidR="004331AA">
        <w:rPr>
          <w:rFonts w:ascii="Times New Roman" w:eastAsia="Calibri" w:hAnsi="Times New Roman" w:cs="Times New Roman"/>
          <w:color w:val="000000" w:themeColor="text1"/>
          <w:sz w:val="24"/>
          <w:szCs w:val="24"/>
        </w:rPr>
        <w:t>.</w:t>
      </w:r>
    </w:p>
    <w:p w14:paraId="07C02F46"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t xml:space="preserve">Pasūtītājs norēķinās ar Izpildītāju par sniegtajiem Pakalpojumiem un starpniecības maksu 10 (desmit) darba dienu laikā no rēķina saņemšanas dienas. </w:t>
      </w:r>
    </w:p>
    <w:p w14:paraId="72E245B3" w14:textId="0E681B4B"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sz w:val="24"/>
          <w:szCs w:val="24"/>
        </w:rPr>
        <w:t>Rēķinā norāda maksātāja un Izpildītāja rekvizītus</w:t>
      </w:r>
      <w:r w:rsidR="004331AA">
        <w:rPr>
          <w:rFonts w:ascii="Times New Roman" w:hAnsi="Times New Roman" w:cs="Times New Roman"/>
          <w:sz w:val="24"/>
          <w:szCs w:val="24"/>
        </w:rPr>
        <w:t>, līguma numuru</w:t>
      </w:r>
      <w:r w:rsidRPr="00BE40D2">
        <w:rPr>
          <w:rFonts w:ascii="Times New Roman" w:hAnsi="Times New Roman" w:cs="Times New Roman"/>
          <w:sz w:val="24"/>
          <w:szCs w:val="24"/>
        </w:rPr>
        <w:t xml:space="preserve"> un termiņu, līdz kuram jāveic apmaksa, personas vārds, uzvārds, transporta biļetes/-</w:t>
      </w:r>
      <w:proofErr w:type="spellStart"/>
      <w:r w:rsidRPr="00BE40D2">
        <w:rPr>
          <w:rFonts w:ascii="Times New Roman" w:hAnsi="Times New Roman" w:cs="Times New Roman"/>
          <w:sz w:val="24"/>
          <w:szCs w:val="24"/>
        </w:rPr>
        <w:t>šu</w:t>
      </w:r>
      <w:proofErr w:type="spellEnd"/>
      <w:r w:rsidRPr="00BE40D2">
        <w:rPr>
          <w:rFonts w:ascii="Times New Roman" w:hAnsi="Times New Roman" w:cs="Times New Roman"/>
          <w:sz w:val="24"/>
          <w:szCs w:val="24"/>
        </w:rPr>
        <w:t xml:space="preserve"> cena turp un atpakaļ, izbraukšanas un iebraukšanas datums, bagāžas cena, ja tāda ir. Rēķinā papildus norāda tiešo pakalpojuma sniedzēju, neto cenu, visas nodevas, nodokļus un tiem pielīdzināmos maksājumus, starpniecības pakalpojuma maksu un kopējo maksu, papildus informāciju, kas nepieciešama saskaņā ar ES fondu projektu prasībām pēc Pasūtītāja pieprasījuma.</w:t>
      </w:r>
      <w:r w:rsidR="00FA5118">
        <w:rPr>
          <w:rFonts w:ascii="Times New Roman" w:hAnsi="Times New Roman" w:cs="Times New Roman"/>
          <w:sz w:val="24"/>
          <w:szCs w:val="24"/>
        </w:rPr>
        <w:t xml:space="preserve"> </w:t>
      </w:r>
    </w:p>
    <w:p w14:paraId="6D98E9D9"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sz w:val="24"/>
          <w:szCs w:val="24"/>
        </w:rPr>
        <w:t xml:space="preserve">Ja viena pasūtījuma kopējās izmaksas sasniedz  4000,00 EUR (četri tūkstoši </w:t>
      </w:r>
      <w:r w:rsidRPr="00BE40D2">
        <w:rPr>
          <w:rFonts w:ascii="Times New Roman" w:hAnsi="Times New Roman" w:cs="Times New Roman"/>
          <w:i/>
          <w:sz w:val="24"/>
          <w:szCs w:val="24"/>
        </w:rPr>
        <w:t>euro,</w:t>
      </w:r>
      <w:r w:rsidRPr="00BE40D2">
        <w:rPr>
          <w:rFonts w:ascii="Times New Roman" w:hAnsi="Times New Roman" w:cs="Times New Roman"/>
          <w:sz w:val="24"/>
          <w:szCs w:val="24"/>
        </w:rPr>
        <w:t xml:space="preserve"> 00 centi) bez PVN, Izpildītājs ir tiesīgs iesniegt Pasūtītājam avansa rēķinu par summu, kas nepārsniedz 20 % (divdesmit procenti) no attiecīgā pasūtījuma kopējām izmaksām.</w:t>
      </w:r>
    </w:p>
    <w:p w14:paraId="1E50138F"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t>Ja Pakalpojumi netiek nodrošināti un Izpildītājs ir saņēmis avansu Pakalpojumu sniegšanai, Izpildītājam ir pienākums atmaksāt šo avansu nekavējoties, bet ne vēlāk kā 3 (trīs) darba dienu laikā.</w:t>
      </w:r>
    </w:p>
    <w:p w14:paraId="010B13D1"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trike/>
          <w:color w:val="000000" w:themeColor="text1"/>
          <w:sz w:val="24"/>
          <w:szCs w:val="24"/>
        </w:rPr>
      </w:pPr>
      <w:r w:rsidRPr="00BE40D2">
        <w:rPr>
          <w:rFonts w:ascii="Times New Roman" w:hAnsi="Times New Roman" w:cs="Times New Roman"/>
          <w:color w:val="000000" w:themeColor="text1"/>
          <w:sz w:val="24"/>
          <w:szCs w:val="24"/>
        </w:rPr>
        <w:t>Par Līgumā paredzēto maksājumu samaksas dienu tiek uzskatīta diena, kad Puse veikusi pārskaitījumu uz otras Puses bankas kontu.</w:t>
      </w:r>
    </w:p>
    <w:p w14:paraId="07270090" w14:textId="77777777" w:rsidR="00ED4125" w:rsidRPr="00ED4125" w:rsidRDefault="00496932" w:rsidP="00ED4125">
      <w:pPr>
        <w:pStyle w:val="Sarakstarindkopa"/>
        <w:numPr>
          <w:ilvl w:val="1"/>
          <w:numId w:val="45"/>
        </w:numPr>
        <w:spacing w:after="120" w:line="276" w:lineRule="auto"/>
        <w:ind w:left="851" w:hanging="491"/>
        <w:jc w:val="both"/>
        <w:rPr>
          <w:rFonts w:ascii="Times New Roman" w:hAnsi="Times New Roman" w:cs="Times New Roman"/>
          <w:strike/>
          <w:sz w:val="24"/>
          <w:szCs w:val="24"/>
        </w:rPr>
      </w:pPr>
      <w:r w:rsidRPr="00BE40D2">
        <w:rPr>
          <w:rFonts w:ascii="Times New Roman" w:hAnsi="Times New Roman" w:cs="Times New Roman"/>
          <w:snapToGrid w:val="0"/>
          <w:sz w:val="24"/>
          <w:szCs w:val="24"/>
        </w:rPr>
        <w:t xml:space="preserve">Puses vienojas, ka Pasūtītājam saskaņā ar </w:t>
      </w:r>
      <w:r w:rsidRPr="00BE40D2">
        <w:rPr>
          <w:rFonts w:ascii="Times New Roman" w:hAnsi="Times New Roman" w:cs="Times New Roman"/>
          <w:color w:val="000000" w:themeColor="text1"/>
          <w:sz w:val="24"/>
          <w:szCs w:val="24"/>
        </w:rPr>
        <w:t>Līgumā</w:t>
      </w:r>
      <w:r w:rsidR="0063662A">
        <w:rPr>
          <w:rFonts w:ascii="Times New Roman" w:hAnsi="Times New Roman" w:cs="Times New Roman"/>
          <w:snapToGrid w:val="0"/>
          <w:sz w:val="24"/>
          <w:szCs w:val="24"/>
        </w:rPr>
        <w:t xml:space="preserve"> noteiktajiem</w:t>
      </w:r>
      <w:r w:rsidR="0063662A">
        <w:rPr>
          <w:rFonts w:ascii="Times New Roman" w:hAnsi="Times New Roman" w:cs="Times New Roman"/>
          <w:sz w:val="24"/>
          <w:szCs w:val="24"/>
        </w:rPr>
        <w:t xml:space="preserve"> līgumsodiem un zaudējumiem ir tiesības</w:t>
      </w:r>
      <w:r w:rsidRPr="00BE40D2">
        <w:rPr>
          <w:rFonts w:ascii="Times New Roman" w:hAnsi="Times New Roman" w:cs="Times New Roman"/>
          <w:sz w:val="24"/>
          <w:szCs w:val="24"/>
        </w:rPr>
        <w:t xml:space="preserve"> vienpusēji aprēķināt un atskaitīt </w:t>
      </w:r>
      <w:r w:rsidR="0063662A">
        <w:rPr>
          <w:rFonts w:ascii="Times New Roman" w:hAnsi="Times New Roman" w:cs="Times New Roman"/>
          <w:sz w:val="24"/>
          <w:szCs w:val="24"/>
        </w:rPr>
        <w:t xml:space="preserve">tos </w:t>
      </w:r>
      <w:r w:rsidRPr="00BE40D2">
        <w:rPr>
          <w:rFonts w:ascii="Times New Roman" w:hAnsi="Times New Roman" w:cs="Times New Roman"/>
          <w:sz w:val="24"/>
          <w:szCs w:val="24"/>
        </w:rPr>
        <w:t>no jebkura maksājuma, kas pienākas Izpildītājam, pirms tā izmaksas Izpildītājam.</w:t>
      </w:r>
    </w:p>
    <w:p w14:paraId="761AC3E6" w14:textId="77777777" w:rsidR="00ED4125" w:rsidRPr="00ED4125" w:rsidRDefault="00496932" w:rsidP="00ED4125">
      <w:pPr>
        <w:pStyle w:val="Sarakstarindkopa"/>
        <w:numPr>
          <w:ilvl w:val="1"/>
          <w:numId w:val="45"/>
        </w:numPr>
        <w:spacing w:after="120" w:line="276" w:lineRule="auto"/>
        <w:ind w:left="851" w:hanging="491"/>
        <w:jc w:val="both"/>
        <w:rPr>
          <w:rFonts w:ascii="Times New Roman" w:hAnsi="Times New Roman" w:cs="Times New Roman"/>
          <w:strike/>
          <w:sz w:val="24"/>
          <w:szCs w:val="24"/>
        </w:rPr>
      </w:pPr>
      <w:r w:rsidRPr="00ED4125">
        <w:rPr>
          <w:rFonts w:ascii="Times New Roman" w:hAnsi="Times New Roman" w:cs="Times New Roman"/>
          <w:color w:val="000000" w:themeColor="text1"/>
          <w:sz w:val="24"/>
          <w:szCs w:val="24"/>
        </w:rPr>
        <w:t>Risku par Līgumā neparedzētiem pak</w:t>
      </w:r>
      <w:r w:rsidR="00ED4125" w:rsidRPr="00ED4125">
        <w:rPr>
          <w:rFonts w:ascii="Times New Roman" w:hAnsi="Times New Roman" w:cs="Times New Roman"/>
          <w:color w:val="000000" w:themeColor="text1"/>
          <w:sz w:val="24"/>
          <w:szCs w:val="24"/>
        </w:rPr>
        <w:t>alpojumiem, kas nepieciešami to</w:t>
      </w:r>
      <w:r w:rsidRPr="00ED4125">
        <w:rPr>
          <w:rFonts w:ascii="Times New Roman" w:hAnsi="Times New Roman" w:cs="Times New Roman"/>
          <w:color w:val="000000" w:themeColor="text1"/>
          <w:sz w:val="24"/>
          <w:szCs w:val="24"/>
        </w:rPr>
        <w:t xml:space="preserve"> pilnīgai izpildei (turpmāk – neparedzēti darbi), uzņemas Izpildītājs, tai skaitā neparedzēto darbu izmaksas, kuras nav iekļautas apstiprinātā Pakalpojuma līgumcenā, </w:t>
      </w:r>
      <w:r w:rsidRPr="00ED4125">
        <w:rPr>
          <w:rFonts w:ascii="Times New Roman" w:hAnsi="Times New Roman" w:cs="Times New Roman"/>
          <w:sz w:val="24"/>
          <w:szCs w:val="24"/>
        </w:rPr>
        <w:t xml:space="preserve">bet ir nepieciešamas Pakalpojuma pilnīgai izpildei Pasūtītāja pieprasītajā apjomā, kvalitātē un termiņā, un kuras izriet no Pakalpojuma objekta apraksta arī tad, ja tās nav tieši norādītas pieprasījumā. Šādi neparedzētu darbu izpilde </w:t>
      </w:r>
      <w:r w:rsidR="001734E2" w:rsidRPr="00ED4125">
        <w:rPr>
          <w:rFonts w:ascii="Times New Roman" w:hAnsi="Times New Roman" w:cs="Times New Roman"/>
          <w:sz w:val="24"/>
          <w:szCs w:val="24"/>
        </w:rPr>
        <w:t>nepalielina</w:t>
      </w:r>
      <w:r w:rsidRPr="00ED4125">
        <w:rPr>
          <w:rFonts w:ascii="Times New Roman" w:hAnsi="Times New Roman" w:cs="Times New Roman"/>
          <w:sz w:val="24"/>
          <w:szCs w:val="24"/>
        </w:rPr>
        <w:t xml:space="preserve"> pasūtījuma summu par Pakalpojumu. </w:t>
      </w:r>
    </w:p>
    <w:p w14:paraId="7D20380C" w14:textId="494BA58C" w:rsidR="00496932" w:rsidRPr="00ED4125" w:rsidRDefault="00496932" w:rsidP="00ED4125">
      <w:pPr>
        <w:pStyle w:val="Sarakstarindkopa"/>
        <w:numPr>
          <w:ilvl w:val="1"/>
          <w:numId w:val="45"/>
        </w:numPr>
        <w:spacing w:after="120" w:line="276" w:lineRule="auto"/>
        <w:ind w:left="851" w:hanging="491"/>
        <w:jc w:val="both"/>
        <w:rPr>
          <w:rFonts w:ascii="Times New Roman" w:hAnsi="Times New Roman" w:cs="Times New Roman"/>
          <w:strike/>
          <w:sz w:val="24"/>
          <w:szCs w:val="24"/>
        </w:rPr>
      </w:pPr>
      <w:r w:rsidRPr="00ED4125">
        <w:rPr>
          <w:rFonts w:ascii="Times New Roman" w:hAnsi="Times New Roman" w:cs="Times New Roman"/>
          <w:sz w:val="24"/>
          <w:szCs w:val="24"/>
        </w:rPr>
        <w:t xml:space="preserve">Risku par neparedzētiem darbiem uzņemas Pasūtītājs tikai tad, ja: </w:t>
      </w:r>
    </w:p>
    <w:p w14:paraId="581326EC" w14:textId="77777777" w:rsidR="00496932" w:rsidRPr="001734E2" w:rsidRDefault="00496932" w:rsidP="00ED4125">
      <w:pPr>
        <w:pStyle w:val="Sarakstarindkopa"/>
        <w:numPr>
          <w:ilvl w:val="2"/>
          <w:numId w:val="45"/>
        </w:numPr>
        <w:spacing w:after="120" w:line="276" w:lineRule="auto"/>
        <w:ind w:left="709" w:firstLine="0"/>
        <w:jc w:val="both"/>
        <w:rPr>
          <w:rFonts w:ascii="Times New Roman" w:hAnsi="Times New Roman" w:cs="Times New Roman"/>
          <w:strike/>
          <w:sz w:val="24"/>
          <w:szCs w:val="24"/>
        </w:rPr>
      </w:pPr>
      <w:r w:rsidRPr="001734E2">
        <w:rPr>
          <w:rFonts w:ascii="Times New Roman" w:hAnsi="Times New Roman" w:cs="Times New Roman"/>
          <w:sz w:val="24"/>
          <w:szCs w:val="24"/>
        </w:rPr>
        <w:t xml:space="preserve">neparedzēto darbu nepieciešamība ir radusies tādu no Pušu gribas neatkarīgu apstākļu dēļ, kurus Puses, slēdzot </w:t>
      </w:r>
      <w:r w:rsidRPr="001734E2">
        <w:rPr>
          <w:rFonts w:ascii="Times New Roman" w:hAnsi="Times New Roman" w:cs="Times New Roman"/>
          <w:color w:val="000000" w:themeColor="text1"/>
          <w:sz w:val="24"/>
          <w:szCs w:val="24"/>
        </w:rPr>
        <w:t>Līgumu</w:t>
      </w:r>
      <w:r w:rsidRPr="001734E2">
        <w:rPr>
          <w:rFonts w:ascii="Times New Roman" w:hAnsi="Times New Roman" w:cs="Times New Roman"/>
          <w:sz w:val="24"/>
          <w:szCs w:val="24"/>
        </w:rPr>
        <w:t xml:space="preserve">, nevarēja paredzēt; </w:t>
      </w:r>
    </w:p>
    <w:p w14:paraId="71C90605" w14:textId="77777777" w:rsidR="00496932" w:rsidRPr="001734E2" w:rsidRDefault="00496932" w:rsidP="00ED4125">
      <w:pPr>
        <w:pStyle w:val="Sarakstarindkopa"/>
        <w:numPr>
          <w:ilvl w:val="2"/>
          <w:numId w:val="45"/>
        </w:numPr>
        <w:spacing w:after="120" w:line="276" w:lineRule="auto"/>
        <w:ind w:left="709" w:firstLine="0"/>
        <w:jc w:val="both"/>
        <w:rPr>
          <w:rFonts w:ascii="Times New Roman" w:hAnsi="Times New Roman" w:cs="Times New Roman"/>
          <w:strike/>
          <w:sz w:val="24"/>
          <w:szCs w:val="24"/>
        </w:rPr>
      </w:pPr>
      <w:r w:rsidRPr="001734E2">
        <w:rPr>
          <w:rFonts w:ascii="Times New Roman" w:hAnsi="Times New Roman" w:cs="Times New Roman"/>
          <w:sz w:val="24"/>
          <w:szCs w:val="24"/>
        </w:rPr>
        <w:t xml:space="preserve">neparedzētie darbi ir ierosināti pēc Pasūtītāja iniciatīvas, Pasūtītājam precizējot vai papildinot </w:t>
      </w:r>
      <w:r w:rsidRPr="001734E2">
        <w:rPr>
          <w:rFonts w:ascii="Times New Roman" w:hAnsi="Times New Roman" w:cs="Times New Roman"/>
          <w:color w:val="000000" w:themeColor="text1"/>
          <w:sz w:val="24"/>
          <w:szCs w:val="24"/>
        </w:rPr>
        <w:t>Līguma</w:t>
      </w:r>
      <w:r w:rsidRPr="001734E2">
        <w:rPr>
          <w:rFonts w:ascii="Times New Roman" w:hAnsi="Times New Roman" w:cs="Times New Roman"/>
          <w:sz w:val="24"/>
          <w:szCs w:val="24"/>
        </w:rPr>
        <w:t xml:space="preserve"> priekšmetu vai </w:t>
      </w:r>
      <w:r w:rsidRPr="001734E2">
        <w:rPr>
          <w:rFonts w:ascii="Times New Roman" w:hAnsi="Times New Roman" w:cs="Times New Roman"/>
          <w:color w:val="000000" w:themeColor="text1"/>
          <w:sz w:val="24"/>
          <w:szCs w:val="24"/>
        </w:rPr>
        <w:t xml:space="preserve">Līguma </w:t>
      </w:r>
      <w:r w:rsidRPr="001734E2">
        <w:rPr>
          <w:rFonts w:ascii="Times New Roman" w:hAnsi="Times New Roman" w:cs="Times New Roman"/>
          <w:sz w:val="24"/>
          <w:szCs w:val="24"/>
        </w:rPr>
        <w:t xml:space="preserve">objektu; </w:t>
      </w:r>
    </w:p>
    <w:p w14:paraId="47F8E94C" w14:textId="77777777" w:rsidR="00496932" w:rsidRPr="001734E2" w:rsidRDefault="00496932" w:rsidP="00ED4125">
      <w:pPr>
        <w:pStyle w:val="Sarakstarindkopa"/>
        <w:numPr>
          <w:ilvl w:val="2"/>
          <w:numId w:val="45"/>
        </w:numPr>
        <w:spacing w:after="120" w:line="276" w:lineRule="auto"/>
        <w:ind w:left="709" w:firstLine="0"/>
        <w:jc w:val="both"/>
        <w:rPr>
          <w:rFonts w:ascii="Times New Roman" w:hAnsi="Times New Roman" w:cs="Times New Roman"/>
          <w:strike/>
          <w:sz w:val="24"/>
          <w:szCs w:val="24"/>
        </w:rPr>
      </w:pPr>
      <w:r w:rsidRPr="001734E2">
        <w:rPr>
          <w:rFonts w:ascii="Times New Roman" w:hAnsi="Times New Roman" w:cs="Times New Roman"/>
          <w:color w:val="000000" w:themeColor="text1"/>
          <w:sz w:val="24"/>
          <w:szCs w:val="24"/>
        </w:rPr>
        <w:t>Līgums</w:t>
      </w:r>
      <w:r w:rsidRPr="001734E2">
        <w:rPr>
          <w:rFonts w:ascii="Times New Roman" w:hAnsi="Times New Roman" w:cs="Times New Roman"/>
          <w:sz w:val="24"/>
          <w:szCs w:val="24"/>
        </w:rPr>
        <w:t xml:space="preserve"> objektīvu, no Izpildītāja gribas neatkarīgu iemeslu dēļ nav izpildāms, ja netiek veikti neparedzētie darbi. </w:t>
      </w:r>
    </w:p>
    <w:p w14:paraId="331AEFA3" w14:textId="06CB3187" w:rsidR="00496932" w:rsidRPr="001734E2" w:rsidRDefault="001734E2" w:rsidP="00ED4125">
      <w:pPr>
        <w:pStyle w:val="Sarakstarindkopa"/>
        <w:numPr>
          <w:ilvl w:val="1"/>
          <w:numId w:val="45"/>
        </w:numPr>
        <w:tabs>
          <w:tab w:val="left" w:pos="851"/>
        </w:tabs>
        <w:spacing w:after="120" w:line="276" w:lineRule="auto"/>
        <w:jc w:val="both"/>
        <w:rPr>
          <w:rFonts w:ascii="Times New Roman" w:hAnsi="Times New Roman" w:cs="Times New Roman"/>
          <w:strike/>
          <w:sz w:val="24"/>
          <w:szCs w:val="24"/>
        </w:rPr>
      </w:pPr>
      <w:r>
        <w:rPr>
          <w:rFonts w:ascii="Times New Roman" w:hAnsi="Times New Roman" w:cs="Times New Roman"/>
          <w:sz w:val="24"/>
          <w:szCs w:val="24"/>
        </w:rPr>
        <w:t>Ja š</w:t>
      </w:r>
      <w:r w:rsidR="00496932" w:rsidRPr="001734E2">
        <w:rPr>
          <w:rFonts w:ascii="Times New Roman" w:hAnsi="Times New Roman" w:cs="Times New Roman"/>
          <w:sz w:val="24"/>
          <w:szCs w:val="24"/>
        </w:rPr>
        <w:t>ādu</w:t>
      </w:r>
      <w:r>
        <w:rPr>
          <w:rFonts w:ascii="Times New Roman" w:hAnsi="Times New Roman" w:cs="Times New Roman"/>
          <w:sz w:val="24"/>
          <w:szCs w:val="24"/>
        </w:rPr>
        <w:t xml:space="preserve"> neparedzētu darbu izpilde palielina</w:t>
      </w:r>
      <w:r w:rsidR="00496932" w:rsidRPr="001734E2">
        <w:rPr>
          <w:rFonts w:ascii="Times New Roman" w:hAnsi="Times New Roman" w:cs="Times New Roman"/>
          <w:sz w:val="24"/>
          <w:szCs w:val="24"/>
        </w:rPr>
        <w:t xml:space="preserve"> pasūtījuma summu par Pakalpojumu un tā var būt par iemeslu </w:t>
      </w:r>
      <w:r w:rsidR="00496932" w:rsidRPr="001734E2">
        <w:rPr>
          <w:rFonts w:ascii="Times New Roman" w:hAnsi="Times New Roman" w:cs="Times New Roman"/>
          <w:color w:val="000000" w:themeColor="text1"/>
          <w:sz w:val="24"/>
          <w:szCs w:val="24"/>
        </w:rPr>
        <w:t>Līguma</w:t>
      </w:r>
      <w:r w:rsidR="00496932" w:rsidRPr="001734E2">
        <w:rPr>
          <w:rFonts w:ascii="Times New Roman" w:hAnsi="Times New Roman" w:cs="Times New Roman"/>
          <w:sz w:val="24"/>
          <w:szCs w:val="24"/>
        </w:rPr>
        <w:t xml:space="preserve"> grozījumiem</w:t>
      </w:r>
      <w:r>
        <w:rPr>
          <w:rFonts w:ascii="Times New Roman" w:hAnsi="Times New Roman" w:cs="Times New Roman"/>
          <w:sz w:val="24"/>
          <w:szCs w:val="24"/>
        </w:rPr>
        <w:t>, grozījumi veicami</w:t>
      </w:r>
      <w:r w:rsidR="00496932" w:rsidRPr="001734E2">
        <w:rPr>
          <w:rFonts w:ascii="Times New Roman" w:hAnsi="Times New Roman" w:cs="Times New Roman"/>
          <w:sz w:val="24"/>
          <w:szCs w:val="24"/>
        </w:rPr>
        <w:t xml:space="preserve"> Publisko iepirkumu likumā noteiktajā kārtībā un apjomā.</w:t>
      </w:r>
    </w:p>
    <w:p w14:paraId="2B6810B0" w14:textId="36AD829A" w:rsidR="00496932" w:rsidRPr="00630D6C" w:rsidRDefault="00496932" w:rsidP="00ED4125">
      <w:pPr>
        <w:pStyle w:val="Sarakstarindkopa"/>
        <w:numPr>
          <w:ilvl w:val="1"/>
          <w:numId w:val="45"/>
        </w:numPr>
        <w:tabs>
          <w:tab w:val="left" w:pos="709"/>
          <w:tab w:val="left" w:pos="851"/>
        </w:tabs>
        <w:spacing w:after="120" w:line="264" w:lineRule="auto"/>
        <w:ind w:left="709"/>
        <w:jc w:val="both"/>
        <w:rPr>
          <w:rFonts w:ascii="Times New Roman" w:eastAsia="Calibri" w:hAnsi="Times New Roman" w:cs="Times New Roman"/>
          <w:bCs/>
          <w:noProof/>
          <w:sz w:val="24"/>
          <w:szCs w:val="24"/>
        </w:rPr>
      </w:pPr>
      <w:r w:rsidRPr="00BE40D2">
        <w:rPr>
          <w:rFonts w:ascii="Times New Roman" w:hAnsi="Times New Roman" w:cs="Times New Roman"/>
          <w:color w:val="000000" w:themeColor="text1"/>
          <w:sz w:val="24"/>
          <w:szCs w:val="24"/>
        </w:rPr>
        <w:t xml:space="preserve">Līgums tiek finansēts </w:t>
      </w:r>
      <w:r w:rsidR="00ED4125" w:rsidRPr="00BE40D2">
        <w:rPr>
          <w:rFonts w:ascii="Times New Roman" w:hAnsi="Times New Roman" w:cs="Times New Roman"/>
          <w:color w:val="000000" w:themeColor="text1"/>
          <w:sz w:val="24"/>
          <w:szCs w:val="24"/>
        </w:rPr>
        <w:t>daļēji</w:t>
      </w:r>
      <w:r w:rsidR="00ED4125" w:rsidRPr="00BE40D2">
        <w:rPr>
          <w:rFonts w:ascii="Times New Roman" w:hAnsi="Times New Roman" w:cs="Times New Roman"/>
          <w:color w:val="000000" w:themeColor="text1"/>
          <w:sz w:val="24"/>
          <w:szCs w:val="24"/>
          <w:shd w:val="clear" w:color="auto" w:fill="FFFFFF" w:themeFill="background1"/>
        </w:rPr>
        <w:t xml:space="preserve"> </w:t>
      </w:r>
      <w:r w:rsidRPr="00BE40D2">
        <w:rPr>
          <w:rFonts w:ascii="Times New Roman" w:hAnsi="Times New Roman" w:cs="Times New Roman"/>
          <w:color w:val="000000" w:themeColor="text1"/>
          <w:sz w:val="24"/>
          <w:szCs w:val="24"/>
          <w:shd w:val="clear" w:color="auto" w:fill="FFFFFF" w:themeFill="background1"/>
        </w:rPr>
        <w:t xml:space="preserve">no </w:t>
      </w:r>
      <w:r w:rsidRPr="00BE40D2">
        <w:rPr>
          <w:rFonts w:ascii="Times New Roman" w:hAnsi="Times New Roman" w:cs="Times New Roman"/>
          <w:sz w:val="24"/>
          <w:szCs w:val="24"/>
        </w:rPr>
        <w:t xml:space="preserve">Pasūtītāja budžeta un </w:t>
      </w:r>
      <w:r w:rsidR="00ED4125" w:rsidRPr="00BE40D2">
        <w:rPr>
          <w:rFonts w:ascii="Times New Roman" w:hAnsi="Times New Roman" w:cs="Times New Roman"/>
          <w:color w:val="000000" w:themeColor="text1"/>
          <w:sz w:val="24"/>
          <w:szCs w:val="24"/>
        </w:rPr>
        <w:t>daļēji</w:t>
      </w:r>
      <w:r w:rsidR="00ED4125" w:rsidRPr="00BE40D2">
        <w:rPr>
          <w:rFonts w:ascii="Times New Roman" w:hAnsi="Times New Roman" w:cs="Times New Roman"/>
          <w:sz w:val="24"/>
          <w:szCs w:val="24"/>
        </w:rPr>
        <w:t xml:space="preserve"> </w:t>
      </w:r>
      <w:r w:rsidRPr="00BE40D2">
        <w:rPr>
          <w:rFonts w:ascii="Times New Roman" w:hAnsi="Times New Roman" w:cs="Times New Roman"/>
          <w:sz w:val="24"/>
          <w:szCs w:val="24"/>
        </w:rPr>
        <w:t xml:space="preserve">no ārvalstu </w:t>
      </w:r>
      <w:r w:rsidR="00630D6C" w:rsidRPr="00765119">
        <w:rPr>
          <w:rFonts w:ascii="Times New Roman" w:hAnsi="Times New Roman" w:cs="Times New Roman"/>
          <w:sz w:val="24"/>
          <w:szCs w:val="24"/>
        </w:rPr>
        <w:t xml:space="preserve">Eiropas Savienības </w:t>
      </w:r>
      <w:r w:rsidR="003A0023">
        <w:rPr>
          <w:rFonts w:ascii="Times New Roman" w:hAnsi="Times New Roman" w:cs="Times New Roman"/>
          <w:sz w:val="24"/>
          <w:szCs w:val="24"/>
        </w:rPr>
        <w:t>starptautisko</w:t>
      </w:r>
      <w:r w:rsidR="00630D6C" w:rsidRPr="00765119">
        <w:rPr>
          <w:rFonts w:ascii="Times New Roman" w:hAnsi="Times New Roman" w:cs="Times New Roman"/>
          <w:sz w:val="24"/>
          <w:szCs w:val="24"/>
        </w:rPr>
        <w:t xml:space="preserve"> </w:t>
      </w:r>
      <w:r w:rsidR="00630D6C">
        <w:rPr>
          <w:rFonts w:ascii="Times New Roman" w:hAnsi="Times New Roman" w:cs="Times New Roman"/>
          <w:sz w:val="24"/>
          <w:szCs w:val="24"/>
        </w:rPr>
        <w:t>finanšu instrumentu līdzekļiem.</w:t>
      </w:r>
    </w:p>
    <w:p w14:paraId="52550CEC" w14:textId="77777777" w:rsidR="00496932" w:rsidRPr="00BE40D2" w:rsidRDefault="00496932" w:rsidP="00496932">
      <w:pPr>
        <w:ind w:left="1494" w:hanging="414"/>
        <w:jc w:val="both"/>
        <w:rPr>
          <w:rFonts w:ascii="Times New Roman" w:eastAsia="Calibri" w:hAnsi="Times New Roman" w:cs="Times New Roman"/>
          <w:bCs/>
          <w:noProof/>
          <w:sz w:val="24"/>
          <w:szCs w:val="24"/>
        </w:rPr>
      </w:pPr>
    </w:p>
    <w:p w14:paraId="23DDA389" w14:textId="77777777" w:rsidR="00496932" w:rsidRPr="00BE40D2" w:rsidRDefault="00496932" w:rsidP="00496932">
      <w:pPr>
        <w:pStyle w:val="Sarakstarindkopa"/>
        <w:numPr>
          <w:ilvl w:val="0"/>
          <w:numId w:val="45"/>
        </w:numPr>
        <w:spacing w:after="0" w:line="276" w:lineRule="auto"/>
        <w:jc w:val="center"/>
        <w:rPr>
          <w:rFonts w:ascii="Times New Roman" w:hAnsi="Times New Roman" w:cs="Times New Roman"/>
          <w:b/>
          <w:bCs/>
          <w:sz w:val="24"/>
          <w:szCs w:val="24"/>
        </w:rPr>
      </w:pPr>
      <w:r w:rsidRPr="00BE40D2">
        <w:rPr>
          <w:rFonts w:ascii="Times New Roman" w:hAnsi="Times New Roman" w:cs="Times New Roman"/>
          <w:b/>
          <w:bCs/>
          <w:sz w:val="24"/>
          <w:szCs w:val="24"/>
        </w:rPr>
        <w:t>PAKALPOJUMA SNIEGŠANAS KĀRTĪBA</w:t>
      </w:r>
    </w:p>
    <w:p w14:paraId="08D78488"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bCs/>
          <w:sz w:val="24"/>
          <w:szCs w:val="24"/>
        </w:rPr>
        <w:t>Pasūtītājs Pakalpojumu organizē katru reizi atsevišķi, par katru pasūtījumu nosūtot pieprasījumu.</w:t>
      </w:r>
    </w:p>
    <w:p w14:paraId="4F040D01"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lastRenderedPageBreak/>
        <w:t xml:space="preserve">Pasūtītāja pilnvarotā kontaktpersona elektroniski, izmantojot Līgumā norādīto kontaktinformāciju, nosūta pieprasījumu iesniegt piedāvājumu konkrēta Pakalpojuma izpildei atbilstoši tehniskajai specifikācijai. </w:t>
      </w:r>
    </w:p>
    <w:p w14:paraId="6973B0A9"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Izpildītāja pilnvarotā kontaktpersona 4 (četru) darba stundu laikā vai – steidzamos gadījumos – Pasūtītāja pilnvarotās kontaktpersonas noteiktajā termiņā, kas nevar būt īsāks kā 1 (viena) darba stunda no pieprasījuma saņemšanas brīža, iesniedz elektroniski Pasūtītāja kontaktpersonai informāciju (rezervāciju izdrukas) par Pasūtītāja tehniskajai specifikācijai atbilstoša Pakalpojuma sniegšanas iespējām (tai skaitā Pakalpojuma aprakstu un cenu </w:t>
      </w:r>
      <w:r w:rsidRPr="00BE40D2">
        <w:rPr>
          <w:rFonts w:ascii="Times New Roman" w:hAnsi="Times New Roman" w:cs="Times New Roman"/>
          <w:i/>
          <w:sz w:val="24"/>
          <w:szCs w:val="24"/>
        </w:rPr>
        <w:t>euro</w:t>
      </w:r>
      <w:r w:rsidRPr="00BE40D2">
        <w:rPr>
          <w:rFonts w:ascii="Times New Roman" w:hAnsi="Times New Roman" w:cs="Times New Roman"/>
          <w:sz w:val="24"/>
          <w:szCs w:val="24"/>
        </w:rPr>
        <w:t xml:space="preserve">), kā arī norāda piedāvājuma derīguma termiņu un citus iespējamos nosacījumus vai ierobežojumus vai pamatotu atteikumu iesniegt piedāvājumu. Izpildītājs  savā piedāvājumā ietver vairākus pasūtījuma izpildes variantus atbilstoši tehniskajā specifikācijā noteiktajam. Pakalpojuma cenā Izpildītājs ietver visas Pakalpojuma izmaksas, tai skaitā starpniecības pakalpojumu izmaksas, </w:t>
      </w:r>
      <w:r w:rsidRPr="00BE40D2">
        <w:rPr>
          <w:rFonts w:ascii="Times New Roman" w:hAnsi="Times New Roman" w:cs="Times New Roman"/>
          <w:color w:val="000000" w:themeColor="text1"/>
          <w:sz w:val="24"/>
          <w:szCs w:val="24"/>
        </w:rPr>
        <w:t>nodokļus, nodevas un citas izmaksas.</w:t>
      </w:r>
      <w:r w:rsidRPr="00BE40D2">
        <w:rPr>
          <w:rFonts w:ascii="Times New Roman" w:hAnsi="Times New Roman" w:cs="Times New Roman"/>
          <w:sz w:val="24"/>
          <w:szCs w:val="24"/>
        </w:rPr>
        <w:t xml:space="preserve"> </w:t>
      </w:r>
    </w:p>
    <w:p w14:paraId="164D204F"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Pasūtītāja pilnvarotā kontaktpersona pēc piedāvājuma variantu saņemšanas, </w:t>
      </w:r>
      <w:r w:rsidRPr="00BE40D2">
        <w:rPr>
          <w:rFonts w:ascii="Times New Roman" w:hAnsi="Times New Roman" w:cs="Times New Roman"/>
          <w:color w:val="000000" w:themeColor="text1"/>
          <w:sz w:val="24"/>
          <w:szCs w:val="24"/>
        </w:rPr>
        <w:t>izvērtē saņemtā piedāvājuma atbilstību Pasūtītāja noteiktajām prasībām un izvēlas atbilstošāko piedāvājumu (Pasūtījuma izpildes variantu) pēc kopējās zemākās cenas (t.sk. starpniecības pakalpojumu izmaksas, nodokļi, nodevas un citas izmaksas). Pasūtītājs ir tiesīgs izvēlēties viena Pasūtījuma komandējuma ietvaros izdevīgāko piedāvājuma variantu vai pamatoti noraidīt visus piedāvātos kā neatbilstošus.</w:t>
      </w:r>
    </w:p>
    <w:p w14:paraId="27DD332B"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Pēc lēmuma pieņemšanas atbilstoši Līguma 3.4. punktam Pasūtītāja pilnvarotā kontaktpersona par rezultātu elektroniski informē Izpildītāja pilnvaroto kontaktpersonu, par pieņemto lēmumu (izvēlēto piedāvājuma variantu, noraida piedāvājumu vai ar citām, papildinātām prasībām atkārto pieprasījumu).</w:t>
      </w:r>
    </w:p>
    <w:p w14:paraId="6C00C27F"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Apstiprinot izvēlēto piedāvājuma variantu, ar lēmuma paziņošanas brīdi, tiek uzskatīts, ka Pasūtītājs ir veicis Pakalpojuma apstiprināšanu. </w:t>
      </w:r>
    </w:p>
    <w:p w14:paraId="74328615"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Ja Pasūtītājs nav apstiprinājis pasūtījumu Izpildītāja piedāvājumā norādītajā derīguma termiņā, norādītās cenas Izpildītājam vairs nav saistošas. Ja Pasūtītājam konkrētais Pakalpojums joprojām ir nepieciešams, Pasūtītāja pilnvarotā kontaktpersona atkārtoti nosūta pieprasījumu Izpildītājam iesniegt piedāvājumus Līgumā noteiktajā kārtībā.</w:t>
      </w:r>
    </w:p>
    <w:p w14:paraId="514ECEE3" w14:textId="77777777" w:rsidR="00496932" w:rsidRPr="00BE40D2" w:rsidRDefault="00496932" w:rsidP="00496932">
      <w:pPr>
        <w:pStyle w:val="Sarakstarindkopa"/>
        <w:spacing w:line="276" w:lineRule="auto"/>
        <w:jc w:val="both"/>
        <w:rPr>
          <w:rFonts w:ascii="Times New Roman" w:hAnsi="Times New Roman" w:cs="Times New Roman"/>
          <w:bCs/>
          <w:sz w:val="24"/>
          <w:szCs w:val="24"/>
        </w:rPr>
      </w:pPr>
      <w:bookmarkStart w:id="0" w:name="_Hlk534740747"/>
    </w:p>
    <w:bookmarkEnd w:id="0"/>
    <w:p w14:paraId="5763ACA9"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bCs/>
          <w:sz w:val="24"/>
          <w:szCs w:val="24"/>
          <w:lang w:eastAsia="lv-LV"/>
        </w:rPr>
      </w:pPr>
      <w:r w:rsidRPr="00BE40D2">
        <w:rPr>
          <w:rFonts w:ascii="Times New Roman" w:hAnsi="Times New Roman" w:cs="Times New Roman"/>
          <w:b/>
          <w:bCs/>
          <w:sz w:val="24"/>
          <w:szCs w:val="24"/>
          <w:lang w:eastAsia="lv-LV"/>
        </w:rPr>
        <w:t>PUŠU TIESĪBAS UN PIENĀKUMI</w:t>
      </w:r>
    </w:p>
    <w:p w14:paraId="25E3B333"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Pasūtītāja pienākumi:</w:t>
      </w:r>
    </w:p>
    <w:p w14:paraId="2B5E8345"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nodrošināt Līguma izpildei nepieciešamos materiālus, informāciju un citus resursus; </w:t>
      </w:r>
    </w:p>
    <w:p w14:paraId="63DEBC7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sniegt vai pamatoti atteikt Līgumā paredzētos saskaņojumus un izdarīt Līgumā paredzētās izvēles; </w:t>
      </w:r>
    </w:p>
    <w:p w14:paraId="72F014BD"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pieņemt un apstiprināt Pakalpojumu izpildījumu paredzētajā kārtībā un termiņā, ja tas atbilst Līguma un/vai Pieprasījumā noteiktajiem Pakalpojumu izpildes kritērijiem; </w:t>
      </w:r>
    </w:p>
    <w:p w14:paraId="7F5880C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laikus informēt Izpildītāju par iespējamiem vai paredzamiem kavējumiem Pakalpojumu izpildē un apstākļiem, notikumiem un problēmām, kas varētu ietekmēt Pakalpojumu precīzu un pilnīgu izpildi vai tās izpildi noteiktajā laikā;</w:t>
      </w:r>
    </w:p>
    <w:p w14:paraId="0150741D"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bCs/>
          <w:sz w:val="24"/>
          <w:szCs w:val="24"/>
        </w:rPr>
        <w:t>norēķināties</w:t>
      </w:r>
      <w:r w:rsidRPr="00BE40D2">
        <w:rPr>
          <w:rFonts w:ascii="Times New Roman" w:hAnsi="Times New Roman" w:cs="Times New Roman"/>
          <w:sz w:val="24"/>
          <w:szCs w:val="24"/>
        </w:rPr>
        <w:t xml:space="preserve"> ar Izpildītāju Līgumā noteiktajā termiņā un kārtībā;</w:t>
      </w:r>
    </w:p>
    <w:p w14:paraId="068323BA"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Pasūtītāja tiesības:</w:t>
      </w:r>
    </w:p>
    <w:p w14:paraId="6FFE49F8"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dot Izpildītājam saistošus norādījumus par Pakalpojuma izpildi, ciktāl tas nemaina vai nepapildina Līguma priekšmetu vai nepadara neiespējamu Līguma izpildi; </w:t>
      </w:r>
    </w:p>
    <w:p w14:paraId="0968ABA9"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lastRenderedPageBreak/>
        <w:t>pieprasīt nomainīt Izpildītāja nozīmētās kontaktpersonas, ja tās nekompetenti vai nolaidīgi sniedz Pakalpojumus;</w:t>
      </w:r>
    </w:p>
    <w:p w14:paraId="0F8E30AA"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saņemt no Izpildītāja informāciju un paskaidrojumus par Pakalpojuma izpildes gaitu un citiem Līguma izpildes jautājumiem; </w:t>
      </w:r>
    </w:p>
    <w:p w14:paraId="5CED9B0F"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jebkurā laikā pārbaudīt Izpildītāja saistību izpildi, pieprasīt un saņemt no Izpildītāja informāciju un paskaidrojumus;</w:t>
      </w:r>
    </w:p>
    <w:p w14:paraId="22627C39"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atteikties pieņemt Pakalpojumu un veikt tā apmaksu, ja tas neatbilst Līgumam, tai skaitā, ja Pakalpojums ir nepilnīgs vai nav kvalitatīvs. Pakalpojums neatbilst Līgumam arī tad, ja tā izpildes gaitā Pasūtītājs ir devis Izpildītājam konkrētus norādījumus saistībā ar Pakalpojumu, bet tie nav ievēroti, Pasūtītājam nav nodrošinātas Līgumā paredzētās garantijas, kā arī citos līdzīgos gadījumos;</w:t>
      </w:r>
    </w:p>
    <w:p w14:paraId="37444E28"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sniegt visas ar Līguma noslēgšanu un izpildi saistītās ziņas citām iestādēm, kurām ir tiesības pieprasīt un saņemt šīs ziņas saistībā ar ārējā normatīvajā aktā noteikto uzdevumu vai funkciju izpildi;</w:t>
      </w:r>
    </w:p>
    <w:p w14:paraId="527717E4"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 xml:space="preserve">Izpildītāja pienākumi: </w:t>
      </w:r>
    </w:p>
    <w:p w14:paraId="3DDC6AFB"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iesniegt piedāvājumu vai pamatotu atteikumu iesniegt piedāvājumu Pasūtītāja pilnvarotās kontaktpersonas norādītajā termiņā; </w:t>
      </w:r>
    </w:p>
    <w:p w14:paraId="4C010144"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sniegt kvalitatīvi Pakalpojumus saskaņā ar Līgumu un pieprasījuma noteikumiem, ievērojot Pasūtītāja pilnvarotās kontaktpersonas norādījumiem; </w:t>
      </w:r>
    </w:p>
    <w:p w14:paraId="5D9A5EA0"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savlaicīgi informēt un konsultēt Pasūtītāja pilnvaroto kontaktpersonu par būtiskiem apstākļiem, kas varētu ietekmēt, vai ietekmē Pakalpojumu sniegšanu; </w:t>
      </w:r>
    </w:p>
    <w:p w14:paraId="062D0090"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nodrošināt Pasūtītāja darbiniekiem nepieciešamo palīdzību komandējuma laikā; </w:t>
      </w:r>
    </w:p>
    <w:p w14:paraId="077B3F07"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nomainīt nozīmētās kontaktpersonas, ja tās nekompetenti vai nolaidīgi sniedz Pakalpojumus;</w:t>
      </w:r>
    </w:p>
    <w:p w14:paraId="1E2D9130"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saskaņot ar Pasūtītāju Līgumā minētos jautājumus, kas saistīti ar Pakalpojumu izpildi; </w:t>
      </w:r>
    </w:p>
    <w:p w14:paraId="5527A744"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veikt izmaiņas pasūtījumā, balstoties tikai uz Pasūtītāja pilnvarotās kontaktpersonas norādēm;</w:t>
      </w:r>
    </w:p>
    <w:p w14:paraId="6D48CAD2"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neizpaust informāciju trešajām personām, kas tam Līguma darbības laikā tieši vai netieši kļūst zināma par Pasūtītāju vai tā darbiniekiem vai citām personām, ja vien šīs informācijas izpaušana nav nepieciešama Pakalpojumu sniegšanai vai tiesībsargājošām iestādēm normatīvajos aktos noteiktajos gadījumos; </w:t>
      </w:r>
    </w:p>
    <w:p w14:paraId="1C99C27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laikus informēt Pasūtītāju par iespējamiem vai paredzamiem kavējumiem Līguma izpildē un apstākļiem, notikumiem un problēmām, kas ietekmē Līguma precīzu un pilnīgu izpildi vai tā izpildi noteiktajā laikā; </w:t>
      </w:r>
    </w:p>
    <w:p w14:paraId="51C52F1C"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ievērot Personas datu apstrādes noteikumus (3. pielikums);</w:t>
      </w:r>
    </w:p>
    <w:p w14:paraId="14AD18A5"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Izpildītāja tiesības:</w:t>
      </w:r>
    </w:p>
    <w:p w14:paraId="4F9732C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bCs/>
          <w:sz w:val="24"/>
          <w:szCs w:val="24"/>
        </w:rPr>
        <w:t xml:space="preserve">Izpildītājam ir tiesības </w:t>
      </w:r>
      <w:r w:rsidRPr="00BE40D2">
        <w:rPr>
          <w:rFonts w:ascii="Times New Roman" w:hAnsi="Times New Roman" w:cs="Times New Roman"/>
          <w:sz w:val="24"/>
          <w:szCs w:val="24"/>
        </w:rPr>
        <w:t>saņemt Pasūtītāja rīcībā esošo informāciju un visu dokumentāciju, kas ir Pasūtītāja rīcībā un ir nepieciešama Izpildītājam Līgumā  noteikto saistību izpildei;</w:t>
      </w:r>
    </w:p>
    <w:p w14:paraId="7682F485"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saņemt samaksu par sniegtajiem Pakalpojumiem Līgumā noteiktajā kārtībā un termiņos. </w:t>
      </w:r>
    </w:p>
    <w:p w14:paraId="18EB8D6D" w14:textId="0256A798"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Izpildītājam nav tiesības </w:t>
      </w:r>
      <w:r w:rsidR="0003668C">
        <w:rPr>
          <w:rFonts w:ascii="Times New Roman" w:hAnsi="Times New Roman" w:cs="Times New Roman"/>
          <w:sz w:val="24"/>
          <w:szCs w:val="24"/>
        </w:rPr>
        <w:t>nodot</w:t>
      </w:r>
      <w:r w:rsidRPr="00BE40D2">
        <w:rPr>
          <w:rFonts w:ascii="Times New Roman" w:hAnsi="Times New Roman" w:cs="Times New Roman"/>
          <w:sz w:val="24"/>
          <w:szCs w:val="24"/>
        </w:rPr>
        <w:t xml:space="preserve"> no Līguma izrietošās prasījuma tiesības trešajām personām.</w:t>
      </w:r>
    </w:p>
    <w:p w14:paraId="1F9D52DC"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Puses apņemas ar šī Līgumā saturu iepazīstināt Pušu pilnvarotās kontaktpersonas, kuras tiks iesaistītas Līguma izpildē.</w:t>
      </w:r>
    </w:p>
    <w:p w14:paraId="7180879A" w14:textId="77777777" w:rsidR="00496932" w:rsidRPr="00BE40D2" w:rsidRDefault="00496932" w:rsidP="00496932">
      <w:pPr>
        <w:pStyle w:val="Sarakstarindkopa"/>
        <w:spacing w:line="276" w:lineRule="auto"/>
        <w:jc w:val="both"/>
        <w:rPr>
          <w:rFonts w:ascii="Times New Roman" w:hAnsi="Times New Roman" w:cs="Times New Roman"/>
          <w:sz w:val="24"/>
          <w:szCs w:val="24"/>
        </w:rPr>
      </w:pPr>
    </w:p>
    <w:p w14:paraId="6ADF1C4C"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bCs/>
          <w:sz w:val="24"/>
          <w:szCs w:val="24"/>
        </w:rPr>
      </w:pPr>
      <w:r w:rsidRPr="00BE40D2">
        <w:rPr>
          <w:rFonts w:ascii="Times New Roman" w:hAnsi="Times New Roman" w:cs="Times New Roman"/>
          <w:b/>
          <w:bCs/>
          <w:sz w:val="24"/>
          <w:szCs w:val="24"/>
        </w:rPr>
        <w:t>TIESISKĀS AIZSARDZĪBAS LĪDZEKĻI</w:t>
      </w:r>
    </w:p>
    <w:p w14:paraId="0C4D8B78"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lastRenderedPageBreak/>
        <w:t xml:space="preserve">Ja Izpildītājs nepiegādā Pasūtītājam dokumentus (izņemot vīzas) Līgumā noteiktajā termiņā vai Pasūtītāja pilnvarotās kontaktpersonas noteiktajā laikā, vai pēc Pasūtītāja pilnvarotās kontaktpersonas norādījumiem nenosūta visu informāciju par Pakalpojumu uz Pasūtītāja pilnvarotās kontaktpersonas norādīto e-pasta adresi Pasūtītāja pilnvarotās kontaktpersonas noteiktajā laikā, vai nenodrošina vīzas saņemšanu Līgumā noteiktajā termiņā, Izpildītājs pēc Pasūtītāja pieprasījuma maksā Pasūtītājam līgumsodu 300,00 EUR (trīs simti </w:t>
      </w:r>
      <w:r w:rsidRPr="00BE40D2">
        <w:rPr>
          <w:rFonts w:ascii="Times New Roman" w:hAnsi="Times New Roman" w:cs="Times New Roman"/>
          <w:i/>
          <w:iCs/>
          <w:sz w:val="24"/>
          <w:szCs w:val="24"/>
        </w:rPr>
        <w:t xml:space="preserve">euro, </w:t>
      </w:r>
      <w:r w:rsidRPr="00BE40D2">
        <w:rPr>
          <w:rFonts w:ascii="Times New Roman" w:hAnsi="Times New Roman" w:cs="Times New Roman"/>
          <w:iCs/>
          <w:sz w:val="24"/>
          <w:szCs w:val="24"/>
        </w:rPr>
        <w:t>00 centi</w:t>
      </w:r>
      <w:r w:rsidRPr="00BE40D2">
        <w:rPr>
          <w:rFonts w:ascii="Times New Roman" w:hAnsi="Times New Roman" w:cs="Times New Roman"/>
          <w:sz w:val="24"/>
          <w:szCs w:val="24"/>
        </w:rPr>
        <w:t xml:space="preserve">) apmērā par katru šādu reizi. </w:t>
      </w:r>
    </w:p>
    <w:p w14:paraId="15EC37D0"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Ja Izpildītājs nenodrošina kvalitatīvu Pakalpojumu sniegšanu un Pasūtītājs pēc attiecīgā Pakalpojuma sniegšanas 10 (desmit) darbdienu laikā ir iesniedzis rakstisku pretenziju, Izpildītājs maksā Pasūtītājam līgumsodu 300,00 EUR (trīs simti </w:t>
      </w:r>
      <w:r w:rsidRPr="00BE40D2">
        <w:rPr>
          <w:rFonts w:ascii="Times New Roman" w:hAnsi="Times New Roman" w:cs="Times New Roman"/>
          <w:i/>
          <w:iCs/>
          <w:sz w:val="24"/>
          <w:szCs w:val="24"/>
        </w:rPr>
        <w:t xml:space="preserve">euro, </w:t>
      </w:r>
      <w:r w:rsidRPr="00BE40D2">
        <w:rPr>
          <w:rFonts w:ascii="Times New Roman" w:hAnsi="Times New Roman" w:cs="Times New Roman"/>
          <w:iCs/>
          <w:sz w:val="24"/>
          <w:szCs w:val="24"/>
        </w:rPr>
        <w:t>00 centi</w:t>
      </w:r>
      <w:r w:rsidRPr="00BE40D2">
        <w:rPr>
          <w:rFonts w:ascii="Times New Roman" w:hAnsi="Times New Roman" w:cs="Times New Roman"/>
          <w:sz w:val="24"/>
          <w:szCs w:val="24"/>
        </w:rPr>
        <w:t>) apmērā par katru šādu reizi.</w:t>
      </w:r>
    </w:p>
    <w:p w14:paraId="2225E967"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Līgumsoda samaksa neatbrīvo Puses no saistību izpildes.</w:t>
      </w:r>
    </w:p>
    <w:p w14:paraId="2377C8CB"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Ja Pasūtītājs nesamaksā Izpildītājam par sniegto Pakalpojumu Līgumā noteiktajā termiņā, Pasūtītājs pēc Izpildītāja pieprasījuma maksā Izpildītājam līgumsodu 0,1 % (nulle, komats, vienu procentu) apmērā no neapmaksātā rēķina summas par katru nokavēto darba dienu, bet ne vairāk kā 10 % (desmit procenti) no neapmaksātā rēķina summas. </w:t>
      </w:r>
    </w:p>
    <w:p w14:paraId="455EEC50"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Ja Izpildītājs Līgumā noteiktajā termiņā pirms Pakalpojuma sniegšanas komandējuma sākuma datuma nav piegādājis Pasūtītājam nepieciešamos dokumentus, Pasūtītājam ir tiesības atteikties no Pakalpojuma. </w:t>
      </w:r>
    </w:p>
    <w:p w14:paraId="659C875C"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Tiesiskās aizsardzības līdzekļus (izņemot tiesiskās aizsardzības līdzekļus par nokavējumu) var piemērot, ja otra Puse ir brīdināta par Līguma pārkāpumu, bet pārkāpumu izbeidzis un nav novērsis tā radītās sekas Līgumā noteiktā saprātīgā termiņā. Tiesiskās aizsardzības līdzekļus var piemērot bez otras Puses brīdināšanas, ja konstatēto pārkāpumu vairs nav iespējams novērst. </w:t>
      </w:r>
    </w:p>
    <w:p w14:paraId="4101CD82"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Puses normatīvajos aktos un Līgumā noteiktajā kārtībā atbild par Līguma pārkāpuma dēļ otrai Pusei nodarītajiem zaudējumiem. </w:t>
      </w:r>
    </w:p>
    <w:p w14:paraId="7D35BC14"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Izpildītājs atbild par zaudējumiem, ko tas ar savu prettiesisku darbību vai bezdarbību nodarījis Pasūtītājam vai trešajām personām. </w:t>
      </w:r>
    </w:p>
    <w:p w14:paraId="117D52E4" w14:textId="77777777" w:rsidR="00496932" w:rsidRPr="00CF6BA5"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CF6BA5">
        <w:rPr>
          <w:rFonts w:ascii="Times New Roman" w:hAnsi="Times New Roman" w:cs="Times New Roman"/>
          <w:sz w:val="24"/>
          <w:szCs w:val="24"/>
        </w:rPr>
        <w:t xml:space="preserve">Izpildītājs ir atbildīgs par tā piesaistīto apakšuzņēmēju veiktajiem darbiem atbilstoši Līguma noteikumiem un par zaudējumiem, ko Līguma izpildē iesaistītie apakšuzņēmēji ar savu prettiesisko darbību vai bezdarbību ir nodarījuši Pasūtītājam vai trešajām personām. </w:t>
      </w:r>
    </w:p>
    <w:p w14:paraId="0FE19F9E" w14:textId="77777777" w:rsidR="00496932" w:rsidRPr="00CF6BA5"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CF6BA5">
        <w:rPr>
          <w:rFonts w:ascii="Times New Roman" w:hAnsi="Times New Roman" w:cs="Times New Roman"/>
          <w:sz w:val="24"/>
          <w:szCs w:val="24"/>
        </w:rPr>
        <w:t>Izpildītājs ir atbildīgs par visu saistību izpildi pret apakšuzņēmējiem, tajā skaitā samaksas veikšanu.</w:t>
      </w:r>
    </w:p>
    <w:p w14:paraId="5DB51902"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bCs/>
          <w:sz w:val="24"/>
          <w:szCs w:val="24"/>
        </w:rPr>
      </w:pPr>
      <w:r w:rsidRPr="00BE40D2">
        <w:rPr>
          <w:rFonts w:ascii="Times New Roman" w:hAnsi="Times New Roman" w:cs="Times New Roman"/>
          <w:b/>
          <w:bCs/>
          <w:sz w:val="24"/>
          <w:szCs w:val="24"/>
        </w:rPr>
        <w:t>NEPĀRVARAMA VARA</w:t>
      </w:r>
    </w:p>
    <w:p w14:paraId="078D4CCE"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Puses ir atbrīvotas no atbildības par Līguma nepildīšanu vai Pakalpojumu nesniegšanu, ja tā rodas pēc Līguma noslēgšanas nepārvaramas varas ietekmes rezultātā. Par nepārvaramas varas apstākļiem atzīst notikumu, kas atbilst visām šīm pazīmēm: </w:t>
      </w:r>
    </w:p>
    <w:p w14:paraId="52C81D9A"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no kura nav iespējams izvairīties un kura sekas nav iespējams pārvarēt; </w:t>
      </w:r>
    </w:p>
    <w:p w14:paraId="62248192"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kuru Līguma slēgšanas brīdī nebija iespējams paredzēt; </w:t>
      </w:r>
    </w:p>
    <w:p w14:paraId="2D8BBC12"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kas nav radies Pušu vai to kontrolē esošas personas kļūdas vai rīcības dēļ; </w:t>
      </w:r>
    </w:p>
    <w:p w14:paraId="64BAC5F2"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kas padara saistību izpildi ne tikai apgrūtinošu, bet arī neiespējamu. </w:t>
      </w:r>
    </w:p>
    <w:p w14:paraId="6C48B2B9"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Ja Pasūtītāju, Līguma ietvaros ietekmē nepārvarama vara, 3 (trīs) darba dienu laikā par to rakstveidā paziņo Izpildītājiem. Izpildītājs, kuru Līguma ietvaros ietekmē nepārvarama vara, 3 (trīs) darba dienu laikā par to rakstveidā paziņo Pasūtītājam.</w:t>
      </w:r>
    </w:p>
    <w:p w14:paraId="3BFD4CEE"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Pie kādas no Pusēm nevar vērsties ar zaudējumu piedziņas prasījumu vai vainot Līguma nepildīšanā, ja to izpildi kavē nepārvaramas varas apstākļi. Ja Pasūtītājs izvēlas </w:t>
      </w:r>
      <w:r w:rsidRPr="00BE40D2">
        <w:rPr>
          <w:rFonts w:ascii="Times New Roman" w:hAnsi="Times New Roman" w:cs="Times New Roman"/>
          <w:sz w:val="24"/>
          <w:szCs w:val="24"/>
        </w:rPr>
        <w:lastRenderedPageBreak/>
        <w:t>Pakalpojumu daļēji pieņemt un patur Līguma priekšmeta lietošanas tiesības, tad Pasūtītāja pienākums ir samaksāt Izpildītājam par izpildīto Pakalpojuma daļu.</w:t>
      </w:r>
    </w:p>
    <w:p w14:paraId="7F7D2BAF"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Ja nepārvaramas varas apstākļi turpinās ilgāk par 2 (diviem) mēnešiem, Pasūtītājam, kā arī Izpildītājam ir tiesības vienpusēji atkāpties no Līguma. </w:t>
      </w:r>
    </w:p>
    <w:p w14:paraId="0001E7FE" w14:textId="77777777" w:rsidR="00496932" w:rsidRPr="00BE40D2" w:rsidRDefault="00496932" w:rsidP="00496932">
      <w:pPr>
        <w:pStyle w:val="Sarakstarindkopa"/>
        <w:spacing w:after="120" w:line="276" w:lineRule="auto"/>
        <w:jc w:val="both"/>
        <w:rPr>
          <w:rFonts w:ascii="Times New Roman" w:hAnsi="Times New Roman" w:cs="Times New Roman"/>
          <w:bCs/>
          <w:sz w:val="24"/>
          <w:szCs w:val="24"/>
        </w:rPr>
      </w:pPr>
    </w:p>
    <w:p w14:paraId="642DA1DC"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bCs/>
          <w:sz w:val="24"/>
          <w:szCs w:val="24"/>
        </w:rPr>
      </w:pPr>
      <w:r w:rsidRPr="00BE40D2">
        <w:rPr>
          <w:rFonts w:ascii="Times New Roman" w:hAnsi="Times New Roman" w:cs="Times New Roman"/>
          <w:b/>
          <w:sz w:val="24"/>
          <w:szCs w:val="24"/>
        </w:rPr>
        <w:t xml:space="preserve">LĪGUMA </w:t>
      </w:r>
      <w:r w:rsidRPr="00BE40D2">
        <w:rPr>
          <w:rFonts w:ascii="Times New Roman" w:hAnsi="Times New Roman" w:cs="Times New Roman"/>
          <w:b/>
          <w:bCs/>
          <w:sz w:val="24"/>
          <w:szCs w:val="24"/>
        </w:rPr>
        <w:t xml:space="preserve"> IZBEIGŠANA, ATCELŠANA VAI ATKĀPŠANĀS</w:t>
      </w:r>
    </w:p>
    <w:p w14:paraId="45A763AB" w14:textId="5E0F7D3A" w:rsidR="00496932" w:rsidRPr="00B05F89"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05F89">
        <w:rPr>
          <w:rFonts w:ascii="Times New Roman" w:hAnsi="Times New Roman" w:cs="Times New Roman"/>
          <w:sz w:val="24"/>
          <w:szCs w:val="24"/>
        </w:rPr>
        <w:t xml:space="preserve">Līgums </w:t>
      </w:r>
      <w:r w:rsidRPr="00B05F89">
        <w:rPr>
          <w:rFonts w:ascii="Times New Roman" w:hAnsi="Times New Roman" w:cs="Times New Roman"/>
          <w:bCs/>
          <w:sz w:val="24"/>
          <w:szCs w:val="24"/>
        </w:rPr>
        <w:t>stājas</w:t>
      </w:r>
      <w:r w:rsidRPr="00B05F89">
        <w:rPr>
          <w:rFonts w:ascii="Times New Roman" w:hAnsi="Times New Roman" w:cs="Times New Roman"/>
          <w:sz w:val="24"/>
          <w:szCs w:val="24"/>
        </w:rPr>
        <w:t xml:space="preserve"> spēkā </w:t>
      </w:r>
      <w:r w:rsidR="004247B9">
        <w:rPr>
          <w:rFonts w:ascii="Times New Roman" w:hAnsi="Times New Roman" w:cs="Times New Roman"/>
          <w:sz w:val="24"/>
          <w:szCs w:val="24"/>
        </w:rPr>
        <w:t xml:space="preserve">ar </w:t>
      </w:r>
      <w:r w:rsidR="0084410F">
        <w:rPr>
          <w:rFonts w:ascii="Times New Roman" w:hAnsi="Times New Roman" w:cs="Times New Roman"/>
          <w:sz w:val="24"/>
          <w:szCs w:val="24"/>
        </w:rPr>
        <w:t xml:space="preserve">2025.gada 19.jūliju </w:t>
      </w:r>
      <w:r w:rsidRPr="00B05F89">
        <w:rPr>
          <w:rFonts w:ascii="Times New Roman" w:hAnsi="Times New Roman" w:cs="Times New Roman"/>
          <w:sz w:val="24"/>
          <w:szCs w:val="24"/>
        </w:rPr>
        <w:t xml:space="preserve">un ir spēkā 12 (divpadsmit) mēnešus, vai līdz Pušu saistību pilnīgai izpildei. </w:t>
      </w:r>
    </w:p>
    <w:p w14:paraId="41A76A4B"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Līgums var tikt grozīts vai izbeigts pirms termiņa jebkurā brīdī, Pusēm par to rakstiski vienojoties vai vienpusēji, Līgumā un/vai normatīvajos aktos noteiktajos gadījumos. </w:t>
      </w:r>
    </w:p>
    <w:p w14:paraId="4EA58A8C"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bCs/>
          <w:snapToGrid w:val="0"/>
          <w:sz w:val="24"/>
          <w:szCs w:val="24"/>
          <w:lang w:eastAsia="lv-LV"/>
        </w:rPr>
        <w:t xml:space="preserve">Jebkādi </w:t>
      </w:r>
      <w:r w:rsidRPr="00BE40D2">
        <w:rPr>
          <w:rFonts w:ascii="Times New Roman" w:hAnsi="Times New Roman" w:cs="Times New Roman"/>
          <w:sz w:val="24"/>
          <w:szCs w:val="24"/>
        </w:rPr>
        <w:t>Līguma</w:t>
      </w:r>
      <w:r w:rsidRPr="00BE40D2">
        <w:rPr>
          <w:rFonts w:ascii="Times New Roman" w:hAnsi="Times New Roman" w:cs="Times New Roman"/>
          <w:bCs/>
          <w:snapToGrid w:val="0"/>
          <w:sz w:val="24"/>
          <w:szCs w:val="24"/>
          <w:lang w:eastAsia="lv-LV"/>
        </w:rPr>
        <w:t xml:space="preserve"> grozījumi vai vienošanās par </w:t>
      </w:r>
      <w:r w:rsidRPr="00BE40D2">
        <w:rPr>
          <w:rFonts w:ascii="Times New Roman" w:hAnsi="Times New Roman" w:cs="Times New Roman"/>
          <w:sz w:val="24"/>
          <w:szCs w:val="24"/>
        </w:rPr>
        <w:t>Līguma</w:t>
      </w:r>
      <w:r w:rsidRPr="00BE40D2">
        <w:rPr>
          <w:rFonts w:ascii="Times New Roman" w:hAnsi="Times New Roman" w:cs="Times New Roman"/>
          <w:bCs/>
          <w:snapToGrid w:val="0"/>
          <w:sz w:val="24"/>
          <w:szCs w:val="24"/>
          <w:lang w:eastAsia="lv-LV"/>
        </w:rPr>
        <w:t xml:space="preserve"> izbeigšanu stājas spēkā un kļūst par </w:t>
      </w:r>
      <w:r w:rsidRPr="00BE40D2">
        <w:rPr>
          <w:rFonts w:ascii="Times New Roman" w:hAnsi="Times New Roman" w:cs="Times New Roman"/>
          <w:sz w:val="24"/>
          <w:szCs w:val="24"/>
        </w:rPr>
        <w:t xml:space="preserve">Līguma </w:t>
      </w:r>
      <w:r w:rsidRPr="00BE40D2">
        <w:rPr>
          <w:rFonts w:ascii="Times New Roman" w:hAnsi="Times New Roman" w:cs="Times New Roman"/>
          <w:bCs/>
          <w:snapToGrid w:val="0"/>
          <w:sz w:val="24"/>
          <w:szCs w:val="24"/>
          <w:lang w:eastAsia="lv-LV"/>
        </w:rPr>
        <w:t xml:space="preserve">neatņemamu sastāvdaļu tikai pēc tam, kad tie ir noformēti rakstiski un tos ir parakstījušas abas Puses. </w:t>
      </w:r>
    </w:p>
    <w:p w14:paraId="3FC10BC1"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Pasūtītājam ir tiesības vienpusēji lauzt Līgumu, par to rakstiski paziņojot Izpildītājam 30 (trīsdesmit) dienas iepriekš un neatlīdzinot tādējādi radušos izdevumus un/vai zaudējumus, ja:</w:t>
      </w:r>
    </w:p>
    <w:p w14:paraId="6BECBE5B"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w:t>
      </w:r>
      <w:r w:rsidRPr="00BE40D2">
        <w:rPr>
          <w:rFonts w:ascii="Times New Roman" w:hAnsi="Times New Roman" w:cs="Times New Roman"/>
          <w:sz w:val="24"/>
          <w:szCs w:val="24"/>
          <w:lang w:eastAsia="lv-LV"/>
        </w:rPr>
        <w:t xml:space="preserve"> ir nepienācīgi vai neatbilstoši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prasībām veicis Pakalpojuma pieprasījuma izpildi, nav ievērojis Pasūtītāja norādījumus vai ir pārkāpis citus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noteikumus. </w:t>
      </w:r>
      <w:r w:rsidRPr="00BE40D2">
        <w:rPr>
          <w:rFonts w:ascii="Times New Roman" w:hAnsi="Times New Roman" w:cs="Times New Roman"/>
          <w:sz w:val="24"/>
          <w:szCs w:val="24"/>
        </w:rPr>
        <w:t>Ja Pasūtītāja pilnvarotā kontaktpersona atkārtoti elektroniski (e-pastā) ir brīdinājusi Izpildītāju par nekvalitatīvu Pakalpojumu sniegšanu;</w:t>
      </w:r>
    </w:p>
    <w:p w14:paraId="744FA1B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ir būtiski nokavējis Pakalpojuma izpildes vai starpizpildes termiņu, un termiņa kavējumā nav vainojams pats Pasūtītājs;</w:t>
      </w:r>
    </w:p>
    <w:p w14:paraId="2DFAEE3A"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ja Izpildītājs sistemātiski (vismaz trīs reizes Līguma darbības laikā) neatbild uz Pasūtītāja pieprasījumiem iesniegt piedāvājumus pasūtījuma izpildei vai vairākkārt (vismaz divas reizes) atsakās no pasūtījuma izpildes;</w:t>
      </w:r>
    </w:p>
    <w:p w14:paraId="0E91E258" w14:textId="1C8B0D44"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bookmarkStart w:id="1" w:name="_Hlk525109630"/>
      <w:r w:rsidRPr="00BE40D2">
        <w:rPr>
          <w:rFonts w:ascii="Times New Roman" w:hAnsi="Times New Roman" w:cs="Times New Roman"/>
          <w:sz w:val="24"/>
          <w:szCs w:val="24"/>
          <w:lang w:eastAsia="lv-LV"/>
        </w:rPr>
        <w:t>Izpildītājam ir pasludināts maksātnespējas process tā darbība ir izbeigta vai apturēta, uzsākts tiesiskās aizsardzības vai ārpus</w:t>
      </w:r>
      <w:r w:rsidR="00AA62EB">
        <w:rPr>
          <w:rFonts w:ascii="Times New Roman" w:hAnsi="Times New Roman" w:cs="Times New Roman"/>
          <w:sz w:val="24"/>
          <w:szCs w:val="24"/>
          <w:lang w:eastAsia="lv-LV"/>
        </w:rPr>
        <w:t xml:space="preserve"> </w:t>
      </w:r>
      <w:r w:rsidRPr="00BE40D2">
        <w:rPr>
          <w:rFonts w:ascii="Times New Roman" w:hAnsi="Times New Roman" w:cs="Times New Roman"/>
          <w:sz w:val="24"/>
          <w:szCs w:val="24"/>
          <w:lang w:eastAsia="lv-LV"/>
        </w:rPr>
        <w:t>tiesas tiesiskās aizsardzības process, ir apturēta tā saimnieciskā darbība.</w:t>
      </w:r>
    </w:p>
    <w:p w14:paraId="0DA4F116"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Izpildītājs Līguma noslēgšanas vai izpildes laikā pārkāpis normatīvo aktu attiecībā uz Līguma slēgšanu vai izpildi; </w:t>
      </w:r>
    </w:p>
    <w:p w14:paraId="0BC1856E"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Līgumu</w:t>
      </w:r>
      <w:r w:rsidRPr="00BE40D2">
        <w:rPr>
          <w:rFonts w:ascii="Times New Roman" w:hAnsi="Times New Roman" w:cs="Times New Roman"/>
          <w:snapToGrid w:val="0"/>
          <w:sz w:val="24"/>
          <w:szCs w:val="24"/>
        </w:rPr>
        <w:t xml:space="preserve"> nav iespējams izpildīt tādēļ, ka </w:t>
      </w:r>
      <w:r w:rsidRPr="00BE40D2">
        <w:rPr>
          <w:rFonts w:ascii="Times New Roman" w:hAnsi="Times New Roman" w:cs="Times New Roman"/>
          <w:sz w:val="24"/>
          <w:szCs w:val="24"/>
        </w:rPr>
        <w:t>Līguma</w:t>
      </w:r>
      <w:r w:rsidRPr="00BE40D2">
        <w:rPr>
          <w:rFonts w:ascii="Times New Roman" w:hAnsi="Times New Roman" w:cs="Times New Roman"/>
          <w:snapToGrid w:val="0"/>
          <w:sz w:val="24"/>
          <w:szCs w:val="24"/>
        </w:rPr>
        <w:t xml:space="preserve"> izpildes laikā Izpildītājam ir piemērotas starptautiskās vai nacionālās sankcijas vai būtiskas finanšu un kapitāla tirgus intereses ietekmējošas Eiropas Savienības vai Ziemeļatlantijas līguma organizācijas dalībvalsts noteiktās sankcijas</w:t>
      </w:r>
      <w:bookmarkEnd w:id="1"/>
      <w:r w:rsidRPr="00BE40D2">
        <w:rPr>
          <w:rFonts w:ascii="Times New Roman" w:hAnsi="Times New Roman" w:cs="Times New Roman"/>
          <w:snapToGrid w:val="0"/>
          <w:sz w:val="24"/>
          <w:szCs w:val="24"/>
        </w:rPr>
        <w:t xml:space="preserve">, t.sk. gadījumā, ja pirms </w:t>
      </w:r>
      <w:r w:rsidRPr="00BE40D2">
        <w:rPr>
          <w:rFonts w:ascii="Times New Roman" w:hAnsi="Times New Roman" w:cs="Times New Roman"/>
          <w:sz w:val="24"/>
          <w:szCs w:val="24"/>
        </w:rPr>
        <w:t>Līguma</w:t>
      </w:r>
      <w:r w:rsidRPr="00BE40D2">
        <w:rPr>
          <w:rFonts w:ascii="Times New Roman" w:hAnsi="Times New Roman" w:cs="Times New Roman"/>
          <w:snapToGrid w:val="0"/>
          <w:sz w:val="24"/>
          <w:szCs w:val="24"/>
        </w:rPr>
        <w:t xml:space="preserve"> noslēgšanas attiecīgie apstākļi bija pastāvējuši, bet Pasūtītājam tie nebija zināmi</w:t>
      </w:r>
      <w:r w:rsidRPr="00BE40D2">
        <w:rPr>
          <w:rFonts w:ascii="Times New Roman" w:hAnsi="Times New Roman" w:cs="Times New Roman"/>
          <w:sz w:val="24"/>
          <w:szCs w:val="24"/>
        </w:rPr>
        <w:t>;</w:t>
      </w:r>
    </w:p>
    <w:p w14:paraId="1A28756D"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Līguma noslēgšanas vai izpildes laikā sniedzis nepatiesas ziņas vai apliecinājumus;</w:t>
      </w:r>
    </w:p>
    <w:p w14:paraId="1D2D8D5F"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Pasūtītājam nodarījis zaudējumus;</w:t>
      </w:r>
    </w:p>
    <w:p w14:paraId="779546E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ārvalstu finanšu instrumenta vadībā iesaistīta iestāde ir noteikusi ārvalstu finanšu instrumenta finansēta projekta izmaksu korekciju 25 % vai lielākā apmērā no Līguma summas, un minētā korekcija izriet no Izpildītāja pieļauta Līguma pārkāpuma;</w:t>
      </w:r>
    </w:p>
    <w:p w14:paraId="34CD2FFB"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ir patvaļīgi pārtraucis Līguma izpildi, tai skaitā Izpildītājs nav sasniedzams juridiskajā adresē;</w:t>
      </w:r>
    </w:p>
    <w:p w14:paraId="3EB68EF8"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ārvalstu finanšu instrumenta vadībā iesaistītā iestāde ir konstatējusi normatīvo aktu pārkāpumus Līguma noslēgšanas vai izpildes gaitā, un to dēļ tiek piemērota Līguma izmaksu korekcija 100 % apmērā;</w:t>
      </w:r>
    </w:p>
    <w:p w14:paraId="7C979150"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lastRenderedPageBreak/>
        <w:t>Izpildītājs pārkāpj vai nepilda citu būtisku Līgumā paredzētu pienākumu;</w:t>
      </w:r>
    </w:p>
    <w:p w14:paraId="5DAEA65E"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ārējā normatīvajā aktā noteiktajos gadījumos;</w:t>
      </w:r>
    </w:p>
    <w:p w14:paraId="10314B2E"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citos Līgumā noteiktajos gadījumos.</w:t>
      </w:r>
    </w:p>
    <w:p w14:paraId="4E1DCDD2"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Izpildītājam ir tiesības lauzt Līgumu par to rakstiski paziņojot Pasūtītājam 10 (desmit) darba dienas iepriekš, ja Pasūtītājs savas vainas dēļ Līgumā noteiktajos termiņos nav veicis Līgumā noteiktos maksājumus un šāds kavējums pārsniedz 30 (trīsdesmit) dienas, un Izpildītājs pienācīgi ir izpildījis savas Līgumā noteiktās saistības.</w:t>
      </w:r>
    </w:p>
    <w:p w14:paraId="686DCE46" w14:textId="67410FF5" w:rsidR="00496932" w:rsidRPr="00BE40D2" w:rsidRDefault="00AA62EB" w:rsidP="00496932">
      <w:pPr>
        <w:pStyle w:val="Sarakstarindkopa"/>
        <w:numPr>
          <w:ilvl w:val="1"/>
          <w:numId w:val="4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Līgums var tikt izbeigts</w:t>
      </w:r>
      <w:r w:rsidR="00496932" w:rsidRPr="00BE40D2">
        <w:rPr>
          <w:rFonts w:ascii="Times New Roman" w:hAnsi="Times New Roman" w:cs="Times New Roman"/>
          <w:sz w:val="24"/>
          <w:szCs w:val="24"/>
        </w:rPr>
        <w:t>, ja:</w:t>
      </w:r>
    </w:p>
    <w:p w14:paraId="578F3D3A"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14:paraId="2D2CC63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turpmāku Līguma izpildi padara neiespējamu nepārvarama vara.</w:t>
      </w:r>
    </w:p>
    <w:p w14:paraId="29BC23C3"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Ja Līgums tiek lauzts pirms termiņa, Izpildītājs nodod visu tā rīcībā esošo un ar Līguma izpildi saistīto dokumentāciju Pasūtītājam ne vēlāk kā 3 (trīs) dienu laikā no Līguma laušanas.</w:t>
      </w:r>
    </w:p>
    <w:p w14:paraId="31B4C123"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Līgumu</w:t>
      </w:r>
      <w:r w:rsidRPr="00BE40D2">
        <w:rPr>
          <w:rFonts w:ascii="Times New Roman" w:hAnsi="Times New Roman" w:cs="Times New Roman"/>
          <w:snapToGrid w:val="0"/>
          <w:sz w:val="24"/>
          <w:szCs w:val="24"/>
          <w:lang w:eastAsia="lv-LV"/>
        </w:rPr>
        <w:t xml:space="preserve"> var grozīt tikai tad, ja grozījumi ir nebūtiski vai ja attiecīgie grozījumi ir pieļaujami atbilstoši Publisko iepirkumu likuma nosacījumiem.  </w:t>
      </w:r>
    </w:p>
    <w:p w14:paraId="7E62389F"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Atbilstoši Publisko iepirkumu likumam, būtiski Līguma grozījumi netiks veikti.</w:t>
      </w:r>
    </w:p>
    <w:p w14:paraId="192334F5" w14:textId="77777777" w:rsidR="00496932" w:rsidRPr="00BE40D2" w:rsidRDefault="00496932" w:rsidP="00496932">
      <w:pPr>
        <w:pStyle w:val="Sarakstarindkopa"/>
        <w:spacing w:after="120" w:line="276" w:lineRule="auto"/>
        <w:jc w:val="both"/>
        <w:rPr>
          <w:rFonts w:ascii="Times New Roman" w:hAnsi="Times New Roman" w:cs="Times New Roman"/>
          <w:sz w:val="24"/>
          <w:szCs w:val="24"/>
        </w:rPr>
      </w:pPr>
    </w:p>
    <w:p w14:paraId="76B364F5"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bCs/>
          <w:sz w:val="24"/>
          <w:szCs w:val="24"/>
        </w:rPr>
      </w:pPr>
      <w:r w:rsidRPr="00BE40D2">
        <w:rPr>
          <w:rFonts w:ascii="Times New Roman" w:hAnsi="Times New Roman" w:cs="Times New Roman"/>
          <w:b/>
          <w:bCs/>
          <w:sz w:val="24"/>
          <w:szCs w:val="24"/>
        </w:rPr>
        <w:t>PUŠU KONTAKTPERSONAS</w:t>
      </w:r>
    </w:p>
    <w:p w14:paraId="5B34EF8E"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Lai sekmētu saistību izpildi pienācīgā kārtā un Līgumā noteiktajos termiņos, Puses nosaka šādas kontaktpersonas:</w:t>
      </w:r>
    </w:p>
    <w:p w14:paraId="18D711CD" w14:textId="55D2B047" w:rsidR="00496932" w:rsidRPr="00BE40D2" w:rsidRDefault="00496932" w:rsidP="0084410F">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lang w:eastAsia="lv-LV"/>
        </w:rPr>
        <w:t xml:space="preserve">Pasūtītāja pilnvarotā kontaktpersona: </w:t>
      </w:r>
      <w:r w:rsidR="0084410F" w:rsidRPr="0084410F">
        <w:rPr>
          <w:rFonts w:ascii="Times New Roman" w:hAnsi="Times New Roman" w:cs="Times New Roman"/>
          <w:sz w:val="24"/>
          <w:szCs w:val="24"/>
          <w:lang w:eastAsia="lv-LV"/>
        </w:rPr>
        <w:t>Kristīne Krodziniece</w:t>
      </w:r>
      <w:r w:rsidRPr="00BE40D2">
        <w:rPr>
          <w:rFonts w:ascii="Times New Roman" w:hAnsi="Times New Roman" w:cs="Times New Roman"/>
          <w:sz w:val="24"/>
          <w:szCs w:val="24"/>
        </w:rPr>
        <w:t xml:space="preserve"> (tālr.</w:t>
      </w:r>
      <w:r w:rsidR="0084410F" w:rsidRPr="0084410F">
        <w:t xml:space="preserve"> </w:t>
      </w:r>
      <w:r w:rsidR="0084410F" w:rsidRPr="0084410F">
        <w:rPr>
          <w:rFonts w:ascii="Times New Roman" w:hAnsi="Times New Roman" w:cs="Times New Roman"/>
          <w:sz w:val="24"/>
          <w:szCs w:val="24"/>
        </w:rPr>
        <w:t>29198670</w:t>
      </w:r>
      <w:r w:rsidRPr="00BE40D2">
        <w:rPr>
          <w:rFonts w:ascii="Times New Roman" w:hAnsi="Times New Roman" w:cs="Times New Roman"/>
          <w:sz w:val="24"/>
          <w:szCs w:val="24"/>
        </w:rPr>
        <w:t>, e-pasts</w:t>
      </w:r>
      <w:r w:rsidR="0084410F">
        <w:rPr>
          <w:rFonts w:ascii="Times New Roman" w:hAnsi="Times New Roman" w:cs="Times New Roman"/>
          <w:sz w:val="24"/>
          <w:szCs w:val="24"/>
        </w:rPr>
        <w:t xml:space="preserve"> </w:t>
      </w:r>
      <w:r w:rsidR="0084410F" w:rsidRPr="0084410F">
        <w:rPr>
          <w:rFonts w:ascii="Times New Roman" w:hAnsi="Times New Roman" w:cs="Times New Roman"/>
          <w:sz w:val="24"/>
          <w:szCs w:val="24"/>
        </w:rPr>
        <w:t>kristine.krodziniece@vtdt.edu.lv</w:t>
      </w:r>
      <w:r w:rsidRPr="00BE40D2">
        <w:rPr>
          <w:rFonts w:ascii="Times New Roman" w:hAnsi="Times New Roman" w:cs="Times New Roman"/>
          <w:sz w:val="24"/>
          <w:szCs w:val="24"/>
        </w:rPr>
        <w:t>);</w:t>
      </w:r>
    </w:p>
    <w:p w14:paraId="0DD29894" w14:textId="0124D2AE" w:rsidR="00496932" w:rsidRPr="00F708D4" w:rsidRDefault="00496932" w:rsidP="00F708D4">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lang w:eastAsia="lv-LV"/>
        </w:rPr>
        <w:t>Izpildītāja pilnvarotā kontaktpersona</w:t>
      </w:r>
      <w:r w:rsidR="00F708D4" w:rsidRPr="00F708D4">
        <w:rPr>
          <w:rFonts w:ascii="Times New Roman" w:hAnsi="Times New Roman" w:cs="Times New Roman"/>
          <w:sz w:val="24"/>
          <w:szCs w:val="24"/>
          <w:lang w:eastAsia="lv-LV"/>
        </w:rPr>
        <w:t xml:space="preserve"> </w:t>
      </w:r>
      <w:r w:rsidR="00F708D4">
        <w:rPr>
          <w:rFonts w:ascii="Times New Roman" w:hAnsi="Times New Roman" w:cs="Times New Roman"/>
          <w:sz w:val="24"/>
          <w:szCs w:val="24"/>
          <w:lang w:eastAsia="lv-LV"/>
        </w:rPr>
        <w:t>korporatīvo klientu konsultante Andra Ozola</w:t>
      </w:r>
      <w:r w:rsidR="00F708D4" w:rsidRPr="00BE40D2">
        <w:rPr>
          <w:rFonts w:ascii="Times New Roman" w:hAnsi="Times New Roman" w:cs="Times New Roman"/>
          <w:sz w:val="24"/>
          <w:szCs w:val="24"/>
          <w:lang w:eastAsia="lv-LV"/>
        </w:rPr>
        <w:t xml:space="preserve"> </w:t>
      </w:r>
      <w:r w:rsidR="00F708D4" w:rsidRPr="00BE40D2">
        <w:rPr>
          <w:rFonts w:ascii="Times New Roman" w:hAnsi="Times New Roman" w:cs="Times New Roman"/>
          <w:sz w:val="24"/>
          <w:szCs w:val="24"/>
        </w:rPr>
        <w:t>(tālr.</w:t>
      </w:r>
      <w:r w:rsidR="00F708D4">
        <w:rPr>
          <w:rFonts w:ascii="Times New Roman" w:hAnsi="Times New Roman" w:cs="Times New Roman"/>
          <w:sz w:val="24"/>
          <w:szCs w:val="24"/>
        </w:rPr>
        <w:t xml:space="preserve"> 67517442, 27733125</w:t>
      </w:r>
      <w:r w:rsidR="00F708D4" w:rsidRPr="00BE40D2">
        <w:rPr>
          <w:rFonts w:ascii="Times New Roman" w:hAnsi="Times New Roman" w:cs="Times New Roman"/>
          <w:sz w:val="24"/>
          <w:szCs w:val="24"/>
        </w:rPr>
        <w:t>, e-pasts</w:t>
      </w:r>
      <w:r w:rsidR="00F708D4">
        <w:rPr>
          <w:rFonts w:ascii="Times New Roman" w:hAnsi="Times New Roman" w:cs="Times New Roman"/>
          <w:sz w:val="24"/>
          <w:szCs w:val="24"/>
        </w:rPr>
        <w:t xml:space="preserve">: </w:t>
      </w:r>
      <w:hyperlink r:id="rId8" w:history="1">
        <w:r w:rsidR="00F708D4" w:rsidRPr="0003296D">
          <w:rPr>
            <w:rStyle w:val="Hipersaite"/>
            <w:rFonts w:ascii="Times New Roman" w:hAnsi="Times New Roman" w:cs="Times New Roman"/>
            <w:sz w:val="24"/>
            <w:szCs w:val="24"/>
          </w:rPr>
          <w:t>andra.ozola@averoja.lv</w:t>
        </w:r>
      </w:hyperlink>
      <w:r w:rsidR="00F708D4" w:rsidRPr="00BE40D2">
        <w:rPr>
          <w:rFonts w:ascii="Times New Roman" w:hAnsi="Times New Roman" w:cs="Times New Roman"/>
          <w:sz w:val="24"/>
          <w:szCs w:val="24"/>
        </w:rPr>
        <w:t>)</w:t>
      </w:r>
      <w:r w:rsidR="00F708D4">
        <w:rPr>
          <w:rFonts w:ascii="Times New Roman" w:hAnsi="Times New Roman" w:cs="Times New Roman"/>
          <w:sz w:val="24"/>
          <w:szCs w:val="24"/>
        </w:rPr>
        <w:t xml:space="preserve"> un korporatīvo klientu konsultante Līga Zvaigznīte (tālr. 67204721, 27992188, e-pasts: </w:t>
      </w:r>
      <w:hyperlink r:id="rId9" w:history="1">
        <w:r w:rsidR="00F708D4" w:rsidRPr="0003296D">
          <w:rPr>
            <w:rStyle w:val="Hipersaite"/>
            <w:rFonts w:ascii="Times New Roman" w:hAnsi="Times New Roman" w:cs="Times New Roman"/>
            <w:sz w:val="24"/>
            <w:szCs w:val="24"/>
          </w:rPr>
          <w:t>liga.zvaigznite@averoja.lv</w:t>
        </w:r>
      </w:hyperlink>
      <w:r w:rsidR="00F708D4">
        <w:rPr>
          <w:rFonts w:ascii="Times New Roman" w:hAnsi="Times New Roman" w:cs="Times New Roman"/>
          <w:sz w:val="24"/>
          <w:szCs w:val="24"/>
        </w:rPr>
        <w:t>)</w:t>
      </w:r>
      <w:r w:rsidR="00F708D4" w:rsidRPr="00BE40D2">
        <w:rPr>
          <w:rFonts w:ascii="Times New Roman" w:hAnsi="Times New Roman" w:cs="Times New Roman"/>
          <w:sz w:val="24"/>
          <w:szCs w:val="24"/>
          <w:lang w:eastAsia="lv-LV"/>
        </w:rPr>
        <w:t>;</w:t>
      </w:r>
      <w:r w:rsidR="00F708D4">
        <w:rPr>
          <w:rFonts w:ascii="Times New Roman" w:hAnsi="Times New Roman" w:cs="Times New Roman"/>
          <w:sz w:val="24"/>
          <w:szCs w:val="24"/>
          <w:lang w:eastAsia="lv-LV"/>
        </w:rPr>
        <w:t xml:space="preserve"> </w:t>
      </w:r>
    </w:p>
    <w:p w14:paraId="63341498"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Pušu pilnvarotajām kontaktpersonām ir šādas tiesības un pienākumi: </w:t>
      </w:r>
    </w:p>
    <w:p w14:paraId="6006F936"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kontaktēties ar otru Pusi par Līguma izpildes jautājumiem; </w:t>
      </w:r>
    </w:p>
    <w:p w14:paraId="06937F56"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koordinēt kvalitatīvu Līguma izpildi; </w:t>
      </w:r>
    </w:p>
    <w:p w14:paraId="6388BD3D"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 xml:space="preserve">risināt jautājumus, kas saistīti ar nekvalitatīvu Pakalpojumu sniegšanu; </w:t>
      </w:r>
    </w:p>
    <w:p w14:paraId="0FD0B371"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risināt citus ar Līguma izpildi saistītus organizatoriskus jautājumus.</w:t>
      </w:r>
    </w:p>
    <w:p w14:paraId="5480A734" w14:textId="77777777" w:rsidR="00496932" w:rsidRPr="00BE40D2" w:rsidRDefault="00496932" w:rsidP="00496932">
      <w:pPr>
        <w:pStyle w:val="Sarakstarindkopa"/>
        <w:numPr>
          <w:ilvl w:val="1"/>
          <w:numId w:val="45"/>
        </w:numPr>
        <w:spacing w:after="120" w:line="276" w:lineRule="auto"/>
        <w:jc w:val="both"/>
        <w:rPr>
          <w:rFonts w:ascii="Times New Roman" w:hAnsi="Times New Roman" w:cs="Times New Roman"/>
          <w:bCs/>
          <w:sz w:val="24"/>
          <w:szCs w:val="24"/>
        </w:rPr>
      </w:pPr>
      <w:r w:rsidRPr="00BE40D2">
        <w:rPr>
          <w:rFonts w:ascii="Times New Roman" w:hAnsi="Times New Roman" w:cs="Times New Roman"/>
          <w:sz w:val="24"/>
          <w:szCs w:val="24"/>
        </w:rPr>
        <w:t>Puses var nomainīt Līgumā norādītās Pušu pilnvarotās kontaktpersonas, par to rakstiski informējot otru Pusi.</w:t>
      </w:r>
    </w:p>
    <w:p w14:paraId="669B55B9" w14:textId="77777777" w:rsidR="00496932" w:rsidRPr="00BE40D2" w:rsidRDefault="00496932" w:rsidP="00496932">
      <w:pPr>
        <w:pStyle w:val="Sarakstarindkopa"/>
        <w:spacing w:line="276" w:lineRule="auto"/>
        <w:jc w:val="both"/>
        <w:rPr>
          <w:rFonts w:ascii="Times New Roman" w:hAnsi="Times New Roman" w:cs="Times New Roman"/>
          <w:bCs/>
          <w:sz w:val="24"/>
          <w:szCs w:val="24"/>
        </w:rPr>
      </w:pPr>
    </w:p>
    <w:p w14:paraId="4196B9B5" w14:textId="77777777" w:rsidR="0084410F" w:rsidRPr="00BE40D2" w:rsidRDefault="0084410F" w:rsidP="0084410F">
      <w:pPr>
        <w:pStyle w:val="Sarakstarindkopa"/>
        <w:numPr>
          <w:ilvl w:val="0"/>
          <w:numId w:val="45"/>
        </w:numPr>
        <w:spacing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PERSONĀLA NOMAIŅA KĀRTĪBA</w:t>
      </w:r>
    </w:p>
    <w:p w14:paraId="4E5F36D6" w14:textId="77777777" w:rsidR="0084410F" w:rsidRPr="00BE40D2" w:rsidRDefault="0084410F" w:rsidP="0084410F">
      <w:pPr>
        <w:pStyle w:val="Sarakstarindkopa"/>
        <w:numPr>
          <w:ilvl w:val="1"/>
          <w:numId w:val="45"/>
        </w:numPr>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 xml:space="preserve">Izpildītājs nav tiesīgs bez saskaņošanas ar Pasūtītāju veikt piedāvājumā Iepirkumam norādītā personāla </w:t>
      </w:r>
      <w:r>
        <w:rPr>
          <w:rFonts w:ascii="Times New Roman" w:hAnsi="Times New Roman" w:cs="Times New Roman"/>
          <w:sz w:val="24"/>
          <w:szCs w:val="24"/>
        </w:rPr>
        <w:t xml:space="preserve">nomaiņu </w:t>
      </w:r>
      <w:r w:rsidRPr="00BE40D2">
        <w:rPr>
          <w:rFonts w:ascii="Times New Roman" w:hAnsi="Times New Roman" w:cs="Times New Roman"/>
          <w:sz w:val="24"/>
          <w:szCs w:val="24"/>
        </w:rPr>
        <w:t>Līguma  izpildē.</w:t>
      </w:r>
    </w:p>
    <w:p w14:paraId="35C780AA" w14:textId="77777777" w:rsidR="0084410F" w:rsidRPr="00BE40D2" w:rsidRDefault="0084410F" w:rsidP="0084410F">
      <w:pPr>
        <w:pStyle w:val="Sarakstarindkopa"/>
        <w:numPr>
          <w:ilvl w:val="1"/>
          <w:numId w:val="45"/>
        </w:numPr>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 xml:space="preserve">Izpildītājam ir pienākums saskaņot ar Pasūtītāju papildu personāla </w:t>
      </w:r>
      <w:r>
        <w:rPr>
          <w:rFonts w:ascii="Times New Roman" w:hAnsi="Times New Roman" w:cs="Times New Roman"/>
          <w:sz w:val="24"/>
          <w:szCs w:val="24"/>
        </w:rPr>
        <w:t>vai apakšuzņēmēja</w:t>
      </w:r>
      <w:r w:rsidRPr="00BE40D2">
        <w:rPr>
          <w:rFonts w:ascii="Times New Roman" w:hAnsi="Times New Roman" w:cs="Times New Roman"/>
          <w:sz w:val="24"/>
          <w:szCs w:val="24"/>
        </w:rPr>
        <w:t xml:space="preserve"> iesaistīšanu Līguma izpildē. Pasūtītājs nepiekrīt piedāvājumā norādītā personāla nomaiņai Līgumā norādītajos gadījumos, kad piedāvātais personāls neatbilst Iepirkuma nolikumā personālam izvirzītajām prasībām vai tam nav vismaz tādas pašas kvalifikācijas un pieredzes kā personālam, kas tika vērtēts.</w:t>
      </w:r>
    </w:p>
    <w:p w14:paraId="419FDA31" w14:textId="77777777" w:rsidR="0084410F" w:rsidRPr="00BE40D2" w:rsidRDefault="0084410F" w:rsidP="0084410F">
      <w:pPr>
        <w:pStyle w:val="Sarakstarindkopa"/>
        <w:numPr>
          <w:ilvl w:val="1"/>
          <w:numId w:val="45"/>
        </w:numPr>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lastRenderedPageBreak/>
        <w:t>Pasūtītājs nepiekrīt apakšuzņēmēja piesaistei gadījumā, kad šādas izmaiņas, ja tās tiktu veiktas sākotnējā piedāvājumā, būtu ietekmējušas piedāvājuma izvēli atbilstoši Iepirkuma nolikumā noteiktajiem piedāvājuma izvērtēšanas kritērijiem.</w:t>
      </w:r>
    </w:p>
    <w:p w14:paraId="2C825AE0" w14:textId="77777777" w:rsidR="0084410F" w:rsidRPr="00BE40D2" w:rsidRDefault="0084410F" w:rsidP="0084410F">
      <w:pPr>
        <w:pStyle w:val="Sarakstarindkopa"/>
        <w:numPr>
          <w:ilvl w:val="1"/>
          <w:numId w:val="45"/>
        </w:numPr>
        <w:spacing w:after="120" w:line="276" w:lineRule="auto"/>
        <w:jc w:val="both"/>
        <w:rPr>
          <w:rFonts w:ascii="Times New Roman" w:hAnsi="Times New Roman" w:cs="Times New Roman"/>
          <w:sz w:val="24"/>
          <w:szCs w:val="24"/>
          <w:lang w:eastAsia="lv-LV"/>
        </w:rPr>
      </w:pPr>
      <w:r>
        <w:rPr>
          <w:rFonts w:ascii="Times New Roman" w:hAnsi="Times New Roman" w:cs="Times New Roman"/>
          <w:sz w:val="24"/>
          <w:szCs w:val="24"/>
        </w:rPr>
        <w:t xml:space="preserve">Pārbaudot </w:t>
      </w:r>
      <w:r w:rsidRPr="00BE40D2">
        <w:rPr>
          <w:rFonts w:ascii="Times New Roman" w:hAnsi="Times New Roman" w:cs="Times New Roman"/>
          <w:sz w:val="24"/>
          <w:szCs w:val="24"/>
        </w:rPr>
        <w:t xml:space="preserve">apakšuzņēmēja atbilstību, Pasūtītājs piemēro Publisko iepirkumu likuma 9. panta noteikumus. </w:t>
      </w:r>
    </w:p>
    <w:p w14:paraId="1FE50B62" w14:textId="77777777" w:rsidR="0084410F" w:rsidRPr="00BE40D2" w:rsidRDefault="0084410F" w:rsidP="0084410F">
      <w:pPr>
        <w:pStyle w:val="Sarakstarindkopa"/>
        <w:numPr>
          <w:ilvl w:val="1"/>
          <w:numId w:val="45"/>
        </w:numPr>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 xml:space="preserve">Pasūtītājs pieņem lēmumu atļaut vai atteikt Iepirkumā izraudzītā pretendenta personāla </w:t>
      </w:r>
      <w:r>
        <w:rPr>
          <w:rFonts w:ascii="Times New Roman" w:hAnsi="Times New Roman" w:cs="Times New Roman"/>
          <w:sz w:val="24"/>
          <w:szCs w:val="24"/>
        </w:rPr>
        <w:t xml:space="preserve">nomaiņu vai </w:t>
      </w:r>
      <w:r w:rsidRPr="00BE40D2">
        <w:rPr>
          <w:rFonts w:ascii="Times New Roman" w:hAnsi="Times New Roman" w:cs="Times New Roman"/>
          <w:sz w:val="24"/>
          <w:szCs w:val="24"/>
        </w:rPr>
        <w:t>apakšuzņēmēju iesaistīšanu Līguma izpildē iespējami īsā laikā, bet ne vēlāk kā piecu darbdienu laikā pēc tam, kad saņēmis visu informāciju un dokumentus, kas nepieciešami lēmuma pieņemšanai.</w:t>
      </w:r>
    </w:p>
    <w:p w14:paraId="1D871886" w14:textId="77777777" w:rsidR="00496932" w:rsidRPr="00BE40D2" w:rsidRDefault="00496932" w:rsidP="00496932">
      <w:pPr>
        <w:pStyle w:val="Sarakstarindkopa"/>
        <w:spacing w:line="276" w:lineRule="auto"/>
        <w:jc w:val="both"/>
        <w:rPr>
          <w:rFonts w:ascii="Times New Roman" w:hAnsi="Times New Roman" w:cs="Times New Roman"/>
          <w:sz w:val="24"/>
          <w:szCs w:val="24"/>
          <w:lang w:eastAsia="lv-LV"/>
        </w:rPr>
      </w:pPr>
    </w:p>
    <w:p w14:paraId="62C49FA0"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sz w:val="24"/>
          <w:szCs w:val="24"/>
          <w:lang w:eastAsia="lv-LV"/>
        </w:rPr>
      </w:pPr>
      <w:r w:rsidRPr="00BE40D2">
        <w:rPr>
          <w:rFonts w:ascii="Times New Roman" w:hAnsi="Times New Roman" w:cs="Times New Roman"/>
          <w:b/>
          <w:sz w:val="24"/>
          <w:szCs w:val="24"/>
        </w:rPr>
        <w:t>STRĪDU IZSKATĪŠANAS KĀRTĪBA</w:t>
      </w:r>
    </w:p>
    <w:p w14:paraId="2C2C99E3" w14:textId="77777777" w:rsidR="00496932" w:rsidRPr="00BE40D2" w:rsidRDefault="00496932" w:rsidP="0018799B">
      <w:pPr>
        <w:pStyle w:val="Sarakstarindkopa"/>
        <w:numPr>
          <w:ilvl w:val="1"/>
          <w:numId w:val="45"/>
        </w:numPr>
        <w:tabs>
          <w:tab w:val="left" w:pos="851"/>
        </w:tabs>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Visi strīdi, kas rodas Līguma sakarā, ja sarunās tos atrisināt neizdodas, tiks izšķirti Latvijas Republikas tiesā, piemērojot Latvijas Republikā spēkā esošos normatīvos aktus.</w:t>
      </w:r>
    </w:p>
    <w:p w14:paraId="46186E5C" w14:textId="77777777" w:rsidR="00496932" w:rsidRPr="00BE40D2" w:rsidRDefault="00496932" w:rsidP="0018799B">
      <w:pPr>
        <w:pStyle w:val="Sarakstarindkopa"/>
        <w:numPr>
          <w:ilvl w:val="1"/>
          <w:numId w:val="45"/>
        </w:numPr>
        <w:tabs>
          <w:tab w:val="left" w:pos="851"/>
        </w:tabs>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Ja sakarā ar Līgumu vai tā izpildi, Pusēm pastāv strīds vai kāda no Pusēm ir iesniegusi prasību tiesā, tas nav pamats Izpildītājam pārtraukt un/vai apturēt Pakalpojumu pasūtīšanu vai kā citādi kavēt to, kā arī Pasūtītājam aizturēt maksājumus vai kā citādi Pusēm nepildīt tos pienākumus, kuri tieši nav saistīti ar strīdu, izņemot, ja šāda Līguma  izpildes pārtraukšana vai maksājuma aizturēšana noteikta Līgumā.</w:t>
      </w:r>
    </w:p>
    <w:p w14:paraId="324E918B" w14:textId="77777777" w:rsidR="00496932" w:rsidRPr="00BE40D2" w:rsidRDefault="00496932" w:rsidP="00496932">
      <w:pPr>
        <w:pStyle w:val="Sarakstarindkopa"/>
        <w:spacing w:after="120" w:line="276" w:lineRule="auto"/>
        <w:jc w:val="both"/>
        <w:rPr>
          <w:rFonts w:ascii="Times New Roman" w:hAnsi="Times New Roman" w:cs="Times New Roman"/>
          <w:sz w:val="24"/>
          <w:szCs w:val="24"/>
        </w:rPr>
      </w:pPr>
    </w:p>
    <w:p w14:paraId="0B325E56"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sz w:val="24"/>
          <w:szCs w:val="24"/>
        </w:rPr>
      </w:pPr>
      <w:r w:rsidRPr="00BE40D2">
        <w:rPr>
          <w:rFonts w:ascii="Times New Roman" w:hAnsi="Times New Roman" w:cs="Times New Roman"/>
          <w:b/>
          <w:bCs/>
          <w:sz w:val="24"/>
          <w:szCs w:val="24"/>
        </w:rPr>
        <w:t>KONFIDENCIALITĀTE</w:t>
      </w:r>
    </w:p>
    <w:p w14:paraId="2659BEBE" w14:textId="77777777" w:rsidR="00496932" w:rsidRPr="00BE40D2" w:rsidRDefault="00496932" w:rsidP="0018799B">
      <w:pPr>
        <w:pStyle w:val="Sarakstarindkopa"/>
        <w:numPr>
          <w:ilvl w:val="1"/>
          <w:numId w:val="45"/>
        </w:numPr>
        <w:tabs>
          <w:tab w:val="left" w:pos="851"/>
        </w:tabs>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apņemas ievērot konfidencialitāti, tajā skaitā:</w:t>
      </w:r>
    </w:p>
    <w:p w14:paraId="5BF74D06"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nodrošināt Līguma minētās informācijas neizpaušanu, tajā skaitā no trešo personu puses, kas piedalās vai ir iesaistītas Līguma izpildē;</w:t>
      </w:r>
    </w:p>
    <w:p w14:paraId="3952BC64"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Izpildītājam pieejama Līguma izpildes gaitā;</w:t>
      </w:r>
    </w:p>
    <w:p w14:paraId="361220AB"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bCs/>
          <w:iCs/>
          <w:sz w:val="24"/>
          <w:szCs w:val="24"/>
        </w:rPr>
        <w:t xml:space="preserve">Izpildītājam bez Pasūtītāja rakstveida piekrišanas ir aizliegts publiskot vai jebkādā citā veidā trešajām personām, tajā skaitā, plašsaziņas līdzekļiem, sniegt informāciju vai paust viedokli par </w:t>
      </w:r>
      <w:r w:rsidRPr="00BE40D2">
        <w:rPr>
          <w:rFonts w:ascii="Times New Roman" w:hAnsi="Times New Roman" w:cs="Times New Roman"/>
          <w:sz w:val="24"/>
          <w:szCs w:val="24"/>
        </w:rPr>
        <w:t>Līguma</w:t>
      </w:r>
      <w:r w:rsidRPr="00BE40D2">
        <w:rPr>
          <w:rFonts w:ascii="Times New Roman" w:hAnsi="Times New Roman" w:cs="Times New Roman"/>
          <w:bCs/>
          <w:iCs/>
          <w:sz w:val="24"/>
          <w:szCs w:val="24"/>
        </w:rPr>
        <w:t xml:space="preserve"> izpildes gaitu, tajā skaitā par Pakalpojumu. Izpildītājs nodrošina, ka tā apakšuzņēmēji un darbinieki ievēro un izpilda minēto nosacījumu.</w:t>
      </w:r>
    </w:p>
    <w:p w14:paraId="707C1FE0"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Pasūtītājs apņemas ievērot konfidencialitāti  un bez Izpildītāja rakstiskas atļaujas saņemšanas neizpaust trešajām personām pilnīgi vai daļēji ar Līgumu vai citu ar to izpildi saistītu dokumentu, kurus pirms Līguma noslēgšanas Izpildītājs ir noteicis kā komercnoslēpumu un attiecīgi par to pirms Līguma noslēgšanas ir informējis Pasūtītāju. Jebkurā gadījumā, Izpildītājs nevar noteikt par komercnoslēpumu Līguma priekšmetu un tā izpildes rezultātu.</w:t>
      </w:r>
    </w:p>
    <w:p w14:paraId="64DFD9D2"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 Konfidencialitātes noteikumi neattiecas uz gadījumiem, kad informāciju pieprasa valsts vai pašvaldību iestādes un kurām šādas tiesības ir noteiktas Latvijas Republikas normatīvajos aktos.</w:t>
      </w:r>
    </w:p>
    <w:p w14:paraId="7AB43A75" w14:textId="77777777" w:rsidR="00496932" w:rsidRPr="00BE40D2" w:rsidRDefault="00496932" w:rsidP="00496932">
      <w:pPr>
        <w:pStyle w:val="Sarakstarindkopa"/>
        <w:numPr>
          <w:ilvl w:val="2"/>
          <w:numId w:val="45"/>
        </w:numPr>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Līgumā šīs nodaļas noteikumiem nav laika ierobežojuma un uz to neattiecas Līguma darbības termiņš.</w:t>
      </w:r>
    </w:p>
    <w:p w14:paraId="6F338D4B" w14:textId="77777777" w:rsidR="00496932" w:rsidRPr="00BE40D2" w:rsidRDefault="00496932" w:rsidP="00496932">
      <w:pPr>
        <w:pStyle w:val="Sarakstarindkopa"/>
        <w:spacing w:line="276" w:lineRule="auto"/>
        <w:ind w:left="1080"/>
        <w:jc w:val="both"/>
        <w:rPr>
          <w:rFonts w:ascii="Times New Roman" w:hAnsi="Times New Roman" w:cs="Times New Roman"/>
          <w:sz w:val="24"/>
          <w:szCs w:val="24"/>
        </w:rPr>
      </w:pPr>
    </w:p>
    <w:p w14:paraId="27C05A94"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sz w:val="24"/>
          <w:szCs w:val="24"/>
        </w:rPr>
      </w:pPr>
      <w:r w:rsidRPr="00BE40D2">
        <w:rPr>
          <w:rFonts w:ascii="Times New Roman" w:eastAsia="Calibri" w:hAnsi="Times New Roman" w:cs="Times New Roman"/>
          <w:b/>
          <w:sz w:val="24"/>
          <w:szCs w:val="24"/>
        </w:rPr>
        <w:lastRenderedPageBreak/>
        <w:t>PERSONAS DATU AIZSARDZĪBA</w:t>
      </w:r>
    </w:p>
    <w:p w14:paraId="195F9BA3" w14:textId="77777777" w:rsidR="00496932" w:rsidRPr="00BE40D2" w:rsidRDefault="00496932" w:rsidP="0018799B">
      <w:pPr>
        <w:pStyle w:val="Sarakstarindkopa"/>
        <w:numPr>
          <w:ilvl w:val="1"/>
          <w:numId w:val="45"/>
        </w:numPr>
        <w:tabs>
          <w:tab w:val="left" w:pos="851"/>
        </w:tabs>
        <w:spacing w:after="120" w:line="276" w:lineRule="auto"/>
        <w:jc w:val="both"/>
        <w:rPr>
          <w:rFonts w:ascii="Times New Roman" w:hAnsi="Times New Roman" w:cs="Times New Roman"/>
          <w:sz w:val="24"/>
          <w:szCs w:val="24"/>
        </w:rPr>
      </w:pPr>
      <w:r w:rsidRPr="00BE40D2">
        <w:rPr>
          <w:rFonts w:ascii="Times New Roman" w:hAnsi="Times New Roman" w:cs="Times New Roman"/>
          <w:sz w:val="24"/>
          <w:szCs w:val="24"/>
        </w:rPr>
        <w:t>Izpildītājs apņemas ievērot Personas datu apstrādes noteikumus (3. pielikums).</w:t>
      </w:r>
    </w:p>
    <w:p w14:paraId="03E274B7" w14:textId="77777777" w:rsidR="00496932" w:rsidRPr="00BE40D2" w:rsidRDefault="00496932" w:rsidP="00496932">
      <w:pPr>
        <w:pStyle w:val="Sarakstarindkopa"/>
        <w:spacing w:line="276" w:lineRule="auto"/>
        <w:jc w:val="both"/>
        <w:rPr>
          <w:rFonts w:ascii="Times New Roman" w:hAnsi="Times New Roman" w:cs="Times New Roman"/>
          <w:sz w:val="24"/>
          <w:szCs w:val="24"/>
        </w:rPr>
      </w:pPr>
    </w:p>
    <w:p w14:paraId="21A4424F"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sz w:val="24"/>
          <w:szCs w:val="24"/>
          <w:lang w:eastAsia="lv-LV"/>
        </w:rPr>
      </w:pPr>
      <w:r w:rsidRPr="00BE40D2">
        <w:rPr>
          <w:rFonts w:ascii="Times New Roman" w:hAnsi="Times New Roman" w:cs="Times New Roman"/>
          <w:b/>
          <w:bCs/>
          <w:sz w:val="24"/>
          <w:szCs w:val="24"/>
          <w:lang w:eastAsia="lv-LV"/>
        </w:rPr>
        <w:t>CITI NOTEIKUMI</w:t>
      </w:r>
    </w:p>
    <w:p w14:paraId="3590A286"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lang w:eastAsia="lv-LV"/>
        </w:rPr>
        <w:t xml:space="preserve">Puses apliecina, ka tiem ir attiecīgās pilnvaras, lai slēgtu </w:t>
      </w:r>
      <w:r w:rsidRPr="00BE40D2">
        <w:rPr>
          <w:rFonts w:ascii="Times New Roman" w:hAnsi="Times New Roman" w:cs="Times New Roman"/>
          <w:sz w:val="24"/>
          <w:szCs w:val="24"/>
        </w:rPr>
        <w:t>Līgumu</w:t>
      </w:r>
      <w:r w:rsidRPr="00BE40D2">
        <w:rPr>
          <w:rFonts w:ascii="Times New Roman" w:hAnsi="Times New Roman" w:cs="Times New Roman"/>
          <w:sz w:val="24"/>
          <w:szCs w:val="24"/>
          <w:lang w:eastAsia="lv-LV"/>
        </w:rPr>
        <w:t xml:space="preserve"> un uzņemtos tajā noteiktās tiesības un pienākumus, kā arī iespējas veikt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noteikto pienākumu izpildi.</w:t>
      </w:r>
    </w:p>
    <w:p w14:paraId="08B7AFA5"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Līgums</w:t>
      </w:r>
      <w:r w:rsidRPr="00BE40D2">
        <w:rPr>
          <w:rFonts w:ascii="Times New Roman" w:hAnsi="Times New Roman" w:cs="Times New Roman"/>
          <w:sz w:val="24"/>
          <w:szCs w:val="24"/>
          <w:lang w:eastAsia="lv-LV"/>
        </w:rPr>
        <w:t xml:space="preserve"> pilnībā apliecina Pušu gribu. Nekādi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mutiski papildinājumi un vienošanās netiek uzskatītas par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noteikumiem.</w:t>
      </w:r>
    </w:p>
    <w:p w14:paraId="09DA12EE"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 xml:space="preserve">Ja kāda no Pusēm tiek reorganizēta, Līgums paliek spēkā un to noteikumi ir saistoši Pušu saistību pārņēmējam, izņemot, gadījumu, ja Izpildītājs tiek aizstāts ar citu uzņēmēju atbilstoši normatīvo aktu noteikumiem par komersantu reorganizāciju un uzņēmēju parēju, un šis uzņēmējs neatbilst Publisko iepirkumu likuma 61. panta trešās daļas 4. punktā noteiktajam. </w:t>
      </w:r>
    </w:p>
    <w:p w14:paraId="0E14DA9A"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lang w:eastAsia="lv-LV"/>
        </w:rPr>
        <w:t xml:space="preserve">Izmaiņas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noteikumos stājas spēkā tikai tad, ja tās noformētas rakstiski un to ir parakstījušas visas Puses.</w:t>
      </w:r>
    </w:p>
    <w:p w14:paraId="51130AE1"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 xml:space="preserve">Jebkuri grozījumi vai papildinājumi Līgumā kļūst par tās neatņemamu sastāvdaļu. </w:t>
      </w:r>
    </w:p>
    <w:p w14:paraId="629537C6"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nodaļu virsraksti ir lietoti vienīgi ērtībai un nevar tikt izmantoti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noteikumu interpretācijai. </w:t>
      </w:r>
    </w:p>
    <w:p w14:paraId="11897F33" w14:textId="5EC4BF3D"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lang w:eastAsia="lv-LV"/>
        </w:rPr>
        <w:t xml:space="preserve">Izpildot Pakalpojuma pieprasījumu, piemēro </w:t>
      </w:r>
      <w:r w:rsidRPr="00BE40D2">
        <w:rPr>
          <w:rFonts w:ascii="Times New Roman" w:hAnsi="Times New Roman" w:cs="Times New Roman"/>
          <w:sz w:val="24"/>
          <w:szCs w:val="24"/>
        </w:rPr>
        <w:t>Līguma</w:t>
      </w:r>
      <w:r w:rsidRPr="00BE40D2">
        <w:rPr>
          <w:rFonts w:ascii="Times New Roman" w:hAnsi="Times New Roman" w:cs="Times New Roman"/>
          <w:sz w:val="24"/>
          <w:szCs w:val="24"/>
          <w:lang w:eastAsia="lv-LV"/>
        </w:rPr>
        <w:t xml:space="preserve"> un tehniskās specifikācijas noteikumus tiktāl, cik tos neierobežo </w:t>
      </w:r>
      <w:r w:rsidR="0018799B">
        <w:rPr>
          <w:rFonts w:ascii="Times New Roman" w:hAnsi="Times New Roman" w:cs="Times New Roman"/>
          <w:sz w:val="24"/>
          <w:szCs w:val="24"/>
        </w:rPr>
        <w:t>Līgums</w:t>
      </w:r>
      <w:r w:rsidRPr="00BE40D2">
        <w:rPr>
          <w:rFonts w:ascii="Times New Roman" w:hAnsi="Times New Roman" w:cs="Times New Roman"/>
          <w:sz w:val="24"/>
          <w:szCs w:val="24"/>
          <w:lang w:eastAsia="lv-LV"/>
        </w:rPr>
        <w:t>, Pakalpojuma pieprasījums un speciālās prasības</w:t>
      </w:r>
      <w:r w:rsidRPr="00BE40D2">
        <w:rPr>
          <w:rFonts w:ascii="Times New Roman" w:hAnsi="Times New Roman" w:cs="Times New Roman"/>
          <w:sz w:val="24"/>
          <w:szCs w:val="24"/>
        </w:rPr>
        <w:t xml:space="preserve"> par Pakalpojuma pieprasījuma izpildi.</w:t>
      </w:r>
    </w:p>
    <w:p w14:paraId="62E179F4"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lang w:eastAsia="lv-LV"/>
        </w:rPr>
        <w:t xml:space="preserve">Jautājumi, kas nav noteikti ar </w:t>
      </w:r>
      <w:r w:rsidRPr="00BE40D2">
        <w:rPr>
          <w:rFonts w:ascii="Times New Roman" w:hAnsi="Times New Roman" w:cs="Times New Roman"/>
          <w:sz w:val="24"/>
          <w:szCs w:val="24"/>
        </w:rPr>
        <w:t>Līgumu</w:t>
      </w:r>
      <w:r w:rsidRPr="00BE40D2">
        <w:rPr>
          <w:rFonts w:ascii="Times New Roman" w:hAnsi="Times New Roman" w:cs="Times New Roman"/>
          <w:sz w:val="24"/>
          <w:szCs w:val="24"/>
          <w:lang w:eastAsia="lv-LV"/>
        </w:rPr>
        <w:t>, tiek risināti saskaņā ar spēkā esošajiem Latvijas Republikas normatīvajiem aktiem.</w:t>
      </w:r>
    </w:p>
    <w:p w14:paraId="7F1068D8"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Ja kāds no Līguma vai to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33931331"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Visi paziņojumi Līguma sakarā izdarāmi rakstiski. Par rakstisku paziņojumu uzskatāmas arī e-pasta vēstules, kas nosūtītas uz šajā līgumā norādītajām Pušu vai to kontaktpersonu e-pasta adresēm. Jebkura no Pusēm var pieprasīt, lai otra Puse savu pa e-pastu veikto paziņojumu bez pienācīga elektroniskā paraksta apliecina ar parakstu un šādā gadījumā līdz rakstiskā apstiprinājuma saņemšanai atturēties no reaģēšanas uz pienācīgā kārtā neparakstītā e-pastā ietverto informāciju.</w:t>
      </w:r>
    </w:p>
    <w:p w14:paraId="2C5407DB" w14:textId="77777777" w:rsidR="00496932" w:rsidRPr="00BE40D2" w:rsidRDefault="00496932" w:rsidP="0018799B">
      <w:pPr>
        <w:pStyle w:val="Sarakstarindkopa"/>
        <w:numPr>
          <w:ilvl w:val="1"/>
          <w:numId w:val="45"/>
        </w:numPr>
        <w:tabs>
          <w:tab w:val="left" w:pos="993"/>
        </w:tabs>
        <w:spacing w:after="120" w:line="276" w:lineRule="auto"/>
        <w:jc w:val="both"/>
        <w:rPr>
          <w:rFonts w:ascii="Times New Roman" w:hAnsi="Times New Roman" w:cs="Times New Roman"/>
          <w:sz w:val="24"/>
          <w:szCs w:val="24"/>
          <w:lang w:eastAsia="lv-LV"/>
        </w:rPr>
      </w:pPr>
      <w:r w:rsidRPr="00BE40D2">
        <w:rPr>
          <w:rFonts w:ascii="Times New Roman" w:hAnsi="Times New Roman" w:cs="Times New Roman"/>
          <w:sz w:val="24"/>
          <w:szCs w:val="24"/>
        </w:rPr>
        <w:t>Ja kādai no Pusēm tiek mainīts juridiskais statuss vai kādi Līgumā minētie Pušu vai Pušu pilnvaroto kontaktpersonu rekvizīti, tālruņa, e-pasta adreses, adreses, u.c. vai Pušu pilnvarotās kontaktpersonas, tad tā nekavējoties rakstiski paziņo par to pārējām Pusēm. Ja Puse neizpilda šī punkta noteikumus, uzskatāms, ka otra Puse ir pilnībā izpildījusi savas saistības, lietojot Līgumā esošo informāciju par Pusi.</w:t>
      </w:r>
    </w:p>
    <w:p w14:paraId="709749FD" w14:textId="658E8F84" w:rsidR="00CC18E0" w:rsidRDefault="00496932" w:rsidP="0018799B">
      <w:pPr>
        <w:pStyle w:val="Sarakstarindkopa"/>
        <w:numPr>
          <w:ilvl w:val="1"/>
          <w:numId w:val="45"/>
        </w:numPr>
        <w:tabs>
          <w:tab w:val="left" w:pos="993"/>
        </w:tabs>
        <w:jc w:val="both"/>
        <w:rPr>
          <w:rFonts w:ascii="Times New Roman" w:hAnsi="Times New Roman" w:cs="Times New Roman"/>
          <w:sz w:val="24"/>
          <w:szCs w:val="24"/>
          <w:lang w:eastAsia="lv-LV"/>
        </w:rPr>
      </w:pPr>
      <w:r w:rsidRPr="00CC18E0">
        <w:rPr>
          <w:rFonts w:ascii="Times New Roman" w:hAnsi="Times New Roman" w:cs="Times New Roman"/>
          <w:sz w:val="24"/>
          <w:szCs w:val="24"/>
        </w:rPr>
        <w:t>Līgums</w:t>
      </w:r>
      <w:r w:rsidRPr="00CC18E0">
        <w:rPr>
          <w:rFonts w:ascii="Times New Roman" w:hAnsi="Times New Roman" w:cs="Times New Roman"/>
          <w:sz w:val="24"/>
          <w:szCs w:val="24"/>
          <w:lang w:eastAsia="lv-LV"/>
        </w:rPr>
        <w:t xml:space="preserve"> ir sa</w:t>
      </w:r>
      <w:r w:rsidR="008A57DE">
        <w:rPr>
          <w:rFonts w:ascii="Times New Roman" w:hAnsi="Times New Roman" w:cs="Times New Roman"/>
          <w:sz w:val="24"/>
          <w:szCs w:val="24"/>
          <w:lang w:eastAsia="lv-LV"/>
        </w:rPr>
        <w:t xml:space="preserve">gatavots latviešu valodā uz 10 </w:t>
      </w:r>
      <w:r w:rsidRPr="00CC18E0">
        <w:rPr>
          <w:rFonts w:ascii="Times New Roman" w:hAnsi="Times New Roman" w:cs="Times New Roman"/>
          <w:sz w:val="24"/>
          <w:szCs w:val="24"/>
          <w:lang w:eastAsia="lv-LV"/>
        </w:rPr>
        <w:t>(</w:t>
      </w:r>
      <w:r w:rsidR="008A57DE">
        <w:rPr>
          <w:rFonts w:ascii="Times New Roman" w:hAnsi="Times New Roman" w:cs="Times New Roman"/>
          <w:sz w:val="24"/>
          <w:szCs w:val="24"/>
          <w:lang w:eastAsia="lv-LV"/>
        </w:rPr>
        <w:t>desmit</w:t>
      </w:r>
      <w:r w:rsidRPr="00CC18E0">
        <w:rPr>
          <w:rFonts w:ascii="Times New Roman" w:hAnsi="Times New Roman" w:cs="Times New Roman"/>
          <w:sz w:val="24"/>
          <w:szCs w:val="24"/>
          <w:lang w:eastAsia="lv-LV"/>
        </w:rPr>
        <w:t xml:space="preserve">) lapām ar 3. pielikumiem uz </w:t>
      </w:r>
      <w:r w:rsidR="008A57DE">
        <w:rPr>
          <w:rFonts w:ascii="Times New Roman" w:hAnsi="Times New Roman" w:cs="Times New Roman"/>
          <w:sz w:val="24"/>
          <w:szCs w:val="24"/>
          <w:lang w:eastAsia="lv-LV"/>
        </w:rPr>
        <w:t>14 (četrpadsmit</w:t>
      </w:r>
      <w:r w:rsidRPr="00CC18E0">
        <w:rPr>
          <w:rFonts w:ascii="Times New Roman" w:hAnsi="Times New Roman" w:cs="Times New Roman"/>
          <w:sz w:val="24"/>
          <w:szCs w:val="24"/>
          <w:lang w:eastAsia="lv-LV"/>
        </w:rPr>
        <w:t>)</w:t>
      </w:r>
      <w:r w:rsidR="008A57DE">
        <w:rPr>
          <w:rFonts w:ascii="Times New Roman" w:hAnsi="Times New Roman" w:cs="Times New Roman"/>
          <w:sz w:val="24"/>
          <w:szCs w:val="24"/>
          <w:lang w:eastAsia="lv-LV"/>
        </w:rPr>
        <w:t xml:space="preserve"> lapām 2 (divos</w:t>
      </w:r>
      <w:r w:rsidR="00CC18E0" w:rsidRPr="00CC18E0">
        <w:rPr>
          <w:rFonts w:ascii="Times New Roman" w:hAnsi="Times New Roman" w:cs="Times New Roman"/>
          <w:sz w:val="24"/>
          <w:szCs w:val="24"/>
          <w:lang w:eastAsia="lv-LV"/>
        </w:rPr>
        <w:t xml:space="preserve">) eksemplāros. </w:t>
      </w:r>
      <w:r w:rsidRPr="00CC18E0">
        <w:rPr>
          <w:rFonts w:ascii="Times New Roman" w:hAnsi="Times New Roman" w:cs="Times New Roman"/>
          <w:sz w:val="24"/>
          <w:szCs w:val="24"/>
          <w:lang w:eastAsia="lv-LV"/>
        </w:rPr>
        <w:t xml:space="preserve"> </w:t>
      </w:r>
      <w:r w:rsidR="00CC18E0" w:rsidRPr="00CC18E0">
        <w:rPr>
          <w:rFonts w:ascii="Times New Roman" w:hAnsi="Times New Roman" w:cs="Times New Roman"/>
          <w:sz w:val="24"/>
          <w:szCs w:val="24"/>
          <w:lang w:eastAsia="lv-LV"/>
        </w:rPr>
        <w:t>Puses Līgumu paraksta ar drošu elektronisko parakstu, kas satur laika zīmogu. Līguma parakstīšanas datums ir pēdējā pievienotā droša elektroniskā paraksta un tā laika zīmoga datums. Pusēm ir pieejams abpusēji parakstīts Līgums elektroniskā formātā.</w:t>
      </w:r>
    </w:p>
    <w:p w14:paraId="572F1BB0" w14:textId="29E79800" w:rsidR="00EC4213" w:rsidRPr="00EC4213" w:rsidRDefault="006A0FA9" w:rsidP="006A0FA9">
      <w:pPr>
        <w:pStyle w:val="Sarakstarindkopa"/>
        <w:numPr>
          <w:ilvl w:val="1"/>
          <w:numId w:val="45"/>
        </w:numPr>
        <w:tabs>
          <w:tab w:val="left" w:pos="993"/>
        </w:tabs>
        <w:rPr>
          <w:rFonts w:ascii="Times New Roman" w:hAnsi="Times New Roman" w:cs="Times New Roman"/>
          <w:sz w:val="24"/>
          <w:szCs w:val="24"/>
          <w:lang w:eastAsia="lv-LV"/>
        </w:rPr>
      </w:pPr>
      <w:r>
        <w:rPr>
          <w:rFonts w:ascii="Times New Roman" w:hAnsi="Times New Roman" w:cs="Times New Roman"/>
          <w:sz w:val="24"/>
          <w:szCs w:val="24"/>
          <w:lang w:eastAsia="lv-LV"/>
        </w:rPr>
        <w:t>Līgumam ir pievienoti 3 (trīs</w:t>
      </w:r>
      <w:r w:rsidR="00EC4213" w:rsidRPr="00EC4213">
        <w:rPr>
          <w:rFonts w:ascii="Times New Roman" w:hAnsi="Times New Roman" w:cs="Times New Roman"/>
          <w:sz w:val="24"/>
          <w:szCs w:val="24"/>
          <w:lang w:eastAsia="lv-LV"/>
        </w:rPr>
        <w:t>) pielikumi –  1.pielikums “Tehniskās specifikācijas – tehniskais piedāvājums”, 2.pielikums “Finanšu piedāvājums”, kas ir neatņemamas tā sastā</w:t>
      </w:r>
      <w:r>
        <w:rPr>
          <w:rFonts w:ascii="Times New Roman" w:hAnsi="Times New Roman" w:cs="Times New Roman"/>
          <w:sz w:val="24"/>
          <w:szCs w:val="24"/>
          <w:lang w:eastAsia="lv-LV"/>
        </w:rPr>
        <w:t>vdaļa, 3.pielikums “</w:t>
      </w:r>
      <w:r w:rsidRPr="006A0FA9">
        <w:rPr>
          <w:rFonts w:ascii="Times New Roman" w:hAnsi="Times New Roman" w:cs="Times New Roman"/>
          <w:sz w:val="24"/>
          <w:szCs w:val="24"/>
          <w:lang w:eastAsia="lv-LV"/>
        </w:rPr>
        <w:t>Personas datu apstrādes noteikumi</w:t>
      </w:r>
      <w:r>
        <w:rPr>
          <w:rFonts w:ascii="Times New Roman" w:hAnsi="Times New Roman" w:cs="Times New Roman"/>
          <w:sz w:val="24"/>
          <w:szCs w:val="24"/>
          <w:lang w:eastAsia="lv-LV"/>
        </w:rPr>
        <w:t>”.</w:t>
      </w:r>
    </w:p>
    <w:p w14:paraId="52CC5221" w14:textId="2924AC8C" w:rsidR="00496932" w:rsidRDefault="00496932" w:rsidP="00CC18E0">
      <w:pPr>
        <w:spacing w:after="120" w:line="276" w:lineRule="auto"/>
        <w:jc w:val="both"/>
        <w:rPr>
          <w:rFonts w:ascii="Times New Roman" w:hAnsi="Times New Roman" w:cs="Times New Roman"/>
          <w:sz w:val="24"/>
          <w:szCs w:val="24"/>
          <w:lang w:eastAsia="lv-LV"/>
        </w:rPr>
      </w:pPr>
    </w:p>
    <w:p w14:paraId="7EFC386B" w14:textId="77777777" w:rsidR="008A57DE" w:rsidRPr="00CC18E0" w:rsidRDefault="008A57DE" w:rsidP="00CC18E0">
      <w:pPr>
        <w:spacing w:after="120" w:line="276" w:lineRule="auto"/>
        <w:jc w:val="both"/>
        <w:rPr>
          <w:rFonts w:ascii="Times New Roman" w:hAnsi="Times New Roman" w:cs="Times New Roman"/>
          <w:sz w:val="24"/>
          <w:szCs w:val="24"/>
          <w:lang w:eastAsia="lv-LV"/>
        </w:rPr>
      </w:pPr>
    </w:p>
    <w:p w14:paraId="0377A963" w14:textId="77777777" w:rsidR="00496932" w:rsidRPr="00BE40D2" w:rsidRDefault="00496932" w:rsidP="00496932">
      <w:pPr>
        <w:pStyle w:val="Sarakstarindkopa"/>
        <w:numPr>
          <w:ilvl w:val="0"/>
          <w:numId w:val="45"/>
        </w:numPr>
        <w:spacing w:after="120" w:line="276" w:lineRule="auto"/>
        <w:jc w:val="center"/>
        <w:rPr>
          <w:rFonts w:ascii="Times New Roman" w:hAnsi="Times New Roman" w:cs="Times New Roman"/>
          <w:b/>
          <w:sz w:val="24"/>
          <w:szCs w:val="24"/>
          <w:lang w:eastAsia="lv-LV"/>
        </w:rPr>
      </w:pPr>
      <w:r w:rsidRPr="00BE40D2">
        <w:rPr>
          <w:rFonts w:ascii="Times New Roman" w:hAnsi="Times New Roman" w:cs="Times New Roman"/>
          <w:b/>
          <w:bCs/>
          <w:sz w:val="24"/>
          <w:szCs w:val="24"/>
          <w:lang w:eastAsia="lv-LV"/>
        </w:rPr>
        <w:t>PUŠU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96932" w:rsidRPr="00BE40D2" w14:paraId="1F1A8DAA" w14:textId="77777777" w:rsidTr="00B01149">
        <w:tc>
          <w:tcPr>
            <w:tcW w:w="4530" w:type="dxa"/>
          </w:tcPr>
          <w:p w14:paraId="20A9F5F0" w14:textId="77777777" w:rsidR="00496932" w:rsidRPr="00BE40D2" w:rsidRDefault="00496932" w:rsidP="00B01149">
            <w:pPr>
              <w:spacing w:line="276" w:lineRule="auto"/>
              <w:rPr>
                <w:rFonts w:eastAsiaTheme="minorHAnsi"/>
                <w:sz w:val="24"/>
                <w:szCs w:val="24"/>
              </w:rPr>
            </w:pPr>
            <w:r w:rsidRPr="00BE40D2">
              <w:rPr>
                <w:rFonts w:eastAsiaTheme="minorHAnsi"/>
                <w:sz w:val="24"/>
                <w:szCs w:val="24"/>
              </w:rPr>
              <w:t>Pasūtītājs</w:t>
            </w:r>
          </w:p>
        </w:tc>
        <w:tc>
          <w:tcPr>
            <w:tcW w:w="4531" w:type="dxa"/>
          </w:tcPr>
          <w:p w14:paraId="334CA9CB" w14:textId="77777777" w:rsidR="00496932" w:rsidRPr="00BE40D2" w:rsidRDefault="00496932" w:rsidP="00B01149">
            <w:pPr>
              <w:spacing w:line="276" w:lineRule="auto"/>
              <w:rPr>
                <w:rFonts w:eastAsiaTheme="minorHAnsi"/>
                <w:sz w:val="24"/>
                <w:szCs w:val="24"/>
              </w:rPr>
            </w:pPr>
            <w:r w:rsidRPr="00BE40D2">
              <w:rPr>
                <w:rFonts w:eastAsiaTheme="minorHAnsi"/>
                <w:sz w:val="24"/>
                <w:szCs w:val="24"/>
              </w:rPr>
              <w:t>Izpildītājs</w:t>
            </w:r>
          </w:p>
        </w:tc>
      </w:tr>
      <w:tr w:rsidR="00496932" w:rsidRPr="00BE40D2" w14:paraId="6F88D242" w14:textId="77777777" w:rsidTr="00B01149">
        <w:tc>
          <w:tcPr>
            <w:tcW w:w="4530" w:type="dxa"/>
          </w:tcPr>
          <w:p w14:paraId="41E9CCF0" w14:textId="77777777" w:rsidR="00E815D2" w:rsidRPr="00E815D2" w:rsidRDefault="00E815D2" w:rsidP="00E815D2">
            <w:pPr>
              <w:spacing w:line="276" w:lineRule="auto"/>
              <w:rPr>
                <w:b/>
                <w:bCs/>
                <w:sz w:val="24"/>
                <w:szCs w:val="24"/>
              </w:rPr>
            </w:pPr>
            <w:r w:rsidRPr="00E815D2">
              <w:rPr>
                <w:b/>
                <w:bCs/>
                <w:sz w:val="24"/>
                <w:szCs w:val="24"/>
              </w:rPr>
              <w:t>Vidzemes Tehnoloģiju un dizaina tehnikums</w:t>
            </w:r>
          </w:p>
          <w:p w14:paraId="4167DB1E" w14:textId="77777777" w:rsidR="00E815D2" w:rsidRPr="00E815D2" w:rsidRDefault="00E815D2" w:rsidP="00E815D2">
            <w:pPr>
              <w:rPr>
                <w:bCs/>
                <w:sz w:val="24"/>
                <w:szCs w:val="24"/>
              </w:rPr>
            </w:pPr>
            <w:proofErr w:type="spellStart"/>
            <w:r w:rsidRPr="00E815D2">
              <w:rPr>
                <w:bCs/>
                <w:sz w:val="24"/>
                <w:szCs w:val="24"/>
              </w:rPr>
              <w:t>Reģ</w:t>
            </w:r>
            <w:proofErr w:type="spellEnd"/>
            <w:r w:rsidRPr="00E815D2">
              <w:rPr>
                <w:bCs/>
                <w:sz w:val="24"/>
                <w:szCs w:val="24"/>
              </w:rPr>
              <w:t>. Nr. 90009613611</w:t>
            </w:r>
          </w:p>
          <w:p w14:paraId="484DF620" w14:textId="77777777" w:rsidR="00E815D2" w:rsidRPr="00E815D2" w:rsidRDefault="00E815D2" w:rsidP="00E815D2">
            <w:pPr>
              <w:rPr>
                <w:bCs/>
                <w:sz w:val="24"/>
                <w:szCs w:val="24"/>
              </w:rPr>
            </w:pPr>
            <w:r w:rsidRPr="00E815D2">
              <w:rPr>
                <w:bCs/>
                <w:sz w:val="24"/>
                <w:szCs w:val="24"/>
              </w:rPr>
              <w:t xml:space="preserve">Egļu gatve 9, Priekuļi, Priekuļu pag., </w:t>
            </w:r>
          </w:p>
          <w:p w14:paraId="71E7F680" w14:textId="77777777" w:rsidR="00E815D2" w:rsidRPr="00E815D2" w:rsidRDefault="00E815D2" w:rsidP="00E815D2">
            <w:pPr>
              <w:rPr>
                <w:bCs/>
                <w:sz w:val="24"/>
                <w:szCs w:val="24"/>
              </w:rPr>
            </w:pPr>
            <w:r w:rsidRPr="00E815D2">
              <w:rPr>
                <w:bCs/>
                <w:sz w:val="24"/>
                <w:szCs w:val="24"/>
              </w:rPr>
              <w:t>Cēsu nov., LV-4126</w:t>
            </w:r>
          </w:p>
          <w:p w14:paraId="6AE87446" w14:textId="77777777" w:rsidR="00E815D2" w:rsidRPr="00E815D2" w:rsidRDefault="00E815D2" w:rsidP="00E815D2">
            <w:pPr>
              <w:rPr>
                <w:bCs/>
                <w:sz w:val="24"/>
                <w:szCs w:val="24"/>
              </w:rPr>
            </w:pPr>
            <w:r w:rsidRPr="00E815D2">
              <w:rPr>
                <w:bCs/>
                <w:sz w:val="24"/>
                <w:szCs w:val="24"/>
              </w:rPr>
              <w:t>Valsts kase</w:t>
            </w:r>
          </w:p>
          <w:p w14:paraId="72C1914B" w14:textId="77777777" w:rsidR="00E815D2" w:rsidRPr="00E815D2" w:rsidRDefault="00E815D2" w:rsidP="00E815D2">
            <w:pPr>
              <w:rPr>
                <w:bCs/>
                <w:sz w:val="24"/>
                <w:szCs w:val="24"/>
              </w:rPr>
            </w:pPr>
            <w:r w:rsidRPr="00E815D2">
              <w:rPr>
                <w:bCs/>
                <w:sz w:val="24"/>
                <w:szCs w:val="24"/>
              </w:rPr>
              <w:t>Kods TRELLV22</w:t>
            </w:r>
          </w:p>
          <w:p w14:paraId="06EFF1CC" w14:textId="77777777" w:rsidR="00E815D2" w:rsidRPr="00E815D2" w:rsidRDefault="00E815D2" w:rsidP="00E815D2">
            <w:pPr>
              <w:rPr>
                <w:bCs/>
                <w:sz w:val="24"/>
                <w:szCs w:val="24"/>
              </w:rPr>
            </w:pPr>
            <w:r w:rsidRPr="00E815D2">
              <w:rPr>
                <w:bCs/>
                <w:sz w:val="24"/>
                <w:szCs w:val="24"/>
              </w:rPr>
              <w:t>LV58TREL215066603300B</w:t>
            </w:r>
          </w:p>
          <w:p w14:paraId="3E1BC2DA" w14:textId="419BAF92" w:rsidR="00E815D2" w:rsidRDefault="00E815D2" w:rsidP="00E815D2">
            <w:pPr>
              <w:rPr>
                <w:bCs/>
                <w:sz w:val="24"/>
                <w:szCs w:val="24"/>
              </w:rPr>
            </w:pPr>
            <w:r w:rsidRPr="00E815D2">
              <w:rPr>
                <w:bCs/>
                <w:sz w:val="24"/>
                <w:szCs w:val="24"/>
              </w:rPr>
              <w:t>LV17TREL2150666001000</w:t>
            </w:r>
          </w:p>
          <w:p w14:paraId="0CAB566C" w14:textId="68F05F20" w:rsidR="00FA5118" w:rsidRPr="00E815D2" w:rsidRDefault="00FA5118" w:rsidP="00E815D2">
            <w:pPr>
              <w:rPr>
                <w:bCs/>
                <w:sz w:val="24"/>
                <w:szCs w:val="24"/>
              </w:rPr>
            </w:pPr>
            <w:r>
              <w:rPr>
                <w:bCs/>
                <w:sz w:val="24"/>
                <w:szCs w:val="24"/>
              </w:rPr>
              <w:t>Atbilstoši projektiem, kuru ietvaros tiek veikts pasūtījums</w:t>
            </w:r>
          </w:p>
          <w:p w14:paraId="4A0EF152" w14:textId="77777777" w:rsidR="00E815D2" w:rsidRPr="00E815D2" w:rsidRDefault="00E815D2" w:rsidP="00E815D2">
            <w:pPr>
              <w:rPr>
                <w:bCs/>
                <w:sz w:val="24"/>
                <w:szCs w:val="24"/>
              </w:rPr>
            </w:pPr>
            <w:r w:rsidRPr="00E815D2">
              <w:rPr>
                <w:bCs/>
                <w:sz w:val="24"/>
                <w:szCs w:val="24"/>
              </w:rPr>
              <w:t>Telefons: +371 26328899</w:t>
            </w:r>
          </w:p>
          <w:p w14:paraId="1788DD54" w14:textId="20BF3EF1" w:rsidR="0084410F" w:rsidRPr="0084410F" w:rsidRDefault="00E815D2" w:rsidP="0084410F">
            <w:pPr>
              <w:rPr>
                <w:bCs/>
                <w:sz w:val="24"/>
                <w:szCs w:val="24"/>
              </w:rPr>
            </w:pPr>
            <w:r w:rsidRPr="00E815D2">
              <w:rPr>
                <w:bCs/>
                <w:sz w:val="24"/>
                <w:szCs w:val="24"/>
              </w:rPr>
              <w:t>e-pasts: info@vtdt.edu.lv</w:t>
            </w:r>
            <w:r w:rsidRPr="00E815D2">
              <w:rPr>
                <w:bCs/>
                <w:sz w:val="24"/>
                <w:szCs w:val="24"/>
              </w:rPr>
              <w:cr/>
            </w:r>
            <w:r w:rsidR="0084410F">
              <w:t xml:space="preserve"> </w:t>
            </w:r>
            <w:r w:rsidR="0084410F" w:rsidRPr="0084410F">
              <w:rPr>
                <w:bCs/>
                <w:sz w:val="24"/>
                <w:szCs w:val="24"/>
              </w:rPr>
              <w:t xml:space="preserve">e-adrese: _DEFAULT@90009613611                                                                      </w:t>
            </w:r>
          </w:p>
          <w:p w14:paraId="3A4CC59C" w14:textId="789FAD10" w:rsidR="00E815D2" w:rsidRDefault="0084410F" w:rsidP="0084410F">
            <w:pPr>
              <w:rPr>
                <w:bCs/>
                <w:sz w:val="24"/>
                <w:szCs w:val="24"/>
              </w:rPr>
            </w:pPr>
            <w:r w:rsidRPr="0084410F">
              <w:rPr>
                <w:bCs/>
                <w:sz w:val="24"/>
                <w:szCs w:val="24"/>
              </w:rPr>
              <w:t>e-rēķini: EREKINI@90009613611</w:t>
            </w:r>
          </w:p>
          <w:p w14:paraId="60DCA614" w14:textId="77777777" w:rsidR="0084410F" w:rsidRPr="00E815D2" w:rsidRDefault="0084410F" w:rsidP="00E815D2">
            <w:pPr>
              <w:rPr>
                <w:bCs/>
                <w:sz w:val="24"/>
                <w:szCs w:val="24"/>
              </w:rPr>
            </w:pPr>
          </w:p>
          <w:p w14:paraId="2E45BDF3" w14:textId="77777777" w:rsidR="00E815D2" w:rsidRPr="00E815D2" w:rsidRDefault="00E815D2" w:rsidP="00E815D2">
            <w:pPr>
              <w:rPr>
                <w:bCs/>
                <w:sz w:val="24"/>
                <w:szCs w:val="24"/>
              </w:rPr>
            </w:pPr>
            <w:r w:rsidRPr="00E815D2">
              <w:rPr>
                <w:bCs/>
                <w:sz w:val="24"/>
                <w:szCs w:val="24"/>
              </w:rPr>
              <w:t xml:space="preserve">Direktors______________ </w:t>
            </w:r>
            <w:proofErr w:type="spellStart"/>
            <w:r w:rsidRPr="00E815D2">
              <w:rPr>
                <w:bCs/>
                <w:sz w:val="24"/>
                <w:szCs w:val="24"/>
              </w:rPr>
              <w:t>A.Sņegovičs</w:t>
            </w:r>
            <w:proofErr w:type="spellEnd"/>
          </w:p>
          <w:p w14:paraId="58B98015" w14:textId="57FDE292" w:rsidR="00496932" w:rsidRPr="00BE40D2" w:rsidRDefault="00496932" w:rsidP="00B01149">
            <w:pPr>
              <w:spacing w:line="276" w:lineRule="auto"/>
              <w:rPr>
                <w:rFonts w:eastAsiaTheme="minorHAnsi"/>
                <w:b/>
                <w:sz w:val="24"/>
                <w:szCs w:val="24"/>
              </w:rPr>
            </w:pPr>
          </w:p>
        </w:tc>
        <w:tc>
          <w:tcPr>
            <w:tcW w:w="4531" w:type="dxa"/>
          </w:tcPr>
          <w:p w14:paraId="2E530340" w14:textId="77777777" w:rsidR="00496932" w:rsidRPr="00F11157" w:rsidRDefault="00F11157" w:rsidP="00F11157">
            <w:pPr>
              <w:spacing w:line="276" w:lineRule="auto"/>
              <w:rPr>
                <w:rFonts w:eastAsiaTheme="minorHAnsi"/>
                <w:b/>
                <w:bCs/>
                <w:sz w:val="24"/>
                <w:szCs w:val="24"/>
              </w:rPr>
            </w:pPr>
            <w:r w:rsidRPr="00F11157">
              <w:rPr>
                <w:rFonts w:eastAsiaTheme="minorHAnsi"/>
                <w:b/>
                <w:bCs/>
                <w:sz w:val="24"/>
                <w:szCs w:val="24"/>
              </w:rPr>
              <w:t>SIA “Averoja”</w:t>
            </w:r>
          </w:p>
          <w:p w14:paraId="29C6CA08" w14:textId="77777777" w:rsidR="00F11157" w:rsidRDefault="00F11157" w:rsidP="00F11157">
            <w:pPr>
              <w:spacing w:line="276" w:lineRule="auto"/>
              <w:rPr>
                <w:rFonts w:eastAsiaTheme="minorHAnsi"/>
                <w:sz w:val="24"/>
                <w:szCs w:val="24"/>
              </w:rPr>
            </w:pPr>
          </w:p>
          <w:p w14:paraId="34CCBDD3" w14:textId="77777777" w:rsidR="00F11157" w:rsidRDefault="00F11157" w:rsidP="00F11157">
            <w:pPr>
              <w:spacing w:line="276" w:lineRule="auto"/>
              <w:rPr>
                <w:rFonts w:eastAsiaTheme="minorHAnsi"/>
                <w:sz w:val="24"/>
                <w:szCs w:val="24"/>
              </w:rPr>
            </w:pPr>
            <w:proofErr w:type="spellStart"/>
            <w:r>
              <w:rPr>
                <w:rFonts w:eastAsiaTheme="minorHAnsi"/>
                <w:sz w:val="24"/>
                <w:szCs w:val="24"/>
              </w:rPr>
              <w:t>Reģ</w:t>
            </w:r>
            <w:proofErr w:type="spellEnd"/>
            <w:r>
              <w:rPr>
                <w:rFonts w:eastAsiaTheme="minorHAnsi"/>
                <w:sz w:val="24"/>
                <w:szCs w:val="24"/>
              </w:rPr>
              <w:t>. nr. 40003305784</w:t>
            </w:r>
          </w:p>
          <w:p w14:paraId="6E2E467F" w14:textId="77777777" w:rsidR="00F11157" w:rsidRDefault="00F11157" w:rsidP="00F11157">
            <w:pPr>
              <w:spacing w:line="276" w:lineRule="auto"/>
              <w:rPr>
                <w:rFonts w:eastAsiaTheme="minorHAnsi"/>
                <w:sz w:val="24"/>
                <w:szCs w:val="24"/>
              </w:rPr>
            </w:pPr>
            <w:r>
              <w:rPr>
                <w:rFonts w:eastAsiaTheme="minorHAnsi"/>
                <w:sz w:val="24"/>
                <w:szCs w:val="24"/>
              </w:rPr>
              <w:t xml:space="preserve">Blaumaņa iela 34-6, Rīga, </w:t>
            </w:r>
          </w:p>
          <w:p w14:paraId="1AEA50A2" w14:textId="77777777" w:rsidR="00F11157" w:rsidRDefault="00F11157" w:rsidP="00F11157">
            <w:pPr>
              <w:spacing w:line="276" w:lineRule="auto"/>
              <w:rPr>
                <w:rFonts w:eastAsiaTheme="minorHAnsi"/>
                <w:sz w:val="24"/>
                <w:szCs w:val="24"/>
              </w:rPr>
            </w:pPr>
            <w:r>
              <w:rPr>
                <w:rFonts w:eastAsiaTheme="minorHAnsi"/>
                <w:sz w:val="24"/>
                <w:szCs w:val="24"/>
              </w:rPr>
              <w:t>LV-1011</w:t>
            </w:r>
          </w:p>
          <w:p w14:paraId="0FFF5326" w14:textId="77777777" w:rsidR="00F11157" w:rsidRDefault="00F11157" w:rsidP="00F11157">
            <w:pPr>
              <w:spacing w:line="276" w:lineRule="auto"/>
              <w:rPr>
                <w:rFonts w:eastAsiaTheme="minorHAnsi"/>
                <w:sz w:val="24"/>
                <w:szCs w:val="24"/>
              </w:rPr>
            </w:pPr>
            <w:r>
              <w:rPr>
                <w:rFonts w:eastAsiaTheme="minorHAnsi"/>
                <w:sz w:val="24"/>
                <w:szCs w:val="24"/>
              </w:rPr>
              <w:t>AS “Swedbank”</w:t>
            </w:r>
          </w:p>
          <w:p w14:paraId="7D397535" w14:textId="77777777" w:rsidR="00F11157" w:rsidRDefault="00F11157" w:rsidP="00F11157">
            <w:pPr>
              <w:spacing w:line="276" w:lineRule="auto"/>
              <w:rPr>
                <w:rFonts w:eastAsiaTheme="minorHAnsi"/>
                <w:sz w:val="24"/>
                <w:szCs w:val="24"/>
              </w:rPr>
            </w:pPr>
            <w:r>
              <w:rPr>
                <w:rFonts w:eastAsiaTheme="minorHAnsi"/>
                <w:sz w:val="24"/>
                <w:szCs w:val="24"/>
              </w:rPr>
              <w:t>Kods: HABALA22</w:t>
            </w:r>
          </w:p>
          <w:p w14:paraId="1BFE1367" w14:textId="77777777" w:rsidR="00F11157" w:rsidRDefault="00F11157" w:rsidP="00F11157">
            <w:pPr>
              <w:spacing w:line="276" w:lineRule="auto"/>
              <w:rPr>
                <w:rFonts w:eastAsiaTheme="minorHAnsi"/>
                <w:sz w:val="24"/>
                <w:szCs w:val="24"/>
              </w:rPr>
            </w:pPr>
            <w:r>
              <w:rPr>
                <w:rFonts w:eastAsiaTheme="minorHAnsi"/>
                <w:sz w:val="24"/>
                <w:szCs w:val="24"/>
              </w:rPr>
              <w:t>LV81HABA0001408053773</w:t>
            </w:r>
          </w:p>
          <w:p w14:paraId="7D302AA0" w14:textId="62243EF9" w:rsidR="00F11157" w:rsidRDefault="00F11157" w:rsidP="00F11157">
            <w:pPr>
              <w:spacing w:line="276" w:lineRule="auto"/>
              <w:rPr>
                <w:rFonts w:eastAsiaTheme="minorHAnsi"/>
                <w:sz w:val="24"/>
                <w:szCs w:val="24"/>
              </w:rPr>
            </w:pPr>
            <w:r>
              <w:rPr>
                <w:rFonts w:eastAsiaTheme="minorHAnsi"/>
                <w:sz w:val="24"/>
                <w:szCs w:val="24"/>
              </w:rPr>
              <w:t>Tālrunis: +371 67</w:t>
            </w:r>
            <w:r w:rsidR="00F708D4">
              <w:rPr>
                <w:rFonts w:eastAsiaTheme="minorHAnsi"/>
                <w:sz w:val="24"/>
                <w:szCs w:val="24"/>
              </w:rPr>
              <w:t>339333</w:t>
            </w:r>
          </w:p>
          <w:p w14:paraId="0C610E01" w14:textId="18B0DD94" w:rsidR="00F11157" w:rsidRDefault="00F11157" w:rsidP="00F11157">
            <w:pPr>
              <w:spacing w:line="276" w:lineRule="auto"/>
              <w:rPr>
                <w:rFonts w:eastAsiaTheme="minorHAnsi"/>
                <w:sz w:val="24"/>
                <w:szCs w:val="24"/>
              </w:rPr>
            </w:pPr>
            <w:r>
              <w:rPr>
                <w:rFonts w:eastAsiaTheme="minorHAnsi"/>
                <w:sz w:val="24"/>
                <w:szCs w:val="24"/>
              </w:rPr>
              <w:t xml:space="preserve">e-pasts: </w:t>
            </w:r>
            <w:hyperlink r:id="rId10" w:history="1">
              <w:r w:rsidRPr="00622661">
                <w:rPr>
                  <w:rStyle w:val="Hipersaite"/>
                  <w:rFonts w:eastAsiaTheme="minorHAnsi"/>
                  <w:sz w:val="24"/>
                  <w:szCs w:val="24"/>
                </w:rPr>
                <w:t>averoja@averoja.lv</w:t>
              </w:r>
            </w:hyperlink>
          </w:p>
          <w:p w14:paraId="00A0D67F" w14:textId="77777777" w:rsidR="00F11157" w:rsidRDefault="00F11157" w:rsidP="00F11157">
            <w:pPr>
              <w:spacing w:line="276" w:lineRule="auto"/>
              <w:rPr>
                <w:rFonts w:eastAsiaTheme="minorHAnsi"/>
                <w:sz w:val="24"/>
                <w:szCs w:val="24"/>
              </w:rPr>
            </w:pPr>
          </w:p>
          <w:p w14:paraId="07563B7F" w14:textId="77777777" w:rsidR="00F11157" w:rsidRDefault="00F11157" w:rsidP="00F11157">
            <w:pPr>
              <w:spacing w:line="276" w:lineRule="auto"/>
              <w:rPr>
                <w:rFonts w:eastAsiaTheme="minorHAnsi"/>
                <w:sz w:val="24"/>
                <w:szCs w:val="24"/>
              </w:rPr>
            </w:pPr>
          </w:p>
          <w:p w14:paraId="1D519378" w14:textId="77777777" w:rsidR="00F11157" w:rsidRDefault="00F11157" w:rsidP="00F11157">
            <w:pPr>
              <w:spacing w:line="276" w:lineRule="auto"/>
              <w:rPr>
                <w:rFonts w:eastAsiaTheme="minorHAnsi"/>
                <w:sz w:val="24"/>
                <w:szCs w:val="24"/>
              </w:rPr>
            </w:pPr>
          </w:p>
          <w:p w14:paraId="6E9A4405" w14:textId="77777777" w:rsidR="00F11157" w:rsidRDefault="00F11157" w:rsidP="00F11157">
            <w:pPr>
              <w:spacing w:line="276" w:lineRule="auto"/>
              <w:rPr>
                <w:rFonts w:eastAsiaTheme="minorHAnsi"/>
                <w:sz w:val="24"/>
                <w:szCs w:val="24"/>
              </w:rPr>
            </w:pPr>
          </w:p>
          <w:p w14:paraId="5F7390DA" w14:textId="5181A2F6" w:rsidR="00F11157" w:rsidRPr="00BE40D2" w:rsidRDefault="00F11157" w:rsidP="00F11157">
            <w:pPr>
              <w:spacing w:line="276" w:lineRule="auto"/>
              <w:rPr>
                <w:rFonts w:eastAsiaTheme="minorHAnsi"/>
                <w:sz w:val="24"/>
                <w:szCs w:val="24"/>
              </w:rPr>
            </w:pPr>
            <w:r>
              <w:rPr>
                <w:rFonts w:eastAsiaTheme="minorHAnsi"/>
                <w:sz w:val="24"/>
                <w:szCs w:val="24"/>
              </w:rPr>
              <w:t>Direktore ________________</w:t>
            </w:r>
            <w:proofErr w:type="spellStart"/>
            <w:r>
              <w:rPr>
                <w:rFonts w:eastAsiaTheme="minorHAnsi"/>
                <w:sz w:val="24"/>
                <w:szCs w:val="24"/>
              </w:rPr>
              <w:t>E.Rāviņa</w:t>
            </w:r>
            <w:proofErr w:type="spellEnd"/>
          </w:p>
        </w:tc>
      </w:tr>
    </w:tbl>
    <w:p w14:paraId="6EF730B9" w14:textId="77777777" w:rsidR="00496932" w:rsidRPr="00BE40D2" w:rsidRDefault="00496932" w:rsidP="00496932">
      <w:pPr>
        <w:spacing w:line="276" w:lineRule="auto"/>
        <w:jc w:val="both"/>
        <w:rPr>
          <w:rFonts w:ascii="Times New Roman" w:hAnsi="Times New Roman" w:cs="Times New Roman"/>
          <w:sz w:val="24"/>
          <w:szCs w:val="24"/>
        </w:rPr>
      </w:pPr>
    </w:p>
    <w:p w14:paraId="1C152810" w14:textId="77777777" w:rsidR="00496932" w:rsidRPr="00BE40D2" w:rsidRDefault="00496932" w:rsidP="00496932">
      <w:pPr>
        <w:rPr>
          <w:rFonts w:ascii="Times New Roman" w:hAnsi="Times New Roman" w:cs="Times New Roman"/>
          <w:sz w:val="24"/>
          <w:szCs w:val="24"/>
        </w:rPr>
      </w:pPr>
      <w:r w:rsidRPr="00BE40D2">
        <w:rPr>
          <w:rFonts w:ascii="Times New Roman" w:hAnsi="Times New Roman" w:cs="Times New Roman"/>
          <w:sz w:val="24"/>
          <w:szCs w:val="24"/>
        </w:rPr>
        <w:br w:type="page"/>
      </w:r>
    </w:p>
    <w:p w14:paraId="72AEB537" w14:textId="77777777" w:rsidR="00496932" w:rsidRPr="00BE40D2" w:rsidRDefault="00496932" w:rsidP="00496932">
      <w:pPr>
        <w:spacing w:after="0" w:line="240" w:lineRule="auto"/>
        <w:jc w:val="right"/>
        <w:rPr>
          <w:rFonts w:ascii="Times New Roman" w:eastAsia="Times New Roman" w:hAnsi="Times New Roman" w:cs="Times New Roman"/>
          <w:sz w:val="24"/>
          <w:szCs w:val="24"/>
        </w:rPr>
      </w:pPr>
      <w:r w:rsidRPr="00BE40D2">
        <w:rPr>
          <w:rFonts w:ascii="Times New Roman" w:eastAsia="Times New Roman" w:hAnsi="Times New Roman" w:cs="Times New Roman"/>
          <w:sz w:val="24"/>
          <w:szCs w:val="24"/>
        </w:rPr>
        <w:lastRenderedPageBreak/>
        <w:t>1.pielikums</w:t>
      </w:r>
    </w:p>
    <w:p w14:paraId="336B0328" w14:textId="532D1B9F" w:rsidR="00496932" w:rsidRPr="00BE40D2" w:rsidRDefault="00496932" w:rsidP="00496932">
      <w:pPr>
        <w:spacing w:after="0" w:line="240" w:lineRule="auto"/>
        <w:jc w:val="right"/>
        <w:rPr>
          <w:rFonts w:ascii="Times New Roman" w:eastAsia="Times New Roman" w:hAnsi="Times New Roman" w:cs="Times New Roman"/>
          <w:sz w:val="24"/>
          <w:szCs w:val="24"/>
        </w:rPr>
      </w:pPr>
      <w:r w:rsidRPr="00BE40D2">
        <w:rPr>
          <w:rFonts w:ascii="Times New Roman" w:eastAsia="Times New Roman" w:hAnsi="Times New Roman" w:cs="Times New Roman"/>
          <w:sz w:val="24"/>
          <w:szCs w:val="24"/>
        </w:rPr>
        <w:t xml:space="preserve">līgumam Nr. </w:t>
      </w:r>
      <w:r w:rsidR="00B01149">
        <w:rPr>
          <w:rFonts w:ascii="Times New Roman" w:eastAsia="Times New Roman" w:hAnsi="Times New Roman" w:cs="Times New Roman"/>
          <w:sz w:val="24"/>
          <w:szCs w:val="24"/>
        </w:rPr>
        <w:t>6-8/23</w:t>
      </w:r>
    </w:p>
    <w:p w14:paraId="2B64D8E5" w14:textId="77777777" w:rsidR="00496932" w:rsidRPr="00BE40D2" w:rsidRDefault="00496932" w:rsidP="00496932">
      <w:pPr>
        <w:spacing w:after="0" w:line="240" w:lineRule="auto"/>
        <w:jc w:val="right"/>
        <w:rPr>
          <w:rFonts w:ascii="Times New Roman" w:eastAsia="Times New Roman" w:hAnsi="Times New Roman" w:cs="Times New Roman"/>
          <w:sz w:val="24"/>
          <w:szCs w:val="24"/>
        </w:rPr>
      </w:pPr>
    </w:p>
    <w:p w14:paraId="56E187FB" w14:textId="77777777" w:rsidR="00496932" w:rsidRPr="00BE40D2" w:rsidRDefault="00496932" w:rsidP="00496932">
      <w:pPr>
        <w:spacing w:after="0" w:line="240" w:lineRule="auto"/>
        <w:jc w:val="right"/>
        <w:rPr>
          <w:rFonts w:ascii="Times New Roman" w:eastAsia="Times New Roman" w:hAnsi="Times New Roman" w:cs="Times New Roman"/>
          <w:sz w:val="24"/>
          <w:szCs w:val="24"/>
          <w:highlight w:val="yellow"/>
        </w:rPr>
      </w:pPr>
    </w:p>
    <w:p w14:paraId="252A8A44" w14:textId="77777777" w:rsidR="00496932" w:rsidRPr="00BE40D2" w:rsidRDefault="00496932" w:rsidP="00496932">
      <w:pPr>
        <w:spacing w:after="0" w:line="240" w:lineRule="auto"/>
        <w:jc w:val="center"/>
        <w:rPr>
          <w:rFonts w:ascii="Times New Roman" w:eastAsia="Times New Roman" w:hAnsi="Times New Roman" w:cs="Times New Roman"/>
          <w:b/>
          <w:sz w:val="24"/>
          <w:szCs w:val="24"/>
        </w:rPr>
      </w:pPr>
      <w:r w:rsidRPr="00BE40D2">
        <w:rPr>
          <w:rFonts w:ascii="Times New Roman" w:eastAsia="Times New Roman" w:hAnsi="Times New Roman" w:cs="Times New Roman"/>
          <w:b/>
          <w:sz w:val="24"/>
          <w:szCs w:val="24"/>
        </w:rPr>
        <w:t>TEHNISKAIS PIEDĀVĀJUMS</w:t>
      </w:r>
    </w:p>
    <w:p w14:paraId="6C0723A0" w14:textId="1A413F84" w:rsidR="00496932" w:rsidRPr="00BE40D2" w:rsidRDefault="00496932" w:rsidP="00496932">
      <w:pPr>
        <w:spacing w:after="0" w:line="240" w:lineRule="auto"/>
        <w:jc w:val="center"/>
        <w:rPr>
          <w:rFonts w:ascii="Times New Roman" w:hAnsi="Times New Roman" w:cs="Times New Roman"/>
          <w:bCs/>
          <w:i/>
          <w:sz w:val="24"/>
          <w:szCs w:val="24"/>
        </w:rPr>
      </w:pPr>
      <w:r w:rsidRPr="00BE40D2">
        <w:rPr>
          <w:rFonts w:ascii="Times New Roman" w:hAnsi="Times New Roman" w:cs="Times New Roman"/>
          <w:i/>
          <w:sz w:val="24"/>
          <w:szCs w:val="24"/>
        </w:rPr>
        <w:t xml:space="preserve">Par Pakalpojumu sniegšana Vidzemes Tehnoloģiju un dizaina tehnikuma </w:t>
      </w:r>
      <w:r w:rsidR="003A0023">
        <w:rPr>
          <w:rFonts w:ascii="Times New Roman" w:hAnsi="Times New Roman" w:cs="Times New Roman"/>
          <w:i/>
          <w:sz w:val="24"/>
          <w:szCs w:val="24"/>
        </w:rPr>
        <w:t>Starptautisko</w:t>
      </w:r>
      <w:r w:rsidRPr="00BE40D2">
        <w:rPr>
          <w:rFonts w:ascii="Times New Roman" w:hAnsi="Times New Roman" w:cs="Times New Roman"/>
          <w:i/>
          <w:sz w:val="24"/>
          <w:szCs w:val="24"/>
        </w:rPr>
        <w:t xml:space="preserve"> projektu dalībnieku mobilitāšu un darbinieku komandējumu īstenošanai</w:t>
      </w:r>
    </w:p>
    <w:p w14:paraId="68EE918E" w14:textId="77777777" w:rsidR="00496932" w:rsidRPr="00BE40D2" w:rsidRDefault="00496932" w:rsidP="00496932">
      <w:pPr>
        <w:pBdr>
          <w:top w:val="nil"/>
          <w:left w:val="nil"/>
          <w:bottom w:val="nil"/>
          <w:right w:val="nil"/>
          <w:between w:val="nil"/>
        </w:pBdr>
        <w:spacing w:after="0" w:line="240" w:lineRule="auto"/>
        <w:ind w:left="720"/>
        <w:jc w:val="center"/>
        <w:rPr>
          <w:rFonts w:ascii="Times New Roman" w:eastAsia="Times New Roman" w:hAnsi="Times New Roman" w:cs="Times New Roman"/>
          <w:b/>
          <w:sz w:val="24"/>
          <w:szCs w:val="24"/>
        </w:rPr>
      </w:pPr>
      <w:r w:rsidRPr="00BE40D2">
        <w:rPr>
          <w:rFonts w:ascii="Times New Roman" w:eastAsia="Times New Roman" w:hAnsi="Times New Roman" w:cs="Times New Roman"/>
          <w:b/>
          <w:sz w:val="24"/>
          <w:szCs w:val="24"/>
        </w:rPr>
        <w:t xml:space="preserve"> </w:t>
      </w:r>
    </w:p>
    <w:p w14:paraId="2352EC19" w14:textId="77777777" w:rsidR="00496932" w:rsidRPr="00BE40D2" w:rsidRDefault="00496932" w:rsidP="00496932">
      <w:pPr>
        <w:pBdr>
          <w:top w:val="nil"/>
          <w:left w:val="nil"/>
          <w:bottom w:val="nil"/>
          <w:right w:val="nil"/>
          <w:between w:val="nil"/>
        </w:pBdr>
        <w:spacing w:after="0" w:line="240" w:lineRule="auto"/>
        <w:ind w:left="72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3633"/>
        <w:gridCol w:w="3846"/>
      </w:tblGrid>
      <w:tr w:rsidR="00B01149" w:rsidRPr="0071155A" w14:paraId="39ED86A8" w14:textId="77777777" w:rsidTr="00B01149">
        <w:trPr>
          <w:trHeight w:val="862"/>
        </w:trPr>
        <w:tc>
          <w:tcPr>
            <w:tcW w:w="2310" w:type="dxa"/>
            <w:vMerge w:val="restart"/>
            <w:shd w:val="clear" w:color="auto" w:fill="D9E2F3" w:themeFill="accent1" w:themeFillTint="33"/>
            <w:vAlign w:val="center"/>
          </w:tcPr>
          <w:p w14:paraId="7CFE872F"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bCs/>
                <w:sz w:val="20"/>
                <w:szCs w:val="20"/>
                <w:vertAlign w:val="subscript"/>
                <w:lang w:eastAsia="en-GB"/>
              </w:rPr>
            </w:pPr>
            <w:r w:rsidRPr="0071155A">
              <w:rPr>
                <w:rFonts w:ascii="Times New Roman" w:hAnsi="Times New Roman" w:cs="Times New Roman"/>
                <w:b/>
                <w:bCs/>
                <w:sz w:val="20"/>
                <w:szCs w:val="20"/>
                <w:vertAlign w:val="subscript"/>
                <w:lang w:eastAsia="en-GB"/>
              </w:rPr>
              <w:t>Pozīcija</w:t>
            </w:r>
          </w:p>
        </w:tc>
        <w:tc>
          <w:tcPr>
            <w:tcW w:w="5907" w:type="dxa"/>
            <w:vMerge w:val="restart"/>
            <w:shd w:val="clear" w:color="auto" w:fill="D9E2F3" w:themeFill="accent1" w:themeFillTint="33"/>
            <w:vAlign w:val="center"/>
          </w:tcPr>
          <w:p w14:paraId="4B951D8B"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bCs/>
                <w:sz w:val="20"/>
                <w:szCs w:val="20"/>
                <w:vertAlign w:val="subscript"/>
                <w:lang w:eastAsia="en-GB"/>
              </w:rPr>
            </w:pPr>
            <w:r w:rsidRPr="0071155A">
              <w:rPr>
                <w:rFonts w:ascii="Times New Roman" w:hAnsi="Times New Roman" w:cs="Times New Roman"/>
                <w:b/>
                <w:bCs/>
                <w:sz w:val="20"/>
                <w:szCs w:val="20"/>
                <w:vertAlign w:val="subscript"/>
                <w:lang w:eastAsia="en-GB"/>
              </w:rPr>
              <w:t xml:space="preserve">Pasūtītāja prasības </w:t>
            </w:r>
          </w:p>
          <w:p w14:paraId="329B46EC"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bCs/>
                <w:sz w:val="20"/>
                <w:szCs w:val="20"/>
                <w:vertAlign w:val="subscript"/>
                <w:lang w:eastAsia="en-GB"/>
              </w:rPr>
            </w:pPr>
            <w:r w:rsidRPr="0071155A">
              <w:rPr>
                <w:rFonts w:ascii="Times New Roman" w:hAnsi="Times New Roman" w:cs="Times New Roman"/>
                <w:b/>
                <w:bCs/>
                <w:sz w:val="20"/>
                <w:szCs w:val="20"/>
                <w:vertAlign w:val="subscript"/>
                <w:lang w:eastAsia="en-GB"/>
              </w:rPr>
              <w:t>(Tehniskā specifikācija)</w:t>
            </w:r>
          </w:p>
        </w:tc>
        <w:tc>
          <w:tcPr>
            <w:tcW w:w="6520" w:type="dxa"/>
            <w:shd w:val="clear" w:color="auto" w:fill="D9E2F3" w:themeFill="accent1" w:themeFillTint="33"/>
            <w:vAlign w:val="center"/>
          </w:tcPr>
          <w:p w14:paraId="09FC9505"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sz w:val="20"/>
                <w:szCs w:val="20"/>
                <w:vertAlign w:val="subscript"/>
              </w:rPr>
            </w:pPr>
            <w:r w:rsidRPr="0071155A">
              <w:rPr>
                <w:rFonts w:ascii="Times New Roman" w:hAnsi="Times New Roman" w:cs="Times New Roman"/>
                <w:b/>
                <w:sz w:val="20"/>
                <w:szCs w:val="20"/>
                <w:vertAlign w:val="subscript"/>
              </w:rPr>
              <w:t>Aizpilda pretendent</w:t>
            </w:r>
            <w:r w:rsidRPr="0071155A">
              <w:rPr>
                <w:rFonts w:ascii="Times New Roman" w:hAnsi="Times New Roman" w:cs="Times New Roman"/>
                <w:b/>
                <w:color w:val="000000"/>
                <w:sz w:val="20"/>
                <w:szCs w:val="20"/>
                <w:vertAlign w:val="subscript"/>
              </w:rPr>
              <w:t>s</w:t>
            </w:r>
          </w:p>
        </w:tc>
      </w:tr>
      <w:tr w:rsidR="00B01149" w:rsidRPr="0071155A" w14:paraId="54818148" w14:textId="77777777" w:rsidTr="00B01149">
        <w:tc>
          <w:tcPr>
            <w:tcW w:w="2310" w:type="dxa"/>
            <w:vMerge/>
            <w:shd w:val="clear" w:color="auto" w:fill="D9E2F3" w:themeFill="accent1" w:themeFillTint="33"/>
            <w:vAlign w:val="center"/>
          </w:tcPr>
          <w:p w14:paraId="6853AA74"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bCs/>
                <w:sz w:val="20"/>
                <w:szCs w:val="20"/>
                <w:vertAlign w:val="subscript"/>
                <w:lang w:eastAsia="en-GB"/>
              </w:rPr>
            </w:pPr>
          </w:p>
        </w:tc>
        <w:tc>
          <w:tcPr>
            <w:tcW w:w="5907" w:type="dxa"/>
            <w:vMerge/>
            <w:shd w:val="clear" w:color="auto" w:fill="D9E2F3" w:themeFill="accent1" w:themeFillTint="33"/>
            <w:vAlign w:val="center"/>
          </w:tcPr>
          <w:p w14:paraId="6CBF12A8" w14:textId="77777777" w:rsidR="00B01149" w:rsidRPr="0071155A" w:rsidRDefault="00B01149" w:rsidP="00B01149">
            <w:pPr>
              <w:autoSpaceDE w:val="0"/>
              <w:autoSpaceDN w:val="0"/>
              <w:adjustRightInd w:val="0"/>
              <w:spacing w:after="120" w:line="276" w:lineRule="auto"/>
              <w:jc w:val="center"/>
              <w:rPr>
                <w:rFonts w:ascii="Times New Roman" w:hAnsi="Times New Roman" w:cs="Times New Roman"/>
                <w:b/>
                <w:bCs/>
                <w:sz w:val="20"/>
                <w:szCs w:val="20"/>
                <w:vertAlign w:val="subscript"/>
                <w:lang w:eastAsia="en-GB"/>
              </w:rPr>
            </w:pPr>
          </w:p>
        </w:tc>
        <w:tc>
          <w:tcPr>
            <w:tcW w:w="6520" w:type="dxa"/>
            <w:shd w:val="clear" w:color="auto" w:fill="D9E2F3" w:themeFill="accent1" w:themeFillTint="33"/>
            <w:vAlign w:val="center"/>
          </w:tcPr>
          <w:p w14:paraId="793BB429" w14:textId="77777777" w:rsidR="00B01149" w:rsidRPr="0071155A" w:rsidRDefault="00B01149" w:rsidP="00B01149">
            <w:pPr>
              <w:autoSpaceDE w:val="0"/>
              <w:autoSpaceDN w:val="0"/>
              <w:adjustRightInd w:val="0"/>
              <w:spacing w:line="276" w:lineRule="auto"/>
              <w:jc w:val="center"/>
              <w:rPr>
                <w:rFonts w:ascii="Times New Roman" w:hAnsi="Times New Roman" w:cs="Times New Roman"/>
                <w:b/>
                <w:sz w:val="20"/>
                <w:szCs w:val="20"/>
                <w:vertAlign w:val="subscript"/>
              </w:rPr>
            </w:pPr>
            <w:r w:rsidRPr="0071155A">
              <w:rPr>
                <w:rFonts w:ascii="Times New Roman" w:hAnsi="Times New Roman" w:cs="Times New Roman"/>
                <w:b/>
                <w:sz w:val="20"/>
                <w:szCs w:val="20"/>
                <w:vertAlign w:val="subscript"/>
              </w:rPr>
              <w:t>Piedāvātais tehniskais piedāvājums</w:t>
            </w:r>
          </w:p>
          <w:p w14:paraId="027B6FED" w14:textId="77777777" w:rsidR="00B01149" w:rsidRPr="0071155A" w:rsidRDefault="00B01149" w:rsidP="00B01149">
            <w:pPr>
              <w:spacing w:line="276" w:lineRule="auto"/>
              <w:jc w:val="center"/>
              <w:rPr>
                <w:rFonts w:ascii="Times New Roman" w:eastAsia="Calibri" w:hAnsi="Times New Roman" w:cs="Times New Roman"/>
                <w:sz w:val="20"/>
                <w:szCs w:val="20"/>
                <w:vertAlign w:val="subscript"/>
              </w:rPr>
            </w:pPr>
            <w:r w:rsidRPr="0071155A">
              <w:rPr>
                <w:rFonts w:ascii="Times New Roman" w:eastAsia="Calibri" w:hAnsi="Times New Roman" w:cs="Times New Roman"/>
                <w:bCs/>
                <w:i/>
                <w:iCs/>
                <w:caps/>
                <w:sz w:val="20"/>
                <w:szCs w:val="20"/>
                <w:vertAlign w:val="subscript"/>
              </w:rPr>
              <w:t>(A</w:t>
            </w:r>
            <w:r w:rsidRPr="0071155A">
              <w:rPr>
                <w:rFonts w:ascii="Times New Roman" w:eastAsia="Calibri" w:hAnsi="Times New Roman" w:cs="Times New Roman"/>
                <w:bCs/>
                <w:i/>
                <w:iCs/>
                <w:sz w:val="20"/>
                <w:szCs w:val="20"/>
                <w:vertAlign w:val="subscript"/>
              </w:rPr>
              <w:t xml:space="preserve">izpilda pretendents, precīzi norādot atbilstību </w:t>
            </w:r>
            <w:r w:rsidRPr="0071155A">
              <w:rPr>
                <w:rFonts w:ascii="Times New Roman" w:eastAsia="Calibri" w:hAnsi="Times New Roman" w:cs="Times New Roman"/>
                <w:bCs/>
                <w:i/>
                <w:iCs/>
                <w:sz w:val="20"/>
                <w:szCs w:val="20"/>
                <w:u w:val="single"/>
                <w:vertAlign w:val="subscript"/>
              </w:rPr>
              <w:t>katrai konkrētai</w:t>
            </w:r>
            <w:r w:rsidRPr="0071155A">
              <w:rPr>
                <w:rFonts w:ascii="Times New Roman" w:eastAsia="Calibri" w:hAnsi="Times New Roman" w:cs="Times New Roman"/>
                <w:bCs/>
                <w:i/>
                <w:iCs/>
                <w:sz w:val="20"/>
                <w:szCs w:val="20"/>
                <w:vertAlign w:val="subscript"/>
              </w:rPr>
              <w:t xml:space="preserve"> tehniskās specifikācijas punkta prasībai, piemēram, norādot „nodrošināsim” vai citādi raksturojot savas spējas izpildīt attiecīgo tehniskās specifikācijas prasību)</w:t>
            </w:r>
          </w:p>
        </w:tc>
      </w:tr>
      <w:tr w:rsidR="00B01149" w:rsidRPr="0071155A" w14:paraId="20F2F8F3" w14:textId="77777777" w:rsidTr="00B01149">
        <w:tc>
          <w:tcPr>
            <w:tcW w:w="2310" w:type="dxa"/>
            <w:shd w:val="clear" w:color="auto" w:fill="auto"/>
          </w:tcPr>
          <w:p w14:paraId="07498B1E" w14:textId="77777777" w:rsidR="00B01149" w:rsidRPr="0071155A" w:rsidRDefault="00B01149" w:rsidP="00B01149">
            <w:pPr>
              <w:pStyle w:val="Sarakstarindkopa"/>
              <w:numPr>
                <w:ilvl w:val="0"/>
                <w:numId w:val="43"/>
              </w:numPr>
              <w:spacing w:before="240" w:after="120" w:line="276" w:lineRule="auto"/>
              <w:ind w:left="357" w:hanging="357"/>
              <w:contextualSpacing w:val="0"/>
              <w:jc w:val="both"/>
              <w:rPr>
                <w:rFonts w:ascii="Times New Roman" w:hAnsi="Times New Roman" w:cs="Times New Roman"/>
                <w:b/>
                <w:bCs/>
                <w:sz w:val="20"/>
                <w:szCs w:val="20"/>
                <w:vertAlign w:val="subscript"/>
                <w:lang w:eastAsia="en-GB"/>
              </w:rPr>
            </w:pPr>
            <w:r w:rsidRPr="0071155A">
              <w:rPr>
                <w:rFonts w:ascii="Times New Roman" w:hAnsi="Times New Roman" w:cs="Times New Roman"/>
                <w:b/>
                <w:sz w:val="20"/>
                <w:szCs w:val="20"/>
                <w:vertAlign w:val="subscript"/>
              </w:rPr>
              <w:t>Pasūtītājam nepieciešamie pakalpojumi</w:t>
            </w:r>
          </w:p>
        </w:tc>
        <w:tc>
          <w:tcPr>
            <w:tcW w:w="5907" w:type="dxa"/>
            <w:shd w:val="clear" w:color="auto" w:fill="auto"/>
          </w:tcPr>
          <w:p w14:paraId="2B6AADDB"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hAnsi="Times New Roman" w:cs="Times New Roman"/>
                <w:sz w:val="20"/>
                <w:szCs w:val="20"/>
                <w:vertAlign w:val="subscript"/>
              </w:rPr>
              <w:t>Pretendents pēc Pasūtītāja pieprasījuma un norādījumiem nodrošina pasažieru transporta pārvadājuma biļešu un naktsmītņu rezervēšanu un iegādi uz nepieciešamajiem galamērķiem, un savlaicīgu piegādi, saskaņojot komandējumu un audzēkņu mobilitāšu laikus, cenu un maršrutus ar Pasūtītāju, kā arī nepieciešamības gadījumā veic biļešu maiņu un atcelšanu Pasūtītāja nodarbinātajiem, audzēkņiem vai tā deleģētām personām.</w:t>
            </w:r>
          </w:p>
        </w:tc>
        <w:tc>
          <w:tcPr>
            <w:tcW w:w="6520" w:type="dxa"/>
            <w:shd w:val="clear" w:color="auto" w:fill="auto"/>
          </w:tcPr>
          <w:p w14:paraId="369C67A0" w14:textId="77777777" w:rsidR="00B01149" w:rsidRPr="0071155A" w:rsidRDefault="00B01149" w:rsidP="00B01149">
            <w:pPr>
              <w:autoSpaceDE w:val="0"/>
              <w:autoSpaceDN w:val="0"/>
              <w:adjustRightInd w:val="0"/>
              <w:spacing w:after="0" w:line="276"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29404064"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pēc Pasūtītāja pieprasījuma un norādījumiem nodrošinās pasažieru transporta pārvadājuma biļešu un naktsmītņu rezervēšanu un iegādi uz nepieciešamajiem galamērķiem visā pasaulē, un savlaicīgu piegādi, saskaņojot komandējumu un audzēkņu mobilitāšu laikus, cenu un maršrutus ar Pasūtītāju, kā arī nepieciešamības gadījumā veiks biļešu maiņu un atcelšanu Pasūtītāja nodarbinātajiem, audzēkņiem vai tā deleģētām personām, saskaņā ar aviokompāniju noteikumiem.</w:t>
            </w:r>
          </w:p>
        </w:tc>
      </w:tr>
      <w:tr w:rsidR="00B01149" w:rsidRPr="0071155A" w14:paraId="131F214E" w14:textId="77777777" w:rsidTr="00B01149">
        <w:tc>
          <w:tcPr>
            <w:tcW w:w="2310" w:type="dxa"/>
            <w:shd w:val="clear" w:color="auto" w:fill="auto"/>
          </w:tcPr>
          <w:p w14:paraId="244533BB" w14:textId="77777777" w:rsidR="00B01149" w:rsidRPr="0071155A" w:rsidRDefault="00B01149" w:rsidP="00B01149">
            <w:pPr>
              <w:pStyle w:val="Sarakstarindkopa"/>
              <w:spacing w:before="240" w:after="120"/>
              <w:ind w:left="357"/>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0DDE6248"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hAnsi="Times New Roman" w:cs="Times New Roman"/>
                <w:sz w:val="20"/>
                <w:szCs w:val="20"/>
                <w:vertAlign w:val="subscript"/>
              </w:rPr>
              <w:t>Pretendents pēc Pasūtītāja pieprasījuma un norādījumiem nodrošina ar ārvalstu komandējumu saistīto citu dokumentu (piemēram, vīzu, apdrošināšanas u.c.) noformēšanu un iegādi, kā arī nepieciešamības gadījumā maiņu un atcelšanu.</w:t>
            </w:r>
          </w:p>
        </w:tc>
        <w:tc>
          <w:tcPr>
            <w:tcW w:w="6520" w:type="dxa"/>
            <w:shd w:val="clear" w:color="auto" w:fill="auto"/>
          </w:tcPr>
          <w:p w14:paraId="276D135D"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1E8C9AE6"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pēc Pasūtītāja pieprasījuma un norādījumiem nodrošinās ar ārvalstu komandējumu saistīto citu dokumentu (piemēram, vīzu, apdrošināšanas u.c.) noformēšanu un iegādi, kā arī nepieciešamības gadījumā maiņu un atcelšanu, saskaņā ar vēstniecību noteikumiem.</w:t>
            </w:r>
          </w:p>
        </w:tc>
      </w:tr>
      <w:tr w:rsidR="00B01149" w:rsidRPr="0071155A" w14:paraId="092FDFE4" w14:textId="77777777" w:rsidTr="00B01149">
        <w:tc>
          <w:tcPr>
            <w:tcW w:w="2310" w:type="dxa"/>
            <w:shd w:val="clear" w:color="auto" w:fill="auto"/>
          </w:tcPr>
          <w:p w14:paraId="2C4D6635" w14:textId="77777777" w:rsidR="00B01149" w:rsidRPr="0071155A" w:rsidRDefault="00B01149" w:rsidP="00B01149">
            <w:pPr>
              <w:pStyle w:val="Sarakstarindkopa"/>
              <w:numPr>
                <w:ilvl w:val="0"/>
                <w:numId w:val="43"/>
              </w:numPr>
              <w:spacing w:before="240" w:after="120" w:line="276" w:lineRule="auto"/>
              <w:contextualSpacing w:val="0"/>
              <w:jc w:val="center"/>
              <w:rPr>
                <w:rFonts w:ascii="Times New Roman" w:hAnsi="Times New Roman" w:cs="Times New Roman"/>
                <w:b/>
                <w:sz w:val="20"/>
                <w:szCs w:val="20"/>
                <w:vertAlign w:val="subscript"/>
              </w:rPr>
            </w:pPr>
            <w:r w:rsidRPr="0071155A">
              <w:rPr>
                <w:rFonts w:ascii="Times New Roman" w:hAnsi="Times New Roman" w:cs="Times New Roman"/>
                <w:b/>
                <w:sz w:val="20"/>
                <w:szCs w:val="20"/>
                <w:vertAlign w:val="subscript"/>
              </w:rPr>
              <w:t>Transporta biļetes</w:t>
            </w:r>
          </w:p>
        </w:tc>
        <w:tc>
          <w:tcPr>
            <w:tcW w:w="5907" w:type="dxa"/>
            <w:shd w:val="clear" w:color="auto" w:fill="auto"/>
          </w:tcPr>
          <w:p w14:paraId="3056D3ED"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hAnsi="Times New Roman" w:cs="Times New Roman"/>
                <w:sz w:val="20"/>
                <w:szCs w:val="20"/>
                <w:vertAlign w:val="subscript"/>
              </w:rPr>
              <w:t xml:space="preserve">Pretendents pēc Pasūtītāja pieprasījuma un norādījumiem nodrošina biļešu </w:t>
            </w:r>
            <w:r w:rsidRPr="0071155A">
              <w:rPr>
                <w:rFonts w:ascii="Times New Roman" w:eastAsia="Calibri" w:hAnsi="Times New Roman" w:cs="Times New Roman"/>
                <w:bCs/>
                <w:sz w:val="20"/>
                <w:szCs w:val="20"/>
                <w:vertAlign w:val="subscript"/>
              </w:rPr>
              <w:t>uz galamērķiem (ņemot vērā optimālu pārsēšanās laiku konkrētā lidostā) rezervēšanu, iegādi un savlaicīgu piegādi, saskaņojot komandējuma un audzēkņu mobilitāšu  laikus, cenu un maršrutus ar Pasūtītāju, kā arī nepieciešamības gadījumā veic biļešu maiņu vai anulēšanu.</w:t>
            </w:r>
          </w:p>
        </w:tc>
        <w:tc>
          <w:tcPr>
            <w:tcW w:w="6520" w:type="dxa"/>
            <w:shd w:val="clear" w:color="auto" w:fill="auto"/>
          </w:tcPr>
          <w:p w14:paraId="0E0CE851" w14:textId="77777777" w:rsidR="00B01149" w:rsidRPr="0071155A" w:rsidRDefault="00B01149" w:rsidP="00B01149">
            <w:pPr>
              <w:autoSpaceDE w:val="0"/>
              <w:autoSpaceDN w:val="0"/>
              <w:adjustRightInd w:val="0"/>
              <w:spacing w:after="0" w:line="276"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20392E44" w14:textId="77777777" w:rsidR="00B01149" w:rsidRPr="0071155A" w:rsidRDefault="00B01149" w:rsidP="00B01149">
            <w:pPr>
              <w:autoSpaceDE w:val="0"/>
              <w:autoSpaceDN w:val="0"/>
              <w:adjustRightInd w:val="0"/>
              <w:spacing w:after="0" w:line="276" w:lineRule="auto"/>
              <w:jc w:val="both"/>
              <w:rPr>
                <w:rFonts w:ascii="Times New Roman" w:eastAsia="Calibri" w:hAnsi="Times New Roman" w:cs="Times New Roman"/>
                <w:bCs/>
                <w:sz w:val="20"/>
                <w:szCs w:val="20"/>
                <w:vertAlign w:val="subscript"/>
              </w:rPr>
            </w:pPr>
            <w:r w:rsidRPr="0071155A">
              <w:rPr>
                <w:rFonts w:ascii="Times New Roman" w:eastAsia="Times New Roman" w:hAnsi="Times New Roman" w:cs="Times New Roman"/>
                <w:sz w:val="20"/>
                <w:szCs w:val="20"/>
                <w:vertAlign w:val="subscript"/>
              </w:rPr>
              <w:t xml:space="preserve">SIA “Averoja” apliecina, ka pēc Pasūtītāja pieprasījuma un norādījumiem nodrošinās biļešu </w:t>
            </w:r>
            <w:r w:rsidRPr="0071155A">
              <w:rPr>
                <w:rFonts w:ascii="Times New Roman" w:eastAsia="Calibri" w:hAnsi="Times New Roman" w:cs="Times New Roman"/>
                <w:bCs/>
                <w:sz w:val="20"/>
                <w:szCs w:val="20"/>
                <w:vertAlign w:val="subscript"/>
              </w:rPr>
              <w:t>uz galamērķiem visā pasaulē (ņemot vērā optimālu pārsēšanās laiku konkrētā lidostā) rezervēšanu, iegādi un savlaicīgu piegādi, saskaņojot komandējuma un audzēkņu mobilitāšu  laikus, cenu un maršrutus ar Pasūtītāju, kā arī nepieciešamības gadījumā veic biļešu maiņu vai anulēšanu, saskaņā ar aviokompāniju noteikumiem.</w:t>
            </w:r>
          </w:p>
          <w:p w14:paraId="4CB09B14" w14:textId="77777777" w:rsidR="00B01149" w:rsidRPr="0071155A" w:rsidRDefault="00B01149" w:rsidP="00B01149">
            <w:pPr>
              <w:spacing w:after="0" w:line="276" w:lineRule="auto"/>
              <w:jc w:val="both"/>
              <w:rPr>
                <w:rFonts w:ascii="Times New Roman" w:eastAsia="Times New Roman" w:hAnsi="Times New Roman" w:cs="Times New Roman"/>
                <w:b/>
                <w:sz w:val="20"/>
                <w:szCs w:val="20"/>
                <w:u w:val="single"/>
                <w:vertAlign w:val="subscript"/>
              </w:rPr>
            </w:pPr>
            <w:r w:rsidRPr="0071155A">
              <w:rPr>
                <w:rFonts w:ascii="Times New Roman" w:eastAsia="Times New Roman" w:hAnsi="Times New Roman" w:cs="Times New Roman"/>
                <w:b/>
                <w:sz w:val="20"/>
                <w:szCs w:val="20"/>
                <w:u w:val="single"/>
                <w:vertAlign w:val="subscript"/>
              </w:rPr>
              <w:t>Biļetes:</w:t>
            </w:r>
          </w:p>
          <w:p w14:paraId="2E3A26D5" w14:textId="77777777" w:rsidR="00B01149" w:rsidRPr="0071155A" w:rsidRDefault="00B01149" w:rsidP="00B01149">
            <w:pPr>
              <w:spacing w:after="0" w:line="276" w:lineRule="auto"/>
              <w:jc w:val="both"/>
              <w:rPr>
                <w:rFonts w:ascii="Times New Roman" w:eastAsia="Times New Roman" w:hAnsi="Times New Roman" w:cs="Times New Roman"/>
                <w:b/>
                <w:sz w:val="20"/>
                <w:szCs w:val="20"/>
                <w:u w:val="single"/>
                <w:vertAlign w:val="subscript"/>
              </w:rPr>
            </w:pPr>
          </w:p>
          <w:p w14:paraId="07F087AF" w14:textId="77777777" w:rsidR="00B01149" w:rsidRPr="0071155A" w:rsidRDefault="00B01149" w:rsidP="00B01149">
            <w:pPr>
              <w:spacing w:after="0" w:line="276" w:lineRule="auto"/>
              <w:jc w:val="both"/>
              <w:rPr>
                <w:rFonts w:ascii="Times New Roman" w:eastAsia="Times New Roman" w:hAnsi="Times New Roman" w:cs="Times New Roman"/>
                <w:b/>
                <w:bCs/>
                <w:color w:val="000000"/>
                <w:sz w:val="20"/>
                <w:szCs w:val="20"/>
                <w:u w:val="single"/>
                <w:vertAlign w:val="subscript"/>
                <w:lang w:eastAsia="lv-LV"/>
              </w:rPr>
            </w:pPr>
            <w:r w:rsidRPr="0071155A">
              <w:rPr>
                <w:rFonts w:ascii="Times New Roman" w:eastAsia="Times New Roman" w:hAnsi="Times New Roman" w:cs="Times New Roman"/>
                <w:b/>
                <w:bCs/>
                <w:color w:val="000000"/>
                <w:sz w:val="20"/>
                <w:szCs w:val="20"/>
                <w:u w:val="single"/>
                <w:vertAlign w:val="subscript"/>
                <w:lang w:eastAsia="lv-LV"/>
              </w:rPr>
              <w:t>Avio transporta biļešu rezervācija:</w:t>
            </w:r>
          </w:p>
          <w:p w14:paraId="3191F0EF"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 xml:space="preserve">SIA “Averoja” nodrošinās Pasūtītājam aviobiļešu rezervēšanu, noformēšanu un savlaicīgu bezmaksas piegādi, kā arī aviobiļešu maiņu vai anulēšanu atbilstoši tiešo piegādātāju noteikumiem. </w:t>
            </w:r>
          </w:p>
          <w:p w14:paraId="46D4C8AE"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SIA “Averoja” nodrošina visu aviokompāniju – Starptautiskās gaisa transporta asociācijas (IATA) biedru pakalpojumus. Nepieciešamības gadījumā, pēc Pasūtītāja pieprasījuma, piedāvājam arī zemo izmaksu (interneta) aviokompāniju biļetes.</w:t>
            </w:r>
          </w:p>
          <w:p w14:paraId="6C239C77"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 xml:space="preserve">SIA “Averoja” apliecina, ka aviobiļešu un citu dokumentu noformēšana notiks saskaņā ar Pasūtītāja izvirzītajām prasībām un </w:t>
            </w:r>
            <w:r w:rsidRPr="0071155A">
              <w:rPr>
                <w:rFonts w:ascii="Times New Roman" w:eastAsia="Times New Roman" w:hAnsi="Times New Roman" w:cs="Times New Roman"/>
                <w:color w:val="000000"/>
                <w:sz w:val="20"/>
                <w:szCs w:val="20"/>
                <w:vertAlign w:val="subscript"/>
                <w:lang w:eastAsia="lv-LV"/>
              </w:rPr>
              <w:lastRenderedPageBreak/>
              <w:t>atbilstoši Starptautiskās Gaisa Transporta Asociācijas (IATA) standartiem un noteikumiem.</w:t>
            </w:r>
          </w:p>
          <w:p w14:paraId="2D367898"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u w:val="single"/>
                <w:vertAlign w:val="subscript"/>
                <w:lang w:eastAsia="lv-LV"/>
              </w:rPr>
            </w:pPr>
            <w:r w:rsidRPr="0071155A">
              <w:rPr>
                <w:rFonts w:ascii="Times New Roman" w:eastAsia="Times New Roman" w:hAnsi="Times New Roman" w:cs="Times New Roman"/>
                <w:color w:val="000000"/>
                <w:sz w:val="20"/>
                <w:szCs w:val="20"/>
                <w:u w:val="single"/>
                <w:vertAlign w:val="subscript"/>
                <w:lang w:eastAsia="lv-LV"/>
              </w:rPr>
              <w:t xml:space="preserve">Tehniskās iespējas: </w:t>
            </w:r>
          </w:p>
          <w:p w14:paraId="1DBD2055"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 xml:space="preserve">SIA “Averoja” strādā globālajā rezervēšanas sistēmā Amadeus Latvija, kurā tiek piedāvātas vairāk kā 260 dažādu aviokompāniju biļetes un papildus iepriekš minētajai sistēmai, tiek izmantota arī sistēma TOMA – </w:t>
            </w:r>
            <w:proofErr w:type="spellStart"/>
            <w:r w:rsidRPr="0071155A">
              <w:rPr>
                <w:rFonts w:ascii="Times New Roman" w:eastAsia="Times New Roman" w:hAnsi="Times New Roman" w:cs="Times New Roman"/>
                <w:color w:val="000000"/>
                <w:sz w:val="20"/>
                <w:szCs w:val="20"/>
                <w:vertAlign w:val="subscript"/>
                <w:lang w:eastAsia="lv-LV"/>
              </w:rPr>
              <w:t>Tour</w:t>
            </w:r>
            <w:proofErr w:type="spellEnd"/>
            <w:r w:rsidRPr="0071155A">
              <w:rPr>
                <w:rFonts w:ascii="Times New Roman" w:eastAsia="Times New Roman" w:hAnsi="Times New Roman" w:cs="Times New Roman"/>
                <w:color w:val="000000"/>
                <w:sz w:val="20"/>
                <w:szCs w:val="20"/>
                <w:vertAlign w:val="subscript"/>
                <w:lang w:eastAsia="lv-LV"/>
              </w:rPr>
              <w:t xml:space="preserve"> </w:t>
            </w:r>
            <w:proofErr w:type="spellStart"/>
            <w:r w:rsidRPr="0071155A">
              <w:rPr>
                <w:rFonts w:ascii="Times New Roman" w:eastAsia="Times New Roman" w:hAnsi="Times New Roman" w:cs="Times New Roman"/>
                <w:color w:val="000000"/>
                <w:sz w:val="20"/>
                <w:szCs w:val="20"/>
                <w:vertAlign w:val="subscript"/>
                <w:lang w:eastAsia="lv-LV"/>
              </w:rPr>
              <w:t>Market</w:t>
            </w:r>
            <w:proofErr w:type="spellEnd"/>
            <w:r w:rsidRPr="0071155A">
              <w:rPr>
                <w:rFonts w:ascii="Times New Roman" w:eastAsia="Times New Roman" w:hAnsi="Times New Roman" w:cs="Times New Roman"/>
                <w:color w:val="000000"/>
                <w:sz w:val="20"/>
                <w:szCs w:val="20"/>
                <w:vertAlign w:val="subscript"/>
                <w:lang w:eastAsia="lv-LV"/>
              </w:rPr>
              <w:t xml:space="preserve">, </w:t>
            </w:r>
            <w:proofErr w:type="spellStart"/>
            <w:r w:rsidRPr="0071155A">
              <w:rPr>
                <w:rFonts w:ascii="Times New Roman" w:eastAsia="Times New Roman" w:hAnsi="Times New Roman" w:cs="Times New Roman"/>
                <w:color w:val="000000"/>
                <w:sz w:val="20"/>
                <w:szCs w:val="20"/>
                <w:vertAlign w:val="subscript"/>
                <w:lang w:eastAsia="lv-LV"/>
              </w:rPr>
              <w:t>AerTicket</w:t>
            </w:r>
            <w:proofErr w:type="spellEnd"/>
            <w:r w:rsidRPr="0071155A">
              <w:rPr>
                <w:rFonts w:ascii="Times New Roman" w:eastAsia="Times New Roman" w:hAnsi="Times New Roman" w:cs="Times New Roman"/>
                <w:color w:val="000000"/>
                <w:sz w:val="20"/>
                <w:szCs w:val="20"/>
                <w:vertAlign w:val="subscript"/>
                <w:lang w:eastAsia="lv-LV"/>
              </w:rPr>
              <w:t xml:space="preserve">, Lufthansa SPRK un </w:t>
            </w:r>
            <w:proofErr w:type="spellStart"/>
            <w:r w:rsidRPr="0071155A">
              <w:rPr>
                <w:rFonts w:ascii="Times New Roman" w:eastAsia="Times New Roman" w:hAnsi="Times New Roman" w:cs="Times New Roman"/>
                <w:color w:val="000000"/>
                <w:sz w:val="20"/>
                <w:szCs w:val="20"/>
                <w:vertAlign w:val="subscript"/>
                <w:lang w:eastAsia="lv-LV"/>
              </w:rPr>
              <w:t>Symphony.Hub</w:t>
            </w:r>
            <w:proofErr w:type="spellEnd"/>
            <w:r w:rsidRPr="0071155A">
              <w:rPr>
                <w:rFonts w:ascii="Times New Roman" w:eastAsia="Times New Roman" w:hAnsi="Times New Roman" w:cs="Times New Roman"/>
                <w:color w:val="000000"/>
                <w:sz w:val="20"/>
                <w:szCs w:val="20"/>
                <w:vertAlign w:val="subscript"/>
                <w:lang w:eastAsia="lv-LV"/>
              </w:rPr>
              <w:t>, kas SIA “Averoja” klientiem papildus nodrošina dažādus izdevīgus aviobiļešu piedāvājumus lidojumiem visā pasaulē un dod iespēju piedāvāt tādu aviokompāniju aviobiļetes, kuras nav iespējams izdrukāt caur sistēmu Amadeus Latvija.</w:t>
            </w:r>
          </w:p>
          <w:p w14:paraId="7B8E30CC"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SIA “Averoja” Pasūtītājam nodrošina aviobiļetes lidošanai ekonomiskajā klasē. Pēc Pasūtītāja pieprasījuma piedāvājam arī biznesa klases aviobiļetes.</w:t>
            </w:r>
          </w:p>
          <w:p w14:paraId="18F2ECBC"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u w:val="single"/>
                <w:vertAlign w:val="subscript"/>
                <w:lang w:eastAsia="lv-LV"/>
              </w:rPr>
            </w:pPr>
            <w:r w:rsidRPr="0071155A">
              <w:rPr>
                <w:rFonts w:ascii="Times New Roman" w:eastAsia="Times New Roman" w:hAnsi="Times New Roman" w:cs="Times New Roman"/>
                <w:color w:val="000000"/>
                <w:sz w:val="20"/>
                <w:szCs w:val="20"/>
                <w:u w:val="single"/>
                <w:vertAlign w:val="subscript"/>
                <w:lang w:eastAsia="lv-LV"/>
              </w:rPr>
              <w:t>Nodrošinājums:</w:t>
            </w:r>
          </w:p>
          <w:p w14:paraId="3A70AE0E"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Pēc Pasūtītāja pieprasījuma saņemšanas SIA “Averoja” Pasūtītāja apkalpojošie konsultanti, noteiktā pasūtījuma apstrādes laikā, par katru komandējuma braucienu sagatavo Pasūtītājam piedāvājumu, kurā piedāvā pēc iespējas vairākus atšķirīgus (vismaz 3 (trīs)) lidojumu variantus, ar dažādiem izbraukšanas, iebraukšanas laikiem, maršrutiem,</w:t>
            </w:r>
            <w:r w:rsidRPr="0071155A">
              <w:rPr>
                <w:rFonts w:ascii="Times New Roman" w:eastAsia="Times New Roman" w:hAnsi="Times New Roman" w:cs="Times New Roman"/>
                <w:sz w:val="20"/>
                <w:szCs w:val="20"/>
                <w:vertAlign w:val="subscript"/>
              </w:rPr>
              <w:t xml:space="preserve"> </w:t>
            </w:r>
            <w:r w:rsidRPr="0071155A">
              <w:rPr>
                <w:rFonts w:ascii="Times New Roman" w:eastAsia="Times New Roman" w:hAnsi="Times New Roman" w:cs="Times New Roman"/>
                <w:color w:val="000000"/>
                <w:sz w:val="20"/>
                <w:szCs w:val="20"/>
                <w:vertAlign w:val="subscript"/>
                <w:lang w:eastAsia="lv-LV"/>
              </w:rPr>
              <w:t>kā arī iepazīstina Pasūtītāju ar dažādu transportu savienojamības iespējām.</w:t>
            </w:r>
          </w:p>
          <w:p w14:paraId="0FD22D0D"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SIA “Averoja” Pasūtītāja apkalpojošie konsultanti pēc nepieciešamības kombinē dažādus aviopārvadātājus un aviobiļešu rezervēšanas klases, iegūstot maksimāli izdevīgākos lidojumu variantus.</w:t>
            </w:r>
          </w:p>
          <w:p w14:paraId="0D16F6A9"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Pasūtījums tiek sagatavots, ņemot vērā Pasūtītājam noteiktos atvieglojumus un atlaides, par kuriem SIA “Averoja” ir iepriekš informēta no Pasūtītāja puses, kā arī piemērojot SIA “Averoja” pieejamās aviobiļešu cenas un atlaides konkrētajam Pasūtītājam.</w:t>
            </w:r>
          </w:p>
          <w:p w14:paraId="450167F1"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Sagatavotajā piedāvājumā SIA “Averoja” Pasūtītāja apkalpojošie konsultanti informē Pasūtītāju par aviokompānijas nosaukumu, maršrutu, izlidošanas/ielidošanas laiku, reisa numuru, lidostas nosaukumu, informāciju par izlidošanas/ielidošanas termināliem, kopējo aviobiļetes cenu, nodokļiem, iespējamajām atlaidēm, minimālā vai maksimālā uzturēšanās laika ierobežojumiem, biļešu izpirkšanas termiņiem, maiņas un anulēšanas noteikumiem u.c. būtisku informāciju saistībā ar aviobiļetēm.</w:t>
            </w:r>
          </w:p>
          <w:p w14:paraId="61FD6B61"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t>Kad Pasūtītājs ir iepazinies ar piedāvājuma variantiem un izvēlējies atbilstošāko un cenas ziņā izdevīgāko variantu, SIA “Averoja” Pasūtītāja apkalpojošie konsultanti, sagaidot rakstisku apstiprinājumu no Pasūtītāja, uzsāk izvēlētā piedāvājuma varianta rezervāciju. Pēc aviobiļetes rezervācijas veikšanas un izpirkšanas, Pasūtītāja apkalpojošie konsultanti uz iepriekš saskaņotu e-pasta adresi nosūta Pasūtītājam rezervācijas apstiprinājumu– elektronisko aviobiļeti. SIA “Averoja” Pasūtītāja apkalpojošie konsultanti ņem vērā Pasūtītāja sniegto informāciju attiecībā uz plānoto bagāžu lidojuma laikā un aviobiļetes rezervēšanas brīdī vai pēc veiktās aviobiļetes rezervācijas, kad Pasūtītājam ir kļuvis zināms par nepieciešamās bagāžas līdzņemšanu, veic nepieciešamās bagāžas reģistrāciju, sniedzot Pasūtītājam visu informāciju par bagāžas maksimāli pieļaujamo svaru rokas bagāžai, nododamajai bagāžai, kas pārvadājama kravas nodalījumā, kā arī nepieciešamības gadījumā sniedz visu informāciju par speciālās bagāžas pārvadāšanas nosacījumiem.</w:t>
            </w:r>
          </w:p>
          <w:p w14:paraId="520D587B" w14:textId="77777777" w:rsidR="00B01149" w:rsidRPr="0071155A" w:rsidRDefault="00B01149" w:rsidP="00B01149">
            <w:pPr>
              <w:spacing w:after="0" w:line="276" w:lineRule="auto"/>
              <w:jc w:val="both"/>
              <w:rPr>
                <w:rFonts w:ascii="Times New Roman" w:eastAsia="Times New Roman" w:hAnsi="Times New Roman" w:cs="Times New Roman"/>
                <w:color w:val="000000"/>
                <w:sz w:val="20"/>
                <w:szCs w:val="20"/>
                <w:vertAlign w:val="subscript"/>
                <w:lang w:eastAsia="lv-LV"/>
              </w:rPr>
            </w:pPr>
            <w:r w:rsidRPr="0071155A">
              <w:rPr>
                <w:rFonts w:ascii="Times New Roman" w:eastAsia="Times New Roman" w:hAnsi="Times New Roman" w:cs="Times New Roman"/>
                <w:color w:val="000000"/>
                <w:sz w:val="20"/>
                <w:szCs w:val="20"/>
                <w:vertAlign w:val="subscript"/>
                <w:lang w:eastAsia="lv-LV"/>
              </w:rPr>
              <w:lastRenderedPageBreak/>
              <w:t>Gadījumos, kad tiešais pārvadātājs nodrošina pasažierim iespēju savlaicīgi reģistrēt bezmaksas vai maksas sēdvietu lidojumam, SIA “Averoja” Pasūtītāja apkalpojošie konsultanti piedāvā Pasūtītājam iespēju izvēlēties sēdvietu un veic šīs sēdvietas rezervāciju un apmaksu. Ja Pasūtītājs ir informējis SIA “Averoja” Pasūtītāja apkalpojošos konsultantus par Pasūtītāja konkrētā darbinieka, kas dodas komandējumā, aviokompāniju lojalitātes kartēm vai dalību aviokompāniju prioritātes programmās, tad SIA “Averoja” Pasūtītāja apkalpojošie konsultanti rezervācijas veikšanas brīdī ievada nepieciešamo informāciju aviobiļešu rezervācijā, lai Pasūtītājs varētu saņemt attiecīgās aviokompānijas lojalitātes programmas priekšrocības, piemēram, saņemt bezmaksas (uzkrāto punktu) biļetes, ekonomiskās klases biļetes pārlikt uz biznesa klases biļetēm, prioritāti „gaidīšanas saraksta” situācijās, saņemt ielūgumu apmeklēt biznesa atpūtas telpas, u.c.</w:t>
            </w:r>
          </w:p>
          <w:p w14:paraId="65084444"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eastAsia="Times New Roman" w:hAnsi="Times New Roman" w:cs="Times New Roman"/>
                <w:color w:val="000000"/>
                <w:sz w:val="20"/>
                <w:szCs w:val="20"/>
                <w:vertAlign w:val="subscript"/>
                <w:lang w:eastAsia="lv-LV"/>
              </w:rPr>
              <w:t>Gadījumā, ja Pasūtītājam ir nepieciešamas izmaiņas konkrētajā aviobiļetes rezervācijā, Pasūtītājs sazinās ar SIA “Averoja” Pasūtītāja apkalpojošajiem konsultantiem, kurš operatīvi veic izmaiņas rezervācijā, piemēram, piemeklējot atbilstošus reisus, aviobiļetes rezervācijas klasi vai piemeklē atbilstošu alternatīvu iepriekš pasūtītajai aviobiļetei atbilstoši tiešo piegādātāju noteikumiem. Visas aviobiļešu rezervācijas un izmaiņas SIA “Averoja” Pasūtītāja apkalpojošie konsultanti saskaņo ar Pasūtītāja pilnvaroto personu.</w:t>
            </w:r>
          </w:p>
        </w:tc>
      </w:tr>
      <w:tr w:rsidR="00B01149" w:rsidRPr="0071155A" w14:paraId="15B9BD0F" w14:textId="77777777" w:rsidTr="00B01149">
        <w:tc>
          <w:tcPr>
            <w:tcW w:w="2310" w:type="dxa"/>
            <w:shd w:val="clear" w:color="auto" w:fill="auto"/>
          </w:tcPr>
          <w:p w14:paraId="0CACD29F"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5D18D85B"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pēc Pasūtītāja pieprasījuma sniedz detalizētu informāciju par komandējuma laikā izmantojamiem transporta līdzekļiem, lidostām un citu ar komandējuma braucienu saistīto informāciju, kā arī informē par vīzas (tostarp tranzītvīzas) nepieciešamību konkrētajā valstī.</w:t>
            </w:r>
          </w:p>
        </w:tc>
        <w:tc>
          <w:tcPr>
            <w:tcW w:w="6520" w:type="dxa"/>
            <w:shd w:val="clear" w:color="auto" w:fill="auto"/>
          </w:tcPr>
          <w:p w14:paraId="1D30F68C"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7A6F2A61"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pēc Pasūtītāja pieprasījuma Pasūtītāja apkalpojošie konsultanti sniegs detalizētu informāciju par komandējuma laikā izmantojamiem transporta līdzekļiem, lidostām un citu ar komandējuma braucienu saistīto informāciju, kā arī informēs par vīzas (tostarp tranzītvīzas) nepieciešamību konkrētajā valstī.</w:t>
            </w:r>
          </w:p>
        </w:tc>
      </w:tr>
      <w:tr w:rsidR="00B01149" w:rsidRPr="0071155A" w14:paraId="1D80F1F4" w14:textId="77777777" w:rsidTr="00B01149">
        <w:tc>
          <w:tcPr>
            <w:tcW w:w="2310" w:type="dxa"/>
            <w:shd w:val="clear" w:color="auto" w:fill="auto"/>
          </w:tcPr>
          <w:p w14:paraId="119698A2"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596A2A75"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iCs/>
                <w:sz w:val="20"/>
                <w:szCs w:val="20"/>
                <w:vertAlign w:val="subscript"/>
              </w:rPr>
            </w:pPr>
            <w:r w:rsidRPr="0071155A">
              <w:rPr>
                <w:rFonts w:ascii="Times New Roman" w:eastAsia="Calibri" w:hAnsi="Times New Roman" w:cs="Times New Roman"/>
                <w:iCs/>
                <w:sz w:val="20"/>
                <w:szCs w:val="20"/>
                <w:vertAlign w:val="subscript"/>
              </w:rPr>
              <w:t xml:space="preserve">Pretendents nodrošina biļešu cenu atbilstību tiešā pakalpojuma sniedzēja noteiktajām biļešu cenām biļešu rezervēšanas un izpirkšanas brīdī. Pasūtītājs pieprasa Pretendentam iesniegt elektroniskās rezervēšanas sistēmas izdruku, kas pamato biļešu cenas atbilstību, piemērojot tiešā pakalpojumu sniedzēja piešķirtās atlaides un citus Pretendentam  pieejamos atvieglojumus, kā arī </w:t>
            </w:r>
            <w:r w:rsidRPr="0071155A">
              <w:rPr>
                <w:rFonts w:ascii="Times New Roman" w:eastAsia="Calibri" w:hAnsi="Times New Roman" w:cs="Times New Roman"/>
                <w:sz w:val="20"/>
                <w:szCs w:val="20"/>
                <w:vertAlign w:val="subscript"/>
              </w:rPr>
              <w:t>iekļaujot visus normatīvajos aktos paredzētos nodokļus un nodevas.</w:t>
            </w:r>
          </w:p>
        </w:tc>
        <w:tc>
          <w:tcPr>
            <w:tcW w:w="6520" w:type="dxa"/>
            <w:shd w:val="clear" w:color="auto" w:fill="auto"/>
          </w:tcPr>
          <w:p w14:paraId="58EBBFC4"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6728A64E"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nodrošinās biļešu cenu atbilstību tiešā pakalpojuma sniedzēja noteiktajām biļešu cenām biļešu rezervēšanas un izpirkšanas brīdī, pieprasot SIA “Averoja” iesniegt elektroniskās rezervēšanas sistēmas izdruku, kas pamato biļešu cenas atbilstību, piemērojot tiešā pakalpojumu sniedzēja piešķirtās atlaides un citus SIA “Averoja”  pieejamos atvieglojumus, kā arī iekļaujot visus normatīvajos aktos paredzētos nodokļus un nodevas.</w:t>
            </w:r>
          </w:p>
        </w:tc>
      </w:tr>
      <w:tr w:rsidR="00B01149" w:rsidRPr="0071155A" w14:paraId="5FAE543D" w14:textId="77777777" w:rsidTr="00B01149">
        <w:tc>
          <w:tcPr>
            <w:tcW w:w="2310" w:type="dxa"/>
            <w:shd w:val="clear" w:color="auto" w:fill="auto"/>
          </w:tcPr>
          <w:p w14:paraId="76CEDB87"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78C8CB97"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 xml:space="preserve">Pasūtītājam ir tiesības pārbaudīt biļešu cenu atbilstību tiešā pakalpojuma sniedzēja noteiktajām biļešu cenām biļešu izpirkšanas brīdī, pieprasot Pretendentam iesniegt </w:t>
            </w:r>
            <w:r w:rsidRPr="0071155A">
              <w:rPr>
                <w:rFonts w:ascii="Times New Roman" w:hAnsi="Times New Roman" w:cs="Times New Roman"/>
                <w:sz w:val="20"/>
                <w:szCs w:val="20"/>
                <w:vertAlign w:val="subscript"/>
              </w:rPr>
              <w:t>rezervācijas sistēmas uzturētāja izsniegto apstiprinājumu par rezervācijas veikšanas laiku, cenu un apstiprinājumu, ka cena piesaistīta automātiski</w:t>
            </w:r>
            <w:r w:rsidRPr="0071155A">
              <w:rPr>
                <w:rFonts w:ascii="Times New Roman" w:eastAsia="Calibri" w:hAnsi="Times New Roman" w:cs="Times New Roman"/>
                <w:sz w:val="20"/>
                <w:szCs w:val="20"/>
                <w:vertAlign w:val="subscript"/>
              </w:rPr>
              <w:t>. Pretendentam ir pienākums pēc Pasūtītāja pieprasījuma sniegt šādu informāciju. Ja Pasūtītājs konstatē Pretendenta piedāvāto cenu neatbilstību ar tiešā pakalpojumu sniedzēja uzrādītajām biļešu cenām, tad Pasūtītājs nesaskaņo Pretendenta apstrādāto pasūtījumu līdz brīdim, kamēr Pretendents piedāvā biļešu cenas par tiešā pakalpojumu sniedzēja biļešu cenām.</w:t>
            </w:r>
          </w:p>
        </w:tc>
        <w:tc>
          <w:tcPr>
            <w:tcW w:w="6520" w:type="dxa"/>
            <w:shd w:val="clear" w:color="auto" w:fill="auto"/>
          </w:tcPr>
          <w:p w14:paraId="4A37624E"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49C32D51"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pieņem Pasūtītāja nosacījumu, ka Pasūtītājam ir tiesības pārbaudīt biļešu cenu atbilstību tiešā pakalpojuma sniedzēja noteiktajām biļešu cenām biļešu izpirkšanas brīdī, pieprasot SIA “Averoja” iesniegt rezervācijas sistēmas uzturētāja izsniegto apstiprinājumu par rezervācijas veikšanas laiku, cenu un apstiprinājumu, ka cena piesaistīta automātiski. SIA “Averoja” apliecina, ka pēc Pasūtītāja pieprasījuma sniegs šādu informāciju. Gadījumā, ja Pasūtītājs konstatēs SIA “Averoja” piedāvāto cenu neatbilstību ar tiešā pakalpojumu sniedzēja uzrādītajām biļešu cenām, tad Pasūtītājs nesaskaņos SIA “Averoja” Pasūtītāja apkalpojošo konsultantu apstrādāto pasūtījumu līdz brīdim, kamēr SIA “Averoja” Pasūtītāja apkalpojošie konsultanti piedāvās biļešu cenas par tiešā pakalpojumu sniedzēja biļešu cenām.</w:t>
            </w:r>
          </w:p>
        </w:tc>
      </w:tr>
      <w:tr w:rsidR="00B01149" w:rsidRPr="0071155A" w14:paraId="3C8AB37C" w14:textId="77777777" w:rsidTr="00B01149">
        <w:tc>
          <w:tcPr>
            <w:tcW w:w="2310" w:type="dxa"/>
            <w:shd w:val="clear" w:color="auto" w:fill="auto"/>
          </w:tcPr>
          <w:p w14:paraId="3DE2A3DE"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3AB55138"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Pretendentam aviobiļetes jānodrošina lidošanai ekonomiskajā klasē, bet atsevišķos gadījumos, kad nav iespējams iegādāties aviobiļetes ekonomiskajā klasē, – biznesa klasē. Pretendentam jāpiedāvā arī zemo izmaksu aviokompāniju aviobiļetes, ja vien attiecīgajā pasūtījumā Pasūtītājs tieši nav norādījis uz pretējo.</w:t>
            </w:r>
          </w:p>
        </w:tc>
        <w:tc>
          <w:tcPr>
            <w:tcW w:w="6520" w:type="dxa"/>
            <w:shd w:val="clear" w:color="auto" w:fill="auto"/>
          </w:tcPr>
          <w:p w14:paraId="58F99574"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79E7613F"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aviobiļetes nodrošinās lidošanai ekonomiskajā klasē, bet atsevišķos gadījumos, kad nebūs iespējams iegādāties aviobiļetes ekonomiskajā klasē, – biznesa klasē. SIA “Averoja” apliecina, ka Pasūtītāja apkalpojošie konsultanti piedāvās arī zemo izmaksu aviokompāniju aviobiļetes, ja vien attiecīgajā pasūtījumā Pasūtītājs tieši nebūs norādījis uz pretējo.</w:t>
            </w:r>
          </w:p>
        </w:tc>
      </w:tr>
      <w:tr w:rsidR="00B01149" w:rsidRPr="0071155A" w14:paraId="4F9DACEE" w14:textId="77777777" w:rsidTr="00B01149">
        <w:tc>
          <w:tcPr>
            <w:tcW w:w="2310" w:type="dxa"/>
            <w:shd w:val="clear" w:color="auto" w:fill="auto"/>
          </w:tcPr>
          <w:p w14:paraId="301470CB"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1B37DFEF"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Pretendentam jāpiedāvā biļetes ar izdevīgākajiem braucienu laikiem un savienojumiem, izdevīgāko maršrutu un zemākajām izmaksām uz Pasūtītāja izvēlēto galamērķi. Lai noteiktu Pasūtītājam izdevīgāko biļešu iegādi, Pretendentam vienam komandējuma braucienam jāpiedāvā Pasūtītājam vairāki (vismaz 3) atšķirīgi varianti (izbraukšanas un iebraukšanas laiki un maršruti) nokļūšanai galamērķī par vienu komandējuma braucienu.</w:t>
            </w:r>
          </w:p>
        </w:tc>
        <w:tc>
          <w:tcPr>
            <w:tcW w:w="6520" w:type="dxa"/>
            <w:shd w:val="clear" w:color="auto" w:fill="auto"/>
          </w:tcPr>
          <w:p w14:paraId="4996928A"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3080933F"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Pasūtītāja apkalpojošie konsultanti piedāvās aviobiļetes ar izdevīgākajiem braucienu laikiem un savienojumiem, izdevīgāko maršrutu un zemākajām izmaksām uz Pasūtītāja izvēlēto galamērķi. Lai noteiktu Pasūtītājam izdevīgāko biļešu iegādi, SIA “Averoja” Pasūtītāja apkalpojošie konsultanti vienam komandējuma braucienam piedāvās Pasūtītājam vairākus (vismaz 3) atšķirīgus variantus (izbraukšanas un iebraukšanas laiki un maršruti) (ja tas objektīvi būs iespējams) nokļūšanai galamērķī par vienu komandējuma braucienu.</w:t>
            </w:r>
          </w:p>
        </w:tc>
      </w:tr>
      <w:tr w:rsidR="00B01149" w:rsidRPr="0071155A" w14:paraId="3C02A606" w14:textId="77777777" w:rsidTr="00B01149">
        <w:tc>
          <w:tcPr>
            <w:tcW w:w="2310" w:type="dxa"/>
            <w:shd w:val="clear" w:color="auto" w:fill="auto"/>
          </w:tcPr>
          <w:p w14:paraId="6F000684"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6F06F0E8"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 xml:space="preserve">Pretendents nodrošina informācijas nosūtīšanu Pasūtītāja pārstāvim pa e-pastu par optimālāko biļetes rezervāciju, kurā tiek norādīts: personas (pasažiera) vārds un uzvārds, maršruts, izlidošanas un atgriešanās laiki, rezervācijas maiņas un anulēšanas noteikumi, tās izpirkšanas datums un laiks, maksa.    </w:t>
            </w:r>
          </w:p>
        </w:tc>
        <w:tc>
          <w:tcPr>
            <w:tcW w:w="6520" w:type="dxa"/>
            <w:shd w:val="clear" w:color="auto" w:fill="auto"/>
          </w:tcPr>
          <w:p w14:paraId="7854F754"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6EA145E0"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 xml:space="preserve">SIA “Averoja” apliecina, ka nodrošinās informācijas nosūtīšanu Pasūtītāja pārstāvim pa e-pastu par optimālāko biļetes rezervāciju, kurā tiks norādīts: personas (pasažiera) vārds un uzvārds, maršruts, izlidošanas un atgriešanās laiki, rezervācijas maiņas un anulēšanas noteikumi, tās izpirkšanas datums un laiks, maksa.    </w:t>
            </w:r>
          </w:p>
        </w:tc>
      </w:tr>
      <w:tr w:rsidR="00B01149" w:rsidRPr="0071155A" w14:paraId="78CA0515" w14:textId="77777777" w:rsidTr="00B01149">
        <w:tc>
          <w:tcPr>
            <w:tcW w:w="2310" w:type="dxa"/>
            <w:shd w:val="clear" w:color="auto" w:fill="auto"/>
          </w:tcPr>
          <w:p w14:paraId="4CA81390"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67035DEB"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Biļetes tiek pasūtītas 3-60 (trīs līdz sešdesmit) dienas pirms komandējuma vai audzēkņu mobilitāšu brauciena. Atsevišķos, steidzamos gadījumos biļetes var tikt pasūtītas dienu pirms izbraukšanas vai izbraukšanas dienā, tad Pretendents nodrošina biļetes rezervēšanu  1 (vienu)  dienu pirms izbraukšanas vai izbraukšanas dienā, kā arī biļešu rezervēšanu un izpirkšanu pēdējā brīdī pirms komandējuma sākuma, nosūtot Pasūtītājam uz norādīto e-pastu visu informāciju par pakalpojumu.</w:t>
            </w:r>
          </w:p>
        </w:tc>
        <w:tc>
          <w:tcPr>
            <w:tcW w:w="6520" w:type="dxa"/>
            <w:shd w:val="clear" w:color="auto" w:fill="auto"/>
          </w:tcPr>
          <w:p w14:paraId="0736DBB6"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5E9798B3"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pieņem Pasūtītāja nosacījumu, ka biļetes tiks pasūtītas 3-60 (trīs līdz sešdesmit) dienas pirms komandējuma vai audzēkņu mobilitāšu brauciena. Atsevišķos, steidzamos gadījumos biļetes tiks pasūtītas dienu pirms izbraukšanas vai izbraukšanas dienā, tad SIA “Averoja” nodrošinās biļetes rezervēšanu  1 (vienu)  dienu pirms izbraukšanas vai izbraukšanas dienā, kā arī biļešu rezervēšanu un izpirkšanu pēdējā brīdī pirms komandējuma sākuma, nosūtot Pasūtītājam uz norādīto e-pastu visu informāciju par pakalpojumu.</w:t>
            </w:r>
          </w:p>
        </w:tc>
      </w:tr>
      <w:tr w:rsidR="00B01149" w:rsidRPr="0071155A" w14:paraId="6B46AA30" w14:textId="77777777" w:rsidTr="00B01149">
        <w:tc>
          <w:tcPr>
            <w:tcW w:w="2310" w:type="dxa"/>
            <w:shd w:val="clear" w:color="auto" w:fill="auto"/>
          </w:tcPr>
          <w:p w14:paraId="7931F2B5"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0C39022B"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nodrošina, ka biļetes nav jāizpērk rezervēšanas brīdī. Pretendents saskaņā ar Pasūtītāja pieprasījumu un atbilstoši tiešā pakalpojumu sniedzēja noteikumiem nodrošina biļešu rezervācijas maiņu vai atcelšanu līdz izpirkšanas brīdim un pēc izpirkšanas. Pretendentam jānodrošina iespēja mainīt brauciena datumu uz biļetē norādītās personas vārdu, uzvārdu vai citas personas vārdu, uzvārdu, kā arī komandējuma atcelšanas gadījumā jāparedz iespēja 10 (desmit) darba dienu laikā atmaksāt Pasūtītāja iztērētos līdzekļus atbilstoši tiešo pakalpojumu sniedzēju noteikumiem.</w:t>
            </w:r>
          </w:p>
        </w:tc>
        <w:tc>
          <w:tcPr>
            <w:tcW w:w="6520" w:type="dxa"/>
            <w:shd w:val="clear" w:color="auto" w:fill="auto"/>
          </w:tcPr>
          <w:p w14:paraId="0214DB34"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752A1A7A"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nodrošinās, ka biļetes nav jāizpērk rezervēšanas brīdī, izņemot zemo izmaksu aviokompāniju biļetes. SIA “Averoja” apliecina, ka saskaņā ar Pasūtītāja pieprasījumu un atbilstoši tiešā pakalpojumu sniedzēja noteikumiem nodrošinās biļešu rezervācijas maiņu vai atcelšanu līdz izpirkšanas brīdim un pēc izpirkšanas. SIA “Averoja” apliecina, ka nodrošinās iespēju mainīt brauciena datumu uz biļetē norādītās personas vārdu, uzvārdu vai citas personas vārdu, uzvārdu,</w:t>
            </w:r>
            <w:r w:rsidRPr="0071155A">
              <w:rPr>
                <w:rFonts w:ascii="Times New Roman" w:hAnsi="Times New Roman" w:cs="Times New Roman"/>
                <w:sz w:val="20"/>
                <w:szCs w:val="20"/>
                <w:vertAlign w:val="subscript"/>
              </w:rPr>
              <w:t xml:space="preserve"> </w:t>
            </w:r>
            <w:r w:rsidRPr="0071155A">
              <w:rPr>
                <w:rFonts w:ascii="Times New Roman" w:hAnsi="Times New Roman" w:cs="Times New Roman"/>
                <w:sz w:val="20"/>
                <w:szCs w:val="20"/>
                <w:vertAlign w:val="subscript"/>
                <w:lang w:eastAsia="en-GB"/>
              </w:rPr>
              <w:t>atbilstoši tiešā pakalpojumu sniedzēja noteikumiem,  kā arī komandējuma atcelšanas gadījumā 10 (desmit) darba dienu laikā atmaksās Pasūtītāja iztērētos līdzekļus atbilstoši tiešo pakalpojumu sniedzēju noteikumiem.</w:t>
            </w:r>
          </w:p>
        </w:tc>
      </w:tr>
      <w:tr w:rsidR="00B01149" w:rsidRPr="0071155A" w14:paraId="3AFEA7F1" w14:textId="77777777" w:rsidTr="00B01149">
        <w:tc>
          <w:tcPr>
            <w:tcW w:w="2310" w:type="dxa"/>
            <w:shd w:val="clear" w:color="auto" w:fill="auto"/>
          </w:tcPr>
          <w:p w14:paraId="10FBEB8D"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2B883A4B"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Pretendentam uz pasūtītāja norādīto e-pasta adresi jānosūta attiecīgā lidojuma iekāpšanas kartes (boarding pass)</w:t>
            </w:r>
          </w:p>
        </w:tc>
        <w:tc>
          <w:tcPr>
            <w:tcW w:w="6520" w:type="dxa"/>
            <w:shd w:val="clear" w:color="auto" w:fill="auto"/>
          </w:tcPr>
          <w:p w14:paraId="24312052"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NODROŠINĀSIM.</w:t>
            </w:r>
          </w:p>
          <w:p w14:paraId="0BB1B1CC"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uz Pasūtītāja norādīto e-pasta adresi Pasūtītāja apkalpojošie konsultanti nosūtīs attiecīgā lidojuma iekāpšanas kartes (boarding pass).</w:t>
            </w:r>
          </w:p>
        </w:tc>
      </w:tr>
      <w:tr w:rsidR="00B01149" w:rsidRPr="0071155A" w14:paraId="407C4E35" w14:textId="77777777" w:rsidTr="00B01149">
        <w:tc>
          <w:tcPr>
            <w:tcW w:w="2310" w:type="dxa"/>
            <w:shd w:val="clear" w:color="auto" w:fill="auto"/>
          </w:tcPr>
          <w:p w14:paraId="567D914E"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sz w:val="20"/>
                <w:szCs w:val="20"/>
                <w:highlight w:val="yellow"/>
                <w:vertAlign w:val="subscript"/>
              </w:rPr>
            </w:pPr>
          </w:p>
        </w:tc>
        <w:tc>
          <w:tcPr>
            <w:tcW w:w="5907" w:type="dxa"/>
            <w:shd w:val="clear" w:color="auto" w:fill="auto"/>
          </w:tcPr>
          <w:p w14:paraId="2A3C457D"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 xml:space="preserve">Pretendentam 1 (vienas) stundas laikā, kopš saņemta informācija no aviokompānijas vai cita pakalpojuma sniedzēja, jāinformē Pasūtītāja pārstāvis (pa e-pastu darbdienas laikā un ārpus darbdienas laika pa tālruni) par </w:t>
            </w:r>
            <w:r w:rsidRPr="0071155A">
              <w:rPr>
                <w:rFonts w:ascii="Times New Roman" w:eastAsia="Calibri" w:hAnsi="Times New Roman" w:cs="Times New Roman"/>
                <w:sz w:val="20"/>
                <w:szCs w:val="20"/>
                <w:vertAlign w:val="subscript"/>
              </w:rPr>
              <w:lastRenderedPageBreak/>
              <w:t>pārāk īsu pārsēšanās laiku, transporta grafika izmaiņām, tostarp izmaiņām avioreisu izlidošanas/ielidošanas laikos, par reisu atcelšanu, kā arī par laika apstākļiem, streikiem, krīzes situācijām u.c. faktoriem un apstākļiem, kas var ietekmēt Pasūtītāja plānotā komandējuma vai audzēkņu mobilitāšu īstenošanu, kas var ietekmēt pasažiera drošu nokļūšanu galamērķī, un nepieciešamības gadījumā palīdz to pārplānot, mainot/atceļot biļešu rezervācijas.</w:t>
            </w:r>
          </w:p>
        </w:tc>
        <w:tc>
          <w:tcPr>
            <w:tcW w:w="6520" w:type="dxa"/>
            <w:shd w:val="clear" w:color="auto" w:fill="auto"/>
          </w:tcPr>
          <w:p w14:paraId="65429251" w14:textId="77777777" w:rsidR="00B01149" w:rsidRPr="0071155A" w:rsidRDefault="00B01149" w:rsidP="00B01149">
            <w:pPr>
              <w:autoSpaceDE w:val="0"/>
              <w:autoSpaceDN w:val="0"/>
              <w:adjustRightInd w:val="0"/>
              <w:spacing w:after="0" w:line="240"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lastRenderedPageBreak/>
              <w:t>NODROŠINĀSIM.</w:t>
            </w:r>
          </w:p>
          <w:p w14:paraId="45F41953"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highlight w:val="yellow"/>
                <w:vertAlign w:val="subscript"/>
                <w:lang w:eastAsia="en-GB"/>
              </w:rPr>
            </w:pPr>
            <w:r w:rsidRPr="0071155A">
              <w:rPr>
                <w:rFonts w:ascii="Times New Roman" w:hAnsi="Times New Roman" w:cs="Times New Roman"/>
                <w:sz w:val="20"/>
                <w:szCs w:val="20"/>
                <w:vertAlign w:val="subscript"/>
                <w:lang w:eastAsia="en-GB"/>
              </w:rPr>
              <w:t>SIA “Averoja” apliecina, ka Pasūtītāja apkalpojošie konsultanti 1 (vienas) stundas laikā, kopš saņemta informācija no aviokompānijas vai cita pakalpojuma sniedzēja, informēs Pasūtītāja pārstāvi (pa e-</w:t>
            </w:r>
            <w:r w:rsidRPr="0071155A">
              <w:rPr>
                <w:rFonts w:ascii="Times New Roman" w:hAnsi="Times New Roman" w:cs="Times New Roman"/>
                <w:sz w:val="20"/>
                <w:szCs w:val="20"/>
                <w:vertAlign w:val="subscript"/>
                <w:lang w:eastAsia="en-GB"/>
              </w:rPr>
              <w:lastRenderedPageBreak/>
              <w:t>pastu darbdienas laikā un ārpus darbdienas laika pa tālruni) par pārāk īsu pārsēšanās laiku, transporta grafika izmaiņām, tostarp izmaiņām avioreisu izlidošanas/ielidošanas laikos, par reisu atcelšanu, kā arī par laika apstākļiem, streikiem, krīzes situācijām u.c. faktoriem un apstākļiem, kas var ietekmēt Pasūtītāja plānotā komandējuma vai audzēkņu mobilitāšu īstenošanu, kas var ietekmēt pasažiera drošu nokļūšanu galamērķī, un nepieciešamības gadījumā palīdzēs to pārplānot, mainot/atceļot biļešu rezervācijas, atbilstoši tiešā pakalpojumu sniedzēja noteikumiem.</w:t>
            </w:r>
          </w:p>
        </w:tc>
      </w:tr>
      <w:tr w:rsidR="00B01149" w:rsidRPr="0071155A" w14:paraId="54C32690" w14:textId="77777777" w:rsidTr="00B01149">
        <w:trPr>
          <w:trHeight w:val="1378"/>
        </w:trPr>
        <w:tc>
          <w:tcPr>
            <w:tcW w:w="2310" w:type="dxa"/>
            <w:shd w:val="clear" w:color="auto" w:fill="auto"/>
          </w:tcPr>
          <w:p w14:paraId="7BD124E9" w14:textId="77777777" w:rsidR="00B01149" w:rsidRPr="0071155A" w:rsidRDefault="00B01149" w:rsidP="00B01149">
            <w:pPr>
              <w:pStyle w:val="Sarakstarindkopa"/>
              <w:numPr>
                <w:ilvl w:val="0"/>
                <w:numId w:val="43"/>
              </w:numPr>
              <w:spacing w:before="240" w:after="120" w:line="276" w:lineRule="auto"/>
              <w:contextualSpacing w:val="0"/>
              <w:jc w:val="both"/>
              <w:rPr>
                <w:rFonts w:ascii="Times New Roman" w:eastAsia="Calibri" w:hAnsi="Times New Roman" w:cs="Times New Roman"/>
                <w:b/>
                <w:color w:val="000000"/>
                <w:sz w:val="20"/>
                <w:szCs w:val="20"/>
                <w:vertAlign w:val="subscript"/>
              </w:rPr>
            </w:pPr>
            <w:r w:rsidRPr="0071155A">
              <w:rPr>
                <w:rFonts w:ascii="Times New Roman" w:eastAsia="Calibri" w:hAnsi="Times New Roman" w:cs="Times New Roman"/>
                <w:b/>
                <w:sz w:val="20"/>
                <w:szCs w:val="20"/>
                <w:vertAlign w:val="subscript"/>
              </w:rPr>
              <w:lastRenderedPageBreak/>
              <w:t>Vīzu noformēšana ārvalstu komandējumiem</w:t>
            </w:r>
          </w:p>
        </w:tc>
        <w:tc>
          <w:tcPr>
            <w:tcW w:w="5907" w:type="dxa"/>
            <w:shd w:val="clear" w:color="auto" w:fill="auto"/>
          </w:tcPr>
          <w:p w14:paraId="218200CC"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Pretendentam jāinformē Pasūtītāja pārstāvis par vīzas (t.sk. tranzītvīzas) nepieciešamību konkrētajā valstī un jānodrošina vīzas saņemšana ne vēlāk kā 24 (divdesmit četras) stundas pirms komandējuma sākuma datuma.</w:t>
            </w:r>
          </w:p>
        </w:tc>
        <w:tc>
          <w:tcPr>
            <w:tcW w:w="6520" w:type="dxa"/>
            <w:shd w:val="clear" w:color="auto" w:fill="auto"/>
          </w:tcPr>
          <w:p w14:paraId="13655938" w14:textId="77777777" w:rsidR="00B01149" w:rsidRPr="0071155A" w:rsidRDefault="00B01149" w:rsidP="00B01149">
            <w:pPr>
              <w:pStyle w:val="Bezatstarpm"/>
              <w:spacing w:line="276" w:lineRule="auto"/>
              <w:ind w:left="0" w:firstLine="0"/>
              <w:rPr>
                <w:sz w:val="20"/>
                <w:szCs w:val="20"/>
                <w:vertAlign w:val="subscript"/>
                <w:lang w:eastAsia="en-GB"/>
              </w:rPr>
            </w:pPr>
            <w:r w:rsidRPr="0071155A">
              <w:rPr>
                <w:sz w:val="20"/>
                <w:szCs w:val="20"/>
                <w:vertAlign w:val="subscript"/>
                <w:lang w:eastAsia="en-GB"/>
              </w:rPr>
              <w:t>NODROŠINĀSIM.</w:t>
            </w:r>
          </w:p>
          <w:p w14:paraId="321C7B48" w14:textId="77777777" w:rsidR="00B01149" w:rsidRPr="0071155A" w:rsidRDefault="00B01149" w:rsidP="00B01149">
            <w:pPr>
              <w:pStyle w:val="Bezatstarpm"/>
              <w:spacing w:line="276" w:lineRule="auto"/>
              <w:ind w:left="0" w:firstLine="0"/>
              <w:rPr>
                <w:sz w:val="20"/>
                <w:szCs w:val="20"/>
                <w:vertAlign w:val="subscript"/>
                <w:lang w:eastAsia="en-GB"/>
              </w:rPr>
            </w:pPr>
            <w:r w:rsidRPr="0071155A">
              <w:rPr>
                <w:sz w:val="20"/>
                <w:szCs w:val="20"/>
                <w:vertAlign w:val="subscript"/>
                <w:lang w:eastAsia="en-GB"/>
              </w:rPr>
              <w:t>SIA “Averoja” apliecina, ka Pasūtītāja apkalpojošie konsultanti informēs Pasūtītāja pārstāvi par vīzas (t.sk. tranzītvīzas) nepieciešamību konkrētajā valstī un nodrošinās vīzas saņemšanu ne vēlāk kā 24 (divdesmit četras) stundas pirms komandējuma sākuma datuma, ja Pasūtītājs būs savlaicīgi iesniedzis SIA “Averoja” visus nepieciešamos dokumentus.</w:t>
            </w:r>
          </w:p>
          <w:p w14:paraId="09B24D01" w14:textId="77777777" w:rsidR="00B01149" w:rsidRPr="0071155A" w:rsidRDefault="00B01149" w:rsidP="00B01149">
            <w:pPr>
              <w:pStyle w:val="Bezatstarpm"/>
              <w:spacing w:line="276" w:lineRule="auto"/>
              <w:rPr>
                <w:sz w:val="20"/>
                <w:szCs w:val="20"/>
                <w:vertAlign w:val="subscript"/>
              </w:rPr>
            </w:pPr>
          </w:p>
          <w:p w14:paraId="1840DCA8" w14:textId="77777777" w:rsidR="00B01149" w:rsidRPr="0071155A" w:rsidRDefault="00B01149" w:rsidP="00B01149">
            <w:pPr>
              <w:pStyle w:val="Bezatstarpm"/>
              <w:spacing w:line="276" w:lineRule="auto"/>
              <w:ind w:left="0" w:firstLine="0"/>
              <w:rPr>
                <w:sz w:val="20"/>
                <w:szCs w:val="20"/>
                <w:vertAlign w:val="subscript"/>
              </w:rPr>
            </w:pPr>
            <w:r w:rsidRPr="0071155A">
              <w:rPr>
                <w:sz w:val="20"/>
                <w:szCs w:val="20"/>
                <w:vertAlign w:val="subscript"/>
              </w:rPr>
              <w:t>SIA “Averoja” apliecina, ka Pasūtītāja apkalpojošie konsultanti, saņemot no Pasūtītāja komandējuma pieprasījumu, rakstiski vai mutiski informēs Pasūtītāju par vīzas nepieciešamību konkrētajam galamērķim un pēc Pasūtītāja pieprasījuma nodrošinās ceļojuma vīzu noformēšanu, ja ieceļošanai valstī būs nepieciešama vīza un veiks vīzu dokumentu piegādi.</w:t>
            </w:r>
          </w:p>
          <w:p w14:paraId="0B5DE2D7" w14:textId="77777777" w:rsidR="00B01149" w:rsidRPr="0071155A" w:rsidRDefault="00B01149" w:rsidP="00B01149">
            <w:pPr>
              <w:pStyle w:val="Bezatstarpm"/>
              <w:spacing w:line="276" w:lineRule="auto"/>
              <w:ind w:left="0" w:firstLine="35"/>
              <w:rPr>
                <w:sz w:val="20"/>
                <w:szCs w:val="20"/>
                <w:vertAlign w:val="subscript"/>
                <w:lang w:eastAsia="lv-LV"/>
              </w:rPr>
            </w:pPr>
            <w:r w:rsidRPr="0071155A">
              <w:rPr>
                <w:sz w:val="20"/>
                <w:szCs w:val="20"/>
                <w:vertAlign w:val="subscript"/>
                <w:lang w:eastAsia="lv-LV"/>
              </w:rPr>
              <w:t>Veicot komandējuma noformēšanu, SIA “Averoja” Pasūtītāja apkalpojošie konsultanti nekavējoties un bez papildus maksas, informēs Pasūtītāja pārstāvi par vīzas (tai skaitā tranzītvīzas) nepieciešamību konkrētajā valstī, kā arī informēs par vīzas izmaksām, izgatavošanas ilgumu un nepieciešamajiem dokumentiem konkrētās vīzas noformēšanai un uzņemas saistības nokārtot vīzas noformēšanu konkrētam Pasūtītāja darbiniekam.</w:t>
            </w:r>
          </w:p>
          <w:p w14:paraId="2BD4025C" w14:textId="77777777" w:rsidR="00B01149" w:rsidRPr="0071155A" w:rsidRDefault="00B01149" w:rsidP="00B01149">
            <w:pPr>
              <w:pStyle w:val="Bezatstarpm"/>
              <w:spacing w:line="276" w:lineRule="auto"/>
              <w:ind w:left="0" w:firstLine="35"/>
              <w:rPr>
                <w:sz w:val="20"/>
                <w:szCs w:val="20"/>
                <w:vertAlign w:val="subscript"/>
                <w:lang w:eastAsia="lv-LV"/>
              </w:rPr>
            </w:pPr>
            <w:r w:rsidRPr="0071155A">
              <w:rPr>
                <w:sz w:val="20"/>
                <w:szCs w:val="20"/>
                <w:vertAlign w:val="subscript"/>
                <w:lang w:eastAsia="lv-LV"/>
              </w:rPr>
              <w:t>SIA “Averoja” apliecina, ka nodrošinās vīzas saņemšanu ne vēlāk kā 24 (divdesmit četras) stundas pirms darījumu brauciena sākuma datuma, pie nosacījuma, ka Pasūtītājs SIA “Averoja” savlaicīgi iesniedz visus nepieciešamos dokumentus vīzas noformēšanai.</w:t>
            </w:r>
          </w:p>
          <w:p w14:paraId="7F6B5C5C"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lv-LV"/>
              </w:rPr>
              <w:t>Vīzu noformēšana un izgatavošana vēstniecībās ilgst no 1 (vienas) līdz 30 (trīsdesmit) darba dienām. Vīzu noformēšanas termiņus un kārtību nosaka katras valsts vēstniecības vīzu daļa.</w:t>
            </w:r>
          </w:p>
        </w:tc>
      </w:tr>
      <w:tr w:rsidR="00B01149" w:rsidRPr="0071155A" w14:paraId="5816EBA3" w14:textId="77777777" w:rsidTr="00B01149">
        <w:tc>
          <w:tcPr>
            <w:tcW w:w="2310" w:type="dxa"/>
            <w:shd w:val="clear" w:color="auto" w:fill="auto"/>
          </w:tcPr>
          <w:p w14:paraId="5DAB46F1" w14:textId="77777777" w:rsidR="00B01149" w:rsidRPr="0071155A" w:rsidRDefault="00B01149" w:rsidP="00B01149">
            <w:pPr>
              <w:pStyle w:val="Sarakstarindkopa"/>
              <w:spacing w:before="240" w:after="120"/>
              <w:ind w:left="360"/>
              <w:contextualSpacing w:val="0"/>
              <w:jc w:val="both"/>
              <w:rPr>
                <w:rFonts w:ascii="Times New Roman" w:eastAsia="Calibri" w:hAnsi="Times New Roman" w:cs="Times New Roman"/>
                <w:b/>
                <w:sz w:val="20"/>
                <w:szCs w:val="20"/>
                <w:vertAlign w:val="subscript"/>
              </w:rPr>
            </w:pPr>
          </w:p>
        </w:tc>
        <w:tc>
          <w:tcPr>
            <w:tcW w:w="5907" w:type="dxa"/>
            <w:shd w:val="clear" w:color="auto" w:fill="auto"/>
          </w:tcPr>
          <w:p w14:paraId="0ECD6338"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 xml:space="preserve">Pretendents pēc Pasūtītāja pārstāvja pieprasījuma un norādījumiem nodrošina </w:t>
            </w:r>
            <w:r w:rsidRPr="0071155A">
              <w:rPr>
                <w:rFonts w:ascii="Times New Roman" w:eastAsia="Calibri" w:hAnsi="Times New Roman" w:cs="Times New Roman"/>
                <w:bCs/>
                <w:sz w:val="20"/>
                <w:szCs w:val="20"/>
                <w:vertAlign w:val="subscript"/>
              </w:rPr>
              <w:t xml:space="preserve">vīzu </w:t>
            </w:r>
            <w:r w:rsidRPr="0071155A">
              <w:rPr>
                <w:rFonts w:ascii="Times New Roman" w:eastAsia="Calibri" w:hAnsi="Times New Roman" w:cs="Times New Roman"/>
                <w:sz w:val="20"/>
                <w:szCs w:val="20"/>
                <w:vertAlign w:val="subscript"/>
              </w:rPr>
              <w:t xml:space="preserve">(t.sk. tranzītvīzas) </w:t>
            </w:r>
            <w:r w:rsidRPr="0071155A">
              <w:rPr>
                <w:rFonts w:ascii="Times New Roman" w:eastAsia="Calibri" w:hAnsi="Times New Roman" w:cs="Times New Roman"/>
                <w:bCs/>
                <w:sz w:val="20"/>
                <w:szCs w:val="20"/>
                <w:vertAlign w:val="subscript"/>
              </w:rPr>
              <w:t>noformēšanu un piegādi</w:t>
            </w:r>
            <w:r w:rsidRPr="0071155A">
              <w:rPr>
                <w:rFonts w:ascii="Times New Roman" w:eastAsia="Calibri" w:hAnsi="Times New Roman" w:cs="Times New Roman"/>
                <w:sz w:val="20"/>
                <w:szCs w:val="20"/>
                <w:vertAlign w:val="subscript"/>
              </w:rPr>
              <w:t>. Par vīzu Pretendents maksā avansā saskaņā ar attiecīgās valsts noteikto maksu, kā arī veic samaksu par dokumentu nosūtīšanu pa pastu, ja vēstniecība atrodas ārpus Latvijas.</w:t>
            </w:r>
          </w:p>
        </w:tc>
        <w:tc>
          <w:tcPr>
            <w:tcW w:w="6520" w:type="dxa"/>
            <w:shd w:val="clear" w:color="auto" w:fill="auto"/>
          </w:tcPr>
          <w:p w14:paraId="786422BF" w14:textId="77777777" w:rsidR="00B01149" w:rsidRPr="0071155A" w:rsidRDefault="00B01149" w:rsidP="00B01149">
            <w:pPr>
              <w:pStyle w:val="Bezatstarpm"/>
              <w:spacing w:line="276" w:lineRule="auto"/>
              <w:ind w:left="0" w:firstLine="35"/>
              <w:rPr>
                <w:sz w:val="20"/>
                <w:szCs w:val="20"/>
                <w:vertAlign w:val="subscript"/>
                <w:lang w:eastAsia="en-GB"/>
              </w:rPr>
            </w:pPr>
            <w:r w:rsidRPr="0071155A">
              <w:rPr>
                <w:sz w:val="20"/>
                <w:szCs w:val="20"/>
                <w:vertAlign w:val="subscript"/>
                <w:lang w:eastAsia="en-GB"/>
              </w:rPr>
              <w:t>NODROŠINĀSIM.</w:t>
            </w:r>
          </w:p>
          <w:p w14:paraId="3495FD90" w14:textId="77777777" w:rsidR="00B01149" w:rsidRPr="0071155A" w:rsidRDefault="00B01149" w:rsidP="00B01149">
            <w:pPr>
              <w:pStyle w:val="Bezatstarpm"/>
              <w:spacing w:line="276" w:lineRule="auto"/>
              <w:ind w:left="0" w:firstLine="35"/>
              <w:rPr>
                <w:sz w:val="20"/>
                <w:szCs w:val="20"/>
                <w:vertAlign w:val="subscript"/>
                <w:lang w:eastAsia="en-GB"/>
              </w:rPr>
            </w:pPr>
            <w:r w:rsidRPr="0071155A">
              <w:rPr>
                <w:sz w:val="20"/>
                <w:szCs w:val="20"/>
                <w:vertAlign w:val="subscript"/>
                <w:lang w:eastAsia="en-GB"/>
              </w:rPr>
              <w:t>SIA “Averoja” apliecina, ka pēc Pasūtītāja pārstāvja pieprasījuma un norādījumiem nodrošinās vīzu (t.sk. tranzītvīzas) noformēšanu un piegādi. Par vīzu SIA “Averoja” maksās avansā saskaņā ar attiecīgās valsts noteikto maksu, kā arī veiks samaksu par dokumentu nosūtīšanu pa pastu, ja vēstniecība atrodas ārpus Latvijas.</w:t>
            </w:r>
          </w:p>
          <w:p w14:paraId="792D40AB"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lv-LV"/>
              </w:rPr>
              <w:t>SIA “Averoja” nodrošina dokumentu sagatavošanu un piegādi jebkurā citas valsts vēstniecībā, kas atrodas Latvijā, vai ārpus Latvijas valsts robežām. Ja attiecīgās valsts vēstniecība neatrodas Latvijā, vīzu noformēšana notiek tiešā veidā ar vēstniecībām un dokumentu piegāde notiek ar starptautiskā kurjerpasta TNT, DHL vai UPS starpniecību.</w:t>
            </w:r>
          </w:p>
        </w:tc>
      </w:tr>
      <w:tr w:rsidR="00B01149" w:rsidRPr="0071155A" w14:paraId="07B633C1" w14:textId="77777777" w:rsidTr="00B01149">
        <w:tc>
          <w:tcPr>
            <w:tcW w:w="2310" w:type="dxa"/>
            <w:shd w:val="clear" w:color="auto" w:fill="auto"/>
          </w:tcPr>
          <w:p w14:paraId="025AAE73" w14:textId="77777777" w:rsidR="00B01149" w:rsidRPr="0071155A" w:rsidRDefault="00B01149" w:rsidP="00B01149">
            <w:pPr>
              <w:pStyle w:val="Sarakstarindkopa"/>
              <w:spacing w:before="240" w:after="120"/>
              <w:ind w:left="360"/>
              <w:contextualSpacing w:val="0"/>
              <w:jc w:val="both"/>
              <w:rPr>
                <w:rFonts w:ascii="Times New Roman" w:eastAsia="Calibri" w:hAnsi="Times New Roman" w:cs="Times New Roman"/>
                <w:b/>
                <w:sz w:val="20"/>
                <w:szCs w:val="20"/>
                <w:vertAlign w:val="subscript"/>
              </w:rPr>
            </w:pPr>
          </w:p>
        </w:tc>
        <w:tc>
          <w:tcPr>
            <w:tcW w:w="5907" w:type="dxa"/>
            <w:shd w:val="clear" w:color="auto" w:fill="auto"/>
          </w:tcPr>
          <w:p w14:paraId="6BE32A45"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nav atbildīgs par vīzas noformēšanu, ja attiecīgās valsts amatpersonas atsaka vīzu komandētajām personām.</w:t>
            </w:r>
          </w:p>
        </w:tc>
        <w:tc>
          <w:tcPr>
            <w:tcW w:w="6520" w:type="dxa"/>
            <w:shd w:val="clear" w:color="auto" w:fill="auto"/>
          </w:tcPr>
          <w:p w14:paraId="04D997A0"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2A9A9797"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lv-LV"/>
              </w:rPr>
              <w:t>SIA “Averoja” neatbild par vīzas noformēšanu, ja apmeklējuma valsts amatpersona, no SIA “Averoja” darbības neatkarīgu iemeslu dēļ, atsaka vīzu Pasūtītāja nodarbinātajam.</w:t>
            </w:r>
          </w:p>
        </w:tc>
      </w:tr>
      <w:tr w:rsidR="00B01149" w:rsidRPr="0071155A" w14:paraId="3C1F9E2D" w14:textId="77777777" w:rsidTr="00B01149">
        <w:tc>
          <w:tcPr>
            <w:tcW w:w="2310" w:type="dxa"/>
            <w:shd w:val="clear" w:color="auto" w:fill="auto"/>
          </w:tcPr>
          <w:p w14:paraId="73EC39EB" w14:textId="77777777" w:rsidR="00B01149" w:rsidRPr="0071155A" w:rsidRDefault="00B01149" w:rsidP="00B01149">
            <w:pPr>
              <w:pStyle w:val="Sarakstarindkopa"/>
              <w:numPr>
                <w:ilvl w:val="0"/>
                <w:numId w:val="43"/>
              </w:numPr>
              <w:spacing w:before="240" w:after="120" w:line="276" w:lineRule="auto"/>
              <w:contextualSpacing w:val="0"/>
              <w:jc w:val="both"/>
              <w:rPr>
                <w:rFonts w:ascii="Times New Roman" w:eastAsia="Calibri" w:hAnsi="Times New Roman" w:cs="Times New Roman"/>
                <w:b/>
                <w:sz w:val="20"/>
                <w:szCs w:val="20"/>
                <w:vertAlign w:val="subscript"/>
              </w:rPr>
            </w:pPr>
            <w:r w:rsidRPr="0071155A">
              <w:rPr>
                <w:rFonts w:ascii="Times New Roman" w:hAnsi="Times New Roman" w:cs="Times New Roman"/>
                <w:b/>
                <w:iCs/>
                <w:sz w:val="20"/>
                <w:szCs w:val="20"/>
                <w:vertAlign w:val="subscript"/>
              </w:rPr>
              <w:lastRenderedPageBreak/>
              <w:t>Apkalpošana</w:t>
            </w:r>
          </w:p>
        </w:tc>
        <w:tc>
          <w:tcPr>
            <w:tcW w:w="5907" w:type="dxa"/>
            <w:shd w:val="clear" w:color="auto" w:fill="auto"/>
          </w:tcPr>
          <w:p w14:paraId="4876DF29"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nodrošina visu Pasūtītāja veikto pasūtījumu apstrādi 4 (četru) stundu laikā (jānosūta biļešu piedāvājums un tā cena) no pasūtījuma saņemšanas brīža, norādot visizdevīgāko (pieprasījumam atbilstošo) cenu. Pretendents informāciju par pakalpojumu nosūta uz Pasūtītāja pārstāvja e-pasta adresi.</w:t>
            </w:r>
          </w:p>
        </w:tc>
        <w:tc>
          <w:tcPr>
            <w:tcW w:w="6520" w:type="dxa"/>
            <w:shd w:val="clear" w:color="auto" w:fill="auto"/>
          </w:tcPr>
          <w:p w14:paraId="135C0C3A"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4D4DC8DD"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apliecina, ka Pasūtītāju apkalpojošie konsultanti nodrošinās visu Pasūtītāja veikto pasūtījumu apstrādi iespējami īsākā laikā, bet ne vēlāk kā 4 (četru) stundu laikā (jānosūta aviobiļešu piedāvājums un tā cena, iegādātos pakalpojuma dokumentus) no pasūtījuma saņemšanas brīža, norādot visizdevīgāko (pieprasījumam atbilstošo) cenu. SIA “Averoja” Pasūtītāja apkalpojošie konsultanti informāciju par pakalpojumu nosūtīs uz Pasūtītāja pārstāvja e-pasta adresi.</w:t>
            </w:r>
          </w:p>
        </w:tc>
      </w:tr>
      <w:tr w:rsidR="00B01149" w:rsidRPr="0071155A" w14:paraId="6D88275A" w14:textId="77777777" w:rsidTr="00B01149">
        <w:tc>
          <w:tcPr>
            <w:tcW w:w="2310" w:type="dxa"/>
            <w:shd w:val="clear" w:color="auto" w:fill="auto"/>
          </w:tcPr>
          <w:p w14:paraId="240400A9"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489A24D7"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apliecina gatavību un iespējas veikt rezervācijas un avansā apmaksāt biļešu pasūtījumus, rezervācijas veikt interneta tiešsaistes lapās, ja tajās norādītās cenas ir lētākas par oficiālajās rezervācijas sistēmās piedāvātajām.</w:t>
            </w:r>
          </w:p>
        </w:tc>
        <w:tc>
          <w:tcPr>
            <w:tcW w:w="6520" w:type="dxa"/>
            <w:shd w:val="clear" w:color="auto" w:fill="auto"/>
          </w:tcPr>
          <w:p w14:paraId="5C8436F4" w14:textId="77777777" w:rsidR="00B01149" w:rsidRPr="0071155A" w:rsidRDefault="00B01149" w:rsidP="00B01149">
            <w:pPr>
              <w:pStyle w:val="Bezatstarpm"/>
              <w:spacing w:line="276" w:lineRule="auto"/>
              <w:ind w:left="0" w:firstLine="0"/>
              <w:rPr>
                <w:sz w:val="20"/>
                <w:szCs w:val="20"/>
                <w:vertAlign w:val="subscript"/>
                <w:lang w:eastAsia="en-GB"/>
              </w:rPr>
            </w:pPr>
            <w:r w:rsidRPr="0071155A">
              <w:rPr>
                <w:sz w:val="20"/>
                <w:szCs w:val="20"/>
                <w:vertAlign w:val="subscript"/>
                <w:lang w:eastAsia="en-GB"/>
              </w:rPr>
              <w:t>NODROŠINĀSIM.</w:t>
            </w:r>
          </w:p>
          <w:p w14:paraId="573D093A" w14:textId="77777777" w:rsidR="00B01149" w:rsidRPr="0071155A" w:rsidRDefault="00B01149" w:rsidP="00B01149">
            <w:pPr>
              <w:autoSpaceDE w:val="0"/>
              <w:autoSpaceDN w:val="0"/>
              <w:adjustRightInd w:val="0"/>
              <w:spacing w:after="0" w:line="276" w:lineRule="auto"/>
              <w:jc w:val="both"/>
              <w:rPr>
                <w:rFonts w:ascii="Times New Roman" w:hAnsi="Times New Roman" w:cs="Times New Roman"/>
                <w:sz w:val="20"/>
                <w:szCs w:val="20"/>
                <w:vertAlign w:val="subscript"/>
                <w:lang w:eastAsia="en-GB"/>
              </w:rPr>
            </w:pPr>
            <w:r w:rsidRPr="0071155A">
              <w:rPr>
                <w:rFonts w:ascii="Times New Roman" w:hAnsi="Times New Roman" w:cs="Times New Roman"/>
                <w:sz w:val="20"/>
                <w:szCs w:val="20"/>
                <w:vertAlign w:val="subscript"/>
                <w:lang w:eastAsia="en-GB"/>
              </w:rPr>
              <w:t>SIA “Averoja” apliecina gatavību, ka veiks rezervācijas un avansā apmaksās biļešu pasūtījumus, rezervācijas veiks interneta tiešsaistes lapās, ja tajās norādītās cenas būs lētākas par oficiālajās rezervācijas sistēmās piedāvātajām.</w:t>
            </w:r>
          </w:p>
          <w:p w14:paraId="5B97E710"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Papildus SIA ”Averoja” vēlas norādīt, ka gadījumā, ja rezervācija tiek veikta ārpus SIA ”Averoja” rezervēšanas sistēmām - interneta tiešsaistes lapās, SIA “Averoja” nevarēs Pasūtītājam pilnvērtīgi nodrošināt operatīvu biļešu maiņu vai atcelšanu, jo fiziski netiks klāt veiktajai rezervācijai izmaiņu veikšanai. Tādejādi, izmaiņu nepieciešamības gadījumā būs jāsazinās ar tiešo pakalpojumu sniedzēju, atbilstoši  tā darba laikam.</w:t>
            </w:r>
          </w:p>
        </w:tc>
      </w:tr>
      <w:tr w:rsidR="00B01149" w:rsidRPr="0071155A" w14:paraId="3D4AF5E0" w14:textId="77777777" w:rsidTr="00B01149">
        <w:tc>
          <w:tcPr>
            <w:tcW w:w="2310" w:type="dxa"/>
            <w:shd w:val="clear" w:color="auto" w:fill="auto"/>
          </w:tcPr>
          <w:p w14:paraId="1B5AA008"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7EBA21F4"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hAnsi="Times New Roman" w:cs="Times New Roman"/>
                <w:sz w:val="20"/>
                <w:szCs w:val="20"/>
                <w:vertAlign w:val="subscript"/>
              </w:rPr>
              <w:t xml:space="preserve">Pretendents Pasūtītāja pasūtījumu piegādā elektroniski uz </w:t>
            </w:r>
            <w:r w:rsidRPr="0071155A">
              <w:rPr>
                <w:rFonts w:ascii="Times New Roman" w:eastAsia="Calibri" w:hAnsi="Times New Roman" w:cs="Times New Roman"/>
                <w:sz w:val="20"/>
                <w:szCs w:val="20"/>
                <w:vertAlign w:val="subscript"/>
              </w:rPr>
              <w:t>Pasūtītāja pārstāvja e-pasta adresi</w:t>
            </w:r>
            <w:r w:rsidRPr="0071155A">
              <w:rPr>
                <w:rFonts w:ascii="Times New Roman" w:hAnsi="Times New Roman" w:cs="Times New Roman"/>
                <w:sz w:val="20"/>
                <w:szCs w:val="20"/>
                <w:vertAlign w:val="subscript"/>
              </w:rPr>
              <w:t>, bez maksas, bet ne vēlāk kā 2 (divas) darba dienas pirms biļetē norādītā komandējuma datuma, steidzamos gadījumos piegāde veicama 3 (trīs) stundu laikā. Pretendents garantē, ka pasūtījumam netiek pievienota vai iestrādāta nekāda veida reklāma, izņemot gadījumus, ja Pasūtītājs ir pieprasījis rezervēt internetā zemo izmaksu aviokompāniju biļetes.</w:t>
            </w:r>
          </w:p>
        </w:tc>
        <w:tc>
          <w:tcPr>
            <w:tcW w:w="6520" w:type="dxa"/>
            <w:shd w:val="clear" w:color="auto" w:fill="auto"/>
          </w:tcPr>
          <w:p w14:paraId="45B57FAE"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5EF021BB"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apliecina, ka Pasūtītāja pasūtījumu piegādās elektroniski uz Pasūtītāja pārstāvja e-pasta adresi, bez maksas, bet ne vēlāk kā 2 (divas) darba dienas pirms biļetē norādītā komandējuma datuma, steidzamos gadījumos piegādi veiks 3 (trīs) stundu laikā. SIA “Averoja” apliecina, ka pasūtījumam netiks pievienota vai iestrādāta nekāda veida reklāma, izņemot gadījumus, ja Pasūtītājs ir pieprasījis rezervēt internetā zemo izmaksu aviokompāniju biļetes.</w:t>
            </w:r>
          </w:p>
        </w:tc>
      </w:tr>
      <w:tr w:rsidR="00B01149" w:rsidRPr="0071155A" w14:paraId="28314DF8" w14:textId="77777777" w:rsidTr="00B01149">
        <w:tc>
          <w:tcPr>
            <w:tcW w:w="2310" w:type="dxa"/>
            <w:shd w:val="clear" w:color="auto" w:fill="auto"/>
          </w:tcPr>
          <w:p w14:paraId="7FC75E46"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1E78A3B6"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nodrošina Pasūtītājam iespēju operatīvi sazināties ar Pretendenta norīkoto darbinieku  darba dienās no plkst. 8.30 līdz 18.00 pa tālruni vai elektronisko pastu, kuru izmanto pakalpojuma pasūtīšanai, apstrādei un apstiprināšanai. Pretendents nodrošina atsevišķu kontaktpersonu, kura ir atbildīga par pakalpojumu un sniedz bez maksas nepieciešamās konsultācijas gan rakstiski, gan mutiski. Pretendents nodrošina pakalpojumu sniegšanu arī ārpus noteiktā darba laika steidzamu jautājumu kārtošanai vai neatliekamas informācijas saņemšanai, nodrošina atsevišķu kontaktpersonu ar kontakttālruni, kura ir atbildīga par pakalpojumu sniegšanu 24 (divdesmit četras) stundas diennaktī. Steidzamu jautājumu kārtošanai Pretendents nodrošina informāciju nekavējoties pēc Pasūtītāja pieprasījuma.</w:t>
            </w:r>
          </w:p>
        </w:tc>
        <w:tc>
          <w:tcPr>
            <w:tcW w:w="6520" w:type="dxa"/>
            <w:shd w:val="clear" w:color="auto" w:fill="auto"/>
          </w:tcPr>
          <w:p w14:paraId="152D2F66"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01800AF7"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apliecina, ka nodrošinās Pasūtītājam iespēju operatīvi sazināties ar SIA “Averoja” norīkotajiem darbiniekiem  darba dienās no plkst. 8.30 līdz 18.00 pa tālruni vai elektronisko pastu, kuru izmanto pakalpojuma pasūtīšanai, apstrādei un apstiprināšanai. SIA “Averoja” apliecina, ka nodrošinās vismaz 2 (divas) atsevišķas kontaktpersonas, kuras būs atbildīgas par pakalpojumu un sniegs bez maksas nepieciešamās konsultācijas gan rakstiski, gan mutiski un aizvietos viena otru prombūtnes laikā. SIA “Averoja” nodrošinās pakalpojumu sniegšanu arī ārpus noteiktā darba laika steidzamu jautājumu kārtošanai vai neatliekamas informācijas saņemšanai, nodrošinās atsevišķu kontaktpersonu ar kontakttālruni, kura būs atbildīga par pakalpojumu sniegšanu 24 (divdesmit četras) stundas diennaktī. SIA “Averoja” apliecina, ka steidzamu jautājumu kārtošanai nodrošinās informāciju nekavējoties pēc Pasūtītāja pieprasījuma.</w:t>
            </w:r>
          </w:p>
        </w:tc>
      </w:tr>
      <w:tr w:rsidR="00B01149" w:rsidRPr="0071155A" w14:paraId="35E9EA4C" w14:textId="77777777" w:rsidTr="00B01149">
        <w:tc>
          <w:tcPr>
            <w:tcW w:w="2310" w:type="dxa"/>
            <w:shd w:val="clear" w:color="auto" w:fill="auto"/>
          </w:tcPr>
          <w:p w14:paraId="0688EB54"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4DB8B863"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Pretendentam jānodrošina pakalpojumu sniegšana visā pasaulē, izņemot valstis uz kurām attiecas starptautiskās sankcijas.</w:t>
            </w:r>
          </w:p>
        </w:tc>
        <w:tc>
          <w:tcPr>
            <w:tcW w:w="6520" w:type="dxa"/>
            <w:shd w:val="clear" w:color="auto" w:fill="auto"/>
          </w:tcPr>
          <w:p w14:paraId="42869F5E"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419CC2CC"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 xml:space="preserve">SIA “Averoja” apliecina, ka nodrošinās pakalpojumu sniegšanu visā pasaulē, </w:t>
            </w:r>
            <w:r w:rsidRPr="0071155A">
              <w:rPr>
                <w:rFonts w:ascii="Times New Roman" w:eastAsia="Calibri" w:hAnsi="Times New Roman" w:cs="Times New Roman"/>
                <w:sz w:val="20"/>
                <w:szCs w:val="20"/>
                <w:vertAlign w:val="subscript"/>
              </w:rPr>
              <w:t>izņemot valstis uz kurām attiecas starptautiskās sankcijas.</w:t>
            </w:r>
          </w:p>
        </w:tc>
      </w:tr>
      <w:tr w:rsidR="00B01149" w:rsidRPr="0071155A" w14:paraId="7119738A" w14:textId="77777777" w:rsidTr="00B01149">
        <w:tc>
          <w:tcPr>
            <w:tcW w:w="2310" w:type="dxa"/>
            <w:shd w:val="clear" w:color="auto" w:fill="auto"/>
          </w:tcPr>
          <w:p w14:paraId="69CE2572"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247F7D54"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nodrošina Pasūtītājam sniegto pakalpojumu un to izmaksu uzskaiti un detalizētu attiecīgu atskaišu bezmaksas sagatavošanu un iesniegšanu Pasūtītājam pēc tā pieprasījuma.</w:t>
            </w:r>
          </w:p>
        </w:tc>
        <w:tc>
          <w:tcPr>
            <w:tcW w:w="6520" w:type="dxa"/>
            <w:shd w:val="clear" w:color="auto" w:fill="auto"/>
          </w:tcPr>
          <w:p w14:paraId="49F7BD1B"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401E9A7D"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 xml:space="preserve">SIA “Averoja” apliecina, ka nodrošinās Pasūtītājam sniegto pakalpojumu un to izmaksu uzskaiti un detalizētu attiecīgu atskaišu </w:t>
            </w:r>
            <w:r w:rsidRPr="0071155A">
              <w:rPr>
                <w:rFonts w:ascii="Times New Roman" w:hAnsi="Times New Roman" w:cs="Times New Roman"/>
                <w:sz w:val="20"/>
                <w:szCs w:val="20"/>
                <w:vertAlign w:val="subscript"/>
                <w:lang w:eastAsia="en-GB"/>
              </w:rPr>
              <w:lastRenderedPageBreak/>
              <w:t>bezmaksas sagatavošanu un iesniegšanu Pasūtītājam pēc tā pieprasījuma.</w:t>
            </w:r>
          </w:p>
        </w:tc>
      </w:tr>
      <w:tr w:rsidR="00B01149" w:rsidRPr="0071155A" w14:paraId="5110FC72" w14:textId="77777777" w:rsidTr="00B01149">
        <w:tc>
          <w:tcPr>
            <w:tcW w:w="2310" w:type="dxa"/>
            <w:shd w:val="clear" w:color="auto" w:fill="auto"/>
          </w:tcPr>
          <w:p w14:paraId="787275EE"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5A2334F4"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 xml:space="preserve">Pretendents nodrošina visas dokumentācijas par Pasūtītāja veiktajiem pasūtījumiem un to izpildes gaitu saglabāšanu </w:t>
            </w:r>
            <w:r w:rsidRPr="0071155A">
              <w:rPr>
                <w:rFonts w:ascii="Times New Roman" w:hAnsi="Times New Roman" w:cs="Times New Roman"/>
                <w:sz w:val="20"/>
                <w:szCs w:val="20"/>
                <w:vertAlign w:val="subscript"/>
              </w:rPr>
              <w:t>ne mazāk kā 2 (divus) gadus pēc pasūtījuma nodrošināšanas</w:t>
            </w:r>
            <w:r w:rsidRPr="0071155A">
              <w:rPr>
                <w:rFonts w:ascii="Times New Roman" w:eastAsia="Calibri" w:hAnsi="Times New Roman" w:cs="Times New Roman"/>
                <w:sz w:val="20"/>
                <w:szCs w:val="20"/>
                <w:vertAlign w:val="subscript"/>
              </w:rPr>
              <w:t xml:space="preserve"> un nepieejamību trešajām personām, izņemot normatīvajos aktos noteiktajos gadījumos.</w:t>
            </w:r>
          </w:p>
        </w:tc>
        <w:tc>
          <w:tcPr>
            <w:tcW w:w="6520" w:type="dxa"/>
            <w:shd w:val="clear" w:color="auto" w:fill="auto"/>
          </w:tcPr>
          <w:p w14:paraId="13B35A79"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62A281A9"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SIA “Averoja” apliecina, ka nodrošinās visas dokumentācijas par Pasūtītāja veiktajiem pasūtījumiem un to izpildes gaitu saglabāšanu ne mazāk kā 2 (divus) gadus pēc pasūtījuma nodrošināšanas un nepieejamību trešajām personām, izņemot normatīvajos aktos noteiktajos gadījumos.</w:t>
            </w:r>
          </w:p>
          <w:p w14:paraId="0F5528F5"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p>
        </w:tc>
      </w:tr>
      <w:tr w:rsidR="00B01149" w:rsidRPr="0071155A" w14:paraId="03D98770" w14:textId="77777777" w:rsidTr="00B01149">
        <w:tc>
          <w:tcPr>
            <w:tcW w:w="2310" w:type="dxa"/>
            <w:shd w:val="clear" w:color="auto" w:fill="auto"/>
          </w:tcPr>
          <w:p w14:paraId="13B17928" w14:textId="77777777" w:rsidR="00B01149" w:rsidRPr="0071155A" w:rsidRDefault="00B01149" w:rsidP="00B01149">
            <w:pPr>
              <w:pStyle w:val="Sarakstarindkopa"/>
              <w:spacing w:before="240" w:after="120"/>
              <w:ind w:left="360"/>
              <w:contextualSpacing w:val="0"/>
              <w:jc w:val="both"/>
              <w:rPr>
                <w:rFonts w:ascii="Times New Roman" w:hAnsi="Times New Roman" w:cs="Times New Roman"/>
                <w:b/>
                <w:iCs/>
                <w:sz w:val="20"/>
                <w:szCs w:val="20"/>
                <w:vertAlign w:val="subscript"/>
              </w:rPr>
            </w:pPr>
          </w:p>
        </w:tc>
        <w:tc>
          <w:tcPr>
            <w:tcW w:w="5907" w:type="dxa"/>
            <w:shd w:val="clear" w:color="auto" w:fill="auto"/>
          </w:tcPr>
          <w:p w14:paraId="1A81C1E9"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eastAsia="Calibri" w:hAnsi="Times New Roman" w:cs="Times New Roman"/>
                <w:sz w:val="20"/>
                <w:szCs w:val="20"/>
                <w:vertAlign w:val="subscript"/>
              </w:rPr>
              <w:t>Pretendents nodrošina informācijas sniegšanu par aviosabiedrību piedāvātajiem pakalpojumiem, informāciju par epidemioloģisko situāciju ieceļojošajā valstī, ieceļošanai obligātām un rekomendējošām vakcīnām, streikiem, nacionālo un ārzemju robežsardzes un muitas kontroles prasībām, starptautisko pasažieru pārvadājumu noteikumiem, bagāžas pārvadāšanas kārtību, nepieciešamo pases derīguma termiņu atbilstoši brauciena (komandējuma) mērķa valstij un citu informāciju.</w:t>
            </w:r>
          </w:p>
        </w:tc>
        <w:tc>
          <w:tcPr>
            <w:tcW w:w="6520" w:type="dxa"/>
            <w:shd w:val="clear" w:color="auto" w:fill="auto"/>
          </w:tcPr>
          <w:p w14:paraId="7EF8BAF8"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2729A632"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apliecina, ka nodrošinās informācijas sniegšanu par aviosabiedrību piedāvātajiem pakalpojumiem, informāciju par epidemioloģisko situāciju ieceļojošajā valstī, ieceļošanai obligātām un rekomendējošām vakcīnām, streikiem, nacionālo un ārzemju robežsardzes un muitas kontroles prasībām, starptautisko pasažieru pārvadājumu noteikumiem, bagāžas pārvadāšanas kārtību, nepieciešamo pases derīguma termiņu atbilstoši brauciena (komandējuma) mērķa valstij un citu informāciju.</w:t>
            </w:r>
          </w:p>
        </w:tc>
      </w:tr>
      <w:tr w:rsidR="00B01149" w:rsidRPr="0071155A" w14:paraId="7676BE19" w14:textId="77777777" w:rsidTr="00B01149">
        <w:tc>
          <w:tcPr>
            <w:tcW w:w="2310" w:type="dxa"/>
            <w:shd w:val="clear" w:color="auto" w:fill="auto"/>
          </w:tcPr>
          <w:p w14:paraId="4B2D7ACD" w14:textId="77777777" w:rsidR="00B01149" w:rsidRPr="0071155A" w:rsidRDefault="00B01149" w:rsidP="00B01149">
            <w:pPr>
              <w:pStyle w:val="Sarakstarindkopa"/>
              <w:numPr>
                <w:ilvl w:val="0"/>
                <w:numId w:val="43"/>
              </w:numPr>
              <w:spacing w:before="240" w:after="120" w:line="276" w:lineRule="auto"/>
              <w:contextualSpacing w:val="0"/>
              <w:jc w:val="both"/>
              <w:rPr>
                <w:rFonts w:ascii="Times New Roman" w:hAnsi="Times New Roman" w:cs="Times New Roman"/>
                <w:b/>
                <w:iCs/>
                <w:sz w:val="20"/>
                <w:szCs w:val="20"/>
                <w:vertAlign w:val="subscript"/>
              </w:rPr>
            </w:pPr>
            <w:r w:rsidRPr="0071155A">
              <w:rPr>
                <w:rFonts w:ascii="Times New Roman" w:eastAsia="Calibri" w:hAnsi="Times New Roman" w:cs="Times New Roman"/>
                <w:b/>
                <w:sz w:val="20"/>
                <w:szCs w:val="20"/>
                <w:vertAlign w:val="subscript"/>
              </w:rPr>
              <w:t>Samaksas kārtība</w:t>
            </w:r>
          </w:p>
        </w:tc>
        <w:tc>
          <w:tcPr>
            <w:tcW w:w="5907" w:type="dxa"/>
            <w:shd w:val="clear" w:color="auto" w:fill="auto"/>
          </w:tcPr>
          <w:p w14:paraId="2ACCDD45" w14:textId="77777777" w:rsidR="00B01149" w:rsidRPr="0071155A" w:rsidRDefault="00B01149" w:rsidP="00B01149">
            <w:pPr>
              <w:pStyle w:val="Sarakstarindkopa"/>
              <w:numPr>
                <w:ilvl w:val="1"/>
                <w:numId w:val="43"/>
              </w:numPr>
              <w:spacing w:after="120" w:line="276" w:lineRule="auto"/>
              <w:jc w:val="both"/>
              <w:rPr>
                <w:rFonts w:ascii="Times New Roman" w:eastAsia="Calibri" w:hAnsi="Times New Roman" w:cs="Times New Roman"/>
                <w:sz w:val="20"/>
                <w:szCs w:val="20"/>
                <w:vertAlign w:val="subscript"/>
              </w:rPr>
            </w:pPr>
            <w:r w:rsidRPr="0071155A">
              <w:rPr>
                <w:rFonts w:ascii="Times New Roman" w:hAnsi="Times New Roman" w:cs="Times New Roman"/>
                <w:sz w:val="20"/>
                <w:szCs w:val="20"/>
                <w:vertAlign w:val="subscript"/>
              </w:rPr>
              <w:t xml:space="preserve">Par Pretendenta sniegto pakalpojumu Pasūtītājs veic 100 % pēcapmaksu, izņemot tehniskās specifikācijas 3.2. un 5.2. punktā noteiktos gadījumus. Rēķini par sniegtajiem pakalpojumiem iesniedzami, nosūtot </w:t>
            </w:r>
            <w:r w:rsidRPr="0071155A">
              <w:rPr>
                <w:rFonts w:ascii="Times New Roman" w:eastAsia="Calibri" w:hAnsi="Times New Roman" w:cs="Times New Roman"/>
                <w:sz w:val="20"/>
                <w:szCs w:val="20"/>
                <w:vertAlign w:val="subscript"/>
              </w:rPr>
              <w:t>uz Pasūtītāja e-pasta adresi</w:t>
            </w:r>
            <w:r w:rsidRPr="0071155A">
              <w:rPr>
                <w:rFonts w:ascii="Times New Roman" w:hAnsi="Times New Roman" w:cs="Times New Roman"/>
                <w:sz w:val="20"/>
                <w:szCs w:val="20"/>
                <w:vertAlign w:val="subscript"/>
              </w:rPr>
              <w:t>, nepiemērojot papildu samaksu par rēķina piegādi. Rēķina apmaksas termiņš nedrīkst būt īsāks par 10 (desmit) darba dienām no rēķina saņemšanas dienas. Rēķinā jānorāda maksātāja un pakalpojuma sniedzēja rekvizīti un termiņš, līdz kuram jāveic apmaksa, personas vārds, uzvārds, transporta biļetes/-</w:t>
            </w:r>
            <w:proofErr w:type="spellStart"/>
            <w:r w:rsidRPr="0071155A">
              <w:rPr>
                <w:rFonts w:ascii="Times New Roman" w:hAnsi="Times New Roman" w:cs="Times New Roman"/>
                <w:sz w:val="20"/>
                <w:szCs w:val="20"/>
                <w:vertAlign w:val="subscript"/>
              </w:rPr>
              <w:t>šu</w:t>
            </w:r>
            <w:proofErr w:type="spellEnd"/>
            <w:r w:rsidRPr="0071155A">
              <w:rPr>
                <w:rFonts w:ascii="Times New Roman" w:hAnsi="Times New Roman" w:cs="Times New Roman"/>
                <w:sz w:val="20"/>
                <w:szCs w:val="20"/>
                <w:vertAlign w:val="subscript"/>
              </w:rPr>
              <w:t xml:space="preserve"> cena turp un atpakaļ, izbraukšanas un iebraukšanas datums, bagāžas cena, ja tāda ir. Rēķinā papildus jānorāda tiešais pakalpojuma sniedzējs, neto cena, visas nodevas, nodokļi un tiem pielīdzināmie maksājumi, starpniecības pakalpojuma maksa un kopējā maksa, projekta numurs, kura ietvaros tiek apmaksāts pakalpojums. (ja attiecināms)</w:t>
            </w:r>
          </w:p>
        </w:tc>
        <w:tc>
          <w:tcPr>
            <w:tcW w:w="6520" w:type="dxa"/>
            <w:shd w:val="clear" w:color="auto" w:fill="auto"/>
          </w:tcPr>
          <w:p w14:paraId="10516EE5"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1F17FDF7"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pieņem Pasūtītāja nosacījumu, ka par SIA “Averoja” sniegto pakalpojumu Pasūtītājs veiks 100 % pēcapmaksu, izņemot tehniskās specifikācijas 3.2. un 5.2. punktā noteiktos gadījumus. SIA “Averoja” apliecina, ka rēķinus par sniegtajiem pakalpojumiem iesniegs, nosūtot uz Pasūtītāja e-pasta adresi un netiks piemērota papildu samaksu par rēķina piegādi. SIA “Averoja” pieņem Pasūtītāja nosacījumu, ka rēķina apmaksas termiņš nedrīkst būt īsāks par 10 (desmit) darba dienām no rēķina saņemšanas dienas. SIA “Averoja” apliecina, ka rēķinā tiks norādīti maksātāja un pakalpojuma sniedzēja rekvizīti un termiņš, līdz kuram jāveic apmaksa, personas vārds, uzvārds, transporta biļetes/-</w:t>
            </w:r>
            <w:proofErr w:type="spellStart"/>
            <w:r w:rsidRPr="0071155A">
              <w:rPr>
                <w:rFonts w:ascii="Times New Roman" w:hAnsi="Times New Roman" w:cs="Times New Roman"/>
                <w:sz w:val="20"/>
                <w:szCs w:val="20"/>
                <w:vertAlign w:val="subscript"/>
                <w:lang w:eastAsia="en-GB"/>
              </w:rPr>
              <w:t>šu</w:t>
            </w:r>
            <w:proofErr w:type="spellEnd"/>
            <w:r w:rsidRPr="0071155A">
              <w:rPr>
                <w:rFonts w:ascii="Times New Roman" w:hAnsi="Times New Roman" w:cs="Times New Roman"/>
                <w:sz w:val="20"/>
                <w:szCs w:val="20"/>
                <w:vertAlign w:val="subscript"/>
                <w:lang w:eastAsia="en-GB"/>
              </w:rPr>
              <w:t xml:space="preserve"> cena turp un atpakaļ, izbraukšanas un iebraukšanas datums, bagāžas cena, ja tāda ir. Rēķinā papildus tiks norādīts tiešais pakalpojuma sniedzējs, neto cena, visas nodevas, nodokļi un tiem pielīdzināmie maksājumi, starpniecības pakalpojuma maksa un kopējā maksa, projekta numurs, kura ietvaros tiek apmaksāts pakalpojums. (ja attiecināms).</w:t>
            </w:r>
          </w:p>
        </w:tc>
      </w:tr>
      <w:tr w:rsidR="00B01149" w:rsidRPr="0071155A" w14:paraId="5A89CA04" w14:textId="77777777" w:rsidTr="00B01149">
        <w:tc>
          <w:tcPr>
            <w:tcW w:w="2310" w:type="dxa"/>
            <w:shd w:val="clear" w:color="auto" w:fill="auto"/>
          </w:tcPr>
          <w:p w14:paraId="4467CF53" w14:textId="77777777" w:rsidR="00B01149" w:rsidRPr="0071155A" w:rsidRDefault="00B01149" w:rsidP="00B01149">
            <w:pPr>
              <w:pStyle w:val="Sarakstarindkopa"/>
              <w:spacing w:before="240" w:after="120"/>
              <w:ind w:left="360"/>
              <w:contextualSpacing w:val="0"/>
              <w:jc w:val="both"/>
              <w:rPr>
                <w:rFonts w:ascii="Times New Roman" w:eastAsia="Calibri" w:hAnsi="Times New Roman" w:cs="Times New Roman"/>
                <w:b/>
                <w:sz w:val="20"/>
                <w:szCs w:val="20"/>
                <w:vertAlign w:val="subscript"/>
              </w:rPr>
            </w:pPr>
          </w:p>
        </w:tc>
        <w:tc>
          <w:tcPr>
            <w:tcW w:w="5907" w:type="dxa"/>
            <w:shd w:val="clear" w:color="auto" w:fill="auto"/>
          </w:tcPr>
          <w:p w14:paraId="5D8981EF" w14:textId="77777777" w:rsidR="00B01149" w:rsidRPr="0071155A" w:rsidRDefault="00B01149" w:rsidP="00B01149">
            <w:pPr>
              <w:pStyle w:val="Sarakstarindkopa"/>
              <w:numPr>
                <w:ilvl w:val="1"/>
                <w:numId w:val="43"/>
              </w:numPr>
              <w:spacing w:after="120" w:line="276" w:lineRule="auto"/>
              <w:jc w:val="both"/>
              <w:rPr>
                <w:rFonts w:ascii="Times New Roman" w:hAnsi="Times New Roman" w:cs="Times New Roman"/>
                <w:sz w:val="20"/>
                <w:szCs w:val="20"/>
                <w:vertAlign w:val="subscript"/>
              </w:rPr>
            </w:pPr>
            <w:r w:rsidRPr="0071155A">
              <w:rPr>
                <w:rFonts w:ascii="Times New Roman" w:hAnsi="Times New Roman" w:cs="Times New Roman"/>
                <w:sz w:val="20"/>
                <w:szCs w:val="20"/>
                <w:vertAlign w:val="subscript"/>
              </w:rPr>
              <w:t xml:space="preserve">Ja viena pasūtījuma kopējās izmaksas sasniedz  4000 </w:t>
            </w:r>
            <w:r w:rsidRPr="0071155A">
              <w:rPr>
                <w:rFonts w:ascii="Times New Roman" w:hAnsi="Times New Roman" w:cs="Times New Roman"/>
                <w:i/>
                <w:sz w:val="20"/>
                <w:szCs w:val="20"/>
                <w:vertAlign w:val="subscript"/>
              </w:rPr>
              <w:t>euro</w:t>
            </w:r>
            <w:r w:rsidRPr="0071155A">
              <w:rPr>
                <w:rFonts w:ascii="Times New Roman" w:hAnsi="Times New Roman" w:cs="Times New Roman"/>
                <w:sz w:val="20"/>
                <w:szCs w:val="20"/>
                <w:vertAlign w:val="subscript"/>
              </w:rPr>
              <w:t xml:space="preserve"> (četri tūkstoši </w:t>
            </w:r>
            <w:r w:rsidRPr="0071155A">
              <w:rPr>
                <w:rFonts w:ascii="Times New Roman" w:hAnsi="Times New Roman" w:cs="Times New Roman"/>
                <w:i/>
                <w:sz w:val="20"/>
                <w:szCs w:val="20"/>
                <w:vertAlign w:val="subscript"/>
              </w:rPr>
              <w:t>euro</w:t>
            </w:r>
            <w:r w:rsidRPr="0071155A">
              <w:rPr>
                <w:rFonts w:ascii="Times New Roman" w:hAnsi="Times New Roman" w:cs="Times New Roman"/>
                <w:sz w:val="20"/>
                <w:szCs w:val="20"/>
                <w:vertAlign w:val="subscript"/>
              </w:rPr>
              <w:t>) bez PVN, Pretendents ir tiesīgs iesniegt Pasūtītājam avansa rēķinu par summu, kas nepārsniedz 20 % no attiecīgā pasūtījuma kopējām izmaksām.</w:t>
            </w:r>
          </w:p>
        </w:tc>
        <w:tc>
          <w:tcPr>
            <w:tcW w:w="6520" w:type="dxa"/>
            <w:shd w:val="clear" w:color="auto" w:fill="auto"/>
          </w:tcPr>
          <w:p w14:paraId="7F4AA568" w14:textId="77777777" w:rsidR="00B01149" w:rsidRPr="0071155A" w:rsidRDefault="00B01149" w:rsidP="00B01149">
            <w:pPr>
              <w:pStyle w:val="Bezatstarpm"/>
              <w:ind w:left="0" w:firstLine="0"/>
              <w:rPr>
                <w:sz w:val="20"/>
                <w:szCs w:val="20"/>
                <w:vertAlign w:val="subscript"/>
                <w:lang w:eastAsia="en-GB"/>
              </w:rPr>
            </w:pPr>
            <w:r w:rsidRPr="0071155A">
              <w:rPr>
                <w:sz w:val="20"/>
                <w:szCs w:val="20"/>
                <w:vertAlign w:val="subscript"/>
                <w:lang w:eastAsia="en-GB"/>
              </w:rPr>
              <w:t>NODROŠINĀSIM.</w:t>
            </w:r>
          </w:p>
          <w:p w14:paraId="6DB88316" w14:textId="77777777" w:rsidR="00B01149" w:rsidRPr="0071155A" w:rsidRDefault="00B01149" w:rsidP="00B01149">
            <w:pPr>
              <w:autoSpaceDE w:val="0"/>
              <w:autoSpaceDN w:val="0"/>
              <w:adjustRightInd w:val="0"/>
              <w:spacing w:after="120" w:line="276" w:lineRule="auto"/>
              <w:jc w:val="both"/>
              <w:rPr>
                <w:rFonts w:ascii="Times New Roman" w:hAnsi="Times New Roman" w:cs="Times New Roman"/>
                <w:b/>
                <w:bCs/>
                <w:sz w:val="20"/>
                <w:szCs w:val="20"/>
                <w:vertAlign w:val="subscript"/>
                <w:lang w:eastAsia="en-GB"/>
              </w:rPr>
            </w:pPr>
            <w:r w:rsidRPr="0071155A">
              <w:rPr>
                <w:rFonts w:ascii="Times New Roman" w:hAnsi="Times New Roman" w:cs="Times New Roman"/>
                <w:sz w:val="20"/>
                <w:szCs w:val="20"/>
                <w:vertAlign w:val="subscript"/>
                <w:lang w:eastAsia="en-GB"/>
              </w:rPr>
              <w:t>SIA “Averoja” pieņem Pasūtītāja nosacījumu, ka gadījumā, ja viena pasūtījuma kopējās izmaksas sasniegs  4000 euro (četri tūkstoši euro) bez PVN,  SIA “Averoja” ir tiesīgs iesniegt Pasūtītājam avansa rēķinu par summu, kas nepārsniedz 20 % no attiecīgā pasūtījuma kopējām izmaksām.</w:t>
            </w:r>
          </w:p>
        </w:tc>
      </w:tr>
    </w:tbl>
    <w:p w14:paraId="7317F25D" w14:textId="77777777" w:rsidR="00B01149" w:rsidRPr="0071155A" w:rsidRDefault="00B01149" w:rsidP="00B01149">
      <w:pPr>
        <w:spacing w:line="276" w:lineRule="auto"/>
        <w:rPr>
          <w:rFonts w:ascii="Times New Roman" w:hAnsi="Times New Roman" w:cs="Times New Roman"/>
          <w:i/>
          <w:sz w:val="20"/>
          <w:szCs w:val="20"/>
          <w:vertAlign w:val="subscript"/>
        </w:rPr>
      </w:pPr>
      <w:r w:rsidRPr="0071155A">
        <w:rPr>
          <w:rFonts w:ascii="Times New Roman" w:hAnsi="Times New Roman" w:cs="Times New Roman"/>
          <w:i/>
          <w:sz w:val="20"/>
          <w:szCs w:val="20"/>
          <w:vertAlign w:val="subscript"/>
        </w:rPr>
        <w:t>Tehniskā specifikācija aktualizēta 09.05.2025.</w:t>
      </w:r>
    </w:p>
    <w:p w14:paraId="78B9BDBD" w14:textId="77777777" w:rsidR="00B01149" w:rsidRDefault="00B01149" w:rsidP="00B01149">
      <w:pPr>
        <w:tabs>
          <w:tab w:val="center" w:pos="4535"/>
        </w:tabs>
        <w:spacing w:line="276" w:lineRule="auto"/>
        <w:jc w:val="center"/>
        <w:rPr>
          <w:rFonts w:ascii="Times New Roman" w:hAnsi="Times New Roman" w:cs="Times New Roman"/>
          <w:b/>
          <w:bCs/>
          <w:sz w:val="24"/>
          <w:szCs w:val="24"/>
        </w:rPr>
      </w:pPr>
    </w:p>
    <w:p w14:paraId="08B0E17E" w14:textId="77777777" w:rsidR="00B01149" w:rsidRDefault="00B01149" w:rsidP="00B01149">
      <w:pPr>
        <w:rPr>
          <w:rFonts w:ascii="Times New Roman" w:hAnsi="Times New Roman" w:cs="Times New Roman"/>
          <w:b/>
          <w:bCs/>
          <w:sz w:val="24"/>
          <w:szCs w:val="24"/>
        </w:rPr>
      </w:pPr>
      <w:r>
        <w:rPr>
          <w:rFonts w:ascii="Times New Roman" w:hAnsi="Times New Roman" w:cs="Times New Roman"/>
          <w:b/>
          <w:bCs/>
          <w:sz w:val="24"/>
          <w:szCs w:val="24"/>
        </w:rPr>
        <w:br w:type="page"/>
      </w:r>
    </w:p>
    <w:p w14:paraId="04C74C8F" w14:textId="77777777" w:rsidR="00B01149" w:rsidRDefault="00B01149" w:rsidP="00B01149">
      <w:pPr>
        <w:tabs>
          <w:tab w:val="center" w:pos="4535"/>
        </w:tabs>
        <w:spacing w:line="276" w:lineRule="auto"/>
        <w:rPr>
          <w:rFonts w:ascii="Times New Roman" w:hAnsi="Times New Roman" w:cs="Times New Roman"/>
          <w:b/>
          <w:bCs/>
          <w:sz w:val="24"/>
          <w:szCs w:val="24"/>
        </w:rPr>
      </w:pPr>
    </w:p>
    <w:p w14:paraId="4517B3C1" w14:textId="214BA075" w:rsidR="00B01149" w:rsidRPr="0071155A" w:rsidRDefault="00B01149" w:rsidP="0071155A">
      <w:pPr>
        <w:tabs>
          <w:tab w:val="center" w:pos="4535"/>
        </w:tabs>
        <w:spacing w:after="0" w:line="240" w:lineRule="auto"/>
        <w:jc w:val="center"/>
        <w:rPr>
          <w:rFonts w:ascii="Times New Roman" w:hAnsi="Times New Roman" w:cs="Times New Roman"/>
          <w:b/>
          <w:bCs/>
          <w:sz w:val="24"/>
          <w:szCs w:val="24"/>
        </w:rPr>
      </w:pPr>
      <w:r w:rsidRPr="001D5644">
        <w:rPr>
          <w:rFonts w:ascii="Times New Roman" w:hAnsi="Times New Roman" w:cs="Times New Roman"/>
          <w:b/>
          <w:bCs/>
          <w:sz w:val="24"/>
          <w:szCs w:val="24"/>
        </w:rPr>
        <w:t>Kvalitātes un efektivitātes novērtēšana konkrēta uzdevuma (teorētiska) izpildē</w:t>
      </w:r>
    </w:p>
    <w:tbl>
      <w:tblPr>
        <w:tblpPr w:leftFromText="180" w:rightFromText="180" w:vertAnchor="text" w:horzAnchor="margin" w:tblpY="1037"/>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43"/>
        <w:gridCol w:w="4536"/>
        <w:gridCol w:w="1559"/>
      </w:tblGrid>
      <w:tr w:rsidR="0071155A" w:rsidRPr="0071155A" w14:paraId="17DDB8E4" w14:textId="77777777" w:rsidTr="0071155A">
        <w:tc>
          <w:tcPr>
            <w:tcW w:w="1838" w:type="dxa"/>
            <w:tcBorders>
              <w:bottom w:val="single" w:sz="4" w:space="0" w:color="auto"/>
            </w:tcBorders>
            <w:shd w:val="clear" w:color="auto" w:fill="D9E2F3" w:themeFill="accent1" w:themeFillTint="33"/>
            <w:vAlign w:val="center"/>
            <w:hideMark/>
          </w:tcPr>
          <w:p w14:paraId="4BAD59EF" w14:textId="77777777" w:rsidR="0071155A" w:rsidRPr="0071155A" w:rsidRDefault="0071155A" w:rsidP="0071155A">
            <w:pPr>
              <w:spacing w:line="276" w:lineRule="auto"/>
              <w:jc w:val="center"/>
              <w:rPr>
                <w:rFonts w:ascii="Times New Roman" w:hAnsi="Times New Roman" w:cs="Times New Roman"/>
                <w:b/>
                <w:bCs/>
                <w:snapToGrid w:val="0"/>
                <w:sz w:val="20"/>
                <w:szCs w:val="20"/>
              </w:rPr>
            </w:pPr>
            <w:r w:rsidRPr="0071155A">
              <w:rPr>
                <w:rFonts w:ascii="Times New Roman" w:hAnsi="Times New Roman" w:cs="Times New Roman"/>
                <w:i/>
                <w:sz w:val="20"/>
                <w:szCs w:val="20"/>
              </w:rPr>
              <w:br w:type="page"/>
            </w:r>
            <w:r w:rsidRPr="0071155A">
              <w:rPr>
                <w:rFonts w:ascii="Times New Roman" w:hAnsi="Times New Roman" w:cs="Times New Roman"/>
                <w:b/>
                <w:bCs/>
                <w:snapToGrid w:val="0"/>
                <w:sz w:val="20"/>
                <w:szCs w:val="20"/>
              </w:rPr>
              <w:t>Uzdevums</w:t>
            </w:r>
          </w:p>
        </w:tc>
        <w:tc>
          <w:tcPr>
            <w:tcW w:w="1843" w:type="dxa"/>
            <w:tcBorders>
              <w:bottom w:val="single" w:sz="4" w:space="0" w:color="auto"/>
            </w:tcBorders>
            <w:shd w:val="clear" w:color="auto" w:fill="D9E2F3" w:themeFill="accent1" w:themeFillTint="33"/>
            <w:vAlign w:val="center"/>
            <w:hideMark/>
          </w:tcPr>
          <w:p w14:paraId="545FF95E" w14:textId="77777777" w:rsidR="0071155A" w:rsidRPr="0071155A" w:rsidRDefault="0071155A" w:rsidP="0071155A">
            <w:pPr>
              <w:spacing w:line="276" w:lineRule="auto"/>
              <w:jc w:val="center"/>
              <w:rPr>
                <w:rFonts w:ascii="Times New Roman" w:hAnsi="Times New Roman" w:cs="Times New Roman"/>
                <w:b/>
                <w:bCs/>
                <w:snapToGrid w:val="0"/>
                <w:sz w:val="20"/>
                <w:szCs w:val="20"/>
              </w:rPr>
            </w:pPr>
            <w:r w:rsidRPr="0071155A">
              <w:rPr>
                <w:rFonts w:ascii="Times New Roman" w:hAnsi="Times New Roman" w:cs="Times New Roman"/>
                <w:b/>
                <w:bCs/>
                <w:snapToGrid w:val="0"/>
                <w:sz w:val="20"/>
                <w:szCs w:val="20"/>
              </w:rPr>
              <w:t>Pozīcijas nosaukums:</w:t>
            </w:r>
            <w:r w:rsidRPr="0071155A">
              <w:rPr>
                <w:rFonts w:ascii="Times New Roman" w:hAnsi="Times New Roman" w:cs="Times New Roman"/>
                <w:snapToGrid w:val="0"/>
                <w:sz w:val="20"/>
                <w:szCs w:val="20"/>
              </w:rPr>
              <w:t xml:space="preserve"> </w:t>
            </w:r>
          </w:p>
        </w:tc>
        <w:tc>
          <w:tcPr>
            <w:tcW w:w="4536" w:type="dxa"/>
            <w:tcBorders>
              <w:bottom w:val="single" w:sz="4" w:space="0" w:color="auto"/>
            </w:tcBorders>
            <w:shd w:val="clear" w:color="auto" w:fill="D9E2F3" w:themeFill="accent1" w:themeFillTint="33"/>
            <w:vAlign w:val="center"/>
            <w:hideMark/>
          </w:tcPr>
          <w:p w14:paraId="00EE794C" w14:textId="77777777" w:rsidR="0071155A" w:rsidRPr="0071155A" w:rsidRDefault="0071155A" w:rsidP="0071155A">
            <w:pPr>
              <w:spacing w:line="276" w:lineRule="auto"/>
              <w:jc w:val="center"/>
              <w:rPr>
                <w:rFonts w:ascii="Times New Roman" w:hAnsi="Times New Roman" w:cs="Times New Roman"/>
                <w:b/>
                <w:bCs/>
                <w:snapToGrid w:val="0"/>
                <w:sz w:val="20"/>
                <w:szCs w:val="20"/>
              </w:rPr>
            </w:pPr>
            <w:r w:rsidRPr="0071155A">
              <w:rPr>
                <w:rFonts w:ascii="Times New Roman" w:hAnsi="Times New Roman" w:cs="Times New Roman"/>
                <w:snapToGrid w:val="0"/>
                <w:sz w:val="20"/>
                <w:szCs w:val="20"/>
              </w:rPr>
              <w:t>Komandējuma apraksts (piedāvātā aviokompānija, izlidošanas datums un laiks, atgriešanās datums un laiks, u.c. informācija pēc pretendenta ieskatiem)</w:t>
            </w:r>
          </w:p>
        </w:tc>
        <w:tc>
          <w:tcPr>
            <w:tcW w:w="1559" w:type="dxa"/>
            <w:tcBorders>
              <w:bottom w:val="single" w:sz="4" w:space="0" w:color="auto"/>
            </w:tcBorders>
            <w:shd w:val="clear" w:color="auto" w:fill="D9E2F3" w:themeFill="accent1" w:themeFillTint="33"/>
            <w:vAlign w:val="center"/>
            <w:hideMark/>
          </w:tcPr>
          <w:p w14:paraId="57B00C89" w14:textId="77777777" w:rsidR="0071155A" w:rsidRPr="0071155A" w:rsidRDefault="0071155A" w:rsidP="0071155A">
            <w:pPr>
              <w:spacing w:line="276" w:lineRule="auto"/>
              <w:jc w:val="center"/>
              <w:rPr>
                <w:rFonts w:ascii="Times New Roman" w:hAnsi="Times New Roman" w:cs="Times New Roman"/>
                <w:b/>
                <w:bCs/>
                <w:snapToGrid w:val="0"/>
                <w:sz w:val="20"/>
                <w:szCs w:val="20"/>
                <w:highlight w:val="yellow"/>
              </w:rPr>
            </w:pPr>
            <w:r w:rsidRPr="0071155A">
              <w:rPr>
                <w:rFonts w:ascii="Times New Roman" w:hAnsi="Times New Roman" w:cs="Times New Roman"/>
                <w:b/>
                <w:bCs/>
                <w:snapToGrid w:val="0"/>
                <w:sz w:val="20"/>
                <w:szCs w:val="20"/>
              </w:rPr>
              <w:t>Biļešu cena katrā maršrutā kopā par norādīto personu skaitu</w:t>
            </w:r>
          </w:p>
        </w:tc>
      </w:tr>
      <w:tr w:rsidR="0071155A" w:rsidRPr="0071155A" w14:paraId="1D2F28C2" w14:textId="77777777" w:rsidTr="0071155A">
        <w:trPr>
          <w:trHeight w:val="521"/>
        </w:trPr>
        <w:tc>
          <w:tcPr>
            <w:tcW w:w="1838" w:type="dxa"/>
            <w:tcBorders>
              <w:right w:val="single" w:sz="4" w:space="0" w:color="auto"/>
            </w:tcBorders>
            <w:hideMark/>
          </w:tcPr>
          <w:p w14:paraId="300ACEF5" w14:textId="77777777" w:rsidR="0071155A" w:rsidRPr="0071155A" w:rsidRDefault="0071155A" w:rsidP="0071155A">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UzdevumsNr.1</w:t>
            </w:r>
          </w:p>
          <w:p w14:paraId="29B25576" w14:textId="77777777" w:rsidR="0071155A" w:rsidRPr="0071155A" w:rsidRDefault="0071155A" w:rsidP="0071155A">
            <w:pPr>
              <w:spacing w:line="276" w:lineRule="auto"/>
              <w:jc w:val="center"/>
              <w:rPr>
                <w:rFonts w:ascii="Times New Roman" w:hAnsi="Times New Roman" w:cs="Times New Roman"/>
                <w:bCs/>
                <w:snapToGrid w:val="0"/>
                <w:sz w:val="20"/>
                <w:szCs w:val="20"/>
              </w:rPr>
            </w:pPr>
          </w:p>
        </w:tc>
        <w:tc>
          <w:tcPr>
            <w:tcW w:w="1843" w:type="dxa"/>
            <w:tcBorders>
              <w:left w:val="single" w:sz="4" w:space="0" w:color="auto"/>
              <w:right w:val="single" w:sz="4" w:space="0" w:color="auto"/>
            </w:tcBorders>
            <w:hideMark/>
          </w:tcPr>
          <w:p w14:paraId="39855C25" w14:textId="77777777" w:rsidR="0071155A" w:rsidRPr="0071155A" w:rsidRDefault="0071155A" w:rsidP="0071155A">
            <w:pPr>
              <w:rPr>
                <w:rFonts w:ascii="Times New Roman" w:hAnsi="Times New Roman" w:cs="Times New Roman"/>
                <w:sz w:val="20"/>
                <w:szCs w:val="20"/>
              </w:rPr>
            </w:pPr>
            <w:r w:rsidRPr="0071155A">
              <w:rPr>
                <w:rFonts w:ascii="Times New Roman" w:hAnsi="Times New Roman" w:cs="Times New Roman"/>
                <w:sz w:val="20"/>
                <w:szCs w:val="20"/>
              </w:rPr>
              <w:t>30.06.2025- Rīga – Turku, Somija - 6 audzēkņi, 1 skolotājs</w:t>
            </w:r>
          </w:p>
        </w:tc>
        <w:tc>
          <w:tcPr>
            <w:tcW w:w="4536" w:type="dxa"/>
            <w:tcBorders>
              <w:left w:val="single" w:sz="4" w:space="0" w:color="auto"/>
              <w:right w:val="single" w:sz="4" w:space="0" w:color="auto"/>
            </w:tcBorders>
          </w:tcPr>
          <w:p w14:paraId="4C2CCDD5"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30.06.2025.  Rīga (RIX) - Turku (TKU T:1) 23:25-00:30+1 (ielidošana 01.07.2025.), reisa numurs BT359, aviokompānija </w:t>
            </w:r>
            <w:proofErr w:type="spellStart"/>
            <w:r w:rsidRPr="0071155A">
              <w:rPr>
                <w:rFonts w:ascii="Times New Roman" w:hAnsi="Times New Roman" w:cs="Times New Roman"/>
                <w:snapToGrid w:val="0"/>
                <w:sz w:val="20"/>
                <w:szCs w:val="20"/>
              </w:rPr>
              <w:t>Airbaltic</w:t>
            </w:r>
            <w:proofErr w:type="spellEnd"/>
          </w:p>
          <w:p w14:paraId="6DE14EC6"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04.07.2025. Turku (TKU T:1) - Rīga (RIX) 05:30-06:30, reisa nr. BT360, aviokompānija </w:t>
            </w:r>
            <w:proofErr w:type="spellStart"/>
            <w:r w:rsidRPr="0071155A">
              <w:rPr>
                <w:rFonts w:ascii="Times New Roman" w:hAnsi="Times New Roman" w:cs="Times New Roman"/>
                <w:snapToGrid w:val="0"/>
                <w:sz w:val="20"/>
                <w:szCs w:val="20"/>
              </w:rPr>
              <w:t>Airbaltic</w:t>
            </w:r>
            <w:proofErr w:type="spellEnd"/>
          </w:p>
        </w:tc>
        <w:tc>
          <w:tcPr>
            <w:tcW w:w="1559" w:type="dxa"/>
            <w:tcBorders>
              <w:left w:val="single" w:sz="4" w:space="0" w:color="auto"/>
            </w:tcBorders>
          </w:tcPr>
          <w:p w14:paraId="7797FF6E"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t>1168,86</w:t>
            </w:r>
          </w:p>
        </w:tc>
      </w:tr>
      <w:tr w:rsidR="0071155A" w:rsidRPr="0071155A" w14:paraId="41DAB3FC" w14:textId="77777777" w:rsidTr="0071155A">
        <w:trPr>
          <w:trHeight w:val="435"/>
        </w:trPr>
        <w:tc>
          <w:tcPr>
            <w:tcW w:w="1838" w:type="dxa"/>
            <w:hideMark/>
          </w:tcPr>
          <w:p w14:paraId="353B4F74" w14:textId="77777777" w:rsidR="0071155A" w:rsidRPr="0071155A" w:rsidRDefault="0071155A" w:rsidP="0071155A">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UzdevumsNr.2</w:t>
            </w:r>
          </w:p>
          <w:p w14:paraId="3F63D8BA" w14:textId="77777777" w:rsidR="0071155A" w:rsidRPr="0071155A" w:rsidRDefault="0071155A" w:rsidP="0071155A">
            <w:pPr>
              <w:spacing w:line="276" w:lineRule="auto"/>
              <w:jc w:val="center"/>
              <w:rPr>
                <w:rFonts w:ascii="Times New Roman" w:hAnsi="Times New Roman" w:cs="Times New Roman"/>
                <w:bCs/>
                <w:snapToGrid w:val="0"/>
                <w:sz w:val="20"/>
                <w:szCs w:val="20"/>
              </w:rPr>
            </w:pPr>
          </w:p>
        </w:tc>
        <w:tc>
          <w:tcPr>
            <w:tcW w:w="1843" w:type="dxa"/>
            <w:hideMark/>
          </w:tcPr>
          <w:p w14:paraId="747E2B43" w14:textId="77777777" w:rsidR="0071155A" w:rsidRPr="0071155A" w:rsidRDefault="0071155A" w:rsidP="0071155A">
            <w:pPr>
              <w:rPr>
                <w:rFonts w:ascii="Times New Roman" w:hAnsi="Times New Roman" w:cs="Times New Roman"/>
                <w:sz w:val="20"/>
                <w:szCs w:val="20"/>
              </w:rPr>
            </w:pPr>
            <w:r w:rsidRPr="0071155A">
              <w:rPr>
                <w:rFonts w:ascii="Times New Roman" w:hAnsi="Times New Roman" w:cs="Times New Roman"/>
                <w:sz w:val="20"/>
                <w:szCs w:val="20"/>
              </w:rPr>
              <w:t>05.07.2025.- Rīga – Krakova, Polija - 4 audzēkņi un 1 skolotājs</w:t>
            </w:r>
          </w:p>
          <w:p w14:paraId="274EA56C" w14:textId="77777777" w:rsidR="0071155A" w:rsidRPr="0071155A" w:rsidRDefault="0071155A" w:rsidP="0071155A">
            <w:pPr>
              <w:rPr>
                <w:rFonts w:ascii="Times New Roman" w:hAnsi="Times New Roman" w:cs="Times New Roman"/>
                <w:snapToGrid w:val="0"/>
                <w:sz w:val="20"/>
                <w:szCs w:val="20"/>
              </w:rPr>
            </w:pPr>
          </w:p>
        </w:tc>
        <w:tc>
          <w:tcPr>
            <w:tcW w:w="4536" w:type="dxa"/>
          </w:tcPr>
          <w:p w14:paraId="0F2CF249"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05.07.2025. Rīga (RIX) - Helsinki (HEL) 14:05-15:20, reisa numurs AY1074,  aviokompānija </w:t>
            </w:r>
            <w:proofErr w:type="spellStart"/>
            <w:r w:rsidRPr="0071155A">
              <w:rPr>
                <w:rFonts w:ascii="Times New Roman" w:hAnsi="Times New Roman" w:cs="Times New Roman"/>
                <w:snapToGrid w:val="0"/>
                <w:sz w:val="20"/>
                <w:szCs w:val="20"/>
              </w:rPr>
              <w:t>Finnair</w:t>
            </w:r>
            <w:proofErr w:type="spellEnd"/>
          </w:p>
          <w:p w14:paraId="4A578A06"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Laiks starp reisiem 1st50m ------</w:t>
            </w:r>
          </w:p>
          <w:p w14:paraId="1B56E82A"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05.07.2025.  Helsinki (HEL) - Krakova (KRK) 17:10-18:10/, reisa numurs AY1163, aviokompānija </w:t>
            </w:r>
            <w:proofErr w:type="spellStart"/>
            <w:r w:rsidRPr="0071155A">
              <w:rPr>
                <w:rFonts w:ascii="Times New Roman" w:hAnsi="Times New Roman" w:cs="Times New Roman"/>
                <w:snapToGrid w:val="0"/>
                <w:sz w:val="20"/>
                <w:szCs w:val="20"/>
              </w:rPr>
              <w:t>Finnair</w:t>
            </w:r>
            <w:proofErr w:type="spellEnd"/>
          </w:p>
          <w:p w14:paraId="701560E2"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11.07.2025.   Krakova (KRK) - Stokholma (ARN) 09:10-11:00/, reisa numurs D83806, aviokompānija </w:t>
            </w:r>
            <w:proofErr w:type="spellStart"/>
            <w:r w:rsidRPr="0071155A">
              <w:rPr>
                <w:rFonts w:ascii="Times New Roman" w:hAnsi="Times New Roman" w:cs="Times New Roman"/>
                <w:snapToGrid w:val="0"/>
                <w:sz w:val="20"/>
                <w:szCs w:val="20"/>
              </w:rPr>
              <w:t>Norwegian</w:t>
            </w:r>
            <w:proofErr w:type="spellEnd"/>
            <w:r w:rsidRPr="0071155A">
              <w:rPr>
                <w:rFonts w:ascii="Times New Roman" w:hAnsi="Times New Roman" w:cs="Times New Roman"/>
                <w:snapToGrid w:val="0"/>
                <w:sz w:val="20"/>
                <w:szCs w:val="20"/>
              </w:rPr>
              <w:t xml:space="preserve"> </w:t>
            </w:r>
            <w:proofErr w:type="spellStart"/>
            <w:r w:rsidRPr="0071155A">
              <w:rPr>
                <w:rFonts w:ascii="Times New Roman" w:hAnsi="Times New Roman" w:cs="Times New Roman"/>
                <w:snapToGrid w:val="0"/>
                <w:sz w:val="20"/>
                <w:szCs w:val="20"/>
              </w:rPr>
              <w:t>Air</w:t>
            </w:r>
            <w:proofErr w:type="spellEnd"/>
          </w:p>
          <w:p w14:paraId="7F329ED5"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br/>
              <w:t>--- Laiks starp reisiem 4st35m ------</w:t>
            </w:r>
            <w:r w:rsidRPr="0071155A">
              <w:rPr>
                <w:rFonts w:ascii="Times New Roman" w:hAnsi="Times New Roman" w:cs="Times New Roman"/>
                <w:snapToGrid w:val="0"/>
                <w:sz w:val="20"/>
                <w:szCs w:val="20"/>
              </w:rPr>
              <w:br/>
              <w:t xml:space="preserve">11 Jūl,  Stokholma (ARN) - Rīga (RIX) 15:35-17:35, reisa numurs D82031,  aviokompānija </w:t>
            </w:r>
            <w:proofErr w:type="spellStart"/>
            <w:r w:rsidRPr="0071155A">
              <w:rPr>
                <w:rFonts w:ascii="Times New Roman" w:hAnsi="Times New Roman" w:cs="Times New Roman"/>
                <w:snapToGrid w:val="0"/>
                <w:sz w:val="20"/>
                <w:szCs w:val="20"/>
              </w:rPr>
              <w:t>Norwegian</w:t>
            </w:r>
            <w:proofErr w:type="spellEnd"/>
            <w:r w:rsidRPr="0071155A">
              <w:rPr>
                <w:rFonts w:ascii="Times New Roman" w:hAnsi="Times New Roman" w:cs="Times New Roman"/>
                <w:snapToGrid w:val="0"/>
                <w:sz w:val="20"/>
                <w:szCs w:val="20"/>
              </w:rPr>
              <w:t xml:space="preserve"> </w:t>
            </w:r>
            <w:proofErr w:type="spellStart"/>
            <w:r w:rsidRPr="0071155A">
              <w:rPr>
                <w:rFonts w:ascii="Times New Roman" w:hAnsi="Times New Roman" w:cs="Times New Roman"/>
                <w:snapToGrid w:val="0"/>
                <w:sz w:val="20"/>
                <w:szCs w:val="20"/>
              </w:rPr>
              <w:t>Air</w:t>
            </w:r>
            <w:proofErr w:type="spellEnd"/>
          </w:p>
        </w:tc>
        <w:tc>
          <w:tcPr>
            <w:tcW w:w="1559" w:type="dxa"/>
          </w:tcPr>
          <w:p w14:paraId="54043E66"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t>1455,00</w:t>
            </w:r>
          </w:p>
        </w:tc>
      </w:tr>
      <w:tr w:rsidR="0071155A" w:rsidRPr="0071155A" w14:paraId="27C8516E" w14:textId="77777777" w:rsidTr="0071155A">
        <w:trPr>
          <w:trHeight w:val="435"/>
        </w:trPr>
        <w:tc>
          <w:tcPr>
            <w:tcW w:w="1838" w:type="dxa"/>
            <w:hideMark/>
          </w:tcPr>
          <w:p w14:paraId="7E3797B8" w14:textId="77777777" w:rsidR="0071155A" w:rsidRPr="0071155A" w:rsidRDefault="0071155A" w:rsidP="0071155A">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UzdevumsNr.3</w:t>
            </w:r>
          </w:p>
          <w:p w14:paraId="35C4717E" w14:textId="77777777" w:rsidR="0071155A" w:rsidRPr="0071155A" w:rsidRDefault="0071155A" w:rsidP="0071155A">
            <w:pPr>
              <w:spacing w:line="276" w:lineRule="auto"/>
              <w:jc w:val="center"/>
              <w:rPr>
                <w:rFonts w:ascii="Times New Roman" w:hAnsi="Times New Roman" w:cs="Times New Roman"/>
                <w:bCs/>
                <w:snapToGrid w:val="0"/>
                <w:sz w:val="20"/>
                <w:szCs w:val="20"/>
              </w:rPr>
            </w:pPr>
          </w:p>
        </w:tc>
        <w:tc>
          <w:tcPr>
            <w:tcW w:w="1843" w:type="dxa"/>
            <w:hideMark/>
          </w:tcPr>
          <w:p w14:paraId="4C42CE28" w14:textId="77777777" w:rsidR="0071155A" w:rsidRPr="0071155A" w:rsidRDefault="0071155A" w:rsidP="0071155A">
            <w:pPr>
              <w:rPr>
                <w:rFonts w:ascii="Times New Roman" w:hAnsi="Times New Roman" w:cs="Times New Roman"/>
                <w:sz w:val="20"/>
                <w:szCs w:val="20"/>
              </w:rPr>
            </w:pPr>
            <w:r w:rsidRPr="0071155A">
              <w:rPr>
                <w:rFonts w:ascii="Times New Roman" w:hAnsi="Times New Roman" w:cs="Times New Roman"/>
                <w:sz w:val="20"/>
                <w:szCs w:val="20"/>
              </w:rPr>
              <w:t>12.07.2025.- Rīga – Porto, Portugāle – 3 skolotāji</w:t>
            </w:r>
          </w:p>
          <w:p w14:paraId="39EBB723" w14:textId="77777777" w:rsidR="0071155A" w:rsidRPr="0071155A" w:rsidRDefault="0071155A" w:rsidP="0071155A">
            <w:pPr>
              <w:rPr>
                <w:rFonts w:ascii="Times New Roman" w:hAnsi="Times New Roman" w:cs="Times New Roman"/>
                <w:sz w:val="20"/>
                <w:szCs w:val="20"/>
              </w:rPr>
            </w:pPr>
          </w:p>
        </w:tc>
        <w:tc>
          <w:tcPr>
            <w:tcW w:w="4536" w:type="dxa"/>
          </w:tcPr>
          <w:p w14:paraId="22DD950E"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12.07.2025. Rīga (RIX) - Porto (OPO) 13:20-15:45, reisa numurs TP6397, aviokompānija TAP </w:t>
            </w:r>
            <w:proofErr w:type="spellStart"/>
            <w:r w:rsidRPr="0071155A">
              <w:rPr>
                <w:rFonts w:ascii="Times New Roman" w:hAnsi="Times New Roman" w:cs="Times New Roman"/>
                <w:snapToGrid w:val="0"/>
                <w:sz w:val="20"/>
                <w:szCs w:val="20"/>
              </w:rPr>
              <w:t>Portugal</w:t>
            </w:r>
            <w:proofErr w:type="spellEnd"/>
            <w:r w:rsidRPr="0071155A">
              <w:rPr>
                <w:rFonts w:ascii="Times New Roman" w:hAnsi="Times New Roman" w:cs="Times New Roman"/>
                <w:snapToGrid w:val="0"/>
                <w:sz w:val="20"/>
                <w:szCs w:val="20"/>
              </w:rPr>
              <w:t xml:space="preserve">, reisu izpilda </w:t>
            </w:r>
            <w:proofErr w:type="spellStart"/>
            <w:r w:rsidRPr="0071155A">
              <w:rPr>
                <w:rFonts w:ascii="Times New Roman" w:hAnsi="Times New Roman" w:cs="Times New Roman"/>
                <w:snapToGrid w:val="0"/>
                <w:sz w:val="20"/>
                <w:szCs w:val="20"/>
              </w:rPr>
              <w:t>Airbaltic</w:t>
            </w:r>
            <w:proofErr w:type="spellEnd"/>
          </w:p>
          <w:p w14:paraId="29ABFDAC"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19.07.2025.  Porto (OPO) - Rīga (RIX) 16:30-22:30/,reisa numurs TP6398,  aviokompānija TAP </w:t>
            </w:r>
            <w:proofErr w:type="spellStart"/>
            <w:r w:rsidRPr="0071155A">
              <w:rPr>
                <w:rFonts w:ascii="Times New Roman" w:hAnsi="Times New Roman" w:cs="Times New Roman"/>
                <w:snapToGrid w:val="0"/>
                <w:sz w:val="20"/>
                <w:szCs w:val="20"/>
              </w:rPr>
              <w:t>Portugal</w:t>
            </w:r>
            <w:proofErr w:type="spellEnd"/>
            <w:r w:rsidRPr="0071155A">
              <w:rPr>
                <w:rFonts w:ascii="Times New Roman" w:hAnsi="Times New Roman" w:cs="Times New Roman"/>
                <w:snapToGrid w:val="0"/>
                <w:sz w:val="20"/>
                <w:szCs w:val="20"/>
              </w:rPr>
              <w:t xml:space="preserve">, reisu izpilda </w:t>
            </w:r>
            <w:proofErr w:type="spellStart"/>
            <w:r w:rsidRPr="0071155A">
              <w:rPr>
                <w:rFonts w:ascii="Times New Roman" w:hAnsi="Times New Roman" w:cs="Times New Roman"/>
                <w:snapToGrid w:val="0"/>
                <w:sz w:val="20"/>
                <w:szCs w:val="20"/>
              </w:rPr>
              <w:t>Airbaltic</w:t>
            </w:r>
            <w:proofErr w:type="spellEnd"/>
          </w:p>
        </w:tc>
        <w:tc>
          <w:tcPr>
            <w:tcW w:w="1559" w:type="dxa"/>
          </w:tcPr>
          <w:p w14:paraId="462F832E"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t>1328,55</w:t>
            </w:r>
          </w:p>
        </w:tc>
      </w:tr>
      <w:tr w:rsidR="0071155A" w:rsidRPr="0071155A" w14:paraId="7E8D951B" w14:textId="77777777" w:rsidTr="0071155A">
        <w:trPr>
          <w:trHeight w:val="435"/>
        </w:trPr>
        <w:tc>
          <w:tcPr>
            <w:tcW w:w="1838" w:type="dxa"/>
            <w:hideMark/>
          </w:tcPr>
          <w:p w14:paraId="4AE8BB02" w14:textId="77777777" w:rsidR="0071155A" w:rsidRPr="0071155A" w:rsidRDefault="0071155A" w:rsidP="0071155A">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UzdevumsNr.4</w:t>
            </w:r>
          </w:p>
          <w:p w14:paraId="5D5B1198" w14:textId="77777777" w:rsidR="0071155A" w:rsidRPr="0071155A" w:rsidRDefault="0071155A" w:rsidP="0071155A">
            <w:pPr>
              <w:spacing w:line="276" w:lineRule="auto"/>
              <w:jc w:val="both"/>
              <w:rPr>
                <w:rFonts w:ascii="Times New Roman" w:hAnsi="Times New Roman" w:cs="Times New Roman"/>
                <w:b/>
                <w:sz w:val="20"/>
                <w:szCs w:val="20"/>
              </w:rPr>
            </w:pPr>
          </w:p>
        </w:tc>
        <w:tc>
          <w:tcPr>
            <w:tcW w:w="1843" w:type="dxa"/>
          </w:tcPr>
          <w:p w14:paraId="09BED435" w14:textId="77777777" w:rsidR="0071155A" w:rsidRPr="0071155A" w:rsidRDefault="0071155A" w:rsidP="0071155A">
            <w:pPr>
              <w:rPr>
                <w:rFonts w:ascii="Times New Roman" w:hAnsi="Times New Roman" w:cs="Times New Roman"/>
                <w:sz w:val="20"/>
                <w:szCs w:val="20"/>
              </w:rPr>
            </w:pPr>
            <w:r w:rsidRPr="0071155A">
              <w:rPr>
                <w:rFonts w:ascii="Times New Roman" w:hAnsi="Times New Roman" w:cs="Times New Roman"/>
                <w:sz w:val="20"/>
                <w:szCs w:val="20"/>
              </w:rPr>
              <w:t>19.07.2025. – Rīga – Vīne, Austrija – 8 audzēkņi un 1 skolotājs</w:t>
            </w:r>
          </w:p>
          <w:p w14:paraId="78DF9C83" w14:textId="77777777" w:rsidR="0071155A" w:rsidRPr="0071155A" w:rsidRDefault="0071155A" w:rsidP="0071155A">
            <w:pPr>
              <w:spacing w:line="276" w:lineRule="auto"/>
              <w:jc w:val="both"/>
              <w:rPr>
                <w:rFonts w:ascii="Times New Roman" w:hAnsi="Times New Roman" w:cs="Times New Roman"/>
                <w:sz w:val="20"/>
                <w:szCs w:val="20"/>
              </w:rPr>
            </w:pPr>
          </w:p>
        </w:tc>
        <w:tc>
          <w:tcPr>
            <w:tcW w:w="4536" w:type="dxa"/>
          </w:tcPr>
          <w:p w14:paraId="358454B0" w14:textId="77777777" w:rsidR="0071155A" w:rsidRPr="0071155A" w:rsidRDefault="0071155A" w:rsidP="0071155A">
            <w:pPr>
              <w:tabs>
                <w:tab w:val="left" w:pos="705"/>
              </w:tabs>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19.07.2025. Rīga (RIX) - Vīne (VIE T:3) 07:25-08:25, reisa numurs BT271, aviokompānija </w:t>
            </w:r>
            <w:proofErr w:type="spellStart"/>
            <w:r w:rsidRPr="0071155A">
              <w:rPr>
                <w:rFonts w:ascii="Times New Roman" w:hAnsi="Times New Roman" w:cs="Times New Roman"/>
                <w:snapToGrid w:val="0"/>
                <w:sz w:val="20"/>
                <w:szCs w:val="20"/>
              </w:rPr>
              <w:t>Airbaltic</w:t>
            </w:r>
            <w:proofErr w:type="spellEnd"/>
          </w:p>
          <w:p w14:paraId="30B1AA99" w14:textId="77777777" w:rsidR="0071155A" w:rsidRPr="0071155A" w:rsidRDefault="0071155A" w:rsidP="0071155A">
            <w:pPr>
              <w:tabs>
                <w:tab w:val="left" w:pos="705"/>
              </w:tabs>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br/>
              <w:t xml:space="preserve">27.07.2025.  Vīne (VIE T:3) - Rīga (RIX) 19:40-22:35, reisa numurs BT274, aviokompānija </w:t>
            </w:r>
            <w:proofErr w:type="spellStart"/>
            <w:r w:rsidRPr="0071155A">
              <w:rPr>
                <w:rFonts w:ascii="Times New Roman" w:hAnsi="Times New Roman" w:cs="Times New Roman"/>
                <w:snapToGrid w:val="0"/>
                <w:sz w:val="20"/>
                <w:szCs w:val="20"/>
              </w:rPr>
              <w:t>Airbaltic</w:t>
            </w:r>
            <w:proofErr w:type="spellEnd"/>
          </w:p>
        </w:tc>
        <w:tc>
          <w:tcPr>
            <w:tcW w:w="1559" w:type="dxa"/>
          </w:tcPr>
          <w:p w14:paraId="2AEA6E13"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t>2447.82</w:t>
            </w:r>
          </w:p>
        </w:tc>
      </w:tr>
      <w:tr w:rsidR="0071155A" w:rsidRPr="0071155A" w14:paraId="3C3C3A55" w14:textId="77777777" w:rsidTr="0071155A">
        <w:trPr>
          <w:trHeight w:val="435"/>
        </w:trPr>
        <w:tc>
          <w:tcPr>
            <w:tcW w:w="1838" w:type="dxa"/>
            <w:hideMark/>
          </w:tcPr>
          <w:p w14:paraId="189E3495" w14:textId="77777777" w:rsidR="0071155A" w:rsidRPr="0071155A" w:rsidRDefault="0071155A" w:rsidP="0071155A">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UzdevumsNr.5</w:t>
            </w:r>
          </w:p>
          <w:p w14:paraId="0853F0B4" w14:textId="77777777" w:rsidR="0071155A" w:rsidRPr="0071155A" w:rsidRDefault="0071155A" w:rsidP="0071155A">
            <w:pPr>
              <w:spacing w:line="276" w:lineRule="auto"/>
              <w:jc w:val="both"/>
              <w:rPr>
                <w:rFonts w:ascii="Times New Roman" w:hAnsi="Times New Roman" w:cs="Times New Roman"/>
                <w:b/>
                <w:sz w:val="20"/>
                <w:szCs w:val="20"/>
              </w:rPr>
            </w:pPr>
          </w:p>
        </w:tc>
        <w:tc>
          <w:tcPr>
            <w:tcW w:w="1843" w:type="dxa"/>
          </w:tcPr>
          <w:p w14:paraId="1745E230" w14:textId="77777777" w:rsidR="0071155A" w:rsidRPr="0071155A" w:rsidRDefault="0071155A" w:rsidP="0071155A">
            <w:pPr>
              <w:rPr>
                <w:rFonts w:ascii="Times New Roman" w:hAnsi="Times New Roman" w:cs="Times New Roman"/>
                <w:sz w:val="20"/>
                <w:szCs w:val="20"/>
              </w:rPr>
            </w:pPr>
            <w:r w:rsidRPr="0071155A">
              <w:rPr>
                <w:rFonts w:ascii="Times New Roman" w:hAnsi="Times New Roman" w:cs="Times New Roman"/>
                <w:sz w:val="20"/>
                <w:szCs w:val="20"/>
              </w:rPr>
              <w:t>27.07.2025. - Rīga – Bergamo, Itālija - 5 audzēkņi un 1 skolotājs</w:t>
            </w:r>
          </w:p>
        </w:tc>
        <w:tc>
          <w:tcPr>
            <w:tcW w:w="4536" w:type="dxa"/>
          </w:tcPr>
          <w:p w14:paraId="6F031923" w14:textId="77777777" w:rsidR="0071155A" w:rsidRPr="0071155A" w:rsidRDefault="0071155A" w:rsidP="0071155A">
            <w:pPr>
              <w:spacing w:line="276" w:lineRule="auto"/>
              <w:jc w:val="both"/>
              <w:rPr>
                <w:rFonts w:ascii="Times New Roman" w:hAnsi="Times New Roman" w:cs="Times New Roman"/>
                <w:snapToGrid w:val="0"/>
                <w:sz w:val="20"/>
                <w:szCs w:val="20"/>
              </w:rPr>
            </w:pPr>
            <w:r w:rsidRPr="0071155A">
              <w:rPr>
                <w:rFonts w:ascii="Times New Roman" w:hAnsi="Times New Roman" w:cs="Times New Roman"/>
                <w:snapToGrid w:val="0"/>
                <w:sz w:val="20"/>
                <w:szCs w:val="20"/>
              </w:rPr>
              <w:t xml:space="preserve">27.07.2025.   </w:t>
            </w:r>
            <w:proofErr w:type="spellStart"/>
            <w:r w:rsidRPr="0071155A">
              <w:rPr>
                <w:rFonts w:ascii="Times New Roman" w:hAnsi="Times New Roman" w:cs="Times New Roman"/>
                <w:snapToGrid w:val="0"/>
                <w:sz w:val="20"/>
                <w:szCs w:val="20"/>
              </w:rPr>
              <w:t>Riga</w:t>
            </w:r>
            <w:proofErr w:type="spellEnd"/>
            <w:r w:rsidRPr="0071155A">
              <w:rPr>
                <w:rFonts w:ascii="Times New Roman" w:hAnsi="Times New Roman" w:cs="Times New Roman"/>
                <w:snapToGrid w:val="0"/>
                <w:sz w:val="20"/>
                <w:szCs w:val="20"/>
              </w:rPr>
              <w:t xml:space="preserve"> (RIX) - </w:t>
            </w:r>
            <w:proofErr w:type="spellStart"/>
            <w:r w:rsidRPr="0071155A">
              <w:rPr>
                <w:rFonts w:ascii="Times New Roman" w:hAnsi="Times New Roman" w:cs="Times New Roman"/>
                <w:snapToGrid w:val="0"/>
                <w:sz w:val="20"/>
                <w:szCs w:val="20"/>
              </w:rPr>
              <w:t>Frankfurt</w:t>
            </w:r>
            <w:proofErr w:type="spellEnd"/>
            <w:r w:rsidRPr="0071155A">
              <w:rPr>
                <w:rFonts w:ascii="Times New Roman" w:hAnsi="Times New Roman" w:cs="Times New Roman"/>
                <w:snapToGrid w:val="0"/>
                <w:sz w:val="20"/>
                <w:szCs w:val="20"/>
              </w:rPr>
              <w:t xml:space="preserve"> (FRA T:1) 06:15-07:40, reisa numurs LH893, aviokompānija Lufthansa</w:t>
            </w:r>
            <w:r w:rsidRPr="0071155A">
              <w:rPr>
                <w:rFonts w:ascii="Times New Roman" w:hAnsi="Times New Roman" w:cs="Times New Roman"/>
                <w:snapToGrid w:val="0"/>
                <w:sz w:val="20"/>
                <w:szCs w:val="20"/>
              </w:rPr>
              <w:br/>
              <w:t>---- Laiks starp reisiem 1h05m -----</w:t>
            </w:r>
            <w:r w:rsidRPr="0071155A">
              <w:rPr>
                <w:rFonts w:ascii="Times New Roman" w:hAnsi="Times New Roman" w:cs="Times New Roman"/>
                <w:snapToGrid w:val="0"/>
                <w:sz w:val="20"/>
                <w:szCs w:val="20"/>
              </w:rPr>
              <w:br/>
              <w:t xml:space="preserve">27.07.2025.   </w:t>
            </w:r>
            <w:proofErr w:type="spellStart"/>
            <w:r w:rsidRPr="0071155A">
              <w:rPr>
                <w:rFonts w:ascii="Times New Roman" w:hAnsi="Times New Roman" w:cs="Times New Roman"/>
                <w:snapToGrid w:val="0"/>
                <w:sz w:val="20"/>
                <w:szCs w:val="20"/>
              </w:rPr>
              <w:t>Frankfurt</w:t>
            </w:r>
            <w:proofErr w:type="spellEnd"/>
            <w:r w:rsidRPr="0071155A">
              <w:rPr>
                <w:rFonts w:ascii="Times New Roman" w:hAnsi="Times New Roman" w:cs="Times New Roman"/>
                <w:snapToGrid w:val="0"/>
                <w:sz w:val="20"/>
                <w:szCs w:val="20"/>
              </w:rPr>
              <w:t xml:space="preserve"> (FRA T:1) - </w:t>
            </w:r>
            <w:proofErr w:type="spellStart"/>
            <w:r w:rsidRPr="0071155A">
              <w:rPr>
                <w:rFonts w:ascii="Times New Roman" w:hAnsi="Times New Roman" w:cs="Times New Roman"/>
                <w:snapToGrid w:val="0"/>
                <w:sz w:val="20"/>
                <w:szCs w:val="20"/>
              </w:rPr>
              <w:t>Milan</w:t>
            </w:r>
            <w:proofErr w:type="spellEnd"/>
            <w:r w:rsidRPr="0071155A">
              <w:rPr>
                <w:rFonts w:ascii="Times New Roman" w:hAnsi="Times New Roman" w:cs="Times New Roman"/>
                <w:snapToGrid w:val="0"/>
                <w:sz w:val="20"/>
                <w:szCs w:val="20"/>
              </w:rPr>
              <w:t xml:space="preserve"> (LIN) 08:45-10:00, reisa numurs LH6904,  aviokompānija Lufthansa</w:t>
            </w:r>
            <w:r w:rsidRPr="0071155A">
              <w:rPr>
                <w:rFonts w:ascii="Times New Roman" w:hAnsi="Times New Roman" w:cs="Times New Roman"/>
                <w:snapToGrid w:val="0"/>
                <w:sz w:val="20"/>
                <w:szCs w:val="20"/>
              </w:rPr>
              <w:br/>
              <w:t xml:space="preserve">02.08.2025.   </w:t>
            </w:r>
            <w:proofErr w:type="spellStart"/>
            <w:r w:rsidRPr="0071155A">
              <w:rPr>
                <w:rFonts w:ascii="Times New Roman" w:hAnsi="Times New Roman" w:cs="Times New Roman"/>
                <w:snapToGrid w:val="0"/>
                <w:sz w:val="20"/>
                <w:szCs w:val="20"/>
              </w:rPr>
              <w:t>Milan</w:t>
            </w:r>
            <w:proofErr w:type="spellEnd"/>
            <w:r w:rsidRPr="0071155A">
              <w:rPr>
                <w:rFonts w:ascii="Times New Roman" w:hAnsi="Times New Roman" w:cs="Times New Roman"/>
                <w:snapToGrid w:val="0"/>
                <w:sz w:val="20"/>
                <w:szCs w:val="20"/>
              </w:rPr>
              <w:t xml:space="preserve"> (LIN) - </w:t>
            </w:r>
            <w:proofErr w:type="spellStart"/>
            <w:r w:rsidRPr="0071155A">
              <w:rPr>
                <w:rFonts w:ascii="Times New Roman" w:hAnsi="Times New Roman" w:cs="Times New Roman"/>
                <w:snapToGrid w:val="0"/>
                <w:sz w:val="20"/>
                <w:szCs w:val="20"/>
              </w:rPr>
              <w:t>Frankfurt</w:t>
            </w:r>
            <w:proofErr w:type="spellEnd"/>
            <w:r w:rsidRPr="0071155A">
              <w:rPr>
                <w:rFonts w:ascii="Times New Roman" w:hAnsi="Times New Roman" w:cs="Times New Roman"/>
                <w:snapToGrid w:val="0"/>
                <w:sz w:val="20"/>
                <w:szCs w:val="20"/>
              </w:rPr>
              <w:t xml:space="preserve"> (FRA T:1) </w:t>
            </w:r>
            <w:r w:rsidRPr="0071155A">
              <w:rPr>
                <w:rFonts w:ascii="Times New Roman" w:hAnsi="Times New Roman" w:cs="Times New Roman"/>
                <w:snapToGrid w:val="0"/>
                <w:sz w:val="20"/>
                <w:szCs w:val="20"/>
              </w:rPr>
              <w:lastRenderedPageBreak/>
              <w:t>15:20-16:35, reisa numurs LH281, aviokompānija Lufthansa</w:t>
            </w:r>
            <w:r w:rsidRPr="0071155A">
              <w:rPr>
                <w:rFonts w:ascii="Times New Roman" w:hAnsi="Times New Roman" w:cs="Times New Roman"/>
                <w:snapToGrid w:val="0"/>
                <w:sz w:val="20"/>
                <w:szCs w:val="20"/>
              </w:rPr>
              <w:br/>
              <w:t>----  Laiks starp reisiem 4h05m -----</w:t>
            </w:r>
            <w:r w:rsidRPr="0071155A">
              <w:rPr>
                <w:rFonts w:ascii="Times New Roman" w:hAnsi="Times New Roman" w:cs="Times New Roman"/>
                <w:snapToGrid w:val="0"/>
                <w:sz w:val="20"/>
                <w:szCs w:val="20"/>
              </w:rPr>
              <w:br/>
              <w:t xml:space="preserve">02.08.2025.  </w:t>
            </w:r>
            <w:proofErr w:type="spellStart"/>
            <w:r w:rsidRPr="0071155A">
              <w:rPr>
                <w:rFonts w:ascii="Times New Roman" w:hAnsi="Times New Roman" w:cs="Times New Roman"/>
                <w:snapToGrid w:val="0"/>
                <w:sz w:val="20"/>
                <w:szCs w:val="20"/>
              </w:rPr>
              <w:t>Frankfurt</w:t>
            </w:r>
            <w:proofErr w:type="spellEnd"/>
            <w:r w:rsidRPr="0071155A">
              <w:rPr>
                <w:rFonts w:ascii="Times New Roman" w:hAnsi="Times New Roman" w:cs="Times New Roman"/>
                <w:snapToGrid w:val="0"/>
                <w:sz w:val="20"/>
                <w:szCs w:val="20"/>
              </w:rPr>
              <w:t xml:space="preserve"> (FRA T:1) - </w:t>
            </w:r>
            <w:proofErr w:type="spellStart"/>
            <w:r w:rsidRPr="0071155A">
              <w:rPr>
                <w:rFonts w:ascii="Times New Roman" w:hAnsi="Times New Roman" w:cs="Times New Roman"/>
                <w:snapToGrid w:val="0"/>
                <w:sz w:val="20"/>
                <w:szCs w:val="20"/>
              </w:rPr>
              <w:t>Riga</w:t>
            </w:r>
            <w:proofErr w:type="spellEnd"/>
            <w:r w:rsidRPr="0071155A">
              <w:rPr>
                <w:rFonts w:ascii="Times New Roman" w:hAnsi="Times New Roman" w:cs="Times New Roman"/>
                <w:snapToGrid w:val="0"/>
                <w:sz w:val="20"/>
                <w:szCs w:val="20"/>
              </w:rPr>
              <w:t xml:space="preserve"> (RIX) 20:40-23:45, reisa numurs LH892,  aviokompānija Lufthansa</w:t>
            </w:r>
          </w:p>
        </w:tc>
        <w:tc>
          <w:tcPr>
            <w:tcW w:w="1559" w:type="dxa"/>
          </w:tcPr>
          <w:p w14:paraId="64E83B6A"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lastRenderedPageBreak/>
              <w:t>2700,60</w:t>
            </w:r>
          </w:p>
        </w:tc>
      </w:tr>
      <w:tr w:rsidR="0071155A" w:rsidRPr="0071155A" w14:paraId="202FA308" w14:textId="77777777" w:rsidTr="0071155A">
        <w:tc>
          <w:tcPr>
            <w:tcW w:w="1838" w:type="dxa"/>
            <w:shd w:val="clear" w:color="auto" w:fill="D9E2F3" w:themeFill="accent1" w:themeFillTint="33"/>
            <w:hideMark/>
          </w:tcPr>
          <w:p w14:paraId="6D96AD23" w14:textId="77777777" w:rsidR="0071155A" w:rsidRPr="0071155A" w:rsidRDefault="0071155A" w:rsidP="0071155A">
            <w:pPr>
              <w:spacing w:line="276" w:lineRule="auto"/>
              <w:jc w:val="center"/>
              <w:rPr>
                <w:rFonts w:ascii="Times New Roman" w:hAnsi="Times New Roman" w:cs="Times New Roman"/>
                <w:bCs/>
                <w:snapToGrid w:val="0"/>
                <w:sz w:val="20"/>
                <w:szCs w:val="20"/>
              </w:rPr>
            </w:pPr>
          </w:p>
        </w:tc>
        <w:tc>
          <w:tcPr>
            <w:tcW w:w="6379" w:type="dxa"/>
            <w:gridSpan w:val="2"/>
            <w:shd w:val="clear" w:color="auto" w:fill="D9E2F3" w:themeFill="accent1" w:themeFillTint="33"/>
            <w:hideMark/>
          </w:tcPr>
          <w:p w14:paraId="487D04E3" w14:textId="77777777" w:rsidR="0071155A" w:rsidRPr="0071155A" w:rsidRDefault="0071155A" w:rsidP="0071155A">
            <w:pPr>
              <w:spacing w:line="276" w:lineRule="auto"/>
              <w:jc w:val="center"/>
              <w:rPr>
                <w:rFonts w:ascii="Times New Roman" w:hAnsi="Times New Roman" w:cs="Times New Roman"/>
                <w:snapToGrid w:val="0"/>
                <w:sz w:val="20"/>
                <w:szCs w:val="20"/>
              </w:rPr>
            </w:pPr>
            <w:r w:rsidRPr="0071155A">
              <w:rPr>
                <w:rFonts w:ascii="Times New Roman" w:hAnsi="Times New Roman" w:cs="Times New Roman"/>
                <w:b/>
                <w:snapToGrid w:val="0"/>
                <w:sz w:val="20"/>
                <w:szCs w:val="20"/>
              </w:rPr>
              <w:t>Komandējumu izmaksas kopā (EUR bez PVN)</w:t>
            </w:r>
          </w:p>
        </w:tc>
        <w:tc>
          <w:tcPr>
            <w:tcW w:w="1559" w:type="dxa"/>
            <w:shd w:val="clear" w:color="auto" w:fill="D9E2F3" w:themeFill="accent1" w:themeFillTint="33"/>
          </w:tcPr>
          <w:p w14:paraId="7F3144F7" w14:textId="77777777" w:rsidR="0071155A" w:rsidRPr="0071155A" w:rsidRDefault="0071155A" w:rsidP="0071155A">
            <w:pPr>
              <w:spacing w:line="276" w:lineRule="auto"/>
              <w:jc w:val="center"/>
              <w:rPr>
                <w:rFonts w:ascii="Times New Roman" w:hAnsi="Times New Roman" w:cs="Times New Roman"/>
                <w:b/>
                <w:bCs/>
                <w:snapToGrid w:val="0"/>
                <w:sz w:val="20"/>
                <w:szCs w:val="20"/>
                <w:u w:val="thick"/>
              </w:rPr>
            </w:pPr>
            <w:r w:rsidRPr="0071155A">
              <w:rPr>
                <w:rFonts w:ascii="Times New Roman" w:hAnsi="Times New Roman" w:cs="Times New Roman"/>
                <w:b/>
                <w:bCs/>
                <w:snapToGrid w:val="0"/>
                <w:sz w:val="20"/>
                <w:szCs w:val="20"/>
                <w:u w:val="thick"/>
              </w:rPr>
              <w:t>9100,83</w:t>
            </w:r>
          </w:p>
        </w:tc>
      </w:tr>
    </w:tbl>
    <w:p w14:paraId="766C0783" w14:textId="1B394E60" w:rsidR="00B01149" w:rsidRPr="0071155A" w:rsidRDefault="00B01149" w:rsidP="0071155A">
      <w:pPr>
        <w:spacing w:line="276" w:lineRule="auto"/>
        <w:jc w:val="both"/>
        <w:rPr>
          <w:rFonts w:ascii="Times New Roman" w:hAnsi="Times New Roman" w:cs="Times New Roman"/>
          <w:sz w:val="20"/>
          <w:szCs w:val="20"/>
        </w:rPr>
      </w:pPr>
      <w:r w:rsidRPr="0071155A">
        <w:rPr>
          <w:rFonts w:ascii="Times New Roman" w:hAnsi="Times New Roman" w:cs="Times New Roman"/>
          <w:sz w:val="20"/>
          <w:szCs w:val="20"/>
        </w:rPr>
        <w:t>Lai izvērtētu Pretendentu spējas piedāvāt Pasūtītājam izdevīgākos komandējumu variantus, Pretendentiem ir jāsagatavo piedāvājums Pasūtītāja nodarbinātā personāla un audzē</w:t>
      </w:r>
      <w:r w:rsidR="0071155A">
        <w:rPr>
          <w:rFonts w:ascii="Times New Roman" w:hAnsi="Times New Roman" w:cs="Times New Roman"/>
          <w:sz w:val="20"/>
          <w:szCs w:val="20"/>
        </w:rPr>
        <w:t>kņu komandējumu nodrošināšanai.</w:t>
      </w:r>
    </w:p>
    <w:p w14:paraId="296924C7" w14:textId="77777777" w:rsidR="00B01149" w:rsidRPr="0071155A" w:rsidRDefault="00B01149" w:rsidP="00B01149">
      <w:pPr>
        <w:spacing w:line="276" w:lineRule="auto"/>
        <w:jc w:val="both"/>
        <w:rPr>
          <w:rFonts w:ascii="Times New Roman" w:hAnsi="Times New Roman" w:cs="Times New Roman"/>
          <w:b/>
          <w:sz w:val="20"/>
          <w:szCs w:val="20"/>
        </w:rPr>
      </w:pPr>
      <w:r w:rsidRPr="0071155A">
        <w:rPr>
          <w:rFonts w:ascii="Times New Roman" w:hAnsi="Times New Roman" w:cs="Times New Roman"/>
          <w:b/>
          <w:sz w:val="20"/>
          <w:szCs w:val="20"/>
        </w:rPr>
        <w:t>Uzdevums Nr. 1</w:t>
      </w:r>
    </w:p>
    <w:p w14:paraId="4A8154F6" w14:textId="011A6815" w:rsidR="00B01149" w:rsidRPr="0071155A" w:rsidRDefault="00B01149" w:rsidP="0071155A">
      <w:pPr>
        <w:rPr>
          <w:rFonts w:ascii="Times New Roman" w:hAnsi="Times New Roman" w:cs="Times New Roman"/>
          <w:sz w:val="20"/>
          <w:szCs w:val="20"/>
        </w:rPr>
      </w:pPr>
      <w:r w:rsidRPr="0071155A">
        <w:rPr>
          <w:rFonts w:ascii="Times New Roman" w:hAnsi="Times New Roman" w:cs="Times New Roman"/>
          <w:sz w:val="20"/>
          <w:szCs w:val="20"/>
        </w:rPr>
        <w:t>30.06.2025- Rīga – Turku, Somija - 6 audzēkņi, 1 skolotājs</w:t>
      </w:r>
    </w:p>
    <w:p w14:paraId="5EA52DDE" w14:textId="77777777" w:rsidR="00B01149" w:rsidRPr="0071155A" w:rsidRDefault="00B01149" w:rsidP="00B01149">
      <w:pPr>
        <w:spacing w:line="276" w:lineRule="auto"/>
        <w:rPr>
          <w:rFonts w:ascii="Times New Roman" w:hAnsi="Times New Roman" w:cs="Times New Roman"/>
          <w:b/>
          <w:sz w:val="20"/>
          <w:szCs w:val="20"/>
        </w:rPr>
      </w:pPr>
      <w:r w:rsidRPr="0071155A">
        <w:rPr>
          <w:rFonts w:ascii="Times New Roman" w:hAnsi="Times New Roman" w:cs="Times New Roman"/>
          <w:b/>
          <w:sz w:val="20"/>
          <w:szCs w:val="20"/>
        </w:rPr>
        <w:t>Uzdevums Nr. 2</w:t>
      </w:r>
    </w:p>
    <w:p w14:paraId="2ADB89F3" w14:textId="300A6D83" w:rsidR="00B01149" w:rsidRPr="0071155A" w:rsidRDefault="00B01149" w:rsidP="00B01149">
      <w:pPr>
        <w:rPr>
          <w:rFonts w:ascii="Times New Roman" w:hAnsi="Times New Roman" w:cs="Times New Roman"/>
          <w:sz w:val="20"/>
          <w:szCs w:val="20"/>
        </w:rPr>
      </w:pPr>
      <w:r w:rsidRPr="0071155A">
        <w:rPr>
          <w:rFonts w:ascii="Times New Roman" w:hAnsi="Times New Roman" w:cs="Times New Roman"/>
          <w:sz w:val="20"/>
          <w:szCs w:val="20"/>
        </w:rPr>
        <w:t>05.07.2025.- Rīga – Krakova, Polija - 4</w:t>
      </w:r>
      <w:r w:rsidR="0071155A">
        <w:rPr>
          <w:rFonts w:ascii="Times New Roman" w:hAnsi="Times New Roman" w:cs="Times New Roman"/>
          <w:sz w:val="20"/>
          <w:szCs w:val="20"/>
        </w:rPr>
        <w:t xml:space="preserve"> audzēkņi un 1 skolotājs</w:t>
      </w:r>
    </w:p>
    <w:p w14:paraId="4348078C" w14:textId="77777777" w:rsidR="00B01149" w:rsidRPr="0071155A" w:rsidRDefault="00B01149" w:rsidP="00B01149">
      <w:pPr>
        <w:spacing w:line="276" w:lineRule="auto"/>
        <w:rPr>
          <w:rFonts w:ascii="Times New Roman" w:hAnsi="Times New Roman" w:cs="Times New Roman"/>
          <w:b/>
          <w:sz w:val="20"/>
          <w:szCs w:val="20"/>
        </w:rPr>
      </w:pPr>
      <w:r w:rsidRPr="0071155A">
        <w:rPr>
          <w:rFonts w:ascii="Times New Roman" w:hAnsi="Times New Roman" w:cs="Times New Roman"/>
          <w:b/>
          <w:sz w:val="20"/>
          <w:szCs w:val="20"/>
        </w:rPr>
        <w:t>Uzdevums Nr. 3</w:t>
      </w:r>
    </w:p>
    <w:p w14:paraId="332CA406" w14:textId="7CAA742F" w:rsidR="00B01149" w:rsidRPr="0071155A" w:rsidRDefault="00B01149" w:rsidP="00B01149">
      <w:pPr>
        <w:rPr>
          <w:rFonts w:ascii="Times New Roman" w:hAnsi="Times New Roman" w:cs="Times New Roman"/>
          <w:sz w:val="20"/>
          <w:szCs w:val="20"/>
        </w:rPr>
      </w:pPr>
      <w:r w:rsidRPr="0071155A">
        <w:rPr>
          <w:rFonts w:ascii="Times New Roman" w:hAnsi="Times New Roman" w:cs="Times New Roman"/>
          <w:sz w:val="20"/>
          <w:szCs w:val="20"/>
        </w:rPr>
        <w:t>12.07.2025.- Rīga – Porto, Portugāle – 3</w:t>
      </w:r>
      <w:r w:rsidR="0071155A">
        <w:rPr>
          <w:rFonts w:ascii="Times New Roman" w:hAnsi="Times New Roman" w:cs="Times New Roman"/>
          <w:sz w:val="20"/>
          <w:szCs w:val="20"/>
        </w:rPr>
        <w:t xml:space="preserve"> skolotāji</w:t>
      </w:r>
    </w:p>
    <w:p w14:paraId="529D415C" w14:textId="77777777" w:rsidR="00B01149" w:rsidRPr="0071155A" w:rsidRDefault="00B01149" w:rsidP="00B01149">
      <w:pPr>
        <w:rPr>
          <w:rFonts w:ascii="Times New Roman" w:hAnsi="Times New Roman" w:cs="Times New Roman"/>
          <w:b/>
          <w:sz w:val="20"/>
          <w:szCs w:val="20"/>
        </w:rPr>
      </w:pPr>
      <w:r w:rsidRPr="0071155A">
        <w:rPr>
          <w:rFonts w:ascii="Times New Roman" w:hAnsi="Times New Roman" w:cs="Times New Roman"/>
          <w:b/>
          <w:sz w:val="20"/>
          <w:szCs w:val="20"/>
        </w:rPr>
        <w:t>Uzdevums Nr.4</w:t>
      </w:r>
    </w:p>
    <w:p w14:paraId="60A13706" w14:textId="47942E63" w:rsidR="00B01149" w:rsidRPr="0071155A" w:rsidRDefault="00B01149" w:rsidP="00B01149">
      <w:pPr>
        <w:rPr>
          <w:rFonts w:ascii="Times New Roman" w:hAnsi="Times New Roman" w:cs="Times New Roman"/>
          <w:sz w:val="20"/>
          <w:szCs w:val="20"/>
        </w:rPr>
      </w:pPr>
      <w:r w:rsidRPr="0071155A">
        <w:rPr>
          <w:rFonts w:ascii="Times New Roman" w:hAnsi="Times New Roman" w:cs="Times New Roman"/>
          <w:sz w:val="20"/>
          <w:szCs w:val="20"/>
        </w:rPr>
        <w:t>19.07.2025. – Rīga – Vīne, Austrija – 8</w:t>
      </w:r>
      <w:r w:rsidR="0071155A">
        <w:rPr>
          <w:rFonts w:ascii="Times New Roman" w:hAnsi="Times New Roman" w:cs="Times New Roman"/>
          <w:sz w:val="20"/>
          <w:szCs w:val="20"/>
        </w:rPr>
        <w:t xml:space="preserve"> audzēkņi un 1 skolotājs</w:t>
      </w:r>
    </w:p>
    <w:p w14:paraId="23C8C536" w14:textId="77777777" w:rsidR="00B01149" w:rsidRPr="0071155A" w:rsidRDefault="00B01149" w:rsidP="00B01149">
      <w:pPr>
        <w:rPr>
          <w:rFonts w:ascii="Times New Roman" w:hAnsi="Times New Roman" w:cs="Times New Roman"/>
          <w:b/>
          <w:sz w:val="20"/>
          <w:szCs w:val="20"/>
        </w:rPr>
      </w:pPr>
      <w:r w:rsidRPr="0071155A">
        <w:rPr>
          <w:rFonts w:ascii="Times New Roman" w:hAnsi="Times New Roman" w:cs="Times New Roman"/>
          <w:b/>
          <w:sz w:val="20"/>
          <w:szCs w:val="20"/>
        </w:rPr>
        <w:t xml:space="preserve">Uzdevums Nr.5 </w:t>
      </w:r>
    </w:p>
    <w:p w14:paraId="57A555EE" w14:textId="3D1AAC14" w:rsidR="00B01149" w:rsidRPr="0071155A" w:rsidRDefault="00B01149" w:rsidP="0071155A">
      <w:pPr>
        <w:rPr>
          <w:rFonts w:ascii="Times New Roman" w:hAnsi="Times New Roman" w:cs="Times New Roman"/>
          <w:sz w:val="20"/>
          <w:szCs w:val="20"/>
        </w:rPr>
      </w:pPr>
      <w:r w:rsidRPr="0071155A">
        <w:rPr>
          <w:rFonts w:ascii="Times New Roman" w:hAnsi="Times New Roman" w:cs="Times New Roman"/>
          <w:sz w:val="20"/>
          <w:szCs w:val="20"/>
        </w:rPr>
        <w:t>27.07.2025. - Rīga – Bergamo, Itālija - 5</w:t>
      </w:r>
      <w:r w:rsidR="0071155A">
        <w:rPr>
          <w:rFonts w:ascii="Times New Roman" w:hAnsi="Times New Roman" w:cs="Times New Roman"/>
          <w:sz w:val="20"/>
          <w:szCs w:val="20"/>
        </w:rPr>
        <w:t xml:space="preserve"> audzēkņi un 1 skolotājs</w:t>
      </w:r>
    </w:p>
    <w:p w14:paraId="06C8154C" w14:textId="2846EAEB" w:rsidR="00B01149" w:rsidRPr="0071155A" w:rsidRDefault="00B01149" w:rsidP="0071155A">
      <w:pPr>
        <w:spacing w:line="276" w:lineRule="auto"/>
        <w:jc w:val="both"/>
        <w:rPr>
          <w:rFonts w:ascii="Times New Roman" w:hAnsi="Times New Roman" w:cs="Times New Roman"/>
          <w:sz w:val="20"/>
          <w:szCs w:val="20"/>
        </w:rPr>
      </w:pPr>
      <w:r w:rsidRPr="0071155A">
        <w:rPr>
          <w:rFonts w:ascii="Times New Roman" w:hAnsi="Times New Roman" w:cs="Times New Roman"/>
          <w:sz w:val="20"/>
          <w:szCs w:val="20"/>
        </w:rPr>
        <w:t xml:space="preserve">Piedāvājums jāiesniedz zemāk norādītās tabulas formā, ievērojot visus </w:t>
      </w:r>
      <w:r w:rsidR="0071155A">
        <w:rPr>
          <w:rFonts w:ascii="Times New Roman" w:hAnsi="Times New Roman" w:cs="Times New Roman"/>
          <w:sz w:val="20"/>
          <w:szCs w:val="20"/>
        </w:rPr>
        <w:t xml:space="preserve">noteiktos papildu </w:t>
      </w:r>
      <w:proofErr w:type="spellStart"/>
      <w:r w:rsidR="0071155A">
        <w:rPr>
          <w:rFonts w:ascii="Times New Roman" w:hAnsi="Times New Roman" w:cs="Times New Roman"/>
          <w:sz w:val="20"/>
          <w:szCs w:val="20"/>
        </w:rPr>
        <w:t>nosacījumus</w:t>
      </w:r>
      <w:r w:rsidRPr="0071155A">
        <w:rPr>
          <w:rFonts w:ascii="Times New Roman" w:hAnsi="Times New Roman" w:cs="Times New Roman"/>
          <w:sz w:val="20"/>
          <w:szCs w:val="20"/>
        </w:rPr>
        <w:t>Papildu</w:t>
      </w:r>
      <w:proofErr w:type="spellEnd"/>
      <w:r w:rsidRPr="0071155A">
        <w:rPr>
          <w:rFonts w:ascii="Times New Roman" w:hAnsi="Times New Roman" w:cs="Times New Roman"/>
          <w:sz w:val="20"/>
          <w:szCs w:val="20"/>
        </w:rPr>
        <w:t xml:space="preserve"> nosacījumi: </w:t>
      </w:r>
    </w:p>
    <w:p w14:paraId="44E5A7C0" w14:textId="77777777"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sz w:val="20"/>
          <w:szCs w:val="20"/>
        </w:rPr>
        <w:t>lai Pasūtītājs varētu  pārliecināties  par konkrētās aviobiļešu cenu atbilstību reālajai situācijai un pārbaudītu, vai konkrētā rezervācija ir veikta  un iesniegtā cena ir atbilstoša un nav manuāli mainīta, Pretendentam jāpievieno aviobiļešu rezervācijas sistēmas uzturētāja izsniegts apstiprinājums par rezervācijas veikšanas laiku, cenu un apstiprinājumu, ka cena piesaistīta automātiski.</w:t>
      </w:r>
    </w:p>
    <w:p w14:paraId="396151DC" w14:textId="77777777"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color w:val="000000"/>
          <w:sz w:val="20"/>
          <w:szCs w:val="20"/>
          <w:lang w:eastAsia="lv-LV" w:bidi="lv-LV"/>
        </w:rPr>
        <w:t xml:space="preserve">uzdevumu risinājumos rezervētos pakalpojumus </w:t>
      </w:r>
      <w:r w:rsidRPr="0071155A">
        <w:rPr>
          <w:rFonts w:ascii="Times New Roman" w:hAnsi="Times New Roman" w:cs="Times New Roman"/>
          <w:b/>
          <w:color w:val="000000"/>
          <w:sz w:val="20"/>
          <w:szCs w:val="20"/>
          <w:lang w:eastAsia="lv-LV" w:bidi="lv-LV"/>
        </w:rPr>
        <w:t>nedrīkst</w:t>
      </w:r>
      <w:r w:rsidRPr="0071155A">
        <w:rPr>
          <w:rFonts w:ascii="Times New Roman" w:hAnsi="Times New Roman" w:cs="Times New Roman"/>
          <w:color w:val="000000"/>
          <w:sz w:val="20"/>
          <w:szCs w:val="20"/>
          <w:lang w:eastAsia="lv-LV" w:bidi="lv-LV"/>
        </w:rPr>
        <w:t xml:space="preserve"> iegādāties no pakalpojuma sniedzēja, izmantojot virtuālo naudu, bonusu punktus u.c.</w:t>
      </w:r>
    </w:p>
    <w:p w14:paraId="658E27FB" w14:textId="77777777"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sz w:val="20"/>
          <w:szCs w:val="20"/>
        </w:rPr>
        <w:t xml:space="preserve">Pasūtītāja darbinieks/-i un audzēkņi ceļojumā (komandējumā) dodas ar </w:t>
      </w:r>
      <w:r w:rsidRPr="0071155A">
        <w:rPr>
          <w:rFonts w:ascii="Times New Roman" w:hAnsi="Times New Roman" w:cs="Times New Roman"/>
          <w:b/>
          <w:sz w:val="20"/>
          <w:szCs w:val="20"/>
        </w:rPr>
        <w:t>nododamo bagāžu</w:t>
      </w:r>
      <w:r w:rsidRPr="0071155A">
        <w:rPr>
          <w:rFonts w:ascii="Times New Roman" w:hAnsi="Times New Roman" w:cs="Times New Roman"/>
          <w:sz w:val="20"/>
          <w:szCs w:val="20"/>
        </w:rPr>
        <w:t>;</w:t>
      </w:r>
    </w:p>
    <w:p w14:paraId="19A0B7D4" w14:textId="77777777"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sz w:val="20"/>
          <w:szCs w:val="20"/>
        </w:rPr>
        <w:t xml:space="preserve">Pretendents savā piedāvājumā </w:t>
      </w:r>
      <w:r w:rsidRPr="0071155A">
        <w:rPr>
          <w:rFonts w:ascii="Times New Roman" w:hAnsi="Times New Roman" w:cs="Times New Roman"/>
          <w:b/>
          <w:sz w:val="20"/>
          <w:szCs w:val="20"/>
        </w:rPr>
        <w:t>neiekļauj</w:t>
      </w:r>
      <w:r w:rsidRPr="0071155A">
        <w:rPr>
          <w:rFonts w:ascii="Times New Roman" w:hAnsi="Times New Roman" w:cs="Times New Roman"/>
          <w:sz w:val="20"/>
          <w:szCs w:val="20"/>
        </w:rPr>
        <w:t xml:space="preserve"> zemo izmaksu aviokompāniju piedāvājumus;</w:t>
      </w:r>
    </w:p>
    <w:p w14:paraId="45B90C38" w14:textId="77777777"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sz w:val="20"/>
          <w:szCs w:val="20"/>
        </w:rPr>
        <w:t xml:space="preserve">piedāvājumā </w:t>
      </w:r>
      <w:r w:rsidRPr="0071155A">
        <w:rPr>
          <w:rFonts w:ascii="Times New Roman" w:hAnsi="Times New Roman" w:cs="Times New Roman"/>
          <w:b/>
          <w:sz w:val="20"/>
          <w:szCs w:val="20"/>
        </w:rPr>
        <w:t>nav jāparedz</w:t>
      </w:r>
      <w:r w:rsidRPr="0071155A">
        <w:rPr>
          <w:rFonts w:ascii="Times New Roman" w:hAnsi="Times New Roman" w:cs="Times New Roman"/>
          <w:sz w:val="20"/>
          <w:szCs w:val="20"/>
        </w:rPr>
        <w:t xml:space="preserve"> biļešu maiņas, pasažiera vārda un/vai uzvārda maiņas un biļešu anulēšanas iespēja;</w:t>
      </w:r>
    </w:p>
    <w:p w14:paraId="0A3DCFFA" w14:textId="0982B723" w:rsidR="00B01149" w:rsidRPr="0071155A" w:rsidRDefault="00B01149" w:rsidP="00B01149">
      <w:pPr>
        <w:numPr>
          <w:ilvl w:val="0"/>
          <w:numId w:val="42"/>
        </w:numPr>
        <w:spacing w:after="0" w:line="276" w:lineRule="auto"/>
        <w:ind w:left="700" w:hanging="420"/>
        <w:jc w:val="both"/>
        <w:rPr>
          <w:rFonts w:ascii="Times New Roman" w:hAnsi="Times New Roman" w:cs="Times New Roman"/>
          <w:sz w:val="20"/>
          <w:szCs w:val="20"/>
        </w:rPr>
      </w:pPr>
      <w:r w:rsidRPr="0071155A">
        <w:rPr>
          <w:rFonts w:ascii="Times New Roman" w:hAnsi="Times New Roman" w:cs="Times New Roman"/>
          <w:sz w:val="20"/>
          <w:szCs w:val="20"/>
        </w:rPr>
        <w:t xml:space="preserve">katram ceļojumam (komandējumam) Pretendents var piedāvāt </w:t>
      </w:r>
      <w:r w:rsidRPr="0071155A">
        <w:rPr>
          <w:rFonts w:ascii="Times New Roman" w:hAnsi="Times New Roman" w:cs="Times New Roman"/>
          <w:b/>
          <w:sz w:val="20"/>
          <w:szCs w:val="20"/>
        </w:rPr>
        <w:t>tikai vienu</w:t>
      </w:r>
      <w:r w:rsidRPr="0071155A">
        <w:rPr>
          <w:rFonts w:ascii="Times New Roman" w:hAnsi="Times New Roman" w:cs="Times New Roman"/>
          <w:sz w:val="20"/>
          <w:szCs w:val="20"/>
        </w:rPr>
        <w:t xml:space="preserve"> uzdevuma risinājuma variantu. </w:t>
      </w:r>
    </w:p>
    <w:p w14:paraId="00606A56" w14:textId="77777777" w:rsidR="00B01149" w:rsidRPr="001D5644" w:rsidRDefault="00B01149" w:rsidP="00B01149">
      <w:pPr>
        <w:pStyle w:val="Pamatteksts"/>
        <w:spacing w:after="0" w:line="276" w:lineRule="auto"/>
        <w:ind w:left="720"/>
        <w:jc w:val="right"/>
        <w:rPr>
          <w:rFonts w:ascii="Times New Roman" w:hAnsi="Times New Roman" w:cs="Times New Roman"/>
          <w:sz w:val="24"/>
          <w:szCs w:val="24"/>
        </w:rPr>
      </w:pPr>
    </w:p>
    <w:p w14:paraId="0DDC27C8" w14:textId="77777777" w:rsidR="00B01149" w:rsidRPr="001D5644" w:rsidRDefault="00B01149" w:rsidP="00B01149">
      <w:pPr>
        <w:spacing w:line="276" w:lineRule="auto"/>
        <w:ind w:left="342" w:hanging="342"/>
        <w:jc w:val="right"/>
        <w:rPr>
          <w:rFonts w:ascii="Times New Roman" w:hAnsi="Times New Roman" w:cs="Times New Roman"/>
          <w:sz w:val="24"/>
          <w:szCs w:val="24"/>
          <w:lang w:eastAsia="lv-LV"/>
        </w:rPr>
      </w:pPr>
      <w:r w:rsidRPr="001D5644">
        <w:rPr>
          <w:rFonts w:ascii="Times New Roman" w:hAnsi="Times New Roman" w:cs="Times New Roman"/>
          <w:sz w:val="24"/>
          <w:szCs w:val="24"/>
          <w:lang w:eastAsia="lv-LV"/>
        </w:rPr>
        <w:t>Paraksts: _______________________________</w:t>
      </w:r>
      <w:r w:rsidRPr="001D5644">
        <w:rPr>
          <w:rStyle w:val="Vresatsauce"/>
          <w:rFonts w:ascii="Times New Roman" w:hAnsi="Times New Roman" w:cs="Times New Roman"/>
          <w:sz w:val="24"/>
          <w:szCs w:val="24"/>
          <w:lang w:eastAsia="lv-LV"/>
        </w:rPr>
        <w:footnoteReference w:id="1"/>
      </w:r>
    </w:p>
    <w:p w14:paraId="51EEE286" w14:textId="77777777" w:rsidR="00B01149" w:rsidRPr="001D5644" w:rsidRDefault="00B01149" w:rsidP="00B01149">
      <w:pPr>
        <w:spacing w:line="276" w:lineRule="auto"/>
        <w:ind w:left="342" w:hanging="342"/>
        <w:jc w:val="right"/>
        <w:rPr>
          <w:rFonts w:ascii="Times New Roman" w:hAnsi="Times New Roman" w:cs="Times New Roman"/>
          <w:sz w:val="24"/>
          <w:szCs w:val="24"/>
          <w:lang w:eastAsia="lv-LV"/>
        </w:rPr>
      </w:pPr>
    </w:p>
    <w:p w14:paraId="5474FFBC" w14:textId="77777777" w:rsidR="00B01149" w:rsidRPr="001D5644" w:rsidRDefault="00B01149" w:rsidP="00B01149">
      <w:pPr>
        <w:spacing w:line="276" w:lineRule="auto"/>
        <w:ind w:left="342" w:hanging="342"/>
        <w:jc w:val="right"/>
        <w:rPr>
          <w:rFonts w:ascii="Times New Roman" w:hAnsi="Times New Roman" w:cs="Times New Roman"/>
          <w:sz w:val="24"/>
          <w:szCs w:val="24"/>
          <w:lang w:eastAsia="lv-LV"/>
        </w:rPr>
      </w:pPr>
      <w:r w:rsidRPr="001D5644">
        <w:rPr>
          <w:rFonts w:ascii="Times New Roman" w:hAnsi="Times New Roman" w:cs="Times New Roman"/>
          <w:sz w:val="24"/>
          <w:szCs w:val="24"/>
          <w:lang w:eastAsia="lv-LV"/>
        </w:rPr>
        <w:t xml:space="preserve">Vārds, uzvārds: </w:t>
      </w:r>
      <w:r>
        <w:rPr>
          <w:rFonts w:ascii="Times New Roman" w:hAnsi="Times New Roman" w:cs="Times New Roman"/>
          <w:sz w:val="24"/>
          <w:szCs w:val="24"/>
          <w:lang w:eastAsia="lv-LV"/>
        </w:rPr>
        <w:t xml:space="preserve">Dace </w:t>
      </w:r>
      <w:proofErr w:type="spellStart"/>
      <w:r>
        <w:rPr>
          <w:rFonts w:ascii="Times New Roman" w:hAnsi="Times New Roman" w:cs="Times New Roman"/>
          <w:sz w:val="24"/>
          <w:szCs w:val="24"/>
          <w:lang w:eastAsia="lv-LV"/>
        </w:rPr>
        <w:t>Kezika</w:t>
      </w:r>
      <w:proofErr w:type="spellEnd"/>
    </w:p>
    <w:p w14:paraId="27839F2C" w14:textId="77777777" w:rsidR="00B01149" w:rsidRPr="001D5644" w:rsidRDefault="00B01149" w:rsidP="00B01149">
      <w:pPr>
        <w:spacing w:line="276" w:lineRule="auto"/>
        <w:ind w:left="342" w:hanging="342"/>
        <w:jc w:val="both"/>
        <w:rPr>
          <w:rFonts w:ascii="Times New Roman" w:hAnsi="Times New Roman" w:cs="Times New Roman"/>
          <w:sz w:val="24"/>
          <w:szCs w:val="24"/>
        </w:rPr>
      </w:pPr>
    </w:p>
    <w:p w14:paraId="7F7E2695" w14:textId="77777777" w:rsidR="00B01149" w:rsidRPr="001D5644" w:rsidRDefault="00B01149" w:rsidP="00B01149">
      <w:pPr>
        <w:spacing w:line="276" w:lineRule="auto"/>
        <w:ind w:left="342" w:hanging="342"/>
        <w:jc w:val="right"/>
        <w:rPr>
          <w:rFonts w:ascii="Times New Roman" w:hAnsi="Times New Roman" w:cs="Times New Roman"/>
          <w:sz w:val="24"/>
          <w:szCs w:val="24"/>
          <w:u w:val="single"/>
        </w:rPr>
      </w:pPr>
      <w:r>
        <w:rPr>
          <w:rFonts w:ascii="Times New Roman" w:hAnsi="Times New Roman" w:cs="Times New Roman"/>
          <w:sz w:val="24"/>
          <w:szCs w:val="24"/>
        </w:rPr>
        <w:t>2025</w:t>
      </w:r>
      <w:r w:rsidRPr="001D5644">
        <w:rPr>
          <w:rFonts w:ascii="Times New Roman" w:hAnsi="Times New Roman" w:cs="Times New Roman"/>
          <w:sz w:val="24"/>
          <w:szCs w:val="24"/>
        </w:rPr>
        <w:t xml:space="preserve">. gada </w:t>
      </w:r>
      <w:r w:rsidRPr="001D5644">
        <w:rPr>
          <w:rFonts w:ascii="Times New Roman" w:hAnsi="Times New Roman" w:cs="Times New Roman"/>
          <w:sz w:val="24"/>
          <w:szCs w:val="24"/>
          <w:u w:val="single"/>
        </w:rPr>
        <w:tab/>
      </w:r>
      <w:r w:rsidRPr="001D5644">
        <w:rPr>
          <w:rFonts w:ascii="Times New Roman" w:hAnsi="Times New Roman" w:cs="Times New Roman"/>
          <w:sz w:val="24"/>
          <w:szCs w:val="24"/>
        </w:rPr>
        <w:t>.</w:t>
      </w:r>
      <w:r w:rsidRPr="001D5644">
        <w:rPr>
          <w:rFonts w:ascii="Times New Roman" w:hAnsi="Times New Roman" w:cs="Times New Roman"/>
          <w:sz w:val="24"/>
          <w:szCs w:val="24"/>
          <w:u w:val="single"/>
        </w:rPr>
        <w:tab/>
      </w:r>
      <w:r w:rsidRPr="001D5644">
        <w:rPr>
          <w:rFonts w:ascii="Times New Roman" w:hAnsi="Times New Roman" w:cs="Times New Roman"/>
          <w:sz w:val="24"/>
          <w:szCs w:val="24"/>
          <w:u w:val="single"/>
        </w:rPr>
        <w:tab/>
      </w:r>
      <w:r w:rsidRPr="001D5644">
        <w:rPr>
          <w:rFonts w:ascii="Times New Roman" w:hAnsi="Times New Roman" w:cs="Times New Roman"/>
          <w:sz w:val="24"/>
          <w:szCs w:val="24"/>
          <w:u w:val="single"/>
        </w:rPr>
        <w:tab/>
      </w:r>
      <w:r w:rsidRPr="001D5644">
        <w:rPr>
          <w:rStyle w:val="Vresatsauce"/>
          <w:rFonts w:ascii="Times New Roman" w:hAnsi="Times New Roman" w:cs="Times New Roman"/>
          <w:sz w:val="24"/>
          <w:szCs w:val="24"/>
          <w:u w:val="single"/>
        </w:rPr>
        <w:footnoteReference w:id="2"/>
      </w:r>
    </w:p>
    <w:p w14:paraId="3F384A0F" w14:textId="1233988A" w:rsidR="00496932" w:rsidRPr="0071155A" w:rsidRDefault="00B01149" w:rsidP="0071155A">
      <w:pPr>
        <w:jc w:val="center"/>
        <w:rPr>
          <w:rFonts w:ascii="Times New Roman" w:hAnsi="Times New Roman" w:cs="Times New Roman"/>
          <w:iCs/>
          <w:sz w:val="24"/>
          <w:szCs w:val="24"/>
        </w:rPr>
      </w:pPr>
      <w:r w:rsidRPr="00E466BF">
        <w:rPr>
          <w:rFonts w:ascii="Times New Roman" w:hAnsi="Times New Roman" w:cs="Times New Roman"/>
          <w:iCs/>
          <w:sz w:val="24"/>
          <w:szCs w:val="24"/>
        </w:rPr>
        <w:t>DOKUMENTS PARAKSTĪTS AR ELEKTRONISKO IEPIRKUMU SISTĒMAS PIEDĀVĀTO ELEKTRONISKO PARAKSTU</w:t>
      </w:r>
    </w:p>
    <w:p w14:paraId="6D7DE628" w14:textId="77777777" w:rsidR="00496932" w:rsidRPr="00BE40D2" w:rsidRDefault="00496932" w:rsidP="00496932">
      <w:pPr>
        <w:pBdr>
          <w:top w:val="nil"/>
          <w:left w:val="nil"/>
          <w:bottom w:val="nil"/>
          <w:right w:val="nil"/>
          <w:between w:val="nil"/>
        </w:pBdr>
        <w:spacing w:after="0" w:line="240" w:lineRule="auto"/>
        <w:ind w:left="720"/>
        <w:jc w:val="center"/>
        <w:rPr>
          <w:rFonts w:ascii="Times New Roman" w:eastAsia="Times New Roman" w:hAnsi="Times New Roman" w:cs="Times New Roman"/>
          <w:b/>
          <w:sz w:val="24"/>
          <w:szCs w:val="24"/>
        </w:rPr>
        <w:sectPr w:rsidR="00496932" w:rsidRPr="00BE40D2" w:rsidSect="0084410F">
          <w:footerReference w:type="default" r:id="rId11"/>
          <w:pgSz w:w="11906" w:h="16838"/>
          <w:pgMar w:top="851" w:right="851" w:bottom="851" w:left="1701" w:header="709" w:footer="709" w:gutter="0"/>
          <w:cols w:space="720"/>
        </w:sectPr>
      </w:pPr>
    </w:p>
    <w:p w14:paraId="11F37C07" w14:textId="77777777" w:rsidR="00496932" w:rsidRPr="00BE40D2" w:rsidRDefault="00496932" w:rsidP="00496932">
      <w:pPr>
        <w:spacing w:after="0" w:line="240" w:lineRule="auto"/>
        <w:rPr>
          <w:rFonts w:ascii="Times New Roman" w:eastAsia="Times New Roman" w:hAnsi="Times New Roman" w:cs="Times New Roman"/>
          <w:sz w:val="24"/>
          <w:szCs w:val="24"/>
        </w:rPr>
      </w:pPr>
    </w:p>
    <w:p w14:paraId="44E9D6CF" w14:textId="77777777" w:rsidR="00496932" w:rsidRPr="00BE40D2" w:rsidRDefault="00496932" w:rsidP="00496932">
      <w:pPr>
        <w:spacing w:after="0" w:line="240" w:lineRule="auto"/>
        <w:jc w:val="right"/>
        <w:rPr>
          <w:rFonts w:ascii="Times New Roman" w:eastAsia="Times New Roman" w:hAnsi="Times New Roman" w:cs="Times New Roman"/>
          <w:sz w:val="24"/>
          <w:szCs w:val="24"/>
        </w:rPr>
      </w:pPr>
      <w:bookmarkStart w:id="2" w:name="_1t3h5sf" w:colFirst="0" w:colLast="0"/>
      <w:bookmarkEnd w:id="2"/>
      <w:r w:rsidRPr="00BE40D2">
        <w:rPr>
          <w:rFonts w:ascii="Times New Roman" w:eastAsia="Times New Roman" w:hAnsi="Times New Roman" w:cs="Times New Roman"/>
          <w:sz w:val="24"/>
          <w:szCs w:val="24"/>
        </w:rPr>
        <w:t>2.pielikums</w:t>
      </w:r>
    </w:p>
    <w:p w14:paraId="59E29ADD" w14:textId="201DEF4D" w:rsidR="00496932" w:rsidRPr="00BE40D2" w:rsidRDefault="00496932" w:rsidP="00496932">
      <w:pPr>
        <w:spacing w:after="0" w:line="240" w:lineRule="auto"/>
        <w:jc w:val="right"/>
        <w:rPr>
          <w:rFonts w:ascii="Times New Roman" w:eastAsia="Times New Roman" w:hAnsi="Times New Roman" w:cs="Times New Roman"/>
          <w:sz w:val="24"/>
          <w:szCs w:val="24"/>
        </w:rPr>
      </w:pPr>
      <w:r w:rsidRPr="00BE40D2">
        <w:rPr>
          <w:rFonts w:ascii="Times New Roman" w:eastAsia="Times New Roman" w:hAnsi="Times New Roman" w:cs="Times New Roman"/>
          <w:sz w:val="24"/>
          <w:szCs w:val="24"/>
        </w:rPr>
        <w:t>līgumam Nr.</w:t>
      </w:r>
      <w:r w:rsidR="0071155A">
        <w:rPr>
          <w:rFonts w:ascii="Times New Roman" w:eastAsia="Times New Roman" w:hAnsi="Times New Roman" w:cs="Times New Roman"/>
          <w:sz w:val="24"/>
          <w:szCs w:val="24"/>
        </w:rPr>
        <w:t>6-8/23</w:t>
      </w:r>
    </w:p>
    <w:p w14:paraId="152E3CE6" w14:textId="020B9CDC" w:rsidR="00496932" w:rsidRPr="00BE40D2" w:rsidRDefault="00496932" w:rsidP="0071155A">
      <w:pPr>
        <w:spacing w:after="0" w:line="240" w:lineRule="auto"/>
        <w:rPr>
          <w:rFonts w:ascii="Times New Roman" w:eastAsia="Times New Roman" w:hAnsi="Times New Roman" w:cs="Times New Roman"/>
          <w:sz w:val="24"/>
          <w:szCs w:val="24"/>
        </w:rPr>
      </w:pPr>
    </w:p>
    <w:p w14:paraId="29E306EB" w14:textId="77777777" w:rsidR="00496932" w:rsidRPr="00BE40D2" w:rsidRDefault="00496932" w:rsidP="00496932">
      <w:pPr>
        <w:spacing w:after="0" w:line="240" w:lineRule="auto"/>
        <w:jc w:val="right"/>
        <w:rPr>
          <w:rFonts w:ascii="Times New Roman" w:eastAsia="Times New Roman" w:hAnsi="Times New Roman" w:cs="Times New Roman"/>
          <w:sz w:val="24"/>
          <w:szCs w:val="24"/>
          <w:highlight w:val="yellow"/>
        </w:rPr>
      </w:pPr>
    </w:p>
    <w:p w14:paraId="058D242A" w14:textId="77777777" w:rsidR="00496932" w:rsidRPr="00BE40D2" w:rsidRDefault="00496932" w:rsidP="00496932">
      <w:pPr>
        <w:spacing w:after="0" w:line="240" w:lineRule="auto"/>
        <w:jc w:val="center"/>
        <w:rPr>
          <w:rFonts w:ascii="Times New Roman" w:eastAsia="Times New Roman" w:hAnsi="Times New Roman" w:cs="Times New Roman"/>
          <w:b/>
          <w:sz w:val="24"/>
          <w:szCs w:val="24"/>
        </w:rPr>
      </w:pPr>
      <w:r w:rsidRPr="00BE40D2">
        <w:rPr>
          <w:rFonts w:ascii="Times New Roman" w:eastAsia="Times New Roman" w:hAnsi="Times New Roman" w:cs="Times New Roman"/>
          <w:b/>
          <w:sz w:val="24"/>
          <w:szCs w:val="24"/>
        </w:rPr>
        <w:t>FINANŠU PIEDĀVĀJUMS</w:t>
      </w:r>
    </w:p>
    <w:p w14:paraId="12B11AFB" w14:textId="125F4E55" w:rsidR="00496932" w:rsidRPr="00BE40D2" w:rsidRDefault="00496932" w:rsidP="00496932">
      <w:pPr>
        <w:spacing w:after="0" w:line="240" w:lineRule="auto"/>
        <w:jc w:val="center"/>
        <w:rPr>
          <w:rFonts w:ascii="Times New Roman" w:hAnsi="Times New Roman" w:cs="Times New Roman"/>
          <w:bCs/>
          <w:i/>
          <w:sz w:val="24"/>
          <w:szCs w:val="24"/>
        </w:rPr>
      </w:pPr>
      <w:r w:rsidRPr="00BE40D2">
        <w:rPr>
          <w:rFonts w:ascii="Times New Roman" w:hAnsi="Times New Roman" w:cs="Times New Roman"/>
          <w:i/>
          <w:sz w:val="24"/>
          <w:szCs w:val="24"/>
        </w:rPr>
        <w:t xml:space="preserve">Par Pakalpojumu sniegšana Vidzemes Tehnoloģiju un dizaina tehnikuma </w:t>
      </w:r>
      <w:r w:rsidR="003A0023">
        <w:rPr>
          <w:rFonts w:ascii="Times New Roman" w:hAnsi="Times New Roman" w:cs="Times New Roman"/>
          <w:i/>
          <w:sz w:val="24"/>
          <w:szCs w:val="24"/>
        </w:rPr>
        <w:t>Starptautisko</w:t>
      </w:r>
      <w:r w:rsidRPr="00BE40D2">
        <w:rPr>
          <w:rFonts w:ascii="Times New Roman" w:hAnsi="Times New Roman" w:cs="Times New Roman"/>
          <w:i/>
          <w:sz w:val="24"/>
          <w:szCs w:val="24"/>
        </w:rPr>
        <w:t xml:space="preserve"> projektu dalībnieku mobilitāšu un darbinieku komandējumu īstenošanai</w:t>
      </w:r>
    </w:p>
    <w:p w14:paraId="2F64B9BF" w14:textId="77777777" w:rsidR="00496932" w:rsidRPr="00BE40D2" w:rsidRDefault="00496932" w:rsidP="00496932">
      <w:pPr>
        <w:pBdr>
          <w:top w:val="nil"/>
          <w:left w:val="nil"/>
          <w:bottom w:val="nil"/>
          <w:right w:val="nil"/>
          <w:between w:val="nil"/>
        </w:pBdr>
        <w:spacing w:after="0" w:line="240" w:lineRule="auto"/>
        <w:ind w:left="720"/>
        <w:jc w:val="center"/>
        <w:rPr>
          <w:rFonts w:ascii="Times New Roman" w:eastAsia="Times New Roman" w:hAnsi="Times New Roman" w:cs="Times New Roman"/>
          <w:b/>
          <w:sz w:val="24"/>
          <w:szCs w:val="24"/>
        </w:rPr>
      </w:pPr>
      <w:r w:rsidRPr="00BE40D2">
        <w:rPr>
          <w:rFonts w:ascii="Times New Roman" w:eastAsia="Times New Roman" w:hAnsi="Times New Roman" w:cs="Times New Roman"/>
          <w:b/>
          <w:sz w:val="24"/>
          <w:szCs w:val="24"/>
        </w:rPr>
        <w:t xml:space="preserve"> </w:t>
      </w:r>
    </w:p>
    <w:tbl>
      <w:tblPr>
        <w:tblW w:w="9072" w:type="dxa"/>
        <w:tblInd w:w="-5" w:type="dxa"/>
        <w:tblLayout w:type="fixed"/>
        <w:tblLook w:val="0000" w:firstRow="0" w:lastRow="0" w:firstColumn="0" w:lastColumn="0" w:noHBand="0" w:noVBand="0"/>
      </w:tblPr>
      <w:tblGrid>
        <w:gridCol w:w="993"/>
        <w:gridCol w:w="4851"/>
        <w:gridCol w:w="1669"/>
        <w:gridCol w:w="1559"/>
      </w:tblGrid>
      <w:tr w:rsidR="0071155A" w:rsidRPr="0071155A" w14:paraId="7173BBB9" w14:textId="77777777" w:rsidTr="000333D8">
        <w:trPr>
          <w:trHeight w:val="570"/>
        </w:trPr>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5947AD" w14:textId="77777777" w:rsidR="0071155A" w:rsidRPr="0071155A" w:rsidRDefault="0071155A" w:rsidP="000333D8">
            <w:pPr>
              <w:spacing w:line="276" w:lineRule="auto"/>
              <w:jc w:val="center"/>
              <w:rPr>
                <w:rFonts w:ascii="Times New Roman" w:hAnsi="Times New Roman" w:cs="Times New Roman"/>
                <w:b/>
                <w:sz w:val="20"/>
                <w:szCs w:val="20"/>
              </w:rPr>
            </w:pPr>
            <w:proofErr w:type="spellStart"/>
            <w:r w:rsidRPr="0071155A">
              <w:rPr>
                <w:rFonts w:ascii="Times New Roman" w:hAnsi="Times New Roman" w:cs="Times New Roman"/>
                <w:b/>
                <w:sz w:val="20"/>
                <w:szCs w:val="20"/>
              </w:rPr>
              <w:t>Nr.p.k</w:t>
            </w:r>
            <w:proofErr w:type="spellEnd"/>
            <w:r w:rsidRPr="0071155A">
              <w:rPr>
                <w:rFonts w:ascii="Times New Roman" w:hAnsi="Times New Roman" w:cs="Times New Roman"/>
                <w:b/>
                <w:sz w:val="20"/>
                <w:szCs w:val="20"/>
              </w:rPr>
              <w:t>.</w:t>
            </w:r>
          </w:p>
        </w:tc>
        <w:tc>
          <w:tcPr>
            <w:tcW w:w="485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1F8E9D" w14:textId="77777777" w:rsidR="0071155A" w:rsidRPr="0071155A" w:rsidRDefault="0071155A" w:rsidP="000333D8">
            <w:pPr>
              <w:spacing w:line="276" w:lineRule="auto"/>
              <w:jc w:val="center"/>
              <w:rPr>
                <w:rFonts w:ascii="Times New Roman" w:hAnsi="Times New Roman" w:cs="Times New Roman"/>
                <w:b/>
                <w:sz w:val="20"/>
                <w:szCs w:val="20"/>
              </w:rPr>
            </w:pPr>
            <w:r w:rsidRPr="0071155A">
              <w:rPr>
                <w:rFonts w:ascii="Times New Roman" w:hAnsi="Times New Roman" w:cs="Times New Roman"/>
                <w:b/>
                <w:sz w:val="20"/>
                <w:szCs w:val="20"/>
              </w:rPr>
              <w:t>Izmaksu pozīcija</w:t>
            </w:r>
          </w:p>
        </w:tc>
        <w:tc>
          <w:tcPr>
            <w:tcW w:w="166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AF03E9" w14:textId="77777777" w:rsidR="0071155A" w:rsidRPr="0071155A" w:rsidRDefault="0071155A" w:rsidP="000333D8">
            <w:pPr>
              <w:spacing w:line="276" w:lineRule="auto"/>
              <w:jc w:val="center"/>
              <w:rPr>
                <w:rFonts w:ascii="Times New Roman" w:hAnsi="Times New Roman" w:cs="Times New Roman"/>
                <w:b/>
                <w:bCs/>
                <w:sz w:val="20"/>
                <w:szCs w:val="20"/>
              </w:rPr>
            </w:pPr>
            <w:r w:rsidRPr="0071155A">
              <w:rPr>
                <w:rFonts w:ascii="Times New Roman" w:hAnsi="Times New Roman" w:cs="Times New Roman"/>
                <w:b/>
                <w:bCs/>
                <w:sz w:val="20"/>
                <w:szCs w:val="20"/>
              </w:rPr>
              <w:t>Pakalpojuma vienība</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35EA8C" w14:textId="77777777" w:rsidR="0071155A" w:rsidRPr="0071155A" w:rsidRDefault="0071155A" w:rsidP="000333D8">
            <w:pPr>
              <w:spacing w:line="276" w:lineRule="auto"/>
              <w:jc w:val="center"/>
              <w:rPr>
                <w:rFonts w:ascii="Times New Roman" w:hAnsi="Times New Roman" w:cs="Times New Roman"/>
                <w:b/>
                <w:bCs/>
                <w:sz w:val="20"/>
                <w:szCs w:val="20"/>
              </w:rPr>
            </w:pPr>
            <w:r w:rsidRPr="0071155A">
              <w:rPr>
                <w:rFonts w:ascii="Times New Roman" w:hAnsi="Times New Roman" w:cs="Times New Roman"/>
                <w:b/>
                <w:bCs/>
                <w:sz w:val="20"/>
                <w:szCs w:val="20"/>
              </w:rPr>
              <w:t>Pozīcijas summa (EUR bez PVN)</w:t>
            </w:r>
          </w:p>
        </w:tc>
      </w:tr>
      <w:tr w:rsidR="0071155A" w:rsidRPr="0071155A" w14:paraId="7D0020B2" w14:textId="77777777" w:rsidTr="000333D8">
        <w:trPr>
          <w:trHeight w:val="600"/>
        </w:trPr>
        <w:tc>
          <w:tcPr>
            <w:tcW w:w="993" w:type="dxa"/>
            <w:tcBorders>
              <w:top w:val="single" w:sz="4" w:space="0" w:color="auto"/>
              <w:left w:val="single" w:sz="4" w:space="0" w:color="auto"/>
              <w:bottom w:val="single" w:sz="4" w:space="0" w:color="auto"/>
              <w:right w:val="single" w:sz="4" w:space="0" w:color="auto"/>
            </w:tcBorders>
          </w:tcPr>
          <w:p w14:paraId="7FF59141"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1.</w:t>
            </w:r>
          </w:p>
        </w:tc>
        <w:tc>
          <w:tcPr>
            <w:tcW w:w="4851" w:type="dxa"/>
            <w:tcBorders>
              <w:top w:val="single" w:sz="4" w:space="0" w:color="auto"/>
              <w:left w:val="single" w:sz="4" w:space="0" w:color="auto"/>
              <w:bottom w:val="single" w:sz="4" w:space="0" w:color="auto"/>
              <w:right w:val="single" w:sz="4" w:space="0" w:color="auto"/>
            </w:tcBorders>
            <w:shd w:val="clear" w:color="auto" w:fill="auto"/>
          </w:tcPr>
          <w:p w14:paraId="0AD25DEE" w14:textId="77777777" w:rsidR="0071155A" w:rsidRPr="0071155A" w:rsidRDefault="0071155A" w:rsidP="000333D8">
            <w:pPr>
              <w:spacing w:line="276" w:lineRule="auto"/>
              <w:jc w:val="both"/>
              <w:rPr>
                <w:rFonts w:ascii="Times New Roman" w:hAnsi="Times New Roman" w:cs="Times New Roman"/>
                <w:sz w:val="20"/>
                <w:szCs w:val="20"/>
              </w:rPr>
            </w:pPr>
            <w:r w:rsidRPr="0071155A">
              <w:rPr>
                <w:rFonts w:ascii="Times New Roman" w:hAnsi="Times New Roman" w:cs="Times New Roman"/>
                <w:sz w:val="20"/>
                <w:szCs w:val="20"/>
              </w:rPr>
              <w:t>Starpniecības pakalpojumu maksa par aviobiļešu rezervēšanu/piegādi.</w:t>
            </w:r>
          </w:p>
        </w:tc>
        <w:tc>
          <w:tcPr>
            <w:tcW w:w="1669" w:type="dxa"/>
            <w:tcBorders>
              <w:top w:val="single" w:sz="4" w:space="0" w:color="auto"/>
              <w:left w:val="single" w:sz="4" w:space="0" w:color="auto"/>
              <w:bottom w:val="single" w:sz="4" w:space="0" w:color="auto"/>
              <w:right w:val="single" w:sz="4" w:space="0" w:color="auto"/>
            </w:tcBorders>
          </w:tcPr>
          <w:p w14:paraId="436A3BEB"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1 personai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8972A6"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 0,00</w:t>
            </w:r>
          </w:p>
        </w:tc>
      </w:tr>
      <w:tr w:rsidR="0071155A" w:rsidRPr="0071155A" w14:paraId="24D4514E" w14:textId="77777777" w:rsidTr="000333D8">
        <w:trPr>
          <w:trHeight w:val="300"/>
        </w:trPr>
        <w:tc>
          <w:tcPr>
            <w:tcW w:w="993" w:type="dxa"/>
            <w:tcBorders>
              <w:top w:val="nil"/>
              <w:left w:val="single" w:sz="4" w:space="0" w:color="auto"/>
              <w:bottom w:val="single" w:sz="4" w:space="0" w:color="auto"/>
              <w:right w:val="single" w:sz="4" w:space="0" w:color="auto"/>
            </w:tcBorders>
          </w:tcPr>
          <w:p w14:paraId="08F33711"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2.</w:t>
            </w:r>
          </w:p>
        </w:tc>
        <w:tc>
          <w:tcPr>
            <w:tcW w:w="4851" w:type="dxa"/>
            <w:tcBorders>
              <w:top w:val="nil"/>
              <w:left w:val="single" w:sz="4" w:space="0" w:color="auto"/>
              <w:bottom w:val="single" w:sz="4" w:space="0" w:color="auto"/>
              <w:right w:val="single" w:sz="4" w:space="0" w:color="auto"/>
            </w:tcBorders>
            <w:shd w:val="clear" w:color="auto" w:fill="auto"/>
          </w:tcPr>
          <w:p w14:paraId="759437F3" w14:textId="77777777" w:rsidR="0071155A" w:rsidRPr="0071155A" w:rsidRDefault="0071155A" w:rsidP="000333D8">
            <w:pPr>
              <w:spacing w:line="276" w:lineRule="auto"/>
              <w:jc w:val="both"/>
              <w:rPr>
                <w:rFonts w:ascii="Times New Roman" w:hAnsi="Times New Roman" w:cs="Times New Roman"/>
                <w:sz w:val="20"/>
                <w:szCs w:val="20"/>
              </w:rPr>
            </w:pPr>
            <w:r w:rsidRPr="0071155A">
              <w:rPr>
                <w:rFonts w:ascii="Times New Roman" w:hAnsi="Times New Roman" w:cs="Times New Roman"/>
                <w:sz w:val="20"/>
                <w:szCs w:val="20"/>
              </w:rPr>
              <w:t>Starpniecības pakalpojumu maksa par vīzas noformēšanu vienam komandējumam.</w:t>
            </w:r>
          </w:p>
        </w:tc>
        <w:tc>
          <w:tcPr>
            <w:tcW w:w="1669" w:type="dxa"/>
            <w:tcBorders>
              <w:top w:val="nil"/>
              <w:left w:val="nil"/>
              <w:bottom w:val="single" w:sz="4" w:space="0" w:color="auto"/>
              <w:right w:val="single" w:sz="4" w:space="0" w:color="auto"/>
            </w:tcBorders>
          </w:tcPr>
          <w:p w14:paraId="52336EFF"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1 personai</w:t>
            </w:r>
          </w:p>
        </w:tc>
        <w:tc>
          <w:tcPr>
            <w:tcW w:w="1559" w:type="dxa"/>
            <w:tcBorders>
              <w:top w:val="nil"/>
              <w:left w:val="single" w:sz="4" w:space="0" w:color="auto"/>
              <w:bottom w:val="single" w:sz="4" w:space="0" w:color="auto"/>
              <w:right w:val="single" w:sz="4" w:space="0" w:color="auto"/>
            </w:tcBorders>
            <w:shd w:val="clear" w:color="auto" w:fill="auto"/>
          </w:tcPr>
          <w:p w14:paraId="1A360115"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0,00 </w:t>
            </w:r>
          </w:p>
        </w:tc>
      </w:tr>
      <w:tr w:rsidR="0071155A" w:rsidRPr="0071155A" w14:paraId="0BC523F6" w14:textId="77777777" w:rsidTr="000333D8">
        <w:trPr>
          <w:trHeight w:val="300"/>
        </w:trPr>
        <w:tc>
          <w:tcPr>
            <w:tcW w:w="993" w:type="dxa"/>
            <w:tcBorders>
              <w:top w:val="nil"/>
              <w:left w:val="single" w:sz="4" w:space="0" w:color="auto"/>
              <w:bottom w:val="single" w:sz="4" w:space="0" w:color="auto"/>
              <w:right w:val="single" w:sz="4" w:space="0" w:color="auto"/>
            </w:tcBorders>
          </w:tcPr>
          <w:p w14:paraId="003FEC8A"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3.</w:t>
            </w:r>
          </w:p>
        </w:tc>
        <w:tc>
          <w:tcPr>
            <w:tcW w:w="4851" w:type="dxa"/>
            <w:tcBorders>
              <w:top w:val="nil"/>
              <w:left w:val="single" w:sz="4" w:space="0" w:color="auto"/>
              <w:bottom w:val="single" w:sz="4" w:space="0" w:color="auto"/>
              <w:right w:val="single" w:sz="4" w:space="0" w:color="auto"/>
            </w:tcBorders>
            <w:shd w:val="clear" w:color="auto" w:fill="auto"/>
          </w:tcPr>
          <w:p w14:paraId="2F621D63" w14:textId="77777777" w:rsidR="0071155A" w:rsidRPr="0071155A" w:rsidRDefault="0071155A" w:rsidP="000333D8">
            <w:pPr>
              <w:tabs>
                <w:tab w:val="center" w:pos="4535"/>
              </w:tabs>
              <w:spacing w:line="276" w:lineRule="auto"/>
              <w:rPr>
                <w:rFonts w:ascii="Times New Roman" w:hAnsi="Times New Roman" w:cs="Times New Roman"/>
                <w:b/>
                <w:bCs/>
                <w:sz w:val="20"/>
                <w:szCs w:val="20"/>
              </w:rPr>
            </w:pPr>
            <w:r w:rsidRPr="0071155A">
              <w:rPr>
                <w:rFonts w:ascii="Times New Roman" w:hAnsi="Times New Roman" w:cs="Times New Roman"/>
                <w:sz w:val="20"/>
                <w:szCs w:val="20"/>
              </w:rPr>
              <w:t>Pielikumā Nr.4, Tehniskā piedāvājuma forma, „</w:t>
            </w:r>
            <w:r w:rsidRPr="0071155A">
              <w:rPr>
                <w:rFonts w:ascii="Times New Roman" w:hAnsi="Times New Roman" w:cs="Times New Roman"/>
                <w:bCs/>
                <w:sz w:val="20"/>
                <w:szCs w:val="20"/>
              </w:rPr>
              <w:t>Kvalitātes un efektivitātes novērtēšana konkrēta uzdevuma (teorētiska) izpildē”,</w:t>
            </w:r>
            <w:r w:rsidRPr="0071155A">
              <w:rPr>
                <w:rFonts w:ascii="Times New Roman" w:hAnsi="Times New Roman" w:cs="Times New Roman"/>
                <w:b/>
                <w:snapToGrid w:val="0"/>
                <w:sz w:val="20"/>
                <w:szCs w:val="20"/>
              </w:rPr>
              <w:t xml:space="preserve"> </w:t>
            </w:r>
            <w:r w:rsidRPr="0071155A">
              <w:rPr>
                <w:rFonts w:ascii="Times New Roman" w:hAnsi="Times New Roman" w:cs="Times New Roman"/>
                <w:snapToGrid w:val="0"/>
                <w:sz w:val="20"/>
                <w:szCs w:val="20"/>
              </w:rPr>
              <w:t>Komandējumu izmaksas kopā</w:t>
            </w:r>
            <w:r w:rsidRPr="0071155A">
              <w:rPr>
                <w:rFonts w:ascii="Times New Roman" w:hAnsi="Times New Roman" w:cs="Times New Roman"/>
                <w:b/>
                <w:snapToGrid w:val="0"/>
                <w:sz w:val="20"/>
                <w:szCs w:val="20"/>
              </w:rPr>
              <w:t>.</w:t>
            </w:r>
          </w:p>
          <w:p w14:paraId="620E1BBB" w14:textId="77777777" w:rsidR="0071155A" w:rsidRPr="0071155A" w:rsidRDefault="0071155A" w:rsidP="000333D8">
            <w:pPr>
              <w:spacing w:line="276" w:lineRule="auto"/>
              <w:jc w:val="both"/>
              <w:rPr>
                <w:rFonts w:ascii="Times New Roman" w:hAnsi="Times New Roman" w:cs="Times New Roman"/>
                <w:sz w:val="20"/>
                <w:szCs w:val="20"/>
              </w:rPr>
            </w:pPr>
          </w:p>
        </w:tc>
        <w:tc>
          <w:tcPr>
            <w:tcW w:w="1669" w:type="dxa"/>
            <w:tcBorders>
              <w:top w:val="nil"/>
              <w:left w:val="nil"/>
              <w:bottom w:val="single" w:sz="4" w:space="0" w:color="auto"/>
              <w:right w:val="single" w:sz="4" w:space="0" w:color="auto"/>
            </w:tcBorders>
          </w:tcPr>
          <w:p w14:paraId="524AC912"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Kopā par pieciem uzdevumiem</w:t>
            </w:r>
          </w:p>
        </w:tc>
        <w:tc>
          <w:tcPr>
            <w:tcW w:w="1559" w:type="dxa"/>
            <w:tcBorders>
              <w:top w:val="nil"/>
              <w:left w:val="single" w:sz="4" w:space="0" w:color="auto"/>
              <w:bottom w:val="single" w:sz="4" w:space="0" w:color="auto"/>
              <w:right w:val="single" w:sz="4" w:space="0" w:color="auto"/>
            </w:tcBorders>
            <w:shd w:val="clear" w:color="auto" w:fill="auto"/>
          </w:tcPr>
          <w:p w14:paraId="1A10A636" w14:textId="77777777" w:rsidR="0071155A" w:rsidRPr="0071155A" w:rsidRDefault="0071155A" w:rsidP="000333D8">
            <w:pPr>
              <w:spacing w:line="276" w:lineRule="auto"/>
              <w:jc w:val="center"/>
              <w:rPr>
                <w:rFonts w:ascii="Times New Roman" w:hAnsi="Times New Roman" w:cs="Times New Roman"/>
                <w:sz w:val="20"/>
                <w:szCs w:val="20"/>
              </w:rPr>
            </w:pPr>
            <w:r w:rsidRPr="0071155A">
              <w:rPr>
                <w:rFonts w:ascii="Times New Roman" w:hAnsi="Times New Roman" w:cs="Times New Roman"/>
                <w:sz w:val="20"/>
                <w:szCs w:val="20"/>
              </w:rPr>
              <w:t>9100,83</w:t>
            </w:r>
          </w:p>
        </w:tc>
      </w:tr>
      <w:tr w:rsidR="0071155A" w:rsidRPr="0071155A" w14:paraId="39A2E679" w14:textId="77777777" w:rsidTr="000333D8">
        <w:tblPrEx>
          <w:tblCellMar>
            <w:left w:w="10" w:type="dxa"/>
            <w:right w:w="10" w:type="dxa"/>
          </w:tblCellMar>
        </w:tblPrEx>
        <w:tc>
          <w:tcPr>
            <w:tcW w:w="75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14CA4" w14:textId="77777777" w:rsidR="0071155A" w:rsidRPr="0071155A" w:rsidRDefault="0071155A" w:rsidP="000333D8">
            <w:pPr>
              <w:pStyle w:val="Parasts1"/>
              <w:spacing w:after="0" w:line="276" w:lineRule="auto"/>
              <w:jc w:val="right"/>
              <w:rPr>
                <w:rFonts w:ascii="Times New Roman" w:hAnsi="Times New Roman"/>
                <w:b/>
                <w:bCs/>
                <w:sz w:val="20"/>
                <w:szCs w:val="20"/>
              </w:rPr>
            </w:pPr>
            <w:r w:rsidRPr="0071155A">
              <w:rPr>
                <w:rFonts w:ascii="Times New Roman" w:hAnsi="Times New Roman"/>
                <w:b/>
                <w:bCs/>
                <w:sz w:val="20"/>
                <w:szCs w:val="20"/>
              </w:rPr>
              <w:t>Kopējās izmaksas bez PVN</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E5F2DD" w14:textId="77777777" w:rsidR="0071155A" w:rsidRPr="0071155A" w:rsidRDefault="0071155A" w:rsidP="000333D8">
            <w:pPr>
              <w:pStyle w:val="Parasts1"/>
              <w:spacing w:after="0" w:line="276" w:lineRule="auto"/>
              <w:jc w:val="center"/>
              <w:rPr>
                <w:rFonts w:ascii="Times New Roman" w:hAnsi="Times New Roman"/>
                <w:b/>
                <w:bCs/>
                <w:sz w:val="20"/>
                <w:szCs w:val="20"/>
              </w:rPr>
            </w:pPr>
            <w:r w:rsidRPr="0071155A">
              <w:rPr>
                <w:rFonts w:ascii="Times New Roman" w:hAnsi="Times New Roman"/>
                <w:b/>
                <w:bCs/>
                <w:sz w:val="20"/>
                <w:szCs w:val="20"/>
              </w:rPr>
              <w:t>9100,83</w:t>
            </w:r>
          </w:p>
        </w:tc>
      </w:tr>
    </w:tbl>
    <w:p w14:paraId="39706FCC" w14:textId="77777777" w:rsidR="0071155A" w:rsidRPr="001D5644" w:rsidRDefault="0071155A" w:rsidP="0071155A">
      <w:pPr>
        <w:spacing w:before="240" w:after="120" w:line="276" w:lineRule="auto"/>
        <w:jc w:val="both"/>
        <w:rPr>
          <w:rFonts w:ascii="Times New Roman" w:hAnsi="Times New Roman" w:cs="Times New Roman"/>
          <w:sz w:val="24"/>
          <w:szCs w:val="24"/>
        </w:rPr>
      </w:pPr>
    </w:p>
    <w:p w14:paraId="297DB5A9" w14:textId="77777777" w:rsidR="0071155A" w:rsidRPr="0071155A" w:rsidRDefault="0071155A" w:rsidP="0071155A">
      <w:pPr>
        <w:spacing w:before="240" w:after="120" w:line="276" w:lineRule="auto"/>
        <w:ind w:firstLine="720"/>
        <w:jc w:val="both"/>
        <w:rPr>
          <w:rFonts w:ascii="Times New Roman" w:hAnsi="Times New Roman" w:cs="Times New Roman"/>
          <w:sz w:val="20"/>
          <w:szCs w:val="20"/>
        </w:rPr>
      </w:pPr>
      <w:r w:rsidRPr="0071155A">
        <w:rPr>
          <w:rFonts w:ascii="Times New Roman" w:hAnsi="Times New Roman" w:cs="Times New Roman"/>
          <w:sz w:val="20"/>
          <w:szCs w:val="20"/>
        </w:rPr>
        <w:t>Finanšu piedāvājumā piedāvātajās cenās ir iekļautas visas ar Tehniskajā specifikācijā noteikto pakalpojumu izpildi tieši un netieši saistītās izmaksas, nodokļi un tiem pielīdzināmie maksājumi. Finanšu piedāvājuma 1.punktā un 2.punkā norādītā starpniecības pakalpojumu maksa tiek fiksēta uz visu Līguma izpildes laiku un netiks pārrēķināta. Līgumcenas maiņa, pamatojoties uz izmaksu pieaugumu, nav pieļaujama. Pretendenta finanšu piedāvājumā jābūt paredzētiem visiem riskiem, kas saistīti ar cenu izmaiņām. Finanšu piedāvājuma 3.punktā norādītās teorētiskā uzdevuma izpildes komandējumu izmaksas ir iepirkuma uzvarētāja noteikšanas vērtēšanas kritērijs („Kvalitātes un efektivitātes novērtēšana konkrēta uzdevuma (teorētiska) izpildē”), un līdzīgu pasūtījumu izpilde būs jānodrošina saskaņā ar tehniskā piedāvājuma (tehniskās specifikācijas) prasībām, nodrošinot konkrētā pasūtījuma maksu saskaņā ar tehniskās specifikācijas 2.punkta prasībām.</w:t>
      </w:r>
    </w:p>
    <w:p w14:paraId="0BBA963A" w14:textId="0B08CDF1" w:rsidR="0071155A" w:rsidRPr="0071155A" w:rsidRDefault="0071155A" w:rsidP="0071155A">
      <w:pPr>
        <w:spacing w:before="240" w:after="120" w:line="276" w:lineRule="auto"/>
        <w:jc w:val="both"/>
        <w:rPr>
          <w:rFonts w:ascii="Times New Roman" w:hAnsi="Times New Roman" w:cs="Times New Roman"/>
          <w:sz w:val="20"/>
          <w:szCs w:val="20"/>
        </w:rPr>
      </w:pPr>
      <w:r w:rsidRPr="0071155A">
        <w:rPr>
          <w:rFonts w:ascii="Times New Roman" w:hAnsi="Times New Roman" w:cs="Times New Roman"/>
          <w:sz w:val="20"/>
          <w:szCs w:val="20"/>
        </w:rPr>
        <w:t>Ja kādā no izmaksu pozīcijām Pretendents norāda 0,00 EUR, Pretendentam piedāvājumā jāietver paskaidrojums ar detalizētu pamatojumu un pierādījumiem par būtiskiem piedāvājuma nosacījumiem (pakalpojuma izmaksām, īpaši izdevīgajiem pakalpojumu sniegšanas apstākļiem, kas ir pieejami Pretendentam, pakalpojumu īpašībām un oriģinalitāti, iespējām saņemt komercdarbības atbalstu), kas ļauj Pre</w:t>
      </w:r>
      <w:r>
        <w:rPr>
          <w:rFonts w:ascii="Times New Roman" w:hAnsi="Times New Roman" w:cs="Times New Roman"/>
          <w:sz w:val="20"/>
          <w:szCs w:val="20"/>
        </w:rPr>
        <w:t>tendentam noteikt tik zemu cenu.</w:t>
      </w:r>
    </w:p>
    <w:p w14:paraId="1021F535" w14:textId="77777777" w:rsidR="0071155A" w:rsidRPr="0071155A" w:rsidRDefault="0071155A" w:rsidP="0071155A">
      <w:pPr>
        <w:pStyle w:val="Sarakstarindkopa2"/>
        <w:spacing w:after="120" w:line="276" w:lineRule="auto"/>
        <w:ind w:left="360"/>
        <w:rPr>
          <w:rFonts w:ascii="Times New Roman" w:hAnsi="Times New Roman"/>
          <w:sz w:val="20"/>
          <w:szCs w:val="20"/>
        </w:rPr>
      </w:pPr>
      <w:r w:rsidRPr="0071155A">
        <w:rPr>
          <w:rFonts w:ascii="Times New Roman" w:hAnsi="Times New Roman"/>
          <w:sz w:val="20"/>
          <w:szCs w:val="20"/>
        </w:rPr>
        <w:t>Ar šo mēs apzināmies, ka:</w:t>
      </w:r>
    </w:p>
    <w:p w14:paraId="1E720AD4" w14:textId="05E6EC7D" w:rsidR="0071155A" w:rsidRPr="0071155A" w:rsidRDefault="0071155A" w:rsidP="0071155A">
      <w:pPr>
        <w:pStyle w:val="Sarakstarindkopa2"/>
        <w:numPr>
          <w:ilvl w:val="0"/>
          <w:numId w:val="44"/>
        </w:numPr>
        <w:spacing w:after="120" w:line="276" w:lineRule="auto"/>
        <w:jc w:val="both"/>
        <w:rPr>
          <w:rFonts w:ascii="Times New Roman" w:hAnsi="Times New Roman"/>
          <w:sz w:val="20"/>
          <w:szCs w:val="20"/>
        </w:rPr>
      </w:pPr>
      <w:r w:rsidRPr="0071155A">
        <w:rPr>
          <w:rFonts w:ascii="Times New Roman" w:hAnsi="Times New Roman"/>
          <w:sz w:val="20"/>
          <w:szCs w:val="20"/>
        </w:rPr>
        <w:t>finanšu piedāvājumā norādītās starpniecības pakalpojumu cenas tiks izmantotas piedāvājumu vērtēšanā, tiks iekļautas līgumā un paliks nemainīgas tās darbības laikā un nekādas citas pakalpojumu sniegšanas maksas nevar tikt piemērotas līguma darbības laikā.</w:t>
      </w:r>
    </w:p>
    <w:p w14:paraId="252AB0A4" w14:textId="5461C226" w:rsidR="0071155A" w:rsidRPr="0071155A" w:rsidRDefault="0071155A" w:rsidP="0071155A">
      <w:pPr>
        <w:spacing w:line="276" w:lineRule="auto"/>
        <w:ind w:left="342" w:hanging="342"/>
        <w:jc w:val="right"/>
        <w:rPr>
          <w:rFonts w:ascii="Times New Roman" w:hAnsi="Times New Roman" w:cs="Times New Roman"/>
          <w:sz w:val="20"/>
          <w:szCs w:val="20"/>
          <w:lang w:eastAsia="lv-LV"/>
        </w:rPr>
      </w:pPr>
      <w:r w:rsidRPr="0071155A">
        <w:rPr>
          <w:rFonts w:ascii="Times New Roman" w:hAnsi="Times New Roman" w:cs="Times New Roman"/>
          <w:sz w:val="20"/>
          <w:szCs w:val="20"/>
          <w:lang w:eastAsia="lv-LV"/>
        </w:rPr>
        <w:t>Paraksts: _______________________________</w:t>
      </w:r>
      <w:r w:rsidRPr="0071155A">
        <w:rPr>
          <w:rStyle w:val="Vresatsauce"/>
          <w:rFonts w:ascii="Times New Roman" w:hAnsi="Times New Roman" w:cs="Times New Roman"/>
          <w:sz w:val="20"/>
          <w:szCs w:val="20"/>
          <w:lang w:eastAsia="lv-LV"/>
        </w:rPr>
        <w:footnoteReference w:id="3"/>
      </w:r>
    </w:p>
    <w:p w14:paraId="71C7598E" w14:textId="77777777" w:rsidR="0071155A" w:rsidRPr="0071155A" w:rsidRDefault="0071155A" w:rsidP="0071155A">
      <w:pPr>
        <w:spacing w:line="276" w:lineRule="auto"/>
        <w:ind w:left="342" w:hanging="342"/>
        <w:jc w:val="right"/>
        <w:rPr>
          <w:rFonts w:ascii="Times New Roman" w:hAnsi="Times New Roman" w:cs="Times New Roman"/>
          <w:sz w:val="20"/>
          <w:szCs w:val="20"/>
          <w:lang w:eastAsia="lv-LV"/>
        </w:rPr>
      </w:pPr>
      <w:r w:rsidRPr="0071155A">
        <w:rPr>
          <w:rFonts w:ascii="Times New Roman" w:hAnsi="Times New Roman" w:cs="Times New Roman"/>
          <w:sz w:val="20"/>
          <w:szCs w:val="20"/>
          <w:lang w:eastAsia="lv-LV"/>
        </w:rPr>
        <w:t xml:space="preserve">Vārds, uzvārds: Dace </w:t>
      </w:r>
      <w:proofErr w:type="spellStart"/>
      <w:r w:rsidRPr="0071155A">
        <w:rPr>
          <w:rFonts w:ascii="Times New Roman" w:hAnsi="Times New Roman" w:cs="Times New Roman"/>
          <w:sz w:val="20"/>
          <w:szCs w:val="20"/>
          <w:lang w:eastAsia="lv-LV"/>
        </w:rPr>
        <w:t>Kezika</w:t>
      </w:r>
      <w:proofErr w:type="spellEnd"/>
    </w:p>
    <w:p w14:paraId="75FF97A0" w14:textId="45622184" w:rsidR="0071155A" w:rsidRPr="0071155A" w:rsidRDefault="0071155A" w:rsidP="0071155A">
      <w:pPr>
        <w:spacing w:line="276" w:lineRule="auto"/>
        <w:jc w:val="right"/>
        <w:rPr>
          <w:rFonts w:ascii="Times New Roman" w:hAnsi="Times New Roman" w:cs="Times New Roman"/>
          <w:sz w:val="20"/>
          <w:szCs w:val="20"/>
        </w:rPr>
      </w:pPr>
      <w:r w:rsidRPr="0071155A">
        <w:rPr>
          <w:rFonts w:ascii="Times New Roman" w:hAnsi="Times New Roman" w:cs="Times New Roman"/>
          <w:sz w:val="20"/>
          <w:szCs w:val="20"/>
        </w:rPr>
        <w:t xml:space="preserve">2025. gada </w:t>
      </w:r>
      <w:r w:rsidRPr="0071155A">
        <w:rPr>
          <w:rFonts w:ascii="Times New Roman" w:hAnsi="Times New Roman" w:cs="Times New Roman"/>
          <w:sz w:val="20"/>
          <w:szCs w:val="20"/>
          <w:u w:val="single"/>
        </w:rPr>
        <w:tab/>
      </w:r>
      <w:r w:rsidRPr="0071155A">
        <w:rPr>
          <w:rFonts w:ascii="Times New Roman" w:hAnsi="Times New Roman" w:cs="Times New Roman"/>
          <w:sz w:val="20"/>
          <w:szCs w:val="20"/>
        </w:rPr>
        <w:t>.</w:t>
      </w:r>
      <w:r w:rsidRPr="0071155A">
        <w:rPr>
          <w:rFonts w:ascii="Times New Roman" w:hAnsi="Times New Roman" w:cs="Times New Roman"/>
          <w:sz w:val="20"/>
          <w:szCs w:val="20"/>
          <w:u w:val="single"/>
        </w:rPr>
        <w:tab/>
      </w:r>
      <w:r w:rsidRPr="0071155A">
        <w:rPr>
          <w:rFonts w:ascii="Times New Roman" w:hAnsi="Times New Roman" w:cs="Times New Roman"/>
          <w:sz w:val="20"/>
          <w:szCs w:val="20"/>
          <w:u w:val="single"/>
        </w:rPr>
        <w:tab/>
      </w:r>
      <w:r w:rsidRPr="0071155A">
        <w:rPr>
          <w:rFonts w:ascii="Times New Roman" w:hAnsi="Times New Roman" w:cs="Times New Roman"/>
          <w:sz w:val="20"/>
          <w:szCs w:val="20"/>
          <w:u w:val="single"/>
        </w:rPr>
        <w:tab/>
      </w:r>
      <w:r w:rsidRPr="0071155A">
        <w:rPr>
          <w:rStyle w:val="Vresatsauce"/>
          <w:rFonts w:ascii="Times New Roman" w:hAnsi="Times New Roman" w:cs="Times New Roman"/>
          <w:sz w:val="20"/>
          <w:szCs w:val="20"/>
          <w:u w:val="single"/>
        </w:rPr>
        <w:footnoteReference w:id="4"/>
      </w:r>
    </w:p>
    <w:p w14:paraId="3603EF94" w14:textId="567942AC" w:rsidR="00496932" w:rsidRPr="00BE40D2" w:rsidRDefault="00496932" w:rsidP="00496932">
      <w:pPr>
        <w:rPr>
          <w:rFonts w:ascii="Times New Roman" w:hAnsi="Times New Roman" w:cs="Times New Roman"/>
          <w:sz w:val="24"/>
          <w:szCs w:val="24"/>
        </w:rPr>
      </w:pPr>
    </w:p>
    <w:p w14:paraId="500AC8C5" w14:textId="77777777" w:rsidR="00496932" w:rsidRPr="00BE40D2" w:rsidRDefault="00496932" w:rsidP="00496932">
      <w:pPr>
        <w:spacing w:line="276" w:lineRule="auto"/>
        <w:jc w:val="right"/>
        <w:rPr>
          <w:rFonts w:ascii="Times New Roman" w:hAnsi="Times New Roman" w:cs="Times New Roman"/>
          <w:sz w:val="24"/>
          <w:szCs w:val="24"/>
        </w:rPr>
      </w:pPr>
      <w:r w:rsidRPr="00BE40D2">
        <w:rPr>
          <w:rFonts w:ascii="Times New Roman" w:hAnsi="Times New Roman" w:cs="Times New Roman"/>
          <w:sz w:val="24"/>
          <w:szCs w:val="24"/>
        </w:rPr>
        <w:t>3. pielikums</w:t>
      </w:r>
    </w:p>
    <w:p w14:paraId="48C51CC3" w14:textId="22680B50" w:rsidR="00496932" w:rsidRPr="00BE40D2" w:rsidRDefault="00496932" w:rsidP="00496932">
      <w:pPr>
        <w:spacing w:after="0" w:line="240" w:lineRule="auto"/>
        <w:jc w:val="right"/>
        <w:rPr>
          <w:rFonts w:ascii="Times New Roman" w:eastAsia="Times New Roman" w:hAnsi="Times New Roman" w:cs="Times New Roman"/>
          <w:sz w:val="24"/>
          <w:szCs w:val="24"/>
        </w:rPr>
      </w:pPr>
      <w:r w:rsidRPr="00BE40D2">
        <w:rPr>
          <w:rFonts w:ascii="Times New Roman" w:eastAsia="Times New Roman" w:hAnsi="Times New Roman" w:cs="Times New Roman"/>
          <w:sz w:val="24"/>
          <w:szCs w:val="24"/>
        </w:rPr>
        <w:t>līgumam Nr.</w:t>
      </w:r>
      <w:r w:rsidR="0071155A">
        <w:rPr>
          <w:rFonts w:ascii="Times New Roman" w:eastAsia="Times New Roman" w:hAnsi="Times New Roman" w:cs="Times New Roman"/>
          <w:sz w:val="24"/>
          <w:szCs w:val="24"/>
        </w:rPr>
        <w:t>6-8/23</w:t>
      </w:r>
    </w:p>
    <w:p w14:paraId="4CED2D98" w14:textId="77777777" w:rsidR="00496932" w:rsidRPr="00BE40D2" w:rsidRDefault="00496932" w:rsidP="00496932">
      <w:pPr>
        <w:spacing w:line="276" w:lineRule="auto"/>
        <w:jc w:val="both"/>
        <w:rPr>
          <w:rFonts w:ascii="Times New Roman" w:hAnsi="Times New Roman" w:cs="Times New Roman"/>
          <w:sz w:val="24"/>
          <w:szCs w:val="24"/>
        </w:rPr>
      </w:pPr>
    </w:p>
    <w:p w14:paraId="41FB085F" w14:textId="77777777" w:rsidR="00496932" w:rsidRPr="00BE40D2" w:rsidRDefault="00496932" w:rsidP="00496932">
      <w:pPr>
        <w:spacing w:line="276" w:lineRule="auto"/>
        <w:jc w:val="center"/>
        <w:rPr>
          <w:rFonts w:ascii="Times New Roman" w:hAnsi="Times New Roman" w:cs="Times New Roman"/>
          <w:b/>
          <w:sz w:val="24"/>
          <w:szCs w:val="24"/>
        </w:rPr>
      </w:pPr>
      <w:r w:rsidRPr="00BE40D2">
        <w:rPr>
          <w:rFonts w:ascii="Times New Roman" w:hAnsi="Times New Roman" w:cs="Times New Roman"/>
          <w:b/>
          <w:sz w:val="24"/>
          <w:szCs w:val="24"/>
        </w:rPr>
        <w:t>Personas datu apstrādes noteikumi</w:t>
      </w:r>
    </w:p>
    <w:p w14:paraId="567CEA6B"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ab/>
      </w:r>
      <w:r w:rsidRPr="00BE40D2">
        <w:rPr>
          <w:rFonts w:ascii="Times New Roman" w:hAnsi="Times New Roman" w:cs="Times New Roman"/>
          <w:bCs/>
          <w:sz w:val="24"/>
          <w:szCs w:val="24"/>
        </w:rPr>
        <w:t xml:space="preserve">Vidzemes Tehnoloģiju un dizaina tehnikums, </w:t>
      </w:r>
      <w:proofErr w:type="spellStart"/>
      <w:r w:rsidRPr="00BE40D2">
        <w:rPr>
          <w:rFonts w:ascii="Times New Roman" w:hAnsi="Times New Roman" w:cs="Times New Roman"/>
          <w:bCs/>
          <w:sz w:val="24"/>
          <w:szCs w:val="24"/>
        </w:rPr>
        <w:t>reģ</w:t>
      </w:r>
      <w:proofErr w:type="spellEnd"/>
      <w:r w:rsidRPr="00BE40D2">
        <w:rPr>
          <w:rFonts w:ascii="Times New Roman" w:hAnsi="Times New Roman" w:cs="Times New Roman"/>
          <w:bCs/>
          <w:sz w:val="24"/>
          <w:szCs w:val="24"/>
        </w:rPr>
        <w:t xml:space="preserve">. Nr. 90009613611, juridiskā adrese Egļu gatve 9, Priekuļi, Priekuļu pagasts, Cēsu novads, LV- 4126 </w:t>
      </w:r>
      <w:r w:rsidRPr="00BE40D2">
        <w:rPr>
          <w:rFonts w:ascii="Times New Roman" w:hAnsi="Times New Roman" w:cs="Times New Roman"/>
          <w:sz w:val="24"/>
          <w:szCs w:val="24"/>
        </w:rPr>
        <w:t xml:space="preserve">(turpmāk – Pārzinis), no vienas puses, </w:t>
      </w:r>
    </w:p>
    <w:p w14:paraId="1139F6C5"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un</w:t>
      </w:r>
    </w:p>
    <w:p w14:paraId="77BCAC9E" w14:textId="759D53CD" w:rsidR="00496932" w:rsidRPr="00BE40D2" w:rsidRDefault="00496932" w:rsidP="004331AA">
      <w:pPr>
        <w:spacing w:line="276" w:lineRule="auto"/>
        <w:jc w:val="both"/>
        <w:rPr>
          <w:rFonts w:ascii="Times New Roman" w:hAnsi="Times New Roman" w:cs="Times New Roman"/>
          <w:bCs/>
          <w:sz w:val="24"/>
          <w:szCs w:val="24"/>
        </w:rPr>
      </w:pPr>
      <w:r w:rsidRPr="00BE40D2">
        <w:rPr>
          <w:rFonts w:ascii="Times New Roman" w:hAnsi="Times New Roman" w:cs="Times New Roman"/>
          <w:bCs/>
          <w:sz w:val="24"/>
          <w:szCs w:val="24"/>
        </w:rPr>
        <w:tab/>
      </w:r>
      <w:r w:rsidR="004331AA" w:rsidRPr="004331AA">
        <w:rPr>
          <w:rFonts w:ascii="Times New Roman" w:eastAsia="Lucida Sans Unicode" w:hAnsi="Times New Roman" w:cs="Times New Roman"/>
          <w:kern w:val="1"/>
          <w:sz w:val="24"/>
          <w:szCs w:val="24"/>
        </w:rPr>
        <w:t>SIA “Averoja”</w:t>
      </w:r>
      <w:r w:rsidR="004331AA">
        <w:rPr>
          <w:rFonts w:ascii="Times New Roman" w:eastAsia="Lucida Sans Unicode" w:hAnsi="Times New Roman" w:cs="Times New Roman"/>
          <w:kern w:val="1"/>
          <w:sz w:val="24"/>
          <w:szCs w:val="24"/>
        </w:rPr>
        <w:t xml:space="preserve"> </w:t>
      </w:r>
      <w:r w:rsidRPr="00BE40D2">
        <w:rPr>
          <w:rFonts w:ascii="Times New Roman" w:hAnsi="Times New Roman" w:cs="Times New Roman"/>
          <w:bCs/>
          <w:sz w:val="24"/>
          <w:szCs w:val="24"/>
        </w:rPr>
        <w:t xml:space="preserve"> </w:t>
      </w:r>
      <w:proofErr w:type="spellStart"/>
      <w:r w:rsidR="004331AA">
        <w:rPr>
          <w:rFonts w:ascii="Times New Roman" w:hAnsi="Times New Roman" w:cs="Times New Roman"/>
          <w:bCs/>
          <w:sz w:val="24"/>
          <w:szCs w:val="24"/>
        </w:rPr>
        <w:t>Reģ</w:t>
      </w:r>
      <w:proofErr w:type="spellEnd"/>
      <w:r w:rsidR="004331AA">
        <w:rPr>
          <w:rFonts w:ascii="Times New Roman" w:hAnsi="Times New Roman" w:cs="Times New Roman"/>
          <w:bCs/>
          <w:sz w:val="24"/>
          <w:szCs w:val="24"/>
        </w:rPr>
        <w:t>. nr. 40003305784</w:t>
      </w:r>
      <w:r w:rsidR="004331AA" w:rsidRPr="00BE40D2">
        <w:rPr>
          <w:rFonts w:ascii="Times New Roman" w:hAnsi="Times New Roman" w:cs="Times New Roman"/>
          <w:bCs/>
          <w:sz w:val="24"/>
          <w:szCs w:val="24"/>
        </w:rPr>
        <w:t xml:space="preserve">, juridiskā adrese </w:t>
      </w:r>
      <w:r w:rsidR="004331AA">
        <w:rPr>
          <w:rFonts w:ascii="Times New Roman" w:hAnsi="Times New Roman" w:cs="Times New Roman"/>
          <w:bCs/>
          <w:sz w:val="24"/>
          <w:szCs w:val="24"/>
        </w:rPr>
        <w:t xml:space="preserve">Blaumaņa iela 34-6, Rīga, </w:t>
      </w:r>
      <w:r w:rsidR="004331AA" w:rsidRPr="004331AA">
        <w:rPr>
          <w:rFonts w:ascii="Times New Roman" w:hAnsi="Times New Roman" w:cs="Times New Roman"/>
          <w:bCs/>
          <w:sz w:val="24"/>
          <w:szCs w:val="24"/>
        </w:rPr>
        <w:t>LV-1011</w:t>
      </w:r>
      <w:r w:rsidR="004331AA">
        <w:rPr>
          <w:rFonts w:ascii="Times New Roman" w:hAnsi="Times New Roman" w:cs="Times New Roman"/>
          <w:bCs/>
          <w:sz w:val="24"/>
          <w:szCs w:val="24"/>
        </w:rPr>
        <w:t>,</w:t>
      </w:r>
      <w:bookmarkStart w:id="3" w:name="_GoBack"/>
      <w:bookmarkEnd w:id="3"/>
      <w:r w:rsidR="004331AA">
        <w:rPr>
          <w:rFonts w:ascii="Times New Roman" w:hAnsi="Times New Roman" w:cs="Times New Roman"/>
          <w:bCs/>
          <w:sz w:val="24"/>
          <w:szCs w:val="24"/>
        </w:rPr>
        <w:t xml:space="preserve"> </w:t>
      </w:r>
      <w:r w:rsidRPr="00BE40D2">
        <w:rPr>
          <w:rFonts w:ascii="Times New Roman" w:hAnsi="Times New Roman" w:cs="Times New Roman"/>
          <w:sz w:val="24"/>
          <w:szCs w:val="24"/>
        </w:rPr>
        <w:t>(turpmāk Apstrādātājs</w:t>
      </w:r>
      <w:r w:rsidRPr="00BE40D2">
        <w:rPr>
          <w:rFonts w:ascii="Times New Roman" w:hAnsi="Times New Roman" w:cs="Times New Roman"/>
          <w:i/>
          <w:sz w:val="24"/>
          <w:szCs w:val="24"/>
        </w:rPr>
        <w:t>)</w:t>
      </w:r>
      <w:r w:rsidRPr="00BE40D2">
        <w:rPr>
          <w:rFonts w:ascii="Times New Roman" w:hAnsi="Times New Roman" w:cs="Times New Roman"/>
          <w:bCs/>
          <w:sz w:val="24"/>
          <w:szCs w:val="24"/>
        </w:rPr>
        <w:t>, no otras puses, turpmāk – Puses vai katra atsevišķi – Puse,</w:t>
      </w:r>
    </w:p>
    <w:p w14:paraId="1C372D6D" w14:textId="33549D77" w:rsidR="00496932" w:rsidRPr="00BE40D2" w:rsidRDefault="00496932" w:rsidP="00496932">
      <w:pPr>
        <w:spacing w:line="276" w:lineRule="auto"/>
        <w:jc w:val="both"/>
        <w:rPr>
          <w:rFonts w:ascii="Times New Roman" w:eastAsia="Lucida Sans Unicode" w:hAnsi="Times New Roman" w:cs="Times New Roman"/>
          <w:i/>
          <w:kern w:val="1"/>
          <w:sz w:val="24"/>
          <w:szCs w:val="24"/>
        </w:rPr>
      </w:pPr>
      <w:r w:rsidRPr="00BE40D2">
        <w:rPr>
          <w:rFonts w:ascii="Times New Roman" w:hAnsi="Times New Roman" w:cs="Times New Roman"/>
          <w:bCs/>
          <w:sz w:val="24"/>
          <w:szCs w:val="24"/>
        </w:rPr>
        <w:tab/>
        <w:t xml:space="preserve">ievērojot apstākli, ka Apstrādātājs pamatojoties uz Pušu starpā noslēgto Līgumu “Par Pakalpojumu sniegšanu Vidzemes Tehnoloģiju un dizaina tehnikuma </w:t>
      </w:r>
      <w:r w:rsidR="003A0023">
        <w:rPr>
          <w:rFonts w:ascii="Times New Roman" w:hAnsi="Times New Roman" w:cs="Times New Roman"/>
          <w:bCs/>
          <w:sz w:val="24"/>
          <w:szCs w:val="24"/>
        </w:rPr>
        <w:t>Starptautisko</w:t>
      </w:r>
      <w:r w:rsidRPr="00BE40D2">
        <w:rPr>
          <w:rFonts w:ascii="Times New Roman" w:hAnsi="Times New Roman" w:cs="Times New Roman"/>
          <w:bCs/>
          <w:sz w:val="24"/>
          <w:szCs w:val="24"/>
        </w:rPr>
        <w:t xml:space="preserve"> projektu dalībnieku mobilitāšu un darbinieku komandējumu īstenošanai” Nr.</w:t>
      </w:r>
      <w:r w:rsidR="0071155A">
        <w:rPr>
          <w:rFonts w:ascii="Times New Roman" w:hAnsi="Times New Roman" w:cs="Times New Roman"/>
          <w:bCs/>
          <w:sz w:val="24"/>
          <w:szCs w:val="24"/>
        </w:rPr>
        <w:t xml:space="preserve">6-8/23 </w:t>
      </w:r>
      <w:r w:rsidRPr="00BE40D2">
        <w:rPr>
          <w:rFonts w:ascii="Times New Roman" w:hAnsi="Times New Roman" w:cs="Times New Roman"/>
          <w:sz w:val="24"/>
          <w:szCs w:val="24"/>
        </w:rPr>
        <w:t>(turpmāk - Līgums)</w:t>
      </w:r>
      <w:r w:rsidRPr="00BE40D2">
        <w:rPr>
          <w:rFonts w:ascii="Times New Roman" w:hAnsi="Times New Roman" w:cs="Times New Roman"/>
          <w:bCs/>
          <w:sz w:val="24"/>
          <w:szCs w:val="24"/>
        </w:rPr>
        <w:t>, saskaņā ar kuru Apstrādātājs Pārziņa interesēs un uzdevumā veic personu datu apstrādi, kā arī ievērojot</w:t>
      </w:r>
      <w:r w:rsidRPr="00BE40D2">
        <w:rPr>
          <w:rFonts w:ascii="Times New Roman" w:hAnsi="Times New Roman" w:cs="Times New Roman"/>
          <w:sz w:val="24"/>
          <w:szCs w:val="24"/>
        </w:rPr>
        <w:t xml:space="preserve">, ka Apstrādātājs </w:t>
      </w:r>
      <w:r w:rsidRPr="00BE40D2">
        <w:rPr>
          <w:rFonts w:ascii="Times New Roman" w:hAnsi="Times New Roman" w:cs="Times New Roman"/>
          <w:bCs/>
          <w:sz w:val="24"/>
          <w:szCs w:val="24"/>
        </w:rPr>
        <w:t>Eiropas Parlamenta un Padomes Regulas (ES) 2016/679 (2016. gada 27. aprīlis) par fizisku personu aizsardzību attiecībā uz personas datu apstrādi un šādu datu brīvu apriti un ar ko atceļ Direktīvu 95/46/EK (Vispārīgā datu aizsardzības regula) (turpmāk – Regula)</w:t>
      </w:r>
      <w:r w:rsidRPr="00BE40D2">
        <w:rPr>
          <w:rFonts w:ascii="Times New Roman" w:hAnsi="Times New Roman" w:cs="Times New Roman"/>
          <w:sz w:val="24"/>
          <w:szCs w:val="24"/>
        </w:rPr>
        <w:t xml:space="preserve"> izpratnē ir personas datu apstrādātājs, vienojas par turpmāko.</w:t>
      </w:r>
    </w:p>
    <w:p w14:paraId="0BD6642D"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1. Priekšmets</w:t>
      </w:r>
    </w:p>
    <w:p w14:paraId="3ACDC0F4"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1.1. Apstrādātājs Pārziņa interesēs veic personas datu apstrādi, atbilstoši Pārziņa pilnvarojumam, izpildot saistības, kuras Apstrādātājs uzņēmies saskaņā ar Pārziņa un Apstrādātāja starpā noslēgto Līgumu. </w:t>
      </w:r>
    </w:p>
    <w:p w14:paraId="027029BC"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1.2. Apstrādātājs veic apstrādi godīgi un saskaņā ar spēkā esošajiem tiesību aktiem, Līgumu un Pārziņa dotām tiesiskām norādēm. </w:t>
      </w:r>
    </w:p>
    <w:p w14:paraId="23FDC3A7" w14:textId="6361D0D8"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1.3. Apstrādātājs Pārziņa uzdevumā veic tam Līguma izpildei nodoto personas datu apstrādi</w:t>
      </w:r>
      <w:r w:rsidR="00E21A9E">
        <w:rPr>
          <w:rFonts w:ascii="Times New Roman" w:hAnsi="Times New Roman" w:cs="Times New Roman"/>
          <w:sz w:val="24"/>
          <w:szCs w:val="24"/>
        </w:rPr>
        <w:t>.</w:t>
      </w:r>
    </w:p>
    <w:p w14:paraId="5947938B"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1.4. Apstrādājamie personas datu veidi un datu subjektu kategorijas izriet no Līguma, un tās ir:</w:t>
      </w:r>
    </w:p>
    <w:p w14:paraId="29F41CFB" w14:textId="77777777" w:rsidR="00496932" w:rsidRPr="00BE40D2" w:rsidRDefault="00496932" w:rsidP="00496932">
      <w:pPr>
        <w:pStyle w:val="Sarakstarindkopa"/>
        <w:numPr>
          <w:ilvl w:val="2"/>
          <w:numId w:val="46"/>
        </w:numPr>
        <w:spacing w:before="120" w:after="0" w:line="276" w:lineRule="auto"/>
        <w:contextualSpacing w:val="0"/>
        <w:jc w:val="both"/>
        <w:rPr>
          <w:rFonts w:ascii="Times New Roman" w:hAnsi="Times New Roman" w:cs="Times New Roman"/>
          <w:sz w:val="24"/>
          <w:szCs w:val="24"/>
        </w:rPr>
      </w:pPr>
      <w:r w:rsidRPr="00BE40D2">
        <w:rPr>
          <w:rFonts w:ascii="Times New Roman" w:hAnsi="Times New Roman" w:cs="Times New Roman"/>
          <w:sz w:val="24"/>
          <w:szCs w:val="24"/>
        </w:rPr>
        <w:t>Datu kategorijas: Personas identifikācijas dati: vārds, uzvārds, adrese, kontaktinformācija.</w:t>
      </w:r>
    </w:p>
    <w:p w14:paraId="150888BA" w14:textId="628F5F60" w:rsidR="00496932" w:rsidRPr="00BE40D2" w:rsidRDefault="00496932" w:rsidP="00496932">
      <w:pPr>
        <w:pStyle w:val="Sarakstarindkopa"/>
        <w:numPr>
          <w:ilvl w:val="2"/>
          <w:numId w:val="46"/>
        </w:numPr>
        <w:spacing w:before="120" w:after="0" w:line="276" w:lineRule="auto"/>
        <w:contextualSpacing w:val="0"/>
        <w:jc w:val="both"/>
        <w:rPr>
          <w:rFonts w:ascii="Times New Roman" w:hAnsi="Times New Roman" w:cs="Times New Roman"/>
          <w:sz w:val="24"/>
          <w:szCs w:val="24"/>
        </w:rPr>
      </w:pPr>
      <w:r w:rsidRPr="00BE40D2">
        <w:rPr>
          <w:rFonts w:ascii="Times New Roman" w:hAnsi="Times New Roman" w:cs="Times New Roman"/>
          <w:sz w:val="24"/>
          <w:szCs w:val="24"/>
        </w:rPr>
        <w:t xml:space="preserve">Subjektu kategorijas: </w:t>
      </w:r>
      <w:r w:rsidRPr="00BE40D2">
        <w:rPr>
          <w:rFonts w:ascii="Times New Roman" w:hAnsi="Times New Roman" w:cs="Times New Roman"/>
          <w:bCs/>
          <w:sz w:val="24"/>
          <w:szCs w:val="24"/>
        </w:rPr>
        <w:t xml:space="preserve">Vidzemes Tehnoloģiju un dizaina tehnikums, </w:t>
      </w:r>
      <w:proofErr w:type="spellStart"/>
      <w:r w:rsidRPr="00BE40D2">
        <w:rPr>
          <w:rFonts w:ascii="Times New Roman" w:hAnsi="Times New Roman" w:cs="Times New Roman"/>
          <w:bCs/>
          <w:sz w:val="24"/>
          <w:szCs w:val="24"/>
        </w:rPr>
        <w:t>reģ</w:t>
      </w:r>
      <w:proofErr w:type="spellEnd"/>
      <w:r w:rsidRPr="00BE40D2">
        <w:rPr>
          <w:rFonts w:ascii="Times New Roman" w:hAnsi="Times New Roman" w:cs="Times New Roman"/>
          <w:bCs/>
          <w:sz w:val="24"/>
          <w:szCs w:val="24"/>
        </w:rPr>
        <w:t>. Nr. 90009613611, juridiskā adrese Egļu gatve 9, Priekuļi, Priekuļu pagasts, Cēsu novads, LV- 4126,</w:t>
      </w:r>
      <w:r w:rsidRPr="00BE40D2">
        <w:rPr>
          <w:rFonts w:ascii="Times New Roman" w:hAnsi="Times New Roman" w:cs="Times New Roman"/>
          <w:sz w:val="24"/>
          <w:szCs w:val="24"/>
        </w:rPr>
        <w:t xml:space="preserve"> </w:t>
      </w:r>
      <w:r w:rsidR="00E21A9E">
        <w:rPr>
          <w:rFonts w:ascii="Times New Roman" w:hAnsi="Times New Roman" w:cs="Times New Roman"/>
          <w:sz w:val="24"/>
          <w:szCs w:val="24"/>
        </w:rPr>
        <w:t xml:space="preserve">audzēkņi un </w:t>
      </w:r>
      <w:r w:rsidRPr="00BE40D2">
        <w:rPr>
          <w:rFonts w:ascii="Times New Roman" w:hAnsi="Times New Roman" w:cs="Times New Roman"/>
          <w:sz w:val="24"/>
          <w:szCs w:val="24"/>
        </w:rPr>
        <w:t>darbinieki.</w:t>
      </w:r>
    </w:p>
    <w:p w14:paraId="0371FC40" w14:textId="77777777" w:rsidR="00496932" w:rsidRPr="00BE40D2" w:rsidRDefault="00496932" w:rsidP="00496932">
      <w:pPr>
        <w:spacing w:line="276" w:lineRule="auto"/>
        <w:jc w:val="both"/>
        <w:rPr>
          <w:rFonts w:ascii="Times New Roman" w:hAnsi="Times New Roman" w:cs="Times New Roman"/>
          <w:sz w:val="24"/>
          <w:szCs w:val="24"/>
        </w:rPr>
      </w:pPr>
    </w:p>
    <w:p w14:paraId="46E6CAF6"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2. Garantijas</w:t>
      </w:r>
    </w:p>
    <w:p w14:paraId="1F05238C"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2.1. Apstrādātājs apliecina un garantē, ka tiks īstenoti tehniskie un organizatoriskie Pakalpojumi, lai sasniegtu Līguma 1.1. apakšpunktā norādīto mērķi, tādā veidā, ka Apstrādātāja uz Līguma pamata veiktajā personas datu apstrādē tiks ievērotas spēkā esošo tiesību aktu prasības. </w:t>
      </w:r>
    </w:p>
    <w:p w14:paraId="23318615"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2.2. Apstrādātājs attiecībā uz personas datu apstrādi, kuru veiks uz Līguma pamata, veic Pakalpojumus, lai izpildītu šo Personas datu apstrādes noteikumu 2.1. apakšpunktu.</w:t>
      </w:r>
    </w:p>
    <w:p w14:paraId="3DF18D66"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lastRenderedPageBreak/>
        <w:t>2.3. Apstrādātājs pēc Pārziņa pieprasījuma piecu darba dienu laikā iesniedz Pārzinim šo Personas datu apstrādes noteikumu 2.1.  apakšpunktā norādītā pienākuma izpildes pierādījumus.</w:t>
      </w:r>
    </w:p>
    <w:p w14:paraId="76CA5D9D"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3. Apstrādātāja pienākumi un tiesības</w:t>
      </w:r>
    </w:p>
    <w:p w14:paraId="4C764EE3"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3.1. Apstrādātājs nodrošina, ka personas, kuras ir pilnvarotas apstrādāt datus, ir rakstveidā apņēmušās ievērot konfidencialitāti vai tām ir noteikts attiecīgs likumisks pienākums ievērot konfidencialitāti. Apstrādātājs veic Pakalpojumus, lai nodrošinātu, ka jebkura fiziska persona, kas darbojas Apstrādātāja pakļautībā un kam ir piekļuve personas datiem, tos neapstrādā bez Pārziņa norādījumiem, izņemot, ja minētajai personai tas jādara saskaņā ar Eiropas Savienības vai dalībvalsts tiesību aktiem.</w:t>
      </w:r>
    </w:p>
    <w:p w14:paraId="71BD483B"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3.2. Apstrādātājs īsteno tehniskus un organizatoriskus Pakalpojumus attiecībā uz datu drošību un aizsardzību pret ārēju ielaušanos tā sistēmās, arī, ja datu apstrāde notiek elektroniski, pieslēdzoties attālināti Pārziņa sistēmām, tostarp, ņemot vērā tehnikas līmeni, īstenošanas izmaksas un apstrādes raksturu, apmēru, kontekstu un nolūkus, kā arī dažādas iespējamības un smaguma pakāpes risku attiecībā uz fizisku personu tiesībām un brīvībām, lai nodrošinātu tādu drošības līmeni, kas atbilst riskam, tostarp attiecīgā gadījumā cita starpā:</w:t>
      </w:r>
    </w:p>
    <w:p w14:paraId="0589039C" w14:textId="35E3B43A" w:rsidR="00496932" w:rsidRPr="00BE40D2" w:rsidRDefault="00E21A9E" w:rsidP="00496932">
      <w:pPr>
        <w:spacing w:line="276" w:lineRule="auto"/>
        <w:jc w:val="both"/>
        <w:rPr>
          <w:rFonts w:ascii="Times New Roman" w:hAnsi="Times New Roman" w:cs="Times New Roman"/>
          <w:sz w:val="24"/>
          <w:szCs w:val="24"/>
        </w:rPr>
      </w:pPr>
      <w:r>
        <w:rPr>
          <w:rFonts w:ascii="Times New Roman" w:hAnsi="Times New Roman" w:cs="Times New Roman"/>
          <w:sz w:val="24"/>
          <w:szCs w:val="24"/>
        </w:rPr>
        <w:t>3.2.1.</w:t>
      </w:r>
      <w:r w:rsidR="00496932" w:rsidRPr="00BE40D2">
        <w:rPr>
          <w:rFonts w:ascii="Times New Roman" w:hAnsi="Times New Roman" w:cs="Times New Roman"/>
          <w:sz w:val="24"/>
          <w:szCs w:val="24"/>
        </w:rPr>
        <w:t>personas datu pseidonimizāciju un šifrēšanu;</w:t>
      </w:r>
    </w:p>
    <w:p w14:paraId="745C3B08" w14:textId="39AE82E5" w:rsidR="00496932" w:rsidRPr="00BE40D2" w:rsidRDefault="00E21A9E" w:rsidP="00496932">
      <w:pPr>
        <w:spacing w:line="276" w:lineRule="auto"/>
        <w:jc w:val="both"/>
        <w:rPr>
          <w:rFonts w:ascii="Times New Roman" w:hAnsi="Times New Roman" w:cs="Times New Roman"/>
          <w:sz w:val="24"/>
          <w:szCs w:val="24"/>
        </w:rPr>
      </w:pPr>
      <w:r>
        <w:rPr>
          <w:rFonts w:ascii="Times New Roman" w:hAnsi="Times New Roman" w:cs="Times New Roman"/>
          <w:sz w:val="24"/>
          <w:szCs w:val="24"/>
        </w:rPr>
        <w:t>3.2.2.</w:t>
      </w:r>
      <w:r w:rsidR="00496932" w:rsidRPr="00BE40D2">
        <w:rPr>
          <w:rFonts w:ascii="Times New Roman" w:hAnsi="Times New Roman" w:cs="Times New Roman"/>
          <w:sz w:val="24"/>
          <w:szCs w:val="24"/>
        </w:rPr>
        <w:t xml:space="preserve">spēju nodrošināt apstrādes sistēmu un pakalpojumu nepārtrauktu konfidencialitāti, integritāti, pieejamību un noturību; </w:t>
      </w:r>
    </w:p>
    <w:p w14:paraId="11518710" w14:textId="45B86052" w:rsidR="00496932" w:rsidRPr="00BE40D2" w:rsidRDefault="00E21A9E" w:rsidP="00496932">
      <w:pPr>
        <w:spacing w:line="276" w:lineRule="auto"/>
        <w:jc w:val="both"/>
        <w:rPr>
          <w:rFonts w:ascii="Times New Roman" w:hAnsi="Times New Roman" w:cs="Times New Roman"/>
          <w:sz w:val="24"/>
          <w:szCs w:val="24"/>
        </w:rPr>
      </w:pPr>
      <w:r>
        <w:rPr>
          <w:rFonts w:ascii="Times New Roman" w:hAnsi="Times New Roman" w:cs="Times New Roman"/>
          <w:sz w:val="24"/>
          <w:szCs w:val="24"/>
        </w:rPr>
        <w:t>3.2.3.</w:t>
      </w:r>
      <w:r w:rsidR="00496932" w:rsidRPr="00BE40D2">
        <w:rPr>
          <w:rFonts w:ascii="Times New Roman" w:hAnsi="Times New Roman" w:cs="Times New Roman"/>
          <w:sz w:val="24"/>
          <w:szCs w:val="24"/>
        </w:rPr>
        <w:t>spēju laicīgi atjaunot personas datu pieejamību un piekļuvi tiem gadījumā, ja ir noticis fizisks vai tehnisks negadījums;</w:t>
      </w:r>
    </w:p>
    <w:p w14:paraId="7FB72CAD" w14:textId="6CFD01CF" w:rsidR="00496932" w:rsidRPr="00BE40D2" w:rsidRDefault="00E21A9E" w:rsidP="00496932">
      <w:pPr>
        <w:spacing w:line="276" w:lineRule="auto"/>
        <w:jc w:val="both"/>
        <w:rPr>
          <w:rFonts w:ascii="Times New Roman" w:hAnsi="Times New Roman" w:cs="Times New Roman"/>
          <w:sz w:val="24"/>
          <w:szCs w:val="24"/>
        </w:rPr>
      </w:pPr>
      <w:r>
        <w:rPr>
          <w:rFonts w:ascii="Times New Roman" w:hAnsi="Times New Roman" w:cs="Times New Roman"/>
          <w:sz w:val="24"/>
          <w:szCs w:val="24"/>
        </w:rPr>
        <w:t>3.2.4.</w:t>
      </w:r>
      <w:r w:rsidR="00496932" w:rsidRPr="00BE40D2">
        <w:rPr>
          <w:rFonts w:ascii="Times New Roman" w:hAnsi="Times New Roman" w:cs="Times New Roman"/>
          <w:sz w:val="24"/>
          <w:szCs w:val="24"/>
        </w:rPr>
        <w:t>procesu regulārai tehnisko un organizatorisko Pakalpojumu efektivitātes testēšanai, izvērtēšanai un novērtēšanai, lai nodrošinātu apstrādes drošību.</w:t>
      </w:r>
    </w:p>
    <w:p w14:paraId="3139EE12"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3.3. Novērtējot atbilstīgo drošības līmeni, ņem vērā jo īpaši riskus, ko rada apstrāde, jo īpaši nejauša vai nelikumīga nosūtīto, uzglabāto vai citādi apstrādāto personas datu iznīcināšana, nozaudēšana, pārveidošana, neatļauta izpaušana vai piekļuve tiem.</w:t>
      </w:r>
    </w:p>
    <w:p w14:paraId="166F00E2"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3.4. Pirms Apstrādātājs piesaista citu Apstrādātāju apstrādes darbību veikšanai, tam katrā atsevišķā gadījumā jāiegūst Pārziņa rakstveida piekrišana.</w:t>
      </w:r>
    </w:p>
    <w:p w14:paraId="3B81977F"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3.5. Apstrādātājs, ciktāl tas ir iespējams ņemot vērā apstrādes būtību, izmantojot saprātīgus tehniskus un organizatoriskus Pakalpojumus, palīdz Pārzinim izpildīt savu pienākumu atbildēt uz pieprasījumiem par Regulas III nodaļā paredzēto datu subjekta tiesību īstenošanu.</w:t>
      </w:r>
    </w:p>
    <w:p w14:paraId="759DC238"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3.6. Apstrādātājs nepieciešamības gadījumā ciktāl tas ir iespējams palīdz Pārzinim nodrošināt Regulas 35. un 36. pantā noteikto pienākumu izpildi sniedzot nepieciešamo informatīvo atbalstu.</w:t>
      </w:r>
    </w:p>
    <w:p w14:paraId="4030CB71"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3.7. Apstrādātājs ne ātrāk kā pēc 2 (diviem) gadiem pēc apstrādes pabeigšanas dzēš (iznīcina)  visus personas datus, ja vien Eiropas Savienības vai Latvijas tiesību aktos nav paredzēta personas datu glabāšana.</w:t>
      </w:r>
    </w:p>
    <w:p w14:paraId="2AF97383"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3.8. Apstrādātājs Pārzinim dara pieejamu visu informāciju, kas nepieciešama, lai apliecinātu, ka tiek pildīti Regulā paredzētie pienākumi, un lai ļautu Pārzinim vai citam Pārziņa pilnvarotam revidentam veikt revīzijas, tostarp pārbaudes, par Līguma prasību izpildi.</w:t>
      </w:r>
    </w:p>
    <w:p w14:paraId="3ED12AAD"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lastRenderedPageBreak/>
        <w:t>3.9. Apstrādātājs nekavējoties informē Pārzini, ja, viņaprāt, kāds norādījums pārkāpj Regulu vai citus Eiropas Savienības vai dalībvalstu datu aizsardzības noteikumus. Apstrādātājs saskaņā ar Regulas 30. pantu uztur Pārziņa vārdā veikto apstrādes darbību kategoriju reģistru, ietverot tajā Regulas 30. panta 2. punktu noteikto informāciju.</w:t>
      </w:r>
    </w:p>
    <w:p w14:paraId="795F10A0" w14:textId="6040E3DF"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3.10. Personas datu aizsardzības pārkāpuma gadījumā Apstrādātājs</w:t>
      </w:r>
      <w:r w:rsidR="00E815D2">
        <w:rPr>
          <w:rFonts w:ascii="Times New Roman" w:hAnsi="Times New Roman" w:cs="Times New Roman"/>
          <w:sz w:val="24"/>
          <w:szCs w:val="24"/>
        </w:rPr>
        <w:t>,</w:t>
      </w:r>
      <w:r w:rsidRPr="00BE40D2">
        <w:rPr>
          <w:rFonts w:ascii="Times New Roman" w:hAnsi="Times New Roman" w:cs="Times New Roman"/>
          <w:sz w:val="24"/>
          <w:szCs w:val="24"/>
        </w:rPr>
        <w:t xml:space="preserve"> tiklīdz tam kļuvis zināms par personas datu aizsardzības pārkāpumu, bez nepamatotas kavēšanās paziņo par to Pārzinim, sniedzot visu Apstrādātāja rīcībā esošo informāciju par personas datu aizsardzības pārkāpumu.</w:t>
      </w:r>
    </w:p>
    <w:p w14:paraId="4F0DCBE6"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4. Pārziņa pienākumi un tiesības</w:t>
      </w:r>
    </w:p>
    <w:p w14:paraId="5F542778"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 xml:space="preserve">4.1. Pārzinis nosaka personas datu apstrādes nolūkus, līdzekļus un apmēru, nodrošina, ka  tiek veikta, tostarp, piesaistot Apstrādātāju, tikai tāda datu apstrāde, kurai ir atbilstošs likumīgs pamats un citādā veidā tā atbilst regulai, citiem datu aizsardzības normatīvajiem aktiem, kā arī veic datu subjekta likumīgo prasību izpildi un citus normatīvajos aktos noteiktos pārziņa pienākumus.  </w:t>
      </w:r>
    </w:p>
    <w:p w14:paraId="3A7B1C88"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5. Sadarbība un atbildība</w:t>
      </w:r>
    </w:p>
    <w:p w14:paraId="20026380"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5.1. Apstrādātājs sadarbojas ar Pārzini datu incidentu izmeklēšanā un novēršanā, kā arī citu Regulas un šī dokumenta prasību izpildē.</w:t>
      </w:r>
    </w:p>
    <w:p w14:paraId="16AFF407"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5.2. Puses vienojas, ka datu subjektu un iestāžu prasījumus Puses primāri nodod viena otrai risināšanā, atbilstoši pienākumiem, kas Pusēm izriet no Līguma, šī dokumenta, spēkā esošajiem tiesību aktiem vai Pārziņa likumīgajām norādēm. Puses šādu prasījumu gadījumā izmanto visus saprātīgi iespējamos un samērīgos tiesiskos līdzekļus savu interešu aizstāvībai un prasījumu risināšanai un lai izvairītos no zaudējumiem sev un otrai Pusei.</w:t>
      </w:r>
    </w:p>
    <w:p w14:paraId="773171CD"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5.3. Apstrādātājs ir atbildīgs par datu subjektu un iestāžu prasījumu izpildi, ja tie radušies saistībā ar Apstrādātāja Līguma, šajā dokumentā, spēkā esošajos tiesību aktos vai Pārziņa likumīgajās norādēs noteikto pienākumu realizāciju vai pārkāpumu, vai apstrādi, kas pārsniedz šajos dokumentos noteikto apjomu un pilnvarojumu.</w:t>
      </w:r>
    </w:p>
    <w:p w14:paraId="3EE7CDB1"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5.4. Pārzinis ir atbildīgs par datu subjektu un iestāžu prasījumu izpildi, ja tie radušies saistībā ar Pārziņa Līguma, šajā dokumentā vai spēkā esošajos tiesību aktos noteikto pienākumu realizāciju vai pārkāpumu. Pārzinis, pamatojoties uz Apstrādātāja regresa prasību, sedz Apstrādātājam zaudējumus sakarā ar šajā punktā minēto.</w:t>
      </w:r>
    </w:p>
    <w:p w14:paraId="5DCAE1D4" w14:textId="77777777" w:rsidR="00496932" w:rsidRPr="00BE40D2" w:rsidRDefault="00496932" w:rsidP="00496932">
      <w:pPr>
        <w:spacing w:line="276" w:lineRule="auto"/>
        <w:jc w:val="both"/>
        <w:rPr>
          <w:rFonts w:ascii="Times New Roman" w:hAnsi="Times New Roman" w:cs="Times New Roman"/>
          <w:b/>
          <w:sz w:val="24"/>
          <w:szCs w:val="24"/>
        </w:rPr>
      </w:pPr>
      <w:r w:rsidRPr="00BE40D2">
        <w:rPr>
          <w:rFonts w:ascii="Times New Roman" w:hAnsi="Times New Roman" w:cs="Times New Roman"/>
          <w:b/>
          <w:sz w:val="24"/>
          <w:szCs w:val="24"/>
        </w:rPr>
        <w:t>6. Citi noteikumi</w:t>
      </w:r>
    </w:p>
    <w:p w14:paraId="4B467CBF"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6.1. Tiesību aktu grozījumu gadījumā Puses sadarbojas, lai papildinātu vai grozītu šo dokumentu, nosakot tajā Pušu saistības atbilstoši spēkā esošajam regulējumam un Līgumā un šajā dokumentā noteiktajai Pušu atbildību sadalījuma būtībai.</w:t>
      </w:r>
    </w:p>
    <w:p w14:paraId="6A2C9974"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6.2. Puses neatbild par saistību neizpildi, ja tās iemesls ir nepārvaramas varas apstākļi.</w:t>
      </w:r>
    </w:p>
    <w:p w14:paraId="4C07F0D3" w14:textId="77777777" w:rsidR="00496932" w:rsidRPr="00BE40D2" w:rsidRDefault="00496932" w:rsidP="00496932">
      <w:pPr>
        <w:spacing w:line="276" w:lineRule="auto"/>
        <w:jc w:val="both"/>
        <w:rPr>
          <w:rFonts w:ascii="Times New Roman" w:hAnsi="Times New Roman" w:cs="Times New Roman"/>
          <w:sz w:val="24"/>
          <w:szCs w:val="24"/>
        </w:rPr>
      </w:pPr>
      <w:r w:rsidRPr="00BE40D2">
        <w:rPr>
          <w:rFonts w:ascii="Times New Roman" w:hAnsi="Times New Roman" w:cs="Times New Roman"/>
          <w:sz w:val="24"/>
          <w:szCs w:val="24"/>
        </w:rPr>
        <w:t>6.3. Šis dokuments ir neatņemama Līguma sastāvdaļa, tas ir spēkā visā laika periodā, kamēr Apstrādātājs veic Pārziņa personu datu apstrādi un laika periodā pēc tās pabeigšanas, kamēr var tikt celti jebkādi prasījumi par saskaņā ar šo dokumentu veikto personu datu apstrādi.</w:t>
      </w:r>
    </w:p>
    <w:tbl>
      <w:tblPr>
        <w:tblW w:w="9750" w:type="dxa"/>
        <w:tblInd w:w="-106" w:type="dxa"/>
        <w:tblLayout w:type="fixed"/>
        <w:tblLook w:val="04A0" w:firstRow="1" w:lastRow="0" w:firstColumn="1" w:lastColumn="0" w:noHBand="0" w:noVBand="1"/>
      </w:tblPr>
      <w:tblGrid>
        <w:gridCol w:w="4361"/>
        <w:gridCol w:w="283"/>
        <w:gridCol w:w="5106"/>
      </w:tblGrid>
      <w:tr w:rsidR="00496932" w:rsidRPr="00BE40D2" w14:paraId="756FD49C" w14:textId="77777777" w:rsidTr="00B01149">
        <w:trPr>
          <w:trHeight w:val="893"/>
        </w:trPr>
        <w:tc>
          <w:tcPr>
            <w:tcW w:w="4359" w:type="dxa"/>
          </w:tcPr>
          <w:p w14:paraId="67AEA7E4" w14:textId="77777777" w:rsidR="00496932" w:rsidRPr="00BE40D2" w:rsidRDefault="00496932" w:rsidP="00B01149">
            <w:pPr>
              <w:spacing w:line="276" w:lineRule="auto"/>
              <w:jc w:val="both"/>
              <w:rPr>
                <w:rFonts w:ascii="Times New Roman" w:hAnsi="Times New Roman" w:cs="Times New Roman"/>
                <w:spacing w:val="-1"/>
                <w:sz w:val="24"/>
                <w:szCs w:val="24"/>
              </w:rPr>
            </w:pPr>
            <w:r w:rsidRPr="00BE40D2">
              <w:rPr>
                <w:rFonts w:ascii="Times New Roman" w:hAnsi="Times New Roman" w:cs="Times New Roman"/>
                <w:bCs/>
                <w:spacing w:val="-1"/>
                <w:sz w:val="24"/>
                <w:szCs w:val="24"/>
              </w:rPr>
              <w:t>Pārzinis:</w:t>
            </w:r>
          </w:p>
          <w:p w14:paraId="3E6CFAFF" w14:textId="77777777" w:rsidR="00E815D2" w:rsidRPr="00E815D2" w:rsidRDefault="00E815D2" w:rsidP="00E815D2">
            <w:pPr>
              <w:spacing w:line="276" w:lineRule="auto"/>
              <w:jc w:val="both"/>
              <w:rPr>
                <w:rFonts w:ascii="Times New Roman" w:eastAsia="Times New Roman" w:hAnsi="Times New Roman" w:cs="Times New Roman"/>
                <w:b/>
                <w:sz w:val="24"/>
                <w:szCs w:val="24"/>
              </w:rPr>
            </w:pPr>
            <w:r w:rsidRPr="00E815D2">
              <w:rPr>
                <w:rFonts w:ascii="Times New Roman" w:eastAsia="Times New Roman" w:hAnsi="Times New Roman" w:cs="Times New Roman"/>
                <w:b/>
                <w:sz w:val="24"/>
                <w:szCs w:val="24"/>
              </w:rPr>
              <w:t>Vidzemes Tehnoloģiju un dizaina tehnikums</w:t>
            </w:r>
          </w:p>
          <w:p w14:paraId="75E5CB9F"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proofErr w:type="spellStart"/>
            <w:r w:rsidRPr="00E815D2">
              <w:rPr>
                <w:rFonts w:ascii="Times New Roman" w:eastAsia="Times New Roman" w:hAnsi="Times New Roman" w:cs="Times New Roman"/>
                <w:sz w:val="24"/>
                <w:szCs w:val="24"/>
              </w:rPr>
              <w:lastRenderedPageBreak/>
              <w:t>Reģ</w:t>
            </w:r>
            <w:proofErr w:type="spellEnd"/>
            <w:r w:rsidRPr="00E815D2">
              <w:rPr>
                <w:rFonts w:ascii="Times New Roman" w:eastAsia="Times New Roman" w:hAnsi="Times New Roman" w:cs="Times New Roman"/>
                <w:sz w:val="24"/>
                <w:szCs w:val="24"/>
              </w:rPr>
              <w:t>. Nr. 90009613611</w:t>
            </w:r>
          </w:p>
          <w:p w14:paraId="0BC17B71"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 xml:space="preserve">Egļu gatve 9, Priekuļi, Priekuļu pag., </w:t>
            </w:r>
          </w:p>
          <w:p w14:paraId="18A94817"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Cēsu nov., LV-4126</w:t>
            </w:r>
          </w:p>
          <w:p w14:paraId="313F4A03"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Valsts kase</w:t>
            </w:r>
          </w:p>
          <w:p w14:paraId="64071CA5"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Kods TRELLV22</w:t>
            </w:r>
          </w:p>
          <w:p w14:paraId="7FE2D1AF"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LV58TREL215066603300B</w:t>
            </w:r>
          </w:p>
          <w:p w14:paraId="3B932E6B"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LV17TREL2150666001000</w:t>
            </w:r>
          </w:p>
          <w:p w14:paraId="1868A4DA"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Telefons: +371 26328899</w:t>
            </w:r>
          </w:p>
          <w:p w14:paraId="0188FAD8" w14:textId="10CA9A28" w:rsidR="00E815D2" w:rsidRDefault="00E815D2" w:rsidP="00E815D2">
            <w:pPr>
              <w:spacing w:after="0" w:line="240" w:lineRule="auto"/>
              <w:jc w:val="both"/>
              <w:rPr>
                <w:rFonts w:ascii="Times New Roman" w:eastAsia="Times New Roman" w:hAnsi="Times New Roman" w:cs="Times New Roman"/>
                <w:sz w:val="24"/>
                <w:szCs w:val="24"/>
              </w:rPr>
            </w:pPr>
            <w:r w:rsidRPr="00E815D2">
              <w:rPr>
                <w:rFonts w:ascii="Times New Roman" w:eastAsia="Times New Roman" w:hAnsi="Times New Roman" w:cs="Times New Roman"/>
                <w:sz w:val="24"/>
                <w:szCs w:val="24"/>
              </w:rPr>
              <w:t xml:space="preserve">e-pasts: info@vtdt.edu.lv </w:t>
            </w:r>
          </w:p>
          <w:p w14:paraId="2BAC1194" w14:textId="77777777" w:rsidR="0071155A" w:rsidRPr="0071155A" w:rsidRDefault="0071155A" w:rsidP="0071155A">
            <w:pPr>
              <w:spacing w:after="0" w:line="240" w:lineRule="auto"/>
              <w:jc w:val="both"/>
              <w:rPr>
                <w:rFonts w:ascii="Times New Roman" w:eastAsia="Times New Roman" w:hAnsi="Times New Roman" w:cs="Times New Roman"/>
                <w:sz w:val="24"/>
                <w:szCs w:val="24"/>
              </w:rPr>
            </w:pPr>
            <w:r w:rsidRPr="0071155A">
              <w:rPr>
                <w:rFonts w:ascii="Times New Roman" w:eastAsia="Times New Roman" w:hAnsi="Times New Roman" w:cs="Times New Roman"/>
                <w:sz w:val="24"/>
                <w:szCs w:val="24"/>
              </w:rPr>
              <w:t xml:space="preserve">e-adrese: _DEFAULT@90009613611                                                                      </w:t>
            </w:r>
          </w:p>
          <w:p w14:paraId="47889A44" w14:textId="032B29F8" w:rsidR="00E815D2" w:rsidRDefault="0071155A" w:rsidP="0071155A">
            <w:pPr>
              <w:spacing w:after="0" w:line="240" w:lineRule="auto"/>
              <w:jc w:val="both"/>
              <w:rPr>
                <w:rFonts w:ascii="Times New Roman" w:eastAsia="Times New Roman" w:hAnsi="Times New Roman" w:cs="Times New Roman"/>
                <w:sz w:val="24"/>
                <w:szCs w:val="24"/>
              </w:rPr>
            </w:pPr>
            <w:r w:rsidRPr="0071155A">
              <w:rPr>
                <w:rFonts w:ascii="Times New Roman" w:eastAsia="Times New Roman" w:hAnsi="Times New Roman" w:cs="Times New Roman"/>
                <w:sz w:val="24"/>
                <w:szCs w:val="24"/>
              </w:rPr>
              <w:t>e-rēķini: EREKINI@90009613611</w:t>
            </w:r>
          </w:p>
          <w:p w14:paraId="48EF06A8" w14:textId="14DF4548" w:rsidR="00E815D2" w:rsidRDefault="00E815D2" w:rsidP="00E815D2">
            <w:pPr>
              <w:spacing w:after="0" w:line="240" w:lineRule="auto"/>
              <w:jc w:val="both"/>
              <w:rPr>
                <w:rFonts w:ascii="Times New Roman" w:eastAsia="Times New Roman" w:hAnsi="Times New Roman" w:cs="Times New Roman"/>
                <w:sz w:val="24"/>
                <w:szCs w:val="24"/>
              </w:rPr>
            </w:pPr>
          </w:p>
          <w:p w14:paraId="5471A45C" w14:textId="77777777" w:rsidR="00E815D2" w:rsidRPr="00E815D2" w:rsidRDefault="00E815D2" w:rsidP="00E815D2">
            <w:pPr>
              <w:spacing w:after="0" w:line="240" w:lineRule="auto"/>
              <w:jc w:val="both"/>
              <w:rPr>
                <w:rFonts w:ascii="Times New Roman" w:eastAsia="Times New Roman" w:hAnsi="Times New Roman" w:cs="Times New Roman"/>
                <w:sz w:val="24"/>
                <w:szCs w:val="24"/>
              </w:rPr>
            </w:pPr>
          </w:p>
          <w:p w14:paraId="326BBC7B" w14:textId="7F0BD40E" w:rsidR="00496932" w:rsidRPr="00BE40D2" w:rsidRDefault="00E815D2" w:rsidP="00E815D2">
            <w:pPr>
              <w:spacing w:after="0" w:line="240" w:lineRule="auto"/>
              <w:jc w:val="both"/>
              <w:rPr>
                <w:rFonts w:ascii="Times New Roman" w:hAnsi="Times New Roman" w:cs="Times New Roman"/>
                <w:b/>
                <w:spacing w:val="-1"/>
                <w:sz w:val="24"/>
                <w:szCs w:val="24"/>
              </w:rPr>
            </w:pPr>
            <w:r w:rsidRPr="00E815D2">
              <w:rPr>
                <w:rFonts w:ascii="Times New Roman" w:eastAsia="Times New Roman" w:hAnsi="Times New Roman" w:cs="Times New Roman"/>
                <w:sz w:val="24"/>
                <w:szCs w:val="24"/>
              </w:rPr>
              <w:t xml:space="preserve">Direktors______________ </w:t>
            </w:r>
            <w:proofErr w:type="spellStart"/>
            <w:r w:rsidRPr="00E815D2">
              <w:rPr>
                <w:rFonts w:ascii="Times New Roman" w:eastAsia="Times New Roman" w:hAnsi="Times New Roman" w:cs="Times New Roman"/>
                <w:sz w:val="24"/>
                <w:szCs w:val="24"/>
              </w:rPr>
              <w:t>A.Sņegovičs</w:t>
            </w:r>
            <w:proofErr w:type="spellEnd"/>
          </w:p>
        </w:tc>
        <w:tc>
          <w:tcPr>
            <w:tcW w:w="283" w:type="dxa"/>
          </w:tcPr>
          <w:p w14:paraId="6A2A8EAD" w14:textId="77777777" w:rsidR="00496932" w:rsidRPr="00BE40D2" w:rsidRDefault="00496932" w:rsidP="00B01149">
            <w:pPr>
              <w:spacing w:line="276" w:lineRule="auto"/>
              <w:jc w:val="both"/>
              <w:rPr>
                <w:rFonts w:ascii="Times New Roman" w:hAnsi="Times New Roman" w:cs="Times New Roman"/>
                <w:spacing w:val="-1"/>
                <w:sz w:val="24"/>
                <w:szCs w:val="24"/>
              </w:rPr>
            </w:pPr>
          </w:p>
        </w:tc>
        <w:tc>
          <w:tcPr>
            <w:tcW w:w="5103" w:type="dxa"/>
          </w:tcPr>
          <w:p w14:paraId="1199387F" w14:textId="77777777" w:rsidR="00496932" w:rsidRDefault="00496932" w:rsidP="00B01149">
            <w:pPr>
              <w:spacing w:line="276" w:lineRule="auto"/>
              <w:jc w:val="both"/>
              <w:rPr>
                <w:rFonts w:ascii="Times New Roman" w:hAnsi="Times New Roman" w:cs="Times New Roman"/>
                <w:spacing w:val="-1"/>
                <w:sz w:val="24"/>
                <w:szCs w:val="24"/>
              </w:rPr>
            </w:pPr>
            <w:r w:rsidRPr="00BE40D2">
              <w:rPr>
                <w:rFonts w:ascii="Times New Roman" w:hAnsi="Times New Roman" w:cs="Times New Roman"/>
                <w:spacing w:val="-1"/>
                <w:sz w:val="24"/>
                <w:szCs w:val="24"/>
              </w:rPr>
              <w:t>Apstrādātājs:</w:t>
            </w:r>
          </w:p>
          <w:p w14:paraId="3E192C6A" w14:textId="77777777" w:rsidR="004331AA" w:rsidRPr="00F11157" w:rsidRDefault="004331AA" w:rsidP="004331AA">
            <w:pPr>
              <w:spacing w:after="0" w:line="240" w:lineRule="auto"/>
              <w:rPr>
                <w:b/>
                <w:bCs/>
                <w:sz w:val="24"/>
                <w:szCs w:val="24"/>
              </w:rPr>
            </w:pPr>
            <w:r w:rsidRPr="00F11157">
              <w:rPr>
                <w:b/>
                <w:bCs/>
                <w:sz w:val="24"/>
                <w:szCs w:val="24"/>
              </w:rPr>
              <w:t>SIA “Averoja”</w:t>
            </w:r>
          </w:p>
          <w:p w14:paraId="66C9B4E6" w14:textId="77777777" w:rsidR="004331AA" w:rsidRDefault="004331AA" w:rsidP="004331AA">
            <w:pPr>
              <w:spacing w:after="0" w:line="240" w:lineRule="auto"/>
              <w:rPr>
                <w:sz w:val="24"/>
                <w:szCs w:val="24"/>
              </w:rPr>
            </w:pPr>
          </w:p>
          <w:p w14:paraId="632DC5F3" w14:textId="77777777" w:rsidR="004331AA" w:rsidRDefault="004331AA" w:rsidP="004331AA">
            <w:pPr>
              <w:spacing w:after="0" w:line="240" w:lineRule="auto"/>
              <w:rPr>
                <w:sz w:val="24"/>
                <w:szCs w:val="24"/>
              </w:rPr>
            </w:pPr>
            <w:proofErr w:type="spellStart"/>
            <w:r>
              <w:rPr>
                <w:sz w:val="24"/>
                <w:szCs w:val="24"/>
              </w:rPr>
              <w:lastRenderedPageBreak/>
              <w:t>Reģ</w:t>
            </w:r>
            <w:proofErr w:type="spellEnd"/>
            <w:r>
              <w:rPr>
                <w:sz w:val="24"/>
                <w:szCs w:val="24"/>
              </w:rPr>
              <w:t>. nr. 40003305784</w:t>
            </w:r>
          </w:p>
          <w:p w14:paraId="6E0FF8C8" w14:textId="77777777" w:rsidR="004331AA" w:rsidRDefault="004331AA" w:rsidP="004331AA">
            <w:pPr>
              <w:spacing w:after="0" w:line="240" w:lineRule="auto"/>
              <w:rPr>
                <w:sz w:val="24"/>
                <w:szCs w:val="24"/>
              </w:rPr>
            </w:pPr>
            <w:r>
              <w:rPr>
                <w:sz w:val="24"/>
                <w:szCs w:val="24"/>
              </w:rPr>
              <w:t xml:space="preserve">Blaumaņa iela 34-6, Rīga, </w:t>
            </w:r>
          </w:p>
          <w:p w14:paraId="75C7F402" w14:textId="77777777" w:rsidR="004331AA" w:rsidRDefault="004331AA" w:rsidP="004331AA">
            <w:pPr>
              <w:spacing w:after="0" w:line="240" w:lineRule="auto"/>
              <w:rPr>
                <w:sz w:val="24"/>
                <w:szCs w:val="24"/>
              </w:rPr>
            </w:pPr>
            <w:r>
              <w:rPr>
                <w:sz w:val="24"/>
                <w:szCs w:val="24"/>
              </w:rPr>
              <w:t>LV-1011</w:t>
            </w:r>
          </w:p>
          <w:p w14:paraId="12E8EB8A" w14:textId="77777777" w:rsidR="004331AA" w:rsidRDefault="004331AA" w:rsidP="004331AA">
            <w:pPr>
              <w:spacing w:after="0" w:line="240" w:lineRule="auto"/>
              <w:rPr>
                <w:sz w:val="24"/>
                <w:szCs w:val="24"/>
              </w:rPr>
            </w:pPr>
            <w:r>
              <w:rPr>
                <w:sz w:val="24"/>
                <w:szCs w:val="24"/>
              </w:rPr>
              <w:t>AS “Swedbank”</w:t>
            </w:r>
          </w:p>
          <w:p w14:paraId="0CA0B586" w14:textId="77777777" w:rsidR="004331AA" w:rsidRDefault="004331AA" w:rsidP="004331AA">
            <w:pPr>
              <w:spacing w:after="0" w:line="240" w:lineRule="auto"/>
              <w:rPr>
                <w:sz w:val="24"/>
                <w:szCs w:val="24"/>
              </w:rPr>
            </w:pPr>
            <w:r>
              <w:rPr>
                <w:sz w:val="24"/>
                <w:szCs w:val="24"/>
              </w:rPr>
              <w:t>Kods: HABALA22</w:t>
            </w:r>
          </w:p>
          <w:p w14:paraId="0C60857D" w14:textId="77777777" w:rsidR="004331AA" w:rsidRDefault="004331AA" w:rsidP="004331AA">
            <w:pPr>
              <w:spacing w:after="0" w:line="240" w:lineRule="auto"/>
              <w:rPr>
                <w:sz w:val="24"/>
                <w:szCs w:val="24"/>
              </w:rPr>
            </w:pPr>
            <w:r>
              <w:rPr>
                <w:sz w:val="24"/>
                <w:szCs w:val="24"/>
              </w:rPr>
              <w:t>LV81HABA0001408053773</w:t>
            </w:r>
          </w:p>
          <w:p w14:paraId="6DEDBB8A" w14:textId="77777777" w:rsidR="004331AA" w:rsidRDefault="004331AA" w:rsidP="004331AA">
            <w:pPr>
              <w:spacing w:after="0" w:line="240" w:lineRule="auto"/>
              <w:rPr>
                <w:sz w:val="24"/>
                <w:szCs w:val="24"/>
              </w:rPr>
            </w:pPr>
            <w:r>
              <w:rPr>
                <w:sz w:val="24"/>
                <w:szCs w:val="24"/>
              </w:rPr>
              <w:t>Tālrunis: +371 67339333</w:t>
            </w:r>
          </w:p>
          <w:p w14:paraId="544080A3" w14:textId="77777777" w:rsidR="004331AA" w:rsidRDefault="004331AA" w:rsidP="004331AA">
            <w:pPr>
              <w:spacing w:after="0" w:line="240" w:lineRule="auto"/>
              <w:rPr>
                <w:sz w:val="24"/>
                <w:szCs w:val="24"/>
              </w:rPr>
            </w:pPr>
            <w:r>
              <w:rPr>
                <w:sz w:val="24"/>
                <w:szCs w:val="24"/>
              </w:rPr>
              <w:t xml:space="preserve">e-pasts: </w:t>
            </w:r>
            <w:hyperlink r:id="rId12" w:history="1">
              <w:r w:rsidRPr="00622661">
                <w:rPr>
                  <w:rStyle w:val="Hipersaite"/>
                  <w:sz w:val="24"/>
                  <w:szCs w:val="24"/>
                </w:rPr>
                <w:t>averoja@averoja.lv</w:t>
              </w:r>
            </w:hyperlink>
          </w:p>
          <w:p w14:paraId="4993CF72" w14:textId="77777777" w:rsidR="004331AA" w:rsidRDefault="004331AA" w:rsidP="004331AA">
            <w:pPr>
              <w:spacing w:after="0" w:line="240" w:lineRule="auto"/>
              <w:rPr>
                <w:sz w:val="24"/>
                <w:szCs w:val="24"/>
              </w:rPr>
            </w:pPr>
          </w:p>
          <w:p w14:paraId="468A2746" w14:textId="77777777" w:rsidR="004331AA" w:rsidRDefault="004331AA" w:rsidP="004331AA">
            <w:pPr>
              <w:spacing w:after="0" w:line="240" w:lineRule="auto"/>
              <w:rPr>
                <w:sz w:val="24"/>
                <w:szCs w:val="24"/>
              </w:rPr>
            </w:pPr>
          </w:p>
          <w:p w14:paraId="3D11809F" w14:textId="77777777" w:rsidR="004331AA" w:rsidRDefault="004331AA" w:rsidP="004331AA">
            <w:pPr>
              <w:spacing w:after="0" w:line="240" w:lineRule="auto"/>
              <w:rPr>
                <w:sz w:val="24"/>
                <w:szCs w:val="24"/>
              </w:rPr>
            </w:pPr>
          </w:p>
          <w:p w14:paraId="63802595" w14:textId="77777777" w:rsidR="004331AA" w:rsidRDefault="004331AA" w:rsidP="004331AA">
            <w:pPr>
              <w:spacing w:after="0" w:line="240" w:lineRule="auto"/>
              <w:rPr>
                <w:sz w:val="24"/>
                <w:szCs w:val="24"/>
              </w:rPr>
            </w:pPr>
          </w:p>
          <w:p w14:paraId="7DB0746F" w14:textId="462EAC74" w:rsidR="004331AA" w:rsidRPr="00BE40D2" w:rsidRDefault="004331AA" w:rsidP="004331AA">
            <w:pPr>
              <w:spacing w:after="0" w:line="240" w:lineRule="auto"/>
              <w:jc w:val="both"/>
              <w:rPr>
                <w:rFonts w:ascii="Times New Roman" w:hAnsi="Times New Roman" w:cs="Times New Roman"/>
                <w:spacing w:val="-1"/>
                <w:sz w:val="24"/>
                <w:szCs w:val="24"/>
              </w:rPr>
            </w:pPr>
            <w:r>
              <w:rPr>
                <w:sz w:val="24"/>
                <w:szCs w:val="24"/>
              </w:rPr>
              <w:t>Direktore ________________</w:t>
            </w:r>
            <w:proofErr w:type="spellStart"/>
            <w:r>
              <w:rPr>
                <w:sz w:val="24"/>
                <w:szCs w:val="24"/>
              </w:rPr>
              <w:t>E.Rāviņa</w:t>
            </w:r>
            <w:proofErr w:type="spellEnd"/>
          </w:p>
        </w:tc>
      </w:tr>
    </w:tbl>
    <w:p w14:paraId="5E3C627A" w14:textId="77777777" w:rsidR="006D324F" w:rsidRPr="00496932" w:rsidRDefault="006D324F" w:rsidP="00496932"/>
    <w:sectPr w:rsidR="006D324F" w:rsidRPr="00496932" w:rsidSect="00C912EA">
      <w:footerReference w:type="default" r:id="rId13"/>
      <w:pgSz w:w="11906" w:h="16838"/>
      <w:pgMar w:top="567" w:right="851" w:bottom="56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94986" w14:textId="77777777" w:rsidR="00373F0E" w:rsidRDefault="00373F0E" w:rsidP="00A94528">
      <w:pPr>
        <w:spacing w:after="0" w:line="240" w:lineRule="auto"/>
      </w:pPr>
      <w:r>
        <w:separator/>
      </w:r>
    </w:p>
  </w:endnote>
  <w:endnote w:type="continuationSeparator" w:id="0">
    <w:p w14:paraId="59FE0898" w14:textId="77777777" w:rsidR="00373F0E" w:rsidRDefault="00373F0E" w:rsidP="00A9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Bold">
    <w:altName w:val="MS Gothic"/>
    <w:panose1 w:val="00000000000000000000"/>
    <w:charset w:val="4D"/>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Liberation Serif">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B331" w14:textId="77777777" w:rsidR="00B01149" w:rsidRDefault="00B01149"/>
  <w:p w14:paraId="60C43C89" w14:textId="77777777" w:rsidR="00B01149" w:rsidRDefault="00B01149">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02E9" w14:textId="77777777" w:rsidR="00B01149" w:rsidRPr="00A60CD5" w:rsidRDefault="00B01149" w:rsidP="00CC18E0">
    <w:pPr>
      <w:pStyle w:val="Kjene"/>
      <w:tabs>
        <w:tab w:val="center" w:pos="142"/>
      </w:tabs>
      <w:jc w:val="center"/>
      <w:rPr>
        <w:i/>
        <w:sz w:val="20"/>
        <w:szCs w:val="20"/>
      </w:rPr>
    </w:pPr>
    <w:r w:rsidRPr="00A60CD5">
      <w:rPr>
        <w:i/>
        <w:sz w:val="20"/>
        <w:szCs w:val="20"/>
      </w:rPr>
      <w:t>DOKUMENTS PARAKSTĪTS AR DROŠU ELEKTRONISKO PARAKSTU UN</w:t>
    </w:r>
  </w:p>
  <w:p w14:paraId="0A5F9BF5" w14:textId="66A27E9F" w:rsidR="00B01149" w:rsidRPr="00CC18E0" w:rsidRDefault="00B01149" w:rsidP="00CC18E0">
    <w:pPr>
      <w:pStyle w:val="Kjene"/>
      <w:tabs>
        <w:tab w:val="center" w:pos="142"/>
      </w:tabs>
      <w:jc w:val="center"/>
      <w:rPr>
        <w:i/>
        <w:sz w:val="20"/>
        <w:szCs w:val="20"/>
      </w:rPr>
    </w:pPr>
    <w:r>
      <w:rPr>
        <w:i/>
        <w:sz w:val="20"/>
        <w:szCs w:val="20"/>
      </w:rPr>
      <w:t xml:space="preserve">SATUR LAIKA ZĪMOGU </w:t>
    </w:r>
  </w:p>
  <w:p w14:paraId="10EEC15A" w14:textId="77777777" w:rsidR="00B01149" w:rsidRDefault="00B0114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E7DFD" w14:textId="77777777" w:rsidR="00373F0E" w:rsidRDefault="00373F0E" w:rsidP="00A94528">
      <w:pPr>
        <w:spacing w:after="0" w:line="240" w:lineRule="auto"/>
      </w:pPr>
      <w:r>
        <w:separator/>
      </w:r>
    </w:p>
  </w:footnote>
  <w:footnote w:type="continuationSeparator" w:id="0">
    <w:p w14:paraId="341BB496" w14:textId="77777777" w:rsidR="00373F0E" w:rsidRDefault="00373F0E" w:rsidP="00A94528">
      <w:pPr>
        <w:spacing w:after="0" w:line="240" w:lineRule="auto"/>
      </w:pPr>
      <w:r>
        <w:continuationSeparator/>
      </w:r>
    </w:p>
  </w:footnote>
  <w:footnote w:id="1">
    <w:p w14:paraId="682E9532" w14:textId="77777777" w:rsidR="00B01149" w:rsidRDefault="00B01149" w:rsidP="00B01149">
      <w:pPr>
        <w:pStyle w:val="Vresteksts"/>
        <w:jc w:val="both"/>
      </w:pPr>
      <w:r>
        <w:rPr>
          <w:rStyle w:val="Vresatsauce"/>
        </w:rPr>
        <w:footnoteRef/>
      </w:r>
      <w:r>
        <w:t xml:space="preserve"> </w:t>
      </w:r>
      <w:r w:rsidRPr="003E1C09">
        <w:t>Neaizpilda, ja dokuments tiek parakstīts ar drošu elektronisko parakstu</w:t>
      </w:r>
      <w:r>
        <w:t>.</w:t>
      </w:r>
    </w:p>
  </w:footnote>
  <w:footnote w:id="2">
    <w:p w14:paraId="5E1E7BD9" w14:textId="77777777" w:rsidR="00B01149" w:rsidRDefault="00B01149" w:rsidP="00B01149">
      <w:pPr>
        <w:pStyle w:val="Vresteksts"/>
      </w:pPr>
      <w:r>
        <w:rPr>
          <w:rStyle w:val="Vresatsauce"/>
        </w:rPr>
        <w:footnoteRef/>
      </w:r>
      <w:r>
        <w:t xml:space="preserve"> </w:t>
      </w:r>
      <w:r w:rsidRPr="00E4306E">
        <w:t>Skatīt iepriekšējo atsauci.</w:t>
      </w:r>
    </w:p>
  </w:footnote>
  <w:footnote w:id="3">
    <w:p w14:paraId="759BEB88" w14:textId="77777777" w:rsidR="0071155A" w:rsidRDefault="0071155A" w:rsidP="0071155A">
      <w:pPr>
        <w:pStyle w:val="Vresteksts"/>
      </w:pPr>
      <w:r>
        <w:rPr>
          <w:rStyle w:val="Vresatsauce"/>
        </w:rPr>
        <w:footnoteRef/>
      </w:r>
      <w:r>
        <w:t xml:space="preserve"> </w:t>
      </w:r>
      <w:r w:rsidRPr="003E1C09">
        <w:t>Neaizpilda, ja dokuments tiek parakstīts ar drošu elektronisko parakstu</w:t>
      </w:r>
      <w:r>
        <w:t>.</w:t>
      </w:r>
    </w:p>
  </w:footnote>
  <w:footnote w:id="4">
    <w:p w14:paraId="79A7C76D" w14:textId="77777777" w:rsidR="0071155A" w:rsidRDefault="0071155A" w:rsidP="0071155A">
      <w:pPr>
        <w:pStyle w:val="Vresteksts"/>
      </w:pPr>
      <w:r>
        <w:rPr>
          <w:rStyle w:val="Vresatsauce"/>
        </w:rPr>
        <w:footnoteRef/>
      </w:r>
      <w:r>
        <w:t xml:space="preserve"> </w:t>
      </w:r>
      <w:r w:rsidRPr="00E4306E">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Virsraksts11"/>
      <w:suff w:val="nothing"/>
      <w:lvlText w:val=""/>
      <w:lvlJc w:val="left"/>
      <w:pPr>
        <w:tabs>
          <w:tab w:val="num" w:pos="0"/>
        </w:tabs>
        <w:ind w:left="0" w:firstLine="0"/>
      </w:pPr>
    </w:lvl>
    <w:lvl w:ilvl="1">
      <w:start w:val="1"/>
      <w:numFmt w:val="none"/>
      <w:pStyle w:val="Virsraksts21"/>
      <w:suff w:val="nothing"/>
      <w:lvlText w:val=""/>
      <w:lvlJc w:val="left"/>
      <w:pPr>
        <w:tabs>
          <w:tab w:val="num" w:pos="0"/>
        </w:tabs>
        <w:ind w:left="0" w:firstLine="0"/>
      </w:pPr>
    </w:lvl>
    <w:lvl w:ilvl="2">
      <w:start w:val="1"/>
      <w:numFmt w:val="none"/>
      <w:pStyle w:val="Virsraksts31"/>
      <w:suff w:val="nothing"/>
      <w:lvlText w:val=""/>
      <w:lvlJc w:val="left"/>
      <w:pPr>
        <w:tabs>
          <w:tab w:val="num" w:pos="0"/>
        </w:tabs>
        <w:ind w:left="0" w:firstLine="0"/>
      </w:pPr>
    </w:lvl>
    <w:lvl w:ilvl="3">
      <w:start w:val="1"/>
      <w:numFmt w:val="none"/>
      <w:pStyle w:val="Virsraksts41"/>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1"/>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2C626FA"/>
    <w:multiLevelType w:val="multilevel"/>
    <w:tmpl w:val="FDAC509C"/>
    <w:lvl w:ilvl="0">
      <w:start w:val="1"/>
      <w:numFmt w:val="decimal"/>
      <w:lvlText w:val="%1."/>
      <w:lvlJc w:val="left"/>
      <w:pPr>
        <w:ind w:left="502" w:hanging="360"/>
      </w:pPr>
      <w:rPr>
        <w:rFonts w:hint="default"/>
        <w:b w:val="0"/>
        <w:sz w:val="24"/>
        <w:szCs w:val="24"/>
      </w:rPr>
    </w:lvl>
    <w:lvl w:ilvl="1">
      <w:start w:val="1"/>
      <w:numFmt w:val="decimal"/>
      <w:isLgl/>
      <w:lvlText w:val="%1.%2."/>
      <w:lvlJc w:val="left"/>
      <w:pPr>
        <w:ind w:left="1080" w:hanging="360"/>
      </w:pPr>
      <w:rPr>
        <w:rFonts w:hint="default"/>
        <w:b w:val="0"/>
        <w:i w:val="0"/>
        <w:color w:val="000000" w:themeColor="text1"/>
        <w:sz w:val="24"/>
        <w:szCs w:val="24"/>
      </w:rPr>
    </w:lvl>
    <w:lvl w:ilvl="2">
      <w:start w:val="1"/>
      <w:numFmt w:val="decimal"/>
      <w:isLgl/>
      <w:lvlText w:val="%1.%2.%3."/>
      <w:lvlJc w:val="left"/>
      <w:pPr>
        <w:ind w:left="1004" w:hanging="720"/>
      </w:pPr>
      <w:rPr>
        <w:rFonts w:hint="default"/>
        <w:b w:val="0"/>
        <w:i w:val="0"/>
        <w:color w:val="auto"/>
      </w:rPr>
    </w:lvl>
    <w:lvl w:ilvl="3">
      <w:start w:val="1"/>
      <w:numFmt w:val="decimal"/>
      <w:isLgl/>
      <w:lvlText w:val="%1.%2.%3.%4."/>
      <w:lvlJc w:val="left"/>
      <w:pPr>
        <w:ind w:left="2160" w:hanging="720"/>
      </w:pPr>
      <w:rPr>
        <w:rFonts w:hint="default"/>
        <w:b w:val="0"/>
        <w:i w:val="0"/>
        <w:strike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065478D5"/>
    <w:multiLevelType w:val="hybridMultilevel"/>
    <w:tmpl w:val="C71E5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827C8"/>
    <w:multiLevelType w:val="multilevel"/>
    <w:tmpl w:val="0DA03082"/>
    <w:lvl w:ilvl="0">
      <w:start w:val="1"/>
      <w:numFmt w:val="decimal"/>
      <w:lvlText w:val="%1."/>
      <w:lvlJc w:val="left"/>
      <w:pPr>
        <w:ind w:left="644"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4A78F6"/>
    <w:multiLevelType w:val="multilevel"/>
    <w:tmpl w:val="25F46BC2"/>
    <w:lvl w:ilvl="0">
      <w:start w:val="1"/>
      <w:numFmt w:val="decimal"/>
      <w:lvlText w:val="%1."/>
      <w:lvlJc w:val="left"/>
      <w:pPr>
        <w:ind w:left="389" w:hanging="360"/>
      </w:pPr>
      <w:rPr>
        <w:rFonts w:ascii="Times New Roman" w:hAnsi="Times New Roman"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11"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64" w:hanging="1080"/>
      </w:pPr>
      <w:rPr>
        <w:rFonts w:hint="default"/>
      </w:rPr>
    </w:lvl>
    <w:lvl w:ilvl="6">
      <w:start w:val="1"/>
      <w:numFmt w:val="decimal"/>
      <w:isLgl/>
      <w:lvlText w:val="%1.%2.%3.%4.%5.%6.%7."/>
      <w:lvlJc w:val="left"/>
      <w:pPr>
        <w:ind w:left="3455" w:hanging="1440"/>
      </w:pPr>
      <w:rPr>
        <w:rFonts w:hint="default"/>
      </w:rPr>
    </w:lvl>
    <w:lvl w:ilvl="7">
      <w:start w:val="1"/>
      <w:numFmt w:val="decimal"/>
      <w:isLgl/>
      <w:lvlText w:val="%1.%2.%3.%4.%5.%6.%7.%8."/>
      <w:lvlJc w:val="left"/>
      <w:pPr>
        <w:ind w:left="3786" w:hanging="1440"/>
      </w:pPr>
      <w:rPr>
        <w:rFonts w:hint="default"/>
      </w:rPr>
    </w:lvl>
    <w:lvl w:ilvl="8">
      <w:start w:val="1"/>
      <w:numFmt w:val="decimal"/>
      <w:isLgl/>
      <w:lvlText w:val="%1.%2.%3.%4.%5.%6.%7.%8.%9."/>
      <w:lvlJc w:val="left"/>
      <w:pPr>
        <w:ind w:left="4477" w:hanging="1800"/>
      </w:pPr>
      <w:rPr>
        <w:rFonts w:hint="default"/>
      </w:rPr>
    </w:lvl>
  </w:abstractNum>
  <w:abstractNum w:abstractNumId="5" w15:restartNumberingAfterBreak="0">
    <w:nsid w:val="11407B24"/>
    <w:multiLevelType w:val="multilevel"/>
    <w:tmpl w:val="89027BA6"/>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b/>
        <w:color w:val="auto"/>
        <w:u w:val="none"/>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11F354B2"/>
    <w:multiLevelType w:val="multilevel"/>
    <w:tmpl w:val="E93AE9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CF103E"/>
    <w:multiLevelType w:val="multilevel"/>
    <w:tmpl w:val="BBAEACAE"/>
    <w:lvl w:ilvl="0">
      <w:start w:val="5"/>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 w15:restartNumberingAfterBreak="0">
    <w:nsid w:val="174E37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580E63"/>
    <w:multiLevelType w:val="hybridMultilevel"/>
    <w:tmpl w:val="CED07C0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CA6C3D"/>
    <w:multiLevelType w:val="multilevel"/>
    <w:tmpl w:val="3978113C"/>
    <w:lvl w:ilvl="0">
      <w:start w:val="3"/>
      <w:numFmt w:val="decimal"/>
      <w:lvlText w:val="%1."/>
      <w:lvlJc w:val="left"/>
      <w:pPr>
        <w:ind w:left="540" w:hanging="540"/>
      </w:pPr>
      <w:rPr>
        <w:rFonts w:hint="default"/>
      </w:rPr>
    </w:lvl>
    <w:lvl w:ilvl="1">
      <w:start w:val="1"/>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DD36170"/>
    <w:multiLevelType w:val="multilevel"/>
    <w:tmpl w:val="A8BA802C"/>
    <w:lvl w:ilvl="0">
      <w:start w:val="4"/>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209679E"/>
    <w:multiLevelType w:val="hybridMultilevel"/>
    <w:tmpl w:val="5AE200A4"/>
    <w:lvl w:ilvl="0" w:tplc="0E985F78">
      <w:start w:val="1"/>
      <w:numFmt w:val="decimal"/>
      <w:lvlText w:val="%1)"/>
      <w:lvlJc w:val="left"/>
      <w:pPr>
        <w:ind w:left="1152" w:hanging="360"/>
      </w:pPr>
      <w:rPr>
        <w:rFonts w:hint="default"/>
        <w:b w:val="0"/>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3" w15:restartNumberingAfterBreak="0">
    <w:nsid w:val="23B04AD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EA6295"/>
    <w:multiLevelType w:val="hybridMultilevel"/>
    <w:tmpl w:val="4B042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D374E"/>
    <w:multiLevelType w:val="singleLevel"/>
    <w:tmpl w:val="D6A2A256"/>
    <w:lvl w:ilvl="0">
      <w:start w:val="1"/>
      <w:numFmt w:val="decimal"/>
      <w:lvlText w:val="%1)"/>
      <w:legacy w:legacy="1" w:legacySpace="0" w:legacyIndent="384"/>
      <w:lvlJc w:val="left"/>
      <w:pPr>
        <w:ind w:left="0" w:firstLine="0"/>
      </w:pPr>
      <w:rPr>
        <w:rFonts w:ascii="Times New Roman" w:hAnsi="Times New Roman" w:cs="Times New Roman" w:hint="default"/>
        <w:color w:val="auto"/>
      </w:rPr>
    </w:lvl>
  </w:abstractNum>
  <w:abstractNum w:abstractNumId="16" w15:restartNumberingAfterBreak="0">
    <w:nsid w:val="303B1556"/>
    <w:multiLevelType w:val="multilevel"/>
    <w:tmpl w:val="697C326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color w:val="00000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4056B96"/>
    <w:multiLevelType w:val="multilevel"/>
    <w:tmpl w:val="66A2D54C"/>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43336A3"/>
    <w:multiLevelType w:val="multilevel"/>
    <w:tmpl w:val="F5CEAAA8"/>
    <w:lvl w:ilvl="0">
      <w:start w:val="1"/>
      <w:numFmt w:val="decimal"/>
      <w:lvlText w:val="%1."/>
      <w:lvlJc w:val="left"/>
      <w:pPr>
        <w:ind w:left="540" w:hanging="540"/>
      </w:pPr>
      <w:rPr>
        <w:rFonts w:hint="default"/>
      </w:rPr>
    </w:lvl>
    <w:lvl w:ilvl="1">
      <w:start w:val="6"/>
      <w:numFmt w:val="decimal"/>
      <w:lvlText w:val="%1.%2."/>
      <w:lvlJc w:val="left"/>
      <w:pPr>
        <w:ind w:left="1260" w:hanging="540"/>
      </w:pPr>
      <w:rPr>
        <w:rFonts w:hint="default"/>
        <w:b/>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4FF50A4"/>
    <w:multiLevelType w:val="hybridMultilevel"/>
    <w:tmpl w:val="95403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1" w15:restartNumberingAfterBreak="0">
    <w:nsid w:val="3AA50F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6D0BAE"/>
    <w:multiLevelType w:val="hybridMultilevel"/>
    <w:tmpl w:val="F3966AD2"/>
    <w:lvl w:ilvl="0" w:tplc="F5DCC526">
      <w:start w:val="12"/>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3" w15:restartNumberingAfterBreak="0">
    <w:nsid w:val="45533B6E"/>
    <w:multiLevelType w:val="multilevel"/>
    <w:tmpl w:val="472846AC"/>
    <w:lvl w:ilvl="0">
      <w:start w:val="1"/>
      <w:numFmt w:val="decimal"/>
      <w:lvlText w:val="%1."/>
      <w:lvlJc w:val="left"/>
      <w:pPr>
        <w:ind w:left="540" w:hanging="540"/>
      </w:pPr>
      <w:rPr>
        <w:rFonts w:hint="default"/>
      </w:rPr>
    </w:lvl>
    <w:lvl w:ilvl="1">
      <w:start w:val="4"/>
      <w:numFmt w:val="decimal"/>
      <w:lvlText w:val="%1.%2."/>
      <w:lvlJc w:val="left"/>
      <w:pPr>
        <w:ind w:left="132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4" w15:restartNumberingAfterBreak="0">
    <w:nsid w:val="46A4357E"/>
    <w:multiLevelType w:val="multilevel"/>
    <w:tmpl w:val="C0588E30"/>
    <w:lvl w:ilvl="0">
      <w:start w:val="4"/>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1855"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25" w15:restartNumberingAfterBreak="0">
    <w:nsid w:val="493671DC"/>
    <w:multiLevelType w:val="hybridMultilevel"/>
    <w:tmpl w:val="41FCEDE0"/>
    <w:lvl w:ilvl="0" w:tplc="C3A077A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15:restartNumberingAfterBreak="0">
    <w:nsid w:val="504649BE"/>
    <w:multiLevelType w:val="multilevel"/>
    <w:tmpl w:val="E44E2C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9F6965"/>
    <w:multiLevelType w:val="multilevel"/>
    <w:tmpl w:val="350C99D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EC692B"/>
    <w:multiLevelType w:val="multilevel"/>
    <w:tmpl w:val="6532C52A"/>
    <w:lvl w:ilvl="0">
      <w:start w:val="6"/>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287" w:hanging="720"/>
      </w:pPr>
      <w:rPr>
        <w:rFonts w:hint="default"/>
        <w:color w:val="000000"/>
      </w:rPr>
    </w:lvl>
    <w:lvl w:ilvl="3">
      <w:start w:val="1"/>
      <w:numFmt w:val="decimal"/>
      <w:lvlText w:val="%1.%2.%3.%4."/>
      <w:lvlJc w:val="left"/>
      <w:pPr>
        <w:ind w:left="2564" w:hanging="720"/>
      </w:pPr>
      <w:rPr>
        <w:rFonts w:hint="default"/>
        <w:b w:val="0"/>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9" w15:restartNumberingAfterBreak="0">
    <w:nsid w:val="536C0C17"/>
    <w:multiLevelType w:val="multilevel"/>
    <w:tmpl w:val="E45E71CC"/>
    <w:lvl w:ilvl="0">
      <w:start w:val="6"/>
      <w:numFmt w:val="decimal"/>
      <w:lvlText w:val="%1"/>
      <w:lvlJc w:val="left"/>
      <w:pPr>
        <w:ind w:left="600" w:hanging="600"/>
      </w:pPr>
    </w:lvl>
    <w:lvl w:ilvl="1">
      <w:start w:val="16"/>
      <w:numFmt w:val="decimal"/>
      <w:lvlText w:val="%1.%2"/>
      <w:lvlJc w:val="left"/>
      <w:pPr>
        <w:ind w:left="883" w:hanging="60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0" w15:restartNumberingAfterBreak="0">
    <w:nsid w:val="553763CF"/>
    <w:multiLevelType w:val="multilevel"/>
    <w:tmpl w:val="AAF87BCA"/>
    <w:lvl w:ilvl="0">
      <w:start w:val="1"/>
      <w:numFmt w:val="decimal"/>
      <w:lvlText w:val="%1."/>
      <w:lvlJc w:val="left"/>
      <w:pPr>
        <w:ind w:left="540" w:hanging="540"/>
      </w:pPr>
      <w:rPr>
        <w:rFonts w:hint="default"/>
      </w:rPr>
    </w:lvl>
    <w:lvl w:ilvl="1">
      <w:start w:val="8"/>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5C7730A"/>
    <w:multiLevelType w:val="hybridMultilevel"/>
    <w:tmpl w:val="801C2298"/>
    <w:lvl w:ilvl="0" w:tplc="A42E27EE">
      <w:start w:val="1"/>
      <w:numFmt w:val="decimal"/>
      <w:lvlText w:val="%1."/>
      <w:lvlJc w:val="left"/>
      <w:pPr>
        <w:ind w:left="475" w:hanging="360"/>
      </w:pPr>
      <w:rPr>
        <w:rFonts w:ascii="Times New Roman" w:eastAsia="Times New Roman" w:hAnsi="Times New Roman" w:cs="Times New Roman"/>
        <w:b w:val="0"/>
        <w:color w:val="000000"/>
      </w:rPr>
    </w:lvl>
    <w:lvl w:ilvl="1" w:tplc="04260019">
      <w:start w:val="1"/>
      <w:numFmt w:val="lowerLetter"/>
      <w:lvlText w:val="%2."/>
      <w:lvlJc w:val="left"/>
      <w:pPr>
        <w:ind w:left="1195" w:hanging="360"/>
      </w:pPr>
    </w:lvl>
    <w:lvl w:ilvl="2" w:tplc="0426001B">
      <w:start w:val="1"/>
      <w:numFmt w:val="lowerRoman"/>
      <w:lvlText w:val="%3."/>
      <w:lvlJc w:val="right"/>
      <w:pPr>
        <w:ind w:left="1915" w:hanging="180"/>
      </w:pPr>
    </w:lvl>
    <w:lvl w:ilvl="3" w:tplc="0426000F">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32" w15:restartNumberingAfterBreak="0">
    <w:nsid w:val="5CC831E7"/>
    <w:multiLevelType w:val="multilevel"/>
    <w:tmpl w:val="6D164C02"/>
    <w:lvl w:ilvl="0">
      <w:start w:val="1"/>
      <w:numFmt w:val="decimal"/>
      <w:lvlText w:val="%1."/>
      <w:lvlJc w:val="left"/>
      <w:pPr>
        <w:ind w:left="360" w:hanging="360"/>
      </w:pPr>
      <w:rPr>
        <w:sz w:val="24"/>
        <w:szCs w:val="24"/>
      </w:rPr>
    </w:lvl>
    <w:lvl w:ilvl="1">
      <w:start w:val="1"/>
      <w:numFmt w:val="decimal"/>
      <w:lvlText w:val="%1.%2."/>
      <w:lvlJc w:val="left"/>
      <w:pPr>
        <w:ind w:left="720" w:hanging="720"/>
      </w:pPr>
      <w:rPr>
        <w:b w:val="0"/>
        <w:i w:val="0"/>
        <w:strike w:val="0"/>
        <w:color w:val="000000"/>
      </w:rPr>
    </w:lvl>
    <w:lvl w:ilvl="2">
      <w:start w:val="1"/>
      <w:numFmt w:val="decimal"/>
      <w:lvlText w:val="%1.%2.%3."/>
      <w:lvlJc w:val="left"/>
      <w:pPr>
        <w:ind w:left="1080" w:hanging="1080"/>
      </w:pPr>
      <w:rPr>
        <w:i w:val="0"/>
        <w:strike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3" w15:restartNumberingAfterBreak="0">
    <w:nsid w:val="62F80421"/>
    <w:multiLevelType w:val="multilevel"/>
    <w:tmpl w:val="08389F4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6AE06AAB"/>
    <w:multiLevelType w:val="hybridMultilevel"/>
    <w:tmpl w:val="297AAAA2"/>
    <w:lvl w:ilvl="0" w:tplc="0426000F">
      <w:start w:val="13"/>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CF40D67"/>
    <w:multiLevelType w:val="hybridMultilevel"/>
    <w:tmpl w:val="575CEF7C"/>
    <w:lvl w:ilvl="0" w:tplc="3C3A0092">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36" w15:restartNumberingAfterBreak="0">
    <w:nsid w:val="6E6903A0"/>
    <w:multiLevelType w:val="multilevel"/>
    <w:tmpl w:val="7012DEA8"/>
    <w:lvl w:ilvl="0">
      <w:start w:val="1"/>
      <w:numFmt w:val="decimal"/>
      <w:lvlText w:val="%1."/>
      <w:lvlJc w:val="left"/>
      <w:pPr>
        <w:ind w:left="749" w:hanging="360"/>
      </w:pPr>
      <w:rPr>
        <w:rFonts w:hint="default"/>
      </w:rPr>
    </w:lvl>
    <w:lvl w:ilvl="1">
      <w:start w:val="8"/>
      <w:numFmt w:val="decimal"/>
      <w:isLgl/>
      <w:lvlText w:val="%1.%2."/>
      <w:lvlJc w:val="left"/>
      <w:pPr>
        <w:ind w:left="914" w:hanging="525"/>
      </w:pPr>
      <w:rPr>
        <w:rFonts w:hint="default"/>
      </w:rPr>
    </w:lvl>
    <w:lvl w:ilvl="2">
      <w:start w:val="1"/>
      <w:numFmt w:val="decimal"/>
      <w:isLgl/>
      <w:lvlText w:val="%1.%2.%3."/>
      <w:lvlJc w:val="left"/>
      <w:pPr>
        <w:ind w:left="1109" w:hanging="720"/>
      </w:pPr>
      <w:rPr>
        <w:rFonts w:hint="default"/>
      </w:rPr>
    </w:lvl>
    <w:lvl w:ilvl="3">
      <w:start w:val="1"/>
      <w:numFmt w:val="decimal"/>
      <w:isLgl/>
      <w:lvlText w:val="%1.%2.%3.%4."/>
      <w:lvlJc w:val="left"/>
      <w:pPr>
        <w:ind w:left="1109" w:hanging="720"/>
      </w:pPr>
      <w:rPr>
        <w:rFonts w:hint="default"/>
      </w:rPr>
    </w:lvl>
    <w:lvl w:ilvl="4">
      <w:start w:val="1"/>
      <w:numFmt w:val="decimal"/>
      <w:isLgl/>
      <w:lvlText w:val="%1.%2.%3.%4.%5."/>
      <w:lvlJc w:val="left"/>
      <w:pPr>
        <w:ind w:left="1469" w:hanging="1080"/>
      </w:pPr>
      <w:rPr>
        <w:rFonts w:hint="default"/>
      </w:rPr>
    </w:lvl>
    <w:lvl w:ilvl="5">
      <w:start w:val="1"/>
      <w:numFmt w:val="decimal"/>
      <w:isLgl/>
      <w:lvlText w:val="%1.%2.%3.%4.%5.%6."/>
      <w:lvlJc w:val="left"/>
      <w:pPr>
        <w:ind w:left="1469" w:hanging="1080"/>
      </w:pPr>
      <w:rPr>
        <w:rFonts w:hint="default"/>
      </w:rPr>
    </w:lvl>
    <w:lvl w:ilvl="6">
      <w:start w:val="1"/>
      <w:numFmt w:val="decimal"/>
      <w:isLgl/>
      <w:lvlText w:val="%1.%2.%3.%4.%5.%6.%7."/>
      <w:lvlJc w:val="left"/>
      <w:pPr>
        <w:ind w:left="1829" w:hanging="1440"/>
      </w:pPr>
      <w:rPr>
        <w:rFonts w:hint="default"/>
      </w:rPr>
    </w:lvl>
    <w:lvl w:ilvl="7">
      <w:start w:val="1"/>
      <w:numFmt w:val="decimal"/>
      <w:isLgl/>
      <w:lvlText w:val="%1.%2.%3.%4.%5.%6.%7.%8."/>
      <w:lvlJc w:val="left"/>
      <w:pPr>
        <w:ind w:left="1829" w:hanging="1440"/>
      </w:pPr>
      <w:rPr>
        <w:rFonts w:hint="default"/>
      </w:rPr>
    </w:lvl>
    <w:lvl w:ilvl="8">
      <w:start w:val="1"/>
      <w:numFmt w:val="decimal"/>
      <w:isLgl/>
      <w:lvlText w:val="%1.%2.%3.%4.%5.%6.%7.%8.%9."/>
      <w:lvlJc w:val="left"/>
      <w:pPr>
        <w:ind w:left="2189" w:hanging="1800"/>
      </w:pPr>
      <w:rPr>
        <w:rFonts w:hint="default"/>
      </w:rPr>
    </w:lvl>
  </w:abstractNum>
  <w:abstractNum w:abstractNumId="37" w15:restartNumberingAfterBreak="0">
    <w:nsid w:val="6EA2175E"/>
    <w:multiLevelType w:val="multilevel"/>
    <w:tmpl w:val="CE5A0240"/>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DA746F"/>
    <w:multiLevelType w:val="multilevel"/>
    <w:tmpl w:val="D66A2862"/>
    <w:styleLink w:val="LFO1"/>
    <w:lvl w:ilvl="0">
      <w:start w:val="1"/>
      <w:numFmt w:val="decimal"/>
      <w:lvlText w:val="%1."/>
      <w:lvlJc w:val="left"/>
      <w:pPr>
        <w:ind w:left="360" w:hanging="360"/>
      </w:pPr>
    </w:lvl>
    <w:lvl w:ilvl="1">
      <w:start w:val="1"/>
      <w:numFmt w:val="decimal"/>
      <w:lvlText w:val="%1.%2."/>
      <w:lvlJc w:val="left"/>
      <w:pPr>
        <w:ind w:left="432" w:hanging="432"/>
      </w:pPr>
      <w:rPr>
        <w:b w:val="0"/>
        <w:color w:val="auto"/>
        <w:sz w:val="24"/>
        <w:szCs w:val="24"/>
      </w:rPr>
    </w:lvl>
    <w:lvl w:ilvl="2">
      <w:start w:val="1"/>
      <w:numFmt w:val="decimal"/>
      <w:lvlText w:val="%1.%2.%3."/>
      <w:lvlJc w:val="left"/>
      <w:pPr>
        <w:ind w:left="1224" w:hanging="504"/>
      </w:pPr>
      <w:rPr>
        <w:b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3252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25358D"/>
    <w:multiLevelType w:val="hybridMultilevel"/>
    <w:tmpl w:val="039CE46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44440"/>
    <w:multiLevelType w:val="multilevel"/>
    <w:tmpl w:val="ABF8D810"/>
    <w:lvl w:ilvl="0">
      <w:start w:val="1"/>
      <w:numFmt w:val="decimal"/>
      <w:isLgl/>
      <w:lvlText w:val="%1."/>
      <w:lvlJc w:val="left"/>
      <w:pPr>
        <w:tabs>
          <w:tab w:val="num" w:pos="360"/>
        </w:tabs>
      </w:pPr>
      <w:rPr>
        <w:rFonts w:ascii="Times New Roman" w:hAnsi="Times New Roman" w:cs="Times New Roman" w:hint="default"/>
        <w:b/>
        <w:i w:val="0"/>
        <w:sz w:val="24"/>
        <w:szCs w:val="24"/>
      </w:rPr>
    </w:lvl>
    <w:lvl w:ilvl="1">
      <w:start w:val="1"/>
      <w:numFmt w:val="decimal"/>
      <w:pStyle w:val="Virsraksts2"/>
      <w:isLgl/>
      <w:lvlText w:val="%1.%2."/>
      <w:lvlJc w:val="left"/>
      <w:pPr>
        <w:tabs>
          <w:tab w:val="num" w:pos="971"/>
        </w:tabs>
        <w:ind w:left="971" w:hanging="851"/>
      </w:pPr>
      <w:rPr>
        <w:rFonts w:ascii="Times New Roman" w:hAnsi="Times New Roman" w:cs="Times New Roman" w:hint="default"/>
        <w:b/>
        <w:i w:val="0"/>
        <w:sz w:val="20"/>
        <w:szCs w:val="20"/>
      </w:rPr>
    </w:lvl>
    <w:lvl w:ilvl="2">
      <w:start w:val="1"/>
      <w:numFmt w:val="decimal"/>
      <w:pStyle w:val="Virsraksts3"/>
      <w:isLgl/>
      <w:lvlText w:val="%1.%2.%3."/>
      <w:lvlJc w:val="left"/>
      <w:pPr>
        <w:tabs>
          <w:tab w:val="num" w:pos="1931"/>
        </w:tabs>
        <w:ind w:left="1931" w:hanging="851"/>
      </w:pPr>
      <w:rPr>
        <w:rFonts w:ascii="Times New Roman" w:hAnsi="Times New Roman" w:cs="Times New Roman" w:hint="default"/>
        <w:b w:val="0"/>
        <w:i w:val="0"/>
        <w:sz w:val="20"/>
        <w:szCs w:val="20"/>
      </w:rPr>
    </w:lvl>
    <w:lvl w:ilvl="3">
      <w:start w:val="1"/>
      <w:numFmt w:val="decimal"/>
      <w:lvlText w:val="%1.%2.%3.%4."/>
      <w:lvlJc w:val="left"/>
      <w:pPr>
        <w:tabs>
          <w:tab w:val="num" w:pos="1222"/>
        </w:tabs>
        <w:ind w:left="790" w:hanging="648"/>
      </w:pPr>
      <w:rPr>
        <w:rFonts w:cs="Times New Roman" w:hint="default"/>
      </w:rPr>
    </w:lvl>
    <w:lvl w:ilvl="4">
      <w:start w:val="1"/>
      <w:numFmt w:val="decimal"/>
      <w:lvlText w:val="%1.%2.%3.%4.%5."/>
      <w:lvlJc w:val="left"/>
      <w:pPr>
        <w:tabs>
          <w:tab w:val="num" w:pos="2084"/>
        </w:tabs>
        <w:ind w:left="1796" w:hanging="792"/>
      </w:pPr>
      <w:rPr>
        <w:rFonts w:cs="Times New Roman" w:hint="default"/>
      </w:rPr>
    </w:lvl>
    <w:lvl w:ilvl="5">
      <w:start w:val="1"/>
      <w:numFmt w:val="decimal"/>
      <w:lvlText w:val="%1.%2.%3.%4.%5.%6."/>
      <w:lvlJc w:val="left"/>
      <w:pPr>
        <w:tabs>
          <w:tab w:val="num" w:pos="2804"/>
        </w:tabs>
        <w:ind w:left="2300" w:hanging="936"/>
      </w:pPr>
      <w:rPr>
        <w:rFonts w:cs="Times New Roman" w:hint="default"/>
      </w:rPr>
    </w:lvl>
    <w:lvl w:ilvl="6">
      <w:start w:val="1"/>
      <w:numFmt w:val="decimal"/>
      <w:lvlText w:val="%1.%2.%3.%4.%5.%6.%7."/>
      <w:lvlJc w:val="left"/>
      <w:pPr>
        <w:tabs>
          <w:tab w:val="num" w:pos="3164"/>
        </w:tabs>
        <w:ind w:left="2804" w:hanging="1080"/>
      </w:pPr>
      <w:rPr>
        <w:rFonts w:cs="Times New Roman" w:hint="default"/>
      </w:rPr>
    </w:lvl>
    <w:lvl w:ilvl="7">
      <w:start w:val="1"/>
      <w:numFmt w:val="decimal"/>
      <w:lvlText w:val="%1.%2.%3.%4.%5.%6.%7.%8."/>
      <w:lvlJc w:val="left"/>
      <w:pPr>
        <w:tabs>
          <w:tab w:val="num" w:pos="3884"/>
        </w:tabs>
        <w:ind w:left="3308" w:hanging="1224"/>
      </w:pPr>
      <w:rPr>
        <w:rFonts w:cs="Times New Roman" w:hint="default"/>
      </w:rPr>
    </w:lvl>
    <w:lvl w:ilvl="8">
      <w:start w:val="1"/>
      <w:numFmt w:val="decimal"/>
      <w:lvlText w:val="%1.%2.%3.%4.%5.%6.%7.%8.%9."/>
      <w:lvlJc w:val="left"/>
      <w:pPr>
        <w:tabs>
          <w:tab w:val="num" w:pos="4244"/>
        </w:tabs>
        <w:ind w:left="3884" w:hanging="1440"/>
      </w:pPr>
      <w:rPr>
        <w:rFonts w:cs="Times New Roman" w:hint="default"/>
      </w:rPr>
    </w:lvl>
  </w:abstractNum>
  <w:abstractNum w:abstractNumId="42"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250336"/>
    <w:multiLevelType w:val="hybridMultilevel"/>
    <w:tmpl w:val="07D4A618"/>
    <w:lvl w:ilvl="0" w:tplc="90A8FBA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2C2488"/>
    <w:multiLevelType w:val="multilevel"/>
    <w:tmpl w:val="5C2C6CDA"/>
    <w:lvl w:ilvl="0">
      <w:start w:val="7"/>
      <w:numFmt w:val="decimal"/>
      <w:lvlText w:val="%1."/>
      <w:lvlJc w:val="left"/>
      <w:pPr>
        <w:ind w:left="540" w:hanging="540"/>
      </w:pPr>
      <w:rPr>
        <w:rFonts w:hint="default"/>
        <w:b w:val="0"/>
      </w:rPr>
    </w:lvl>
    <w:lvl w:ilvl="1">
      <w:start w:val="2"/>
      <w:numFmt w:val="decimal"/>
      <w:lvlText w:val="%1.%2."/>
      <w:lvlJc w:val="left"/>
      <w:pPr>
        <w:ind w:left="1538" w:hanging="540"/>
      </w:pPr>
      <w:rPr>
        <w:rFonts w:hint="default"/>
        <w:b w:val="0"/>
      </w:rPr>
    </w:lvl>
    <w:lvl w:ilvl="2">
      <w:start w:val="1"/>
      <w:numFmt w:val="decimal"/>
      <w:lvlText w:val="%1.%2.%3."/>
      <w:lvlJc w:val="left"/>
      <w:pPr>
        <w:ind w:left="2716" w:hanging="720"/>
      </w:pPr>
      <w:rPr>
        <w:rFonts w:hint="default"/>
        <w:b w:val="0"/>
      </w:rPr>
    </w:lvl>
    <w:lvl w:ilvl="3">
      <w:start w:val="1"/>
      <w:numFmt w:val="decimal"/>
      <w:lvlText w:val="%1.%2.%3.%4."/>
      <w:lvlJc w:val="left"/>
      <w:pPr>
        <w:ind w:left="3714" w:hanging="720"/>
      </w:pPr>
      <w:rPr>
        <w:rFonts w:hint="default"/>
        <w:b w:val="0"/>
      </w:rPr>
    </w:lvl>
    <w:lvl w:ilvl="4">
      <w:start w:val="1"/>
      <w:numFmt w:val="decimal"/>
      <w:lvlText w:val="%1.%2.%3.%4.%5."/>
      <w:lvlJc w:val="left"/>
      <w:pPr>
        <w:ind w:left="5072" w:hanging="1080"/>
      </w:pPr>
      <w:rPr>
        <w:rFonts w:hint="default"/>
        <w:b w:val="0"/>
      </w:rPr>
    </w:lvl>
    <w:lvl w:ilvl="5">
      <w:start w:val="1"/>
      <w:numFmt w:val="decimal"/>
      <w:lvlText w:val="%1.%2.%3.%4.%5.%6."/>
      <w:lvlJc w:val="left"/>
      <w:pPr>
        <w:ind w:left="6070" w:hanging="1080"/>
      </w:pPr>
      <w:rPr>
        <w:rFonts w:hint="default"/>
        <w:b w:val="0"/>
      </w:rPr>
    </w:lvl>
    <w:lvl w:ilvl="6">
      <w:start w:val="1"/>
      <w:numFmt w:val="decimal"/>
      <w:lvlText w:val="%1.%2.%3.%4.%5.%6.%7."/>
      <w:lvlJc w:val="left"/>
      <w:pPr>
        <w:ind w:left="7428" w:hanging="1440"/>
      </w:pPr>
      <w:rPr>
        <w:rFonts w:hint="default"/>
        <w:b w:val="0"/>
      </w:rPr>
    </w:lvl>
    <w:lvl w:ilvl="7">
      <w:start w:val="1"/>
      <w:numFmt w:val="decimal"/>
      <w:lvlText w:val="%1.%2.%3.%4.%5.%6.%7.%8."/>
      <w:lvlJc w:val="left"/>
      <w:pPr>
        <w:ind w:left="8426" w:hanging="1440"/>
      </w:pPr>
      <w:rPr>
        <w:rFonts w:hint="default"/>
        <w:b w:val="0"/>
      </w:rPr>
    </w:lvl>
    <w:lvl w:ilvl="8">
      <w:start w:val="1"/>
      <w:numFmt w:val="decimal"/>
      <w:lvlText w:val="%1.%2.%3.%4.%5.%6.%7.%8.%9."/>
      <w:lvlJc w:val="left"/>
      <w:pPr>
        <w:ind w:left="9784" w:hanging="1800"/>
      </w:pPr>
      <w:rPr>
        <w:rFonts w:hint="default"/>
        <w:b w:val="0"/>
      </w:rPr>
    </w:lvl>
  </w:abstractNum>
  <w:abstractNum w:abstractNumId="45" w15:restartNumberingAfterBreak="0">
    <w:nsid w:val="7D2A06F6"/>
    <w:multiLevelType w:val="multilevel"/>
    <w:tmpl w:val="9BEE9F0C"/>
    <w:lvl w:ilvl="0">
      <w:start w:val="6"/>
      <w:numFmt w:val="decimal"/>
      <w:lvlText w:val="%1."/>
      <w:lvlJc w:val="left"/>
      <w:pPr>
        <w:ind w:left="540" w:hanging="540"/>
      </w:pPr>
      <w:rPr>
        <w:rFonts w:hint="default"/>
        <w:b w:val="0"/>
      </w:rPr>
    </w:lvl>
    <w:lvl w:ilvl="1">
      <w:start w:val="4"/>
      <w:numFmt w:val="decimal"/>
      <w:lvlText w:val="%1.%2."/>
      <w:lvlJc w:val="left"/>
      <w:pPr>
        <w:ind w:left="984" w:hanging="540"/>
      </w:pPr>
      <w:rPr>
        <w:rFonts w:hint="default"/>
        <w:b w:val="0"/>
      </w:rPr>
    </w:lvl>
    <w:lvl w:ilvl="2">
      <w:start w:val="1"/>
      <w:numFmt w:val="decimal"/>
      <w:lvlText w:val="%1.%2.%3."/>
      <w:lvlJc w:val="left"/>
      <w:pPr>
        <w:ind w:left="1608" w:hanging="720"/>
      </w:pPr>
      <w:rPr>
        <w:rFonts w:hint="default"/>
        <w:b w:val="0"/>
      </w:rPr>
    </w:lvl>
    <w:lvl w:ilvl="3">
      <w:start w:val="1"/>
      <w:numFmt w:val="decimal"/>
      <w:lvlText w:val="%1.%2.%3.%4."/>
      <w:lvlJc w:val="left"/>
      <w:pPr>
        <w:ind w:left="2052" w:hanging="720"/>
      </w:pPr>
      <w:rPr>
        <w:rFonts w:hint="default"/>
        <w:b w:val="0"/>
      </w:rPr>
    </w:lvl>
    <w:lvl w:ilvl="4">
      <w:start w:val="1"/>
      <w:numFmt w:val="decimal"/>
      <w:lvlText w:val="%1.%2.%3.%4.%5."/>
      <w:lvlJc w:val="left"/>
      <w:pPr>
        <w:ind w:left="2856" w:hanging="1080"/>
      </w:pPr>
      <w:rPr>
        <w:rFonts w:hint="default"/>
        <w:b w:val="0"/>
      </w:rPr>
    </w:lvl>
    <w:lvl w:ilvl="5">
      <w:start w:val="1"/>
      <w:numFmt w:val="decimal"/>
      <w:lvlText w:val="%1.%2.%3.%4.%5.%6."/>
      <w:lvlJc w:val="left"/>
      <w:pPr>
        <w:ind w:left="3300" w:hanging="1080"/>
      </w:pPr>
      <w:rPr>
        <w:rFonts w:hint="default"/>
        <w:b w:val="0"/>
      </w:rPr>
    </w:lvl>
    <w:lvl w:ilvl="6">
      <w:start w:val="1"/>
      <w:numFmt w:val="decimal"/>
      <w:lvlText w:val="%1.%2.%3.%4.%5.%6.%7."/>
      <w:lvlJc w:val="left"/>
      <w:pPr>
        <w:ind w:left="4104" w:hanging="1440"/>
      </w:pPr>
      <w:rPr>
        <w:rFonts w:hint="default"/>
        <w:b w:val="0"/>
      </w:rPr>
    </w:lvl>
    <w:lvl w:ilvl="7">
      <w:start w:val="1"/>
      <w:numFmt w:val="decimal"/>
      <w:lvlText w:val="%1.%2.%3.%4.%5.%6.%7.%8."/>
      <w:lvlJc w:val="left"/>
      <w:pPr>
        <w:ind w:left="4548" w:hanging="1440"/>
      </w:pPr>
      <w:rPr>
        <w:rFonts w:hint="default"/>
        <w:b w:val="0"/>
      </w:rPr>
    </w:lvl>
    <w:lvl w:ilvl="8">
      <w:start w:val="1"/>
      <w:numFmt w:val="decimal"/>
      <w:lvlText w:val="%1.%2.%3.%4.%5.%6.%7.%8.%9."/>
      <w:lvlJc w:val="left"/>
      <w:pPr>
        <w:ind w:left="5352" w:hanging="1800"/>
      </w:pPr>
      <w:rPr>
        <w:rFonts w:hint="default"/>
        <w:b w:val="0"/>
      </w:rPr>
    </w:lvl>
  </w:abstractNum>
  <w:abstractNum w:abstractNumId="46" w15:restartNumberingAfterBreak="0">
    <w:nsid w:val="7DC1263B"/>
    <w:multiLevelType w:val="multilevel"/>
    <w:tmpl w:val="4C0831A6"/>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5"/>
  </w:num>
  <w:num w:numId="2">
    <w:abstractNumId w:val="0"/>
  </w:num>
  <w:num w:numId="3">
    <w:abstractNumId w:val="19"/>
  </w:num>
  <w:num w:numId="4">
    <w:abstractNumId w:val="42"/>
  </w:num>
  <w:num w:numId="5">
    <w:abstractNumId w:val="20"/>
  </w:num>
  <w:num w:numId="6">
    <w:abstractNumId w:val="38"/>
    <w:lvlOverride w:ilvl="1">
      <w:lvl w:ilvl="1">
        <w:start w:val="1"/>
        <w:numFmt w:val="decimal"/>
        <w:lvlText w:val="%1.%2."/>
        <w:lvlJc w:val="left"/>
        <w:pPr>
          <w:ind w:left="432" w:hanging="432"/>
        </w:pPr>
        <w:rPr>
          <w:rFonts w:ascii="Times New Roman" w:hAnsi="Times New Roman" w:cs="Times New Roman" w:hint="default"/>
          <w:b w:val="0"/>
          <w:color w:val="auto"/>
          <w:sz w:val="24"/>
          <w:szCs w:val="24"/>
        </w:rPr>
      </w:lvl>
    </w:lvlOverride>
    <w:lvlOverride w:ilvl="2">
      <w:lvl w:ilvl="2">
        <w:start w:val="1"/>
        <w:numFmt w:val="decimal"/>
        <w:lvlText w:val="%1.%2.%3."/>
        <w:lvlJc w:val="left"/>
        <w:pPr>
          <w:ind w:left="1355" w:hanging="504"/>
        </w:pPr>
        <w:rPr>
          <w:rFonts w:ascii="Times New Roman" w:hAnsi="Times New Roman" w:cs="Times New Roman" w:hint="default"/>
          <w:b w:val="0"/>
          <w:sz w:val="24"/>
        </w:rPr>
      </w:lvl>
    </w:lvlOverride>
  </w:num>
  <w:num w:numId="7">
    <w:abstractNumId w:val="18"/>
  </w:num>
  <w:num w:numId="8">
    <w:abstractNumId w:val="30"/>
  </w:num>
  <w:num w:numId="9">
    <w:abstractNumId w:val="38"/>
  </w:num>
  <w:num w:numId="10">
    <w:abstractNumId w:val="27"/>
  </w:num>
  <w:num w:numId="11">
    <w:abstractNumId w:val="6"/>
  </w:num>
  <w:num w:numId="12">
    <w:abstractNumId w:val="24"/>
  </w:num>
  <w:num w:numId="13">
    <w:abstractNumId w:val="40"/>
  </w:num>
  <w:num w:numId="14">
    <w:abstractNumId w:val="10"/>
  </w:num>
  <w:num w:numId="15">
    <w:abstractNumId w:val="17"/>
  </w:num>
  <w:num w:numId="16">
    <w:abstractNumId w:val="41"/>
  </w:num>
  <w:num w:numId="17">
    <w:abstractNumId w:val="31"/>
  </w:num>
  <w:num w:numId="18">
    <w:abstractNumId w:val="46"/>
  </w:num>
  <w:num w:numId="19">
    <w:abstractNumId w:val="12"/>
  </w:num>
  <w:num w:numId="20">
    <w:abstractNumId w:val="34"/>
  </w:num>
  <w:num w:numId="21">
    <w:abstractNumId w:val="22"/>
  </w:num>
  <w:num w:numId="22">
    <w:abstractNumId w:val="33"/>
  </w:num>
  <w:num w:numId="23">
    <w:abstractNumId w:val="16"/>
  </w:num>
  <w:num w:numId="24">
    <w:abstractNumId w:val="28"/>
  </w:num>
  <w:num w:numId="25">
    <w:abstractNumId w:val="45"/>
  </w:num>
  <w:num w:numId="26">
    <w:abstractNumId w:val="44"/>
  </w:num>
  <w:num w:numId="27">
    <w:abstractNumId w:val="25"/>
  </w:num>
  <w:num w:numId="28">
    <w:abstractNumId w:val="3"/>
  </w:num>
  <w:num w:numId="29">
    <w:abstractNumId w:val="13"/>
  </w:num>
  <w:num w:numId="30">
    <w:abstractNumId w:val="4"/>
  </w:num>
  <w:num w:numId="31">
    <w:abstractNumId w:val="36"/>
  </w:num>
  <w:num w:numId="32">
    <w:abstractNumId w:val="7"/>
  </w:num>
  <w:num w:numId="33">
    <w:abstractNumId w:val="32"/>
  </w:num>
  <w:num w:numId="34">
    <w:abstractNumId w:val="11"/>
  </w:num>
  <w:num w:numId="35">
    <w:abstractNumId w:val="29"/>
  </w:num>
  <w:num w:numId="36">
    <w:abstractNumId w:val="2"/>
  </w:num>
  <w:num w:numId="37">
    <w:abstractNumId w:val="9"/>
  </w:num>
  <w:num w:numId="38">
    <w:abstractNumId w:val="39"/>
  </w:num>
  <w:num w:numId="39">
    <w:abstractNumId w:val="8"/>
  </w:num>
  <w:num w:numId="40">
    <w:abstractNumId w:val="21"/>
  </w:num>
  <w:num w:numId="41">
    <w:abstractNumId w:val="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43"/>
  </w:num>
  <w:num w:numId="45">
    <w:abstractNumId w:val="26"/>
  </w:num>
  <w:num w:numId="46">
    <w:abstractNumId w:val="23"/>
  </w:num>
  <w:num w:numId="47">
    <w:abstractNumId w:val="14"/>
  </w:num>
  <w:num w:numId="48">
    <w:abstractNumId w:val="1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28"/>
    <w:rsid w:val="0000079C"/>
    <w:rsid w:val="00002148"/>
    <w:rsid w:val="000048DC"/>
    <w:rsid w:val="00006782"/>
    <w:rsid w:val="000068AD"/>
    <w:rsid w:val="00032CD3"/>
    <w:rsid w:val="0003668C"/>
    <w:rsid w:val="000519F3"/>
    <w:rsid w:val="00070C05"/>
    <w:rsid w:val="00081FD4"/>
    <w:rsid w:val="00083038"/>
    <w:rsid w:val="000900A0"/>
    <w:rsid w:val="000A481E"/>
    <w:rsid w:val="000A6084"/>
    <w:rsid w:val="000C10CF"/>
    <w:rsid w:val="000C1B5E"/>
    <w:rsid w:val="000C2BD3"/>
    <w:rsid w:val="000D020D"/>
    <w:rsid w:val="000D2368"/>
    <w:rsid w:val="000E10EF"/>
    <w:rsid w:val="000E6850"/>
    <w:rsid w:val="000F60D9"/>
    <w:rsid w:val="00104B4E"/>
    <w:rsid w:val="00111159"/>
    <w:rsid w:val="00111402"/>
    <w:rsid w:val="00113FF2"/>
    <w:rsid w:val="001346DA"/>
    <w:rsid w:val="0014306B"/>
    <w:rsid w:val="00146B17"/>
    <w:rsid w:val="001574A1"/>
    <w:rsid w:val="00160B12"/>
    <w:rsid w:val="00161297"/>
    <w:rsid w:val="001621B1"/>
    <w:rsid w:val="00162C23"/>
    <w:rsid w:val="0016628E"/>
    <w:rsid w:val="00170CA9"/>
    <w:rsid w:val="001734E2"/>
    <w:rsid w:val="00174AB8"/>
    <w:rsid w:val="00181193"/>
    <w:rsid w:val="00187187"/>
    <w:rsid w:val="0018799B"/>
    <w:rsid w:val="00195E43"/>
    <w:rsid w:val="001D41B6"/>
    <w:rsid w:val="001E185E"/>
    <w:rsid w:val="001E6EAE"/>
    <w:rsid w:val="001F01A6"/>
    <w:rsid w:val="002069AD"/>
    <w:rsid w:val="00221EF0"/>
    <w:rsid w:val="0023598E"/>
    <w:rsid w:val="00246803"/>
    <w:rsid w:val="0025510A"/>
    <w:rsid w:val="00262063"/>
    <w:rsid w:val="00264087"/>
    <w:rsid w:val="00270682"/>
    <w:rsid w:val="002711E9"/>
    <w:rsid w:val="00271AE2"/>
    <w:rsid w:val="00282866"/>
    <w:rsid w:val="00287BAB"/>
    <w:rsid w:val="002C6046"/>
    <w:rsid w:val="002D0E63"/>
    <w:rsid w:val="002D5E56"/>
    <w:rsid w:val="00302E85"/>
    <w:rsid w:val="00306C09"/>
    <w:rsid w:val="003152D1"/>
    <w:rsid w:val="00316534"/>
    <w:rsid w:val="003244D2"/>
    <w:rsid w:val="00327695"/>
    <w:rsid w:val="00334165"/>
    <w:rsid w:val="0033664A"/>
    <w:rsid w:val="00345578"/>
    <w:rsid w:val="003466EB"/>
    <w:rsid w:val="00350915"/>
    <w:rsid w:val="00351A26"/>
    <w:rsid w:val="0036410A"/>
    <w:rsid w:val="00371F73"/>
    <w:rsid w:val="00373F0E"/>
    <w:rsid w:val="00380A19"/>
    <w:rsid w:val="00390F57"/>
    <w:rsid w:val="00396509"/>
    <w:rsid w:val="003A0023"/>
    <w:rsid w:val="003A214B"/>
    <w:rsid w:val="003B32FD"/>
    <w:rsid w:val="003B641D"/>
    <w:rsid w:val="003C1A21"/>
    <w:rsid w:val="003C1D8A"/>
    <w:rsid w:val="003C48FB"/>
    <w:rsid w:val="003E74B8"/>
    <w:rsid w:val="003F31E0"/>
    <w:rsid w:val="0040176F"/>
    <w:rsid w:val="00405990"/>
    <w:rsid w:val="00415838"/>
    <w:rsid w:val="00420533"/>
    <w:rsid w:val="00421B14"/>
    <w:rsid w:val="004247B9"/>
    <w:rsid w:val="00431103"/>
    <w:rsid w:val="004320EE"/>
    <w:rsid w:val="004331AA"/>
    <w:rsid w:val="004334C8"/>
    <w:rsid w:val="00442359"/>
    <w:rsid w:val="00444CD7"/>
    <w:rsid w:val="00452E51"/>
    <w:rsid w:val="00463F6A"/>
    <w:rsid w:val="00466429"/>
    <w:rsid w:val="00475061"/>
    <w:rsid w:val="004859A7"/>
    <w:rsid w:val="0049439D"/>
    <w:rsid w:val="00494B88"/>
    <w:rsid w:val="00496932"/>
    <w:rsid w:val="004A387D"/>
    <w:rsid w:val="004B0582"/>
    <w:rsid w:val="004C21BB"/>
    <w:rsid w:val="004C573E"/>
    <w:rsid w:val="004D3647"/>
    <w:rsid w:val="004D44B7"/>
    <w:rsid w:val="004D5B0A"/>
    <w:rsid w:val="004D685D"/>
    <w:rsid w:val="004E722D"/>
    <w:rsid w:val="004F014B"/>
    <w:rsid w:val="004F5CB8"/>
    <w:rsid w:val="00502B9A"/>
    <w:rsid w:val="00502D88"/>
    <w:rsid w:val="00502E81"/>
    <w:rsid w:val="00504268"/>
    <w:rsid w:val="00506782"/>
    <w:rsid w:val="00540236"/>
    <w:rsid w:val="0054113E"/>
    <w:rsid w:val="0054780E"/>
    <w:rsid w:val="00547DA0"/>
    <w:rsid w:val="005659B3"/>
    <w:rsid w:val="005808FC"/>
    <w:rsid w:val="0058263F"/>
    <w:rsid w:val="00583098"/>
    <w:rsid w:val="00593FE3"/>
    <w:rsid w:val="005B0975"/>
    <w:rsid w:val="005B43A2"/>
    <w:rsid w:val="005B56DA"/>
    <w:rsid w:val="005E119D"/>
    <w:rsid w:val="005E229E"/>
    <w:rsid w:val="00613B7C"/>
    <w:rsid w:val="00630D6C"/>
    <w:rsid w:val="0063226A"/>
    <w:rsid w:val="00635B96"/>
    <w:rsid w:val="0063662A"/>
    <w:rsid w:val="006471A9"/>
    <w:rsid w:val="0065337E"/>
    <w:rsid w:val="00663C34"/>
    <w:rsid w:val="00670653"/>
    <w:rsid w:val="006726D5"/>
    <w:rsid w:val="00674816"/>
    <w:rsid w:val="00681A61"/>
    <w:rsid w:val="00684BF2"/>
    <w:rsid w:val="00685007"/>
    <w:rsid w:val="006A0FA9"/>
    <w:rsid w:val="006A295B"/>
    <w:rsid w:val="006B2F74"/>
    <w:rsid w:val="006C0C4C"/>
    <w:rsid w:val="006C3C1B"/>
    <w:rsid w:val="006C5C6A"/>
    <w:rsid w:val="006C751A"/>
    <w:rsid w:val="006D324F"/>
    <w:rsid w:val="006D625E"/>
    <w:rsid w:val="006D7260"/>
    <w:rsid w:val="006F4496"/>
    <w:rsid w:val="006F677A"/>
    <w:rsid w:val="006F7983"/>
    <w:rsid w:val="0071155A"/>
    <w:rsid w:val="00721A7B"/>
    <w:rsid w:val="00735D37"/>
    <w:rsid w:val="00746E23"/>
    <w:rsid w:val="00747348"/>
    <w:rsid w:val="00747883"/>
    <w:rsid w:val="0076437C"/>
    <w:rsid w:val="00766B15"/>
    <w:rsid w:val="007733B9"/>
    <w:rsid w:val="007748DD"/>
    <w:rsid w:val="00776D70"/>
    <w:rsid w:val="007815E1"/>
    <w:rsid w:val="00785714"/>
    <w:rsid w:val="00797597"/>
    <w:rsid w:val="007B2263"/>
    <w:rsid w:val="007C460F"/>
    <w:rsid w:val="007C7B03"/>
    <w:rsid w:val="007D5AE7"/>
    <w:rsid w:val="007F180A"/>
    <w:rsid w:val="00810764"/>
    <w:rsid w:val="00811F38"/>
    <w:rsid w:val="00813A1A"/>
    <w:rsid w:val="0082140C"/>
    <w:rsid w:val="00827277"/>
    <w:rsid w:val="00830A3C"/>
    <w:rsid w:val="0083105A"/>
    <w:rsid w:val="00835001"/>
    <w:rsid w:val="00837085"/>
    <w:rsid w:val="00837E8D"/>
    <w:rsid w:val="00840692"/>
    <w:rsid w:val="0084410F"/>
    <w:rsid w:val="00845717"/>
    <w:rsid w:val="00856BA9"/>
    <w:rsid w:val="00871FC0"/>
    <w:rsid w:val="00876CE9"/>
    <w:rsid w:val="008A11BF"/>
    <w:rsid w:val="008A57DE"/>
    <w:rsid w:val="008A6BEB"/>
    <w:rsid w:val="008B7F79"/>
    <w:rsid w:val="008C1973"/>
    <w:rsid w:val="008C40CB"/>
    <w:rsid w:val="008C5953"/>
    <w:rsid w:val="008C7326"/>
    <w:rsid w:val="008C7682"/>
    <w:rsid w:val="008C793C"/>
    <w:rsid w:val="008D0137"/>
    <w:rsid w:val="008D45B7"/>
    <w:rsid w:val="008E1E63"/>
    <w:rsid w:val="008F25E1"/>
    <w:rsid w:val="008F5B3D"/>
    <w:rsid w:val="008F6A77"/>
    <w:rsid w:val="00901641"/>
    <w:rsid w:val="009140EC"/>
    <w:rsid w:val="00932EB3"/>
    <w:rsid w:val="00947DF2"/>
    <w:rsid w:val="00954A8A"/>
    <w:rsid w:val="00964270"/>
    <w:rsid w:val="009657BC"/>
    <w:rsid w:val="00966BF5"/>
    <w:rsid w:val="00966E6C"/>
    <w:rsid w:val="009806BF"/>
    <w:rsid w:val="009865C1"/>
    <w:rsid w:val="0098667E"/>
    <w:rsid w:val="0098672C"/>
    <w:rsid w:val="009A5DB6"/>
    <w:rsid w:val="009A5E40"/>
    <w:rsid w:val="009A6171"/>
    <w:rsid w:val="009B3376"/>
    <w:rsid w:val="009C2FE6"/>
    <w:rsid w:val="009C585E"/>
    <w:rsid w:val="009D2270"/>
    <w:rsid w:val="009D37C0"/>
    <w:rsid w:val="009E1748"/>
    <w:rsid w:val="00A06379"/>
    <w:rsid w:val="00A33725"/>
    <w:rsid w:val="00A43593"/>
    <w:rsid w:val="00A44D26"/>
    <w:rsid w:val="00A451AD"/>
    <w:rsid w:val="00A471A8"/>
    <w:rsid w:val="00A5227B"/>
    <w:rsid w:val="00A52ACD"/>
    <w:rsid w:val="00A804AA"/>
    <w:rsid w:val="00A83DF3"/>
    <w:rsid w:val="00A935F7"/>
    <w:rsid w:val="00A94528"/>
    <w:rsid w:val="00AA0F2A"/>
    <w:rsid w:val="00AA0FF1"/>
    <w:rsid w:val="00AA62EB"/>
    <w:rsid w:val="00AB2768"/>
    <w:rsid w:val="00AC2328"/>
    <w:rsid w:val="00AC47D8"/>
    <w:rsid w:val="00AD6CFB"/>
    <w:rsid w:val="00AF164F"/>
    <w:rsid w:val="00AF5C92"/>
    <w:rsid w:val="00B01149"/>
    <w:rsid w:val="00B021E5"/>
    <w:rsid w:val="00B02650"/>
    <w:rsid w:val="00B05DE6"/>
    <w:rsid w:val="00B05F89"/>
    <w:rsid w:val="00B06CB9"/>
    <w:rsid w:val="00B21502"/>
    <w:rsid w:val="00B24EE0"/>
    <w:rsid w:val="00B27831"/>
    <w:rsid w:val="00B30D90"/>
    <w:rsid w:val="00B32854"/>
    <w:rsid w:val="00B35515"/>
    <w:rsid w:val="00B4315A"/>
    <w:rsid w:val="00B510EB"/>
    <w:rsid w:val="00B51F6B"/>
    <w:rsid w:val="00B626AF"/>
    <w:rsid w:val="00B9065C"/>
    <w:rsid w:val="00B93A63"/>
    <w:rsid w:val="00B97172"/>
    <w:rsid w:val="00BB4958"/>
    <w:rsid w:val="00BD2A08"/>
    <w:rsid w:val="00BD760A"/>
    <w:rsid w:val="00BF4A0F"/>
    <w:rsid w:val="00C06D36"/>
    <w:rsid w:val="00C2123C"/>
    <w:rsid w:val="00C3592F"/>
    <w:rsid w:val="00C412C0"/>
    <w:rsid w:val="00C43CB1"/>
    <w:rsid w:val="00C474B8"/>
    <w:rsid w:val="00C5569D"/>
    <w:rsid w:val="00C66FDB"/>
    <w:rsid w:val="00C74B04"/>
    <w:rsid w:val="00C77542"/>
    <w:rsid w:val="00C87834"/>
    <w:rsid w:val="00C912EA"/>
    <w:rsid w:val="00C9482F"/>
    <w:rsid w:val="00C97466"/>
    <w:rsid w:val="00C976DC"/>
    <w:rsid w:val="00CA7487"/>
    <w:rsid w:val="00CB32D1"/>
    <w:rsid w:val="00CC09A8"/>
    <w:rsid w:val="00CC18E0"/>
    <w:rsid w:val="00CC4E31"/>
    <w:rsid w:val="00CD27A3"/>
    <w:rsid w:val="00CD5789"/>
    <w:rsid w:val="00CE1FB8"/>
    <w:rsid w:val="00CF6BA5"/>
    <w:rsid w:val="00D270C6"/>
    <w:rsid w:val="00D3257F"/>
    <w:rsid w:val="00D34AE1"/>
    <w:rsid w:val="00D501BE"/>
    <w:rsid w:val="00D5094A"/>
    <w:rsid w:val="00D61252"/>
    <w:rsid w:val="00D63493"/>
    <w:rsid w:val="00D63FE3"/>
    <w:rsid w:val="00D64041"/>
    <w:rsid w:val="00D73AA1"/>
    <w:rsid w:val="00D92E1E"/>
    <w:rsid w:val="00D97967"/>
    <w:rsid w:val="00DA0C89"/>
    <w:rsid w:val="00DA5F76"/>
    <w:rsid w:val="00DA6FB7"/>
    <w:rsid w:val="00DC6E00"/>
    <w:rsid w:val="00DD1207"/>
    <w:rsid w:val="00DD1C05"/>
    <w:rsid w:val="00DD7A1C"/>
    <w:rsid w:val="00DE4BA4"/>
    <w:rsid w:val="00DE692E"/>
    <w:rsid w:val="00E0576A"/>
    <w:rsid w:val="00E21044"/>
    <w:rsid w:val="00E21A9E"/>
    <w:rsid w:val="00E22426"/>
    <w:rsid w:val="00E45F8A"/>
    <w:rsid w:val="00E50613"/>
    <w:rsid w:val="00E55AF1"/>
    <w:rsid w:val="00E63F70"/>
    <w:rsid w:val="00E7163D"/>
    <w:rsid w:val="00E815D2"/>
    <w:rsid w:val="00E86974"/>
    <w:rsid w:val="00E86EA3"/>
    <w:rsid w:val="00EA09F6"/>
    <w:rsid w:val="00EC027B"/>
    <w:rsid w:val="00EC0A0A"/>
    <w:rsid w:val="00EC4213"/>
    <w:rsid w:val="00EC5548"/>
    <w:rsid w:val="00EC6D99"/>
    <w:rsid w:val="00ED4125"/>
    <w:rsid w:val="00EF2859"/>
    <w:rsid w:val="00F11157"/>
    <w:rsid w:val="00F147ED"/>
    <w:rsid w:val="00F24749"/>
    <w:rsid w:val="00F35A1E"/>
    <w:rsid w:val="00F5112A"/>
    <w:rsid w:val="00F51930"/>
    <w:rsid w:val="00F636F9"/>
    <w:rsid w:val="00F708D4"/>
    <w:rsid w:val="00F91C80"/>
    <w:rsid w:val="00FA1893"/>
    <w:rsid w:val="00FA3BA9"/>
    <w:rsid w:val="00FA5118"/>
    <w:rsid w:val="00FA60DE"/>
    <w:rsid w:val="00FA6A3D"/>
    <w:rsid w:val="00FB579D"/>
    <w:rsid w:val="00FC523C"/>
    <w:rsid w:val="00FE7139"/>
    <w:rsid w:val="00FF0E86"/>
    <w:rsid w:val="00FF6939"/>
    <w:rsid w:val="00FF6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CB28EDD"/>
  <w15:docId w15:val="{47E790C2-187A-4826-A912-467C4BBD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6932"/>
  </w:style>
  <w:style w:type="paragraph" w:styleId="Virsraksts1">
    <w:name w:val="heading 1"/>
    <w:basedOn w:val="Parasts"/>
    <w:next w:val="Parasts"/>
    <w:link w:val="Virsraksts1Rakstz"/>
    <w:uiPriority w:val="9"/>
    <w:qFormat/>
    <w:rsid w:val="00A94528"/>
    <w:pPr>
      <w:keepNext/>
      <w:keepLines/>
      <w:spacing w:before="240" w:after="0"/>
      <w:outlineLvl w:val="0"/>
    </w:pPr>
    <w:rPr>
      <w:rFonts w:ascii="Calibri Light" w:eastAsia="PMingLiU" w:hAnsi="Calibri Light" w:cs="Times New Roman"/>
      <w:color w:val="2E74B5"/>
      <w:sz w:val="32"/>
      <w:szCs w:val="32"/>
    </w:rPr>
  </w:style>
  <w:style w:type="paragraph" w:styleId="Virsraksts2">
    <w:name w:val="heading 2"/>
    <w:basedOn w:val="Parasts"/>
    <w:next w:val="Parasts"/>
    <w:link w:val="Virsraksts2Rakstz"/>
    <w:qFormat/>
    <w:rsid w:val="00785714"/>
    <w:pPr>
      <w:keepNext/>
      <w:widowControl w:val="0"/>
      <w:numPr>
        <w:ilvl w:val="1"/>
        <w:numId w:val="16"/>
      </w:numPr>
      <w:spacing w:before="240" w:after="120" w:line="240" w:lineRule="auto"/>
      <w:outlineLvl w:val="1"/>
    </w:pPr>
    <w:rPr>
      <w:rFonts w:ascii="Times New Roman Bold" w:eastAsia="Calibri" w:hAnsi="Times New Roman Bold" w:cs="Times New Roman"/>
      <w:b/>
      <w:bCs/>
      <w:iCs/>
      <w:color w:val="000000"/>
      <w:sz w:val="24"/>
      <w:szCs w:val="28"/>
      <w:lang w:val="x-none" w:eastAsia="x-none"/>
    </w:rPr>
  </w:style>
  <w:style w:type="paragraph" w:styleId="Virsraksts3">
    <w:name w:val="heading 3"/>
    <w:basedOn w:val="Parasts"/>
    <w:next w:val="Parasts"/>
    <w:link w:val="Virsraksts3Rakstz"/>
    <w:qFormat/>
    <w:rsid w:val="00785714"/>
    <w:pPr>
      <w:widowControl w:val="0"/>
      <w:numPr>
        <w:ilvl w:val="2"/>
        <w:numId w:val="16"/>
      </w:numPr>
      <w:spacing w:before="120" w:after="60" w:line="240" w:lineRule="auto"/>
      <w:jc w:val="both"/>
      <w:outlineLvl w:val="2"/>
    </w:pPr>
    <w:rPr>
      <w:rFonts w:ascii="Times New Roman" w:eastAsia="Calibri" w:hAnsi="Times New Roman" w:cs="Times New Roman"/>
      <w:sz w:val="26"/>
      <w:szCs w:val="26"/>
      <w:lang w:val="x-none" w:eastAsia="x-none"/>
    </w:rPr>
  </w:style>
  <w:style w:type="paragraph" w:styleId="Virsraksts8">
    <w:name w:val="heading 8"/>
    <w:basedOn w:val="Parasts"/>
    <w:next w:val="Pamatteksts"/>
    <w:link w:val="Virsraksts8Rakstz"/>
    <w:qFormat/>
    <w:rsid w:val="00A94528"/>
    <w:pPr>
      <w:keepNext/>
      <w:widowControl w:val="0"/>
      <w:numPr>
        <w:ilvl w:val="7"/>
        <w:numId w:val="2"/>
      </w:numPr>
      <w:suppressAutoHyphens/>
      <w:spacing w:before="240" w:after="120" w:line="240"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94528"/>
    <w:pPr>
      <w:keepNext/>
      <w:widowControl w:val="0"/>
      <w:numPr>
        <w:ilvl w:val="8"/>
        <w:numId w:val="2"/>
      </w:numPr>
      <w:suppressAutoHyphens/>
      <w:spacing w:before="240" w:after="120" w:line="240"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ing11">
    <w:name w:val="Heading 11"/>
    <w:basedOn w:val="Parasts"/>
    <w:next w:val="Parasts"/>
    <w:uiPriority w:val="9"/>
    <w:qFormat/>
    <w:rsid w:val="00A94528"/>
    <w:pPr>
      <w:keepNext/>
      <w:keepLines/>
      <w:spacing w:before="240" w:after="0"/>
      <w:outlineLvl w:val="0"/>
    </w:pPr>
    <w:rPr>
      <w:rFonts w:ascii="Calibri Light" w:eastAsia="PMingLiU" w:hAnsi="Calibri Light" w:cs="Times New Roman"/>
      <w:color w:val="2E74B5"/>
      <w:sz w:val="32"/>
      <w:szCs w:val="32"/>
    </w:rPr>
  </w:style>
  <w:style w:type="character" w:customStyle="1" w:styleId="Virsraksts8Rakstz">
    <w:name w:val="Virsraksts 8 Rakstz."/>
    <w:basedOn w:val="Noklusjumarindkopasfonts"/>
    <w:link w:val="Virsraksts8"/>
    <w:rsid w:val="00A94528"/>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94528"/>
    <w:rPr>
      <w:rFonts w:ascii="Arial" w:eastAsia="MS Mincho" w:hAnsi="Arial" w:cs="Tahoma"/>
      <w:b/>
      <w:bCs/>
      <w:sz w:val="21"/>
      <w:szCs w:val="21"/>
      <w:lang w:eastAsia="lv-LV"/>
    </w:rPr>
  </w:style>
  <w:style w:type="character" w:customStyle="1" w:styleId="Hyperlink1">
    <w:name w:val="Hyperlink1"/>
    <w:basedOn w:val="Noklusjumarindkopasfonts"/>
    <w:unhideWhenUsed/>
    <w:rsid w:val="00A94528"/>
    <w:rPr>
      <w:color w:val="0563C1"/>
      <w:u w:val="single"/>
    </w:rPr>
  </w:style>
  <w:style w:type="paragraph" w:customStyle="1" w:styleId="Virsraksts21">
    <w:name w:val="Virsraksts 21"/>
    <w:basedOn w:val="Parasts"/>
    <w:next w:val="Parasts"/>
    <w:rsid w:val="00A94528"/>
    <w:pPr>
      <w:keepNext/>
      <w:widowControl w:val="0"/>
      <w:numPr>
        <w:ilvl w:val="1"/>
        <w:numId w:val="2"/>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Parasts"/>
    <w:next w:val="Parasts"/>
    <w:rsid w:val="00A94528"/>
    <w:pPr>
      <w:keepNext/>
      <w:widowControl w:val="0"/>
      <w:numPr>
        <w:numId w:val="2"/>
      </w:numPr>
      <w:suppressAutoHyphens/>
      <w:spacing w:before="240" w:after="60" w:line="240" w:lineRule="auto"/>
      <w:jc w:val="center"/>
      <w:outlineLvl w:val="0"/>
    </w:pPr>
    <w:rPr>
      <w:rFonts w:ascii="Times New Roman" w:eastAsia="Arial Unicode MS" w:hAnsi="Times New Roman" w:cs="Arial"/>
      <w:b/>
      <w:bCs/>
      <w:color w:val="000000"/>
      <w:kern w:val="1"/>
      <w:sz w:val="24"/>
      <w:szCs w:val="24"/>
      <w:lang w:eastAsia="lv-LV"/>
    </w:rPr>
  </w:style>
  <w:style w:type="paragraph" w:customStyle="1" w:styleId="Virsraksts31">
    <w:name w:val="Virsraksts 31"/>
    <w:basedOn w:val="Parasts"/>
    <w:next w:val="Parasts"/>
    <w:rsid w:val="00A94528"/>
    <w:pPr>
      <w:keepNext/>
      <w:widowControl w:val="0"/>
      <w:numPr>
        <w:ilvl w:val="2"/>
        <w:numId w:val="2"/>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Parasts"/>
    <w:next w:val="Parasts"/>
    <w:rsid w:val="00A94528"/>
    <w:pPr>
      <w:keepNext/>
      <w:widowControl w:val="0"/>
      <w:numPr>
        <w:ilvl w:val="3"/>
        <w:numId w:val="2"/>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Parasts"/>
    <w:next w:val="Parasts"/>
    <w:rsid w:val="00A94528"/>
    <w:pPr>
      <w:widowControl w:val="0"/>
      <w:numPr>
        <w:ilvl w:val="6"/>
        <w:numId w:val="2"/>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Parasts"/>
    <w:next w:val="Parasts"/>
    <w:rsid w:val="00A94528"/>
    <w:pPr>
      <w:widowControl w:val="0"/>
      <w:numPr>
        <w:ilvl w:val="4"/>
        <w:numId w:val="2"/>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styleId="Pamatteksts">
    <w:name w:val="Body Text"/>
    <w:basedOn w:val="Parasts"/>
    <w:link w:val="PamattekstsRakstz"/>
    <w:uiPriority w:val="99"/>
    <w:semiHidden/>
    <w:unhideWhenUsed/>
    <w:rsid w:val="00A94528"/>
    <w:pPr>
      <w:spacing w:after="120"/>
    </w:pPr>
  </w:style>
  <w:style w:type="character" w:customStyle="1" w:styleId="PamattekstsRakstz">
    <w:name w:val="Pamatteksts Rakstz."/>
    <w:basedOn w:val="Noklusjumarindkopasfonts"/>
    <w:link w:val="Pamatteksts"/>
    <w:uiPriority w:val="99"/>
    <w:semiHidden/>
    <w:rsid w:val="00A94528"/>
  </w:style>
  <w:style w:type="paragraph" w:styleId="Balonteksts">
    <w:name w:val="Balloon Text"/>
    <w:basedOn w:val="Parasts"/>
    <w:link w:val="BalontekstsRakstz"/>
    <w:uiPriority w:val="99"/>
    <w:semiHidden/>
    <w:unhideWhenUsed/>
    <w:rsid w:val="00A9452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94528"/>
    <w:rPr>
      <w:rFonts w:ascii="Segoe UI" w:hAnsi="Segoe UI" w:cs="Segoe UI"/>
      <w:sz w:val="18"/>
      <w:szCs w:val="18"/>
    </w:rPr>
  </w:style>
  <w:style w:type="paragraph" w:styleId="Sarakstarindkopa">
    <w:name w:val="List Paragraph"/>
    <w:aliases w:val="Syle 1,Strip,H&amp;P List Paragraph,2,Colorful List - Accent 12,Saistīto dokumentu saraksts,Normal bullet 2,Bullet list,Numurets,PPS_Bullet,Virsraksti,List Paragraph1,List Paragraph.Grafika nosaukums,Grafika nosaukums,List Paragraph11"/>
    <w:basedOn w:val="Parasts"/>
    <w:link w:val="SarakstarindkopaRakstz"/>
    <w:uiPriority w:val="34"/>
    <w:qFormat/>
    <w:rsid w:val="00A94528"/>
    <w:pPr>
      <w:ind w:left="720"/>
      <w:contextualSpacing/>
    </w:pPr>
  </w:style>
  <w:style w:type="paragraph" w:styleId="Pamattekstsaratkpi">
    <w:name w:val="Body Text Indent"/>
    <w:basedOn w:val="Parasts"/>
    <w:link w:val="PamattekstsaratkpiRakstz"/>
    <w:uiPriority w:val="99"/>
    <w:semiHidden/>
    <w:unhideWhenUsed/>
    <w:rsid w:val="00A94528"/>
    <w:pPr>
      <w:spacing w:after="120"/>
      <w:ind w:left="283"/>
    </w:pPr>
  </w:style>
  <w:style w:type="character" w:customStyle="1" w:styleId="PamattekstsaratkpiRakstz">
    <w:name w:val="Pamatteksts ar atkāpi Rakstz."/>
    <w:basedOn w:val="Noklusjumarindkopasfonts"/>
    <w:link w:val="Pamattekstsaratkpi"/>
    <w:uiPriority w:val="99"/>
    <w:semiHidden/>
    <w:rsid w:val="00A94528"/>
  </w:style>
  <w:style w:type="paragraph" w:styleId="Pamattekstaatkpe2">
    <w:name w:val="Body Text Indent 2"/>
    <w:basedOn w:val="Parasts"/>
    <w:link w:val="Pamattekstaatkpe2Rakstz"/>
    <w:uiPriority w:val="99"/>
    <w:semiHidden/>
    <w:unhideWhenUsed/>
    <w:rsid w:val="00A94528"/>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A94528"/>
  </w:style>
  <w:style w:type="paragraph" w:styleId="Pamattekstaatkpe3">
    <w:name w:val="Body Text Indent 3"/>
    <w:basedOn w:val="Parasts"/>
    <w:link w:val="Pamattekstaatkpe3Rakstz"/>
    <w:uiPriority w:val="99"/>
    <w:semiHidden/>
    <w:unhideWhenUsed/>
    <w:rsid w:val="00A9452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A94528"/>
    <w:rPr>
      <w:sz w:val="16"/>
      <w:szCs w:val="16"/>
    </w:rPr>
  </w:style>
  <w:style w:type="paragraph" w:styleId="Galvene">
    <w:name w:val="header"/>
    <w:basedOn w:val="Parasts"/>
    <w:link w:val="GalveneRakstz"/>
    <w:rsid w:val="00A94528"/>
    <w:pPr>
      <w:tabs>
        <w:tab w:val="center" w:pos="4320"/>
        <w:tab w:val="right" w:pos="8640"/>
      </w:tabs>
      <w:spacing w:after="0" w:line="240" w:lineRule="auto"/>
    </w:pPr>
    <w:rPr>
      <w:rFonts w:ascii="Times New Roman" w:eastAsia="Times New Roman" w:hAnsi="Times New Roman" w:cs="Times New Roman"/>
      <w:sz w:val="24"/>
      <w:szCs w:val="20"/>
      <w:lang w:val="en-US" w:eastAsia="lv-LV"/>
    </w:rPr>
  </w:style>
  <w:style w:type="character" w:customStyle="1" w:styleId="HeaderChar">
    <w:name w:val="Header Char"/>
    <w:basedOn w:val="Noklusjumarindkopasfonts"/>
    <w:uiPriority w:val="99"/>
    <w:semiHidden/>
    <w:rsid w:val="00A94528"/>
  </w:style>
  <w:style w:type="character" w:customStyle="1" w:styleId="GalveneRakstz">
    <w:name w:val="Galvene Rakstz."/>
    <w:basedOn w:val="Noklusjumarindkopasfonts"/>
    <w:link w:val="Galvene"/>
    <w:rsid w:val="00A94528"/>
    <w:rPr>
      <w:rFonts w:ascii="Times New Roman" w:eastAsia="Times New Roman" w:hAnsi="Times New Roman" w:cs="Times New Roman"/>
      <w:sz w:val="24"/>
      <w:szCs w:val="20"/>
      <w:lang w:val="en-US" w:eastAsia="lv-LV"/>
    </w:rPr>
  </w:style>
  <w:style w:type="paragraph" w:customStyle="1" w:styleId="Sarakstarindkopa1">
    <w:name w:val="Saraksta rindkopa1"/>
    <w:basedOn w:val="Parasts"/>
    <w:qFormat/>
    <w:rsid w:val="00A94528"/>
    <w:pPr>
      <w:widowControl w:val="0"/>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Reatabula">
    <w:name w:val="Table Grid"/>
    <w:basedOn w:val="Parastatabula"/>
    <w:uiPriority w:val="39"/>
    <w:rsid w:val="00A9452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 Rakstz. Rakstz.,Footnote Text Char2 Char,Footnote Text Char1 Char2 Char,Footnote Text Char Char Char Char,Footnote Text Char1 Char Char Char Char,Footnote Text Char Char Char Char Char Char,Rakstz. Rakstz.,Rakstz.,Footnote,Fußnote,fn,FT"/>
    <w:basedOn w:val="Parasts"/>
    <w:link w:val="VrestekstsRakstz"/>
    <w:uiPriority w:val="99"/>
    <w:qFormat/>
    <w:rsid w:val="00A94528"/>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 Rakstz. Rakstz. Rakstz.,Footnote Text Char2 Char Rakstz.,Footnote Text Char1 Char2 Char Rakstz.,Footnote Text Char Char Char Char Rakstz.,Footnote Text Char1 Char Char Char Char Rakstz.,Rakstz. Rakstz. Rakstz.,Rakstz. Rakstz.1"/>
    <w:basedOn w:val="Noklusjumarindkopasfonts"/>
    <w:link w:val="Vresteksts"/>
    <w:uiPriority w:val="99"/>
    <w:rsid w:val="00A94528"/>
    <w:rPr>
      <w:rFonts w:ascii="Times New Roman" w:eastAsia="Times New Roman" w:hAnsi="Times New Roman" w:cs="Times New Roman"/>
      <w:sz w:val="20"/>
      <w:szCs w:val="20"/>
    </w:rPr>
  </w:style>
  <w:style w:type="character" w:styleId="Vresatsauce">
    <w:name w:val="footnote reference"/>
    <w:aliases w:val="Footnote symbol,Footnote Reference Number"/>
    <w:basedOn w:val="Noklusjumarindkopasfonts"/>
    <w:uiPriority w:val="99"/>
    <w:unhideWhenUsed/>
    <w:rsid w:val="00A94528"/>
    <w:rPr>
      <w:vertAlign w:val="superscript"/>
    </w:rPr>
  </w:style>
  <w:style w:type="paragraph" w:styleId="Nosaukums">
    <w:name w:val="Title"/>
    <w:basedOn w:val="Parasts"/>
    <w:link w:val="NosaukumsRakstz"/>
    <w:qFormat/>
    <w:rsid w:val="00A94528"/>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Noklusjumarindkopasfonts"/>
    <w:link w:val="Nosaukums"/>
    <w:rsid w:val="00A94528"/>
    <w:rPr>
      <w:rFonts w:ascii="Times New Roman" w:eastAsia="Times New Roman" w:hAnsi="Times New Roman" w:cs="Times New Roman"/>
      <w:b/>
      <w:bCs/>
      <w:sz w:val="24"/>
      <w:szCs w:val="20"/>
      <w:lang w:val="en-US"/>
    </w:rPr>
  </w:style>
  <w:style w:type="paragraph" w:styleId="Paraststmeklis">
    <w:name w:val="Normal (Web)"/>
    <w:basedOn w:val="Parasts"/>
    <w:uiPriority w:val="99"/>
    <w:unhideWhenUsed/>
    <w:rsid w:val="00A945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qFormat/>
    <w:rsid w:val="00A94528"/>
    <w:rPr>
      <w:b/>
      <w:bCs/>
    </w:rPr>
  </w:style>
  <w:style w:type="character" w:customStyle="1" w:styleId="c1">
    <w:name w:val="c1"/>
    <w:basedOn w:val="Noklusjumarindkopasfonts"/>
    <w:rsid w:val="00A94528"/>
  </w:style>
  <w:style w:type="character" w:customStyle="1" w:styleId="c6">
    <w:name w:val="c6"/>
    <w:basedOn w:val="Noklusjumarindkopasfonts"/>
    <w:rsid w:val="00A94528"/>
  </w:style>
  <w:style w:type="character" w:customStyle="1" w:styleId="Virsraksts1Rakstz">
    <w:name w:val="Virsraksts 1 Rakstz."/>
    <w:basedOn w:val="Noklusjumarindkopasfonts"/>
    <w:link w:val="Virsraksts1"/>
    <w:uiPriority w:val="9"/>
    <w:rsid w:val="00A94528"/>
    <w:rPr>
      <w:rFonts w:ascii="Calibri Light" w:eastAsia="PMingLiU" w:hAnsi="Calibri Light" w:cs="Times New Roman"/>
      <w:color w:val="2E74B5"/>
      <w:sz w:val="32"/>
      <w:szCs w:val="32"/>
    </w:rPr>
  </w:style>
  <w:style w:type="paragraph" w:customStyle="1" w:styleId="P">
    <w:name w:val="P"/>
    <w:basedOn w:val="Parasts"/>
    <w:rsid w:val="00A94528"/>
    <w:pPr>
      <w:spacing w:before="140" w:after="140" w:line="240" w:lineRule="auto"/>
      <w:jc w:val="both"/>
    </w:pPr>
    <w:rPr>
      <w:rFonts w:ascii="Verdana" w:eastAsia="Calibri" w:hAnsi="Verdana" w:cs="Times New Roman"/>
      <w:bCs/>
      <w:szCs w:val="24"/>
    </w:rPr>
  </w:style>
  <w:style w:type="paragraph" w:styleId="Kjene">
    <w:name w:val="footer"/>
    <w:aliases w:val="Char5 Char"/>
    <w:basedOn w:val="Parasts"/>
    <w:link w:val="KjeneRakstz"/>
    <w:uiPriority w:val="99"/>
    <w:unhideWhenUsed/>
    <w:rsid w:val="00A94528"/>
    <w:pPr>
      <w:tabs>
        <w:tab w:val="center" w:pos="4844"/>
        <w:tab w:val="right" w:pos="9689"/>
      </w:tabs>
      <w:spacing w:after="0" w:line="240" w:lineRule="auto"/>
    </w:pPr>
    <w:rPr>
      <w:lang w:val="en-US"/>
    </w:rPr>
  </w:style>
  <w:style w:type="character" w:customStyle="1" w:styleId="KjeneRakstz">
    <w:name w:val="Kājene Rakstz."/>
    <w:aliases w:val="Char5 Char Rakstz."/>
    <w:basedOn w:val="Noklusjumarindkopasfonts"/>
    <w:link w:val="Kjene"/>
    <w:uiPriority w:val="99"/>
    <w:rsid w:val="00A94528"/>
    <w:rPr>
      <w:lang w:val="en-US"/>
    </w:rPr>
  </w:style>
  <w:style w:type="paragraph" w:customStyle="1" w:styleId="Subtitle1">
    <w:name w:val="Subtitle1"/>
    <w:basedOn w:val="Parasts"/>
    <w:next w:val="Parasts"/>
    <w:uiPriority w:val="11"/>
    <w:qFormat/>
    <w:rsid w:val="00A94528"/>
    <w:pPr>
      <w:numPr>
        <w:ilvl w:val="1"/>
      </w:numPr>
    </w:pPr>
    <w:rPr>
      <w:rFonts w:eastAsia="PMingLiU"/>
      <w:color w:val="5A5A5A"/>
      <w:spacing w:val="15"/>
    </w:rPr>
  </w:style>
  <w:style w:type="character" w:customStyle="1" w:styleId="ApakvirsrakstsRakstz">
    <w:name w:val="Apakšvirsraksts Rakstz."/>
    <w:basedOn w:val="Noklusjumarindkopasfonts"/>
    <w:link w:val="Apakvirsraksts"/>
    <w:uiPriority w:val="11"/>
    <w:rsid w:val="00A94528"/>
    <w:rPr>
      <w:rFonts w:eastAsia="PMingLiU"/>
      <w:color w:val="5A5A5A"/>
      <w:spacing w:val="15"/>
    </w:rPr>
  </w:style>
  <w:style w:type="character" w:styleId="Hipersaite">
    <w:name w:val="Hyperlink"/>
    <w:basedOn w:val="Noklusjumarindkopasfonts"/>
    <w:uiPriority w:val="99"/>
    <w:unhideWhenUsed/>
    <w:rsid w:val="00A94528"/>
    <w:rPr>
      <w:color w:val="0563C1" w:themeColor="hyperlink"/>
      <w:u w:val="single"/>
    </w:rPr>
  </w:style>
  <w:style w:type="character" w:customStyle="1" w:styleId="Heading1Char1">
    <w:name w:val="Heading 1 Char1"/>
    <w:basedOn w:val="Noklusjumarindkopasfonts"/>
    <w:uiPriority w:val="9"/>
    <w:rsid w:val="00A94528"/>
    <w:rPr>
      <w:rFonts w:asciiTheme="majorHAnsi" w:eastAsiaTheme="majorEastAsia" w:hAnsiTheme="majorHAnsi" w:cstheme="majorBidi"/>
      <w:color w:val="2F5496" w:themeColor="accent1" w:themeShade="BF"/>
      <w:sz w:val="32"/>
      <w:szCs w:val="32"/>
    </w:rPr>
  </w:style>
  <w:style w:type="paragraph" w:styleId="Apakvirsraksts">
    <w:name w:val="Subtitle"/>
    <w:basedOn w:val="Parasts"/>
    <w:next w:val="Parasts"/>
    <w:link w:val="ApakvirsrakstsRakstz"/>
    <w:uiPriority w:val="11"/>
    <w:qFormat/>
    <w:rsid w:val="00A94528"/>
    <w:pPr>
      <w:numPr>
        <w:ilvl w:val="1"/>
      </w:numPr>
    </w:pPr>
    <w:rPr>
      <w:rFonts w:eastAsia="PMingLiU"/>
      <w:color w:val="5A5A5A"/>
      <w:spacing w:val="15"/>
    </w:rPr>
  </w:style>
  <w:style w:type="character" w:customStyle="1" w:styleId="SubtitleChar1">
    <w:name w:val="Subtitle Char1"/>
    <w:basedOn w:val="Noklusjumarindkopasfonts"/>
    <w:uiPriority w:val="11"/>
    <w:rsid w:val="00A94528"/>
    <w:rPr>
      <w:rFonts w:eastAsiaTheme="minorEastAsia"/>
      <w:color w:val="5A5A5A" w:themeColor="text1" w:themeTint="A5"/>
      <w:spacing w:val="15"/>
    </w:rPr>
  </w:style>
  <w:style w:type="character" w:customStyle="1" w:styleId="UnresolvedMention1">
    <w:name w:val="Unresolved Mention1"/>
    <w:basedOn w:val="Noklusjumarindkopasfonts"/>
    <w:uiPriority w:val="99"/>
    <w:semiHidden/>
    <w:unhideWhenUsed/>
    <w:rsid w:val="00A94528"/>
    <w:rPr>
      <w:color w:val="605E5C"/>
      <w:shd w:val="clear" w:color="auto" w:fill="E1DFDD"/>
    </w:rPr>
  </w:style>
  <w:style w:type="numbering" w:customStyle="1" w:styleId="NoList1">
    <w:name w:val="No List1"/>
    <w:next w:val="Bezsaraksta"/>
    <w:uiPriority w:val="99"/>
    <w:semiHidden/>
    <w:unhideWhenUsed/>
    <w:rsid w:val="00306C09"/>
  </w:style>
  <w:style w:type="paragraph" w:styleId="Alfabtiskaisrdtjs1">
    <w:name w:val="index 1"/>
    <w:basedOn w:val="Parasts"/>
    <w:next w:val="Parasts"/>
    <w:autoRedefine/>
    <w:uiPriority w:val="99"/>
    <w:semiHidden/>
    <w:rsid w:val="00306C09"/>
    <w:pPr>
      <w:tabs>
        <w:tab w:val="left" w:pos="1080"/>
        <w:tab w:val="left" w:pos="1440"/>
      </w:tabs>
      <w:spacing w:after="0" w:line="276" w:lineRule="auto"/>
      <w:ind w:left="709" w:hanging="709"/>
    </w:pPr>
    <w:rPr>
      <w:rFonts w:ascii="Times New Roman" w:eastAsia="Garamond,Bold" w:hAnsi="Times New Roman" w:cs="Times New Roman"/>
      <w:b/>
      <w:sz w:val="24"/>
      <w:szCs w:val="24"/>
      <w:lang w:eastAsia="lv-LV"/>
    </w:rPr>
  </w:style>
  <w:style w:type="character" w:customStyle="1" w:styleId="SarakstarindkopaRakstz">
    <w:name w:val="Saraksta rindkopa Rakstz."/>
    <w:aliases w:val="Syle 1 Rakstz.,Strip Rakstz.,H&amp;P List Paragraph Rakstz.,2 Rakstz.,Colorful List - Accent 12 Rakstz.,Saistīto dokumentu saraksts Rakstz.,Normal bullet 2 Rakstz.,Bullet list Rakstz.,Numurets Rakstz.,PPS_Bullet Rakstz."/>
    <w:link w:val="Sarakstarindkopa"/>
    <w:uiPriority w:val="34"/>
    <w:qFormat/>
    <w:locked/>
    <w:rsid w:val="00306C09"/>
  </w:style>
  <w:style w:type="paragraph" w:customStyle="1" w:styleId="h3body1">
    <w:name w:val="h3_body_1"/>
    <w:autoRedefine/>
    <w:rsid w:val="009D2270"/>
    <w:pPr>
      <w:spacing w:before="120" w:after="0" w:line="240" w:lineRule="auto"/>
      <w:ind w:right="-96"/>
      <w:jc w:val="both"/>
    </w:pPr>
    <w:rPr>
      <w:rFonts w:ascii="Times New Roman" w:eastAsia="Times New Roman" w:hAnsi="Times New Roman" w:cs="Times New Roman"/>
      <w:bCs/>
      <w:sz w:val="24"/>
      <w:szCs w:val="24"/>
    </w:rPr>
  </w:style>
  <w:style w:type="numbering" w:customStyle="1" w:styleId="LFO1">
    <w:name w:val="LFO1"/>
    <w:basedOn w:val="Bezsaraksta"/>
    <w:rsid w:val="00A44D26"/>
    <w:pPr>
      <w:numPr>
        <w:numId w:val="9"/>
      </w:numPr>
    </w:pPr>
  </w:style>
  <w:style w:type="paragraph" w:styleId="Bezatstarpm">
    <w:name w:val="No Spacing"/>
    <w:link w:val="BezatstarpmRakstz"/>
    <w:uiPriority w:val="1"/>
    <w:qFormat/>
    <w:rsid w:val="00B4315A"/>
    <w:pPr>
      <w:spacing w:after="0" w:line="240" w:lineRule="auto"/>
      <w:ind w:left="721" w:hanging="437"/>
      <w:jc w:val="both"/>
    </w:pPr>
    <w:rPr>
      <w:rFonts w:ascii="Times New Roman" w:eastAsia="Calibri" w:hAnsi="Times New Roman" w:cs="Times New Roman"/>
      <w:sz w:val="24"/>
    </w:rPr>
  </w:style>
  <w:style w:type="character" w:styleId="Komentraatsauce">
    <w:name w:val="annotation reference"/>
    <w:basedOn w:val="Noklusjumarindkopasfonts"/>
    <w:uiPriority w:val="99"/>
    <w:semiHidden/>
    <w:unhideWhenUsed/>
    <w:rsid w:val="00FF6B8D"/>
    <w:rPr>
      <w:sz w:val="16"/>
      <w:szCs w:val="16"/>
    </w:rPr>
  </w:style>
  <w:style w:type="paragraph" w:styleId="Komentrateksts">
    <w:name w:val="annotation text"/>
    <w:basedOn w:val="Parasts"/>
    <w:link w:val="KomentratekstsRakstz"/>
    <w:uiPriority w:val="99"/>
    <w:semiHidden/>
    <w:unhideWhenUsed/>
    <w:rsid w:val="00FF6B8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6B8D"/>
    <w:rPr>
      <w:sz w:val="20"/>
      <w:szCs w:val="20"/>
    </w:rPr>
  </w:style>
  <w:style w:type="paragraph" w:styleId="Komentratma">
    <w:name w:val="annotation subject"/>
    <w:basedOn w:val="Komentrateksts"/>
    <w:next w:val="Komentrateksts"/>
    <w:link w:val="KomentratmaRakstz"/>
    <w:uiPriority w:val="99"/>
    <w:semiHidden/>
    <w:unhideWhenUsed/>
    <w:rsid w:val="00FF6B8D"/>
    <w:rPr>
      <w:b/>
      <w:bCs/>
    </w:rPr>
  </w:style>
  <w:style w:type="character" w:customStyle="1" w:styleId="KomentratmaRakstz">
    <w:name w:val="Komentāra tēma Rakstz."/>
    <w:basedOn w:val="KomentratekstsRakstz"/>
    <w:link w:val="Komentratma"/>
    <w:uiPriority w:val="99"/>
    <w:semiHidden/>
    <w:rsid w:val="00FF6B8D"/>
    <w:rPr>
      <w:b/>
      <w:bCs/>
      <w:sz w:val="20"/>
      <w:szCs w:val="20"/>
    </w:rPr>
  </w:style>
  <w:style w:type="paragraph" w:customStyle="1" w:styleId="naisf">
    <w:name w:val="naisf"/>
    <w:basedOn w:val="Parasts"/>
    <w:link w:val="naisfChar"/>
    <w:rsid w:val="00DD7A1C"/>
    <w:pPr>
      <w:widowControl w:val="0"/>
      <w:suppressAutoHyphens/>
      <w:autoSpaceDN w:val="0"/>
      <w:spacing w:before="75" w:after="75" w:line="240" w:lineRule="auto"/>
      <w:ind w:firstLine="375"/>
      <w:jc w:val="both"/>
      <w:textAlignment w:val="baseline"/>
    </w:pPr>
    <w:rPr>
      <w:rFonts w:ascii="Times New Roman" w:eastAsia="Lucida Sans Unicode" w:hAnsi="Times New Roman" w:cs="Times New Roman"/>
      <w:color w:val="000000"/>
      <w:sz w:val="24"/>
      <w:szCs w:val="24"/>
      <w:lang w:val="en-GB" w:eastAsia="ar-SA"/>
    </w:rPr>
  </w:style>
  <w:style w:type="character" w:customStyle="1" w:styleId="Virsraksts2Rakstz">
    <w:name w:val="Virsraksts 2 Rakstz."/>
    <w:basedOn w:val="Noklusjumarindkopasfonts"/>
    <w:link w:val="Virsraksts2"/>
    <w:rsid w:val="00785714"/>
    <w:rPr>
      <w:rFonts w:ascii="Times New Roman Bold" w:eastAsia="Calibri" w:hAnsi="Times New Roman Bold" w:cs="Times New Roman"/>
      <w:b/>
      <w:bCs/>
      <w:iCs/>
      <w:color w:val="000000"/>
      <w:sz w:val="24"/>
      <w:szCs w:val="28"/>
      <w:lang w:val="x-none" w:eastAsia="x-none"/>
    </w:rPr>
  </w:style>
  <w:style w:type="character" w:customStyle="1" w:styleId="Virsraksts3Rakstz">
    <w:name w:val="Virsraksts 3 Rakstz."/>
    <w:basedOn w:val="Noklusjumarindkopasfonts"/>
    <w:link w:val="Virsraksts3"/>
    <w:rsid w:val="00785714"/>
    <w:rPr>
      <w:rFonts w:ascii="Times New Roman" w:eastAsia="Calibri" w:hAnsi="Times New Roman" w:cs="Times New Roman"/>
      <w:sz w:val="26"/>
      <w:szCs w:val="26"/>
      <w:lang w:val="x-none" w:eastAsia="x-none"/>
    </w:rPr>
  </w:style>
  <w:style w:type="paragraph" w:customStyle="1" w:styleId="Standard">
    <w:name w:val="Standard"/>
    <w:rsid w:val="004C573E"/>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naisfChar">
    <w:name w:val="naisf Char"/>
    <w:link w:val="naisf"/>
    <w:locked/>
    <w:rsid w:val="00C06D36"/>
    <w:rPr>
      <w:rFonts w:ascii="Times New Roman" w:eastAsia="Lucida Sans Unicode" w:hAnsi="Times New Roman" w:cs="Times New Roman"/>
      <w:color w:val="000000"/>
      <w:sz w:val="24"/>
      <w:szCs w:val="24"/>
      <w:lang w:val="en-GB" w:eastAsia="ar-SA"/>
    </w:rPr>
  </w:style>
  <w:style w:type="character" w:customStyle="1" w:styleId="FontStyle54">
    <w:name w:val="Font Style54"/>
    <w:basedOn w:val="Noklusjumarindkopasfonts"/>
    <w:uiPriority w:val="99"/>
    <w:rsid w:val="009C585E"/>
    <w:rPr>
      <w:rFonts w:ascii="Times New Roman" w:hAnsi="Times New Roman" w:cs="Times New Roman"/>
      <w:sz w:val="20"/>
      <w:szCs w:val="20"/>
    </w:rPr>
  </w:style>
  <w:style w:type="paragraph" w:customStyle="1" w:styleId="Style4">
    <w:name w:val="Style4"/>
    <w:basedOn w:val="Parasts"/>
    <w:uiPriority w:val="99"/>
    <w:rsid w:val="009C585E"/>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styleId="Beiguvresteksts">
    <w:name w:val="endnote text"/>
    <w:basedOn w:val="Parasts"/>
    <w:link w:val="BeiguvrestekstsRakstz"/>
    <w:uiPriority w:val="99"/>
    <w:semiHidden/>
    <w:unhideWhenUsed/>
    <w:rsid w:val="00162C2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62C23"/>
    <w:rPr>
      <w:sz w:val="20"/>
      <w:szCs w:val="20"/>
    </w:rPr>
  </w:style>
  <w:style w:type="character" w:styleId="Beiguvresatsauce">
    <w:name w:val="endnote reference"/>
    <w:basedOn w:val="Noklusjumarindkopasfonts"/>
    <w:uiPriority w:val="99"/>
    <w:semiHidden/>
    <w:unhideWhenUsed/>
    <w:rsid w:val="00162C23"/>
    <w:rPr>
      <w:vertAlign w:val="superscript"/>
    </w:rPr>
  </w:style>
  <w:style w:type="paragraph" w:styleId="Saturs6">
    <w:name w:val="toc 6"/>
    <w:basedOn w:val="Parasts"/>
    <w:next w:val="Parasts"/>
    <w:autoRedefine/>
    <w:rsid w:val="00E50613"/>
    <w:pPr>
      <w:spacing w:after="100" w:line="360" w:lineRule="auto"/>
      <w:ind w:left="1000"/>
      <w:jc w:val="both"/>
    </w:pPr>
    <w:rPr>
      <w:rFonts w:ascii="Calibri" w:eastAsia="Times New Roman" w:hAnsi="Calibri" w:cs="Times New Roman"/>
      <w:sz w:val="18"/>
      <w:szCs w:val="24"/>
    </w:rPr>
  </w:style>
  <w:style w:type="character" w:customStyle="1" w:styleId="colora">
    <w:name w:val="colora"/>
    <w:basedOn w:val="Noklusjumarindkopasfonts"/>
    <w:rsid w:val="00EC6D99"/>
  </w:style>
  <w:style w:type="paragraph" w:styleId="Tekstabloks">
    <w:name w:val="Block Text"/>
    <w:basedOn w:val="Parasts"/>
    <w:link w:val="TekstabloksRakstz"/>
    <w:rsid w:val="001E185E"/>
    <w:pPr>
      <w:spacing w:after="120" w:line="240" w:lineRule="auto"/>
      <w:ind w:left="1440" w:right="1440" w:firstLine="567"/>
    </w:pPr>
    <w:rPr>
      <w:rFonts w:ascii="Times New Roman" w:eastAsia="Calibri" w:hAnsi="Times New Roman" w:cs="Times New Roman"/>
      <w:sz w:val="20"/>
      <w:szCs w:val="20"/>
    </w:rPr>
  </w:style>
  <w:style w:type="character" w:customStyle="1" w:styleId="TekstabloksRakstz">
    <w:name w:val="Teksta bloks Rakstz."/>
    <w:link w:val="Tekstabloks"/>
    <w:locked/>
    <w:rsid w:val="001E185E"/>
    <w:rPr>
      <w:rFonts w:ascii="Times New Roman" w:eastAsia="Calibri" w:hAnsi="Times New Roman" w:cs="Times New Roman"/>
      <w:sz w:val="20"/>
      <w:szCs w:val="20"/>
    </w:rPr>
  </w:style>
  <w:style w:type="paragraph" w:customStyle="1" w:styleId="Parasts1">
    <w:name w:val="Parasts1"/>
    <w:rsid w:val="001E185E"/>
    <w:pPr>
      <w:suppressAutoHyphens/>
      <w:autoSpaceDN w:val="0"/>
      <w:spacing w:line="242" w:lineRule="auto"/>
      <w:textAlignment w:val="baseline"/>
    </w:pPr>
    <w:rPr>
      <w:rFonts w:ascii="Calibri" w:eastAsia="Calibri" w:hAnsi="Calibri" w:cs="Times New Roman"/>
    </w:rPr>
  </w:style>
  <w:style w:type="paragraph" w:customStyle="1" w:styleId="Sarakstarindkopa2">
    <w:name w:val="Saraksta rindkopa2"/>
    <w:basedOn w:val="Parasts1"/>
    <w:rsid w:val="001E185E"/>
    <w:pPr>
      <w:ind w:left="720"/>
    </w:pPr>
  </w:style>
  <w:style w:type="character" w:customStyle="1" w:styleId="BezatstarpmRakstz">
    <w:name w:val="Bez atstarpēm Rakstz."/>
    <w:link w:val="Bezatstarpm"/>
    <w:uiPriority w:val="1"/>
    <w:rsid w:val="00B01149"/>
    <w:rPr>
      <w:rFonts w:ascii="Times New Roman" w:eastAsia="Calibri" w:hAnsi="Times New Roman" w:cs="Times New Roman"/>
      <w:sz w:val="24"/>
    </w:rPr>
  </w:style>
  <w:style w:type="character" w:customStyle="1" w:styleId="UnresolvedMention">
    <w:name w:val="Unresolved Mention"/>
    <w:basedOn w:val="Noklusjumarindkopasfonts"/>
    <w:uiPriority w:val="99"/>
    <w:semiHidden/>
    <w:unhideWhenUsed/>
    <w:rsid w:val="00F11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880806">
      <w:bodyDiv w:val="1"/>
      <w:marLeft w:val="0"/>
      <w:marRight w:val="0"/>
      <w:marTop w:val="0"/>
      <w:marBottom w:val="0"/>
      <w:divBdr>
        <w:top w:val="none" w:sz="0" w:space="0" w:color="auto"/>
        <w:left w:val="none" w:sz="0" w:space="0" w:color="auto"/>
        <w:bottom w:val="none" w:sz="0" w:space="0" w:color="auto"/>
        <w:right w:val="none" w:sz="0" w:space="0" w:color="auto"/>
      </w:divBdr>
    </w:div>
    <w:div w:id="403332194">
      <w:bodyDiv w:val="1"/>
      <w:marLeft w:val="0"/>
      <w:marRight w:val="0"/>
      <w:marTop w:val="0"/>
      <w:marBottom w:val="0"/>
      <w:divBdr>
        <w:top w:val="none" w:sz="0" w:space="0" w:color="auto"/>
        <w:left w:val="none" w:sz="0" w:space="0" w:color="auto"/>
        <w:bottom w:val="none" w:sz="0" w:space="0" w:color="auto"/>
        <w:right w:val="none" w:sz="0" w:space="0" w:color="auto"/>
      </w:divBdr>
    </w:div>
    <w:div w:id="1180701580">
      <w:bodyDiv w:val="1"/>
      <w:marLeft w:val="0"/>
      <w:marRight w:val="0"/>
      <w:marTop w:val="0"/>
      <w:marBottom w:val="0"/>
      <w:divBdr>
        <w:top w:val="none" w:sz="0" w:space="0" w:color="auto"/>
        <w:left w:val="none" w:sz="0" w:space="0" w:color="auto"/>
        <w:bottom w:val="none" w:sz="0" w:space="0" w:color="auto"/>
        <w:right w:val="none" w:sz="0" w:space="0" w:color="auto"/>
      </w:divBdr>
    </w:div>
    <w:div w:id="178700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ozola@averoj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eroja@averoj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veroja@averoja.lv" TargetMode="External"/><Relationship Id="rId4" Type="http://schemas.openxmlformats.org/officeDocument/2006/relationships/settings" Target="settings.xml"/><Relationship Id="rId9" Type="http://schemas.openxmlformats.org/officeDocument/2006/relationships/hyperlink" Target="mailto:liga.zvaigznite@averoj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3213D-57B2-4D54-B156-3E32C315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46953</Words>
  <Characters>26764</Characters>
  <Application>Microsoft Office Word</Application>
  <DocSecurity>0</DocSecurity>
  <Lines>223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PJVT</Company>
  <LinksUpToDate>false</LinksUpToDate>
  <CharactersWithSpaces>73570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Liene Baltus</cp:lastModifiedBy>
  <cp:revision>4</cp:revision>
  <cp:lastPrinted>2021-07-30T05:21:00Z</cp:lastPrinted>
  <dcterms:created xsi:type="dcterms:W3CDTF">2025-06-26T10:05:00Z</dcterms:created>
  <dcterms:modified xsi:type="dcterms:W3CDTF">2025-06-26T11:06:00Z</dcterms:modified>
</cp:coreProperties>
</file>