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8D96E" w14:textId="77777777" w:rsidR="00222087" w:rsidRPr="00355287" w:rsidRDefault="00222087" w:rsidP="00222087">
      <w:pPr>
        <w:spacing w:after="0" w:line="240" w:lineRule="auto"/>
        <w:jc w:val="center"/>
        <w:rPr>
          <w:rFonts w:ascii="Times New Roman" w:eastAsia="Times New Roman" w:hAnsi="Times New Roman" w:cs="Times New Roman"/>
          <w:lang w:eastAsia="lv-LV"/>
        </w:rPr>
      </w:pPr>
      <w:r w:rsidRPr="00355287">
        <w:rPr>
          <w:rFonts w:ascii="Times New Roman" w:eastAsia="Times New Roman" w:hAnsi="Times New Roman" w:cs="Times New Roman"/>
          <w:lang w:eastAsia="lv-LV"/>
        </w:rPr>
        <w:t>Siguldas novada pašvaldības (</w:t>
      </w:r>
      <w:proofErr w:type="spellStart"/>
      <w:r w:rsidRPr="00355287">
        <w:rPr>
          <w:rFonts w:ascii="Times New Roman" w:eastAsia="Times New Roman" w:hAnsi="Times New Roman" w:cs="Times New Roman"/>
          <w:lang w:eastAsia="lv-LV"/>
        </w:rPr>
        <w:t>reģ</w:t>
      </w:r>
      <w:proofErr w:type="spellEnd"/>
      <w:r w:rsidRPr="00355287">
        <w:rPr>
          <w:rFonts w:ascii="Times New Roman" w:eastAsia="Times New Roman" w:hAnsi="Times New Roman" w:cs="Times New Roman"/>
          <w:lang w:eastAsia="lv-LV"/>
        </w:rPr>
        <w:t>. Nr. 90000048152)</w:t>
      </w:r>
    </w:p>
    <w:p w14:paraId="0C9A3D08" w14:textId="2DE533A0" w:rsidR="00222087" w:rsidRPr="005F0935" w:rsidRDefault="00222087" w:rsidP="005F0935">
      <w:pPr>
        <w:spacing w:after="0" w:line="240" w:lineRule="auto"/>
        <w:jc w:val="center"/>
        <w:rPr>
          <w:rFonts w:ascii="Times New Roman" w:eastAsia="Times New Roman" w:hAnsi="Times New Roman" w:cs="Times New Roman"/>
          <w:lang w:eastAsia="lv-LV"/>
        </w:rPr>
      </w:pPr>
      <w:r w:rsidRPr="00355287">
        <w:rPr>
          <w:rFonts w:ascii="Times New Roman" w:eastAsia="Times New Roman" w:hAnsi="Times New Roman" w:cs="Times New Roman"/>
          <w:lang w:eastAsia="lv-LV"/>
        </w:rPr>
        <w:t>Iepirkuma (</w:t>
      </w:r>
      <w:r w:rsidR="00EC545B" w:rsidRPr="00EC545B">
        <w:rPr>
          <w:rFonts w:ascii="Times New Roman" w:eastAsia="Times New Roman" w:hAnsi="Times New Roman" w:cs="Times New Roman"/>
          <w:lang w:eastAsia="lv-LV"/>
        </w:rPr>
        <w:t>pamatojoties uz PIL 8.panta pirmās daļas 1.punktu</w:t>
      </w:r>
      <w:r w:rsidRPr="00355287">
        <w:rPr>
          <w:rFonts w:ascii="Times New Roman" w:eastAsia="Times New Roman" w:hAnsi="Times New Roman" w:cs="Times New Roman"/>
          <w:lang w:eastAsia="lv-LV"/>
        </w:rPr>
        <w:t>)</w:t>
      </w:r>
    </w:p>
    <w:p w14:paraId="6363297C" w14:textId="509A9AF2" w:rsidR="00551C8E" w:rsidRPr="0046599D" w:rsidRDefault="00065237" w:rsidP="00551C8E">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w:t>
      </w:r>
      <w:r w:rsidR="005D621B" w:rsidRPr="005D621B">
        <w:rPr>
          <w:rFonts w:ascii="Times New Roman" w:eastAsia="Times New Roman" w:hAnsi="Times New Roman" w:cs="Times New Roman"/>
          <w:b/>
          <w:bCs/>
          <w:sz w:val="28"/>
          <w:szCs w:val="28"/>
          <w:lang w:eastAsia="lv-LV"/>
        </w:rPr>
        <w:t>Siltumnīcefekta gāzu emisiju samazināšana Siguldas novada pašvaldības publisko teritoriju apgaismojuma infrastruktūrā</w:t>
      </w:r>
      <w:r w:rsidR="00551C8E" w:rsidRPr="0046599D">
        <w:rPr>
          <w:rFonts w:ascii="Times New Roman" w:eastAsia="Times New Roman" w:hAnsi="Times New Roman" w:cs="Times New Roman"/>
          <w:b/>
          <w:bCs/>
          <w:sz w:val="28"/>
          <w:szCs w:val="28"/>
          <w:lang w:eastAsia="lv-LV"/>
        </w:rPr>
        <w:t>”</w:t>
      </w:r>
    </w:p>
    <w:p w14:paraId="73806F13" w14:textId="4096367D" w:rsidR="00C61BF2" w:rsidRPr="00C61BF2" w:rsidRDefault="00C61BF2" w:rsidP="00EC545B">
      <w:pPr>
        <w:spacing w:after="0" w:line="240" w:lineRule="auto"/>
        <w:jc w:val="center"/>
        <w:rPr>
          <w:rFonts w:ascii="Times New Roman" w:eastAsia="Times New Roman" w:hAnsi="Times New Roman" w:cs="Times New Roman"/>
          <w:sz w:val="24"/>
          <w:szCs w:val="24"/>
          <w:lang w:eastAsia="lv-LV"/>
        </w:rPr>
      </w:pPr>
      <w:r w:rsidRPr="0046599D">
        <w:rPr>
          <w:rFonts w:ascii="Times New Roman" w:eastAsia="Times New Roman" w:hAnsi="Times New Roman" w:cs="Times New Roman"/>
          <w:sz w:val="24"/>
          <w:szCs w:val="24"/>
          <w:lang w:eastAsia="lv-LV"/>
        </w:rPr>
        <w:t xml:space="preserve">(identifikācijas Nr. </w:t>
      </w:r>
      <w:r w:rsidR="00551C8E" w:rsidRPr="0046599D">
        <w:rPr>
          <w:rFonts w:ascii="Times New Roman" w:eastAsia="Times New Roman" w:hAnsi="Times New Roman" w:cs="Times New Roman"/>
          <w:sz w:val="24"/>
          <w:szCs w:val="24"/>
          <w:lang w:eastAsia="lv-LV"/>
        </w:rPr>
        <w:t>SNP 202</w:t>
      </w:r>
      <w:r w:rsidR="007961E8">
        <w:rPr>
          <w:rFonts w:ascii="Times New Roman" w:eastAsia="Times New Roman" w:hAnsi="Times New Roman" w:cs="Times New Roman"/>
          <w:sz w:val="24"/>
          <w:szCs w:val="24"/>
          <w:lang w:eastAsia="lv-LV"/>
        </w:rPr>
        <w:t>4</w:t>
      </w:r>
      <w:r w:rsidR="00551C8E" w:rsidRPr="0046599D">
        <w:rPr>
          <w:rFonts w:ascii="Times New Roman" w:eastAsia="Times New Roman" w:hAnsi="Times New Roman" w:cs="Times New Roman"/>
          <w:sz w:val="24"/>
          <w:szCs w:val="24"/>
          <w:lang w:eastAsia="lv-LV"/>
        </w:rPr>
        <w:t>/</w:t>
      </w:r>
      <w:r w:rsidR="007961E8">
        <w:rPr>
          <w:rFonts w:ascii="Times New Roman" w:eastAsia="Times New Roman" w:hAnsi="Times New Roman" w:cs="Times New Roman"/>
          <w:sz w:val="24"/>
          <w:szCs w:val="24"/>
          <w:lang w:eastAsia="lv-LV"/>
        </w:rPr>
        <w:t>11</w:t>
      </w:r>
      <w:r w:rsidR="00551C8E" w:rsidRPr="0046599D">
        <w:rPr>
          <w:rFonts w:ascii="Times New Roman" w:eastAsia="Times New Roman" w:hAnsi="Times New Roman" w:cs="Times New Roman"/>
          <w:sz w:val="24"/>
          <w:szCs w:val="24"/>
          <w:lang w:eastAsia="lv-LV"/>
        </w:rPr>
        <w:t>/AK</w:t>
      </w:r>
      <w:r w:rsidRPr="0046599D">
        <w:rPr>
          <w:rFonts w:ascii="Times New Roman" w:eastAsia="Times New Roman" w:hAnsi="Times New Roman" w:cs="Times New Roman"/>
          <w:sz w:val="24"/>
          <w:szCs w:val="24"/>
          <w:lang w:eastAsia="lv-LV"/>
        </w:rPr>
        <w:t>)</w:t>
      </w:r>
    </w:p>
    <w:p w14:paraId="49BE4A3B" w14:textId="77777777" w:rsidR="00835ED0" w:rsidRPr="00355287" w:rsidRDefault="00835ED0" w:rsidP="00591FC7">
      <w:pPr>
        <w:spacing w:after="0" w:line="240" w:lineRule="auto"/>
        <w:jc w:val="center"/>
        <w:rPr>
          <w:rFonts w:ascii="Times New Roman" w:eastAsia="Times New Roman" w:hAnsi="Times New Roman" w:cs="Times New Roman"/>
          <w:lang w:eastAsia="lv-LV"/>
        </w:rPr>
      </w:pPr>
    </w:p>
    <w:p w14:paraId="40350BE1" w14:textId="77777777" w:rsidR="00222087" w:rsidRPr="00355287" w:rsidRDefault="00222087" w:rsidP="00222087">
      <w:pPr>
        <w:spacing w:after="0" w:line="240" w:lineRule="auto"/>
        <w:jc w:val="center"/>
        <w:rPr>
          <w:rFonts w:ascii="Times New Roman" w:eastAsia="Times New Roman" w:hAnsi="Times New Roman" w:cs="Times New Roman"/>
          <w:lang w:eastAsia="lv-LV"/>
        </w:rPr>
      </w:pPr>
      <w:r w:rsidRPr="00355287">
        <w:rPr>
          <w:rFonts w:ascii="Times New Roman" w:eastAsia="Times New Roman" w:hAnsi="Times New Roman" w:cs="Times New Roman"/>
          <w:lang w:eastAsia="lv-LV"/>
        </w:rPr>
        <w:t>Noslēguma ziņojums/Lēmums</w:t>
      </w:r>
    </w:p>
    <w:p w14:paraId="4E159E4A" w14:textId="77777777" w:rsidR="00222087" w:rsidRPr="00355287" w:rsidRDefault="00222087" w:rsidP="00222087">
      <w:pPr>
        <w:spacing w:after="0" w:line="240" w:lineRule="auto"/>
        <w:jc w:val="center"/>
        <w:rPr>
          <w:rFonts w:ascii="Times New Roman" w:eastAsia="Times New Roman" w:hAnsi="Times New Roman" w:cs="Times New Roman"/>
          <w:lang w:eastAsia="lv-LV"/>
        </w:rPr>
      </w:pPr>
    </w:p>
    <w:p w14:paraId="2E6657C6" w14:textId="77777777" w:rsidR="00222087" w:rsidRPr="00355287" w:rsidRDefault="00222087" w:rsidP="00222087">
      <w:pPr>
        <w:spacing w:after="0" w:line="240" w:lineRule="auto"/>
        <w:jc w:val="center"/>
        <w:rPr>
          <w:rFonts w:ascii="Times New Roman" w:eastAsia="Times New Roman" w:hAnsi="Times New Roman" w:cs="Times New Roman"/>
          <w:lang w:eastAsia="lv-LV"/>
        </w:rPr>
      </w:pPr>
      <w:r w:rsidRPr="00355287">
        <w:rPr>
          <w:rFonts w:ascii="Times New Roman" w:eastAsia="Times New Roman" w:hAnsi="Times New Roman" w:cs="Times New Roman"/>
          <w:lang w:eastAsia="lv-LV"/>
        </w:rPr>
        <w:t>Siguldā</w:t>
      </w:r>
    </w:p>
    <w:p w14:paraId="27420712" w14:textId="77777777" w:rsidR="00222087" w:rsidRPr="00355287" w:rsidRDefault="00222087" w:rsidP="00222087">
      <w:pPr>
        <w:spacing w:after="0" w:line="240" w:lineRule="auto"/>
        <w:rPr>
          <w:rFonts w:ascii="Times New Roman" w:eastAsia="Times New Roman" w:hAnsi="Times New Roman" w:cs="Times New Roman"/>
          <w:lang w:eastAsia="lv-LV"/>
        </w:rPr>
      </w:pPr>
    </w:p>
    <w:p w14:paraId="2F5996B1" w14:textId="77777777" w:rsidR="008D3F86" w:rsidRPr="00603215" w:rsidRDefault="008D3F86" w:rsidP="008D3F86">
      <w:pPr>
        <w:spacing w:after="0" w:line="240" w:lineRule="auto"/>
        <w:rPr>
          <w:rFonts w:ascii="Times New Roman" w:eastAsia="Times New Roman" w:hAnsi="Times New Roman" w:cs="Times New Roman"/>
          <w:lang w:eastAsia="lv-LV"/>
        </w:rPr>
      </w:pPr>
      <w:r w:rsidRPr="00603215">
        <w:rPr>
          <w:rFonts w:ascii="Times New Roman" w:eastAsia="Times New Roman" w:hAnsi="Times New Roman" w:cs="Times New Roman"/>
          <w:lang w:eastAsia="lv-LV"/>
        </w:rPr>
        <w:t>Datums skatāms laika zīmogā</w:t>
      </w:r>
    </w:p>
    <w:p w14:paraId="5AE4C8DC" w14:textId="2F0F1225" w:rsidR="00835ED0" w:rsidRPr="00603215" w:rsidRDefault="00835ED0" w:rsidP="00D53354">
      <w:pPr>
        <w:spacing w:after="0" w:line="240" w:lineRule="auto"/>
        <w:rPr>
          <w:rFonts w:ascii="Times New Roman" w:eastAsia="Times New Roman" w:hAnsi="Times New Roman" w:cs="Times New Roman"/>
          <w:lang w:eastAsia="lv-LV"/>
        </w:rPr>
      </w:pPr>
    </w:p>
    <w:p w14:paraId="173151E7" w14:textId="120F72B5" w:rsidR="00222087" w:rsidRPr="00603215" w:rsidRDefault="00222087" w:rsidP="00551C8E">
      <w:pPr>
        <w:numPr>
          <w:ilvl w:val="0"/>
          <w:numId w:val="1"/>
        </w:numPr>
        <w:spacing w:after="0" w:line="240" w:lineRule="auto"/>
        <w:jc w:val="both"/>
        <w:rPr>
          <w:rFonts w:ascii="Times New Roman" w:eastAsia="Times New Roman" w:hAnsi="Times New Roman" w:cs="Times New Roman"/>
          <w:lang w:eastAsia="lv-LV"/>
        </w:rPr>
      </w:pPr>
      <w:r w:rsidRPr="00603215">
        <w:rPr>
          <w:rFonts w:ascii="Times New Roman" w:eastAsia="Times New Roman" w:hAnsi="Times New Roman" w:cs="Times New Roman"/>
          <w:b/>
          <w:lang w:eastAsia="lv-LV"/>
        </w:rPr>
        <w:t>Identifikācijas Nr. –</w:t>
      </w:r>
      <w:r w:rsidRPr="00603215">
        <w:rPr>
          <w:rFonts w:ascii="Times New Roman" w:eastAsia="Times New Roman" w:hAnsi="Times New Roman" w:cs="Times New Roman"/>
          <w:lang w:eastAsia="lv-LV"/>
        </w:rPr>
        <w:t xml:space="preserve"> </w:t>
      </w:r>
      <w:r w:rsidR="00551C8E" w:rsidRPr="00603215">
        <w:rPr>
          <w:rFonts w:ascii="Times New Roman" w:eastAsia="Times New Roman" w:hAnsi="Times New Roman" w:cs="Times New Roman"/>
          <w:lang w:eastAsia="lv-LV"/>
        </w:rPr>
        <w:t>SNP 202</w:t>
      </w:r>
      <w:r w:rsidR="006A5C95" w:rsidRPr="00603215">
        <w:rPr>
          <w:rFonts w:ascii="Times New Roman" w:eastAsia="Times New Roman" w:hAnsi="Times New Roman" w:cs="Times New Roman"/>
          <w:lang w:eastAsia="lv-LV"/>
        </w:rPr>
        <w:t>4</w:t>
      </w:r>
      <w:r w:rsidR="00551C8E" w:rsidRPr="00603215">
        <w:rPr>
          <w:rFonts w:ascii="Times New Roman" w:eastAsia="Times New Roman" w:hAnsi="Times New Roman" w:cs="Times New Roman"/>
          <w:lang w:eastAsia="lv-LV"/>
        </w:rPr>
        <w:t>/</w:t>
      </w:r>
      <w:r w:rsidR="006A5C95" w:rsidRPr="00603215">
        <w:rPr>
          <w:rFonts w:ascii="Times New Roman" w:eastAsia="Times New Roman" w:hAnsi="Times New Roman" w:cs="Times New Roman"/>
          <w:lang w:eastAsia="lv-LV"/>
        </w:rPr>
        <w:t>11</w:t>
      </w:r>
      <w:r w:rsidR="00551C8E" w:rsidRPr="00603215">
        <w:rPr>
          <w:rFonts w:ascii="Times New Roman" w:eastAsia="Times New Roman" w:hAnsi="Times New Roman" w:cs="Times New Roman"/>
          <w:lang w:eastAsia="lv-LV"/>
        </w:rPr>
        <w:t>/AK</w:t>
      </w:r>
    </w:p>
    <w:p w14:paraId="23DC081E" w14:textId="79411A56" w:rsidR="008F55E7" w:rsidRPr="00603215" w:rsidRDefault="00222087" w:rsidP="00222087">
      <w:pPr>
        <w:numPr>
          <w:ilvl w:val="0"/>
          <w:numId w:val="1"/>
        </w:numPr>
        <w:spacing w:after="0" w:line="240" w:lineRule="auto"/>
        <w:jc w:val="both"/>
        <w:rPr>
          <w:rFonts w:ascii="Times New Roman" w:eastAsia="Times New Roman" w:hAnsi="Times New Roman" w:cs="Times New Roman"/>
          <w:lang w:eastAsia="lv-LV"/>
        </w:rPr>
      </w:pPr>
      <w:r w:rsidRPr="00603215">
        <w:rPr>
          <w:rFonts w:ascii="Times New Roman" w:eastAsia="Times New Roman" w:hAnsi="Times New Roman" w:cs="Times New Roman"/>
          <w:b/>
          <w:lang w:eastAsia="lv-LV"/>
        </w:rPr>
        <w:t>Datums, kad paziņojums ievietots internetā</w:t>
      </w:r>
      <w:r w:rsidR="008F55E7" w:rsidRPr="00603215">
        <w:rPr>
          <w:rFonts w:ascii="Times New Roman" w:eastAsia="Times New Roman" w:hAnsi="Times New Roman" w:cs="Times New Roman"/>
          <w:b/>
          <w:lang w:eastAsia="lv-LV"/>
        </w:rPr>
        <w:t>:</w:t>
      </w:r>
    </w:p>
    <w:p w14:paraId="519C4FC0" w14:textId="576381C4" w:rsidR="00076F42" w:rsidRPr="00603215" w:rsidRDefault="00076F42" w:rsidP="00076F42">
      <w:pPr>
        <w:spacing w:after="0" w:line="240" w:lineRule="auto"/>
        <w:ind w:left="360"/>
        <w:jc w:val="both"/>
        <w:rPr>
          <w:rFonts w:ascii="Times New Roman" w:eastAsia="Times New Roman" w:hAnsi="Times New Roman" w:cs="Times New Roman"/>
          <w:bCs/>
          <w:lang w:eastAsia="lv-LV"/>
        </w:rPr>
      </w:pPr>
      <w:bookmarkStart w:id="0" w:name="_Hlk177035917"/>
      <w:r w:rsidRPr="00603215">
        <w:rPr>
          <w:rFonts w:ascii="Times New Roman" w:eastAsia="Times New Roman" w:hAnsi="Times New Roman" w:cs="Times New Roman"/>
          <w:bCs/>
          <w:lang w:eastAsia="lv-LV"/>
        </w:rPr>
        <w:t>01.02.2024.</w:t>
      </w:r>
      <w:r w:rsidR="005F0935">
        <w:rPr>
          <w:rFonts w:ascii="Times New Roman" w:eastAsia="Times New Roman" w:hAnsi="Times New Roman" w:cs="Times New Roman"/>
          <w:bCs/>
          <w:lang w:eastAsia="lv-LV"/>
        </w:rPr>
        <w:t xml:space="preserve"> </w:t>
      </w:r>
      <w:r w:rsidR="005F0935" w:rsidRPr="005F0935">
        <w:rPr>
          <w:rFonts w:ascii="Times New Roman" w:eastAsia="Times New Roman" w:hAnsi="Times New Roman" w:cs="Times New Roman"/>
          <w:bCs/>
          <w:lang w:eastAsia="lv-LV"/>
        </w:rPr>
        <w:t>–</w:t>
      </w:r>
      <w:r w:rsidR="005F0935">
        <w:rPr>
          <w:rFonts w:ascii="Times New Roman" w:eastAsia="Times New Roman" w:hAnsi="Times New Roman" w:cs="Times New Roman"/>
          <w:bCs/>
          <w:lang w:eastAsia="lv-LV"/>
        </w:rPr>
        <w:t xml:space="preserve"> </w:t>
      </w:r>
      <w:r w:rsidR="009F2FAB">
        <w:rPr>
          <w:rFonts w:ascii="Times New Roman" w:eastAsia="Times New Roman" w:hAnsi="Times New Roman" w:cs="Times New Roman"/>
          <w:bCs/>
          <w:lang w:eastAsia="lv-LV"/>
        </w:rPr>
        <w:t>I</w:t>
      </w:r>
      <w:r w:rsidRPr="00603215">
        <w:rPr>
          <w:rFonts w:ascii="Times New Roman" w:eastAsia="Times New Roman" w:hAnsi="Times New Roman" w:cs="Times New Roman"/>
          <w:bCs/>
          <w:lang w:eastAsia="lv-LV"/>
        </w:rPr>
        <w:t>epriekšējais informatīvais paziņojums, ko izmanto, lai saīsinātu piedāvājumu saņemšanas termiņu</w:t>
      </w:r>
      <w:r w:rsidRPr="00603215">
        <w:rPr>
          <w:rFonts w:ascii="Times New Roman" w:eastAsia="Times New Roman" w:hAnsi="Times New Roman" w:cs="Times New Roman"/>
          <w:lang w:eastAsia="lv-LV"/>
        </w:rPr>
        <w:t xml:space="preserve"> ievietots Iepirkuma uzraudzības biroja tīmekļa vietnē:</w:t>
      </w:r>
    </w:p>
    <w:bookmarkEnd w:id="0"/>
    <w:p w14:paraId="472E6056" w14:textId="4F3B0BEC" w:rsidR="00076F42" w:rsidRPr="00603215" w:rsidRDefault="00076F42" w:rsidP="00076F42">
      <w:pPr>
        <w:spacing w:after="0" w:line="240" w:lineRule="auto"/>
        <w:ind w:left="360"/>
        <w:jc w:val="both"/>
        <w:rPr>
          <w:rFonts w:ascii="Times New Roman" w:eastAsia="Times New Roman" w:hAnsi="Times New Roman" w:cs="Times New Roman"/>
          <w:bCs/>
          <w:lang w:eastAsia="lv-LV"/>
        </w:rPr>
      </w:pPr>
      <w:r w:rsidRPr="00603215">
        <w:rPr>
          <w:rFonts w:ascii="Times New Roman" w:eastAsia="Times New Roman" w:hAnsi="Times New Roman" w:cs="Times New Roman"/>
          <w:bCs/>
          <w:lang w:eastAsia="lv-LV"/>
        </w:rPr>
        <w:fldChar w:fldCharType="begin"/>
      </w:r>
      <w:r w:rsidRPr="00603215">
        <w:rPr>
          <w:rFonts w:ascii="Times New Roman" w:eastAsia="Times New Roman" w:hAnsi="Times New Roman" w:cs="Times New Roman"/>
          <w:bCs/>
          <w:lang w:eastAsia="lv-LV"/>
        </w:rPr>
        <w:instrText xml:space="preserve"> HYPERLINK "https://eformsb.pvs.iub.gov.lv/show/e0f852f8-3dbe-43bb-abee-df41a335f562" </w:instrText>
      </w:r>
      <w:r w:rsidRPr="00603215">
        <w:rPr>
          <w:rFonts w:ascii="Times New Roman" w:eastAsia="Times New Roman" w:hAnsi="Times New Roman" w:cs="Times New Roman"/>
          <w:bCs/>
          <w:lang w:eastAsia="lv-LV"/>
        </w:rPr>
      </w:r>
      <w:r w:rsidRPr="00603215">
        <w:rPr>
          <w:rFonts w:ascii="Times New Roman" w:eastAsia="Times New Roman" w:hAnsi="Times New Roman" w:cs="Times New Roman"/>
          <w:bCs/>
          <w:lang w:eastAsia="lv-LV"/>
        </w:rPr>
        <w:fldChar w:fldCharType="separate"/>
      </w:r>
      <w:r w:rsidRPr="00603215">
        <w:rPr>
          <w:rStyle w:val="Hyperlink"/>
          <w:rFonts w:ascii="Times New Roman" w:eastAsia="Times New Roman" w:hAnsi="Times New Roman" w:cs="Times New Roman"/>
          <w:bCs/>
          <w:lang w:eastAsia="lv-LV"/>
        </w:rPr>
        <w:t>https://eformsb.pvs.iub.gov.lv/show/e0f852f8-3dbe-43bb-abee-df41a335f562</w:t>
      </w:r>
      <w:r w:rsidRPr="00603215">
        <w:rPr>
          <w:rFonts w:ascii="Times New Roman" w:eastAsia="Times New Roman" w:hAnsi="Times New Roman" w:cs="Times New Roman"/>
          <w:bCs/>
          <w:lang w:eastAsia="lv-LV"/>
        </w:rPr>
        <w:fldChar w:fldCharType="end"/>
      </w:r>
    </w:p>
    <w:p w14:paraId="5620643F" w14:textId="2E18393F" w:rsidR="009F2FAB" w:rsidRPr="009F2FAB" w:rsidRDefault="009F2FAB" w:rsidP="009F2FAB">
      <w:pPr>
        <w:spacing w:after="0" w:line="240" w:lineRule="auto"/>
        <w:ind w:left="360"/>
        <w:jc w:val="both"/>
        <w:rPr>
          <w:rFonts w:ascii="Times New Roman" w:eastAsia="Times New Roman" w:hAnsi="Times New Roman" w:cs="Times New Roman"/>
          <w:bCs/>
          <w:lang w:eastAsia="lv-LV"/>
        </w:rPr>
      </w:pPr>
      <w:r w:rsidRPr="009F2FAB">
        <w:rPr>
          <w:rFonts w:ascii="Times New Roman" w:eastAsia="Times New Roman" w:hAnsi="Times New Roman" w:cs="Times New Roman"/>
          <w:bCs/>
          <w:lang w:eastAsia="lv-LV"/>
        </w:rPr>
        <w:t>01.02.2024.</w:t>
      </w:r>
      <w:r w:rsidR="005F0935">
        <w:rPr>
          <w:rFonts w:ascii="Times New Roman" w:eastAsia="Times New Roman" w:hAnsi="Times New Roman" w:cs="Times New Roman"/>
          <w:bCs/>
          <w:lang w:eastAsia="lv-LV"/>
        </w:rPr>
        <w:t xml:space="preserve"> </w:t>
      </w:r>
      <w:r w:rsidR="005F0935" w:rsidRPr="005F0935">
        <w:rPr>
          <w:rFonts w:ascii="Times New Roman" w:eastAsia="Times New Roman" w:hAnsi="Times New Roman" w:cs="Times New Roman"/>
          <w:bCs/>
          <w:lang w:eastAsia="lv-LV"/>
        </w:rPr>
        <w:t>–</w:t>
      </w:r>
      <w:r w:rsidR="005F0935">
        <w:rPr>
          <w:rFonts w:ascii="Times New Roman" w:eastAsia="Times New Roman" w:hAnsi="Times New Roman" w:cs="Times New Roman"/>
          <w:bCs/>
          <w:lang w:eastAsia="lv-LV"/>
        </w:rPr>
        <w:t xml:space="preserve"> </w:t>
      </w:r>
      <w:r w:rsidRPr="009F2FAB">
        <w:rPr>
          <w:rFonts w:ascii="Times New Roman" w:eastAsia="Times New Roman" w:hAnsi="Times New Roman" w:cs="Times New Roman"/>
          <w:bCs/>
          <w:lang w:eastAsia="lv-LV"/>
        </w:rPr>
        <w:t>Iepriekšējais informatīvais paziņojums, ko izmanto, lai saīsinātu piedāvājumu saņemšanas termiņu ESOV - Eiropas Savienības Oficiālā Vēstneša vietnē:</w:t>
      </w:r>
    </w:p>
    <w:bookmarkStart w:id="1" w:name="_Hlk177469311"/>
    <w:p w14:paraId="3E621148" w14:textId="47A3DC56" w:rsidR="005F0935" w:rsidRDefault="00B83955" w:rsidP="00076F42">
      <w:pPr>
        <w:spacing w:after="0" w:line="240" w:lineRule="auto"/>
        <w:ind w:left="360"/>
        <w:jc w:val="both"/>
        <w:rPr>
          <w:rFonts w:ascii="Times New Roman" w:eastAsia="Times New Roman" w:hAnsi="Times New Roman" w:cs="Times New Roman"/>
          <w:bCs/>
          <w:lang w:eastAsia="lv-LV"/>
        </w:rPr>
      </w:pPr>
      <w:r>
        <w:fldChar w:fldCharType="begin"/>
      </w:r>
      <w:r>
        <w:instrText>HYPERLINK "https://ted.europa.eu/lv/notice/-/detail/66957-2024"</w:instrText>
      </w:r>
      <w:r>
        <w:fldChar w:fldCharType="separate"/>
      </w:r>
      <w:r w:rsidR="005F0935" w:rsidRPr="004B1841">
        <w:rPr>
          <w:rStyle w:val="Hyperlink"/>
          <w:rFonts w:ascii="Times New Roman" w:eastAsia="Times New Roman" w:hAnsi="Times New Roman" w:cs="Times New Roman"/>
          <w:bCs/>
          <w:lang w:eastAsia="lv-LV"/>
        </w:rPr>
        <w:t>https://ted.europa.eu/lv/notice/-/detail/66957-2024</w:t>
      </w:r>
      <w:r>
        <w:rPr>
          <w:rStyle w:val="Hyperlink"/>
          <w:rFonts w:ascii="Times New Roman" w:eastAsia="Times New Roman" w:hAnsi="Times New Roman" w:cs="Times New Roman"/>
          <w:bCs/>
          <w:lang w:eastAsia="lv-LV"/>
        </w:rPr>
        <w:fldChar w:fldCharType="end"/>
      </w:r>
    </w:p>
    <w:bookmarkEnd w:id="1"/>
    <w:p w14:paraId="11D23D91" w14:textId="4312AC20" w:rsidR="00076F42" w:rsidRPr="00603215" w:rsidRDefault="00076F42" w:rsidP="00076F42">
      <w:pPr>
        <w:spacing w:after="0" w:line="240" w:lineRule="auto"/>
        <w:ind w:left="360"/>
        <w:jc w:val="both"/>
        <w:rPr>
          <w:rFonts w:ascii="Times New Roman" w:eastAsia="Times New Roman" w:hAnsi="Times New Roman" w:cs="Times New Roman"/>
          <w:bCs/>
          <w:lang w:eastAsia="lv-LV"/>
        </w:rPr>
      </w:pPr>
      <w:r w:rsidRPr="00603215">
        <w:rPr>
          <w:rFonts w:ascii="Times New Roman" w:eastAsia="Times New Roman" w:hAnsi="Times New Roman" w:cs="Times New Roman"/>
          <w:bCs/>
          <w:lang w:eastAsia="lv-LV"/>
        </w:rPr>
        <w:t>14.05.2024</w:t>
      </w:r>
      <w:r w:rsidR="005F0935">
        <w:rPr>
          <w:rFonts w:ascii="Times New Roman" w:eastAsia="Times New Roman" w:hAnsi="Times New Roman" w:cs="Times New Roman"/>
          <w:bCs/>
          <w:lang w:eastAsia="lv-LV"/>
        </w:rPr>
        <w:t xml:space="preserve">. </w:t>
      </w:r>
      <w:r w:rsidR="005F0935" w:rsidRPr="00603215">
        <w:rPr>
          <w:rFonts w:ascii="Times New Roman" w:eastAsia="Times New Roman" w:hAnsi="Times New Roman" w:cs="Times New Roman"/>
          <w:b/>
          <w:lang w:eastAsia="lv-LV"/>
        </w:rPr>
        <w:t>–</w:t>
      </w:r>
      <w:r w:rsidR="005F0935" w:rsidRPr="00603215">
        <w:rPr>
          <w:rFonts w:ascii="Times New Roman" w:eastAsia="Times New Roman" w:hAnsi="Times New Roman" w:cs="Times New Roman"/>
          <w:lang w:eastAsia="lv-LV"/>
        </w:rPr>
        <w:t xml:space="preserve"> </w:t>
      </w:r>
      <w:r w:rsidR="009F2FAB">
        <w:rPr>
          <w:rFonts w:ascii="Times New Roman" w:eastAsia="Times New Roman" w:hAnsi="Times New Roman" w:cs="Times New Roman"/>
          <w:bCs/>
          <w:lang w:eastAsia="lv-LV"/>
        </w:rPr>
        <w:t>p</w:t>
      </w:r>
      <w:r w:rsidRPr="00603215">
        <w:rPr>
          <w:rFonts w:ascii="Times New Roman" w:eastAsia="Times New Roman" w:hAnsi="Times New Roman" w:cs="Times New Roman"/>
          <w:bCs/>
          <w:lang w:eastAsia="lv-LV"/>
        </w:rPr>
        <w:t>aziņojums par apspriedi Iepirkuma uzraudzības biroja tīmekļa vietnē</w:t>
      </w:r>
      <w:r w:rsidR="00603215" w:rsidRPr="00603215">
        <w:rPr>
          <w:rFonts w:ascii="Times New Roman" w:eastAsia="Times New Roman" w:hAnsi="Times New Roman" w:cs="Times New Roman"/>
          <w:bCs/>
          <w:lang w:eastAsia="lv-LV"/>
        </w:rPr>
        <w:t>:</w:t>
      </w:r>
    </w:p>
    <w:p w14:paraId="29AE6A8D" w14:textId="4D9F097C" w:rsidR="00076F42" w:rsidRPr="00603215" w:rsidRDefault="00B83955" w:rsidP="00076F42">
      <w:pPr>
        <w:spacing w:after="0" w:line="240" w:lineRule="auto"/>
        <w:ind w:left="360"/>
        <w:jc w:val="both"/>
        <w:rPr>
          <w:rFonts w:ascii="Times New Roman" w:eastAsia="Times New Roman" w:hAnsi="Times New Roman" w:cs="Times New Roman"/>
          <w:bCs/>
          <w:lang w:eastAsia="lv-LV"/>
        </w:rPr>
      </w:pPr>
      <w:hyperlink r:id="rId8" w:history="1">
        <w:r w:rsidR="00076F42" w:rsidRPr="00603215">
          <w:rPr>
            <w:rStyle w:val="Hyperlink"/>
            <w:rFonts w:ascii="Times New Roman" w:eastAsia="Times New Roman" w:hAnsi="Times New Roman" w:cs="Times New Roman"/>
            <w:bCs/>
            <w:lang w:eastAsia="lv-LV"/>
          </w:rPr>
          <w:t>https://eformsb.pvs.iub.gov.lv/show/e3a0b001-0259-4292-bd7b-4ce929761d73</w:t>
        </w:r>
      </w:hyperlink>
    </w:p>
    <w:p w14:paraId="4FC70A2C" w14:textId="57B76017" w:rsidR="009F2FAB" w:rsidRPr="009F2FAB" w:rsidRDefault="00E4649D" w:rsidP="009F2FAB">
      <w:pPr>
        <w:spacing w:after="0" w:line="240" w:lineRule="auto"/>
        <w:ind w:left="357"/>
        <w:jc w:val="both"/>
        <w:rPr>
          <w:rStyle w:val="Hyperlink"/>
          <w:rFonts w:ascii="Times New Roman" w:hAnsi="Times New Roman" w:cs="Times New Roman"/>
          <w:color w:val="auto"/>
          <w:u w:val="none"/>
        </w:rPr>
      </w:pPr>
      <w:r>
        <w:rPr>
          <w:rStyle w:val="Hyperlink"/>
          <w:rFonts w:ascii="Times New Roman" w:hAnsi="Times New Roman" w:cs="Times New Roman"/>
          <w:color w:val="auto"/>
          <w:u w:val="none"/>
        </w:rPr>
        <w:t>21</w:t>
      </w:r>
      <w:r w:rsidR="009F2FAB" w:rsidRPr="009F2FAB">
        <w:rPr>
          <w:rStyle w:val="Hyperlink"/>
          <w:rFonts w:ascii="Times New Roman" w:hAnsi="Times New Roman" w:cs="Times New Roman"/>
          <w:color w:val="auto"/>
          <w:u w:val="none"/>
        </w:rPr>
        <w:t>.07.2024</w:t>
      </w:r>
      <w:r w:rsidR="005F0935">
        <w:rPr>
          <w:rStyle w:val="Hyperlink"/>
          <w:rFonts w:ascii="Times New Roman" w:hAnsi="Times New Roman" w:cs="Times New Roman"/>
          <w:color w:val="auto"/>
          <w:u w:val="none"/>
        </w:rPr>
        <w:t>.</w:t>
      </w:r>
      <w:r w:rsidR="005F0935" w:rsidRPr="00603215">
        <w:rPr>
          <w:rFonts w:ascii="Times New Roman" w:eastAsia="Times New Roman" w:hAnsi="Times New Roman" w:cs="Times New Roman"/>
          <w:b/>
          <w:lang w:eastAsia="lv-LV"/>
        </w:rPr>
        <w:t xml:space="preserve"> –</w:t>
      </w:r>
      <w:r w:rsidR="009F2FAB" w:rsidRPr="009F2FAB">
        <w:rPr>
          <w:rStyle w:val="Hyperlink"/>
          <w:rFonts w:ascii="Times New Roman" w:hAnsi="Times New Roman" w:cs="Times New Roman"/>
          <w:color w:val="auto"/>
          <w:u w:val="none"/>
        </w:rPr>
        <w:t xml:space="preserve"> paziņojums par līgumu publicēts Iepirkuma uzraudzības biroja tīmekļa vietnē: </w:t>
      </w:r>
    </w:p>
    <w:p w14:paraId="3948E241" w14:textId="562D434A" w:rsidR="009F2FAB" w:rsidRPr="00603215" w:rsidRDefault="00B83955" w:rsidP="009F2FAB">
      <w:pPr>
        <w:spacing w:after="0" w:line="240" w:lineRule="auto"/>
        <w:ind w:left="357"/>
        <w:jc w:val="both"/>
        <w:rPr>
          <w:rStyle w:val="Hyperlink"/>
          <w:rFonts w:ascii="Times New Roman" w:hAnsi="Times New Roman" w:cs="Times New Roman"/>
          <w:color w:val="2E74B5" w:themeColor="accent5" w:themeShade="BF"/>
          <w:u w:val="none"/>
        </w:rPr>
      </w:pPr>
      <w:hyperlink r:id="rId9" w:history="1">
        <w:r w:rsidR="009F2FAB" w:rsidRPr="004B1841">
          <w:rPr>
            <w:rStyle w:val="Hyperlink"/>
            <w:rFonts w:ascii="Times New Roman" w:hAnsi="Times New Roman" w:cs="Times New Roman"/>
          </w:rPr>
          <w:t>https://eformsb.pvs.iub.gov.lv/show/76c6efd9-dbbb-47fb-aef3-47a37c72b84e</w:t>
        </w:r>
      </w:hyperlink>
      <w:r w:rsidR="009F2FAB">
        <w:rPr>
          <w:rStyle w:val="Hyperlink"/>
          <w:rFonts w:ascii="Times New Roman" w:hAnsi="Times New Roman" w:cs="Times New Roman"/>
          <w:color w:val="2E74B5" w:themeColor="accent5" w:themeShade="BF"/>
          <w:u w:val="none"/>
        </w:rPr>
        <w:t xml:space="preserve"> </w:t>
      </w:r>
    </w:p>
    <w:p w14:paraId="234CAE4A" w14:textId="043FCF51" w:rsidR="009F2FAB" w:rsidRDefault="00E4649D" w:rsidP="005D621B">
      <w:pPr>
        <w:spacing w:after="0" w:line="240" w:lineRule="auto"/>
        <w:ind w:left="357"/>
        <w:jc w:val="both"/>
        <w:rPr>
          <w:rFonts w:ascii="Times New Roman" w:eastAsia="Times New Roman" w:hAnsi="Times New Roman" w:cs="Times New Roman"/>
          <w:lang w:eastAsia="lv-LV"/>
        </w:rPr>
      </w:pPr>
      <w:r>
        <w:rPr>
          <w:rFonts w:ascii="Times New Roman" w:eastAsia="Times New Roman" w:hAnsi="Times New Roman" w:cs="Times New Roman"/>
          <w:lang w:eastAsia="lv-LV"/>
        </w:rPr>
        <w:t>2</w:t>
      </w:r>
      <w:r w:rsidR="00BF0C58">
        <w:rPr>
          <w:rFonts w:ascii="Times New Roman" w:eastAsia="Times New Roman" w:hAnsi="Times New Roman" w:cs="Times New Roman"/>
          <w:lang w:eastAsia="lv-LV"/>
        </w:rPr>
        <w:t>2</w:t>
      </w:r>
      <w:r>
        <w:rPr>
          <w:rFonts w:ascii="Times New Roman" w:eastAsia="Times New Roman" w:hAnsi="Times New Roman" w:cs="Times New Roman"/>
          <w:lang w:eastAsia="lv-LV"/>
        </w:rPr>
        <w:t>.07.2024</w:t>
      </w:r>
      <w:r w:rsidR="005F0935">
        <w:rPr>
          <w:rFonts w:ascii="Times New Roman" w:eastAsia="Times New Roman" w:hAnsi="Times New Roman" w:cs="Times New Roman"/>
          <w:lang w:eastAsia="lv-LV"/>
        </w:rPr>
        <w:t>.</w:t>
      </w:r>
      <w:r w:rsidR="005F0935" w:rsidRPr="00603215">
        <w:rPr>
          <w:rFonts w:ascii="Times New Roman" w:eastAsia="Times New Roman" w:hAnsi="Times New Roman" w:cs="Times New Roman"/>
          <w:b/>
          <w:lang w:eastAsia="lv-LV"/>
        </w:rPr>
        <w:t xml:space="preserve"> –</w:t>
      </w:r>
      <w:r>
        <w:rPr>
          <w:rFonts w:ascii="Times New Roman" w:eastAsia="Times New Roman" w:hAnsi="Times New Roman" w:cs="Times New Roman"/>
          <w:lang w:eastAsia="lv-LV"/>
        </w:rPr>
        <w:t xml:space="preserve"> </w:t>
      </w:r>
      <w:r w:rsidRPr="00E4649D">
        <w:rPr>
          <w:rFonts w:ascii="Times New Roman" w:eastAsia="Times New Roman" w:hAnsi="Times New Roman" w:cs="Times New Roman"/>
          <w:lang w:eastAsia="lv-LV"/>
        </w:rPr>
        <w:t>paziņojums par līgumu ievietots Eiropas Savienības Oficiālā Vēstneša tīmekļvietnē</w:t>
      </w:r>
      <w:r>
        <w:rPr>
          <w:rFonts w:ascii="Times New Roman" w:eastAsia="Times New Roman" w:hAnsi="Times New Roman" w:cs="Times New Roman"/>
          <w:lang w:eastAsia="lv-LV"/>
        </w:rPr>
        <w:t>:</w:t>
      </w:r>
    </w:p>
    <w:p w14:paraId="4CEF84EE" w14:textId="0C2F822C" w:rsidR="00E4649D" w:rsidRDefault="00BF0C58" w:rsidP="005D621B">
      <w:pPr>
        <w:spacing w:after="0" w:line="240" w:lineRule="auto"/>
        <w:ind w:left="357"/>
        <w:jc w:val="both"/>
        <w:rPr>
          <w:rFonts w:ascii="Times New Roman" w:eastAsia="Times New Roman" w:hAnsi="Times New Roman" w:cs="Times New Roman"/>
          <w:lang w:eastAsia="lv-LV"/>
        </w:rPr>
      </w:pPr>
      <w:hyperlink r:id="rId10" w:history="1">
        <w:r w:rsidRPr="00BF0C58">
          <w:rPr>
            <w:rStyle w:val="Hyperlink"/>
            <w:rFonts w:ascii="Times New Roman" w:eastAsia="Times New Roman" w:hAnsi="Times New Roman" w:cs="Times New Roman"/>
            <w:lang w:eastAsia="lv-LV"/>
          </w:rPr>
          <w:t>https://ted.europa.eu/lv/notice/-/detail/</w:t>
        </w:r>
        <w:r w:rsidRPr="00BF0C58">
          <w:rPr>
            <w:rStyle w:val="Hyperlink"/>
            <w:rFonts w:ascii="Times New Roman" w:eastAsia="Times New Roman" w:hAnsi="Times New Roman" w:cs="Times New Roman"/>
            <w:lang w:eastAsia="lv-LV"/>
          </w:rPr>
          <w:t>436900</w:t>
        </w:r>
        <w:r w:rsidRPr="00BF0C58">
          <w:rPr>
            <w:rStyle w:val="Hyperlink"/>
            <w:rFonts w:ascii="Times New Roman" w:eastAsia="Times New Roman" w:hAnsi="Times New Roman" w:cs="Times New Roman"/>
            <w:lang w:eastAsia="lv-LV"/>
          </w:rPr>
          <w:t>-2024</w:t>
        </w:r>
      </w:hyperlink>
    </w:p>
    <w:p w14:paraId="58177E68" w14:textId="34664E8C" w:rsidR="005D621B" w:rsidRPr="00603215" w:rsidRDefault="005D621B" w:rsidP="005D621B">
      <w:pPr>
        <w:spacing w:after="0" w:line="240" w:lineRule="auto"/>
        <w:ind w:left="357"/>
        <w:jc w:val="both"/>
        <w:rPr>
          <w:rFonts w:ascii="Times New Roman" w:hAnsi="Times New Roman" w:cs="Times New Roman"/>
        </w:rPr>
      </w:pPr>
      <w:r w:rsidRPr="00603215">
        <w:rPr>
          <w:rFonts w:ascii="Times New Roman" w:eastAsia="Times New Roman" w:hAnsi="Times New Roman" w:cs="Times New Roman"/>
          <w:lang w:eastAsia="lv-LV"/>
        </w:rPr>
        <w:t>19.07.2024</w:t>
      </w:r>
      <w:r w:rsidR="005F0935">
        <w:rPr>
          <w:rFonts w:ascii="Times New Roman" w:eastAsia="Times New Roman" w:hAnsi="Times New Roman" w:cs="Times New Roman"/>
          <w:lang w:eastAsia="lv-LV"/>
        </w:rPr>
        <w:t xml:space="preserve">. </w:t>
      </w:r>
      <w:r w:rsidR="005F0935" w:rsidRPr="00603215">
        <w:rPr>
          <w:rFonts w:ascii="Times New Roman" w:eastAsia="Times New Roman" w:hAnsi="Times New Roman" w:cs="Times New Roman"/>
          <w:b/>
          <w:lang w:eastAsia="lv-LV"/>
        </w:rPr>
        <w:t>–</w:t>
      </w:r>
      <w:r w:rsidR="005F0935" w:rsidRPr="00603215">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 xml:space="preserve">iepirkuma nolikums ievietots Elektronisko iepirkumu sistēmā (turpmāk - EIS) tīmekļvietnē </w:t>
      </w:r>
      <w:r w:rsidR="00603215" w:rsidRPr="00603215">
        <w:rPr>
          <w:rFonts w:ascii="Times New Roman" w:eastAsia="Times New Roman" w:hAnsi="Times New Roman" w:cs="Times New Roman"/>
          <w:lang w:eastAsia="lv-LV"/>
        </w:rPr>
        <w:t>:</w:t>
      </w:r>
    </w:p>
    <w:p w14:paraId="18595372" w14:textId="1176427A" w:rsidR="005D621B" w:rsidRDefault="00B83955" w:rsidP="005D621B">
      <w:pPr>
        <w:spacing w:after="0" w:line="240" w:lineRule="auto"/>
        <w:ind w:left="357"/>
        <w:jc w:val="both"/>
        <w:rPr>
          <w:rStyle w:val="Hyperlink"/>
          <w:rFonts w:ascii="Times New Roman" w:hAnsi="Times New Roman" w:cs="Times New Roman"/>
          <w:color w:val="034990" w:themeColor="hyperlink" w:themeShade="BF"/>
        </w:rPr>
      </w:pPr>
      <w:hyperlink r:id="rId11" w:history="1">
        <w:r w:rsidR="005D621B" w:rsidRPr="00603215">
          <w:rPr>
            <w:rStyle w:val="Hyperlink"/>
            <w:rFonts w:ascii="Times New Roman" w:hAnsi="Times New Roman" w:cs="Times New Roman"/>
            <w:color w:val="034990" w:themeColor="hyperlink" w:themeShade="BF"/>
          </w:rPr>
          <w:t>https://www.eis.gov.lv/EKEIS/Supplier/Procurement/128123</w:t>
        </w:r>
      </w:hyperlink>
    </w:p>
    <w:p w14:paraId="513D6F00" w14:textId="0768EF6B" w:rsidR="00603215" w:rsidRPr="00603215" w:rsidRDefault="00603215" w:rsidP="00603215">
      <w:pPr>
        <w:spacing w:after="0" w:line="240" w:lineRule="auto"/>
        <w:ind w:left="360"/>
        <w:rPr>
          <w:rFonts w:ascii="Times New Roman" w:hAnsi="Times New Roman" w:cs="Times New Roman"/>
        </w:rPr>
      </w:pPr>
      <w:r w:rsidRPr="00603215">
        <w:rPr>
          <w:rStyle w:val="Hyperlink"/>
          <w:rFonts w:ascii="Times New Roman" w:hAnsi="Times New Roman" w:cs="Times New Roman"/>
          <w:color w:val="auto"/>
          <w:u w:val="none"/>
        </w:rPr>
        <w:t>06.08.2024</w:t>
      </w:r>
      <w:r w:rsidR="005F0935">
        <w:rPr>
          <w:rStyle w:val="Hyperlink"/>
          <w:rFonts w:ascii="Times New Roman" w:hAnsi="Times New Roman" w:cs="Times New Roman"/>
          <w:color w:val="auto"/>
          <w:u w:val="none"/>
        </w:rPr>
        <w:t>.</w:t>
      </w:r>
      <w:r w:rsidR="005F0935" w:rsidRPr="00603215">
        <w:rPr>
          <w:rFonts w:ascii="Times New Roman" w:eastAsia="Times New Roman" w:hAnsi="Times New Roman" w:cs="Times New Roman"/>
          <w:b/>
          <w:lang w:eastAsia="lv-LV"/>
        </w:rPr>
        <w:t xml:space="preserve"> –</w:t>
      </w:r>
      <w:r w:rsidR="005F0935" w:rsidRPr="00603215">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paziņojums par izmaiņām</w:t>
      </w:r>
      <w:r w:rsidR="00E4649D">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un papildus informāciju ievietots Iepirkuma uzraudzības biroja tīmekļa vietnē</w:t>
      </w:r>
      <w:r w:rsidR="00E4649D">
        <w:rPr>
          <w:rFonts w:ascii="Times New Roman" w:eastAsia="Times New Roman" w:hAnsi="Times New Roman" w:cs="Times New Roman"/>
          <w:lang w:eastAsia="lv-LV"/>
        </w:rPr>
        <w:t xml:space="preserve"> </w:t>
      </w:r>
      <w:r w:rsidR="00E4649D" w:rsidRPr="00E4649D">
        <w:rPr>
          <w:rFonts w:ascii="Times New Roman" w:eastAsia="Times New Roman" w:hAnsi="Times New Roman" w:cs="Times New Roman"/>
          <w:lang w:eastAsia="lv-LV"/>
        </w:rPr>
        <w:t>(pirmie grozījumi)</w:t>
      </w:r>
      <w:r w:rsidRPr="00603215">
        <w:rPr>
          <w:rFonts w:ascii="Times New Roman" w:eastAsia="Times New Roman" w:hAnsi="Times New Roman" w:cs="Times New Roman"/>
          <w:lang w:eastAsia="lv-LV"/>
        </w:rPr>
        <w:t>:</w:t>
      </w:r>
    </w:p>
    <w:p w14:paraId="0FD08247" w14:textId="1E276A74" w:rsidR="00603215" w:rsidRDefault="00B83955" w:rsidP="005D621B">
      <w:pPr>
        <w:spacing w:after="0" w:line="240" w:lineRule="auto"/>
        <w:ind w:left="357"/>
        <w:jc w:val="both"/>
        <w:rPr>
          <w:rStyle w:val="Hyperlink"/>
          <w:rFonts w:ascii="Times New Roman" w:hAnsi="Times New Roman" w:cs="Times New Roman"/>
          <w:color w:val="034990" w:themeColor="hyperlink" w:themeShade="BF"/>
        </w:rPr>
      </w:pPr>
      <w:hyperlink r:id="rId12" w:history="1">
        <w:r w:rsidR="00603215" w:rsidRPr="00603215">
          <w:rPr>
            <w:rStyle w:val="Hyperlink"/>
            <w:rFonts w:ascii="Times New Roman" w:hAnsi="Times New Roman" w:cs="Times New Roman"/>
            <w:color w:val="034990" w:themeColor="hyperlink" w:themeShade="BF"/>
          </w:rPr>
          <w:t>https://eformsb.pvs.iub.gov.lv/show/a15b6fce-ce2d-4ad4-8302-c35fac850642</w:t>
        </w:r>
      </w:hyperlink>
    </w:p>
    <w:p w14:paraId="412FF8F8" w14:textId="65197AA2" w:rsidR="00E4649D" w:rsidRPr="00603215" w:rsidRDefault="00E4649D" w:rsidP="00E4649D">
      <w:pPr>
        <w:spacing w:after="0" w:line="240" w:lineRule="auto"/>
        <w:ind w:left="360"/>
        <w:jc w:val="both"/>
        <w:rPr>
          <w:rFonts w:ascii="Times New Roman" w:hAnsi="Times New Roman" w:cs="Times New Roman"/>
        </w:rPr>
      </w:pPr>
      <w:r w:rsidRPr="00603215">
        <w:rPr>
          <w:rStyle w:val="Hyperlink"/>
          <w:rFonts w:ascii="Times New Roman" w:hAnsi="Times New Roman" w:cs="Times New Roman"/>
          <w:color w:val="auto"/>
          <w:u w:val="none"/>
        </w:rPr>
        <w:t>06.08.2024</w:t>
      </w:r>
      <w:r w:rsidR="005F0935">
        <w:rPr>
          <w:rStyle w:val="Hyperlink"/>
          <w:rFonts w:ascii="Times New Roman" w:hAnsi="Times New Roman" w:cs="Times New Roman"/>
          <w:color w:val="auto"/>
          <w:u w:val="none"/>
        </w:rPr>
        <w:t xml:space="preserve">. </w:t>
      </w:r>
      <w:r w:rsidR="005F0935" w:rsidRPr="00603215">
        <w:rPr>
          <w:rFonts w:ascii="Times New Roman" w:eastAsia="Times New Roman" w:hAnsi="Times New Roman" w:cs="Times New Roman"/>
          <w:b/>
          <w:lang w:eastAsia="lv-LV"/>
        </w:rPr>
        <w:t>–</w:t>
      </w:r>
      <w:r w:rsidRPr="00603215">
        <w:rPr>
          <w:rFonts w:ascii="Times New Roman" w:eastAsia="Times New Roman" w:hAnsi="Times New Roman" w:cs="Times New Roman"/>
          <w:lang w:eastAsia="lv-LV"/>
        </w:rPr>
        <w:t xml:space="preserve"> paziņojums par izmaiņām</w:t>
      </w:r>
      <w:r>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 xml:space="preserve">un papildus informāciju ievietots </w:t>
      </w:r>
      <w:r w:rsidRPr="00E4649D">
        <w:rPr>
          <w:rFonts w:ascii="Times New Roman" w:eastAsia="Times New Roman" w:hAnsi="Times New Roman" w:cs="Times New Roman"/>
          <w:lang w:eastAsia="lv-LV"/>
        </w:rPr>
        <w:t>Eiropas Savienības Oficiālā Vēstneša tīmekļvietnē (pirmie grozījumi)</w:t>
      </w:r>
      <w:r w:rsidRPr="00603215">
        <w:rPr>
          <w:rFonts w:ascii="Times New Roman" w:eastAsia="Times New Roman" w:hAnsi="Times New Roman" w:cs="Times New Roman"/>
          <w:lang w:eastAsia="lv-LV"/>
        </w:rPr>
        <w:t>:</w:t>
      </w:r>
    </w:p>
    <w:p w14:paraId="40EAFA8E" w14:textId="05105A3A" w:rsidR="00BF0C58" w:rsidRDefault="00BF0C58" w:rsidP="00BF0C58">
      <w:pPr>
        <w:spacing w:after="0" w:line="240" w:lineRule="auto"/>
        <w:ind w:left="360"/>
        <w:jc w:val="both"/>
        <w:rPr>
          <w:rFonts w:ascii="Times New Roman" w:hAnsi="Times New Roman" w:cs="Times New Roman"/>
        </w:rPr>
      </w:pPr>
      <w:hyperlink r:id="rId13" w:history="1">
        <w:r w:rsidRPr="00BF0C58">
          <w:rPr>
            <w:rStyle w:val="Hyperlink"/>
            <w:rFonts w:ascii="Times New Roman" w:hAnsi="Times New Roman" w:cs="Times New Roman"/>
          </w:rPr>
          <w:t>https://ted.europa.eu/lv/notice/-/detail/</w:t>
        </w:r>
        <w:r w:rsidRPr="00BF0C58">
          <w:rPr>
            <w:rStyle w:val="Hyperlink"/>
            <w:rFonts w:ascii="Times New Roman" w:hAnsi="Times New Roman" w:cs="Times New Roman"/>
          </w:rPr>
          <w:t>471845</w:t>
        </w:r>
        <w:r w:rsidRPr="00BF0C58">
          <w:rPr>
            <w:rStyle w:val="Hyperlink"/>
            <w:rFonts w:ascii="Times New Roman" w:hAnsi="Times New Roman" w:cs="Times New Roman"/>
          </w:rPr>
          <w:t>-2024</w:t>
        </w:r>
      </w:hyperlink>
    </w:p>
    <w:p w14:paraId="0B3EED1C" w14:textId="1C88A33C" w:rsidR="00603215" w:rsidRPr="00603215" w:rsidRDefault="00603215" w:rsidP="00E4649D">
      <w:pPr>
        <w:spacing w:after="0" w:line="240" w:lineRule="auto"/>
        <w:ind w:left="360"/>
        <w:jc w:val="both"/>
        <w:rPr>
          <w:rStyle w:val="Hyperlink"/>
          <w:rFonts w:ascii="Times New Roman" w:hAnsi="Times New Roman" w:cs="Times New Roman"/>
          <w:color w:val="auto"/>
          <w:u w:val="none"/>
        </w:rPr>
      </w:pPr>
      <w:r w:rsidRPr="00603215">
        <w:rPr>
          <w:rStyle w:val="Hyperlink"/>
          <w:rFonts w:ascii="Times New Roman" w:hAnsi="Times New Roman" w:cs="Times New Roman"/>
          <w:color w:val="auto"/>
          <w:u w:val="none"/>
        </w:rPr>
        <w:t>14.08.2024</w:t>
      </w:r>
      <w:r w:rsidR="005F0935">
        <w:rPr>
          <w:rStyle w:val="Hyperlink"/>
          <w:rFonts w:ascii="Times New Roman" w:hAnsi="Times New Roman" w:cs="Times New Roman"/>
          <w:color w:val="auto"/>
          <w:u w:val="none"/>
        </w:rPr>
        <w:t>.</w:t>
      </w:r>
      <w:r w:rsidRPr="00603215">
        <w:rPr>
          <w:rStyle w:val="Hyperlink"/>
          <w:rFonts w:ascii="Times New Roman" w:hAnsi="Times New Roman" w:cs="Times New Roman"/>
          <w:color w:val="auto"/>
          <w:u w:val="none"/>
        </w:rPr>
        <w:t xml:space="preserve"> –</w:t>
      </w:r>
      <w:r w:rsidR="00E4649D">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 xml:space="preserve">paziņojums par izmaiņām un papildus informāciju ievietots Iepirkuma uzraudzības biroja tīmekļa vietnē </w:t>
      </w:r>
      <w:r w:rsidR="00E4649D">
        <w:rPr>
          <w:rFonts w:ascii="Times New Roman" w:eastAsia="Times New Roman" w:hAnsi="Times New Roman" w:cs="Times New Roman"/>
          <w:lang w:eastAsia="lv-LV"/>
        </w:rPr>
        <w:t>(otrie grozījumi)</w:t>
      </w:r>
      <w:r w:rsidRPr="00603215">
        <w:rPr>
          <w:rFonts w:ascii="Times New Roman" w:eastAsia="Times New Roman" w:hAnsi="Times New Roman" w:cs="Times New Roman"/>
          <w:lang w:eastAsia="lv-LV"/>
        </w:rPr>
        <w:t>:</w:t>
      </w:r>
    </w:p>
    <w:p w14:paraId="6107731B" w14:textId="3A3C6998" w:rsidR="00603215" w:rsidRDefault="00B83955" w:rsidP="005D621B">
      <w:pPr>
        <w:spacing w:after="0" w:line="240" w:lineRule="auto"/>
        <w:ind w:left="357"/>
        <w:jc w:val="both"/>
        <w:rPr>
          <w:rStyle w:val="Hyperlink"/>
          <w:rFonts w:ascii="Times New Roman" w:hAnsi="Times New Roman" w:cs="Times New Roman"/>
          <w:color w:val="2E74B5" w:themeColor="accent5" w:themeShade="BF"/>
        </w:rPr>
      </w:pPr>
      <w:hyperlink r:id="rId14" w:history="1">
        <w:r w:rsidR="00E4649D" w:rsidRPr="004B1841">
          <w:rPr>
            <w:rStyle w:val="Hyperlink"/>
            <w:rFonts w:ascii="Times New Roman" w:hAnsi="Times New Roman" w:cs="Times New Roman"/>
          </w:rPr>
          <w:t>https://eformsb.pvs.iub.gov.lv/show/75c9e095-5fb4-4868-b7f0-9faa818c0583</w:t>
        </w:r>
      </w:hyperlink>
    </w:p>
    <w:p w14:paraId="0D7AEF5D" w14:textId="1DACC30B" w:rsidR="00E4649D" w:rsidRPr="00603215" w:rsidRDefault="00E4649D" w:rsidP="00E4649D">
      <w:pPr>
        <w:spacing w:after="0" w:line="240" w:lineRule="auto"/>
        <w:ind w:left="360"/>
        <w:jc w:val="both"/>
        <w:rPr>
          <w:rFonts w:ascii="Times New Roman" w:hAnsi="Times New Roman" w:cs="Times New Roman"/>
        </w:rPr>
      </w:pPr>
      <w:r>
        <w:rPr>
          <w:rStyle w:val="Hyperlink"/>
          <w:rFonts w:ascii="Times New Roman" w:hAnsi="Times New Roman" w:cs="Times New Roman"/>
          <w:color w:val="auto"/>
          <w:u w:val="none"/>
        </w:rPr>
        <w:t>14</w:t>
      </w:r>
      <w:r w:rsidRPr="00603215">
        <w:rPr>
          <w:rStyle w:val="Hyperlink"/>
          <w:rFonts w:ascii="Times New Roman" w:hAnsi="Times New Roman" w:cs="Times New Roman"/>
          <w:color w:val="auto"/>
          <w:u w:val="none"/>
        </w:rPr>
        <w:t>.08.2024</w:t>
      </w:r>
      <w:r w:rsidR="005F0935">
        <w:rPr>
          <w:rStyle w:val="Hyperlink"/>
          <w:rFonts w:ascii="Times New Roman" w:hAnsi="Times New Roman" w:cs="Times New Roman"/>
          <w:color w:val="auto"/>
          <w:u w:val="none"/>
        </w:rPr>
        <w:t xml:space="preserve">. </w:t>
      </w:r>
      <w:r w:rsidR="005F0935" w:rsidRPr="00603215">
        <w:rPr>
          <w:rFonts w:ascii="Times New Roman" w:eastAsia="Times New Roman" w:hAnsi="Times New Roman" w:cs="Times New Roman"/>
          <w:b/>
          <w:lang w:eastAsia="lv-LV"/>
        </w:rPr>
        <w:t>–</w:t>
      </w:r>
      <w:r w:rsidR="005F0935" w:rsidRPr="00603215">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paziņojums par izmaiņām</w:t>
      </w:r>
      <w:r>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 xml:space="preserve">un papildus informāciju ievietots </w:t>
      </w:r>
      <w:r w:rsidRPr="00E4649D">
        <w:rPr>
          <w:rFonts w:ascii="Times New Roman" w:eastAsia="Times New Roman" w:hAnsi="Times New Roman" w:cs="Times New Roman"/>
          <w:lang w:eastAsia="lv-LV"/>
        </w:rPr>
        <w:t>Eiropas Savienības Oficiālā Vēstneša tīmekļvietnē (</w:t>
      </w:r>
      <w:r>
        <w:rPr>
          <w:rFonts w:ascii="Times New Roman" w:eastAsia="Times New Roman" w:hAnsi="Times New Roman" w:cs="Times New Roman"/>
          <w:lang w:eastAsia="lv-LV"/>
        </w:rPr>
        <w:t>otrie</w:t>
      </w:r>
      <w:r w:rsidRPr="00E4649D">
        <w:rPr>
          <w:rFonts w:ascii="Times New Roman" w:eastAsia="Times New Roman" w:hAnsi="Times New Roman" w:cs="Times New Roman"/>
          <w:lang w:eastAsia="lv-LV"/>
        </w:rPr>
        <w:t xml:space="preserve"> grozījumi)</w:t>
      </w:r>
      <w:r w:rsidRPr="00603215">
        <w:rPr>
          <w:rFonts w:ascii="Times New Roman" w:eastAsia="Times New Roman" w:hAnsi="Times New Roman" w:cs="Times New Roman"/>
          <w:lang w:eastAsia="lv-LV"/>
        </w:rPr>
        <w:t>:</w:t>
      </w:r>
    </w:p>
    <w:p w14:paraId="60DAF877" w14:textId="56099CAA" w:rsidR="00BF0C58" w:rsidRDefault="00BF0C58" w:rsidP="00E4649D">
      <w:pPr>
        <w:spacing w:after="0" w:line="240" w:lineRule="auto"/>
        <w:ind w:left="360"/>
        <w:jc w:val="both"/>
      </w:pPr>
      <w:hyperlink r:id="rId15" w:history="1">
        <w:r w:rsidRPr="009F265A">
          <w:rPr>
            <w:rStyle w:val="Hyperlink"/>
          </w:rPr>
          <w:t>https://ted.europa.eu/lv/notice/-/detail/</w:t>
        </w:r>
        <w:r w:rsidRPr="009F265A">
          <w:rPr>
            <w:rStyle w:val="Hyperlink"/>
          </w:rPr>
          <w:t>490846</w:t>
        </w:r>
        <w:r w:rsidRPr="009F265A">
          <w:rPr>
            <w:rStyle w:val="Hyperlink"/>
          </w:rPr>
          <w:t>-2024</w:t>
        </w:r>
      </w:hyperlink>
    </w:p>
    <w:p w14:paraId="0C8E57C1" w14:textId="72B9E6DF" w:rsidR="00E4649D" w:rsidRPr="00603215" w:rsidRDefault="00E4649D" w:rsidP="00E4649D">
      <w:pPr>
        <w:spacing w:after="0" w:line="240" w:lineRule="auto"/>
        <w:ind w:left="360"/>
        <w:jc w:val="both"/>
        <w:rPr>
          <w:rStyle w:val="Hyperlink"/>
          <w:rFonts w:ascii="Times New Roman" w:hAnsi="Times New Roman" w:cs="Times New Roman"/>
          <w:color w:val="auto"/>
          <w:u w:val="none"/>
        </w:rPr>
      </w:pPr>
      <w:r>
        <w:rPr>
          <w:rStyle w:val="Hyperlink"/>
          <w:rFonts w:ascii="Times New Roman" w:hAnsi="Times New Roman" w:cs="Times New Roman"/>
          <w:color w:val="auto"/>
          <w:u w:val="none"/>
        </w:rPr>
        <w:t>27</w:t>
      </w:r>
      <w:r w:rsidRPr="00603215">
        <w:rPr>
          <w:rStyle w:val="Hyperlink"/>
          <w:rFonts w:ascii="Times New Roman" w:hAnsi="Times New Roman" w:cs="Times New Roman"/>
          <w:color w:val="auto"/>
          <w:u w:val="none"/>
        </w:rPr>
        <w:t>.08.2024</w:t>
      </w:r>
      <w:r w:rsidR="005F0935">
        <w:rPr>
          <w:rStyle w:val="Hyperlink"/>
          <w:rFonts w:ascii="Times New Roman" w:hAnsi="Times New Roman" w:cs="Times New Roman"/>
          <w:color w:val="auto"/>
          <w:u w:val="none"/>
        </w:rPr>
        <w:t>.</w:t>
      </w:r>
      <w:r w:rsidRPr="00603215">
        <w:rPr>
          <w:rStyle w:val="Hyperlink"/>
          <w:rFonts w:ascii="Times New Roman" w:hAnsi="Times New Roman" w:cs="Times New Roman"/>
          <w:color w:val="auto"/>
          <w:u w:val="none"/>
        </w:rPr>
        <w:t xml:space="preserve"> –</w:t>
      </w:r>
      <w:r>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 xml:space="preserve">paziņojums par izmaiņām un papildus informāciju ievietots Iepirkuma uzraudzības biroja tīmekļa vietnē </w:t>
      </w:r>
      <w:r>
        <w:rPr>
          <w:rFonts w:ascii="Times New Roman" w:eastAsia="Times New Roman" w:hAnsi="Times New Roman" w:cs="Times New Roman"/>
          <w:lang w:eastAsia="lv-LV"/>
        </w:rPr>
        <w:t>(trešie grozījumi)</w:t>
      </w:r>
      <w:r w:rsidRPr="00603215">
        <w:rPr>
          <w:rFonts w:ascii="Times New Roman" w:eastAsia="Times New Roman" w:hAnsi="Times New Roman" w:cs="Times New Roman"/>
          <w:lang w:eastAsia="lv-LV"/>
        </w:rPr>
        <w:t>:</w:t>
      </w:r>
    </w:p>
    <w:p w14:paraId="085E4A29" w14:textId="03EFC0B9" w:rsidR="00567E1C" w:rsidRDefault="00B83955" w:rsidP="00E4649D">
      <w:pPr>
        <w:spacing w:after="0" w:line="240" w:lineRule="auto"/>
        <w:ind w:left="360"/>
        <w:jc w:val="both"/>
        <w:rPr>
          <w:rStyle w:val="Hyperlink"/>
          <w:rFonts w:ascii="Times New Roman" w:hAnsi="Times New Roman" w:cs="Times New Roman"/>
          <w:color w:val="2E74B5" w:themeColor="accent5" w:themeShade="BF"/>
        </w:rPr>
      </w:pPr>
      <w:hyperlink r:id="rId16" w:history="1">
        <w:r w:rsidR="00567E1C" w:rsidRPr="004B1841">
          <w:rPr>
            <w:rStyle w:val="Hyperlink"/>
            <w:rFonts w:ascii="Times New Roman" w:hAnsi="Times New Roman" w:cs="Times New Roman"/>
          </w:rPr>
          <w:t>https://eformsb.pvs.iub.gov.lv/show/3767ed84-3b8d-4fa6-97b9-aa2c75c14cfc</w:t>
        </w:r>
      </w:hyperlink>
    </w:p>
    <w:p w14:paraId="00A31280" w14:textId="3753B6C7" w:rsidR="00E4649D" w:rsidRPr="00603215" w:rsidRDefault="00E4649D" w:rsidP="00E4649D">
      <w:pPr>
        <w:spacing w:after="0" w:line="240" w:lineRule="auto"/>
        <w:ind w:left="360"/>
        <w:jc w:val="both"/>
        <w:rPr>
          <w:rFonts w:ascii="Times New Roman" w:hAnsi="Times New Roman" w:cs="Times New Roman"/>
        </w:rPr>
      </w:pPr>
      <w:r>
        <w:rPr>
          <w:rStyle w:val="Hyperlink"/>
          <w:rFonts w:ascii="Times New Roman" w:hAnsi="Times New Roman" w:cs="Times New Roman"/>
          <w:color w:val="auto"/>
          <w:u w:val="none"/>
        </w:rPr>
        <w:t>27</w:t>
      </w:r>
      <w:r w:rsidRPr="00603215">
        <w:rPr>
          <w:rStyle w:val="Hyperlink"/>
          <w:rFonts w:ascii="Times New Roman" w:hAnsi="Times New Roman" w:cs="Times New Roman"/>
          <w:color w:val="auto"/>
          <w:u w:val="none"/>
        </w:rPr>
        <w:t>.08.2024</w:t>
      </w:r>
      <w:r w:rsidR="005F0935">
        <w:rPr>
          <w:rStyle w:val="Hyperlink"/>
          <w:rFonts w:ascii="Times New Roman" w:hAnsi="Times New Roman" w:cs="Times New Roman"/>
          <w:color w:val="auto"/>
          <w:u w:val="none"/>
        </w:rPr>
        <w:t xml:space="preserve">. </w:t>
      </w:r>
      <w:r w:rsidR="005F0935" w:rsidRPr="00603215">
        <w:rPr>
          <w:rFonts w:ascii="Times New Roman" w:eastAsia="Times New Roman" w:hAnsi="Times New Roman" w:cs="Times New Roman"/>
          <w:b/>
          <w:lang w:eastAsia="lv-LV"/>
        </w:rPr>
        <w:t>–</w:t>
      </w:r>
      <w:r w:rsidR="005F0935" w:rsidRPr="00603215">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paziņojums par izmaiņām</w:t>
      </w:r>
      <w:r>
        <w:rPr>
          <w:rFonts w:ascii="Times New Roman" w:eastAsia="Times New Roman" w:hAnsi="Times New Roman" w:cs="Times New Roman"/>
          <w:lang w:eastAsia="lv-LV"/>
        </w:rPr>
        <w:t xml:space="preserve"> </w:t>
      </w:r>
      <w:r w:rsidRPr="00603215">
        <w:rPr>
          <w:rFonts w:ascii="Times New Roman" w:eastAsia="Times New Roman" w:hAnsi="Times New Roman" w:cs="Times New Roman"/>
          <w:lang w:eastAsia="lv-LV"/>
        </w:rPr>
        <w:t xml:space="preserve">un papildus informāciju ievietots </w:t>
      </w:r>
      <w:r w:rsidRPr="00E4649D">
        <w:rPr>
          <w:rFonts w:ascii="Times New Roman" w:eastAsia="Times New Roman" w:hAnsi="Times New Roman" w:cs="Times New Roman"/>
          <w:lang w:eastAsia="lv-LV"/>
        </w:rPr>
        <w:t>Eiropas Savienības Oficiālā Vēstneša tīmekļvietnē (</w:t>
      </w:r>
      <w:r>
        <w:rPr>
          <w:rFonts w:ascii="Times New Roman" w:eastAsia="Times New Roman" w:hAnsi="Times New Roman" w:cs="Times New Roman"/>
          <w:lang w:eastAsia="lv-LV"/>
        </w:rPr>
        <w:t>trešie</w:t>
      </w:r>
      <w:r w:rsidRPr="00E4649D">
        <w:rPr>
          <w:rFonts w:ascii="Times New Roman" w:eastAsia="Times New Roman" w:hAnsi="Times New Roman" w:cs="Times New Roman"/>
          <w:lang w:eastAsia="lv-LV"/>
        </w:rPr>
        <w:t xml:space="preserve"> grozījumi)</w:t>
      </w:r>
      <w:r w:rsidRPr="00603215">
        <w:rPr>
          <w:rFonts w:ascii="Times New Roman" w:eastAsia="Times New Roman" w:hAnsi="Times New Roman" w:cs="Times New Roman"/>
          <w:lang w:eastAsia="lv-LV"/>
        </w:rPr>
        <w:t>:</w:t>
      </w:r>
    </w:p>
    <w:p w14:paraId="64110984" w14:textId="65F511AB" w:rsidR="00BF0C58" w:rsidRDefault="00BF0C58" w:rsidP="002E7F93">
      <w:pPr>
        <w:spacing w:after="0" w:line="240" w:lineRule="auto"/>
        <w:ind w:left="360"/>
        <w:jc w:val="both"/>
      </w:pPr>
      <w:hyperlink r:id="rId17" w:history="1">
        <w:r w:rsidRPr="009F265A">
          <w:rPr>
            <w:rStyle w:val="Hyperlink"/>
          </w:rPr>
          <w:t>https://ted.europa.eu/lv/notice/-/detail/</w:t>
        </w:r>
        <w:r w:rsidRPr="009F265A">
          <w:rPr>
            <w:rStyle w:val="Hyperlink"/>
          </w:rPr>
          <w:t>513781</w:t>
        </w:r>
        <w:r w:rsidRPr="009F265A">
          <w:rPr>
            <w:rStyle w:val="Hyperlink"/>
          </w:rPr>
          <w:t>-2024</w:t>
        </w:r>
      </w:hyperlink>
    </w:p>
    <w:p w14:paraId="0AC8CD0E" w14:textId="08B00734" w:rsidR="002E7F93" w:rsidRPr="002E7F93" w:rsidRDefault="002E7F93" w:rsidP="002E7F93">
      <w:pPr>
        <w:spacing w:after="0" w:line="240" w:lineRule="auto"/>
        <w:ind w:left="360"/>
        <w:jc w:val="both"/>
        <w:rPr>
          <w:rFonts w:ascii="Times New Roman" w:eastAsia="Times New Roman" w:hAnsi="Times New Roman" w:cs="Times New Roman"/>
          <w:lang w:eastAsia="lv-LV"/>
        </w:rPr>
      </w:pPr>
      <w:r w:rsidRPr="002E7F93">
        <w:rPr>
          <w:rFonts w:ascii="Times New Roman" w:eastAsia="Times New Roman" w:hAnsi="Times New Roman" w:cs="Times New Roman"/>
          <w:lang w:eastAsia="lv-LV"/>
        </w:rPr>
        <w:t xml:space="preserve">13.09.2024. – paziņojums par </w:t>
      </w:r>
      <w:r>
        <w:rPr>
          <w:rFonts w:ascii="Times New Roman" w:eastAsia="Times New Roman" w:hAnsi="Times New Roman" w:cs="Times New Roman"/>
          <w:lang w:eastAsia="lv-LV"/>
        </w:rPr>
        <w:t>pārtraukšanu</w:t>
      </w:r>
      <w:r w:rsidRPr="002E7F93">
        <w:rPr>
          <w:rFonts w:ascii="Times New Roman" w:eastAsia="Times New Roman" w:hAnsi="Times New Roman" w:cs="Times New Roman"/>
          <w:lang w:eastAsia="lv-LV"/>
        </w:rPr>
        <w:t xml:space="preserve"> ievietots Iepirkuma uzraudzības biroja tīmekļa vietnē:</w:t>
      </w:r>
    </w:p>
    <w:p w14:paraId="1EEE318F" w14:textId="712CEFE0" w:rsidR="002E7F93" w:rsidRDefault="00B83955" w:rsidP="002E7F93">
      <w:pPr>
        <w:spacing w:after="0" w:line="240" w:lineRule="auto"/>
        <w:ind w:left="360"/>
        <w:jc w:val="both"/>
        <w:rPr>
          <w:rFonts w:ascii="Times New Roman" w:eastAsia="Times New Roman" w:hAnsi="Times New Roman" w:cs="Times New Roman"/>
          <w:lang w:eastAsia="lv-LV"/>
        </w:rPr>
      </w:pPr>
      <w:hyperlink r:id="rId18" w:history="1">
        <w:r w:rsidR="002E7F93" w:rsidRPr="004B1841">
          <w:rPr>
            <w:rStyle w:val="Hyperlink"/>
            <w:rFonts w:ascii="Times New Roman" w:eastAsia="Times New Roman" w:hAnsi="Times New Roman" w:cs="Times New Roman"/>
            <w:lang w:eastAsia="lv-LV"/>
          </w:rPr>
          <w:t>https://eformsb.pvs.iub.gov.lv/show/85e9a258-c761-42d1-ab1f-699a213b29f2</w:t>
        </w:r>
      </w:hyperlink>
    </w:p>
    <w:p w14:paraId="61A8B493" w14:textId="3685F081" w:rsidR="002E7F93" w:rsidRPr="002E7F93" w:rsidRDefault="00567E1C" w:rsidP="002E7F93">
      <w:pPr>
        <w:spacing w:after="0" w:line="240" w:lineRule="auto"/>
        <w:ind w:left="360"/>
        <w:jc w:val="both"/>
        <w:rPr>
          <w:rFonts w:ascii="Times New Roman" w:eastAsia="Times New Roman" w:hAnsi="Times New Roman" w:cs="Times New Roman"/>
          <w:lang w:eastAsia="lv-LV"/>
        </w:rPr>
      </w:pPr>
      <w:r>
        <w:rPr>
          <w:rFonts w:ascii="Times New Roman" w:eastAsia="Times New Roman" w:hAnsi="Times New Roman" w:cs="Times New Roman"/>
          <w:lang w:eastAsia="lv-LV"/>
        </w:rPr>
        <w:t>13</w:t>
      </w:r>
      <w:r w:rsidR="00076F42" w:rsidRPr="00603215">
        <w:rPr>
          <w:rFonts w:ascii="Times New Roman" w:eastAsia="Times New Roman" w:hAnsi="Times New Roman" w:cs="Times New Roman"/>
          <w:lang w:eastAsia="lv-LV"/>
        </w:rPr>
        <w:t>.0</w:t>
      </w:r>
      <w:r>
        <w:rPr>
          <w:rFonts w:ascii="Times New Roman" w:eastAsia="Times New Roman" w:hAnsi="Times New Roman" w:cs="Times New Roman"/>
          <w:lang w:eastAsia="lv-LV"/>
        </w:rPr>
        <w:t>9</w:t>
      </w:r>
      <w:r w:rsidR="00076F42" w:rsidRPr="00603215">
        <w:rPr>
          <w:rFonts w:ascii="Times New Roman" w:eastAsia="Times New Roman" w:hAnsi="Times New Roman" w:cs="Times New Roman"/>
          <w:lang w:eastAsia="lv-LV"/>
        </w:rPr>
        <w:t xml:space="preserve">.2024. – paziņojums par </w:t>
      </w:r>
      <w:r w:rsidR="002E7F93">
        <w:rPr>
          <w:rFonts w:ascii="Times New Roman" w:eastAsia="Times New Roman" w:hAnsi="Times New Roman" w:cs="Times New Roman"/>
          <w:lang w:eastAsia="lv-LV"/>
        </w:rPr>
        <w:t xml:space="preserve">pārtraukšanu </w:t>
      </w:r>
      <w:r w:rsidR="00076F42" w:rsidRPr="00603215">
        <w:rPr>
          <w:rFonts w:ascii="Times New Roman" w:eastAsia="Times New Roman" w:hAnsi="Times New Roman" w:cs="Times New Roman"/>
          <w:lang w:eastAsia="lv-LV"/>
        </w:rPr>
        <w:t>ievietots Eiropas Savienības Oficiālā Vēstneša</w:t>
      </w:r>
      <w:r w:rsidR="002E7F93" w:rsidRPr="002E7F93">
        <w:t xml:space="preserve"> </w:t>
      </w:r>
      <w:r w:rsidR="002E7F93" w:rsidRPr="002E7F93">
        <w:rPr>
          <w:rFonts w:ascii="Times New Roman" w:eastAsia="Times New Roman" w:hAnsi="Times New Roman" w:cs="Times New Roman"/>
          <w:lang w:eastAsia="lv-LV"/>
        </w:rPr>
        <w:t>tīmekļvietnē</w:t>
      </w:r>
      <w:r w:rsidR="00603215" w:rsidRPr="00603215">
        <w:rPr>
          <w:rFonts w:ascii="Times New Roman" w:eastAsia="Times New Roman" w:hAnsi="Times New Roman" w:cs="Times New Roman"/>
          <w:lang w:eastAsia="lv-LV"/>
        </w:rPr>
        <w:t>:</w:t>
      </w:r>
      <w:bookmarkStart w:id="2" w:name="_Hlk131495948"/>
      <w:bookmarkStart w:id="3" w:name="_Hlk177035608"/>
      <w:r w:rsidR="002E7F93">
        <w:rPr>
          <w:rFonts w:ascii="Times New Roman" w:eastAsia="Times New Roman" w:hAnsi="Times New Roman" w:cs="Times New Roman"/>
          <w:lang w:eastAsia="lv-LV"/>
        </w:rPr>
        <w:t xml:space="preserve"> </w:t>
      </w:r>
      <w:hyperlink r:id="rId19" w:history="1">
        <w:r w:rsidR="002E7F93" w:rsidRPr="004B1841">
          <w:rPr>
            <w:rStyle w:val="Hyperlink"/>
            <w:rFonts w:ascii="Times New Roman" w:hAnsi="Times New Roman" w:cs="Times New Roman"/>
          </w:rPr>
          <w:t>https://ted.europa.eu/lv/notice/-/detail/550131-2024</w:t>
        </w:r>
      </w:hyperlink>
    </w:p>
    <w:p w14:paraId="1C2DE4B5" w14:textId="3F4795A8" w:rsidR="002E7F93" w:rsidRPr="002E7F93" w:rsidRDefault="00567E1C" w:rsidP="002E7F93">
      <w:pPr>
        <w:spacing w:after="0" w:line="240" w:lineRule="auto"/>
        <w:ind w:left="357"/>
        <w:jc w:val="both"/>
        <w:rPr>
          <w:rFonts w:ascii="Times New Roman" w:eastAsia="Times New Roman" w:hAnsi="Times New Roman" w:cs="Times New Roman"/>
          <w:b/>
          <w:lang w:eastAsia="lv-LV"/>
        </w:rPr>
      </w:pPr>
      <w:r>
        <w:rPr>
          <w:rFonts w:ascii="Times New Roman" w:eastAsia="Times New Roman" w:hAnsi="Times New Roman" w:cs="Times New Roman"/>
          <w:lang w:eastAsia="lv-LV"/>
        </w:rPr>
        <w:t>1</w:t>
      </w:r>
      <w:r w:rsidR="002E7F93">
        <w:rPr>
          <w:rFonts w:ascii="Times New Roman" w:eastAsia="Times New Roman" w:hAnsi="Times New Roman" w:cs="Times New Roman"/>
          <w:lang w:eastAsia="lv-LV"/>
        </w:rPr>
        <w:t>2</w:t>
      </w:r>
      <w:r w:rsidR="00551C8E" w:rsidRPr="00603215">
        <w:rPr>
          <w:rFonts w:ascii="Times New Roman" w:eastAsia="Times New Roman" w:hAnsi="Times New Roman" w:cs="Times New Roman"/>
          <w:lang w:eastAsia="lv-LV"/>
        </w:rPr>
        <w:t>.0</w:t>
      </w:r>
      <w:r>
        <w:rPr>
          <w:rFonts w:ascii="Times New Roman" w:eastAsia="Times New Roman" w:hAnsi="Times New Roman" w:cs="Times New Roman"/>
          <w:lang w:eastAsia="lv-LV"/>
        </w:rPr>
        <w:t>9</w:t>
      </w:r>
      <w:r w:rsidR="00551C8E" w:rsidRPr="00603215">
        <w:rPr>
          <w:rFonts w:ascii="Times New Roman" w:eastAsia="Times New Roman" w:hAnsi="Times New Roman" w:cs="Times New Roman"/>
          <w:lang w:eastAsia="lv-LV"/>
        </w:rPr>
        <w:t>.202</w:t>
      </w:r>
      <w:bookmarkEnd w:id="2"/>
      <w:r w:rsidR="007961E8" w:rsidRPr="00603215">
        <w:rPr>
          <w:rFonts w:ascii="Times New Roman" w:eastAsia="Times New Roman" w:hAnsi="Times New Roman" w:cs="Times New Roman"/>
          <w:lang w:eastAsia="lv-LV"/>
        </w:rPr>
        <w:t>4</w:t>
      </w:r>
      <w:r w:rsidR="00551C8E" w:rsidRPr="00603215">
        <w:rPr>
          <w:rFonts w:ascii="Times New Roman" w:eastAsia="Times New Roman" w:hAnsi="Times New Roman" w:cs="Times New Roman"/>
          <w:lang w:eastAsia="lv-LV"/>
        </w:rPr>
        <w:t>.</w:t>
      </w:r>
      <w:r w:rsidR="005F0935">
        <w:rPr>
          <w:rFonts w:ascii="Times New Roman" w:eastAsia="Times New Roman" w:hAnsi="Times New Roman" w:cs="Times New Roman"/>
          <w:lang w:eastAsia="lv-LV"/>
        </w:rPr>
        <w:t xml:space="preserve"> </w:t>
      </w:r>
      <w:r w:rsidR="00F9154D" w:rsidRPr="00603215">
        <w:rPr>
          <w:rFonts w:ascii="Times New Roman" w:eastAsia="Times New Roman" w:hAnsi="Times New Roman" w:cs="Times New Roman"/>
          <w:lang w:eastAsia="lv-LV"/>
        </w:rPr>
        <w:t>–</w:t>
      </w:r>
      <w:r w:rsidR="005F0935">
        <w:rPr>
          <w:rFonts w:ascii="Times New Roman" w:eastAsia="Times New Roman" w:hAnsi="Times New Roman" w:cs="Times New Roman"/>
          <w:lang w:eastAsia="lv-LV"/>
        </w:rPr>
        <w:t xml:space="preserve"> </w:t>
      </w:r>
      <w:r w:rsidR="00F9154D" w:rsidRPr="00603215">
        <w:rPr>
          <w:rFonts w:ascii="Times New Roman" w:eastAsia="Times New Roman" w:hAnsi="Times New Roman" w:cs="Times New Roman"/>
          <w:lang w:eastAsia="lv-LV"/>
        </w:rPr>
        <w:t xml:space="preserve">paziņojums par </w:t>
      </w:r>
      <w:bookmarkStart w:id="4" w:name="_Hlk177035718"/>
      <w:bookmarkEnd w:id="3"/>
      <w:r w:rsidR="002E7F93">
        <w:rPr>
          <w:rFonts w:ascii="Times New Roman" w:eastAsia="Times New Roman" w:hAnsi="Times New Roman" w:cs="Times New Roman"/>
          <w:lang w:eastAsia="lv-LV"/>
        </w:rPr>
        <w:t xml:space="preserve">pārtraukšanu </w:t>
      </w:r>
      <w:r w:rsidR="002E7F93" w:rsidRPr="002E7F93">
        <w:rPr>
          <w:rFonts w:ascii="Times New Roman" w:eastAsia="Times New Roman" w:hAnsi="Times New Roman" w:cs="Times New Roman"/>
          <w:lang w:eastAsia="lv-LV"/>
        </w:rPr>
        <w:t>ievietots Elektronisko iepirkumu sistēmā</w:t>
      </w:r>
      <w:r w:rsidR="00603215" w:rsidRPr="00567E1C">
        <w:rPr>
          <w:rFonts w:ascii="Times New Roman" w:eastAsia="Times New Roman" w:hAnsi="Times New Roman" w:cs="Times New Roman"/>
          <w:bCs/>
          <w:lang w:eastAsia="lv-LV"/>
        </w:rPr>
        <w:t>:</w:t>
      </w:r>
      <w:bookmarkEnd w:id="4"/>
      <w:r w:rsidR="002E7F93">
        <w:rPr>
          <w:rFonts w:ascii="Times New Roman" w:eastAsia="Times New Roman" w:hAnsi="Times New Roman" w:cs="Times New Roman"/>
          <w:b/>
          <w:lang w:eastAsia="lv-LV"/>
        </w:rPr>
        <w:t xml:space="preserve"> </w:t>
      </w:r>
      <w:hyperlink r:id="rId20" w:history="1">
        <w:r w:rsidR="002E7F93" w:rsidRPr="004B1841">
          <w:rPr>
            <w:rStyle w:val="Hyperlink"/>
            <w:rFonts w:ascii="Times New Roman" w:eastAsia="Times New Roman" w:hAnsi="Times New Roman" w:cs="Times New Roman"/>
            <w:lang w:eastAsia="lv-LV"/>
          </w:rPr>
          <w:t>https://www.eis.gov.lv/EKEIS/Supplier/Procurement/128123</w:t>
        </w:r>
      </w:hyperlink>
    </w:p>
    <w:p w14:paraId="5573D681" w14:textId="4718C442" w:rsidR="00222087" w:rsidRPr="00603215" w:rsidRDefault="007A3109" w:rsidP="007A3109">
      <w:pPr>
        <w:spacing w:after="0" w:line="240" w:lineRule="auto"/>
        <w:jc w:val="both"/>
        <w:rPr>
          <w:rFonts w:ascii="Times New Roman" w:hAnsi="Times New Roman" w:cs="Times New Roman"/>
        </w:rPr>
      </w:pPr>
      <w:r w:rsidRPr="00603215">
        <w:rPr>
          <w:rFonts w:ascii="Times New Roman" w:eastAsia="Times New Roman" w:hAnsi="Times New Roman" w:cs="Times New Roman"/>
          <w:b/>
          <w:lang w:eastAsia="lv-LV"/>
        </w:rPr>
        <w:t xml:space="preserve">3. </w:t>
      </w:r>
      <w:r w:rsidR="00222087" w:rsidRPr="00603215">
        <w:rPr>
          <w:rFonts w:ascii="Times New Roman" w:eastAsia="Times New Roman" w:hAnsi="Times New Roman" w:cs="Times New Roman"/>
          <w:b/>
          <w:lang w:eastAsia="lv-LV"/>
        </w:rPr>
        <w:t xml:space="preserve">Pasūtītāja nosaukums </w:t>
      </w:r>
      <w:r w:rsidR="001E532D" w:rsidRPr="00603215">
        <w:rPr>
          <w:rFonts w:ascii="Times New Roman" w:eastAsia="Times New Roman" w:hAnsi="Times New Roman" w:cs="Times New Roman"/>
          <w:b/>
          <w:lang w:eastAsia="lv-LV"/>
        </w:rPr>
        <w:t>–</w:t>
      </w:r>
      <w:r w:rsidR="00222087" w:rsidRPr="00603215">
        <w:rPr>
          <w:rFonts w:ascii="Times New Roman" w:eastAsia="Times New Roman" w:hAnsi="Times New Roman" w:cs="Times New Roman"/>
          <w:lang w:eastAsia="lv-LV"/>
        </w:rPr>
        <w:t xml:space="preserve"> Siguldas novada pašvaldība, Pils iela 16, Sigulda, Siguldas nov., LV-2150.</w:t>
      </w:r>
    </w:p>
    <w:p w14:paraId="57F8F7F1" w14:textId="56AA7DDC" w:rsidR="00222087" w:rsidRPr="00603215" w:rsidRDefault="003F3774" w:rsidP="003F3774">
      <w:pPr>
        <w:spacing w:after="0" w:line="240" w:lineRule="auto"/>
        <w:ind w:right="-238"/>
        <w:jc w:val="both"/>
        <w:rPr>
          <w:rFonts w:ascii="Times New Roman" w:eastAsia="Times New Roman" w:hAnsi="Times New Roman" w:cs="Times New Roman"/>
          <w:b/>
          <w:bCs/>
          <w:lang w:eastAsia="lv-LV"/>
        </w:rPr>
      </w:pPr>
      <w:r w:rsidRPr="00603215">
        <w:rPr>
          <w:rFonts w:ascii="Times New Roman" w:eastAsia="Times New Roman" w:hAnsi="Times New Roman" w:cs="Times New Roman"/>
          <w:b/>
          <w:bCs/>
          <w:lang w:eastAsia="lv-LV"/>
        </w:rPr>
        <w:t xml:space="preserve">4. </w:t>
      </w:r>
      <w:r w:rsidR="00222087" w:rsidRPr="00603215">
        <w:rPr>
          <w:rFonts w:ascii="Times New Roman" w:eastAsia="Times New Roman" w:hAnsi="Times New Roman" w:cs="Times New Roman"/>
          <w:b/>
          <w:bCs/>
          <w:lang w:eastAsia="lv-LV"/>
        </w:rPr>
        <w:t>Ie</w:t>
      </w:r>
      <w:r w:rsidR="00222087" w:rsidRPr="00603215">
        <w:rPr>
          <w:rFonts w:ascii="Times New Roman" w:eastAsia="Times New Roman" w:hAnsi="Times New Roman" w:cs="Times New Roman"/>
          <w:b/>
          <w:lang w:eastAsia="lv-LV"/>
        </w:rPr>
        <w:t>pirkumu komisijas sastāvs un tās izveidošanas pamatojums:</w:t>
      </w:r>
    </w:p>
    <w:p w14:paraId="66DC40D5" w14:textId="42F69DDF" w:rsidR="006A5C95" w:rsidRDefault="006A5C95" w:rsidP="006A5C95">
      <w:pPr>
        <w:spacing w:after="0" w:line="240" w:lineRule="auto"/>
        <w:ind w:left="426"/>
        <w:jc w:val="both"/>
        <w:rPr>
          <w:rFonts w:ascii="Times New Roman" w:eastAsia="Times New Roman" w:hAnsi="Times New Roman" w:cs="Times New Roman"/>
          <w:color w:val="000000"/>
        </w:rPr>
      </w:pPr>
      <w:bookmarkStart w:id="5" w:name="_Hlk177046321"/>
      <w:r>
        <w:rPr>
          <w:rFonts w:ascii="Times New Roman" w:eastAsia="Times New Roman" w:hAnsi="Times New Roman" w:cs="Times New Roman"/>
          <w:color w:val="000000"/>
        </w:rPr>
        <w:t>Iepirkuma komisijas priekšsēdētāja: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Sigita Bērziņa;</w:t>
      </w:r>
    </w:p>
    <w:p w14:paraId="2AB01A33" w14:textId="0A1348C2" w:rsidR="006A5C95" w:rsidRDefault="006A5C95" w:rsidP="006A5C95">
      <w:pPr>
        <w:spacing w:after="0" w:line="24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Iepirkuma komisijas priekšsēdētājas vietnieks </w:t>
      </w:r>
      <w:r>
        <w:rPr>
          <w:rFonts w:ascii="Times New Roman" w:eastAsia="Times New Roman" w:hAnsi="Times New Roman" w:cs="Times New Roman"/>
          <w:color w:val="000000"/>
        </w:rPr>
        <w:tab/>
      </w:r>
      <w:r>
        <w:rPr>
          <w:rFonts w:ascii="Times New Roman" w:eastAsia="Times New Roman" w:hAnsi="Times New Roman" w:cs="Times New Roman"/>
          <w:color w:val="000000"/>
        </w:rPr>
        <w:tab/>
        <w:t>Andis Ozoliņš;</w:t>
      </w:r>
    </w:p>
    <w:p w14:paraId="40E9E2CE" w14:textId="20DAFEAA" w:rsidR="006A5C95" w:rsidRDefault="006A5C95" w:rsidP="006A5C95">
      <w:pPr>
        <w:spacing w:after="0" w:line="24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Iepirkuma komisijas locekļi: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Inita </w:t>
      </w:r>
      <w:proofErr w:type="spellStart"/>
      <w:r>
        <w:rPr>
          <w:rFonts w:ascii="Times New Roman" w:eastAsia="Times New Roman" w:hAnsi="Times New Roman" w:cs="Times New Roman"/>
          <w:color w:val="000000"/>
        </w:rPr>
        <w:t>Kalpiša</w:t>
      </w:r>
      <w:proofErr w:type="spellEnd"/>
      <w:r>
        <w:rPr>
          <w:rFonts w:ascii="Times New Roman" w:eastAsia="Times New Roman" w:hAnsi="Times New Roman" w:cs="Times New Roman"/>
          <w:color w:val="000000"/>
        </w:rPr>
        <w:t>-Āboliņa;</w:t>
      </w:r>
    </w:p>
    <w:p w14:paraId="67AECF3A" w14:textId="0C687E7A" w:rsidR="006A5C95" w:rsidRDefault="006A5C95" w:rsidP="006A5C95">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Vilnis Voss;</w:t>
      </w:r>
    </w:p>
    <w:p w14:paraId="3850CE78" w14:textId="1FC8C312" w:rsidR="006A5C95" w:rsidRDefault="006A5C95" w:rsidP="006A5C95">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Krists Barons;</w:t>
      </w:r>
    </w:p>
    <w:p w14:paraId="0F0DA8BD" w14:textId="77777777" w:rsidR="006A5C95" w:rsidRDefault="006A5C95" w:rsidP="006A5C95">
      <w:pPr>
        <w:spacing w:after="0" w:line="240" w:lineRule="auto"/>
        <w:ind w:left="5466" w:firstLine="294"/>
        <w:jc w:val="both"/>
        <w:rPr>
          <w:rFonts w:ascii="Times New Roman" w:eastAsia="Times New Roman" w:hAnsi="Times New Roman" w:cs="Times New Roman"/>
          <w:color w:val="000000"/>
        </w:rPr>
      </w:pPr>
      <w:r>
        <w:rPr>
          <w:rFonts w:ascii="Times New Roman" w:eastAsia="Times New Roman" w:hAnsi="Times New Roman" w:cs="Times New Roman"/>
          <w:color w:val="000000"/>
        </w:rPr>
        <w:t>Dita Laure;</w:t>
      </w:r>
    </w:p>
    <w:p w14:paraId="1A0F17A8" w14:textId="77777777" w:rsidR="006A5C95" w:rsidRDefault="006A5C95" w:rsidP="006A5C95">
      <w:pPr>
        <w:spacing w:after="0" w:line="240" w:lineRule="auto"/>
        <w:ind w:left="5172" w:firstLine="58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Arnolds </w:t>
      </w:r>
      <w:proofErr w:type="spellStart"/>
      <w:r>
        <w:rPr>
          <w:rFonts w:ascii="Times New Roman" w:eastAsia="Times New Roman" w:hAnsi="Times New Roman" w:cs="Times New Roman"/>
          <w:color w:val="000000"/>
        </w:rPr>
        <w:t>Ispodkins</w:t>
      </w:r>
      <w:proofErr w:type="spellEnd"/>
      <w:r>
        <w:rPr>
          <w:rFonts w:ascii="Times New Roman" w:eastAsia="Times New Roman" w:hAnsi="Times New Roman" w:cs="Times New Roman"/>
          <w:color w:val="000000"/>
        </w:rPr>
        <w:t>.</w:t>
      </w:r>
    </w:p>
    <w:p w14:paraId="500B35F6" w14:textId="1386CDC3" w:rsidR="006A5C95" w:rsidRDefault="006A5C95" w:rsidP="006A5C95">
      <w:pPr>
        <w:spacing w:before="60" w:after="0" w:line="240" w:lineRule="auto"/>
        <w:ind w:left="426"/>
        <w:jc w:val="both"/>
        <w:rPr>
          <w:rFonts w:ascii="Times New Roman" w:hAnsi="Times New Roman" w:cs="Times New Roman"/>
          <w:color w:val="000000"/>
        </w:rPr>
      </w:pPr>
      <w:bookmarkStart w:id="6" w:name="_Hlk177046448"/>
      <w:bookmarkEnd w:id="5"/>
      <w:r>
        <w:rPr>
          <w:rFonts w:ascii="Times New Roman" w:hAnsi="Times New Roman" w:cs="Times New Roman"/>
          <w:color w:val="000000"/>
        </w:rPr>
        <w:t>Iepirkuma komisija izveidota 28.12.2023. ar Siguldas novada pašvaldības domes sēdes lēmumu “Par Iepirkuma komisiju sastāvu apstiprināšanu un Iepirkuma komisiju nolikuma apstiprināšanu jaunā redakcijā” (protokols Nr.20, 7.§), veiktas izmaiņas 28.03.2024. ar Siguldas novada pašvaldības domes sēdes lēmumu “Par izmaiņām Iepirkumu komisijas sastāvā” (protokols Nr.5, 44.§).</w:t>
      </w:r>
    </w:p>
    <w:bookmarkEnd w:id="6"/>
    <w:p w14:paraId="35907773" w14:textId="347F5755" w:rsidR="00675D53" w:rsidRPr="001966D0" w:rsidRDefault="001966D0" w:rsidP="006A5C95">
      <w:pPr>
        <w:spacing w:before="60" w:after="0" w:line="240" w:lineRule="auto"/>
        <w:ind w:left="426"/>
        <w:jc w:val="both"/>
        <w:rPr>
          <w:rFonts w:ascii="Times New Roman" w:hAnsi="Times New Roman" w:cs="Times New Roman"/>
          <w:b/>
          <w:bCs/>
        </w:rPr>
      </w:pPr>
      <w:r w:rsidRPr="001966D0">
        <w:rPr>
          <w:rFonts w:ascii="Times New Roman" w:hAnsi="Times New Roman" w:cs="Times New Roman"/>
          <w:b/>
          <w:bCs/>
        </w:rPr>
        <w:t>Komisijas sastāvs no 01.09.2024:</w:t>
      </w:r>
    </w:p>
    <w:p w14:paraId="6651D8A5" w14:textId="77777777" w:rsidR="001966D0" w:rsidRDefault="001966D0" w:rsidP="001966D0">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Iepirkuma komisijas priekšsēdētāja: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Sigita Bērziņa;</w:t>
      </w:r>
    </w:p>
    <w:p w14:paraId="7A5A3B6A" w14:textId="44BDC0D8" w:rsidR="001966D0" w:rsidRDefault="001966D0" w:rsidP="001966D0">
      <w:pPr>
        <w:spacing w:after="0" w:line="24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color w:val="000000"/>
        </w:rPr>
        <w:t>Iepirkuma komisijas locekļi:</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Rita </w:t>
      </w:r>
      <w:proofErr w:type="spellStart"/>
      <w:r>
        <w:rPr>
          <w:rFonts w:ascii="Times New Roman" w:eastAsia="Times New Roman" w:hAnsi="Times New Roman" w:cs="Times New Roman"/>
          <w:color w:val="000000"/>
        </w:rPr>
        <w:t>Birša</w:t>
      </w:r>
      <w:proofErr w:type="spellEnd"/>
      <w:r>
        <w:rPr>
          <w:rFonts w:ascii="Times New Roman" w:eastAsia="Times New Roman" w:hAnsi="Times New Roman" w:cs="Times New Roman"/>
          <w:color w:val="000000"/>
        </w:rPr>
        <w:t>;</w:t>
      </w:r>
    </w:p>
    <w:p w14:paraId="72A64C2A" w14:textId="77777777" w:rsidR="001966D0" w:rsidRDefault="001966D0" w:rsidP="001966D0">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Vilnis Voss;</w:t>
      </w:r>
    </w:p>
    <w:p w14:paraId="70C4CE6E" w14:textId="77777777" w:rsidR="001966D0" w:rsidRDefault="001966D0" w:rsidP="001966D0">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Krists Barons;</w:t>
      </w:r>
    </w:p>
    <w:p w14:paraId="493056CF" w14:textId="77777777" w:rsidR="001966D0" w:rsidRDefault="001966D0" w:rsidP="001966D0">
      <w:pPr>
        <w:spacing w:after="0" w:line="240" w:lineRule="auto"/>
        <w:ind w:left="5466" w:firstLine="294"/>
        <w:jc w:val="both"/>
        <w:rPr>
          <w:rFonts w:ascii="Times New Roman" w:eastAsia="Times New Roman" w:hAnsi="Times New Roman" w:cs="Times New Roman"/>
          <w:color w:val="000000"/>
        </w:rPr>
      </w:pPr>
      <w:r>
        <w:rPr>
          <w:rFonts w:ascii="Times New Roman" w:eastAsia="Times New Roman" w:hAnsi="Times New Roman" w:cs="Times New Roman"/>
          <w:color w:val="000000"/>
        </w:rPr>
        <w:t>Dita Laure;</w:t>
      </w:r>
    </w:p>
    <w:p w14:paraId="5E7F1EFC" w14:textId="77777777" w:rsidR="001966D0" w:rsidRDefault="001966D0" w:rsidP="001966D0">
      <w:pPr>
        <w:spacing w:after="0" w:line="240" w:lineRule="auto"/>
        <w:ind w:left="5172" w:firstLine="58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Arnolds </w:t>
      </w:r>
      <w:proofErr w:type="spellStart"/>
      <w:r>
        <w:rPr>
          <w:rFonts w:ascii="Times New Roman" w:eastAsia="Times New Roman" w:hAnsi="Times New Roman" w:cs="Times New Roman"/>
          <w:color w:val="000000"/>
        </w:rPr>
        <w:t>Ispodkins</w:t>
      </w:r>
      <w:proofErr w:type="spellEnd"/>
      <w:r>
        <w:rPr>
          <w:rFonts w:ascii="Times New Roman" w:eastAsia="Times New Roman" w:hAnsi="Times New Roman" w:cs="Times New Roman"/>
          <w:color w:val="000000"/>
        </w:rPr>
        <w:t>.</w:t>
      </w:r>
    </w:p>
    <w:p w14:paraId="128CA67A" w14:textId="05DACE02" w:rsidR="001966D0" w:rsidRDefault="001966D0" w:rsidP="001966D0">
      <w:pPr>
        <w:spacing w:before="60" w:after="0" w:line="240" w:lineRule="auto"/>
        <w:ind w:left="426"/>
        <w:jc w:val="both"/>
        <w:rPr>
          <w:rFonts w:ascii="Times New Roman" w:hAnsi="Times New Roman" w:cs="Times New Roman"/>
          <w:color w:val="000000"/>
        </w:rPr>
      </w:pPr>
      <w:r>
        <w:rPr>
          <w:rFonts w:ascii="Times New Roman" w:hAnsi="Times New Roman" w:cs="Times New Roman"/>
          <w:color w:val="000000"/>
        </w:rPr>
        <w:t>Iepirkuma komisija izveidota 28.12.2023. ar Siguldas novada pašvaldības domes sēdes lēmumu “Par Iepirkuma komisiju sastāvu apstiprināšanu un Iepirkuma komisiju nolikuma apstiprināšanu jaunā redakcijā” (protokols Nr.20, 7.§), veiktas izmaiņas 22.08.2024. ar Siguldas novada pašvaldības domes sēdes lēmumu “Par izmaiņām Iepirkumu komisijas sastāvā” (protokols Nr.15, 32.§).</w:t>
      </w:r>
    </w:p>
    <w:p w14:paraId="67695A2F" w14:textId="56B38E1A" w:rsidR="006A5C95" w:rsidRDefault="006A5C95" w:rsidP="006A5C95">
      <w:pPr>
        <w:spacing w:before="60" w:after="0" w:line="240" w:lineRule="auto"/>
        <w:ind w:left="426"/>
        <w:jc w:val="both"/>
        <w:rPr>
          <w:rFonts w:ascii="Times New Roman" w:hAnsi="Times New Roman" w:cs="Times New Roman"/>
        </w:rPr>
      </w:pPr>
      <w:r w:rsidRPr="006A5C95">
        <w:rPr>
          <w:rFonts w:ascii="Times New Roman" w:hAnsi="Times New Roman" w:cs="Times New Roman"/>
        </w:rPr>
        <w:t>Dokumentus sagatavoja:</w:t>
      </w:r>
    </w:p>
    <w:p w14:paraId="08059426" w14:textId="37988D71" w:rsidR="006A5C95" w:rsidRDefault="006A5C95" w:rsidP="006A5C95">
      <w:pPr>
        <w:spacing w:after="0"/>
        <w:jc w:val="both"/>
        <w:rPr>
          <w:rFonts w:ascii="Times New Roman" w:eastAsia="Calibri" w:hAnsi="Times New Roman" w:cs="Times New Roman"/>
          <w:bCs/>
        </w:rPr>
      </w:pPr>
      <w:r>
        <w:rPr>
          <w:rFonts w:ascii="Times New Roman" w:eastAsia="Calibri" w:hAnsi="Times New Roman" w:cs="Times New Roman"/>
          <w:bCs/>
        </w:rPr>
        <w:t xml:space="preserve">        Siguldas novada pašvaldības centrālās pārvaldes </w:t>
      </w:r>
    </w:p>
    <w:p w14:paraId="0532BB40" w14:textId="49E8C109" w:rsidR="006A5C95" w:rsidRDefault="006A5C95" w:rsidP="006A5C95">
      <w:pPr>
        <w:spacing w:after="0"/>
        <w:jc w:val="both"/>
        <w:rPr>
          <w:rFonts w:ascii="Times New Roman" w:eastAsia="Calibri" w:hAnsi="Times New Roman" w:cs="Times New Roman"/>
          <w:bCs/>
        </w:rPr>
      </w:pPr>
      <w:r>
        <w:rPr>
          <w:rFonts w:ascii="Times New Roman" w:eastAsia="Calibri" w:hAnsi="Times New Roman" w:cs="Times New Roman"/>
          <w:bCs/>
        </w:rPr>
        <w:t xml:space="preserve">        Iepirkumu nodaļas vadītāja </w:t>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t xml:space="preserve">Inguna </w:t>
      </w:r>
      <w:proofErr w:type="spellStart"/>
      <w:r>
        <w:rPr>
          <w:rFonts w:ascii="Times New Roman" w:eastAsia="Calibri" w:hAnsi="Times New Roman" w:cs="Times New Roman"/>
          <w:bCs/>
        </w:rPr>
        <w:t>Abzalone</w:t>
      </w:r>
      <w:proofErr w:type="spellEnd"/>
      <w:r>
        <w:rPr>
          <w:rFonts w:ascii="Times New Roman" w:eastAsia="Calibri" w:hAnsi="Times New Roman" w:cs="Times New Roman"/>
          <w:bCs/>
        </w:rPr>
        <w:t>,</w:t>
      </w:r>
    </w:p>
    <w:p w14:paraId="51CD8776" w14:textId="3F81D31D" w:rsidR="006A5C95" w:rsidRPr="006A5C95" w:rsidRDefault="006A5C95" w:rsidP="006A5C95">
      <w:pPr>
        <w:spacing w:after="0"/>
        <w:jc w:val="both"/>
        <w:rPr>
          <w:rFonts w:ascii="Times New Roman" w:eastAsia="Calibri" w:hAnsi="Times New Roman" w:cs="Times New Roman"/>
          <w:bCs/>
        </w:rPr>
      </w:pPr>
      <w:r>
        <w:rPr>
          <w:rFonts w:ascii="Times New Roman" w:eastAsia="Times New Roman" w:hAnsi="Times New Roman" w:cs="Times New Roman"/>
        </w:rPr>
        <w:t xml:space="preserve">        Par tehniskiem jautājumiem:</w:t>
      </w:r>
    </w:p>
    <w:p w14:paraId="0153E8A1" w14:textId="77777777" w:rsidR="006A5C95" w:rsidRDefault="006A5C95" w:rsidP="006A5C95">
      <w:pPr>
        <w:spacing w:after="0"/>
        <w:contextualSpacing/>
        <w:jc w:val="both"/>
        <w:rPr>
          <w:rFonts w:ascii="Times New Roman" w:eastAsia="Calibri" w:hAnsi="Times New Roman" w:cs="Times New Roman"/>
          <w:bCs/>
        </w:rPr>
      </w:pPr>
      <w:r>
        <w:rPr>
          <w:rFonts w:ascii="Times New Roman" w:eastAsia="Calibri" w:hAnsi="Times New Roman" w:cs="Times New Roman"/>
          <w:bCs/>
        </w:rPr>
        <w:t xml:space="preserve">        Siguldas novada pašvaldības centrālās pārvaldes</w:t>
      </w:r>
    </w:p>
    <w:p w14:paraId="6270DF0D" w14:textId="77777777" w:rsidR="006A5C95" w:rsidRDefault="006A5C95" w:rsidP="006A5C95">
      <w:pPr>
        <w:spacing w:after="0"/>
        <w:contextualSpacing/>
        <w:jc w:val="both"/>
        <w:rPr>
          <w:rFonts w:ascii="Times New Roman" w:eastAsia="Calibri" w:hAnsi="Times New Roman" w:cs="Times New Roman"/>
          <w:bCs/>
        </w:rPr>
      </w:pPr>
      <w:r>
        <w:rPr>
          <w:rFonts w:ascii="Times New Roman" w:eastAsia="Calibri" w:hAnsi="Times New Roman" w:cs="Times New Roman"/>
          <w:bCs/>
        </w:rPr>
        <w:t xml:space="preserve">       Teritorijas attīstības pārvaldes Īpašumu </w:t>
      </w:r>
    </w:p>
    <w:p w14:paraId="044231F0" w14:textId="1AAE61B2" w:rsidR="006A5C95" w:rsidRDefault="006A5C95" w:rsidP="006A5C95">
      <w:pPr>
        <w:spacing w:after="0"/>
        <w:contextualSpacing/>
        <w:jc w:val="both"/>
        <w:rPr>
          <w:rFonts w:ascii="Times New Roman" w:eastAsia="Calibri" w:hAnsi="Times New Roman" w:cs="Times New Roman"/>
          <w:bCs/>
        </w:rPr>
      </w:pPr>
      <w:r>
        <w:rPr>
          <w:rFonts w:ascii="Times New Roman" w:eastAsia="Calibri" w:hAnsi="Times New Roman" w:cs="Times New Roman"/>
          <w:bCs/>
        </w:rPr>
        <w:t xml:space="preserve">       pārvaldības nodaļas </w:t>
      </w:r>
      <w:proofErr w:type="spellStart"/>
      <w:r>
        <w:rPr>
          <w:rFonts w:ascii="Times New Roman" w:eastAsia="Calibri" w:hAnsi="Times New Roman" w:cs="Times New Roman"/>
          <w:bCs/>
        </w:rPr>
        <w:t>energopārvaldnieks</w:t>
      </w:r>
      <w:proofErr w:type="spellEnd"/>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t>Mikus Dzenis</w:t>
      </w:r>
    </w:p>
    <w:p w14:paraId="2DA0DE30" w14:textId="77777777" w:rsidR="006A5C95" w:rsidRDefault="006A5C95" w:rsidP="006A5C95">
      <w:pPr>
        <w:spacing w:after="0"/>
        <w:contextualSpacing/>
        <w:jc w:val="both"/>
        <w:rPr>
          <w:rFonts w:ascii="Times New Roman" w:eastAsia="Calibri" w:hAnsi="Times New Roman" w:cs="Times New Roman"/>
          <w:bCs/>
        </w:rPr>
      </w:pPr>
      <w:r>
        <w:rPr>
          <w:rFonts w:ascii="Times New Roman" w:eastAsia="Calibri" w:hAnsi="Times New Roman" w:cs="Times New Roman"/>
          <w:bCs/>
        </w:rPr>
        <w:t xml:space="preserve">       Siguldas novada pašvaldības centrālās pārvaldes </w:t>
      </w:r>
    </w:p>
    <w:p w14:paraId="415F6C70" w14:textId="6BEF1C15" w:rsidR="006A5C95" w:rsidRPr="006A5C95" w:rsidRDefault="006A5C95" w:rsidP="006A5C95">
      <w:pPr>
        <w:spacing w:after="0"/>
        <w:contextualSpacing/>
        <w:jc w:val="both"/>
        <w:rPr>
          <w:rFonts w:ascii="Times New Roman" w:hAnsi="Times New Roman" w:cs="Times New Roman"/>
        </w:rPr>
      </w:pPr>
      <w:r>
        <w:rPr>
          <w:rFonts w:ascii="Times New Roman" w:eastAsia="Calibri" w:hAnsi="Times New Roman" w:cs="Times New Roman"/>
          <w:bCs/>
        </w:rPr>
        <w:t xml:space="preserve">       Investīciju nodaļas projektu vadītāja</w:t>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r>
      <w:r>
        <w:rPr>
          <w:rFonts w:ascii="Times New Roman" w:eastAsia="Calibri" w:hAnsi="Times New Roman" w:cs="Times New Roman"/>
          <w:bCs/>
        </w:rPr>
        <w:tab/>
        <w:t>Elīna Dakša</w:t>
      </w:r>
    </w:p>
    <w:p w14:paraId="32B2EC76" w14:textId="61FB2F24" w:rsidR="0069589F" w:rsidRPr="00620FA4" w:rsidRDefault="00222087" w:rsidP="000F5A20">
      <w:pPr>
        <w:pStyle w:val="ListParagraph"/>
        <w:numPr>
          <w:ilvl w:val="0"/>
          <w:numId w:val="3"/>
        </w:numPr>
        <w:spacing w:after="0"/>
        <w:ind w:left="284" w:hanging="284"/>
        <w:jc w:val="both"/>
        <w:rPr>
          <w:rFonts w:ascii="Times New Roman" w:eastAsia="Times New Roman" w:hAnsi="Times New Roman" w:cs="Times New Roman"/>
        </w:rPr>
      </w:pPr>
      <w:r w:rsidRPr="00620FA4">
        <w:rPr>
          <w:rFonts w:ascii="Times New Roman" w:eastAsia="Times New Roman" w:hAnsi="Times New Roman" w:cs="Times New Roman"/>
          <w:b/>
          <w:lang w:eastAsia="lv-LV"/>
        </w:rPr>
        <w:t>Iepirkuma priekšmets un tā īss raksturojums</w:t>
      </w:r>
      <w:r w:rsidRPr="00620FA4">
        <w:rPr>
          <w:rFonts w:ascii="Times New Roman" w:eastAsia="Times New Roman" w:hAnsi="Times New Roman" w:cs="Times New Roman"/>
          <w:lang w:eastAsia="lv-LV"/>
        </w:rPr>
        <w:t>:</w:t>
      </w:r>
      <w:r w:rsidRPr="00620FA4">
        <w:rPr>
          <w:rFonts w:ascii="Times New Roman" w:eastAsia="Times New Roman" w:hAnsi="Times New Roman" w:cs="Times New Roman"/>
        </w:rPr>
        <w:t xml:space="preserve"> </w:t>
      </w:r>
    </w:p>
    <w:p w14:paraId="647A0AE0" w14:textId="06A1E5AB" w:rsidR="006A5C95" w:rsidRPr="006A5C95" w:rsidRDefault="006A5C95" w:rsidP="006A5C95">
      <w:pPr>
        <w:spacing w:after="0"/>
        <w:jc w:val="both"/>
        <w:rPr>
          <w:rFonts w:ascii="Times New Roman" w:eastAsia="Times New Roman" w:hAnsi="Times New Roman" w:cs="Times New Roman"/>
          <w:bCs/>
          <w:iCs/>
        </w:rPr>
      </w:pPr>
      <w:r w:rsidRPr="006A5C95">
        <w:rPr>
          <w:rFonts w:ascii="Times New Roman" w:eastAsia="Times New Roman" w:hAnsi="Times New Roman" w:cs="Times New Roman"/>
          <w:b/>
          <w:iCs/>
        </w:rPr>
        <w:t>5.1.</w:t>
      </w:r>
      <w:r w:rsidRPr="006A5C95">
        <w:rPr>
          <w:rFonts w:ascii="Times New Roman" w:eastAsia="Times New Roman" w:hAnsi="Times New Roman" w:cs="Times New Roman"/>
          <w:bCs/>
          <w:iCs/>
        </w:rPr>
        <w:t xml:space="preserve"> Iepirkuma priekšmets ir siltumnīcefekta gāzu emisiju samazināšana Siguldas novada pašvaldības publisko teritoriju apgaismojuma infrastruktūrā - esošo gaismekļu demontāža un utilizācija, jaunu LED gaismekļu un citu nepieciešamo komponentu piegāde un uzstādīšana, kā arī integrēšana kopējā Siguldas novada publisko teritoriju apgaismojuma infrastruktūrā, saskaņā ar iepirkuma nolikumu (turpmāk – Nolikums), tam pievienoto Tehnisko specifikāciju (Nolikuma 5.pielikums), Līguma projektu (Nolikuma 6.pielikums). </w:t>
      </w:r>
    </w:p>
    <w:p w14:paraId="390018AE" w14:textId="25D2388E" w:rsidR="006A5C95" w:rsidRPr="006A5C95" w:rsidRDefault="006A5C95" w:rsidP="006A5C95">
      <w:pPr>
        <w:spacing w:after="0"/>
        <w:jc w:val="both"/>
        <w:rPr>
          <w:rFonts w:ascii="Times New Roman" w:eastAsia="Times New Roman" w:hAnsi="Times New Roman" w:cs="Times New Roman"/>
          <w:bCs/>
          <w:iCs/>
        </w:rPr>
      </w:pPr>
      <w:r w:rsidRPr="006A5C95">
        <w:rPr>
          <w:rFonts w:ascii="Times New Roman" w:eastAsia="Times New Roman" w:hAnsi="Times New Roman" w:cs="Times New Roman"/>
          <w:b/>
          <w:iCs/>
        </w:rPr>
        <w:t>5.2.</w:t>
      </w:r>
      <w:r>
        <w:rPr>
          <w:rFonts w:ascii="Times New Roman" w:eastAsia="Times New Roman" w:hAnsi="Times New Roman" w:cs="Times New Roman"/>
          <w:bCs/>
          <w:iCs/>
        </w:rPr>
        <w:t xml:space="preserve"> </w:t>
      </w:r>
      <w:r w:rsidRPr="006A5C95">
        <w:rPr>
          <w:rFonts w:ascii="Times New Roman" w:eastAsia="Times New Roman" w:hAnsi="Times New Roman" w:cs="Times New Roman"/>
          <w:bCs/>
          <w:iCs/>
        </w:rPr>
        <w:t>Iepirkums norisinās Eiropas kvotu izsolīšanas instrumenta projekta Nr. EKII-7/8 “Siltumnīcefekta gāzu emisiju samazināšana Siguldas novada pašvaldības publisko teritoriju apgaismojuma infrastruktūrā” ietvaros.</w:t>
      </w:r>
    </w:p>
    <w:p w14:paraId="53BF94DD" w14:textId="77777777" w:rsidR="006A5C95" w:rsidRPr="006A5C95" w:rsidRDefault="006A5C95" w:rsidP="006A5C95">
      <w:pPr>
        <w:spacing w:after="0"/>
        <w:ind w:firstLine="360"/>
        <w:jc w:val="both"/>
        <w:rPr>
          <w:rFonts w:ascii="Times New Roman" w:eastAsia="Times New Roman" w:hAnsi="Times New Roman" w:cs="Times New Roman"/>
          <w:bCs/>
          <w:iCs/>
        </w:rPr>
      </w:pPr>
      <w:r w:rsidRPr="006A5C95">
        <w:rPr>
          <w:rFonts w:ascii="Times New Roman" w:eastAsia="Times New Roman" w:hAnsi="Times New Roman" w:cs="Times New Roman"/>
          <w:bCs/>
          <w:iCs/>
        </w:rPr>
        <w:t>Iepirkuma priekšmets nav sadalīts daļās.</w:t>
      </w:r>
    </w:p>
    <w:p w14:paraId="29040A62" w14:textId="77777777" w:rsidR="006A5C95" w:rsidRDefault="006A5C95" w:rsidP="006A5C95">
      <w:pPr>
        <w:spacing w:after="0"/>
        <w:ind w:firstLine="360"/>
        <w:jc w:val="both"/>
        <w:rPr>
          <w:rFonts w:ascii="Times New Roman" w:eastAsia="Times New Roman" w:hAnsi="Times New Roman" w:cs="Times New Roman"/>
          <w:bCs/>
          <w:iCs/>
        </w:rPr>
      </w:pPr>
      <w:r w:rsidRPr="006A5C95">
        <w:rPr>
          <w:rFonts w:ascii="Times New Roman" w:eastAsia="Times New Roman" w:hAnsi="Times New Roman" w:cs="Times New Roman"/>
          <w:bCs/>
          <w:iCs/>
        </w:rPr>
        <w:t xml:space="preserve">CPV kods: </w:t>
      </w:r>
      <w:r w:rsidRPr="006A5C95">
        <w:rPr>
          <w:rFonts w:ascii="Times New Roman" w:eastAsia="Times New Roman" w:hAnsi="Times New Roman" w:cs="Times New Roman"/>
          <w:bCs/>
          <w:iCs/>
        </w:rPr>
        <w:tab/>
        <w:t>34993000-4 (Ielu apgaismojums).</w:t>
      </w:r>
    </w:p>
    <w:p w14:paraId="44435D9E" w14:textId="1B0F13D7" w:rsidR="00222087" w:rsidRPr="006A5C95" w:rsidRDefault="00224A46" w:rsidP="006A5C95">
      <w:pPr>
        <w:spacing w:after="0"/>
        <w:jc w:val="both"/>
        <w:rPr>
          <w:rFonts w:ascii="Times New Roman" w:eastAsia="Times New Roman" w:hAnsi="Times New Roman" w:cs="Times New Roman"/>
          <w:bCs/>
          <w:iCs/>
        </w:rPr>
      </w:pPr>
      <w:r w:rsidRPr="00A6571B">
        <w:rPr>
          <w:rFonts w:ascii="Times New Roman" w:eastAsia="Times New Roman" w:hAnsi="Times New Roman" w:cs="Times New Roman"/>
          <w:b/>
          <w:bCs/>
        </w:rPr>
        <w:t>6</w:t>
      </w:r>
      <w:r w:rsidR="006F7949">
        <w:rPr>
          <w:rFonts w:ascii="Times New Roman" w:eastAsia="Times New Roman" w:hAnsi="Times New Roman" w:cs="Times New Roman"/>
          <w:b/>
        </w:rPr>
        <w:t>.</w:t>
      </w:r>
      <w:r w:rsidR="00222087" w:rsidRPr="00295A30">
        <w:rPr>
          <w:rFonts w:ascii="Times New Roman" w:eastAsia="Times New Roman" w:hAnsi="Times New Roman" w:cs="Times New Roman"/>
          <w:b/>
        </w:rPr>
        <w:t xml:space="preserve"> Piedāvājumu izvēles kritērijs: </w:t>
      </w:r>
    </w:p>
    <w:p w14:paraId="194FC937" w14:textId="45F10822" w:rsidR="006A5C95" w:rsidRPr="006A5C95" w:rsidRDefault="006A5C95" w:rsidP="000F5A20">
      <w:pPr>
        <w:pStyle w:val="ListParagraph"/>
        <w:numPr>
          <w:ilvl w:val="1"/>
          <w:numId w:val="4"/>
        </w:numPr>
        <w:spacing w:after="0" w:line="240" w:lineRule="auto"/>
        <w:jc w:val="both"/>
        <w:rPr>
          <w:rFonts w:ascii="Times New Roman" w:hAnsi="Times New Roman"/>
        </w:rPr>
      </w:pPr>
      <w:r w:rsidRPr="006A5C95">
        <w:rPr>
          <w:rFonts w:ascii="Times New Roman" w:eastAsia="Times New Roman" w:hAnsi="Times New Roman"/>
        </w:rPr>
        <w:t xml:space="preserve">Pēc </w:t>
      </w:r>
      <w:r w:rsidRPr="006A5C95">
        <w:rPr>
          <w:rFonts w:ascii="Times New Roman" w:hAnsi="Times New Roman"/>
        </w:rPr>
        <w:t>Pretendentu piedāvājumu noformējuma, atlases dokumentu atbilstības, tehnisko piedāvājumu atbilstības un finanšu piedāvājumu atbilstības pārbaudes Nolikumā noteiktajām prasībām, no atbilstošajiem piedāvājumiem Pasūtītāja Iepirkuma komisija izvēlas piedāvājumu saskaņā ar PIL 51.pantā paredzēto piedāvājuma izvēles kritēriju – saimnieciski visizdevīgākais piedāvājums, kur saimnieciski visizdevīgākais piedāvājums tiek noteikts, salīdzinot aprēķinātos punktus katram piedāvājumam atsevišķi.</w:t>
      </w:r>
    </w:p>
    <w:p w14:paraId="24E6EFA4" w14:textId="4B7FE4FD" w:rsidR="006A5C95" w:rsidRPr="006A5C95" w:rsidRDefault="006A5C95" w:rsidP="000F5A20">
      <w:pPr>
        <w:pStyle w:val="ListParagraph"/>
        <w:numPr>
          <w:ilvl w:val="1"/>
          <w:numId w:val="4"/>
        </w:numPr>
        <w:spacing w:after="0" w:line="240" w:lineRule="auto"/>
        <w:jc w:val="both"/>
        <w:rPr>
          <w:rFonts w:ascii="Times New Roman" w:hAnsi="Times New Roman"/>
        </w:rPr>
      </w:pPr>
      <w:r w:rsidRPr="006A5C95">
        <w:rPr>
          <w:rFonts w:ascii="Times New Roman" w:eastAsia="Times New Roman" w:hAnsi="Times New Roman"/>
        </w:rPr>
        <w:t>Pasūtītāja Iepirkuma komisija izvēlas saimnieciski visizdevīgāko piedāvājumu no piedāvājumiem, kas atbilst Nolikuma prasībām.</w:t>
      </w:r>
    </w:p>
    <w:p w14:paraId="4A63CBB0" w14:textId="77777777" w:rsidR="006A5C95" w:rsidRDefault="006A5C95" w:rsidP="006A5C95">
      <w:pPr>
        <w:ind w:left="142" w:firstLine="142"/>
        <w:jc w:val="both"/>
        <w:rPr>
          <w:rFonts w:ascii="Times New Roman" w:hAnsi="Times New Roman" w:cs="Times New Roman"/>
          <w:color w:val="000000"/>
          <w:lang w:eastAsia="x-none"/>
          <w14:scene3d>
            <w14:camera w14:prst="orthographicFront"/>
            <w14:lightRig w14:rig="threePt" w14:dir="t">
              <w14:rot w14:lat="0" w14:lon="0" w14:rev="0"/>
            </w14:lightRig>
          </w14:scene3d>
        </w:rPr>
      </w:pPr>
      <w:r>
        <w:rPr>
          <w:rFonts w:ascii="Times New Roman" w:hAnsi="Times New Roman" w:cs="Times New Roman"/>
          <w:color w:val="000000"/>
          <w:lang w:val="x-none" w:eastAsia="x-none"/>
          <w14:scene3d>
            <w14:camera w14:prst="orthographicFront"/>
            <w14:lightRig w14:rig="threePt" w14:dir="t">
              <w14:rot w14:lat="0" w14:lon="0" w14:rev="0"/>
            </w14:lightRig>
          </w14:scene3d>
        </w:rPr>
        <w:t xml:space="preserve">Komisija nosaka saimnieciski visizdevīgāko piedāvājumu atbilstoši </w:t>
      </w:r>
      <w:bookmarkStart w:id="7" w:name="_Ref120197232"/>
      <w:r>
        <w:rPr>
          <w:rFonts w:ascii="Times New Roman" w:hAnsi="Times New Roman" w:cs="Times New Roman"/>
          <w:color w:val="000000"/>
          <w:lang w:eastAsia="x-none"/>
          <w14:scene3d>
            <w14:camera w14:prst="orthographicFront"/>
            <w14:lightRig w14:rig="threePt" w14:dir="t">
              <w14:rot w14:lat="0" w14:lon="0" w14:rev="0"/>
            </w14:lightRig>
          </w14:scene3d>
        </w:rPr>
        <w:t>šādiem kritērijiem:</w:t>
      </w:r>
      <w:bookmarkEnd w:id="7"/>
    </w:p>
    <w:tbl>
      <w:tblPr>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759"/>
        <w:gridCol w:w="1522"/>
      </w:tblGrid>
      <w:tr w:rsidR="006A5C95" w14:paraId="6FDE0800" w14:textId="77777777" w:rsidTr="006A5C95">
        <w:tc>
          <w:tcPr>
            <w:tcW w:w="840" w:type="dxa"/>
            <w:tcBorders>
              <w:top w:val="single" w:sz="4" w:space="0" w:color="auto"/>
              <w:left w:val="single" w:sz="4" w:space="0" w:color="auto"/>
              <w:bottom w:val="single" w:sz="4" w:space="0" w:color="auto"/>
              <w:right w:val="single" w:sz="4" w:space="0" w:color="auto"/>
            </w:tcBorders>
            <w:hideMark/>
          </w:tcPr>
          <w:p w14:paraId="7189F16E" w14:textId="77777777" w:rsidR="006A5C95" w:rsidRDefault="006A5C95">
            <w:pPr>
              <w:jc w:val="center"/>
              <w:rPr>
                <w:rFonts w:ascii="Times New Roman" w:hAnsi="Times New Roman" w:cs="Times New Roman"/>
                <w:b/>
                <w:bCs/>
              </w:rPr>
            </w:pPr>
            <w:proofErr w:type="spellStart"/>
            <w:r>
              <w:rPr>
                <w:rFonts w:ascii="Times New Roman" w:hAnsi="Times New Roman" w:cs="Times New Roman"/>
                <w:b/>
                <w:bCs/>
              </w:rPr>
              <w:t>Nr.p.k</w:t>
            </w:r>
            <w:proofErr w:type="spellEnd"/>
            <w:r>
              <w:rPr>
                <w:rFonts w:ascii="Times New Roman" w:hAnsi="Times New Roman" w:cs="Times New Roman"/>
                <w:b/>
                <w:bCs/>
              </w:rPr>
              <w:t>.</w:t>
            </w:r>
          </w:p>
        </w:tc>
        <w:tc>
          <w:tcPr>
            <w:tcW w:w="5801" w:type="dxa"/>
            <w:tcBorders>
              <w:top w:val="single" w:sz="4" w:space="0" w:color="auto"/>
              <w:left w:val="single" w:sz="4" w:space="0" w:color="auto"/>
              <w:bottom w:val="single" w:sz="4" w:space="0" w:color="auto"/>
              <w:right w:val="single" w:sz="4" w:space="0" w:color="auto"/>
            </w:tcBorders>
            <w:hideMark/>
          </w:tcPr>
          <w:p w14:paraId="540008A3" w14:textId="77777777" w:rsidR="006A5C95" w:rsidRDefault="006A5C95">
            <w:pPr>
              <w:jc w:val="center"/>
              <w:rPr>
                <w:rFonts w:ascii="Times New Roman" w:hAnsi="Times New Roman" w:cs="Times New Roman"/>
                <w:b/>
                <w:bCs/>
              </w:rPr>
            </w:pPr>
            <w:r>
              <w:rPr>
                <w:rFonts w:ascii="Times New Roman" w:hAnsi="Times New Roman" w:cs="Times New Roman"/>
                <w:b/>
                <w:bCs/>
              </w:rPr>
              <w:t>Novērtēšanas objekts un vērtējamais kritēriji</w:t>
            </w:r>
          </w:p>
        </w:tc>
        <w:tc>
          <w:tcPr>
            <w:tcW w:w="1523" w:type="dxa"/>
            <w:tcBorders>
              <w:top w:val="single" w:sz="4" w:space="0" w:color="auto"/>
              <w:left w:val="single" w:sz="4" w:space="0" w:color="auto"/>
              <w:bottom w:val="single" w:sz="4" w:space="0" w:color="auto"/>
              <w:right w:val="single" w:sz="4" w:space="0" w:color="auto"/>
            </w:tcBorders>
            <w:hideMark/>
          </w:tcPr>
          <w:p w14:paraId="205842D6" w14:textId="77777777" w:rsidR="006A5C95" w:rsidRDefault="006A5C95">
            <w:pPr>
              <w:spacing w:after="0" w:line="240" w:lineRule="auto"/>
              <w:jc w:val="center"/>
              <w:rPr>
                <w:rFonts w:ascii="Times New Roman" w:hAnsi="Times New Roman" w:cs="Times New Roman"/>
                <w:b/>
                <w:bCs/>
              </w:rPr>
            </w:pPr>
            <w:r>
              <w:rPr>
                <w:rFonts w:ascii="Times New Roman" w:hAnsi="Times New Roman" w:cs="Times New Roman"/>
                <w:b/>
                <w:bCs/>
              </w:rPr>
              <w:t>Maksimālais</w:t>
            </w:r>
          </w:p>
          <w:p w14:paraId="7508DB9D" w14:textId="77777777" w:rsidR="006A5C95" w:rsidRDefault="006A5C95">
            <w:pPr>
              <w:spacing w:after="0" w:line="240" w:lineRule="auto"/>
              <w:jc w:val="center"/>
              <w:rPr>
                <w:rFonts w:ascii="Times New Roman" w:hAnsi="Times New Roman" w:cs="Times New Roman"/>
                <w:b/>
                <w:bCs/>
              </w:rPr>
            </w:pPr>
            <w:r>
              <w:rPr>
                <w:rFonts w:ascii="Times New Roman" w:hAnsi="Times New Roman" w:cs="Times New Roman"/>
                <w:b/>
                <w:bCs/>
              </w:rPr>
              <w:t>punktu skaits</w:t>
            </w:r>
          </w:p>
        </w:tc>
      </w:tr>
      <w:tr w:rsidR="006A5C95" w14:paraId="11B8FE5F" w14:textId="77777777" w:rsidTr="006A5C95">
        <w:tc>
          <w:tcPr>
            <w:tcW w:w="840" w:type="dxa"/>
            <w:tcBorders>
              <w:top w:val="single" w:sz="4" w:space="0" w:color="auto"/>
              <w:left w:val="single" w:sz="4" w:space="0" w:color="auto"/>
              <w:bottom w:val="single" w:sz="4" w:space="0" w:color="auto"/>
              <w:right w:val="single" w:sz="4" w:space="0" w:color="auto"/>
            </w:tcBorders>
            <w:hideMark/>
          </w:tcPr>
          <w:p w14:paraId="33E5CC7B" w14:textId="77777777" w:rsidR="006A5C95" w:rsidRDefault="006A5C95">
            <w:pPr>
              <w:rPr>
                <w:rFonts w:ascii="Times New Roman" w:hAnsi="Times New Roman" w:cs="Times New Roman"/>
                <w:bCs/>
              </w:rPr>
            </w:pPr>
            <w:r>
              <w:rPr>
                <w:rFonts w:ascii="Times New Roman" w:hAnsi="Times New Roman" w:cs="Times New Roman"/>
                <w:bCs/>
              </w:rPr>
              <w:t>1.</w:t>
            </w:r>
          </w:p>
        </w:tc>
        <w:tc>
          <w:tcPr>
            <w:tcW w:w="5801" w:type="dxa"/>
            <w:tcBorders>
              <w:top w:val="single" w:sz="4" w:space="0" w:color="auto"/>
              <w:left w:val="single" w:sz="4" w:space="0" w:color="auto"/>
              <w:bottom w:val="single" w:sz="4" w:space="0" w:color="auto"/>
              <w:right w:val="single" w:sz="4" w:space="0" w:color="auto"/>
            </w:tcBorders>
            <w:hideMark/>
          </w:tcPr>
          <w:p w14:paraId="11E2547E" w14:textId="77777777" w:rsidR="006A5C95" w:rsidRDefault="006A5C95">
            <w:pPr>
              <w:spacing w:after="0" w:line="240" w:lineRule="auto"/>
              <w:rPr>
                <w:rFonts w:ascii="Times New Roman" w:hAnsi="Times New Roman" w:cs="Times New Roman"/>
                <w:b/>
                <w:bCs/>
              </w:rPr>
            </w:pPr>
            <w:r>
              <w:rPr>
                <w:rFonts w:ascii="Times New Roman" w:hAnsi="Times New Roman" w:cs="Times New Roman"/>
                <w:b/>
                <w:bCs/>
              </w:rPr>
              <w:t>Pretendenta piedāvātā kopējā līguma cena EUR bez PVN</w:t>
            </w:r>
          </w:p>
          <w:p w14:paraId="32D01607" w14:textId="77777777" w:rsidR="006A5C95" w:rsidRDefault="006A5C95">
            <w:pPr>
              <w:spacing w:after="0" w:line="240" w:lineRule="auto"/>
              <w:rPr>
                <w:rFonts w:ascii="Times New Roman" w:hAnsi="Times New Roman" w:cs="Times New Roman"/>
              </w:rPr>
            </w:pPr>
            <w:r>
              <w:rPr>
                <w:rFonts w:ascii="Times New Roman" w:hAnsi="Times New Roman" w:cs="Times New Roman"/>
              </w:rPr>
              <w:t>Pretendenta piedāvājums ar zemāko piedāvāto cenu (EUR bez PVN) tiek vērtēts ar maksimālo punktu skaitu.</w:t>
            </w:r>
          </w:p>
          <w:p w14:paraId="73E9E37B" w14:textId="77777777" w:rsidR="006A5C95" w:rsidRDefault="006A5C95">
            <w:pPr>
              <w:spacing w:after="0" w:line="240" w:lineRule="auto"/>
              <w:rPr>
                <w:rFonts w:ascii="Times New Roman" w:hAnsi="Times New Roman" w:cs="Times New Roman"/>
              </w:rPr>
            </w:pPr>
            <w:r>
              <w:rPr>
                <w:rFonts w:ascii="Times New Roman" w:hAnsi="Times New Roman" w:cs="Times New Roman"/>
              </w:rPr>
              <w:t>Pārējo pretendentu punkti tiek aprēķināti pēc formulas:</w:t>
            </w:r>
          </w:p>
          <w:p w14:paraId="6EC8D6D3" w14:textId="77777777" w:rsidR="006A5C95" w:rsidRDefault="006A5C95">
            <w:pPr>
              <w:spacing w:after="0" w:line="240" w:lineRule="auto"/>
              <w:rPr>
                <w:rFonts w:ascii="Times New Roman" w:hAnsi="Times New Roman" w:cs="Times New Roman"/>
              </w:rPr>
            </w:pPr>
            <w:r>
              <w:rPr>
                <w:rFonts w:ascii="Times New Roman" w:hAnsi="Times New Roman" w:cs="Times New Roman"/>
              </w:rPr>
              <w:t>60x(A/B), kur:</w:t>
            </w:r>
          </w:p>
          <w:p w14:paraId="29E64148" w14:textId="77777777" w:rsidR="006A5C95" w:rsidRDefault="006A5C95">
            <w:pPr>
              <w:spacing w:after="0" w:line="240" w:lineRule="auto"/>
              <w:rPr>
                <w:rFonts w:ascii="Times New Roman" w:hAnsi="Times New Roman" w:cs="Times New Roman"/>
              </w:rPr>
            </w:pPr>
            <w:r>
              <w:rPr>
                <w:rFonts w:ascii="Times New Roman" w:hAnsi="Times New Roman" w:cs="Times New Roman"/>
              </w:rPr>
              <w:t>60 – maksimālais punktu skaits</w:t>
            </w:r>
          </w:p>
          <w:p w14:paraId="01633EE7" w14:textId="77777777" w:rsidR="006A5C95" w:rsidRDefault="006A5C95">
            <w:pPr>
              <w:spacing w:after="0" w:line="240" w:lineRule="auto"/>
              <w:rPr>
                <w:rFonts w:ascii="Times New Roman" w:hAnsi="Times New Roman" w:cs="Times New Roman"/>
              </w:rPr>
            </w:pPr>
            <w:r>
              <w:rPr>
                <w:rFonts w:ascii="Times New Roman" w:hAnsi="Times New Roman" w:cs="Times New Roman"/>
              </w:rPr>
              <w:t>A – viszemākā piedāvātā cena</w:t>
            </w:r>
          </w:p>
          <w:p w14:paraId="5770CBEE" w14:textId="77777777" w:rsidR="006A5C95" w:rsidRDefault="006A5C95">
            <w:pPr>
              <w:spacing w:after="0" w:line="240" w:lineRule="auto"/>
              <w:rPr>
                <w:rFonts w:ascii="Times New Roman" w:hAnsi="Times New Roman" w:cs="Times New Roman"/>
              </w:rPr>
            </w:pPr>
            <w:r>
              <w:rPr>
                <w:rFonts w:ascii="Times New Roman" w:hAnsi="Times New Roman" w:cs="Times New Roman"/>
              </w:rPr>
              <w:t>B – vērtējamā cena</w:t>
            </w:r>
          </w:p>
        </w:tc>
        <w:tc>
          <w:tcPr>
            <w:tcW w:w="1523" w:type="dxa"/>
            <w:tcBorders>
              <w:top w:val="single" w:sz="4" w:space="0" w:color="auto"/>
              <w:left w:val="single" w:sz="4" w:space="0" w:color="auto"/>
              <w:bottom w:val="single" w:sz="4" w:space="0" w:color="auto"/>
              <w:right w:val="single" w:sz="4" w:space="0" w:color="auto"/>
            </w:tcBorders>
            <w:hideMark/>
          </w:tcPr>
          <w:p w14:paraId="1D4C4327" w14:textId="77777777" w:rsidR="006A5C95" w:rsidRDefault="006A5C95">
            <w:pPr>
              <w:jc w:val="center"/>
              <w:rPr>
                <w:rFonts w:ascii="Times New Roman" w:hAnsi="Times New Roman" w:cs="Times New Roman"/>
                <w:bCs/>
              </w:rPr>
            </w:pPr>
            <w:r>
              <w:rPr>
                <w:rFonts w:ascii="Times New Roman" w:hAnsi="Times New Roman" w:cs="Times New Roman"/>
                <w:bCs/>
              </w:rPr>
              <w:t>60</w:t>
            </w:r>
          </w:p>
        </w:tc>
      </w:tr>
      <w:tr w:rsidR="006A5C95" w14:paraId="20AB757C" w14:textId="77777777" w:rsidTr="006A5C95">
        <w:trPr>
          <w:trHeight w:val="2419"/>
        </w:trPr>
        <w:tc>
          <w:tcPr>
            <w:tcW w:w="840" w:type="dxa"/>
            <w:tcBorders>
              <w:top w:val="single" w:sz="4" w:space="0" w:color="auto"/>
              <w:left w:val="single" w:sz="4" w:space="0" w:color="auto"/>
              <w:bottom w:val="single" w:sz="4" w:space="0" w:color="auto"/>
              <w:right w:val="single" w:sz="4" w:space="0" w:color="auto"/>
            </w:tcBorders>
            <w:hideMark/>
          </w:tcPr>
          <w:p w14:paraId="010335C4" w14:textId="77777777" w:rsidR="006A5C95" w:rsidRDefault="006A5C95">
            <w:pPr>
              <w:rPr>
                <w:rFonts w:ascii="Times New Roman" w:hAnsi="Times New Roman" w:cs="Times New Roman"/>
                <w:bCs/>
              </w:rPr>
            </w:pPr>
            <w:r>
              <w:rPr>
                <w:rFonts w:ascii="Times New Roman" w:hAnsi="Times New Roman" w:cs="Times New Roman"/>
                <w:bCs/>
              </w:rPr>
              <w:t>2.</w:t>
            </w:r>
          </w:p>
        </w:tc>
        <w:tc>
          <w:tcPr>
            <w:tcW w:w="5801" w:type="dxa"/>
            <w:tcBorders>
              <w:top w:val="single" w:sz="4" w:space="0" w:color="auto"/>
              <w:left w:val="single" w:sz="4" w:space="0" w:color="auto"/>
              <w:bottom w:val="single" w:sz="4" w:space="0" w:color="auto"/>
              <w:right w:val="single" w:sz="4" w:space="0" w:color="auto"/>
            </w:tcBorders>
            <w:hideMark/>
          </w:tcPr>
          <w:p w14:paraId="73325CF8" w14:textId="77777777" w:rsidR="006A5C95" w:rsidRDefault="006A5C95">
            <w:pPr>
              <w:spacing w:after="0" w:line="240" w:lineRule="auto"/>
              <w:rPr>
                <w:rFonts w:ascii="Times New Roman" w:hAnsi="Times New Roman" w:cs="Times New Roman"/>
                <w:b/>
                <w:bCs/>
              </w:rPr>
            </w:pPr>
            <w:r>
              <w:rPr>
                <w:rFonts w:ascii="Times New Roman" w:hAnsi="Times New Roman" w:cs="Times New Roman"/>
                <w:b/>
                <w:bCs/>
              </w:rPr>
              <w:t xml:space="preserve">Gaismekļu kopējā jauda </w:t>
            </w:r>
            <w:proofErr w:type="spellStart"/>
            <w:r>
              <w:rPr>
                <w:rFonts w:ascii="Times New Roman" w:hAnsi="Times New Roman" w:cs="Times New Roman"/>
                <w:b/>
                <w:bCs/>
              </w:rPr>
              <w:t>kW</w:t>
            </w:r>
            <w:proofErr w:type="spellEnd"/>
            <w:r>
              <w:rPr>
                <w:rFonts w:ascii="Times New Roman" w:hAnsi="Times New Roman" w:cs="Times New Roman"/>
                <w:b/>
                <w:bCs/>
              </w:rPr>
              <w:t xml:space="preserve">, tai skaitā zudumi </w:t>
            </w:r>
            <w:proofErr w:type="spellStart"/>
            <w:r>
              <w:rPr>
                <w:rFonts w:ascii="Times New Roman" w:hAnsi="Times New Roman" w:cs="Times New Roman"/>
                <w:b/>
                <w:bCs/>
              </w:rPr>
              <w:t>kW</w:t>
            </w:r>
            <w:proofErr w:type="spellEnd"/>
            <w:r>
              <w:rPr>
                <w:rFonts w:ascii="Times New Roman" w:hAnsi="Times New Roman" w:cs="Times New Roman"/>
                <w:b/>
                <w:bCs/>
              </w:rPr>
              <w:t xml:space="preserve"> (Tehniskā specifikācija 5.1.1.pielikums)</w:t>
            </w:r>
          </w:p>
          <w:p w14:paraId="6E257BD8" w14:textId="77777777" w:rsidR="006A5C95" w:rsidRDefault="006A5C95">
            <w:pPr>
              <w:spacing w:after="0" w:line="240" w:lineRule="auto"/>
              <w:rPr>
                <w:rFonts w:ascii="Times New Roman" w:hAnsi="Times New Roman" w:cs="Times New Roman"/>
              </w:rPr>
            </w:pPr>
            <w:r>
              <w:rPr>
                <w:rFonts w:ascii="Times New Roman" w:hAnsi="Times New Roman" w:cs="Times New Roman"/>
              </w:rPr>
              <w:t xml:space="preserve">Pretendenta piedāvājums ar zemāko gaismekļu kopējo jaudu </w:t>
            </w:r>
            <w:proofErr w:type="spellStart"/>
            <w:r>
              <w:rPr>
                <w:rFonts w:ascii="Times New Roman" w:hAnsi="Times New Roman" w:cs="Times New Roman"/>
              </w:rPr>
              <w:t>kW</w:t>
            </w:r>
            <w:proofErr w:type="spellEnd"/>
            <w:r>
              <w:rPr>
                <w:rFonts w:ascii="Times New Roman" w:hAnsi="Times New Roman" w:cs="Times New Roman"/>
              </w:rPr>
              <w:t xml:space="preserve"> tiek vērtēts ar maksimālo punktu skaitu.</w:t>
            </w:r>
          </w:p>
          <w:p w14:paraId="2F0D0C79" w14:textId="77777777" w:rsidR="006A5C95" w:rsidRDefault="006A5C95">
            <w:pPr>
              <w:spacing w:after="0" w:line="240" w:lineRule="auto"/>
              <w:rPr>
                <w:rFonts w:ascii="Times New Roman" w:hAnsi="Times New Roman" w:cs="Times New Roman"/>
              </w:rPr>
            </w:pPr>
            <w:r>
              <w:rPr>
                <w:rFonts w:ascii="Times New Roman" w:hAnsi="Times New Roman" w:cs="Times New Roman"/>
              </w:rPr>
              <w:t>Pārējo pretendentu punkti tiek aprēķināti pēc formulas:</w:t>
            </w:r>
          </w:p>
          <w:p w14:paraId="22A4534D" w14:textId="77777777" w:rsidR="006A5C95" w:rsidRDefault="006A5C95">
            <w:pPr>
              <w:spacing w:after="0" w:line="240" w:lineRule="auto"/>
              <w:rPr>
                <w:rFonts w:ascii="Times New Roman" w:hAnsi="Times New Roman" w:cs="Times New Roman"/>
              </w:rPr>
            </w:pPr>
            <w:r>
              <w:rPr>
                <w:rFonts w:ascii="Times New Roman" w:hAnsi="Times New Roman" w:cs="Times New Roman"/>
              </w:rPr>
              <w:t>40x(A/B), kur:</w:t>
            </w:r>
          </w:p>
          <w:p w14:paraId="151C868B" w14:textId="77777777" w:rsidR="006A5C95" w:rsidRDefault="006A5C95">
            <w:pPr>
              <w:spacing w:after="0" w:line="240" w:lineRule="auto"/>
              <w:rPr>
                <w:rFonts w:ascii="Times New Roman" w:hAnsi="Times New Roman" w:cs="Times New Roman"/>
              </w:rPr>
            </w:pPr>
            <w:r>
              <w:rPr>
                <w:rFonts w:ascii="Times New Roman" w:hAnsi="Times New Roman" w:cs="Times New Roman"/>
              </w:rPr>
              <w:t>40 – maksimālais punktu skaits</w:t>
            </w:r>
          </w:p>
          <w:p w14:paraId="0262469C" w14:textId="77777777" w:rsidR="006A5C95" w:rsidRDefault="006A5C95">
            <w:pPr>
              <w:spacing w:after="0" w:line="240" w:lineRule="auto"/>
              <w:rPr>
                <w:rFonts w:ascii="Times New Roman" w:hAnsi="Times New Roman" w:cs="Times New Roman"/>
              </w:rPr>
            </w:pPr>
            <w:r>
              <w:rPr>
                <w:rFonts w:ascii="Times New Roman" w:hAnsi="Times New Roman" w:cs="Times New Roman"/>
              </w:rPr>
              <w:t>A – viszemākā gaismekļu kopējā jauda</w:t>
            </w:r>
          </w:p>
          <w:p w14:paraId="0F3B866C" w14:textId="77777777" w:rsidR="006A5C95" w:rsidRDefault="006A5C95">
            <w:pPr>
              <w:spacing w:after="0" w:line="240" w:lineRule="auto"/>
              <w:rPr>
                <w:rFonts w:ascii="Times New Roman" w:hAnsi="Times New Roman" w:cs="Times New Roman"/>
              </w:rPr>
            </w:pPr>
            <w:r>
              <w:rPr>
                <w:rFonts w:ascii="Times New Roman" w:hAnsi="Times New Roman" w:cs="Times New Roman"/>
              </w:rPr>
              <w:t>B – vērtējamā gaismekļu kopējā jauda</w:t>
            </w:r>
          </w:p>
        </w:tc>
        <w:tc>
          <w:tcPr>
            <w:tcW w:w="1523" w:type="dxa"/>
            <w:tcBorders>
              <w:top w:val="single" w:sz="4" w:space="0" w:color="auto"/>
              <w:left w:val="single" w:sz="4" w:space="0" w:color="auto"/>
              <w:bottom w:val="single" w:sz="4" w:space="0" w:color="auto"/>
              <w:right w:val="single" w:sz="4" w:space="0" w:color="auto"/>
            </w:tcBorders>
            <w:hideMark/>
          </w:tcPr>
          <w:p w14:paraId="79A0961B" w14:textId="77777777" w:rsidR="006A5C95" w:rsidRDefault="006A5C95">
            <w:pPr>
              <w:jc w:val="center"/>
              <w:rPr>
                <w:rFonts w:ascii="Times New Roman" w:hAnsi="Times New Roman" w:cs="Times New Roman"/>
                <w:bCs/>
              </w:rPr>
            </w:pPr>
            <w:r>
              <w:rPr>
                <w:rFonts w:ascii="Times New Roman" w:hAnsi="Times New Roman" w:cs="Times New Roman"/>
                <w:bCs/>
              </w:rPr>
              <w:t>40</w:t>
            </w:r>
          </w:p>
        </w:tc>
      </w:tr>
      <w:tr w:rsidR="006A5C95" w14:paraId="486AD7FE" w14:textId="77777777" w:rsidTr="006A5C95">
        <w:trPr>
          <w:trHeight w:val="498"/>
        </w:trPr>
        <w:tc>
          <w:tcPr>
            <w:tcW w:w="6641" w:type="dxa"/>
            <w:gridSpan w:val="2"/>
            <w:tcBorders>
              <w:top w:val="single" w:sz="4" w:space="0" w:color="auto"/>
              <w:left w:val="single" w:sz="4" w:space="0" w:color="auto"/>
              <w:bottom w:val="single" w:sz="4" w:space="0" w:color="auto"/>
              <w:right w:val="single" w:sz="4" w:space="0" w:color="auto"/>
            </w:tcBorders>
            <w:hideMark/>
          </w:tcPr>
          <w:p w14:paraId="6CC6CA45" w14:textId="77777777" w:rsidR="006A5C95" w:rsidRDefault="006A5C95">
            <w:pPr>
              <w:rPr>
                <w:rFonts w:ascii="Times New Roman" w:hAnsi="Times New Roman" w:cs="Times New Roman"/>
                <w:b/>
                <w:bCs/>
              </w:rPr>
            </w:pPr>
            <w:r>
              <w:rPr>
                <w:rFonts w:ascii="Times New Roman" w:hAnsi="Times New Roman" w:cs="Times New Roman"/>
                <w:b/>
                <w:bCs/>
              </w:rPr>
              <w:t>KOPĀ</w:t>
            </w:r>
          </w:p>
        </w:tc>
        <w:tc>
          <w:tcPr>
            <w:tcW w:w="1523" w:type="dxa"/>
            <w:tcBorders>
              <w:top w:val="single" w:sz="4" w:space="0" w:color="auto"/>
              <w:left w:val="single" w:sz="4" w:space="0" w:color="auto"/>
              <w:bottom w:val="single" w:sz="4" w:space="0" w:color="auto"/>
              <w:right w:val="single" w:sz="4" w:space="0" w:color="auto"/>
            </w:tcBorders>
            <w:hideMark/>
          </w:tcPr>
          <w:p w14:paraId="214AAA0F" w14:textId="77777777" w:rsidR="006A5C95" w:rsidRDefault="006A5C95">
            <w:pPr>
              <w:jc w:val="center"/>
              <w:rPr>
                <w:rFonts w:ascii="Times New Roman" w:hAnsi="Times New Roman" w:cs="Times New Roman"/>
                <w:bCs/>
              </w:rPr>
            </w:pPr>
            <w:r>
              <w:rPr>
                <w:rFonts w:ascii="Times New Roman" w:hAnsi="Times New Roman" w:cs="Times New Roman"/>
                <w:bCs/>
              </w:rPr>
              <w:t>100</w:t>
            </w:r>
          </w:p>
        </w:tc>
      </w:tr>
    </w:tbl>
    <w:p w14:paraId="45ECFD3F" w14:textId="24EA05A2" w:rsidR="006A5C95" w:rsidRPr="006A5C95" w:rsidRDefault="006A5C95" w:rsidP="000F5A20">
      <w:pPr>
        <w:pStyle w:val="ListParagraph"/>
        <w:numPr>
          <w:ilvl w:val="1"/>
          <w:numId w:val="4"/>
        </w:numPr>
        <w:spacing w:after="0" w:line="240" w:lineRule="auto"/>
        <w:jc w:val="both"/>
        <w:outlineLvl w:val="2"/>
        <w:rPr>
          <w:rFonts w:ascii="Times New Roman" w:hAnsi="Times New Roman" w:cs="Times New Roman"/>
          <w:color w:val="000000"/>
          <w:lang w:val="x-none" w:eastAsia="zh-CN"/>
          <w14:scene3d>
            <w14:camera w14:prst="orthographicFront"/>
            <w14:lightRig w14:rig="threePt" w14:dir="t">
              <w14:rot w14:lat="0" w14:lon="0" w14:rev="0"/>
            </w14:lightRig>
          </w14:scene3d>
        </w:rPr>
      </w:pPr>
      <w:r w:rsidRPr="006A5C95">
        <w:rPr>
          <w:rFonts w:ascii="Times New Roman" w:hAnsi="Times New Roman"/>
          <w:color w:val="000000"/>
          <w:lang w:val="x-none" w:eastAsia="zh-CN"/>
          <w14:scene3d>
            <w14:camera w14:prst="orthographicFront"/>
            <w14:lightRig w14:rig="threePt" w14:dir="t">
              <w14:rot w14:lat="0" w14:lon="0" w14:rev="0"/>
            </w14:lightRig>
          </w14:scene3d>
        </w:rPr>
        <w:t>Katrs Pasūtītāja Iepirkuma komisijas loceklis individuāli vērtē Pretendenta iesniegto piedāvājumu,  piešķirot punktus par katru vērtēšanas kritēriju, atbilstoši 6.6.3. punktā noteiktajai vērtēšanas kritēriju piešķiršanas kārtībai.</w:t>
      </w:r>
    </w:p>
    <w:p w14:paraId="2FBC28CA" w14:textId="44D58BC9" w:rsidR="006A5C95" w:rsidRPr="007747BF" w:rsidRDefault="006A5C95" w:rsidP="000F5A20">
      <w:pPr>
        <w:pStyle w:val="ListParagraph"/>
        <w:numPr>
          <w:ilvl w:val="1"/>
          <w:numId w:val="4"/>
        </w:numPr>
        <w:spacing w:after="0" w:line="240" w:lineRule="auto"/>
        <w:jc w:val="both"/>
        <w:rPr>
          <w:rFonts w:ascii="Times New Roman" w:hAnsi="Times New Roman"/>
        </w:rPr>
      </w:pPr>
      <w:r w:rsidRPr="007747BF">
        <w:rPr>
          <w:rFonts w:ascii="Times New Roman" w:hAnsi="Times New Roman"/>
        </w:rPr>
        <w:t xml:space="preserve"> </w:t>
      </w:r>
      <w:r w:rsidRPr="007747BF">
        <w:rPr>
          <w:rFonts w:ascii="Times New Roman" w:eastAsia="Times New Roman" w:hAnsi="Times New Roman"/>
        </w:rPr>
        <w:t>Vērtējot piedāvājumu, Pasūtītāja Iepirkuma komisija ņems vērā</w:t>
      </w:r>
      <w:bookmarkStart w:id="8" w:name="_Hlk39053615"/>
      <w:r w:rsidRPr="007747BF">
        <w:rPr>
          <w:rFonts w:ascii="Times New Roman" w:eastAsia="Times New Roman" w:hAnsi="Times New Roman"/>
        </w:rPr>
        <w:t xml:space="preserve"> summu bez pievienotās vērtības nodokļa.</w:t>
      </w:r>
      <w:bookmarkEnd w:id="8"/>
    </w:p>
    <w:p w14:paraId="60758B1F" w14:textId="2EB120DD" w:rsidR="006A5C95" w:rsidRPr="007747BF" w:rsidRDefault="006A5C95" w:rsidP="000F5A20">
      <w:pPr>
        <w:pStyle w:val="ListParagraph"/>
        <w:numPr>
          <w:ilvl w:val="1"/>
          <w:numId w:val="4"/>
        </w:numPr>
        <w:spacing w:after="0" w:line="240" w:lineRule="auto"/>
        <w:jc w:val="both"/>
        <w:rPr>
          <w:rFonts w:ascii="Times New Roman" w:eastAsia="Times New Roman" w:hAnsi="Times New Roman" w:cs="Times New Roman"/>
        </w:rPr>
      </w:pPr>
      <w:r w:rsidRPr="007747BF">
        <w:rPr>
          <w:rFonts w:ascii="Times New Roman" w:eastAsia="Calibri" w:hAnsi="Times New Roman" w:cs="Times New Roman"/>
          <w:color w:val="000000"/>
          <w:bdr w:val="none" w:sz="0" w:space="0" w:color="auto" w:frame="1"/>
          <w:lang w:eastAsia="lv-LV"/>
        </w:rPr>
        <w:t xml:space="preserve">Par saimnieciski visizdevīgāko piedāvājumu tiks atzīts piedāvājums, kurš ieguvis visaugstāko punktu skaitu. Maksimālais punktu skaits ir 100 </w:t>
      </w:r>
      <w:r w:rsidRPr="007747BF">
        <w:rPr>
          <w:rFonts w:ascii="Times New Roman" w:eastAsia="Calibri" w:hAnsi="Times New Roman" w:cs="Times New Roman"/>
          <w:bdr w:val="none" w:sz="0" w:space="0" w:color="auto" w:frame="1"/>
          <w:lang w:eastAsia="lv-LV"/>
        </w:rPr>
        <w:t xml:space="preserve">(viens simts) </w:t>
      </w:r>
      <w:r w:rsidRPr="007747BF">
        <w:rPr>
          <w:rFonts w:ascii="Times New Roman" w:eastAsia="Calibri" w:hAnsi="Times New Roman" w:cs="Times New Roman"/>
          <w:color w:val="000000"/>
          <w:bdr w:val="none" w:sz="0" w:space="0" w:color="auto" w:frame="1"/>
          <w:lang w:eastAsia="lv-LV"/>
        </w:rPr>
        <w:t>punkti.</w:t>
      </w:r>
    </w:p>
    <w:p w14:paraId="186717E1" w14:textId="7DBF7CAF" w:rsidR="006A5C95" w:rsidRPr="007747BF" w:rsidRDefault="006A5C95" w:rsidP="000F5A20">
      <w:pPr>
        <w:pStyle w:val="ListParagraph"/>
        <w:numPr>
          <w:ilvl w:val="1"/>
          <w:numId w:val="4"/>
        </w:numPr>
        <w:spacing w:after="0" w:line="240" w:lineRule="auto"/>
        <w:jc w:val="both"/>
        <w:rPr>
          <w:rFonts w:ascii="Times New Roman" w:eastAsia="Times New Roman" w:hAnsi="Times New Roman" w:cs="Times New Roman"/>
          <w:sz w:val="24"/>
          <w:szCs w:val="24"/>
        </w:rPr>
      </w:pPr>
      <w:r w:rsidRPr="007747BF">
        <w:rPr>
          <w:rFonts w:ascii="Times New Roman" w:eastAsia="Times New Roman" w:hAnsi="Times New Roman"/>
          <w:sz w:val="24"/>
          <w:szCs w:val="24"/>
        </w:rPr>
        <w:t>Ja piedāvājumu iepirkumā iesniedzis viens Pretendents, kura piedāvājums atbilst</w:t>
      </w:r>
      <w:r w:rsidRPr="007747BF">
        <w:rPr>
          <w:rFonts w:ascii="Times" w:eastAsia="Times New Roman" w:hAnsi="Times"/>
          <w:bCs/>
          <w:sz w:val="24"/>
          <w:szCs w:val="24"/>
        </w:rPr>
        <w:t xml:space="preserve"> Nolikuma prasībām, Pretendents tiek atzīts par uzvarētāju, nevērtējot piedāvājumu atbilstoši Nolikuma 6.6.3. punktā noteiktajam. </w:t>
      </w:r>
    </w:p>
    <w:p w14:paraId="460BD0A1" w14:textId="5E1595B2" w:rsidR="006A5C95" w:rsidRPr="007747BF" w:rsidRDefault="006A5C95" w:rsidP="000F5A20">
      <w:pPr>
        <w:pStyle w:val="ListParagraph"/>
        <w:numPr>
          <w:ilvl w:val="1"/>
          <w:numId w:val="4"/>
        </w:numPr>
        <w:spacing w:after="0" w:line="240" w:lineRule="auto"/>
        <w:jc w:val="both"/>
        <w:rPr>
          <w:rFonts w:ascii="Times New Roman" w:eastAsia="Times New Roman" w:hAnsi="Times New Roman" w:cs="Times New Roman"/>
        </w:rPr>
      </w:pPr>
      <w:r w:rsidRPr="007747BF">
        <w:rPr>
          <w:rFonts w:ascii="Times New Roman" w:eastAsia="Times New Roman" w:hAnsi="Times New Roman" w:cs="Times New Roman"/>
        </w:rPr>
        <w:t>Ja Pasūtītāja Iepirkuma komisija konstatē, ka atbilstoši noteiktajam piedāvājuma izvēles kritērijam vairākiem piedāvājumiem novērtējums ir vienāds, tad līguma slēgšanas tiesības tiek piešķietas Pretendentam,</w:t>
      </w:r>
      <w:r w:rsidRPr="007747BF">
        <w:rPr>
          <w:rFonts w:ascii="Times New Roman" w:eastAsia="Times New Roman" w:hAnsi="Times New Roman" w:cs="Times New Roman"/>
          <w:bCs/>
        </w:rPr>
        <w:t xml:space="preserve"> </w:t>
      </w:r>
      <w:bookmarkStart w:id="9" w:name="_Toc61422147"/>
      <w:bookmarkEnd w:id="9"/>
      <w:r w:rsidRPr="007747BF">
        <w:rPr>
          <w:rFonts w:ascii="Times New Roman" w:eastAsia="Times New Roman" w:hAnsi="Times New Roman" w:cs="Times New Roman"/>
          <w:bCs/>
        </w:rPr>
        <w:t>kuram ir lielāka vidējā sociālā nodokļa iemaksa valsts budžetā par vienu Pretendenta darbinieku pēdējā darbības gadā.</w:t>
      </w:r>
    </w:p>
    <w:p w14:paraId="04EC2C5D" w14:textId="639BAF32" w:rsidR="00216532" w:rsidRPr="00216532" w:rsidRDefault="003A2910" w:rsidP="00216532">
      <w:pPr>
        <w:spacing w:after="0" w:line="240" w:lineRule="auto"/>
        <w:ind w:left="426" w:hanging="426"/>
        <w:jc w:val="both"/>
        <w:rPr>
          <w:rFonts w:ascii="Times New Roman" w:eastAsia="Times New Roman" w:hAnsi="Times New Roman" w:cs="Times New Roman"/>
          <w:b/>
          <w:bCs/>
          <w:iCs/>
          <w:lang w:eastAsia="lv-LV"/>
        </w:rPr>
      </w:pPr>
      <w:r>
        <w:rPr>
          <w:rFonts w:ascii="Times New Roman" w:eastAsia="Times New Roman" w:hAnsi="Times New Roman" w:cs="Times New Roman"/>
          <w:b/>
          <w:lang w:eastAsia="lv-LV"/>
        </w:rPr>
        <w:t>7</w:t>
      </w:r>
      <w:r w:rsidR="00222087" w:rsidRPr="00355287">
        <w:rPr>
          <w:rFonts w:ascii="Times New Roman" w:eastAsia="Times New Roman" w:hAnsi="Times New Roman" w:cs="Times New Roman"/>
          <w:b/>
          <w:lang w:eastAsia="lv-LV"/>
        </w:rPr>
        <w:t>. Piedāvājuma iesniegšanas vieta un termiņš:</w:t>
      </w:r>
      <w:bookmarkStart w:id="10" w:name="_Hlk141099341"/>
    </w:p>
    <w:p w14:paraId="11E1F1E5" w14:textId="516471ED" w:rsidR="00223F46" w:rsidRPr="00223F46" w:rsidRDefault="00223F46" w:rsidP="000F5A20">
      <w:pPr>
        <w:pStyle w:val="ListParagraph"/>
        <w:widowControl w:val="0"/>
        <w:numPr>
          <w:ilvl w:val="1"/>
          <w:numId w:val="6"/>
        </w:numPr>
        <w:autoSpaceDE w:val="0"/>
        <w:autoSpaceDN w:val="0"/>
        <w:adjustRightInd w:val="0"/>
        <w:spacing w:before="60" w:after="60" w:line="240" w:lineRule="auto"/>
        <w:jc w:val="both"/>
        <w:rPr>
          <w:rFonts w:ascii="Times New Roman" w:eastAsia="Calibri" w:hAnsi="Times New Roman" w:cs="Times New Roman"/>
        </w:rPr>
      </w:pPr>
      <w:bookmarkStart w:id="11" w:name="_Hlk141099323"/>
      <w:bookmarkEnd w:id="10"/>
      <w:r w:rsidRPr="00223F46">
        <w:rPr>
          <w:rFonts w:ascii="Times New Roman" w:eastAsia="Calibri" w:hAnsi="Times New Roman" w:cs="Times New Roman"/>
        </w:rPr>
        <w:t xml:space="preserve">Pretendentu piedāvājumi jāiesniedz līdz </w:t>
      </w:r>
      <w:r w:rsidRPr="00675D53">
        <w:rPr>
          <w:rFonts w:ascii="Times New Roman" w:hAnsi="Times New Roman"/>
          <w:b/>
          <w:bCs/>
        </w:rPr>
        <w:t>2024.gada 16.septembra p</w:t>
      </w:r>
      <w:r w:rsidRPr="00223F46">
        <w:rPr>
          <w:rFonts w:ascii="Times New Roman" w:hAnsi="Times New Roman"/>
          <w:b/>
          <w:bCs/>
        </w:rPr>
        <w:t>lkst. 11.00</w:t>
      </w:r>
      <w:r w:rsidRPr="00223F46">
        <w:rPr>
          <w:rFonts w:ascii="Times New Roman" w:eastAsia="Calibri" w:hAnsi="Times New Roman" w:cs="Times New Roman"/>
        </w:rPr>
        <w:t xml:space="preserve">, EIS e-konkursa apakšsistēmā </w:t>
      </w:r>
      <w:hyperlink r:id="rId21" w:history="1">
        <w:r w:rsidRPr="00223F46">
          <w:rPr>
            <w:rFonts w:ascii="Times New Roman" w:eastAsia="Calibri" w:hAnsi="Times New Roman" w:cs="Times New Roman"/>
            <w:color w:val="0563C1"/>
            <w:u w:val="single"/>
          </w:rPr>
          <w:t>https://www.eis.gov.lv/EKEIS/Supplier/Organizer/1356</w:t>
        </w:r>
      </w:hyperlink>
      <w:r w:rsidRPr="00223F46">
        <w:rPr>
          <w:rFonts w:ascii="Times New Roman" w:eastAsia="Calibri" w:hAnsi="Times New Roman" w:cs="Times New Roman"/>
          <w:color w:val="0563C1"/>
          <w:u w:val="single"/>
        </w:rPr>
        <w:t xml:space="preserve"> </w:t>
      </w:r>
      <w:r w:rsidRPr="00223F46">
        <w:rPr>
          <w:rFonts w:ascii="Times New Roman" w:eastAsia="Calibri" w:hAnsi="Times New Roman" w:cs="Times New Roman"/>
        </w:rPr>
        <w:t xml:space="preserve">. </w:t>
      </w:r>
    </w:p>
    <w:p w14:paraId="6C0E620A" w14:textId="15736516" w:rsidR="00223F46" w:rsidRPr="00223F46" w:rsidRDefault="00223F46" w:rsidP="000F5A20">
      <w:pPr>
        <w:pStyle w:val="ListParagraph"/>
        <w:widowControl w:val="0"/>
        <w:numPr>
          <w:ilvl w:val="1"/>
          <w:numId w:val="6"/>
        </w:numPr>
        <w:autoSpaceDE w:val="0"/>
        <w:autoSpaceDN w:val="0"/>
        <w:adjustRightInd w:val="0"/>
        <w:spacing w:before="60" w:after="60" w:line="240" w:lineRule="auto"/>
        <w:jc w:val="both"/>
        <w:rPr>
          <w:rFonts w:ascii="Times New Roman" w:eastAsia="Calibri" w:hAnsi="Times New Roman" w:cs="Times New Roman"/>
        </w:rPr>
      </w:pPr>
      <w:r w:rsidRPr="00223F46">
        <w:rPr>
          <w:rFonts w:ascii="Times New Roman" w:eastAsia="Calibri" w:hAnsi="Times New Roman" w:cs="Times New Roman"/>
          <w:color w:val="000000"/>
          <w:spacing w:val="1"/>
        </w:rPr>
        <w:t>P</w:t>
      </w:r>
      <w:r w:rsidRPr="00223F46">
        <w:rPr>
          <w:rFonts w:ascii="Times New Roman" w:eastAsia="Calibri" w:hAnsi="Times New Roman" w:cs="Times New Roman"/>
          <w:color w:val="000000"/>
        </w:rPr>
        <w:t>ied</w:t>
      </w:r>
      <w:r w:rsidRPr="00223F46">
        <w:rPr>
          <w:rFonts w:ascii="Times New Roman" w:eastAsia="Calibri" w:hAnsi="Times New Roman" w:cs="Times New Roman"/>
          <w:color w:val="000000"/>
          <w:spacing w:val="-1"/>
        </w:rPr>
        <w:t>ā</w:t>
      </w:r>
      <w:r w:rsidRPr="00223F46">
        <w:rPr>
          <w:rFonts w:ascii="Times New Roman" w:eastAsia="Calibri" w:hAnsi="Times New Roman" w:cs="Times New Roman"/>
          <w:color w:val="000000"/>
        </w:rPr>
        <w:t>v</w:t>
      </w:r>
      <w:r w:rsidRPr="00223F46">
        <w:rPr>
          <w:rFonts w:ascii="Times New Roman" w:eastAsia="Calibri" w:hAnsi="Times New Roman" w:cs="Times New Roman"/>
          <w:color w:val="000000"/>
          <w:spacing w:val="-1"/>
        </w:rPr>
        <w:t>ā</w:t>
      </w:r>
      <w:r w:rsidRPr="00223F46">
        <w:rPr>
          <w:rFonts w:ascii="Times New Roman" w:eastAsia="Calibri" w:hAnsi="Times New Roman" w:cs="Times New Roman"/>
          <w:color w:val="000000"/>
        </w:rPr>
        <w:t>ju</w:t>
      </w:r>
      <w:r w:rsidRPr="00223F46">
        <w:rPr>
          <w:rFonts w:ascii="Times New Roman" w:eastAsia="Calibri" w:hAnsi="Times New Roman" w:cs="Times New Roman"/>
          <w:color w:val="000000"/>
          <w:spacing w:val="1"/>
        </w:rPr>
        <w:t>m</w:t>
      </w:r>
      <w:r w:rsidRPr="00223F46">
        <w:rPr>
          <w:rFonts w:ascii="Times New Roman" w:eastAsia="Calibri" w:hAnsi="Times New Roman" w:cs="Times New Roman"/>
          <w:color w:val="000000"/>
        </w:rPr>
        <w:t xml:space="preserve">u </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tvē</w:t>
      </w:r>
      <w:r w:rsidRPr="00223F46">
        <w:rPr>
          <w:rFonts w:ascii="Times New Roman" w:eastAsia="Calibri" w:hAnsi="Times New Roman" w:cs="Times New Roman"/>
          <w:color w:val="000000"/>
          <w:spacing w:val="-1"/>
        </w:rPr>
        <w:t>r</w:t>
      </w:r>
      <w:r w:rsidRPr="00223F46">
        <w:rPr>
          <w:rFonts w:ascii="Times New Roman" w:eastAsia="Calibri" w:hAnsi="Times New Roman" w:cs="Times New Roman"/>
          <w:color w:val="000000"/>
          <w:spacing w:val="2"/>
        </w:rPr>
        <w:t>š</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na</w:t>
      </w:r>
      <w:r w:rsidRPr="00223F46">
        <w:rPr>
          <w:rFonts w:ascii="Times New Roman" w:eastAsia="Calibri" w:hAnsi="Times New Roman" w:cs="Times New Roman"/>
          <w:color w:val="000000"/>
          <w:spacing w:val="-1"/>
        </w:rPr>
        <w:t xml:space="preserve"> </w:t>
      </w:r>
      <w:r w:rsidRPr="00223F46">
        <w:rPr>
          <w:rFonts w:ascii="Times New Roman" w:eastAsia="Calibri" w:hAnsi="Times New Roman" w:cs="Times New Roman"/>
          <w:color w:val="000000"/>
          <w:spacing w:val="2"/>
        </w:rPr>
        <w:t>n</w:t>
      </w:r>
      <w:r w:rsidRPr="00223F46">
        <w:rPr>
          <w:rFonts w:ascii="Times New Roman" w:eastAsia="Calibri" w:hAnsi="Times New Roman" w:cs="Times New Roman"/>
          <w:color w:val="000000"/>
        </w:rPr>
        <w:t>ot</w:t>
      </w:r>
      <w:r w:rsidRPr="00223F46">
        <w:rPr>
          <w:rFonts w:ascii="Times New Roman" w:eastAsia="Calibri" w:hAnsi="Times New Roman" w:cs="Times New Roman"/>
          <w:color w:val="000000"/>
          <w:spacing w:val="1"/>
        </w:rPr>
        <w:t>i</w:t>
      </w:r>
      <w:r w:rsidRPr="00223F46">
        <w:rPr>
          <w:rFonts w:ascii="Times New Roman" w:eastAsia="Calibri" w:hAnsi="Times New Roman" w:cs="Times New Roman"/>
          <w:color w:val="000000"/>
          <w:spacing w:val="-1"/>
        </w:rPr>
        <w:t>ks</w:t>
      </w:r>
      <w:r w:rsidRPr="00223F46">
        <w:rPr>
          <w:rFonts w:ascii="Times New Roman" w:eastAsia="Calibri" w:hAnsi="Times New Roman" w:cs="Times New Roman"/>
          <w:color w:val="000000"/>
          <w:spacing w:val="2"/>
        </w:rPr>
        <w:t xml:space="preserve"> </w:t>
      </w:r>
      <w:r w:rsidRPr="00675D53">
        <w:rPr>
          <w:rFonts w:ascii="Times New Roman" w:hAnsi="Times New Roman"/>
          <w:b/>
          <w:bCs/>
        </w:rPr>
        <w:t xml:space="preserve">2024.gada 16.septembra </w:t>
      </w:r>
      <w:r w:rsidRPr="00223F46">
        <w:rPr>
          <w:rFonts w:ascii="Times New Roman" w:hAnsi="Times New Roman"/>
          <w:b/>
          <w:bCs/>
        </w:rPr>
        <w:t>plkst. 15.00</w:t>
      </w:r>
      <w:r w:rsidRPr="00223F46">
        <w:rPr>
          <w:rFonts w:ascii="Times New Roman" w:hAnsi="Times New Roman"/>
          <w:b/>
          <w:color w:val="000000"/>
          <w:spacing w:val="2"/>
        </w:rPr>
        <w:t xml:space="preserve"> </w:t>
      </w:r>
      <w:r w:rsidRPr="00223F46">
        <w:rPr>
          <w:rFonts w:ascii="Times New Roman" w:eastAsia="Calibri" w:hAnsi="Times New Roman" w:cs="Times New Roman"/>
          <w:color w:val="000000"/>
        </w:rPr>
        <w:t xml:space="preserve">Siguldas novada pašvaldības ēkā, Zinātnes ielā 7, Siguldā, 2.stāvā, 209.kabinetā, izmantojot EIS sistēmas e-konkursu apakšsistēmu. </w:t>
      </w:r>
      <w:r w:rsidRPr="00223F46">
        <w:rPr>
          <w:rFonts w:ascii="Times New Roman" w:eastAsia="Calibri" w:hAnsi="Times New Roman" w:cs="Times New Roman"/>
          <w:color w:val="000000"/>
          <w:spacing w:val="1"/>
        </w:rPr>
        <w:t>P</w:t>
      </w:r>
      <w:r w:rsidRPr="00223F46">
        <w:rPr>
          <w:rFonts w:ascii="Times New Roman" w:eastAsia="Calibri" w:hAnsi="Times New Roman" w:cs="Times New Roman"/>
          <w:color w:val="000000"/>
        </w:rPr>
        <w:t>ied</w:t>
      </w:r>
      <w:r w:rsidRPr="00223F46">
        <w:rPr>
          <w:rFonts w:ascii="Times New Roman" w:eastAsia="Calibri" w:hAnsi="Times New Roman" w:cs="Times New Roman"/>
          <w:color w:val="000000"/>
          <w:spacing w:val="-1"/>
        </w:rPr>
        <w:t>ā</w:t>
      </w:r>
      <w:r w:rsidRPr="00223F46">
        <w:rPr>
          <w:rFonts w:ascii="Times New Roman" w:eastAsia="Calibri" w:hAnsi="Times New Roman" w:cs="Times New Roman"/>
          <w:color w:val="000000"/>
        </w:rPr>
        <w:t>v</w:t>
      </w:r>
      <w:r w:rsidRPr="00223F46">
        <w:rPr>
          <w:rFonts w:ascii="Times New Roman" w:eastAsia="Calibri" w:hAnsi="Times New Roman" w:cs="Times New Roman"/>
          <w:color w:val="000000"/>
          <w:spacing w:val="-1"/>
        </w:rPr>
        <w:t>ā</w:t>
      </w:r>
      <w:r w:rsidRPr="00223F46">
        <w:rPr>
          <w:rFonts w:ascii="Times New Roman" w:eastAsia="Calibri" w:hAnsi="Times New Roman" w:cs="Times New Roman"/>
          <w:color w:val="000000"/>
        </w:rPr>
        <w:t>ju</w:t>
      </w:r>
      <w:r w:rsidRPr="00223F46">
        <w:rPr>
          <w:rFonts w:ascii="Times New Roman" w:eastAsia="Calibri" w:hAnsi="Times New Roman" w:cs="Times New Roman"/>
          <w:color w:val="000000"/>
          <w:spacing w:val="1"/>
        </w:rPr>
        <w:t>m</w:t>
      </w:r>
      <w:r w:rsidRPr="00223F46">
        <w:rPr>
          <w:rFonts w:ascii="Times New Roman" w:eastAsia="Calibri" w:hAnsi="Times New Roman" w:cs="Times New Roman"/>
          <w:color w:val="000000"/>
        </w:rPr>
        <w:t xml:space="preserve">u </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tvē</w:t>
      </w:r>
      <w:r w:rsidRPr="00223F46">
        <w:rPr>
          <w:rFonts w:ascii="Times New Roman" w:eastAsia="Calibri" w:hAnsi="Times New Roman" w:cs="Times New Roman"/>
          <w:color w:val="000000"/>
          <w:spacing w:val="-1"/>
        </w:rPr>
        <w:t>r</w:t>
      </w:r>
      <w:r w:rsidRPr="00223F46">
        <w:rPr>
          <w:rFonts w:ascii="Times New Roman" w:eastAsia="Calibri" w:hAnsi="Times New Roman" w:cs="Times New Roman"/>
          <w:color w:val="000000"/>
        </w:rPr>
        <w:t>š</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spacing w:val="2"/>
        </w:rPr>
        <w:t>n</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s s</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n</w:t>
      </w:r>
      <w:r w:rsidRPr="00223F46">
        <w:rPr>
          <w:rFonts w:ascii="Times New Roman" w:eastAsia="Calibri" w:hAnsi="Times New Roman" w:cs="Times New Roman"/>
          <w:color w:val="000000"/>
          <w:spacing w:val="-1"/>
        </w:rPr>
        <w:t>ā</w:t>
      </w:r>
      <w:r w:rsidRPr="00223F46">
        <w:rPr>
          <w:rFonts w:ascii="Times New Roman" w:eastAsia="Calibri" w:hAnsi="Times New Roman" w:cs="Times New Roman"/>
          <w:color w:val="000000"/>
        </w:rPr>
        <w:t xml:space="preserve">ksme ir </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tk</w:t>
      </w:r>
      <w:r w:rsidRPr="00223F46">
        <w:rPr>
          <w:rFonts w:ascii="Times New Roman" w:eastAsia="Calibri" w:hAnsi="Times New Roman" w:cs="Times New Roman"/>
          <w:color w:val="000000"/>
          <w:spacing w:val="1"/>
        </w:rPr>
        <w:t>l</w:t>
      </w:r>
      <w:r w:rsidRPr="00223F46">
        <w:rPr>
          <w:rFonts w:ascii="Times New Roman" w:eastAsia="Calibri" w:hAnsi="Times New Roman" w:cs="Times New Roman"/>
          <w:color w:val="000000"/>
          <w:spacing w:val="-1"/>
        </w:rPr>
        <w:t>ā</w:t>
      </w:r>
      <w:r w:rsidRPr="00223F46">
        <w:rPr>
          <w:rFonts w:ascii="Times New Roman" w:eastAsia="Calibri" w:hAnsi="Times New Roman" w:cs="Times New Roman"/>
          <w:color w:val="000000"/>
        </w:rPr>
        <w:t>t</w:t>
      </w:r>
      <w:r w:rsidRPr="00223F46">
        <w:rPr>
          <w:rFonts w:ascii="Times New Roman" w:eastAsia="Calibri" w:hAnsi="Times New Roman" w:cs="Times New Roman"/>
          <w:color w:val="000000"/>
          <w:spacing w:val="3"/>
        </w:rPr>
        <w:t>a</w:t>
      </w:r>
      <w:r w:rsidRPr="00223F46">
        <w:rPr>
          <w:rFonts w:ascii="Times New Roman" w:eastAsia="Calibri" w:hAnsi="Times New Roman" w:cs="Times New Roman"/>
          <w:color w:val="000000"/>
        </w:rPr>
        <w:t xml:space="preserve">, </w:t>
      </w:r>
      <w:r w:rsidRPr="00223F46">
        <w:rPr>
          <w:rFonts w:ascii="Times New Roman" w:eastAsia="Calibri" w:hAnsi="Times New Roman" w:cs="Times New Roman"/>
          <w:color w:val="000000"/>
          <w:spacing w:val="3"/>
        </w:rPr>
        <w:t>t</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jā v</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r p</w:t>
      </w:r>
      <w:r w:rsidRPr="00223F46">
        <w:rPr>
          <w:rFonts w:ascii="Times New Roman" w:eastAsia="Calibri" w:hAnsi="Times New Roman" w:cs="Times New Roman"/>
          <w:color w:val="000000"/>
          <w:spacing w:val="3"/>
        </w:rPr>
        <w:t>i</w:t>
      </w:r>
      <w:r w:rsidRPr="00223F46">
        <w:rPr>
          <w:rFonts w:ascii="Times New Roman" w:eastAsia="Calibri" w:hAnsi="Times New Roman" w:cs="Times New Roman"/>
          <w:color w:val="000000"/>
          <w:spacing w:val="-1"/>
        </w:rPr>
        <w:t>e</w:t>
      </w:r>
      <w:r w:rsidRPr="00223F46">
        <w:rPr>
          <w:rFonts w:ascii="Times New Roman" w:eastAsia="Calibri" w:hAnsi="Times New Roman" w:cs="Times New Roman"/>
          <w:color w:val="000000"/>
        </w:rPr>
        <w:t>d</w:t>
      </w:r>
      <w:r w:rsidRPr="00223F46">
        <w:rPr>
          <w:rFonts w:ascii="Times New Roman" w:eastAsia="Calibri" w:hAnsi="Times New Roman" w:cs="Times New Roman"/>
          <w:color w:val="000000"/>
          <w:spacing w:val="-1"/>
        </w:rPr>
        <w:t>a</w:t>
      </w:r>
      <w:r w:rsidRPr="00223F46">
        <w:rPr>
          <w:rFonts w:ascii="Times New Roman" w:eastAsia="Calibri" w:hAnsi="Times New Roman" w:cs="Times New Roman"/>
          <w:color w:val="000000"/>
        </w:rPr>
        <w:t>l</w:t>
      </w:r>
      <w:r w:rsidRPr="00223F46">
        <w:rPr>
          <w:rFonts w:ascii="Times New Roman" w:eastAsia="Calibri" w:hAnsi="Times New Roman" w:cs="Times New Roman"/>
          <w:color w:val="000000"/>
          <w:spacing w:val="1"/>
        </w:rPr>
        <w:t>ī</w:t>
      </w:r>
      <w:r w:rsidRPr="00223F46">
        <w:rPr>
          <w:rFonts w:ascii="Times New Roman" w:eastAsia="Calibri" w:hAnsi="Times New Roman" w:cs="Times New Roman"/>
          <w:color w:val="000000"/>
        </w:rPr>
        <w:t>t</w:t>
      </w:r>
      <w:r w:rsidRPr="00223F46">
        <w:rPr>
          <w:rFonts w:ascii="Times New Roman" w:eastAsia="Calibri" w:hAnsi="Times New Roman" w:cs="Times New Roman"/>
          <w:color w:val="000000"/>
          <w:spacing w:val="1"/>
        </w:rPr>
        <w:t>i</w:t>
      </w:r>
      <w:r w:rsidRPr="00223F46">
        <w:rPr>
          <w:rFonts w:ascii="Times New Roman" w:eastAsia="Calibri" w:hAnsi="Times New Roman" w:cs="Times New Roman"/>
          <w:color w:val="000000"/>
          <w:spacing w:val="-1"/>
        </w:rPr>
        <w:t>e</w:t>
      </w:r>
      <w:r w:rsidRPr="00223F46">
        <w:rPr>
          <w:rFonts w:ascii="Times New Roman" w:eastAsia="Calibri" w:hAnsi="Times New Roman" w:cs="Times New Roman"/>
          <w:color w:val="000000"/>
        </w:rPr>
        <w:t>s jeb</w:t>
      </w:r>
      <w:r w:rsidRPr="00223F46">
        <w:rPr>
          <w:rFonts w:ascii="Times New Roman" w:eastAsia="Calibri" w:hAnsi="Times New Roman" w:cs="Times New Roman"/>
          <w:color w:val="000000"/>
          <w:spacing w:val="2"/>
        </w:rPr>
        <w:t>k</w:t>
      </w:r>
      <w:r w:rsidRPr="00223F46">
        <w:rPr>
          <w:rFonts w:ascii="Times New Roman" w:eastAsia="Calibri" w:hAnsi="Times New Roman" w:cs="Times New Roman"/>
          <w:color w:val="000000"/>
        </w:rPr>
        <w:t>u</w:t>
      </w:r>
      <w:r w:rsidRPr="00223F46">
        <w:rPr>
          <w:rFonts w:ascii="Times New Roman" w:eastAsia="Calibri" w:hAnsi="Times New Roman" w:cs="Times New Roman"/>
          <w:color w:val="000000"/>
          <w:spacing w:val="-1"/>
        </w:rPr>
        <w:t>r</w:t>
      </w:r>
      <w:r w:rsidRPr="00223F46">
        <w:rPr>
          <w:rFonts w:ascii="Times New Roman" w:eastAsia="Calibri" w:hAnsi="Times New Roman" w:cs="Times New Roman"/>
          <w:color w:val="000000"/>
        </w:rPr>
        <w:t>a ieinte</w:t>
      </w:r>
      <w:r w:rsidRPr="00223F46">
        <w:rPr>
          <w:rFonts w:ascii="Times New Roman" w:eastAsia="Calibri" w:hAnsi="Times New Roman" w:cs="Times New Roman"/>
          <w:color w:val="000000"/>
          <w:spacing w:val="-1"/>
        </w:rPr>
        <w:t>re</w:t>
      </w:r>
      <w:r w:rsidRPr="00223F46">
        <w:rPr>
          <w:rFonts w:ascii="Times New Roman" w:eastAsia="Calibri" w:hAnsi="Times New Roman" w:cs="Times New Roman"/>
          <w:color w:val="000000"/>
        </w:rPr>
        <w:t>s</w:t>
      </w:r>
      <w:r w:rsidRPr="00223F46">
        <w:rPr>
          <w:rFonts w:ascii="Times New Roman" w:eastAsia="Calibri" w:hAnsi="Times New Roman" w:cs="Times New Roman"/>
          <w:color w:val="000000"/>
          <w:spacing w:val="-1"/>
        </w:rPr>
        <w:t>ē</w:t>
      </w:r>
      <w:r w:rsidRPr="00223F46">
        <w:rPr>
          <w:rFonts w:ascii="Times New Roman" w:eastAsia="Calibri" w:hAnsi="Times New Roman" w:cs="Times New Roman"/>
          <w:color w:val="000000"/>
          <w:spacing w:val="3"/>
        </w:rPr>
        <w:t>tā</w:t>
      </w:r>
      <w:r w:rsidRPr="00223F46">
        <w:rPr>
          <w:rFonts w:ascii="Times New Roman" w:eastAsia="Calibri" w:hAnsi="Times New Roman" w:cs="Times New Roman"/>
          <w:color w:val="000000"/>
        </w:rPr>
        <w:t xml:space="preserve"> persona. </w:t>
      </w:r>
    </w:p>
    <w:p w14:paraId="166E4C38" w14:textId="7DD7F0E3" w:rsidR="00216532" w:rsidRPr="00216532" w:rsidRDefault="00216532" w:rsidP="00216532">
      <w:pPr>
        <w:spacing w:after="0" w:line="240" w:lineRule="auto"/>
        <w:ind w:left="426" w:hanging="426"/>
        <w:jc w:val="both"/>
        <w:rPr>
          <w:rFonts w:ascii="Times New Roman" w:eastAsia="Times New Roman" w:hAnsi="Times New Roman" w:cs="Times New Roman"/>
          <w:b/>
          <w:bCs/>
          <w:iCs/>
          <w:lang w:eastAsia="lv-LV"/>
        </w:rPr>
      </w:pPr>
      <w:r w:rsidRPr="00216532">
        <w:rPr>
          <w:rFonts w:ascii="Times New Roman" w:eastAsia="Times New Roman" w:hAnsi="Times New Roman" w:cs="Times New Roman"/>
          <w:b/>
          <w:bCs/>
          <w:iCs/>
          <w:lang w:eastAsia="lv-LV"/>
        </w:rPr>
        <w:t>8. Iepirkuma gaita:</w:t>
      </w:r>
    </w:p>
    <w:p w14:paraId="63C48841" w14:textId="5ACFAEED" w:rsidR="007747BF" w:rsidRDefault="007747BF" w:rsidP="007747BF">
      <w:pPr>
        <w:spacing w:after="0" w:line="240" w:lineRule="auto"/>
        <w:ind w:firstLine="426"/>
        <w:jc w:val="both"/>
        <w:rPr>
          <w:rFonts w:ascii="Times New Roman" w:eastAsia="Calibri" w:hAnsi="Times New Roman" w:cs="Times New Roman"/>
          <w:bCs/>
        </w:rPr>
      </w:pPr>
      <w:bookmarkStart w:id="12" w:name="_Hlk108529940"/>
      <w:bookmarkEnd w:id="11"/>
      <w:r w:rsidRPr="00491BF1">
        <w:rPr>
          <w:rFonts w:ascii="Times New Roman" w:eastAsia="Times New Roman" w:hAnsi="Times New Roman" w:cs="Times New Roman"/>
          <w:bCs/>
          <w:lang w:eastAsia="lv-LV"/>
        </w:rPr>
        <w:t>Iepirkuma “Siltumnīcefekta gāzu emisiju samazināšana Siguldas novada pašvaldības publisko teritoriju apgaismojuma infrastruktūrā” (ID Nr. SNP 2024/1</w:t>
      </w:r>
      <w:r>
        <w:rPr>
          <w:rFonts w:ascii="Times New Roman" w:eastAsia="Times New Roman" w:hAnsi="Times New Roman" w:cs="Times New Roman"/>
          <w:bCs/>
          <w:lang w:eastAsia="lv-LV"/>
        </w:rPr>
        <w:t>1</w:t>
      </w:r>
      <w:r w:rsidRPr="00491BF1">
        <w:rPr>
          <w:rFonts w:ascii="Times New Roman" w:eastAsia="Times New Roman" w:hAnsi="Times New Roman" w:cs="Times New Roman"/>
          <w:bCs/>
          <w:lang w:eastAsia="lv-LV"/>
        </w:rPr>
        <w:t xml:space="preserve">/AK), turpmāk – Iepirkums, </w:t>
      </w:r>
      <w:r>
        <w:rPr>
          <w:rFonts w:ascii="Times New Roman" w:eastAsia="Times New Roman" w:hAnsi="Times New Roman" w:cs="Times New Roman"/>
          <w:bCs/>
          <w:lang w:eastAsia="lv-LV"/>
        </w:rPr>
        <w:t xml:space="preserve">komisija, turpmāk </w:t>
      </w:r>
      <w:r w:rsidR="005F0935" w:rsidRPr="005F0935">
        <w:rPr>
          <w:rFonts w:ascii="Times New Roman" w:eastAsia="Times New Roman" w:hAnsi="Times New Roman" w:cs="Times New Roman"/>
          <w:bCs/>
          <w:lang w:eastAsia="lv-LV"/>
        </w:rPr>
        <w:t>–</w:t>
      </w:r>
      <w:r w:rsidR="005F0935">
        <w:rPr>
          <w:rFonts w:ascii="Times New Roman" w:eastAsia="Times New Roman" w:hAnsi="Times New Roman" w:cs="Times New Roman"/>
          <w:bCs/>
          <w:lang w:eastAsia="lv-LV"/>
        </w:rPr>
        <w:t xml:space="preserve"> </w:t>
      </w:r>
      <w:r>
        <w:rPr>
          <w:rFonts w:ascii="Times New Roman" w:eastAsia="Times New Roman" w:hAnsi="Times New Roman" w:cs="Times New Roman"/>
          <w:bCs/>
          <w:lang w:eastAsia="lv-LV"/>
        </w:rPr>
        <w:t xml:space="preserve">Komisija, </w:t>
      </w:r>
      <w:r>
        <w:rPr>
          <w:rFonts w:ascii="Times New Roman" w:eastAsia="Calibri" w:hAnsi="Times New Roman" w:cs="Times New Roman"/>
          <w:bCs/>
        </w:rPr>
        <w:t xml:space="preserve">2024.gada 14.maijā izsludināja Iepirkuma apspriedi ar piegādātājiem, kuras laikā tika saņemti priekšlikumi un jautājumi no četriem tirgus dalībniekiem. Pēc apspriedes sagatavotā Iepirkuma dokumentācija tika papildināta un precizēta, ņemot vērā tirgus dalībnieku ierosinājumus. </w:t>
      </w:r>
    </w:p>
    <w:p w14:paraId="05AC19C2"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2024.gada 21.jūlijā  tika izsludināts Iepirkuma atklāts konkurss ar piedāvājumu iesniegšanas termiņu – 2024.gada 8.augusts. 2024.gada 26.jūlijā un 1.augustā Iepirkuma dokumentācijā tika veikti precizējumi, pamatojoties uz ieinteresēto piegādātāju iesniegtajiem jautājumiem. </w:t>
      </w:r>
    </w:p>
    <w:p w14:paraId="3664E06C"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2024.gada 5.augustā tika veikti pirmie grozījumi Iepirkuma dokumentācijā, pagarinot piedāvājumu iesniegšanas termiņu līdz 2024.gada 19.augustam. Pēc grozījumu veikšanas un piedāvājumu iesniegšanas termiņa pagarināšanas atkārtoti veikti precizējumi 2024.gada 8. un 13.augustā. </w:t>
      </w:r>
    </w:p>
    <w:p w14:paraId="57026ADF"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2024.gada 12.augustā tika saņemta vēstule no Iepirkumu uzraudzības biroja, turpmāk – IUB, par ieinteresētā piegādātāja iesniegto iesniegumu un paskaidrojumu iesniegšanu līdz 2024.gada 22.augustam. </w:t>
      </w:r>
    </w:p>
    <w:p w14:paraId="12CACC79"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2024.gada 13.augustā tika veikti otrie grozījumi Iepirkuma dokumentācijā, pagarinot piedāvājumu iesniegšanas termiņu līdz 2024.gada 16.septembrim.</w:t>
      </w:r>
    </w:p>
    <w:p w14:paraId="0913012C"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2024.gada 21.augustā IUB un ieinteresētajam piegādātājam, kurš iesniedzis iesniegumu, tika nosūtīts paskaidrojums par Iepirkuma nolikumu.  </w:t>
      </w:r>
    </w:p>
    <w:p w14:paraId="3920A5D7"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Pēc 2024.gada 13.augusta grozījumu veikšanas un piedāvājumu iesniegšanas termiņa pagarināšanas 2024.gada 26.augustā atkārtoti tika veikti trešie grozījumi </w:t>
      </w:r>
      <w:r w:rsidRPr="00015279">
        <w:rPr>
          <w:rFonts w:ascii="Times New Roman" w:eastAsia="Calibri" w:hAnsi="Times New Roman" w:cs="Times New Roman"/>
          <w:bCs/>
        </w:rPr>
        <w:t>Iepirkum</w:t>
      </w:r>
      <w:r>
        <w:rPr>
          <w:rFonts w:ascii="Times New Roman" w:eastAsia="Calibri" w:hAnsi="Times New Roman" w:cs="Times New Roman"/>
          <w:bCs/>
        </w:rPr>
        <w:t xml:space="preserve">a dokumentācijā. </w:t>
      </w:r>
    </w:p>
    <w:p w14:paraId="3486ED11"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2024.gada 30.augustā tika saņemta informācija no IUB par iesniegtā iesnieguma atsaukšanu un ierosinātās administratīvās lietas, saistībā ar ieinteresētā piegādātāja 2024.gada 12.augustā iesniegto iesniegumu, izbeigšanu.  </w:t>
      </w:r>
    </w:p>
    <w:p w14:paraId="3741755A"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 xml:space="preserve">2024.gada 4. un 6.septembrī atkārtoti tika veikti precizējumi Iepirkuma dokumentācijā. </w:t>
      </w:r>
    </w:p>
    <w:p w14:paraId="653FBECE" w14:textId="77777777" w:rsidR="007747BF" w:rsidRDefault="007747BF" w:rsidP="007747BF">
      <w:pPr>
        <w:spacing w:after="0" w:line="240" w:lineRule="auto"/>
        <w:ind w:firstLine="426"/>
        <w:jc w:val="both"/>
        <w:rPr>
          <w:rFonts w:ascii="Times New Roman" w:eastAsia="Calibri" w:hAnsi="Times New Roman" w:cs="Times New Roman"/>
          <w:bCs/>
        </w:rPr>
      </w:pPr>
      <w:r>
        <w:rPr>
          <w:rFonts w:ascii="Times New Roman" w:eastAsia="Calibri" w:hAnsi="Times New Roman" w:cs="Times New Roman"/>
          <w:bCs/>
        </w:rPr>
        <w:t>2024.</w:t>
      </w:r>
      <w:r w:rsidRPr="008E4C8C">
        <w:rPr>
          <w:rFonts w:ascii="Times New Roman" w:eastAsia="Calibri" w:hAnsi="Times New Roman" w:cs="Times New Roman"/>
          <w:bCs/>
        </w:rPr>
        <w:t>gada 9.septembrī</w:t>
      </w:r>
      <w:r>
        <w:rPr>
          <w:rFonts w:ascii="Times New Roman" w:eastAsia="Calibri" w:hAnsi="Times New Roman" w:cs="Times New Roman"/>
          <w:bCs/>
        </w:rPr>
        <w:t xml:space="preserve"> tika saņemti kārtējie </w:t>
      </w:r>
      <w:r w:rsidRPr="00600A09">
        <w:rPr>
          <w:rFonts w:ascii="Times New Roman" w:eastAsia="Calibri" w:hAnsi="Times New Roman" w:cs="Times New Roman"/>
          <w:bCs/>
        </w:rPr>
        <w:t>ieinteresēt</w:t>
      </w:r>
      <w:r>
        <w:rPr>
          <w:rFonts w:ascii="Times New Roman" w:eastAsia="Calibri" w:hAnsi="Times New Roman" w:cs="Times New Roman"/>
          <w:bCs/>
        </w:rPr>
        <w:t>o</w:t>
      </w:r>
      <w:r w:rsidRPr="00600A09">
        <w:rPr>
          <w:rFonts w:ascii="Times New Roman" w:eastAsia="Calibri" w:hAnsi="Times New Roman" w:cs="Times New Roman"/>
          <w:bCs/>
        </w:rPr>
        <w:t xml:space="preserve"> piegādātāj</w:t>
      </w:r>
      <w:r>
        <w:rPr>
          <w:rFonts w:ascii="Times New Roman" w:eastAsia="Calibri" w:hAnsi="Times New Roman" w:cs="Times New Roman"/>
          <w:bCs/>
        </w:rPr>
        <w:t>u jautājumi ar lūgumu pārtraukt atklāta konkursa Nr. SNP 2024/11/AK norisi.</w:t>
      </w:r>
    </w:p>
    <w:p w14:paraId="5987DF1E" w14:textId="5603E8B7" w:rsidR="007747BF" w:rsidRPr="008E4C8C" w:rsidRDefault="007747BF" w:rsidP="007747BF">
      <w:pPr>
        <w:spacing w:after="0" w:line="240" w:lineRule="auto"/>
        <w:ind w:firstLine="720"/>
        <w:jc w:val="both"/>
        <w:rPr>
          <w:rFonts w:ascii="Times New Roman" w:eastAsia="Times New Roman" w:hAnsi="Times New Roman" w:cs="Times New Roman"/>
          <w:lang w:eastAsia="lv-LV"/>
        </w:rPr>
      </w:pPr>
      <w:r>
        <w:rPr>
          <w:rFonts w:ascii="Times New Roman" w:eastAsia="Times New Roman" w:hAnsi="Times New Roman" w:cs="Times New Roman"/>
          <w:bCs/>
          <w:lang w:eastAsia="lv-LV"/>
        </w:rPr>
        <w:t>K</w:t>
      </w:r>
      <w:r w:rsidRPr="00491BF1">
        <w:rPr>
          <w:rFonts w:ascii="Times New Roman" w:eastAsia="Times New Roman" w:hAnsi="Times New Roman" w:cs="Times New Roman"/>
          <w:bCs/>
          <w:lang w:eastAsia="lv-LV"/>
        </w:rPr>
        <w:t>omisijas priekšsēdētāja</w:t>
      </w:r>
      <w:r>
        <w:rPr>
          <w:rFonts w:ascii="Times New Roman" w:eastAsia="Times New Roman" w:hAnsi="Times New Roman" w:cs="Times New Roman"/>
          <w:bCs/>
          <w:lang w:eastAsia="lv-LV"/>
        </w:rPr>
        <w:t xml:space="preserve"> iepazīstin</w:t>
      </w:r>
      <w:r w:rsidR="00C55277">
        <w:rPr>
          <w:rFonts w:ascii="Times New Roman" w:eastAsia="Times New Roman" w:hAnsi="Times New Roman" w:cs="Times New Roman"/>
          <w:bCs/>
          <w:lang w:eastAsia="lv-LV"/>
        </w:rPr>
        <w:t>āja</w:t>
      </w:r>
      <w:r w:rsidRPr="00491BF1">
        <w:rPr>
          <w:rFonts w:ascii="Times New Roman" w:eastAsia="Times New Roman" w:hAnsi="Times New Roman" w:cs="Times New Roman"/>
          <w:bCs/>
          <w:lang w:eastAsia="lv-LV"/>
        </w:rPr>
        <w:t xml:space="preserve"> </w:t>
      </w:r>
      <w:r>
        <w:rPr>
          <w:rFonts w:ascii="Times New Roman" w:eastAsia="Times New Roman" w:hAnsi="Times New Roman" w:cs="Times New Roman"/>
          <w:bCs/>
          <w:lang w:eastAsia="lv-LV"/>
        </w:rPr>
        <w:t>K</w:t>
      </w:r>
      <w:r w:rsidRPr="00491BF1">
        <w:rPr>
          <w:rFonts w:ascii="Times New Roman" w:eastAsia="Times New Roman" w:hAnsi="Times New Roman" w:cs="Times New Roman"/>
          <w:bCs/>
          <w:lang w:eastAsia="lv-LV"/>
        </w:rPr>
        <w:t>omisiju</w:t>
      </w:r>
      <w:r>
        <w:rPr>
          <w:rFonts w:ascii="Times New Roman" w:eastAsia="Times New Roman" w:hAnsi="Times New Roman" w:cs="Times New Roman"/>
          <w:bCs/>
          <w:lang w:eastAsia="lv-LV"/>
        </w:rPr>
        <w:t xml:space="preserve"> ar </w:t>
      </w:r>
      <w:r w:rsidR="00C55277">
        <w:rPr>
          <w:rFonts w:ascii="Times New Roman" w:eastAsia="Times New Roman" w:hAnsi="Times New Roman" w:cs="Times New Roman"/>
          <w:bCs/>
          <w:lang w:eastAsia="lv-LV"/>
        </w:rPr>
        <w:t xml:space="preserve">2024.gada 10.septembra </w:t>
      </w:r>
      <w:r w:rsidRPr="00E44CCD">
        <w:rPr>
          <w:rFonts w:ascii="Times New Roman" w:eastAsia="Times New Roman" w:hAnsi="Times New Roman" w:cs="Times New Roman"/>
          <w:lang w:eastAsia="lv-LV"/>
        </w:rPr>
        <w:t xml:space="preserve">IUB </w:t>
      </w:r>
      <w:r w:rsidRPr="0040428B">
        <w:rPr>
          <w:rFonts w:ascii="Times New Roman" w:eastAsia="Times New Roman" w:hAnsi="Times New Roman" w:cs="Times New Roman"/>
          <w:lang w:eastAsia="lv-LV"/>
        </w:rPr>
        <w:t>vēstuli Nr.4-1.1/1553</w:t>
      </w:r>
      <w:r w:rsidRPr="006A1A78">
        <w:rPr>
          <w:rFonts w:ascii="Times New Roman" w:eastAsia="Times New Roman" w:hAnsi="Times New Roman" w:cs="Times New Roman"/>
          <w:lang w:eastAsia="lv-LV"/>
        </w:rPr>
        <w:t>, kurai</w:t>
      </w:r>
      <w:r w:rsidRPr="00E44CCD">
        <w:rPr>
          <w:rFonts w:ascii="Times New Roman" w:eastAsia="Times New Roman" w:hAnsi="Times New Roman" w:cs="Times New Roman"/>
          <w:lang w:eastAsia="lv-LV"/>
        </w:rPr>
        <w:t xml:space="preserve"> </w:t>
      </w:r>
      <w:r w:rsidRPr="007360C6">
        <w:rPr>
          <w:rFonts w:ascii="Times New Roman" w:eastAsia="Times New Roman" w:hAnsi="Times New Roman" w:cs="Times New Roman"/>
          <w:lang w:eastAsia="lv-LV"/>
        </w:rPr>
        <w:t>pievienota</w:t>
      </w:r>
      <w:r>
        <w:rPr>
          <w:rFonts w:ascii="Times New Roman" w:eastAsia="Times New Roman" w:hAnsi="Times New Roman" w:cs="Times New Roman"/>
          <w:lang w:eastAsia="lv-LV"/>
        </w:rPr>
        <w:t>s</w:t>
      </w:r>
      <w:r w:rsidRPr="007360C6">
        <w:rPr>
          <w:rFonts w:ascii="Times New Roman" w:eastAsia="Times New Roman" w:hAnsi="Times New Roman" w:cs="Times New Roman"/>
          <w:lang w:eastAsia="lv-LV"/>
        </w:rPr>
        <w:t xml:space="preserve"> </w:t>
      </w:r>
      <w:bookmarkStart w:id="13" w:name="_Hlk176864849"/>
      <w:r w:rsidRPr="007360C6">
        <w:rPr>
          <w:rFonts w:ascii="Times New Roman" w:eastAsia="Times New Roman" w:hAnsi="Times New Roman" w:cs="Times New Roman"/>
          <w:lang w:eastAsia="lv-LV"/>
        </w:rPr>
        <w:t xml:space="preserve">SIA </w:t>
      </w:r>
      <w:r>
        <w:rPr>
          <w:rFonts w:ascii="Times New Roman" w:eastAsia="Times New Roman" w:hAnsi="Times New Roman" w:cs="Times New Roman"/>
          <w:lang w:eastAsia="lv-LV"/>
        </w:rPr>
        <w:t>“</w:t>
      </w:r>
      <w:r w:rsidRPr="007360C6">
        <w:rPr>
          <w:rFonts w:ascii="Times New Roman" w:eastAsia="Times New Roman" w:hAnsi="Times New Roman" w:cs="Times New Roman"/>
          <w:lang w:eastAsia="lv-LV"/>
        </w:rPr>
        <w:t xml:space="preserve">RCG </w:t>
      </w:r>
      <w:proofErr w:type="spellStart"/>
      <w:r w:rsidRPr="007360C6">
        <w:rPr>
          <w:rFonts w:ascii="Times New Roman" w:eastAsia="Times New Roman" w:hAnsi="Times New Roman" w:cs="Times New Roman"/>
          <w:lang w:eastAsia="lv-LV"/>
        </w:rPr>
        <w:t>Lighthouse</w:t>
      </w:r>
      <w:proofErr w:type="spellEnd"/>
      <w:r w:rsidRPr="007360C6">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bookmarkEnd w:id="13"/>
      <w:r>
        <w:rPr>
          <w:rFonts w:ascii="Times New Roman" w:eastAsia="Times New Roman" w:hAnsi="Times New Roman" w:cs="Times New Roman"/>
          <w:lang w:eastAsia="lv-LV"/>
        </w:rPr>
        <w:t xml:space="preserve">un SIA “RK </w:t>
      </w:r>
      <w:proofErr w:type="spellStart"/>
      <w:r>
        <w:rPr>
          <w:rFonts w:ascii="Times New Roman" w:eastAsia="Times New Roman" w:hAnsi="Times New Roman" w:cs="Times New Roman"/>
          <w:lang w:eastAsia="lv-LV"/>
        </w:rPr>
        <w:t>Power</w:t>
      </w:r>
      <w:proofErr w:type="spellEnd"/>
      <w:r>
        <w:rPr>
          <w:rFonts w:ascii="Times New Roman" w:eastAsia="Times New Roman" w:hAnsi="Times New Roman" w:cs="Times New Roman"/>
          <w:lang w:eastAsia="lv-LV"/>
        </w:rPr>
        <w:t>”</w:t>
      </w:r>
      <w:r w:rsidRPr="00E44CCD">
        <w:rPr>
          <w:rFonts w:ascii="Times New Roman" w:eastAsia="Times New Roman" w:hAnsi="Times New Roman" w:cs="Times New Roman"/>
          <w:lang w:eastAsia="lv-LV"/>
        </w:rPr>
        <w:t xml:space="preserve"> iesniegum</w:t>
      </w:r>
      <w:r>
        <w:rPr>
          <w:rFonts w:ascii="Times New Roman" w:eastAsia="Times New Roman" w:hAnsi="Times New Roman" w:cs="Times New Roman"/>
          <w:lang w:eastAsia="lv-LV"/>
        </w:rPr>
        <w:t>u</w:t>
      </w:r>
      <w:r w:rsidRPr="00E44CCD">
        <w:rPr>
          <w:rFonts w:ascii="Times New Roman" w:eastAsia="Times New Roman" w:hAnsi="Times New Roman" w:cs="Times New Roman"/>
          <w:lang w:eastAsia="lv-LV"/>
        </w:rPr>
        <w:t xml:space="preserve"> kopij</w:t>
      </w:r>
      <w:r>
        <w:rPr>
          <w:rFonts w:ascii="Times New Roman" w:eastAsia="Times New Roman" w:hAnsi="Times New Roman" w:cs="Times New Roman"/>
          <w:lang w:eastAsia="lv-LV"/>
        </w:rPr>
        <w:t>as</w:t>
      </w:r>
      <w:r w:rsidRPr="00E44CCD">
        <w:rPr>
          <w:rFonts w:ascii="Times New Roman" w:eastAsia="Times New Roman" w:hAnsi="Times New Roman" w:cs="Times New Roman"/>
          <w:lang w:eastAsia="lv-LV"/>
        </w:rPr>
        <w:t xml:space="preserve"> par atklāt</w:t>
      </w:r>
      <w:r>
        <w:rPr>
          <w:rFonts w:ascii="Times New Roman" w:eastAsia="Times New Roman" w:hAnsi="Times New Roman" w:cs="Times New Roman"/>
          <w:lang w:eastAsia="lv-LV"/>
        </w:rPr>
        <w:t>ā</w:t>
      </w:r>
      <w:r w:rsidRPr="00E44CCD">
        <w:rPr>
          <w:rFonts w:ascii="Times New Roman" w:eastAsia="Times New Roman" w:hAnsi="Times New Roman" w:cs="Times New Roman"/>
          <w:lang w:eastAsia="lv-LV"/>
        </w:rPr>
        <w:t xml:space="preserve"> </w:t>
      </w:r>
      <w:r w:rsidRPr="007360C6">
        <w:rPr>
          <w:rFonts w:ascii="Times New Roman" w:eastAsia="Times New Roman" w:hAnsi="Times New Roman" w:cs="Times New Roman"/>
          <w:lang w:eastAsia="lv-LV"/>
        </w:rPr>
        <w:t>konkursa “</w:t>
      </w:r>
      <w:r w:rsidRPr="007360C6">
        <w:rPr>
          <w:rFonts w:ascii="Times New Roman" w:eastAsia="Times New Roman" w:hAnsi="Times New Roman" w:cs="Times New Roman"/>
        </w:rPr>
        <w:t>Siltumnīcefekta gāzu emisiju samazināšana Siguldas novada pašvaldības publisko teritoriju apgaismojuma infrastruktūrā</w:t>
      </w:r>
      <w:r w:rsidRPr="007360C6">
        <w:rPr>
          <w:rFonts w:ascii="Times New Roman" w:eastAsia="Times New Roman" w:hAnsi="Times New Roman" w:cs="Times New Roman"/>
          <w:lang w:eastAsia="lv-LV"/>
        </w:rPr>
        <w:t xml:space="preserve">” (identifikācijas </w:t>
      </w:r>
      <w:r>
        <w:rPr>
          <w:rFonts w:ascii="Times New Roman" w:eastAsia="Times New Roman" w:hAnsi="Times New Roman" w:cs="Times New Roman"/>
          <w:lang w:eastAsia="lv-LV"/>
        </w:rPr>
        <w:t>N</w:t>
      </w:r>
      <w:r w:rsidRPr="007360C6">
        <w:rPr>
          <w:rFonts w:ascii="Times New Roman" w:eastAsia="Times New Roman" w:hAnsi="Times New Roman" w:cs="Times New Roman"/>
          <w:lang w:eastAsia="lv-LV"/>
        </w:rPr>
        <w:t xml:space="preserve">r. SNP 2024/11/AK), </w:t>
      </w:r>
      <w:r w:rsidRPr="00E44CCD">
        <w:rPr>
          <w:rFonts w:ascii="Times New Roman" w:eastAsia="Times New Roman" w:hAnsi="Times New Roman" w:cs="Times New Roman"/>
          <w:lang w:eastAsia="lv-LV"/>
        </w:rPr>
        <w:t>nolikumu, turpmāk – iesniegums</w:t>
      </w:r>
      <w:r>
        <w:rPr>
          <w:rFonts w:ascii="Times New Roman" w:eastAsia="Times New Roman" w:hAnsi="Times New Roman" w:cs="Times New Roman"/>
          <w:lang w:eastAsia="lv-LV"/>
        </w:rPr>
        <w:t xml:space="preserve">, un </w:t>
      </w:r>
      <w:r>
        <w:rPr>
          <w:rFonts w:ascii="Times New Roman" w:eastAsia="Calibri" w:hAnsi="Times New Roman" w:cs="Calibri"/>
          <w:bCs/>
          <w:color w:val="000000"/>
          <w:bdr w:val="none" w:sz="0" w:space="0" w:color="auto" w:frame="1"/>
          <w:lang w:eastAsia="lv-LV"/>
        </w:rPr>
        <w:t xml:space="preserve">eksperta – </w:t>
      </w:r>
      <w:r w:rsidRPr="000C68C4">
        <w:rPr>
          <w:rFonts w:ascii="Times New Roman" w:hAnsi="Times New Roman" w:cs="Times New Roman"/>
        </w:rPr>
        <w:t xml:space="preserve">Siguldas novada pašvaldības </w:t>
      </w:r>
      <w:r>
        <w:rPr>
          <w:rFonts w:ascii="Times New Roman" w:hAnsi="Times New Roman" w:cs="Times New Roman"/>
        </w:rPr>
        <w:t>centrālās pārvaldes Ī</w:t>
      </w:r>
      <w:r w:rsidRPr="00111565">
        <w:rPr>
          <w:rFonts w:ascii="Times New Roman" w:hAnsi="Times New Roman" w:cs="Times New Roman"/>
        </w:rPr>
        <w:t>pašumu pārvaldības nodaļa</w:t>
      </w:r>
      <w:r>
        <w:rPr>
          <w:rFonts w:ascii="Times New Roman" w:hAnsi="Times New Roman" w:cs="Times New Roman"/>
        </w:rPr>
        <w:t>s vadītāja, g</w:t>
      </w:r>
      <w:r w:rsidRPr="00111565">
        <w:rPr>
          <w:rFonts w:ascii="Times New Roman" w:hAnsi="Times New Roman" w:cs="Times New Roman"/>
        </w:rPr>
        <w:t>alven</w:t>
      </w:r>
      <w:r>
        <w:rPr>
          <w:rFonts w:ascii="Times New Roman" w:hAnsi="Times New Roman" w:cs="Times New Roman"/>
        </w:rPr>
        <w:t>ā</w:t>
      </w:r>
      <w:r w:rsidRPr="00111565">
        <w:rPr>
          <w:rFonts w:ascii="Times New Roman" w:hAnsi="Times New Roman" w:cs="Times New Roman"/>
        </w:rPr>
        <w:t xml:space="preserve"> būvinženie</w:t>
      </w:r>
      <w:r>
        <w:rPr>
          <w:rFonts w:ascii="Times New Roman" w:hAnsi="Times New Roman" w:cs="Times New Roman"/>
        </w:rPr>
        <w:t>ra Viļņa Vosa viedokli.</w:t>
      </w:r>
    </w:p>
    <w:p w14:paraId="4C876C85" w14:textId="77777777" w:rsidR="007747BF" w:rsidRDefault="007747BF" w:rsidP="007747BF">
      <w:pPr>
        <w:spacing w:after="0" w:line="240" w:lineRule="auto"/>
        <w:ind w:firstLine="426"/>
        <w:jc w:val="both"/>
        <w:rPr>
          <w:rFonts w:ascii="Times New Roman" w:hAnsi="Times New Roman" w:cs="Times New Roman"/>
          <w:shd w:val="clear" w:color="auto" w:fill="FFFFFF"/>
        </w:rPr>
      </w:pPr>
      <w:r w:rsidRPr="00E44CCD">
        <w:rPr>
          <w:rFonts w:ascii="Times New Roman" w:eastAsia="Times New Roman" w:hAnsi="Times New Roman" w:cs="Times New Roman"/>
          <w:lang w:eastAsia="lv-LV"/>
        </w:rPr>
        <w:t xml:space="preserve">IUB vēstulē norāda, ka saskaņā ar Publisko iepirkumu likuma 68. panta sesto daļu Pasūtītājs nedrīkst slēgt iepirkuma līgumu, līdz saņem komisijas lēmumu par iesnieguma izskatīšanas rezultātiem, kā arī saskaņā ar Ministru kabineta 2017. gada 28. februāra noteikumiem Nr.107 “Iepirkuma procedūru un metu konkursu norises kārtība” 14. punktu Pasūtītājs savā pircēja profilā publicē informāciju par piedāvājumu </w:t>
      </w:r>
      <w:r w:rsidRPr="00F45001">
        <w:rPr>
          <w:rFonts w:ascii="Times New Roman" w:eastAsia="Times New Roman" w:hAnsi="Times New Roman" w:cs="Times New Roman"/>
          <w:lang w:eastAsia="lv-LV"/>
        </w:rPr>
        <w:t>atvēršanas sanāksmes atcelšanu</w:t>
      </w:r>
      <w:r w:rsidRPr="00E44CCD">
        <w:rPr>
          <w:rFonts w:ascii="Times New Roman" w:eastAsia="Times New Roman" w:hAnsi="Times New Roman" w:cs="Times New Roman"/>
          <w:lang w:eastAsia="lv-LV"/>
        </w:rPr>
        <w:t xml:space="preserve"> un neatver iesniegtos piedāvājumus</w:t>
      </w:r>
    </w:p>
    <w:p w14:paraId="025B165E" w14:textId="6F03A146" w:rsidR="007747BF" w:rsidRDefault="007747BF" w:rsidP="007747BF">
      <w:pPr>
        <w:spacing w:after="0" w:line="240" w:lineRule="auto"/>
        <w:ind w:firstLine="426"/>
        <w:jc w:val="both"/>
        <w:rPr>
          <w:rFonts w:ascii="Times New Roman" w:eastAsia="Calibri" w:hAnsi="Times New Roman" w:cs="Times New Roman"/>
          <w:bCs/>
        </w:rPr>
      </w:pPr>
      <w:r>
        <w:rPr>
          <w:rFonts w:ascii="Times New Roman" w:hAnsi="Times New Roman" w:cs="Times New Roman"/>
          <w:shd w:val="clear" w:color="auto" w:fill="FFFFFF"/>
        </w:rPr>
        <w:t xml:space="preserve">Pamatojoties uz iepriekš minēto un iepazīstoties ar IUB vēstulei Nr. </w:t>
      </w:r>
      <w:r w:rsidRPr="0040428B">
        <w:rPr>
          <w:rFonts w:ascii="Times New Roman" w:eastAsia="Times New Roman" w:hAnsi="Times New Roman" w:cs="Times New Roman"/>
          <w:lang w:eastAsia="lv-LV"/>
        </w:rPr>
        <w:t>Nr.4-1.1/1553</w:t>
      </w:r>
      <w:r>
        <w:rPr>
          <w:rFonts w:ascii="Times New Roman" w:eastAsia="Times New Roman" w:hAnsi="Times New Roman" w:cs="Times New Roman"/>
          <w:lang w:eastAsia="lv-LV"/>
        </w:rPr>
        <w:t xml:space="preserve"> </w:t>
      </w:r>
      <w:r>
        <w:rPr>
          <w:rFonts w:ascii="Times New Roman" w:hAnsi="Times New Roman" w:cs="Times New Roman"/>
          <w:shd w:val="clear" w:color="auto" w:fill="FFFFFF"/>
        </w:rPr>
        <w:t xml:space="preserve">pievienotajiem </w:t>
      </w:r>
      <w:r>
        <w:rPr>
          <w:rFonts w:ascii="Times New Roman" w:eastAsia="Calibri" w:hAnsi="Times New Roman" w:cs="Times New Roman"/>
          <w:bCs/>
        </w:rPr>
        <w:t>SIA “</w:t>
      </w:r>
      <w:r w:rsidRPr="00B95CBC">
        <w:rPr>
          <w:rFonts w:ascii="Times New Roman" w:eastAsia="Calibri" w:hAnsi="Times New Roman" w:cs="Times New Roman"/>
          <w:bCs/>
        </w:rPr>
        <w:t xml:space="preserve">RCG </w:t>
      </w:r>
      <w:proofErr w:type="spellStart"/>
      <w:r w:rsidRPr="00B95CBC">
        <w:rPr>
          <w:rFonts w:ascii="Times New Roman" w:eastAsia="Calibri" w:hAnsi="Times New Roman" w:cs="Times New Roman"/>
          <w:bCs/>
        </w:rPr>
        <w:t>Lighthouse</w:t>
      </w:r>
      <w:proofErr w:type="spellEnd"/>
      <w:r>
        <w:rPr>
          <w:rFonts w:ascii="Times New Roman" w:eastAsia="Calibri" w:hAnsi="Times New Roman" w:cs="Times New Roman"/>
          <w:bCs/>
        </w:rPr>
        <w:t xml:space="preserve">” un </w:t>
      </w:r>
      <w:r w:rsidRPr="003516A3">
        <w:rPr>
          <w:rFonts w:ascii="Times New Roman" w:eastAsia="Calibri" w:hAnsi="Times New Roman" w:cs="Times New Roman"/>
          <w:bCs/>
        </w:rPr>
        <w:t>SIA</w:t>
      </w:r>
      <w:r w:rsidRPr="007747BF">
        <w:rPr>
          <w:rFonts w:ascii="Times New Roman" w:eastAsia="Calibri" w:hAnsi="Times New Roman" w:cs="Times New Roman"/>
          <w:bCs/>
        </w:rPr>
        <w:t xml:space="preserve"> “RK </w:t>
      </w:r>
      <w:proofErr w:type="spellStart"/>
      <w:r w:rsidRPr="007747BF">
        <w:rPr>
          <w:rFonts w:ascii="Times New Roman" w:eastAsia="Calibri" w:hAnsi="Times New Roman" w:cs="Times New Roman"/>
          <w:bCs/>
        </w:rPr>
        <w:t>Power</w:t>
      </w:r>
      <w:proofErr w:type="spellEnd"/>
      <w:r w:rsidRPr="007747BF">
        <w:rPr>
          <w:rFonts w:ascii="Times New Roman" w:eastAsia="Calibri" w:hAnsi="Times New Roman" w:cs="Times New Roman"/>
          <w:bCs/>
        </w:rPr>
        <w:t xml:space="preserve">” </w:t>
      </w:r>
      <w:r>
        <w:rPr>
          <w:rFonts w:ascii="Times New Roman" w:eastAsia="Calibri" w:hAnsi="Times New Roman" w:cs="Times New Roman"/>
          <w:bCs/>
        </w:rPr>
        <w:t xml:space="preserve">iesniegumiem, tiek secināts, ka neveicot </w:t>
      </w:r>
      <w:r>
        <w:rPr>
          <w:rFonts w:ascii="Times New Roman" w:hAnsi="Times New Roman" w:cs="Times New Roman"/>
          <w:shd w:val="clear" w:color="auto" w:fill="FFFFFF"/>
        </w:rPr>
        <w:t xml:space="preserve">izmaņas Iepirkuma dokumentācijā </w:t>
      </w:r>
      <w:r>
        <w:rPr>
          <w:rFonts w:ascii="Times New Roman" w:eastAsia="Calibri" w:hAnsi="Times New Roman" w:cs="Times New Roman"/>
          <w:bCs/>
        </w:rPr>
        <w:t xml:space="preserve">nebūs iespējams saņemt objektīvu līgumcenu piedāvājumu, kā arī pastāv risks, ka pretendentu iesniegtos piedāvājumus nebūs iespējams izvērtēt, jo tie nebūs savstarpēji salīdzināmi. </w:t>
      </w:r>
    </w:p>
    <w:p w14:paraId="700ADBB6" w14:textId="325798B9" w:rsidR="007747BF" w:rsidRPr="007747BF" w:rsidRDefault="007747BF" w:rsidP="000F5A20">
      <w:pPr>
        <w:pStyle w:val="ListParagraph"/>
        <w:numPr>
          <w:ilvl w:val="0"/>
          <w:numId w:val="5"/>
        </w:numPr>
        <w:spacing w:after="0" w:line="240" w:lineRule="auto"/>
        <w:jc w:val="both"/>
        <w:rPr>
          <w:rFonts w:ascii="Times New Roman" w:eastAsia="Calibri" w:hAnsi="Times New Roman" w:cs="Times New Roman"/>
          <w:b/>
        </w:rPr>
      </w:pPr>
      <w:r w:rsidRPr="007747BF">
        <w:rPr>
          <w:rFonts w:ascii="Times New Roman" w:eastAsia="Calibri" w:hAnsi="Times New Roman" w:cs="Times New Roman"/>
          <w:b/>
        </w:rPr>
        <w:t>Lēmuma pieņemšana:</w:t>
      </w:r>
    </w:p>
    <w:p w14:paraId="6B9BC8BB" w14:textId="2B11A562" w:rsidR="007747BF" w:rsidRPr="00EE4AA7" w:rsidRDefault="007747BF" w:rsidP="007747BF">
      <w:pPr>
        <w:spacing w:after="0" w:line="240" w:lineRule="auto"/>
        <w:ind w:firstLine="426"/>
        <w:jc w:val="both"/>
        <w:rPr>
          <w:rFonts w:ascii="Times New Roman" w:eastAsia="Times New Roman" w:hAnsi="Times New Roman" w:cs="Times New Roman"/>
          <w:lang w:eastAsia="lv-LV"/>
        </w:rPr>
      </w:pPr>
      <w:r w:rsidRPr="007747BF">
        <w:rPr>
          <w:rFonts w:ascii="Times New Roman" w:eastAsia="Times New Roman" w:hAnsi="Times New Roman" w:cs="Times New Roman"/>
          <w:bCs/>
          <w:lang w:eastAsia="lv-LV"/>
        </w:rPr>
        <w:t>2024.gada 12.septembrī</w:t>
      </w:r>
      <w:r>
        <w:rPr>
          <w:rFonts w:ascii="Times New Roman" w:eastAsia="Times New Roman" w:hAnsi="Times New Roman" w:cs="Times New Roman"/>
          <w:bCs/>
          <w:lang w:eastAsia="lv-LV"/>
        </w:rPr>
        <w:t xml:space="preserve"> ņ</w:t>
      </w:r>
      <w:r w:rsidRPr="00500367">
        <w:rPr>
          <w:rFonts w:ascii="Times New Roman" w:eastAsia="Times New Roman" w:hAnsi="Times New Roman" w:cs="Times New Roman"/>
          <w:bCs/>
          <w:lang w:eastAsia="lv-LV"/>
        </w:rPr>
        <w:t xml:space="preserve">emot vērā iepriekš minēto </w:t>
      </w:r>
      <w:bookmarkStart w:id="14" w:name="_Hlk176864095"/>
      <w:r w:rsidRPr="00500367">
        <w:rPr>
          <w:rFonts w:ascii="Times New Roman" w:eastAsia="Times New Roman" w:hAnsi="Times New Roman" w:cs="Times New Roman"/>
          <w:bCs/>
          <w:lang w:eastAsia="lv-LV"/>
        </w:rPr>
        <w:t xml:space="preserve">un saskaņā ar Ministru kabineta 2017.gada 28.februāra noteikumu </w:t>
      </w:r>
      <w:r>
        <w:rPr>
          <w:rFonts w:ascii="Times New Roman" w:eastAsia="Times New Roman" w:hAnsi="Times New Roman" w:cs="Times New Roman"/>
          <w:bCs/>
          <w:lang w:eastAsia="lv-LV"/>
        </w:rPr>
        <w:t xml:space="preserve"> Nr. 107 </w:t>
      </w:r>
      <w:r w:rsidRPr="00500367">
        <w:rPr>
          <w:rFonts w:ascii="Times New Roman" w:eastAsia="Times New Roman" w:hAnsi="Times New Roman" w:cs="Times New Roman"/>
          <w:bCs/>
          <w:lang w:eastAsia="lv-LV"/>
        </w:rPr>
        <w:t>“Iepirkuma procedūru un metu konkursu norises kārtība” 230.punktu</w:t>
      </w:r>
      <w:bookmarkEnd w:id="14"/>
      <w:r w:rsidRPr="00500367">
        <w:rPr>
          <w:rFonts w:ascii="Times New Roman" w:eastAsia="Times New Roman" w:hAnsi="Times New Roman" w:cs="Times New Roman"/>
          <w:bCs/>
          <w:lang w:eastAsia="lv-LV"/>
        </w:rPr>
        <w:t xml:space="preserve">, </w:t>
      </w:r>
      <w:r w:rsidRPr="00500367">
        <w:rPr>
          <w:rFonts w:ascii="Times New Roman" w:eastAsia="Times New Roman" w:hAnsi="Times New Roman" w:cs="Times New Roman"/>
          <w:lang w:eastAsia="lv-LV"/>
        </w:rPr>
        <w:t xml:space="preserve">Siguldas novada pašvaldības Iepirkuma komisija atklāti balsojot, ar 6 balsīm </w:t>
      </w:r>
      <w:r>
        <w:rPr>
          <w:rFonts w:ascii="Times New Roman" w:eastAsia="Times New Roman" w:hAnsi="Times New Roman" w:cs="Times New Roman"/>
          <w:lang w:eastAsia="lv-LV"/>
        </w:rPr>
        <w:t>“</w:t>
      </w:r>
      <w:r w:rsidRPr="00500367">
        <w:rPr>
          <w:rFonts w:ascii="Times New Roman" w:eastAsia="Times New Roman" w:hAnsi="Times New Roman" w:cs="Times New Roman"/>
          <w:lang w:eastAsia="lv-LV"/>
        </w:rPr>
        <w:t>par” (</w:t>
      </w:r>
      <w:proofErr w:type="spellStart"/>
      <w:r>
        <w:rPr>
          <w:rFonts w:ascii="Times New Roman" w:eastAsia="Times New Roman" w:hAnsi="Times New Roman" w:cs="Times New Roman"/>
          <w:lang w:eastAsia="lv-LV"/>
        </w:rPr>
        <w:t>S.Bērziņa</w:t>
      </w:r>
      <w:proofErr w:type="spellEnd"/>
      <w:r>
        <w:rPr>
          <w:rFonts w:ascii="Times New Roman" w:eastAsia="Times New Roman" w:hAnsi="Times New Roman" w:cs="Times New Roman"/>
          <w:lang w:eastAsia="lv-LV"/>
        </w:rPr>
        <w:t xml:space="preserve">, </w:t>
      </w:r>
      <w:proofErr w:type="spellStart"/>
      <w:r w:rsidRPr="00D37608">
        <w:rPr>
          <w:rFonts w:ascii="Times New Roman" w:eastAsia="Times New Roman" w:hAnsi="Times New Roman" w:cs="Times New Roman"/>
          <w:lang w:eastAsia="lv-LV"/>
        </w:rPr>
        <w:t>V.Voss</w:t>
      </w:r>
      <w:proofErr w:type="spellEnd"/>
      <w:r w:rsidRPr="00D37608">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proofErr w:type="spellStart"/>
      <w:r>
        <w:rPr>
          <w:rFonts w:ascii="Times New Roman" w:eastAsia="Times New Roman" w:hAnsi="Times New Roman" w:cs="Times New Roman"/>
          <w:lang w:eastAsia="lv-LV"/>
        </w:rPr>
        <w:t>R.Birša</w:t>
      </w:r>
      <w:proofErr w:type="spellEnd"/>
      <w:r>
        <w:rPr>
          <w:rFonts w:ascii="Times New Roman" w:eastAsia="Times New Roman" w:hAnsi="Times New Roman" w:cs="Times New Roman"/>
          <w:lang w:eastAsia="lv-LV"/>
        </w:rPr>
        <w:t>,</w:t>
      </w:r>
      <w:r w:rsidRPr="00D37608">
        <w:rPr>
          <w:rFonts w:ascii="Times New Roman" w:eastAsia="Times New Roman" w:hAnsi="Times New Roman" w:cs="Times New Roman"/>
          <w:lang w:eastAsia="lv-LV"/>
        </w:rPr>
        <w:t xml:space="preserve"> </w:t>
      </w:r>
      <w:proofErr w:type="spellStart"/>
      <w:r w:rsidRPr="00D37608">
        <w:rPr>
          <w:rFonts w:ascii="Times New Roman" w:eastAsia="Times New Roman" w:hAnsi="Times New Roman" w:cs="Times New Roman"/>
          <w:lang w:eastAsia="lv-LV"/>
        </w:rPr>
        <w:t>D.Laure</w:t>
      </w:r>
      <w:proofErr w:type="spellEnd"/>
      <w:r w:rsidRPr="00D37608">
        <w:rPr>
          <w:rFonts w:ascii="Times New Roman" w:eastAsia="Times New Roman" w:hAnsi="Times New Roman" w:cs="Times New Roman"/>
          <w:lang w:eastAsia="lv-LV"/>
        </w:rPr>
        <w:t xml:space="preserve">, </w:t>
      </w:r>
      <w:proofErr w:type="spellStart"/>
      <w:r w:rsidRPr="00D37608">
        <w:rPr>
          <w:rFonts w:ascii="Times New Roman" w:eastAsia="Times New Roman" w:hAnsi="Times New Roman" w:cs="Times New Roman"/>
          <w:lang w:eastAsia="lv-LV"/>
        </w:rPr>
        <w:t>K.Barons</w:t>
      </w:r>
      <w:proofErr w:type="spellEnd"/>
      <w:r w:rsidRPr="00D37608">
        <w:rPr>
          <w:rFonts w:ascii="Times New Roman" w:eastAsia="Times New Roman" w:hAnsi="Times New Roman" w:cs="Times New Roman"/>
          <w:lang w:eastAsia="lv-LV"/>
        </w:rPr>
        <w:t xml:space="preserve">, </w:t>
      </w:r>
      <w:proofErr w:type="spellStart"/>
      <w:r w:rsidRPr="00D37608">
        <w:rPr>
          <w:rFonts w:ascii="Times New Roman" w:eastAsia="Times New Roman" w:hAnsi="Times New Roman" w:cs="Times New Roman"/>
          <w:lang w:eastAsia="lv-LV"/>
        </w:rPr>
        <w:t>A.Ispodkins</w:t>
      </w:r>
      <w:proofErr w:type="spellEnd"/>
      <w:r w:rsidRPr="00500367">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Pr="00500367">
        <w:rPr>
          <w:rFonts w:ascii="Times New Roman" w:eastAsia="Times New Roman" w:hAnsi="Times New Roman" w:cs="Times New Roman"/>
          <w:lang w:eastAsia="lv-LV"/>
        </w:rPr>
        <w:t>pret” – nav, nolemj pārtraukt</w:t>
      </w:r>
      <w:r w:rsidR="00C55277">
        <w:rPr>
          <w:rFonts w:ascii="Times New Roman" w:eastAsia="Times New Roman" w:hAnsi="Times New Roman" w:cs="Times New Roman"/>
          <w:lang w:eastAsia="lv-LV"/>
        </w:rPr>
        <w:t xml:space="preserve"> Iepirkumu</w:t>
      </w:r>
      <w:r w:rsidRPr="00500367">
        <w:rPr>
          <w:rFonts w:ascii="Times New Roman" w:eastAsia="Times New Roman" w:hAnsi="Times New Roman" w:cs="Times New Roman"/>
          <w:lang w:eastAsia="lv-LV"/>
        </w:rPr>
        <w:t xml:space="preserve">, jo nepieciešams veikt </w:t>
      </w:r>
      <w:r>
        <w:rPr>
          <w:rFonts w:ascii="Times New Roman" w:eastAsia="Times New Roman" w:hAnsi="Times New Roman" w:cs="Times New Roman"/>
          <w:lang w:eastAsia="lv-LV"/>
        </w:rPr>
        <w:t>izmaiņas I</w:t>
      </w:r>
      <w:r w:rsidRPr="00500367">
        <w:rPr>
          <w:rFonts w:ascii="Times New Roman" w:eastAsia="Times New Roman" w:hAnsi="Times New Roman" w:cs="Times New Roman"/>
          <w:lang w:eastAsia="lv-LV"/>
        </w:rPr>
        <w:t>epirkuma dokumentācijā.</w:t>
      </w:r>
      <w:r>
        <w:rPr>
          <w:rFonts w:ascii="Times New Roman" w:eastAsia="Times New Roman" w:hAnsi="Times New Roman" w:cs="Times New Roman"/>
          <w:lang w:eastAsia="lv-LV"/>
        </w:rPr>
        <w:t xml:space="preserve"> </w:t>
      </w:r>
    </w:p>
    <w:bookmarkEnd w:id="12"/>
    <w:p w14:paraId="14F69D09" w14:textId="355A049D" w:rsidR="003F3774" w:rsidRPr="00A30938" w:rsidRDefault="003F3774" w:rsidP="000F5A20">
      <w:pPr>
        <w:pStyle w:val="ListParagraph"/>
        <w:numPr>
          <w:ilvl w:val="0"/>
          <w:numId w:val="2"/>
        </w:numPr>
        <w:spacing w:after="0" w:line="240" w:lineRule="auto"/>
        <w:ind w:left="426" w:hanging="426"/>
        <w:jc w:val="both"/>
        <w:rPr>
          <w:rFonts w:ascii="Times New Roman" w:eastAsia="Times New Roman" w:hAnsi="Times New Roman" w:cs="Times New Roman"/>
          <w:b/>
          <w:bCs/>
          <w:iCs/>
          <w:lang w:eastAsia="lv-LV"/>
        </w:rPr>
      </w:pPr>
      <w:r w:rsidRPr="00A30938">
        <w:rPr>
          <w:rFonts w:ascii="Times New Roman" w:eastAsia="Times New Roman" w:hAnsi="Times New Roman" w:cs="Times New Roman"/>
          <w:b/>
          <w:bCs/>
          <w:iCs/>
          <w:lang w:eastAsia="lv-LV"/>
        </w:rPr>
        <w:t>Saņemtie pieprasījumi izskaidrot iepirkuma nolikumu, sniegtās atbildes</w:t>
      </w:r>
    </w:p>
    <w:p w14:paraId="53558383" w14:textId="192776AC" w:rsidR="00223F46" w:rsidRDefault="00A355AC" w:rsidP="008D4FD4">
      <w:pPr>
        <w:spacing w:after="0" w:line="240" w:lineRule="auto"/>
        <w:ind w:firstLine="426"/>
        <w:jc w:val="both"/>
        <w:rPr>
          <w:rFonts w:ascii="Times New Roman" w:eastAsia="Times New Roman" w:hAnsi="Times New Roman" w:cs="Times New Roman"/>
          <w:bCs/>
          <w:iCs/>
          <w:lang w:eastAsia="lv-LV"/>
        </w:rPr>
      </w:pPr>
      <w:bookmarkStart w:id="15" w:name="_Hlk177041516"/>
      <w:r w:rsidRPr="007747BF">
        <w:rPr>
          <w:rFonts w:ascii="Times New Roman" w:eastAsia="Times New Roman" w:hAnsi="Times New Roman" w:cs="Times New Roman"/>
          <w:bCs/>
          <w:lang w:eastAsia="lv-LV"/>
        </w:rPr>
        <w:t>2024.gada</w:t>
      </w:r>
      <w:r>
        <w:rPr>
          <w:rFonts w:ascii="Times New Roman" w:eastAsia="Times New Roman" w:hAnsi="Times New Roman" w:cs="Times New Roman"/>
          <w:bCs/>
          <w:lang w:eastAsia="lv-LV"/>
        </w:rPr>
        <w:t xml:space="preserve"> 22. un</w:t>
      </w:r>
      <w:r w:rsidRPr="007747BF">
        <w:rPr>
          <w:rFonts w:ascii="Times New Roman" w:eastAsia="Times New Roman" w:hAnsi="Times New Roman" w:cs="Times New Roman"/>
          <w:bCs/>
          <w:lang w:eastAsia="lv-LV"/>
        </w:rPr>
        <w:t xml:space="preserve"> </w:t>
      </w:r>
      <w:r>
        <w:rPr>
          <w:rFonts w:ascii="Times New Roman" w:eastAsia="Times New Roman" w:hAnsi="Times New Roman" w:cs="Times New Roman"/>
          <w:bCs/>
          <w:iCs/>
          <w:lang w:eastAsia="lv-LV"/>
        </w:rPr>
        <w:t xml:space="preserve">25. </w:t>
      </w:r>
      <w:bookmarkStart w:id="16" w:name="_Hlk177042662"/>
      <w:r>
        <w:rPr>
          <w:rFonts w:ascii="Times New Roman" w:eastAsia="Times New Roman" w:hAnsi="Times New Roman" w:cs="Times New Roman"/>
          <w:bCs/>
          <w:iCs/>
          <w:lang w:eastAsia="lv-LV"/>
        </w:rPr>
        <w:t>jūlijā</w:t>
      </w:r>
      <w:r w:rsidRPr="00A355AC">
        <w:rPr>
          <w:rFonts w:ascii="Times New Roman" w:eastAsia="Times New Roman" w:hAnsi="Times New Roman" w:cs="Times New Roman"/>
          <w:bCs/>
          <w:iCs/>
          <w:lang w:eastAsia="lv-LV"/>
        </w:rPr>
        <w:t xml:space="preserve"> </w:t>
      </w:r>
      <w:bookmarkEnd w:id="15"/>
      <w:r>
        <w:rPr>
          <w:rFonts w:ascii="Times New Roman" w:eastAsia="Times New Roman" w:hAnsi="Times New Roman" w:cs="Times New Roman"/>
          <w:bCs/>
          <w:iCs/>
          <w:lang w:eastAsia="lv-LV"/>
        </w:rPr>
        <w:t xml:space="preserve">tika </w:t>
      </w:r>
      <w:r w:rsidRPr="008D4FD4">
        <w:rPr>
          <w:rFonts w:ascii="Times New Roman" w:eastAsia="Times New Roman" w:hAnsi="Times New Roman" w:cs="Times New Roman"/>
          <w:bCs/>
          <w:iCs/>
          <w:lang w:eastAsia="lv-LV"/>
        </w:rPr>
        <w:t>saņemts ieinteresētā piegādātāja jautājum</w:t>
      </w:r>
      <w:r>
        <w:rPr>
          <w:rFonts w:ascii="Times New Roman" w:eastAsia="Times New Roman" w:hAnsi="Times New Roman" w:cs="Times New Roman"/>
          <w:bCs/>
          <w:iCs/>
          <w:lang w:eastAsia="lv-LV"/>
        </w:rPr>
        <w:t>i</w:t>
      </w:r>
      <w:r w:rsidRPr="008D4FD4">
        <w:rPr>
          <w:rFonts w:ascii="Times New Roman" w:eastAsia="Times New Roman" w:hAnsi="Times New Roman" w:cs="Times New Roman"/>
          <w:bCs/>
          <w:iCs/>
          <w:lang w:eastAsia="lv-LV"/>
        </w:rPr>
        <w:t>.</w:t>
      </w:r>
      <w:bookmarkEnd w:id="16"/>
    </w:p>
    <w:p w14:paraId="4876204E" w14:textId="6D5B4969" w:rsidR="00A355AC" w:rsidRDefault="00A355AC" w:rsidP="008D4FD4">
      <w:pPr>
        <w:spacing w:after="0" w:line="240" w:lineRule="auto"/>
        <w:ind w:firstLine="426"/>
        <w:jc w:val="both"/>
        <w:rPr>
          <w:rFonts w:ascii="Times New Roman" w:eastAsia="Times New Roman" w:hAnsi="Times New Roman" w:cs="Times New Roman"/>
          <w:bCs/>
          <w:iCs/>
          <w:lang w:eastAsia="lv-LV"/>
        </w:rPr>
      </w:pPr>
      <w:bookmarkStart w:id="17" w:name="_Hlk177042696"/>
      <w:r w:rsidRPr="00A355AC">
        <w:rPr>
          <w:rFonts w:ascii="Times New Roman" w:eastAsia="Times New Roman" w:hAnsi="Times New Roman" w:cs="Times New Roman"/>
          <w:bCs/>
          <w:iCs/>
          <w:lang w:eastAsia="lv-LV"/>
        </w:rPr>
        <w:t>2024.gada 2</w:t>
      </w:r>
      <w:r>
        <w:rPr>
          <w:rFonts w:ascii="Times New Roman" w:eastAsia="Times New Roman" w:hAnsi="Times New Roman" w:cs="Times New Roman"/>
          <w:bCs/>
          <w:iCs/>
          <w:lang w:eastAsia="lv-LV"/>
        </w:rPr>
        <w:t>6</w:t>
      </w:r>
      <w:r w:rsidRPr="00A355AC">
        <w:rPr>
          <w:rFonts w:ascii="Times New Roman" w:eastAsia="Times New Roman" w:hAnsi="Times New Roman" w:cs="Times New Roman"/>
          <w:bCs/>
          <w:iCs/>
          <w:lang w:eastAsia="lv-LV"/>
        </w:rPr>
        <w:t>. jūlijā</w:t>
      </w:r>
      <w:r>
        <w:rPr>
          <w:rFonts w:ascii="Times New Roman" w:eastAsia="Times New Roman" w:hAnsi="Times New Roman" w:cs="Times New Roman"/>
          <w:bCs/>
          <w:iCs/>
          <w:lang w:eastAsia="lv-LV"/>
        </w:rPr>
        <w:t xml:space="preserve"> tika sniegta atbilde </w:t>
      </w:r>
      <w:r w:rsidR="00DC3FB4" w:rsidRPr="00DC3FB4">
        <w:rPr>
          <w:rFonts w:ascii="Times New Roman" w:eastAsia="Times New Roman" w:hAnsi="Times New Roman" w:cs="Times New Roman"/>
          <w:bCs/>
          <w:iCs/>
          <w:lang w:eastAsia="lv-LV"/>
        </w:rPr>
        <w:t>Nr.A-1.8/2/2991.</w:t>
      </w:r>
    </w:p>
    <w:bookmarkEnd w:id="17"/>
    <w:p w14:paraId="6BEC3795" w14:textId="5F027904" w:rsidR="00A355AC" w:rsidRDefault="000B60B6" w:rsidP="008D4FD4">
      <w:pPr>
        <w:spacing w:after="0" w:line="240" w:lineRule="auto"/>
        <w:ind w:firstLine="426"/>
        <w:jc w:val="both"/>
        <w:rPr>
          <w:rFonts w:ascii="Times New Roman" w:eastAsia="Times New Roman" w:hAnsi="Times New Roman" w:cs="Times New Roman"/>
          <w:bCs/>
          <w:iCs/>
          <w:lang w:eastAsia="lv-LV"/>
        </w:rPr>
      </w:pPr>
      <w:r w:rsidRPr="00A355AC">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25.,</w:t>
      </w:r>
      <w:r w:rsidR="00A355AC">
        <w:rPr>
          <w:rFonts w:ascii="Times New Roman" w:eastAsia="Times New Roman" w:hAnsi="Times New Roman" w:cs="Times New Roman"/>
          <w:bCs/>
          <w:iCs/>
          <w:lang w:eastAsia="lv-LV"/>
        </w:rPr>
        <w:t>26</w:t>
      </w:r>
      <w:r>
        <w:rPr>
          <w:rFonts w:ascii="Times New Roman" w:eastAsia="Times New Roman" w:hAnsi="Times New Roman" w:cs="Times New Roman"/>
          <w:bCs/>
          <w:iCs/>
          <w:lang w:eastAsia="lv-LV"/>
        </w:rPr>
        <w:t xml:space="preserve">. un </w:t>
      </w:r>
      <w:r w:rsidRPr="00C55277">
        <w:rPr>
          <w:rFonts w:ascii="Times New Roman" w:eastAsia="Times New Roman" w:hAnsi="Times New Roman" w:cs="Times New Roman"/>
          <w:bCs/>
          <w:iCs/>
          <w:lang w:eastAsia="lv-LV"/>
        </w:rPr>
        <w:t>3</w:t>
      </w:r>
      <w:r w:rsidR="00835701" w:rsidRPr="00C55277">
        <w:rPr>
          <w:rFonts w:ascii="Times New Roman" w:eastAsia="Times New Roman" w:hAnsi="Times New Roman" w:cs="Times New Roman"/>
          <w:bCs/>
          <w:iCs/>
          <w:lang w:eastAsia="lv-LV"/>
        </w:rPr>
        <w:t>0</w:t>
      </w:r>
      <w:bookmarkStart w:id="18" w:name="_Hlk177389444"/>
      <w:r w:rsidRPr="00C55277">
        <w:rPr>
          <w:rFonts w:ascii="Times New Roman" w:eastAsia="Times New Roman" w:hAnsi="Times New Roman" w:cs="Times New Roman"/>
          <w:bCs/>
          <w:iCs/>
          <w:lang w:eastAsia="lv-LV"/>
        </w:rPr>
        <w:t>.</w:t>
      </w:r>
      <w:r w:rsidR="00835701">
        <w:rPr>
          <w:rFonts w:ascii="Times New Roman" w:eastAsia="Times New Roman" w:hAnsi="Times New Roman" w:cs="Times New Roman"/>
          <w:bCs/>
          <w:iCs/>
          <w:lang w:eastAsia="lv-LV"/>
        </w:rPr>
        <w:t xml:space="preserve"> </w:t>
      </w:r>
      <w:bookmarkEnd w:id="18"/>
      <w:r w:rsidRPr="000B60B6">
        <w:rPr>
          <w:rFonts w:ascii="Times New Roman" w:eastAsia="Times New Roman" w:hAnsi="Times New Roman" w:cs="Times New Roman"/>
          <w:bCs/>
          <w:iCs/>
          <w:lang w:eastAsia="lv-LV"/>
        </w:rPr>
        <w:t>jūlijā tika saņemts ieinteresētā piegādātāja jautājum</w:t>
      </w:r>
      <w:r>
        <w:rPr>
          <w:rFonts w:ascii="Times New Roman" w:eastAsia="Times New Roman" w:hAnsi="Times New Roman" w:cs="Times New Roman"/>
          <w:bCs/>
          <w:iCs/>
          <w:lang w:eastAsia="lv-LV"/>
        </w:rPr>
        <w:t>i EIS.</w:t>
      </w:r>
    </w:p>
    <w:p w14:paraId="0165F3A3" w14:textId="50FA009F" w:rsidR="00DC3FB4" w:rsidRDefault="000B60B6" w:rsidP="00DC3FB4">
      <w:pPr>
        <w:spacing w:after="0" w:line="240" w:lineRule="auto"/>
        <w:ind w:firstLine="426"/>
        <w:jc w:val="both"/>
        <w:rPr>
          <w:rFonts w:ascii="Times New Roman" w:eastAsia="Times New Roman" w:hAnsi="Times New Roman" w:cs="Times New Roman"/>
          <w:bCs/>
          <w:iCs/>
          <w:lang w:eastAsia="lv-LV"/>
        </w:rPr>
      </w:pPr>
      <w:bookmarkStart w:id="19" w:name="_Hlk177042776"/>
      <w:r w:rsidRPr="000B60B6">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1</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august</w:t>
      </w:r>
      <w:r w:rsidRPr="000B60B6">
        <w:rPr>
          <w:rFonts w:ascii="Times New Roman" w:eastAsia="Times New Roman" w:hAnsi="Times New Roman" w:cs="Times New Roman"/>
          <w:bCs/>
          <w:iCs/>
          <w:lang w:eastAsia="lv-LV"/>
        </w:rPr>
        <w:t xml:space="preserve">ā tika </w:t>
      </w:r>
      <w:bookmarkEnd w:id="19"/>
      <w:r w:rsidRPr="000B60B6">
        <w:rPr>
          <w:rFonts w:ascii="Times New Roman" w:eastAsia="Times New Roman" w:hAnsi="Times New Roman" w:cs="Times New Roman"/>
          <w:bCs/>
          <w:iCs/>
          <w:lang w:eastAsia="lv-LV"/>
        </w:rPr>
        <w:t>sniegta atbilde</w:t>
      </w:r>
      <w:r w:rsidR="00DC3FB4" w:rsidRPr="00DC3FB4">
        <w:rPr>
          <w:rFonts w:ascii="Times New Roman" w:eastAsia="Times New Roman" w:hAnsi="Times New Roman" w:cs="Times New Roman"/>
          <w:bCs/>
          <w:iCs/>
          <w:lang w:eastAsia="lv-LV"/>
        </w:rPr>
        <w:t xml:space="preserve"> </w:t>
      </w:r>
      <w:bookmarkStart w:id="20" w:name="_Hlk177044926"/>
      <w:r w:rsidR="00DC3FB4" w:rsidRPr="00DC3FB4">
        <w:rPr>
          <w:rFonts w:ascii="Times New Roman" w:eastAsia="Times New Roman" w:hAnsi="Times New Roman" w:cs="Times New Roman"/>
          <w:bCs/>
          <w:iCs/>
          <w:lang w:eastAsia="lv-LV"/>
        </w:rPr>
        <w:t>Nr.A-1.8/2/</w:t>
      </w:r>
      <w:r w:rsidR="00DC3FB4">
        <w:rPr>
          <w:rFonts w:ascii="Times New Roman" w:eastAsia="Times New Roman" w:hAnsi="Times New Roman" w:cs="Times New Roman"/>
          <w:bCs/>
          <w:iCs/>
          <w:lang w:eastAsia="lv-LV"/>
        </w:rPr>
        <w:t>3092.</w:t>
      </w:r>
    </w:p>
    <w:bookmarkEnd w:id="20"/>
    <w:p w14:paraId="7F1BCE26" w14:textId="4FE17F53" w:rsidR="000B60B6" w:rsidRDefault="000B60B6" w:rsidP="008D4FD4">
      <w:pPr>
        <w:spacing w:after="0" w:line="240" w:lineRule="auto"/>
        <w:ind w:firstLine="426"/>
        <w:jc w:val="both"/>
        <w:rPr>
          <w:rFonts w:ascii="Times New Roman" w:eastAsia="Times New Roman" w:hAnsi="Times New Roman" w:cs="Times New Roman"/>
          <w:bCs/>
          <w:iCs/>
          <w:lang w:eastAsia="lv-LV"/>
        </w:rPr>
      </w:pPr>
      <w:r w:rsidRPr="000B60B6">
        <w:rPr>
          <w:rFonts w:ascii="Times New Roman" w:eastAsia="Times New Roman" w:hAnsi="Times New Roman" w:cs="Times New Roman"/>
          <w:bCs/>
          <w:iCs/>
          <w:lang w:eastAsia="lv-LV"/>
        </w:rPr>
        <w:t xml:space="preserve">2024.gada </w:t>
      </w:r>
      <w:r w:rsidR="00C55277">
        <w:rPr>
          <w:rFonts w:ascii="Times New Roman" w:eastAsia="Times New Roman" w:hAnsi="Times New Roman" w:cs="Times New Roman"/>
          <w:bCs/>
          <w:iCs/>
          <w:lang w:eastAsia="lv-LV"/>
        </w:rPr>
        <w:t>2.</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august</w:t>
      </w:r>
      <w:r w:rsidRPr="000B60B6">
        <w:rPr>
          <w:rFonts w:ascii="Times New Roman" w:eastAsia="Times New Roman" w:hAnsi="Times New Roman" w:cs="Times New Roman"/>
          <w:bCs/>
          <w:iCs/>
          <w:lang w:eastAsia="lv-LV"/>
        </w:rPr>
        <w:t>ā tika saņemts ieinteresētā piegādātāja jautājum</w:t>
      </w:r>
      <w:r>
        <w:rPr>
          <w:rFonts w:ascii="Times New Roman" w:eastAsia="Times New Roman" w:hAnsi="Times New Roman" w:cs="Times New Roman"/>
          <w:bCs/>
          <w:iCs/>
          <w:lang w:eastAsia="lv-LV"/>
        </w:rPr>
        <w:t>i EIS.</w:t>
      </w:r>
    </w:p>
    <w:p w14:paraId="5D4DE5A4" w14:textId="5F25FB28" w:rsidR="00DC3FB4" w:rsidRDefault="000B60B6" w:rsidP="00DC3FB4">
      <w:pPr>
        <w:spacing w:after="0" w:line="240" w:lineRule="auto"/>
        <w:ind w:firstLine="426"/>
        <w:jc w:val="both"/>
        <w:rPr>
          <w:rFonts w:ascii="Times New Roman" w:eastAsia="Times New Roman" w:hAnsi="Times New Roman" w:cs="Times New Roman"/>
          <w:bCs/>
          <w:iCs/>
          <w:lang w:eastAsia="lv-LV"/>
        </w:rPr>
      </w:pPr>
      <w:bookmarkStart w:id="21" w:name="_Hlk177043066"/>
      <w:r w:rsidRPr="000B60B6">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8</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august</w:t>
      </w:r>
      <w:r w:rsidRPr="000B60B6">
        <w:rPr>
          <w:rFonts w:ascii="Times New Roman" w:eastAsia="Times New Roman" w:hAnsi="Times New Roman" w:cs="Times New Roman"/>
          <w:bCs/>
          <w:iCs/>
          <w:lang w:eastAsia="lv-LV"/>
        </w:rPr>
        <w:t>ā tika sniegta atbilde</w:t>
      </w:r>
      <w:r w:rsidR="00DC3FB4" w:rsidRPr="00DC3FB4">
        <w:rPr>
          <w:rFonts w:ascii="Times New Roman" w:eastAsia="Times New Roman" w:hAnsi="Times New Roman" w:cs="Times New Roman"/>
          <w:bCs/>
          <w:iCs/>
          <w:lang w:eastAsia="lv-LV"/>
        </w:rPr>
        <w:t xml:space="preserve"> Nr.A-1.8/2/3</w:t>
      </w:r>
      <w:r w:rsidR="00DC3FB4">
        <w:rPr>
          <w:rFonts w:ascii="Times New Roman" w:eastAsia="Times New Roman" w:hAnsi="Times New Roman" w:cs="Times New Roman"/>
          <w:bCs/>
          <w:iCs/>
          <w:lang w:eastAsia="lv-LV"/>
        </w:rPr>
        <w:t>173.</w:t>
      </w:r>
    </w:p>
    <w:p w14:paraId="3E152222" w14:textId="4FAA1752" w:rsidR="000B60B6" w:rsidRDefault="000B60B6" w:rsidP="000B60B6">
      <w:pPr>
        <w:spacing w:after="0" w:line="240" w:lineRule="auto"/>
        <w:ind w:firstLine="426"/>
        <w:jc w:val="both"/>
        <w:rPr>
          <w:rFonts w:ascii="Times New Roman" w:eastAsia="Times New Roman" w:hAnsi="Times New Roman" w:cs="Times New Roman"/>
          <w:bCs/>
          <w:iCs/>
          <w:lang w:eastAsia="lv-LV"/>
        </w:rPr>
      </w:pPr>
      <w:bookmarkStart w:id="22" w:name="_Hlk177043094"/>
      <w:bookmarkEnd w:id="21"/>
      <w:r w:rsidRPr="000B60B6">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9</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august</w:t>
      </w:r>
      <w:r w:rsidRPr="000B60B6">
        <w:rPr>
          <w:rFonts w:ascii="Times New Roman" w:eastAsia="Times New Roman" w:hAnsi="Times New Roman" w:cs="Times New Roman"/>
          <w:bCs/>
          <w:iCs/>
          <w:lang w:eastAsia="lv-LV"/>
        </w:rPr>
        <w:t>ā tika saņemts ieinteresētā piegādātāja jautājum</w:t>
      </w:r>
      <w:r>
        <w:rPr>
          <w:rFonts w:ascii="Times New Roman" w:eastAsia="Times New Roman" w:hAnsi="Times New Roman" w:cs="Times New Roman"/>
          <w:bCs/>
          <w:iCs/>
          <w:lang w:eastAsia="lv-LV"/>
        </w:rPr>
        <w:t>i EIS.</w:t>
      </w:r>
    </w:p>
    <w:bookmarkEnd w:id="22"/>
    <w:p w14:paraId="25164E7B" w14:textId="4BAC5826" w:rsidR="00DC3FB4" w:rsidRDefault="000B60B6" w:rsidP="00DC3FB4">
      <w:pPr>
        <w:spacing w:after="0" w:line="240" w:lineRule="auto"/>
        <w:ind w:firstLine="426"/>
        <w:jc w:val="both"/>
        <w:rPr>
          <w:rFonts w:ascii="Times New Roman" w:eastAsia="Times New Roman" w:hAnsi="Times New Roman" w:cs="Times New Roman"/>
          <w:bCs/>
          <w:iCs/>
          <w:lang w:eastAsia="lv-LV"/>
        </w:rPr>
      </w:pPr>
      <w:r w:rsidRPr="000B60B6">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13</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august</w:t>
      </w:r>
      <w:r w:rsidRPr="000B60B6">
        <w:rPr>
          <w:rFonts w:ascii="Times New Roman" w:eastAsia="Times New Roman" w:hAnsi="Times New Roman" w:cs="Times New Roman"/>
          <w:bCs/>
          <w:iCs/>
          <w:lang w:eastAsia="lv-LV"/>
        </w:rPr>
        <w:t>ā tika sniegta atbilde</w:t>
      </w:r>
      <w:r w:rsidR="00DC3FB4">
        <w:rPr>
          <w:rFonts w:ascii="Times New Roman" w:eastAsia="Times New Roman" w:hAnsi="Times New Roman" w:cs="Times New Roman"/>
          <w:bCs/>
          <w:iCs/>
          <w:lang w:eastAsia="lv-LV"/>
        </w:rPr>
        <w:t xml:space="preserve"> </w:t>
      </w:r>
      <w:r w:rsidR="00DC3FB4" w:rsidRPr="00DC3FB4">
        <w:rPr>
          <w:rFonts w:ascii="Times New Roman" w:eastAsia="Times New Roman" w:hAnsi="Times New Roman" w:cs="Times New Roman"/>
          <w:bCs/>
          <w:iCs/>
          <w:lang w:eastAsia="lv-LV"/>
        </w:rPr>
        <w:t>Nr.A-1.8/2/3</w:t>
      </w:r>
      <w:r w:rsidR="009463FE">
        <w:rPr>
          <w:rFonts w:ascii="Times New Roman" w:eastAsia="Times New Roman" w:hAnsi="Times New Roman" w:cs="Times New Roman"/>
          <w:bCs/>
          <w:iCs/>
          <w:lang w:eastAsia="lv-LV"/>
        </w:rPr>
        <w:t>218</w:t>
      </w:r>
      <w:r w:rsidR="00DC3FB4">
        <w:rPr>
          <w:rFonts w:ascii="Times New Roman" w:eastAsia="Times New Roman" w:hAnsi="Times New Roman" w:cs="Times New Roman"/>
          <w:bCs/>
          <w:iCs/>
          <w:lang w:eastAsia="lv-LV"/>
        </w:rPr>
        <w:t>.</w:t>
      </w:r>
    </w:p>
    <w:p w14:paraId="1A029705" w14:textId="48049805" w:rsidR="000B60B6" w:rsidRDefault="000B60B6" w:rsidP="008D4FD4">
      <w:pPr>
        <w:spacing w:after="0" w:line="240" w:lineRule="auto"/>
        <w:ind w:firstLine="426"/>
        <w:jc w:val="both"/>
        <w:rPr>
          <w:rFonts w:ascii="Times New Roman" w:eastAsia="Times New Roman" w:hAnsi="Times New Roman" w:cs="Times New Roman"/>
          <w:bCs/>
          <w:iCs/>
          <w:lang w:eastAsia="lv-LV"/>
        </w:rPr>
      </w:pPr>
      <w:r w:rsidRPr="000B60B6">
        <w:rPr>
          <w:rFonts w:ascii="Times New Roman" w:eastAsia="Times New Roman" w:hAnsi="Times New Roman" w:cs="Times New Roman"/>
          <w:bCs/>
          <w:iCs/>
          <w:lang w:eastAsia="lv-LV"/>
        </w:rPr>
        <w:t xml:space="preserve">2024.gada </w:t>
      </w:r>
      <w:r w:rsidR="00622683">
        <w:rPr>
          <w:rFonts w:ascii="Times New Roman" w:eastAsia="Times New Roman" w:hAnsi="Times New Roman" w:cs="Times New Roman"/>
          <w:bCs/>
          <w:iCs/>
          <w:lang w:eastAsia="lv-LV"/>
        </w:rPr>
        <w:t xml:space="preserve">28. un </w:t>
      </w:r>
      <w:r w:rsidR="00DC3FB4">
        <w:rPr>
          <w:rFonts w:ascii="Times New Roman" w:eastAsia="Times New Roman" w:hAnsi="Times New Roman" w:cs="Times New Roman"/>
          <w:bCs/>
          <w:iCs/>
          <w:lang w:eastAsia="lv-LV"/>
        </w:rPr>
        <w:t>29.</w:t>
      </w:r>
      <w:r w:rsidR="00622683">
        <w:rPr>
          <w:rFonts w:ascii="Times New Roman" w:eastAsia="Times New Roman" w:hAnsi="Times New Roman" w:cs="Times New Roman"/>
          <w:bCs/>
          <w:iCs/>
          <w:lang w:eastAsia="lv-LV"/>
        </w:rPr>
        <w:t xml:space="preserve"> </w:t>
      </w:r>
      <w:r w:rsidRPr="000B60B6">
        <w:rPr>
          <w:rFonts w:ascii="Times New Roman" w:eastAsia="Times New Roman" w:hAnsi="Times New Roman" w:cs="Times New Roman"/>
          <w:bCs/>
          <w:iCs/>
          <w:lang w:eastAsia="lv-LV"/>
        </w:rPr>
        <w:t>augustā tika saņemt</w:t>
      </w:r>
      <w:r w:rsidR="009463FE">
        <w:rPr>
          <w:rFonts w:ascii="Times New Roman" w:eastAsia="Times New Roman" w:hAnsi="Times New Roman" w:cs="Times New Roman"/>
          <w:bCs/>
          <w:iCs/>
          <w:lang w:eastAsia="lv-LV"/>
        </w:rPr>
        <w:t>i</w:t>
      </w:r>
      <w:r w:rsidRPr="000B60B6">
        <w:rPr>
          <w:rFonts w:ascii="Times New Roman" w:eastAsia="Times New Roman" w:hAnsi="Times New Roman" w:cs="Times New Roman"/>
          <w:bCs/>
          <w:iCs/>
          <w:lang w:eastAsia="lv-LV"/>
        </w:rPr>
        <w:t xml:space="preserve"> ieinteresētā piegādātāj</w:t>
      </w:r>
      <w:r w:rsidR="009463FE">
        <w:rPr>
          <w:rFonts w:ascii="Times New Roman" w:eastAsia="Times New Roman" w:hAnsi="Times New Roman" w:cs="Times New Roman"/>
          <w:bCs/>
          <w:iCs/>
          <w:lang w:eastAsia="lv-LV"/>
        </w:rPr>
        <w:t>u</w:t>
      </w:r>
      <w:r w:rsidRPr="000B60B6">
        <w:rPr>
          <w:rFonts w:ascii="Times New Roman" w:eastAsia="Times New Roman" w:hAnsi="Times New Roman" w:cs="Times New Roman"/>
          <w:bCs/>
          <w:iCs/>
          <w:lang w:eastAsia="lv-LV"/>
        </w:rPr>
        <w:t xml:space="preserve"> jautājumi EIS.</w:t>
      </w:r>
    </w:p>
    <w:p w14:paraId="166A3B33" w14:textId="4BF04730" w:rsidR="00DC3FB4" w:rsidRDefault="00DC3FB4" w:rsidP="00DC3FB4">
      <w:pPr>
        <w:spacing w:after="0" w:line="240" w:lineRule="auto"/>
        <w:ind w:firstLine="426"/>
        <w:jc w:val="both"/>
        <w:rPr>
          <w:rFonts w:ascii="Times New Roman" w:eastAsia="Times New Roman" w:hAnsi="Times New Roman" w:cs="Times New Roman"/>
          <w:bCs/>
          <w:iCs/>
          <w:lang w:eastAsia="lv-LV"/>
        </w:rPr>
      </w:pPr>
      <w:bookmarkStart w:id="23" w:name="_Hlk177044632"/>
      <w:bookmarkStart w:id="24" w:name="_Hlk177044711"/>
      <w:r w:rsidRPr="000B60B6">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4</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 xml:space="preserve">septembrī </w:t>
      </w:r>
      <w:r w:rsidRPr="000B60B6">
        <w:rPr>
          <w:rFonts w:ascii="Times New Roman" w:eastAsia="Times New Roman" w:hAnsi="Times New Roman" w:cs="Times New Roman"/>
          <w:bCs/>
          <w:iCs/>
          <w:lang w:eastAsia="lv-LV"/>
        </w:rPr>
        <w:t xml:space="preserve">tika </w:t>
      </w:r>
      <w:bookmarkEnd w:id="23"/>
      <w:r w:rsidRPr="000B60B6">
        <w:rPr>
          <w:rFonts w:ascii="Times New Roman" w:eastAsia="Times New Roman" w:hAnsi="Times New Roman" w:cs="Times New Roman"/>
          <w:bCs/>
          <w:iCs/>
          <w:lang w:eastAsia="lv-LV"/>
        </w:rPr>
        <w:t>sniegta atbilde</w:t>
      </w:r>
      <w:r>
        <w:rPr>
          <w:rFonts w:ascii="Times New Roman" w:eastAsia="Times New Roman" w:hAnsi="Times New Roman" w:cs="Times New Roman"/>
          <w:bCs/>
          <w:iCs/>
          <w:lang w:eastAsia="lv-LV"/>
        </w:rPr>
        <w:t xml:space="preserve"> </w:t>
      </w:r>
      <w:r w:rsidRPr="00DC3FB4">
        <w:rPr>
          <w:rFonts w:ascii="Times New Roman" w:eastAsia="Times New Roman" w:hAnsi="Times New Roman" w:cs="Times New Roman"/>
          <w:bCs/>
          <w:iCs/>
          <w:lang w:eastAsia="lv-LV"/>
        </w:rPr>
        <w:t>Nr.A-1.8/2/3487</w:t>
      </w:r>
      <w:r>
        <w:rPr>
          <w:rFonts w:ascii="Times New Roman" w:eastAsia="Times New Roman" w:hAnsi="Times New Roman" w:cs="Times New Roman"/>
          <w:bCs/>
          <w:iCs/>
          <w:lang w:eastAsia="lv-LV"/>
        </w:rPr>
        <w:t>.</w:t>
      </w:r>
    </w:p>
    <w:bookmarkEnd w:id="24"/>
    <w:p w14:paraId="3137C1C3" w14:textId="7C260854" w:rsidR="00DC3FB4" w:rsidRDefault="00DC3FB4" w:rsidP="008D4FD4">
      <w:pPr>
        <w:spacing w:after="0" w:line="240" w:lineRule="auto"/>
        <w:ind w:firstLine="426"/>
        <w:jc w:val="both"/>
        <w:rPr>
          <w:rFonts w:ascii="Times New Roman" w:eastAsia="Times New Roman" w:hAnsi="Times New Roman" w:cs="Times New Roman"/>
          <w:bCs/>
          <w:iCs/>
          <w:lang w:eastAsia="lv-LV"/>
        </w:rPr>
      </w:pPr>
      <w:r w:rsidRPr="00DC3FB4">
        <w:rPr>
          <w:rFonts w:ascii="Times New Roman" w:eastAsia="Times New Roman" w:hAnsi="Times New Roman" w:cs="Times New Roman"/>
          <w:bCs/>
          <w:iCs/>
          <w:lang w:eastAsia="lv-LV"/>
        </w:rPr>
        <w:t>2024.gada</w:t>
      </w:r>
      <w:r>
        <w:rPr>
          <w:rFonts w:ascii="Times New Roman" w:eastAsia="Times New Roman" w:hAnsi="Times New Roman" w:cs="Times New Roman"/>
          <w:bCs/>
          <w:iCs/>
          <w:lang w:eastAsia="lv-LV"/>
        </w:rPr>
        <w:t xml:space="preserve"> 30. augustā un</w:t>
      </w:r>
      <w:r w:rsidRPr="00DC3FB4">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2</w:t>
      </w:r>
      <w:r w:rsidRPr="00DC3FB4">
        <w:rPr>
          <w:rFonts w:ascii="Times New Roman" w:eastAsia="Times New Roman" w:hAnsi="Times New Roman" w:cs="Times New Roman"/>
          <w:bCs/>
          <w:iCs/>
          <w:lang w:eastAsia="lv-LV"/>
        </w:rPr>
        <w:t>.</w:t>
      </w:r>
      <w:r>
        <w:rPr>
          <w:rFonts w:ascii="Times New Roman" w:eastAsia="Times New Roman" w:hAnsi="Times New Roman" w:cs="Times New Roman"/>
          <w:bCs/>
          <w:iCs/>
          <w:lang w:eastAsia="lv-LV"/>
        </w:rPr>
        <w:t>, 5.</w:t>
      </w:r>
      <w:r w:rsidRPr="00DC3FB4">
        <w:rPr>
          <w:rFonts w:ascii="Times New Roman" w:eastAsia="Times New Roman" w:hAnsi="Times New Roman" w:cs="Times New Roman"/>
          <w:bCs/>
          <w:iCs/>
          <w:lang w:eastAsia="lv-LV"/>
        </w:rPr>
        <w:t xml:space="preserve"> septembrī tika</w:t>
      </w:r>
      <w:r w:rsidRPr="00DC3FB4">
        <w:t xml:space="preserve"> </w:t>
      </w:r>
      <w:r w:rsidRPr="00DC3FB4">
        <w:rPr>
          <w:rFonts w:ascii="Times New Roman" w:eastAsia="Times New Roman" w:hAnsi="Times New Roman" w:cs="Times New Roman"/>
          <w:bCs/>
          <w:iCs/>
          <w:lang w:eastAsia="lv-LV"/>
        </w:rPr>
        <w:t>saņemt</w:t>
      </w:r>
      <w:r>
        <w:rPr>
          <w:rFonts w:ascii="Times New Roman" w:eastAsia="Times New Roman" w:hAnsi="Times New Roman" w:cs="Times New Roman"/>
          <w:bCs/>
          <w:iCs/>
          <w:lang w:eastAsia="lv-LV"/>
        </w:rPr>
        <w:t>i</w:t>
      </w:r>
      <w:r w:rsidRPr="00DC3FB4">
        <w:rPr>
          <w:rFonts w:ascii="Times New Roman" w:eastAsia="Times New Roman" w:hAnsi="Times New Roman" w:cs="Times New Roman"/>
          <w:bCs/>
          <w:iCs/>
          <w:lang w:eastAsia="lv-LV"/>
        </w:rPr>
        <w:t xml:space="preserve"> ieinteresētā piegādātāj</w:t>
      </w:r>
      <w:r>
        <w:rPr>
          <w:rFonts w:ascii="Times New Roman" w:eastAsia="Times New Roman" w:hAnsi="Times New Roman" w:cs="Times New Roman"/>
          <w:bCs/>
          <w:iCs/>
          <w:lang w:eastAsia="lv-LV"/>
        </w:rPr>
        <w:t>u</w:t>
      </w:r>
      <w:r w:rsidRPr="00DC3FB4">
        <w:rPr>
          <w:rFonts w:ascii="Times New Roman" w:eastAsia="Times New Roman" w:hAnsi="Times New Roman" w:cs="Times New Roman"/>
          <w:bCs/>
          <w:iCs/>
          <w:lang w:eastAsia="lv-LV"/>
        </w:rPr>
        <w:t xml:space="preserve"> jautājumi EIS.</w:t>
      </w:r>
    </w:p>
    <w:p w14:paraId="1F6E5BB3" w14:textId="3C8A7306" w:rsidR="00DC3FB4" w:rsidRDefault="00DC3FB4" w:rsidP="00DC3FB4">
      <w:pPr>
        <w:spacing w:after="0" w:line="240" w:lineRule="auto"/>
        <w:ind w:firstLine="426"/>
        <w:jc w:val="both"/>
        <w:rPr>
          <w:rFonts w:ascii="Times New Roman" w:eastAsia="Times New Roman" w:hAnsi="Times New Roman" w:cs="Times New Roman"/>
          <w:bCs/>
          <w:iCs/>
          <w:lang w:eastAsia="lv-LV"/>
        </w:rPr>
      </w:pPr>
      <w:r w:rsidRPr="000B60B6">
        <w:rPr>
          <w:rFonts w:ascii="Times New Roman" w:eastAsia="Times New Roman" w:hAnsi="Times New Roman" w:cs="Times New Roman"/>
          <w:bCs/>
          <w:iCs/>
          <w:lang w:eastAsia="lv-LV"/>
        </w:rPr>
        <w:t xml:space="preserve">2024.gada </w:t>
      </w:r>
      <w:r>
        <w:rPr>
          <w:rFonts w:ascii="Times New Roman" w:eastAsia="Times New Roman" w:hAnsi="Times New Roman" w:cs="Times New Roman"/>
          <w:bCs/>
          <w:iCs/>
          <w:lang w:eastAsia="lv-LV"/>
        </w:rPr>
        <w:t>6</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 xml:space="preserve">septembrī </w:t>
      </w:r>
      <w:r w:rsidRPr="000B60B6">
        <w:rPr>
          <w:rFonts w:ascii="Times New Roman" w:eastAsia="Times New Roman" w:hAnsi="Times New Roman" w:cs="Times New Roman"/>
          <w:bCs/>
          <w:iCs/>
          <w:lang w:eastAsia="lv-LV"/>
        </w:rPr>
        <w:t>tika sniegta atbilde</w:t>
      </w:r>
      <w:r>
        <w:rPr>
          <w:rFonts w:ascii="Times New Roman" w:eastAsia="Times New Roman" w:hAnsi="Times New Roman" w:cs="Times New Roman"/>
          <w:bCs/>
          <w:iCs/>
          <w:lang w:eastAsia="lv-LV"/>
        </w:rPr>
        <w:t xml:space="preserve"> </w:t>
      </w:r>
      <w:r w:rsidRPr="00DC3FB4">
        <w:rPr>
          <w:rFonts w:ascii="Times New Roman" w:eastAsia="Times New Roman" w:hAnsi="Times New Roman" w:cs="Times New Roman"/>
          <w:bCs/>
          <w:iCs/>
          <w:lang w:eastAsia="lv-LV"/>
        </w:rPr>
        <w:t>Nr.A-1.8/2/</w:t>
      </w:r>
      <w:r>
        <w:rPr>
          <w:rFonts w:ascii="Times New Roman" w:eastAsia="Times New Roman" w:hAnsi="Times New Roman" w:cs="Times New Roman"/>
          <w:bCs/>
          <w:iCs/>
          <w:lang w:eastAsia="lv-LV"/>
        </w:rPr>
        <w:t>.</w:t>
      </w:r>
      <w:r w:rsidR="009463FE">
        <w:rPr>
          <w:rFonts w:ascii="Times New Roman" w:eastAsia="Times New Roman" w:hAnsi="Times New Roman" w:cs="Times New Roman"/>
          <w:bCs/>
          <w:iCs/>
          <w:lang w:eastAsia="lv-LV"/>
        </w:rPr>
        <w:t>3561.</w:t>
      </w:r>
    </w:p>
    <w:p w14:paraId="7BB6C442" w14:textId="525F2E7A" w:rsidR="00DC3FB4" w:rsidRDefault="00DC3FB4" w:rsidP="00DC3FB4">
      <w:pPr>
        <w:spacing w:after="0" w:line="240" w:lineRule="auto"/>
        <w:ind w:firstLine="426"/>
        <w:jc w:val="both"/>
        <w:rPr>
          <w:rFonts w:ascii="Times New Roman" w:eastAsia="Times New Roman" w:hAnsi="Times New Roman" w:cs="Times New Roman"/>
          <w:bCs/>
          <w:iCs/>
          <w:lang w:eastAsia="lv-LV"/>
        </w:rPr>
      </w:pPr>
      <w:r w:rsidRPr="00DC3FB4">
        <w:rPr>
          <w:rFonts w:ascii="Times New Roman" w:eastAsia="Times New Roman" w:hAnsi="Times New Roman" w:cs="Times New Roman"/>
          <w:bCs/>
          <w:iCs/>
          <w:lang w:eastAsia="lv-LV"/>
        </w:rPr>
        <w:t>2024.gada</w:t>
      </w:r>
      <w:r>
        <w:rPr>
          <w:rFonts w:ascii="Times New Roman" w:eastAsia="Times New Roman" w:hAnsi="Times New Roman" w:cs="Times New Roman"/>
          <w:bCs/>
          <w:iCs/>
          <w:lang w:eastAsia="lv-LV"/>
        </w:rPr>
        <w:t xml:space="preserve">  9.</w:t>
      </w:r>
      <w:r w:rsidRPr="00DC3FB4">
        <w:rPr>
          <w:rFonts w:ascii="Times New Roman" w:eastAsia="Times New Roman" w:hAnsi="Times New Roman" w:cs="Times New Roman"/>
          <w:bCs/>
          <w:iCs/>
          <w:lang w:eastAsia="lv-LV"/>
        </w:rPr>
        <w:t xml:space="preserve"> septembrī tika</w:t>
      </w:r>
      <w:r w:rsidRPr="00DC3FB4">
        <w:t xml:space="preserve"> </w:t>
      </w:r>
      <w:r w:rsidRPr="00DC3FB4">
        <w:rPr>
          <w:rFonts w:ascii="Times New Roman" w:eastAsia="Times New Roman" w:hAnsi="Times New Roman" w:cs="Times New Roman"/>
          <w:bCs/>
          <w:iCs/>
          <w:lang w:eastAsia="lv-LV"/>
        </w:rPr>
        <w:t>saņemt</w:t>
      </w:r>
      <w:r>
        <w:rPr>
          <w:rFonts w:ascii="Times New Roman" w:eastAsia="Times New Roman" w:hAnsi="Times New Roman" w:cs="Times New Roman"/>
          <w:bCs/>
          <w:iCs/>
          <w:lang w:eastAsia="lv-LV"/>
        </w:rPr>
        <w:t>s</w:t>
      </w:r>
      <w:r w:rsidRPr="00DC3FB4">
        <w:rPr>
          <w:rFonts w:ascii="Times New Roman" w:eastAsia="Times New Roman" w:hAnsi="Times New Roman" w:cs="Times New Roman"/>
          <w:bCs/>
          <w:iCs/>
          <w:lang w:eastAsia="lv-LV"/>
        </w:rPr>
        <w:t xml:space="preserve"> ieinteresētā piegādātāj</w:t>
      </w:r>
      <w:r>
        <w:rPr>
          <w:rFonts w:ascii="Times New Roman" w:eastAsia="Times New Roman" w:hAnsi="Times New Roman" w:cs="Times New Roman"/>
          <w:bCs/>
          <w:iCs/>
          <w:lang w:eastAsia="lv-LV"/>
        </w:rPr>
        <w:t>a</w:t>
      </w:r>
      <w:r w:rsidRPr="00DC3FB4">
        <w:rPr>
          <w:rFonts w:ascii="Times New Roman" w:eastAsia="Times New Roman" w:hAnsi="Times New Roman" w:cs="Times New Roman"/>
          <w:bCs/>
          <w:iCs/>
          <w:lang w:eastAsia="lv-LV"/>
        </w:rPr>
        <w:t xml:space="preserve"> jautājumi EIS.</w:t>
      </w:r>
    </w:p>
    <w:p w14:paraId="048D2154" w14:textId="3EC80BA6" w:rsidR="00DC3FB4" w:rsidRDefault="00DC3FB4" w:rsidP="008D4FD4">
      <w:pPr>
        <w:spacing w:after="0" w:line="240" w:lineRule="auto"/>
        <w:ind w:firstLine="426"/>
        <w:jc w:val="both"/>
        <w:rPr>
          <w:rFonts w:ascii="Times New Roman" w:eastAsia="Times New Roman" w:hAnsi="Times New Roman" w:cs="Times New Roman"/>
          <w:bCs/>
          <w:iCs/>
          <w:lang w:eastAsia="lv-LV"/>
        </w:rPr>
      </w:pPr>
      <w:r w:rsidRPr="000B60B6">
        <w:rPr>
          <w:rFonts w:ascii="Times New Roman" w:eastAsia="Times New Roman" w:hAnsi="Times New Roman" w:cs="Times New Roman"/>
          <w:bCs/>
          <w:iCs/>
          <w:lang w:eastAsia="lv-LV"/>
        </w:rPr>
        <w:t xml:space="preserve">2024.gada </w:t>
      </w:r>
      <w:r w:rsidR="00622683">
        <w:rPr>
          <w:rFonts w:ascii="Times New Roman" w:eastAsia="Times New Roman" w:hAnsi="Times New Roman" w:cs="Times New Roman"/>
          <w:bCs/>
          <w:iCs/>
          <w:lang w:eastAsia="lv-LV"/>
        </w:rPr>
        <w:t>12</w:t>
      </w:r>
      <w:r w:rsidRPr="000B60B6">
        <w:rPr>
          <w:rFonts w:ascii="Times New Roman" w:eastAsia="Times New Roman" w:hAnsi="Times New Roman" w:cs="Times New Roman"/>
          <w:bCs/>
          <w:iCs/>
          <w:lang w:eastAsia="lv-LV"/>
        </w:rPr>
        <w:t xml:space="preserve">. </w:t>
      </w:r>
      <w:r>
        <w:rPr>
          <w:rFonts w:ascii="Times New Roman" w:eastAsia="Times New Roman" w:hAnsi="Times New Roman" w:cs="Times New Roman"/>
          <w:bCs/>
          <w:iCs/>
          <w:lang w:eastAsia="lv-LV"/>
        </w:rPr>
        <w:t xml:space="preserve">septembrī </w:t>
      </w:r>
      <w:r w:rsidRPr="000B60B6">
        <w:rPr>
          <w:rFonts w:ascii="Times New Roman" w:eastAsia="Times New Roman" w:hAnsi="Times New Roman" w:cs="Times New Roman"/>
          <w:bCs/>
          <w:iCs/>
          <w:lang w:eastAsia="lv-LV"/>
        </w:rPr>
        <w:t>tika sniegta atbilde</w:t>
      </w:r>
      <w:r w:rsidRPr="00DC3FB4">
        <w:rPr>
          <w:rFonts w:ascii="Times New Roman" w:eastAsia="Times New Roman" w:hAnsi="Times New Roman" w:cs="Times New Roman"/>
          <w:bCs/>
          <w:iCs/>
          <w:lang w:eastAsia="lv-LV"/>
        </w:rPr>
        <w:t xml:space="preserve"> Nr.A-1.8/2/3</w:t>
      </w:r>
      <w:r>
        <w:rPr>
          <w:rFonts w:ascii="Times New Roman" w:eastAsia="Times New Roman" w:hAnsi="Times New Roman" w:cs="Times New Roman"/>
          <w:bCs/>
          <w:iCs/>
          <w:lang w:eastAsia="lv-LV"/>
        </w:rPr>
        <w:t>637.</w:t>
      </w:r>
    </w:p>
    <w:p w14:paraId="75208044" w14:textId="77777777" w:rsidR="006A7017" w:rsidRDefault="006A7017" w:rsidP="008D4FD4">
      <w:pPr>
        <w:spacing w:after="0" w:line="240" w:lineRule="auto"/>
        <w:ind w:firstLine="426"/>
        <w:jc w:val="both"/>
        <w:rPr>
          <w:rFonts w:ascii="Times New Roman" w:hAnsi="Times New Roman" w:cs="Times New Roman"/>
          <w:shd w:val="clear" w:color="auto" w:fill="FFFFFF"/>
        </w:rPr>
      </w:pPr>
    </w:p>
    <w:p w14:paraId="52AD2BE1" w14:textId="6525E431" w:rsidR="006D2517" w:rsidRPr="00792DD4" w:rsidRDefault="00E42611" w:rsidP="00E42611">
      <w:pPr>
        <w:tabs>
          <w:tab w:val="left" w:pos="4068"/>
        </w:tabs>
        <w:spacing w:after="0" w:line="240" w:lineRule="auto"/>
        <w:rPr>
          <w:rFonts w:ascii="Times New Roman" w:eastAsia="Times New Roman" w:hAnsi="Times New Roman" w:cs="Times New Roman"/>
          <w:lang w:eastAsia="lv-LV"/>
        </w:rPr>
      </w:pPr>
      <w:r w:rsidRPr="00792DD4">
        <w:rPr>
          <w:rFonts w:ascii="Times New Roman" w:eastAsia="Times New Roman" w:hAnsi="Times New Roman" w:cs="Times New Roman"/>
          <w:lang w:eastAsia="lv-LV"/>
        </w:rPr>
        <w:tab/>
      </w:r>
    </w:p>
    <w:p w14:paraId="5AD1FF14" w14:textId="77777777" w:rsidR="00270BA0" w:rsidRPr="00216532" w:rsidRDefault="00270BA0" w:rsidP="00222087">
      <w:pPr>
        <w:spacing w:after="0" w:line="240" w:lineRule="auto"/>
        <w:rPr>
          <w:rFonts w:ascii="Times New Roman" w:eastAsia="Times New Roman" w:hAnsi="Times New Roman" w:cs="Times New Roman"/>
          <w:highlight w:val="yellow"/>
          <w:lang w:eastAsia="lv-LV"/>
        </w:rPr>
      </w:pPr>
    </w:p>
    <w:p w14:paraId="66790AFF" w14:textId="77777777" w:rsidR="007747BF" w:rsidRDefault="007747BF" w:rsidP="007747BF">
      <w:pPr>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Komisijas priekšsēdētāja </w:t>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r>
        <w:rPr>
          <w:rFonts w:ascii="Times New Roman" w:eastAsia="Times New Roman" w:hAnsi="Times New Roman" w:cs="Times New Roman"/>
          <w:lang w:eastAsia="lv-LV"/>
        </w:rPr>
        <w:tab/>
      </w:r>
      <w:proofErr w:type="spellStart"/>
      <w:r>
        <w:rPr>
          <w:rFonts w:ascii="Times New Roman" w:eastAsia="Times New Roman" w:hAnsi="Times New Roman" w:cs="Times New Roman"/>
          <w:lang w:eastAsia="lv-LV"/>
        </w:rPr>
        <w:t>S.Bērziņa</w:t>
      </w:r>
      <w:proofErr w:type="spellEnd"/>
    </w:p>
    <w:p w14:paraId="307B83B9" w14:textId="77777777" w:rsidR="00222087" w:rsidRPr="00216532" w:rsidRDefault="00222087">
      <w:pPr>
        <w:rPr>
          <w:rFonts w:ascii="Times New Roman" w:hAnsi="Times New Roman" w:cs="Times New Roman"/>
        </w:rPr>
      </w:pPr>
    </w:p>
    <w:sectPr w:rsidR="00222087" w:rsidRPr="00216532" w:rsidSect="008D3F86">
      <w:headerReference w:type="even" r:id="rId22"/>
      <w:headerReference w:type="default" r:id="rId23"/>
      <w:pgSz w:w="11906" w:h="16838"/>
      <w:pgMar w:top="567"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C952" w14:textId="77777777" w:rsidR="00B83955" w:rsidRDefault="00B83955" w:rsidP="00222087">
      <w:pPr>
        <w:spacing w:after="0" w:line="240" w:lineRule="auto"/>
      </w:pPr>
      <w:r>
        <w:separator/>
      </w:r>
    </w:p>
  </w:endnote>
  <w:endnote w:type="continuationSeparator" w:id="0">
    <w:p w14:paraId="6DF48BCD" w14:textId="77777777" w:rsidR="00B83955" w:rsidRDefault="00B83955" w:rsidP="0022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B260" w14:textId="77777777" w:rsidR="00B83955" w:rsidRDefault="00B83955" w:rsidP="00222087">
      <w:pPr>
        <w:spacing w:after="0" w:line="240" w:lineRule="auto"/>
      </w:pPr>
      <w:r>
        <w:separator/>
      </w:r>
    </w:p>
  </w:footnote>
  <w:footnote w:type="continuationSeparator" w:id="0">
    <w:p w14:paraId="46C0A6BD" w14:textId="77777777" w:rsidR="00B83955" w:rsidRDefault="00B83955" w:rsidP="00222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87F4" w14:textId="77777777" w:rsidR="0079291F" w:rsidRDefault="00FF2187" w:rsidP="007929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6885C" w14:textId="77777777" w:rsidR="0079291F" w:rsidRDefault="00792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D60B" w14:textId="77777777" w:rsidR="0079291F" w:rsidRDefault="00FF2187" w:rsidP="0079291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33E">
      <w:rPr>
        <w:rStyle w:val="PageNumber"/>
        <w:noProof/>
      </w:rPr>
      <w:t>7</w:t>
    </w:r>
    <w:r>
      <w:rPr>
        <w:rStyle w:val="PageNumber"/>
      </w:rPr>
      <w:fldChar w:fldCharType="end"/>
    </w:r>
  </w:p>
  <w:p w14:paraId="2F4B51EB" w14:textId="77777777" w:rsidR="0079291F" w:rsidRDefault="00792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42F"/>
    <w:multiLevelType w:val="hybridMultilevel"/>
    <w:tmpl w:val="1F5EDCC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872E51"/>
    <w:multiLevelType w:val="multilevel"/>
    <w:tmpl w:val="2D380FCC"/>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22606DD2"/>
    <w:multiLevelType w:val="hybridMultilevel"/>
    <w:tmpl w:val="68005F8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2B6AA7"/>
    <w:multiLevelType w:val="multilevel"/>
    <w:tmpl w:val="32369CD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4DA55A3"/>
    <w:multiLevelType w:val="hybridMultilevel"/>
    <w:tmpl w:val="9B4E69A0"/>
    <w:lvl w:ilvl="0" w:tplc="A45E3F6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9F7270"/>
    <w:multiLevelType w:val="multilevel"/>
    <w:tmpl w:val="177061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139085">
    <w:abstractNumId w:val="3"/>
  </w:num>
  <w:num w:numId="2" w16cid:durableId="1017775081">
    <w:abstractNumId w:val="2"/>
  </w:num>
  <w:num w:numId="3" w16cid:durableId="531891361">
    <w:abstractNumId w:val="4"/>
  </w:num>
  <w:num w:numId="4" w16cid:durableId="1126042211">
    <w:abstractNumId w:val="1"/>
  </w:num>
  <w:num w:numId="5" w16cid:durableId="588545382">
    <w:abstractNumId w:val="0"/>
  </w:num>
  <w:num w:numId="6" w16cid:durableId="49776767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7"/>
    <w:rsid w:val="00001520"/>
    <w:rsid w:val="00027EDE"/>
    <w:rsid w:val="00030EA8"/>
    <w:rsid w:val="000311A5"/>
    <w:rsid w:val="000464A2"/>
    <w:rsid w:val="00053484"/>
    <w:rsid w:val="00060A61"/>
    <w:rsid w:val="00065237"/>
    <w:rsid w:val="00076F42"/>
    <w:rsid w:val="000773F2"/>
    <w:rsid w:val="00087015"/>
    <w:rsid w:val="000B0167"/>
    <w:rsid w:val="000B60B6"/>
    <w:rsid w:val="000B711D"/>
    <w:rsid w:val="000C64E2"/>
    <w:rsid w:val="000E1C9A"/>
    <w:rsid w:val="000E224E"/>
    <w:rsid w:val="000F4461"/>
    <w:rsid w:val="000F5A20"/>
    <w:rsid w:val="000F62FE"/>
    <w:rsid w:val="0010034F"/>
    <w:rsid w:val="00103FB9"/>
    <w:rsid w:val="001056E4"/>
    <w:rsid w:val="00106C43"/>
    <w:rsid w:val="00111472"/>
    <w:rsid w:val="00116748"/>
    <w:rsid w:val="00122E07"/>
    <w:rsid w:val="001369E6"/>
    <w:rsid w:val="00147614"/>
    <w:rsid w:val="00147FD7"/>
    <w:rsid w:val="00160CA0"/>
    <w:rsid w:val="00167B44"/>
    <w:rsid w:val="00175313"/>
    <w:rsid w:val="001900B2"/>
    <w:rsid w:val="00192A1F"/>
    <w:rsid w:val="001966D0"/>
    <w:rsid w:val="001B70FB"/>
    <w:rsid w:val="001B7689"/>
    <w:rsid w:val="001E0C99"/>
    <w:rsid w:val="001E2332"/>
    <w:rsid w:val="001E532D"/>
    <w:rsid w:val="001F3BB0"/>
    <w:rsid w:val="00201C45"/>
    <w:rsid w:val="0020670E"/>
    <w:rsid w:val="00216532"/>
    <w:rsid w:val="00221489"/>
    <w:rsid w:val="00222087"/>
    <w:rsid w:val="00223456"/>
    <w:rsid w:val="00223F46"/>
    <w:rsid w:val="00224A46"/>
    <w:rsid w:val="00241090"/>
    <w:rsid w:val="00254317"/>
    <w:rsid w:val="00255ECF"/>
    <w:rsid w:val="002620A5"/>
    <w:rsid w:val="00270BA0"/>
    <w:rsid w:val="00272028"/>
    <w:rsid w:val="00275414"/>
    <w:rsid w:val="0028493D"/>
    <w:rsid w:val="00286DFF"/>
    <w:rsid w:val="0029503B"/>
    <w:rsid w:val="00295A30"/>
    <w:rsid w:val="002A1D83"/>
    <w:rsid w:val="002A2523"/>
    <w:rsid w:val="002B1CFA"/>
    <w:rsid w:val="002B27C8"/>
    <w:rsid w:val="002B355C"/>
    <w:rsid w:val="002C3CF6"/>
    <w:rsid w:val="002E17D0"/>
    <w:rsid w:val="002E7F93"/>
    <w:rsid w:val="002F4B0C"/>
    <w:rsid w:val="00320941"/>
    <w:rsid w:val="00324355"/>
    <w:rsid w:val="00326918"/>
    <w:rsid w:val="00327874"/>
    <w:rsid w:val="003305CB"/>
    <w:rsid w:val="00337DAF"/>
    <w:rsid w:val="00347A54"/>
    <w:rsid w:val="003521D8"/>
    <w:rsid w:val="00355287"/>
    <w:rsid w:val="00363908"/>
    <w:rsid w:val="0037539F"/>
    <w:rsid w:val="003812D0"/>
    <w:rsid w:val="00382ED5"/>
    <w:rsid w:val="00391C4E"/>
    <w:rsid w:val="003A05E7"/>
    <w:rsid w:val="003A2910"/>
    <w:rsid w:val="003D6D1C"/>
    <w:rsid w:val="003E6132"/>
    <w:rsid w:val="003F0872"/>
    <w:rsid w:val="003F0C28"/>
    <w:rsid w:val="003F1789"/>
    <w:rsid w:val="003F3774"/>
    <w:rsid w:val="003F3FC0"/>
    <w:rsid w:val="00431B83"/>
    <w:rsid w:val="00437B4F"/>
    <w:rsid w:val="004441A9"/>
    <w:rsid w:val="00445C63"/>
    <w:rsid w:val="0045706F"/>
    <w:rsid w:val="00457716"/>
    <w:rsid w:val="00463586"/>
    <w:rsid w:val="0046599D"/>
    <w:rsid w:val="004720F9"/>
    <w:rsid w:val="004771FA"/>
    <w:rsid w:val="00477561"/>
    <w:rsid w:val="004A75C5"/>
    <w:rsid w:val="004B7E8D"/>
    <w:rsid w:val="004C6B9A"/>
    <w:rsid w:val="004C7661"/>
    <w:rsid w:val="004D1020"/>
    <w:rsid w:val="004D29A5"/>
    <w:rsid w:val="004D3E64"/>
    <w:rsid w:val="004D6EF0"/>
    <w:rsid w:val="004D7DDB"/>
    <w:rsid w:val="004D7E09"/>
    <w:rsid w:val="004D7F5D"/>
    <w:rsid w:val="004E0387"/>
    <w:rsid w:val="004E59F2"/>
    <w:rsid w:val="004E78FA"/>
    <w:rsid w:val="004F6A99"/>
    <w:rsid w:val="004F78E1"/>
    <w:rsid w:val="0050118A"/>
    <w:rsid w:val="005100F5"/>
    <w:rsid w:val="00533E82"/>
    <w:rsid w:val="0053497A"/>
    <w:rsid w:val="0053766E"/>
    <w:rsid w:val="00551C8E"/>
    <w:rsid w:val="0055241D"/>
    <w:rsid w:val="00553F61"/>
    <w:rsid w:val="0056079E"/>
    <w:rsid w:val="00565B94"/>
    <w:rsid w:val="00567E1C"/>
    <w:rsid w:val="00577653"/>
    <w:rsid w:val="00580027"/>
    <w:rsid w:val="005836D0"/>
    <w:rsid w:val="00591FC7"/>
    <w:rsid w:val="00592AFB"/>
    <w:rsid w:val="005A12F7"/>
    <w:rsid w:val="005A4980"/>
    <w:rsid w:val="005B0DB4"/>
    <w:rsid w:val="005B6A5F"/>
    <w:rsid w:val="005D415F"/>
    <w:rsid w:val="005D621B"/>
    <w:rsid w:val="005E09E9"/>
    <w:rsid w:val="005E3715"/>
    <w:rsid w:val="005F0935"/>
    <w:rsid w:val="005F5C1E"/>
    <w:rsid w:val="005F619C"/>
    <w:rsid w:val="00600205"/>
    <w:rsid w:val="00603215"/>
    <w:rsid w:val="006160D0"/>
    <w:rsid w:val="00620FA4"/>
    <w:rsid w:val="00622683"/>
    <w:rsid w:val="006232AD"/>
    <w:rsid w:val="006321BF"/>
    <w:rsid w:val="006327D2"/>
    <w:rsid w:val="00640743"/>
    <w:rsid w:val="006512CF"/>
    <w:rsid w:val="00674144"/>
    <w:rsid w:val="00675D53"/>
    <w:rsid w:val="00677D5C"/>
    <w:rsid w:val="00680E3B"/>
    <w:rsid w:val="00694FF0"/>
    <w:rsid w:val="0069589F"/>
    <w:rsid w:val="00697A73"/>
    <w:rsid w:val="006A3453"/>
    <w:rsid w:val="006A5C95"/>
    <w:rsid w:val="006A7017"/>
    <w:rsid w:val="006B71CF"/>
    <w:rsid w:val="006C0710"/>
    <w:rsid w:val="006D0E66"/>
    <w:rsid w:val="006D2517"/>
    <w:rsid w:val="006D7C46"/>
    <w:rsid w:val="006F1BD6"/>
    <w:rsid w:val="006F239E"/>
    <w:rsid w:val="006F7949"/>
    <w:rsid w:val="00706541"/>
    <w:rsid w:val="00710F0D"/>
    <w:rsid w:val="007164D5"/>
    <w:rsid w:val="00726880"/>
    <w:rsid w:val="007321C9"/>
    <w:rsid w:val="007421E5"/>
    <w:rsid w:val="0074735D"/>
    <w:rsid w:val="007522B0"/>
    <w:rsid w:val="0075506D"/>
    <w:rsid w:val="007626E7"/>
    <w:rsid w:val="007632E7"/>
    <w:rsid w:val="00767217"/>
    <w:rsid w:val="007747BF"/>
    <w:rsid w:val="00775E28"/>
    <w:rsid w:val="00780A2A"/>
    <w:rsid w:val="00784528"/>
    <w:rsid w:val="00784A3B"/>
    <w:rsid w:val="007905F7"/>
    <w:rsid w:val="0079291F"/>
    <w:rsid w:val="00792DD4"/>
    <w:rsid w:val="007961E8"/>
    <w:rsid w:val="007A1DF5"/>
    <w:rsid w:val="007A3109"/>
    <w:rsid w:val="007A5451"/>
    <w:rsid w:val="007A5468"/>
    <w:rsid w:val="007A61AA"/>
    <w:rsid w:val="007A7B83"/>
    <w:rsid w:val="007B0D60"/>
    <w:rsid w:val="007B2DA0"/>
    <w:rsid w:val="007C535F"/>
    <w:rsid w:val="007E01F2"/>
    <w:rsid w:val="00801CED"/>
    <w:rsid w:val="00810E43"/>
    <w:rsid w:val="008200AE"/>
    <w:rsid w:val="00824927"/>
    <w:rsid w:val="00835701"/>
    <w:rsid w:val="00835B3A"/>
    <w:rsid w:val="00835ED0"/>
    <w:rsid w:val="00850264"/>
    <w:rsid w:val="0085233E"/>
    <w:rsid w:val="00856CA5"/>
    <w:rsid w:val="008666F5"/>
    <w:rsid w:val="00867B33"/>
    <w:rsid w:val="00875864"/>
    <w:rsid w:val="00887BF1"/>
    <w:rsid w:val="00892533"/>
    <w:rsid w:val="008A75B3"/>
    <w:rsid w:val="008C27D6"/>
    <w:rsid w:val="008C2DD4"/>
    <w:rsid w:val="008D3F86"/>
    <w:rsid w:val="008D4FD4"/>
    <w:rsid w:val="008D5E67"/>
    <w:rsid w:val="008D6051"/>
    <w:rsid w:val="008D65F9"/>
    <w:rsid w:val="008E072B"/>
    <w:rsid w:val="008F55E7"/>
    <w:rsid w:val="009002C4"/>
    <w:rsid w:val="009018A0"/>
    <w:rsid w:val="00903608"/>
    <w:rsid w:val="00927577"/>
    <w:rsid w:val="00930FC9"/>
    <w:rsid w:val="009343B3"/>
    <w:rsid w:val="009364D1"/>
    <w:rsid w:val="00940A1C"/>
    <w:rsid w:val="009463FE"/>
    <w:rsid w:val="00951AAB"/>
    <w:rsid w:val="00963F8C"/>
    <w:rsid w:val="00964A48"/>
    <w:rsid w:val="009875E5"/>
    <w:rsid w:val="00995EC7"/>
    <w:rsid w:val="009B1F41"/>
    <w:rsid w:val="009B7301"/>
    <w:rsid w:val="009B7598"/>
    <w:rsid w:val="009C0F04"/>
    <w:rsid w:val="009D0615"/>
    <w:rsid w:val="009D3A47"/>
    <w:rsid w:val="009D45CC"/>
    <w:rsid w:val="009E1065"/>
    <w:rsid w:val="009E19A6"/>
    <w:rsid w:val="009E53AD"/>
    <w:rsid w:val="009F1181"/>
    <w:rsid w:val="009F2AE3"/>
    <w:rsid w:val="009F2FAB"/>
    <w:rsid w:val="009F76DE"/>
    <w:rsid w:val="00A00EAD"/>
    <w:rsid w:val="00A036E4"/>
    <w:rsid w:val="00A04D54"/>
    <w:rsid w:val="00A174AF"/>
    <w:rsid w:val="00A20BA9"/>
    <w:rsid w:val="00A256A5"/>
    <w:rsid w:val="00A30938"/>
    <w:rsid w:val="00A30D29"/>
    <w:rsid w:val="00A355AC"/>
    <w:rsid w:val="00A43A1C"/>
    <w:rsid w:val="00A6571B"/>
    <w:rsid w:val="00A74E61"/>
    <w:rsid w:val="00A842D3"/>
    <w:rsid w:val="00AA4EB9"/>
    <w:rsid w:val="00AC1D1A"/>
    <w:rsid w:val="00AC6A8C"/>
    <w:rsid w:val="00AD1AEA"/>
    <w:rsid w:val="00AD5426"/>
    <w:rsid w:val="00AF2A2D"/>
    <w:rsid w:val="00AF4149"/>
    <w:rsid w:val="00B0065C"/>
    <w:rsid w:val="00B10647"/>
    <w:rsid w:val="00B56C4E"/>
    <w:rsid w:val="00B60FD2"/>
    <w:rsid w:val="00B62820"/>
    <w:rsid w:val="00B745CD"/>
    <w:rsid w:val="00B83955"/>
    <w:rsid w:val="00B8407A"/>
    <w:rsid w:val="00B86A06"/>
    <w:rsid w:val="00B91400"/>
    <w:rsid w:val="00BA4660"/>
    <w:rsid w:val="00BB3699"/>
    <w:rsid w:val="00BC5503"/>
    <w:rsid w:val="00BD3313"/>
    <w:rsid w:val="00BE54D0"/>
    <w:rsid w:val="00BE6300"/>
    <w:rsid w:val="00BF0C58"/>
    <w:rsid w:val="00BF2673"/>
    <w:rsid w:val="00C018D1"/>
    <w:rsid w:val="00C10797"/>
    <w:rsid w:val="00C21BFF"/>
    <w:rsid w:val="00C270E9"/>
    <w:rsid w:val="00C35FB5"/>
    <w:rsid w:val="00C3774D"/>
    <w:rsid w:val="00C428FD"/>
    <w:rsid w:val="00C51315"/>
    <w:rsid w:val="00C55277"/>
    <w:rsid w:val="00C61BF2"/>
    <w:rsid w:val="00C642C3"/>
    <w:rsid w:val="00C65C29"/>
    <w:rsid w:val="00C73DCB"/>
    <w:rsid w:val="00C80D4A"/>
    <w:rsid w:val="00CA07DD"/>
    <w:rsid w:val="00CA7704"/>
    <w:rsid w:val="00CC493F"/>
    <w:rsid w:val="00CD2340"/>
    <w:rsid w:val="00CE57CF"/>
    <w:rsid w:val="00CF3CD5"/>
    <w:rsid w:val="00D0387C"/>
    <w:rsid w:val="00D039CB"/>
    <w:rsid w:val="00D0726F"/>
    <w:rsid w:val="00D145D5"/>
    <w:rsid w:val="00D31A05"/>
    <w:rsid w:val="00D46DD8"/>
    <w:rsid w:val="00D53354"/>
    <w:rsid w:val="00D55B1B"/>
    <w:rsid w:val="00D714F1"/>
    <w:rsid w:val="00D8110A"/>
    <w:rsid w:val="00D84394"/>
    <w:rsid w:val="00D95D0E"/>
    <w:rsid w:val="00DA27A7"/>
    <w:rsid w:val="00DC327A"/>
    <w:rsid w:val="00DC3FB4"/>
    <w:rsid w:val="00DD4823"/>
    <w:rsid w:val="00DD7E7F"/>
    <w:rsid w:val="00DE322C"/>
    <w:rsid w:val="00DE47BF"/>
    <w:rsid w:val="00DF0AED"/>
    <w:rsid w:val="00DF10D6"/>
    <w:rsid w:val="00DF3871"/>
    <w:rsid w:val="00E01C69"/>
    <w:rsid w:val="00E0753F"/>
    <w:rsid w:val="00E07822"/>
    <w:rsid w:val="00E13938"/>
    <w:rsid w:val="00E147AD"/>
    <w:rsid w:val="00E17C7A"/>
    <w:rsid w:val="00E22239"/>
    <w:rsid w:val="00E26C5F"/>
    <w:rsid w:val="00E34998"/>
    <w:rsid w:val="00E3692E"/>
    <w:rsid w:val="00E37224"/>
    <w:rsid w:val="00E40A55"/>
    <w:rsid w:val="00E42611"/>
    <w:rsid w:val="00E4649D"/>
    <w:rsid w:val="00E5784D"/>
    <w:rsid w:val="00E704A2"/>
    <w:rsid w:val="00E84DFC"/>
    <w:rsid w:val="00E95338"/>
    <w:rsid w:val="00EA0A1B"/>
    <w:rsid w:val="00EB105B"/>
    <w:rsid w:val="00EB472D"/>
    <w:rsid w:val="00EB6841"/>
    <w:rsid w:val="00EC47EC"/>
    <w:rsid w:val="00EC545B"/>
    <w:rsid w:val="00ED2920"/>
    <w:rsid w:val="00ED5382"/>
    <w:rsid w:val="00ED55F0"/>
    <w:rsid w:val="00EE0D3C"/>
    <w:rsid w:val="00EE4AC6"/>
    <w:rsid w:val="00EF3920"/>
    <w:rsid w:val="00F00CF3"/>
    <w:rsid w:val="00F01B25"/>
    <w:rsid w:val="00F05D99"/>
    <w:rsid w:val="00F06934"/>
    <w:rsid w:val="00F116D8"/>
    <w:rsid w:val="00F142E9"/>
    <w:rsid w:val="00F17194"/>
    <w:rsid w:val="00F2189C"/>
    <w:rsid w:val="00F2546C"/>
    <w:rsid w:val="00F27F79"/>
    <w:rsid w:val="00F32AC0"/>
    <w:rsid w:val="00F441CC"/>
    <w:rsid w:val="00F50C0B"/>
    <w:rsid w:val="00F61DCB"/>
    <w:rsid w:val="00F72F27"/>
    <w:rsid w:val="00F9154D"/>
    <w:rsid w:val="00FA0C15"/>
    <w:rsid w:val="00FA3CAD"/>
    <w:rsid w:val="00FB2285"/>
    <w:rsid w:val="00FC26B7"/>
    <w:rsid w:val="00FC31DD"/>
    <w:rsid w:val="00FD4294"/>
    <w:rsid w:val="00FF15C3"/>
    <w:rsid w:val="00FF2187"/>
    <w:rsid w:val="00FF52FF"/>
    <w:rsid w:val="00FF7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3B2C"/>
  <w15:docId w15:val="{4F303CBF-04B3-4461-A415-01B2C674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0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2087"/>
  </w:style>
  <w:style w:type="character" w:styleId="PageNumber">
    <w:name w:val="page number"/>
    <w:basedOn w:val="DefaultParagraphFont"/>
    <w:rsid w:val="00222087"/>
  </w:style>
  <w:style w:type="paragraph" w:styleId="FootnoteText">
    <w:name w:val="footnote text"/>
    <w:basedOn w:val="Normal"/>
    <w:link w:val="FootnoteTextChar"/>
    <w:rsid w:val="002220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22087"/>
    <w:rPr>
      <w:rFonts w:ascii="Times New Roman" w:eastAsia="Times New Roman" w:hAnsi="Times New Roman" w:cs="Times New Roman"/>
      <w:sz w:val="20"/>
      <w:szCs w:val="20"/>
    </w:rPr>
  </w:style>
  <w:style w:type="character" w:styleId="FootnoteReference">
    <w:name w:val="footnote reference"/>
    <w:rsid w:val="00222087"/>
    <w:rPr>
      <w:vertAlign w:val="superscript"/>
    </w:rPr>
  </w:style>
  <w:style w:type="table" w:customStyle="1" w:styleId="TableGrid2">
    <w:name w:val="Table Grid2"/>
    <w:basedOn w:val="TableNormal"/>
    <w:next w:val="TableGrid"/>
    <w:rsid w:val="00222087"/>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1DD"/>
    <w:rPr>
      <w:color w:val="0563C1" w:themeColor="hyperlink"/>
      <w:u w:val="single"/>
    </w:rPr>
  </w:style>
  <w:style w:type="paragraph" w:styleId="ListParagraph">
    <w:name w:val="List Paragraph"/>
    <w:aliases w:val="List Paragraph Red,Bullet EY,Strip,H&amp;P List Paragraph,Satura rādītājs,2,PPS_Bullet,Syle 1,Normal bullet 2,Bullet list,List Paragraph2,Colorful List - Accent 12,Saistīto dokumentu saraksts,Virsraksti,Numurets,Akapit z listą BS,Bullet 1"/>
    <w:basedOn w:val="Normal"/>
    <w:link w:val="ListParagraphChar"/>
    <w:uiPriority w:val="34"/>
    <w:qFormat/>
    <w:rsid w:val="00D714F1"/>
    <w:pPr>
      <w:ind w:left="720"/>
      <w:contextualSpacing/>
    </w:pPr>
  </w:style>
  <w:style w:type="character" w:customStyle="1" w:styleId="UnresolvedMention1">
    <w:name w:val="Unresolved Mention1"/>
    <w:basedOn w:val="DefaultParagraphFont"/>
    <w:uiPriority w:val="99"/>
    <w:semiHidden/>
    <w:unhideWhenUsed/>
    <w:rsid w:val="005A12F7"/>
    <w:rPr>
      <w:color w:val="605E5C"/>
      <w:shd w:val="clear" w:color="auto" w:fill="E1DFDD"/>
    </w:rPr>
  </w:style>
  <w:style w:type="table" w:customStyle="1" w:styleId="TableGrid1">
    <w:name w:val="Table Grid1"/>
    <w:basedOn w:val="TableNormal"/>
    <w:next w:val="TableGrid"/>
    <w:rsid w:val="004C7661"/>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7F7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27F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F78E1"/>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F78E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35FB5"/>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0034F"/>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86A0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E07822"/>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F118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4998"/>
    <w:rPr>
      <w:color w:val="605E5C"/>
      <w:shd w:val="clear" w:color="auto" w:fill="E1DFDD"/>
    </w:rPr>
  </w:style>
  <w:style w:type="character" w:styleId="FollowedHyperlink">
    <w:name w:val="FollowedHyperlink"/>
    <w:basedOn w:val="DefaultParagraphFont"/>
    <w:uiPriority w:val="99"/>
    <w:semiHidden/>
    <w:unhideWhenUsed/>
    <w:rsid w:val="008C27D6"/>
    <w:rPr>
      <w:color w:val="954F72" w:themeColor="followedHyperlink"/>
      <w:u w:val="single"/>
    </w:rPr>
  </w:style>
  <w:style w:type="character" w:customStyle="1" w:styleId="ListParagraphChar">
    <w:name w:val="List Paragraph Char"/>
    <w:aliases w:val="List Paragraph Red Char,Bullet EY Char,Strip Char,H&amp;P List Paragraph Char,Satura rādītājs Char,2 Char,PPS_Bullet Char,Syle 1 Char,Normal bullet 2 Char,Bullet list Char,List Paragraph2 Char,Colorful List - Accent 12 Char,Numurets Char"/>
    <w:link w:val="ListParagraph"/>
    <w:qFormat/>
    <w:locked/>
    <w:rsid w:val="003F0872"/>
  </w:style>
  <w:style w:type="character" w:styleId="CommentReference">
    <w:name w:val="annotation reference"/>
    <w:basedOn w:val="DefaultParagraphFont"/>
    <w:uiPriority w:val="99"/>
    <w:semiHidden/>
    <w:unhideWhenUsed/>
    <w:rsid w:val="00DA27A7"/>
    <w:rPr>
      <w:sz w:val="16"/>
      <w:szCs w:val="16"/>
    </w:rPr>
  </w:style>
  <w:style w:type="paragraph" w:styleId="CommentText">
    <w:name w:val="annotation text"/>
    <w:basedOn w:val="Normal"/>
    <w:link w:val="CommentTextChar"/>
    <w:uiPriority w:val="99"/>
    <w:semiHidden/>
    <w:unhideWhenUsed/>
    <w:rsid w:val="00DA27A7"/>
    <w:pPr>
      <w:spacing w:line="240" w:lineRule="auto"/>
    </w:pPr>
    <w:rPr>
      <w:sz w:val="20"/>
      <w:szCs w:val="20"/>
    </w:rPr>
  </w:style>
  <w:style w:type="character" w:customStyle="1" w:styleId="CommentTextChar">
    <w:name w:val="Comment Text Char"/>
    <w:basedOn w:val="DefaultParagraphFont"/>
    <w:link w:val="CommentText"/>
    <w:uiPriority w:val="99"/>
    <w:semiHidden/>
    <w:rsid w:val="00DA27A7"/>
    <w:rPr>
      <w:sz w:val="20"/>
      <w:szCs w:val="20"/>
    </w:rPr>
  </w:style>
  <w:style w:type="paragraph" w:styleId="CommentSubject">
    <w:name w:val="annotation subject"/>
    <w:basedOn w:val="CommentText"/>
    <w:next w:val="CommentText"/>
    <w:link w:val="CommentSubjectChar"/>
    <w:uiPriority w:val="99"/>
    <w:semiHidden/>
    <w:unhideWhenUsed/>
    <w:rsid w:val="00DA27A7"/>
    <w:rPr>
      <w:b/>
      <w:bCs/>
    </w:rPr>
  </w:style>
  <w:style w:type="character" w:customStyle="1" w:styleId="CommentSubjectChar">
    <w:name w:val="Comment Subject Char"/>
    <w:basedOn w:val="CommentTextChar"/>
    <w:link w:val="CommentSubject"/>
    <w:uiPriority w:val="99"/>
    <w:semiHidden/>
    <w:rsid w:val="00DA27A7"/>
    <w:rPr>
      <w:b/>
      <w:bCs/>
      <w:sz w:val="20"/>
      <w:szCs w:val="20"/>
    </w:rPr>
  </w:style>
  <w:style w:type="table" w:customStyle="1" w:styleId="TableGrid12">
    <w:name w:val="Table Grid12"/>
    <w:basedOn w:val="TableNormal"/>
    <w:next w:val="TableGrid"/>
    <w:uiPriority w:val="39"/>
    <w:rsid w:val="0065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7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72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65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241">
      <w:bodyDiv w:val="1"/>
      <w:marLeft w:val="0"/>
      <w:marRight w:val="0"/>
      <w:marTop w:val="0"/>
      <w:marBottom w:val="0"/>
      <w:divBdr>
        <w:top w:val="none" w:sz="0" w:space="0" w:color="auto"/>
        <w:left w:val="none" w:sz="0" w:space="0" w:color="auto"/>
        <w:bottom w:val="none" w:sz="0" w:space="0" w:color="auto"/>
        <w:right w:val="none" w:sz="0" w:space="0" w:color="auto"/>
      </w:divBdr>
    </w:div>
    <w:div w:id="87819382">
      <w:bodyDiv w:val="1"/>
      <w:marLeft w:val="0"/>
      <w:marRight w:val="0"/>
      <w:marTop w:val="0"/>
      <w:marBottom w:val="0"/>
      <w:divBdr>
        <w:top w:val="none" w:sz="0" w:space="0" w:color="auto"/>
        <w:left w:val="none" w:sz="0" w:space="0" w:color="auto"/>
        <w:bottom w:val="none" w:sz="0" w:space="0" w:color="auto"/>
        <w:right w:val="none" w:sz="0" w:space="0" w:color="auto"/>
      </w:divBdr>
    </w:div>
    <w:div w:id="104930640">
      <w:bodyDiv w:val="1"/>
      <w:marLeft w:val="0"/>
      <w:marRight w:val="0"/>
      <w:marTop w:val="0"/>
      <w:marBottom w:val="0"/>
      <w:divBdr>
        <w:top w:val="none" w:sz="0" w:space="0" w:color="auto"/>
        <w:left w:val="none" w:sz="0" w:space="0" w:color="auto"/>
        <w:bottom w:val="none" w:sz="0" w:space="0" w:color="auto"/>
        <w:right w:val="none" w:sz="0" w:space="0" w:color="auto"/>
      </w:divBdr>
    </w:div>
    <w:div w:id="136994567">
      <w:bodyDiv w:val="1"/>
      <w:marLeft w:val="0"/>
      <w:marRight w:val="0"/>
      <w:marTop w:val="0"/>
      <w:marBottom w:val="0"/>
      <w:divBdr>
        <w:top w:val="none" w:sz="0" w:space="0" w:color="auto"/>
        <w:left w:val="none" w:sz="0" w:space="0" w:color="auto"/>
        <w:bottom w:val="none" w:sz="0" w:space="0" w:color="auto"/>
        <w:right w:val="none" w:sz="0" w:space="0" w:color="auto"/>
      </w:divBdr>
    </w:div>
    <w:div w:id="155267622">
      <w:bodyDiv w:val="1"/>
      <w:marLeft w:val="0"/>
      <w:marRight w:val="0"/>
      <w:marTop w:val="0"/>
      <w:marBottom w:val="0"/>
      <w:divBdr>
        <w:top w:val="none" w:sz="0" w:space="0" w:color="auto"/>
        <w:left w:val="none" w:sz="0" w:space="0" w:color="auto"/>
        <w:bottom w:val="none" w:sz="0" w:space="0" w:color="auto"/>
        <w:right w:val="none" w:sz="0" w:space="0" w:color="auto"/>
      </w:divBdr>
    </w:div>
    <w:div w:id="181364872">
      <w:bodyDiv w:val="1"/>
      <w:marLeft w:val="0"/>
      <w:marRight w:val="0"/>
      <w:marTop w:val="0"/>
      <w:marBottom w:val="0"/>
      <w:divBdr>
        <w:top w:val="none" w:sz="0" w:space="0" w:color="auto"/>
        <w:left w:val="none" w:sz="0" w:space="0" w:color="auto"/>
        <w:bottom w:val="none" w:sz="0" w:space="0" w:color="auto"/>
        <w:right w:val="none" w:sz="0" w:space="0" w:color="auto"/>
      </w:divBdr>
    </w:div>
    <w:div w:id="192766234">
      <w:bodyDiv w:val="1"/>
      <w:marLeft w:val="0"/>
      <w:marRight w:val="0"/>
      <w:marTop w:val="0"/>
      <w:marBottom w:val="0"/>
      <w:divBdr>
        <w:top w:val="none" w:sz="0" w:space="0" w:color="auto"/>
        <w:left w:val="none" w:sz="0" w:space="0" w:color="auto"/>
        <w:bottom w:val="none" w:sz="0" w:space="0" w:color="auto"/>
        <w:right w:val="none" w:sz="0" w:space="0" w:color="auto"/>
      </w:divBdr>
    </w:div>
    <w:div w:id="250628781">
      <w:bodyDiv w:val="1"/>
      <w:marLeft w:val="0"/>
      <w:marRight w:val="0"/>
      <w:marTop w:val="0"/>
      <w:marBottom w:val="0"/>
      <w:divBdr>
        <w:top w:val="none" w:sz="0" w:space="0" w:color="auto"/>
        <w:left w:val="none" w:sz="0" w:space="0" w:color="auto"/>
        <w:bottom w:val="none" w:sz="0" w:space="0" w:color="auto"/>
        <w:right w:val="none" w:sz="0" w:space="0" w:color="auto"/>
      </w:divBdr>
    </w:div>
    <w:div w:id="257032663">
      <w:bodyDiv w:val="1"/>
      <w:marLeft w:val="0"/>
      <w:marRight w:val="0"/>
      <w:marTop w:val="0"/>
      <w:marBottom w:val="0"/>
      <w:divBdr>
        <w:top w:val="none" w:sz="0" w:space="0" w:color="auto"/>
        <w:left w:val="none" w:sz="0" w:space="0" w:color="auto"/>
        <w:bottom w:val="none" w:sz="0" w:space="0" w:color="auto"/>
        <w:right w:val="none" w:sz="0" w:space="0" w:color="auto"/>
      </w:divBdr>
    </w:div>
    <w:div w:id="289210833">
      <w:bodyDiv w:val="1"/>
      <w:marLeft w:val="0"/>
      <w:marRight w:val="0"/>
      <w:marTop w:val="0"/>
      <w:marBottom w:val="0"/>
      <w:divBdr>
        <w:top w:val="none" w:sz="0" w:space="0" w:color="auto"/>
        <w:left w:val="none" w:sz="0" w:space="0" w:color="auto"/>
        <w:bottom w:val="none" w:sz="0" w:space="0" w:color="auto"/>
        <w:right w:val="none" w:sz="0" w:space="0" w:color="auto"/>
      </w:divBdr>
    </w:div>
    <w:div w:id="304436985">
      <w:bodyDiv w:val="1"/>
      <w:marLeft w:val="0"/>
      <w:marRight w:val="0"/>
      <w:marTop w:val="0"/>
      <w:marBottom w:val="0"/>
      <w:divBdr>
        <w:top w:val="none" w:sz="0" w:space="0" w:color="auto"/>
        <w:left w:val="none" w:sz="0" w:space="0" w:color="auto"/>
        <w:bottom w:val="none" w:sz="0" w:space="0" w:color="auto"/>
        <w:right w:val="none" w:sz="0" w:space="0" w:color="auto"/>
      </w:divBdr>
    </w:div>
    <w:div w:id="417870909">
      <w:bodyDiv w:val="1"/>
      <w:marLeft w:val="0"/>
      <w:marRight w:val="0"/>
      <w:marTop w:val="0"/>
      <w:marBottom w:val="0"/>
      <w:divBdr>
        <w:top w:val="none" w:sz="0" w:space="0" w:color="auto"/>
        <w:left w:val="none" w:sz="0" w:space="0" w:color="auto"/>
        <w:bottom w:val="none" w:sz="0" w:space="0" w:color="auto"/>
        <w:right w:val="none" w:sz="0" w:space="0" w:color="auto"/>
      </w:divBdr>
    </w:div>
    <w:div w:id="418676390">
      <w:bodyDiv w:val="1"/>
      <w:marLeft w:val="0"/>
      <w:marRight w:val="0"/>
      <w:marTop w:val="0"/>
      <w:marBottom w:val="0"/>
      <w:divBdr>
        <w:top w:val="none" w:sz="0" w:space="0" w:color="auto"/>
        <w:left w:val="none" w:sz="0" w:space="0" w:color="auto"/>
        <w:bottom w:val="none" w:sz="0" w:space="0" w:color="auto"/>
        <w:right w:val="none" w:sz="0" w:space="0" w:color="auto"/>
      </w:divBdr>
    </w:div>
    <w:div w:id="452602712">
      <w:bodyDiv w:val="1"/>
      <w:marLeft w:val="0"/>
      <w:marRight w:val="0"/>
      <w:marTop w:val="0"/>
      <w:marBottom w:val="0"/>
      <w:divBdr>
        <w:top w:val="none" w:sz="0" w:space="0" w:color="auto"/>
        <w:left w:val="none" w:sz="0" w:space="0" w:color="auto"/>
        <w:bottom w:val="none" w:sz="0" w:space="0" w:color="auto"/>
        <w:right w:val="none" w:sz="0" w:space="0" w:color="auto"/>
      </w:divBdr>
    </w:div>
    <w:div w:id="474181256">
      <w:bodyDiv w:val="1"/>
      <w:marLeft w:val="0"/>
      <w:marRight w:val="0"/>
      <w:marTop w:val="0"/>
      <w:marBottom w:val="0"/>
      <w:divBdr>
        <w:top w:val="none" w:sz="0" w:space="0" w:color="auto"/>
        <w:left w:val="none" w:sz="0" w:space="0" w:color="auto"/>
        <w:bottom w:val="none" w:sz="0" w:space="0" w:color="auto"/>
        <w:right w:val="none" w:sz="0" w:space="0" w:color="auto"/>
      </w:divBdr>
    </w:div>
    <w:div w:id="480846864">
      <w:bodyDiv w:val="1"/>
      <w:marLeft w:val="0"/>
      <w:marRight w:val="0"/>
      <w:marTop w:val="0"/>
      <w:marBottom w:val="0"/>
      <w:divBdr>
        <w:top w:val="none" w:sz="0" w:space="0" w:color="auto"/>
        <w:left w:val="none" w:sz="0" w:space="0" w:color="auto"/>
        <w:bottom w:val="none" w:sz="0" w:space="0" w:color="auto"/>
        <w:right w:val="none" w:sz="0" w:space="0" w:color="auto"/>
      </w:divBdr>
    </w:div>
    <w:div w:id="494417187">
      <w:bodyDiv w:val="1"/>
      <w:marLeft w:val="0"/>
      <w:marRight w:val="0"/>
      <w:marTop w:val="0"/>
      <w:marBottom w:val="0"/>
      <w:divBdr>
        <w:top w:val="none" w:sz="0" w:space="0" w:color="auto"/>
        <w:left w:val="none" w:sz="0" w:space="0" w:color="auto"/>
        <w:bottom w:val="none" w:sz="0" w:space="0" w:color="auto"/>
        <w:right w:val="none" w:sz="0" w:space="0" w:color="auto"/>
      </w:divBdr>
    </w:div>
    <w:div w:id="552816621">
      <w:bodyDiv w:val="1"/>
      <w:marLeft w:val="0"/>
      <w:marRight w:val="0"/>
      <w:marTop w:val="0"/>
      <w:marBottom w:val="0"/>
      <w:divBdr>
        <w:top w:val="none" w:sz="0" w:space="0" w:color="auto"/>
        <w:left w:val="none" w:sz="0" w:space="0" w:color="auto"/>
        <w:bottom w:val="none" w:sz="0" w:space="0" w:color="auto"/>
        <w:right w:val="none" w:sz="0" w:space="0" w:color="auto"/>
      </w:divBdr>
    </w:div>
    <w:div w:id="589317973">
      <w:bodyDiv w:val="1"/>
      <w:marLeft w:val="0"/>
      <w:marRight w:val="0"/>
      <w:marTop w:val="0"/>
      <w:marBottom w:val="0"/>
      <w:divBdr>
        <w:top w:val="none" w:sz="0" w:space="0" w:color="auto"/>
        <w:left w:val="none" w:sz="0" w:space="0" w:color="auto"/>
        <w:bottom w:val="none" w:sz="0" w:space="0" w:color="auto"/>
        <w:right w:val="none" w:sz="0" w:space="0" w:color="auto"/>
      </w:divBdr>
    </w:div>
    <w:div w:id="600844719">
      <w:bodyDiv w:val="1"/>
      <w:marLeft w:val="0"/>
      <w:marRight w:val="0"/>
      <w:marTop w:val="0"/>
      <w:marBottom w:val="0"/>
      <w:divBdr>
        <w:top w:val="none" w:sz="0" w:space="0" w:color="auto"/>
        <w:left w:val="none" w:sz="0" w:space="0" w:color="auto"/>
        <w:bottom w:val="none" w:sz="0" w:space="0" w:color="auto"/>
        <w:right w:val="none" w:sz="0" w:space="0" w:color="auto"/>
      </w:divBdr>
    </w:div>
    <w:div w:id="608049490">
      <w:bodyDiv w:val="1"/>
      <w:marLeft w:val="0"/>
      <w:marRight w:val="0"/>
      <w:marTop w:val="0"/>
      <w:marBottom w:val="0"/>
      <w:divBdr>
        <w:top w:val="none" w:sz="0" w:space="0" w:color="auto"/>
        <w:left w:val="none" w:sz="0" w:space="0" w:color="auto"/>
        <w:bottom w:val="none" w:sz="0" w:space="0" w:color="auto"/>
        <w:right w:val="none" w:sz="0" w:space="0" w:color="auto"/>
      </w:divBdr>
    </w:div>
    <w:div w:id="637759878">
      <w:bodyDiv w:val="1"/>
      <w:marLeft w:val="0"/>
      <w:marRight w:val="0"/>
      <w:marTop w:val="0"/>
      <w:marBottom w:val="0"/>
      <w:divBdr>
        <w:top w:val="none" w:sz="0" w:space="0" w:color="auto"/>
        <w:left w:val="none" w:sz="0" w:space="0" w:color="auto"/>
        <w:bottom w:val="none" w:sz="0" w:space="0" w:color="auto"/>
        <w:right w:val="none" w:sz="0" w:space="0" w:color="auto"/>
      </w:divBdr>
    </w:div>
    <w:div w:id="648480718">
      <w:bodyDiv w:val="1"/>
      <w:marLeft w:val="0"/>
      <w:marRight w:val="0"/>
      <w:marTop w:val="0"/>
      <w:marBottom w:val="0"/>
      <w:divBdr>
        <w:top w:val="none" w:sz="0" w:space="0" w:color="auto"/>
        <w:left w:val="none" w:sz="0" w:space="0" w:color="auto"/>
        <w:bottom w:val="none" w:sz="0" w:space="0" w:color="auto"/>
        <w:right w:val="none" w:sz="0" w:space="0" w:color="auto"/>
      </w:divBdr>
    </w:div>
    <w:div w:id="704671121">
      <w:bodyDiv w:val="1"/>
      <w:marLeft w:val="0"/>
      <w:marRight w:val="0"/>
      <w:marTop w:val="0"/>
      <w:marBottom w:val="0"/>
      <w:divBdr>
        <w:top w:val="none" w:sz="0" w:space="0" w:color="auto"/>
        <w:left w:val="none" w:sz="0" w:space="0" w:color="auto"/>
        <w:bottom w:val="none" w:sz="0" w:space="0" w:color="auto"/>
        <w:right w:val="none" w:sz="0" w:space="0" w:color="auto"/>
      </w:divBdr>
    </w:div>
    <w:div w:id="704983846">
      <w:bodyDiv w:val="1"/>
      <w:marLeft w:val="0"/>
      <w:marRight w:val="0"/>
      <w:marTop w:val="0"/>
      <w:marBottom w:val="0"/>
      <w:divBdr>
        <w:top w:val="none" w:sz="0" w:space="0" w:color="auto"/>
        <w:left w:val="none" w:sz="0" w:space="0" w:color="auto"/>
        <w:bottom w:val="none" w:sz="0" w:space="0" w:color="auto"/>
        <w:right w:val="none" w:sz="0" w:space="0" w:color="auto"/>
      </w:divBdr>
    </w:div>
    <w:div w:id="766384981">
      <w:bodyDiv w:val="1"/>
      <w:marLeft w:val="0"/>
      <w:marRight w:val="0"/>
      <w:marTop w:val="0"/>
      <w:marBottom w:val="0"/>
      <w:divBdr>
        <w:top w:val="none" w:sz="0" w:space="0" w:color="auto"/>
        <w:left w:val="none" w:sz="0" w:space="0" w:color="auto"/>
        <w:bottom w:val="none" w:sz="0" w:space="0" w:color="auto"/>
        <w:right w:val="none" w:sz="0" w:space="0" w:color="auto"/>
      </w:divBdr>
    </w:div>
    <w:div w:id="767046517">
      <w:bodyDiv w:val="1"/>
      <w:marLeft w:val="0"/>
      <w:marRight w:val="0"/>
      <w:marTop w:val="0"/>
      <w:marBottom w:val="0"/>
      <w:divBdr>
        <w:top w:val="none" w:sz="0" w:space="0" w:color="auto"/>
        <w:left w:val="none" w:sz="0" w:space="0" w:color="auto"/>
        <w:bottom w:val="none" w:sz="0" w:space="0" w:color="auto"/>
        <w:right w:val="none" w:sz="0" w:space="0" w:color="auto"/>
      </w:divBdr>
    </w:div>
    <w:div w:id="772474547">
      <w:bodyDiv w:val="1"/>
      <w:marLeft w:val="0"/>
      <w:marRight w:val="0"/>
      <w:marTop w:val="0"/>
      <w:marBottom w:val="0"/>
      <w:divBdr>
        <w:top w:val="none" w:sz="0" w:space="0" w:color="auto"/>
        <w:left w:val="none" w:sz="0" w:space="0" w:color="auto"/>
        <w:bottom w:val="none" w:sz="0" w:space="0" w:color="auto"/>
        <w:right w:val="none" w:sz="0" w:space="0" w:color="auto"/>
      </w:divBdr>
    </w:div>
    <w:div w:id="816649779">
      <w:bodyDiv w:val="1"/>
      <w:marLeft w:val="0"/>
      <w:marRight w:val="0"/>
      <w:marTop w:val="0"/>
      <w:marBottom w:val="0"/>
      <w:divBdr>
        <w:top w:val="none" w:sz="0" w:space="0" w:color="auto"/>
        <w:left w:val="none" w:sz="0" w:space="0" w:color="auto"/>
        <w:bottom w:val="none" w:sz="0" w:space="0" w:color="auto"/>
        <w:right w:val="none" w:sz="0" w:space="0" w:color="auto"/>
      </w:divBdr>
    </w:div>
    <w:div w:id="840051094">
      <w:bodyDiv w:val="1"/>
      <w:marLeft w:val="0"/>
      <w:marRight w:val="0"/>
      <w:marTop w:val="0"/>
      <w:marBottom w:val="0"/>
      <w:divBdr>
        <w:top w:val="none" w:sz="0" w:space="0" w:color="auto"/>
        <w:left w:val="none" w:sz="0" w:space="0" w:color="auto"/>
        <w:bottom w:val="none" w:sz="0" w:space="0" w:color="auto"/>
        <w:right w:val="none" w:sz="0" w:space="0" w:color="auto"/>
      </w:divBdr>
    </w:div>
    <w:div w:id="943995002">
      <w:bodyDiv w:val="1"/>
      <w:marLeft w:val="0"/>
      <w:marRight w:val="0"/>
      <w:marTop w:val="0"/>
      <w:marBottom w:val="0"/>
      <w:divBdr>
        <w:top w:val="none" w:sz="0" w:space="0" w:color="auto"/>
        <w:left w:val="none" w:sz="0" w:space="0" w:color="auto"/>
        <w:bottom w:val="none" w:sz="0" w:space="0" w:color="auto"/>
        <w:right w:val="none" w:sz="0" w:space="0" w:color="auto"/>
      </w:divBdr>
    </w:div>
    <w:div w:id="945111779">
      <w:bodyDiv w:val="1"/>
      <w:marLeft w:val="0"/>
      <w:marRight w:val="0"/>
      <w:marTop w:val="0"/>
      <w:marBottom w:val="0"/>
      <w:divBdr>
        <w:top w:val="none" w:sz="0" w:space="0" w:color="auto"/>
        <w:left w:val="none" w:sz="0" w:space="0" w:color="auto"/>
        <w:bottom w:val="none" w:sz="0" w:space="0" w:color="auto"/>
        <w:right w:val="none" w:sz="0" w:space="0" w:color="auto"/>
      </w:divBdr>
    </w:div>
    <w:div w:id="958071500">
      <w:bodyDiv w:val="1"/>
      <w:marLeft w:val="0"/>
      <w:marRight w:val="0"/>
      <w:marTop w:val="0"/>
      <w:marBottom w:val="0"/>
      <w:divBdr>
        <w:top w:val="none" w:sz="0" w:space="0" w:color="auto"/>
        <w:left w:val="none" w:sz="0" w:space="0" w:color="auto"/>
        <w:bottom w:val="none" w:sz="0" w:space="0" w:color="auto"/>
        <w:right w:val="none" w:sz="0" w:space="0" w:color="auto"/>
      </w:divBdr>
    </w:div>
    <w:div w:id="984775590">
      <w:bodyDiv w:val="1"/>
      <w:marLeft w:val="0"/>
      <w:marRight w:val="0"/>
      <w:marTop w:val="0"/>
      <w:marBottom w:val="0"/>
      <w:divBdr>
        <w:top w:val="none" w:sz="0" w:space="0" w:color="auto"/>
        <w:left w:val="none" w:sz="0" w:space="0" w:color="auto"/>
        <w:bottom w:val="none" w:sz="0" w:space="0" w:color="auto"/>
        <w:right w:val="none" w:sz="0" w:space="0" w:color="auto"/>
      </w:divBdr>
    </w:div>
    <w:div w:id="985938112">
      <w:bodyDiv w:val="1"/>
      <w:marLeft w:val="0"/>
      <w:marRight w:val="0"/>
      <w:marTop w:val="0"/>
      <w:marBottom w:val="0"/>
      <w:divBdr>
        <w:top w:val="none" w:sz="0" w:space="0" w:color="auto"/>
        <w:left w:val="none" w:sz="0" w:space="0" w:color="auto"/>
        <w:bottom w:val="none" w:sz="0" w:space="0" w:color="auto"/>
        <w:right w:val="none" w:sz="0" w:space="0" w:color="auto"/>
      </w:divBdr>
    </w:div>
    <w:div w:id="1037586944">
      <w:bodyDiv w:val="1"/>
      <w:marLeft w:val="0"/>
      <w:marRight w:val="0"/>
      <w:marTop w:val="0"/>
      <w:marBottom w:val="0"/>
      <w:divBdr>
        <w:top w:val="none" w:sz="0" w:space="0" w:color="auto"/>
        <w:left w:val="none" w:sz="0" w:space="0" w:color="auto"/>
        <w:bottom w:val="none" w:sz="0" w:space="0" w:color="auto"/>
        <w:right w:val="none" w:sz="0" w:space="0" w:color="auto"/>
      </w:divBdr>
    </w:div>
    <w:div w:id="1071736513">
      <w:bodyDiv w:val="1"/>
      <w:marLeft w:val="0"/>
      <w:marRight w:val="0"/>
      <w:marTop w:val="0"/>
      <w:marBottom w:val="0"/>
      <w:divBdr>
        <w:top w:val="none" w:sz="0" w:space="0" w:color="auto"/>
        <w:left w:val="none" w:sz="0" w:space="0" w:color="auto"/>
        <w:bottom w:val="none" w:sz="0" w:space="0" w:color="auto"/>
        <w:right w:val="none" w:sz="0" w:space="0" w:color="auto"/>
      </w:divBdr>
    </w:div>
    <w:div w:id="1086607996">
      <w:bodyDiv w:val="1"/>
      <w:marLeft w:val="0"/>
      <w:marRight w:val="0"/>
      <w:marTop w:val="0"/>
      <w:marBottom w:val="0"/>
      <w:divBdr>
        <w:top w:val="none" w:sz="0" w:space="0" w:color="auto"/>
        <w:left w:val="none" w:sz="0" w:space="0" w:color="auto"/>
        <w:bottom w:val="none" w:sz="0" w:space="0" w:color="auto"/>
        <w:right w:val="none" w:sz="0" w:space="0" w:color="auto"/>
      </w:divBdr>
    </w:div>
    <w:div w:id="1117604720">
      <w:bodyDiv w:val="1"/>
      <w:marLeft w:val="0"/>
      <w:marRight w:val="0"/>
      <w:marTop w:val="0"/>
      <w:marBottom w:val="0"/>
      <w:divBdr>
        <w:top w:val="none" w:sz="0" w:space="0" w:color="auto"/>
        <w:left w:val="none" w:sz="0" w:space="0" w:color="auto"/>
        <w:bottom w:val="none" w:sz="0" w:space="0" w:color="auto"/>
        <w:right w:val="none" w:sz="0" w:space="0" w:color="auto"/>
      </w:divBdr>
    </w:div>
    <w:div w:id="1144082091">
      <w:bodyDiv w:val="1"/>
      <w:marLeft w:val="0"/>
      <w:marRight w:val="0"/>
      <w:marTop w:val="0"/>
      <w:marBottom w:val="0"/>
      <w:divBdr>
        <w:top w:val="none" w:sz="0" w:space="0" w:color="auto"/>
        <w:left w:val="none" w:sz="0" w:space="0" w:color="auto"/>
        <w:bottom w:val="none" w:sz="0" w:space="0" w:color="auto"/>
        <w:right w:val="none" w:sz="0" w:space="0" w:color="auto"/>
      </w:divBdr>
    </w:div>
    <w:div w:id="1145974091">
      <w:bodyDiv w:val="1"/>
      <w:marLeft w:val="0"/>
      <w:marRight w:val="0"/>
      <w:marTop w:val="0"/>
      <w:marBottom w:val="0"/>
      <w:divBdr>
        <w:top w:val="none" w:sz="0" w:space="0" w:color="auto"/>
        <w:left w:val="none" w:sz="0" w:space="0" w:color="auto"/>
        <w:bottom w:val="none" w:sz="0" w:space="0" w:color="auto"/>
        <w:right w:val="none" w:sz="0" w:space="0" w:color="auto"/>
      </w:divBdr>
    </w:div>
    <w:div w:id="1217396921">
      <w:bodyDiv w:val="1"/>
      <w:marLeft w:val="0"/>
      <w:marRight w:val="0"/>
      <w:marTop w:val="0"/>
      <w:marBottom w:val="0"/>
      <w:divBdr>
        <w:top w:val="none" w:sz="0" w:space="0" w:color="auto"/>
        <w:left w:val="none" w:sz="0" w:space="0" w:color="auto"/>
        <w:bottom w:val="none" w:sz="0" w:space="0" w:color="auto"/>
        <w:right w:val="none" w:sz="0" w:space="0" w:color="auto"/>
      </w:divBdr>
    </w:div>
    <w:div w:id="1275139254">
      <w:bodyDiv w:val="1"/>
      <w:marLeft w:val="0"/>
      <w:marRight w:val="0"/>
      <w:marTop w:val="0"/>
      <w:marBottom w:val="0"/>
      <w:divBdr>
        <w:top w:val="none" w:sz="0" w:space="0" w:color="auto"/>
        <w:left w:val="none" w:sz="0" w:space="0" w:color="auto"/>
        <w:bottom w:val="none" w:sz="0" w:space="0" w:color="auto"/>
        <w:right w:val="none" w:sz="0" w:space="0" w:color="auto"/>
      </w:divBdr>
    </w:div>
    <w:div w:id="1345941078">
      <w:bodyDiv w:val="1"/>
      <w:marLeft w:val="0"/>
      <w:marRight w:val="0"/>
      <w:marTop w:val="0"/>
      <w:marBottom w:val="0"/>
      <w:divBdr>
        <w:top w:val="none" w:sz="0" w:space="0" w:color="auto"/>
        <w:left w:val="none" w:sz="0" w:space="0" w:color="auto"/>
        <w:bottom w:val="none" w:sz="0" w:space="0" w:color="auto"/>
        <w:right w:val="none" w:sz="0" w:space="0" w:color="auto"/>
      </w:divBdr>
    </w:div>
    <w:div w:id="1383872263">
      <w:bodyDiv w:val="1"/>
      <w:marLeft w:val="0"/>
      <w:marRight w:val="0"/>
      <w:marTop w:val="0"/>
      <w:marBottom w:val="0"/>
      <w:divBdr>
        <w:top w:val="none" w:sz="0" w:space="0" w:color="auto"/>
        <w:left w:val="none" w:sz="0" w:space="0" w:color="auto"/>
        <w:bottom w:val="none" w:sz="0" w:space="0" w:color="auto"/>
        <w:right w:val="none" w:sz="0" w:space="0" w:color="auto"/>
      </w:divBdr>
    </w:div>
    <w:div w:id="1408573836">
      <w:bodyDiv w:val="1"/>
      <w:marLeft w:val="0"/>
      <w:marRight w:val="0"/>
      <w:marTop w:val="0"/>
      <w:marBottom w:val="0"/>
      <w:divBdr>
        <w:top w:val="none" w:sz="0" w:space="0" w:color="auto"/>
        <w:left w:val="none" w:sz="0" w:space="0" w:color="auto"/>
        <w:bottom w:val="none" w:sz="0" w:space="0" w:color="auto"/>
        <w:right w:val="none" w:sz="0" w:space="0" w:color="auto"/>
      </w:divBdr>
    </w:div>
    <w:div w:id="1413702968">
      <w:bodyDiv w:val="1"/>
      <w:marLeft w:val="0"/>
      <w:marRight w:val="0"/>
      <w:marTop w:val="0"/>
      <w:marBottom w:val="0"/>
      <w:divBdr>
        <w:top w:val="none" w:sz="0" w:space="0" w:color="auto"/>
        <w:left w:val="none" w:sz="0" w:space="0" w:color="auto"/>
        <w:bottom w:val="none" w:sz="0" w:space="0" w:color="auto"/>
        <w:right w:val="none" w:sz="0" w:space="0" w:color="auto"/>
      </w:divBdr>
    </w:div>
    <w:div w:id="1454788558">
      <w:bodyDiv w:val="1"/>
      <w:marLeft w:val="0"/>
      <w:marRight w:val="0"/>
      <w:marTop w:val="0"/>
      <w:marBottom w:val="0"/>
      <w:divBdr>
        <w:top w:val="none" w:sz="0" w:space="0" w:color="auto"/>
        <w:left w:val="none" w:sz="0" w:space="0" w:color="auto"/>
        <w:bottom w:val="none" w:sz="0" w:space="0" w:color="auto"/>
        <w:right w:val="none" w:sz="0" w:space="0" w:color="auto"/>
      </w:divBdr>
    </w:div>
    <w:div w:id="1459832079">
      <w:bodyDiv w:val="1"/>
      <w:marLeft w:val="0"/>
      <w:marRight w:val="0"/>
      <w:marTop w:val="0"/>
      <w:marBottom w:val="0"/>
      <w:divBdr>
        <w:top w:val="none" w:sz="0" w:space="0" w:color="auto"/>
        <w:left w:val="none" w:sz="0" w:space="0" w:color="auto"/>
        <w:bottom w:val="none" w:sz="0" w:space="0" w:color="auto"/>
        <w:right w:val="none" w:sz="0" w:space="0" w:color="auto"/>
      </w:divBdr>
    </w:div>
    <w:div w:id="1475634918">
      <w:bodyDiv w:val="1"/>
      <w:marLeft w:val="0"/>
      <w:marRight w:val="0"/>
      <w:marTop w:val="0"/>
      <w:marBottom w:val="0"/>
      <w:divBdr>
        <w:top w:val="none" w:sz="0" w:space="0" w:color="auto"/>
        <w:left w:val="none" w:sz="0" w:space="0" w:color="auto"/>
        <w:bottom w:val="none" w:sz="0" w:space="0" w:color="auto"/>
        <w:right w:val="none" w:sz="0" w:space="0" w:color="auto"/>
      </w:divBdr>
    </w:div>
    <w:div w:id="1492064769">
      <w:bodyDiv w:val="1"/>
      <w:marLeft w:val="0"/>
      <w:marRight w:val="0"/>
      <w:marTop w:val="0"/>
      <w:marBottom w:val="0"/>
      <w:divBdr>
        <w:top w:val="none" w:sz="0" w:space="0" w:color="auto"/>
        <w:left w:val="none" w:sz="0" w:space="0" w:color="auto"/>
        <w:bottom w:val="none" w:sz="0" w:space="0" w:color="auto"/>
        <w:right w:val="none" w:sz="0" w:space="0" w:color="auto"/>
      </w:divBdr>
    </w:div>
    <w:div w:id="1493252209">
      <w:bodyDiv w:val="1"/>
      <w:marLeft w:val="0"/>
      <w:marRight w:val="0"/>
      <w:marTop w:val="0"/>
      <w:marBottom w:val="0"/>
      <w:divBdr>
        <w:top w:val="none" w:sz="0" w:space="0" w:color="auto"/>
        <w:left w:val="none" w:sz="0" w:space="0" w:color="auto"/>
        <w:bottom w:val="none" w:sz="0" w:space="0" w:color="auto"/>
        <w:right w:val="none" w:sz="0" w:space="0" w:color="auto"/>
      </w:divBdr>
    </w:div>
    <w:div w:id="1494832512">
      <w:bodyDiv w:val="1"/>
      <w:marLeft w:val="0"/>
      <w:marRight w:val="0"/>
      <w:marTop w:val="0"/>
      <w:marBottom w:val="0"/>
      <w:divBdr>
        <w:top w:val="none" w:sz="0" w:space="0" w:color="auto"/>
        <w:left w:val="none" w:sz="0" w:space="0" w:color="auto"/>
        <w:bottom w:val="none" w:sz="0" w:space="0" w:color="auto"/>
        <w:right w:val="none" w:sz="0" w:space="0" w:color="auto"/>
      </w:divBdr>
    </w:div>
    <w:div w:id="1497457874">
      <w:bodyDiv w:val="1"/>
      <w:marLeft w:val="0"/>
      <w:marRight w:val="0"/>
      <w:marTop w:val="0"/>
      <w:marBottom w:val="0"/>
      <w:divBdr>
        <w:top w:val="none" w:sz="0" w:space="0" w:color="auto"/>
        <w:left w:val="none" w:sz="0" w:space="0" w:color="auto"/>
        <w:bottom w:val="none" w:sz="0" w:space="0" w:color="auto"/>
        <w:right w:val="none" w:sz="0" w:space="0" w:color="auto"/>
      </w:divBdr>
    </w:div>
    <w:div w:id="1539512343">
      <w:bodyDiv w:val="1"/>
      <w:marLeft w:val="0"/>
      <w:marRight w:val="0"/>
      <w:marTop w:val="0"/>
      <w:marBottom w:val="0"/>
      <w:divBdr>
        <w:top w:val="none" w:sz="0" w:space="0" w:color="auto"/>
        <w:left w:val="none" w:sz="0" w:space="0" w:color="auto"/>
        <w:bottom w:val="none" w:sz="0" w:space="0" w:color="auto"/>
        <w:right w:val="none" w:sz="0" w:space="0" w:color="auto"/>
      </w:divBdr>
    </w:div>
    <w:div w:id="1540506313">
      <w:bodyDiv w:val="1"/>
      <w:marLeft w:val="0"/>
      <w:marRight w:val="0"/>
      <w:marTop w:val="0"/>
      <w:marBottom w:val="0"/>
      <w:divBdr>
        <w:top w:val="none" w:sz="0" w:space="0" w:color="auto"/>
        <w:left w:val="none" w:sz="0" w:space="0" w:color="auto"/>
        <w:bottom w:val="none" w:sz="0" w:space="0" w:color="auto"/>
        <w:right w:val="none" w:sz="0" w:space="0" w:color="auto"/>
      </w:divBdr>
    </w:div>
    <w:div w:id="1571621314">
      <w:bodyDiv w:val="1"/>
      <w:marLeft w:val="0"/>
      <w:marRight w:val="0"/>
      <w:marTop w:val="0"/>
      <w:marBottom w:val="0"/>
      <w:divBdr>
        <w:top w:val="none" w:sz="0" w:space="0" w:color="auto"/>
        <w:left w:val="none" w:sz="0" w:space="0" w:color="auto"/>
        <w:bottom w:val="none" w:sz="0" w:space="0" w:color="auto"/>
        <w:right w:val="none" w:sz="0" w:space="0" w:color="auto"/>
      </w:divBdr>
    </w:div>
    <w:div w:id="1603608696">
      <w:bodyDiv w:val="1"/>
      <w:marLeft w:val="0"/>
      <w:marRight w:val="0"/>
      <w:marTop w:val="0"/>
      <w:marBottom w:val="0"/>
      <w:divBdr>
        <w:top w:val="none" w:sz="0" w:space="0" w:color="auto"/>
        <w:left w:val="none" w:sz="0" w:space="0" w:color="auto"/>
        <w:bottom w:val="none" w:sz="0" w:space="0" w:color="auto"/>
        <w:right w:val="none" w:sz="0" w:space="0" w:color="auto"/>
      </w:divBdr>
    </w:div>
    <w:div w:id="1651591617">
      <w:bodyDiv w:val="1"/>
      <w:marLeft w:val="0"/>
      <w:marRight w:val="0"/>
      <w:marTop w:val="0"/>
      <w:marBottom w:val="0"/>
      <w:divBdr>
        <w:top w:val="none" w:sz="0" w:space="0" w:color="auto"/>
        <w:left w:val="none" w:sz="0" w:space="0" w:color="auto"/>
        <w:bottom w:val="none" w:sz="0" w:space="0" w:color="auto"/>
        <w:right w:val="none" w:sz="0" w:space="0" w:color="auto"/>
      </w:divBdr>
    </w:div>
    <w:div w:id="1659307349">
      <w:bodyDiv w:val="1"/>
      <w:marLeft w:val="0"/>
      <w:marRight w:val="0"/>
      <w:marTop w:val="0"/>
      <w:marBottom w:val="0"/>
      <w:divBdr>
        <w:top w:val="none" w:sz="0" w:space="0" w:color="auto"/>
        <w:left w:val="none" w:sz="0" w:space="0" w:color="auto"/>
        <w:bottom w:val="none" w:sz="0" w:space="0" w:color="auto"/>
        <w:right w:val="none" w:sz="0" w:space="0" w:color="auto"/>
      </w:divBdr>
    </w:div>
    <w:div w:id="1706101119">
      <w:bodyDiv w:val="1"/>
      <w:marLeft w:val="0"/>
      <w:marRight w:val="0"/>
      <w:marTop w:val="0"/>
      <w:marBottom w:val="0"/>
      <w:divBdr>
        <w:top w:val="none" w:sz="0" w:space="0" w:color="auto"/>
        <w:left w:val="none" w:sz="0" w:space="0" w:color="auto"/>
        <w:bottom w:val="none" w:sz="0" w:space="0" w:color="auto"/>
        <w:right w:val="none" w:sz="0" w:space="0" w:color="auto"/>
      </w:divBdr>
    </w:div>
    <w:div w:id="1780372106">
      <w:bodyDiv w:val="1"/>
      <w:marLeft w:val="0"/>
      <w:marRight w:val="0"/>
      <w:marTop w:val="0"/>
      <w:marBottom w:val="0"/>
      <w:divBdr>
        <w:top w:val="none" w:sz="0" w:space="0" w:color="auto"/>
        <w:left w:val="none" w:sz="0" w:space="0" w:color="auto"/>
        <w:bottom w:val="none" w:sz="0" w:space="0" w:color="auto"/>
        <w:right w:val="none" w:sz="0" w:space="0" w:color="auto"/>
      </w:divBdr>
    </w:div>
    <w:div w:id="1788160961">
      <w:bodyDiv w:val="1"/>
      <w:marLeft w:val="0"/>
      <w:marRight w:val="0"/>
      <w:marTop w:val="0"/>
      <w:marBottom w:val="0"/>
      <w:divBdr>
        <w:top w:val="none" w:sz="0" w:space="0" w:color="auto"/>
        <w:left w:val="none" w:sz="0" w:space="0" w:color="auto"/>
        <w:bottom w:val="none" w:sz="0" w:space="0" w:color="auto"/>
        <w:right w:val="none" w:sz="0" w:space="0" w:color="auto"/>
      </w:divBdr>
    </w:div>
    <w:div w:id="1838812167">
      <w:bodyDiv w:val="1"/>
      <w:marLeft w:val="0"/>
      <w:marRight w:val="0"/>
      <w:marTop w:val="0"/>
      <w:marBottom w:val="0"/>
      <w:divBdr>
        <w:top w:val="none" w:sz="0" w:space="0" w:color="auto"/>
        <w:left w:val="none" w:sz="0" w:space="0" w:color="auto"/>
        <w:bottom w:val="none" w:sz="0" w:space="0" w:color="auto"/>
        <w:right w:val="none" w:sz="0" w:space="0" w:color="auto"/>
      </w:divBdr>
    </w:div>
    <w:div w:id="1865244346">
      <w:bodyDiv w:val="1"/>
      <w:marLeft w:val="0"/>
      <w:marRight w:val="0"/>
      <w:marTop w:val="0"/>
      <w:marBottom w:val="0"/>
      <w:divBdr>
        <w:top w:val="none" w:sz="0" w:space="0" w:color="auto"/>
        <w:left w:val="none" w:sz="0" w:space="0" w:color="auto"/>
        <w:bottom w:val="none" w:sz="0" w:space="0" w:color="auto"/>
        <w:right w:val="none" w:sz="0" w:space="0" w:color="auto"/>
      </w:divBdr>
    </w:div>
    <w:div w:id="1927880103">
      <w:bodyDiv w:val="1"/>
      <w:marLeft w:val="0"/>
      <w:marRight w:val="0"/>
      <w:marTop w:val="0"/>
      <w:marBottom w:val="0"/>
      <w:divBdr>
        <w:top w:val="none" w:sz="0" w:space="0" w:color="auto"/>
        <w:left w:val="none" w:sz="0" w:space="0" w:color="auto"/>
        <w:bottom w:val="none" w:sz="0" w:space="0" w:color="auto"/>
        <w:right w:val="none" w:sz="0" w:space="0" w:color="auto"/>
      </w:divBdr>
    </w:div>
    <w:div w:id="1940719082">
      <w:bodyDiv w:val="1"/>
      <w:marLeft w:val="0"/>
      <w:marRight w:val="0"/>
      <w:marTop w:val="0"/>
      <w:marBottom w:val="0"/>
      <w:divBdr>
        <w:top w:val="none" w:sz="0" w:space="0" w:color="auto"/>
        <w:left w:val="none" w:sz="0" w:space="0" w:color="auto"/>
        <w:bottom w:val="none" w:sz="0" w:space="0" w:color="auto"/>
        <w:right w:val="none" w:sz="0" w:space="0" w:color="auto"/>
      </w:divBdr>
    </w:div>
    <w:div w:id="1954481278">
      <w:bodyDiv w:val="1"/>
      <w:marLeft w:val="0"/>
      <w:marRight w:val="0"/>
      <w:marTop w:val="0"/>
      <w:marBottom w:val="0"/>
      <w:divBdr>
        <w:top w:val="none" w:sz="0" w:space="0" w:color="auto"/>
        <w:left w:val="none" w:sz="0" w:space="0" w:color="auto"/>
        <w:bottom w:val="none" w:sz="0" w:space="0" w:color="auto"/>
        <w:right w:val="none" w:sz="0" w:space="0" w:color="auto"/>
      </w:divBdr>
    </w:div>
    <w:div w:id="1980726380">
      <w:bodyDiv w:val="1"/>
      <w:marLeft w:val="0"/>
      <w:marRight w:val="0"/>
      <w:marTop w:val="0"/>
      <w:marBottom w:val="0"/>
      <w:divBdr>
        <w:top w:val="none" w:sz="0" w:space="0" w:color="auto"/>
        <w:left w:val="none" w:sz="0" w:space="0" w:color="auto"/>
        <w:bottom w:val="none" w:sz="0" w:space="0" w:color="auto"/>
        <w:right w:val="none" w:sz="0" w:space="0" w:color="auto"/>
      </w:divBdr>
    </w:div>
    <w:div w:id="1982151573">
      <w:bodyDiv w:val="1"/>
      <w:marLeft w:val="0"/>
      <w:marRight w:val="0"/>
      <w:marTop w:val="0"/>
      <w:marBottom w:val="0"/>
      <w:divBdr>
        <w:top w:val="none" w:sz="0" w:space="0" w:color="auto"/>
        <w:left w:val="none" w:sz="0" w:space="0" w:color="auto"/>
        <w:bottom w:val="none" w:sz="0" w:space="0" w:color="auto"/>
        <w:right w:val="none" w:sz="0" w:space="0" w:color="auto"/>
      </w:divBdr>
    </w:div>
    <w:div w:id="2037659683">
      <w:bodyDiv w:val="1"/>
      <w:marLeft w:val="0"/>
      <w:marRight w:val="0"/>
      <w:marTop w:val="0"/>
      <w:marBottom w:val="0"/>
      <w:divBdr>
        <w:top w:val="none" w:sz="0" w:space="0" w:color="auto"/>
        <w:left w:val="none" w:sz="0" w:space="0" w:color="auto"/>
        <w:bottom w:val="none" w:sz="0" w:space="0" w:color="auto"/>
        <w:right w:val="none" w:sz="0" w:space="0" w:color="auto"/>
      </w:divBdr>
    </w:div>
    <w:div w:id="2067220975">
      <w:bodyDiv w:val="1"/>
      <w:marLeft w:val="0"/>
      <w:marRight w:val="0"/>
      <w:marTop w:val="0"/>
      <w:marBottom w:val="0"/>
      <w:divBdr>
        <w:top w:val="none" w:sz="0" w:space="0" w:color="auto"/>
        <w:left w:val="none" w:sz="0" w:space="0" w:color="auto"/>
        <w:bottom w:val="none" w:sz="0" w:space="0" w:color="auto"/>
        <w:right w:val="none" w:sz="0" w:space="0" w:color="auto"/>
      </w:divBdr>
    </w:div>
    <w:div w:id="2071031750">
      <w:bodyDiv w:val="1"/>
      <w:marLeft w:val="0"/>
      <w:marRight w:val="0"/>
      <w:marTop w:val="0"/>
      <w:marBottom w:val="0"/>
      <w:divBdr>
        <w:top w:val="none" w:sz="0" w:space="0" w:color="auto"/>
        <w:left w:val="none" w:sz="0" w:space="0" w:color="auto"/>
        <w:bottom w:val="none" w:sz="0" w:space="0" w:color="auto"/>
        <w:right w:val="none" w:sz="0" w:space="0" w:color="auto"/>
      </w:divBdr>
    </w:div>
    <w:div w:id="2097094768">
      <w:bodyDiv w:val="1"/>
      <w:marLeft w:val="0"/>
      <w:marRight w:val="0"/>
      <w:marTop w:val="0"/>
      <w:marBottom w:val="0"/>
      <w:divBdr>
        <w:top w:val="none" w:sz="0" w:space="0" w:color="auto"/>
        <w:left w:val="none" w:sz="0" w:space="0" w:color="auto"/>
        <w:bottom w:val="none" w:sz="0" w:space="0" w:color="auto"/>
        <w:right w:val="none" w:sz="0" w:space="0" w:color="auto"/>
      </w:divBdr>
    </w:div>
    <w:div w:id="2141998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e3a0b001-0259-4292-bd7b-4ce929761d73" TargetMode="External"/><Relationship Id="rId13" Type="http://schemas.openxmlformats.org/officeDocument/2006/relationships/hyperlink" Target="https://ted.europa.eu/lv/notice/-/detail/471845-2024" TargetMode="External"/><Relationship Id="rId18" Type="http://schemas.openxmlformats.org/officeDocument/2006/relationships/hyperlink" Target="https://eformsb.pvs.iub.gov.lv/show/85e9a258-c761-42d1-ab1f-699a213b29f2" TargetMode="External"/><Relationship Id="rId3" Type="http://schemas.openxmlformats.org/officeDocument/2006/relationships/styles" Target="styles.xml"/><Relationship Id="rId21" Type="http://schemas.openxmlformats.org/officeDocument/2006/relationships/hyperlink" Target="https://www.eis.gov.lv/EKEIS/Supplier/Organizer/1356" TargetMode="External"/><Relationship Id="rId7" Type="http://schemas.openxmlformats.org/officeDocument/2006/relationships/endnotes" Target="endnotes.xml"/><Relationship Id="rId12" Type="http://schemas.openxmlformats.org/officeDocument/2006/relationships/hyperlink" Target="https://eformsb.pvs.iub.gov.lv/show/a15b6fce-ce2d-4ad4-8302-c35fac850642" TargetMode="External"/><Relationship Id="rId17" Type="http://schemas.openxmlformats.org/officeDocument/2006/relationships/hyperlink" Target="https://ted.europa.eu/lv/notice/-/detail/513781-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formsb.pvs.iub.gov.lv/show/3767ed84-3b8d-4fa6-97b9-aa2c75c14cfc" TargetMode="External"/><Relationship Id="rId20" Type="http://schemas.openxmlformats.org/officeDocument/2006/relationships/hyperlink" Target="https://www.eis.gov.lv/EKEIS/Supplier/Procurement/1281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281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d.europa.eu/lv/notice/-/detail/490846-2024" TargetMode="External"/><Relationship Id="rId23" Type="http://schemas.openxmlformats.org/officeDocument/2006/relationships/header" Target="header2.xml"/><Relationship Id="rId10" Type="http://schemas.openxmlformats.org/officeDocument/2006/relationships/hyperlink" Target="https://ted.europa.eu/lv/notice/-/detail/436900-2024" TargetMode="External"/><Relationship Id="rId19" Type="http://schemas.openxmlformats.org/officeDocument/2006/relationships/hyperlink" Target="https://ted.europa.eu/lv/notice/-/detail/550131-2024" TargetMode="External"/><Relationship Id="rId4" Type="http://schemas.openxmlformats.org/officeDocument/2006/relationships/settings" Target="settings.xml"/><Relationship Id="rId9" Type="http://schemas.openxmlformats.org/officeDocument/2006/relationships/hyperlink" Target="https://eformsb.pvs.iub.gov.lv/show/76c6efd9-dbbb-47fb-aef3-47a37c72b84e" TargetMode="External"/><Relationship Id="rId14" Type="http://schemas.openxmlformats.org/officeDocument/2006/relationships/hyperlink" Target="https://eformsb.pvs.iub.gov.lv/show/75c9e095-5fb4-4868-b7f0-9faa818c0583"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AB220-985A-44A0-BA75-EC1F40D0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9730</Words>
  <Characters>5547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Landsberga</dc:creator>
  <cp:keywords/>
  <dc:description/>
  <cp:lastModifiedBy>Laura Stolcere</cp:lastModifiedBy>
  <cp:revision>2</cp:revision>
  <cp:lastPrinted>2024-09-16T11:21:00Z</cp:lastPrinted>
  <dcterms:created xsi:type="dcterms:W3CDTF">2024-09-17T09:46:00Z</dcterms:created>
  <dcterms:modified xsi:type="dcterms:W3CDTF">2024-09-17T09:46:00Z</dcterms:modified>
</cp:coreProperties>
</file>