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9DEDE" w14:textId="78AEAE31" w:rsidR="00E40BC4" w:rsidRPr="0047196E" w:rsidRDefault="00E40BC4" w:rsidP="006B45CC">
      <w:pPr>
        <w:spacing w:after="0"/>
        <w:jc w:val="center"/>
        <w:rPr>
          <w:rFonts w:ascii="Times New Roman" w:hAnsi="Times New Roman"/>
          <w:b/>
          <w:bCs/>
          <w:caps/>
          <w:sz w:val="24"/>
          <w:szCs w:val="24"/>
        </w:rPr>
      </w:pPr>
      <w:r w:rsidRPr="0047196E">
        <w:rPr>
          <w:rFonts w:ascii="Times New Roman" w:hAnsi="Times New Roman"/>
          <w:b/>
          <w:bCs/>
          <w:caps/>
          <w:sz w:val="24"/>
          <w:szCs w:val="24"/>
        </w:rPr>
        <w:t>Iepirkuma procedūras ziņojums</w:t>
      </w:r>
    </w:p>
    <w:p w14:paraId="209CCB80" w14:textId="6A0FDC1C" w:rsidR="008D2908" w:rsidRPr="0047196E" w:rsidRDefault="008D2908" w:rsidP="008D2908">
      <w:pPr>
        <w:pStyle w:val="Virsraksts1"/>
        <w:ind w:right="425"/>
        <w:jc w:val="center"/>
        <w:rPr>
          <w:rFonts w:ascii="Times New Roman" w:hAnsi="Times New Roman"/>
          <w:sz w:val="24"/>
          <w:szCs w:val="24"/>
          <w:lang w:val="lv-LV"/>
        </w:rPr>
      </w:pPr>
      <w:r w:rsidRPr="0047196E">
        <w:rPr>
          <w:rFonts w:ascii="Times New Roman" w:hAnsi="Times New Roman"/>
          <w:sz w:val="24"/>
          <w:szCs w:val="24"/>
          <w:lang w:val="lv-LV"/>
        </w:rPr>
        <w:t>“</w:t>
      </w:r>
      <w:r w:rsidR="00DC5178" w:rsidRPr="00DC5178">
        <w:rPr>
          <w:rFonts w:ascii="Times New Roman" w:hAnsi="Times New Roman"/>
          <w:sz w:val="24"/>
          <w:szCs w:val="24"/>
          <w:lang w:val="lv-LV"/>
        </w:rPr>
        <w:t>Būvniecības darbi Ziemeļvidzemes biosfēras rezervāta administrācijas vides informācijas centra ēkā</w:t>
      </w:r>
      <w:r w:rsidRPr="0047196E">
        <w:rPr>
          <w:rFonts w:ascii="Times New Roman" w:hAnsi="Times New Roman"/>
          <w:sz w:val="24"/>
          <w:szCs w:val="24"/>
          <w:lang w:val="lv-LV"/>
        </w:rPr>
        <w:t>”</w:t>
      </w:r>
    </w:p>
    <w:p w14:paraId="1DD297B7" w14:textId="66D86BE0" w:rsidR="00D67EE9" w:rsidRPr="0047196E" w:rsidRDefault="001066EC" w:rsidP="00D67EE9">
      <w:pPr>
        <w:pStyle w:val="DefinitionTerm"/>
        <w:spacing w:line="276" w:lineRule="auto"/>
        <w:jc w:val="center"/>
        <w:outlineLvl w:val="0"/>
        <w:rPr>
          <w:b/>
          <w:bCs/>
          <w:szCs w:val="24"/>
        </w:rPr>
      </w:pPr>
      <w:r w:rsidRPr="0047196E">
        <w:rPr>
          <w:bCs/>
          <w:szCs w:val="24"/>
        </w:rPr>
        <w:t xml:space="preserve">ID Nr. </w:t>
      </w:r>
      <w:r w:rsidRPr="0047196E">
        <w:rPr>
          <w:szCs w:val="24"/>
        </w:rPr>
        <w:t>DAP 20</w:t>
      </w:r>
      <w:r w:rsidR="00154C54" w:rsidRPr="0047196E">
        <w:rPr>
          <w:szCs w:val="24"/>
        </w:rPr>
        <w:t>2</w:t>
      </w:r>
      <w:r w:rsidR="006D2ECB">
        <w:rPr>
          <w:szCs w:val="24"/>
        </w:rPr>
        <w:t>4</w:t>
      </w:r>
      <w:r w:rsidRPr="0047196E">
        <w:rPr>
          <w:szCs w:val="24"/>
        </w:rPr>
        <w:t>/</w:t>
      </w:r>
      <w:r w:rsidR="00DC5178">
        <w:rPr>
          <w:szCs w:val="24"/>
        </w:rPr>
        <w:t>16</w:t>
      </w:r>
      <w:r w:rsidRPr="0047196E">
        <w:rPr>
          <w:szCs w:val="24"/>
        </w:rPr>
        <w:t>-</w:t>
      </w:r>
      <w:r w:rsidR="00267138" w:rsidRPr="0047196E">
        <w:rPr>
          <w:szCs w:val="24"/>
        </w:rPr>
        <w:t>AK</w:t>
      </w:r>
    </w:p>
    <w:p w14:paraId="42A9AC54" w14:textId="77777777" w:rsidR="00E40BC4" w:rsidRPr="0047196E" w:rsidRDefault="00E40BC4" w:rsidP="006B45CC">
      <w:pPr>
        <w:spacing w:after="0"/>
        <w:jc w:val="center"/>
        <w:rPr>
          <w:rFonts w:ascii="Times New Roman" w:hAnsi="Times New Roman"/>
          <w:sz w:val="24"/>
          <w:szCs w:val="24"/>
        </w:rPr>
      </w:pPr>
    </w:p>
    <w:p w14:paraId="28EA13B5" w14:textId="7E1332A0" w:rsidR="00802945" w:rsidRPr="0047196E" w:rsidRDefault="00E40BC4" w:rsidP="006B45CC">
      <w:pPr>
        <w:spacing w:after="0"/>
        <w:rPr>
          <w:rFonts w:ascii="Times New Roman" w:hAnsi="Times New Roman"/>
          <w:sz w:val="24"/>
          <w:szCs w:val="24"/>
        </w:rPr>
      </w:pPr>
      <w:r w:rsidRPr="0047196E">
        <w:rPr>
          <w:rFonts w:ascii="Times New Roman" w:hAnsi="Times New Roman"/>
          <w:sz w:val="24"/>
          <w:szCs w:val="24"/>
        </w:rPr>
        <w:t>Siguldā, 20</w:t>
      </w:r>
      <w:r w:rsidR="00237980" w:rsidRPr="0047196E">
        <w:rPr>
          <w:rFonts w:ascii="Times New Roman" w:hAnsi="Times New Roman"/>
          <w:sz w:val="24"/>
          <w:szCs w:val="24"/>
        </w:rPr>
        <w:t>2</w:t>
      </w:r>
      <w:r w:rsidR="006D2ECB">
        <w:rPr>
          <w:rFonts w:ascii="Times New Roman" w:hAnsi="Times New Roman"/>
          <w:sz w:val="24"/>
          <w:szCs w:val="24"/>
        </w:rPr>
        <w:t>4</w:t>
      </w:r>
      <w:r w:rsidRPr="0047196E">
        <w:rPr>
          <w:rFonts w:ascii="Times New Roman" w:hAnsi="Times New Roman"/>
          <w:sz w:val="24"/>
          <w:szCs w:val="24"/>
        </w:rPr>
        <w:t xml:space="preserve">.gada </w:t>
      </w:r>
      <w:r w:rsidR="006D2ECB">
        <w:rPr>
          <w:rFonts w:ascii="Times New Roman" w:hAnsi="Times New Roman"/>
          <w:sz w:val="24"/>
          <w:szCs w:val="24"/>
        </w:rPr>
        <w:t>2</w:t>
      </w:r>
      <w:r w:rsidR="00DC5178">
        <w:rPr>
          <w:rFonts w:ascii="Times New Roman" w:hAnsi="Times New Roman"/>
          <w:sz w:val="24"/>
          <w:szCs w:val="24"/>
        </w:rPr>
        <w:t>1</w:t>
      </w:r>
      <w:r w:rsidR="006D2ECB">
        <w:rPr>
          <w:rFonts w:ascii="Times New Roman" w:hAnsi="Times New Roman"/>
          <w:sz w:val="24"/>
          <w:szCs w:val="24"/>
        </w:rPr>
        <w:t>.</w:t>
      </w:r>
      <w:r w:rsidR="00DC5178">
        <w:rPr>
          <w:rFonts w:ascii="Times New Roman" w:hAnsi="Times New Roman"/>
          <w:sz w:val="24"/>
          <w:szCs w:val="24"/>
        </w:rPr>
        <w:t>oktobrī</w:t>
      </w:r>
    </w:p>
    <w:p w14:paraId="2E6D21D2" w14:textId="77777777" w:rsidR="008D4106" w:rsidRPr="0047196E" w:rsidRDefault="008D4106" w:rsidP="006B45CC">
      <w:pPr>
        <w:spacing w:after="0"/>
        <w:rPr>
          <w:rFonts w:ascii="Times New Roman" w:hAnsi="Times New Roman"/>
          <w:sz w:val="24"/>
          <w:szCs w:val="24"/>
        </w:rPr>
      </w:pPr>
    </w:p>
    <w:p w14:paraId="3702CBD7" w14:textId="77777777" w:rsidR="00E40BC4" w:rsidRPr="0047196E" w:rsidRDefault="00E40BC4" w:rsidP="00073742">
      <w:pPr>
        <w:tabs>
          <w:tab w:val="left" w:pos="284"/>
        </w:tabs>
        <w:spacing w:after="0"/>
        <w:jc w:val="both"/>
        <w:rPr>
          <w:rFonts w:ascii="Times New Roman" w:hAnsi="Times New Roman"/>
          <w:sz w:val="24"/>
          <w:szCs w:val="24"/>
        </w:rPr>
      </w:pPr>
      <w:r w:rsidRPr="0047196E">
        <w:rPr>
          <w:rFonts w:ascii="Times New Roman" w:hAnsi="Times New Roman"/>
          <w:b/>
          <w:sz w:val="24"/>
          <w:szCs w:val="24"/>
        </w:rPr>
        <w:t xml:space="preserve">1. </w:t>
      </w:r>
      <w:r w:rsidR="00B57FDB" w:rsidRPr="0047196E">
        <w:rPr>
          <w:rFonts w:ascii="Times New Roman" w:hAnsi="Times New Roman"/>
          <w:b/>
          <w:sz w:val="24"/>
          <w:szCs w:val="24"/>
        </w:rPr>
        <w:tab/>
      </w:r>
      <w:r w:rsidRPr="0047196E">
        <w:rPr>
          <w:rFonts w:ascii="Times New Roman" w:hAnsi="Times New Roman"/>
          <w:b/>
          <w:sz w:val="24"/>
          <w:szCs w:val="24"/>
        </w:rPr>
        <w:t xml:space="preserve">Pasūtītāja nosaukums un adrese: </w:t>
      </w:r>
      <w:r w:rsidRPr="0047196E">
        <w:rPr>
          <w:rFonts w:ascii="Times New Roman" w:hAnsi="Times New Roman"/>
          <w:sz w:val="24"/>
          <w:szCs w:val="24"/>
        </w:rPr>
        <w:t>Dabas aizsardzības pārvalde, Baznīcas iela 7, Sigulda, Siguldas novads, LV-2150.</w:t>
      </w:r>
    </w:p>
    <w:p w14:paraId="1624F840" w14:textId="7AC42CE8" w:rsidR="004E195B" w:rsidRPr="0047196E" w:rsidRDefault="00E40BC4" w:rsidP="00073742">
      <w:pPr>
        <w:tabs>
          <w:tab w:val="left" w:pos="284"/>
        </w:tabs>
        <w:spacing w:after="0"/>
        <w:jc w:val="both"/>
        <w:rPr>
          <w:rFonts w:ascii="Times New Roman" w:hAnsi="Times New Roman"/>
          <w:sz w:val="24"/>
          <w:szCs w:val="24"/>
        </w:rPr>
      </w:pPr>
      <w:r w:rsidRPr="0047196E">
        <w:rPr>
          <w:rFonts w:ascii="Times New Roman" w:hAnsi="Times New Roman"/>
          <w:b/>
          <w:sz w:val="24"/>
          <w:szCs w:val="24"/>
        </w:rPr>
        <w:t xml:space="preserve">2. </w:t>
      </w:r>
      <w:r w:rsidR="00B57FDB" w:rsidRPr="0047196E">
        <w:rPr>
          <w:rFonts w:ascii="Times New Roman" w:hAnsi="Times New Roman"/>
          <w:b/>
          <w:sz w:val="24"/>
          <w:szCs w:val="24"/>
        </w:rPr>
        <w:tab/>
      </w:r>
      <w:r w:rsidRPr="0047196E">
        <w:rPr>
          <w:rFonts w:ascii="Times New Roman" w:hAnsi="Times New Roman"/>
          <w:b/>
          <w:sz w:val="24"/>
          <w:szCs w:val="24"/>
        </w:rPr>
        <w:t>Iepirkuma identifikācijas Nr.</w:t>
      </w:r>
      <w:r w:rsidR="001066EC" w:rsidRPr="0047196E">
        <w:rPr>
          <w:rFonts w:ascii="Times New Roman" w:hAnsi="Times New Roman"/>
          <w:b/>
          <w:caps/>
          <w:color w:val="000000"/>
          <w:sz w:val="24"/>
          <w:szCs w:val="24"/>
        </w:rPr>
        <w:t xml:space="preserve"> </w:t>
      </w:r>
      <w:r w:rsidRPr="0047196E">
        <w:rPr>
          <w:rFonts w:ascii="Times New Roman" w:hAnsi="Times New Roman"/>
          <w:sz w:val="24"/>
          <w:szCs w:val="24"/>
        </w:rPr>
        <w:t>DAP 20</w:t>
      </w:r>
      <w:r w:rsidR="006D2ECB">
        <w:rPr>
          <w:rFonts w:ascii="Times New Roman" w:hAnsi="Times New Roman"/>
          <w:sz w:val="24"/>
          <w:szCs w:val="24"/>
        </w:rPr>
        <w:t>24</w:t>
      </w:r>
      <w:r w:rsidRPr="0047196E">
        <w:rPr>
          <w:rFonts w:ascii="Times New Roman" w:hAnsi="Times New Roman"/>
          <w:sz w:val="24"/>
          <w:szCs w:val="24"/>
        </w:rPr>
        <w:t>/</w:t>
      </w:r>
      <w:r w:rsidR="00DC5178">
        <w:rPr>
          <w:rFonts w:ascii="Times New Roman" w:hAnsi="Times New Roman"/>
          <w:sz w:val="24"/>
          <w:szCs w:val="24"/>
        </w:rPr>
        <w:t>16</w:t>
      </w:r>
      <w:r w:rsidRPr="0047196E">
        <w:rPr>
          <w:rFonts w:ascii="Times New Roman" w:hAnsi="Times New Roman"/>
          <w:sz w:val="24"/>
          <w:szCs w:val="24"/>
        </w:rPr>
        <w:t>-</w:t>
      </w:r>
      <w:r w:rsidR="00267138" w:rsidRPr="0047196E">
        <w:rPr>
          <w:rFonts w:ascii="Times New Roman" w:hAnsi="Times New Roman"/>
          <w:sz w:val="24"/>
          <w:szCs w:val="24"/>
        </w:rPr>
        <w:t>AK</w:t>
      </w:r>
    </w:p>
    <w:p w14:paraId="7A926640" w14:textId="5D69AFA4" w:rsidR="004E195B" w:rsidRDefault="00E40BC4" w:rsidP="00073742">
      <w:pPr>
        <w:tabs>
          <w:tab w:val="left" w:pos="284"/>
        </w:tabs>
        <w:spacing w:after="0"/>
        <w:jc w:val="both"/>
        <w:rPr>
          <w:rFonts w:ascii="Times New Roman" w:hAnsi="Times New Roman"/>
          <w:b/>
          <w:sz w:val="24"/>
          <w:szCs w:val="24"/>
        </w:rPr>
      </w:pPr>
      <w:r w:rsidRPr="0047196E">
        <w:rPr>
          <w:rFonts w:ascii="Times New Roman" w:hAnsi="Times New Roman"/>
          <w:b/>
          <w:sz w:val="24"/>
          <w:szCs w:val="24"/>
        </w:rPr>
        <w:t xml:space="preserve">3. </w:t>
      </w:r>
      <w:r w:rsidR="00B57FDB" w:rsidRPr="0047196E">
        <w:rPr>
          <w:rFonts w:ascii="Times New Roman" w:hAnsi="Times New Roman"/>
          <w:b/>
          <w:sz w:val="24"/>
          <w:szCs w:val="24"/>
        </w:rPr>
        <w:tab/>
      </w:r>
      <w:r w:rsidRPr="0047196E">
        <w:rPr>
          <w:rFonts w:ascii="Times New Roman" w:hAnsi="Times New Roman"/>
          <w:b/>
          <w:sz w:val="24"/>
          <w:szCs w:val="24"/>
        </w:rPr>
        <w:t>Komisijas sastāvs:</w:t>
      </w:r>
    </w:p>
    <w:p w14:paraId="604BBE91" w14:textId="77777777" w:rsidR="00DC5178" w:rsidRDefault="00DC5178" w:rsidP="00DC5178">
      <w:pPr>
        <w:spacing w:after="0"/>
        <w:jc w:val="both"/>
        <w:rPr>
          <w:rFonts w:ascii="Times New Roman" w:hAnsi="Times New Roman"/>
          <w:sz w:val="24"/>
          <w:szCs w:val="24"/>
        </w:rPr>
      </w:pPr>
      <w:r w:rsidRPr="00DC5178">
        <w:rPr>
          <w:rFonts w:ascii="Times New Roman" w:hAnsi="Times New Roman"/>
          <w:sz w:val="24"/>
          <w:szCs w:val="24"/>
        </w:rPr>
        <w:t>Komisijas darbības pamats: Dabas aizsardzības pārvaldes 2024.gada 03.jūnija rīkojums Nr. 1.1/83/2024„Par iepirkumu komisijas izveidi”.</w:t>
      </w:r>
    </w:p>
    <w:p w14:paraId="7AD842F1" w14:textId="77777777" w:rsidR="00DC5178" w:rsidRPr="0047196E" w:rsidRDefault="00DC5178" w:rsidP="00073742">
      <w:pPr>
        <w:tabs>
          <w:tab w:val="left" w:pos="284"/>
        </w:tabs>
        <w:spacing w:after="0"/>
        <w:jc w:val="both"/>
        <w:rPr>
          <w:rFonts w:ascii="Times New Roman" w:hAnsi="Times New Roman"/>
          <w:b/>
          <w:sz w:val="24"/>
          <w:szCs w:val="24"/>
        </w:rPr>
      </w:pPr>
    </w:p>
    <w:p w14:paraId="0AB6CD1E" w14:textId="38A66321" w:rsidR="00E8374F" w:rsidRPr="0047196E" w:rsidRDefault="00E8374F" w:rsidP="00E8374F">
      <w:pPr>
        <w:tabs>
          <w:tab w:val="left" w:pos="3544"/>
        </w:tabs>
        <w:spacing w:after="0"/>
        <w:rPr>
          <w:rFonts w:ascii="Times New Roman" w:hAnsi="Times New Roman"/>
          <w:sz w:val="24"/>
          <w:szCs w:val="24"/>
        </w:rPr>
      </w:pPr>
      <w:r w:rsidRPr="0047196E">
        <w:rPr>
          <w:rFonts w:ascii="Times New Roman" w:hAnsi="Times New Roman"/>
          <w:sz w:val="24"/>
          <w:szCs w:val="24"/>
        </w:rPr>
        <w:t>Komisijas priekšsēdētāj</w:t>
      </w:r>
      <w:r w:rsidR="00581C0C" w:rsidRPr="0047196E">
        <w:rPr>
          <w:rFonts w:ascii="Times New Roman" w:hAnsi="Times New Roman"/>
          <w:sz w:val="24"/>
          <w:szCs w:val="24"/>
        </w:rPr>
        <w:t>s</w:t>
      </w:r>
      <w:r w:rsidRPr="0047196E">
        <w:rPr>
          <w:rFonts w:ascii="Times New Roman" w:hAnsi="Times New Roman"/>
          <w:sz w:val="24"/>
          <w:szCs w:val="24"/>
        </w:rPr>
        <w:t>:</w:t>
      </w:r>
      <w:r w:rsidRPr="0047196E">
        <w:rPr>
          <w:rFonts w:ascii="Times New Roman" w:hAnsi="Times New Roman"/>
          <w:sz w:val="24"/>
          <w:szCs w:val="24"/>
        </w:rPr>
        <w:tab/>
      </w:r>
      <w:r w:rsidR="00581C0C" w:rsidRPr="0047196E">
        <w:rPr>
          <w:rFonts w:ascii="Times New Roman" w:hAnsi="Times New Roman"/>
          <w:sz w:val="24"/>
          <w:szCs w:val="24"/>
        </w:rPr>
        <w:t>Aigars Pikšens</w:t>
      </w:r>
    </w:p>
    <w:p w14:paraId="0F0A2FC4" w14:textId="14B4B617" w:rsidR="00FE35D6" w:rsidRDefault="00581C0C" w:rsidP="00E8374F">
      <w:pPr>
        <w:tabs>
          <w:tab w:val="left" w:pos="3544"/>
        </w:tabs>
        <w:spacing w:after="0"/>
        <w:rPr>
          <w:rFonts w:ascii="Times New Roman" w:hAnsi="Times New Roman"/>
          <w:sz w:val="24"/>
          <w:szCs w:val="24"/>
        </w:rPr>
      </w:pPr>
      <w:r w:rsidRPr="0047196E">
        <w:rPr>
          <w:rFonts w:ascii="Times New Roman" w:hAnsi="Times New Roman"/>
          <w:sz w:val="24"/>
          <w:szCs w:val="24"/>
        </w:rPr>
        <w:t>Komisijas priekšsēdētāja vietniece:</w:t>
      </w:r>
      <w:r w:rsidRPr="0047196E">
        <w:rPr>
          <w:rFonts w:ascii="Times New Roman" w:hAnsi="Times New Roman"/>
          <w:sz w:val="24"/>
          <w:szCs w:val="24"/>
        </w:rPr>
        <w:tab/>
      </w:r>
      <w:r w:rsidR="006D2ECB">
        <w:rPr>
          <w:rFonts w:ascii="Times New Roman" w:hAnsi="Times New Roman"/>
          <w:sz w:val="24"/>
          <w:szCs w:val="24"/>
        </w:rPr>
        <w:t>Ieva Veikšina</w:t>
      </w:r>
    </w:p>
    <w:p w14:paraId="42B11A00" w14:textId="5F3E4488" w:rsidR="00581C0C" w:rsidRPr="0047196E" w:rsidRDefault="00FE35D6" w:rsidP="00E8374F">
      <w:pPr>
        <w:tabs>
          <w:tab w:val="left" w:pos="3544"/>
        </w:tabs>
        <w:spacing w:after="0"/>
        <w:rPr>
          <w:rFonts w:ascii="Times New Roman" w:hAnsi="Times New Roman"/>
          <w:sz w:val="24"/>
          <w:szCs w:val="24"/>
        </w:rPr>
      </w:pPr>
      <w:r w:rsidRPr="0047196E">
        <w:rPr>
          <w:rFonts w:ascii="Times New Roman" w:hAnsi="Times New Roman"/>
          <w:sz w:val="24"/>
          <w:szCs w:val="24"/>
        </w:rPr>
        <w:t>Komisijas locekle:</w:t>
      </w:r>
      <w:r>
        <w:rPr>
          <w:rFonts w:ascii="Times New Roman" w:hAnsi="Times New Roman"/>
          <w:sz w:val="24"/>
          <w:szCs w:val="24"/>
        </w:rPr>
        <w:tab/>
      </w:r>
      <w:r w:rsidR="006D2ECB">
        <w:rPr>
          <w:rFonts w:ascii="Times New Roman" w:hAnsi="Times New Roman"/>
          <w:sz w:val="24"/>
          <w:szCs w:val="24"/>
        </w:rPr>
        <w:t>Dace Šēnberga</w:t>
      </w:r>
    </w:p>
    <w:p w14:paraId="1342D575" w14:textId="6B2503C2" w:rsidR="00950B6F" w:rsidRPr="0047196E" w:rsidRDefault="00950B6F" w:rsidP="00E8374F">
      <w:pPr>
        <w:tabs>
          <w:tab w:val="left" w:pos="3544"/>
        </w:tabs>
        <w:spacing w:after="0"/>
        <w:rPr>
          <w:rFonts w:ascii="Times New Roman" w:hAnsi="Times New Roman"/>
          <w:sz w:val="24"/>
          <w:szCs w:val="24"/>
        </w:rPr>
      </w:pPr>
      <w:r w:rsidRPr="0047196E">
        <w:rPr>
          <w:rFonts w:ascii="Times New Roman" w:hAnsi="Times New Roman"/>
          <w:sz w:val="24"/>
          <w:szCs w:val="24"/>
        </w:rPr>
        <w:t>Komisijas locekle:</w:t>
      </w:r>
      <w:r w:rsidRPr="0047196E">
        <w:rPr>
          <w:rFonts w:ascii="Times New Roman" w:hAnsi="Times New Roman"/>
          <w:sz w:val="24"/>
          <w:szCs w:val="24"/>
        </w:rPr>
        <w:tab/>
        <w:t>Ieva Lazdiņa</w:t>
      </w:r>
    </w:p>
    <w:p w14:paraId="51723EDB" w14:textId="1DD8485F" w:rsidR="00E8374F" w:rsidRPr="0047196E" w:rsidRDefault="00E8374F" w:rsidP="00E8374F">
      <w:pPr>
        <w:tabs>
          <w:tab w:val="left" w:pos="3544"/>
        </w:tabs>
        <w:spacing w:after="0"/>
        <w:rPr>
          <w:rFonts w:ascii="Times New Roman" w:hAnsi="Times New Roman"/>
          <w:i/>
          <w:iCs/>
          <w:sz w:val="24"/>
          <w:szCs w:val="24"/>
        </w:rPr>
      </w:pPr>
      <w:r w:rsidRPr="0047196E">
        <w:rPr>
          <w:rFonts w:ascii="Times New Roman" w:hAnsi="Times New Roman"/>
          <w:sz w:val="24"/>
          <w:szCs w:val="24"/>
        </w:rPr>
        <w:t>Komisijas locekle:</w:t>
      </w:r>
      <w:r w:rsidRPr="0047196E">
        <w:rPr>
          <w:rFonts w:ascii="Times New Roman" w:hAnsi="Times New Roman"/>
          <w:sz w:val="24"/>
          <w:szCs w:val="24"/>
        </w:rPr>
        <w:tab/>
      </w:r>
      <w:r w:rsidR="00487DFB" w:rsidRPr="0047196E">
        <w:rPr>
          <w:rFonts w:ascii="Times New Roman" w:hAnsi="Times New Roman"/>
          <w:sz w:val="24"/>
          <w:szCs w:val="24"/>
        </w:rPr>
        <w:t>Jogita Berce</w:t>
      </w:r>
      <w:r w:rsidR="002036AD" w:rsidRPr="0047196E">
        <w:rPr>
          <w:rFonts w:ascii="Times New Roman" w:hAnsi="Times New Roman"/>
          <w:sz w:val="24"/>
          <w:szCs w:val="24"/>
        </w:rPr>
        <w:t xml:space="preserve"> </w:t>
      </w:r>
    </w:p>
    <w:p w14:paraId="06B20B1F" w14:textId="77777777" w:rsidR="00DC5178" w:rsidRDefault="00DC5178" w:rsidP="00DC5178">
      <w:pPr>
        <w:spacing w:after="0"/>
        <w:jc w:val="both"/>
        <w:rPr>
          <w:rFonts w:ascii="Times New Roman" w:hAnsi="Times New Roman"/>
          <w:sz w:val="24"/>
          <w:szCs w:val="24"/>
        </w:rPr>
      </w:pPr>
    </w:p>
    <w:p w14:paraId="31380B53" w14:textId="77777777" w:rsidR="00DC5178" w:rsidRPr="0063096B" w:rsidRDefault="00DC5178" w:rsidP="00DC5178">
      <w:pPr>
        <w:jc w:val="both"/>
        <w:rPr>
          <w:rFonts w:ascii="Times New Roman" w:hAnsi="Times New Roman"/>
          <w:sz w:val="24"/>
          <w:szCs w:val="24"/>
        </w:rPr>
      </w:pPr>
      <w:r w:rsidRPr="0063096B">
        <w:rPr>
          <w:rFonts w:ascii="Times New Roman" w:hAnsi="Times New Roman"/>
          <w:sz w:val="24"/>
          <w:szCs w:val="24"/>
        </w:rPr>
        <w:t xml:space="preserve">Komisijas darbības pamats: Dabas aizsardzības pārvaldes 2024.gada 19.augusta rīkojums Nr. </w:t>
      </w:r>
      <w:r w:rsidRPr="0063096B">
        <w:rPr>
          <w:rFonts w:ascii="Times New Roman" w:hAnsi="Times New Roman"/>
          <w:noProof/>
          <w:sz w:val="24"/>
          <w:szCs w:val="24"/>
        </w:rPr>
        <w:t>1.1/103/2024</w:t>
      </w:r>
      <w:r w:rsidRPr="0063096B">
        <w:rPr>
          <w:rFonts w:ascii="Times New Roman" w:hAnsi="Times New Roman"/>
          <w:sz w:val="24"/>
          <w:szCs w:val="24"/>
        </w:rPr>
        <w:t xml:space="preserve"> „Par iepirkumu komisijas izveidi”.</w:t>
      </w:r>
    </w:p>
    <w:p w14:paraId="6679D12B" w14:textId="77777777" w:rsidR="00DC5178" w:rsidRDefault="00DC5178" w:rsidP="00DC5178">
      <w:pPr>
        <w:spacing w:after="0"/>
        <w:jc w:val="both"/>
        <w:rPr>
          <w:rFonts w:ascii="Times New Roman" w:hAnsi="Times New Roman"/>
          <w:sz w:val="24"/>
          <w:szCs w:val="24"/>
        </w:rPr>
      </w:pPr>
    </w:p>
    <w:p w14:paraId="59B739B9" w14:textId="77777777" w:rsidR="00DC5178" w:rsidRPr="0063096B" w:rsidRDefault="00DC5178" w:rsidP="00DC5178">
      <w:pPr>
        <w:tabs>
          <w:tab w:val="left" w:pos="3544"/>
        </w:tabs>
        <w:spacing w:after="0" w:line="240" w:lineRule="auto"/>
        <w:rPr>
          <w:rFonts w:ascii="Times New Roman" w:hAnsi="Times New Roman"/>
          <w:sz w:val="24"/>
          <w:szCs w:val="24"/>
        </w:rPr>
      </w:pPr>
      <w:r w:rsidRPr="0063096B">
        <w:rPr>
          <w:rFonts w:ascii="Times New Roman" w:hAnsi="Times New Roman"/>
          <w:sz w:val="24"/>
          <w:szCs w:val="24"/>
        </w:rPr>
        <w:t>Komisijas priekšsēdētāja:</w:t>
      </w:r>
      <w:r w:rsidRPr="0063096B">
        <w:rPr>
          <w:rFonts w:ascii="Times New Roman" w:hAnsi="Times New Roman"/>
          <w:sz w:val="24"/>
          <w:szCs w:val="24"/>
        </w:rPr>
        <w:tab/>
        <w:t xml:space="preserve"> Ieva Veikšina</w:t>
      </w:r>
    </w:p>
    <w:p w14:paraId="652E4858" w14:textId="77777777" w:rsidR="00DC5178" w:rsidRPr="0063096B" w:rsidRDefault="00DC5178" w:rsidP="00DC5178">
      <w:pPr>
        <w:tabs>
          <w:tab w:val="left" w:pos="3544"/>
        </w:tabs>
        <w:spacing w:after="0" w:line="240" w:lineRule="auto"/>
        <w:rPr>
          <w:rFonts w:ascii="Times New Roman" w:hAnsi="Times New Roman"/>
          <w:sz w:val="24"/>
          <w:szCs w:val="24"/>
        </w:rPr>
      </w:pPr>
      <w:r w:rsidRPr="0063096B">
        <w:rPr>
          <w:rFonts w:ascii="Times New Roman" w:hAnsi="Times New Roman"/>
          <w:sz w:val="24"/>
          <w:szCs w:val="24"/>
        </w:rPr>
        <w:t>Komisijas priekšsēdētāja vietniece:</w:t>
      </w:r>
      <w:r w:rsidRPr="0063096B">
        <w:rPr>
          <w:rFonts w:ascii="Times New Roman" w:hAnsi="Times New Roman"/>
          <w:sz w:val="24"/>
          <w:szCs w:val="24"/>
        </w:rPr>
        <w:tab/>
      </w:r>
      <w:r w:rsidRPr="0063096B">
        <w:rPr>
          <w:rFonts w:ascii="Times New Roman" w:hAnsi="Times New Roman"/>
          <w:sz w:val="24"/>
          <w:szCs w:val="24"/>
        </w:rPr>
        <w:tab/>
        <w:t>Jogita Berce</w:t>
      </w:r>
    </w:p>
    <w:p w14:paraId="3B9A4584" w14:textId="77777777" w:rsidR="00DC5178" w:rsidRPr="0063096B" w:rsidRDefault="00DC5178" w:rsidP="00DC5178">
      <w:pPr>
        <w:tabs>
          <w:tab w:val="left" w:pos="3544"/>
        </w:tabs>
        <w:spacing w:after="0" w:line="240" w:lineRule="auto"/>
        <w:rPr>
          <w:rFonts w:ascii="Times New Roman" w:hAnsi="Times New Roman"/>
          <w:sz w:val="24"/>
          <w:szCs w:val="24"/>
        </w:rPr>
      </w:pPr>
      <w:r w:rsidRPr="0063096B">
        <w:rPr>
          <w:rFonts w:ascii="Times New Roman" w:hAnsi="Times New Roman"/>
          <w:sz w:val="24"/>
          <w:szCs w:val="24"/>
        </w:rPr>
        <w:t>Komisijas locekle:</w:t>
      </w:r>
      <w:r w:rsidRPr="0063096B">
        <w:rPr>
          <w:rFonts w:ascii="Times New Roman" w:hAnsi="Times New Roman"/>
          <w:sz w:val="24"/>
          <w:szCs w:val="24"/>
        </w:rPr>
        <w:tab/>
        <w:t xml:space="preserve">Evita Zemlīte </w:t>
      </w:r>
    </w:p>
    <w:p w14:paraId="6D78336E" w14:textId="71BC3E39" w:rsidR="00DC5178" w:rsidRPr="00DC5178" w:rsidRDefault="00DC5178" w:rsidP="00DC5178">
      <w:pPr>
        <w:tabs>
          <w:tab w:val="left" w:pos="3544"/>
        </w:tabs>
        <w:spacing w:line="240" w:lineRule="auto"/>
        <w:rPr>
          <w:rFonts w:ascii="Times New Roman" w:hAnsi="Times New Roman"/>
          <w:sz w:val="24"/>
          <w:szCs w:val="24"/>
        </w:rPr>
      </w:pPr>
      <w:r w:rsidRPr="0063096B">
        <w:rPr>
          <w:rFonts w:ascii="Times New Roman" w:hAnsi="Times New Roman"/>
          <w:sz w:val="24"/>
          <w:szCs w:val="24"/>
        </w:rPr>
        <w:t>Sēdi protokolē:</w:t>
      </w:r>
      <w:r w:rsidRPr="0063096B">
        <w:rPr>
          <w:rFonts w:ascii="Times New Roman" w:hAnsi="Times New Roman"/>
          <w:sz w:val="24"/>
          <w:szCs w:val="24"/>
        </w:rPr>
        <w:tab/>
        <w:t>Jogita Berce</w:t>
      </w:r>
    </w:p>
    <w:p w14:paraId="0B70B9EB" w14:textId="77777777" w:rsidR="00E8374F" w:rsidRPr="0047196E" w:rsidRDefault="00E8374F" w:rsidP="00E8374F">
      <w:pPr>
        <w:spacing w:after="0"/>
        <w:jc w:val="both"/>
        <w:rPr>
          <w:rFonts w:ascii="Times New Roman" w:hAnsi="Times New Roman"/>
          <w:sz w:val="24"/>
          <w:szCs w:val="24"/>
        </w:rPr>
      </w:pPr>
    </w:p>
    <w:p w14:paraId="3F03C49E" w14:textId="44B65130" w:rsidR="00E40BC4" w:rsidRPr="0047196E" w:rsidRDefault="00E40BC4" w:rsidP="006B45CC">
      <w:pPr>
        <w:spacing w:after="0"/>
        <w:jc w:val="both"/>
        <w:rPr>
          <w:rFonts w:ascii="Times New Roman" w:hAnsi="Times New Roman"/>
          <w:color w:val="000000" w:themeColor="text1"/>
          <w:sz w:val="24"/>
          <w:szCs w:val="24"/>
        </w:rPr>
      </w:pPr>
      <w:r w:rsidRPr="0047196E">
        <w:rPr>
          <w:rFonts w:ascii="Times New Roman" w:hAnsi="Times New Roman"/>
          <w:color w:val="000000" w:themeColor="text1"/>
          <w:sz w:val="24"/>
          <w:szCs w:val="24"/>
        </w:rPr>
        <w:t>Iepirkuma procedūras dokumen</w:t>
      </w:r>
      <w:r w:rsidR="00061509" w:rsidRPr="0047196E">
        <w:rPr>
          <w:rFonts w:ascii="Times New Roman" w:hAnsi="Times New Roman"/>
          <w:color w:val="000000" w:themeColor="text1"/>
          <w:sz w:val="24"/>
          <w:szCs w:val="24"/>
        </w:rPr>
        <w:t xml:space="preserve">tācijas sagatavotājs: </w:t>
      </w:r>
      <w:r w:rsidR="00306DD2" w:rsidRPr="0047196E">
        <w:rPr>
          <w:rFonts w:ascii="Times New Roman" w:hAnsi="Times New Roman"/>
          <w:color w:val="000000" w:themeColor="text1"/>
          <w:sz w:val="24"/>
          <w:szCs w:val="24"/>
        </w:rPr>
        <w:t>iepirkuma komisija</w:t>
      </w:r>
    </w:p>
    <w:p w14:paraId="42512A05" w14:textId="33D5B1FC" w:rsidR="00093DC4" w:rsidRDefault="00E40BC4" w:rsidP="00073742">
      <w:pPr>
        <w:tabs>
          <w:tab w:val="left" w:pos="284"/>
        </w:tabs>
        <w:spacing w:after="0"/>
        <w:jc w:val="both"/>
        <w:rPr>
          <w:rFonts w:ascii="Times New Roman" w:hAnsi="Times New Roman"/>
          <w:bCs/>
          <w:color w:val="000000" w:themeColor="text1"/>
          <w:sz w:val="24"/>
          <w:szCs w:val="24"/>
          <w:shd w:val="clear" w:color="auto" w:fill="FFFFFF"/>
        </w:rPr>
      </w:pPr>
      <w:r w:rsidRPr="0047196E">
        <w:rPr>
          <w:rFonts w:ascii="Times New Roman" w:hAnsi="Times New Roman"/>
          <w:b/>
          <w:color w:val="000000" w:themeColor="text1"/>
          <w:sz w:val="24"/>
          <w:szCs w:val="24"/>
          <w:shd w:val="clear" w:color="auto" w:fill="FFFFFF"/>
        </w:rPr>
        <w:t xml:space="preserve">4. </w:t>
      </w:r>
      <w:r w:rsidR="006A1975" w:rsidRPr="00D179CB">
        <w:rPr>
          <w:rFonts w:ascii="Times New Roman" w:hAnsi="Times New Roman"/>
          <w:b/>
          <w:color w:val="000000" w:themeColor="text1"/>
          <w:sz w:val="24"/>
          <w:szCs w:val="24"/>
          <w:shd w:val="clear" w:color="auto" w:fill="FFFFFF"/>
        </w:rPr>
        <w:t xml:space="preserve">Datums, kad publicēts </w:t>
      </w:r>
      <w:r w:rsidR="006A1975">
        <w:rPr>
          <w:rFonts w:ascii="Times New Roman" w:hAnsi="Times New Roman"/>
          <w:b/>
          <w:color w:val="000000" w:themeColor="text1"/>
          <w:sz w:val="24"/>
          <w:szCs w:val="24"/>
          <w:shd w:val="clear" w:color="auto" w:fill="FFFFFF"/>
        </w:rPr>
        <w:t xml:space="preserve">iepriekšējais informatīvais paziņojums: </w:t>
      </w:r>
      <w:r w:rsidR="00DC5178">
        <w:rPr>
          <w:rFonts w:ascii="Times New Roman" w:hAnsi="Times New Roman"/>
          <w:bCs/>
          <w:color w:val="000000" w:themeColor="text1"/>
          <w:sz w:val="24"/>
          <w:szCs w:val="24"/>
          <w:shd w:val="clear" w:color="auto" w:fill="FFFFFF"/>
        </w:rPr>
        <w:t>07</w:t>
      </w:r>
      <w:r w:rsidR="00F47A59">
        <w:rPr>
          <w:rFonts w:ascii="Times New Roman" w:hAnsi="Times New Roman"/>
          <w:bCs/>
          <w:color w:val="000000" w:themeColor="text1"/>
          <w:sz w:val="24"/>
          <w:szCs w:val="24"/>
          <w:shd w:val="clear" w:color="auto" w:fill="FFFFFF"/>
        </w:rPr>
        <w:t>.0</w:t>
      </w:r>
      <w:r w:rsidR="00DC5178">
        <w:rPr>
          <w:rFonts w:ascii="Times New Roman" w:hAnsi="Times New Roman"/>
          <w:bCs/>
          <w:color w:val="000000" w:themeColor="text1"/>
          <w:sz w:val="24"/>
          <w:szCs w:val="24"/>
          <w:shd w:val="clear" w:color="auto" w:fill="FFFFFF"/>
        </w:rPr>
        <w:t>6</w:t>
      </w:r>
      <w:r w:rsidR="006A1975" w:rsidRPr="002C02F0">
        <w:rPr>
          <w:rFonts w:ascii="Times New Roman" w:hAnsi="Times New Roman"/>
          <w:bCs/>
          <w:color w:val="000000" w:themeColor="text1"/>
          <w:sz w:val="24"/>
          <w:szCs w:val="24"/>
          <w:shd w:val="clear" w:color="auto" w:fill="FFFFFF"/>
        </w:rPr>
        <w:t>.202</w:t>
      </w:r>
      <w:r w:rsidR="006D2ECB">
        <w:rPr>
          <w:rFonts w:ascii="Times New Roman" w:hAnsi="Times New Roman"/>
          <w:bCs/>
          <w:color w:val="000000" w:themeColor="text1"/>
          <w:sz w:val="24"/>
          <w:szCs w:val="24"/>
          <w:shd w:val="clear" w:color="auto" w:fill="FFFFFF"/>
        </w:rPr>
        <w:t>4</w:t>
      </w:r>
      <w:r w:rsidR="006A1975" w:rsidRPr="002C02F0">
        <w:rPr>
          <w:rFonts w:ascii="Times New Roman" w:hAnsi="Times New Roman"/>
          <w:bCs/>
          <w:color w:val="000000" w:themeColor="text1"/>
          <w:sz w:val="24"/>
          <w:szCs w:val="24"/>
          <w:shd w:val="clear" w:color="auto" w:fill="FFFFFF"/>
        </w:rPr>
        <w:t>.</w:t>
      </w:r>
    </w:p>
    <w:p w14:paraId="168A9DCB" w14:textId="386F066B" w:rsidR="005262A3" w:rsidRDefault="005262A3" w:rsidP="00073742">
      <w:pPr>
        <w:tabs>
          <w:tab w:val="left" w:pos="284"/>
        </w:tabs>
        <w:spacing w:after="0"/>
        <w:jc w:val="both"/>
        <w:rPr>
          <w:rFonts w:ascii="Times New Roman" w:hAnsi="Times New Roman"/>
          <w:b/>
          <w:color w:val="000000" w:themeColor="text1"/>
          <w:sz w:val="24"/>
          <w:szCs w:val="24"/>
          <w:shd w:val="clear" w:color="auto" w:fill="FFFFFF"/>
        </w:rPr>
      </w:pPr>
      <w:r w:rsidRPr="00053E6C">
        <w:rPr>
          <w:rFonts w:ascii="Times New Roman" w:hAnsi="Times New Roman"/>
          <w:b/>
          <w:color w:val="000000" w:themeColor="text1"/>
          <w:sz w:val="24"/>
          <w:szCs w:val="24"/>
          <w:shd w:val="clear" w:color="auto" w:fill="FFFFFF"/>
        </w:rPr>
        <w:t>5.</w:t>
      </w:r>
      <w:r>
        <w:rPr>
          <w:rFonts w:ascii="Times New Roman" w:hAnsi="Times New Roman"/>
          <w:bCs/>
          <w:color w:val="000000" w:themeColor="text1"/>
          <w:sz w:val="24"/>
          <w:szCs w:val="24"/>
          <w:shd w:val="clear" w:color="auto" w:fill="FFFFFF"/>
        </w:rPr>
        <w:t xml:space="preserve"> </w:t>
      </w:r>
      <w:r w:rsidRPr="00D179CB">
        <w:rPr>
          <w:rFonts w:ascii="Times New Roman" w:hAnsi="Times New Roman"/>
          <w:b/>
          <w:color w:val="000000" w:themeColor="text1"/>
          <w:sz w:val="24"/>
          <w:szCs w:val="24"/>
          <w:shd w:val="clear" w:color="auto" w:fill="FFFFFF"/>
        </w:rPr>
        <w:t xml:space="preserve">Datums, kad </w:t>
      </w:r>
      <w:r w:rsidRPr="002C02F0">
        <w:rPr>
          <w:rFonts w:ascii="Times New Roman" w:hAnsi="Times New Roman"/>
          <w:b/>
          <w:color w:val="000000" w:themeColor="text1"/>
          <w:sz w:val="24"/>
          <w:szCs w:val="24"/>
          <w:shd w:val="clear" w:color="auto" w:fill="FFFFFF"/>
        </w:rPr>
        <w:t>veikta apspriede ar piegādātājiem PIL 18.panta 2¹ daļas kārtībā</w:t>
      </w:r>
      <w:r>
        <w:rPr>
          <w:rFonts w:ascii="Times New Roman" w:hAnsi="Times New Roman"/>
          <w:b/>
          <w:color w:val="000000" w:themeColor="text1"/>
          <w:sz w:val="24"/>
          <w:szCs w:val="24"/>
          <w:shd w:val="clear" w:color="auto" w:fill="FFFFFF"/>
        </w:rPr>
        <w:t xml:space="preserve">: </w:t>
      </w:r>
      <w:r w:rsidR="00DC5178">
        <w:rPr>
          <w:rFonts w:ascii="Times New Roman" w:hAnsi="Times New Roman"/>
          <w:sz w:val="24"/>
        </w:rPr>
        <w:t>07</w:t>
      </w:r>
      <w:r w:rsidR="006D2ECB">
        <w:rPr>
          <w:rFonts w:ascii="Times New Roman" w:hAnsi="Times New Roman"/>
          <w:sz w:val="24"/>
        </w:rPr>
        <w:t>.</w:t>
      </w:r>
      <w:r w:rsidR="00DC5178">
        <w:rPr>
          <w:rFonts w:ascii="Times New Roman" w:hAnsi="Times New Roman"/>
          <w:sz w:val="24"/>
        </w:rPr>
        <w:t>06</w:t>
      </w:r>
      <w:r w:rsidR="00C57085">
        <w:rPr>
          <w:rFonts w:ascii="Times New Roman" w:hAnsi="Times New Roman"/>
          <w:sz w:val="24"/>
        </w:rPr>
        <w:t>.202</w:t>
      </w:r>
      <w:r w:rsidR="00DC5178">
        <w:rPr>
          <w:rFonts w:ascii="Times New Roman" w:hAnsi="Times New Roman"/>
          <w:sz w:val="24"/>
        </w:rPr>
        <w:t>4</w:t>
      </w:r>
      <w:r w:rsidR="00C57085">
        <w:rPr>
          <w:rFonts w:ascii="Times New Roman" w:hAnsi="Times New Roman"/>
          <w:sz w:val="24"/>
        </w:rPr>
        <w:t>.</w:t>
      </w:r>
      <w:r w:rsidRPr="0017734A">
        <w:rPr>
          <w:rFonts w:ascii="Times New Roman" w:hAnsi="Times New Roman"/>
          <w:bCs/>
          <w:color w:val="000000" w:themeColor="text1"/>
          <w:sz w:val="24"/>
          <w:szCs w:val="24"/>
          <w:shd w:val="clear" w:color="auto" w:fill="FFFFFF"/>
        </w:rPr>
        <w:t xml:space="preserve">– </w:t>
      </w:r>
      <w:r w:rsidR="00DC5178">
        <w:rPr>
          <w:rFonts w:ascii="Times New Roman" w:hAnsi="Times New Roman"/>
          <w:bCs/>
          <w:color w:val="000000" w:themeColor="text1"/>
          <w:sz w:val="24"/>
          <w:szCs w:val="24"/>
          <w:shd w:val="clear" w:color="auto" w:fill="FFFFFF"/>
        </w:rPr>
        <w:t>21</w:t>
      </w:r>
      <w:r w:rsidR="00BE3E7D">
        <w:rPr>
          <w:rFonts w:ascii="Times New Roman" w:hAnsi="Times New Roman"/>
          <w:bCs/>
          <w:color w:val="000000" w:themeColor="text1"/>
          <w:sz w:val="24"/>
          <w:szCs w:val="24"/>
          <w:shd w:val="clear" w:color="auto" w:fill="FFFFFF"/>
        </w:rPr>
        <w:t>.</w:t>
      </w:r>
      <w:r w:rsidR="00DC5178">
        <w:rPr>
          <w:rFonts w:ascii="Times New Roman" w:hAnsi="Times New Roman"/>
          <w:bCs/>
          <w:color w:val="000000" w:themeColor="text1"/>
          <w:sz w:val="24"/>
          <w:szCs w:val="24"/>
          <w:shd w:val="clear" w:color="auto" w:fill="FFFFFF"/>
        </w:rPr>
        <w:t>06</w:t>
      </w:r>
      <w:r w:rsidRPr="0017734A">
        <w:rPr>
          <w:rFonts w:ascii="Times New Roman" w:hAnsi="Times New Roman"/>
          <w:bCs/>
          <w:color w:val="000000" w:themeColor="text1"/>
          <w:sz w:val="24"/>
          <w:szCs w:val="24"/>
          <w:shd w:val="clear" w:color="auto" w:fill="FFFFFF"/>
        </w:rPr>
        <w:t>.202</w:t>
      </w:r>
      <w:r w:rsidR="00DC5178">
        <w:rPr>
          <w:rFonts w:ascii="Times New Roman" w:hAnsi="Times New Roman"/>
          <w:bCs/>
          <w:color w:val="000000" w:themeColor="text1"/>
          <w:sz w:val="24"/>
          <w:szCs w:val="24"/>
          <w:shd w:val="clear" w:color="auto" w:fill="FFFFFF"/>
        </w:rPr>
        <w:t>4</w:t>
      </w:r>
      <w:r w:rsidRPr="0017734A">
        <w:rPr>
          <w:rFonts w:ascii="Times New Roman" w:hAnsi="Times New Roman"/>
          <w:bCs/>
          <w:color w:val="000000" w:themeColor="text1"/>
          <w:sz w:val="24"/>
          <w:szCs w:val="24"/>
          <w:shd w:val="clear" w:color="auto" w:fill="FFFFFF"/>
        </w:rPr>
        <w:t>.</w:t>
      </w:r>
    </w:p>
    <w:p w14:paraId="0E9AB4DF" w14:textId="183485CA" w:rsidR="00E40BC4" w:rsidRPr="0047196E" w:rsidRDefault="00053E6C" w:rsidP="00073742">
      <w:pPr>
        <w:tabs>
          <w:tab w:val="left" w:pos="284"/>
        </w:tabs>
        <w:spacing w:after="0"/>
        <w:jc w:val="both"/>
        <w:rPr>
          <w:rFonts w:ascii="Times New Roman" w:hAnsi="Times New Roman"/>
          <w:color w:val="000000"/>
          <w:sz w:val="24"/>
          <w:szCs w:val="24"/>
        </w:rPr>
      </w:pPr>
      <w:r>
        <w:rPr>
          <w:rFonts w:ascii="Times New Roman" w:hAnsi="Times New Roman"/>
          <w:b/>
          <w:color w:val="000000" w:themeColor="text1"/>
          <w:sz w:val="24"/>
          <w:szCs w:val="24"/>
          <w:shd w:val="clear" w:color="auto" w:fill="FFFFFF"/>
        </w:rPr>
        <w:t>6</w:t>
      </w:r>
      <w:r w:rsidR="00093DC4">
        <w:rPr>
          <w:rFonts w:ascii="Times New Roman" w:hAnsi="Times New Roman"/>
          <w:b/>
          <w:color w:val="000000" w:themeColor="text1"/>
          <w:sz w:val="24"/>
          <w:szCs w:val="24"/>
          <w:shd w:val="clear" w:color="auto" w:fill="FFFFFF"/>
        </w:rPr>
        <w:t xml:space="preserve">. </w:t>
      </w:r>
      <w:r w:rsidR="00B57FDB" w:rsidRPr="0047196E">
        <w:rPr>
          <w:rFonts w:ascii="Times New Roman" w:hAnsi="Times New Roman"/>
          <w:b/>
          <w:color w:val="000000" w:themeColor="text1"/>
          <w:sz w:val="24"/>
          <w:szCs w:val="24"/>
          <w:shd w:val="clear" w:color="auto" w:fill="FFFFFF"/>
        </w:rPr>
        <w:tab/>
      </w:r>
      <w:r w:rsidR="00E40BC4" w:rsidRPr="0047196E">
        <w:rPr>
          <w:rFonts w:ascii="Times New Roman" w:hAnsi="Times New Roman"/>
          <w:b/>
          <w:color w:val="000000" w:themeColor="text1"/>
          <w:sz w:val="24"/>
          <w:szCs w:val="24"/>
          <w:shd w:val="clear" w:color="auto" w:fill="FFFFFF"/>
        </w:rPr>
        <w:t>Datums, kad paziņojums par līgumu publicēts Eiropas Savienības Oficiālajā Vēstnesī:</w:t>
      </w:r>
      <w:r w:rsidR="00E40BC4" w:rsidRPr="0047196E">
        <w:rPr>
          <w:rFonts w:ascii="Times New Roman" w:hAnsi="Times New Roman"/>
          <w:color w:val="000000" w:themeColor="text1"/>
          <w:sz w:val="24"/>
          <w:szCs w:val="24"/>
          <w:shd w:val="clear" w:color="auto" w:fill="FFFFFF"/>
        </w:rPr>
        <w:t xml:space="preserve"> </w:t>
      </w:r>
      <w:r w:rsidR="00DC5178">
        <w:rPr>
          <w:rFonts w:ascii="Times New Roman" w:hAnsi="Times New Roman"/>
          <w:bCs/>
          <w:color w:val="000000" w:themeColor="text1"/>
          <w:sz w:val="24"/>
          <w:szCs w:val="24"/>
          <w:shd w:val="clear" w:color="auto" w:fill="FFFFFF"/>
        </w:rPr>
        <w:t>n/a</w:t>
      </w:r>
    </w:p>
    <w:p w14:paraId="60198FD3" w14:textId="76D93C33" w:rsidR="00E40BC4" w:rsidRDefault="00053E6C" w:rsidP="00073742">
      <w:pPr>
        <w:tabs>
          <w:tab w:val="left" w:pos="284"/>
        </w:tabs>
        <w:spacing w:after="0"/>
        <w:jc w:val="both"/>
        <w:rPr>
          <w:rFonts w:ascii="Times New Roman" w:hAnsi="Times New Roman"/>
          <w:bCs/>
          <w:color w:val="000000" w:themeColor="text1"/>
          <w:sz w:val="24"/>
          <w:szCs w:val="24"/>
          <w:shd w:val="clear" w:color="auto" w:fill="FFFFFF"/>
        </w:rPr>
      </w:pPr>
      <w:r>
        <w:rPr>
          <w:rFonts w:ascii="Times New Roman" w:hAnsi="Times New Roman"/>
          <w:b/>
          <w:color w:val="000000" w:themeColor="text1"/>
          <w:sz w:val="24"/>
          <w:szCs w:val="24"/>
          <w:shd w:val="clear" w:color="auto" w:fill="FFFFFF"/>
        </w:rPr>
        <w:t>7</w:t>
      </w:r>
      <w:r w:rsidR="00E40BC4" w:rsidRPr="0047196E">
        <w:rPr>
          <w:rFonts w:ascii="Times New Roman" w:hAnsi="Times New Roman"/>
          <w:b/>
          <w:color w:val="000000" w:themeColor="text1"/>
          <w:sz w:val="24"/>
          <w:szCs w:val="24"/>
          <w:shd w:val="clear" w:color="auto" w:fill="FFFFFF"/>
        </w:rPr>
        <w:t xml:space="preserve">. </w:t>
      </w:r>
      <w:r w:rsidR="00B57FDB" w:rsidRPr="0047196E">
        <w:rPr>
          <w:rFonts w:ascii="Times New Roman" w:hAnsi="Times New Roman"/>
          <w:b/>
          <w:color w:val="000000" w:themeColor="text1"/>
          <w:sz w:val="24"/>
          <w:szCs w:val="24"/>
          <w:shd w:val="clear" w:color="auto" w:fill="FFFFFF"/>
        </w:rPr>
        <w:tab/>
      </w:r>
      <w:r w:rsidR="00E40BC4" w:rsidRPr="0047196E">
        <w:rPr>
          <w:rFonts w:ascii="Times New Roman" w:hAnsi="Times New Roman"/>
          <w:b/>
          <w:color w:val="000000" w:themeColor="text1"/>
          <w:sz w:val="24"/>
          <w:szCs w:val="24"/>
          <w:shd w:val="clear" w:color="auto" w:fill="FFFFFF"/>
        </w:rPr>
        <w:t>Datums, kad paziņojums par līgumu publicēts Iepirkumu uzraudzības biroja tīmekļvietnē</w:t>
      </w:r>
      <w:r w:rsidR="00980307" w:rsidRPr="0047196E">
        <w:rPr>
          <w:rFonts w:ascii="Times New Roman" w:hAnsi="Times New Roman"/>
          <w:b/>
          <w:color w:val="000000" w:themeColor="text1"/>
          <w:sz w:val="24"/>
          <w:szCs w:val="24"/>
          <w:shd w:val="clear" w:color="auto" w:fill="FFFFFF"/>
        </w:rPr>
        <w:t xml:space="preserve">: </w:t>
      </w:r>
      <w:r w:rsidR="00D74A80">
        <w:rPr>
          <w:rFonts w:ascii="Times New Roman" w:hAnsi="Times New Roman"/>
          <w:bCs/>
          <w:color w:val="000000" w:themeColor="text1"/>
          <w:sz w:val="24"/>
          <w:szCs w:val="24"/>
          <w:shd w:val="clear" w:color="auto" w:fill="FFFFFF"/>
        </w:rPr>
        <w:t>0</w:t>
      </w:r>
      <w:r w:rsidR="00DC5178">
        <w:rPr>
          <w:rFonts w:ascii="Times New Roman" w:hAnsi="Times New Roman"/>
          <w:bCs/>
          <w:color w:val="000000" w:themeColor="text1"/>
          <w:sz w:val="24"/>
          <w:szCs w:val="24"/>
          <w:shd w:val="clear" w:color="auto" w:fill="FFFFFF"/>
        </w:rPr>
        <w:t>5</w:t>
      </w:r>
      <w:r w:rsidR="00D74A80">
        <w:rPr>
          <w:rFonts w:ascii="Times New Roman" w:hAnsi="Times New Roman"/>
          <w:bCs/>
          <w:color w:val="000000" w:themeColor="text1"/>
          <w:sz w:val="24"/>
          <w:szCs w:val="24"/>
          <w:shd w:val="clear" w:color="auto" w:fill="FFFFFF"/>
        </w:rPr>
        <w:t>.0</w:t>
      </w:r>
      <w:r w:rsidR="00DC5178">
        <w:rPr>
          <w:rFonts w:ascii="Times New Roman" w:hAnsi="Times New Roman"/>
          <w:bCs/>
          <w:color w:val="000000" w:themeColor="text1"/>
          <w:sz w:val="24"/>
          <w:szCs w:val="24"/>
          <w:shd w:val="clear" w:color="auto" w:fill="FFFFFF"/>
        </w:rPr>
        <w:t>8</w:t>
      </w:r>
      <w:r w:rsidR="00D74A80">
        <w:rPr>
          <w:rFonts w:ascii="Times New Roman" w:hAnsi="Times New Roman"/>
          <w:bCs/>
          <w:color w:val="000000" w:themeColor="text1"/>
          <w:sz w:val="24"/>
          <w:szCs w:val="24"/>
          <w:shd w:val="clear" w:color="auto" w:fill="FFFFFF"/>
        </w:rPr>
        <w:t>.2024.</w:t>
      </w:r>
      <w:r w:rsidR="00074820">
        <w:rPr>
          <w:rFonts w:ascii="Times New Roman" w:hAnsi="Times New Roman"/>
          <w:bCs/>
          <w:color w:val="000000" w:themeColor="text1"/>
          <w:sz w:val="24"/>
          <w:szCs w:val="24"/>
          <w:shd w:val="clear" w:color="auto" w:fill="FFFFFF"/>
        </w:rPr>
        <w:t>, grozījumi 2</w:t>
      </w:r>
      <w:r w:rsidR="00DC5178">
        <w:rPr>
          <w:rFonts w:ascii="Times New Roman" w:hAnsi="Times New Roman"/>
          <w:bCs/>
          <w:color w:val="000000" w:themeColor="text1"/>
          <w:sz w:val="24"/>
          <w:szCs w:val="24"/>
          <w:shd w:val="clear" w:color="auto" w:fill="FFFFFF"/>
        </w:rPr>
        <w:t>1</w:t>
      </w:r>
      <w:r w:rsidR="00074820">
        <w:rPr>
          <w:rFonts w:ascii="Times New Roman" w:hAnsi="Times New Roman"/>
          <w:bCs/>
          <w:color w:val="000000" w:themeColor="text1"/>
          <w:sz w:val="24"/>
          <w:szCs w:val="24"/>
          <w:shd w:val="clear" w:color="auto" w:fill="FFFFFF"/>
        </w:rPr>
        <w:t>.0</w:t>
      </w:r>
      <w:r w:rsidR="00DC5178">
        <w:rPr>
          <w:rFonts w:ascii="Times New Roman" w:hAnsi="Times New Roman"/>
          <w:bCs/>
          <w:color w:val="000000" w:themeColor="text1"/>
          <w:sz w:val="24"/>
          <w:szCs w:val="24"/>
          <w:shd w:val="clear" w:color="auto" w:fill="FFFFFF"/>
        </w:rPr>
        <w:t>8</w:t>
      </w:r>
      <w:r w:rsidR="00074820">
        <w:rPr>
          <w:rFonts w:ascii="Times New Roman" w:hAnsi="Times New Roman"/>
          <w:bCs/>
          <w:color w:val="000000" w:themeColor="text1"/>
          <w:sz w:val="24"/>
          <w:szCs w:val="24"/>
          <w:shd w:val="clear" w:color="auto" w:fill="FFFFFF"/>
        </w:rPr>
        <w:t>.2024.</w:t>
      </w:r>
      <w:r w:rsidR="00DC5178">
        <w:rPr>
          <w:rFonts w:ascii="Times New Roman" w:hAnsi="Times New Roman"/>
          <w:bCs/>
          <w:color w:val="000000" w:themeColor="text1"/>
          <w:sz w:val="24"/>
          <w:szCs w:val="24"/>
          <w:shd w:val="clear" w:color="auto" w:fill="FFFFFF"/>
        </w:rPr>
        <w:t>, 30.08.2024.</w:t>
      </w:r>
    </w:p>
    <w:p w14:paraId="4A96DAB8" w14:textId="563615C7" w:rsidR="00CB31C9" w:rsidRPr="0047196E" w:rsidRDefault="005B6F43" w:rsidP="00E77184">
      <w:pPr>
        <w:tabs>
          <w:tab w:val="left" w:pos="284"/>
        </w:tabs>
        <w:spacing w:after="0"/>
        <w:jc w:val="both"/>
        <w:rPr>
          <w:rFonts w:ascii="Times New Roman" w:hAnsi="Times New Roman"/>
          <w:color w:val="000000" w:themeColor="text1"/>
          <w:sz w:val="24"/>
          <w:szCs w:val="24"/>
          <w:shd w:val="clear" w:color="auto" w:fill="FFFFFF"/>
        </w:rPr>
      </w:pPr>
      <w:r>
        <w:rPr>
          <w:rFonts w:ascii="Times New Roman" w:hAnsi="Times New Roman"/>
          <w:b/>
          <w:color w:val="000000" w:themeColor="text1"/>
          <w:sz w:val="24"/>
          <w:szCs w:val="24"/>
        </w:rPr>
        <w:t>8.</w:t>
      </w:r>
      <w:r w:rsidR="00E40BC4" w:rsidRPr="0047196E">
        <w:rPr>
          <w:rFonts w:ascii="Times New Roman" w:hAnsi="Times New Roman"/>
          <w:b/>
          <w:color w:val="000000" w:themeColor="text1"/>
          <w:sz w:val="24"/>
          <w:szCs w:val="24"/>
        </w:rPr>
        <w:t xml:space="preserve"> </w:t>
      </w:r>
      <w:r w:rsidR="00B57FDB" w:rsidRPr="0047196E">
        <w:rPr>
          <w:rFonts w:ascii="Times New Roman" w:hAnsi="Times New Roman"/>
          <w:b/>
          <w:color w:val="000000" w:themeColor="text1"/>
          <w:sz w:val="24"/>
          <w:szCs w:val="24"/>
        </w:rPr>
        <w:tab/>
      </w:r>
      <w:r w:rsidR="00E40BC4" w:rsidRPr="0047196E">
        <w:rPr>
          <w:rFonts w:ascii="Times New Roman" w:hAnsi="Times New Roman"/>
          <w:b/>
          <w:color w:val="000000" w:themeColor="text1"/>
          <w:sz w:val="24"/>
          <w:szCs w:val="24"/>
        </w:rPr>
        <w:t xml:space="preserve">Iepirkuma procedūras veids: </w:t>
      </w:r>
      <w:r w:rsidR="000C70C9" w:rsidRPr="0047196E">
        <w:rPr>
          <w:rFonts w:ascii="Times New Roman" w:hAnsi="Times New Roman"/>
          <w:color w:val="000000" w:themeColor="text1"/>
          <w:sz w:val="24"/>
          <w:szCs w:val="24"/>
          <w:shd w:val="clear" w:color="auto" w:fill="FFFFFF"/>
        </w:rPr>
        <w:t>Atklāts konkurss</w:t>
      </w:r>
      <w:r w:rsidR="009D7794">
        <w:rPr>
          <w:rFonts w:ascii="Times New Roman" w:hAnsi="Times New Roman"/>
          <w:color w:val="000000" w:themeColor="text1"/>
          <w:sz w:val="24"/>
          <w:szCs w:val="24"/>
          <w:shd w:val="clear" w:color="auto" w:fill="FFFFFF"/>
        </w:rPr>
        <w:t xml:space="preserve"> </w:t>
      </w:r>
    </w:p>
    <w:p w14:paraId="47AFC21A" w14:textId="2D626769" w:rsidR="001A068A" w:rsidRPr="0047196E" w:rsidRDefault="005B6F43" w:rsidP="00E77184">
      <w:pPr>
        <w:tabs>
          <w:tab w:val="left" w:pos="284"/>
        </w:tabs>
        <w:spacing w:after="0"/>
        <w:jc w:val="both"/>
        <w:rPr>
          <w:rFonts w:ascii="Times New Roman" w:hAnsi="Times New Roman"/>
          <w:bCs/>
          <w:color w:val="000000" w:themeColor="text1"/>
          <w:sz w:val="24"/>
          <w:szCs w:val="24"/>
          <w:shd w:val="clear" w:color="auto" w:fill="FFFFFF"/>
        </w:rPr>
      </w:pPr>
      <w:r>
        <w:rPr>
          <w:rFonts w:ascii="Times New Roman" w:hAnsi="Times New Roman"/>
          <w:b/>
          <w:bCs/>
          <w:color w:val="000000" w:themeColor="text1"/>
          <w:sz w:val="24"/>
          <w:szCs w:val="24"/>
          <w:shd w:val="clear" w:color="auto" w:fill="FFFFFF"/>
        </w:rPr>
        <w:t>9</w:t>
      </w:r>
      <w:r w:rsidR="00CB31C9" w:rsidRPr="00053E6C">
        <w:rPr>
          <w:rFonts w:ascii="Times New Roman" w:hAnsi="Times New Roman"/>
          <w:b/>
          <w:bCs/>
          <w:color w:val="000000" w:themeColor="text1"/>
          <w:sz w:val="24"/>
          <w:szCs w:val="24"/>
          <w:shd w:val="clear" w:color="auto" w:fill="FFFFFF"/>
        </w:rPr>
        <w:t>.</w:t>
      </w:r>
      <w:r w:rsidR="00CB31C9" w:rsidRPr="0047196E">
        <w:rPr>
          <w:rFonts w:ascii="Times New Roman" w:hAnsi="Times New Roman"/>
          <w:color w:val="000000" w:themeColor="text1"/>
          <w:sz w:val="24"/>
          <w:szCs w:val="24"/>
          <w:shd w:val="clear" w:color="auto" w:fill="FFFFFF"/>
        </w:rPr>
        <w:t xml:space="preserve"> </w:t>
      </w:r>
      <w:r w:rsidR="00F12BCD" w:rsidRPr="0047196E">
        <w:rPr>
          <w:rFonts w:ascii="Times New Roman" w:hAnsi="Times New Roman"/>
          <w:b/>
          <w:color w:val="000000" w:themeColor="text1"/>
          <w:sz w:val="24"/>
          <w:szCs w:val="24"/>
        </w:rPr>
        <w:t>Līguma priekšmets</w:t>
      </w:r>
      <w:r w:rsidR="00093E80" w:rsidRPr="0047196E">
        <w:rPr>
          <w:rFonts w:ascii="Times New Roman" w:hAnsi="Times New Roman"/>
          <w:b/>
          <w:color w:val="000000" w:themeColor="text1"/>
          <w:sz w:val="24"/>
          <w:szCs w:val="24"/>
        </w:rPr>
        <w:t>:</w:t>
      </w:r>
      <w:r w:rsidR="00F043D2" w:rsidRPr="0047196E">
        <w:rPr>
          <w:rFonts w:ascii="Times New Roman" w:hAnsi="Times New Roman"/>
          <w:b/>
          <w:color w:val="000000" w:themeColor="text1"/>
          <w:sz w:val="24"/>
          <w:szCs w:val="24"/>
        </w:rPr>
        <w:t xml:space="preserve"> </w:t>
      </w:r>
      <w:r w:rsidR="00DC5178" w:rsidRPr="00DC5178">
        <w:rPr>
          <w:rFonts w:ascii="Times New Roman" w:hAnsi="Times New Roman"/>
          <w:sz w:val="24"/>
          <w:szCs w:val="24"/>
        </w:rPr>
        <w:t>Būvniecības darbi Ziemeļvidzemes biosfēras rezervāta administrācijas vides informācijas centra ēkā</w:t>
      </w:r>
      <w:r w:rsidR="00FB58D4">
        <w:rPr>
          <w:rFonts w:ascii="Times New Roman" w:eastAsia="Times New Roman" w:hAnsi="Times New Roman"/>
          <w:sz w:val="24"/>
          <w:szCs w:val="24"/>
        </w:rPr>
        <w:t>.</w:t>
      </w:r>
    </w:p>
    <w:p w14:paraId="514334C6" w14:textId="77777777" w:rsidR="00DC5178" w:rsidRDefault="00053E6C" w:rsidP="001A068A">
      <w:pPr>
        <w:pStyle w:val="Galvene"/>
        <w:tabs>
          <w:tab w:val="left" w:pos="284"/>
          <w:tab w:val="left" w:pos="709"/>
        </w:tabs>
        <w:spacing w:line="276" w:lineRule="auto"/>
        <w:ind w:right="-109"/>
        <w:rPr>
          <w:rFonts w:ascii="Times New Roman" w:hAnsi="Times New Roman"/>
          <w:color w:val="000000" w:themeColor="text1"/>
          <w:sz w:val="24"/>
          <w:szCs w:val="24"/>
        </w:rPr>
      </w:pPr>
      <w:r>
        <w:rPr>
          <w:rFonts w:ascii="Times New Roman" w:hAnsi="Times New Roman"/>
          <w:b/>
          <w:color w:val="000000" w:themeColor="text1"/>
          <w:sz w:val="24"/>
          <w:szCs w:val="24"/>
        </w:rPr>
        <w:t>1</w:t>
      </w:r>
      <w:r w:rsidR="005B6F43">
        <w:rPr>
          <w:rFonts w:ascii="Times New Roman" w:hAnsi="Times New Roman"/>
          <w:b/>
          <w:color w:val="000000" w:themeColor="text1"/>
          <w:sz w:val="24"/>
          <w:szCs w:val="24"/>
        </w:rPr>
        <w:t>0</w:t>
      </w:r>
      <w:r w:rsidR="00CB31C9" w:rsidRPr="0047196E">
        <w:rPr>
          <w:rFonts w:ascii="Times New Roman" w:hAnsi="Times New Roman"/>
          <w:b/>
          <w:color w:val="000000" w:themeColor="text1"/>
          <w:sz w:val="24"/>
          <w:szCs w:val="24"/>
        </w:rPr>
        <w:t>.</w:t>
      </w:r>
      <w:r w:rsidR="00E77184" w:rsidRPr="0047196E">
        <w:rPr>
          <w:rFonts w:ascii="Times New Roman" w:hAnsi="Times New Roman"/>
          <w:b/>
          <w:color w:val="000000" w:themeColor="text1"/>
          <w:sz w:val="24"/>
          <w:szCs w:val="24"/>
        </w:rPr>
        <w:t xml:space="preserve"> </w:t>
      </w:r>
      <w:r w:rsidR="00E40BC4" w:rsidRPr="0047196E">
        <w:rPr>
          <w:rFonts w:ascii="Times New Roman" w:hAnsi="Times New Roman"/>
          <w:b/>
          <w:color w:val="000000" w:themeColor="text1"/>
          <w:sz w:val="24"/>
          <w:szCs w:val="24"/>
        </w:rPr>
        <w:t>Piedāvājumu iesniegšanas termiņš</w:t>
      </w:r>
      <w:r w:rsidR="00E40BC4" w:rsidRPr="0047196E">
        <w:rPr>
          <w:rFonts w:ascii="Times New Roman" w:hAnsi="Times New Roman"/>
          <w:color w:val="000000" w:themeColor="text1"/>
          <w:sz w:val="24"/>
          <w:szCs w:val="24"/>
        </w:rPr>
        <w:t xml:space="preserve">: </w:t>
      </w:r>
    </w:p>
    <w:p w14:paraId="58B53422" w14:textId="54C46D12" w:rsidR="00E40BC4" w:rsidRPr="0047196E" w:rsidRDefault="003631E4" w:rsidP="001A068A">
      <w:pPr>
        <w:pStyle w:val="Galvene"/>
        <w:tabs>
          <w:tab w:val="left" w:pos="284"/>
          <w:tab w:val="left" w:pos="709"/>
        </w:tabs>
        <w:spacing w:line="276" w:lineRule="auto"/>
        <w:ind w:right="-109"/>
        <w:rPr>
          <w:rFonts w:ascii="Times New Roman" w:hAnsi="Times New Roman"/>
          <w:sz w:val="24"/>
        </w:rPr>
      </w:pPr>
      <w:r w:rsidRPr="0047196E">
        <w:rPr>
          <w:rFonts w:ascii="Times New Roman" w:hAnsi="Times New Roman"/>
          <w:color w:val="000000" w:themeColor="text1"/>
          <w:sz w:val="24"/>
          <w:szCs w:val="24"/>
        </w:rPr>
        <w:t xml:space="preserve">līdz </w:t>
      </w:r>
      <w:r w:rsidR="00631F75" w:rsidRPr="0047196E">
        <w:rPr>
          <w:rFonts w:ascii="Times New Roman" w:eastAsia="Times New Roman" w:hAnsi="Times New Roman"/>
          <w:sz w:val="24"/>
          <w:szCs w:val="24"/>
        </w:rPr>
        <w:t>202</w:t>
      </w:r>
      <w:r w:rsidR="00FB58D4">
        <w:rPr>
          <w:rFonts w:ascii="Times New Roman" w:eastAsia="Times New Roman" w:hAnsi="Times New Roman"/>
          <w:sz w:val="24"/>
          <w:szCs w:val="24"/>
        </w:rPr>
        <w:t>4</w:t>
      </w:r>
      <w:r w:rsidR="00631F75" w:rsidRPr="0047196E">
        <w:rPr>
          <w:rFonts w:ascii="Times New Roman" w:eastAsia="Times New Roman" w:hAnsi="Times New Roman"/>
          <w:sz w:val="24"/>
          <w:szCs w:val="24"/>
        </w:rPr>
        <w:t xml:space="preserve">.gada </w:t>
      </w:r>
      <w:r w:rsidR="00DC5178">
        <w:rPr>
          <w:rFonts w:ascii="Times New Roman" w:eastAsia="Times New Roman" w:hAnsi="Times New Roman"/>
          <w:sz w:val="24"/>
          <w:szCs w:val="24"/>
        </w:rPr>
        <w:t>26</w:t>
      </w:r>
      <w:r w:rsidR="00267E5D">
        <w:rPr>
          <w:rFonts w:ascii="Times New Roman" w:eastAsia="Times New Roman" w:hAnsi="Times New Roman"/>
          <w:sz w:val="24"/>
          <w:szCs w:val="24"/>
        </w:rPr>
        <w:t>.</w:t>
      </w:r>
      <w:r w:rsidR="00DC5178">
        <w:rPr>
          <w:rFonts w:ascii="Times New Roman" w:eastAsia="Times New Roman" w:hAnsi="Times New Roman"/>
          <w:sz w:val="24"/>
          <w:szCs w:val="24"/>
        </w:rPr>
        <w:t>augusts</w:t>
      </w:r>
      <w:r w:rsidR="00631F75" w:rsidRPr="0047196E">
        <w:rPr>
          <w:rFonts w:ascii="Times New Roman" w:eastAsia="Times New Roman" w:hAnsi="Times New Roman"/>
          <w:sz w:val="24"/>
          <w:szCs w:val="24"/>
        </w:rPr>
        <w:t xml:space="preserve"> plkst. 10:00</w:t>
      </w:r>
      <w:r w:rsidR="00DC5178">
        <w:rPr>
          <w:rFonts w:ascii="Times New Roman" w:eastAsia="Times New Roman" w:hAnsi="Times New Roman"/>
          <w:sz w:val="24"/>
          <w:szCs w:val="24"/>
        </w:rPr>
        <w:t xml:space="preserve">, pēc 21.08.2024. grozījumiem </w:t>
      </w:r>
      <w:r w:rsidR="00DC5178" w:rsidRPr="0047196E">
        <w:rPr>
          <w:rFonts w:ascii="Times New Roman" w:hAnsi="Times New Roman"/>
          <w:color w:val="000000" w:themeColor="text1"/>
          <w:sz w:val="24"/>
          <w:szCs w:val="24"/>
        </w:rPr>
        <w:t xml:space="preserve">līdz </w:t>
      </w:r>
      <w:r w:rsidR="00DC5178" w:rsidRPr="0047196E">
        <w:rPr>
          <w:rFonts w:ascii="Times New Roman" w:eastAsia="Times New Roman" w:hAnsi="Times New Roman"/>
          <w:sz w:val="24"/>
          <w:szCs w:val="24"/>
        </w:rPr>
        <w:t>202</w:t>
      </w:r>
      <w:r w:rsidR="00DC5178">
        <w:rPr>
          <w:rFonts w:ascii="Times New Roman" w:eastAsia="Times New Roman" w:hAnsi="Times New Roman"/>
          <w:sz w:val="24"/>
          <w:szCs w:val="24"/>
        </w:rPr>
        <w:t>4</w:t>
      </w:r>
      <w:r w:rsidR="00DC5178" w:rsidRPr="0047196E">
        <w:rPr>
          <w:rFonts w:ascii="Times New Roman" w:eastAsia="Times New Roman" w:hAnsi="Times New Roman"/>
          <w:sz w:val="24"/>
          <w:szCs w:val="24"/>
        </w:rPr>
        <w:t xml:space="preserve">.gada </w:t>
      </w:r>
      <w:r w:rsidR="00DC5178">
        <w:rPr>
          <w:rFonts w:ascii="Times New Roman" w:eastAsia="Times New Roman" w:hAnsi="Times New Roman"/>
          <w:sz w:val="24"/>
          <w:szCs w:val="24"/>
        </w:rPr>
        <w:t>02</w:t>
      </w:r>
      <w:r w:rsidR="00DC5178">
        <w:rPr>
          <w:rFonts w:ascii="Times New Roman" w:eastAsia="Times New Roman" w:hAnsi="Times New Roman"/>
          <w:sz w:val="24"/>
          <w:szCs w:val="24"/>
        </w:rPr>
        <w:t>.</w:t>
      </w:r>
      <w:r w:rsidR="00DC5178">
        <w:rPr>
          <w:rFonts w:ascii="Times New Roman" w:eastAsia="Times New Roman" w:hAnsi="Times New Roman"/>
          <w:sz w:val="24"/>
          <w:szCs w:val="24"/>
        </w:rPr>
        <w:t>septembris</w:t>
      </w:r>
      <w:r w:rsidR="00DC5178" w:rsidRPr="0047196E">
        <w:rPr>
          <w:rFonts w:ascii="Times New Roman" w:eastAsia="Times New Roman" w:hAnsi="Times New Roman"/>
          <w:sz w:val="24"/>
          <w:szCs w:val="24"/>
        </w:rPr>
        <w:t xml:space="preserve"> plkst. 10:00</w:t>
      </w:r>
      <w:r w:rsidR="00DC5178">
        <w:rPr>
          <w:rFonts w:ascii="Times New Roman" w:eastAsia="Times New Roman" w:hAnsi="Times New Roman"/>
          <w:sz w:val="24"/>
          <w:szCs w:val="24"/>
        </w:rPr>
        <w:t xml:space="preserve">, pēc 30.08.2024. grozījumiem </w:t>
      </w:r>
      <w:r w:rsidR="00DC5178" w:rsidRPr="0047196E">
        <w:rPr>
          <w:rFonts w:ascii="Times New Roman" w:hAnsi="Times New Roman"/>
          <w:color w:val="000000" w:themeColor="text1"/>
          <w:sz w:val="24"/>
          <w:szCs w:val="24"/>
        </w:rPr>
        <w:t xml:space="preserve">līdz </w:t>
      </w:r>
      <w:r w:rsidR="00DC5178" w:rsidRPr="0047196E">
        <w:rPr>
          <w:rFonts w:ascii="Times New Roman" w:eastAsia="Times New Roman" w:hAnsi="Times New Roman"/>
          <w:sz w:val="24"/>
          <w:szCs w:val="24"/>
        </w:rPr>
        <w:t>202</w:t>
      </w:r>
      <w:r w:rsidR="00DC5178">
        <w:rPr>
          <w:rFonts w:ascii="Times New Roman" w:eastAsia="Times New Roman" w:hAnsi="Times New Roman"/>
          <w:sz w:val="24"/>
          <w:szCs w:val="24"/>
        </w:rPr>
        <w:t>4</w:t>
      </w:r>
      <w:r w:rsidR="00DC5178" w:rsidRPr="0047196E">
        <w:rPr>
          <w:rFonts w:ascii="Times New Roman" w:eastAsia="Times New Roman" w:hAnsi="Times New Roman"/>
          <w:sz w:val="24"/>
          <w:szCs w:val="24"/>
        </w:rPr>
        <w:t xml:space="preserve">.gada </w:t>
      </w:r>
      <w:r w:rsidR="002F17A4">
        <w:rPr>
          <w:rFonts w:ascii="Times New Roman" w:eastAsia="Times New Roman" w:hAnsi="Times New Roman"/>
          <w:sz w:val="24"/>
          <w:szCs w:val="24"/>
        </w:rPr>
        <w:t>18</w:t>
      </w:r>
      <w:r w:rsidR="00DC5178">
        <w:rPr>
          <w:rFonts w:ascii="Times New Roman" w:eastAsia="Times New Roman" w:hAnsi="Times New Roman"/>
          <w:sz w:val="24"/>
          <w:szCs w:val="24"/>
        </w:rPr>
        <w:t>.</w:t>
      </w:r>
      <w:r w:rsidR="002F17A4">
        <w:rPr>
          <w:rFonts w:ascii="Times New Roman" w:eastAsia="Times New Roman" w:hAnsi="Times New Roman"/>
          <w:sz w:val="24"/>
          <w:szCs w:val="24"/>
        </w:rPr>
        <w:t>septembris</w:t>
      </w:r>
      <w:r w:rsidR="00DC5178" w:rsidRPr="0047196E">
        <w:rPr>
          <w:rFonts w:ascii="Times New Roman" w:eastAsia="Times New Roman" w:hAnsi="Times New Roman"/>
          <w:sz w:val="24"/>
          <w:szCs w:val="24"/>
        </w:rPr>
        <w:t xml:space="preserve"> plkst. 10:00</w:t>
      </w:r>
      <w:r w:rsidR="002F17A4">
        <w:rPr>
          <w:rFonts w:ascii="Times New Roman" w:eastAsia="Times New Roman" w:hAnsi="Times New Roman"/>
          <w:sz w:val="24"/>
          <w:szCs w:val="24"/>
        </w:rPr>
        <w:t>.</w:t>
      </w:r>
    </w:p>
    <w:p w14:paraId="3A9DE16E" w14:textId="5F9C0371" w:rsidR="006408C9" w:rsidRPr="0047196E" w:rsidRDefault="00053E6C" w:rsidP="00073742">
      <w:pPr>
        <w:pStyle w:val="ParastaisWeb2"/>
        <w:tabs>
          <w:tab w:val="left" w:pos="284"/>
        </w:tabs>
        <w:spacing w:before="0" w:after="0" w:line="276" w:lineRule="auto"/>
        <w:jc w:val="both"/>
      </w:pPr>
      <w:r>
        <w:rPr>
          <w:b/>
          <w:color w:val="000000" w:themeColor="text1"/>
          <w:shd w:val="clear" w:color="auto" w:fill="FFFFFF"/>
        </w:rPr>
        <w:t>1</w:t>
      </w:r>
      <w:r w:rsidR="005B6F43">
        <w:rPr>
          <w:b/>
          <w:color w:val="000000" w:themeColor="text1"/>
          <w:shd w:val="clear" w:color="auto" w:fill="FFFFFF"/>
        </w:rPr>
        <w:t>1</w:t>
      </w:r>
      <w:r w:rsidR="00CB31C9" w:rsidRPr="0047196E">
        <w:rPr>
          <w:b/>
          <w:color w:val="000000" w:themeColor="text1"/>
          <w:shd w:val="clear" w:color="auto" w:fill="FFFFFF"/>
        </w:rPr>
        <w:t xml:space="preserve">. </w:t>
      </w:r>
      <w:r w:rsidR="00E40BC4" w:rsidRPr="0047196E">
        <w:rPr>
          <w:b/>
          <w:color w:val="000000" w:themeColor="text1"/>
          <w:shd w:val="clear" w:color="auto" w:fill="FFFFFF"/>
        </w:rPr>
        <w:t xml:space="preserve">Piedāvājumu atvēršanas vieta, datums un laiks: </w:t>
      </w:r>
      <w:r w:rsidR="00823BD8" w:rsidRPr="0047196E">
        <w:rPr>
          <w:bCs/>
          <w:color w:val="000000" w:themeColor="text1"/>
          <w:shd w:val="clear" w:color="auto" w:fill="FFFFFF"/>
        </w:rPr>
        <w:t xml:space="preserve">EIS e-konkursi </w:t>
      </w:r>
      <w:proofErr w:type="spellStart"/>
      <w:r w:rsidR="00823BD8" w:rsidRPr="0047196E">
        <w:rPr>
          <w:bCs/>
          <w:color w:val="000000" w:themeColor="text1"/>
          <w:shd w:val="clear" w:color="auto" w:fill="FFFFFF"/>
        </w:rPr>
        <w:t>apakšsitēmā</w:t>
      </w:r>
      <w:proofErr w:type="spellEnd"/>
      <w:r w:rsidR="00823BD8" w:rsidRPr="0047196E">
        <w:rPr>
          <w:bCs/>
          <w:color w:val="000000" w:themeColor="text1"/>
          <w:shd w:val="clear" w:color="auto" w:fill="FFFFFF"/>
        </w:rPr>
        <w:t xml:space="preserve"> </w:t>
      </w:r>
      <w:r w:rsidR="003631E4" w:rsidRPr="0047196E">
        <w:rPr>
          <w:bCs/>
        </w:rPr>
        <w:t>202</w:t>
      </w:r>
      <w:r w:rsidR="00FB58D4">
        <w:rPr>
          <w:bCs/>
        </w:rPr>
        <w:t>4</w:t>
      </w:r>
      <w:r w:rsidR="003631E4" w:rsidRPr="0047196E">
        <w:rPr>
          <w:bCs/>
        </w:rPr>
        <w:t xml:space="preserve">.gada </w:t>
      </w:r>
      <w:r w:rsidR="001D7C2C">
        <w:rPr>
          <w:bCs/>
        </w:rPr>
        <w:t>18</w:t>
      </w:r>
      <w:r w:rsidR="00FB58D4">
        <w:rPr>
          <w:bCs/>
        </w:rPr>
        <w:t>.</w:t>
      </w:r>
      <w:r w:rsidR="002F17A4">
        <w:rPr>
          <w:bCs/>
        </w:rPr>
        <w:t>septembris</w:t>
      </w:r>
      <w:r w:rsidR="003631E4" w:rsidRPr="0047196E">
        <w:rPr>
          <w:bCs/>
        </w:rPr>
        <w:t xml:space="preserve"> plkst. 14:00</w:t>
      </w:r>
      <w:r w:rsidR="00330174" w:rsidRPr="0047196E">
        <w:t>.</w:t>
      </w:r>
    </w:p>
    <w:p w14:paraId="16CBE5AB" w14:textId="5778841E" w:rsidR="00330174" w:rsidRPr="0047196E" w:rsidRDefault="00E40BC4" w:rsidP="00330174">
      <w:pPr>
        <w:pStyle w:val="ParastaisWeb2"/>
        <w:tabs>
          <w:tab w:val="left" w:pos="284"/>
        </w:tabs>
        <w:spacing w:before="0" w:after="0" w:line="276" w:lineRule="auto"/>
        <w:jc w:val="both"/>
      </w:pPr>
      <w:r w:rsidRPr="0047196E">
        <w:rPr>
          <w:b/>
          <w:color w:val="000000" w:themeColor="text1"/>
        </w:rPr>
        <w:t>1</w:t>
      </w:r>
      <w:r w:rsidR="005B6F43">
        <w:rPr>
          <w:b/>
          <w:color w:val="000000" w:themeColor="text1"/>
        </w:rPr>
        <w:t>2</w:t>
      </w:r>
      <w:r w:rsidR="00CB31C9" w:rsidRPr="0047196E">
        <w:rPr>
          <w:b/>
          <w:color w:val="000000" w:themeColor="text1"/>
        </w:rPr>
        <w:t xml:space="preserve">. </w:t>
      </w:r>
      <w:r w:rsidR="00330174" w:rsidRPr="0047196E">
        <w:rPr>
          <w:b/>
          <w:color w:val="000000" w:themeColor="text1"/>
        </w:rPr>
        <w:t>Faktiskais p</w:t>
      </w:r>
      <w:r w:rsidR="00330174" w:rsidRPr="0047196E">
        <w:rPr>
          <w:b/>
          <w:color w:val="000000" w:themeColor="text1"/>
          <w:shd w:val="clear" w:color="auto" w:fill="FFFFFF"/>
        </w:rPr>
        <w:t>iedāvājumu atvēršanas datums un laiks:</w:t>
      </w:r>
      <w:r w:rsidR="00330174" w:rsidRPr="0047196E">
        <w:t xml:space="preserve"> </w:t>
      </w:r>
      <w:r w:rsidR="003631E4" w:rsidRPr="0047196E">
        <w:rPr>
          <w:bCs/>
        </w:rPr>
        <w:t>202</w:t>
      </w:r>
      <w:r w:rsidR="00FB58D4">
        <w:rPr>
          <w:bCs/>
        </w:rPr>
        <w:t>4</w:t>
      </w:r>
      <w:r w:rsidR="003631E4" w:rsidRPr="0047196E">
        <w:rPr>
          <w:bCs/>
        </w:rPr>
        <w:t xml:space="preserve">.gada </w:t>
      </w:r>
      <w:r w:rsidR="001D7C2C">
        <w:rPr>
          <w:bCs/>
        </w:rPr>
        <w:t>18.</w:t>
      </w:r>
      <w:r w:rsidR="002F17A4">
        <w:rPr>
          <w:bCs/>
        </w:rPr>
        <w:t>septembris</w:t>
      </w:r>
      <w:r w:rsidR="003631E4" w:rsidRPr="0047196E">
        <w:rPr>
          <w:bCs/>
        </w:rPr>
        <w:t xml:space="preserve"> plkst. 14:00</w:t>
      </w:r>
      <w:r w:rsidR="00330174" w:rsidRPr="0047196E">
        <w:t>.</w:t>
      </w:r>
    </w:p>
    <w:p w14:paraId="28A6B5F7" w14:textId="1E9F8E76" w:rsidR="00FB58D4" w:rsidRPr="00FB58D4" w:rsidRDefault="00330174" w:rsidP="00FB58D4">
      <w:pPr>
        <w:pStyle w:val="ParastaisWeb2"/>
        <w:tabs>
          <w:tab w:val="left" w:pos="142"/>
          <w:tab w:val="left" w:pos="284"/>
          <w:tab w:val="left" w:pos="426"/>
        </w:tabs>
        <w:spacing w:before="0" w:after="0" w:line="276" w:lineRule="auto"/>
        <w:jc w:val="both"/>
        <w:rPr>
          <w:b/>
          <w:color w:val="000000" w:themeColor="text1"/>
        </w:rPr>
      </w:pPr>
      <w:r w:rsidRPr="0047196E">
        <w:rPr>
          <w:b/>
          <w:color w:val="000000" w:themeColor="text1"/>
        </w:rPr>
        <w:lastRenderedPageBreak/>
        <w:t>1</w:t>
      </w:r>
      <w:r w:rsidR="005B6F43">
        <w:rPr>
          <w:b/>
          <w:color w:val="000000" w:themeColor="text1"/>
        </w:rPr>
        <w:t>3</w:t>
      </w:r>
      <w:r w:rsidRPr="0047196E">
        <w:rPr>
          <w:b/>
          <w:color w:val="000000" w:themeColor="text1"/>
        </w:rPr>
        <w:t xml:space="preserve">. </w:t>
      </w:r>
      <w:r w:rsidR="00B01F86" w:rsidRPr="0047196E">
        <w:rPr>
          <w:b/>
          <w:color w:val="000000" w:themeColor="text1"/>
        </w:rPr>
        <w:t>Pretendenti</w:t>
      </w:r>
      <w:r w:rsidR="00E40BC4" w:rsidRPr="0047196E">
        <w:rPr>
          <w:b/>
          <w:color w:val="000000" w:themeColor="text1"/>
        </w:rPr>
        <w:t xml:space="preserve">, kas </w:t>
      </w:r>
      <w:r w:rsidR="007C3B6C" w:rsidRPr="0047196E">
        <w:rPr>
          <w:b/>
          <w:color w:val="000000" w:themeColor="text1"/>
        </w:rPr>
        <w:t>iesnie</w:t>
      </w:r>
      <w:r w:rsidR="00B01F86" w:rsidRPr="0047196E">
        <w:rPr>
          <w:b/>
          <w:color w:val="000000" w:themeColor="text1"/>
        </w:rPr>
        <w:t>guši</w:t>
      </w:r>
      <w:r w:rsidR="00E40BC4" w:rsidRPr="0047196E">
        <w:rPr>
          <w:b/>
          <w:color w:val="000000" w:themeColor="text1"/>
        </w:rPr>
        <w:t xml:space="preserve"> piedāvājumu: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2"/>
        <w:gridCol w:w="2414"/>
        <w:gridCol w:w="3055"/>
      </w:tblGrid>
      <w:tr w:rsidR="002F17A4" w:rsidRPr="00837F3F" w14:paraId="0E1B3845" w14:textId="77777777" w:rsidTr="00517FA7">
        <w:tc>
          <w:tcPr>
            <w:tcW w:w="1982" w:type="pct"/>
            <w:shd w:val="pct10" w:color="auto" w:fill="auto"/>
          </w:tcPr>
          <w:p w14:paraId="63DEDD7C" w14:textId="77777777" w:rsidR="002F17A4" w:rsidRPr="00837F3F" w:rsidRDefault="002F17A4" w:rsidP="00517FA7">
            <w:pPr>
              <w:rPr>
                <w:rFonts w:ascii="Times New Roman" w:hAnsi="Times New Roman"/>
                <w:b/>
                <w:bCs/>
                <w:sz w:val="24"/>
                <w:szCs w:val="24"/>
              </w:rPr>
            </w:pPr>
            <w:r w:rsidRPr="00837F3F">
              <w:rPr>
                <w:rFonts w:ascii="Times New Roman" w:hAnsi="Times New Roman"/>
                <w:b/>
                <w:bCs/>
                <w:sz w:val="24"/>
                <w:szCs w:val="24"/>
              </w:rPr>
              <w:t>Pretendents</w:t>
            </w:r>
          </w:p>
        </w:tc>
        <w:tc>
          <w:tcPr>
            <w:tcW w:w="1332" w:type="pct"/>
            <w:shd w:val="pct10" w:color="auto" w:fill="auto"/>
          </w:tcPr>
          <w:p w14:paraId="77E3C36C" w14:textId="77777777" w:rsidR="002F17A4" w:rsidRPr="00837F3F" w:rsidRDefault="002F17A4" w:rsidP="00517FA7">
            <w:pPr>
              <w:rPr>
                <w:rFonts w:ascii="Times New Roman" w:hAnsi="Times New Roman"/>
                <w:b/>
                <w:bCs/>
                <w:sz w:val="24"/>
                <w:szCs w:val="24"/>
              </w:rPr>
            </w:pPr>
            <w:r w:rsidRPr="00837F3F">
              <w:rPr>
                <w:rFonts w:ascii="Times New Roman" w:hAnsi="Times New Roman"/>
                <w:b/>
                <w:bCs/>
                <w:sz w:val="24"/>
                <w:szCs w:val="24"/>
              </w:rPr>
              <w:t>Iesniegšanas datums un laiks</w:t>
            </w:r>
          </w:p>
        </w:tc>
        <w:tc>
          <w:tcPr>
            <w:tcW w:w="1686" w:type="pct"/>
            <w:shd w:val="pct10" w:color="auto" w:fill="auto"/>
          </w:tcPr>
          <w:p w14:paraId="77CCFD38" w14:textId="77777777" w:rsidR="002F17A4" w:rsidRPr="00837F3F" w:rsidRDefault="002F17A4" w:rsidP="00517FA7">
            <w:pPr>
              <w:rPr>
                <w:rFonts w:ascii="Times New Roman" w:hAnsi="Times New Roman"/>
                <w:b/>
                <w:bCs/>
                <w:sz w:val="24"/>
                <w:szCs w:val="24"/>
              </w:rPr>
            </w:pPr>
            <w:r w:rsidRPr="00837F3F">
              <w:rPr>
                <w:rFonts w:ascii="Times New Roman" w:hAnsi="Times New Roman"/>
                <w:b/>
                <w:sz w:val="24"/>
                <w:szCs w:val="24"/>
              </w:rPr>
              <w:t>Finanšu piedāvājuma prasības</w:t>
            </w:r>
          </w:p>
        </w:tc>
      </w:tr>
      <w:tr w:rsidR="002F17A4" w:rsidRPr="00837F3F" w14:paraId="612F5567" w14:textId="77777777" w:rsidTr="00517FA7">
        <w:tc>
          <w:tcPr>
            <w:tcW w:w="1982" w:type="pct"/>
            <w:shd w:val="clear" w:color="auto" w:fill="auto"/>
          </w:tcPr>
          <w:p w14:paraId="454A6A56"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"AB VIDZEMES NAMI" SIA</w:t>
            </w:r>
            <w:r w:rsidRPr="00837F3F">
              <w:rPr>
                <w:rFonts w:ascii="Times New Roman" w:hAnsi="Times New Roman"/>
                <w:bCs/>
                <w:sz w:val="24"/>
                <w:szCs w:val="24"/>
              </w:rPr>
              <w:t xml:space="preserve"> </w:t>
            </w:r>
          </w:p>
        </w:tc>
        <w:tc>
          <w:tcPr>
            <w:tcW w:w="1332" w:type="pct"/>
            <w:shd w:val="clear" w:color="auto" w:fill="auto"/>
          </w:tcPr>
          <w:p w14:paraId="52DE32B8"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30.08.2024 plkst. 08:56</w:t>
            </w:r>
          </w:p>
        </w:tc>
        <w:tc>
          <w:tcPr>
            <w:tcW w:w="1686" w:type="pct"/>
            <w:shd w:val="clear" w:color="auto" w:fill="auto"/>
          </w:tcPr>
          <w:p w14:paraId="314C8FA4"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EUR 239906.51</w:t>
            </w:r>
          </w:p>
        </w:tc>
      </w:tr>
      <w:tr w:rsidR="002F17A4" w:rsidRPr="00837F3F" w14:paraId="0457278E" w14:textId="77777777" w:rsidTr="00517FA7">
        <w:tc>
          <w:tcPr>
            <w:tcW w:w="1982" w:type="pct"/>
            <w:shd w:val="clear" w:color="auto" w:fill="auto"/>
          </w:tcPr>
          <w:p w14:paraId="6FEC2D8D"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"ACCENT BŪVE" SIA</w:t>
            </w:r>
            <w:r w:rsidRPr="00837F3F">
              <w:rPr>
                <w:rFonts w:ascii="Times New Roman" w:hAnsi="Times New Roman"/>
                <w:bCs/>
                <w:sz w:val="24"/>
                <w:szCs w:val="24"/>
              </w:rPr>
              <w:t xml:space="preserve"> </w:t>
            </w:r>
          </w:p>
        </w:tc>
        <w:tc>
          <w:tcPr>
            <w:tcW w:w="1332" w:type="pct"/>
            <w:shd w:val="clear" w:color="auto" w:fill="auto"/>
          </w:tcPr>
          <w:p w14:paraId="529C71F5"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13.09.2024 plkst. 17:44</w:t>
            </w:r>
          </w:p>
        </w:tc>
        <w:tc>
          <w:tcPr>
            <w:tcW w:w="1686" w:type="pct"/>
            <w:shd w:val="clear" w:color="auto" w:fill="auto"/>
          </w:tcPr>
          <w:p w14:paraId="56CCA808"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 xml:space="preserve">EUR </w:t>
            </w:r>
            <w:r w:rsidRPr="00837F3F">
              <w:rPr>
                <w:rFonts w:ascii="Times New Roman" w:hAnsi="Times New Roman"/>
                <w:strike/>
                <w:sz w:val="24"/>
                <w:szCs w:val="24"/>
              </w:rPr>
              <w:t>320000.00</w:t>
            </w:r>
            <w:r w:rsidRPr="00837F3F">
              <w:rPr>
                <w:rFonts w:ascii="Times New Roman" w:hAnsi="Times New Roman"/>
                <w:sz w:val="24"/>
                <w:szCs w:val="24"/>
              </w:rPr>
              <w:t xml:space="preserve">  322606,80</w:t>
            </w:r>
          </w:p>
        </w:tc>
      </w:tr>
      <w:tr w:rsidR="002F17A4" w:rsidRPr="00837F3F" w14:paraId="13D84141" w14:textId="77777777" w:rsidTr="00517FA7">
        <w:tc>
          <w:tcPr>
            <w:tcW w:w="1982" w:type="pct"/>
            <w:shd w:val="clear" w:color="auto" w:fill="auto"/>
          </w:tcPr>
          <w:p w14:paraId="1E95349A"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"EKERS" SIA</w:t>
            </w:r>
            <w:r w:rsidRPr="00837F3F">
              <w:rPr>
                <w:rFonts w:ascii="Times New Roman" w:hAnsi="Times New Roman"/>
                <w:bCs/>
                <w:sz w:val="24"/>
                <w:szCs w:val="24"/>
              </w:rPr>
              <w:t xml:space="preserve"> </w:t>
            </w:r>
          </w:p>
        </w:tc>
        <w:tc>
          <w:tcPr>
            <w:tcW w:w="1332" w:type="pct"/>
            <w:shd w:val="clear" w:color="auto" w:fill="auto"/>
          </w:tcPr>
          <w:p w14:paraId="5D0FAC65"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17.09.2024 plkst. 17:20</w:t>
            </w:r>
          </w:p>
        </w:tc>
        <w:tc>
          <w:tcPr>
            <w:tcW w:w="1686" w:type="pct"/>
            <w:shd w:val="clear" w:color="auto" w:fill="auto"/>
          </w:tcPr>
          <w:p w14:paraId="3D557E3A"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EUR 244020.00</w:t>
            </w:r>
          </w:p>
        </w:tc>
      </w:tr>
      <w:tr w:rsidR="002F17A4" w:rsidRPr="00837F3F" w14:paraId="5CCC47CD" w14:textId="77777777" w:rsidTr="00517FA7">
        <w:tc>
          <w:tcPr>
            <w:tcW w:w="1982" w:type="pct"/>
            <w:shd w:val="clear" w:color="auto" w:fill="auto"/>
          </w:tcPr>
          <w:p w14:paraId="6A4C0758"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"NOBE" SIA</w:t>
            </w:r>
            <w:r w:rsidRPr="00837F3F">
              <w:rPr>
                <w:rFonts w:ascii="Times New Roman" w:hAnsi="Times New Roman"/>
                <w:bCs/>
                <w:sz w:val="24"/>
                <w:szCs w:val="24"/>
              </w:rPr>
              <w:t xml:space="preserve"> </w:t>
            </w:r>
          </w:p>
        </w:tc>
        <w:tc>
          <w:tcPr>
            <w:tcW w:w="1332" w:type="pct"/>
            <w:shd w:val="clear" w:color="auto" w:fill="auto"/>
          </w:tcPr>
          <w:p w14:paraId="01C2A5AC"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18.09.2024 plkst. 08:15</w:t>
            </w:r>
          </w:p>
        </w:tc>
        <w:tc>
          <w:tcPr>
            <w:tcW w:w="1686" w:type="pct"/>
            <w:shd w:val="clear" w:color="auto" w:fill="auto"/>
          </w:tcPr>
          <w:p w14:paraId="235A5DC6"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 xml:space="preserve">EUR </w:t>
            </w:r>
            <w:r w:rsidRPr="00837F3F">
              <w:rPr>
                <w:rFonts w:ascii="Times New Roman" w:hAnsi="Times New Roman"/>
                <w:strike/>
                <w:sz w:val="24"/>
                <w:szCs w:val="24"/>
              </w:rPr>
              <w:t xml:space="preserve">250519.17 </w:t>
            </w:r>
            <w:r w:rsidRPr="00837F3F">
              <w:rPr>
                <w:rFonts w:ascii="Times New Roman" w:hAnsi="Times New Roman"/>
                <w:sz w:val="24"/>
                <w:szCs w:val="24"/>
              </w:rPr>
              <w:t xml:space="preserve"> 252096,74</w:t>
            </w:r>
          </w:p>
        </w:tc>
      </w:tr>
      <w:tr w:rsidR="002F17A4" w:rsidRPr="00837F3F" w14:paraId="5607D176" w14:textId="77777777" w:rsidTr="00517FA7">
        <w:tc>
          <w:tcPr>
            <w:tcW w:w="1982" w:type="pct"/>
            <w:shd w:val="clear" w:color="auto" w:fill="auto"/>
          </w:tcPr>
          <w:p w14:paraId="23EB7045"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 xml:space="preserve">"Premium </w:t>
            </w:r>
            <w:proofErr w:type="spellStart"/>
            <w:r w:rsidRPr="00837F3F">
              <w:rPr>
                <w:rFonts w:ascii="Times New Roman" w:hAnsi="Times New Roman"/>
                <w:sz w:val="24"/>
                <w:szCs w:val="24"/>
              </w:rPr>
              <w:t>Properties</w:t>
            </w:r>
            <w:proofErr w:type="spellEnd"/>
            <w:r w:rsidRPr="00837F3F">
              <w:rPr>
                <w:rFonts w:ascii="Times New Roman" w:hAnsi="Times New Roman"/>
                <w:sz w:val="24"/>
                <w:szCs w:val="24"/>
              </w:rPr>
              <w:t>" SIA</w:t>
            </w:r>
            <w:r w:rsidRPr="00837F3F">
              <w:rPr>
                <w:rFonts w:ascii="Times New Roman" w:hAnsi="Times New Roman"/>
                <w:bCs/>
                <w:sz w:val="24"/>
                <w:szCs w:val="24"/>
              </w:rPr>
              <w:t xml:space="preserve"> </w:t>
            </w:r>
          </w:p>
        </w:tc>
        <w:tc>
          <w:tcPr>
            <w:tcW w:w="1332" w:type="pct"/>
            <w:shd w:val="clear" w:color="auto" w:fill="auto"/>
          </w:tcPr>
          <w:p w14:paraId="1A3ED704"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18.09.2024 plkst. 08:22</w:t>
            </w:r>
          </w:p>
        </w:tc>
        <w:tc>
          <w:tcPr>
            <w:tcW w:w="1686" w:type="pct"/>
            <w:shd w:val="clear" w:color="auto" w:fill="auto"/>
          </w:tcPr>
          <w:p w14:paraId="77CB8705"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EUR 307462.69</w:t>
            </w:r>
          </w:p>
        </w:tc>
      </w:tr>
      <w:tr w:rsidR="002F17A4" w:rsidRPr="00837F3F" w14:paraId="17D4BAB8" w14:textId="77777777" w:rsidTr="00517FA7">
        <w:tc>
          <w:tcPr>
            <w:tcW w:w="1982" w:type="pct"/>
            <w:shd w:val="clear" w:color="auto" w:fill="auto"/>
          </w:tcPr>
          <w:p w14:paraId="04FB8572"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"RUR" SIA</w:t>
            </w:r>
            <w:r w:rsidRPr="00837F3F">
              <w:rPr>
                <w:rFonts w:ascii="Times New Roman" w:hAnsi="Times New Roman"/>
                <w:bCs/>
                <w:sz w:val="24"/>
                <w:szCs w:val="24"/>
              </w:rPr>
              <w:t xml:space="preserve"> </w:t>
            </w:r>
          </w:p>
        </w:tc>
        <w:tc>
          <w:tcPr>
            <w:tcW w:w="1332" w:type="pct"/>
            <w:shd w:val="clear" w:color="auto" w:fill="auto"/>
          </w:tcPr>
          <w:p w14:paraId="403B1745"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16.09.2024 plkst. 16:52</w:t>
            </w:r>
          </w:p>
        </w:tc>
        <w:tc>
          <w:tcPr>
            <w:tcW w:w="1686" w:type="pct"/>
            <w:shd w:val="clear" w:color="auto" w:fill="auto"/>
          </w:tcPr>
          <w:p w14:paraId="35F87607"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 xml:space="preserve">EUR </w:t>
            </w:r>
            <w:r w:rsidRPr="00837F3F">
              <w:rPr>
                <w:rFonts w:ascii="Times New Roman" w:hAnsi="Times New Roman"/>
                <w:strike/>
                <w:sz w:val="24"/>
                <w:szCs w:val="24"/>
              </w:rPr>
              <w:t>277897.37</w:t>
            </w:r>
            <w:r w:rsidRPr="00837F3F">
              <w:rPr>
                <w:rFonts w:ascii="Times New Roman" w:hAnsi="Times New Roman"/>
                <w:sz w:val="24"/>
                <w:szCs w:val="24"/>
              </w:rPr>
              <w:t xml:space="preserve">  279823,61</w:t>
            </w:r>
          </w:p>
        </w:tc>
      </w:tr>
      <w:tr w:rsidR="002F17A4" w:rsidRPr="00837F3F" w14:paraId="463F8A2E" w14:textId="77777777" w:rsidTr="00517FA7">
        <w:tc>
          <w:tcPr>
            <w:tcW w:w="1982" w:type="pct"/>
            <w:shd w:val="clear" w:color="auto" w:fill="auto"/>
          </w:tcPr>
          <w:p w14:paraId="570BE5F5"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"SANART" SIA</w:t>
            </w:r>
            <w:r w:rsidRPr="00837F3F">
              <w:rPr>
                <w:rFonts w:ascii="Times New Roman" w:hAnsi="Times New Roman"/>
                <w:bCs/>
                <w:sz w:val="24"/>
                <w:szCs w:val="24"/>
              </w:rPr>
              <w:t xml:space="preserve"> </w:t>
            </w:r>
          </w:p>
        </w:tc>
        <w:tc>
          <w:tcPr>
            <w:tcW w:w="1332" w:type="pct"/>
            <w:shd w:val="clear" w:color="auto" w:fill="auto"/>
          </w:tcPr>
          <w:p w14:paraId="7E81BBEC"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18.09.2024 plkst. 09:48</w:t>
            </w:r>
          </w:p>
        </w:tc>
        <w:tc>
          <w:tcPr>
            <w:tcW w:w="1686" w:type="pct"/>
            <w:shd w:val="clear" w:color="auto" w:fill="auto"/>
          </w:tcPr>
          <w:p w14:paraId="5213375B"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 xml:space="preserve">EUR </w:t>
            </w:r>
            <w:r w:rsidRPr="00837F3F">
              <w:rPr>
                <w:rFonts w:ascii="Times New Roman" w:hAnsi="Times New Roman"/>
                <w:strike/>
                <w:sz w:val="24"/>
                <w:szCs w:val="24"/>
              </w:rPr>
              <w:t>240602.21</w:t>
            </w:r>
            <w:r w:rsidRPr="00837F3F">
              <w:rPr>
                <w:rFonts w:ascii="Times New Roman" w:hAnsi="Times New Roman"/>
                <w:sz w:val="24"/>
                <w:szCs w:val="24"/>
              </w:rPr>
              <w:t xml:space="preserve">  242435,44</w:t>
            </w:r>
          </w:p>
        </w:tc>
      </w:tr>
      <w:tr w:rsidR="002F17A4" w:rsidRPr="00837F3F" w14:paraId="54700181" w14:textId="77777777" w:rsidTr="00517FA7">
        <w:tc>
          <w:tcPr>
            <w:tcW w:w="1982" w:type="pct"/>
            <w:shd w:val="clear" w:color="auto" w:fill="auto"/>
          </w:tcPr>
          <w:p w14:paraId="0EA4E4AD"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w:t>
            </w:r>
            <w:proofErr w:type="spellStart"/>
            <w:r w:rsidRPr="00837F3F">
              <w:rPr>
                <w:rFonts w:ascii="Times New Roman" w:hAnsi="Times New Roman"/>
                <w:sz w:val="24"/>
                <w:szCs w:val="24"/>
              </w:rPr>
              <w:t>Warss</w:t>
            </w:r>
            <w:proofErr w:type="spellEnd"/>
            <w:r w:rsidRPr="00837F3F">
              <w:rPr>
                <w:rFonts w:ascii="Times New Roman" w:hAnsi="Times New Roman"/>
                <w:sz w:val="24"/>
                <w:szCs w:val="24"/>
              </w:rPr>
              <w:t>+" SIA</w:t>
            </w:r>
            <w:r w:rsidRPr="00837F3F">
              <w:rPr>
                <w:rFonts w:ascii="Times New Roman" w:hAnsi="Times New Roman"/>
                <w:bCs/>
                <w:sz w:val="24"/>
                <w:szCs w:val="24"/>
              </w:rPr>
              <w:t xml:space="preserve"> </w:t>
            </w:r>
          </w:p>
        </w:tc>
        <w:tc>
          <w:tcPr>
            <w:tcW w:w="1332" w:type="pct"/>
            <w:shd w:val="clear" w:color="auto" w:fill="auto"/>
          </w:tcPr>
          <w:p w14:paraId="66E56BC8"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18.09.2024 plkst. 08:41</w:t>
            </w:r>
          </w:p>
        </w:tc>
        <w:tc>
          <w:tcPr>
            <w:tcW w:w="1686" w:type="pct"/>
            <w:shd w:val="clear" w:color="auto" w:fill="auto"/>
          </w:tcPr>
          <w:p w14:paraId="0A64B492"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 xml:space="preserve">EUR 296238.52   </w:t>
            </w:r>
          </w:p>
        </w:tc>
      </w:tr>
      <w:tr w:rsidR="002F17A4" w:rsidRPr="00837F3F" w14:paraId="6AA042BE" w14:textId="77777777" w:rsidTr="00517FA7">
        <w:tc>
          <w:tcPr>
            <w:tcW w:w="1982" w:type="pct"/>
            <w:shd w:val="clear" w:color="auto" w:fill="auto"/>
          </w:tcPr>
          <w:p w14:paraId="67F6A21B"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SIA "LATIBŪVE"</w:t>
            </w:r>
            <w:r w:rsidRPr="00837F3F">
              <w:rPr>
                <w:rFonts w:ascii="Times New Roman" w:hAnsi="Times New Roman"/>
                <w:bCs/>
                <w:sz w:val="24"/>
                <w:szCs w:val="24"/>
              </w:rPr>
              <w:t xml:space="preserve"> </w:t>
            </w:r>
          </w:p>
        </w:tc>
        <w:tc>
          <w:tcPr>
            <w:tcW w:w="1332" w:type="pct"/>
            <w:shd w:val="clear" w:color="auto" w:fill="auto"/>
          </w:tcPr>
          <w:p w14:paraId="7BB5C364"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17.09.2024 plkst. 18:54</w:t>
            </w:r>
          </w:p>
        </w:tc>
        <w:tc>
          <w:tcPr>
            <w:tcW w:w="1686" w:type="pct"/>
            <w:shd w:val="clear" w:color="auto" w:fill="auto"/>
          </w:tcPr>
          <w:p w14:paraId="0715CE84" w14:textId="77777777" w:rsidR="002F17A4" w:rsidRPr="00837F3F" w:rsidRDefault="002F17A4" w:rsidP="00517FA7">
            <w:pPr>
              <w:rPr>
                <w:rFonts w:ascii="Times New Roman" w:hAnsi="Times New Roman"/>
                <w:bCs/>
                <w:sz w:val="24"/>
                <w:szCs w:val="24"/>
              </w:rPr>
            </w:pPr>
            <w:r w:rsidRPr="00837F3F">
              <w:rPr>
                <w:rFonts w:ascii="Times New Roman" w:hAnsi="Times New Roman"/>
                <w:sz w:val="24"/>
                <w:szCs w:val="24"/>
              </w:rPr>
              <w:t>EUR 295079.88</w:t>
            </w:r>
          </w:p>
        </w:tc>
      </w:tr>
    </w:tbl>
    <w:p w14:paraId="212D53FC" w14:textId="77777777" w:rsidR="002F17A4" w:rsidRPr="00837F3F" w:rsidRDefault="002F17A4" w:rsidP="002F17A4">
      <w:pPr>
        <w:numPr>
          <w:ilvl w:val="1"/>
          <w:numId w:val="3"/>
        </w:numPr>
        <w:tabs>
          <w:tab w:val="left" w:pos="426"/>
        </w:tabs>
        <w:spacing w:after="0" w:line="240" w:lineRule="auto"/>
        <w:ind w:left="284" w:hanging="284"/>
        <w:jc w:val="both"/>
        <w:rPr>
          <w:rFonts w:ascii="Times New Roman" w:hAnsi="Times New Roman"/>
          <w:sz w:val="24"/>
          <w:szCs w:val="24"/>
        </w:rPr>
      </w:pPr>
      <w:r w:rsidRPr="00837F3F">
        <w:rPr>
          <w:rFonts w:ascii="Times New Roman" w:hAnsi="Times New Roman"/>
          <w:sz w:val="24"/>
          <w:szCs w:val="24"/>
        </w:rPr>
        <w:t>Uzsākot iesniegto piedāvājumu vērtēšanu, Komisija konstatēja, ka saskaņā ar Publisko iepirkumu likuma (PIL) 41.panta divpadsmito daļas 1.punktu iepirkums nav pārtraucams, jo iesniegts vairāk nekā viens piedāvājums un veikta apspriede ar piegādātājiem PIL 18.panta 2¹ daļas kārtībā.</w:t>
      </w:r>
    </w:p>
    <w:p w14:paraId="62FB9FAB" w14:textId="77777777" w:rsidR="002F17A4" w:rsidRPr="00837F3F" w:rsidRDefault="002F17A4" w:rsidP="002F17A4">
      <w:pPr>
        <w:numPr>
          <w:ilvl w:val="1"/>
          <w:numId w:val="3"/>
        </w:numPr>
        <w:tabs>
          <w:tab w:val="left" w:pos="426"/>
        </w:tabs>
        <w:spacing w:after="0" w:line="240" w:lineRule="auto"/>
        <w:ind w:left="284" w:hanging="284"/>
        <w:jc w:val="both"/>
        <w:rPr>
          <w:rFonts w:ascii="Times New Roman" w:hAnsi="Times New Roman"/>
          <w:sz w:val="24"/>
          <w:szCs w:val="24"/>
        </w:rPr>
      </w:pPr>
      <w:r w:rsidRPr="00837F3F">
        <w:rPr>
          <w:rFonts w:ascii="Times New Roman" w:hAnsi="Times New Roman"/>
          <w:sz w:val="24"/>
          <w:szCs w:val="24"/>
        </w:rPr>
        <w:t xml:space="preserve">Komisija, atbilstoši Publisko iepirkumu likuma (turpmāk – PIL) 42.panta pirmās daļas regulējumam, veica PIL 42. panta </w:t>
      </w:r>
      <w:r w:rsidRPr="00837F3F">
        <w:rPr>
          <w:rFonts w:ascii="Times New Roman" w:hAnsi="Times New Roman"/>
          <w:bCs/>
          <w:color w:val="000000"/>
          <w:sz w:val="24"/>
          <w:szCs w:val="24"/>
        </w:rPr>
        <w:t xml:space="preserve">otrās daļas 1., 2., 3., 4., 5., 6., 7., 10., 11., 12., 13. un 14. punktā </w:t>
      </w:r>
      <w:r w:rsidRPr="00837F3F">
        <w:rPr>
          <w:rFonts w:ascii="Times New Roman" w:hAnsi="Times New Roman"/>
          <w:sz w:val="24"/>
          <w:szCs w:val="24"/>
        </w:rPr>
        <w:t xml:space="preserve">norādīto izslēgšanas nosacījumu pārbaudi pretendentiem SIA “AB VIDZEMES NAMI”, SIA “ACCENT BŪVE”, SIA “EKERS”, SIA “NOBE”, SIA “Premium </w:t>
      </w:r>
      <w:proofErr w:type="spellStart"/>
      <w:r w:rsidRPr="00837F3F">
        <w:rPr>
          <w:rFonts w:ascii="Times New Roman" w:hAnsi="Times New Roman"/>
          <w:sz w:val="24"/>
          <w:szCs w:val="24"/>
        </w:rPr>
        <w:t>Properties</w:t>
      </w:r>
      <w:proofErr w:type="spellEnd"/>
      <w:r w:rsidRPr="00837F3F">
        <w:rPr>
          <w:rFonts w:ascii="Times New Roman" w:hAnsi="Times New Roman"/>
          <w:sz w:val="24"/>
          <w:szCs w:val="24"/>
        </w:rPr>
        <w:t>”, SIA “RUR”, SIA “SANART”, SIA “</w:t>
      </w:r>
      <w:proofErr w:type="spellStart"/>
      <w:r w:rsidRPr="00837F3F">
        <w:rPr>
          <w:rFonts w:ascii="Times New Roman" w:hAnsi="Times New Roman"/>
          <w:sz w:val="24"/>
          <w:szCs w:val="24"/>
        </w:rPr>
        <w:t>Warss</w:t>
      </w:r>
      <w:proofErr w:type="spellEnd"/>
      <w:r w:rsidRPr="00837F3F">
        <w:rPr>
          <w:rFonts w:ascii="Times New Roman" w:hAnsi="Times New Roman"/>
          <w:sz w:val="24"/>
          <w:szCs w:val="24"/>
        </w:rPr>
        <w:t xml:space="preserve">+”, SIA “LATIBŪVE” piedāvājumu iesniegšanas termiņa pēdējā dienā. </w:t>
      </w:r>
    </w:p>
    <w:p w14:paraId="6A295B01" w14:textId="77777777" w:rsidR="002F17A4" w:rsidRPr="00837F3F" w:rsidRDefault="002F17A4" w:rsidP="002F17A4">
      <w:pPr>
        <w:numPr>
          <w:ilvl w:val="1"/>
          <w:numId w:val="3"/>
        </w:numPr>
        <w:tabs>
          <w:tab w:val="left" w:pos="426"/>
        </w:tabs>
        <w:spacing w:after="0" w:line="240" w:lineRule="auto"/>
        <w:ind w:left="284" w:hanging="284"/>
        <w:jc w:val="both"/>
        <w:rPr>
          <w:rFonts w:ascii="Times New Roman" w:hAnsi="Times New Roman"/>
          <w:sz w:val="24"/>
          <w:szCs w:val="24"/>
        </w:rPr>
      </w:pPr>
      <w:r w:rsidRPr="00837F3F">
        <w:rPr>
          <w:rFonts w:ascii="Times New Roman" w:hAnsi="Times New Roman"/>
          <w:sz w:val="24"/>
          <w:szCs w:val="24"/>
        </w:rPr>
        <w:t xml:space="preserve">Komisija konstatēja, ka attiecībā uz pretendentiem SIA “AB VIDZEMES NAMI”, SIA “ACCENT BŪVE”, SIA “EKERS”, SIA “NOBE”, SIA “Premium </w:t>
      </w:r>
      <w:proofErr w:type="spellStart"/>
      <w:r w:rsidRPr="00837F3F">
        <w:rPr>
          <w:rFonts w:ascii="Times New Roman" w:hAnsi="Times New Roman"/>
          <w:sz w:val="24"/>
          <w:szCs w:val="24"/>
        </w:rPr>
        <w:t>Properties</w:t>
      </w:r>
      <w:proofErr w:type="spellEnd"/>
      <w:r w:rsidRPr="00837F3F">
        <w:rPr>
          <w:rFonts w:ascii="Times New Roman" w:hAnsi="Times New Roman"/>
          <w:sz w:val="24"/>
          <w:szCs w:val="24"/>
        </w:rPr>
        <w:t>”, SIA “RUR”, SIA “SANART”, SIA “</w:t>
      </w:r>
      <w:proofErr w:type="spellStart"/>
      <w:r w:rsidRPr="00837F3F">
        <w:rPr>
          <w:rFonts w:ascii="Times New Roman" w:hAnsi="Times New Roman"/>
          <w:sz w:val="24"/>
          <w:szCs w:val="24"/>
        </w:rPr>
        <w:t>Warss</w:t>
      </w:r>
      <w:proofErr w:type="spellEnd"/>
      <w:r w:rsidRPr="00837F3F">
        <w:rPr>
          <w:rFonts w:ascii="Times New Roman" w:hAnsi="Times New Roman"/>
          <w:sz w:val="24"/>
          <w:szCs w:val="24"/>
        </w:rPr>
        <w:t xml:space="preserve">+” nav konstatējami PIL 42. panta </w:t>
      </w:r>
      <w:r w:rsidRPr="00837F3F">
        <w:rPr>
          <w:rFonts w:ascii="Times New Roman" w:hAnsi="Times New Roman"/>
          <w:bCs/>
          <w:color w:val="000000"/>
          <w:sz w:val="24"/>
          <w:szCs w:val="24"/>
        </w:rPr>
        <w:t xml:space="preserve">otrās daļas 1., 2., 3., 4., 5., 6., 7., 10., 11., 12., 13. un 14. punktā norādītie izslēgšanas nosacījumi piedāvājumu iesniegšanas termiņa pēdējā dienā. </w:t>
      </w:r>
    </w:p>
    <w:p w14:paraId="4F95272E" w14:textId="77777777" w:rsidR="002F17A4" w:rsidRPr="00837F3F" w:rsidRDefault="002F17A4" w:rsidP="002F17A4">
      <w:pPr>
        <w:numPr>
          <w:ilvl w:val="1"/>
          <w:numId w:val="3"/>
        </w:numPr>
        <w:tabs>
          <w:tab w:val="left" w:pos="426"/>
        </w:tabs>
        <w:spacing w:after="0" w:line="240" w:lineRule="auto"/>
        <w:ind w:left="284" w:hanging="284"/>
        <w:jc w:val="both"/>
        <w:rPr>
          <w:rFonts w:ascii="Times New Roman" w:hAnsi="Times New Roman"/>
          <w:sz w:val="24"/>
          <w:szCs w:val="24"/>
        </w:rPr>
      </w:pPr>
      <w:r w:rsidRPr="00837F3F">
        <w:rPr>
          <w:rFonts w:ascii="Times New Roman" w:hAnsi="Times New Roman"/>
          <w:bCs/>
          <w:color w:val="000000"/>
          <w:sz w:val="24"/>
          <w:szCs w:val="24"/>
        </w:rPr>
        <w:t xml:space="preserve">Komisija konstatēja, ka attiecībā uz pretendentu </w:t>
      </w:r>
      <w:r w:rsidRPr="00837F3F">
        <w:rPr>
          <w:rFonts w:ascii="Times New Roman" w:hAnsi="Times New Roman"/>
          <w:sz w:val="24"/>
          <w:szCs w:val="24"/>
        </w:rPr>
        <w:t>SIA “LATIBŪVE” ir konstatējams PIL 42.panta otrās daļas 6.punkta b. apakšpunkta izslēgšanas nosacījumi.</w:t>
      </w:r>
    </w:p>
    <w:p w14:paraId="280CE62E" w14:textId="77777777" w:rsidR="002F17A4" w:rsidRPr="00837F3F" w:rsidRDefault="002F17A4" w:rsidP="002F17A4">
      <w:pPr>
        <w:numPr>
          <w:ilvl w:val="1"/>
          <w:numId w:val="3"/>
        </w:numPr>
        <w:tabs>
          <w:tab w:val="left" w:pos="426"/>
        </w:tabs>
        <w:spacing w:after="0" w:line="240" w:lineRule="auto"/>
        <w:ind w:left="284" w:hanging="284"/>
        <w:jc w:val="both"/>
        <w:rPr>
          <w:rFonts w:ascii="Times New Roman" w:hAnsi="Times New Roman"/>
          <w:bCs/>
          <w:color w:val="000000"/>
          <w:sz w:val="24"/>
          <w:szCs w:val="24"/>
        </w:rPr>
      </w:pPr>
      <w:r w:rsidRPr="00837F3F">
        <w:rPr>
          <w:rFonts w:ascii="Times New Roman" w:hAnsi="Times New Roman"/>
          <w:bCs/>
          <w:color w:val="000000"/>
          <w:sz w:val="24"/>
          <w:szCs w:val="24"/>
        </w:rPr>
        <w:t xml:space="preserve">Komisija konstatēja, ka saskaņā ar nolikuma 4.1.punktu un PIL 43.panta otro un trešo daļu pretendentam SIA “LATIBŪVE” 10 dienu laikā jāiesniedz skaidrojums un pierādījumi, kas apliecina pretendenta uzticamību saskaņā ar PIL 43.panta noteikumiem. </w:t>
      </w:r>
    </w:p>
    <w:p w14:paraId="11E73DB8" w14:textId="77777777" w:rsidR="002F17A4" w:rsidRPr="00837F3F" w:rsidRDefault="002F17A4" w:rsidP="002F17A4">
      <w:pPr>
        <w:numPr>
          <w:ilvl w:val="1"/>
          <w:numId w:val="3"/>
        </w:numPr>
        <w:tabs>
          <w:tab w:val="left" w:pos="426"/>
        </w:tabs>
        <w:spacing w:after="0" w:line="240" w:lineRule="auto"/>
        <w:ind w:left="284" w:hanging="284"/>
        <w:jc w:val="both"/>
        <w:rPr>
          <w:rFonts w:ascii="Times New Roman" w:hAnsi="Times New Roman"/>
          <w:sz w:val="24"/>
          <w:szCs w:val="24"/>
        </w:rPr>
      </w:pPr>
      <w:r w:rsidRPr="00837F3F">
        <w:rPr>
          <w:rFonts w:ascii="Times New Roman" w:hAnsi="Times New Roman"/>
          <w:bCs/>
          <w:color w:val="000000"/>
          <w:sz w:val="24"/>
          <w:szCs w:val="24"/>
        </w:rPr>
        <w:lastRenderedPageBreak/>
        <w:t xml:space="preserve">Pretendents SIA “LATIBŪVE” iesniedza Komisijas prasīto informāciju Komisijas noteiktajā </w:t>
      </w:r>
      <w:r w:rsidRPr="00837F3F">
        <w:rPr>
          <w:rFonts w:ascii="Times New Roman" w:hAnsi="Times New Roman"/>
          <w:sz w:val="24"/>
          <w:szCs w:val="24"/>
        </w:rPr>
        <w:t>termiņā.</w:t>
      </w:r>
    </w:p>
    <w:p w14:paraId="6F376880" w14:textId="77777777" w:rsidR="002F17A4" w:rsidRPr="00837F3F" w:rsidRDefault="002F17A4" w:rsidP="002F17A4">
      <w:pPr>
        <w:numPr>
          <w:ilvl w:val="1"/>
          <w:numId w:val="3"/>
        </w:numPr>
        <w:tabs>
          <w:tab w:val="left" w:pos="426"/>
        </w:tabs>
        <w:spacing w:after="0" w:line="240" w:lineRule="auto"/>
        <w:ind w:left="284" w:hanging="284"/>
        <w:jc w:val="both"/>
        <w:rPr>
          <w:rFonts w:ascii="Times New Roman" w:hAnsi="Times New Roman"/>
          <w:sz w:val="24"/>
          <w:szCs w:val="24"/>
          <w:u w:val="single"/>
        </w:rPr>
      </w:pPr>
      <w:r w:rsidRPr="00837F3F">
        <w:rPr>
          <w:rFonts w:ascii="Times New Roman" w:hAnsi="Times New Roman"/>
          <w:sz w:val="24"/>
          <w:szCs w:val="24"/>
        </w:rPr>
        <w:t xml:space="preserve">Veicot iesniegtā skaidrojuma un pierādījumu izvērtēšanu, Komisija nolēma, ka pretendents SIA “LATIBŪVE” nav nodrošinājis PIL 43. panta pirmajā daļā noteikto uzticamības nodrošināšanu un atjaunošanu, tādēļ </w:t>
      </w:r>
      <w:r w:rsidRPr="00837F3F">
        <w:rPr>
          <w:rFonts w:ascii="Times New Roman" w:hAnsi="Times New Roman"/>
          <w:sz w:val="24"/>
          <w:szCs w:val="24"/>
          <w:u w:val="single"/>
        </w:rPr>
        <w:t>pretendents SIA “LATIBŪVE” izslēdzams no tālākas dalības iepirkumā saskaņā ar PIL 42.panta otrās daļas 6.punkta b. apakšpunktu.</w:t>
      </w:r>
    </w:p>
    <w:p w14:paraId="3BB0DA3B" w14:textId="77777777" w:rsidR="002F17A4" w:rsidRPr="00837F3F" w:rsidRDefault="002F17A4" w:rsidP="002F17A4">
      <w:pPr>
        <w:numPr>
          <w:ilvl w:val="1"/>
          <w:numId w:val="3"/>
        </w:numPr>
        <w:tabs>
          <w:tab w:val="left" w:pos="426"/>
        </w:tabs>
        <w:spacing w:after="0" w:line="240" w:lineRule="auto"/>
        <w:ind w:left="284" w:hanging="284"/>
        <w:jc w:val="both"/>
        <w:rPr>
          <w:rFonts w:ascii="Times New Roman" w:hAnsi="Times New Roman"/>
          <w:sz w:val="24"/>
          <w:szCs w:val="24"/>
        </w:rPr>
      </w:pPr>
      <w:r w:rsidRPr="00837F3F">
        <w:rPr>
          <w:rFonts w:ascii="Times New Roman" w:hAnsi="Times New Roman"/>
          <w:sz w:val="24"/>
          <w:szCs w:val="24"/>
        </w:rPr>
        <w:t>Veicot pretendenta SIA “AB VIDZEMES NAMI” iesniegtā piedāvājuma noformējuma un atbilstības vērtēšanu, Komisija konstatē</w:t>
      </w:r>
      <w:r>
        <w:rPr>
          <w:rFonts w:ascii="Times New Roman" w:hAnsi="Times New Roman"/>
          <w:sz w:val="24"/>
          <w:szCs w:val="24"/>
        </w:rPr>
        <w:t>ja</w:t>
      </w:r>
      <w:r w:rsidRPr="00837F3F">
        <w:rPr>
          <w:rFonts w:ascii="Times New Roman" w:hAnsi="Times New Roman"/>
          <w:sz w:val="24"/>
          <w:szCs w:val="24"/>
        </w:rPr>
        <w:t>, ka pretendents SIA “AB VIDZEMES NAMI” nav ievērojis nolikuma 2.4.3. punktā noteiktos piedāvājuma sagatavošanas nosacījumus. Proti, nolikuma 2.4.3.1.apakšpunktā noteikts, ka “</w:t>
      </w:r>
      <w:r w:rsidRPr="00837F3F">
        <w:rPr>
          <w:rFonts w:ascii="Times New Roman" w:hAnsi="Times New Roman"/>
          <w:i/>
          <w:iCs/>
          <w:sz w:val="24"/>
          <w:szCs w:val="24"/>
        </w:rPr>
        <w:t>piedāvājuma dokumenti ir jāsagatavo atsevišķos elektroniskos dokumentos ar standarta biroja programmatūras rīkiem nolasāmā formātā</w:t>
      </w:r>
      <w:r w:rsidRPr="00837F3F">
        <w:rPr>
          <w:rFonts w:ascii="Times New Roman" w:hAnsi="Times New Roman"/>
          <w:bCs/>
          <w:i/>
          <w:iCs/>
          <w:sz w:val="24"/>
          <w:szCs w:val="24"/>
        </w:rPr>
        <w:t xml:space="preserve"> (piemēram, Microsoft Office 2010 (vai jaunākas programmatūras versijas) formātā. Tehniskais piedāvājums un finanšu piedāvājums jāaizpilda atsevišķā elektroniskā dokumentā ar Microsoft Office 2010 vai līdzvērtīgā (vai jaunākas programmatūras versijas) rīkiem lasāmā formātā</w:t>
      </w:r>
      <w:r w:rsidRPr="00837F3F">
        <w:rPr>
          <w:rFonts w:ascii="Times New Roman" w:hAnsi="Times New Roman"/>
          <w:bCs/>
          <w:sz w:val="24"/>
          <w:szCs w:val="24"/>
        </w:rPr>
        <w:t xml:space="preserve">”, taču pretendents </w:t>
      </w:r>
      <w:r w:rsidRPr="00837F3F">
        <w:rPr>
          <w:rFonts w:ascii="Times New Roman" w:hAnsi="Times New Roman"/>
          <w:sz w:val="24"/>
          <w:szCs w:val="24"/>
        </w:rPr>
        <w:t xml:space="preserve">SIA “AB VIDZEMES NAMI” ne vien nav sagatavojis piedāvājumu atsevišķos elektroniskos dokumentos, bet arī ir veicis nolikumam pievienoto pielikumu veidņu izmaiņas. </w:t>
      </w:r>
    </w:p>
    <w:p w14:paraId="0AB0DA49" w14:textId="77777777" w:rsidR="002F17A4" w:rsidRPr="00837F3F" w:rsidRDefault="002F17A4" w:rsidP="002F17A4">
      <w:pPr>
        <w:numPr>
          <w:ilvl w:val="1"/>
          <w:numId w:val="3"/>
        </w:numPr>
        <w:tabs>
          <w:tab w:val="left" w:pos="426"/>
        </w:tabs>
        <w:spacing w:after="0" w:line="240" w:lineRule="auto"/>
        <w:ind w:left="284" w:hanging="284"/>
        <w:jc w:val="both"/>
        <w:rPr>
          <w:rFonts w:ascii="Times New Roman" w:hAnsi="Times New Roman"/>
          <w:sz w:val="24"/>
          <w:szCs w:val="24"/>
        </w:rPr>
      </w:pPr>
      <w:r w:rsidRPr="00837F3F">
        <w:rPr>
          <w:rFonts w:ascii="Times New Roman" w:hAnsi="Times New Roman"/>
          <w:sz w:val="24"/>
          <w:szCs w:val="24"/>
        </w:rPr>
        <w:t xml:space="preserve">Komisija konstatē, ka pretendents SIA “AB VIDZEMES NAMI” nav pievienoti speciālista atbilstību apliecinošie dokumenti atbilstoši nolikuma 5.1.6. un 5.2.6. punktos noteiktajam. </w:t>
      </w:r>
    </w:p>
    <w:p w14:paraId="3DB2D59F" w14:textId="77777777" w:rsidR="002F17A4" w:rsidRPr="00837F3F" w:rsidRDefault="002F17A4" w:rsidP="002F17A4">
      <w:pPr>
        <w:numPr>
          <w:ilvl w:val="1"/>
          <w:numId w:val="3"/>
        </w:numPr>
        <w:tabs>
          <w:tab w:val="left" w:pos="426"/>
        </w:tabs>
        <w:spacing w:after="0" w:line="240" w:lineRule="auto"/>
        <w:ind w:left="284" w:hanging="284"/>
        <w:jc w:val="both"/>
        <w:rPr>
          <w:rFonts w:ascii="Times New Roman" w:hAnsi="Times New Roman"/>
          <w:sz w:val="24"/>
          <w:szCs w:val="24"/>
        </w:rPr>
      </w:pPr>
      <w:r w:rsidRPr="00837F3F">
        <w:rPr>
          <w:rFonts w:ascii="Times New Roman" w:hAnsi="Times New Roman"/>
          <w:sz w:val="24"/>
          <w:szCs w:val="24"/>
        </w:rPr>
        <w:t xml:space="preserve">Komisija saviem spēkiem publiski pieejamajā datubāzē pārliecinās, ka pretendenta SIA “AB VIDZEMES NAMI” norādītais speciālists ir tiesīgs sniegt kompetentā speciālista pakalpojumus. Speciālists iesniedzis apliecinājumu, ka tiks nodibinātas darba tiesiskās attiecības, ja pretendentam tiks piešķirtas līguma slēgšanas tiesības, līdz ar to konstatējams, ka speciālists atbilst nolikumā izvirzītajām prasībām. </w:t>
      </w:r>
    </w:p>
    <w:p w14:paraId="10BA09F5" w14:textId="77777777" w:rsidR="002F17A4" w:rsidRPr="00837F3F" w:rsidRDefault="002F17A4" w:rsidP="002F17A4">
      <w:pPr>
        <w:numPr>
          <w:ilvl w:val="1"/>
          <w:numId w:val="3"/>
        </w:numPr>
        <w:tabs>
          <w:tab w:val="left" w:pos="426"/>
        </w:tabs>
        <w:spacing w:after="0" w:line="240" w:lineRule="auto"/>
        <w:ind w:left="284" w:hanging="284"/>
        <w:jc w:val="both"/>
        <w:rPr>
          <w:rFonts w:ascii="Times New Roman" w:hAnsi="Times New Roman"/>
          <w:sz w:val="24"/>
          <w:szCs w:val="24"/>
        </w:rPr>
      </w:pPr>
      <w:r w:rsidRPr="00837F3F">
        <w:rPr>
          <w:rFonts w:ascii="Times New Roman" w:hAnsi="Times New Roman"/>
          <w:sz w:val="24"/>
          <w:szCs w:val="24"/>
        </w:rPr>
        <w:t>Veicot pretendenta SIA “AB VIDZEMES NAMI” iesniegtā piedāvājuma atbilstības pārbaudi noteiktajām atlases prasībām, Komisija konstatē, ka pretendents</w:t>
      </w:r>
      <w:r>
        <w:rPr>
          <w:rFonts w:ascii="Times New Roman" w:hAnsi="Times New Roman"/>
          <w:sz w:val="24"/>
          <w:szCs w:val="24"/>
        </w:rPr>
        <w:t xml:space="preserve"> nav iesniedzis prasīto informāciju saskaņā ar nolikuma</w:t>
      </w:r>
      <w:r w:rsidRPr="00837F3F">
        <w:rPr>
          <w:rFonts w:ascii="Times New Roman" w:hAnsi="Times New Roman"/>
          <w:sz w:val="24"/>
          <w:szCs w:val="24"/>
        </w:rPr>
        <w:t xml:space="preserve"> 5.1.11. un 5.2.11.punktu</w:t>
      </w:r>
      <w:r>
        <w:rPr>
          <w:rFonts w:ascii="Times New Roman" w:hAnsi="Times New Roman"/>
          <w:sz w:val="24"/>
          <w:szCs w:val="24"/>
        </w:rPr>
        <w:t>.</w:t>
      </w:r>
      <w:r w:rsidRPr="00837F3F">
        <w:rPr>
          <w:rFonts w:ascii="Times New Roman" w:hAnsi="Times New Roman"/>
          <w:sz w:val="24"/>
          <w:szCs w:val="24"/>
        </w:rPr>
        <w:t xml:space="preserve"> </w:t>
      </w:r>
    </w:p>
    <w:p w14:paraId="4C1CC3A3" w14:textId="77777777" w:rsidR="002F17A4" w:rsidRPr="00837F3F" w:rsidRDefault="002F17A4" w:rsidP="002F17A4">
      <w:pPr>
        <w:numPr>
          <w:ilvl w:val="1"/>
          <w:numId w:val="3"/>
        </w:numPr>
        <w:tabs>
          <w:tab w:val="left" w:pos="426"/>
        </w:tabs>
        <w:spacing w:after="0" w:line="240" w:lineRule="auto"/>
        <w:ind w:left="284" w:hanging="284"/>
        <w:jc w:val="both"/>
        <w:rPr>
          <w:rFonts w:ascii="Times New Roman" w:hAnsi="Times New Roman"/>
          <w:sz w:val="24"/>
          <w:szCs w:val="24"/>
        </w:rPr>
      </w:pPr>
      <w:r w:rsidRPr="00837F3F">
        <w:rPr>
          <w:rFonts w:ascii="Times New Roman" w:hAnsi="Times New Roman"/>
          <w:sz w:val="24"/>
          <w:szCs w:val="24"/>
        </w:rPr>
        <w:t>Komisija konstatē</w:t>
      </w:r>
      <w:r>
        <w:rPr>
          <w:rFonts w:ascii="Times New Roman" w:hAnsi="Times New Roman"/>
          <w:sz w:val="24"/>
          <w:szCs w:val="24"/>
        </w:rPr>
        <w:t>ja</w:t>
      </w:r>
      <w:r w:rsidRPr="00837F3F">
        <w:rPr>
          <w:rFonts w:ascii="Times New Roman" w:hAnsi="Times New Roman"/>
          <w:sz w:val="24"/>
          <w:szCs w:val="24"/>
        </w:rPr>
        <w:t xml:space="preserve">, ka nolikuma 2.2.5. punktā noteikts, ka lejupielādējot Iepirkuma procedūras dokumentus, pretendents uzņemas atbildību sekot līdzi Iepirkuma komisijas sniegtajai papildu informācijai, kas tiek publicēta Pasūtītāja </w:t>
      </w:r>
      <w:r w:rsidRPr="00837F3F">
        <w:rPr>
          <w:rFonts w:ascii="Times New Roman" w:eastAsia="Cambria" w:hAnsi="Times New Roman"/>
          <w:kern w:val="56"/>
          <w:sz w:val="24"/>
          <w:szCs w:val="24"/>
        </w:rPr>
        <w:t xml:space="preserve">pircēja profilā </w:t>
      </w:r>
      <w:r w:rsidRPr="00837F3F">
        <w:rPr>
          <w:rFonts w:ascii="Times New Roman" w:hAnsi="Times New Roman"/>
          <w:iCs/>
          <w:sz w:val="24"/>
          <w:szCs w:val="24"/>
        </w:rPr>
        <w:t xml:space="preserve">EIS e-konkursu apakšsistēmā. </w:t>
      </w:r>
    </w:p>
    <w:p w14:paraId="068A1092" w14:textId="77777777" w:rsidR="002F17A4" w:rsidRPr="00837F3F" w:rsidRDefault="002F17A4" w:rsidP="002F17A4">
      <w:pPr>
        <w:numPr>
          <w:ilvl w:val="1"/>
          <w:numId w:val="3"/>
        </w:numPr>
        <w:tabs>
          <w:tab w:val="left" w:pos="426"/>
        </w:tabs>
        <w:spacing w:after="0" w:line="240" w:lineRule="auto"/>
        <w:ind w:left="284" w:hanging="284"/>
        <w:jc w:val="both"/>
        <w:rPr>
          <w:rFonts w:ascii="Times New Roman" w:hAnsi="Times New Roman"/>
          <w:sz w:val="24"/>
          <w:szCs w:val="24"/>
        </w:rPr>
      </w:pPr>
      <w:r w:rsidRPr="00837F3F">
        <w:rPr>
          <w:rFonts w:ascii="Times New Roman" w:hAnsi="Times New Roman"/>
          <w:iCs/>
          <w:sz w:val="24"/>
          <w:szCs w:val="24"/>
        </w:rPr>
        <w:t>Komisija konstatē</w:t>
      </w:r>
      <w:r>
        <w:rPr>
          <w:rFonts w:ascii="Times New Roman" w:hAnsi="Times New Roman"/>
          <w:iCs/>
          <w:sz w:val="24"/>
          <w:szCs w:val="24"/>
        </w:rPr>
        <w:t>ja</w:t>
      </w:r>
      <w:r w:rsidRPr="00837F3F">
        <w:rPr>
          <w:rFonts w:ascii="Times New Roman" w:hAnsi="Times New Roman"/>
          <w:iCs/>
          <w:sz w:val="24"/>
          <w:szCs w:val="24"/>
        </w:rPr>
        <w:t xml:space="preserve">, ka atbilstoši nolikuma 2.2.9. punktā noteiktajam, </w:t>
      </w:r>
      <w:r w:rsidRPr="00837F3F">
        <w:rPr>
          <w:rFonts w:ascii="Times New Roman" w:hAnsi="Times New Roman"/>
          <w:i/>
          <w:iCs/>
          <w:sz w:val="24"/>
          <w:szCs w:val="24"/>
        </w:rPr>
        <w:t xml:space="preserve">ja Pasūtītājs izdarījis grozījumus Iepirkuma procedūras dokumentos, tas ievieto informāciju par grozījumiem Pasūtītāja </w:t>
      </w:r>
      <w:r w:rsidRPr="00837F3F">
        <w:rPr>
          <w:rFonts w:ascii="Times New Roman" w:eastAsia="Cambria" w:hAnsi="Times New Roman"/>
          <w:i/>
          <w:iCs/>
          <w:kern w:val="56"/>
          <w:sz w:val="24"/>
          <w:szCs w:val="24"/>
        </w:rPr>
        <w:t xml:space="preserve">pircēja profilā </w:t>
      </w:r>
      <w:r w:rsidRPr="00837F3F">
        <w:rPr>
          <w:rFonts w:ascii="Times New Roman" w:hAnsi="Times New Roman"/>
          <w:i/>
          <w:iCs/>
          <w:sz w:val="24"/>
          <w:szCs w:val="24"/>
        </w:rPr>
        <w:t xml:space="preserve">EIS e-konkursu apakšsistēmā ne vēlāk kā dienu pēc tam, kad paziņojums par izmaiņām vai papildu informācija iesniegta IUB publicēšanai. Nepieciešamības gadījumā tiek mainīts arī piedāvājumu iesniegšanas termiņš, </w:t>
      </w:r>
      <w:r w:rsidRPr="00837F3F">
        <w:rPr>
          <w:rFonts w:ascii="Times New Roman" w:hAnsi="Times New Roman"/>
          <w:sz w:val="24"/>
          <w:szCs w:val="24"/>
        </w:rPr>
        <w:t>2024.gada 30.augustā veikti nolikuma grozījumi un pagarināts piedāvājumu iesniegšanas termiņš. Proti, tika veikti būtiski grozījumi UATS daļas būvdarbu apjomos un mainīti darbu apjomi detalizētās tāmes LK4 17.pozīcijas darbu apjomos.</w:t>
      </w:r>
    </w:p>
    <w:p w14:paraId="79AA6809" w14:textId="77777777" w:rsidR="002F17A4" w:rsidRPr="00837F3F" w:rsidRDefault="002F17A4" w:rsidP="002F17A4">
      <w:pPr>
        <w:numPr>
          <w:ilvl w:val="1"/>
          <w:numId w:val="3"/>
        </w:numPr>
        <w:tabs>
          <w:tab w:val="left" w:pos="284"/>
          <w:tab w:val="left" w:pos="426"/>
        </w:tabs>
        <w:spacing w:after="0" w:line="240" w:lineRule="auto"/>
        <w:ind w:left="284" w:hanging="284"/>
        <w:jc w:val="both"/>
        <w:rPr>
          <w:rFonts w:ascii="Times New Roman" w:hAnsi="Times New Roman"/>
          <w:sz w:val="24"/>
          <w:szCs w:val="24"/>
        </w:rPr>
      </w:pPr>
      <w:r w:rsidRPr="00837F3F">
        <w:rPr>
          <w:rFonts w:ascii="Times New Roman" w:hAnsi="Times New Roman"/>
          <w:sz w:val="24"/>
          <w:szCs w:val="24"/>
        </w:rPr>
        <w:t>Veicot atlases prasību pārbaudi pretendentam SIA “AB VIDZEMES NAMI”, Komisija konstatē</w:t>
      </w:r>
      <w:r>
        <w:rPr>
          <w:rFonts w:ascii="Times New Roman" w:hAnsi="Times New Roman"/>
          <w:sz w:val="24"/>
          <w:szCs w:val="24"/>
        </w:rPr>
        <w:t>ja</w:t>
      </w:r>
      <w:r w:rsidRPr="00837F3F">
        <w:rPr>
          <w:rFonts w:ascii="Times New Roman" w:hAnsi="Times New Roman"/>
          <w:sz w:val="24"/>
          <w:szCs w:val="24"/>
        </w:rPr>
        <w:t xml:space="preserve">, ka pretendents SIA “AB VIDZEMES NAMI” atbilstoši nolikuma 2.2.5.punktam nav sekojis līdzi Komisijas sniegtajai papildu informācijai un nolikuma grozījumiem, jo pretendents iesniedzis neatbilstošu detalizēto darbu tāmi. Proti, pretendents SIA “AB VIDZEMES NAMI” iesniedzis detalizēto darbu tāmi kurā nav veikti grozījumi UATS daļas būvdarbu apjomos un detalizētās tāmes LK4 17.pozīcijas darbu apjomos. </w:t>
      </w:r>
    </w:p>
    <w:p w14:paraId="1966078D" w14:textId="77777777" w:rsidR="002F17A4" w:rsidRPr="00837F3F" w:rsidRDefault="002F17A4" w:rsidP="002F17A4">
      <w:pPr>
        <w:numPr>
          <w:ilvl w:val="1"/>
          <w:numId w:val="3"/>
        </w:numPr>
        <w:tabs>
          <w:tab w:val="left" w:pos="284"/>
          <w:tab w:val="left" w:pos="426"/>
        </w:tabs>
        <w:spacing w:after="0" w:line="240" w:lineRule="auto"/>
        <w:ind w:left="284" w:hanging="284"/>
        <w:jc w:val="both"/>
        <w:rPr>
          <w:rFonts w:ascii="Times New Roman" w:hAnsi="Times New Roman"/>
          <w:sz w:val="24"/>
          <w:szCs w:val="24"/>
        </w:rPr>
      </w:pPr>
      <w:r w:rsidRPr="00837F3F">
        <w:rPr>
          <w:rFonts w:ascii="Times New Roman" w:hAnsi="Times New Roman"/>
          <w:sz w:val="24"/>
          <w:szCs w:val="24"/>
        </w:rPr>
        <w:t>IUB IIK 17.04.2014. lēmumā Nr. 4-2.2./14-6/2 norādīts – “</w:t>
      </w:r>
      <w:r w:rsidRPr="00837F3F">
        <w:rPr>
          <w:rFonts w:ascii="Times New Roman" w:hAnsi="Times New Roman"/>
          <w:i/>
          <w:iCs/>
          <w:sz w:val="24"/>
          <w:szCs w:val="24"/>
        </w:rPr>
        <w:t>Nepareizie darbu apjomi nav uzskatāmi par acīmredzamu tehnisku vai pārrakstīšanās kļūdu, jo tie ir radušies tāpēc, ka Konkursa nolikumā, tai skaitā lokālo tāmju darbu apjomos, ir tikuši veikti grozījumi, kurus iesniedzējs nav ievērojis, tādējādi nenodrošinot pienācīgu rūpību sava piedāvājuma sagatavošanā, un līdz ar to sagatavojis savu finanšu piedāvājumu neatbilstoši Konkursa nolikumā noteiktajām prasībām</w:t>
      </w:r>
      <w:r w:rsidRPr="00837F3F">
        <w:rPr>
          <w:rFonts w:ascii="Times New Roman" w:hAnsi="Times New Roman"/>
          <w:sz w:val="24"/>
          <w:szCs w:val="24"/>
        </w:rPr>
        <w:t>”. Ņemot vērā IUB IIK 17.04.2024. lēmumā Nr. 4-2.2./14-</w:t>
      </w:r>
      <w:r w:rsidRPr="00837F3F">
        <w:rPr>
          <w:rFonts w:ascii="Times New Roman" w:hAnsi="Times New Roman"/>
          <w:sz w:val="24"/>
          <w:szCs w:val="24"/>
        </w:rPr>
        <w:lastRenderedPageBreak/>
        <w:t xml:space="preserve">6/2 norādīto un nolikuma 2.2.5. un 7.2.2.4.punktu </w:t>
      </w:r>
      <w:r w:rsidRPr="00136324">
        <w:rPr>
          <w:rFonts w:ascii="Times New Roman" w:hAnsi="Times New Roman"/>
          <w:sz w:val="24"/>
          <w:szCs w:val="24"/>
        </w:rPr>
        <w:t>pretendents SIA “AB VIDZEMES NAMI”  tiek noraidīts un iesniegtais piedāvājums tālāk netiek vērtēts.</w:t>
      </w:r>
    </w:p>
    <w:p w14:paraId="7A3C5D73" w14:textId="77777777" w:rsidR="002F17A4" w:rsidRPr="00837F3F" w:rsidRDefault="002F17A4" w:rsidP="002F17A4">
      <w:pPr>
        <w:numPr>
          <w:ilvl w:val="1"/>
          <w:numId w:val="3"/>
        </w:numPr>
        <w:tabs>
          <w:tab w:val="left" w:pos="284"/>
          <w:tab w:val="left" w:pos="426"/>
        </w:tabs>
        <w:spacing w:after="0" w:line="240" w:lineRule="auto"/>
        <w:ind w:left="284" w:hanging="284"/>
        <w:jc w:val="both"/>
        <w:rPr>
          <w:rFonts w:ascii="Times New Roman" w:hAnsi="Times New Roman"/>
          <w:sz w:val="24"/>
          <w:szCs w:val="24"/>
        </w:rPr>
      </w:pPr>
      <w:r w:rsidRPr="00837F3F">
        <w:rPr>
          <w:rFonts w:ascii="Times New Roman" w:hAnsi="Times New Roman"/>
          <w:sz w:val="24"/>
          <w:szCs w:val="24"/>
        </w:rPr>
        <w:t>Komisija nol</w:t>
      </w:r>
      <w:r>
        <w:rPr>
          <w:rFonts w:ascii="Times New Roman" w:hAnsi="Times New Roman"/>
          <w:sz w:val="24"/>
          <w:szCs w:val="24"/>
        </w:rPr>
        <w:t>ē</w:t>
      </w:r>
      <w:r w:rsidRPr="00837F3F">
        <w:rPr>
          <w:rFonts w:ascii="Times New Roman" w:hAnsi="Times New Roman"/>
          <w:sz w:val="24"/>
          <w:szCs w:val="24"/>
        </w:rPr>
        <w:t>m</w:t>
      </w:r>
      <w:r>
        <w:rPr>
          <w:rFonts w:ascii="Times New Roman" w:hAnsi="Times New Roman"/>
          <w:sz w:val="24"/>
          <w:szCs w:val="24"/>
        </w:rPr>
        <w:t>a</w:t>
      </w:r>
      <w:r w:rsidRPr="00837F3F">
        <w:rPr>
          <w:rFonts w:ascii="Times New Roman" w:hAnsi="Times New Roman"/>
          <w:sz w:val="24"/>
          <w:szCs w:val="24"/>
        </w:rPr>
        <w:t xml:space="preserve">, </w:t>
      </w:r>
      <w:r w:rsidRPr="00136324">
        <w:rPr>
          <w:rFonts w:ascii="Times New Roman" w:hAnsi="Times New Roman"/>
          <w:sz w:val="24"/>
          <w:szCs w:val="24"/>
          <w:u w:val="single"/>
        </w:rPr>
        <w:t>noraidīt pretendentu SIA “AB VIDZEMES NAMI” saskaņā ar nolikuma 7.2.2.4. un 7.2.5.2.punkta 1.apakšpunktu un iesniegto piedāvājumu tālāk nevērtēt</w:t>
      </w:r>
      <w:r w:rsidRPr="00837F3F">
        <w:rPr>
          <w:rFonts w:ascii="Times New Roman" w:hAnsi="Times New Roman"/>
          <w:sz w:val="24"/>
          <w:szCs w:val="24"/>
        </w:rPr>
        <w:t>.</w:t>
      </w:r>
    </w:p>
    <w:p w14:paraId="78D9EB93" w14:textId="77777777" w:rsidR="002F17A4" w:rsidRPr="00837F3F" w:rsidRDefault="002F17A4" w:rsidP="002F17A4">
      <w:pPr>
        <w:numPr>
          <w:ilvl w:val="1"/>
          <w:numId w:val="3"/>
        </w:numPr>
        <w:tabs>
          <w:tab w:val="left" w:pos="284"/>
          <w:tab w:val="left" w:pos="426"/>
        </w:tabs>
        <w:spacing w:after="0" w:line="240" w:lineRule="auto"/>
        <w:ind w:left="284" w:hanging="284"/>
        <w:jc w:val="both"/>
        <w:rPr>
          <w:rFonts w:ascii="Times New Roman" w:hAnsi="Times New Roman"/>
          <w:sz w:val="24"/>
          <w:szCs w:val="24"/>
        </w:rPr>
      </w:pPr>
      <w:r w:rsidRPr="00837F3F">
        <w:rPr>
          <w:rFonts w:ascii="Times New Roman" w:hAnsi="Times New Roman"/>
          <w:bCs/>
          <w:sz w:val="24"/>
          <w:szCs w:val="24"/>
        </w:rPr>
        <w:t>Komisija konstatē</w:t>
      </w:r>
      <w:r>
        <w:rPr>
          <w:rFonts w:ascii="Times New Roman" w:hAnsi="Times New Roman"/>
          <w:bCs/>
          <w:sz w:val="24"/>
          <w:szCs w:val="24"/>
        </w:rPr>
        <w:t>ja</w:t>
      </w:r>
      <w:r w:rsidRPr="00837F3F">
        <w:rPr>
          <w:rFonts w:ascii="Times New Roman" w:hAnsi="Times New Roman"/>
          <w:bCs/>
          <w:sz w:val="24"/>
          <w:szCs w:val="24"/>
        </w:rPr>
        <w:t xml:space="preserve">, ka pretendenta </w:t>
      </w:r>
      <w:r w:rsidRPr="00837F3F">
        <w:rPr>
          <w:rFonts w:ascii="Times New Roman" w:hAnsi="Times New Roman"/>
          <w:sz w:val="24"/>
          <w:szCs w:val="24"/>
        </w:rPr>
        <w:t>SIA “ACCENT BŪVE” iesniegtais piedāvājums atbilst iepirkuma nolikumā noteiktajām atlases un kvalifikācijas prasībām.</w:t>
      </w:r>
    </w:p>
    <w:p w14:paraId="5B2F6EB2" w14:textId="77777777" w:rsidR="002F17A4" w:rsidRPr="00837F3F" w:rsidRDefault="002F17A4" w:rsidP="002F17A4">
      <w:pPr>
        <w:numPr>
          <w:ilvl w:val="1"/>
          <w:numId w:val="3"/>
        </w:numPr>
        <w:tabs>
          <w:tab w:val="left" w:pos="284"/>
          <w:tab w:val="left" w:pos="426"/>
        </w:tabs>
        <w:spacing w:after="0" w:line="240" w:lineRule="auto"/>
        <w:ind w:left="284" w:hanging="284"/>
        <w:jc w:val="both"/>
        <w:rPr>
          <w:rFonts w:ascii="Times New Roman" w:hAnsi="Times New Roman"/>
          <w:sz w:val="24"/>
          <w:szCs w:val="24"/>
        </w:rPr>
      </w:pPr>
      <w:r w:rsidRPr="00837F3F">
        <w:rPr>
          <w:rFonts w:ascii="Times New Roman" w:hAnsi="Times New Roman"/>
          <w:bCs/>
          <w:sz w:val="24"/>
          <w:szCs w:val="24"/>
        </w:rPr>
        <w:t>Komisija konstatē</w:t>
      </w:r>
      <w:r>
        <w:rPr>
          <w:rFonts w:ascii="Times New Roman" w:hAnsi="Times New Roman"/>
          <w:bCs/>
          <w:sz w:val="24"/>
          <w:szCs w:val="24"/>
        </w:rPr>
        <w:t>ja</w:t>
      </w:r>
      <w:r w:rsidRPr="00837F3F">
        <w:rPr>
          <w:rFonts w:ascii="Times New Roman" w:hAnsi="Times New Roman"/>
          <w:bCs/>
          <w:sz w:val="24"/>
          <w:szCs w:val="24"/>
        </w:rPr>
        <w:t xml:space="preserve">, ka pretendenta </w:t>
      </w:r>
      <w:r w:rsidRPr="00837F3F">
        <w:rPr>
          <w:rFonts w:ascii="Times New Roman" w:hAnsi="Times New Roman"/>
          <w:sz w:val="24"/>
          <w:szCs w:val="24"/>
        </w:rPr>
        <w:t>SIA “EKERS” iesniegtais piedāvājums atbilst iepirkuma nolikumā noteiktajām atlases un kvalifikācijas prasībām.</w:t>
      </w:r>
    </w:p>
    <w:p w14:paraId="45B68C17" w14:textId="77777777" w:rsidR="002F17A4" w:rsidRPr="00837F3F" w:rsidRDefault="002F17A4" w:rsidP="002F17A4">
      <w:pPr>
        <w:numPr>
          <w:ilvl w:val="1"/>
          <w:numId w:val="3"/>
        </w:numPr>
        <w:tabs>
          <w:tab w:val="left" w:pos="426"/>
        </w:tabs>
        <w:spacing w:after="0" w:line="240" w:lineRule="auto"/>
        <w:ind w:left="284" w:hanging="284"/>
        <w:jc w:val="both"/>
        <w:rPr>
          <w:rFonts w:ascii="Times New Roman" w:hAnsi="Times New Roman"/>
          <w:sz w:val="24"/>
          <w:szCs w:val="24"/>
        </w:rPr>
      </w:pPr>
      <w:r w:rsidRPr="00837F3F">
        <w:rPr>
          <w:rFonts w:ascii="Times New Roman" w:hAnsi="Times New Roman"/>
          <w:sz w:val="24"/>
          <w:szCs w:val="24"/>
        </w:rPr>
        <w:t>Komisija konstatē</w:t>
      </w:r>
      <w:r>
        <w:rPr>
          <w:rFonts w:ascii="Times New Roman" w:hAnsi="Times New Roman"/>
          <w:sz w:val="24"/>
          <w:szCs w:val="24"/>
        </w:rPr>
        <w:t>ja</w:t>
      </w:r>
      <w:r w:rsidRPr="00837F3F">
        <w:rPr>
          <w:rFonts w:ascii="Times New Roman" w:hAnsi="Times New Roman"/>
          <w:sz w:val="24"/>
          <w:szCs w:val="24"/>
        </w:rPr>
        <w:t>, ka pretendenta SIA “NOBE” iesniegtais piedāvājums atbilst Iepirkuma nolikuma noteiktajām atlases prasībām.</w:t>
      </w:r>
    </w:p>
    <w:p w14:paraId="072917A4" w14:textId="77777777" w:rsidR="002F17A4" w:rsidRDefault="002F17A4" w:rsidP="002F17A4">
      <w:pPr>
        <w:numPr>
          <w:ilvl w:val="1"/>
          <w:numId w:val="3"/>
        </w:numPr>
        <w:tabs>
          <w:tab w:val="left" w:pos="426"/>
        </w:tabs>
        <w:spacing w:after="0" w:line="240" w:lineRule="auto"/>
        <w:ind w:left="284" w:hanging="284"/>
        <w:jc w:val="both"/>
        <w:rPr>
          <w:rFonts w:ascii="Times New Roman" w:hAnsi="Times New Roman"/>
          <w:sz w:val="24"/>
          <w:szCs w:val="24"/>
        </w:rPr>
      </w:pPr>
      <w:r w:rsidRPr="00837F3F">
        <w:rPr>
          <w:rFonts w:ascii="Times New Roman" w:hAnsi="Times New Roman"/>
          <w:sz w:val="24"/>
          <w:szCs w:val="24"/>
        </w:rPr>
        <w:t>Komisija konstatē</w:t>
      </w:r>
      <w:r>
        <w:rPr>
          <w:rFonts w:ascii="Times New Roman" w:hAnsi="Times New Roman"/>
          <w:sz w:val="24"/>
          <w:szCs w:val="24"/>
        </w:rPr>
        <w:t>ja</w:t>
      </w:r>
      <w:r w:rsidRPr="00837F3F">
        <w:rPr>
          <w:rFonts w:ascii="Times New Roman" w:hAnsi="Times New Roman"/>
          <w:sz w:val="24"/>
          <w:szCs w:val="24"/>
        </w:rPr>
        <w:t xml:space="preserve">, ka pretendenta SIA “Premium </w:t>
      </w:r>
      <w:proofErr w:type="spellStart"/>
      <w:r w:rsidRPr="00837F3F">
        <w:rPr>
          <w:rFonts w:ascii="Times New Roman" w:hAnsi="Times New Roman"/>
          <w:sz w:val="24"/>
          <w:szCs w:val="24"/>
        </w:rPr>
        <w:t>Properties</w:t>
      </w:r>
      <w:proofErr w:type="spellEnd"/>
      <w:r w:rsidRPr="00837F3F">
        <w:rPr>
          <w:rFonts w:ascii="Times New Roman" w:hAnsi="Times New Roman"/>
          <w:sz w:val="24"/>
          <w:szCs w:val="24"/>
        </w:rPr>
        <w:t>” iesniegtais piedāvājums atbilst Iepirkuma nolikuma noteiktajām atlases prasībām.</w:t>
      </w:r>
    </w:p>
    <w:p w14:paraId="4E7C946B" w14:textId="77777777" w:rsidR="002F17A4" w:rsidRPr="00136324" w:rsidRDefault="002F17A4" w:rsidP="002F17A4">
      <w:pPr>
        <w:numPr>
          <w:ilvl w:val="1"/>
          <w:numId w:val="3"/>
        </w:numPr>
        <w:tabs>
          <w:tab w:val="left" w:pos="426"/>
        </w:tab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Turpinot piedāvājumu vērtēšanu </w:t>
      </w:r>
      <w:r w:rsidRPr="00136324">
        <w:rPr>
          <w:rFonts w:ascii="Times New Roman" w:hAnsi="Times New Roman"/>
          <w:sz w:val="24"/>
          <w:szCs w:val="24"/>
        </w:rPr>
        <w:t>Komisija konstatē</w:t>
      </w:r>
      <w:r>
        <w:rPr>
          <w:rFonts w:ascii="Times New Roman" w:hAnsi="Times New Roman"/>
          <w:sz w:val="24"/>
          <w:szCs w:val="24"/>
        </w:rPr>
        <w:t>ja</w:t>
      </w:r>
      <w:r w:rsidRPr="00136324">
        <w:rPr>
          <w:rFonts w:ascii="Times New Roman" w:hAnsi="Times New Roman"/>
          <w:sz w:val="24"/>
          <w:szCs w:val="24"/>
        </w:rPr>
        <w:t xml:space="preserve">, ka nolikuma 2.2.5. punktā noteikts, ka lejupielādējot Iepirkuma procedūras dokumentus, pretendents uzņemas atbildību sekot līdzi Iepirkuma komisijas sniegtajai papildu informācijai, kas tiek publicēta Pasūtītāja </w:t>
      </w:r>
      <w:r w:rsidRPr="00136324">
        <w:rPr>
          <w:rFonts w:ascii="Times New Roman" w:eastAsia="Cambria" w:hAnsi="Times New Roman"/>
          <w:kern w:val="56"/>
          <w:sz w:val="24"/>
          <w:szCs w:val="24"/>
        </w:rPr>
        <w:t xml:space="preserve">pircēja profilā </w:t>
      </w:r>
      <w:r w:rsidRPr="00136324">
        <w:rPr>
          <w:rFonts w:ascii="Times New Roman" w:hAnsi="Times New Roman"/>
          <w:iCs/>
          <w:sz w:val="24"/>
          <w:szCs w:val="24"/>
        </w:rPr>
        <w:t xml:space="preserve">EIS e-konkursu apakšsistēmā. </w:t>
      </w:r>
    </w:p>
    <w:p w14:paraId="1C569C4C" w14:textId="77777777" w:rsidR="002F17A4" w:rsidRPr="00837F3F" w:rsidRDefault="002F17A4" w:rsidP="002F17A4">
      <w:pPr>
        <w:numPr>
          <w:ilvl w:val="1"/>
          <w:numId w:val="3"/>
        </w:numPr>
        <w:tabs>
          <w:tab w:val="left" w:pos="426"/>
        </w:tabs>
        <w:spacing w:after="0" w:line="240" w:lineRule="auto"/>
        <w:ind w:left="284" w:hanging="284"/>
        <w:jc w:val="both"/>
        <w:rPr>
          <w:rFonts w:ascii="Times New Roman" w:hAnsi="Times New Roman"/>
          <w:sz w:val="24"/>
          <w:szCs w:val="24"/>
        </w:rPr>
      </w:pPr>
      <w:r w:rsidRPr="00837F3F">
        <w:rPr>
          <w:rFonts w:ascii="Times New Roman" w:hAnsi="Times New Roman"/>
          <w:iCs/>
          <w:sz w:val="24"/>
          <w:szCs w:val="24"/>
        </w:rPr>
        <w:t xml:space="preserve">Komisija konstatē, ka atbilstoši nolikuma 2.2.9. punktā noteiktajam, </w:t>
      </w:r>
      <w:r w:rsidRPr="00837F3F">
        <w:rPr>
          <w:rFonts w:ascii="Times New Roman" w:hAnsi="Times New Roman"/>
          <w:i/>
          <w:iCs/>
          <w:sz w:val="24"/>
          <w:szCs w:val="24"/>
        </w:rPr>
        <w:t xml:space="preserve">ja Pasūtītājs izdarījis grozījumus Iepirkuma procedūras dokumentos, tas ievieto informāciju par grozījumiem Pasūtītāja </w:t>
      </w:r>
      <w:r w:rsidRPr="00837F3F">
        <w:rPr>
          <w:rFonts w:ascii="Times New Roman" w:eastAsia="Cambria" w:hAnsi="Times New Roman"/>
          <w:i/>
          <w:iCs/>
          <w:kern w:val="56"/>
          <w:sz w:val="24"/>
          <w:szCs w:val="24"/>
        </w:rPr>
        <w:t xml:space="preserve">pircēja profilā </w:t>
      </w:r>
      <w:r w:rsidRPr="00837F3F">
        <w:rPr>
          <w:rFonts w:ascii="Times New Roman" w:hAnsi="Times New Roman"/>
          <w:i/>
          <w:iCs/>
          <w:sz w:val="24"/>
          <w:szCs w:val="24"/>
        </w:rPr>
        <w:t xml:space="preserve">EIS e-konkursu apakšsistēmā ne vēlāk kā dienu pēc tam, kad paziņojums par izmaiņām vai papildu informācija iesniegta IUB publicēšanai. Nepieciešamības gadījumā tiek mainīts arī piedāvājumu iesniegšanas termiņš, </w:t>
      </w:r>
      <w:r w:rsidRPr="00837F3F">
        <w:rPr>
          <w:rFonts w:ascii="Times New Roman" w:hAnsi="Times New Roman"/>
          <w:sz w:val="24"/>
          <w:szCs w:val="24"/>
        </w:rPr>
        <w:t>2024.gada 30.augustā veikti nolikuma grozījumi un pagarināts piedāvājumu iesniegšanas termiņš. Proti, tika veikti būtiski grozījumi UATS daļas būvdarbu apjomos un mainīti darbu apjomi detalizētās tāmes LK4 17.pozīcijas darbu apjomos.</w:t>
      </w:r>
    </w:p>
    <w:p w14:paraId="41B6D7C4" w14:textId="77777777" w:rsidR="002F17A4" w:rsidRPr="00837F3F" w:rsidRDefault="002F17A4" w:rsidP="002F17A4">
      <w:pPr>
        <w:numPr>
          <w:ilvl w:val="1"/>
          <w:numId w:val="3"/>
        </w:numPr>
        <w:tabs>
          <w:tab w:val="left" w:pos="284"/>
          <w:tab w:val="left" w:pos="426"/>
        </w:tabs>
        <w:spacing w:after="0" w:line="240" w:lineRule="auto"/>
        <w:ind w:left="284" w:hanging="284"/>
        <w:jc w:val="both"/>
        <w:rPr>
          <w:rFonts w:ascii="Times New Roman" w:hAnsi="Times New Roman"/>
          <w:sz w:val="24"/>
          <w:szCs w:val="24"/>
        </w:rPr>
      </w:pPr>
      <w:r w:rsidRPr="00837F3F">
        <w:rPr>
          <w:rFonts w:ascii="Times New Roman" w:hAnsi="Times New Roman"/>
          <w:sz w:val="24"/>
          <w:szCs w:val="24"/>
        </w:rPr>
        <w:t>Veicot atlases prasību pārbaudi pretendentam SIA “RUR”, Komisija konstatē</w:t>
      </w:r>
      <w:r>
        <w:rPr>
          <w:rFonts w:ascii="Times New Roman" w:hAnsi="Times New Roman"/>
          <w:sz w:val="24"/>
          <w:szCs w:val="24"/>
        </w:rPr>
        <w:t>ja</w:t>
      </w:r>
      <w:r w:rsidRPr="00837F3F">
        <w:rPr>
          <w:rFonts w:ascii="Times New Roman" w:hAnsi="Times New Roman"/>
          <w:sz w:val="24"/>
          <w:szCs w:val="24"/>
        </w:rPr>
        <w:t xml:space="preserve">, ka pretendents SIA “RUR” atbilstoši nolikuma 2.2.5.punktam nav  sekojis līdzi Komisijas sniegtajai papildu informācijai un nolikuma grozījumiem, jo pretendents iesniedzis neatbilstošu detalizēto darbu tāmi. Proti, pretendents SIA “RUR” iesniedzis detalizēto darbu tāmi kurā nav veikti grozījumi UATS daļas būvdarbu apjomos un detalizētās tāmes LK4 17.pozīcijas darbu apjomos. </w:t>
      </w:r>
    </w:p>
    <w:p w14:paraId="1E8050F9" w14:textId="77777777" w:rsidR="002F17A4" w:rsidRPr="00837F3F" w:rsidRDefault="002F17A4" w:rsidP="002F17A4">
      <w:pPr>
        <w:numPr>
          <w:ilvl w:val="1"/>
          <w:numId w:val="3"/>
        </w:numPr>
        <w:tabs>
          <w:tab w:val="left" w:pos="284"/>
          <w:tab w:val="left" w:pos="426"/>
        </w:tabs>
        <w:spacing w:after="0" w:line="240" w:lineRule="auto"/>
        <w:ind w:left="284" w:hanging="284"/>
        <w:jc w:val="both"/>
        <w:rPr>
          <w:rFonts w:ascii="Times New Roman" w:hAnsi="Times New Roman"/>
          <w:sz w:val="24"/>
          <w:szCs w:val="24"/>
        </w:rPr>
      </w:pPr>
      <w:r w:rsidRPr="00837F3F">
        <w:rPr>
          <w:rFonts w:ascii="Times New Roman" w:hAnsi="Times New Roman"/>
          <w:sz w:val="24"/>
          <w:szCs w:val="24"/>
        </w:rPr>
        <w:t xml:space="preserve">IUB IIK 17.04.2014. lēmumā Nr. 4-2.2./14-6/2 norādīts – “Nepareizie darbu apjomi nav uzskatāmi par acīmredzamu tehnisku vai pārrakstīšanās kļūdu, jo tie ir radušies tāpēc, ka Konkursa nolikumā, tai skaitā lokālo tāmju darbu apjomos, ir tikuši veikti grozījumi, kurus iesniedzējs nav ievērojis, tādējādi nenodrošinot pienācīgu rūpību sava piedāvājuma sagatavošanā, un līdz ar to sagatavojis savu finanšu piedāvājumu neatbilstoši Konkursa nolikumā noteiktajām prasībām”. Ņemot vērā IUB IIK 17.04.2024. lēmumā Nr. 4-2.2./14-6/2 norādīto un nolikuma 2.2.5. un 7.2.2.4.punktu </w:t>
      </w:r>
      <w:r w:rsidRPr="00837F3F">
        <w:rPr>
          <w:rFonts w:ascii="Times New Roman" w:hAnsi="Times New Roman"/>
          <w:sz w:val="24"/>
          <w:szCs w:val="24"/>
          <w:u w:val="single"/>
        </w:rPr>
        <w:t>pretendents SIA “RUR” ti</w:t>
      </w:r>
      <w:r>
        <w:rPr>
          <w:rFonts w:ascii="Times New Roman" w:hAnsi="Times New Roman"/>
          <w:sz w:val="24"/>
          <w:szCs w:val="24"/>
          <w:u w:val="single"/>
        </w:rPr>
        <w:t>ka</w:t>
      </w:r>
      <w:r w:rsidRPr="00837F3F">
        <w:rPr>
          <w:rFonts w:ascii="Times New Roman" w:hAnsi="Times New Roman"/>
          <w:sz w:val="24"/>
          <w:szCs w:val="24"/>
          <w:u w:val="single"/>
        </w:rPr>
        <w:t xml:space="preserve"> noraidīts un iesniegtais piedāvājums tālāk netik</w:t>
      </w:r>
      <w:r>
        <w:rPr>
          <w:rFonts w:ascii="Times New Roman" w:hAnsi="Times New Roman"/>
          <w:sz w:val="24"/>
          <w:szCs w:val="24"/>
          <w:u w:val="single"/>
        </w:rPr>
        <w:t>a</w:t>
      </w:r>
      <w:r w:rsidRPr="00837F3F">
        <w:rPr>
          <w:rFonts w:ascii="Times New Roman" w:hAnsi="Times New Roman"/>
          <w:sz w:val="24"/>
          <w:szCs w:val="24"/>
          <w:u w:val="single"/>
        </w:rPr>
        <w:t xml:space="preserve"> vērtēts.</w:t>
      </w:r>
    </w:p>
    <w:p w14:paraId="3BAF20F9" w14:textId="77777777" w:rsidR="002F17A4" w:rsidRPr="00837F3F" w:rsidRDefault="002F17A4" w:rsidP="002F17A4">
      <w:pPr>
        <w:numPr>
          <w:ilvl w:val="1"/>
          <w:numId w:val="3"/>
        </w:numPr>
        <w:tabs>
          <w:tab w:val="left" w:pos="284"/>
          <w:tab w:val="left" w:pos="426"/>
        </w:tabs>
        <w:spacing w:after="0" w:line="240" w:lineRule="auto"/>
        <w:ind w:left="284" w:hanging="284"/>
        <w:jc w:val="both"/>
        <w:rPr>
          <w:rFonts w:ascii="Times New Roman" w:hAnsi="Times New Roman"/>
          <w:sz w:val="24"/>
          <w:szCs w:val="24"/>
          <w:u w:val="single"/>
        </w:rPr>
      </w:pPr>
      <w:r w:rsidRPr="00837F3F">
        <w:rPr>
          <w:rFonts w:ascii="Times New Roman" w:hAnsi="Times New Roman"/>
          <w:sz w:val="24"/>
          <w:szCs w:val="24"/>
          <w:u w:val="single"/>
        </w:rPr>
        <w:t>Komisija nol</w:t>
      </w:r>
      <w:r>
        <w:rPr>
          <w:rFonts w:ascii="Times New Roman" w:hAnsi="Times New Roman"/>
          <w:sz w:val="24"/>
          <w:szCs w:val="24"/>
          <w:u w:val="single"/>
        </w:rPr>
        <w:t>ēma</w:t>
      </w:r>
      <w:r w:rsidRPr="00837F3F">
        <w:rPr>
          <w:rFonts w:ascii="Times New Roman" w:hAnsi="Times New Roman"/>
          <w:sz w:val="24"/>
          <w:szCs w:val="24"/>
          <w:u w:val="single"/>
        </w:rPr>
        <w:t>, noraidīt pretendent</w:t>
      </w:r>
      <w:r>
        <w:rPr>
          <w:rFonts w:ascii="Times New Roman" w:hAnsi="Times New Roman"/>
          <w:sz w:val="24"/>
          <w:szCs w:val="24"/>
          <w:u w:val="single"/>
        </w:rPr>
        <w:t>u</w:t>
      </w:r>
      <w:r w:rsidRPr="00837F3F">
        <w:rPr>
          <w:rFonts w:ascii="Times New Roman" w:hAnsi="Times New Roman"/>
          <w:sz w:val="24"/>
          <w:szCs w:val="24"/>
          <w:u w:val="single"/>
        </w:rPr>
        <w:t xml:space="preserve"> SIA “RUR” saskaņā ar nolikuma 7.2.2.4. un 7.2.5.2.punkta 1.apakšpunktu un iesniegto piedāvājumu tālāk nevērtēt.</w:t>
      </w:r>
    </w:p>
    <w:p w14:paraId="4890B2FE" w14:textId="77777777" w:rsidR="002F17A4" w:rsidRPr="00136324" w:rsidRDefault="002F17A4" w:rsidP="002F17A4">
      <w:pPr>
        <w:numPr>
          <w:ilvl w:val="1"/>
          <w:numId w:val="3"/>
        </w:numPr>
        <w:tabs>
          <w:tab w:val="left" w:pos="426"/>
        </w:tabs>
        <w:spacing w:after="0" w:line="240" w:lineRule="auto"/>
        <w:ind w:left="284" w:hanging="284"/>
        <w:jc w:val="both"/>
        <w:rPr>
          <w:rFonts w:ascii="Times New Roman" w:hAnsi="Times New Roman"/>
          <w:sz w:val="24"/>
          <w:szCs w:val="24"/>
        </w:rPr>
      </w:pPr>
      <w:r w:rsidRPr="00837F3F">
        <w:rPr>
          <w:rFonts w:ascii="Times New Roman" w:hAnsi="Times New Roman"/>
          <w:sz w:val="24"/>
          <w:szCs w:val="24"/>
        </w:rPr>
        <w:t>Komisija konstatē</w:t>
      </w:r>
      <w:r>
        <w:rPr>
          <w:rFonts w:ascii="Times New Roman" w:hAnsi="Times New Roman"/>
          <w:sz w:val="24"/>
          <w:szCs w:val="24"/>
        </w:rPr>
        <w:t>ja</w:t>
      </w:r>
      <w:r w:rsidRPr="00837F3F">
        <w:rPr>
          <w:rFonts w:ascii="Times New Roman" w:hAnsi="Times New Roman"/>
          <w:sz w:val="24"/>
          <w:szCs w:val="24"/>
        </w:rPr>
        <w:t>, ka pretendenta SIA “SANART” iesniegtais piedāvājums atbilst Iepirkuma nolikuma noteiktajām atlases prasībām.</w:t>
      </w:r>
    </w:p>
    <w:p w14:paraId="722F9F80" w14:textId="77777777" w:rsidR="002F17A4" w:rsidRPr="00837F3F" w:rsidRDefault="002F17A4" w:rsidP="002F17A4">
      <w:pPr>
        <w:numPr>
          <w:ilvl w:val="1"/>
          <w:numId w:val="3"/>
        </w:numPr>
        <w:tabs>
          <w:tab w:val="left" w:pos="426"/>
        </w:tabs>
        <w:spacing w:after="0" w:line="240" w:lineRule="auto"/>
        <w:ind w:left="284" w:hanging="284"/>
        <w:jc w:val="both"/>
        <w:rPr>
          <w:rFonts w:ascii="Times New Roman" w:hAnsi="Times New Roman"/>
          <w:sz w:val="24"/>
          <w:szCs w:val="24"/>
        </w:rPr>
      </w:pPr>
      <w:r w:rsidRPr="00837F3F">
        <w:rPr>
          <w:rFonts w:ascii="Times New Roman" w:hAnsi="Times New Roman"/>
          <w:sz w:val="24"/>
          <w:szCs w:val="24"/>
        </w:rPr>
        <w:t>Komisija konstatē, ka pretendenta SIA “SANART” iesniegtais piedāvājums atbilst Iepirkuma nolikuma noteiktajām atlases prasībām.</w:t>
      </w:r>
    </w:p>
    <w:p w14:paraId="2806DA8D" w14:textId="77777777" w:rsidR="002F17A4" w:rsidRPr="00837F3F" w:rsidRDefault="002F17A4" w:rsidP="002F17A4">
      <w:pPr>
        <w:numPr>
          <w:ilvl w:val="1"/>
          <w:numId w:val="3"/>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Uzsākot iesniegto tehnisko piedāvājumu vērtēšanu, </w:t>
      </w:r>
      <w:r w:rsidRPr="00837F3F">
        <w:rPr>
          <w:rFonts w:ascii="Times New Roman" w:hAnsi="Times New Roman"/>
          <w:sz w:val="24"/>
          <w:szCs w:val="24"/>
        </w:rPr>
        <w:t>Komisija konstatē</w:t>
      </w:r>
      <w:r>
        <w:rPr>
          <w:rFonts w:ascii="Times New Roman" w:hAnsi="Times New Roman"/>
          <w:sz w:val="24"/>
          <w:szCs w:val="24"/>
        </w:rPr>
        <w:t>ja</w:t>
      </w:r>
      <w:r w:rsidRPr="00837F3F">
        <w:rPr>
          <w:rFonts w:ascii="Times New Roman" w:hAnsi="Times New Roman"/>
          <w:sz w:val="24"/>
          <w:szCs w:val="24"/>
        </w:rPr>
        <w:t xml:space="preserve">, ka pretendentu SIA “ACCENT BŪVE”, SIA “EKERS”, SIA “NOBE”, SIA “Premium </w:t>
      </w:r>
      <w:proofErr w:type="spellStart"/>
      <w:r w:rsidRPr="00837F3F">
        <w:rPr>
          <w:rFonts w:ascii="Times New Roman" w:hAnsi="Times New Roman"/>
          <w:sz w:val="24"/>
          <w:szCs w:val="24"/>
        </w:rPr>
        <w:t>Properties</w:t>
      </w:r>
      <w:proofErr w:type="spellEnd"/>
      <w:r w:rsidRPr="00837F3F">
        <w:rPr>
          <w:rFonts w:ascii="Times New Roman" w:hAnsi="Times New Roman"/>
          <w:sz w:val="24"/>
          <w:szCs w:val="24"/>
        </w:rPr>
        <w:t>”, SIA “SANART”, SIA “</w:t>
      </w:r>
      <w:proofErr w:type="spellStart"/>
      <w:r w:rsidRPr="00837F3F">
        <w:rPr>
          <w:rFonts w:ascii="Times New Roman" w:hAnsi="Times New Roman"/>
          <w:sz w:val="24"/>
          <w:szCs w:val="24"/>
        </w:rPr>
        <w:t>Warss</w:t>
      </w:r>
      <w:proofErr w:type="spellEnd"/>
      <w:r w:rsidRPr="00837F3F">
        <w:rPr>
          <w:rFonts w:ascii="Times New Roman" w:hAnsi="Times New Roman"/>
          <w:sz w:val="24"/>
          <w:szCs w:val="24"/>
        </w:rPr>
        <w:t>+” iesniegtais tehniskais  piedāvājums atbilst Iepirkuma tehniskās specifikācijas noteiktajām prasībām.</w:t>
      </w:r>
    </w:p>
    <w:p w14:paraId="29FB202D" w14:textId="77777777" w:rsidR="002F17A4" w:rsidRPr="00837F3F" w:rsidRDefault="002F17A4" w:rsidP="002F17A4">
      <w:pPr>
        <w:numPr>
          <w:ilvl w:val="1"/>
          <w:numId w:val="3"/>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Uzsākot iesniegto finanšu piedāvājumu pārbaudi, </w:t>
      </w:r>
      <w:r w:rsidRPr="00837F3F">
        <w:rPr>
          <w:rFonts w:ascii="Times New Roman" w:hAnsi="Times New Roman"/>
          <w:sz w:val="24"/>
          <w:szCs w:val="24"/>
        </w:rPr>
        <w:t>Komisija konstatē</w:t>
      </w:r>
      <w:r>
        <w:rPr>
          <w:rFonts w:ascii="Times New Roman" w:hAnsi="Times New Roman"/>
          <w:sz w:val="24"/>
          <w:szCs w:val="24"/>
        </w:rPr>
        <w:t>ja</w:t>
      </w:r>
      <w:r w:rsidRPr="00837F3F">
        <w:rPr>
          <w:rFonts w:ascii="Times New Roman" w:hAnsi="Times New Roman"/>
          <w:sz w:val="24"/>
          <w:szCs w:val="24"/>
        </w:rPr>
        <w:t xml:space="preserve">, ka pretendentu SIA “EKERS”, SIA “Premium </w:t>
      </w:r>
      <w:proofErr w:type="spellStart"/>
      <w:r w:rsidRPr="00837F3F">
        <w:rPr>
          <w:rFonts w:ascii="Times New Roman" w:hAnsi="Times New Roman"/>
          <w:sz w:val="24"/>
          <w:szCs w:val="24"/>
        </w:rPr>
        <w:t>Properties</w:t>
      </w:r>
      <w:proofErr w:type="spellEnd"/>
      <w:r w:rsidRPr="00837F3F">
        <w:rPr>
          <w:rFonts w:ascii="Times New Roman" w:hAnsi="Times New Roman"/>
          <w:sz w:val="24"/>
          <w:szCs w:val="24"/>
        </w:rPr>
        <w:t>”, SIA “</w:t>
      </w:r>
      <w:proofErr w:type="spellStart"/>
      <w:r w:rsidRPr="00837F3F">
        <w:rPr>
          <w:rFonts w:ascii="Times New Roman" w:hAnsi="Times New Roman"/>
          <w:sz w:val="24"/>
          <w:szCs w:val="24"/>
        </w:rPr>
        <w:t>Warss</w:t>
      </w:r>
      <w:proofErr w:type="spellEnd"/>
      <w:r w:rsidRPr="00837F3F">
        <w:rPr>
          <w:rFonts w:ascii="Times New Roman" w:hAnsi="Times New Roman"/>
          <w:sz w:val="24"/>
          <w:szCs w:val="24"/>
        </w:rPr>
        <w:t>+” aritmētiskās kļūdas nav konstatējamas, kā arī tas nav nepamatoti vai sadārdzināts.</w:t>
      </w:r>
    </w:p>
    <w:p w14:paraId="220E26BB" w14:textId="77777777" w:rsidR="002F17A4" w:rsidRPr="00837F3F" w:rsidRDefault="002F17A4" w:rsidP="002F17A4">
      <w:pPr>
        <w:numPr>
          <w:ilvl w:val="1"/>
          <w:numId w:val="3"/>
        </w:numPr>
        <w:tabs>
          <w:tab w:val="left" w:pos="426"/>
        </w:tabs>
        <w:spacing w:after="0" w:line="240" w:lineRule="auto"/>
        <w:ind w:left="0" w:firstLine="0"/>
        <w:jc w:val="both"/>
        <w:rPr>
          <w:rFonts w:ascii="Times New Roman" w:hAnsi="Times New Roman"/>
          <w:sz w:val="24"/>
          <w:szCs w:val="24"/>
        </w:rPr>
      </w:pPr>
      <w:r w:rsidRPr="00837F3F">
        <w:rPr>
          <w:rFonts w:ascii="Times New Roman" w:hAnsi="Times New Roman"/>
          <w:sz w:val="24"/>
          <w:szCs w:val="24"/>
        </w:rPr>
        <w:lastRenderedPageBreak/>
        <w:t>Komisija konstatē</w:t>
      </w:r>
      <w:r>
        <w:rPr>
          <w:rFonts w:ascii="Times New Roman" w:hAnsi="Times New Roman"/>
          <w:sz w:val="24"/>
          <w:szCs w:val="24"/>
        </w:rPr>
        <w:t>ja</w:t>
      </w:r>
      <w:r w:rsidRPr="00837F3F">
        <w:rPr>
          <w:rFonts w:ascii="Times New Roman" w:hAnsi="Times New Roman"/>
          <w:sz w:val="24"/>
          <w:szCs w:val="24"/>
        </w:rPr>
        <w:t>, ka pretendenta SIA “ACCENT BŪVE” iesniegtajā izvērstās tāmes LK3 konstatējama aritmētiskā saskaitīšanas kļūda, tādēļ Komisija labo izvērstās tāmes sadaļas LK3 kopsummu no EUR 1237,00 uz EUR 3409,34 un piedāvāto līgumcenu no EUR  320000.00</w:t>
      </w:r>
      <w:r w:rsidRPr="00837F3F">
        <w:rPr>
          <w:rFonts w:ascii="Times New Roman" w:hAnsi="Times New Roman"/>
          <w:strike/>
          <w:sz w:val="24"/>
          <w:szCs w:val="24"/>
        </w:rPr>
        <w:t xml:space="preserve"> </w:t>
      </w:r>
      <w:r w:rsidRPr="00837F3F">
        <w:rPr>
          <w:rFonts w:ascii="Times New Roman" w:hAnsi="Times New Roman"/>
          <w:sz w:val="24"/>
          <w:szCs w:val="24"/>
        </w:rPr>
        <w:t>uz EUR 322606,80, turpmākajā vērtēšanā ņemot vērā aritmētiskās kļūdas labojumu. Komisija konstatē</w:t>
      </w:r>
      <w:r>
        <w:rPr>
          <w:rFonts w:ascii="Times New Roman" w:hAnsi="Times New Roman"/>
          <w:sz w:val="24"/>
          <w:szCs w:val="24"/>
        </w:rPr>
        <w:t>ja</w:t>
      </w:r>
      <w:r w:rsidRPr="00837F3F">
        <w:rPr>
          <w:rFonts w:ascii="Times New Roman" w:hAnsi="Times New Roman"/>
          <w:sz w:val="24"/>
          <w:szCs w:val="24"/>
        </w:rPr>
        <w:t>, ka iesniegtais piedāvājums nav nepamatoti vai sadārdzināts.</w:t>
      </w:r>
    </w:p>
    <w:p w14:paraId="13F0993F" w14:textId="77777777" w:rsidR="002F17A4" w:rsidRPr="00837F3F" w:rsidRDefault="002F17A4" w:rsidP="002F17A4">
      <w:pPr>
        <w:numPr>
          <w:ilvl w:val="1"/>
          <w:numId w:val="3"/>
        </w:numPr>
        <w:tabs>
          <w:tab w:val="left" w:pos="426"/>
        </w:tabs>
        <w:spacing w:after="0" w:line="240" w:lineRule="auto"/>
        <w:ind w:left="0" w:firstLine="0"/>
        <w:jc w:val="both"/>
        <w:rPr>
          <w:rFonts w:ascii="Times New Roman" w:hAnsi="Times New Roman"/>
          <w:sz w:val="24"/>
          <w:szCs w:val="24"/>
        </w:rPr>
      </w:pPr>
      <w:r w:rsidRPr="00837F3F">
        <w:rPr>
          <w:rFonts w:ascii="Times New Roman" w:hAnsi="Times New Roman"/>
          <w:sz w:val="24"/>
          <w:szCs w:val="24"/>
        </w:rPr>
        <w:t>Komisija konstatē</w:t>
      </w:r>
      <w:r>
        <w:rPr>
          <w:rFonts w:ascii="Times New Roman" w:hAnsi="Times New Roman"/>
          <w:sz w:val="24"/>
          <w:szCs w:val="24"/>
        </w:rPr>
        <w:t>ja</w:t>
      </w:r>
      <w:r w:rsidRPr="00837F3F">
        <w:rPr>
          <w:rFonts w:ascii="Times New Roman" w:hAnsi="Times New Roman"/>
          <w:sz w:val="24"/>
          <w:szCs w:val="24"/>
        </w:rPr>
        <w:t>, ka pretendenta SIA “NOBE” iesniegtajā izvērstās tāmes LK3 konstatējama aritmētiskā saskaitīšanas kļūda, tādēļ Komisija labo izvērstās tāmes sadaļas LK3 kopsummu no EUR 2063,00 uz EUR 3305,70 un piedāvāto līgumcenu no EUR  250519.17  uz EUR 252096,74, turpmākajā vērtēšanā ņemot vērā aritmētiskās kļūdas labojumu. Komisija konstatē</w:t>
      </w:r>
      <w:r>
        <w:rPr>
          <w:rFonts w:ascii="Times New Roman" w:hAnsi="Times New Roman"/>
          <w:sz w:val="24"/>
          <w:szCs w:val="24"/>
        </w:rPr>
        <w:t>ja</w:t>
      </w:r>
      <w:r w:rsidRPr="00837F3F">
        <w:rPr>
          <w:rFonts w:ascii="Times New Roman" w:hAnsi="Times New Roman"/>
          <w:sz w:val="24"/>
          <w:szCs w:val="24"/>
        </w:rPr>
        <w:t>, ka iesniegtais piedāvājums nav nepamatoti vai sadārdzināts.</w:t>
      </w:r>
    </w:p>
    <w:p w14:paraId="1033BA0A" w14:textId="77777777" w:rsidR="002F17A4" w:rsidRPr="00837F3F" w:rsidRDefault="002F17A4" w:rsidP="002F17A4">
      <w:pPr>
        <w:numPr>
          <w:ilvl w:val="1"/>
          <w:numId w:val="3"/>
        </w:numPr>
        <w:tabs>
          <w:tab w:val="left" w:pos="426"/>
        </w:tabs>
        <w:spacing w:after="0" w:line="240" w:lineRule="auto"/>
        <w:ind w:left="0" w:firstLine="0"/>
        <w:jc w:val="both"/>
        <w:rPr>
          <w:rFonts w:ascii="Times New Roman" w:hAnsi="Times New Roman"/>
          <w:sz w:val="24"/>
          <w:szCs w:val="24"/>
        </w:rPr>
      </w:pPr>
      <w:r w:rsidRPr="00837F3F">
        <w:rPr>
          <w:rFonts w:ascii="Times New Roman" w:hAnsi="Times New Roman"/>
          <w:sz w:val="24"/>
          <w:szCs w:val="24"/>
        </w:rPr>
        <w:t>Komisija konstatē</w:t>
      </w:r>
      <w:r>
        <w:rPr>
          <w:rFonts w:ascii="Times New Roman" w:hAnsi="Times New Roman"/>
          <w:sz w:val="24"/>
          <w:szCs w:val="24"/>
        </w:rPr>
        <w:t>ja</w:t>
      </w:r>
      <w:r w:rsidRPr="00837F3F">
        <w:rPr>
          <w:rFonts w:ascii="Times New Roman" w:hAnsi="Times New Roman"/>
          <w:sz w:val="24"/>
          <w:szCs w:val="24"/>
        </w:rPr>
        <w:t>, ka pretendenta SIA “SANART” iesniegtajā izvērstās tāmes LK3 konstatējama aritmētiskā saskaitīšanas kļūda, tādēļ Komisija labo izvērstās tāmes sadaļas LK3 kopsummu no EUR 1623,57 uz EUR 3217,69 un piedāvāto līgumcenu no EUR  240602.21  uz EUR 242435,44, turpmākajā vērtēšanā ņemot vērā aritmētiskās kļūdas labojumu. Komisija konstatē</w:t>
      </w:r>
      <w:r>
        <w:rPr>
          <w:rFonts w:ascii="Times New Roman" w:hAnsi="Times New Roman"/>
          <w:sz w:val="24"/>
          <w:szCs w:val="24"/>
        </w:rPr>
        <w:t>ja</w:t>
      </w:r>
      <w:r w:rsidRPr="00837F3F">
        <w:rPr>
          <w:rFonts w:ascii="Times New Roman" w:hAnsi="Times New Roman"/>
          <w:sz w:val="24"/>
          <w:szCs w:val="24"/>
        </w:rPr>
        <w:t>, ka iesniegtais piedāvājums nav nepamatoti vai sadārdzināts.</w:t>
      </w:r>
    </w:p>
    <w:p w14:paraId="2B74D54B" w14:textId="77777777" w:rsidR="002F17A4" w:rsidRPr="00837F3F" w:rsidRDefault="002F17A4" w:rsidP="002F17A4">
      <w:pPr>
        <w:numPr>
          <w:ilvl w:val="1"/>
          <w:numId w:val="3"/>
        </w:numPr>
        <w:tabs>
          <w:tab w:val="left" w:pos="426"/>
        </w:tabs>
        <w:spacing w:after="0" w:line="240" w:lineRule="auto"/>
        <w:ind w:left="0" w:firstLine="0"/>
        <w:jc w:val="both"/>
        <w:rPr>
          <w:rFonts w:ascii="Times New Roman" w:hAnsi="Times New Roman"/>
          <w:sz w:val="24"/>
          <w:szCs w:val="24"/>
        </w:rPr>
      </w:pPr>
      <w:r w:rsidRPr="00837F3F">
        <w:rPr>
          <w:rFonts w:ascii="Times New Roman" w:hAnsi="Times New Roman"/>
          <w:sz w:val="24"/>
          <w:szCs w:val="24"/>
        </w:rPr>
        <w:t>Komisija konstatē</w:t>
      </w:r>
      <w:r>
        <w:rPr>
          <w:rFonts w:ascii="Times New Roman" w:hAnsi="Times New Roman"/>
          <w:sz w:val="24"/>
          <w:szCs w:val="24"/>
        </w:rPr>
        <w:t>ja</w:t>
      </w:r>
      <w:r w:rsidRPr="00837F3F">
        <w:rPr>
          <w:rFonts w:ascii="Times New Roman" w:hAnsi="Times New Roman"/>
          <w:sz w:val="24"/>
          <w:szCs w:val="24"/>
        </w:rPr>
        <w:t xml:space="preserve">, ka pretendentu </w:t>
      </w:r>
      <w:bookmarkStart w:id="0" w:name="_Hlk180070989"/>
      <w:r w:rsidRPr="00837F3F">
        <w:rPr>
          <w:rFonts w:ascii="Times New Roman" w:hAnsi="Times New Roman"/>
          <w:sz w:val="24"/>
          <w:szCs w:val="24"/>
        </w:rPr>
        <w:t xml:space="preserve">SIA “ACCENT BŪVE”, SIA “EKERS”, SIA “NOBE”, SIA “Premium </w:t>
      </w:r>
      <w:proofErr w:type="spellStart"/>
      <w:r w:rsidRPr="00837F3F">
        <w:rPr>
          <w:rFonts w:ascii="Times New Roman" w:hAnsi="Times New Roman"/>
          <w:sz w:val="24"/>
          <w:szCs w:val="24"/>
        </w:rPr>
        <w:t>Properties</w:t>
      </w:r>
      <w:proofErr w:type="spellEnd"/>
      <w:r w:rsidRPr="00837F3F">
        <w:rPr>
          <w:rFonts w:ascii="Times New Roman" w:hAnsi="Times New Roman"/>
          <w:sz w:val="24"/>
          <w:szCs w:val="24"/>
        </w:rPr>
        <w:t>”, SIA “SANART”, SIA “</w:t>
      </w:r>
      <w:proofErr w:type="spellStart"/>
      <w:r w:rsidRPr="00837F3F">
        <w:rPr>
          <w:rFonts w:ascii="Times New Roman" w:hAnsi="Times New Roman"/>
          <w:sz w:val="24"/>
          <w:szCs w:val="24"/>
        </w:rPr>
        <w:t>Warss</w:t>
      </w:r>
      <w:proofErr w:type="spellEnd"/>
      <w:r w:rsidRPr="00837F3F">
        <w:rPr>
          <w:rFonts w:ascii="Times New Roman" w:hAnsi="Times New Roman"/>
          <w:sz w:val="24"/>
          <w:szCs w:val="24"/>
        </w:rPr>
        <w:t xml:space="preserve">+” </w:t>
      </w:r>
      <w:bookmarkEnd w:id="0"/>
      <w:r w:rsidRPr="00837F3F">
        <w:rPr>
          <w:rFonts w:ascii="Times New Roman" w:hAnsi="Times New Roman"/>
          <w:sz w:val="24"/>
          <w:szCs w:val="24"/>
        </w:rPr>
        <w:t>piedāvātā līgumcena nepārsniedz 150% no paredzamās līgumcenas.</w:t>
      </w:r>
    </w:p>
    <w:p w14:paraId="3C2778E9" w14:textId="77777777" w:rsidR="002F17A4" w:rsidRPr="00837F3F" w:rsidRDefault="002F17A4" w:rsidP="002F17A4">
      <w:pPr>
        <w:numPr>
          <w:ilvl w:val="1"/>
          <w:numId w:val="3"/>
        </w:numPr>
        <w:tabs>
          <w:tab w:val="left" w:pos="426"/>
        </w:tabs>
        <w:spacing w:after="0" w:line="240" w:lineRule="auto"/>
        <w:ind w:left="0" w:firstLine="0"/>
        <w:jc w:val="both"/>
        <w:rPr>
          <w:rFonts w:ascii="Times New Roman" w:hAnsi="Times New Roman"/>
          <w:sz w:val="24"/>
          <w:szCs w:val="24"/>
        </w:rPr>
      </w:pPr>
      <w:r w:rsidRPr="00837F3F">
        <w:rPr>
          <w:rFonts w:ascii="Times New Roman" w:hAnsi="Times New Roman"/>
          <w:sz w:val="24"/>
          <w:szCs w:val="24"/>
        </w:rPr>
        <w:t>Komisija konstatē</w:t>
      </w:r>
      <w:r>
        <w:rPr>
          <w:rFonts w:ascii="Times New Roman" w:hAnsi="Times New Roman"/>
          <w:sz w:val="24"/>
          <w:szCs w:val="24"/>
        </w:rPr>
        <w:t>ja</w:t>
      </w:r>
      <w:r w:rsidRPr="00837F3F">
        <w:rPr>
          <w:rFonts w:ascii="Times New Roman" w:hAnsi="Times New Roman"/>
          <w:sz w:val="24"/>
          <w:szCs w:val="24"/>
        </w:rPr>
        <w:t xml:space="preserve">, ka saskaņā ar nolikuma 1.10. punktu piedāvājuma izvēles kritērijs ir – </w:t>
      </w:r>
      <w:r w:rsidRPr="00055BA3">
        <w:rPr>
          <w:rFonts w:ascii="Times New Roman" w:hAnsi="Times New Roman"/>
          <w:i/>
          <w:iCs/>
          <w:sz w:val="24"/>
          <w:szCs w:val="24"/>
        </w:rPr>
        <w:t>saimnieciski izdevīgākais piedāvājums</w:t>
      </w:r>
      <w:r w:rsidRPr="00837F3F">
        <w:rPr>
          <w:rFonts w:ascii="Times New Roman" w:hAnsi="Times New Roman"/>
          <w:sz w:val="24"/>
          <w:szCs w:val="24"/>
        </w:rPr>
        <w:t>, pēc sekojošas vērtēšanas metodikas:</w:t>
      </w:r>
    </w:p>
    <w:tbl>
      <w:tblPr>
        <w:tblW w:w="8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4962"/>
        <w:gridCol w:w="1984"/>
      </w:tblGrid>
      <w:tr w:rsidR="002F17A4" w:rsidRPr="00837F3F" w14:paraId="048773CC" w14:textId="77777777" w:rsidTr="00517FA7">
        <w:trPr>
          <w:jc w:val="center"/>
        </w:trPr>
        <w:tc>
          <w:tcPr>
            <w:tcW w:w="1129" w:type="dxa"/>
            <w:shd w:val="clear" w:color="auto" w:fill="D9D9D9"/>
          </w:tcPr>
          <w:p w14:paraId="5156543E" w14:textId="77777777" w:rsidR="002F17A4" w:rsidRPr="00837F3F" w:rsidRDefault="002F17A4" w:rsidP="00517FA7">
            <w:pPr>
              <w:pStyle w:val="TableParagraph"/>
              <w:tabs>
                <w:tab w:val="left" w:pos="426"/>
              </w:tabs>
              <w:spacing w:before="80"/>
              <w:jc w:val="both"/>
              <w:rPr>
                <w:lang w:val="lv-LV" w:eastAsia="en-GB"/>
              </w:rPr>
            </w:pPr>
            <w:bookmarkStart w:id="1" w:name="_Hlk180070906"/>
            <w:proofErr w:type="spellStart"/>
            <w:r w:rsidRPr="00837F3F">
              <w:rPr>
                <w:lang w:val="lv-LV" w:eastAsia="en-GB"/>
              </w:rPr>
              <w:t>Nr.p.k</w:t>
            </w:r>
            <w:proofErr w:type="spellEnd"/>
            <w:r w:rsidRPr="00837F3F">
              <w:rPr>
                <w:lang w:val="lv-LV" w:eastAsia="en-GB"/>
              </w:rPr>
              <w:t>.</w:t>
            </w:r>
          </w:p>
        </w:tc>
        <w:tc>
          <w:tcPr>
            <w:tcW w:w="4962" w:type="dxa"/>
            <w:shd w:val="clear" w:color="auto" w:fill="D9D9D9"/>
          </w:tcPr>
          <w:p w14:paraId="77EAA0F1" w14:textId="77777777" w:rsidR="002F17A4" w:rsidRPr="00837F3F" w:rsidRDefault="002F17A4" w:rsidP="00517FA7">
            <w:pPr>
              <w:pStyle w:val="TableParagraph"/>
              <w:tabs>
                <w:tab w:val="left" w:pos="426"/>
              </w:tabs>
              <w:spacing w:before="80"/>
              <w:ind w:left="827"/>
              <w:jc w:val="both"/>
              <w:rPr>
                <w:lang w:val="lv-LV" w:eastAsia="en-GB"/>
              </w:rPr>
            </w:pPr>
            <w:r w:rsidRPr="00837F3F">
              <w:rPr>
                <w:lang w:val="lv-LV" w:eastAsia="en-GB"/>
              </w:rPr>
              <w:t>Kritērijs</w:t>
            </w:r>
          </w:p>
        </w:tc>
        <w:tc>
          <w:tcPr>
            <w:tcW w:w="1984" w:type="dxa"/>
            <w:shd w:val="clear" w:color="auto" w:fill="D9D9D9"/>
          </w:tcPr>
          <w:p w14:paraId="7F2D3642" w14:textId="77777777" w:rsidR="002F17A4" w:rsidRPr="00837F3F" w:rsidRDefault="002F17A4" w:rsidP="00517FA7">
            <w:pPr>
              <w:pStyle w:val="TableParagraph"/>
              <w:tabs>
                <w:tab w:val="left" w:pos="426"/>
              </w:tabs>
              <w:spacing w:before="80"/>
              <w:ind w:right="82"/>
              <w:jc w:val="both"/>
              <w:rPr>
                <w:lang w:val="lv-LV" w:eastAsia="en-GB"/>
              </w:rPr>
            </w:pPr>
            <w:r w:rsidRPr="00837F3F">
              <w:rPr>
                <w:lang w:val="lv-LV" w:eastAsia="en-GB"/>
              </w:rPr>
              <w:t>Maksimālais punktu skaits</w:t>
            </w:r>
          </w:p>
        </w:tc>
      </w:tr>
      <w:tr w:rsidR="002F17A4" w:rsidRPr="00837F3F" w14:paraId="0FC0E19D" w14:textId="77777777" w:rsidTr="00517FA7">
        <w:trPr>
          <w:jc w:val="center"/>
        </w:trPr>
        <w:tc>
          <w:tcPr>
            <w:tcW w:w="1129" w:type="dxa"/>
            <w:shd w:val="clear" w:color="auto" w:fill="D9D9D9"/>
          </w:tcPr>
          <w:p w14:paraId="5B720949" w14:textId="77777777" w:rsidR="002F17A4" w:rsidRPr="00837F3F" w:rsidRDefault="002F17A4" w:rsidP="002F17A4">
            <w:pPr>
              <w:pStyle w:val="TableParagraph"/>
              <w:numPr>
                <w:ilvl w:val="0"/>
                <w:numId w:val="7"/>
              </w:numPr>
              <w:tabs>
                <w:tab w:val="left" w:pos="426"/>
              </w:tabs>
              <w:spacing w:before="73"/>
              <w:ind w:right="131"/>
              <w:jc w:val="both"/>
              <w:rPr>
                <w:lang w:val="lv-LV" w:eastAsia="en-GB"/>
              </w:rPr>
            </w:pPr>
          </w:p>
        </w:tc>
        <w:tc>
          <w:tcPr>
            <w:tcW w:w="4962" w:type="dxa"/>
          </w:tcPr>
          <w:p w14:paraId="40DB2DDB" w14:textId="77777777" w:rsidR="002F17A4" w:rsidRPr="00837F3F" w:rsidRDefault="002F17A4" w:rsidP="00517FA7">
            <w:pPr>
              <w:tabs>
                <w:tab w:val="left" w:pos="426"/>
                <w:tab w:val="left" w:pos="630"/>
              </w:tabs>
              <w:overflowPunct w:val="0"/>
              <w:autoSpaceDE w:val="0"/>
              <w:autoSpaceDN w:val="0"/>
              <w:adjustRightInd w:val="0"/>
              <w:jc w:val="both"/>
              <w:rPr>
                <w:rFonts w:ascii="Times New Roman" w:hAnsi="Times New Roman"/>
                <w:sz w:val="24"/>
                <w:szCs w:val="24"/>
              </w:rPr>
            </w:pPr>
            <w:r w:rsidRPr="00837F3F">
              <w:rPr>
                <w:rFonts w:ascii="Times New Roman" w:hAnsi="Times New Roman"/>
                <w:sz w:val="24"/>
                <w:szCs w:val="24"/>
              </w:rPr>
              <w:t xml:space="preserve">(K1) Būvdarbu cena </w:t>
            </w:r>
            <w:proofErr w:type="spellStart"/>
            <w:r w:rsidRPr="00837F3F">
              <w:rPr>
                <w:rFonts w:ascii="Times New Roman" w:hAnsi="Times New Roman"/>
                <w:sz w:val="24"/>
                <w:szCs w:val="24"/>
              </w:rPr>
              <w:t>euro</w:t>
            </w:r>
            <w:proofErr w:type="spellEnd"/>
            <w:r w:rsidRPr="00837F3F">
              <w:rPr>
                <w:rFonts w:ascii="Times New Roman" w:hAnsi="Times New Roman"/>
                <w:sz w:val="24"/>
                <w:szCs w:val="24"/>
              </w:rPr>
              <w:t xml:space="preserve"> bez PVN   </w:t>
            </w:r>
          </w:p>
        </w:tc>
        <w:tc>
          <w:tcPr>
            <w:tcW w:w="1984" w:type="dxa"/>
          </w:tcPr>
          <w:p w14:paraId="337AF976" w14:textId="77777777" w:rsidR="002F17A4" w:rsidRPr="00837F3F" w:rsidRDefault="002F17A4" w:rsidP="00517FA7">
            <w:pPr>
              <w:pStyle w:val="TableParagraph"/>
              <w:tabs>
                <w:tab w:val="left" w:pos="426"/>
              </w:tabs>
              <w:spacing w:before="80"/>
              <w:ind w:left="824"/>
              <w:jc w:val="both"/>
              <w:rPr>
                <w:lang w:val="lv-LV" w:eastAsia="en-GB"/>
              </w:rPr>
            </w:pPr>
            <w:r w:rsidRPr="00837F3F">
              <w:rPr>
                <w:lang w:val="lv-LV" w:eastAsia="en-GB"/>
              </w:rPr>
              <w:t>50</w:t>
            </w:r>
          </w:p>
        </w:tc>
      </w:tr>
      <w:tr w:rsidR="002F17A4" w:rsidRPr="00837F3F" w14:paraId="768186E8" w14:textId="77777777" w:rsidTr="00517FA7">
        <w:trPr>
          <w:jc w:val="center"/>
        </w:trPr>
        <w:tc>
          <w:tcPr>
            <w:tcW w:w="1129" w:type="dxa"/>
            <w:shd w:val="clear" w:color="auto" w:fill="D9D9D9"/>
          </w:tcPr>
          <w:p w14:paraId="759BEAEC" w14:textId="77777777" w:rsidR="002F17A4" w:rsidRPr="00837F3F" w:rsidRDefault="002F17A4" w:rsidP="002F17A4">
            <w:pPr>
              <w:pStyle w:val="TableParagraph"/>
              <w:numPr>
                <w:ilvl w:val="0"/>
                <w:numId w:val="7"/>
              </w:numPr>
              <w:tabs>
                <w:tab w:val="left" w:pos="426"/>
              </w:tabs>
              <w:spacing w:before="73"/>
              <w:ind w:right="131"/>
              <w:jc w:val="both"/>
              <w:rPr>
                <w:lang w:val="lv-LV" w:eastAsia="en-GB"/>
              </w:rPr>
            </w:pPr>
          </w:p>
        </w:tc>
        <w:tc>
          <w:tcPr>
            <w:tcW w:w="4962" w:type="dxa"/>
            <w:vAlign w:val="bottom"/>
          </w:tcPr>
          <w:p w14:paraId="799043FC" w14:textId="77777777" w:rsidR="002F17A4" w:rsidRPr="00837F3F" w:rsidRDefault="002F17A4" w:rsidP="00517FA7">
            <w:pPr>
              <w:tabs>
                <w:tab w:val="left" w:pos="426"/>
              </w:tabs>
              <w:jc w:val="both"/>
              <w:rPr>
                <w:rFonts w:ascii="Times New Roman" w:hAnsi="Times New Roman"/>
                <w:sz w:val="24"/>
                <w:szCs w:val="24"/>
              </w:rPr>
            </w:pPr>
            <w:r w:rsidRPr="00837F3F">
              <w:rPr>
                <w:rFonts w:ascii="Times New Roman" w:hAnsi="Times New Roman"/>
                <w:sz w:val="24"/>
                <w:szCs w:val="24"/>
              </w:rPr>
              <w:t xml:space="preserve">(K2) Fasādes siltināšana ar akmens vati Paroc </w:t>
            </w:r>
            <w:proofErr w:type="spellStart"/>
            <w:r w:rsidRPr="00837F3F">
              <w:rPr>
                <w:rFonts w:ascii="Times New Roman" w:hAnsi="Times New Roman"/>
                <w:sz w:val="24"/>
                <w:szCs w:val="24"/>
              </w:rPr>
              <w:t>Linio</w:t>
            </w:r>
            <w:proofErr w:type="spellEnd"/>
            <w:r w:rsidRPr="00837F3F">
              <w:rPr>
                <w:rFonts w:ascii="Times New Roman" w:hAnsi="Times New Roman"/>
                <w:sz w:val="24"/>
                <w:szCs w:val="24"/>
              </w:rPr>
              <w:t xml:space="preserve"> 10 vai ekvivalents (1m2)</w:t>
            </w:r>
          </w:p>
        </w:tc>
        <w:tc>
          <w:tcPr>
            <w:tcW w:w="1984" w:type="dxa"/>
          </w:tcPr>
          <w:p w14:paraId="2E8D1C40" w14:textId="77777777" w:rsidR="002F17A4" w:rsidRPr="00837F3F" w:rsidRDefault="002F17A4" w:rsidP="00517FA7">
            <w:pPr>
              <w:pStyle w:val="TableParagraph"/>
              <w:tabs>
                <w:tab w:val="left" w:pos="426"/>
              </w:tabs>
              <w:spacing w:before="73"/>
              <w:ind w:left="825"/>
              <w:jc w:val="both"/>
              <w:rPr>
                <w:lang w:val="lv-LV" w:eastAsia="en-GB"/>
              </w:rPr>
            </w:pPr>
            <w:r w:rsidRPr="00837F3F">
              <w:rPr>
                <w:lang w:val="lv-LV" w:eastAsia="en-GB"/>
              </w:rPr>
              <w:t>30</w:t>
            </w:r>
          </w:p>
        </w:tc>
      </w:tr>
      <w:tr w:rsidR="002F17A4" w:rsidRPr="00837F3F" w14:paraId="0F4D9E09" w14:textId="77777777" w:rsidTr="00517FA7">
        <w:trPr>
          <w:jc w:val="center"/>
        </w:trPr>
        <w:tc>
          <w:tcPr>
            <w:tcW w:w="1129" w:type="dxa"/>
            <w:shd w:val="clear" w:color="auto" w:fill="D9D9D9"/>
          </w:tcPr>
          <w:p w14:paraId="6221734E" w14:textId="77777777" w:rsidR="002F17A4" w:rsidRPr="00837F3F" w:rsidRDefault="002F17A4" w:rsidP="002F17A4">
            <w:pPr>
              <w:pStyle w:val="TableParagraph"/>
              <w:numPr>
                <w:ilvl w:val="0"/>
                <w:numId w:val="7"/>
              </w:numPr>
              <w:tabs>
                <w:tab w:val="left" w:pos="426"/>
              </w:tabs>
              <w:spacing w:before="73"/>
              <w:ind w:right="131"/>
              <w:jc w:val="both"/>
              <w:rPr>
                <w:lang w:val="lv-LV" w:eastAsia="en-GB"/>
              </w:rPr>
            </w:pPr>
          </w:p>
        </w:tc>
        <w:tc>
          <w:tcPr>
            <w:tcW w:w="4962" w:type="dxa"/>
          </w:tcPr>
          <w:p w14:paraId="38516F72" w14:textId="77777777" w:rsidR="002F17A4" w:rsidRPr="00837F3F" w:rsidRDefault="002F17A4" w:rsidP="00517FA7">
            <w:pPr>
              <w:pStyle w:val="TableParagraph"/>
              <w:tabs>
                <w:tab w:val="left" w:pos="426"/>
              </w:tabs>
              <w:spacing w:before="73"/>
              <w:ind w:right="297"/>
              <w:jc w:val="both"/>
              <w:rPr>
                <w:lang w:val="lv-LV" w:eastAsia="en-GB"/>
              </w:rPr>
            </w:pPr>
            <w:r w:rsidRPr="00837F3F">
              <w:rPr>
                <w:lang w:val="lv-LV" w:eastAsia="en-GB"/>
              </w:rPr>
              <w:t>(K3) Būvdarbu izpildes un nodošanas ekspluatācijā termiņš (atbilstoši tehniskās specifikācijas 15.punktam).</w:t>
            </w:r>
          </w:p>
        </w:tc>
        <w:tc>
          <w:tcPr>
            <w:tcW w:w="1984" w:type="dxa"/>
          </w:tcPr>
          <w:p w14:paraId="272D48C6" w14:textId="77777777" w:rsidR="002F17A4" w:rsidRPr="00837F3F" w:rsidRDefault="002F17A4" w:rsidP="00517FA7">
            <w:pPr>
              <w:pStyle w:val="TableParagraph"/>
              <w:tabs>
                <w:tab w:val="left" w:pos="426"/>
              </w:tabs>
              <w:spacing w:before="73"/>
              <w:ind w:left="825"/>
              <w:jc w:val="both"/>
              <w:rPr>
                <w:lang w:val="lv-LV" w:eastAsia="en-GB"/>
              </w:rPr>
            </w:pPr>
            <w:r w:rsidRPr="00837F3F">
              <w:rPr>
                <w:lang w:val="lv-LV" w:eastAsia="en-GB"/>
              </w:rPr>
              <w:t>20</w:t>
            </w:r>
          </w:p>
        </w:tc>
      </w:tr>
      <w:tr w:rsidR="002F17A4" w:rsidRPr="00837F3F" w14:paraId="02D8C40B" w14:textId="77777777" w:rsidTr="00517FA7">
        <w:trPr>
          <w:jc w:val="center"/>
        </w:trPr>
        <w:tc>
          <w:tcPr>
            <w:tcW w:w="1129" w:type="dxa"/>
            <w:shd w:val="clear" w:color="auto" w:fill="D9D9D9"/>
          </w:tcPr>
          <w:p w14:paraId="2FB48B66" w14:textId="77777777" w:rsidR="002F17A4" w:rsidRPr="00837F3F" w:rsidRDefault="002F17A4" w:rsidP="00517FA7">
            <w:pPr>
              <w:pStyle w:val="TableParagraph"/>
              <w:tabs>
                <w:tab w:val="left" w:pos="426"/>
              </w:tabs>
              <w:spacing w:before="73"/>
              <w:ind w:left="827"/>
              <w:jc w:val="both"/>
              <w:rPr>
                <w:lang w:val="lv-LV" w:eastAsia="en-GB"/>
              </w:rPr>
            </w:pPr>
          </w:p>
        </w:tc>
        <w:tc>
          <w:tcPr>
            <w:tcW w:w="4962" w:type="dxa"/>
            <w:shd w:val="clear" w:color="auto" w:fill="BEBEBE"/>
          </w:tcPr>
          <w:p w14:paraId="3C549083" w14:textId="77777777" w:rsidR="002F17A4" w:rsidRPr="00837F3F" w:rsidRDefault="002F17A4" w:rsidP="00517FA7">
            <w:pPr>
              <w:pStyle w:val="TableParagraph"/>
              <w:tabs>
                <w:tab w:val="left" w:pos="426"/>
              </w:tabs>
              <w:spacing w:before="73"/>
              <w:ind w:left="158" w:right="327"/>
              <w:jc w:val="both"/>
              <w:rPr>
                <w:lang w:val="lv-LV" w:eastAsia="en-GB"/>
              </w:rPr>
            </w:pPr>
            <w:r w:rsidRPr="00837F3F">
              <w:rPr>
                <w:lang w:val="lv-LV" w:eastAsia="en-GB"/>
              </w:rPr>
              <w:t>Kopā maksimālais punktu skaits</w:t>
            </w:r>
          </w:p>
        </w:tc>
        <w:tc>
          <w:tcPr>
            <w:tcW w:w="1984" w:type="dxa"/>
            <w:shd w:val="clear" w:color="auto" w:fill="BEBEBE"/>
          </w:tcPr>
          <w:p w14:paraId="1338BDDF" w14:textId="77777777" w:rsidR="002F17A4" w:rsidRPr="00837F3F" w:rsidRDefault="002F17A4" w:rsidP="00517FA7">
            <w:pPr>
              <w:pStyle w:val="TableParagraph"/>
              <w:tabs>
                <w:tab w:val="left" w:pos="426"/>
              </w:tabs>
              <w:spacing w:before="73"/>
              <w:ind w:left="424"/>
              <w:jc w:val="both"/>
              <w:rPr>
                <w:lang w:val="lv-LV" w:eastAsia="en-GB"/>
              </w:rPr>
            </w:pPr>
            <w:r w:rsidRPr="00837F3F">
              <w:rPr>
                <w:lang w:val="lv-LV" w:eastAsia="en-GB"/>
              </w:rPr>
              <w:t>100</w:t>
            </w:r>
          </w:p>
        </w:tc>
      </w:tr>
    </w:tbl>
    <w:p w14:paraId="50E59E08" w14:textId="77777777" w:rsidR="002F17A4" w:rsidRPr="00055BA3" w:rsidRDefault="002F17A4" w:rsidP="002F17A4">
      <w:pPr>
        <w:pStyle w:val="Sarakstarindkopa"/>
        <w:widowControl w:val="0"/>
        <w:tabs>
          <w:tab w:val="left" w:pos="426"/>
        </w:tabs>
        <w:overflowPunct w:val="0"/>
        <w:autoSpaceDE w:val="0"/>
        <w:autoSpaceDN w:val="0"/>
        <w:adjustRightInd w:val="0"/>
        <w:spacing w:line="276" w:lineRule="auto"/>
        <w:ind w:left="0"/>
        <w:jc w:val="both"/>
        <w:rPr>
          <w:rFonts w:ascii="Times New Roman" w:eastAsia="Times New Roman" w:hAnsi="Times New Roman"/>
          <w:sz w:val="20"/>
          <w:szCs w:val="20"/>
        </w:rPr>
      </w:pPr>
      <w:bookmarkStart w:id="2" w:name="_Hlk180071064"/>
      <w:bookmarkEnd w:id="1"/>
      <w:r w:rsidRPr="00055BA3">
        <w:rPr>
          <w:rFonts w:ascii="Times New Roman" w:eastAsia="Times New Roman" w:hAnsi="Times New Roman"/>
          <w:sz w:val="20"/>
          <w:szCs w:val="20"/>
        </w:rPr>
        <w:t xml:space="preserve">Vērtēšanas metodika: </w:t>
      </w:r>
    </w:p>
    <w:p w14:paraId="13EC700E" w14:textId="77777777" w:rsidR="002F17A4" w:rsidRPr="00055BA3" w:rsidRDefault="002F17A4" w:rsidP="002F17A4">
      <w:pPr>
        <w:pStyle w:val="Sarakstarindkopa"/>
        <w:widowControl w:val="0"/>
        <w:tabs>
          <w:tab w:val="left" w:pos="426"/>
          <w:tab w:val="left" w:pos="2410"/>
        </w:tabs>
        <w:overflowPunct w:val="0"/>
        <w:autoSpaceDE w:val="0"/>
        <w:autoSpaceDN w:val="0"/>
        <w:adjustRightInd w:val="0"/>
        <w:spacing w:line="276" w:lineRule="auto"/>
        <w:ind w:left="0"/>
        <w:jc w:val="both"/>
        <w:rPr>
          <w:rFonts w:ascii="Times New Roman" w:eastAsia="Times New Roman" w:hAnsi="Times New Roman"/>
          <w:sz w:val="20"/>
          <w:szCs w:val="20"/>
        </w:rPr>
      </w:pPr>
      <w:r w:rsidRPr="00055BA3">
        <w:rPr>
          <w:rFonts w:ascii="Times New Roman" w:eastAsia="Times New Roman" w:hAnsi="Times New Roman"/>
          <w:sz w:val="20"/>
          <w:szCs w:val="20"/>
        </w:rPr>
        <w:t xml:space="preserve">- Punktu skaits K1 un K2 kritērijā tiek aprēķināts, attiecinot lētāko no saņemtajiem finanšu piedāvājumiem pret vērtējamā piedāvājuma finanšu piedāvājumu un reizinot ar maksimālo kritērija punktu skaitu (apgrieztā proporcija). Katra varianta iegūtais rezultāts tiek noapaļots līdz diviem cipariem aiz komata. </w:t>
      </w:r>
    </w:p>
    <w:p w14:paraId="709376B7" w14:textId="77777777" w:rsidR="002F17A4" w:rsidRPr="00055BA3" w:rsidRDefault="002F17A4" w:rsidP="002F17A4">
      <w:pPr>
        <w:pStyle w:val="Sarakstarindkopa"/>
        <w:widowControl w:val="0"/>
        <w:tabs>
          <w:tab w:val="left" w:pos="426"/>
          <w:tab w:val="left" w:pos="2410"/>
        </w:tabs>
        <w:overflowPunct w:val="0"/>
        <w:autoSpaceDE w:val="0"/>
        <w:autoSpaceDN w:val="0"/>
        <w:adjustRightInd w:val="0"/>
        <w:spacing w:line="276" w:lineRule="auto"/>
        <w:ind w:left="0"/>
        <w:jc w:val="both"/>
        <w:rPr>
          <w:rFonts w:ascii="Times New Roman" w:eastAsia="Times New Roman" w:hAnsi="Times New Roman"/>
          <w:sz w:val="20"/>
          <w:szCs w:val="20"/>
        </w:rPr>
      </w:pPr>
      <w:r w:rsidRPr="00055BA3">
        <w:rPr>
          <w:rFonts w:ascii="Times New Roman" w:eastAsia="Times New Roman" w:hAnsi="Times New Roman"/>
          <w:sz w:val="20"/>
          <w:szCs w:val="20"/>
        </w:rPr>
        <w:t>Punktu skaits K3 tiek piešķirts sekojoši:</w:t>
      </w:r>
    </w:p>
    <w:p w14:paraId="643E3C12" w14:textId="77777777" w:rsidR="002F17A4" w:rsidRPr="00055BA3" w:rsidRDefault="002F17A4" w:rsidP="002F17A4">
      <w:pPr>
        <w:tabs>
          <w:tab w:val="left" w:pos="426"/>
        </w:tabs>
        <w:jc w:val="both"/>
        <w:rPr>
          <w:rFonts w:ascii="Times New Roman" w:hAnsi="Times New Roman"/>
          <w:sz w:val="20"/>
          <w:szCs w:val="20"/>
        </w:rPr>
      </w:pPr>
      <w:r w:rsidRPr="00055BA3">
        <w:rPr>
          <w:rFonts w:ascii="Times New Roman" w:hAnsi="Times New Roman"/>
          <w:sz w:val="20"/>
          <w:szCs w:val="20"/>
        </w:rPr>
        <w:t>Būvdarbu izpilde un nodošana ekspluatācijā ne vēlāk kā 2025.gada 1.aprīlis  – 0 punkti;</w:t>
      </w:r>
    </w:p>
    <w:p w14:paraId="42936677" w14:textId="77777777" w:rsidR="002F17A4" w:rsidRPr="00055BA3" w:rsidRDefault="002F17A4" w:rsidP="002F17A4">
      <w:pPr>
        <w:tabs>
          <w:tab w:val="left" w:pos="426"/>
        </w:tabs>
        <w:jc w:val="both"/>
        <w:rPr>
          <w:rFonts w:ascii="Times New Roman" w:hAnsi="Times New Roman"/>
          <w:sz w:val="20"/>
          <w:szCs w:val="20"/>
        </w:rPr>
      </w:pPr>
      <w:r w:rsidRPr="00055BA3">
        <w:rPr>
          <w:rFonts w:ascii="Times New Roman" w:hAnsi="Times New Roman"/>
          <w:sz w:val="20"/>
          <w:szCs w:val="20"/>
        </w:rPr>
        <w:t>Būvdarbu izpilde un nodošana ekspluatācijā ne vēlāk kā 2025.gada 1.marts   – 10 punkti;</w:t>
      </w:r>
    </w:p>
    <w:p w14:paraId="2BCEBA99" w14:textId="77777777" w:rsidR="002F17A4" w:rsidRPr="00055BA3" w:rsidRDefault="002F17A4" w:rsidP="002F17A4">
      <w:pPr>
        <w:tabs>
          <w:tab w:val="left" w:pos="426"/>
        </w:tabs>
        <w:jc w:val="both"/>
        <w:rPr>
          <w:rFonts w:ascii="Times New Roman" w:hAnsi="Times New Roman"/>
          <w:sz w:val="20"/>
          <w:szCs w:val="20"/>
        </w:rPr>
      </w:pPr>
      <w:r w:rsidRPr="00055BA3">
        <w:rPr>
          <w:rFonts w:ascii="Times New Roman" w:hAnsi="Times New Roman"/>
          <w:sz w:val="20"/>
          <w:szCs w:val="20"/>
        </w:rPr>
        <w:t xml:space="preserve">Būvdarbu izpilde un nodošana ekspluatācijā ne vēlāk kā 2025.gada 1.februāris vai agrāk – 20 punkti. </w:t>
      </w:r>
    </w:p>
    <w:p w14:paraId="34D9517B" w14:textId="77777777" w:rsidR="002F17A4" w:rsidRPr="00055BA3" w:rsidRDefault="002F17A4" w:rsidP="002F17A4">
      <w:pPr>
        <w:tabs>
          <w:tab w:val="left" w:pos="426"/>
        </w:tabs>
        <w:jc w:val="both"/>
        <w:rPr>
          <w:rFonts w:ascii="Times New Roman" w:hAnsi="Times New Roman"/>
          <w:sz w:val="20"/>
          <w:szCs w:val="20"/>
        </w:rPr>
      </w:pPr>
      <w:r w:rsidRPr="00055BA3">
        <w:rPr>
          <w:rFonts w:ascii="Times New Roman" w:hAnsi="Times New Roman"/>
          <w:sz w:val="20"/>
          <w:szCs w:val="20"/>
        </w:rPr>
        <w:t>Kopējais komisijas locekļa individuālais novērtējums tiek aprēķināts, summējot visu atsevišķo kritēriju novērtējuma punktu skaitu</w:t>
      </w:r>
    </w:p>
    <w:bookmarkEnd w:id="2"/>
    <w:p w14:paraId="1017A39E" w14:textId="77777777" w:rsidR="002F17A4" w:rsidRPr="00837F3F" w:rsidRDefault="002F17A4" w:rsidP="002F17A4">
      <w:pPr>
        <w:numPr>
          <w:ilvl w:val="1"/>
          <w:numId w:val="3"/>
        </w:numPr>
        <w:tabs>
          <w:tab w:val="left" w:pos="426"/>
        </w:tabs>
        <w:spacing w:after="0" w:line="240" w:lineRule="auto"/>
        <w:ind w:left="0" w:firstLine="0"/>
        <w:jc w:val="both"/>
        <w:rPr>
          <w:rFonts w:ascii="Times New Roman" w:hAnsi="Times New Roman"/>
          <w:b/>
          <w:sz w:val="24"/>
          <w:szCs w:val="24"/>
        </w:rPr>
      </w:pPr>
      <w:r>
        <w:rPr>
          <w:rFonts w:ascii="Times New Roman" w:hAnsi="Times New Roman"/>
          <w:sz w:val="24"/>
          <w:szCs w:val="24"/>
        </w:rPr>
        <w:t xml:space="preserve">Uzsākot Komisijas locekļu individuālo vērtēšanu, </w:t>
      </w:r>
      <w:r w:rsidRPr="00837F3F">
        <w:rPr>
          <w:rFonts w:ascii="Times New Roman" w:hAnsi="Times New Roman"/>
          <w:sz w:val="24"/>
          <w:szCs w:val="24"/>
        </w:rPr>
        <w:t>Komisija konstatē</w:t>
      </w:r>
      <w:r>
        <w:rPr>
          <w:rFonts w:ascii="Times New Roman" w:hAnsi="Times New Roman"/>
          <w:sz w:val="24"/>
          <w:szCs w:val="24"/>
        </w:rPr>
        <w:t>ja</w:t>
      </w:r>
      <w:r w:rsidRPr="00837F3F">
        <w:rPr>
          <w:rFonts w:ascii="Times New Roman" w:hAnsi="Times New Roman"/>
          <w:sz w:val="24"/>
          <w:szCs w:val="24"/>
        </w:rPr>
        <w:t>, ka kritērijā K2 visiem pretendentiem tiek piešķirti 0,00 punkti, jo</w:t>
      </w:r>
      <w:r>
        <w:rPr>
          <w:rFonts w:ascii="Times New Roman" w:hAnsi="Times New Roman"/>
          <w:sz w:val="24"/>
          <w:szCs w:val="24"/>
        </w:rPr>
        <w:t xml:space="preserve"> kritērijā K2 “</w:t>
      </w:r>
      <w:r w:rsidRPr="00837F3F">
        <w:rPr>
          <w:rFonts w:ascii="Times New Roman" w:hAnsi="Times New Roman"/>
          <w:sz w:val="24"/>
          <w:szCs w:val="24"/>
        </w:rPr>
        <w:t xml:space="preserve">Fasādes siltināšana ar akmens vati Paroc </w:t>
      </w:r>
      <w:proofErr w:type="spellStart"/>
      <w:r w:rsidRPr="00837F3F">
        <w:rPr>
          <w:rFonts w:ascii="Times New Roman" w:hAnsi="Times New Roman"/>
          <w:sz w:val="24"/>
          <w:szCs w:val="24"/>
        </w:rPr>
        <w:t>Linio</w:t>
      </w:r>
      <w:proofErr w:type="spellEnd"/>
      <w:r w:rsidRPr="00837F3F">
        <w:rPr>
          <w:rFonts w:ascii="Times New Roman" w:hAnsi="Times New Roman"/>
          <w:sz w:val="24"/>
          <w:szCs w:val="24"/>
        </w:rPr>
        <w:t xml:space="preserve"> 10 vai ekvivalents (1m2)</w:t>
      </w:r>
      <w:r>
        <w:rPr>
          <w:rFonts w:ascii="Times New Roman" w:hAnsi="Times New Roman"/>
          <w:sz w:val="24"/>
          <w:szCs w:val="24"/>
        </w:rPr>
        <w:t xml:space="preserve">” kā zemākā </w:t>
      </w:r>
      <w:r w:rsidRPr="00837F3F">
        <w:rPr>
          <w:rFonts w:ascii="Times New Roman" w:hAnsi="Times New Roman"/>
          <w:sz w:val="24"/>
          <w:szCs w:val="24"/>
        </w:rPr>
        <w:t xml:space="preserve">cena par 1m2 ir </w:t>
      </w:r>
      <w:r>
        <w:rPr>
          <w:rFonts w:ascii="Times New Roman" w:hAnsi="Times New Roman"/>
          <w:sz w:val="24"/>
          <w:szCs w:val="24"/>
        </w:rPr>
        <w:t xml:space="preserve">iesniegts </w:t>
      </w:r>
      <w:r w:rsidRPr="00837F3F">
        <w:rPr>
          <w:rFonts w:ascii="Times New Roman" w:hAnsi="Times New Roman"/>
          <w:sz w:val="24"/>
          <w:szCs w:val="24"/>
        </w:rPr>
        <w:t xml:space="preserve">EUR 0,00. </w:t>
      </w:r>
      <w:r>
        <w:rPr>
          <w:rFonts w:ascii="Times New Roman" w:hAnsi="Times New Roman"/>
          <w:sz w:val="24"/>
          <w:szCs w:val="24"/>
        </w:rPr>
        <w:t xml:space="preserve">Ņemot vērā iepriekš norādīto un </w:t>
      </w:r>
      <w:r w:rsidRPr="00837F3F">
        <w:rPr>
          <w:rFonts w:ascii="Times New Roman" w:hAnsi="Times New Roman"/>
          <w:sz w:val="24"/>
          <w:szCs w:val="24"/>
        </w:rPr>
        <w:t>veicot matemātisko aprēķinu pēc vērtēšanas metodikā iekļautās formulas, rodas situācija, ka pie šādas vērtības matemātiski punktu skaitu aprēķināt nav iespējams.</w:t>
      </w:r>
      <w:r>
        <w:rPr>
          <w:rFonts w:ascii="Times New Roman" w:hAnsi="Times New Roman"/>
          <w:sz w:val="24"/>
          <w:szCs w:val="24"/>
        </w:rPr>
        <w:t xml:space="preserve"> Vienlaikus tiek konstatēts</w:t>
      </w:r>
      <w:r w:rsidRPr="00837F3F">
        <w:rPr>
          <w:rFonts w:ascii="Times New Roman" w:hAnsi="Times New Roman"/>
          <w:sz w:val="24"/>
          <w:szCs w:val="24"/>
        </w:rPr>
        <w:t>, ka nolikumā nav atrunāt</w:t>
      </w:r>
      <w:r>
        <w:rPr>
          <w:rFonts w:ascii="Times New Roman" w:hAnsi="Times New Roman"/>
          <w:sz w:val="24"/>
          <w:szCs w:val="24"/>
        </w:rPr>
        <w:t>a Komisijas rīcība</w:t>
      </w:r>
      <w:r w:rsidRPr="00837F3F">
        <w:rPr>
          <w:rFonts w:ascii="Times New Roman" w:hAnsi="Times New Roman"/>
          <w:sz w:val="24"/>
          <w:szCs w:val="24"/>
        </w:rPr>
        <w:t xml:space="preserve"> iepriekš minētajā gadījumā</w:t>
      </w:r>
      <w:r>
        <w:rPr>
          <w:rFonts w:ascii="Times New Roman" w:hAnsi="Times New Roman"/>
          <w:sz w:val="24"/>
          <w:szCs w:val="24"/>
        </w:rPr>
        <w:t>.</w:t>
      </w:r>
      <w:r w:rsidRPr="00837F3F">
        <w:rPr>
          <w:rFonts w:ascii="Times New Roman" w:hAnsi="Times New Roman"/>
          <w:sz w:val="24"/>
          <w:szCs w:val="24"/>
        </w:rPr>
        <w:t xml:space="preserve"> </w:t>
      </w:r>
      <w:r>
        <w:rPr>
          <w:rFonts w:ascii="Times New Roman" w:hAnsi="Times New Roman"/>
          <w:sz w:val="24"/>
          <w:szCs w:val="24"/>
        </w:rPr>
        <w:t>I</w:t>
      </w:r>
      <w:r w:rsidRPr="00837F3F">
        <w:rPr>
          <w:rFonts w:ascii="Times New Roman" w:hAnsi="Times New Roman"/>
          <w:sz w:val="24"/>
          <w:szCs w:val="24"/>
        </w:rPr>
        <w:t xml:space="preserve">zvērtējot kritērija būtiskumu saimnieciski izdevīgākā piedāvājuma </w:t>
      </w:r>
      <w:r w:rsidRPr="00837F3F">
        <w:rPr>
          <w:rFonts w:ascii="Times New Roman" w:hAnsi="Times New Roman"/>
          <w:sz w:val="24"/>
          <w:szCs w:val="24"/>
        </w:rPr>
        <w:lastRenderedPageBreak/>
        <w:t xml:space="preserve">piešķiršanai, </w:t>
      </w:r>
      <w:r>
        <w:rPr>
          <w:rFonts w:ascii="Times New Roman" w:hAnsi="Times New Roman"/>
          <w:sz w:val="24"/>
          <w:szCs w:val="24"/>
        </w:rPr>
        <w:t xml:space="preserve">Komisija </w:t>
      </w:r>
      <w:r w:rsidRPr="00837F3F">
        <w:rPr>
          <w:rFonts w:ascii="Times New Roman" w:hAnsi="Times New Roman"/>
          <w:sz w:val="24"/>
          <w:szCs w:val="24"/>
        </w:rPr>
        <w:t>nolemj visiem pretendentiem kritērijā K2 piešķirt 0,00 punktus</w:t>
      </w:r>
      <w:r>
        <w:rPr>
          <w:rFonts w:ascii="Times New Roman" w:hAnsi="Times New Roman"/>
          <w:sz w:val="24"/>
          <w:szCs w:val="24"/>
        </w:rPr>
        <w:t>, tādejādi nodrošinot vienlīdzīgu un taisnīgu attieksmi pret visiem piedāvājumus iesniegušajiem pretendentiem.</w:t>
      </w:r>
    </w:p>
    <w:p w14:paraId="75ECA642" w14:textId="77777777" w:rsidR="002F17A4" w:rsidRPr="00837F3F" w:rsidRDefault="002F17A4" w:rsidP="002F17A4">
      <w:pPr>
        <w:numPr>
          <w:ilvl w:val="1"/>
          <w:numId w:val="3"/>
        </w:numPr>
        <w:tabs>
          <w:tab w:val="left" w:pos="426"/>
        </w:tabs>
        <w:spacing w:after="0" w:line="240" w:lineRule="auto"/>
        <w:ind w:left="0" w:firstLine="0"/>
        <w:jc w:val="both"/>
        <w:rPr>
          <w:rFonts w:ascii="Times New Roman" w:hAnsi="Times New Roman"/>
          <w:b/>
          <w:sz w:val="24"/>
          <w:szCs w:val="24"/>
        </w:rPr>
      </w:pPr>
      <w:r w:rsidRPr="00837F3F">
        <w:rPr>
          <w:rFonts w:ascii="Times New Roman" w:hAnsi="Times New Roman"/>
          <w:sz w:val="24"/>
          <w:szCs w:val="24"/>
        </w:rPr>
        <w:t>Komisija konstatē</w:t>
      </w:r>
      <w:r>
        <w:rPr>
          <w:rFonts w:ascii="Times New Roman" w:hAnsi="Times New Roman"/>
          <w:sz w:val="24"/>
          <w:szCs w:val="24"/>
        </w:rPr>
        <w:t>ja</w:t>
      </w:r>
      <w:r w:rsidRPr="00837F3F">
        <w:rPr>
          <w:rFonts w:ascii="Times New Roman" w:hAnsi="Times New Roman"/>
          <w:sz w:val="24"/>
          <w:szCs w:val="24"/>
        </w:rPr>
        <w:t xml:space="preserve">, ka pēc Komisijas locekļu individuālā vērtējuma apkopojuma pretendentiem tiek piešķirts sekojošs punktu skaits - SIA “ACCENT BŪVE” </w:t>
      </w:r>
      <w:r w:rsidRPr="00837F3F">
        <w:rPr>
          <w:rFonts w:ascii="Times New Roman" w:hAnsi="Times New Roman"/>
          <w:b/>
          <w:bCs/>
          <w:sz w:val="24"/>
          <w:szCs w:val="24"/>
        </w:rPr>
        <w:t>57,58 punkti</w:t>
      </w:r>
      <w:r w:rsidRPr="00837F3F">
        <w:rPr>
          <w:rFonts w:ascii="Times New Roman" w:hAnsi="Times New Roman"/>
          <w:sz w:val="24"/>
          <w:szCs w:val="24"/>
        </w:rPr>
        <w:t>, SIA “EKERS”</w:t>
      </w:r>
      <w:r w:rsidRPr="00837F3F">
        <w:rPr>
          <w:rFonts w:ascii="Times New Roman" w:hAnsi="Times New Roman"/>
          <w:b/>
          <w:bCs/>
          <w:sz w:val="24"/>
          <w:szCs w:val="24"/>
        </w:rPr>
        <w:t xml:space="preserve"> 59,67</w:t>
      </w:r>
      <w:r w:rsidRPr="00837F3F">
        <w:rPr>
          <w:rFonts w:ascii="Times New Roman" w:hAnsi="Times New Roman"/>
          <w:sz w:val="24"/>
          <w:szCs w:val="24"/>
        </w:rPr>
        <w:t>, SIA “NOBE”</w:t>
      </w:r>
      <w:r w:rsidRPr="00837F3F">
        <w:rPr>
          <w:rFonts w:ascii="Times New Roman" w:hAnsi="Times New Roman"/>
          <w:b/>
          <w:bCs/>
          <w:sz w:val="24"/>
          <w:szCs w:val="24"/>
        </w:rPr>
        <w:t xml:space="preserve"> 68,08</w:t>
      </w:r>
      <w:r w:rsidRPr="00837F3F">
        <w:rPr>
          <w:rFonts w:ascii="Times New Roman" w:hAnsi="Times New Roman"/>
          <w:sz w:val="24"/>
          <w:szCs w:val="24"/>
        </w:rPr>
        <w:t xml:space="preserve">, SIA “Premium </w:t>
      </w:r>
      <w:proofErr w:type="spellStart"/>
      <w:r w:rsidRPr="00837F3F">
        <w:rPr>
          <w:rFonts w:ascii="Times New Roman" w:hAnsi="Times New Roman"/>
          <w:sz w:val="24"/>
          <w:szCs w:val="24"/>
        </w:rPr>
        <w:t>Properties</w:t>
      </w:r>
      <w:proofErr w:type="spellEnd"/>
      <w:r w:rsidRPr="00837F3F">
        <w:rPr>
          <w:rFonts w:ascii="Times New Roman" w:hAnsi="Times New Roman"/>
          <w:sz w:val="24"/>
          <w:szCs w:val="24"/>
        </w:rPr>
        <w:t>”</w:t>
      </w:r>
      <w:r w:rsidRPr="00837F3F">
        <w:rPr>
          <w:rFonts w:ascii="Times New Roman" w:hAnsi="Times New Roman"/>
          <w:b/>
          <w:bCs/>
          <w:sz w:val="24"/>
          <w:szCs w:val="24"/>
        </w:rPr>
        <w:t xml:space="preserve"> 59,43</w:t>
      </w:r>
      <w:r w:rsidRPr="00837F3F">
        <w:rPr>
          <w:rFonts w:ascii="Times New Roman" w:hAnsi="Times New Roman"/>
          <w:sz w:val="24"/>
          <w:szCs w:val="24"/>
        </w:rPr>
        <w:t>, SIA “SANART”</w:t>
      </w:r>
      <w:r w:rsidRPr="00837F3F">
        <w:rPr>
          <w:rFonts w:ascii="Times New Roman" w:hAnsi="Times New Roman"/>
          <w:b/>
          <w:bCs/>
          <w:sz w:val="24"/>
          <w:szCs w:val="24"/>
        </w:rPr>
        <w:t xml:space="preserve"> 70,00</w:t>
      </w:r>
      <w:r w:rsidRPr="00837F3F">
        <w:rPr>
          <w:rFonts w:ascii="Times New Roman" w:hAnsi="Times New Roman"/>
          <w:sz w:val="24"/>
          <w:szCs w:val="24"/>
        </w:rPr>
        <w:t>, SIA “</w:t>
      </w:r>
      <w:proofErr w:type="spellStart"/>
      <w:r w:rsidRPr="00837F3F">
        <w:rPr>
          <w:rFonts w:ascii="Times New Roman" w:hAnsi="Times New Roman"/>
          <w:sz w:val="24"/>
          <w:szCs w:val="24"/>
        </w:rPr>
        <w:t>Warss</w:t>
      </w:r>
      <w:proofErr w:type="spellEnd"/>
      <w:r w:rsidRPr="00837F3F">
        <w:rPr>
          <w:rFonts w:ascii="Times New Roman" w:hAnsi="Times New Roman"/>
          <w:sz w:val="24"/>
          <w:szCs w:val="24"/>
        </w:rPr>
        <w:t xml:space="preserve">+” </w:t>
      </w:r>
      <w:r w:rsidRPr="00837F3F">
        <w:rPr>
          <w:rFonts w:ascii="Times New Roman" w:hAnsi="Times New Roman"/>
          <w:b/>
          <w:bCs/>
          <w:sz w:val="24"/>
          <w:szCs w:val="24"/>
        </w:rPr>
        <w:t>60,92.</w:t>
      </w:r>
    </w:p>
    <w:p w14:paraId="12B32538" w14:textId="77777777" w:rsidR="002F17A4" w:rsidRPr="00837F3F" w:rsidRDefault="002F17A4" w:rsidP="002F17A4">
      <w:pPr>
        <w:numPr>
          <w:ilvl w:val="1"/>
          <w:numId w:val="3"/>
        </w:numPr>
        <w:tabs>
          <w:tab w:val="left" w:pos="426"/>
        </w:tabs>
        <w:spacing w:after="0" w:line="240" w:lineRule="auto"/>
        <w:ind w:left="0" w:firstLine="0"/>
        <w:jc w:val="both"/>
        <w:rPr>
          <w:rFonts w:ascii="Times New Roman" w:hAnsi="Times New Roman"/>
          <w:sz w:val="24"/>
          <w:szCs w:val="24"/>
        </w:rPr>
      </w:pPr>
      <w:r w:rsidRPr="00837F3F">
        <w:rPr>
          <w:rFonts w:ascii="Times New Roman" w:hAnsi="Times New Roman"/>
          <w:sz w:val="24"/>
          <w:szCs w:val="24"/>
        </w:rPr>
        <w:t>Komisija konstatē</w:t>
      </w:r>
      <w:r>
        <w:rPr>
          <w:rFonts w:ascii="Times New Roman" w:hAnsi="Times New Roman"/>
          <w:sz w:val="24"/>
          <w:szCs w:val="24"/>
        </w:rPr>
        <w:t>ja</w:t>
      </w:r>
      <w:r w:rsidRPr="00837F3F">
        <w:rPr>
          <w:rFonts w:ascii="Times New Roman" w:hAnsi="Times New Roman"/>
          <w:sz w:val="24"/>
          <w:szCs w:val="24"/>
        </w:rPr>
        <w:t>, ka Iepirkuma nolikuma un tehniskās specifikācijas prasībām atbilstošu saimnieciski izdevīgāko piedāvājumu iesniedzis pretendents SIA “SANART” un līguma slēgšanas tiesības iepirkumā “Būvniecības darbi Ziemeļvidzemes biosfēras rezervāta administrācijas vides informācijas centra ēkā”, ID Nr. DAP 2024/16-AK par kopējo piedāvāto līgumcenu EUR 242435,44 (</w:t>
      </w:r>
      <w:r w:rsidRPr="00837F3F">
        <w:rPr>
          <w:rFonts w:ascii="Times New Roman" w:hAnsi="Times New Roman"/>
          <w:i/>
          <w:iCs/>
          <w:sz w:val="24"/>
          <w:szCs w:val="24"/>
        </w:rPr>
        <w:t xml:space="preserve">divi simti četrdesmit divi tūkstoši četri simti trīsdesmit pieci </w:t>
      </w:r>
      <w:proofErr w:type="spellStart"/>
      <w:r w:rsidRPr="00837F3F">
        <w:rPr>
          <w:rFonts w:ascii="Times New Roman" w:hAnsi="Times New Roman"/>
          <w:i/>
          <w:iCs/>
          <w:sz w:val="24"/>
          <w:szCs w:val="24"/>
        </w:rPr>
        <w:t>euro</w:t>
      </w:r>
      <w:proofErr w:type="spellEnd"/>
      <w:r w:rsidRPr="00837F3F">
        <w:rPr>
          <w:rFonts w:ascii="Times New Roman" w:hAnsi="Times New Roman"/>
          <w:i/>
          <w:iCs/>
          <w:sz w:val="24"/>
          <w:szCs w:val="24"/>
        </w:rPr>
        <w:t xml:space="preserve"> 44 centi</w:t>
      </w:r>
      <w:r w:rsidRPr="00837F3F">
        <w:rPr>
          <w:rFonts w:ascii="Times New Roman" w:hAnsi="Times New Roman"/>
          <w:sz w:val="24"/>
          <w:szCs w:val="24"/>
        </w:rPr>
        <w:t>) bez PVN būtu piešķiramas pretendentam SIA “SANART”.</w:t>
      </w:r>
    </w:p>
    <w:p w14:paraId="7DA796E7" w14:textId="77777777" w:rsidR="002F17A4" w:rsidRPr="00837F3F" w:rsidRDefault="002F17A4" w:rsidP="002F17A4">
      <w:pPr>
        <w:numPr>
          <w:ilvl w:val="1"/>
          <w:numId w:val="3"/>
        </w:numPr>
        <w:tabs>
          <w:tab w:val="left" w:pos="426"/>
        </w:tabs>
        <w:spacing w:after="0" w:line="240" w:lineRule="auto"/>
        <w:ind w:left="0" w:firstLine="0"/>
        <w:jc w:val="both"/>
        <w:rPr>
          <w:rFonts w:ascii="Times New Roman" w:hAnsi="Times New Roman"/>
          <w:sz w:val="24"/>
          <w:szCs w:val="24"/>
        </w:rPr>
      </w:pPr>
      <w:r w:rsidRPr="00837F3F">
        <w:rPr>
          <w:rFonts w:ascii="Times New Roman" w:hAnsi="Times New Roman"/>
          <w:sz w:val="24"/>
          <w:szCs w:val="24"/>
        </w:rPr>
        <w:t>Komisija, atbilstoši Starptautisko un Latvijas Republikas nacionālo sankciju likuma 11.¹ panta pirmās daļas regulējam, veic</w:t>
      </w:r>
      <w:r>
        <w:rPr>
          <w:rFonts w:ascii="Times New Roman" w:hAnsi="Times New Roman"/>
          <w:sz w:val="24"/>
          <w:szCs w:val="24"/>
        </w:rPr>
        <w:t>a</w:t>
      </w:r>
      <w:r w:rsidRPr="00837F3F">
        <w:rPr>
          <w:rFonts w:ascii="Times New Roman" w:hAnsi="Times New Roman"/>
          <w:sz w:val="24"/>
          <w:szCs w:val="24"/>
        </w:rPr>
        <w:t xml:space="preserve"> norādīto nosacījumu pārbaudi attiecībā uz pretendentu, kuram piešķiramas līguma slēgšanas tiesības. Komisija konstatē</w:t>
      </w:r>
      <w:r>
        <w:rPr>
          <w:rFonts w:ascii="Times New Roman" w:hAnsi="Times New Roman"/>
          <w:sz w:val="24"/>
          <w:szCs w:val="24"/>
        </w:rPr>
        <w:t>ja</w:t>
      </w:r>
      <w:r w:rsidRPr="00837F3F">
        <w:rPr>
          <w:rFonts w:ascii="Times New Roman" w:hAnsi="Times New Roman"/>
          <w:sz w:val="24"/>
          <w:szCs w:val="24"/>
        </w:rPr>
        <w:t xml:space="preserve">, ka attiecībā uz pretendentu SIA “SANART” un personu uz kuras iespējām pretendents balstās kvalifikācijas </w:t>
      </w:r>
      <w:r w:rsidRPr="00837F3F">
        <w:rPr>
          <w:rFonts w:ascii="Times New Roman" w:hAnsi="Times New Roman"/>
          <w:bCs/>
          <w:sz w:val="24"/>
          <w:szCs w:val="24"/>
        </w:rPr>
        <w:t>SIA "RG Solutions"</w:t>
      </w:r>
      <w:r w:rsidRPr="00837F3F">
        <w:rPr>
          <w:rFonts w:ascii="Times New Roman" w:hAnsi="Times New Roman"/>
          <w:sz w:val="24"/>
          <w:szCs w:val="24"/>
        </w:rPr>
        <w:t>, nav konstatējami Starptautisko un Latvijas Republikas nacionālo sankciju likuma 11.¹ panta pirmajā daļā minētie nosacījumi.</w:t>
      </w:r>
    </w:p>
    <w:p w14:paraId="215519A6" w14:textId="77777777" w:rsidR="002F17A4" w:rsidRPr="00837F3F" w:rsidRDefault="002F17A4" w:rsidP="002F17A4">
      <w:pPr>
        <w:numPr>
          <w:ilvl w:val="1"/>
          <w:numId w:val="3"/>
        </w:numPr>
        <w:tabs>
          <w:tab w:val="left" w:pos="426"/>
        </w:tabs>
        <w:spacing w:after="0" w:line="240" w:lineRule="auto"/>
        <w:ind w:left="0" w:firstLine="0"/>
        <w:jc w:val="both"/>
        <w:rPr>
          <w:rFonts w:ascii="Times New Roman" w:hAnsi="Times New Roman"/>
          <w:sz w:val="24"/>
          <w:szCs w:val="24"/>
        </w:rPr>
      </w:pPr>
      <w:r w:rsidRPr="00837F3F">
        <w:rPr>
          <w:rFonts w:ascii="Times New Roman" w:hAnsi="Times New Roman"/>
          <w:color w:val="000000"/>
          <w:sz w:val="24"/>
          <w:szCs w:val="24"/>
        </w:rPr>
        <w:t>Komisija, atbilstoši PIL 42.panta ceturtās daļas 2. punktā un piektajā, sestajā un devītajā daļā minētajai kārtībai daļas regulējumam, veic</w:t>
      </w:r>
      <w:r>
        <w:rPr>
          <w:rFonts w:ascii="Times New Roman" w:hAnsi="Times New Roman"/>
          <w:color w:val="000000"/>
          <w:sz w:val="24"/>
          <w:szCs w:val="24"/>
        </w:rPr>
        <w:t>a</w:t>
      </w:r>
      <w:r w:rsidRPr="00837F3F">
        <w:rPr>
          <w:rFonts w:ascii="Times New Roman" w:hAnsi="Times New Roman"/>
          <w:color w:val="000000"/>
          <w:sz w:val="24"/>
          <w:szCs w:val="24"/>
        </w:rPr>
        <w:t xml:space="preserve"> PIL 42. panta otrās daļas </w:t>
      </w:r>
      <w:r w:rsidRPr="00837F3F">
        <w:rPr>
          <w:rFonts w:ascii="Times New Roman" w:hAnsi="Times New Roman"/>
          <w:bCs/>
          <w:color w:val="000000"/>
          <w:sz w:val="24"/>
          <w:szCs w:val="24"/>
        </w:rPr>
        <w:t>1., 2., 3., 4., 5., 6., 7., 10., 11., 12., 13. un 14.punktā</w:t>
      </w:r>
      <w:r w:rsidRPr="00837F3F">
        <w:rPr>
          <w:rFonts w:ascii="Times New Roman" w:hAnsi="Times New Roman"/>
          <w:color w:val="000000"/>
          <w:sz w:val="24"/>
          <w:szCs w:val="24"/>
        </w:rPr>
        <w:t xml:space="preserve"> minēto izslēgšanas iemeslu pārbaudi attiecībā uz pretendentu, kuram piešķiramas līguma slēgšanas tiesības. Komisija konstatē</w:t>
      </w:r>
      <w:r>
        <w:rPr>
          <w:rFonts w:ascii="Times New Roman" w:hAnsi="Times New Roman"/>
          <w:color w:val="000000"/>
          <w:sz w:val="24"/>
          <w:szCs w:val="24"/>
        </w:rPr>
        <w:t>ja</w:t>
      </w:r>
      <w:r w:rsidRPr="00837F3F">
        <w:rPr>
          <w:rFonts w:ascii="Times New Roman" w:hAnsi="Times New Roman"/>
          <w:color w:val="000000"/>
          <w:sz w:val="24"/>
          <w:szCs w:val="24"/>
        </w:rPr>
        <w:t xml:space="preserve">, ka attiecībā uz pretendentu </w:t>
      </w:r>
      <w:r w:rsidRPr="00837F3F">
        <w:rPr>
          <w:rFonts w:ascii="Times New Roman" w:hAnsi="Times New Roman"/>
          <w:sz w:val="24"/>
          <w:szCs w:val="24"/>
        </w:rPr>
        <w:t xml:space="preserve">SIA “SANART” un personu uz kuras iespējām pretendents balstās kvalifikācijas </w:t>
      </w:r>
      <w:r w:rsidRPr="00837F3F">
        <w:rPr>
          <w:rFonts w:ascii="Times New Roman" w:hAnsi="Times New Roman"/>
          <w:bCs/>
          <w:sz w:val="24"/>
          <w:szCs w:val="24"/>
        </w:rPr>
        <w:t>SIA "RG Solutions"</w:t>
      </w:r>
      <w:r w:rsidRPr="00837F3F">
        <w:rPr>
          <w:rFonts w:ascii="Times New Roman" w:hAnsi="Times New Roman"/>
          <w:color w:val="000000"/>
          <w:sz w:val="24"/>
          <w:szCs w:val="24"/>
        </w:rPr>
        <w:t xml:space="preserve"> nav konstatējami PIL 42.panta otrās daļas izslēgšanas nosacījumi (EIS 18.10</w:t>
      </w:r>
      <w:r w:rsidRPr="00837F3F">
        <w:rPr>
          <w:rFonts w:ascii="Times New Roman" w:hAnsi="Times New Roman"/>
          <w:sz w:val="24"/>
          <w:szCs w:val="24"/>
        </w:rPr>
        <w:t>.2024. izziņas Nr. 0081-18-10-24).</w:t>
      </w:r>
    </w:p>
    <w:p w14:paraId="58C5C75A" w14:textId="77777777" w:rsidR="002F17A4" w:rsidRPr="00837F3F" w:rsidRDefault="002F17A4" w:rsidP="002F17A4">
      <w:pPr>
        <w:tabs>
          <w:tab w:val="left" w:pos="426"/>
        </w:tabs>
        <w:spacing w:line="315" w:lineRule="atLeast"/>
        <w:ind w:left="75" w:right="75"/>
        <w:jc w:val="both"/>
        <w:rPr>
          <w:rFonts w:ascii="Times New Roman" w:hAnsi="Times New Roman"/>
          <w:sz w:val="24"/>
          <w:szCs w:val="24"/>
        </w:rPr>
      </w:pPr>
    </w:p>
    <w:p w14:paraId="367D9D90" w14:textId="77777777" w:rsidR="002F17A4" w:rsidRPr="00837F3F" w:rsidRDefault="002F17A4" w:rsidP="002F17A4">
      <w:pPr>
        <w:tabs>
          <w:tab w:val="left" w:pos="426"/>
        </w:tabs>
        <w:contextualSpacing/>
        <w:jc w:val="both"/>
        <w:rPr>
          <w:rFonts w:ascii="Times New Roman" w:hAnsi="Times New Roman"/>
          <w:bCs/>
          <w:sz w:val="24"/>
          <w:szCs w:val="24"/>
        </w:rPr>
      </w:pPr>
      <w:r w:rsidRPr="00837F3F">
        <w:rPr>
          <w:rFonts w:ascii="Times New Roman" w:hAnsi="Times New Roman"/>
          <w:sz w:val="24"/>
          <w:szCs w:val="24"/>
        </w:rPr>
        <w:t xml:space="preserve">Pamatojoties uz Publiskā iepirkumu likuma 26.pantu, Komisija atklātā konkursā “Būvniecības darbi Ziemeļvidzemes biosfēras rezervāta administrācijas vides informācijas centra ēkā”, ID Nr. DAP 2024/16-AK </w:t>
      </w:r>
      <w:r w:rsidRPr="00837F3F">
        <w:rPr>
          <w:rFonts w:ascii="Times New Roman" w:hAnsi="Times New Roman"/>
          <w:b/>
          <w:bCs/>
          <w:sz w:val="24"/>
          <w:szCs w:val="24"/>
        </w:rPr>
        <w:t>nolemj</w:t>
      </w:r>
      <w:r w:rsidRPr="00837F3F">
        <w:rPr>
          <w:rFonts w:ascii="Times New Roman" w:hAnsi="Times New Roman"/>
          <w:bCs/>
          <w:sz w:val="24"/>
          <w:szCs w:val="24"/>
        </w:rPr>
        <w:t>:</w:t>
      </w:r>
    </w:p>
    <w:p w14:paraId="0C127D4D" w14:textId="77777777" w:rsidR="002F17A4" w:rsidRPr="00837F3F" w:rsidRDefault="002F17A4" w:rsidP="002F17A4">
      <w:pPr>
        <w:tabs>
          <w:tab w:val="left" w:pos="426"/>
        </w:tabs>
        <w:ind w:left="720"/>
        <w:contextualSpacing/>
        <w:jc w:val="both"/>
        <w:rPr>
          <w:rFonts w:ascii="Times New Roman" w:hAnsi="Times New Roman"/>
          <w:b/>
          <w:sz w:val="24"/>
          <w:szCs w:val="24"/>
        </w:rPr>
      </w:pPr>
    </w:p>
    <w:p w14:paraId="3C5D9A3C" w14:textId="77777777" w:rsidR="002F17A4" w:rsidRPr="00837F3F" w:rsidRDefault="002F17A4" w:rsidP="002F17A4">
      <w:pPr>
        <w:numPr>
          <w:ilvl w:val="0"/>
          <w:numId w:val="6"/>
        </w:numPr>
        <w:tabs>
          <w:tab w:val="left" w:pos="426"/>
        </w:tabs>
        <w:spacing w:after="0"/>
        <w:jc w:val="both"/>
        <w:rPr>
          <w:rFonts w:ascii="Times New Roman" w:hAnsi="Times New Roman"/>
          <w:bCs/>
          <w:sz w:val="24"/>
          <w:szCs w:val="24"/>
        </w:rPr>
      </w:pPr>
      <w:r w:rsidRPr="00837F3F">
        <w:rPr>
          <w:rFonts w:ascii="Times New Roman" w:hAnsi="Times New Roman"/>
          <w:b/>
          <w:sz w:val="24"/>
          <w:szCs w:val="24"/>
        </w:rPr>
        <w:t>Atzīt</w:t>
      </w:r>
      <w:r w:rsidRPr="00837F3F">
        <w:rPr>
          <w:rFonts w:ascii="Times New Roman" w:hAnsi="Times New Roman"/>
          <w:bCs/>
          <w:sz w:val="24"/>
          <w:szCs w:val="24"/>
        </w:rPr>
        <w:t xml:space="preserve"> </w:t>
      </w:r>
      <w:r w:rsidRPr="00837F3F">
        <w:rPr>
          <w:rFonts w:ascii="Times New Roman" w:hAnsi="Times New Roman"/>
          <w:sz w:val="24"/>
          <w:szCs w:val="24"/>
        </w:rPr>
        <w:t xml:space="preserve">pretendentu SIA “SANART” par pretendentu kuram piešķiramas līguma slēgšanas tiesības  </w:t>
      </w:r>
      <w:r w:rsidRPr="00837F3F">
        <w:rPr>
          <w:rFonts w:ascii="Times New Roman" w:hAnsi="Times New Roman"/>
          <w:iCs/>
          <w:sz w:val="24"/>
          <w:szCs w:val="24"/>
        </w:rPr>
        <w:t>iepirkumā</w:t>
      </w:r>
      <w:r w:rsidRPr="00837F3F">
        <w:rPr>
          <w:rFonts w:ascii="Times New Roman" w:hAnsi="Times New Roman"/>
          <w:sz w:val="24"/>
          <w:szCs w:val="24"/>
        </w:rPr>
        <w:t xml:space="preserve"> “Būvniecības darbi Ziemeļvidzemes biosfēras rezervāta administrācijas vides informācijas centra ēkā”, ID Nr. DAP 2024/16-AK.</w:t>
      </w:r>
    </w:p>
    <w:p w14:paraId="6DF2D087" w14:textId="77777777" w:rsidR="002F17A4" w:rsidRPr="00837F3F" w:rsidRDefault="002F17A4" w:rsidP="002F17A4">
      <w:pPr>
        <w:pStyle w:val="Default"/>
        <w:numPr>
          <w:ilvl w:val="0"/>
          <w:numId w:val="6"/>
        </w:numPr>
        <w:tabs>
          <w:tab w:val="left" w:pos="426"/>
        </w:tabs>
        <w:spacing w:line="276" w:lineRule="auto"/>
        <w:jc w:val="both"/>
        <w:rPr>
          <w:color w:val="auto"/>
        </w:rPr>
      </w:pPr>
      <w:r w:rsidRPr="002F17A4">
        <w:rPr>
          <w:b/>
          <w:bCs/>
          <w:color w:val="auto"/>
          <w:lang w:val="lv-LV"/>
        </w:rPr>
        <w:t>Piešķirt</w:t>
      </w:r>
      <w:r w:rsidRPr="002F17A4">
        <w:rPr>
          <w:color w:val="auto"/>
          <w:lang w:val="lv-LV"/>
        </w:rPr>
        <w:t xml:space="preserve"> līguma slēgšanas tiesības iepirkumā </w:t>
      </w:r>
      <w:r w:rsidRPr="002F17A4">
        <w:rPr>
          <w:lang w:val="lv-LV"/>
        </w:rPr>
        <w:t>“Būvniecības darbi Ziemeļvidzemes biosfēras rezervāta administrācijas vides informācijas centra ēkā”, ID Nr. DAP 2024/16-AK</w:t>
      </w:r>
      <w:r w:rsidRPr="002F17A4">
        <w:rPr>
          <w:color w:val="auto"/>
          <w:lang w:val="lv-LV"/>
        </w:rPr>
        <w:t xml:space="preserve"> </w:t>
      </w:r>
      <w:r w:rsidRPr="002F17A4">
        <w:rPr>
          <w:lang w:val="lv-LV"/>
        </w:rPr>
        <w:t>par kopējo piedāvāto līgumcenu EUR 242435,44 (</w:t>
      </w:r>
      <w:r w:rsidRPr="002F17A4">
        <w:rPr>
          <w:i/>
          <w:iCs/>
          <w:lang w:val="lv-LV"/>
        </w:rPr>
        <w:t xml:space="preserve">divi simti četrdesmit divi tūkstoši četri simti trīsdesmit pieci </w:t>
      </w:r>
      <w:proofErr w:type="spellStart"/>
      <w:r w:rsidRPr="002F17A4">
        <w:rPr>
          <w:i/>
          <w:iCs/>
          <w:lang w:val="lv-LV"/>
        </w:rPr>
        <w:t>euro</w:t>
      </w:r>
      <w:proofErr w:type="spellEnd"/>
      <w:r w:rsidRPr="002F17A4">
        <w:rPr>
          <w:i/>
          <w:iCs/>
          <w:lang w:val="lv-LV"/>
        </w:rPr>
        <w:t xml:space="preserve"> 44 centi</w:t>
      </w:r>
      <w:r w:rsidRPr="002F17A4">
        <w:rPr>
          <w:lang w:val="lv-LV"/>
        </w:rPr>
        <w:t xml:space="preserve">) bez PVN </w:t>
      </w:r>
      <w:r w:rsidRPr="002F17A4">
        <w:rPr>
          <w:color w:val="auto"/>
          <w:lang w:val="lv-LV"/>
        </w:rPr>
        <w:t xml:space="preserve">pretendentam </w:t>
      </w:r>
      <w:r w:rsidRPr="002F17A4">
        <w:rPr>
          <w:lang w:val="lv-LV"/>
        </w:rPr>
        <w:t>SIA “SANART”</w:t>
      </w:r>
      <w:r w:rsidRPr="002F17A4">
        <w:rPr>
          <w:color w:val="auto"/>
          <w:lang w:val="lv-LV"/>
        </w:rPr>
        <w:t xml:space="preserve">, </w:t>
      </w:r>
      <w:proofErr w:type="spellStart"/>
      <w:r w:rsidRPr="002F17A4">
        <w:rPr>
          <w:color w:val="auto"/>
          <w:lang w:val="lv-LV"/>
        </w:rPr>
        <w:t>reģ</w:t>
      </w:r>
      <w:proofErr w:type="spellEnd"/>
      <w:r w:rsidRPr="002F17A4">
        <w:rPr>
          <w:color w:val="auto"/>
          <w:lang w:val="lv-LV"/>
        </w:rPr>
        <w:t xml:space="preserve">. </w:t>
      </w:r>
      <w:r w:rsidRPr="00837F3F">
        <w:rPr>
          <w:color w:val="auto"/>
        </w:rPr>
        <w:t xml:space="preserve">Nr.  </w:t>
      </w:r>
      <w:proofErr w:type="gramStart"/>
      <w:r w:rsidRPr="00837F3F">
        <w:t>44103043748</w:t>
      </w:r>
      <w:r w:rsidRPr="00837F3F">
        <w:rPr>
          <w:lang w:eastAsia="en-US"/>
        </w:rPr>
        <w:t xml:space="preserve"> ,</w:t>
      </w:r>
      <w:proofErr w:type="gramEnd"/>
      <w:r w:rsidRPr="00837F3F">
        <w:rPr>
          <w:lang w:eastAsia="en-US"/>
        </w:rPr>
        <w:t xml:space="preserve"> </w:t>
      </w:r>
      <w:proofErr w:type="spellStart"/>
      <w:r w:rsidRPr="00837F3F">
        <w:rPr>
          <w:lang w:eastAsia="en-US"/>
        </w:rPr>
        <w:t>juridiskā</w:t>
      </w:r>
      <w:proofErr w:type="spellEnd"/>
      <w:r w:rsidRPr="00837F3F">
        <w:rPr>
          <w:lang w:eastAsia="en-US"/>
        </w:rPr>
        <w:t xml:space="preserve"> </w:t>
      </w:r>
      <w:proofErr w:type="spellStart"/>
      <w:r w:rsidRPr="00837F3F">
        <w:rPr>
          <w:color w:val="auto"/>
        </w:rPr>
        <w:t>adrese</w:t>
      </w:r>
      <w:proofErr w:type="spellEnd"/>
      <w:r w:rsidRPr="00837F3F">
        <w:rPr>
          <w:color w:val="auto"/>
        </w:rPr>
        <w:t xml:space="preserve">: </w:t>
      </w:r>
      <w:proofErr w:type="spellStart"/>
      <w:r w:rsidRPr="00837F3F">
        <w:t>Gaides</w:t>
      </w:r>
      <w:proofErr w:type="spellEnd"/>
      <w:r w:rsidRPr="00837F3F">
        <w:t xml:space="preserve"> </w:t>
      </w:r>
      <w:proofErr w:type="spellStart"/>
      <w:r w:rsidRPr="00837F3F">
        <w:t>iela</w:t>
      </w:r>
      <w:proofErr w:type="spellEnd"/>
      <w:r w:rsidRPr="00837F3F">
        <w:t xml:space="preserve"> 8, </w:t>
      </w:r>
      <w:proofErr w:type="spellStart"/>
      <w:r w:rsidRPr="00837F3F">
        <w:t>Valmiera</w:t>
      </w:r>
      <w:proofErr w:type="spellEnd"/>
      <w:r w:rsidRPr="00837F3F">
        <w:t xml:space="preserve">, </w:t>
      </w:r>
      <w:proofErr w:type="spellStart"/>
      <w:r w:rsidRPr="00837F3F">
        <w:t>Valmieras</w:t>
      </w:r>
      <w:proofErr w:type="spellEnd"/>
      <w:r w:rsidRPr="00837F3F">
        <w:t xml:space="preserve"> </w:t>
      </w:r>
      <w:proofErr w:type="spellStart"/>
      <w:r w:rsidRPr="00837F3F">
        <w:t>novads</w:t>
      </w:r>
      <w:proofErr w:type="spellEnd"/>
      <w:r w:rsidRPr="00837F3F">
        <w:t>, LV-4201</w:t>
      </w:r>
      <w:r w:rsidRPr="00837F3F">
        <w:rPr>
          <w:color w:val="auto"/>
        </w:rPr>
        <w:t>.</w:t>
      </w:r>
    </w:p>
    <w:p w14:paraId="57E7C92C" w14:textId="77777777" w:rsidR="00D8278C" w:rsidRPr="00D8278C" w:rsidRDefault="00D8278C" w:rsidP="00D8278C">
      <w:pPr>
        <w:spacing w:after="0"/>
        <w:ind w:left="709"/>
        <w:jc w:val="both"/>
        <w:rPr>
          <w:rFonts w:ascii="Times New Roman" w:hAnsi="Times New Roman"/>
          <w:sz w:val="24"/>
          <w:szCs w:val="24"/>
        </w:rPr>
      </w:pPr>
    </w:p>
    <w:p w14:paraId="3DCF3F56" w14:textId="36993EE4" w:rsidR="00111957" w:rsidRDefault="00E40BC4" w:rsidP="00111957">
      <w:pPr>
        <w:pStyle w:val="DefinitionTerm"/>
        <w:numPr>
          <w:ilvl w:val="0"/>
          <w:numId w:val="4"/>
        </w:numPr>
        <w:tabs>
          <w:tab w:val="left" w:pos="0"/>
        </w:tabs>
        <w:spacing w:line="276" w:lineRule="auto"/>
        <w:ind w:left="709" w:hanging="785"/>
        <w:jc w:val="both"/>
        <w:outlineLvl w:val="0"/>
        <w:rPr>
          <w:bCs/>
          <w:szCs w:val="24"/>
        </w:rPr>
      </w:pPr>
      <w:r w:rsidRPr="0047196E">
        <w:rPr>
          <w:b/>
          <w:bCs/>
          <w:szCs w:val="24"/>
        </w:rPr>
        <w:t xml:space="preserve">Pamatojums noraidītajiem </w:t>
      </w:r>
      <w:r w:rsidR="00B01F86" w:rsidRPr="0047196E">
        <w:rPr>
          <w:b/>
          <w:bCs/>
          <w:szCs w:val="24"/>
        </w:rPr>
        <w:t>pretendentiem</w:t>
      </w:r>
      <w:r w:rsidRPr="0047196E">
        <w:rPr>
          <w:b/>
          <w:bCs/>
          <w:szCs w:val="24"/>
        </w:rPr>
        <w:t>:</w:t>
      </w:r>
      <w:r w:rsidR="008F42F6">
        <w:rPr>
          <w:bCs/>
          <w:szCs w:val="24"/>
        </w:rPr>
        <w:t xml:space="preserve"> </w:t>
      </w:r>
    </w:p>
    <w:p w14:paraId="634022D9" w14:textId="6C5D02E2" w:rsidR="002F17A4" w:rsidRDefault="002F17A4" w:rsidP="00EF4AEF">
      <w:pPr>
        <w:spacing w:after="0"/>
        <w:ind w:left="426"/>
        <w:rPr>
          <w:rFonts w:ascii="Times New Roman" w:eastAsia="Times New Roman" w:hAnsi="Times New Roman"/>
          <w:color w:val="000000"/>
          <w:sz w:val="24"/>
          <w:szCs w:val="24"/>
          <w:lang w:eastAsia="en-GB"/>
        </w:rPr>
      </w:pPr>
      <w:r w:rsidRPr="002F17A4">
        <w:rPr>
          <w:rFonts w:ascii="Times New Roman" w:eastAsia="Times New Roman" w:hAnsi="Times New Roman"/>
          <w:color w:val="000000"/>
          <w:sz w:val="24"/>
          <w:szCs w:val="24"/>
          <w:lang w:eastAsia="en-GB"/>
        </w:rPr>
        <w:t>SIA “AB VIDZEMES NAMI” saskaņā ar nolikuma 7.2.2.4. un 7.2.5.2.punkta 1.apakšpunktu</w:t>
      </w:r>
      <w:r>
        <w:rPr>
          <w:rFonts w:ascii="Times New Roman" w:eastAsia="Times New Roman" w:hAnsi="Times New Roman"/>
          <w:color w:val="000000"/>
          <w:sz w:val="24"/>
          <w:szCs w:val="24"/>
          <w:lang w:eastAsia="en-GB"/>
        </w:rPr>
        <w:t>;</w:t>
      </w:r>
    </w:p>
    <w:p w14:paraId="381800F0" w14:textId="5526A702" w:rsidR="002F17A4" w:rsidRPr="002F17A4" w:rsidRDefault="002F17A4" w:rsidP="00EF4AEF">
      <w:pPr>
        <w:spacing w:after="0"/>
        <w:ind w:left="426"/>
        <w:rPr>
          <w:rFonts w:ascii="Times New Roman" w:eastAsia="Times New Roman" w:hAnsi="Times New Roman"/>
          <w:color w:val="000000"/>
          <w:sz w:val="24"/>
          <w:szCs w:val="24"/>
          <w:lang w:eastAsia="en-GB"/>
        </w:rPr>
      </w:pPr>
      <w:r w:rsidRPr="002F17A4">
        <w:rPr>
          <w:rFonts w:ascii="Times New Roman" w:hAnsi="Times New Roman"/>
          <w:sz w:val="24"/>
          <w:szCs w:val="24"/>
        </w:rPr>
        <w:t>SIA “RUR” saskaņā ar nolikuma 7.2.2.4. un 7.2.5.2.punkta 1.apakšpunktu</w:t>
      </w:r>
      <w:r w:rsidR="00EF4AEF">
        <w:rPr>
          <w:rFonts w:ascii="Times New Roman" w:hAnsi="Times New Roman"/>
          <w:sz w:val="24"/>
          <w:szCs w:val="24"/>
        </w:rPr>
        <w:t>.</w:t>
      </w:r>
    </w:p>
    <w:p w14:paraId="0D58D8AB" w14:textId="39EAD66E" w:rsidR="009A100A" w:rsidRDefault="00226D50" w:rsidP="00111957">
      <w:pPr>
        <w:pStyle w:val="DefinitionTerm"/>
        <w:numPr>
          <w:ilvl w:val="0"/>
          <w:numId w:val="4"/>
        </w:numPr>
        <w:tabs>
          <w:tab w:val="left" w:pos="0"/>
        </w:tabs>
        <w:spacing w:line="276" w:lineRule="auto"/>
        <w:ind w:left="709" w:hanging="785"/>
        <w:jc w:val="both"/>
        <w:outlineLvl w:val="0"/>
        <w:rPr>
          <w:szCs w:val="24"/>
        </w:rPr>
      </w:pPr>
      <w:r w:rsidRPr="00111957">
        <w:rPr>
          <w:b/>
          <w:bCs/>
        </w:rPr>
        <w:t xml:space="preserve">Pamatojums </w:t>
      </w:r>
      <w:r w:rsidR="002A52E9" w:rsidRPr="00111957">
        <w:rPr>
          <w:b/>
          <w:bCs/>
        </w:rPr>
        <w:t>izslēgtajiem pretendentiem:</w:t>
      </w:r>
      <w:r w:rsidR="002A52E9" w:rsidRPr="00111957">
        <w:t xml:space="preserve"> </w:t>
      </w:r>
      <w:r w:rsidR="00111957" w:rsidRPr="00111957">
        <w:rPr>
          <w:bCs/>
          <w:szCs w:val="24"/>
        </w:rPr>
        <w:t>pretendents SIA “</w:t>
      </w:r>
      <w:r w:rsidR="002F17A4">
        <w:rPr>
          <w:bCs/>
          <w:szCs w:val="24"/>
        </w:rPr>
        <w:t>LATIBŪVE</w:t>
      </w:r>
      <w:r w:rsidR="00111957" w:rsidRPr="00111957">
        <w:rPr>
          <w:bCs/>
          <w:szCs w:val="24"/>
        </w:rPr>
        <w:t xml:space="preserve">” </w:t>
      </w:r>
      <w:r w:rsidR="00111957">
        <w:rPr>
          <w:bCs/>
          <w:szCs w:val="24"/>
        </w:rPr>
        <w:t xml:space="preserve">izslēgts </w:t>
      </w:r>
      <w:r w:rsidR="00111957" w:rsidRPr="00111957">
        <w:rPr>
          <w:bCs/>
          <w:szCs w:val="24"/>
        </w:rPr>
        <w:t xml:space="preserve">no dalības iepirkumā saskaņā ar PIL 42. panta otrās daļas </w:t>
      </w:r>
      <w:r w:rsidR="00111957" w:rsidRPr="00111957">
        <w:rPr>
          <w:szCs w:val="24"/>
        </w:rPr>
        <w:t xml:space="preserve">6.punkta </w:t>
      </w:r>
      <w:proofErr w:type="spellStart"/>
      <w:r w:rsidR="00111957" w:rsidRPr="00111957">
        <w:rPr>
          <w:szCs w:val="24"/>
        </w:rPr>
        <w:t>b.apakšpunktu</w:t>
      </w:r>
      <w:proofErr w:type="spellEnd"/>
      <w:r w:rsidR="00111957" w:rsidRPr="00111957">
        <w:rPr>
          <w:szCs w:val="24"/>
        </w:rPr>
        <w:t>.</w:t>
      </w:r>
    </w:p>
    <w:p w14:paraId="7D243E21" w14:textId="46E1DF94" w:rsidR="00DB69DA" w:rsidRPr="00D8278C" w:rsidRDefault="00E40BC4" w:rsidP="00D8278C">
      <w:pPr>
        <w:pStyle w:val="DefinitionTerm"/>
        <w:numPr>
          <w:ilvl w:val="0"/>
          <w:numId w:val="4"/>
        </w:numPr>
        <w:tabs>
          <w:tab w:val="left" w:pos="0"/>
        </w:tabs>
        <w:spacing w:line="276" w:lineRule="auto"/>
        <w:ind w:left="0" w:firstLine="0"/>
        <w:jc w:val="both"/>
        <w:outlineLvl w:val="0"/>
        <w:rPr>
          <w:szCs w:val="24"/>
        </w:rPr>
      </w:pPr>
      <w:r w:rsidRPr="0047196E">
        <w:rPr>
          <w:b/>
          <w:bCs/>
          <w:szCs w:val="24"/>
        </w:rPr>
        <w:lastRenderedPageBreak/>
        <w:t>Ja piedāvājumu iesniedzis tikai viens piegādātājs</w:t>
      </w:r>
      <w:r w:rsidR="00C5395C" w:rsidRPr="0047196E">
        <w:rPr>
          <w:b/>
          <w:bCs/>
          <w:szCs w:val="24"/>
        </w:rPr>
        <w:t xml:space="preserve">: </w:t>
      </w:r>
      <w:r w:rsidR="00C916C7" w:rsidRPr="00C916C7">
        <w:rPr>
          <w:szCs w:val="24"/>
        </w:rPr>
        <w:t>Saskaņā ar</w:t>
      </w:r>
      <w:r w:rsidR="00C916C7">
        <w:rPr>
          <w:b/>
          <w:bCs/>
          <w:szCs w:val="24"/>
        </w:rPr>
        <w:t xml:space="preserve"> </w:t>
      </w:r>
      <w:r w:rsidR="00D8278C" w:rsidRPr="008A72A3">
        <w:rPr>
          <w:szCs w:val="24"/>
        </w:rPr>
        <w:t xml:space="preserve">PIL </w:t>
      </w:r>
      <w:r w:rsidR="00D44396" w:rsidRPr="008B7B54">
        <w:t>41.panta divpadsmito daļas 1.punktu iepirkums nevienā tā daļā nav pārtraucams, jo veikta apspriede ar piegādātājiem PIL 18.panta 2¹ daļas kārtībā</w:t>
      </w:r>
      <w:r w:rsidR="00EF4AEF">
        <w:t>.</w:t>
      </w:r>
    </w:p>
    <w:p w14:paraId="58F57CBE" w14:textId="1391315A" w:rsidR="00DB69DA" w:rsidRDefault="00E40BC4" w:rsidP="00261D45">
      <w:pPr>
        <w:pStyle w:val="DefinitionTerm"/>
        <w:numPr>
          <w:ilvl w:val="0"/>
          <w:numId w:val="4"/>
        </w:numPr>
        <w:tabs>
          <w:tab w:val="left" w:pos="142"/>
        </w:tabs>
        <w:spacing w:line="276" w:lineRule="auto"/>
        <w:ind w:left="0" w:firstLine="0"/>
        <w:jc w:val="both"/>
        <w:outlineLvl w:val="0"/>
        <w:rPr>
          <w:b/>
          <w:szCs w:val="24"/>
        </w:rPr>
      </w:pPr>
      <w:r w:rsidRPr="0047196E">
        <w:rPr>
          <w:b/>
          <w:szCs w:val="24"/>
        </w:rPr>
        <w:t xml:space="preserve">Lēmuma pamatojums, ja iepirkuma komisija pieņēmusi lēmumu pārtraukt vai izbeigt iepirkuma procedūru: </w:t>
      </w:r>
      <w:r w:rsidR="00EF4AEF" w:rsidRPr="00EF4AEF">
        <w:rPr>
          <w:bCs/>
          <w:szCs w:val="24"/>
        </w:rPr>
        <w:t>n/a</w:t>
      </w:r>
    </w:p>
    <w:p w14:paraId="099274A9" w14:textId="77777777" w:rsidR="00DB69DA" w:rsidRPr="0047196E" w:rsidRDefault="00DC0721" w:rsidP="00261D45">
      <w:pPr>
        <w:pStyle w:val="DefinitionTerm"/>
        <w:numPr>
          <w:ilvl w:val="0"/>
          <w:numId w:val="4"/>
        </w:numPr>
        <w:tabs>
          <w:tab w:val="left" w:pos="142"/>
        </w:tabs>
        <w:spacing w:line="276" w:lineRule="auto"/>
        <w:ind w:left="0" w:firstLine="0"/>
        <w:jc w:val="both"/>
        <w:outlineLvl w:val="0"/>
        <w:rPr>
          <w:szCs w:val="24"/>
        </w:rPr>
      </w:pPr>
      <w:r w:rsidRPr="0047196E">
        <w:rPr>
          <w:b/>
          <w:szCs w:val="24"/>
        </w:rPr>
        <w:t>N</w:t>
      </w:r>
      <w:r w:rsidR="00E40BC4" w:rsidRPr="0047196E">
        <w:rPr>
          <w:b/>
          <w:szCs w:val="24"/>
        </w:rPr>
        <w:t xml:space="preserve">oraidīšanas pamatojums, ja iepirkuma komisija atzinusi piedāvājumu par nepamatoti lētu: </w:t>
      </w:r>
      <w:r w:rsidR="00E40BC4" w:rsidRPr="0047196E">
        <w:rPr>
          <w:bCs/>
          <w:szCs w:val="24"/>
        </w:rPr>
        <w:t>n/a.</w:t>
      </w:r>
    </w:p>
    <w:p w14:paraId="0FB3ED80" w14:textId="77777777" w:rsidR="00DB69DA" w:rsidRPr="0047196E" w:rsidRDefault="00E40BC4" w:rsidP="00261D45">
      <w:pPr>
        <w:pStyle w:val="DefinitionTerm"/>
        <w:numPr>
          <w:ilvl w:val="0"/>
          <w:numId w:val="4"/>
        </w:numPr>
        <w:tabs>
          <w:tab w:val="left" w:pos="142"/>
        </w:tabs>
        <w:spacing w:line="276" w:lineRule="auto"/>
        <w:ind w:left="0" w:firstLine="0"/>
        <w:jc w:val="both"/>
        <w:outlineLvl w:val="0"/>
        <w:rPr>
          <w:szCs w:val="24"/>
        </w:rPr>
      </w:pPr>
      <w:r w:rsidRPr="0047196E">
        <w:rPr>
          <w:b/>
          <w:szCs w:val="24"/>
        </w:rPr>
        <w:t xml:space="preserve">Iemesli, kuru dēļ netiek paredzēta elektroniska piedāvājumu iesniegšana, ja pasūtītājam ir pienākums izmantot piedāvājumu saņemšanai elektroniskās informācijas sistēmas: </w:t>
      </w:r>
      <w:r w:rsidRPr="0047196E">
        <w:rPr>
          <w:bCs/>
          <w:szCs w:val="24"/>
        </w:rPr>
        <w:t>n/a.</w:t>
      </w:r>
    </w:p>
    <w:p w14:paraId="33F8D476" w14:textId="45921171" w:rsidR="00E7124E" w:rsidRPr="0047196E" w:rsidRDefault="00E40BC4" w:rsidP="00261D45">
      <w:pPr>
        <w:pStyle w:val="DefinitionTerm"/>
        <w:numPr>
          <w:ilvl w:val="0"/>
          <w:numId w:val="4"/>
        </w:numPr>
        <w:tabs>
          <w:tab w:val="left" w:pos="142"/>
        </w:tabs>
        <w:spacing w:line="276" w:lineRule="auto"/>
        <w:ind w:left="0" w:firstLine="0"/>
        <w:jc w:val="both"/>
        <w:outlineLvl w:val="0"/>
        <w:rPr>
          <w:szCs w:val="24"/>
        </w:rPr>
      </w:pPr>
      <w:r w:rsidRPr="0047196E">
        <w:rPr>
          <w:b/>
          <w:szCs w:val="24"/>
        </w:rPr>
        <w:t>Konstatētie interešu konflikti un pasākumi, kas veikti to novēršanai</w:t>
      </w:r>
      <w:r w:rsidR="00EB2DFC" w:rsidRPr="0047196E">
        <w:rPr>
          <w:szCs w:val="24"/>
        </w:rPr>
        <w:t>: nav.</w:t>
      </w:r>
    </w:p>
    <w:p w14:paraId="4A774735" w14:textId="77777777" w:rsidR="000965E6" w:rsidRPr="0047196E" w:rsidRDefault="000965E6" w:rsidP="000965E6">
      <w:pPr>
        <w:rPr>
          <w:rFonts w:ascii="Times New Roman" w:hAnsi="Times New Roman"/>
          <w:sz w:val="24"/>
          <w:szCs w:val="24"/>
        </w:rPr>
      </w:pPr>
    </w:p>
    <w:p w14:paraId="6B0EDB4C" w14:textId="55863761" w:rsidR="000965E6" w:rsidRPr="0047196E" w:rsidRDefault="000965E6" w:rsidP="000965E6">
      <w:pPr>
        <w:pStyle w:val="Paraststmeklis"/>
        <w:contextualSpacing/>
        <w:rPr>
          <w:color w:val="000000"/>
          <w:sz w:val="24"/>
          <w:szCs w:val="24"/>
          <w:lang w:val="lv-LV"/>
        </w:rPr>
      </w:pPr>
      <w:r w:rsidRPr="0047196E">
        <w:rPr>
          <w:color w:val="000000"/>
          <w:sz w:val="24"/>
          <w:szCs w:val="24"/>
          <w:lang w:val="lv-LV"/>
        </w:rPr>
        <w:t>Komisijas priekšsēdētāj</w:t>
      </w:r>
      <w:r w:rsidR="00EF4AEF">
        <w:rPr>
          <w:color w:val="000000"/>
          <w:sz w:val="24"/>
          <w:szCs w:val="24"/>
          <w:lang w:val="lv-LV"/>
        </w:rPr>
        <w:t>a</w:t>
      </w:r>
      <w:r w:rsidRPr="0047196E">
        <w:rPr>
          <w:color w:val="000000"/>
          <w:sz w:val="24"/>
          <w:szCs w:val="24"/>
          <w:lang w:val="lv-LV"/>
        </w:rPr>
        <w:t>:</w:t>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t>(</w:t>
      </w:r>
      <w:r w:rsidRPr="006963EE">
        <w:rPr>
          <w:i/>
          <w:iCs/>
          <w:color w:val="000000"/>
          <w:sz w:val="24"/>
          <w:szCs w:val="24"/>
          <w:lang w:val="lv-LV"/>
        </w:rPr>
        <w:t>paraksts</w:t>
      </w:r>
      <w:r w:rsidRPr="0047196E">
        <w:rPr>
          <w:color w:val="000000"/>
          <w:sz w:val="24"/>
          <w:szCs w:val="24"/>
          <w:lang w:val="lv-LV"/>
        </w:rPr>
        <w:t xml:space="preserve">) </w:t>
      </w:r>
      <w:r w:rsidR="00EF4AEF">
        <w:rPr>
          <w:color w:val="000000"/>
          <w:sz w:val="24"/>
          <w:szCs w:val="24"/>
          <w:lang w:val="lv-LV"/>
        </w:rPr>
        <w:t>Ieva Veikšina</w:t>
      </w:r>
    </w:p>
    <w:p w14:paraId="2D2EA7F4" w14:textId="19077A07" w:rsidR="00400D20" w:rsidRDefault="00A90697" w:rsidP="000965E6">
      <w:pPr>
        <w:pStyle w:val="Paraststmeklis"/>
        <w:contextualSpacing/>
        <w:rPr>
          <w:color w:val="000000"/>
          <w:sz w:val="24"/>
          <w:szCs w:val="24"/>
          <w:lang w:val="lv-LV"/>
        </w:rPr>
      </w:pPr>
      <w:r w:rsidRPr="0047196E">
        <w:rPr>
          <w:color w:val="000000"/>
          <w:sz w:val="24"/>
          <w:szCs w:val="24"/>
          <w:lang w:val="lv-LV"/>
        </w:rPr>
        <w:t>Komisijas priekšsēdētāja vietniece:</w:t>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t>(</w:t>
      </w:r>
      <w:r w:rsidRPr="006963EE">
        <w:rPr>
          <w:i/>
          <w:iCs/>
          <w:color w:val="000000"/>
          <w:sz w:val="24"/>
          <w:szCs w:val="24"/>
          <w:lang w:val="lv-LV"/>
        </w:rPr>
        <w:t>paraksts</w:t>
      </w:r>
      <w:r w:rsidRPr="0047196E">
        <w:rPr>
          <w:color w:val="000000"/>
          <w:sz w:val="24"/>
          <w:szCs w:val="24"/>
          <w:lang w:val="lv-LV"/>
        </w:rPr>
        <w:t xml:space="preserve">) </w:t>
      </w:r>
      <w:r w:rsidR="00EF4AEF" w:rsidRPr="0047196E">
        <w:rPr>
          <w:color w:val="000000"/>
          <w:sz w:val="24"/>
          <w:szCs w:val="24"/>
          <w:lang w:val="lv-LV"/>
        </w:rPr>
        <w:t>Jogita Berce</w:t>
      </w:r>
    </w:p>
    <w:p w14:paraId="3CB82521" w14:textId="4EE126B3" w:rsidR="00A90697" w:rsidRPr="0047196E" w:rsidRDefault="00400D20" w:rsidP="000965E6">
      <w:pPr>
        <w:pStyle w:val="Paraststmeklis"/>
        <w:contextualSpacing/>
        <w:rPr>
          <w:color w:val="000000"/>
          <w:sz w:val="24"/>
          <w:szCs w:val="24"/>
          <w:lang w:val="lv-LV"/>
        </w:rPr>
      </w:pPr>
      <w:r w:rsidRPr="0047196E">
        <w:rPr>
          <w:color w:val="000000"/>
          <w:sz w:val="24"/>
          <w:szCs w:val="24"/>
          <w:lang w:val="lv-LV"/>
        </w:rPr>
        <w:t xml:space="preserve">Komisijas locekle: </w:t>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t>(</w:t>
      </w:r>
      <w:r w:rsidRPr="006963EE">
        <w:rPr>
          <w:i/>
          <w:iCs/>
          <w:color w:val="000000"/>
          <w:sz w:val="24"/>
          <w:szCs w:val="24"/>
          <w:lang w:val="lv-LV"/>
        </w:rPr>
        <w:t>paraksts</w:t>
      </w:r>
      <w:r w:rsidRPr="0047196E">
        <w:rPr>
          <w:color w:val="000000"/>
          <w:sz w:val="24"/>
          <w:szCs w:val="24"/>
          <w:lang w:val="lv-LV"/>
        </w:rPr>
        <w:t xml:space="preserve">) </w:t>
      </w:r>
      <w:r w:rsidR="00EF4AEF">
        <w:rPr>
          <w:color w:val="000000"/>
          <w:sz w:val="24"/>
          <w:szCs w:val="24"/>
          <w:lang w:val="lv-LV"/>
        </w:rPr>
        <w:t>Evita Zemlīte</w:t>
      </w:r>
    </w:p>
    <w:p w14:paraId="6683BDEC" w14:textId="77777777" w:rsidR="006963EE" w:rsidRDefault="006963EE" w:rsidP="009B3632">
      <w:pPr>
        <w:spacing w:after="240"/>
        <w:jc w:val="center"/>
        <w:rPr>
          <w:rFonts w:ascii="Times New Roman" w:hAnsi="Times New Roman"/>
          <w:sz w:val="24"/>
          <w:szCs w:val="24"/>
        </w:rPr>
      </w:pPr>
    </w:p>
    <w:p w14:paraId="4E314A94" w14:textId="77777777" w:rsidR="006963EE" w:rsidRPr="00AA1198" w:rsidRDefault="006963EE" w:rsidP="006963EE">
      <w:pPr>
        <w:spacing w:after="0" w:line="240" w:lineRule="auto"/>
        <w:contextualSpacing/>
        <w:rPr>
          <w:rFonts w:ascii="Times New Roman" w:eastAsiaTheme="minorHAnsi" w:hAnsi="Times New Roman"/>
          <w:sz w:val="24"/>
          <w:szCs w:val="24"/>
        </w:rPr>
      </w:pPr>
      <w:r w:rsidRPr="00AA1198">
        <w:rPr>
          <w:rFonts w:ascii="Times New Roman" w:eastAsiaTheme="minorHAnsi" w:hAnsi="Times New Roman"/>
          <w:sz w:val="24"/>
          <w:szCs w:val="24"/>
        </w:rPr>
        <w:t>NORAKSTS PAREIZS</w:t>
      </w:r>
    </w:p>
    <w:p w14:paraId="5406ED93" w14:textId="77777777" w:rsidR="006963EE" w:rsidRPr="00AA1198" w:rsidRDefault="006963EE" w:rsidP="006963EE">
      <w:pPr>
        <w:spacing w:after="0" w:line="240" w:lineRule="auto"/>
        <w:contextualSpacing/>
        <w:rPr>
          <w:rFonts w:ascii="Times New Roman" w:eastAsiaTheme="minorHAnsi" w:hAnsi="Times New Roman"/>
          <w:sz w:val="24"/>
          <w:szCs w:val="24"/>
        </w:rPr>
      </w:pPr>
      <w:r w:rsidRPr="00AA1198">
        <w:rPr>
          <w:rFonts w:ascii="Times New Roman" w:eastAsiaTheme="minorHAnsi" w:hAnsi="Times New Roman"/>
          <w:sz w:val="24"/>
          <w:szCs w:val="24"/>
        </w:rPr>
        <w:t>Dabas aizsardzības pārvaldes</w:t>
      </w:r>
    </w:p>
    <w:p w14:paraId="28D50A21" w14:textId="65284905" w:rsidR="006963EE" w:rsidRPr="00AA1198" w:rsidRDefault="006963EE" w:rsidP="006963EE">
      <w:pPr>
        <w:spacing w:after="0" w:line="240" w:lineRule="auto"/>
        <w:contextualSpacing/>
        <w:rPr>
          <w:rFonts w:ascii="Times New Roman" w:eastAsiaTheme="minorHAnsi" w:hAnsi="Times New Roman"/>
          <w:sz w:val="24"/>
          <w:szCs w:val="24"/>
        </w:rPr>
      </w:pPr>
      <w:r w:rsidRPr="00AA1198">
        <w:rPr>
          <w:rFonts w:ascii="Times New Roman" w:eastAsiaTheme="minorHAnsi" w:hAnsi="Times New Roman"/>
          <w:sz w:val="24"/>
          <w:szCs w:val="24"/>
        </w:rPr>
        <w:t>Iepirkuma komisijas priekšsēdētājs</w:t>
      </w:r>
      <w:r w:rsidRPr="00AA1198">
        <w:rPr>
          <w:rFonts w:ascii="Times New Roman" w:eastAsiaTheme="minorHAnsi" w:hAnsi="Times New Roman"/>
          <w:sz w:val="24"/>
          <w:szCs w:val="24"/>
        </w:rPr>
        <w:tab/>
      </w:r>
      <w:r w:rsidRPr="00AA1198">
        <w:rPr>
          <w:rFonts w:ascii="Times New Roman" w:eastAsiaTheme="minorHAnsi" w:hAnsi="Times New Roman"/>
          <w:sz w:val="24"/>
          <w:szCs w:val="24"/>
        </w:rPr>
        <w:tab/>
      </w:r>
      <w:r w:rsidRPr="00AA1198">
        <w:rPr>
          <w:rFonts w:ascii="Times New Roman" w:eastAsiaTheme="minorHAnsi" w:hAnsi="Times New Roman"/>
          <w:sz w:val="24"/>
          <w:szCs w:val="24"/>
        </w:rPr>
        <w:tab/>
      </w:r>
      <w:r w:rsidRPr="00AA1198">
        <w:rPr>
          <w:rFonts w:ascii="Times New Roman" w:eastAsiaTheme="minorHAnsi" w:hAnsi="Times New Roman"/>
          <w:sz w:val="24"/>
          <w:szCs w:val="24"/>
        </w:rPr>
        <w:tab/>
      </w:r>
      <w:r w:rsidRPr="00AA1198">
        <w:rPr>
          <w:rFonts w:ascii="Times New Roman" w:eastAsiaTheme="minorHAnsi" w:hAnsi="Times New Roman"/>
          <w:i/>
          <w:sz w:val="24"/>
          <w:szCs w:val="24"/>
        </w:rPr>
        <w:t xml:space="preserve">paraksts*  </w:t>
      </w:r>
      <w:r>
        <w:rPr>
          <w:rFonts w:ascii="Times New Roman" w:eastAsiaTheme="minorHAnsi" w:hAnsi="Times New Roman"/>
          <w:sz w:val="24"/>
          <w:szCs w:val="24"/>
        </w:rPr>
        <w:t>Ieva Veikšina</w:t>
      </w:r>
    </w:p>
    <w:p w14:paraId="0FF252C8" w14:textId="77777777" w:rsidR="006963EE" w:rsidRPr="00AA1198" w:rsidRDefault="006963EE" w:rsidP="006963EE">
      <w:pPr>
        <w:spacing w:after="0" w:line="240" w:lineRule="auto"/>
        <w:ind w:right="-35"/>
        <w:contextualSpacing/>
        <w:rPr>
          <w:rFonts w:ascii="Times New Roman" w:eastAsiaTheme="minorHAnsi" w:hAnsi="Times New Roman"/>
          <w:sz w:val="24"/>
          <w:szCs w:val="24"/>
        </w:rPr>
      </w:pPr>
      <w:r w:rsidRPr="00AA1198">
        <w:rPr>
          <w:rFonts w:ascii="Times New Roman" w:eastAsiaTheme="minorHAnsi" w:hAnsi="Times New Roman"/>
          <w:sz w:val="24"/>
          <w:szCs w:val="24"/>
        </w:rPr>
        <w:t>/datumu skatīt laika zīmogā/</w:t>
      </w:r>
    </w:p>
    <w:p w14:paraId="5E5E7E5F" w14:textId="77777777" w:rsidR="006963EE" w:rsidRPr="00D50B4E" w:rsidRDefault="006963EE" w:rsidP="006963EE">
      <w:pPr>
        <w:pStyle w:val="Paraststmeklis"/>
        <w:contextualSpacing/>
        <w:rPr>
          <w:color w:val="000000"/>
          <w:sz w:val="24"/>
          <w:szCs w:val="24"/>
          <w:lang w:val="lv-LV"/>
        </w:rPr>
      </w:pPr>
    </w:p>
    <w:p w14:paraId="695E5B54" w14:textId="77777777" w:rsidR="006963EE" w:rsidRDefault="006963EE" w:rsidP="009B3632">
      <w:pPr>
        <w:spacing w:after="240"/>
        <w:jc w:val="center"/>
        <w:rPr>
          <w:rFonts w:ascii="Times New Roman" w:hAnsi="Times New Roman"/>
          <w:sz w:val="24"/>
          <w:szCs w:val="24"/>
        </w:rPr>
      </w:pPr>
    </w:p>
    <w:p w14:paraId="04DA851D" w14:textId="77777777" w:rsidR="006963EE" w:rsidRDefault="006963EE" w:rsidP="009B3632">
      <w:pPr>
        <w:spacing w:after="240"/>
        <w:jc w:val="center"/>
        <w:rPr>
          <w:rFonts w:ascii="Times New Roman" w:hAnsi="Times New Roman"/>
          <w:sz w:val="24"/>
          <w:szCs w:val="24"/>
        </w:rPr>
      </w:pPr>
    </w:p>
    <w:p w14:paraId="70ACC23A" w14:textId="63E28A24" w:rsidR="007F1981" w:rsidRPr="00D179CB" w:rsidRDefault="00211315" w:rsidP="009B3632">
      <w:pPr>
        <w:spacing w:after="240"/>
        <w:jc w:val="center"/>
        <w:rPr>
          <w:rFonts w:ascii="Times New Roman" w:hAnsi="Times New Roman"/>
          <w:sz w:val="24"/>
          <w:szCs w:val="24"/>
        </w:rPr>
      </w:pPr>
      <w:r w:rsidRPr="0047196E">
        <w:rPr>
          <w:rFonts w:ascii="Times New Roman" w:hAnsi="Times New Roman"/>
          <w:sz w:val="24"/>
          <w:szCs w:val="24"/>
        </w:rPr>
        <w:t>*Dokuments ir parakstīts ar drošu elektronisko parakstu un satur laika zīmogu</w:t>
      </w:r>
    </w:p>
    <w:sectPr w:rsidR="007F1981" w:rsidRPr="00D179CB" w:rsidSect="001F04D2">
      <w:footerReference w:type="default" r:id="rId8"/>
      <w:headerReference w:type="first" r:id="rId9"/>
      <w:pgSz w:w="11906" w:h="16838"/>
      <w:pgMar w:top="1134" w:right="1134" w:bottom="426"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B897C" w14:textId="77777777" w:rsidR="002C39B8" w:rsidRDefault="002C39B8" w:rsidP="00C22B2B">
      <w:pPr>
        <w:spacing w:after="0" w:line="240" w:lineRule="auto"/>
      </w:pPr>
      <w:r>
        <w:separator/>
      </w:r>
    </w:p>
  </w:endnote>
  <w:endnote w:type="continuationSeparator" w:id="0">
    <w:p w14:paraId="32DBCF0F" w14:textId="77777777" w:rsidR="002C39B8" w:rsidRDefault="002C39B8" w:rsidP="00C22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4240398"/>
      <w:docPartObj>
        <w:docPartGallery w:val="Page Numbers (Bottom of Page)"/>
        <w:docPartUnique/>
      </w:docPartObj>
    </w:sdtPr>
    <w:sdtEndPr>
      <w:rPr>
        <w:noProof/>
      </w:rPr>
    </w:sdtEndPr>
    <w:sdtContent>
      <w:p w14:paraId="18EB5BC2" w14:textId="77777777" w:rsidR="008C58DB" w:rsidRDefault="008C58DB">
        <w:pPr>
          <w:pStyle w:val="Kjene"/>
          <w:jc w:val="right"/>
        </w:pPr>
        <w:r>
          <w:fldChar w:fldCharType="begin"/>
        </w:r>
        <w:r>
          <w:instrText xml:space="preserve"> PAGE   \* MERGEFORMAT </w:instrText>
        </w:r>
        <w:r>
          <w:fldChar w:fldCharType="separate"/>
        </w:r>
        <w:r w:rsidR="00923653">
          <w:rPr>
            <w:noProof/>
          </w:rPr>
          <w:t>2</w:t>
        </w:r>
        <w:r>
          <w:rPr>
            <w:noProof/>
          </w:rPr>
          <w:fldChar w:fldCharType="end"/>
        </w:r>
      </w:p>
    </w:sdtContent>
  </w:sdt>
  <w:p w14:paraId="182BE73D" w14:textId="77777777" w:rsidR="008C58DB" w:rsidRDefault="008C58DB">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D7EA4" w14:textId="77777777" w:rsidR="002C39B8" w:rsidRDefault="002C39B8" w:rsidP="00C22B2B">
      <w:pPr>
        <w:spacing w:after="0" w:line="240" w:lineRule="auto"/>
      </w:pPr>
      <w:r>
        <w:separator/>
      </w:r>
    </w:p>
  </w:footnote>
  <w:footnote w:type="continuationSeparator" w:id="0">
    <w:p w14:paraId="04F0900C" w14:textId="77777777" w:rsidR="002C39B8" w:rsidRDefault="002C39B8" w:rsidP="00C22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FD1C5" w14:textId="63D41557" w:rsidR="008813B6" w:rsidRPr="006963EE" w:rsidRDefault="006963EE" w:rsidP="006963EE">
    <w:pPr>
      <w:pStyle w:val="Galvene"/>
      <w:jc w:val="right"/>
      <w:rPr>
        <w:rFonts w:ascii="Times New Roman" w:hAnsi="Times New Roman"/>
        <w:b/>
        <w:bCs/>
        <w:sz w:val="28"/>
        <w:szCs w:val="28"/>
      </w:rPr>
    </w:pPr>
    <w:r w:rsidRPr="006963EE">
      <w:rPr>
        <w:rFonts w:ascii="Times New Roman" w:hAnsi="Times New Roman"/>
        <w:b/>
        <w:bCs/>
        <w:sz w:val="28"/>
        <w:szCs w:val="28"/>
      </w:rPr>
      <w:t>NORAKSTS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E38E3"/>
    <w:multiLevelType w:val="singleLevel"/>
    <w:tmpl w:val="6CB010F6"/>
    <w:lvl w:ilvl="0">
      <w:start w:val="1"/>
      <w:numFmt w:val="decimal"/>
      <w:pStyle w:val="Saraksts"/>
      <w:lvlText w:val="%1)"/>
      <w:lvlJc w:val="left"/>
      <w:pPr>
        <w:tabs>
          <w:tab w:val="num" w:pos="360"/>
        </w:tabs>
        <w:ind w:left="360" w:hanging="360"/>
      </w:pPr>
      <w:rPr>
        <w:rFonts w:cs="Times New Roman"/>
        <w:color w:val="000000"/>
      </w:rPr>
    </w:lvl>
  </w:abstractNum>
  <w:abstractNum w:abstractNumId="1" w15:restartNumberingAfterBreak="0">
    <w:nsid w:val="13210A0B"/>
    <w:multiLevelType w:val="multilevel"/>
    <w:tmpl w:val="F04AF08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0F7CF2"/>
    <w:multiLevelType w:val="multilevel"/>
    <w:tmpl w:val="5758286E"/>
    <w:name w:val="NumPar"/>
    <w:lvl w:ilvl="0">
      <w:start w:val="1"/>
      <w:numFmt w:val="decimal"/>
      <w:lvlText w:val="%1."/>
      <w:lvlJc w:val="left"/>
      <w:pPr>
        <w:tabs>
          <w:tab w:val="num" w:pos="360"/>
        </w:tabs>
        <w:ind w:left="360" w:hanging="360"/>
      </w:pPr>
      <w:rPr>
        <w:rFonts w:hint="default"/>
        <w:strike w:val="0"/>
      </w:rPr>
    </w:lvl>
    <w:lvl w:ilvl="1">
      <w:start w:val="1"/>
      <w:numFmt w:val="decimal"/>
      <w:lvlText w:val="%1.%2."/>
      <w:lvlJc w:val="left"/>
      <w:pPr>
        <w:tabs>
          <w:tab w:val="num" w:pos="792"/>
        </w:tabs>
        <w:ind w:left="792" w:hanging="432"/>
      </w:pPr>
      <w:rPr>
        <w:rFonts w:ascii="Times New Roman" w:hAnsi="Times New Roman" w:cs="Times New Roman" w:hint="default"/>
        <w:sz w:val="24"/>
        <w:szCs w:val="24"/>
      </w:rPr>
    </w:lvl>
    <w:lvl w:ilvl="2">
      <w:start w:val="1"/>
      <w:numFmt w:val="decimal"/>
      <w:lvlText w:val="%1.%2.%3."/>
      <w:lvlJc w:val="left"/>
      <w:pPr>
        <w:tabs>
          <w:tab w:val="num" w:pos="720"/>
        </w:tabs>
        <w:ind w:left="504" w:hanging="504"/>
      </w:pPr>
      <w:rPr>
        <w:rFonts w:ascii="Times New Roman" w:hAnsi="Times New Roman" w:cs="Times New Roman" w:hint="default"/>
        <w:b w:val="0"/>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3172D06"/>
    <w:multiLevelType w:val="hybridMultilevel"/>
    <w:tmpl w:val="868AD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A3754E"/>
    <w:multiLevelType w:val="multilevel"/>
    <w:tmpl w:val="45B48CDC"/>
    <w:styleLink w:val="Pareizjaissaraksts1"/>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D97326"/>
    <w:multiLevelType w:val="hybridMultilevel"/>
    <w:tmpl w:val="C1BC0626"/>
    <w:lvl w:ilvl="0" w:tplc="92BA5C06">
      <w:start w:val="1"/>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C3D775C"/>
    <w:multiLevelType w:val="multilevel"/>
    <w:tmpl w:val="64A8E3E2"/>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111Lgumam"/>
      <w:lvlText w:val="%1.%2.%3."/>
      <w:lvlJc w:val="left"/>
      <w:pPr>
        <w:ind w:left="1224" w:hanging="504"/>
      </w:pPr>
      <w:rPr>
        <w:b w: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531E90"/>
    <w:multiLevelType w:val="hybridMultilevel"/>
    <w:tmpl w:val="AE964BA2"/>
    <w:lvl w:ilvl="0" w:tplc="52C4AF4A">
      <w:start w:val="14"/>
      <w:numFmt w:val="decimal"/>
      <w:lvlText w:val="%1."/>
      <w:lvlJc w:val="left"/>
      <w:pPr>
        <w:ind w:left="720" w:hanging="360"/>
      </w:pPr>
      <w:rPr>
        <w:rFonts w:ascii="Times New Roman" w:hAnsi="Times New Roman" w:cs="Times New Roman" w:hint="default"/>
        <w:b/>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19122997">
    <w:abstractNumId w:val="6"/>
  </w:num>
  <w:num w:numId="2" w16cid:durableId="676004833">
    <w:abstractNumId w:val="0"/>
  </w:num>
  <w:num w:numId="3" w16cid:durableId="967128625">
    <w:abstractNumId w:val="1"/>
  </w:num>
  <w:num w:numId="4" w16cid:durableId="1288585169">
    <w:abstractNumId w:val="7"/>
  </w:num>
  <w:num w:numId="5" w16cid:durableId="1972325386">
    <w:abstractNumId w:val="4"/>
  </w:num>
  <w:num w:numId="6" w16cid:durableId="464465981">
    <w:abstractNumId w:val="5"/>
  </w:num>
  <w:num w:numId="7" w16cid:durableId="202304350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C4"/>
    <w:rsid w:val="00007092"/>
    <w:rsid w:val="00010825"/>
    <w:rsid w:val="00015FC2"/>
    <w:rsid w:val="00021A5C"/>
    <w:rsid w:val="00026768"/>
    <w:rsid w:val="000276CA"/>
    <w:rsid w:val="00032A8F"/>
    <w:rsid w:val="000347E8"/>
    <w:rsid w:val="0003797C"/>
    <w:rsid w:val="00041E4E"/>
    <w:rsid w:val="00045563"/>
    <w:rsid w:val="00046994"/>
    <w:rsid w:val="0005092D"/>
    <w:rsid w:val="000525B2"/>
    <w:rsid w:val="00053E6C"/>
    <w:rsid w:val="000578C9"/>
    <w:rsid w:val="00060468"/>
    <w:rsid w:val="00061509"/>
    <w:rsid w:val="00063FD8"/>
    <w:rsid w:val="000641DA"/>
    <w:rsid w:val="000676B0"/>
    <w:rsid w:val="00070243"/>
    <w:rsid w:val="00070A28"/>
    <w:rsid w:val="00070BD0"/>
    <w:rsid w:val="00071F2E"/>
    <w:rsid w:val="0007306A"/>
    <w:rsid w:val="0007319A"/>
    <w:rsid w:val="0007366E"/>
    <w:rsid w:val="00073742"/>
    <w:rsid w:val="00074820"/>
    <w:rsid w:val="00075DE4"/>
    <w:rsid w:val="00080584"/>
    <w:rsid w:val="00080830"/>
    <w:rsid w:val="00081F7B"/>
    <w:rsid w:val="00084A79"/>
    <w:rsid w:val="00085658"/>
    <w:rsid w:val="00086548"/>
    <w:rsid w:val="00086ADF"/>
    <w:rsid w:val="00087FDD"/>
    <w:rsid w:val="0009351F"/>
    <w:rsid w:val="00093DC4"/>
    <w:rsid w:val="00093E80"/>
    <w:rsid w:val="000965E6"/>
    <w:rsid w:val="00097A5E"/>
    <w:rsid w:val="000A0CF7"/>
    <w:rsid w:val="000A3525"/>
    <w:rsid w:val="000A513C"/>
    <w:rsid w:val="000A528E"/>
    <w:rsid w:val="000A7E4F"/>
    <w:rsid w:val="000B10CC"/>
    <w:rsid w:val="000B2B49"/>
    <w:rsid w:val="000B35D0"/>
    <w:rsid w:val="000C3820"/>
    <w:rsid w:val="000C635A"/>
    <w:rsid w:val="000C70C9"/>
    <w:rsid w:val="000C7236"/>
    <w:rsid w:val="000D00B7"/>
    <w:rsid w:val="000D0C25"/>
    <w:rsid w:val="000D1CFF"/>
    <w:rsid w:val="000D29A1"/>
    <w:rsid w:val="000D2D1E"/>
    <w:rsid w:val="000D5547"/>
    <w:rsid w:val="000E5D50"/>
    <w:rsid w:val="000E760A"/>
    <w:rsid w:val="000F2C9B"/>
    <w:rsid w:val="000F33C6"/>
    <w:rsid w:val="000F479F"/>
    <w:rsid w:val="00100FC0"/>
    <w:rsid w:val="001042B4"/>
    <w:rsid w:val="001066EC"/>
    <w:rsid w:val="001073BC"/>
    <w:rsid w:val="0011091B"/>
    <w:rsid w:val="00111957"/>
    <w:rsid w:val="00117A4D"/>
    <w:rsid w:val="00123D31"/>
    <w:rsid w:val="001311E5"/>
    <w:rsid w:val="0013327E"/>
    <w:rsid w:val="00134629"/>
    <w:rsid w:val="00134865"/>
    <w:rsid w:val="0013503D"/>
    <w:rsid w:val="001435B5"/>
    <w:rsid w:val="0014450F"/>
    <w:rsid w:val="00147F11"/>
    <w:rsid w:val="00150F81"/>
    <w:rsid w:val="00154C54"/>
    <w:rsid w:val="001623E9"/>
    <w:rsid w:val="001628A0"/>
    <w:rsid w:val="00162B01"/>
    <w:rsid w:val="0016448E"/>
    <w:rsid w:val="001670D2"/>
    <w:rsid w:val="00175486"/>
    <w:rsid w:val="0018090C"/>
    <w:rsid w:val="00183155"/>
    <w:rsid w:val="00191417"/>
    <w:rsid w:val="00192991"/>
    <w:rsid w:val="001A0230"/>
    <w:rsid w:val="001A0482"/>
    <w:rsid w:val="001A068A"/>
    <w:rsid w:val="001A3D70"/>
    <w:rsid w:val="001A6369"/>
    <w:rsid w:val="001A6EB9"/>
    <w:rsid w:val="001B28CB"/>
    <w:rsid w:val="001C0D46"/>
    <w:rsid w:val="001C2A8F"/>
    <w:rsid w:val="001C40EB"/>
    <w:rsid w:val="001C4BF0"/>
    <w:rsid w:val="001C5377"/>
    <w:rsid w:val="001C78C2"/>
    <w:rsid w:val="001D0923"/>
    <w:rsid w:val="001D26BF"/>
    <w:rsid w:val="001D3BEB"/>
    <w:rsid w:val="001D5890"/>
    <w:rsid w:val="001D7C2C"/>
    <w:rsid w:val="001E19C8"/>
    <w:rsid w:val="001E2776"/>
    <w:rsid w:val="001E6F73"/>
    <w:rsid w:val="001F04D2"/>
    <w:rsid w:val="001F753C"/>
    <w:rsid w:val="00200EDD"/>
    <w:rsid w:val="002036AD"/>
    <w:rsid w:val="00211315"/>
    <w:rsid w:val="002124A9"/>
    <w:rsid w:val="0021607F"/>
    <w:rsid w:val="00226D50"/>
    <w:rsid w:val="00227714"/>
    <w:rsid w:val="0023148A"/>
    <w:rsid w:val="002321C3"/>
    <w:rsid w:val="00237980"/>
    <w:rsid w:val="00243346"/>
    <w:rsid w:val="002520D1"/>
    <w:rsid w:val="00255031"/>
    <w:rsid w:val="00261D45"/>
    <w:rsid w:val="00263D10"/>
    <w:rsid w:val="00263D98"/>
    <w:rsid w:val="00263E96"/>
    <w:rsid w:val="0026427B"/>
    <w:rsid w:val="00267138"/>
    <w:rsid w:val="00267E5D"/>
    <w:rsid w:val="00280C30"/>
    <w:rsid w:val="00286687"/>
    <w:rsid w:val="0028683C"/>
    <w:rsid w:val="00292242"/>
    <w:rsid w:val="002934D5"/>
    <w:rsid w:val="002936D5"/>
    <w:rsid w:val="00293BCE"/>
    <w:rsid w:val="00295D4E"/>
    <w:rsid w:val="00296E77"/>
    <w:rsid w:val="0029784A"/>
    <w:rsid w:val="002A0650"/>
    <w:rsid w:val="002A52E9"/>
    <w:rsid w:val="002A5B21"/>
    <w:rsid w:val="002B1D85"/>
    <w:rsid w:val="002B4F5B"/>
    <w:rsid w:val="002C15C8"/>
    <w:rsid w:val="002C22F4"/>
    <w:rsid w:val="002C39B8"/>
    <w:rsid w:val="002D60B0"/>
    <w:rsid w:val="002D6695"/>
    <w:rsid w:val="002E4820"/>
    <w:rsid w:val="002F17A4"/>
    <w:rsid w:val="002F20A2"/>
    <w:rsid w:val="003017D1"/>
    <w:rsid w:val="00303F9E"/>
    <w:rsid w:val="0030490B"/>
    <w:rsid w:val="00306DD2"/>
    <w:rsid w:val="00306E4C"/>
    <w:rsid w:val="0032188A"/>
    <w:rsid w:val="00326940"/>
    <w:rsid w:val="00330174"/>
    <w:rsid w:val="00330431"/>
    <w:rsid w:val="00336D6B"/>
    <w:rsid w:val="00337ADD"/>
    <w:rsid w:val="00340432"/>
    <w:rsid w:val="00341A6A"/>
    <w:rsid w:val="00347630"/>
    <w:rsid w:val="003532F1"/>
    <w:rsid w:val="00353433"/>
    <w:rsid w:val="00355100"/>
    <w:rsid w:val="003551ED"/>
    <w:rsid w:val="00357F83"/>
    <w:rsid w:val="0036175C"/>
    <w:rsid w:val="003631E4"/>
    <w:rsid w:val="00363AF1"/>
    <w:rsid w:val="003640F1"/>
    <w:rsid w:val="003646DB"/>
    <w:rsid w:val="0036730D"/>
    <w:rsid w:val="00370F71"/>
    <w:rsid w:val="00371824"/>
    <w:rsid w:val="003821BC"/>
    <w:rsid w:val="00383A49"/>
    <w:rsid w:val="00387920"/>
    <w:rsid w:val="003908B4"/>
    <w:rsid w:val="003921C8"/>
    <w:rsid w:val="00393572"/>
    <w:rsid w:val="003A427E"/>
    <w:rsid w:val="003A67B8"/>
    <w:rsid w:val="003B2F2F"/>
    <w:rsid w:val="003B5933"/>
    <w:rsid w:val="003C0902"/>
    <w:rsid w:val="003C1FF1"/>
    <w:rsid w:val="003C3C68"/>
    <w:rsid w:val="003C5391"/>
    <w:rsid w:val="003C6850"/>
    <w:rsid w:val="003D5446"/>
    <w:rsid w:val="003D61A5"/>
    <w:rsid w:val="003D6937"/>
    <w:rsid w:val="003E2DB3"/>
    <w:rsid w:val="003E3AEC"/>
    <w:rsid w:val="003E3E33"/>
    <w:rsid w:val="003E6D07"/>
    <w:rsid w:val="003F0957"/>
    <w:rsid w:val="00400D20"/>
    <w:rsid w:val="00424648"/>
    <w:rsid w:val="0042666B"/>
    <w:rsid w:val="00437FC8"/>
    <w:rsid w:val="004401C1"/>
    <w:rsid w:val="00441B87"/>
    <w:rsid w:val="00443068"/>
    <w:rsid w:val="00443212"/>
    <w:rsid w:val="00444856"/>
    <w:rsid w:val="00444DF5"/>
    <w:rsid w:val="004504DC"/>
    <w:rsid w:val="00456ACF"/>
    <w:rsid w:val="00461CD9"/>
    <w:rsid w:val="00465B3E"/>
    <w:rsid w:val="00466CF6"/>
    <w:rsid w:val="00467649"/>
    <w:rsid w:val="0047196E"/>
    <w:rsid w:val="0047692D"/>
    <w:rsid w:val="00476AD4"/>
    <w:rsid w:val="00483412"/>
    <w:rsid w:val="0048433A"/>
    <w:rsid w:val="00487DFB"/>
    <w:rsid w:val="0049727F"/>
    <w:rsid w:val="004A046C"/>
    <w:rsid w:val="004A12BC"/>
    <w:rsid w:val="004A4200"/>
    <w:rsid w:val="004A5935"/>
    <w:rsid w:val="004A5FD8"/>
    <w:rsid w:val="004A74D7"/>
    <w:rsid w:val="004A7D70"/>
    <w:rsid w:val="004B5741"/>
    <w:rsid w:val="004B5EE7"/>
    <w:rsid w:val="004C0531"/>
    <w:rsid w:val="004C3A03"/>
    <w:rsid w:val="004C3ACD"/>
    <w:rsid w:val="004D1A8D"/>
    <w:rsid w:val="004D2BD3"/>
    <w:rsid w:val="004D2DE2"/>
    <w:rsid w:val="004D6B76"/>
    <w:rsid w:val="004E01CA"/>
    <w:rsid w:val="004E195B"/>
    <w:rsid w:val="004E6B91"/>
    <w:rsid w:val="00500187"/>
    <w:rsid w:val="00503AA1"/>
    <w:rsid w:val="00506926"/>
    <w:rsid w:val="00506936"/>
    <w:rsid w:val="005124F1"/>
    <w:rsid w:val="0051430B"/>
    <w:rsid w:val="00514B0A"/>
    <w:rsid w:val="00520F92"/>
    <w:rsid w:val="005262A3"/>
    <w:rsid w:val="00535E88"/>
    <w:rsid w:val="00541E80"/>
    <w:rsid w:val="00542556"/>
    <w:rsid w:val="005463D5"/>
    <w:rsid w:val="00547B33"/>
    <w:rsid w:val="0055278D"/>
    <w:rsid w:val="00554168"/>
    <w:rsid w:val="0055506B"/>
    <w:rsid w:val="0056000A"/>
    <w:rsid w:val="00561E5A"/>
    <w:rsid w:val="005621B0"/>
    <w:rsid w:val="00564BA9"/>
    <w:rsid w:val="005751FD"/>
    <w:rsid w:val="0057564F"/>
    <w:rsid w:val="00575E32"/>
    <w:rsid w:val="00576A6B"/>
    <w:rsid w:val="005806C4"/>
    <w:rsid w:val="00581C0C"/>
    <w:rsid w:val="005871F3"/>
    <w:rsid w:val="005875CE"/>
    <w:rsid w:val="00591686"/>
    <w:rsid w:val="005917E6"/>
    <w:rsid w:val="005954F6"/>
    <w:rsid w:val="005969C8"/>
    <w:rsid w:val="005B6F43"/>
    <w:rsid w:val="005C5ED8"/>
    <w:rsid w:val="005D09B6"/>
    <w:rsid w:val="005D61F2"/>
    <w:rsid w:val="005D747C"/>
    <w:rsid w:val="005E1AC9"/>
    <w:rsid w:val="005E27AA"/>
    <w:rsid w:val="005E30AA"/>
    <w:rsid w:val="005E5C18"/>
    <w:rsid w:val="005E6553"/>
    <w:rsid w:val="005F2B44"/>
    <w:rsid w:val="005F2C57"/>
    <w:rsid w:val="005F3A32"/>
    <w:rsid w:val="005F4B1A"/>
    <w:rsid w:val="005F4FD8"/>
    <w:rsid w:val="00600B16"/>
    <w:rsid w:val="00603542"/>
    <w:rsid w:val="00606571"/>
    <w:rsid w:val="00607883"/>
    <w:rsid w:val="00607D73"/>
    <w:rsid w:val="006126E8"/>
    <w:rsid w:val="006129E5"/>
    <w:rsid w:val="00613837"/>
    <w:rsid w:val="00615D86"/>
    <w:rsid w:val="00616A99"/>
    <w:rsid w:val="0063066C"/>
    <w:rsid w:val="00631F75"/>
    <w:rsid w:val="006322BB"/>
    <w:rsid w:val="0063352E"/>
    <w:rsid w:val="00637A6F"/>
    <w:rsid w:val="006408C9"/>
    <w:rsid w:val="0064246C"/>
    <w:rsid w:val="00646D48"/>
    <w:rsid w:val="00650101"/>
    <w:rsid w:val="006507BB"/>
    <w:rsid w:val="006508E8"/>
    <w:rsid w:val="00651335"/>
    <w:rsid w:val="006607ED"/>
    <w:rsid w:val="00663CF5"/>
    <w:rsid w:val="00665FA9"/>
    <w:rsid w:val="00680779"/>
    <w:rsid w:val="00681502"/>
    <w:rsid w:val="00682A7F"/>
    <w:rsid w:val="00685A31"/>
    <w:rsid w:val="00687282"/>
    <w:rsid w:val="00691E41"/>
    <w:rsid w:val="00692B5C"/>
    <w:rsid w:val="006963EE"/>
    <w:rsid w:val="006A11D0"/>
    <w:rsid w:val="006A1975"/>
    <w:rsid w:val="006A3345"/>
    <w:rsid w:val="006A7343"/>
    <w:rsid w:val="006B45CC"/>
    <w:rsid w:val="006B663C"/>
    <w:rsid w:val="006C1C31"/>
    <w:rsid w:val="006C569B"/>
    <w:rsid w:val="006C671C"/>
    <w:rsid w:val="006D2ECB"/>
    <w:rsid w:val="006D4BE0"/>
    <w:rsid w:val="006D4DB0"/>
    <w:rsid w:val="006E1FAE"/>
    <w:rsid w:val="006E4CCF"/>
    <w:rsid w:val="006E5A40"/>
    <w:rsid w:val="006F0D30"/>
    <w:rsid w:val="006F1EF7"/>
    <w:rsid w:val="006F556F"/>
    <w:rsid w:val="00700E4B"/>
    <w:rsid w:val="00703797"/>
    <w:rsid w:val="00704CC9"/>
    <w:rsid w:val="007062A6"/>
    <w:rsid w:val="00707C52"/>
    <w:rsid w:val="007109E3"/>
    <w:rsid w:val="00710FE7"/>
    <w:rsid w:val="00712521"/>
    <w:rsid w:val="007126B6"/>
    <w:rsid w:val="007166B6"/>
    <w:rsid w:val="0071730B"/>
    <w:rsid w:val="00723EE8"/>
    <w:rsid w:val="00724E72"/>
    <w:rsid w:val="00724F88"/>
    <w:rsid w:val="00737C57"/>
    <w:rsid w:val="00746F22"/>
    <w:rsid w:val="00747205"/>
    <w:rsid w:val="007530FD"/>
    <w:rsid w:val="00757A97"/>
    <w:rsid w:val="00762D86"/>
    <w:rsid w:val="00777B7D"/>
    <w:rsid w:val="00783417"/>
    <w:rsid w:val="00787DCD"/>
    <w:rsid w:val="00787F0F"/>
    <w:rsid w:val="007909DE"/>
    <w:rsid w:val="007915DD"/>
    <w:rsid w:val="0079277C"/>
    <w:rsid w:val="007963F9"/>
    <w:rsid w:val="007A0BAA"/>
    <w:rsid w:val="007A5408"/>
    <w:rsid w:val="007A778F"/>
    <w:rsid w:val="007B2188"/>
    <w:rsid w:val="007B5467"/>
    <w:rsid w:val="007B6ACA"/>
    <w:rsid w:val="007B6C63"/>
    <w:rsid w:val="007C1281"/>
    <w:rsid w:val="007C17DF"/>
    <w:rsid w:val="007C1B53"/>
    <w:rsid w:val="007C3B6C"/>
    <w:rsid w:val="007D0C19"/>
    <w:rsid w:val="007D2AB7"/>
    <w:rsid w:val="007E4587"/>
    <w:rsid w:val="007F1981"/>
    <w:rsid w:val="007F6FAB"/>
    <w:rsid w:val="0080189C"/>
    <w:rsid w:val="00802945"/>
    <w:rsid w:val="00805388"/>
    <w:rsid w:val="00805BC9"/>
    <w:rsid w:val="00805E75"/>
    <w:rsid w:val="00806811"/>
    <w:rsid w:val="00816383"/>
    <w:rsid w:val="0081646E"/>
    <w:rsid w:val="00817AD0"/>
    <w:rsid w:val="00817F2B"/>
    <w:rsid w:val="00823BD8"/>
    <w:rsid w:val="008240B3"/>
    <w:rsid w:val="008445FA"/>
    <w:rsid w:val="00845AE5"/>
    <w:rsid w:val="008503F6"/>
    <w:rsid w:val="00856CB6"/>
    <w:rsid w:val="008612C2"/>
    <w:rsid w:val="008630BC"/>
    <w:rsid w:val="00863165"/>
    <w:rsid w:val="008647C7"/>
    <w:rsid w:val="00874771"/>
    <w:rsid w:val="0087725F"/>
    <w:rsid w:val="008813B6"/>
    <w:rsid w:val="008826DA"/>
    <w:rsid w:val="008852DB"/>
    <w:rsid w:val="008948F6"/>
    <w:rsid w:val="008A1A69"/>
    <w:rsid w:val="008A33FD"/>
    <w:rsid w:val="008A34A0"/>
    <w:rsid w:val="008A4848"/>
    <w:rsid w:val="008A6AB1"/>
    <w:rsid w:val="008A6F3E"/>
    <w:rsid w:val="008A72A3"/>
    <w:rsid w:val="008B03AD"/>
    <w:rsid w:val="008B7F67"/>
    <w:rsid w:val="008C4ADE"/>
    <w:rsid w:val="008C58DB"/>
    <w:rsid w:val="008D2908"/>
    <w:rsid w:val="008D4106"/>
    <w:rsid w:val="008E3070"/>
    <w:rsid w:val="008F1822"/>
    <w:rsid w:val="008F42F6"/>
    <w:rsid w:val="009000EE"/>
    <w:rsid w:val="00923653"/>
    <w:rsid w:val="00925B91"/>
    <w:rsid w:val="00930B21"/>
    <w:rsid w:val="00936B03"/>
    <w:rsid w:val="00942F9E"/>
    <w:rsid w:val="00946E6D"/>
    <w:rsid w:val="00950B6F"/>
    <w:rsid w:val="009528A6"/>
    <w:rsid w:val="00980307"/>
    <w:rsid w:val="0098085F"/>
    <w:rsid w:val="00981C62"/>
    <w:rsid w:val="00982F2F"/>
    <w:rsid w:val="00983504"/>
    <w:rsid w:val="009837DE"/>
    <w:rsid w:val="00984228"/>
    <w:rsid w:val="009879E7"/>
    <w:rsid w:val="009917B4"/>
    <w:rsid w:val="009929B7"/>
    <w:rsid w:val="009A100A"/>
    <w:rsid w:val="009A2D52"/>
    <w:rsid w:val="009B03EA"/>
    <w:rsid w:val="009B3632"/>
    <w:rsid w:val="009B76D4"/>
    <w:rsid w:val="009C1303"/>
    <w:rsid w:val="009C429B"/>
    <w:rsid w:val="009C448B"/>
    <w:rsid w:val="009C7596"/>
    <w:rsid w:val="009D7794"/>
    <w:rsid w:val="009E4DCF"/>
    <w:rsid w:val="009E5FE7"/>
    <w:rsid w:val="009F2B96"/>
    <w:rsid w:val="009F48F1"/>
    <w:rsid w:val="009F675E"/>
    <w:rsid w:val="00A02799"/>
    <w:rsid w:val="00A02F87"/>
    <w:rsid w:val="00A04A78"/>
    <w:rsid w:val="00A06FAB"/>
    <w:rsid w:val="00A0791F"/>
    <w:rsid w:val="00A123BB"/>
    <w:rsid w:val="00A13AF1"/>
    <w:rsid w:val="00A15028"/>
    <w:rsid w:val="00A207FE"/>
    <w:rsid w:val="00A20D6D"/>
    <w:rsid w:val="00A2335D"/>
    <w:rsid w:val="00A23AFD"/>
    <w:rsid w:val="00A243F9"/>
    <w:rsid w:val="00A26A52"/>
    <w:rsid w:val="00A309AE"/>
    <w:rsid w:val="00A30EDE"/>
    <w:rsid w:val="00A32B71"/>
    <w:rsid w:val="00A330C9"/>
    <w:rsid w:val="00A33DAB"/>
    <w:rsid w:val="00A34603"/>
    <w:rsid w:val="00A350C2"/>
    <w:rsid w:val="00A35A71"/>
    <w:rsid w:val="00A4700F"/>
    <w:rsid w:val="00A50335"/>
    <w:rsid w:val="00A52059"/>
    <w:rsid w:val="00A53D54"/>
    <w:rsid w:val="00A55432"/>
    <w:rsid w:val="00A56B90"/>
    <w:rsid w:val="00A5785A"/>
    <w:rsid w:val="00A725D2"/>
    <w:rsid w:val="00A85461"/>
    <w:rsid w:val="00A90697"/>
    <w:rsid w:val="00A94847"/>
    <w:rsid w:val="00A96C91"/>
    <w:rsid w:val="00AA5A53"/>
    <w:rsid w:val="00AA7917"/>
    <w:rsid w:val="00AB0427"/>
    <w:rsid w:val="00AB3DCA"/>
    <w:rsid w:val="00AB4A60"/>
    <w:rsid w:val="00AB756C"/>
    <w:rsid w:val="00AC0E99"/>
    <w:rsid w:val="00AC262D"/>
    <w:rsid w:val="00AC3BC3"/>
    <w:rsid w:val="00AC7D71"/>
    <w:rsid w:val="00AD0283"/>
    <w:rsid w:val="00AD389E"/>
    <w:rsid w:val="00AD623D"/>
    <w:rsid w:val="00AD785E"/>
    <w:rsid w:val="00AD7E68"/>
    <w:rsid w:val="00AF09DF"/>
    <w:rsid w:val="00AF182A"/>
    <w:rsid w:val="00AF3113"/>
    <w:rsid w:val="00AF44D0"/>
    <w:rsid w:val="00AF4DAD"/>
    <w:rsid w:val="00B01F86"/>
    <w:rsid w:val="00B02697"/>
    <w:rsid w:val="00B05330"/>
    <w:rsid w:val="00B079C4"/>
    <w:rsid w:val="00B16003"/>
    <w:rsid w:val="00B164C2"/>
    <w:rsid w:val="00B176CF"/>
    <w:rsid w:val="00B230E1"/>
    <w:rsid w:val="00B2792F"/>
    <w:rsid w:val="00B40A10"/>
    <w:rsid w:val="00B43194"/>
    <w:rsid w:val="00B43E81"/>
    <w:rsid w:val="00B440E3"/>
    <w:rsid w:val="00B472E1"/>
    <w:rsid w:val="00B54001"/>
    <w:rsid w:val="00B57FDB"/>
    <w:rsid w:val="00B647F4"/>
    <w:rsid w:val="00B72936"/>
    <w:rsid w:val="00B773AF"/>
    <w:rsid w:val="00B87C0D"/>
    <w:rsid w:val="00B90A54"/>
    <w:rsid w:val="00B91492"/>
    <w:rsid w:val="00B91717"/>
    <w:rsid w:val="00B97A7D"/>
    <w:rsid w:val="00BA5F3F"/>
    <w:rsid w:val="00BB343D"/>
    <w:rsid w:val="00BC2D2C"/>
    <w:rsid w:val="00BC5422"/>
    <w:rsid w:val="00BD3EE6"/>
    <w:rsid w:val="00BD5F7D"/>
    <w:rsid w:val="00BD7190"/>
    <w:rsid w:val="00BE341A"/>
    <w:rsid w:val="00BE3E7D"/>
    <w:rsid w:val="00BE6DEA"/>
    <w:rsid w:val="00BF0887"/>
    <w:rsid w:val="00BF09C9"/>
    <w:rsid w:val="00BF472B"/>
    <w:rsid w:val="00BF5789"/>
    <w:rsid w:val="00BF60E9"/>
    <w:rsid w:val="00BF7035"/>
    <w:rsid w:val="00C04427"/>
    <w:rsid w:val="00C04D36"/>
    <w:rsid w:val="00C0539A"/>
    <w:rsid w:val="00C061C4"/>
    <w:rsid w:val="00C1690E"/>
    <w:rsid w:val="00C22B2B"/>
    <w:rsid w:val="00C24A7C"/>
    <w:rsid w:val="00C24AA2"/>
    <w:rsid w:val="00C26014"/>
    <w:rsid w:val="00C26E2F"/>
    <w:rsid w:val="00C3299D"/>
    <w:rsid w:val="00C36B1D"/>
    <w:rsid w:val="00C37C80"/>
    <w:rsid w:val="00C37DDD"/>
    <w:rsid w:val="00C46BFE"/>
    <w:rsid w:val="00C4736D"/>
    <w:rsid w:val="00C47C6E"/>
    <w:rsid w:val="00C5395C"/>
    <w:rsid w:val="00C54B9E"/>
    <w:rsid w:val="00C54F2C"/>
    <w:rsid w:val="00C55AAA"/>
    <w:rsid w:val="00C57085"/>
    <w:rsid w:val="00C66ED5"/>
    <w:rsid w:val="00C6787B"/>
    <w:rsid w:val="00C71070"/>
    <w:rsid w:val="00C71C57"/>
    <w:rsid w:val="00C7340C"/>
    <w:rsid w:val="00C75628"/>
    <w:rsid w:val="00C7661C"/>
    <w:rsid w:val="00C76CA5"/>
    <w:rsid w:val="00C84946"/>
    <w:rsid w:val="00C8736B"/>
    <w:rsid w:val="00C9166B"/>
    <w:rsid w:val="00C916C7"/>
    <w:rsid w:val="00C91969"/>
    <w:rsid w:val="00C97CBF"/>
    <w:rsid w:val="00CA42A7"/>
    <w:rsid w:val="00CA4AC6"/>
    <w:rsid w:val="00CA5866"/>
    <w:rsid w:val="00CB09A5"/>
    <w:rsid w:val="00CB31C9"/>
    <w:rsid w:val="00CB5FCE"/>
    <w:rsid w:val="00CB6762"/>
    <w:rsid w:val="00CC29A8"/>
    <w:rsid w:val="00CC4AAA"/>
    <w:rsid w:val="00CC5815"/>
    <w:rsid w:val="00CD0317"/>
    <w:rsid w:val="00CD1B86"/>
    <w:rsid w:val="00CD548C"/>
    <w:rsid w:val="00CE0CB6"/>
    <w:rsid w:val="00CE1516"/>
    <w:rsid w:val="00CE1EA6"/>
    <w:rsid w:val="00CE38A8"/>
    <w:rsid w:val="00CE51D5"/>
    <w:rsid w:val="00CF191C"/>
    <w:rsid w:val="00CF32E0"/>
    <w:rsid w:val="00D05AD1"/>
    <w:rsid w:val="00D10482"/>
    <w:rsid w:val="00D10D9D"/>
    <w:rsid w:val="00D1409B"/>
    <w:rsid w:val="00D1690F"/>
    <w:rsid w:val="00D179CB"/>
    <w:rsid w:val="00D2183F"/>
    <w:rsid w:val="00D21B2C"/>
    <w:rsid w:val="00D23D9D"/>
    <w:rsid w:val="00D23F5A"/>
    <w:rsid w:val="00D254A7"/>
    <w:rsid w:val="00D26B97"/>
    <w:rsid w:val="00D26CDD"/>
    <w:rsid w:val="00D32FA0"/>
    <w:rsid w:val="00D34BAD"/>
    <w:rsid w:val="00D3576A"/>
    <w:rsid w:val="00D36F80"/>
    <w:rsid w:val="00D44396"/>
    <w:rsid w:val="00D44654"/>
    <w:rsid w:val="00D44A75"/>
    <w:rsid w:val="00D5036A"/>
    <w:rsid w:val="00D50B4E"/>
    <w:rsid w:val="00D538B5"/>
    <w:rsid w:val="00D56757"/>
    <w:rsid w:val="00D57028"/>
    <w:rsid w:val="00D60A4A"/>
    <w:rsid w:val="00D66934"/>
    <w:rsid w:val="00D67EE9"/>
    <w:rsid w:val="00D72E3A"/>
    <w:rsid w:val="00D7340A"/>
    <w:rsid w:val="00D746AB"/>
    <w:rsid w:val="00D74A80"/>
    <w:rsid w:val="00D77004"/>
    <w:rsid w:val="00D80A79"/>
    <w:rsid w:val="00D810E7"/>
    <w:rsid w:val="00D8278C"/>
    <w:rsid w:val="00D90027"/>
    <w:rsid w:val="00D92646"/>
    <w:rsid w:val="00D93278"/>
    <w:rsid w:val="00D936E6"/>
    <w:rsid w:val="00D93818"/>
    <w:rsid w:val="00D953E2"/>
    <w:rsid w:val="00D95636"/>
    <w:rsid w:val="00DA031E"/>
    <w:rsid w:val="00DB0145"/>
    <w:rsid w:val="00DB69DA"/>
    <w:rsid w:val="00DB71A5"/>
    <w:rsid w:val="00DC0721"/>
    <w:rsid w:val="00DC17F9"/>
    <w:rsid w:val="00DC21E7"/>
    <w:rsid w:val="00DC5178"/>
    <w:rsid w:val="00DC528C"/>
    <w:rsid w:val="00DC7EEE"/>
    <w:rsid w:val="00DD26A6"/>
    <w:rsid w:val="00DE0780"/>
    <w:rsid w:val="00DE0889"/>
    <w:rsid w:val="00DE791C"/>
    <w:rsid w:val="00DF1997"/>
    <w:rsid w:val="00DF77F4"/>
    <w:rsid w:val="00E2048D"/>
    <w:rsid w:val="00E20B1C"/>
    <w:rsid w:val="00E23A55"/>
    <w:rsid w:val="00E26935"/>
    <w:rsid w:val="00E26C8F"/>
    <w:rsid w:val="00E2706F"/>
    <w:rsid w:val="00E30969"/>
    <w:rsid w:val="00E31D18"/>
    <w:rsid w:val="00E353C8"/>
    <w:rsid w:val="00E36862"/>
    <w:rsid w:val="00E40256"/>
    <w:rsid w:val="00E40BC4"/>
    <w:rsid w:val="00E4248F"/>
    <w:rsid w:val="00E53C4B"/>
    <w:rsid w:val="00E53CC2"/>
    <w:rsid w:val="00E5428F"/>
    <w:rsid w:val="00E606D3"/>
    <w:rsid w:val="00E617CF"/>
    <w:rsid w:val="00E63297"/>
    <w:rsid w:val="00E7124E"/>
    <w:rsid w:val="00E72107"/>
    <w:rsid w:val="00E77184"/>
    <w:rsid w:val="00E77F92"/>
    <w:rsid w:val="00E807F3"/>
    <w:rsid w:val="00E8374F"/>
    <w:rsid w:val="00E86E82"/>
    <w:rsid w:val="00E86F78"/>
    <w:rsid w:val="00E93D20"/>
    <w:rsid w:val="00E94BD6"/>
    <w:rsid w:val="00E96CFE"/>
    <w:rsid w:val="00EA0759"/>
    <w:rsid w:val="00EA1763"/>
    <w:rsid w:val="00EA203D"/>
    <w:rsid w:val="00EB05E4"/>
    <w:rsid w:val="00EB1B1A"/>
    <w:rsid w:val="00EB1E49"/>
    <w:rsid w:val="00EB2DFC"/>
    <w:rsid w:val="00EB7E6C"/>
    <w:rsid w:val="00EC1728"/>
    <w:rsid w:val="00EC2DA7"/>
    <w:rsid w:val="00EC477B"/>
    <w:rsid w:val="00EC6E53"/>
    <w:rsid w:val="00ED0D25"/>
    <w:rsid w:val="00ED2967"/>
    <w:rsid w:val="00ED4854"/>
    <w:rsid w:val="00ED5A3F"/>
    <w:rsid w:val="00EE3E89"/>
    <w:rsid w:val="00EF011D"/>
    <w:rsid w:val="00EF2CC9"/>
    <w:rsid w:val="00EF3AD8"/>
    <w:rsid w:val="00EF4AEF"/>
    <w:rsid w:val="00EF4C1F"/>
    <w:rsid w:val="00EF511A"/>
    <w:rsid w:val="00EF511E"/>
    <w:rsid w:val="00F00365"/>
    <w:rsid w:val="00F02143"/>
    <w:rsid w:val="00F043D2"/>
    <w:rsid w:val="00F1254D"/>
    <w:rsid w:val="00F12BCD"/>
    <w:rsid w:val="00F17BD5"/>
    <w:rsid w:val="00F26AE9"/>
    <w:rsid w:val="00F37A0B"/>
    <w:rsid w:val="00F40736"/>
    <w:rsid w:val="00F45912"/>
    <w:rsid w:val="00F47A59"/>
    <w:rsid w:val="00F529A5"/>
    <w:rsid w:val="00F532AE"/>
    <w:rsid w:val="00F53B4A"/>
    <w:rsid w:val="00F7162D"/>
    <w:rsid w:val="00F717C5"/>
    <w:rsid w:val="00F71C0E"/>
    <w:rsid w:val="00F71D32"/>
    <w:rsid w:val="00F77428"/>
    <w:rsid w:val="00F84002"/>
    <w:rsid w:val="00F84F07"/>
    <w:rsid w:val="00F9080E"/>
    <w:rsid w:val="00F950E9"/>
    <w:rsid w:val="00F95178"/>
    <w:rsid w:val="00FA33D6"/>
    <w:rsid w:val="00FA4CBF"/>
    <w:rsid w:val="00FA70B8"/>
    <w:rsid w:val="00FB0911"/>
    <w:rsid w:val="00FB1AB2"/>
    <w:rsid w:val="00FB1E45"/>
    <w:rsid w:val="00FB23D8"/>
    <w:rsid w:val="00FB3115"/>
    <w:rsid w:val="00FB4B76"/>
    <w:rsid w:val="00FB58D4"/>
    <w:rsid w:val="00FB6CF0"/>
    <w:rsid w:val="00FB7F54"/>
    <w:rsid w:val="00FC1A18"/>
    <w:rsid w:val="00FD7D29"/>
    <w:rsid w:val="00FD7E2C"/>
    <w:rsid w:val="00FE0D68"/>
    <w:rsid w:val="00FE35D6"/>
    <w:rsid w:val="00FE3C53"/>
    <w:rsid w:val="00FE44F8"/>
    <w:rsid w:val="00FF4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39C4"/>
  <w15:docId w15:val="{B7E60CEE-2C3E-4C8A-81E3-9F9082E4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6E6D"/>
    <w:rPr>
      <w:rFonts w:ascii="Calibri" w:eastAsia="Calibri" w:hAnsi="Calibri" w:cs="Times New Roman"/>
    </w:rPr>
  </w:style>
  <w:style w:type="paragraph" w:styleId="Virsraksts1">
    <w:name w:val="heading 1"/>
    <w:basedOn w:val="Parasts"/>
    <w:next w:val="Parasts"/>
    <w:link w:val="Virsraksts1Rakstz"/>
    <w:uiPriority w:val="99"/>
    <w:qFormat/>
    <w:rsid w:val="00370F71"/>
    <w:pPr>
      <w:keepNext/>
      <w:spacing w:after="0" w:line="240" w:lineRule="auto"/>
      <w:jc w:val="both"/>
      <w:outlineLvl w:val="0"/>
    </w:pPr>
    <w:rPr>
      <w:rFonts w:ascii="Cambria" w:eastAsia="Times New Roman" w:hAnsi="Cambria"/>
      <w:b/>
      <w:bCs/>
      <w:kern w:val="32"/>
      <w:sz w:val="32"/>
      <w:szCs w:val="32"/>
      <w:lang w:val="x-none" w:eastAsia="en-GB"/>
    </w:rPr>
  </w:style>
  <w:style w:type="paragraph" w:styleId="Virsraksts2">
    <w:name w:val="heading 2"/>
    <w:basedOn w:val="Parasts"/>
    <w:next w:val="Parasts"/>
    <w:link w:val="Virsraksts2Rakstz"/>
    <w:uiPriority w:val="99"/>
    <w:unhideWhenUsed/>
    <w:qFormat/>
    <w:rsid w:val="00E40B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nhideWhenUsed/>
    <w:qFormat/>
    <w:rsid w:val="004504DC"/>
    <w:pPr>
      <w:keepNext/>
      <w:spacing w:before="240" w:after="60" w:line="240" w:lineRule="auto"/>
      <w:outlineLvl w:val="2"/>
    </w:pPr>
    <w:rPr>
      <w:rFonts w:ascii="Calibri Light" w:eastAsia="Times New Roman" w:hAnsi="Calibri Light"/>
      <w:b/>
      <w:bCs/>
      <w:sz w:val="26"/>
      <w:szCs w:val="26"/>
      <w:lang w:eastAsia="en-GB"/>
    </w:rPr>
  </w:style>
  <w:style w:type="paragraph" w:styleId="Virsraksts6">
    <w:name w:val="heading 6"/>
    <w:basedOn w:val="Parasts"/>
    <w:next w:val="Parasts"/>
    <w:link w:val="Virsraksts6Rakstz"/>
    <w:uiPriority w:val="99"/>
    <w:qFormat/>
    <w:rsid w:val="00370F71"/>
    <w:pPr>
      <w:keepNext/>
      <w:spacing w:after="0" w:line="240" w:lineRule="auto"/>
      <w:jc w:val="both"/>
      <w:outlineLvl w:val="5"/>
    </w:pPr>
    <w:rPr>
      <w:rFonts w:eastAsia="Times New Roman"/>
      <w:b/>
      <w:bCs/>
      <w:sz w:val="20"/>
      <w:szCs w:val="20"/>
      <w:lang w:val="x-none"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aistīto dokumentu saraksts Rakstz.,PPS_Bullet Rakstz.,2 Rakstz.,Bullet Points Rakstz.,Bullet Styl Rakstz.,Dot pt Rakstz.,F5 List Paragraph Rakstz.,IFCL - List Paragraph Rakstz.,Indicator Text Rakstz.,List Paragraph1 Rakstz."/>
    <w:link w:val="Sarakstarindkopa"/>
    <w:uiPriority w:val="34"/>
    <w:qFormat/>
    <w:locked/>
    <w:rsid w:val="00E40BC4"/>
    <w:rPr>
      <w:sz w:val="24"/>
      <w:szCs w:val="24"/>
    </w:rPr>
  </w:style>
  <w:style w:type="paragraph" w:styleId="Sarakstarindkopa">
    <w:name w:val="List Paragraph"/>
    <w:aliases w:val="Saistīto dokumentu saraksts,PPS_Bullet,2,Bullet Points,Bullet Styl,Dot pt,F5 List Paragraph,IFCL - List Paragraph,Indicator Text,List Paragraph Char Char Char,List Paragraph1,List Paragraph12,MAIN CONTENT,Numbered Para 1,OBC Bullet,Str"/>
    <w:basedOn w:val="Parasts"/>
    <w:link w:val="SarakstarindkopaRakstz"/>
    <w:uiPriority w:val="34"/>
    <w:qFormat/>
    <w:rsid w:val="00E40BC4"/>
    <w:pPr>
      <w:spacing w:after="0" w:line="240" w:lineRule="auto"/>
      <w:ind w:left="720"/>
      <w:contextualSpacing/>
    </w:pPr>
    <w:rPr>
      <w:rFonts w:asciiTheme="minorHAnsi" w:eastAsiaTheme="minorHAnsi" w:hAnsiTheme="minorHAnsi" w:cstheme="minorBidi"/>
      <w:sz w:val="24"/>
      <w:szCs w:val="24"/>
    </w:rPr>
  </w:style>
  <w:style w:type="table" w:styleId="Reatabula">
    <w:name w:val="Table Grid"/>
    <w:basedOn w:val="Parastatabula"/>
    <w:uiPriority w:val="39"/>
    <w:rsid w:val="00E40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40BC4"/>
    <w:pPr>
      <w:tabs>
        <w:tab w:val="center" w:pos="4153"/>
        <w:tab w:val="right" w:pos="8306"/>
      </w:tabs>
      <w:spacing w:after="0" w:line="240" w:lineRule="auto"/>
    </w:pPr>
  </w:style>
  <w:style w:type="character" w:customStyle="1" w:styleId="GalveneRakstz">
    <w:name w:val="Galvene Rakstz."/>
    <w:basedOn w:val="Noklusjumarindkopasfonts"/>
    <w:link w:val="Galvene"/>
    <w:rsid w:val="00E40BC4"/>
    <w:rPr>
      <w:rFonts w:ascii="Calibri" w:eastAsia="Calibri" w:hAnsi="Calibri" w:cs="Times New Roman"/>
    </w:rPr>
  </w:style>
  <w:style w:type="paragraph" w:styleId="Kjene">
    <w:name w:val="footer"/>
    <w:basedOn w:val="Parasts"/>
    <w:link w:val="KjeneRakstz"/>
    <w:uiPriority w:val="99"/>
    <w:unhideWhenUsed/>
    <w:rsid w:val="00E40BC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40BC4"/>
    <w:rPr>
      <w:rFonts w:ascii="Calibri" w:eastAsia="Calibri" w:hAnsi="Calibri" w:cs="Times New Roman"/>
    </w:rPr>
  </w:style>
  <w:style w:type="paragraph" w:customStyle="1" w:styleId="DefinitionTerm">
    <w:name w:val="Definition Term"/>
    <w:basedOn w:val="Parasts"/>
    <w:next w:val="Parasts"/>
    <w:rsid w:val="00E40BC4"/>
    <w:pPr>
      <w:spacing w:after="0" w:line="240" w:lineRule="auto"/>
    </w:pPr>
    <w:rPr>
      <w:rFonts w:ascii="Times New Roman" w:eastAsia="Times New Roman" w:hAnsi="Times New Roman"/>
      <w:sz w:val="24"/>
      <w:szCs w:val="20"/>
    </w:rPr>
  </w:style>
  <w:style w:type="paragraph" w:customStyle="1" w:styleId="ParastaisWeb2">
    <w:name w:val="Parastais (Web)2"/>
    <w:basedOn w:val="Parasts"/>
    <w:uiPriority w:val="99"/>
    <w:rsid w:val="00E40BC4"/>
    <w:pPr>
      <w:suppressAutoHyphens/>
      <w:spacing w:before="280" w:after="119" w:line="240" w:lineRule="auto"/>
    </w:pPr>
    <w:rPr>
      <w:rFonts w:ascii="Times New Roman" w:eastAsia="Times New Roman" w:hAnsi="Times New Roman"/>
      <w:sz w:val="24"/>
      <w:szCs w:val="24"/>
      <w:lang w:eastAsia="ar-SA"/>
    </w:rPr>
  </w:style>
  <w:style w:type="table" w:customStyle="1" w:styleId="TableGrid4">
    <w:name w:val="Table Grid4"/>
    <w:basedOn w:val="Parastatabula"/>
    <w:next w:val="Reatabula"/>
    <w:uiPriority w:val="59"/>
    <w:rsid w:val="00E40BC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Virsraksts2"/>
    <w:rsid w:val="00E40BC4"/>
    <w:pPr>
      <w:keepLines w:val="0"/>
      <w:tabs>
        <w:tab w:val="num" w:pos="720"/>
      </w:tabs>
      <w:spacing w:before="0" w:line="240" w:lineRule="auto"/>
      <w:ind w:left="540"/>
    </w:pPr>
    <w:rPr>
      <w:rFonts w:ascii="Arial" w:eastAsia="Times New Roman" w:hAnsi="Arial" w:cs="Times New Roman"/>
      <w:iCs/>
      <w:color w:val="000000"/>
      <w:sz w:val="20"/>
      <w:szCs w:val="28"/>
    </w:rPr>
  </w:style>
  <w:style w:type="character" w:customStyle="1" w:styleId="Virsraksts2Rakstz">
    <w:name w:val="Virsraksts 2 Rakstz."/>
    <w:basedOn w:val="Noklusjumarindkopasfonts"/>
    <w:link w:val="Virsraksts2"/>
    <w:uiPriority w:val="99"/>
    <w:rsid w:val="00E40BC4"/>
    <w:rPr>
      <w:rFonts w:asciiTheme="majorHAnsi" w:eastAsiaTheme="majorEastAsia" w:hAnsiTheme="majorHAnsi" w:cstheme="majorBidi"/>
      <w:b/>
      <w:bCs/>
      <w:color w:val="4F81BD" w:themeColor="accent1"/>
      <w:sz w:val="26"/>
      <w:szCs w:val="26"/>
    </w:rPr>
  </w:style>
  <w:style w:type="paragraph" w:customStyle="1" w:styleId="1Lgumam">
    <w:name w:val="1. Līgumam"/>
    <w:basedOn w:val="Parasts"/>
    <w:link w:val="1LgumamChar"/>
    <w:qFormat/>
    <w:rsid w:val="00F71D32"/>
    <w:pPr>
      <w:widowControl w:val="0"/>
      <w:numPr>
        <w:numId w:val="1"/>
      </w:numPr>
      <w:autoSpaceDE w:val="0"/>
      <w:autoSpaceDN w:val="0"/>
      <w:adjustRightInd w:val="0"/>
      <w:spacing w:after="120"/>
      <w:jc w:val="both"/>
    </w:pPr>
    <w:rPr>
      <w:rFonts w:ascii="Times New Roman" w:hAnsi="Times New Roman"/>
      <w:b/>
      <w:bCs/>
      <w:lang w:eastAsia="lv-LV"/>
    </w:rPr>
  </w:style>
  <w:style w:type="paragraph" w:customStyle="1" w:styleId="11Lgumam">
    <w:name w:val="1.1. Līgumam"/>
    <w:basedOn w:val="Parasts"/>
    <w:qFormat/>
    <w:rsid w:val="00F71D32"/>
    <w:pPr>
      <w:widowControl w:val="0"/>
      <w:numPr>
        <w:ilvl w:val="1"/>
        <w:numId w:val="1"/>
      </w:numPr>
      <w:autoSpaceDE w:val="0"/>
      <w:autoSpaceDN w:val="0"/>
      <w:adjustRightInd w:val="0"/>
      <w:spacing w:after="120"/>
      <w:ind w:left="567" w:hanging="567"/>
      <w:jc w:val="both"/>
    </w:pPr>
    <w:rPr>
      <w:rFonts w:ascii="Times New Roman" w:hAnsi="Times New Roman"/>
      <w:bCs/>
      <w:lang w:eastAsia="lv-LV"/>
    </w:rPr>
  </w:style>
  <w:style w:type="character" w:customStyle="1" w:styleId="1LgumamChar">
    <w:name w:val="1. Līgumam Char"/>
    <w:link w:val="1Lgumam"/>
    <w:rsid w:val="00F71D32"/>
    <w:rPr>
      <w:rFonts w:ascii="Times New Roman" w:eastAsia="Calibri" w:hAnsi="Times New Roman" w:cs="Times New Roman"/>
      <w:b/>
      <w:bCs/>
      <w:lang w:eastAsia="lv-LV"/>
    </w:rPr>
  </w:style>
  <w:style w:type="paragraph" w:customStyle="1" w:styleId="111Lgumam">
    <w:name w:val="1.1.1. Līgumam"/>
    <w:basedOn w:val="Parasts"/>
    <w:qFormat/>
    <w:rsid w:val="00F71D32"/>
    <w:pPr>
      <w:widowControl w:val="0"/>
      <w:numPr>
        <w:ilvl w:val="2"/>
        <w:numId w:val="1"/>
      </w:numPr>
      <w:autoSpaceDE w:val="0"/>
      <w:autoSpaceDN w:val="0"/>
      <w:adjustRightInd w:val="0"/>
      <w:spacing w:after="120"/>
      <w:jc w:val="both"/>
    </w:pPr>
    <w:rPr>
      <w:rFonts w:ascii="Times New Roman" w:hAnsi="Times New Roman"/>
      <w:bCs/>
      <w:lang w:eastAsia="lv-LV"/>
    </w:rPr>
  </w:style>
  <w:style w:type="paragraph" w:customStyle="1" w:styleId="1111lgumam">
    <w:name w:val="1.1.1.1. līgumam"/>
    <w:basedOn w:val="Parasts"/>
    <w:qFormat/>
    <w:rsid w:val="00F71D32"/>
    <w:pPr>
      <w:widowControl w:val="0"/>
      <w:numPr>
        <w:ilvl w:val="3"/>
        <w:numId w:val="1"/>
      </w:numPr>
      <w:autoSpaceDE w:val="0"/>
      <w:autoSpaceDN w:val="0"/>
      <w:adjustRightInd w:val="0"/>
      <w:spacing w:after="120"/>
      <w:ind w:left="2410" w:hanging="905"/>
      <w:jc w:val="both"/>
    </w:pPr>
    <w:rPr>
      <w:rFonts w:ascii="Times New Roman" w:hAnsi="Times New Roman"/>
      <w:bCs/>
      <w:lang w:eastAsia="lv-LV"/>
    </w:rPr>
  </w:style>
  <w:style w:type="character" w:customStyle="1" w:styleId="Virsraksts1Rakstz">
    <w:name w:val="Virsraksts 1 Rakstz."/>
    <w:basedOn w:val="Noklusjumarindkopasfonts"/>
    <w:link w:val="Virsraksts1"/>
    <w:uiPriority w:val="99"/>
    <w:rsid w:val="00370F71"/>
    <w:rPr>
      <w:rFonts w:ascii="Cambria" w:eastAsia="Times New Roman" w:hAnsi="Cambria" w:cs="Times New Roman"/>
      <w:b/>
      <w:bCs/>
      <w:kern w:val="32"/>
      <w:sz w:val="32"/>
      <w:szCs w:val="32"/>
      <w:lang w:val="x-none" w:eastAsia="en-GB"/>
    </w:rPr>
  </w:style>
  <w:style w:type="character" w:customStyle="1" w:styleId="Virsraksts6Rakstz">
    <w:name w:val="Virsraksts 6 Rakstz."/>
    <w:basedOn w:val="Noklusjumarindkopasfonts"/>
    <w:link w:val="Virsraksts6"/>
    <w:uiPriority w:val="99"/>
    <w:rsid w:val="00370F71"/>
    <w:rPr>
      <w:rFonts w:ascii="Calibri" w:eastAsia="Times New Roman" w:hAnsi="Calibri" w:cs="Times New Roman"/>
      <w:b/>
      <w:bCs/>
      <w:sz w:val="20"/>
      <w:szCs w:val="20"/>
      <w:lang w:val="x-none" w:eastAsia="en-GB"/>
    </w:rPr>
  </w:style>
  <w:style w:type="character" w:styleId="Lappusesnumurs">
    <w:name w:val="page number"/>
    <w:uiPriority w:val="99"/>
    <w:semiHidden/>
    <w:rsid w:val="00370F71"/>
    <w:rPr>
      <w:rFonts w:cs="Times New Roman"/>
    </w:rPr>
  </w:style>
  <w:style w:type="paragraph" w:styleId="Pamattekstsaratkpi">
    <w:name w:val="Body Text Indent"/>
    <w:basedOn w:val="Parasts"/>
    <w:link w:val="PamattekstsaratkpiRakstz"/>
    <w:uiPriority w:val="99"/>
    <w:semiHidden/>
    <w:rsid w:val="00370F71"/>
    <w:pPr>
      <w:spacing w:after="120" w:line="240" w:lineRule="auto"/>
      <w:ind w:left="360"/>
    </w:pPr>
    <w:rPr>
      <w:rFonts w:ascii="Times New Roman" w:eastAsia="Times New Roman" w:hAnsi="Times New Roman"/>
      <w:sz w:val="24"/>
      <w:szCs w:val="24"/>
      <w:lang w:val="x-none" w:eastAsia="en-GB"/>
    </w:rPr>
  </w:style>
  <w:style w:type="character" w:customStyle="1" w:styleId="PamattekstsaratkpiRakstz">
    <w:name w:val="Pamatteksts ar atkāpi Rakstz."/>
    <w:basedOn w:val="Noklusjumarindkopasfonts"/>
    <w:link w:val="Pamattekstsaratkpi"/>
    <w:uiPriority w:val="99"/>
    <w:semiHidden/>
    <w:rsid w:val="00370F71"/>
    <w:rPr>
      <w:rFonts w:ascii="Times New Roman" w:eastAsia="Times New Roman" w:hAnsi="Times New Roman" w:cs="Times New Roman"/>
      <w:sz w:val="24"/>
      <w:szCs w:val="24"/>
      <w:lang w:val="x-none" w:eastAsia="en-GB"/>
    </w:rPr>
  </w:style>
  <w:style w:type="paragraph" w:styleId="Komentrateksts">
    <w:name w:val="annotation text"/>
    <w:basedOn w:val="Parasts"/>
    <w:link w:val="KomentratekstsRakstz"/>
    <w:uiPriority w:val="99"/>
    <w:semiHidden/>
    <w:rsid w:val="00370F71"/>
    <w:pPr>
      <w:spacing w:after="0" w:line="240" w:lineRule="auto"/>
    </w:pPr>
    <w:rPr>
      <w:rFonts w:ascii="Times New Roman" w:eastAsia="Times New Roman" w:hAnsi="Times New Roman"/>
      <w:sz w:val="20"/>
      <w:szCs w:val="20"/>
      <w:lang w:val="x-none" w:eastAsia="en-GB"/>
    </w:rPr>
  </w:style>
  <w:style w:type="character" w:customStyle="1" w:styleId="KomentratekstsRakstz">
    <w:name w:val="Komentāra teksts Rakstz."/>
    <w:basedOn w:val="Noklusjumarindkopasfonts"/>
    <w:link w:val="Komentrateksts"/>
    <w:uiPriority w:val="99"/>
    <w:semiHidden/>
    <w:rsid w:val="00370F71"/>
    <w:rPr>
      <w:rFonts w:ascii="Times New Roman" w:eastAsia="Times New Roman" w:hAnsi="Times New Roman" w:cs="Times New Roman"/>
      <w:sz w:val="20"/>
      <w:szCs w:val="20"/>
      <w:lang w:val="x-none" w:eastAsia="en-GB"/>
    </w:rPr>
  </w:style>
  <w:style w:type="paragraph" w:styleId="Pamatteksts2">
    <w:name w:val="Body Text 2"/>
    <w:basedOn w:val="Parasts"/>
    <w:link w:val="Pamatteksts2Rakstz"/>
    <w:uiPriority w:val="99"/>
    <w:semiHidden/>
    <w:rsid w:val="00370F71"/>
    <w:pPr>
      <w:spacing w:after="120" w:line="480" w:lineRule="auto"/>
    </w:pPr>
    <w:rPr>
      <w:rFonts w:ascii="Times New Roman" w:eastAsia="Times New Roman" w:hAnsi="Times New Roman"/>
      <w:sz w:val="24"/>
      <w:szCs w:val="24"/>
      <w:lang w:val="x-none" w:eastAsia="en-GB"/>
    </w:rPr>
  </w:style>
  <w:style w:type="character" w:customStyle="1" w:styleId="Pamatteksts2Rakstz">
    <w:name w:val="Pamatteksts 2 Rakstz."/>
    <w:basedOn w:val="Noklusjumarindkopasfonts"/>
    <w:link w:val="Pamatteksts2"/>
    <w:uiPriority w:val="99"/>
    <w:semiHidden/>
    <w:rsid w:val="00370F71"/>
    <w:rPr>
      <w:rFonts w:ascii="Times New Roman" w:eastAsia="Times New Roman" w:hAnsi="Times New Roman" w:cs="Times New Roman"/>
      <w:sz w:val="24"/>
      <w:szCs w:val="24"/>
      <w:lang w:val="x-none" w:eastAsia="en-GB"/>
    </w:rPr>
  </w:style>
  <w:style w:type="paragraph" w:styleId="Pamatteksts">
    <w:name w:val="Body Text"/>
    <w:basedOn w:val="Parasts"/>
    <w:link w:val="PamattekstsRakstz"/>
    <w:uiPriority w:val="99"/>
    <w:semiHidden/>
    <w:unhideWhenUsed/>
    <w:rsid w:val="00370F71"/>
    <w:pPr>
      <w:spacing w:after="120" w:line="240" w:lineRule="auto"/>
    </w:pPr>
    <w:rPr>
      <w:rFonts w:ascii="Times New Roman" w:eastAsia="Times New Roman" w:hAnsi="Times New Roman"/>
      <w:sz w:val="24"/>
      <w:szCs w:val="24"/>
      <w:lang w:eastAsia="en-GB"/>
    </w:rPr>
  </w:style>
  <w:style w:type="character" w:customStyle="1" w:styleId="PamattekstsRakstz">
    <w:name w:val="Pamatteksts Rakstz."/>
    <w:basedOn w:val="Noklusjumarindkopasfonts"/>
    <w:link w:val="Pamatteksts"/>
    <w:uiPriority w:val="99"/>
    <w:semiHidden/>
    <w:rsid w:val="00370F71"/>
    <w:rPr>
      <w:rFonts w:ascii="Times New Roman" w:eastAsia="Times New Roman" w:hAnsi="Times New Roman" w:cs="Times New Roman"/>
      <w:sz w:val="24"/>
      <w:szCs w:val="24"/>
      <w:lang w:eastAsia="en-GB"/>
    </w:rPr>
  </w:style>
  <w:style w:type="paragraph" w:styleId="Saraksts">
    <w:name w:val="List"/>
    <w:basedOn w:val="Parasts"/>
    <w:uiPriority w:val="99"/>
    <w:rsid w:val="00370F71"/>
    <w:pPr>
      <w:numPr>
        <w:numId w:val="2"/>
      </w:numPr>
      <w:spacing w:after="0" w:line="240" w:lineRule="auto"/>
    </w:pPr>
    <w:rPr>
      <w:rFonts w:ascii="Times New Roman" w:eastAsia="Times New Roman" w:hAnsi="Times New Roman"/>
      <w:sz w:val="24"/>
      <w:szCs w:val="20"/>
    </w:rPr>
  </w:style>
  <w:style w:type="character" w:styleId="Hipersaite">
    <w:name w:val="Hyperlink"/>
    <w:uiPriority w:val="99"/>
    <w:unhideWhenUsed/>
    <w:rsid w:val="00370F71"/>
    <w:rPr>
      <w:color w:val="0563C1"/>
      <w:u w:val="single"/>
    </w:rPr>
  </w:style>
  <w:style w:type="character" w:customStyle="1" w:styleId="UnresolvedMention1">
    <w:name w:val="Unresolved Mention1"/>
    <w:uiPriority w:val="99"/>
    <w:semiHidden/>
    <w:unhideWhenUsed/>
    <w:rsid w:val="00370F71"/>
    <w:rPr>
      <w:color w:val="808080"/>
      <w:shd w:val="clear" w:color="auto" w:fill="E6E6E6"/>
    </w:rPr>
  </w:style>
  <w:style w:type="paragraph" w:styleId="Balonteksts">
    <w:name w:val="Balloon Text"/>
    <w:basedOn w:val="Parasts"/>
    <w:link w:val="BalontekstsRakstz"/>
    <w:uiPriority w:val="99"/>
    <w:unhideWhenUsed/>
    <w:rsid w:val="00370F71"/>
    <w:pPr>
      <w:spacing w:after="0" w:line="240" w:lineRule="auto"/>
    </w:pPr>
    <w:rPr>
      <w:rFonts w:ascii="Segoe UI" w:eastAsia="Times New Roman" w:hAnsi="Segoe UI" w:cs="Segoe UI"/>
      <w:sz w:val="18"/>
      <w:szCs w:val="18"/>
      <w:lang w:eastAsia="en-GB"/>
    </w:rPr>
  </w:style>
  <w:style w:type="character" w:customStyle="1" w:styleId="BalontekstsRakstz">
    <w:name w:val="Balonteksts Rakstz."/>
    <w:basedOn w:val="Noklusjumarindkopasfonts"/>
    <w:link w:val="Balonteksts"/>
    <w:uiPriority w:val="99"/>
    <w:rsid w:val="00370F71"/>
    <w:rPr>
      <w:rFonts w:ascii="Segoe UI" w:eastAsia="Times New Roman" w:hAnsi="Segoe UI" w:cs="Segoe UI"/>
      <w:sz w:val="18"/>
      <w:szCs w:val="18"/>
      <w:lang w:eastAsia="en-GB"/>
    </w:rPr>
  </w:style>
  <w:style w:type="paragraph" w:customStyle="1" w:styleId="Default">
    <w:name w:val="Default"/>
    <w:rsid w:val="00370F71"/>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Virsraksts3Rakstz">
    <w:name w:val="Virsraksts 3 Rakstz."/>
    <w:basedOn w:val="Noklusjumarindkopasfonts"/>
    <w:link w:val="Virsraksts3"/>
    <w:rsid w:val="004504DC"/>
    <w:rPr>
      <w:rFonts w:ascii="Calibri Light" w:eastAsia="Times New Roman" w:hAnsi="Calibri Light" w:cs="Times New Roman"/>
      <w:b/>
      <w:bCs/>
      <w:sz w:val="26"/>
      <w:szCs w:val="26"/>
      <w:lang w:eastAsia="en-GB"/>
    </w:rPr>
  </w:style>
  <w:style w:type="character" w:customStyle="1" w:styleId="body1">
    <w:name w:val="body1"/>
    <w:rsid w:val="00A53D54"/>
    <w:rPr>
      <w:rFonts w:ascii="Verdana" w:hAnsi="Verdana" w:hint="default"/>
      <w:color w:val="000000"/>
      <w:sz w:val="14"/>
      <w:szCs w:val="14"/>
    </w:rPr>
  </w:style>
  <w:style w:type="paragraph" w:styleId="Vienkrsteksts">
    <w:name w:val="Plain Text"/>
    <w:basedOn w:val="Parasts"/>
    <w:link w:val="VienkrstekstsRakstz"/>
    <w:uiPriority w:val="99"/>
    <w:semiHidden/>
    <w:unhideWhenUsed/>
    <w:rsid w:val="00A53D54"/>
    <w:pPr>
      <w:spacing w:after="0" w:line="240" w:lineRule="auto"/>
    </w:pPr>
    <w:rPr>
      <w:szCs w:val="21"/>
    </w:rPr>
  </w:style>
  <w:style w:type="character" w:customStyle="1" w:styleId="VienkrstekstsRakstz">
    <w:name w:val="Vienkāršs teksts Rakstz."/>
    <w:basedOn w:val="Noklusjumarindkopasfonts"/>
    <w:link w:val="Vienkrsteksts"/>
    <w:uiPriority w:val="99"/>
    <w:semiHidden/>
    <w:rsid w:val="00A53D54"/>
    <w:rPr>
      <w:rFonts w:ascii="Calibri" w:eastAsia="Calibri" w:hAnsi="Calibri" w:cs="Times New Roman"/>
      <w:szCs w:val="21"/>
    </w:rPr>
  </w:style>
  <w:style w:type="character" w:customStyle="1" w:styleId="Neatrisintapieminana1">
    <w:name w:val="Neatrisināta pieminēšana1"/>
    <w:uiPriority w:val="99"/>
    <w:semiHidden/>
    <w:unhideWhenUsed/>
    <w:rsid w:val="00A53D54"/>
    <w:rPr>
      <w:color w:val="605E5C"/>
      <w:shd w:val="clear" w:color="auto" w:fill="E1DFDD"/>
    </w:rPr>
  </w:style>
  <w:style w:type="character" w:styleId="Neatrisintapieminana">
    <w:name w:val="Unresolved Mention"/>
    <w:uiPriority w:val="99"/>
    <w:semiHidden/>
    <w:unhideWhenUsed/>
    <w:rsid w:val="00A53D54"/>
    <w:rPr>
      <w:color w:val="605E5C"/>
      <w:shd w:val="clear" w:color="auto" w:fill="E1DFDD"/>
    </w:rPr>
  </w:style>
  <w:style w:type="paragraph" w:styleId="Paraststmeklis">
    <w:name w:val="Normal (Web)"/>
    <w:basedOn w:val="Parasts"/>
    <w:uiPriority w:val="99"/>
    <w:rsid w:val="00A53D54"/>
    <w:pPr>
      <w:widowControl w:val="0"/>
      <w:autoSpaceDE w:val="0"/>
      <w:autoSpaceDN w:val="0"/>
      <w:adjustRightInd w:val="0"/>
      <w:spacing w:before="100" w:after="120"/>
    </w:pPr>
    <w:rPr>
      <w:rFonts w:ascii="Times New Roman" w:eastAsia="Times New Roman" w:hAnsi="Times New Roman"/>
      <w:bCs/>
      <w:lang w:val="en-GB" w:eastAsia="lv-LV"/>
    </w:rPr>
  </w:style>
  <w:style w:type="character" w:customStyle="1" w:styleId="c36">
    <w:name w:val="c36"/>
    <w:basedOn w:val="Noklusjumarindkopasfonts"/>
    <w:qFormat/>
    <w:rsid w:val="00A53D54"/>
  </w:style>
  <w:style w:type="character" w:customStyle="1" w:styleId="hps">
    <w:name w:val="hps"/>
    <w:basedOn w:val="Noklusjumarindkopasfonts"/>
    <w:rsid w:val="00A53D54"/>
  </w:style>
  <w:style w:type="paragraph" w:customStyle="1" w:styleId="Standard">
    <w:name w:val="Standard"/>
    <w:rsid w:val="00A53D5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VrestekstsRakstz">
    <w:name w:val="Vēres teksts Rakstz."/>
    <w:link w:val="Vresteksts"/>
    <w:uiPriority w:val="99"/>
    <w:semiHidden/>
    <w:rsid w:val="00A53D54"/>
  </w:style>
  <w:style w:type="paragraph" w:styleId="Vresteksts">
    <w:name w:val="footnote text"/>
    <w:basedOn w:val="Parasts"/>
    <w:link w:val="VrestekstsRakstz"/>
    <w:uiPriority w:val="99"/>
    <w:semiHidden/>
    <w:unhideWhenUsed/>
    <w:rsid w:val="00A53D54"/>
    <w:pPr>
      <w:spacing w:after="0" w:line="240" w:lineRule="auto"/>
    </w:pPr>
    <w:rPr>
      <w:rFonts w:asciiTheme="minorHAnsi" w:eastAsiaTheme="minorHAnsi" w:hAnsiTheme="minorHAnsi" w:cstheme="minorBidi"/>
    </w:rPr>
  </w:style>
  <w:style w:type="character" w:customStyle="1" w:styleId="VrestekstsRakstz1">
    <w:name w:val="Vēres teksts Rakstz.1"/>
    <w:basedOn w:val="Noklusjumarindkopasfonts"/>
    <w:uiPriority w:val="99"/>
    <w:semiHidden/>
    <w:rsid w:val="00A53D54"/>
    <w:rPr>
      <w:rFonts w:ascii="Calibri" w:eastAsia="Calibri" w:hAnsi="Calibri" w:cs="Times New Roman"/>
      <w:sz w:val="20"/>
      <w:szCs w:val="20"/>
    </w:rPr>
  </w:style>
  <w:style w:type="character" w:customStyle="1" w:styleId="normaltextrun">
    <w:name w:val="normaltextrun"/>
    <w:basedOn w:val="Noklusjumarindkopasfonts"/>
    <w:rsid w:val="00A53D54"/>
  </w:style>
  <w:style w:type="character" w:customStyle="1" w:styleId="eop">
    <w:name w:val="eop"/>
    <w:basedOn w:val="Noklusjumarindkopasfonts"/>
    <w:rsid w:val="00A53D54"/>
  </w:style>
  <w:style w:type="paragraph" w:styleId="Bezatstarpm">
    <w:name w:val="No Spacing"/>
    <w:uiPriority w:val="1"/>
    <w:qFormat/>
    <w:rsid w:val="00A53D54"/>
    <w:pPr>
      <w:widowControl w:val="0"/>
      <w:spacing w:after="0" w:line="240" w:lineRule="auto"/>
    </w:pPr>
    <w:rPr>
      <w:rFonts w:ascii="Calibri" w:eastAsia="Calibri" w:hAnsi="Calibri" w:cs="Times New Roman"/>
      <w:lang w:val="en-US"/>
    </w:rPr>
  </w:style>
  <w:style w:type="paragraph" w:customStyle="1" w:styleId="paragraph">
    <w:name w:val="paragraph"/>
    <w:basedOn w:val="Parasts"/>
    <w:rsid w:val="0028683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istParagraphChar">
    <w:name w:val="List Paragraph Char"/>
    <w:aliases w:val="2 Char,Bullet Points Char,Bullet Styl Char,Dot pt Char,F5 List Paragraph Char,IFCL - List Paragraph Char,Indicator Text Char,List Paragraph Char Char Char Char,List Paragraph1 Char,List Paragraph12 Char,MAIN CONTENT Char,Syle 1 Char"/>
    <w:qFormat/>
    <w:locked/>
    <w:rsid w:val="00D23F5A"/>
    <w:rPr>
      <w:rFonts w:ascii="Calibri" w:eastAsia="Calibri" w:hAnsi="Calibri" w:cs="Times New Roman"/>
    </w:rPr>
  </w:style>
  <w:style w:type="paragraph" w:styleId="Prskatjums">
    <w:name w:val="Revision"/>
    <w:hidden/>
    <w:uiPriority w:val="99"/>
    <w:semiHidden/>
    <w:rsid w:val="00D23F5A"/>
    <w:pPr>
      <w:spacing w:after="0" w:line="240" w:lineRule="auto"/>
    </w:pPr>
    <w:rPr>
      <w:rFonts w:ascii="Calibri" w:eastAsia="Calibri" w:hAnsi="Calibri" w:cs="Times New Roman"/>
      <w:lang w:val="en-US"/>
    </w:rPr>
  </w:style>
  <w:style w:type="table" w:customStyle="1" w:styleId="Reatabula1">
    <w:name w:val="Režģa tabula1"/>
    <w:basedOn w:val="Parastatabula"/>
    <w:next w:val="Reatabula"/>
    <w:rsid w:val="00D23F5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D23F5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rsid w:val="00D23F5A"/>
  </w:style>
  <w:style w:type="paragraph" w:customStyle="1" w:styleId="TableParagraph">
    <w:name w:val="Table Paragraph"/>
    <w:basedOn w:val="Parasts"/>
    <w:uiPriority w:val="1"/>
    <w:qFormat/>
    <w:rsid w:val="00D23F5A"/>
    <w:pPr>
      <w:widowControl w:val="0"/>
      <w:autoSpaceDE w:val="0"/>
      <w:autoSpaceDN w:val="0"/>
      <w:spacing w:after="0" w:line="240" w:lineRule="auto"/>
    </w:pPr>
    <w:rPr>
      <w:rFonts w:ascii="Times New Roman" w:eastAsia="Times New Roman" w:hAnsi="Times New Roman"/>
      <w:sz w:val="24"/>
      <w:szCs w:val="24"/>
      <w:lang w:val="lv" w:eastAsia="lv"/>
    </w:rPr>
  </w:style>
  <w:style w:type="paragraph" w:customStyle="1" w:styleId="xmsonormal">
    <w:name w:val="x_msonormal"/>
    <w:basedOn w:val="Parasts"/>
    <w:uiPriority w:val="99"/>
    <w:semiHidden/>
    <w:rsid w:val="00A207FE"/>
    <w:pPr>
      <w:spacing w:after="0" w:line="240" w:lineRule="auto"/>
    </w:pPr>
    <w:rPr>
      <w:rFonts w:cs="Calibri"/>
      <w:lang w:eastAsia="lv-LV"/>
    </w:rPr>
  </w:style>
  <w:style w:type="paragraph" w:customStyle="1" w:styleId="xcontentpasted01">
    <w:name w:val="x_contentpasted01"/>
    <w:basedOn w:val="Parasts"/>
    <w:uiPriority w:val="99"/>
    <w:semiHidden/>
    <w:rsid w:val="00A207FE"/>
    <w:pPr>
      <w:spacing w:before="100" w:beforeAutospacing="1" w:after="100" w:afterAutospacing="1" w:line="240" w:lineRule="auto"/>
    </w:pPr>
    <w:rPr>
      <w:rFonts w:cs="Calibri"/>
      <w:lang w:eastAsia="lv-LV"/>
    </w:rPr>
  </w:style>
  <w:style w:type="character" w:customStyle="1" w:styleId="xcontentpasted0">
    <w:name w:val="x_contentpasted0"/>
    <w:basedOn w:val="Noklusjumarindkopasfonts"/>
    <w:rsid w:val="00A207FE"/>
  </w:style>
  <w:style w:type="character" w:customStyle="1" w:styleId="xcontentpasted1">
    <w:name w:val="x_contentpasted1"/>
    <w:basedOn w:val="Noklusjumarindkopasfonts"/>
    <w:rsid w:val="00A207FE"/>
  </w:style>
  <w:style w:type="character" w:customStyle="1" w:styleId="xcontentpasted2">
    <w:name w:val="x_contentpasted2"/>
    <w:basedOn w:val="Noklusjumarindkopasfonts"/>
    <w:rsid w:val="00A207FE"/>
  </w:style>
  <w:style w:type="character" w:customStyle="1" w:styleId="xcontentpasted3">
    <w:name w:val="x_contentpasted3"/>
    <w:basedOn w:val="Noklusjumarindkopasfonts"/>
    <w:rsid w:val="00A207FE"/>
  </w:style>
  <w:style w:type="numbering" w:customStyle="1" w:styleId="Pareizjaissaraksts1">
    <w:name w:val="Pašreizējais saraksts1"/>
    <w:uiPriority w:val="99"/>
    <w:rsid w:val="00A207F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FA5C9-FA62-4CE0-B982-0B528A43B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12639</Words>
  <Characters>7205</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Jogita</cp:lastModifiedBy>
  <cp:revision>3</cp:revision>
  <dcterms:created xsi:type="dcterms:W3CDTF">2024-10-21T12:36:00Z</dcterms:created>
  <dcterms:modified xsi:type="dcterms:W3CDTF">2024-10-21T12:38:00Z</dcterms:modified>
</cp:coreProperties>
</file>