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0A61" w14:textId="24601791" w:rsidR="006C5E51" w:rsidRPr="00254F47" w:rsidRDefault="0046572C" w:rsidP="009547BE">
      <w:pPr>
        <w:jc w:val="center"/>
        <w:rPr>
          <w:b/>
          <w:caps/>
          <w:szCs w:val="24"/>
        </w:rPr>
      </w:pPr>
      <w:r w:rsidRPr="00254F47">
        <w:rPr>
          <w:b/>
          <w:caps/>
          <w:szCs w:val="24"/>
        </w:rPr>
        <w:t>ATKLĀTA KONKURSA</w:t>
      </w:r>
    </w:p>
    <w:p w14:paraId="231A7488" w14:textId="45879DF2" w:rsidR="00C44D47" w:rsidRPr="00254F47" w:rsidRDefault="00A92DD1" w:rsidP="00C44D47">
      <w:pPr>
        <w:tabs>
          <w:tab w:val="left" w:pos="3828"/>
        </w:tabs>
        <w:ind w:right="55"/>
        <w:jc w:val="center"/>
        <w:rPr>
          <w:b/>
          <w:bCs/>
        </w:rPr>
      </w:pPr>
      <w:r w:rsidRPr="00254F47">
        <w:rPr>
          <w:b/>
          <w:bCs/>
          <w:szCs w:val="24"/>
        </w:rPr>
        <w:t>“</w:t>
      </w:r>
      <w:r w:rsidR="00254F47" w:rsidRPr="00254F47">
        <w:rPr>
          <w:b/>
          <w:bCs/>
        </w:rPr>
        <w:t>Dabasgāzes iegāde nekustamo īpašumu objektiem</w:t>
      </w:r>
      <w:r w:rsidR="00C44D47" w:rsidRPr="00254F47">
        <w:rPr>
          <w:b/>
          <w:bCs/>
          <w:szCs w:val="24"/>
        </w:rPr>
        <w:t>”</w:t>
      </w:r>
    </w:p>
    <w:p w14:paraId="73D04908" w14:textId="17EF5E66" w:rsidR="00305D2D" w:rsidRPr="002E6507" w:rsidRDefault="00305D2D" w:rsidP="005D45BB">
      <w:pPr>
        <w:jc w:val="center"/>
        <w:rPr>
          <w:b/>
          <w:szCs w:val="24"/>
        </w:rPr>
      </w:pPr>
      <w:r w:rsidRPr="00254F47">
        <w:rPr>
          <w:b/>
        </w:rPr>
        <w:t>Nr.</w:t>
      </w:r>
      <w:r w:rsidRPr="00254F47">
        <w:t> </w:t>
      </w:r>
      <w:r w:rsidR="0039351F" w:rsidRPr="00254F47">
        <w:rPr>
          <w:b/>
          <w:szCs w:val="24"/>
          <w:lang w:eastAsia="en-US"/>
        </w:rPr>
        <w:t>R</w:t>
      </w:r>
      <w:r w:rsidR="0046572C" w:rsidRPr="00254F47">
        <w:rPr>
          <w:b/>
          <w:szCs w:val="24"/>
          <w:lang w:eastAsia="en-US"/>
        </w:rPr>
        <w:t>N</w:t>
      </w:r>
      <w:r w:rsidR="00785303" w:rsidRPr="00254F47">
        <w:rPr>
          <w:b/>
          <w:szCs w:val="24"/>
          <w:lang w:eastAsia="en-US"/>
        </w:rPr>
        <w:t> </w:t>
      </w:r>
      <w:r w:rsidR="00841C89" w:rsidRPr="00254F47">
        <w:rPr>
          <w:b/>
          <w:szCs w:val="24"/>
          <w:lang w:eastAsia="en-US"/>
        </w:rPr>
        <w:t>20</w:t>
      </w:r>
      <w:r w:rsidR="00C60300" w:rsidRPr="00254F47">
        <w:rPr>
          <w:b/>
          <w:szCs w:val="24"/>
          <w:lang w:eastAsia="en-US"/>
        </w:rPr>
        <w:t>2</w:t>
      </w:r>
      <w:r w:rsidR="00254F47" w:rsidRPr="00254F47">
        <w:rPr>
          <w:b/>
          <w:szCs w:val="24"/>
          <w:lang w:eastAsia="en-US"/>
        </w:rPr>
        <w:t>4</w:t>
      </w:r>
      <w:r w:rsidR="00841C89" w:rsidRPr="00254F47">
        <w:rPr>
          <w:b/>
          <w:szCs w:val="24"/>
          <w:lang w:eastAsia="en-US"/>
        </w:rPr>
        <w:t>/</w:t>
      </w:r>
      <w:r w:rsidR="00254F47" w:rsidRPr="00254F47">
        <w:rPr>
          <w:b/>
          <w:szCs w:val="24"/>
          <w:lang w:eastAsia="en-US"/>
        </w:rPr>
        <w:t>46</w:t>
      </w:r>
    </w:p>
    <w:p w14:paraId="5652D944" w14:textId="77777777" w:rsidR="00EC0198" w:rsidRDefault="00EC0198" w:rsidP="007A1A38">
      <w:pPr>
        <w:jc w:val="center"/>
        <w:rPr>
          <w:b/>
          <w:szCs w:val="24"/>
        </w:rPr>
      </w:pPr>
    </w:p>
    <w:p w14:paraId="188EA66E" w14:textId="097E88CD" w:rsidR="00785303" w:rsidRDefault="00252413" w:rsidP="007A1A38">
      <w:pPr>
        <w:jc w:val="center"/>
        <w:rPr>
          <w:b/>
          <w:szCs w:val="24"/>
        </w:rPr>
      </w:pPr>
      <w:r w:rsidRPr="002E6507">
        <w:rPr>
          <w:b/>
          <w:szCs w:val="24"/>
        </w:rPr>
        <w:t>ZIŅOJUMS</w:t>
      </w:r>
    </w:p>
    <w:p w14:paraId="6B034815" w14:textId="77777777" w:rsidR="00E160DA" w:rsidRDefault="00E160DA" w:rsidP="00E160DA">
      <w:pPr>
        <w:ind w:left="426"/>
        <w:rPr>
          <w:szCs w:val="24"/>
        </w:rPr>
      </w:pPr>
    </w:p>
    <w:p w14:paraId="3BCD0888" w14:textId="40F6E5BC" w:rsidR="007A1A38" w:rsidRDefault="00E160DA" w:rsidP="00E160DA">
      <w:pPr>
        <w:ind w:left="426"/>
        <w:rPr>
          <w:rStyle w:val="eop"/>
          <w:color w:val="000000"/>
          <w:shd w:val="clear" w:color="auto" w:fill="FFFFFF"/>
        </w:rPr>
      </w:pPr>
      <w:r>
        <w:rPr>
          <w:rStyle w:val="normaltextrun"/>
          <w:i/>
          <w:iCs/>
          <w:color w:val="000000"/>
          <w:shd w:val="clear" w:color="auto" w:fill="FFFFFF"/>
        </w:rPr>
        <w:t>Rīgā, dokumenta parakstīšanas datums ir droša elektroniskā paraksta un tā laika zīmoga datums</w:t>
      </w:r>
      <w:r w:rsidR="00954128">
        <w:rPr>
          <w:rStyle w:val="eop"/>
          <w:color w:val="000000"/>
          <w:shd w:val="clear" w:color="auto" w:fill="FFFFFF"/>
        </w:rPr>
        <w:t>.</w:t>
      </w:r>
    </w:p>
    <w:p w14:paraId="760BEA15" w14:textId="77777777" w:rsidR="00E160DA" w:rsidRPr="005B4071" w:rsidRDefault="00E160DA" w:rsidP="00136207">
      <w:pPr>
        <w:rPr>
          <w:szCs w:val="24"/>
        </w:rPr>
      </w:pPr>
    </w:p>
    <w:tbl>
      <w:tblPr>
        <w:tblW w:w="14345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10590"/>
      </w:tblGrid>
      <w:tr w:rsidR="00436FE6" w:rsidRPr="00136207" w14:paraId="7014205F" w14:textId="77777777" w:rsidTr="3382B735">
        <w:trPr>
          <w:trHeight w:val="317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2E2F" w14:textId="77777777" w:rsidR="00436FE6" w:rsidRPr="0046572C" w:rsidRDefault="00436FE6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Pasūtītāja nosaukums un adrese: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A6AE" w14:textId="42F7283B" w:rsidR="00436FE6" w:rsidRDefault="0046572C" w:rsidP="00601A2D">
            <w:pPr>
              <w:suppressAutoHyphens/>
              <w:autoSpaceDN w:val="0"/>
              <w:rPr>
                <w:szCs w:val="24"/>
              </w:rPr>
            </w:pPr>
            <w:r w:rsidRPr="00AE1131">
              <w:rPr>
                <w:bCs/>
                <w:szCs w:val="26"/>
              </w:rPr>
              <w:t>SIA "Rīgas nami"</w:t>
            </w:r>
            <w:r w:rsidR="00436FE6" w:rsidRPr="002E6507">
              <w:rPr>
                <w:szCs w:val="24"/>
              </w:rPr>
              <w:t xml:space="preserve">, </w:t>
            </w:r>
            <w:r w:rsidRPr="00AE1131">
              <w:rPr>
                <w:bCs/>
                <w:szCs w:val="26"/>
              </w:rPr>
              <w:t xml:space="preserve">Rātslaukums </w:t>
            </w:r>
            <w:r>
              <w:rPr>
                <w:bCs/>
                <w:szCs w:val="26"/>
              </w:rPr>
              <w:t>5, Rīga</w:t>
            </w:r>
            <w:r w:rsidRPr="00AE1131">
              <w:rPr>
                <w:bCs/>
                <w:szCs w:val="26"/>
              </w:rPr>
              <w:t>, LV-1050</w:t>
            </w:r>
          </w:p>
        </w:tc>
      </w:tr>
      <w:tr w:rsidR="00785303" w:rsidRPr="002E6507" w14:paraId="0651C26A" w14:textId="77777777" w:rsidTr="3382B735">
        <w:trPr>
          <w:trHeight w:val="376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E16F" w14:textId="7E42DBA0" w:rsidR="00785303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i</w:t>
            </w:r>
            <w:r w:rsidR="00785303" w:rsidRPr="0046572C">
              <w:rPr>
                <w:bCs/>
                <w:iCs/>
                <w:szCs w:val="24"/>
              </w:rPr>
              <w:t>dentifikācijas Nr.: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4228" w14:textId="0DB4EBCF" w:rsidR="00785303" w:rsidRPr="0039351F" w:rsidRDefault="0039351F" w:rsidP="00601A2D">
            <w:pPr>
              <w:suppressAutoHyphens/>
              <w:autoSpaceDN w:val="0"/>
              <w:rPr>
                <w:szCs w:val="24"/>
              </w:rPr>
            </w:pPr>
            <w:r w:rsidRPr="0039351F">
              <w:rPr>
                <w:szCs w:val="24"/>
                <w:lang w:eastAsia="en-US"/>
              </w:rPr>
              <w:t>R</w:t>
            </w:r>
            <w:r w:rsidR="0046572C">
              <w:rPr>
                <w:szCs w:val="24"/>
                <w:lang w:eastAsia="en-US"/>
              </w:rPr>
              <w:t>N 202</w:t>
            </w:r>
            <w:r w:rsidR="00254F47">
              <w:rPr>
                <w:szCs w:val="24"/>
                <w:lang w:eastAsia="en-US"/>
              </w:rPr>
              <w:t>4/46</w:t>
            </w:r>
          </w:p>
        </w:tc>
      </w:tr>
      <w:tr w:rsidR="002D6994" w:rsidRPr="002E6507" w14:paraId="7BEED443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13BC" w14:textId="77777777" w:rsidR="002D6994" w:rsidRPr="0046572C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procedūras veids: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C1C1" w14:textId="77777777" w:rsidR="002D6994" w:rsidRPr="002E6507" w:rsidRDefault="00BC7A5A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Atklāts konkurss</w:t>
            </w:r>
          </w:p>
        </w:tc>
      </w:tr>
      <w:tr w:rsidR="0046572C" w:rsidRPr="002E6507" w14:paraId="46FA2969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E640" w14:textId="6C06A7A5" w:rsidR="0046572C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Iepirkuma procedūras izvēles pamatojums: </w:t>
            </w:r>
            <w:r w:rsidRPr="0046572C">
              <w:rPr>
                <w:bCs/>
                <w:i/>
              </w:rPr>
              <w:t>(ja attiecināms uz iepirkuma procedūru)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103F" w14:textId="3CD16B3A" w:rsidR="0046572C" w:rsidRDefault="005E39D0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Nav attiecināms</w:t>
            </w:r>
          </w:p>
        </w:tc>
      </w:tr>
      <w:tr w:rsidR="00BC7A5A" w:rsidRPr="006B3930" w14:paraId="5BDAA25D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15AA" w14:textId="127287E0" w:rsidR="00BC7A5A" w:rsidRPr="0046572C" w:rsidRDefault="00BC7A5A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līguma</w:t>
            </w:r>
            <w:r w:rsidR="0046572C" w:rsidRPr="0046572C">
              <w:rPr>
                <w:bCs/>
                <w:iCs/>
                <w:szCs w:val="24"/>
              </w:rPr>
              <w:t>/vispārīgās vienošanās</w:t>
            </w:r>
            <w:r w:rsidRPr="0046572C">
              <w:rPr>
                <w:bCs/>
                <w:iCs/>
                <w:szCs w:val="24"/>
              </w:rPr>
              <w:t xml:space="preserve"> priekšmets: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D009" w14:textId="71ACC45B" w:rsidR="00410EE0" w:rsidRPr="00254F47" w:rsidRDefault="00254F47" w:rsidP="00254F47">
            <w:pPr>
              <w:pStyle w:val="Heading3"/>
            </w:pPr>
            <w:r w:rsidRPr="00254F47">
              <w:t>Dabasgāzes iegāde nekustamo īpašumu objektiem</w:t>
            </w:r>
          </w:p>
        </w:tc>
      </w:tr>
      <w:tr w:rsidR="00436FE6" w:rsidRPr="00436FE6" w14:paraId="08B0028B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B35B" w14:textId="634A3168" w:rsidR="00436FE6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iepriekšējais informatīvais paziņojums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B1FC" w14:textId="1C3A53FE" w:rsidR="00436FE6" w:rsidRPr="00225EFB" w:rsidRDefault="00D615DF" w:rsidP="3382B735">
            <w:pPr>
              <w:suppressAutoHyphens/>
              <w:autoSpaceDN w:val="0"/>
              <w:ind w:left="-20" w:right="-20"/>
              <w:jc w:val="both"/>
            </w:pPr>
            <w:r>
              <w:rPr>
                <w:szCs w:val="24"/>
              </w:rPr>
              <w:t>31.07.</w:t>
            </w:r>
            <w:r w:rsidR="005E39D0">
              <w:rPr>
                <w:bCs/>
                <w:szCs w:val="24"/>
              </w:rPr>
              <w:t>202</w:t>
            </w:r>
            <w:r w:rsidR="00EF2B85">
              <w:rPr>
                <w:bCs/>
                <w:szCs w:val="24"/>
              </w:rPr>
              <w:t>4.</w:t>
            </w:r>
          </w:p>
          <w:p w14:paraId="5654A7A3" w14:textId="360F6A23" w:rsidR="00436FE6" w:rsidRPr="00225EFB" w:rsidRDefault="00436FE6" w:rsidP="3382B735">
            <w:pPr>
              <w:suppressAutoHyphens/>
              <w:autoSpaceDN w:val="0"/>
              <w:ind w:left="-20" w:right="-20"/>
              <w:jc w:val="both"/>
            </w:pPr>
          </w:p>
        </w:tc>
      </w:tr>
      <w:tr w:rsidR="0039351F" w:rsidRPr="00436FE6" w14:paraId="75D6D27B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384E" w14:textId="445D207B" w:rsidR="0039351F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paziņojums par līgumu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EE69" w14:textId="4F43119E" w:rsidR="0039351F" w:rsidRDefault="00D615DF" w:rsidP="3382B735">
            <w:pPr>
              <w:suppressAutoHyphens/>
              <w:autoSpaceDN w:val="0"/>
              <w:ind w:left="-20" w:right="-20"/>
              <w:jc w:val="both"/>
            </w:pPr>
            <w:r>
              <w:rPr>
                <w:szCs w:val="24"/>
              </w:rPr>
              <w:t>01</w:t>
            </w:r>
            <w:r w:rsidR="6D1BF4D9" w:rsidRPr="3382B735">
              <w:rPr>
                <w:szCs w:val="24"/>
              </w:rPr>
              <w:t>.</w:t>
            </w:r>
            <w:r>
              <w:rPr>
                <w:szCs w:val="24"/>
              </w:rPr>
              <w:t>09</w:t>
            </w:r>
            <w:r w:rsidR="6D1BF4D9" w:rsidRPr="3382B735">
              <w:rPr>
                <w:szCs w:val="24"/>
              </w:rPr>
              <w:t>.</w:t>
            </w:r>
            <w:r w:rsidR="005E39D0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4.</w:t>
            </w:r>
          </w:p>
          <w:p w14:paraId="30A2EFD0" w14:textId="15F14D64" w:rsidR="0039351F" w:rsidRDefault="0039351F" w:rsidP="3382B735">
            <w:pPr>
              <w:suppressAutoHyphens/>
              <w:autoSpaceDN w:val="0"/>
              <w:ind w:left="-20" w:right="-20"/>
              <w:jc w:val="both"/>
            </w:pPr>
          </w:p>
        </w:tc>
      </w:tr>
      <w:tr w:rsidR="00785303" w:rsidRPr="002E6507" w14:paraId="48B96D85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A34E" w14:textId="5E678A9B" w:rsidR="00785303" w:rsidRPr="0046572C" w:rsidRDefault="00785303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komisija</w:t>
            </w:r>
            <w:r w:rsidR="00601A2D">
              <w:rPr>
                <w:bCs/>
                <w:iCs/>
                <w:szCs w:val="24"/>
              </w:rPr>
              <w:t>s sastāvs</w:t>
            </w:r>
            <w:r w:rsidRPr="0046572C">
              <w:rPr>
                <w:bCs/>
                <w:iCs/>
                <w:szCs w:val="24"/>
              </w:rPr>
              <w:t xml:space="preserve"> un tās izveidošanas pamatojums: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8952" w14:textId="55540DE1" w:rsidR="00841C38" w:rsidRPr="00841C38" w:rsidRDefault="4C44AF22" w:rsidP="00841C38">
            <w:pPr>
              <w:widowControl w:val="0"/>
              <w:shd w:val="clear" w:color="auto" w:fill="FFFFFF" w:themeFill="background1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41C38">
              <w:t xml:space="preserve">Iepirkumu komisija izveidota ar SIA "Rīgas </w:t>
            </w:r>
            <w:r w:rsidR="32E009FC" w:rsidRPr="00841C38">
              <w:t>nami</w:t>
            </w:r>
            <w:r w:rsidRPr="00841C38">
              <w:t xml:space="preserve">" </w:t>
            </w:r>
            <w:r w:rsidR="00841C38" w:rsidRPr="00841C38">
              <w:rPr>
                <w:szCs w:val="24"/>
              </w:rPr>
              <w:t>08.07.2024. rīkojumu Nr.RN-2024-37-rs/2.2 šādā sastāvā (turpmāk – Komisija):</w:t>
            </w:r>
          </w:p>
          <w:p w14:paraId="27200960" w14:textId="77777777" w:rsidR="00841C38" w:rsidRPr="00841C38" w:rsidRDefault="00841C38" w:rsidP="00841C38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</w:p>
          <w:tbl>
            <w:tblPr>
              <w:tblStyle w:val="TableGrid1"/>
              <w:tblW w:w="103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2127"/>
              <w:gridCol w:w="5129"/>
            </w:tblGrid>
            <w:tr w:rsidR="00841C38" w:rsidRPr="00841C38" w14:paraId="3529A564" w14:textId="77777777" w:rsidTr="00841C38">
              <w:trPr>
                <w:trHeight w:val="384"/>
              </w:trPr>
              <w:tc>
                <w:tcPr>
                  <w:tcW w:w="3085" w:type="dxa"/>
                  <w:hideMark/>
                </w:tcPr>
                <w:p w14:paraId="131461A6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szCs w:val="24"/>
                    </w:rPr>
                    <w:t>Komisijas priekšsēdētājs:</w:t>
                  </w:r>
                </w:p>
              </w:tc>
              <w:tc>
                <w:tcPr>
                  <w:tcW w:w="2127" w:type="dxa"/>
                  <w:hideMark/>
                </w:tcPr>
                <w:p w14:paraId="0FF2D282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Juris Redzobs</w:t>
                  </w:r>
                </w:p>
              </w:tc>
              <w:tc>
                <w:tcPr>
                  <w:tcW w:w="5129" w:type="dxa"/>
                  <w:hideMark/>
                </w:tcPr>
                <w:p w14:paraId="7182775A" w14:textId="77777777" w:rsidR="00841C38" w:rsidRPr="00841C38" w:rsidRDefault="00841C38" w:rsidP="00841C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 xml:space="preserve">Apsaimniekošanas un tehniskās uzturēšanas departamenta vadītāja </w:t>
                  </w:r>
                  <w:proofErr w:type="spellStart"/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p.i</w:t>
                  </w:r>
                  <w:proofErr w:type="spellEnd"/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.</w:t>
                  </w:r>
                </w:p>
              </w:tc>
            </w:tr>
            <w:tr w:rsidR="00841C38" w:rsidRPr="00841C38" w14:paraId="6AF12F54" w14:textId="77777777" w:rsidTr="00841C38">
              <w:trPr>
                <w:trHeight w:val="483"/>
              </w:trPr>
              <w:tc>
                <w:tcPr>
                  <w:tcW w:w="3085" w:type="dxa"/>
                  <w:hideMark/>
                </w:tcPr>
                <w:p w14:paraId="19BAC42C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szCs w:val="24"/>
                    </w:rPr>
                    <w:lastRenderedPageBreak/>
                    <w:t>Komisijas priekšsēdētāja vietniece:</w:t>
                  </w:r>
                </w:p>
              </w:tc>
              <w:tc>
                <w:tcPr>
                  <w:tcW w:w="2127" w:type="dxa"/>
                  <w:hideMark/>
                </w:tcPr>
                <w:p w14:paraId="2D049378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szCs w:val="24"/>
                    </w:rPr>
                    <w:t>Saimone Miltoviča</w:t>
                  </w:r>
                </w:p>
              </w:tc>
              <w:tc>
                <w:tcPr>
                  <w:tcW w:w="5129" w:type="dxa"/>
                  <w:hideMark/>
                </w:tcPr>
                <w:p w14:paraId="239A2103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szCs w:val="24"/>
                    </w:rPr>
                    <w:t>Administratīvā departamenta Iepirkumu nodaļas juriste – vecākā iepirkumu speciāliste.</w:t>
                  </w:r>
                </w:p>
              </w:tc>
            </w:tr>
            <w:tr w:rsidR="00841C38" w:rsidRPr="00841C38" w14:paraId="460C2DE6" w14:textId="77777777" w:rsidTr="00841C38">
              <w:trPr>
                <w:trHeight w:val="480"/>
              </w:trPr>
              <w:tc>
                <w:tcPr>
                  <w:tcW w:w="3085" w:type="dxa"/>
                  <w:hideMark/>
                </w:tcPr>
                <w:p w14:paraId="41B18F0B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szCs w:val="24"/>
                    </w:rPr>
                    <w:t>Komisijas locekļi:</w:t>
                  </w:r>
                </w:p>
              </w:tc>
              <w:tc>
                <w:tcPr>
                  <w:tcW w:w="2127" w:type="dxa"/>
                  <w:hideMark/>
                </w:tcPr>
                <w:p w14:paraId="53C977A1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Uldis Roze</w:t>
                  </w:r>
                </w:p>
              </w:tc>
              <w:tc>
                <w:tcPr>
                  <w:tcW w:w="5129" w:type="dxa"/>
                  <w:hideMark/>
                </w:tcPr>
                <w:p w14:paraId="72FF4522" w14:textId="77777777" w:rsidR="00841C38" w:rsidRPr="00841C38" w:rsidRDefault="00841C38" w:rsidP="00841C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Administratīvā departamenta Iepirkumu nodaļas vadītājs;</w:t>
                  </w:r>
                </w:p>
              </w:tc>
            </w:tr>
            <w:tr w:rsidR="00841C38" w:rsidRPr="00841C38" w14:paraId="0177793C" w14:textId="77777777" w:rsidTr="0020181F">
              <w:trPr>
                <w:trHeight w:val="284"/>
              </w:trPr>
              <w:tc>
                <w:tcPr>
                  <w:tcW w:w="3085" w:type="dxa"/>
                </w:tcPr>
                <w:p w14:paraId="5C49B6D5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2F7E0E6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</w:rPr>
                    <w:t>Raitis Tiltiņš</w:t>
                  </w:r>
                </w:p>
              </w:tc>
              <w:tc>
                <w:tcPr>
                  <w:tcW w:w="5129" w:type="dxa"/>
                </w:tcPr>
                <w:p w14:paraId="4A7B9106" w14:textId="30B98DA6" w:rsidR="00841C38" w:rsidRPr="0020181F" w:rsidRDefault="00841C38" w:rsidP="00841C38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Cs w:val="24"/>
                    </w:rPr>
                  </w:pPr>
                  <w:r w:rsidRPr="0020181F">
                    <w:rPr>
                      <w:rFonts w:ascii="Times New Roman" w:hAnsi="Times New Roman"/>
                      <w:i/>
                      <w:iCs/>
                      <w:szCs w:val="24"/>
                    </w:rPr>
                    <w:t>izbeigtas darba tiesiskās attiecība</w:t>
                  </w:r>
                  <w:r w:rsidR="0020181F" w:rsidRPr="0020181F">
                    <w:rPr>
                      <w:rFonts w:ascii="Times New Roman" w:hAnsi="Times New Roman"/>
                      <w:i/>
                      <w:iCs/>
                      <w:szCs w:val="24"/>
                    </w:rPr>
                    <w:t>s</w:t>
                  </w:r>
                  <w:r w:rsidRPr="0020181F">
                    <w:rPr>
                      <w:rFonts w:ascii="Times New Roman" w:hAnsi="Times New Roman"/>
                      <w:i/>
                      <w:iCs/>
                      <w:szCs w:val="24"/>
                    </w:rPr>
                    <w:t>;</w:t>
                  </w:r>
                </w:p>
              </w:tc>
            </w:tr>
            <w:tr w:rsidR="00841C38" w:rsidRPr="00841C38" w14:paraId="34F24024" w14:textId="77777777" w:rsidTr="0020181F">
              <w:trPr>
                <w:trHeight w:val="713"/>
              </w:trPr>
              <w:tc>
                <w:tcPr>
                  <w:tcW w:w="3085" w:type="dxa"/>
                </w:tcPr>
                <w:p w14:paraId="5F72B568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EA642FA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Raimonds Babris</w:t>
                  </w:r>
                </w:p>
              </w:tc>
              <w:tc>
                <w:tcPr>
                  <w:tcW w:w="5129" w:type="dxa"/>
                </w:tcPr>
                <w:p w14:paraId="5B646136" w14:textId="77777777" w:rsidR="00841C38" w:rsidRPr="00841C38" w:rsidRDefault="00841C38" w:rsidP="00841C38">
                  <w:pPr>
                    <w:jc w:val="both"/>
                    <w:rPr>
                      <w:rStyle w:val="normaltextrun"/>
                      <w:rFonts w:ascii="Times New Roman" w:hAnsi="Times New Roman"/>
                      <w:color w:val="000000"/>
                      <w:szCs w:val="24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 xml:space="preserve">Apsaimniekošanas un tehniskās uzturēšanas departamenta Teritorijas un būvju uzturēšanas dienesta Sabiedrisko un </w:t>
                  </w:r>
                  <w:proofErr w:type="spellStart"/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komercēku</w:t>
                  </w:r>
                  <w:proofErr w:type="spellEnd"/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 xml:space="preserve"> daļas vadītājs;</w:t>
                  </w:r>
                </w:p>
              </w:tc>
            </w:tr>
            <w:tr w:rsidR="00841C38" w:rsidRPr="00841C38" w14:paraId="6823DA4C" w14:textId="77777777" w:rsidTr="00841C38">
              <w:trPr>
                <w:trHeight w:val="635"/>
              </w:trPr>
              <w:tc>
                <w:tcPr>
                  <w:tcW w:w="3085" w:type="dxa"/>
                </w:tcPr>
                <w:p w14:paraId="4C9371A8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F7C05EF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</w:rPr>
                    <w:t>Timurs Ziedonis</w:t>
                  </w:r>
                </w:p>
              </w:tc>
              <w:tc>
                <w:tcPr>
                  <w:tcW w:w="5129" w:type="dxa"/>
                </w:tcPr>
                <w:p w14:paraId="63FC7BBC" w14:textId="77777777" w:rsidR="00841C38" w:rsidRPr="00841C38" w:rsidRDefault="00841C38" w:rsidP="00841C38">
                  <w:pPr>
                    <w:jc w:val="both"/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</w:pPr>
                  <w:r w:rsidRPr="00841C38">
                    <w:rPr>
                      <w:rFonts w:ascii="Times New Roman" w:hAnsi="Times New Roman"/>
                      <w:bCs/>
                      <w:szCs w:val="24"/>
                      <w:lang w:eastAsia="ja-JP"/>
                    </w:rPr>
                    <w:t>Finanšu departamenta Analītikas nodaļas vecākais finanšu analītiķis.</w:t>
                  </w:r>
                </w:p>
              </w:tc>
            </w:tr>
          </w:tbl>
          <w:p w14:paraId="3210C745" w14:textId="3BD99648" w:rsidR="000F6944" w:rsidRPr="00841C38" w:rsidRDefault="000F6944" w:rsidP="00601A2D">
            <w:pPr>
              <w:jc w:val="both"/>
              <w:rPr>
                <w:szCs w:val="24"/>
              </w:rPr>
            </w:pPr>
          </w:p>
        </w:tc>
      </w:tr>
      <w:tr w:rsidR="002D6994" w:rsidRPr="002E6507" w14:paraId="3195C034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5DCA" w14:textId="5C621859" w:rsidR="002D6994" w:rsidRPr="00601A2D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lastRenderedPageBreak/>
              <w:t>Iepirkuma procedūras dokumentu sagatavotāj</w:t>
            </w:r>
            <w:r w:rsidR="00601A2D" w:rsidRPr="00601A2D">
              <w:rPr>
                <w:bCs/>
                <w:iCs/>
                <w:szCs w:val="24"/>
              </w:rPr>
              <w:t>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B306" w14:textId="51CEAB6B" w:rsidR="002D6994" w:rsidRPr="0063441A" w:rsidRDefault="00BB3994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Iepirkuma komisija</w:t>
            </w:r>
          </w:p>
        </w:tc>
      </w:tr>
      <w:tr w:rsidR="00AB464D" w:rsidRPr="002E6507" w14:paraId="3366B423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B546" w14:textId="61093166" w:rsidR="00AB464D" w:rsidRPr="00601A2D" w:rsidRDefault="00601A2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t>Ekspertu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0D07" w14:textId="6B8CDFEF" w:rsidR="00AB464D" w:rsidRPr="0063441A" w:rsidRDefault="00841C38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Netika pieaicināts</w:t>
            </w:r>
          </w:p>
        </w:tc>
      </w:tr>
      <w:tr w:rsidR="0051311E" w:rsidRPr="002E6507" w14:paraId="60793CE9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8DF2" w14:textId="35E0E932" w:rsidR="0051311E" w:rsidRPr="00DE35BF" w:rsidRDefault="0051311E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601A2D">
              <w:t xml:space="preserve">Piedāvājumu, pieteikumu </w:t>
            </w:r>
            <w:r w:rsidRPr="0046572C">
              <w:rPr>
                <w:bCs/>
                <w:i/>
              </w:rPr>
              <w:t>(ja attiecināms uz iepirkuma procedūru)</w:t>
            </w:r>
            <w:r w:rsidRPr="00601A2D">
              <w:t xml:space="preserve">, sākotnējo piedāvājumu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</w:t>
            </w:r>
            <w:r w:rsidRPr="00601A2D">
              <w:t xml:space="preserve"> iesniegšanas termiņi (arī pamatojums piedāvājumu/pieteikumu iesniegšanas termiņa samazinājumam (t.sk. steidzamībai), ja tāds veikts):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1E7C" w14:textId="31DCDF9F" w:rsidR="0051311E" w:rsidRPr="0063441A" w:rsidRDefault="00EC6F6B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Elektronisko iepirkumu sistēmā līdz 18.09.2024. plkst. 10:00.</w:t>
            </w:r>
          </w:p>
        </w:tc>
      </w:tr>
      <w:tr w:rsidR="003F7F2C" w:rsidRPr="002E6507" w14:paraId="2D19FFD0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854D" w14:textId="4FE5A383" w:rsidR="003F7F2C" w:rsidRPr="00DE35BF" w:rsidRDefault="003F7F2C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DE35BF">
              <w:rPr>
                <w:bCs/>
                <w:iCs/>
                <w:szCs w:val="24"/>
              </w:rPr>
              <w:t>Piedāvājumu atvēršanas vieta, datums un laiks</w:t>
            </w:r>
            <w:r w:rsidR="00DE35BF" w:rsidRPr="00DE35BF">
              <w:rPr>
                <w:bCs/>
                <w:iCs/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B5A3" w14:textId="72BD9789" w:rsidR="003F7F2C" w:rsidRPr="0063441A" w:rsidRDefault="00EC6F6B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Elektronisko iepirkumu sistēmā 18.09.2024. plkst. 1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:00.</w:t>
            </w:r>
          </w:p>
        </w:tc>
      </w:tr>
      <w:tr w:rsidR="00AB464D" w:rsidRPr="002E6507" w14:paraId="131CC57F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85BC" w14:textId="6EF35E38" w:rsidR="00AB464D" w:rsidRPr="00601A2D" w:rsidRDefault="00601A2D" w:rsidP="00111972">
            <w:pPr>
              <w:suppressAutoHyphens/>
              <w:autoSpaceDN w:val="0"/>
              <w:rPr>
                <w:i/>
                <w:szCs w:val="24"/>
              </w:rPr>
            </w:pPr>
            <w:r w:rsidRPr="00601A2D">
              <w:t>Pretendentu/kandidātu nosaukumi, kas iesnieguši piedāvājumus un to piedāvātās cenas: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Ind w:w="315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969"/>
              <w:gridCol w:w="4253"/>
            </w:tblGrid>
            <w:tr w:rsidR="008A5E9F" w:rsidRPr="00E22F31" w14:paraId="19463626" w14:textId="77777777" w:rsidTr="00A9045E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A0451EC" w14:textId="77777777" w:rsidR="008A5E9F" w:rsidRPr="00FB14F2" w:rsidRDefault="008A5E9F" w:rsidP="008A5E9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FB14F2">
                    <w:rPr>
                      <w:sz w:val="20"/>
                    </w:rPr>
                    <w:t>Nr.</w:t>
                  </w:r>
                </w:p>
                <w:p w14:paraId="02C78FF9" w14:textId="77777777" w:rsidR="008A5E9F" w:rsidRDefault="008A5E9F" w:rsidP="008A5E9F">
                  <w:pPr>
                    <w:jc w:val="center"/>
                    <w:rPr>
                      <w:rFonts w:eastAsia="Calibri"/>
                      <w:bCs/>
                      <w:noProof/>
                      <w:szCs w:val="24"/>
                      <w:lang w:eastAsia="en-US"/>
                    </w:rPr>
                  </w:pPr>
                  <w:r w:rsidRPr="00FB14F2">
                    <w:rPr>
                      <w:sz w:val="20"/>
                    </w:rPr>
                    <w:t>p.k.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14:paraId="3CEB07A4" w14:textId="77777777" w:rsidR="008A5E9F" w:rsidRDefault="008A5E9F" w:rsidP="008A5E9F">
                  <w:pPr>
                    <w:jc w:val="center"/>
                    <w:rPr>
                      <w:rFonts w:eastAsia="Calibri"/>
                      <w:bCs/>
                      <w:noProof/>
                      <w:szCs w:val="24"/>
                      <w:lang w:eastAsia="en-US"/>
                    </w:rPr>
                  </w:pPr>
                  <w:r w:rsidRPr="00FB14F2">
                    <w:rPr>
                      <w:sz w:val="20"/>
                    </w:rPr>
                    <w:t>Vērtējamā pretendenta nosaukums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14:paraId="1F9103A9" w14:textId="2526A390" w:rsidR="008A5E9F" w:rsidRPr="00E22F31" w:rsidRDefault="008A5E9F" w:rsidP="008A5E9F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E22F31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Piedāvātā cena</w:t>
                  </w:r>
                  <w:r w:rsidR="00B856B3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 xml:space="preserve"> euro bez PVN</w:t>
                  </w:r>
                </w:p>
              </w:tc>
            </w:tr>
            <w:tr w:rsidR="00B856B3" w:rsidRPr="0096178C" w14:paraId="6F87FE4F" w14:textId="77777777" w:rsidTr="00A9045E">
              <w:tc>
                <w:tcPr>
                  <w:tcW w:w="850" w:type="dxa"/>
                  <w:shd w:val="clear" w:color="auto" w:fill="auto"/>
                </w:tcPr>
                <w:p w14:paraId="35981BC8" w14:textId="77777777" w:rsidR="00B856B3" w:rsidRPr="00E22F31" w:rsidRDefault="00B856B3" w:rsidP="00B856B3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E22F31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276EA88A" w14:textId="689B0217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SIA "</w:t>
                  </w:r>
                  <w:proofErr w:type="spellStart"/>
                  <w:r w:rsidRPr="000057DC">
                    <w:rPr>
                      <w:szCs w:val="24"/>
                    </w:rPr>
                    <w:t>Alexela</w:t>
                  </w:r>
                  <w:proofErr w:type="spellEnd"/>
                  <w:r w:rsidRPr="000057DC">
                    <w:rPr>
                      <w:szCs w:val="24"/>
                    </w:rPr>
                    <w:t xml:space="preserve">" </w:t>
                  </w:r>
                </w:p>
              </w:tc>
              <w:tc>
                <w:tcPr>
                  <w:tcW w:w="425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5B448AA7" w14:textId="565D93EB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4.63</w:t>
                  </w:r>
                </w:p>
              </w:tc>
            </w:tr>
            <w:tr w:rsidR="00B856B3" w:rsidRPr="0096178C" w14:paraId="11FE5FF4" w14:textId="77777777" w:rsidTr="00A9045E">
              <w:tc>
                <w:tcPr>
                  <w:tcW w:w="850" w:type="dxa"/>
                </w:tcPr>
                <w:p w14:paraId="4F340E24" w14:textId="77777777" w:rsidR="00B856B3" w:rsidRPr="00E22F31" w:rsidRDefault="00B856B3" w:rsidP="00B856B3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E22F31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1B0F5538" w14:textId="1DAC2764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SIA</w:t>
                  </w:r>
                  <w:r w:rsidRPr="000057DC">
                    <w:rPr>
                      <w:bCs/>
                      <w:szCs w:val="24"/>
                    </w:rPr>
                    <w:t xml:space="preserve"> </w:t>
                  </w:r>
                  <w:r w:rsidRPr="000057DC">
                    <w:rPr>
                      <w:szCs w:val="24"/>
                    </w:rPr>
                    <w:t>"</w:t>
                  </w:r>
                  <w:proofErr w:type="spellStart"/>
                  <w:r w:rsidRPr="000057DC">
                    <w:rPr>
                      <w:szCs w:val="24"/>
                    </w:rPr>
                    <w:t>Enefit</w:t>
                  </w:r>
                  <w:proofErr w:type="spellEnd"/>
                  <w:r w:rsidRPr="000057DC">
                    <w:rPr>
                      <w:szCs w:val="24"/>
                    </w:rPr>
                    <w:t xml:space="preserve">" </w:t>
                  </w:r>
                </w:p>
              </w:tc>
              <w:tc>
                <w:tcPr>
                  <w:tcW w:w="425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36450C87" w14:textId="5F007895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4.98</w:t>
                  </w:r>
                </w:p>
              </w:tc>
            </w:tr>
            <w:tr w:rsidR="00B856B3" w:rsidRPr="0096178C" w14:paraId="13BB43D1" w14:textId="77777777" w:rsidTr="00A9045E">
              <w:tc>
                <w:tcPr>
                  <w:tcW w:w="850" w:type="dxa"/>
                </w:tcPr>
                <w:p w14:paraId="66B3BD00" w14:textId="77777777" w:rsidR="00B856B3" w:rsidRPr="00E22F31" w:rsidRDefault="00B856B3" w:rsidP="00B856B3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E22F31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3.</w:t>
                  </w:r>
                </w:p>
              </w:tc>
              <w:tc>
                <w:tcPr>
                  <w:tcW w:w="39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18668D08" w14:textId="706FE48B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AS</w:t>
                  </w:r>
                  <w:r w:rsidRPr="000057DC">
                    <w:rPr>
                      <w:bCs/>
                      <w:szCs w:val="24"/>
                    </w:rPr>
                    <w:t xml:space="preserve"> </w:t>
                  </w:r>
                  <w:r w:rsidRPr="000057DC">
                    <w:rPr>
                      <w:szCs w:val="24"/>
                    </w:rPr>
                    <w:t xml:space="preserve">"Latvenergo" </w:t>
                  </w:r>
                </w:p>
              </w:tc>
              <w:tc>
                <w:tcPr>
                  <w:tcW w:w="425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313D3231" w14:textId="301EE0A5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5.04</w:t>
                  </w:r>
                </w:p>
              </w:tc>
            </w:tr>
            <w:tr w:rsidR="00B856B3" w:rsidRPr="0096178C" w14:paraId="2F15D2DF" w14:textId="77777777" w:rsidTr="00A9045E">
              <w:tc>
                <w:tcPr>
                  <w:tcW w:w="850" w:type="dxa"/>
                </w:tcPr>
                <w:p w14:paraId="179129E0" w14:textId="18FB6CFE" w:rsidR="00B856B3" w:rsidRPr="00E22F31" w:rsidRDefault="00B856B3" w:rsidP="00B856B3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4.</w:t>
                  </w:r>
                </w:p>
              </w:tc>
              <w:tc>
                <w:tcPr>
                  <w:tcW w:w="39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370030D2" w14:textId="0F9F91B3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SIA “Elenger”</w:t>
                  </w:r>
                </w:p>
              </w:tc>
              <w:tc>
                <w:tcPr>
                  <w:tcW w:w="425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uto"/>
                </w:tcPr>
                <w:p w14:paraId="1D5DB5D8" w14:textId="2B9CDEBA" w:rsidR="00B856B3" w:rsidRPr="0096178C" w:rsidRDefault="00B856B3" w:rsidP="00B856B3">
                  <w:pPr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0057DC">
                    <w:rPr>
                      <w:szCs w:val="24"/>
                    </w:rPr>
                    <w:t>4.48</w:t>
                  </w:r>
                </w:p>
              </w:tc>
            </w:tr>
          </w:tbl>
          <w:p w14:paraId="17FE5558" w14:textId="134A3D98" w:rsidR="00AB464D" w:rsidRDefault="00AB464D" w:rsidP="00601A2D">
            <w:pPr>
              <w:jc w:val="both"/>
              <w:rPr>
                <w:rFonts w:eastAsia="Calibri"/>
                <w:bCs/>
                <w:noProof/>
                <w:szCs w:val="24"/>
                <w:lang w:eastAsia="en-US"/>
              </w:rPr>
            </w:pPr>
          </w:p>
        </w:tc>
      </w:tr>
      <w:tr w:rsidR="00AB464D" w:rsidRPr="002E6507" w14:paraId="0F03F380" w14:textId="77777777" w:rsidTr="3382B735">
        <w:trPr>
          <w:trHeight w:val="764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2B22" w14:textId="255A7644" w:rsidR="00AB464D" w:rsidRPr="00111972" w:rsidRDefault="00AB464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111972">
              <w:rPr>
                <w:bCs/>
                <w:iCs/>
                <w:szCs w:val="24"/>
              </w:rPr>
              <w:t>Piedāvājumu izvērtēšanas kopsavilkums: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B3F2" w14:textId="60ECC1F1" w:rsidR="00BB11DA" w:rsidRDefault="00BB11DA" w:rsidP="00BB11DA">
            <w:pPr>
              <w:pStyle w:val="11Iveta"/>
              <w:spacing w:line="240" w:lineRule="auto"/>
              <w:ind w:left="0" w:firstLine="0"/>
              <w:jc w:val="both"/>
            </w:pP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1698"/>
              <w:gridCol w:w="1516"/>
              <w:gridCol w:w="1876"/>
              <w:gridCol w:w="1417"/>
              <w:gridCol w:w="1418"/>
              <w:gridCol w:w="1704"/>
              <w:gridCol w:w="12"/>
            </w:tblGrid>
            <w:tr w:rsidR="00BB11DA" w:rsidRPr="006640E1" w14:paraId="34A25E4E" w14:textId="77777777" w:rsidTr="00111972">
              <w:tc>
                <w:tcPr>
                  <w:tcW w:w="743" w:type="dxa"/>
                  <w:vMerge w:val="restart"/>
                  <w:shd w:val="clear" w:color="auto" w:fill="E7E6E6" w:themeFill="background2"/>
                  <w:vAlign w:val="center"/>
                </w:tcPr>
                <w:p w14:paraId="74940B80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Nr.</w:t>
                  </w:r>
                </w:p>
                <w:p w14:paraId="6E8A1D5E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p.k.</w:t>
                  </w:r>
                </w:p>
              </w:tc>
              <w:tc>
                <w:tcPr>
                  <w:tcW w:w="1698" w:type="dxa"/>
                  <w:vMerge w:val="restart"/>
                  <w:shd w:val="clear" w:color="auto" w:fill="E7E6E6" w:themeFill="background2"/>
                  <w:vAlign w:val="center"/>
                </w:tcPr>
                <w:p w14:paraId="43958055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Vērtējamā pretendenta nosaukums</w:t>
                  </w:r>
                </w:p>
              </w:tc>
              <w:tc>
                <w:tcPr>
                  <w:tcW w:w="7943" w:type="dxa"/>
                  <w:gridSpan w:val="6"/>
                  <w:shd w:val="clear" w:color="auto" w:fill="E7E6E6" w:themeFill="background2"/>
                </w:tcPr>
                <w:p w14:paraId="596906FB" w14:textId="7A42F983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111972">
                    <w:rPr>
                      <w:b/>
                      <w:bCs/>
                      <w:sz w:val="20"/>
                      <w:szCs w:val="16"/>
                    </w:rPr>
                    <w:t xml:space="preserve">Vērtējuma kopsavilkums </w:t>
                  </w:r>
                </w:p>
                <w:p w14:paraId="2D3DBDAD" w14:textId="10D75233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i/>
                      <w:iCs/>
                      <w:sz w:val="20"/>
                      <w:szCs w:val="16"/>
                    </w:rPr>
                  </w:pPr>
                  <w:r w:rsidRPr="00111972">
                    <w:rPr>
                      <w:i/>
                      <w:iCs/>
                      <w:sz w:val="20"/>
                      <w:szCs w:val="16"/>
                    </w:rPr>
                    <w:t>(atbilst, neatbilst, netika veikta</w:t>
                  </w:r>
                  <w:r w:rsidR="00D52F4E">
                    <w:rPr>
                      <w:i/>
                      <w:iCs/>
                      <w:sz w:val="20"/>
                      <w:szCs w:val="16"/>
                    </w:rPr>
                    <w:t>,</w:t>
                  </w:r>
                  <w:r w:rsidR="00D52F4E">
                    <w:rPr>
                      <w:i/>
                      <w:iCs/>
                      <w:sz w:val="20"/>
                    </w:rPr>
                    <w:t xml:space="preserve"> nav attiecināms(NA)</w:t>
                  </w:r>
                  <w:r w:rsidR="00D52F4E">
                    <w:rPr>
                      <w:i/>
                      <w:iCs/>
                      <w:sz w:val="20"/>
                      <w:szCs w:val="16"/>
                    </w:rPr>
                    <w:t xml:space="preserve"> </w:t>
                  </w:r>
                  <w:r w:rsidRPr="00111972">
                    <w:rPr>
                      <w:i/>
                      <w:iCs/>
                      <w:sz w:val="20"/>
                      <w:szCs w:val="16"/>
                    </w:rPr>
                    <w:t>)</w:t>
                  </w:r>
                </w:p>
              </w:tc>
            </w:tr>
            <w:tr w:rsidR="00BB11DA" w:rsidRPr="006640E1" w14:paraId="4D85F0AF" w14:textId="77777777" w:rsidTr="00B856B3">
              <w:trPr>
                <w:gridAfter w:val="1"/>
                <w:wAfter w:w="12" w:type="dxa"/>
              </w:trPr>
              <w:tc>
                <w:tcPr>
                  <w:tcW w:w="743" w:type="dxa"/>
                  <w:vMerge/>
                  <w:shd w:val="clear" w:color="auto" w:fill="E7E6E6" w:themeFill="background2"/>
                </w:tcPr>
                <w:p w14:paraId="5408A29D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698" w:type="dxa"/>
                  <w:vMerge/>
                  <w:shd w:val="clear" w:color="auto" w:fill="E7E6E6" w:themeFill="background2"/>
                </w:tcPr>
                <w:p w14:paraId="6A53376D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516" w:type="dxa"/>
                  <w:shd w:val="clear" w:color="auto" w:fill="E7E6E6" w:themeFill="background2"/>
                </w:tcPr>
                <w:p w14:paraId="630D6A4B" w14:textId="62B8707C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Piedāvājuma nodrošinājums</w:t>
                  </w:r>
                </w:p>
              </w:tc>
              <w:tc>
                <w:tcPr>
                  <w:tcW w:w="1876" w:type="dxa"/>
                  <w:shd w:val="clear" w:color="auto" w:fill="E7E6E6" w:themeFill="background2"/>
                  <w:vAlign w:val="center"/>
                </w:tcPr>
                <w:p w14:paraId="15823B00" w14:textId="3D117DA1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Piedāvājumu noformējums</w:t>
                  </w:r>
                </w:p>
              </w:tc>
              <w:tc>
                <w:tcPr>
                  <w:tcW w:w="1417" w:type="dxa"/>
                  <w:shd w:val="clear" w:color="auto" w:fill="E7E6E6" w:themeFill="background2"/>
                  <w:vAlign w:val="center"/>
                </w:tcPr>
                <w:p w14:paraId="401E1FC7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Finanšu piedāvājuma izvērtēšana</w:t>
                  </w:r>
                </w:p>
              </w:tc>
              <w:tc>
                <w:tcPr>
                  <w:tcW w:w="1418" w:type="dxa"/>
                  <w:shd w:val="clear" w:color="auto" w:fill="E7E6E6" w:themeFill="background2"/>
                  <w:vAlign w:val="center"/>
                </w:tcPr>
                <w:p w14:paraId="5EB5F8A5" w14:textId="7F2BC7C9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Tehniskā piedāvājuma pārbaude</w:t>
                  </w:r>
                </w:p>
              </w:tc>
              <w:tc>
                <w:tcPr>
                  <w:tcW w:w="1704" w:type="dxa"/>
                  <w:shd w:val="clear" w:color="auto" w:fill="E7E6E6" w:themeFill="background2"/>
                </w:tcPr>
                <w:p w14:paraId="0610CC9A" w14:textId="769E2CF6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Atlases</w:t>
                  </w:r>
                  <w:r w:rsidR="00111972" w:rsidRPr="00111972">
                    <w:rPr>
                      <w:sz w:val="20"/>
                      <w:szCs w:val="16"/>
                    </w:rPr>
                    <w:t xml:space="preserve"> </w:t>
                  </w:r>
                  <w:r w:rsidRPr="00111972">
                    <w:rPr>
                      <w:sz w:val="20"/>
                      <w:szCs w:val="16"/>
                    </w:rPr>
                    <w:t>prasību pārbaude</w:t>
                  </w:r>
                </w:p>
              </w:tc>
            </w:tr>
            <w:tr w:rsidR="00B856B3" w:rsidRPr="006640E1" w14:paraId="6EF0B8A7" w14:textId="77777777" w:rsidTr="00B856B3">
              <w:trPr>
                <w:gridAfter w:val="1"/>
                <w:wAfter w:w="12" w:type="dxa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266F4104" w14:textId="77777777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AB464D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1698" w:type="dxa"/>
                  <w:shd w:val="clear" w:color="auto" w:fill="auto"/>
                </w:tcPr>
                <w:p w14:paraId="151E0F52" w14:textId="53988957" w:rsidR="00B856B3" w:rsidRPr="00B856B3" w:rsidRDefault="00B856B3" w:rsidP="00B856B3">
                  <w:pPr>
                    <w:ind w:hanging="2"/>
                    <w:rPr>
                      <w:b/>
                      <w:bCs/>
                      <w:sz w:val="20"/>
                    </w:rPr>
                  </w:pPr>
                  <w:r w:rsidRPr="00B856B3">
                    <w:rPr>
                      <w:sz w:val="20"/>
                    </w:rPr>
                    <w:t>SIA "</w:t>
                  </w:r>
                  <w:proofErr w:type="spellStart"/>
                  <w:r w:rsidRPr="00B856B3">
                    <w:rPr>
                      <w:sz w:val="20"/>
                    </w:rPr>
                    <w:t>Alexela</w:t>
                  </w:r>
                  <w:proofErr w:type="spellEnd"/>
                  <w:r w:rsidRPr="00B856B3">
                    <w:rPr>
                      <w:sz w:val="20"/>
                    </w:rPr>
                    <w:t xml:space="preserve">" </w:t>
                  </w:r>
                </w:p>
              </w:tc>
              <w:tc>
                <w:tcPr>
                  <w:tcW w:w="1516" w:type="dxa"/>
                </w:tcPr>
                <w:p w14:paraId="4CED05A8" w14:textId="0D4B489D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876" w:type="dxa"/>
                  <w:shd w:val="clear" w:color="auto" w:fill="auto"/>
                  <w:vAlign w:val="center"/>
                </w:tcPr>
                <w:p w14:paraId="3D3E809A" w14:textId="1800F51E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1D8562F" w14:textId="54865812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36F126F" w14:textId="0CC1CCBA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4" w:type="dxa"/>
                </w:tcPr>
                <w:p w14:paraId="5722D921" w14:textId="6DDAB010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netika veikta</w:t>
                  </w:r>
                </w:p>
              </w:tc>
            </w:tr>
            <w:tr w:rsidR="00B856B3" w:rsidRPr="006640E1" w14:paraId="50C79858" w14:textId="77777777" w:rsidTr="00B856B3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23E8CD90" w14:textId="77777777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1698" w:type="dxa"/>
                  <w:shd w:val="clear" w:color="auto" w:fill="auto"/>
                </w:tcPr>
                <w:p w14:paraId="3522E08F" w14:textId="1DD9A513" w:rsidR="00B856B3" w:rsidRPr="00B856B3" w:rsidRDefault="00B856B3" w:rsidP="00B856B3">
                  <w:pPr>
                    <w:ind w:hanging="2"/>
                    <w:rPr>
                      <w:sz w:val="20"/>
                    </w:rPr>
                  </w:pPr>
                  <w:r w:rsidRPr="00B856B3">
                    <w:rPr>
                      <w:sz w:val="20"/>
                    </w:rPr>
                    <w:t>SIA</w:t>
                  </w:r>
                  <w:r w:rsidRPr="00B856B3">
                    <w:rPr>
                      <w:bCs/>
                      <w:sz w:val="20"/>
                    </w:rPr>
                    <w:t xml:space="preserve"> </w:t>
                  </w:r>
                  <w:r w:rsidRPr="00B856B3">
                    <w:rPr>
                      <w:sz w:val="20"/>
                    </w:rPr>
                    <w:t>"</w:t>
                  </w:r>
                  <w:proofErr w:type="spellStart"/>
                  <w:r w:rsidRPr="00B856B3">
                    <w:rPr>
                      <w:sz w:val="20"/>
                    </w:rPr>
                    <w:t>Enefit</w:t>
                  </w:r>
                  <w:proofErr w:type="spellEnd"/>
                  <w:r w:rsidRPr="00B856B3">
                    <w:rPr>
                      <w:sz w:val="20"/>
                    </w:rPr>
                    <w:t xml:space="preserve">" </w:t>
                  </w:r>
                </w:p>
              </w:tc>
              <w:tc>
                <w:tcPr>
                  <w:tcW w:w="1516" w:type="dxa"/>
                </w:tcPr>
                <w:p w14:paraId="3E276F98" w14:textId="26266FF0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876" w:type="dxa"/>
                  <w:shd w:val="clear" w:color="auto" w:fill="auto"/>
                  <w:vAlign w:val="center"/>
                </w:tcPr>
                <w:p w14:paraId="160DA039" w14:textId="566C0B5A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3C86F1E" w14:textId="40ED9157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B5BA584" w14:textId="01D7B379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4" w:type="dxa"/>
                  <w:vAlign w:val="center"/>
                </w:tcPr>
                <w:p w14:paraId="65E9AE10" w14:textId="3BA49DB0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netika veikta</w:t>
                  </w:r>
                </w:p>
              </w:tc>
            </w:tr>
            <w:tr w:rsidR="00B856B3" w:rsidRPr="006640E1" w14:paraId="563902C2" w14:textId="77777777" w:rsidTr="00B856B3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5BEA9C83" w14:textId="7CD9DD97" w:rsidR="00B856B3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1698" w:type="dxa"/>
                  <w:shd w:val="clear" w:color="auto" w:fill="auto"/>
                </w:tcPr>
                <w:p w14:paraId="528327CD" w14:textId="419E94E8" w:rsidR="00B856B3" w:rsidRPr="00B856B3" w:rsidRDefault="00B856B3" w:rsidP="00B856B3">
                  <w:pPr>
                    <w:ind w:hanging="2"/>
                    <w:rPr>
                      <w:sz w:val="20"/>
                    </w:rPr>
                  </w:pPr>
                  <w:r w:rsidRPr="00B856B3">
                    <w:rPr>
                      <w:sz w:val="20"/>
                    </w:rPr>
                    <w:t>AS</w:t>
                  </w:r>
                  <w:r w:rsidRPr="00B856B3">
                    <w:rPr>
                      <w:bCs/>
                      <w:sz w:val="20"/>
                    </w:rPr>
                    <w:t xml:space="preserve"> </w:t>
                  </w:r>
                  <w:r w:rsidRPr="00B856B3">
                    <w:rPr>
                      <w:sz w:val="20"/>
                    </w:rPr>
                    <w:t xml:space="preserve">"Latvenergo" </w:t>
                  </w:r>
                </w:p>
              </w:tc>
              <w:tc>
                <w:tcPr>
                  <w:tcW w:w="1516" w:type="dxa"/>
                </w:tcPr>
                <w:p w14:paraId="0C9AD7FD" w14:textId="5FCD73C4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876" w:type="dxa"/>
                  <w:shd w:val="clear" w:color="auto" w:fill="auto"/>
                  <w:vAlign w:val="center"/>
                </w:tcPr>
                <w:p w14:paraId="2B5CC9B2" w14:textId="09FC6220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1B281C4" w14:textId="74ED9889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828F659" w14:textId="4B0CC967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4" w:type="dxa"/>
                  <w:vAlign w:val="center"/>
                </w:tcPr>
                <w:p w14:paraId="367F8C60" w14:textId="5D4218F0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netika veikta</w:t>
                  </w:r>
                </w:p>
              </w:tc>
            </w:tr>
            <w:tr w:rsidR="00B856B3" w:rsidRPr="006640E1" w14:paraId="1F6B44E7" w14:textId="77777777" w:rsidTr="00B856B3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0A994F6E" w14:textId="1E48111E" w:rsidR="00B856B3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1698" w:type="dxa"/>
                  <w:shd w:val="clear" w:color="auto" w:fill="auto"/>
                </w:tcPr>
                <w:p w14:paraId="3688D2C7" w14:textId="7BC35B4C" w:rsidR="00B856B3" w:rsidRPr="00B856B3" w:rsidRDefault="00B856B3" w:rsidP="00B856B3">
                  <w:pPr>
                    <w:ind w:hanging="2"/>
                    <w:rPr>
                      <w:sz w:val="20"/>
                    </w:rPr>
                  </w:pPr>
                  <w:r w:rsidRPr="00B856B3">
                    <w:rPr>
                      <w:sz w:val="20"/>
                    </w:rPr>
                    <w:t>SIA “Elenger”</w:t>
                  </w:r>
                </w:p>
              </w:tc>
              <w:tc>
                <w:tcPr>
                  <w:tcW w:w="1516" w:type="dxa"/>
                </w:tcPr>
                <w:p w14:paraId="3A0AEF64" w14:textId="72A9A54D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876" w:type="dxa"/>
                  <w:shd w:val="clear" w:color="auto" w:fill="auto"/>
                  <w:vAlign w:val="center"/>
                </w:tcPr>
                <w:p w14:paraId="508E93A9" w14:textId="324D24B7" w:rsidR="00B856B3" w:rsidRPr="00AB464D" w:rsidRDefault="00B856B3" w:rsidP="00B856B3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8C3AD6A" w14:textId="5A01A91E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5E06804" w14:textId="449740D9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4" w:type="dxa"/>
                  <w:vAlign w:val="center"/>
                </w:tcPr>
                <w:p w14:paraId="1D033740" w14:textId="49DE231C" w:rsidR="00B856B3" w:rsidRPr="00AB464D" w:rsidRDefault="00B856B3" w:rsidP="00B856B3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</w:tr>
          </w:tbl>
          <w:p w14:paraId="308F92EA" w14:textId="14197601" w:rsidR="00B8383E" w:rsidRPr="00051AEF" w:rsidRDefault="00B8383E" w:rsidP="008C1D07">
            <w:pPr>
              <w:pStyle w:val="11Iveta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150ACD" w:rsidRPr="002E6507" w14:paraId="0022839F" w14:textId="77777777" w:rsidTr="3382B735">
        <w:trPr>
          <w:trHeight w:val="983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1E12" w14:textId="66E01FE7" w:rsidR="00150ACD" w:rsidRPr="00B17D0C" w:rsidRDefault="0029153C" w:rsidP="00B17D0C">
            <w:pPr>
              <w:suppressAutoHyphens/>
              <w:autoSpaceDN w:val="0"/>
              <w:rPr>
                <w:i/>
                <w:szCs w:val="24"/>
              </w:rPr>
            </w:pPr>
            <w:r w:rsidRPr="00B17D0C">
              <w:lastRenderedPageBreak/>
              <w:t>Pretendenta (-u),  kuram (-</w:t>
            </w:r>
            <w:proofErr w:type="spellStart"/>
            <w:r w:rsidRPr="00B17D0C">
              <w:t>iem</w:t>
            </w:r>
            <w:proofErr w:type="spellEnd"/>
            <w:r w:rsidRPr="00B17D0C">
              <w:t>) piešķirtas līguma (vai inovācijas partnerības līguma) slēgšanas tiesības, izvēles pamatojums un  līgumcena</w:t>
            </w:r>
            <w:r w:rsidR="00B17D0C" w:rsidRPr="00B17D0C">
              <w:t>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A243" w14:textId="2BEFA943" w:rsidR="00FE68F8" w:rsidRPr="003B2E99" w:rsidRDefault="00FE68F8" w:rsidP="00FE68F8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  <w:rPr>
                <w:rFonts w:eastAsia="Times New Roman"/>
                <w:lang w:eastAsia="lv-LV"/>
              </w:rPr>
            </w:pPr>
            <w:r w:rsidRPr="000714E9">
              <w:rPr>
                <w:rFonts w:eastAsia="Times New Roman"/>
                <w:bCs/>
                <w:lang w:eastAsia="lv-LV"/>
              </w:rPr>
              <w:t>Līguma slēgšanas tiesības iepirkumā piešķirtas</w:t>
            </w:r>
            <w:r>
              <w:rPr>
                <w:rFonts w:eastAsia="Times New Roman"/>
                <w:bCs/>
                <w:lang w:eastAsia="lv-LV"/>
              </w:rPr>
              <w:t xml:space="preserve"> </w:t>
            </w:r>
            <w:r w:rsidR="003B2E99">
              <w:t>SIA “Elenger”</w:t>
            </w:r>
            <w:r>
              <w:t xml:space="preserve">, </w:t>
            </w:r>
            <w:r w:rsidRPr="000714E9">
              <w:rPr>
                <w:rFonts w:eastAsia="Times New Roman"/>
                <w:bCs/>
                <w:lang w:eastAsia="lv-LV"/>
              </w:rPr>
              <w:t>kura</w:t>
            </w:r>
            <w:r>
              <w:rPr>
                <w:rFonts w:eastAsia="Times New Roman"/>
                <w:bCs/>
                <w:lang w:eastAsia="lv-LV"/>
              </w:rPr>
              <w:t>s</w:t>
            </w:r>
            <w:r w:rsidRPr="000714E9">
              <w:rPr>
                <w:rFonts w:eastAsia="Times New Roman"/>
                <w:bCs/>
                <w:lang w:eastAsia="lv-LV"/>
              </w:rPr>
              <w:t xml:space="preserve"> piedāvājums atzīts par atbilstošu iepirkuma nolikumā izvirzītajām prasībām, nav izslēdzams no dalība</w:t>
            </w:r>
            <w:r>
              <w:rPr>
                <w:rFonts w:eastAsia="Times New Roman"/>
                <w:bCs/>
                <w:lang w:eastAsia="lv-LV"/>
              </w:rPr>
              <w:t>s</w:t>
            </w:r>
            <w:r w:rsidRPr="000714E9">
              <w:rPr>
                <w:rFonts w:eastAsia="Times New Roman"/>
                <w:bCs/>
                <w:lang w:eastAsia="lv-LV"/>
              </w:rPr>
              <w:t xml:space="preserve"> </w:t>
            </w:r>
            <w:r>
              <w:rPr>
                <w:rFonts w:eastAsia="Times New Roman"/>
                <w:bCs/>
                <w:lang w:eastAsia="lv-LV"/>
              </w:rPr>
              <w:t>i</w:t>
            </w:r>
            <w:r w:rsidRPr="000714E9">
              <w:rPr>
                <w:rFonts w:eastAsia="Times New Roman"/>
                <w:bCs/>
                <w:lang w:eastAsia="lv-LV"/>
              </w:rPr>
              <w:t xml:space="preserve">epirkumā, kā arī izvēlēts atbilstoši piedāvājuma izvēles kritērijam </w:t>
            </w:r>
            <w:r w:rsidRPr="003F215C">
              <w:rPr>
                <w:rFonts w:eastAsia="Times New Roman"/>
                <w:lang w:eastAsia="lv-LV"/>
              </w:rPr>
              <w:t>saimnieciski visizdevīgāk</w:t>
            </w:r>
            <w:r w:rsidR="006F73B2">
              <w:rPr>
                <w:rFonts w:eastAsia="Times New Roman"/>
                <w:lang w:eastAsia="lv-LV"/>
              </w:rPr>
              <w:t>ais</w:t>
            </w:r>
            <w:r w:rsidRPr="003F215C">
              <w:rPr>
                <w:rFonts w:eastAsia="Times New Roman"/>
                <w:lang w:eastAsia="lv-LV"/>
              </w:rPr>
              <w:t xml:space="preserve"> piedāvājum</w:t>
            </w:r>
            <w:r>
              <w:rPr>
                <w:rFonts w:eastAsia="Times New Roman"/>
                <w:lang w:eastAsia="lv-LV"/>
              </w:rPr>
              <w:t>s</w:t>
            </w:r>
            <w:r w:rsidR="008A5E9F" w:rsidRPr="008A5E9F">
              <w:rPr>
                <w:rFonts w:eastAsia="Times New Roman"/>
                <w:lang w:eastAsia="lv-LV"/>
              </w:rPr>
              <w:t xml:space="preserve"> </w:t>
            </w:r>
            <w:r w:rsidR="003B2E99">
              <w:rPr>
                <w:rFonts w:eastAsia="Times New Roman"/>
                <w:lang w:eastAsia="lv-LV"/>
              </w:rPr>
              <w:t xml:space="preserve">ar zemāko vērtējamo cenu </w:t>
            </w:r>
            <w:proofErr w:type="spellStart"/>
            <w:r w:rsidR="003B2E99">
              <w:rPr>
                <w:rFonts w:eastAsia="Times New Roman"/>
                <w:lang w:eastAsia="lv-LV"/>
              </w:rPr>
              <w:t>euro</w:t>
            </w:r>
            <w:proofErr w:type="spellEnd"/>
            <w:r w:rsidR="003B2E99">
              <w:rPr>
                <w:rFonts w:eastAsia="Times New Roman"/>
                <w:lang w:eastAsia="lv-LV"/>
              </w:rPr>
              <w:t xml:space="preserve"> bez PVN</w:t>
            </w:r>
            <w:r w:rsidRPr="008A5E9F">
              <w:t>.</w:t>
            </w:r>
          </w:p>
          <w:p w14:paraId="6D7D1AE2" w14:textId="6C11325C" w:rsidR="00C27E47" w:rsidRDefault="00C27E47" w:rsidP="00FE68F8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  <w:r>
              <w:t xml:space="preserve">Ar </w:t>
            </w:r>
            <w:r w:rsidR="00A46BB4">
              <w:t>SIA “Elenger”</w:t>
            </w:r>
            <w:r>
              <w:t xml:space="preserve"> tiks slēgts līgums, līgumcena </w:t>
            </w:r>
            <w:r w:rsidR="00876102">
              <w:t>30</w:t>
            </w:r>
            <w:r w:rsidR="00876102" w:rsidRPr="001C11C5">
              <w:t xml:space="preserve">0 000,00 EUR </w:t>
            </w:r>
            <w:r w:rsidR="00876102" w:rsidRPr="001C11C5">
              <w:rPr>
                <w:i/>
                <w:iCs/>
              </w:rPr>
              <w:t>(</w:t>
            </w:r>
            <w:r w:rsidR="00876102">
              <w:rPr>
                <w:i/>
                <w:iCs/>
              </w:rPr>
              <w:t>trīs</w:t>
            </w:r>
            <w:r w:rsidR="00876102" w:rsidRPr="001C11C5">
              <w:rPr>
                <w:i/>
                <w:iCs/>
              </w:rPr>
              <w:t xml:space="preserve"> simti tūkstoši eiro)</w:t>
            </w:r>
            <w:r w:rsidR="00876102" w:rsidRPr="001C11C5">
              <w:t xml:space="preserve"> bez PVN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63CE65C1" w14:textId="011B9FB6" w:rsidR="003F0AFB" w:rsidRPr="00006E44" w:rsidRDefault="003F0AFB" w:rsidP="007947D3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</w:p>
        </w:tc>
      </w:tr>
      <w:tr w:rsidR="00785303" w:rsidRPr="002E6507" w14:paraId="6C452F04" w14:textId="77777777" w:rsidTr="3382B735">
        <w:trPr>
          <w:trHeight w:val="95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0A75" w14:textId="142D1132" w:rsidR="00785303" w:rsidRPr="002E4D9F" w:rsidRDefault="002E4D9F" w:rsidP="00C05540">
            <w:pPr>
              <w:suppressAutoHyphens/>
              <w:autoSpaceDN w:val="0"/>
              <w:rPr>
                <w:i/>
                <w:szCs w:val="24"/>
              </w:rPr>
            </w:pPr>
            <w:r w:rsidRPr="002E4D9F">
              <w:t>Informācija (ja tā ir zināma) par to iepirkuma līguma vai vispārīgās vienošanās daļu</w:t>
            </w:r>
            <w:r w:rsidRPr="002E4D9F">
              <w:rPr>
                <w:rFonts w:eastAsia="Calibri"/>
                <w:bCs/>
                <w:snapToGrid w:val="0"/>
                <w:szCs w:val="24"/>
                <w:lang w:eastAsia="en-US"/>
              </w:rPr>
              <w:t>, kuru izraudzītais pretendents plānojis nodot apakšuzņēmējiem, kā arī apakšuzņēmēju nosaukumi: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FDFA" w14:textId="21E2ABBB" w:rsidR="00785303" w:rsidRPr="00A8182F" w:rsidRDefault="00671DDD" w:rsidP="00254F47">
            <w:pPr>
              <w:pStyle w:val="Heading3"/>
            </w:pPr>
            <w:r w:rsidRPr="00A8182F">
              <w:t>Apakšuzņēmēj</w:t>
            </w:r>
            <w:r w:rsidR="00D52F4E" w:rsidRPr="00A8182F">
              <w:t>i</w:t>
            </w:r>
            <w:r w:rsidRPr="00A8182F">
              <w:t xml:space="preserve"> netika piesaistīt</w:t>
            </w:r>
            <w:r w:rsidR="00D52F4E" w:rsidRPr="00A8182F">
              <w:t>i</w:t>
            </w:r>
            <w:r w:rsidRPr="00A8182F">
              <w:t>.</w:t>
            </w:r>
          </w:p>
        </w:tc>
      </w:tr>
      <w:tr w:rsidR="00785303" w:rsidRPr="00C33B31" w14:paraId="2689E71C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AC6E" w14:textId="11718D46" w:rsidR="00785303" w:rsidRPr="00C05540" w:rsidRDefault="00C05540" w:rsidP="00C05540">
            <w:pPr>
              <w:suppressAutoHyphens/>
              <w:autoSpaceDN w:val="0"/>
              <w:rPr>
                <w:i/>
                <w:szCs w:val="24"/>
              </w:rPr>
            </w:pPr>
            <w:r w:rsidRPr="00C05540">
              <w:t xml:space="preserve">Pamatojums lēmumam par katru noraidīto kandidātu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, konkursa dialoga dalībnieku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un pretendentu, kā arī par iepirkuma procedūras dokumentiem neatbilstošiem pieteikumiem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, </w:t>
            </w:r>
            <w:r w:rsidRPr="00C05540">
              <w:t xml:space="preserve">risinājumiem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 </w:t>
            </w:r>
            <w:r w:rsidRPr="00C05540">
              <w:t>un piedāvājumiem: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DB18" w14:textId="4812CFF5" w:rsidR="00C42C43" w:rsidRPr="00A8182F" w:rsidRDefault="00014C20" w:rsidP="00E464CC">
            <w:pPr>
              <w:pStyle w:val="Boldi"/>
              <w:rPr>
                <w:b w:val="0"/>
                <w:bCs/>
                <w:szCs w:val="24"/>
              </w:rPr>
            </w:pPr>
            <w:r w:rsidRPr="00A8182F">
              <w:rPr>
                <w:b w:val="0"/>
                <w:bCs/>
              </w:rPr>
              <w:t>Tāds lēmums netika pieņemts.</w:t>
            </w:r>
          </w:p>
        </w:tc>
      </w:tr>
      <w:tr w:rsidR="00C57A95" w:rsidRPr="00C33B31" w14:paraId="3844E12D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A4F0" w14:textId="07D0F883" w:rsidR="00C57A95" w:rsidRPr="00C05540" w:rsidRDefault="00646F74" w:rsidP="00646F74">
            <w:pPr>
              <w:suppressAutoHyphens/>
              <w:autoSpaceDN w:val="0"/>
            </w:pPr>
            <w:r w:rsidRPr="00646F74">
              <w:t xml:space="preserve">Informācija par Publisko iepirkumu likuma </w:t>
            </w:r>
            <w:r w:rsidRPr="00646F74">
              <w:rPr>
                <w:szCs w:val="24"/>
              </w:rPr>
              <w:t xml:space="preserve">18. panta otrās </w:t>
            </w:r>
            <w:proofErr w:type="spellStart"/>
            <w:r w:rsidRPr="00646F74">
              <w:rPr>
                <w:szCs w:val="24"/>
              </w:rPr>
              <w:t>pirm</w:t>
            </w:r>
            <w:proofErr w:type="spellEnd"/>
            <w:r w:rsidRPr="00646F74">
              <w:rPr>
                <w:szCs w:val="24"/>
              </w:rPr>
              <w:t xml:space="preserve"> viens daļā</w:t>
            </w:r>
            <w:r w:rsidR="00A2443A">
              <w:t xml:space="preserve"> </w:t>
            </w:r>
            <w:r w:rsidRPr="00646F74">
              <w:t>noteikto apspriedi.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FB3" w14:textId="468FAFA7" w:rsidR="00C57A95" w:rsidRPr="0063441A" w:rsidRDefault="000B11C1" w:rsidP="00E464CC">
            <w:pPr>
              <w:pStyle w:val="Boldi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Apspriede ar piegādātājiem netika veikta.</w:t>
            </w:r>
          </w:p>
        </w:tc>
      </w:tr>
      <w:tr w:rsidR="00C5535F" w:rsidRPr="00C33B31" w14:paraId="78EF8BD3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F97" w14:textId="33BF4D24" w:rsidR="00C5535F" w:rsidRPr="007C7DCF" w:rsidRDefault="007C7DCF" w:rsidP="007C7DCF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7C7DCF">
              <w:rPr>
                <w:szCs w:val="24"/>
              </w:rPr>
              <w:lastRenderedPageBreak/>
              <w:t>Pamatojums tam, kādas sabiedrības drošības un veselības aizsardzības intereses tiktu apdraudētas, rīkojot atkārtotu iepirkumu, ja pasūtītājs saskaņā ar </w:t>
            </w:r>
            <w:hyperlink r:id="rId11" w:tgtFrame="_blank" w:history="1">
              <w:r w:rsidRPr="007C7DCF">
                <w:t>Publisko iepirkumu likuma</w:t>
              </w:r>
            </w:hyperlink>
            <w:r w:rsidRPr="007C7DCF">
              <w:rPr>
                <w:szCs w:val="24"/>
              </w:rPr>
              <w:t> </w:t>
            </w:r>
            <w:hyperlink r:id="rId12" w:anchor="p41" w:tgtFrame="_blank" w:history="1">
              <w:r w:rsidRPr="007C7DCF">
                <w:t>41.</w:t>
              </w:r>
            </w:hyperlink>
            <w:r w:rsidRPr="007C7DCF">
              <w:rPr>
                <w:szCs w:val="24"/>
              </w:rPr>
              <w:t> panta divpadsmitās daļas 2. punktu nepārtrauc iepirkuma procedūru, jo iepirkuma procedūras pārtraukšana apdraudētu sabiedrības drošības vai veselības aizsardzības intereses</w:t>
            </w:r>
            <w:r w:rsidR="000C6FE6">
              <w:rPr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945D" w14:textId="1E4C3088" w:rsidR="00C5535F" w:rsidRPr="00A8182F" w:rsidRDefault="00BB3994" w:rsidP="008C1D07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A8182F">
              <w:t>Tāds lēmums netika pieņemts.</w:t>
            </w:r>
          </w:p>
        </w:tc>
      </w:tr>
      <w:tr w:rsidR="00785303" w:rsidRPr="002E6507" w14:paraId="58B963D1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EA47" w14:textId="12FFC019" w:rsidR="00785303" w:rsidRPr="00C5535F" w:rsidRDefault="00785303">
            <w:pPr>
              <w:suppressAutoHyphens/>
              <w:autoSpaceDN w:val="0"/>
              <w:spacing w:line="276" w:lineRule="auto"/>
              <w:rPr>
                <w:bCs/>
                <w:iCs/>
                <w:szCs w:val="24"/>
              </w:rPr>
            </w:pPr>
            <w:r w:rsidRPr="00C5535F">
              <w:rPr>
                <w:bCs/>
                <w:iCs/>
                <w:szCs w:val="24"/>
              </w:rPr>
              <w:t xml:space="preserve">Lēmuma pamatojums, ja pasūtītājs pieņēmis lēmumu pārtraukt </w:t>
            </w:r>
            <w:r w:rsidR="00B8383E" w:rsidRPr="00C5535F">
              <w:rPr>
                <w:bCs/>
                <w:iCs/>
                <w:szCs w:val="24"/>
              </w:rPr>
              <w:t xml:space="preserve">vai izbeigt </w:t>
            </w:r>
            <w:r w:rsidRPr="00C5535F">
              <w:rPr>
                <w:bCs/>
                <w:iCs/>
                <w:szCs w:val="24"/>
              </w:rPr>
              <w:t>iepirkuma procedūru: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55BF" w14:textId="0BFB1831" w:rsidR="00785303" w:rsidRPr="00A8182F" w:rsidRDefault="00BB3994" w:rsidP="005A48C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A8182F">
              <w:t>Tāds lēmums netika pieņemts.</w:t>
            </w:r>
          </w:p>
        </w:tc>
      </w:tr>
      <w:tr w:rsidR="00B8383E" w:rsidRPr="002E6507" w14:paraId="339E0683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F9B1" w14:textId="733F0DA5" w:rsidR="00B8383E" w:rsidRPr="00212358" w:rsidRDefault="00B8383E" w:rsidP="00B8383E">
            <w:pPr>
              <w:suppressAutoHyphens/>
              <w:autoSpaceDN w:val="0"/>
              <w:rPr>
                <w:color w:val="000000" w:themeColor="text1"/>
                <w:szCs w:val="24"/>
              </w:rPr>
            </w:pPr>
            <w:r w:rsidRPr="00212358">
              <w:t>Piedāvājuma noraidīšanas pamatojums, ja iepirkuma komisija atzinusi piedāvājumu par nepamatoti lēt</w:t>
            </w:r>
            <w:r w:rsidR="00FC7709" w:rsidRPr="00212358">
              <w:t>u</w:t>
            </w:r>
            <w:r w:rsidRPr="00212358"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A782" w14:textId="3ADBD376" w:rsidR="00B8383E" w:rsidRPr="00B8001F" w:rsidRDefault="00BB3994" w:rsidP="00EC0198">
            <w:pPr>
              <w:pStyle w:val="11Iveta"/>
              <w:spacing w:line="240" w:lineRule="auto"/>
              <w:ind w:left="42" w:firstLine="0"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5B53EE98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ACDB" w14:textId="31D6459B" w:rsidR="00B8383E" w:rsidRPr="002348A1" w:rsidRDefault="009235D6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12358"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0FB7" w14:textId="2E664775" w:rsidR="00B8383E" w:rsidRPr="00B8001F" w:rsidRDefault="00BB3994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3C45E776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833E" w14:textId="5069199B" w:rsidR="00B8383E" w:rsidRPr="002348A1" w:rsidRDefault="00601A2D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348A1">
              <w:t xml:space="preserve">Konstatētie interešu konflikti un pasākumi, </w:t>
            </w:r>
            <w:r w:rsidRPr="00212358">
              <w:t>kas veikti to novēršanai: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31E" w14:textId="5F5C0391" w:rsidR="00B8383E" w:rsidRPr="00B8001F" w:rsidRDefault="002348A1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>
              <w:t>Netika kons</w:t>
            </w:r>
            <w:r w:rsidR="002828B2">
              <w:t>t</w:t>
            </w:r>
            <w:r>
              <w:t>atēti.</w:t>
            </w:r>
          </w:p>
        </w:tc>
      </w:tr>
      <w:tr w:rsidR="00BA6B7D" w:rsidRPr="002E6507" w14:paraId="34B9D886" w14:textId="77777777" w:rsidTr="00841C38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D4E6" w14:textId="4B20DCDC" w:rsidR="00BA6B7D" w:rsidRPr="002348A1" w:rsidRDefault="00BA6B7D" w:rsidP="00B8383E">
            <w:pPr>
              <w:suppressAutoHyphens/>
              <w:autoSpaceDN w:val="0"/>
            </w:pPr>
            <w:r>
              <w:t>Lēmuma pieņemšanas datums: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661A" w14:textId="2F26FFA7" w:rsidR="00BA6B7D" w:rsidRDefault="00841C38" w:rsidP="00841C38">
            <w:pPr>
              <w:tabs>
                <w:tab w:val="left" w:pos="851"/>
              </w:tabs>
              <w:spacing w:after="120"/>
              <w:contextualSpacing/>
            </w:pPr>
            <w:r>
              <w:t>25.09.2024.</w:t>
            </w:r>
          </w:p>
        </w:tc>
      </w:tr>
    </w:tbl>
    <w:p w14:paraId="43A76EBA" w14:textId="182CA7CE" w:rsidR="000F6944" w:rsidRDefault="000F6944" w:rsidP="005B4071">
      <w:pPr>
        <w:rPr>
          <w:szCs w:val="24"/>
        </w:rPr>
      </w:pPr>
    </w:p>
    <w:p w14:paraId="59389941" w14:textId="1353656E" w:rsidR="00601A2D" w:rsidRDefault="003141CC" w:rsidP="0048736D">
      <w:pPr>
        <w:rPr>
          <w:szCs w:val="24"/>
        </w:rPr>
      </w:pPr>
      <w:r>
        <w:rPr>
          <w:szCs w:val="24"/>
        </w:rPr>
        <w:t xml:space="preserve">  </w:t>
      </w:r>
      <w:r w:rsidR="005B4071">
        <w:rPr>
          <w:szCs w:val="24"/>
        </w:rPr>
        <w:t xml:space="preserve">   </w:t>
      </w:r>
    </w:p>
    <w:tbl>
      <w:tblPr>
        <w:tblW w:w="127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1276"/>
        <w:gridCol w:w="2977"/>
      </w:tblGrid>
      <w:tr w:rsidR="00601A2D" w14:paraId="4CDF75DF" w14:textId="77777777" w:rsidTr="00A9045E">
        <w:trPr>
          <w:cantSplit/>
        </w:trPr>
        <w:tc>
          <w:tcPr>
            <w:tcW w:w="4962" w:type="dxa"/>
          </w:tcPr>
          <w:p w14:paraId="05EC9E9C" w14:textId="7FF593FA" w:rsidR="00601A2D" w:rsidRPr="00841C38" w:rsidRDefault="4334AFE4" w:rsidP="00601A2D">
            <w:pPr>
              <w:keepNext/>
              <w:ind w:left="456" w:right="-111"/>
              <w:jc w:val="both"/>
            </w:pPr>
            <w:r w:rsidRPr="00841C38">
              <w:lastRenderedPageBreak/>
              <w:t>Iepirkuma k</w:t>
            </w:r>
            <w:r w:rsidR="0DDBC73A" w:rsidRPr="00841C38">
              <w:t xml:space="preserve">omisijas </w:t>
            </w:r>
            <w:r w:rsidR="007346F7" w:rsidRPr="00841C38">
              <w:t>priekšsēdētāja</w:t>
            </w:r>
            <w:r w:rsidR="0DDBC73A" w:rsidRPr="00841C38">
              <w:t xml:space="preserve"> vietnie</w:t>
            </w:r>
            <w:r w:rsidR="36BAAE75" w:rsidRPr="00841C38">
              <w:t>ce</w:t>
            </w:r>
          </w:p>
        </w:tc>
        <w:tc>
          <w:tcPr>
            <w:tcW w:w="3544" w:type="dxa"/>
          </w:tcPr>
          <w:p w14:paraId="618D720E" w14:textId="77777777" w:rsidR="00601A2D" w:rsidRPr="00841C38" w:rsidRDefault="00601A2D" w:rsidP="00601A2D">
            <w:pPr>
              <w:keepNext/>
              <w:ind w:left="456" w:right="-111"/>
              <w:jc w:val="right"/>
            </w:pPr>
            <w:r w:rsidRPr="00841C38">
              <w:t>Saimone Miltoviča</w:t>
            </w:r>
          </w:p>
        </w:tc>
        <w:tc>
          <w:tcPr>
            <w:tcW w:w="1276" w:type="dxa"/>
          </w:tcPr>
          <w:p w14:paraId="3BBCD685" w14:textId="77777777" w:rsidR="00601A2D" w:rsidRPr="00841C38" w:rsidRDefault="00601A2D" w:rsidP="00601A2D">
            <w:pPr>
              <w:keepNext/>
              <w:ind w:right="-111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67E7871" w14:textId="77777777" w:rsidR="00601A2D" w:rsidRDefault="00601A2D" w:rsidP="00601A2D">
            <w:pPr>
              <w:keepNext/>
              <w:ind w:left="456" w:right="-111"/>
            </w:pPr>
          </w:p>
        </w:tc>
      </w:tr>
      <w:tr w:rsidR="00601A2D" w14:paraId="5182F54C" w14:textId="77777777" w:rsidTr="00A9045E">
        <w:trPr>
          <w:cantSplit/>
        </w:trPr>
        <w:tc>
          <w:tcPr>
            <w:tcW w:w="4962" w:type="dxa"/>
          </w:tcPr>
          <w:p w14:paraId="33B9B84A" w14:textId="77777777" w:rsidR="00601A2D" w:rsidRPr="00841C38" w:rsidRDefault="00601A2D" w:rsidP="00601A2D">
            <w:pPr>
              <w:keepNext/>
              <w:ind w:left="456" w:right="-111"/>
              <w:jc w:val="both"/>
            </w:pPr>
          </w:p>
        </w:tc>
        <w:tc>
          <w:tcPr>
            <w:tcW w:w="3544" w:type="dxa"/>
          </w:tcPr>
          <w:p w14:paraId="76DFC546" w14:textId="77777777" w:rsidR="00601A2D" w:rsidRPr="00841C38" w:rsidRDefault="00601A2D" w:rsidP="00601A2D">
            <w:pPr>
              <w:keepNext/>
              <w:ind w:left="456" w:right="-111"/>
              <w:jc w:val="right"/>
            </w:pPr>
          </w:p>
        </w:tc>
        <w:tc>
          <w:tcPr>
            <w:tcW w:w="1276" w:type="dxa"/>
          </w:tcPr>
          <w:p w14:paraId="7119B428" w14:textId="77777777" w:rsidR="00601A2D" w:rsidRPr="00841C38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2145E4" w14:textId="14C14BAE" w:rsidR="00601A2D" w:rsidRPr="00862885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  <w:r>
              <w:rPr>
                <w:sz w:val="20"/>
              </w:rPr>
              <w:t>(paraksts)</w:t>
            </w:r>
            <w:r>
              <w:t xml:space="preserve"> </w:t>
            </w:r>
          </w:p>
        </w:tc>
      </w:tr>
    </w:tbl>
    <w:p w14:paraId="315A5906" w14:textId="226B042A" w:rsidR="003F0AFB" w:rsidRDefault="00D5052E" w:rsidP="00D5052E">
      <w:pPr>
        <w:ind w:left="426"/>
        <w:jc w:val="center"/>
        <w:rPr>
          <w:szCs w:val="24"/>
        </w:rPr>
      </w:pPr>
      <w:r>
        <w:rPr>
          <w:rStyle w:val="normaltextrun"/>
          <w:i/>
          <w:iCs/>
          <w:color w:val="000000"/>
          <w:shd w:val="clear" w:color="auto" w:fill="FFFFFF"/>
        </w:rPr>
        <w:t>Dokuments parakstīts ar drošiem elektroniskiem parakstiem un satur laika zīmogus.</w:t>
      </w:r>
    </w:p>
    <w:p w14:paraId="54CBA5F3" w14:textId="77777777" w:rsidR="00BB11DA" w:rsidRDefault="00BB11DA" w:rsidP="00BB11DA">
      <w:pPr>
        <w:ind w:left="426"/>
        <w:rPr>
          <w:szCs w:val="24"/>
        </w:rPr>
      </w:pPr>
    </w:p>
    <w:p w14:paraId="57456938" w14:textId="77777777" w:rsidR="00BB11DA" w:rsidRPr="005B4071" w:rsidRDefault="00BB11DA" w:rsidP="00BB11DA">
      <w:pPr>
        <w:ind w:left="426"/>
        <w:rPr>
          <w:szCs w:val="24"/>
        </w:rPr>
      </w:pPr>
    </w:p>
    <w:sectPr w:rsidR="00BB11DA" w:rsidRPr="005B4071" w:rsidSect="00D250EF">
      <w:headerReference w:type="even" r:id="rId13"/>
      <w:headerReference w:type="default" r:id="rId14"/>
      <w:footerReference w:type="even" r:id="rId15"/>
      <w:pgSz w:w="16840" w:h="11907" w:orient="landscape" w:code="9"/>
      <w:pgMar w:top="1134" w:right="1134" w:bottom="992" w:left="1134" w:header="357" w:footer="4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EBCC4" w14:textId="77777777" w:rsidR="00CB37BC" w:rsidRDefault="00CB37BC">
      <w:r>
        <w:separator/>
      </w:r>
    </w:p>
  </w:endnote>
  <w:endnote w:type="continuationSeparator" w:id="0">
    <w:p w14:paraId="0DD045EB" w14:textId="77777777" w:rsidR="00CB37BC" w:rsidRDefault="00CB37BC">
      <w:r>
        <w:continuationSeparator/>
      </w:r>
    </w:p>
  </w:endnote>
  <w:endnote w:type="continuationNotice" w:id="1">
    <w:p w14:paraId="2F0202EB" w14:textId="77777777" w:rsidR="004D6ADC" w:rsidRDefault="004D6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C0AD0" w14:textId="77777777" w:rsidR="004F2E56" w:rsidRDefault="004F2E56" w:rsidP="000F40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7BCE7" w14:textId="77777777" w:rsidR="004F2E56" w:rsidRDefault="004F2E56" w:rsidP="000F4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DE7B" w14:textId="77777777" w:rsidR="00CB37BC" w:rsidRDefault="00CB37BC">
      <w:r>
        <w:separator/>
      </w:r>
    </w:p>
  </w:footnote>
  <w:footnote w:type="continuationSeparator" w:id="0">
    <w:p w14:paraId="75AC0852" w14:textId="77777777" w:rsidR="00CB37BC" w:rsidRDefault="00CB37BC">
      <w:r>
        <w:continuationSeparator/>
      </w:r>
    </w:p>
  </w:footnote>
  <w:footnote w:type="continuationNotice" w:id="1">
    <w:p w14:paraId="0F640F5B" w14:textId="77777777" w:rsidR="004D6ADC" w:rsidRDefault="004D6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54E1" w14:textId="77777777" w:rsidR="004F2E56" w:rsidRDefault="004F2E56" w:rsidP="00E749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0E9B" w14:textId="77777777" w:rsidR="004F2E56" w:rsidRDefault="004F2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4A52" w14:textId="77777777" w:rsidR="004F2E56" w:rsidRPr="003B0C39" w:rsidRDefault="004F2E56" w:rsidP="00FF2B7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3B0C39">
      <w:rPr>
        <w:rStyle w:val="PageNumber"/>
        <w:rFonts w:ascii="Times New Roman" w:hAnsi="Times New Roman"/>
        <w:sz w:val="20"/>
      </w:rPr>
      <w:fldChar w:fldCharType="begin"/>
    </w:r>
    <w:r w:rsidRPr="003B0C39">
      <w:rPr>
        <w:rStyle w:val="PageNumber"/>
        <w:rFonts w:ascii="Times New Roman" w:hAnsi="Times New Roman"/>
        <w:sz w:val="20"/>
      </w:rPr>
      <w:instrText xml:space="preserve">PAGE  </w:instrText>
    </w:r>
    <w:r w:rsidRPr="003B0C39">
      <w:rPr>
        <w:rStyle w:val="PageNumber"/>
        <w:rFonts w:ascii="Times New Roman" w:hAnsi="Times New Roman"/>
        <w:sz w:val="20"/>
      </w:rPr>
      <w:fldChar w:fldCharType="separate"/>
    </w:r>
    <w:r w:rsidR="00D250EF">
      <w:rPr>
        <w:rStyle w:val="PageNumber"/>
        <w:rFonts w:ascii="Times New Roman" w:hAnsi="Times New Roman"/>
        <w:noProof/>
        <w:sz w:val="20"/>
      </w:rPr>
      <w:t>3</w:t>
    </w:r>
    <w:r w:rsidRPr="003B0C39">
      <w:rPr>
        <w:rStyle w:val="PageNumber"/>
        <w:rFonts w:ascii="Times New Roman" w:hAnsi="Times New Roman"/>
        <w:sz w:val="20"/>
      </w:rPr>
      <w:fldChar w:fldCharType="end"/>
    </w:r>
  </w:p>
  <w:p w14:paraId="2F460495" w14:textId="77777777" w:rsidR="004F2E56" w:rsidRDefault="004F2E56" w:rsidP="00E43454">
    <w:pPr>
      <w:pStyle w:val="Header"/>
      <w:tabs>
        <w:tab w:val="clear" w:pos="4320"/>
        <w:tab w:val="clear" w:pos="8640"/>
        <w:tab w:val="left" w:pos="1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50644"/>
    <w:multiLevelType w:val="multilevel"/>
    <w:tmpl w:val="0E3ED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004EC4"/>
    <w:multiLevelType w:val="multilevel"/>
    <w:tmpl w:val="8154D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50165"/>
    <w:multiLevelType w:val="multilevel"/>
    <w:tmpl w:val="429A8DC2"/>
    <w:lvl w:ilvl="0">
      <w:start w:val="1"/>
      <w:numFmt w:val="decimal"/>
      <w:pStyle w:val="1Sanita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Sanita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Sani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77A94"/>
    <w:multiLevelType w:val="multilevel"/>
    <w:tmpl w:val="A8B241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i w:val="0"/>
        <w:strike w:val="0"/>
        <w:dstrike w:val="0"/>
        <w:sz w:val="24"/>
        <w:szCs w:val="24"/>
        <w:u w:val="none"/>
        <w:effect w:val="none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7D2E42"/>
    <w:multiLevelType w:val="multilevel"/>
    <w:tmpl w:val="BC5478D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  <w:lang w:val="x-none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6" w15:restartNumberingAfterBreak="0">
    <w:nsid w:val="0DD61016"/>
    <w:multiLevelType w:val="multilevel"/>
    <w:tmpl w:val="918412EE"/>
    <w:styleLink w:val="WWOutlineListStyle4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72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6A3107"/>
    <w:multiLevelType w:val="multilevel"/>
    <w:tmpl w:val="EC2C08B6"/>
    <w:lvl w:ilvl="0">
      <w:start w:val="2"/>
      <w:numFmt w:val="decimal"/>
      <w:lvlText w:val="%1."/>
      <w:lvlJc w:val="left"/>
      <w:pPr>
        <w:ind w:left="540" w:hanging="54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MS Mincho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8" w15:restartNumberingAfterBreak="0">
    <w:nsid w:val="130C6EBA"/>
    <w:multiLevelType w:val="hybridMultilevel"/>
    <w:tmpl w:val="C24EC92C"/>
    <w:lvl w:ilvl="0" w:tplc="A9E4FAE4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757261C"/>
    <w:multiLevelType w:val="hybridMultilevel"/>
    <w:tmpl w:val="4FE0C998"/>
    <w:lvl w:ilvl="0" w:tplc="5F4EBF16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AA4387"/>
    <w:multiLevelType w:val="hybridMultilevel"/>
    <w:tmpl w:val="D38664F6"/>
    <w:lvl w:ilvl="0" w:tplc="AB58C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664E"/>
    <w:multiLevelType w:val="hybridMultilevel"/>
    <w:tmpl w:val="14A2E1F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D950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36544"/>
    <w:multiLevelType w:val="hybridMultilevel"/>
    <w:tmpl w:val="73D2C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F43DA"/>
    <w:multiLevelType w:val="hybridMultilevel"/>
    <w:tmpl w:val="D3B8BCA2"/>
    <w:lvl w:ilvl="0" w:tplc="2CA64BF2">
      <w:start w:val="1"/>
      <w:numFmt w:val="decimal"/>
      <w:lvlText w:val="%1)"/>
      <w:lvlJc w:val="left"/>
      <w:pPr>
        <w:ind w:left="595" w:hanging="360"/>
      </w:pPr>
      <w:rPr>
        <w:rFonts w:hint="default"/>
        <w:b w:val="0"/>
      </w:rPr>
    </w:lvl>
    <w:lvl w:ilvl="1" w:tplc="32066C30">
      <w:start w:val="1"/>
      <w:numFmt w:val="lowerLetter"/>
      <w:lvlText w:val="%2."/>
      <w:lvlJc w:val="left"/>
      <w:pPr>
        <w:ind w:left="1315" w:hanging="360"/>
      </w:pPr>
      <w:rPr>
        <w:b w:val="0"/>
      </w:rPr>
    </w:lvl>
    <w:lvl w:ilvl="2" w:tplc="0426001B" w:tentative="1">
      <w:start w:val="1"/>
      <w:numFmt w:val="lowerRoman"/>
      <w:lvlText w:val="%3."/>
      <w:lvlJc w:val="right"/>
      <w:pPr>
        <w:ind w:left="2035" w:hanging="180"/>
      </w:pPr>
    </w:lvl>
    <w:lvl w:ilvl="3" w:tplc="0426000F" w:tentative="1">
      <w:start w:val="1"/>
      <w:numFmt w:val="decimal"/>
      <w:lvlText w:val="%4."/>
      <w:lvlJc w:val="left"/>
      <w:pPr>
        <w:ind w:left="2755" w:hanging="360"/>
      </w:pPr>
    </w:lvl>
    <w:lvl w:ilvl="4" w:tplc="04260019" w:tentative="1">
      <w:start w:val="1"/>
      <w:numFmt w:val="lowerLetter"/>
      <w:lvlText w:val="%5."/>
      <w:lvlJc w:val="left"/>
      <w:pPr>
        <w:ind w:left="3475" w:hanging="360"/>
      </w:pPr>
    </w:lvl>
    <w:lvl w:ilvl="5" w:tplc="0426001B" w:tentative="1">
      <w:start w:val="1"/>
      <w:numFmt w:val="lowerRoman"/>
      <w:lvlText w:val="%6."/>
      <w:lvlJc w:val="right"/>
      <w:pPr>
        <w:ind w:left="4195" w:hanging="180"/>
      </w:pPr>
    </w:lvl>
    <w:lvl w:ilvl="6" w:tplc="0426000F" w:tentative="1">
      <w:start w:val="1"/>
      <w:numFmt w:val="decimal"/>
      <w:lvlText w:val="%7."/>
      <w:lvlJc w:val="left"/>
      <w:pPr>
        <w:ind w:left="4915" w:hanging="360"/>
      </w:pPr>
    </w:lvl>
    <w:lvl w:ilvl="7" w:tplc="04260019" w:tentative="1">
      <w:start w:val="1"/>
      <w:numFmt w:val="lowerLetter"/>
      <w:lvlText w:val="%8."/>
      <w:lvlJc w:val="left"/>
      <w:pPr>
        <w:ind w:left="5635" w:hanging="360"/>
      </w:pPr>
    </w:lvl>
    <w:lvl w:ilvl="8" w:tplc="042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367C04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782A25"/>
    <w:multiLevelType w:val="multilevel"/>
    <w:tmpl w:val="274CE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3C554DC8"/>
    <w:multiLevelType w:val="multilevel"/>
    <w:tmpl w:val="1D36E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A07723"/>
    <w:multiLevelType w:val="multilevel"/>
    <w:tmpl w:val="24D44594"/>
    <w:lvl w:ilvl="0">
      <w:start w:val="1"/>
      <w:numFmt w:val="decimal"/>
      <w:pStyle w:val="Virsraksts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Punkts"/>
      <w:lvlText w:val="%1.%2."/>
      <w:lvlJc w:val="left"/>
      <w:pPr>
        <w:ind w:left="912" w:hanging="432"/>
      </w:pPr>
      <w:rPr>
        <w:rFonts w:hint="default"/>
        <w:b w:val="0"/>
      </w:rPr>
    </w:lvl>
    <w:lvl w:ilvl="2">
      <w:start w:val="1"/>
      <w:numFmt w:val="decimal"/>
      <w:pStyle w:val="Apakspunkts"/>
      <w:lvlText w:val="%1.%2.%3."/>
      <w:lvlJc w:val="left"/>
      <w:pPr>
        <w:ind w:left="1922" w:hanging="504"/>
      </w:pPr>
      <w:rPr>
        <w:rFonts w:hint="default"/>
        <w:b w:val="0"/>
        <w:i w:val="0"/>
        <w:spacing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C390F"/>
    <w:multiLevelType w:val="hybridMultilevel"/>
    <w:tmpl w:val="669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B1815"/>
    <w:multiLevelType w:val="multilevel"/>
    <w:tmpl w:val="F96C3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7430CA"/>
    <w:multiLevelType w:val="multilevel"/>
    <w:tmpl w:val="32EA9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9E6D08"/>
    <w:multiLevelType w:val="multilevel"/>
    <w:tmpl w:val="BC128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34C71AD"/>
    <w:multiLevelType w:val="hybridMultilevel"/>
    <w:tmpl w:val="1E805C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D775C"/>
    <w:multiLevelType w:val="multilevel"/>
    <w:tmpl w:val="9A7C186C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1"/>
      <w:lvlText w:val="%1.%2.%3."/>
      <w:lvlJc w:val="left"/>
      <w:pPr>
        <w:ind w:left="1072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627C29"/>
    <w:multiLevelType w:val="hybridMultilevel"/>
    <w:tmpl w:val="A69C43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050A5"/>
    <w:multiLevelType w:val="multilevel"/>
    <w:tmpl w:val="15769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AB7439"/>
    <w:multiLevelType w:val="multilevel"/>
    <w:tmpl w:val="37122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FC1D20"/>
    <w:multiLevelType w:val="hybridMultilevel"/>
    <w:tmpl w:val="DEBA0132"/>
    <w:lvl w:ilvl="0" w:tplc="201C304A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B3524"/>
    <w:multiLevelType w:val="multilevel"/>
    <w:tmpl w:val="F6B8BC9E"/>
    <w:lvl w:ilvl="0">
      <w:start w:val="6"/>
      <w:numFmt w:val="decimal"/>
      <w:lvlText w:val="%1."/>
      <w:lvlJc w:val="left"/>
      <w:pPr>
        <w:ind w:left="540" w:hanging="540"/>
      </w:pPr>
      <w:rPr>
        <w:rFonts w:eastAsia="Lucida Sans Unicode" w:hint="default"/>
        <w:strike w:val="0"/>
        <w:color w:val="FF0000"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Lucida Sans Unicode"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Lucida Sans Unicode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  <w:u w:val="single"/>
      </w:rPr>
    </w:lvl>
  </w:abstractNum>
  <w:abstractNum w:abstractNumId="31" w15:restartNumberingAfterBreak="0">
    <w:nsid w:val="7D7C4AE6"/>
    <w:multiLevelType w:val="multilevel"/>
    <w:tmpl w:val="26AACBD4"/>
    <w:styleLink w:val="WWOutlineListStyle5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96219">
    <w:abstractNumId w:val="0"/>
  </w:num>
  <w:num w:numId="2" w16cid:durableId="2092896396">
    <w:abstractNumId w:val="19"/>
  </w:num>
  <w:num w:numId="3" w16cid:durableId="1077362716">
    <w:abstractNumId w:val="3"/>
  </w:num>
  <w:num w:numId="4" w16cid:durableId="2098594513">
    <w:abstractNumId w:val="6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191845798">
    <w:abstractNumId w:val="6"/>
  </w:num>
  <w:num w:numId="6" w16cid:durableId="1698265089">
    <w:abstractNumId w:val="29"/>
  </w:num>
  <w:num w:numId="7" w16cid:durableId="1447433041">
    <w:abstractNumId w:val="25"/>
    <w:lvlOverride w:ilvl="0">
      <w:lvl w:ilvl="0">
        <w:numFmt w:val="decimal"/>
        <w:pStyle w:val="1Lgumam"/>
        <w:lvlText w:val=""/>
        <w:lvlJc w:val="left"/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1111"/>
        <w:lvlText w:val="%1.%2.%3."/>
        <w:lvlJc w:val="left"/>
        <w:pPr>
          <w:ind w:left="1497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1111lgumam"/>
        <w:lvlText w:val="%1.%2.%3.%4."/>
        <w:lvlJc w:val="left"/>
        <w:pPr>
          <w:ind w:left="1925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8" w16cid:durableId="942029904">
    <w:abstractNumId w:val="10"/>
  </w:num>
  <w:num w:numId="9" w16cid:durableId="1460222204">
    <w:abstractNumId w:val="9"/>
  </w:num>
  <w:num w:numId="10" w16cid:durableId="185599734">
    <w:abstractNumId w:val="23"/>
  </w:num>
  <w:num w:numId="11" w16cid:durableId="583300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64994">
    <w:abstractNumId w:val="31"/>
  </w:num>
  <w:num w:numId="13" w16cid:durableId="1200126801">
    <w:abstractNumId w:val="1"/>
  </w:num>
  <w:num w:numId="14" w16cid:durableId="1950117819">
    <w:abstractNumId w:val="13"/>
  </w:num>
  <w:num w:numId="15" w16cid:durableId="1986082481">
    <w:abstractNumId w:val="21"/>
  </w:num>
  <w:num w:numId="16" w16cid:durableId="1237129339">
    <w:abstractNumId w:val="26"/>
  </w:num>
  <w:num w:numId="17" w16cid:durableId="1532457987">
    <w:abstractNumId w:val="11"/>
  </w:num>
  <w:num w:numId="18" w16cid:durableId="1572228350">
    <w:abstractNumId w:val="24"/>
  </w:num>
  <w:num w:numId="19" w16cid:durableId="282079614">
    <w:abstractNumId w:val="20"/>
  </w:num>
  <w:num w:numId="20" w16cid:durableId="599266769">
    <w:abstractNumId w:val="14"/>
  </w:num>
  <w:num w:numId="21" w16cid:durableId="1374427790">
    <w:abstractNumId w:val="28"/>
  </w:num>
  <w:num w:numId="22" w16cid:durableId="1327514640">
    <w:abstractNumId w:val="8"/>
  </w:num>
  <w:num w:numId="23" w16cid:durableId="1313556320">
    <w:abstractNumId w:val="17"/>
  </w:num>
  <w:num w:numId="24" w16cid:durableId="974067871">
    <w:abstractNumId w:val="6"/>
  </w:num>
  <w:num w:numId="25" w16cid:durableId="839733296">
    <w:abstractNumId w:val="25"/>
  </w:num>
  <w:num w:numId="26" w16cid:durableId="1242258437">
    <w:abstractNumId w:val="15"/>
  </w:num>
  <w:num w:numId="27" w16cid:durableId="45690956">
    <w:abstractNumId w:val="30"/>
  </w:num>
  <w:num w:numId="28" w16cid:durableId="747727432">
    <w:abstractNumId w:val="12"/>
  </w:num>
  <w:num w:numId="29" w16cid:durableId="928463578">
    <w:abstractNumId w:val="7"/>
  </w:num>
  <w:num w:numId="30" w16cid:durableId="1022315851">
    <w:abstractNumId w:val="18"/>
  </w:num>
  <w:num w:numId="31" w16cid:durableId="15811241">
    <w:abstractNumId w:val="22"/>
  </w:num>
  <w:num w:numId="32" w16cid:durableId="1425880316">
    <w:abstractNumId w:val="5"/>
  </w:num>
  <w:num w:numId="33" w16cid:durableId="1533809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0680673">
    <w:abstractNumId w:val="16"/>
  </w:num>
  <w:num w:numId="35" w16cid:durableId="105454125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96"/>
    <w:rsid w:val="00002235"/>
    <w:rsid w:val="000038D2"/>
    <w:rsid w:val="00004851"/>
    <w:rsid w:val="000052A1"/>
    <w:rsid w:val="00006E44"/>
    <w:rsid w:val="00010DEF"/>
    <w:rsid w:val="00011C2E"/>
    <w:rsid w:val="000129E7"/>
    <w:rsid w:val="00014C20"/>
    <w:rsid w:val="00020F57"/>
    <w:rsid w:val="00024526"/>
    <w:rsid w:val="000256A9"/>
    <w:rsid w:val="0002632F"/>
    <w:rsid w:val="00026A95"/>
    <w:rsid w:val="00026E06"/>
    <w:rsid w:val="00030BD9"/>
    <w:rsid w:val="00031B3F"/>
    <w:rsid w:val="00031E6D"/>
    <w:rsid w:val="000349E9"/>
    <w:rsid w:val="00035D32"/>
    <w:rsid w:val="00036452"/>
    <w:rsid w:val="000373C0"/>
    <w:rsid w:val="0003797E"/>
    <w:rsid w:val="00042088"/>
    <w:rsid w:val="00042C24"/>
    <w:rsid w:val="00043D39"/>
    <w:rsid w:val="0004524F"/>
    <w:rsid w:val="00045F6C"/>
    <w:rsid w:val="00047874"/>
    <w:rsid w:val="00050D5A"/>
    <w:rsid w:val="00051AEF"/>
    <w:rsid w:val="00051E21"/>
    <w:rsid w:val="00052B81"/>
    <w:rsid w:val="00054565"/>
    <w:rsid w:val="00055E7E"/>
    <w:rsid w:val="000562C8"/>
    <w:rsid w:val="000568FD"/>
    <w:rsid w:val="0005747C"/>
    <w:rsid w:val="00057BCB"/>
    <w:rsid w:val="00060755"/>
    <w:rsid w:val="00060AB3"/>
    <w:rsid w:val="000610B1"/>
    <w:rsid w:val="00061419"/>
    <w:rsid w:val="000614D7"/>
    <w:rsid w:val="00061966"/>
    <w:rsid w:val="00061E95"/>
    <w:rsid w:val="00062FEE"/>
    <w:rsid w:val="00065815"/>
    <w:rsid w:val="000658B7"/>
    <w:rsid w:val="00065DC6"/>
    <w:rsid w:val="000662CE"/>
    <w:rsid w:val="00067213"/>
    <w:rsid w:val="000712DE"/>
    <w:rsid w:val="000719B4"/>
    <w:rsid w:val="00072B85"/>
    <w:rsid w:val="000739B8"/>
    <w:rsid w:val="00073F0A"/>
    <w:rsid w:val="000757DA"/>
    <w:rsid w:val="00075A98"/>
    <w:rsid w:val="00076C76"/>
    <w:rsid w:val="000773C7"/>
    <w:rsid w:val="0007749D"/>
    <w:rsid w:val="000775B0"/>
    <w:rsid w:val="000805AF"/>
    <w:rsid w:val="00081812"/>
    <w:rsid w:val="0008365F"/>
    <w:rsid w:val="00085CAA"/>
    <w:rsid w:val="00086885"/>
    <w:rsid w:val="000869F5"/>
    <w:rsid w:val="00086F04"/>
    <w:rsid w:val="00090DF2"/>
    <w:rsid w:val="000916E0"/>
    <w:rsid w:val="000925DF"/>
    <w:rsid w:val="00092E36"/>
    <w:rsid w:val="00093CD9"/>
    <w:rsid w:val="000A18F2"/>
    <w:rsid w:val="000A1C7C"/>
    <w:rsid w:val="000A37E5"/>
    <w:rsid w:val="000A5FD9"/>
    <w:rsid w:val="000A767D"/>
    <w:rsid w:val="000B05BE"/>
    <w:rsid w:val="000B075A"/>
    <w:rsid w:val="000B0AF1"/>
    <w:rsid w:val="000B11C1"/>
    <w:rsid w:val="000B120A"/>
    <w:rsid w:val="000B238A"/>
    <w:rsid w:val="000B24EE"/>
    <w:rsid w:val="000B274C"/>
    <w:rsid w:val="000B2826"/>
    <w:rsid w:val="000B321A"/>
    <w:rsid w:val="000B6554"/>
    <w:rsid w:val="000C0315"/>
    <w:rsid w:val="000C06F5"/>
    <w:rsid w:val="000C21A3"/>
    <w:rsid w:val="000C4077"/>
    <w:rsid w:val="000C54E7"/>
    <w:rsid w:val="000C5C6F"/>
    <w:rsid w:val="000C6D94"/>
    <w:rsid w:val="000C6FE6"/>
    <w:rsid w:val="000D0281"/>
    <w:rsid w:val="000D4DB2"/>
    <w:rsid w:val="000D5858"/>
    <w:rsid w:val="000D5A9B"/>
    <w:rsid w:val="000D6B27"/>
    <w:rsid w:val="000E12BF"/>
    <w:rsid w:val="000E1FF9"/>
    <w:rsid w:val="000E22B0"/>
    <w:rsid w:val="000E22D0"/>
    <w:rsid w:val="000E2937"/>
    <w:rsid w:val="000E2E4D"/>
    <w:rsid w:val="000E4047"/>
    <w:rsid w:val="000E4548"/>
    <w:rsid w:val="000E5725"/>
    <w:rsid w:val="000E6798"/>
    <w:rsid w:val="000E7477"/>
    <w:rsid w:val="000E7B45"/>
    <w:rsid w:val="000F0C95"/>
    <w:rsid w:val="000F12AD"/>
    <w:rsid w:val="000F2240"/>
    <w:rsid w:val="000F31A3"/>
    <w:rsid w:val="000F4085"/>
    <w:rsid w:val="000F53FD"/>
    <w:rsid w:val="000F6944"/>
    <w:rsid w:val="00101BE9"/>
    <w:rsid w:val="001025C0"/>
    <w:rsid w:val="00102D94"/>
    <w:rsid w:val="00105334"/>
    <w:rsid w:val="001075D5"/>
    <w:rsid w:val="00110A0F"/>
    <w:rsid w:val="00111972"/>
    <w:rsid w:val="00112D55"/>
    <w:rsid w:val="00114FFF"/>
    <w:rsid w:val="00116DDE"/>
    <w:rsid w:val="001173D7"/>
    <w:rsid w:val="00121B7D"/>
    <w:rsid w:val="00125845"/>
    <w:rsid w:val="00125A9D"/>
    <w:rsid w:val="001279C0"/>
    <w:rsid w:val="00130347"/>
    <w:rsid w:val="001303C6"/>
    <w:rsid w:val="001306B8"/>
    <w:rsid w:val="0013193A"/>
    <w:rsid w:val="00133636"/>
    <w:rsid w:val="001337B0"/>
    <w:rsid w:val="00133FC3"/>
    <w:rsid w:val="00135D5F"/>
    <w:rsid w:val="00136207"/>
    <w:rsid w:val="0013728B"/>
    <w:rsid w:val="00141604"/>
    <w:rsid w:val="00142604"/>
    <w:rsid w:val="00147EA4"/>
    <w:rsid w:val="00150ACD"/>
    <w:rsid w:val="00154EA4"/>
    <w:rsid w:val="00155439"/>
    <w:rsid w:val="00156099"/>
    <w:rsid w:val="0015754F"/>
    <w:rsid w:val="0016122F"/>
    <w:rsid w:val="001627DE"/>
    <w:rsid w:val="0016460F"/>
    <w:rsid w:val="00165900"/>
    <w:rsid w:val="00166421"/>
    <w:rsid w:val="0016654F"/>
    <w:rsid w:val="00167BA4"/>
    <w:rsid w:val="00167F29"/>
    <w:rsid w:val="00170025"/>
    <w:rsid w:val="001714AA"/>
    <w:rsid w:val="0017244A"/>
    <w:rsid w:val="001727D7"/>
    <w:rsid w:val="00172C56"/>
    <w:rsid w:val="00173CC1"/>
    <w:rsid w:val="00174159"/>
    <w:rsid w:val="00174DEA"/>
    <w:rsid w:val="0017578D"/>
    <w:rsid w:val="00175793"/>
    <w:rsid w:val="00175AC6"/>
    <w:rsid w:val="00176B2E"/>
    <w:rsid w:val="00177232"/>
    <w:rsid w:val="001772C7"/>
    <w:rsid w:val="00180425"/>
    <w:rsid w:val="0018045A"/>
    <w:rsid w:val="00180516"/>
    <w:rsid w:val="00182A8E"/>
    <w:rsid w:val="00182DF9"/>
    <w:rsid w:val="00184290"/>
    <w:rsid w:val="00184CB7"/>
    <w:rsid w:val="00185121"/>
    <w:rsid w:val="00186BFE"/>
    <w:rsid w:val="0019164C"/>
    <w:rsid w:val="001925F2"/>
    <w:rsid w:val="001928D2"/>
    <w:rsid w:val="00193378"/>
    <w:rsid w:val="001957ED"/>
    <w:rsid w:val="001A0304"/>
    <w:rsid w:val="001A2624"/>
    <w:rsid w:val="001A369E"/>
    <w:rsid w:val="001A3792"/>
    <w:rsid w:val="001A3F65"/>
    <w:rsid w:val="001A6C91"/>
    <w:rsid w:val="001A7DAA"/>
    <w:rsid w:val="001B2A56"/>
    <w:rsid w:val="001B4C56"/>
    <w:rsid w:val="001B4F1A"/>
    <w:rsid w:val="001B696A"/>
    <w:rsid w:val="001B6973"/>
    <w:rsid w:val="001B7116"/>
    <w:rsid w:val="001B7824"/>
    <w:rsid w:val="001B7ED5"/>
    <w:rsid w:val="001C1160"/>
    <w:rsid w:val="001C12F4"/>
    <w:rsid w:val="001C1E6F"/>
    <w:rsid w:val="001C40D8"/>
    <w:rsid w:val="001C54B1"/>
    <w:rsid w:val="001C6D2C"/>
    <w:rsid w:val="001D1AFF"/>
    <w:rsid w:val="001D27BE"/>
    <w:rsid w:val="001D2DE7"/>
    <w:rsid w:val="001D53CD"/>
    <w:rsid w:val="001D61DC"/>
    <w:rsid w:val="001D7E60"/>
    <w:rsid w:val="001E00E0"/>
    <w:rsid w:val="001E06F7"/>
    <w:rsid w:val="001E1B78"/>
    <w:rsid w:val="001E1EC9"/>
    <w:rsid w:val="001E4D6B"/>
    <w:rsid w:val="001E7952"/>
    <w:rsid w:val="001F0105"/>
    <w:rsid w:val="001F1791"/>
    <w:rsid w:val="001F3CB4"/>
    <w:rsid w:val="001F3DD3"/>
    <w:rsid w:val="001F491A"/>
    <w:rsid w:val="001F4F4B"/>
    <w:rsid w:val="001F5C1D"/>
    <w:rsid w:val="001F72DF"/>
    <w:rsid w:val="001F7901"/>
    <w:rsid w:val="00200D2C"/>
    <w:rsid w:val="002014C2"/>
    <w:rsid w:val="0020181F"/>
    <w:rsid w:val="00201D3F"/>
    <w:rsid w:val="002021D8"/>
    <w:rsid w:val="00205A8D"/>
    <w:rsid w:val="002060D7"/>
    <w:rsid w:val="0021197B"/>
    <w:rsid w:val="00212358"/>
    <w:rsid w:val="00222CF8"/>
    <w:rsid w:val="002244B8"/>
    <w:rsid w:val="00225EFB"/>
    <w:rsid w:val="00226617"/>
    <w:rsid w:val="0023118F"/>
    <w:rsid w:val="00233E94"/>
    <w:rsid w:val="002348A1"/>
    <w:rsid w:val="00235D2E"/>
    <w:rsid w:val="00237984"/>
    <w:rsid w:val="002401D1"/>
    <w:rsid w:val="00240DB0"/>
    <w:rsid w:val="0024158F"/>
    <w:rsid w:val="00241E82"/>
    <w:rsid w:val="00243320"/>
    <w:rsid w:val="0024553F"/>
    <w:rsid w:val="00245B52"/>
    <w:rsid w:val="00246CF1"/>
    <w:rsid w:val="00250360"/>
    <w:rsid w:val="00250C5D"/>
    <w:rsid w:val="00252390"/>
    <w:rsid w:val="00252413"/>
    <w:rsid w:val="002535B4"/>
    <w:rsid w:val="00254F47"/>
    <w:rsid w:val="00257A6A"/>
    <w:rsid w:val="002609AF"/>
    <w:rsid w:val="00261C64"/>
    <w:rsid w:val="0026318B"/>
    <w:rsid w:val="00263200"/>
    <w:rsid w:val="0026396C"/>
    <w:rsid w:val="00263ED2"/>
    <w:rsid w:val="002644C4"/>
    <w:rsid w:val="002650AB"/>
    <w:rsid w:val="002658B8"/>
    <w:rsid w:val="002662E8"/>
    <w:rsid w:val="00266F63"/>
    <w:rsid w:val="00270426"/>
    <w:rsid w:val="00270704"/>
    <w:rsid w:val="002718EE"/>
    <w:rsid w:val="00272602"/>
    <w:rsid w:val="00272F49"/>
    <w:rsid w:val="0027700C"/>
    <w:rsid w:val="002775E3"/>
    <w:rsid w:val="002776D9"/>
    <w:rsid w:val="0028030A"/>
    <w:rsid w:val="002828B2"/>
    <w:rsid w:val="002839F1"/>
    <w:rsid w:val="00283E02"/>
    <w:rsid w:val="00284839"/>
    <w:rsid w:val="00285BE9"/>
    <w:rsid w:val="00286483"/>
    <w:rsid w:val="00291047"/>
    <w:rsid w:val="0029153C"/>
    <w:rsid w:val="00291CDB"/>
    <w:rsid w:val="00292B1F"/>
    <w:rsid w:val="002934F0"/>
    <w:rsid w:val="00295F5B"/>
    <w:rsid w:val="00296D7B"/>
    <w:rsid w:val="00296F3C"/>
    <w:rsid w:val="002970BF"/>
    <w:rsid w:val="002A17AA"/>
    <w:rsid w:val="002A2926"/>
    <w:rsid w:val="002A3088"/>
    <w:rsid w:val="002A32EC"/>
    <w:rsid w:val="002A34A0"/>
    <w:rsid w:val="002A4B51"/>
    <w:rsid w:val="002A54AF"/>
    <w:rsid w:val="002A5D53"/>
    <w:rsid w:val="002A73F3"/>
    <w:rsid w:val="002B07F0"/>
    <w:rsid w:val="002B26E7"/>
    <w:rsid w:val="002B3DCC"/>
    <w:rsid w:val="002B4752"/>
    <w:rsid w:val="002B6B06"/>
    <w:rsid w:val="002C0A27"/>
    <w:rsid w:val="002C0B82"/>
    <w:rsid w:val="002C321F"/>
    <w:rsid w:val="002C4E7E"/>
    <w:rsid w:val="002C5221"/>
    <w:rsid w:val="002C7C4D"/>
    <w:rsid w:val="002D0484"/>
    <w:rsid w:val="002D07D2"/>
    <w:rsid w:val="002D0AFA"/>
    <w:rsid w:val="002D0F00"/>
    <w:rsid w:val="002D194E"/>
    <w:rsid w:val="002D1FF0"/>
    <w:rsid w:val="002D3F31"/>
    <w:rsid w:val="002D50DA"/>
    <w:rsid w:val="002D5535"/>
    <w:rsid w:val="002D6994"/>
    <w:rsid w:val="002E1F46"/>
    <w:rsid w:val="002E2AED"/>
    <w:rsid w:val="002E2BD4"/>
    <w:rsid w:val="002E4D9F"/>
    <w:rsid w:val="002E6507"/>
    <w:rsid w:val="002E6D0D"/>
    <w:rsid w:val="002F079B"/>
    <w:rsid w:val="002F0C2E"/>
    <w:rsid w:val="002F11B7"/>
    <w:rsid w:val="002F1355"/>
    <w:rsid w:val="002F195E"/>
    <w:rsid w:val="002F493D"/>
    <w:rsid w:val="002F5BFC"/>
    <w:rsid w:val="002F61A6"/>
    <w:rsid w:val="002F79FF"/>
    <w:rsid w:val="002F7D8C"/>
    <w:rsid w:val="002F7ECE"/>
    <w:rsid w:val="0030186B"/>
    <w:rsid w:val="0030289D"/>
    <w:rsid w:val="00304252"/>
    <w:rsid w:val="00304A01"/>
    <w:rsid w:val="00304B07"/>
    <w:rsid w:val="00305042"/>
    <w:rsid w:val="00305D2D"/>
    <w:rsid w:val="00306CC5"/>
    <w:rsid w:val="00307C17"/>
    <w:rsid w:val="00311FFA"/>
    <w:rsid w:val="003141CC"/>
    <w:rsid w:val="00314359"/>
    <w:rsid w:val="00314F91"/>
    <w:rsid w:val="00315A5E"/>
    <w:rsid w:val="00316BDD"/>
    <w:rsid w:val="003173EA"/>
    <w:rsid w:val="00321A58"/>
    <w:rsid w:val="00322301"/>
    <w:rsid w:val="00322F60"/>
    <w:rsid w:val="0032369B"/>
    <w:rsid w:val="00323F9A"/>
    <w:rsid w:val="003269C1"/>
    <w:rsid w:val="00326A35"/>
    <w:rsid w:val="00332151"/>
    <w:rsid w:val="003325B4"/>
    <w:rsid w:val="0033529C"/>
    <w:rsid w:val="0033605C"/>
    <w:rsid w:val="00341B4B"/>
    <w:rsid w:val="00343042"/>
    <w:rsid w:val="003432F8"/>
    <w:rsid w:val="003445DF"/>
    <w:rsid w:val="0034578A"/>
    <w:rsid w:val="00345985"/>
    <w:rsid w:val="00351573"/>
    <w:rsid w:val="00352A0E"/>
    <w:rsid w:val="00355329"/>
    <w:rsid w:val="00356899"/>
    <w:rsid w:val="003568CD"/>
    <w:rsid w:val="0036014C"/>
    <w:rsid w:val="00360377"/>
    <w:rsid w:val="00366801"/>
    <w:rsid w:val="00367047"/>
    <w:rsid w:val="00367076"/>
    <w:rsid w:val="003701AD"/>
    <w:rsid w:val="00370D8C"/>
    <w:rsid w:val="003712A4"/>
    <w:rsid w:val="00372DA0"/>
    <w:rsid w:val="0037724E"/>
    <w:rsid w:val="00377980"/>
    <w:rsid w:val="0038053B"/>
    <w:rsid w:val="00382966"/>
    <w:rsid w:val="003859A5"/>
    <w:rsid w:val="00385D02"/>
    <w:rsid w:val="003909AC"/>
    <w:rsid w:val="00390C91"/>
    <w:rsid w:val="0039134C"/>
    <w:rsid w:val="0039351F"/>
    <w:rsid w:val="003944B8"/>
    <w:rsid w:val="0039483D"/>
    <w:rsid w:val="00394F01"/>
    <w:rsid w:val="00397528"/>
    <w:rsid w:val="00397ED4"/>
    <w:rsid w:val="003A3B05"/>
    <w:rsid w:val="003A4830"/>
    <w:rsid w:val="003A4C68"/>
    <w:rsid w:val="003A55DF"/>
    <w:rsid w:val="003A5747"/>
    <w:rsid w:val="003A5B4F"/>
    <w:rsid w:val="003A613A"/>
    <w:rsid w:val="003B055B"/>
    <w:rsid w:val="003B0822"/>
    <w:rsid w:val="003B0C39"/>
    <w:rsid w:val="003B1621"/>
    <w:rsid w:val="003B1AAE"/>
    <w:rsid w:val="003B2E99"/>
    <w:rsid w:val="003B4A62"/>
    <w:rsid w:val="003B53C5"/>
    <w:rsid w:val="003B58BB"/>
    <w:rsid w:val="003C0860"/>
    <w:rsid w:val="003C1135"/>
    <w:rsid w:val="003C141C"/>
    <w:rsid w:val="003C3098"/>
    <w:rsid w:val="003C561D"/>
    <w:rsid w:val="003C6435"/>
    <w:rsid w:val="003C6D47"/>
    <w:rsid w:val="003C7928"/>
    <w:rsid w:val="003D0A57"/>
    <w:rsid w:val="003D1153"/>
    <w:rsid w:val="003D22D6"/>
    <w:rsid w:val="003D24FF"/>
    <w:rsid w:val="003D4A06"/>
    <w:rsid w:val="003D53CC"/>
    <w:rsid w:val="003D6C5B"/>
    <w:rsid w:val="003D6F61"/>
    <w:rsid w:val="003D7201"/>
    <w:rsid w:val="003D76E8"/>
    <w:rsid w:val="003E06F9"/>
    <w:rsid w:val="003E160F"/>
    <w:rsid w:val="003E2226"/>
    <w:rsid w:val="003E6D20"/>
    <w:rsid w:val="003F0AFB"/>
    <w:rsid w:val="003F32E8"/>
    <w:rsid w:val="003F3A92"/>
    <w:rsid w:val="003F60FB"/>
    <w:rsid w:val="003F7F2C"/>
    <w:rsid w:val="004004B8"/>
    <w:rsid w:val="004014B2"/>
    <w:rsid w:val="004020D9"/>
    <w:rsid w:val="00402836"/>
    <w:rsid w:val="004104EE"/>
    <w:rsid w:val="00410EE0"/>
    <w:rsid w:val="00411455"/>
    <w:rsid w:val="0041308F"/>
    <w:rsid w:val="00413FAE"/>
    <w:rsid w:val="0041482E"/>
    <w:rsid w:val="00414EEA"/>
    <w:rsid w:val="00415808"/>
    <w:rsid w:val="004177BF"/>
    <w:rsid w:val="00420508"/>
    <w:rsid w:val="004214BE"/>
    <w:rsid w:val="00422D4F"/>
    <w:rsid w:val="004231EC"/>
    <w:rsid w:val="00423D30"/>
    <w:rsid w:val="00424299"/>
    <w:rsid w:val="0042497D"/>
    <w:rsid w:val="0042535F"/>
    <w:rsid w:val="004263D4"/>
    <w:rsid w:val="00431775"/>
    <w:rsid w:val="00431F37"/>
    <w:rsid w:val="00435B56"/>
    <w:rsid w:val="004366F6"/>
    <w:rsid w:val="00436FE6"/>
    <w:rsid w:val="00437E10"/>
    <w:rsid w:val="00442461"/>
    <w:rsid w:val="00442CC0"/>
    <w:rsid w:val="00442FEE"/>
    <w:rsid w:val="0044316C"/>
    <w:rsid w:val="00443527"/>
    <w:rsid w:val="004437BF"/>
    <w:rsid w:val="00444148"/>
    <w:rsid w:val="00445CA0"/>
    <w:rsid w:val="00446415"/>
    <w:rsid w:val="00450CA8"/>
    <w:rsid w:val="00451218"/>
    <w:rsid w:val="00451FA5"/>
    <w:rsid w:val="00452250"/>
    <w:rsid w:val="004530F2"/>
    <w:rsid w:val="00453D62"/>
    <w:rsid w:val="004552F3"/>
    <w:rsid w:val="0045709C"/>
    <w:rsid w:val="0046063A"/>
    <w:rsid w:val="00460C65"/>
    <w:rsid w:val="00461F6D"/>
    <w:rsid w:val="0046314B"/>
    <w:rsid w:val="00464B6C"/>
    <w:rsid w:val="0046572C"/>
    <w:rsid w:val="00471901"/>
    <w:rsid w:val="00471E0C"/>
    <w:rsid w:val="00471EDA"/>
    <w:rsid w:val="00472A54"/>
    <w:rsid w:val="004735C2"/>
    <w:rsid w:val="00473C1E"/>
    <w:rsid w:val="0047460D"/>
    <w:rsid w:val="004748F9"/>
    <w:rsid w:val="00475B92"/>
    <w:rsid w:val="00476AC5"/>
    <w:rsid w:val="004772C3"/>
    <w:rsid w:val="00477578"/>
    <w:rsid w:val="00477FE8"/>
    <w:rsid w:val="0048017D"/>
    <w:rsid w:val="00480365"/>
    <w:rsid w:val="004810FE"/>
    <w:rsid w:val="004813F5"/>
    <w:rsid w:val="00483436"/>
    <w:rsid w:val="004839FB"/>
    <w:rsid w:val="00484D6B"/>
    <w:rsid w:val="00485011"/>
    <w:rsid w:val="00485668"/>
    <w:rsid w:val="00486D11"/>
    <w:rsid w:val="0048736D"/>
    <w:rsid w:val="00487804"/>
    <w:rsid w:val="00491202"/>
    <w:rsid w:val="004912E3"/>
    <w:rsid w:val="0049278F"/>
    <w:rsid w:val="004951D7"/>
    <w:rsid w:val="00496061"/>
    <w:rsid w:val="00496F4F"/>
    <w:rsid w:val="00497F9D"/>
    <w:rsid w:val="004A02B7"/>
    <w:rsid w:val="004A04E5"/>
    <w:rsid w:val="004A0F36"/>
    <w:rsid w:val="004A2691"/>
    <w:rsid w:val="004A41B9"/>
    <w:rsid w:val="004A444F"/>
    <w:rsid w:val="004A46AF"/>
    <w:rsid w:val="004A4C0C"/>
    <w:rsid w:val="004A5C3F"/>
    <w:rsid w:val="004A5E6E"/>
    <w:rsid w:val="004A7521"/>
    <w:rsid w:val="004A77D9"/>
    <w:rsid w:val="004B2EB2"/>
    <w:rsid w:val="004B586D"/>
    <w:rsid w:val="004B661F"/>
    <w:rsid w:val="004B7E9A"/>
    <w:rsid w:val="004C0D04"/>
    <w:rsid w:val="004C2ABE"/>
    <w:rsid w:val="004C611A"/>
    <w:rsid w:val="004C6257"/>
    <w:rsid w:val="004D0707"/>
    <w:rsid w:val="004D1B04"/>
    <w:rsid w:val="004D2433"/>
    <w:rsid w:val="004D2439"/>
    <w:rsid w:val="004D47B9"/>
    <w:rsid w:val="004D6ADC"/>
    <w:rsid w:val="004E05C2"/>
    <w:rsid w:val="004E0DA5"/>
    <w:rsid w:val="004E20F5"/>
    <w:rsid w:val="004E2734"/>
    <w:rsid w:val="004E4558"/>
    <w:rsid w:val="004E5AE7"/>
    <w:rsid w:val="004F03F1"/>
    <w:rsid w:val="004F2E56"/>
    <w:rsid w:val="004F3BC6"/>
    <w:rsid w:val="004F3FD4"/>
    <w:rsid w:val="004F4BE7"/>
    <w:rsid w:val="004F6381"/>
    <w:rsid w:val="004F65AA"/>
    <w:rsid w:val="00501BB2"/>
    <w:rsid w:val="00501F99"/>
    <w:rsid w:val="005021FD"/>
    <w:rsid w:val="005049DC"/>
    <w:rsid w:val="00505513"/>
    <w:rsid w:val="00507CA7"/>
    <w:rsid w:val="00507DAC"/>
    <w:rsid w:val="00512087"/>
    <w:rsid w:val="0051311E"/>
    <w:rsid w:val="0051486F"/>
    <w:rsid w:val="00514DE9"/>
    <w:rsid w:val="0051567F"/>
    <w:rsid w:val="00517388"/>
    <w:rsid w:val="00517AFF"/>
    <w:rsid w:val="00521404"/>
    <w:rsid w:val="005236FD"/>
    <w:rsid w:val="00524117"/>
    <w:rsid w:val="00524C4A"/>
    <w:rsid w:val="005252B2"/>
    <w:rsid w:val="00527BC8"/>
    <w:rsid w:val="005311C8"/>
    <w:rsid w:val="005332B2"/>
    <w:rsid w:val="00534C90"/>
    <w:rsid w:val="00536043"/>
    <w:rsid w:val="005364AF"/>
    <w:rsid w:val="005367F7"/>
    <w:rsid w:val="0053721B"/>
    <w:rsid w:val="00537CF9"/>
    <w:rsid w:val="0054077F"/>
    <w:rsid w:val="00540A8C"/>
    <w:rsid w:val="005417FE"/>
    <w:rsid w:val="00541FB4"/>
    <w:rsid w:val="00542AE7"/>
    <w:rsid w:val="00543332"/>
    <w:rsid w:val="005453A9"/>
    <w:rsid w:val="00545DD4"/>
    <w:rsid w:val="005472EF"/>
    <w:rsid w:val="00552162"/>
    <w:rsid w:val="00552477"/>
    <w:rsid w:val="00552987"/>
    <w:rsid w:val="00552B85"/>
    <w:rsid w:val="00552FA5"/>
    <w:rsid w:val="00553711"/>
    <w:rsid w:val="00556378"/>
    <w:rsid w:val="00556C9F"/>
    <w:rsid w:val="00557373"/>
    <w:rsid w:val="00560E1A"/>
    <w:rsid w:val="00561339"/>
    <w:rsid w:val="005616DD"/>
    <w:rsid w:val="005619D8"/>
    <w:rsid w:val="00561FB3"/>
    <w:rsid w:val="00564290"/>
    <w:rsid w:val="0056512F"/>
    <w:rsid w:val="005653D5"/>
    <w:rsid w:val="00566086"/>
    <w:rsid w:val="00566E5E"/>
    <w:rsid w:val="005676B1"/>
    <w:rsid w:val="0057226E"/>
    <w:rsid w:val="005751A3"/>
    <w:rsid w:val="00582B74"/>
    <w:rsid w:val="0058405F"/>
    <w:rsid w:val="005859A2"/>
    <w:rsid w:val="00587319"/>
    <w:rsid w:val="005915D9"/>
    <w:rsid w:val="00591E92"/>
    <w:rsid w:val="0059265A"/>
    <w:rsid w:val="00593276"/>
    <w:rsid w:val="00593EE5"/>
    <w:rsid w:val="00593F34"/>
    <w:rsid w:val="005944FB"/>
    <w:rsid w:val="005A25D2"/>
    <w:rsid w:val="005A2FA7"/>
    <w:rsid w:val="005A41D7"/>
    <w:rsid w:val="005A4717"/>
    <w:rsid w:val="005A48CF"/>
    <w:rsid w:val="005A56A9"/>
    <w:rsid w:val="005A7D09"/>
    <w:rsid w:val="005B2284"/>
    <w:rsid w:val="005B3FAD"/>
    <w:rsid w:val="005B4071"/>
    <w:rsid w:val="005B4419"/>
    <w:rsid w:val="005B44B5"/>
    <w:rsid w:val="005B5164"/>
    <w:rsid w:val="005B5BBB"/>
    <w:rsid w:val="005B7260"/>
    <w:rsid w:val="005B7B06"/>
    <w:rsid w:val="005B7FD5"/>
    <w:rsid w:val="005C0D6C"/>
    <w:rsid w:val="005C0F72"/>
    <w:rsid w:val="005C1D20"/>
    <w:rsid w:val="005C2E22"/>
    <w:rsid w:val="005C3F79"/>
    <w:rsid w:val="005C4301"/>
    <w:rsid w:val="005C442C"/>
    <w:rsid w:val="005C4493"/>
    <w:rsid w:val="005C609F"/>
    <w:rsid w:val="005D109A"/>
    <w:rsid w:val="005D11DA"/>
    <w:rsid w:val="005D19CF"/>
    <w:rsid w:val="005D1F2E"/>
    <w:rsid w:val="005D45BB"/>
    <w:rsid w:val="005D513D"/>
    <w:rsid w:val="005D60CF"/>
    <w:rsid w:val="005D6BC2"/>
    <w:rsid w:val="005D75EC"/>
    <w:rsid w:val="005D7C96"/>
    <w:rsid w:val="005E022A"/>
    <w:rsid w:val="005E148B"/>
    <w:rsid w:val="005E352D"/>
    <w:rsid w:val="005E38F8"/>
    <w:rsid w:val="005E39D0"/>
    <w:rsid w:val="005E4717"/>
    <w:rsid w:val="005E7332"/>
    <w:rsid w:val="005F46FE"/>
    <w:rsid w:val="005F5EA8"/>
    <w:rsid w:val="005F6D4F"/>
    <w:rsid w:val="005F6E6E"/>
    <w:rsid w:val="00601553"/>
    <w:rsid w:val="006018CE"/>
    <w:rsid w:val="00601A2D"/>
    <w:rsid w:val="00601D1A"/>
    <w:rsid w:val="00601DE3"/>
    <w:rsid w:val="0060325B"/>
    <w:rsid w:val="00605B8B"/>
    <w:rsid w:val="00606014"/>
    <w:rsid w:val="00607B9D"/>
    <w:rsid w:val="00610E07"/>
    <w:rsid w:val="0061104D"/>
    <w:rsid w:val="00611C16"/>
    <w:rsid w:val="00612AD9"/>
    <w:rsid w:val="00613985"/>
    <w:rsid w:val="0061606B"/>
    <w:rsid w:val="006162A3"/>
    <w:rsid w:val="00617724"/>
    <w:rsid w:val="00620313"/>
    <w:rsid w:val="0062095F"/>
    <w:rsid w:val="0062154E"/>
    <w:rsid w:val="00621CA0"/>
    <w:rsid w:val="00622063"/>
    <w:rsid w:val="00622E3E"/>
    <w:rsid w:val="00623EC0"/>
    <w:rsid w:val="00624B89"/>
    <w:rsid w:val="00624D9F"/>
    <w:rsid w:val="00624DEC"/>
    <w:rsid w:val="006266DC"/>
    <w:rsid w:val="00627AAE"/>
    <w:rsid w:val="00630546"/>
    <w:rsid w:val="00630929"/>
    <w:rsid w:val="00631049"/>
    <w:rsid w:val="0063300D"/>
    <w:rsid w:val="00633E8A"/>
    <w:rsid w:val="0063441A"/>
    <w:rsid w:val="00634612"/>
    <w:rsid w:val="00635900"/>
    <w:rsid w:val="00635A66"/>
    <w:rsid w:val="00635C0C"/>
    <w:rsid w:val="00636C11"/>
    <w:rsid w:val="00637AA9"/>
    <w:rsid w:val="00640C8B"/>
    <w:rsid w:val="00641575"/>
    <w:rsid w:val="00641753"/>
    <w:rsid w:val="00641C19"/>
    <w:rsid w:val="00642671"/>
    <w:rsid w:val="00643389"/>
    <w:rsid w:val="00644EDD"/>
    <w:rsid w:val="00645081"/>
    <w:rsid w:val="0064525A"/>
    <w:rsid w:val="00645387"/>
    <w:rsid w:val="00645DA7"/>
    <w:rsid w:val="00646F74"/>
    <w:rsid w:val="00646FBE"/>
    <w:rsid w:val="00651973"/>
    <w:rsid w:val="0065272D"/>
    <w:rsid w:val="00653539"/>
    <w:rsid w:val="00654332"/>
    <w:rsid w:val="00655248"/>
    <w:rsid w:val="006555EA"/>
    <w:rsid w:val="00655A14"/>
    <w:rsid w:val="00655E33"/>
    <w:rsid w:val="006560DD"/>
    <w:rsid w:val="00656B05"/>
    <w:rsid w:val="006603BA"/>
    <w:rsid w:val="00660E8D"/>
    <w:rsid w:val="0066240D"/>
    <w:rsid w:val="00663AD8"/>
    <w:rsid w:val="0066457C"/>
    <w:rsid w:val="00665B10"/>
    <w:rsid w:val="00667CB5"/>
    <w:rsid w:val="00671679"/>
    <w:rsid w:val="0067189B"/>
    <w:rsid w:val="00671CF6"/>
    <w:rsid w:val="00671DDD"/>
    <w:rsid w:val="0067307B"/>
    <w:rsid w:val="0067322F"/>
    <w:rsid w:val="0067545E"/>
    <w:rsid w:val="0067726B"/>
    <w:rsid w:val="00677DD6"/>
    <w:rsid w:val="00677F5D"/>
    <w:rsid w:val="0068043F"/>
    <w:rsid w:val="006817C4"/>
    <w:rsid w:val="00683412"/>
    <w:rsid w:val="00683815"/>
    <w:rsid w:val="00684BA0"/>
    <w:rsid w:val="00684E91"/>
    <w:rsid w:val="00684EEA"/>
    <w:rsid w:val="00686B99"/>
    <w:rsid w:val="00686C2D"/>
    <w:rsid w:val="00690477"/>
    <w:rsid w:val="006917A4"/>
    <w:rsid w:val="00691E39"/>
    <w:rsid w:val="00691F8B"/>
    <w:rsid w:val="00692D33"/>
    <w:rsid w:val="00692FF5"/>
    <w:rsid w:val="00694586"/>
    <w:rsid w:val="00695C9E"/>
    <w:rsid w:val="006962D6"/>
    <w:rsid w:val="006A0812"/>
    <w:rsid w:val="006A10BF"/>
    <w:rsid w:val="006A1E9F"/>
    <w:rsid w:val="006A4D5B"/>
    <w:rsid w:val="006A54F0"/>
    <w:rsid w:val="006A6147"/>
    <w:rsid w:val="006A632A"/>
    <w:rsid w:val="006B1A78"/>
    <w:rsid w:val="006B3930"/>
    <w:rsid w:val="006B3965"/>
    <w:rsid w:val="006B49B0"/>
    <w:rsid w:val="006B630B"/>
    <w:rsid w:val="006C0E9D"/>
    <w:rsid w:val="006C1A6E"/>
    <w:rsid w:val="006C343C"/>
    <w:rsid w:val="006C5E51"/>
    <w:rsid w:val="006C66C7"/>
    <w:rsid w:val="006C7796"/>
    <w:rsid w:val="006D00D8"/>
    <w:rsid w:val="006D0C5D"/>
    <w:rsid w:val="006D111E"/>
    <w:rsid w:val="006D15C7"/>
    <w:rsid w:val="006D4DBF"/>
    <w:rsid w:val="006D4DD6"/>
    <w:rsid w:val="006D5150"/>
    <w:rsid w:val="006D5B0D"/>
    <w:rsid w:val="006D5FA1"/>
    <w:rsid w:val="006D64DE"/>
    <w:rsid w:val="006E0A7E"/>
    <w:rsid w:val="006E399D"/>
    <w:rsid w:val="006E3B97"/>
    <w:rsid w:val="006E4B80"/>
    <w:rsid w:val="006E6A92"/>
    <w:rsid w:val="006E6F84"/>
    <w:rsid w:val="006E784D"/>
    <w:rsid w:val="006F0B0A"/>
    <w:rsid w:val="006F0DB3"/>
    <w:rsid w:val="006F3EB7"/>
    <w:rsid w:val="006F5984"/>
    <w:rsid w:val="006F73B2"/>
    <w:rsid w:val="00700FD1"/>
    <w:rsid w:val="00703020"/>
    <w:rsid w:val="00704061"/>
    <w:rsid w:val="0070751A"/>
    <w:rsid w:val="00711C18"/>
    <w:rsid w:val="007122E9"/>
    <w:rsid w:val="007124BD"/>
    <w:rsid w:val="00715530"/>
    <w:rsid w:val="007175A6"/>
    <w:rsid w:val="007178DF"/>
    <w:rsid w:val="00720E2A"/>
    <w:rsid w:val="007211BA"/>
    <w:rsid w:val="0072179B"/>
    <w:rsid w:val="00722B15"/>
    <w:rsid w:val="0072699A"/>
    <w:rsid w:val="00727E9F"/>
    <w:rsid w:val="007307BE"/>
    <w:rsid w:val="007326B4"/>
    <w:rsid w:val="00733E26"/>
    <w:rsid w:val="007346F7"/>
    <w:rsid w:val="0073606A"/>
    <w:rsid w:val="007363AC"/>
    <w:rsid w:val="00736C2B"/>
    <w:rsid w:val="00737039"/>
    <w:rsid w:val="00740521"/>
    <w:rsid w:val="00740C73"/>
    <w:rsid w:val="00740FC3"/>
    <w:rsid w:val="00741E54"/>
    <w:rsid w:val="00743F03"/>
    <w:rsid w:val="00744010"/>
    <w:rsid w:val="00750156"/>
    <w:rsid w:val="00751B71"/>
    <w:rsid w:val="00752AAA"/>
    <w:rsid w:val="0075561C"/>
    <w:rsid w:val="00755EEF"/>
    <w:rsid w:val="0076028B"/>
    <w:rsid w:val="007623AA"/>
    <w:rsid w:val="00763003"/>
    <w:rsid w:val="00767E36"/>
    <w:rsid w:val="00770437"/>
    <w:rsid w:val="00771910"/>
    <w:rsid w:val="00780DFA"/>
    <w:rsid w:val="00781B10"/>
    <w:rsid w:val="00782237"/>
    <w:rsid w:val="0078449C"/>
    <w:rsid w:val="007845CA"/>
    <w:rsid w:val="007846B9"/>
    <w:rsid w:val="00785053"/>
    <w:rsid w:val="00785303"/>
    <w:rsid w:val="00785308"/>
    <w:rsid w:val="00785AB5"/>
    <w:rsid w:val="00786272"/>
    <w:rsid w:val="007947D3"/>
    <w:rsid w:val="00794953"/>
    <w:rsid w:val="007950E0"/>
    <w:rsid w:val="007951D0"/>
    <w:rsid w:val="00795EE2"/>
    <w:rsid w:val="00795FB9"/>
    <w:rsid w:val="007963C6"/>
    <w:rsid w:val="00797DAD"/>
    <w:rsid w:val="007A13D2"/>
    <w:rsid w:val="007A1A38"/>
    <w:rsid w:val="007A20AC"/>
    <w:rsid w:val="007A396F"/>
    <w:rsid w:val="007A3F45"/>
    <w:rsid w:val="007A5099"/>
    <w:rsid w:val="007A6871"/>
    <w:rsid w:val="007A77AB"/>
    <w:rsid w:val="007A783A"/>
    <w:rsid w:val="007A7FF3"/>
    <w:rsid w:val="007B122B"/>
    <w:rsid w:val="007B28CF"/>
    <w:rsid w:val="007B29C0"/>
    <w:rsid w:val="007B4242"/>
    <w:rsid w:val="007B4435"/>
    <w:rsid w:val="007B4E92"/>
    <w:rsid w:val="007B696D"/>
    <w:rsid w:val="007C022E"/>
    <w:rsid w:val="007C08EF"/>
    <w:rsid w:val="007C0D1B"/>
    <w:rsid w:val="007C2F32"/>
    <w:rsid w:val="007C302F"/>
    <w:rsid w:val="007C4365"/>
    <w:rsid w:val="007C45A1"/>
    <w:rsid w:val="007C52FB"/>
    <w:rsid w:val="007C53E2"/>
    <w:rsid w:val="007C6E42"/>
    <w:rsid w:val="007C762B"/>
    <w:rsid w:val="007C7D37"/>
    <w:rsid w:val="007C7D89"/>
    <w:rsid w:val="007C7DCF"/>
    <w:rsid w:val="007D03E9"/>
    <w:rsid w:val="007D50FF"/>
    <w:rsid w:val="007D5AF6"/>
    <w:rsid w:val="007D7F44"/>
    <w:rsid w:val="007E0565"/>
    <w:rsid w:val="007E2C14"/>
    <w:rsid w:val="007E312D"/>
    <w:rsid w:val="007E34F5"/>
    <w:rsid w:val="007E36A6"/>
    <w:rsid w:val="007E4D8F"/>
    <w:rsid w:val="007E61D1"/>
    <w:rsid w:val="007E6683"/>
    <w:rsid w:val="007E66CD"/>
    <w:rsid w:val="007E7BB0"/>
    <w:rsid w:val="007F0884"/>
    <w:rsid w:val="007F11DD"/>
    <w:rsid w:val="007F17B1"/>
    <w:rsid w:val="007F3A2D"/>
    <w:rsid w:val="007F3D6C"/>
    <w:rsid w:val="007F4270"/>
    <w:rsid w:val="007F5CDB"/>
    <w:rsid w:val="007F60AF"/>
    <w:rsid w:val="007F6F64"/>
    <w:rsid w:val="007F7B27"/>
    <w:rsid w:val="0080097A"/>
    <w:rsid w:val="0080228F"/>
    <w:rsid w:val="00802AA4"/>
    <w:rsid w:val="00804126"/>
    <w:rsid w:val="008051B2"/>
    <w:rsid w:val="00805393"/>
    <w:rsid w:val="00805C82"/>
    <w:rsid w:val="0080660A"/>
    <w:rsid w:val="008117A9"/>
    <w:rsid w:val="00812939"/>
    <w:rsid w:val="00812CE0"/>
    <w:rsid w:val="008154C7"/>
    <w:rsid w:val="00815A79"/>
    <w:rsid w:val="00817158"/>
    <w:rsid w:val="00817F17"/>
    <w:rsid w:val="00820248"/>
    <w:rsid w:val="00820B86"/>
    <w:rsid w:val="008233F9"/>
    <w:rsid w:val="00824D78"/>
    <w:rsid w:val="00827768"/>
    <w:rsid w:val="008317B6"/>
    <w:rsid w:val="008323CB"/>
    <w:rsid w:val="008335E5"/>
    <w:rsid w:val="00835276"/>
    <w:rsid w:val="0083756F"/>
    <w:rsid w:val="00841C38"/>
    <w:rsid w:val="00841C89"/>
    <w:rsid w:val="008438CC"/>
    <w:rsid w:val="00843D71"/>
    <w:rsid w:val="0084459B"/>
    <w:rsid w:val="00844786"/>
    <w:rsid w:val="00844B6B"/>
    <w:rsid w:val="008457B4"/>
    <w:rsid w:val="00847857"/>
    <w:rsid w:val="00850D28"/>
    <w:rsid w:val="00851E82"/>
    <w:rsid w:val="0085330C"/>
    <w:rsid w:val="00854166"/>
    <w:rsid w:val="00854423"/>
    <w:rsid w:val="00856029"/>
    <w:rsid w:val="008564AE"/>
    <w:rsid w:val="0085736D"/>
    <w:rsid w:val="0085779C"/>
    <w:rsid w:val="0086022D"/>
    <w:rsid w:val="008618AB"/>
    <w:rsid w:val="00862E20"/>
    <w:rsid w:val="008638C5"/>
    <w:rsid w:val="00864C03"/>
    <w:rsid w:val="00867DB2"/>
    <w:rsid w:val="00870382"/>
    <w:rsid w:val="00874D29"/>
    <w:rsid w:val="00876102"/>
    <w:rsid w:val="008772B7"/>
    <w:rsid w:val="0087761A"/>
    <w:rsid w:val="00880128"/>
    <w:rsid w:val="0088140C"/>
    <w:rsid w:val="00882181"/>
    <w:rsid w:val="00883B34"/>
    <w:rsid w:val="008853DE"/>
    <w:rsid w:val="0089050D"/>
    <w:rsid w:val="0089058E"/>
    <w:rsid w:val="008908B1"/>
    <w:rsid w:val="008919AB"/>
    <w:rsid w:val="00891E67"/>
    <w:rsid w:val="008943FF"/>
    <w:rsid w:val="0089526F"/>
    <w:rsid w:val="00895E4E"/>
    <w:rsid w:val="00895EBB"/>
    <w:rsid w:val="0089621E"/>
    <w:rsid w:val="008A0DFD"/>
    <w:rsid w:val="008A1863"/>
    <w:rsid w:val="008A266D"/>
    <w:rsid w:val="008A5E9F"/>
    <w:rsid w:val="008A6CEC"/>
    <w:rsid w:val="008A7F65"/>
    <w:rsid w:val="008B1B02"/>
    <w:rsid w:val="008B1BFF"/>
    <w:rsid w:val="008B1D66"/>
    <w:rsid w:val="008B368E"/>
    <w:rsid w:val="008B46C3"/>
    <w:rsid w:val="008B5BD3"/>
    <w:rsid w:val="008B6227"/>
    <w:rsid w:val="008C1D07"/>
    <w:rsid w:val="008C62F9"/>
    <w:rsid w:val="008C77B1"/>
    <w:rsid w:val="008D1021"/>
    <w:rsid w:val="008D114A"/>
    <w:rsid w:val="008D2E3E"/>
    <w:rsid w:val="008D6182"/>
    <w:rsid w:val="008E00AD"/>
    <w:rsid w:val="008E11CD"/>
    <w:rsid w:val="008E574C"/>
    <w:rsid w:val="008E6E1F"/>
    <w:rsid w:val="008F13E0"/>
    <w:rsid w:val="008F20F1"/>
    <w:rsid w:val="008F45B1"/>
    <w:rsid w:val="008F564E"/>
    <w:rsid w:val="009003C5"/>
    <w:rsid w:val="00900CBE"/>
    <w:rsid w:val="009027E9"/>
    <w:rsid w:val="00902EF8"/>
    <w:rsid w:val="00903361"/>
    <w:rsid w:val="009053BB"/>
    <w:rsid w:val="00907FD3"/>
    <w:rsid w:val="0091127D"/>
    <w:rsid w:val="009115F5"/>
    <w:rsid w:val="009132B9"/>
    <w:rsid w:val="00913388"/>
    <w:rsid w:val="00914121"/>
    <w:rsid w:val="00916372"/>
    <w:rsid w:val="00916BEE"/>
    <w:rsid w:val="0091731C"/>
    <w:rsid w:val="00917FE0"/>
    <w:rsid w:val="00922035"/>
    <w:rsid w:val="009235D6"/>
    <w:rsid w:val="00924156"/>
    <w:rsid w:val="00924FBB"/>
    <w:rsid w:val="00925003"/>
    <w:rsid w:val="00925263"/>
    <w:rsid w:val="009253AC"/>
    <w:rsid w:val="00926DF2"/>
    <w:rsid w:val="0092757C"/>
    <w:rsid w:val="00931FA8"/>
    <w:rsid w:val="00931FEE"/>
    <w:rsid w:val="00934B2C"/>
    <w:rsid w:val="00935136"/>
    <w:rsid w:val="0094078A"/>
    <w:rsid w:val="0094290A"/>
    <w:rsid w:val="009430EA"/>
    <w:rsid w:val="00943E90"/>
    <w:rsid w:val="009441E5"/>
    <w:rsid w:val="009508D9"/>
    <w:rsid w:val="00950FA7"/>
    <w:rsid w:val="009521CA"/>
    <w:rsid w:val="00954128"/>
    <w:rsid w:val="009547BE"/>
    <w:rsid w:val="009558A3"/>
    <w:rsid w:val="0095601B"/>
    <w:rsid w:val="00960C99"/>
    <w:rsid w:val="00960E6F"/>
    <w:rsid w:val="00960EC9"/>
    <w:rsid w:val="0096292A"/>
    <w:rsid w:val="009634CB"/>
    <w:rsid w:val="00964FAA"/>
    <w:rsid w:val="00970683"/>
    <w:rsid w:val="00975C8F"/>
    <w:rsid w:val="009809E3"/>
    <w:rsid w:val="00981571"/>
    <w:rsid w:val="00981B33"/>
    <w:rsid w:val="00983A43"/>
    <w:rsid w:val="00983FC0"/>
    <w:rsid w:val="00984938"/>
    <w:rsid w:val="00984C89"/>
    <w:rsid w:val="009864CA"/>
    <w:rsid w:val="00990BE9"/>
    <w:rsid w:val="009931B1"/>
    <w:rsid w:val="00993BBB"/>
    <w:rsid w:val="00996ACC"/>
    <w:rsid w:val="009A1541"/>
    <w:rsid w:val="009A1B14"/>
    <w:rsid w:val="009A4219"/>
    <w:rsid w:val="009A4969"/>
    <w:rsid w:val="009A5ED6"/>
    <w:rsid w:val="009A7405"/>
    <w:rsid w:val="009B13E2"/>
    <w:rsid w:val="009B1A24"/>
    <w:rsid w:val="009B4A6F"/>
    <w:rsid w:val="009B5D4C"/>
    <w:rsid w:val="009B7ACD"/>
    <w:rsid w:val="009C010C"/>
    <w:rsid w:val="009C03F8"/>
    <w:rsid w:val="009C0473"/>
    <w:rsid w:val="009C096C"/>
    <w:rsid w:val="009C098D"/>
    <w:rsid w:val="009C225D"/>
    <w:rsid w:val="009C2AB9"/>
    <w:rsid w:val="009C2FFD"/>
    <w:rsid w:val="009C399D"/>
    <w:rsid w:val="009C43E0"/>
    <w:rsid w:val="009C4A96"/>
    <w:rsid w:val="009C5EC2"/>
    <w:rsid w:val="009C6A84"/>
    <w:rsid w:val="009D0BBF"/>
    <w:rsid w:val="009D0FA9"/>
    <w:rsid w:val="009D1216"/>
    <w:rsid w:val="009D320A"/>
    <w:rsid w:val="009D3F56"/>
    <w:rsid w:val="009D5D0A"/>
    <w:rsid w:val="009D5E37"/>
    <w:rsid w:val="009D5F08"/>
    <w:rsid w:val="009E1B8E"/>
    <w:rsid w:val="009E30DA"/>
    <w:rsid w:val="009E375B"/>
    <w:rsid w:val="009E47E4"/>
    <w:rsid w:val="009E5279"/>
    <w:rsid w:val="009E5C7C"/>
    <w:rsid w:val="009E63DA"/>
    <w:rsid w:val="009E766B"/>
    <w:rsid w:val="009F1E0A"/>
    <w:rsid w:val="009F24E2"/>
    <w:rsid w:val="009F3FEF"/>
    <w:rsid w:val="00A035D5"/>
    <w:rsid w:val="00A037D0"/>
    <w:rsid w:val="00A04685"/>
    <w:rsid w:val="00A05A68"/>
    <w:rsid w:val="00A1289F"/>
    <w:rsid w:val="00A12A36"/>
    <w:rsid w:val="00A148DD"/>
    <w:rsid w:val="00A16007"/>
    <w:rsid w:val="00A16ECC"/>
    <w:rsid w:val="00A171BE"/>
    <w:rsid w:val="00A21023"/>
    <w:rsid w:val="00A22F8E"/>
    <w:rsid w:val="00A2443A"/>
    <w:rsid w:val="00A24EB4"/>
    <w:rsid w:val="00A252CB"/>
    <w:rsid w:val="00A257FF"/>
    <w:rsid w:val="00A30349"/>
    <w:rsid w:val="00A3519E"/>
    <w:rsid w:val="00A35CDB"/>
    <w:rsid w:val="00A4068D"/>
    <w:rsid w:val="00A41ADD"/>
    <w:rsid w:val="00A42F73"/>
    <w:rsid w:val="00A44703"/>
    <w:rsid w:val="00A46A65"/>
    <w:rsid w:val="00A46BB4"/>
    <w:rsid w:val="00A505B3"/>
    <w:rsid w:val="00A518E6"/>
    <w:rsid w:val="00A526C9"/>
    <w:rsid w:val="00A52845"/>
    <w:rsid w:val="00A53C20"/>
    <w:rsid w:val="00A53EC5"/>
    <w:rsid w:val="00A54FA6"/>
    <w:rsid w:val="00A555A2"/>
    <w:rsid w:val="00A5612F"/>
    <w:rsid w:val="00A5614F"/>
    <w:rsid w:val="00A5755B"/>
    <w:rsid w:val="00A61B37"/>
    <w:rsid w:val="00A62955"/>
    <w:rsid w:val="00A62FC2"/>
    <w:rsid w:val="00A636D3"/>
    <w:rsid w:val="00A64D36"/>
    <w:rsid w:val="00A66E1B"/>
    <w:rsid w:val="00A67151"/>
    <w:rsid w:val="00A67643"/>
    <w:rsid w:val="00A67F00"/>
    <w:rsid w:val="00A71AEB"/>
    <w:rsid w:val="00A72C62"/>
    <w:rsid w:val="00A72F1D"/>
    <w:rsid w:val="00A7339C"/>
    <w:rsid w:val="00A76210"/>
    <w:rsid w:val="00A772BC"/>
    <w:rsid w:val="00A80290"/>
    <w:rsid w:val="00A80E7F"/>
    <w:rsid w:val="00A8182F"/>
    <w:rsid w:val="00A84C63"/>
    <w:rsid w:val="00A86691"/>
    <w:rsid w:val="00A9045E"/>
    <w:rsid w:val="00A90972"/>
    <w:rsid w:val="00A92DD1"/>
    <w:rsid w:val="00A93C61"/>
    <w:rsid w:val="00A94C0E"/>
    <w:rsid w:val="00A94DF5"/>
    <w:rsid w:val="00A96F76"/>
    <w:rsid w:val="00A9760D"/>
    <w:rsid w:val="00A97EC6"/>
    <w:rsid w:val="00AA1698"/>
    <w:rsid w:val="00AA32FE"/>
    <w:rsid w:val="00AA348A"/>
    <w:rsid w:val="00AA34A9"/>
    <w:rsid w:val="00AA3A22"/>
    <w:rsid w:val="00AA3CFB"/>
    <w:rsid w:val="00AA4071"/>
    <w:rsid w:val="00AA56DA"/>
    <w:rsid w:val="00AA5CB0"/>
    <w:rsid w:val="00AA6BF5"/>
    <w:rsid w:val="00AA70AA"/>
    <w:rsid w:val="00AA7294"/>
    <w:rsid w:val="00AA7758"/>
    <w:rsid w:val="00AB0068"/>
    <w:rsid w:val="00AB0709"/>
    <w:rsid w:val="00AB0D51"/>
    <w:rsid w:val="00AB15B1"/>
    <w:rsid w:val="00AB37FE"/>
    <w:rsid w:val="00AB4282"/>
    <w:rsid w:val="00AB464D"/>
    <w:rsid w:val="00AB46A5"/>
    <w:rsid w:val="00AB48B4"/>
    <w:rsid w:val="00AB4E35"/>
    <w:rsid w:val="00AB6E25"/>
    <w:rsid w:val="00AB73B4"/>
    <w:rsid w:val="00AB78AD"/>
    <w:rsid w:val="00AC0EA1"/>
    <w:rsid w:val="00AC2CF0"/>
    <w:rsid w:val="00AC4F6E"/>
    <w:rsid w:val="00AC7B3C"/>
    <w:rsid w:val="00AD06AA"/>
    <w:rsid w:val="00AD47B1"/>
    <w:rsid w:val="00AD5370"/>
    <w:rsid w:val="00AD593E"/>
    <w:rsid w:val="00AD7E4B"/>
    <w:rsid w:val="00AE1A18"/>
    <w:rsid w:val="00AE5717"/>
    <w:rsid w:val="00AE6C14"/>
    <w:rsid w:val="00AE73D4"/>
    <w:rsid w:val="00AF1049"/>
    <w:rsid w:val="00AF1142"/>
    <w:rsid w:val="00AF121B"/>
    <w:rsid w:val="00AF1F88"/>
    <w:rsid w:val="00AF43B2"/>
    <w:rsid w:val="00AF4797"/>
    <w:rsid w:val="00AF7E77"/>
    <w:rsid w:val="00B024A0"/>
    <w:rsid w:val="00B025FF"/>
    <w:rsid w:val="00B02CDB"/>
    <w:rsid w:val="00B03FAB"/>
    <w:rsid w:val="00B04939"/>
    <w:rsid w:val="00B04CE6"/>
    <w:rsid w:val="00B05F85"/>
    <w:rsid w:val="00B06788"/>
    <w:rsid w:val="00B0704C"/>
    <w:rsid w:val="00B10C74"/>
    <w:rsid w:val="00B13CC9"/>
    <w:rsid w:val="00B14204"/>
    <w:rsid w:val="00B154FC"/>
    <w:rsid w:val="00B16589"/>
    <w:rsid w:val="00B17819"/>
    <w:rsid w:val="00B17D0C"/>
    <w:rsid w:val="00B20D88"/>
    <w:rsid w:val="00B211D8"/>
    <w:rsid w:val="00B21D1B"/>
    <w:rsid w:val="00B21D5A"/>
    <w:rsid w:val="00B238C9"/>
    <w:rsid w:val="00B24986"/>
    <w:rsid w:val="00B2532B"/>
    <w:rsid w:val="00B25B3F"/>
    <w:rsid w:val="00B26074"/>
    <w:rsid w:val="00B301FC"/>
    <w:rsid w:val="00B31A5A"/>
    <w:rsid w:val="00B3228B"/>
    <w:rsid w:val="00B3369E"/>
    <w:rsid w:val="00B336F2"/>
    <w:rsid w:val="00B3602F"/>
    <w:rsid w:val="00B37711"/>
    <w:rsid w:val="00B37A8C"/>
    <w:rsid w:val="00B37E8E"/>
    <w:rsid w:val="00B41183"/>
    <w:rsid w:val="00B416F4"/>
    <w:rsid w:val="00B41BDB"/>
    <w:rsid w:val="00B41DD4"/>
    <w:rsid w:val="00B41EDD"/>
    <w:rsid w:val="00B41F7F"/>
    <w:rsid w:val="00B422BD"/>
    <w:rsid w:val="00B43CEC"/>
    <w:rsid w:val="00B440F9"/>
    <w:rsid w:val="00B45112"/>
    <w:rsid w:val="00B46604"/>
    <w:rsid w:val="00B5111E"/>
    <w:rsid w:val="00B5343A"/>
    <w:rsid w:val="00B53ED3"/>
    <w:rsid w:val="00B57136"/>
    <w:rsid w:val="00B62B66"/>
    <w:rsid w:val="00B632D8"/>
    <w:rsid w:val="00B64CAE"/>
    <w:rsid w:val="00B73A95"/>
    <w:rsid w:val="00B767C7"/>
    <w:rsid w:val="00B81B80"/>
    <w:rsid w:val="00B82884"/>
    <w:rsid w:val="00B82992"/>
    <w:rsid w:val="00B8383E"/>
    <w:rsid w:val="00B83EC0"/>
    <w:rsid w:val="00B84443"/>
    <w:rsid w:val="00B856B3"/>
    <w:rsid w:val="00B85726"/>
    <w:rsid w:val="00B86492"/>
    <w:rsid w:val="00B86F8E"/>
    <w:rsid w:val="00B875BE"/>
    <w:rsid w:val="00B87623"/>
    <w:rsid w:val="00B90E0F"/>
    <w:rsid w:val="00B920A7"/>
    <w:rsid w:val="00B92E32"/>
    <w:rsid w:val="00B9310D"/>
    <w:rsid w:val="00B93CBE"/>
    <w:rsid w:val="00B950FC"/>
    <w:rsid w:val="00B95C5A"/>
    <w:rsid w:val="00B95C8C"/>
    <w:rsid w:val="00B96087"/>
    <w:rsid w:val="00B96A34"/>
    <w:rsid w:val="00B97661"/>
    <w:rsid w:val="00BA24CD"/>
    <w:rsid w:val="00BA29D4"/>
    <w:rsid w:val="00BA2D48"/>
    <w:rsid w:val="00BA30E0"/>
    <w:rsid w:val="00BA40AA"/>
    <w:rsid w:val="00BA4E11"/>
    <w:rsid w:val="00BA59E5"/>
    <w:rsid w:val="00BA6418"/>
    <w:rsid w:val="00BA6B7D"/>
    <w:rsid w:val="00BA6F54"/>
    <w:rsid w:val="00BA7EB6"/>
    <w:rsid w:val="00BB0048"/>
    <w:rsid w:val="00BB11DA"/>
    <w:rsid w:val="00BB1BB1"/>
    <w:rsid w:val="00BB3994"/>
    <w:rsid w:val="00BC25D9"/>
    <w:rsid w:val="00BC40BA"/>
    <w:rsid w:val="00BC43CB"/>
    <w:rsid w:val="00BC58D3"/>
    <w:rsid w:val="00BC6491"/>
    <w:rsid w:val="00BC7A5A"/>
    <w:rsid w:val="00BD0B27"/>
    <w:rsid w:val="00BD16D9"/>
    <w:rsid w:val="00BD1F18"/>
    <w:rsid w:val="00BD2C64"/>
    <w:rsid w:val="00BD465F"/>
    <w:rsid w:val="00BD47B6"/>
    <w:rsid w:val="00BD5E29"/>
    <w:rsid w:val="00BD6F70"/>
    <w:rsid w:val="00BD7CB5"/>
    <w:rsid w:val="00BE18D6"/>
    <w:rsid w:val="00BE206A"/>
    <w:rsid w:val="00BE2944"/>
    <w:rsid w:val="00BE3B27"/>
    <w:rsid w:val="00BE516D"/>
    <w:rsid w:val="00BE5F48"/>
    <w:rsid w:val="00BE649A"/>
    <w:rsid w:val="00BE669D"/>
    <w:rsid w:val="00BF1FA4"/>
    <w:rsid w:val="00BF3D32"/>
    <w:rsid w:val="00BF5082"/>
    <w:rsid w:val="00BF5211"/>
    <w:rsid w:val="00BF5CD3"/>
    <w:rsid w:val="00BF6D92"/>
    <w:rsid w:val="00BF7422"/>
    <w:rsid w:val="00BF7560"/>
    <w:rsid w:val="00BF7585"/>
    <w:rsid w:val="00C028FA"/>
    <w:rsid w:val="00C05540"/>
    <w:rsid w:val="00C123DD"/>
    <w:rsid w:val="00C12D07"/>
    <w:rsid w:val="00C134A1"/>
    <w:rsid w:val="00C13D19"/>
    <w:rsid w:val="00C14BFF"/>
    <w:rsid w:val="00C16848"/>
    <w:rsid w:val="00C1761A"/>
    <w:rsid w:val="00C17CE6"/>
    <w:rsid w:val="00C20E4B"/>
    <w:rsid w:val="00C217DC"/>
    <w:rsid w:val="00C22E8C"/>
    <w:rsid w:val="00C23DA1"/>
    <w:rsid w:val="00C24A33"/>
    <w:rsid w:val="00C2694C"/>
    <w:rsid w:val="00C27E47"/>
    <w:rsid w:val="00C30123"/>
    <w:rsid w:val="00C30BC0"/>
    <w:rsid w:val="00C315E7"/>
    <w:rsid w:val="00C31E88"/>
    <w:rsid w:val="00C33B31"/>
    <w:rsid w:val="00C35524"/>
    <w:rsid w:val="00C35B91"/>
    <w:rsid w:val="00C362EB"/>
    <w:rsid w:val="00C369D1"/>
    <w:rsid w:val="00C374D1"/>
    <w:rsid w:val="00C402EA"/>
    <w:rsid w:val="00C418A8"/>
    <w:rsid w:val="00C41943"/>
    <w:rsid w:val="00C41D3D"/>
    <w:rsid w:val="00C41FBC"/>
    <w:rsid w:val="00C42AF6"/>
    <w:rsid w:val="00C42C43"/>
    <w:rsid w:val="00C43395"/>
    <w:rsid w:val="00C437A1"/>
    <w:rsid w:val="00C44494"/>
    <w:rsid w:val="00C44D47"/>
    <w:rsid w:val="00C46438"/>
    <w:rsid w:val="00C469D8"/>
    <w:rsid w:val="00C50C8A"/>
    <w:rsid w:val="00C51419"/>
    <w:rsid w:val="00C5535F"/>
    <w:rsid w:val="00C57A95"/>
    <w:rsid w:val="00C60300"/>
    <w:rsid w:val="00C60C78"/>
    <w:rsid w:val="00C619E7"/>
    <w:rsid w:val="00C62061"/>
    <w:rsid w:val="00C62458"/>
    <w:rsid w:val="00C64254"/>
    <w:rsid w:val="00C6690B"/>
    <w:rsid w:val="00C67751"/>
    <w:rsid w:val="00C718B6"/>
    <w:rsid w:val="00C74706"/>
    <w:rsid w:val="00C7488D"/>
    <w:rsid w:val="00C7533C"/>
    <w:rsid w:val="00C76596"/>
    <w:rsid w:val="00C76898"/>
    <w:rsid w:val="00C768EB"/>
    <w:rsid w:val="00C822D4"/>
    <w:rsid w:val="00C8458B"/>
    <w:rsid w:val="00C846D3"/>
    <w:rsid w:val="00C849EE"/>
    <w:rsid w:val="00C8520F"/>
    <w:rsid w:val="00C8543F"/>
    <w:rsid w:val="00C86589"/>
    <w:rsid w:val="00C87A0D"/>
    <w:rsid w:val="00C87ED9"/>
    <w:rsid w:val="00C9396F"/>
    <w:rsid w:val="00C95815"/>
    <w:rsid w:val="00C95EC3"/>
    <w:rsid w:val="00C9616B"/>
    <w:rsid w:val="00C968F3"/>
    <w:rsid w:val="00CA0734"/>
    <w:rsid w:val="00CA12A5"/>
    <w:rsid w:val="00CA16BC"/>
    <w:rsid w:val="00CA2D90"/>
    <w:rsid w:val="00CA3C87"/>
    <w:rsid w:val="00CA521F"/>
    <w:rsid w:val="00CA61CF"/>
    <w:rsid w:val="00CA629E"/>
    <w:rsid w:val="00CB1FC3"/>
    <w:rsid w:val="00CB35A2"/>
    <w:rsid w:val="00CB37BC"/>
    <w:rsid w:val="00CB5C10"/>
    <w:rsid w:val="00CB6673"/>
    <w:rsid w:val="00CB6D1B"/>
    <w:rsid w:val="00CB6DD0"/>
    <w:rsid w:val="00CB7686"/>
    <w:rsid w:val="00CC039B"/>
    <w:rsid w:val="00CC21CA"/>
    <w:rsid w:val="00CC2A6E"/>
    <w:rsid w:val="00CC557F"/>
    <w:rsid w:val="00CC58FA"/>
    <w:rsid w:val="00CC65BB"/>
    <w:rsid w:val="00CC6942"/>
    <w:rsid w:val="00CC6BDD"/>
    <w:rsid w:val="00CD0FBE"/>
    <w:rsid w:val="00CD1863"/>
    <w:rsid w:val="00CD1E7E"/>
    <w:rsid w:val="00CD22B7"/>
    <w:rsid w:val="00CD6114"/>
    <w:rsid w:val="00CD6A1E"/>
    <w:rsid w:val="00CD6DE2"/>
    <w:rsid w:val="00CD782E"/>
    <w:rsid w:val="00CE1359"/>
    <w:rsid w:val="00CE2AB8"/>
    <w:rsid w:val="00CE4DD5"/>
    <w:rsid w:val="00CE6694"/>
    <w:rsid w:val="00CE78D7"/>
    <w:rsid w:val="00CE7DF1"/>
    <w:rsid w:val="00CF209E"/>
    <w:rsid w:val="00CF2648"/>
    <w:rsid w:val="00CF2F73"/>
    <w:rsid w:val="00CF2FDE"/>
    <w:rsid w:val="00CF4397"/>
    <w:rsid w:val="00CF4AEF"/>
    <w:rsid w:val="00CF5938"/>
    <w:rsid w:val="00CF75A0"/>
    <w:rsid w:val="00D0059B"/>
    <w:rsid w:val="00D020F8"/>
    <w:rsid w:val="00D04AAE"/>
    <w:rsid w:val="00D070D2"/>
    <w:rsid w:val="00D106C2"/>
    <w:rsid w:val="00D110DF"/>
    <w:rsid w:val="00D11168"/>
    <w:rsid w:val="00D11DB4"/>
    <w:rsid w:val="00D136EA"/>
    <w:rsid w:val="00D146F7"/>
    <w:rsid w:val="00D14A05"/>
    <w:rsid w:val="00D160E9"/>
    <w:rsid w:val="00D1688A"/>
    <w:rsid w:val="00D17744"/>
    <w:rsid w:val="00D21F6C"/>
    <w:rsid w:val="00D22B21"/>
    <w:rsid w:val="00D22F16"/>
    <w:rsid w:val="00D250EF"/>
    <w:rsid w:val="00D265BD"/>
    <w:rsid w:val="00D2711B"/>
    <w:rsid w:val="00D27659"/>
    <w:rsid w:val="00D30857"/>
    <w:rsid w:val="00D30F55"/>
    <w:rsid w:val="00D319A2"/>
    <w:rsid w:val="00D31CB5"/>
    <w:rsid w:val="00D3269F"/>
    <w:rsid w:val="00D34F8D"/>
    <w:rsid w:val="00D35691"/>
    <w:rsid w:val="00D35908"/>
    <w:rsid w:val="00D35913"/>
    <w:rsid w:val="00D35CF0"/>
    <w:rsid w:val="00D378AD"/>
    <w:rsid w:val="00D41263"/>
    <w:rsid w:val="00D4132A"/>
    <w:rsid w:val="00D41D72"/>
    <w:rsid w:val="00D42B03"/>
    <w:rsid w:val="00D44D2B"/>
    <w:rsid w:val="00D46BBD"/>
    <w:rsid w:val="00D47105"/>
    <w:rsid w:val="00D47A1C"/>
    <w:rsid w:val="00D47E85"/>
    <w:rsid w:val="00D5052E"/>
    <w:rsid w:val="00D50E1C"/>
    <w:rsid w:val="00D51230"/>
    <w:rsid w:val="00D5132C"/>
    <w:rsid w:val="00D51A7E"/>
    <w:rsid w:val="00D52F4E"/>
    <w:rsid w:val="00D56FA7"/>
    <w:rsid w:val="00D615DF"/>
    <w:rsid w:val="00D62553"/>
    <w:rsid w:val="00D64D07"/>
    <w:rsid w:val="00D64EE8"/>
    <w:rsid w:val="00D66014"/>
    <w:rsid w:val="00D671D6"/>
    <w:rsid w:val="00D677C0"/>
    <w:rsid w:val="00D735F6"/>
    <w:rsid w:val="00D77C1E"/>
    <w:rsid w:val="00D77E12"/>
    <w:rsid w:val="00D77E50"/>
    <w:rsid w:val="00D77E84"/>
    <w:rsid w:val="00D80B47"/>
    <w:rsid w:val="00D81D72"/>
    <w:rsid w:val="00D8294E"/>
    <w:rsid w:val="00D83988"/>
    <w:rsid w:val="00D850EA"/>
    <w:rsid w:val="00D85727"/>
    <w:rsid w:val="00D85A4C"/>
    <w:rsid w:val="00D86080"/>
    <w:rsid w:val="00D87A6F"/>
    <w:rsid w:val="00D87B37"/>
    <w:rsid w:val="00D87EDF"/>
    <w:rsid w:val="00D910CC"/>
    <w:rsid w:val="00D91707"/>
    <w:rsid w:val="00D919A8"/>
    <w:rsid w:val="00D91F93"/>
    <w:rsid w:val="00D9250A"/>
    <w:rsid w:val="00D9417E"/>
    <w:rsid w:val="00D94747"/>
    <w:rsid w:val="00D95A39"/>
    <w:rsid w:val="00D95E3E"/>
    <w:rsid w:val="00D97767"/>
    <w:rsid w:val="00D97A02"/>
    <w:rsid w:val="00D97FF4"/>
    <w:rsid w:val="00DA0A17"/>
    <w:rsid w:val="00DA0FD7"/>
    <w:rsid w:val="00DA1CEE"/>
    <w:rsid w:val="00DA1D8D"/>
    <w:rsid w:val="00DA4DF7"/>
    <w:rsid w:val="00DA64D8"/>
    <w:rsid w:val="00DA6AA8"/>
    <w:rsid w:val="00DA7EBA"/>
    <w:rsid w:val="00DB11C6"/>
    <w:rsid w:val="00DB123C"/>
    <w:rsid w:val="00DB70D5"/>
    <w:rsid w:val="00DC1199"/>
    <w:rsid w:val="00DC1A78"/>
    <w:rsid w:val="00DC39DF"/>
    <w:rsid w:val="00DC3EEE"/>
    <w:rsid w:val="00DC6798"/>
    <w:rsid w:val="00DD0596"/>
    <w:rsid w:val="00DD46FF"/>
    <w:rsid w:val="00DD70E4"/>
    <w:rsid w:val="00DD76C7"/>
    <w:rsid w:val="00DD7774"/>
    <w:rsid w:val="00DD7DB2"/>
    <w:rsid w:val="00DE1372"/>
    <w:rsid w:val="00DE17D8"/>
    <w:rsid w:val="00DE24F6"/>
    <w:rsid w:val="00DE3205"/>
    <w:rsid w:val="00DE35BF"/>
    <w:rsid w:val="00DE3AF1"/>
    <w:rsid w:val="00DE3C1D"/>
    <w:rsid w:val="00DE47A5"/>
    <w:rsid w:val="00DE5311"/>
    <w:rsid w:val="00DE53C6"/>
    <w:rsid w:val="00DE60F0"/>
    <w:rsid w:val="00DE705C"/>
    <w:rsid w:val="00DF0448"/>
    <w:rsid w:val="00DF0747"/>
    <w:rsid w:val="00DF1AF5"/>
    <w:rsid w:val="00DF2AA2"/>
    <w:rsid w:val="00DF336F"/>
    <w:rsid w:val="00DF4F83"/>
    <w:rsid w:val="00DF59F6"/>
    <w:rsid w:val="00DF5E52"/>
    <w:rsid w:val="00DF62F9"/>
    <w:rsid w:val="00E00358"/>
    <w:rsid w:val="00E02655"/>
    <w:rsid w:val="00E03B7F"/>
    <w:rsid w:val="00E05AA5"/>
    <w:rsid w:val="00E1167F"/>
    <w:rsid w:val="00E12F70"/>
    <w:rsid w:val="00E15B33"/>
    <w:rsid w:val="00E15EF6"/>
    <w:rsid w:val="00E160DA"/>
    <w:rsid w:val="00E16D25"/>
    <w:rsid w:val="00E172FC"/>
    <w:rsid w:val="00E216F2"/>
    <w:rsid w:val="00E21DFA"/>
    <w:rsid w:val="00E237B3"/>
    <w:rsid w:val="00E24AAA"/>
    <w:rsid w:val="00E25E97"/>
    <w:rsid w:val="00E26F05"/>
    <w:rsid w:val="00E26F7B"/>
    <w:rsid w:val="00E2729D"/>
    <w:rsid w:val="00E27D17"/>
    <w:rsid w:val="00E312FB"/>
    <w:rsid w:val="00E3284C"/>
    <w:rsid w:val="00E32C61"/>
    <w:rsid w:val="00E36C7C"/>
    <w:rsid w:val="00E37925"/>
    <w:rsid w:val="00E404C0"/>
    <w:rsid w:val="00E40BD4"/>
    <w:rsid w:val="00E417FF"/>
    <w:rsid w:val="00E42B64"/>
    <w:rsid w:val="00E43454"/>
    <w:rsid w:val="00E4471C"/>
    <w:rsid w:val="00E44990"/>
    <w:rsid w:val="00E464CC"/>
    <w:rsid w:val="00E50285"/>
    <w:rsid w:val="00E52565"/>
    <w:rsid w:val="00E526E2"/>
    <w:rsid w:val="00E54688"/>
    <w:rsid w:val="00E5682B"/>
    <w:rsid w:val="00E57CDF"/>
    <w:rsid w:val="00E604EA"/>
    <w:rsid w:val="00E6067D"/>
    <w:rsid w:val="00E60F73"/>
    <w:rsid w:val="00E62759"/>
    <w:rsid w:val="00E63B29"/>
    <w:rsid w:val="00E641A4"/>
    <w:rsid w:val="00E6552F"/>
    <w:rsid w:val="00E6714C"/>
    <w:rsid w:val="00E712D8"/>
    <w:rsid w:val="00E749EE"/>
    <w:rsid w:val="00E7506B"/>
    <w:rsid w:val="00E762B0"/>
    <w:rsid w:val="00E76B15"/>
    <w:rsid w:val="00E77137"/>
    <w:rsid w:val="00E800A0"/>
    <w:rsid w:val="00E80C9F"/>
    <w:rsid w:val="00E81C3E"/>
    <w:rsid w:val="00E81F5E"/>
    <w:rsid w:val="00E83A6E"/>
    <w:rsid w:val="00E83F33"/>
    <w:rsid w:val="00E85B3F"/>
    <w:rsid w:val="00E93D9B"/>
    <w:rsid w:val="00E947EA"/>
    <w:rsid w:val="00E95073"/>
    <w:rsid w:val="00E95902"/>
    <w:rsid w:val="00E96AF1"/>
    <w:rsid w:val="00EA17E9"/>
    <w:rsid w:val="00EA2529"/>
    <w:rsid w:val="00EA3597"/>
    <w:rsid w:val="00EA36AE"/>
    <w:rsid w:val="00EA6C00"/>
    <w:rsid w:val="00EA6DCD"/>
    <w:rsid w:val="00EB0D14"/>
    <w:rsid w:val="00EB3094"/>
    <w:rsid w:val="00EB37E6"/>
    <w:rsid w:val="00EB3FCD"/>
    <w:rsid w:val="00EB46F3"/>
    <w:rsid w:val="00EB6ED4"/>
    <w:rsid w:val="00EB7D2E"/>
    <w:rsid w:val="00EC0198"/>
    <w:rsid w:val="00EC206B"/>
    <w:rsid w:val="00EC2A9B"/>
    <w:rsid w:val="00EC4451"/>
    <w:rsid w:val="00EC6CF3"/>
    <w:rsid w:val="00EC6F6B"/>
    <w:rsid w:val="00EC72BF"/>
    <w:rsid w:val="00EC7C9B"/>
    <w:rsid w:val="00ED056A"/>
    <w:rsid w:val="00ED2AED"/>
    <w:rsid w:val="00ED6484"/>
    <w:rsid w:val="00ED6CC8"/>
    <w:rsid w:val="00ED78DB"/>
    <w:rsid w:val="00ED7FE2"/>
    <w:rsid w:val="00EE62BE"/>
    <w:rsid w:val="00EE64A2"/>
    <w:rsid w:val="00EE798E"/>
    <w:rsid w:val="00EF06C5"/>
    <w:rsid w:val="00EF10F8"/>
    <w:rsid w:val="00EF23BB"/>
    <w:rsid w:val="00EF2B85"/>
    <w:rsid w:val="00EF2B9E"/>
    <w:rsid w:val="00EF60A7"/>
    <w:rsid w:val="00EF7F16"/>
    <w:rsid w:val="00F01457"/>
    <w:rsid w:val="00F015AD"/>
    <w:rsid w:val="00F02644"/>
    <w:rsid w:val="00F02C6E"/>
    <w:rsid w:val="00F02E0B"/>
    <w:rsid w:val="00F03286"/>
    <w:rsid w:val="00F03A1B"/>
    <w:rsid w:val="00F127D5"/>
    <w:rsid w:val="00F137BF"/>
    <w:rsid w:val="00F149A9"/>
    <w:rsid w:val="00F14DF6"/>
    <w:rsid w:val="00F152C4"/>
    <w:rsid w:val="00F1563B"/>
    <w:rsid w:val="00F15847"/>
    <w:rsid w:val="00F227D5"/>
    <w:rsid w:val="00F238FA"/>
    <w:rsid w:val="00F23B65"/>
    <w:rsid w:val="00F24E5F"/>
    <w:rsid w:val="00F31E83"/>
    <w:rsid w:val="00F32475"/>
    <w:rsid w:val="00F33574"/>
    <w:rsid w:val="00F34379"/>
    <w:rsid w:val="00F35018"/>
    <w:rsid w:val="00F35B33"/>
    <w:rsid w:val="00F3611A"/>
    <w:rsid w:val="00F37232"/>
    <w:rsid w:val="00F37559"/>
    <w:rsid w:val="00F4113C"/>
    <w:rsid w:val="00F41B2A"/>
    <w:rsid w:val="00F429B1"/>
    <w:rsid w:val="00F43C64"/>
    <w:rsid w:val="00F43DFC"/>
    <w:rsid w:val="00F44C01"/>
    <w:rsid w:val="00F4535A"/>
    <w:rsid w:val="00F4753C"/>
    <w:rsid w:val="00F47E6B"/>
    <w:rsid w:val="00F505FB"/>
    <w:rsid w:val="00F51177"/>
    <w:rsid w:val="00F514AA"/>
    <w:rsid w:val="00F51730"/>
    <w:rsid w:val="00F51ED5"/>
    <w:rsid w:val="00F52293"/>
    <w:rsid w:val="00F5275C"/>
    <w:rsid w:val="00F52D6C"/>
    <w:rsid w:val="00F5336A"/>
    <w:rsid w:val="00F55511"/>
    <w:rsid w:val="00F55EB9"/>
    <w:rsid w:val="00F578D2"/>
    <w:rsid w:val="00F614BC"/>
    <w:rsid w:val="00F63FB8"/>
    <w:rsid w:val="00F648E9"/>
    <w:rsid w:val="00F653CB"/>
    <w:rsid w:val="00F708F9"/>
    <w:rsid w:val="00F70D46"/>
    <w:rsid w:val="00F716F3"/>
    <w:rsid w:val="00F71B96"/>
    <w:rsid w:val="00F737BB"/>
    <w:rsid w:val="00F73F46"/>
    <w:rsid w:val="00F76AC7"/>
    <w:rsid w:val="00F81387"/>
    <w:rsid w:val="00F816FB"/>
    <w:rsid w:val="00F81CD4"/>
    <w:rsid w:val="00F821AE"/>
    <w:rsid w:val="00F823A1"/>
    <w:rsid w:val="00F84AF3"/>
    <w:rsid w:val="00F875C5"/>
    <w:rsid w:val="00F87C05"/>
    <w:rsid w:val="00F91BC2"/>
    <w:rsid w:val="00F94787"/>
    <w:rsid w:val="00F95E84"/>
    <w:rsid w:val="00F9638F"/>
    <w:rsid w:val="00FA07A8"/>
    <w:rsid w:val="00FA1742"/>
    <w:rsid w:val="00FA33BE"/>
    <w:rsid w:val="00FA37ED"/>
    <w:rsid w:val="00FA4124"/>
    <w:rsid w:val="00FB2D63"/>
    <w:rsid w:val="00FB3671"/>
    <w:rsid w:val="00FB37EA"/>
    <w:rsid w:val="00FB7DAA"/>
    <w:rsid w:val="00FC1874"/>
    <w:rsid w:val="00FC41FA"/>
    <w:rsid w:val="00FC4274"/>
    <w:rsid w:val="00FC4D94"/>
    <w:rsid w:val="00FC5823"/>
    <w:rsid w:val="00FC7709"/>
    <w:rsid w:val="00FD09CD"/>
    <w:rsid w:val="00FD10CC"/>
    <w:rsid w:val="00FD12EE"/>
    <w:rsid w:val="00FD1765"/>
    <w:rsid w:val="00FD2A2B"/>
    <w:rsid w:val="00FD2D86"/>
    <w:rsid w:val="00FD51DC"/>
    <w:rsid w:val="00FD5E80"/>
    <w:rsid w:val="00FD7024"/>
    <w:rsid w:val="00FE1173"/>
    <w:rsid w:val="00FE2E67"/>
    <w:rsid w:val="00FE3923"/>
    <w:rsid w:val="00FE5718"/>
    <w:rsid w:val="00FE68F8"/>
    <w:rsid w:val="00FF08DD"/>
    <w:rsid w:val="00FF0C7E"/>
    <w:rsid w:val="00FF16F7"/>
    <w:rsid w:val="00FF2622"/>
    <w:rsid w:val="00FF2B77"/>
    <w:rsid w:val="00FF4851"/>
    <w:rsid w:val="00FF4B4C"/>
    <w:rsid w:val="00FF52DE"/>
    <w:rsid w:val="00FF5DFD"/>
    <w:rsid w:val="00FF6347"/>
    <w:rsid w:val="0DDBC73A"/>
    <w:rsid w:val="22959062"/>
    <w:rsid w:val="27729382"/>
    <w:rsid w:val="32E009FC"/>
    <w:rsid w:val="3382B735"/>
    <w:rsid w:val="33DCBCB4"/>
    <w:rsid w:val="36BAAE75"/>
    <w:rsid w:val="411E0E0B"/>
    <w:rsid w:val="4334AFE4"/>
    <w:rsid w:val="4C44AF22"/>
    <w:rsid w:val="60819EFA"/>
    <w:rsid w:val="6D1BF4D9"/>
    <w:rsid w:val="6FC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;"/>
  <w14:docId w14:val="49EEE7FC"/>
  <w15:chartTrackingRefBased/>
  <w15:docId w15:val="{D1AC1D39-8051-4A02-858A-9D20114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10D"/>
    <w:rPr>
      <w:sz w:val="24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uiPriority w:val="9"/>
    <w:qFormat/>
    <w:rsid w:val="00B9310D"/>
    <w:pPr>
      <w:keepNext/>
      <w:jc w:val="both"/>
      <w:outlineLvl w:val="0"/>
    </w:pPr>
  </w:style>
  <w:style w:type="paragraph" w:styleId="Heading2">
    <w:name w:val="heading 2"/>
    <w:aliases w:val="1.1.not"/>
    <w:basedOn w:val="Normal"/>
    <w:next w:val="Normal"/>
    <w:uiPriority w:val="9"/>
    <w:qFormat/>
    <w:rsid w:val="00B9310D"/>
    <w:pPr>
      <w:keepNext/>
      <w:outlineLvl w:val="1"/>
    </w:p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link w:val="Heading3Char"/>
    <w:autoRedefine/>
    <w:uiPriority w:val="9"/>
    <w:qFormat/>
    <w:rsid w:val="00254F47"/>
    <w:pPr>
      <w:outlineLvl w:val="2"/>
    </w:pPr>
    <w:rPr>
      <w:rFonts w:eastAsia="Calibri"/>
      <w:noProof/>
      <w:szCs w:val="24"/>
      <w:lang w:eastAsia="en-US"/>
    </w:rPr>
  </w:style>
  <w:style w:type="paragraph" w:styleId="Heading4">
    <w:name w:val="heading 4"/>
    <w:basedOn w:val="Normal"/>
    <w:link w:val="Heading4Char"/>
    <w:autoRedefine/>
    <w:uiPriority w:val="9"/>
    <w:qFormat/>
    <w:rsid w:val="009D0BBF"/>
    <w:pPr>
      <w:tabs>
        <w:tab w:val="num" w:pos="1134"/>
      </w:tabs>
      <w:ind w:left="4"/>
      <w:jc w:val="both"/>
      <w:outlineLvl w:val="3"/>
    </w:pPr>
    <w:rPr>
      <w:bCs/>
      <w:iCs/>
      <w:szCs w:val="24"/>
      <w:lang w:eastAsia="en-US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B3369E"/>
    <w:pPr>
      <w:ind w:left="2143" w:hanging="725"/>
      <w:jc w:val="both"/>
      <w:outlineLvl w:val="4"/>
    </w:pPr>
    <w:rPr>
      <w:szCs w:val="24"/>
      <w:lang w:val="x-none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1B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310D"/>
    <w:pPr>
      <w:ind w:left="2592" w:hanging="2592"/>
    </w:pPr>
  </w:style>
  <w:style w:type="paragraph" w:styleId="BodyText2">
    <w:name w:val="Body Text 2"/>
    <w:basedOn w:val="Normal"/>
    <w:rsid w:val="00B9310D"/>
    <w:pPr>
      <w:jc w:val="both"/>
    </w:pPr>
    <w:rPr>
      <w:sz w:val="20"/>
    </w:rPr>
  </w:style>
  <w:style w:type="paragraph" w:styleId="BodyTextIndent2">
    <w:name w:val="Body Text Indent 2"/>
    <w:basedOn w:val="Normal"/>
    <w:rsid w:val="00B9310D"/>
    <w:pPr>
      <w:ind w:left="2443" w:hanging="2372"/>
      <w:jc w:val="both"/>
    </w:pPr>
  </w:style>
  <w:style w:type="paragraph" w:styleId="Header">
    <w:name w:val="header"/>
    <w:basedOn w:val="Normal"/>
    <w:link w:val="HeaderChar"/>
    <w:uiPriority w:val="99"/>
    <w:rsid w:val="00B9310D"/>
    <w:pPr>
      <w:tabs>
        <w:tab w:val="center" w:pos="4320"/>
        <w:tab w:val="right" w:pos="8640"/>
      </w:tabs>
    </w:pPr>
    <w:rPr>
      <w:rFonts w:ascii="Dutch TL" w:hAnsi="Dutch TL"/>
    </w:rPr>
  </w:style>
  <w:style w:type="character" w:styleId="PageNumber">
    <w:name w:val="page number"/>
    <w:rsid w:val="00B9310D"/>
    <w:rPr>
      <w:rFonts w:ascii="Dutch TL" w:hAnsi="Dutch TL"/>
      <w:noProof w:val="0"/>
      <w:lang w:val="lv-LV"/>
    </w:rPr>
  </w:style>
  <w:style w:type="paragraph" w:styleId="BodyText">
    <w:name w:val="Body Text"/>
    <w:basedOn w:val="Normal"/>
    <w:rsid w:val="009D5D0A"/>
    <w:pPr>
      <w:jc w:val="both"/>
    </w:pPr>
    <w:rPr>
      <w:rFonts w:ascii="RimTimes" w:hAnsi="RimTimes"/>
      <w:sz w:val="26"/>
    </w:rPr>
  </w:style>
  <w:style w:type="paragraph" w:styleId="Footer">
    <w:name w:val="footer"/>
    <w:basedOn w:val="Normal"/>
    <w:rsid w:val="000F408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F2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4B0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E206A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al"/>
    <w:semiHidden/>
    <w:rsid w:val="00634612"/>
    <w:pPr>
      <w:spacing w:after="160" w:line="240" w:lineRule="exact"/>
    </w:pPr>
    <w:rPr>
      <w:rFonts w:ascii="Dutch TL" w:hAnsi="Dutch TL"/>
      <w:sz w:val="28"/>
    </w:rPr>
  </w:style>
  <w:style w:type="paragraph" w:customStyle="1" w:styleId="CharCharChar">
    <w:name w:val="Char Char Char"/>
    <w:basedOn w:val="Normal"/>
    <w:semiHidden/>
    <w:rsid w:val="00B16589"/>
    <w:pPr>
      <w:spacing w:after="160" w:line="240" w:lineRule="exact"/>
    </w:pPr>
    <w:rPr>
      <w:rFonts w:ascii="Dutch TL" w:hAnsi="Dutch TL"/>
      <w:sz w:val="28"/>
    </w:rPr>
  </w:style>
  <w:style w:type="paragraph" w:customStyle="1" w:styleId="Level1">
    <w:name w:val="Level 1"/>
    <w:basedOn w:val="Normal"/>
    <w:rsid w:val="00740C73"/>
    <w:pPr>
      <w:widowControl w:val="0"/>
      <w:numPr>
        <w:numId w:val="1"/>
      </w:numPr>
      <w:outlineLvl w:val="0"/>
    </w:pPr>
    <w:rPr>
      <w:snapToGrid w:val="0"/>
      <w:lang w:eastAsia="en-US"/>
    </w:rPr>
  </w:style>
  <w:style w:type="paragraph" w:customStyle="1" w:styleId="Level3">
    <w:name w:val="Level 3"/>
    <w:basedOn w:val="Normal"/>
    <w:rsid w:val="00740C73"/>
    <w:pPr>
      <w:widowControl w:val="0"/>
      <w:numPr>
        <w:ilvl w:val="2"/>
        <w:numId w:val="1"/>
      </w:numPr>
      <w:outlineLvl w:val="2"/>
    </w:pPr>
    <w:rPr>
      <w:snapToGrid w:val="0"/>
      <w:lang w:eastAsia="en-US"/>
    </w:rPr>
  </w:style>
  <w:style w:type="paragraph" w:customStyle="1" w:styleId="Level4">
    <w:name w:val="Level 4"/>
    <w:basedOn w:val="Normal"/>
    <w:rsid w:val="00740C73"/>
    <w:pPr>
      <w:widowControl w:val="0"/>
      <w:numPr>
        <w:ilvl w:val="3"/>
        <w:numId w:val="1"/>
      </w:numPr>
      <w:outlineLvl w:val="3"/>
    </w:pPr>
    <w:rPr>
      <w:snapToGrid w:val="0"/>
      <w:lang w:eastAsia="en-US"/>
    </w:rPr>
  </w:style>
  <w:style w:type="paragraph" w:customStyle="1" w:styleId="Level5">
    <w:name w:val="Level 5"/>
    <w:basedOn w:val="Normal"/>
    <w:rsid w:val="00740C73"/>
    <w:pPr>
      <w:widowControl w:val="0"/>
      <w:numPr>
        <w:ilvl w:val="4"/>
        <w:numId w:val="1"/>
      </w:numPr>
      <w:outlineLvl w:val="4"/>
    </w:pPr>
    <w:rPr>
      <w:snapToGrid w:val="0"/>
      <w:lang w:eastAsia="en-US"/>
    </w:rPr>
  </w:style>
  <w:style w:type="paragraph" w:customStyle="1" w:styleId="Level7">
    <w:name w:val="Level 7"/>
    <w:basedOn w:val="Normal"/>
    <w:rsid w:val="00740C73"/>
    <w:pPr>
      <w:widowControl w:val="0"/>
      <w:numPr>
        <w:ilvl w:val="6"/>
        <w:numId w:val="1"/>
      </w:numPr>
      <w:outlineLvl w:val="6"/>
    </w:pPr>
    <w:rPr>
      <w:snapToGrid w:val="0"/>
      <w:lang w:eastAsia="en-US"/>
    </w:rPr>
  </w:style>
  <w:style w:type="paragraph" w:customStyle="1" w:styleId="CharChar1RakstzRakstzCharCharRakstzRakstzCharCharRakstzRakstzCharChar">
    <w:name w:val="Char Char1 Rakstz. Rakstz. Char Char Rakstz. Rakstz. Char Char Rakstz. Rakstz. Char Char"/>
    <w:basedOn w:val="Normal"/>
    <w:rsid w:val="003B055B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307C1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307C1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PPS_Bullet,List Paragraph1,Numurets,Colorful List - Accent 11,Numbered Para 1,Dot pt,Indicator Text"/>
    <w:basedOn w:val="Normal"/>
    <w:link w:val="ListParagraphChar"/>
    <w:uiPriority w:val="34"/>
    <w:qFormat/>
    <w:rsid w:val="00B73A95"/>
    <w:pPr>
      <w:ind w:left="720"/>
      <w:contextualSpacing/>
    </w:pPr>
    <w:rPr>
      <w:rFonts w:ascii="Dutch TL" w:hAnsi="Dutch TL"/>
    </w:rPr>
  </w:style>
  <w:style w:type="character" w:customStyle="1" w:styleId="Heading6Char">
    <w:name w:val="Heading 6 Char"/>
    <w:link w:val="Heading6"/>
    <w:semiHidden/>
    <w:rsid w:val="00501BB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Virsraksts">
    <w:name w:val="Virsraksts"/>
    <w:basedOn w:val="Normal"/>
    <w:qFormat/>
    <w:rsid w:val="00BD2C64"/>
    <w:pPr>
      <w:numPr>
        <w:numId w:val="2"/>
      </w:numPr>
    </w:pPr>
    <w:rPr>
      <w:b/>
      <w:szCs w:val="24"/>
      <w:lang w:eastAsia="en-US"/>
    </w:rPr>
  </w:style>
  <w:style w:type="paragraph" w:customStyle="1" w:styleId="Punkts">
    <w:name w:val="Punkts"/>
    <w:basedOn w:val="Virsraksts"/>
    <w:link w:val="PunktsChar"/>
    <w:qFormat/>
    <w:rsid w:val="00BD2C64"/>
    <w:pPr>
      <w:numPr>
        <w:ilvl w:val="1"/>
      </w:numPr>
      <w:jc w:val="both"/>
    </w:pPr>
    <w:rPr>
      <w:b w:val="0"/>
    </w:rPr>
  </w:style>
  <w:style w:type="paragraph" w:customStyle="1" w:styleId="Apakspunkts">
    <w:name w:val="Apakspunkts"/>
    <w:basedOn w:val="Normal"/>
    <w:qFormat/>
    <w:rsid w:val="00BD2C64"/>
    <w:pPr>
      <w:widowControl w:val="0"/>
      <w:numPr>
        <w:ilvl w:val="2"/>
        <w:numId w:val="2"/>
      </w:numPr>
      <w:ind w:right="-57"/>
      <w:contextualSpacing/>
      <w:jc w:val="both"/>
    </w:pPr>
    <w:rPr>
      <w:szCs w:val="24"/>
    </w:rPr>
  </w:style>
  <w:style w:type="character" w:customStyle="1" w:styleId="PunktsChar">
    <w:name w:val="Punkts Char"/>
    <w:link w:val="Punkts"/>
    <w:rsid w:val="00BD2C6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21F6C"/>
    <w:rPr>
      <w:color w:val="0000FF"/>
      <w:u w:val="single"/>
    </w:rPr>
  </w:style>
  <w:style w:type="character" w:customStyle="1" w:styleId="apakspunktsChar">
    <w:name w:val="apakspunkts Char"/>
    <w:link w:val="apakspunkts0"/>
    <w:locked/>
    <w:rsid w:val="007B28CF"/>
    <w:rPr>
      <w:sz w:val="24"/>
      <w:szCs w:val="24"/>
      <w:lang w:val="x-none" w:eastAsia="en-US"/>
    </w:rPr>
  </w:style>
  <w:style w:type="paragraph" w:customStyle="1" w:styleId="apakspunkts0">
    <w:name w:val="apakspunkts"/>
    <w:basedOn w:val="BodyTextIndent2"/>
    <w:link w:val="apakspunktsChar"/>
    <w:qFormat/>
    <w:rsid w:val="007B28CF"/>
    <w:pPr>
      <w:widowControl w:val="0"/>
      <w:ind w:left="0" w:firstLine="0"/>
    </w:pPr>
    <w:rPr>
      <w:szCs w:val="24"/>
      <w:lang w:val="x-none" w:eastAsia="en-US"/>
    </w:rPr>
  </w:style>
  <w:style w:type="paragraph" w:customStyle="1" w:styleId="1Sanita">
    <w:name w:val="1. Sanita"/>
    <w:basedOn w:val="ListParagraph"/>
    <w:link w:val="1SanitaChar"/>
    <w:qFormat/>
    <w:rsid w:val="00BF5211"/>
    <w:pPr>
      <w:numPr>
        <w:numId w:val="3"/>
      </w:numPr>
      <w:spacing w:before="120" w:after="120"/>
    </w:pPr>
    <w:rPr>
      <w:rFonts w:ascii="Times New Roman" w:eastAsia="Calibri" w:hAnsi="Times New Roman"/>
      <w:b/>
      <w:szCs w:val="24"/>
      <w:lang w:val="en-US" w:eastAsia="en-US"/>
    </w:rPr>
  </w:style>
  <w:style w:type="paragraph" w:customStyle="1" w:styleId="11Sanita">
    <w:name w:val="1.1. Sanita"/>
    <w:basedOn w:val="ListParagraph"/>
    <w:link w:val="11SanitaChar"/>
    <w:qFormat/>
    <w:rsid w:val="00BF5211"/>
    <w:pPr>
      <w:numPr>
        <w:ilvl w:val="1"/>
        <w:numId w:val="3"/>
      </w:numPr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11SanitaChar">
    <w:name w:val="1.1. Sanita Char"/>
    <w:link w:val="11Sanita"/>
    <w:rsid w:val="00BF5211"/>
    <w:rPr>
      <w:rFonts w:eastAsia="Calibri"/>
      <w:sz w:val="24"/>
      <w:szCs w:val="22"/>
      <w:lang w:eastAsia="en-US"/>
    </w:rPr>
  </w:style>
  <w:style w:type="paragraph" w:customStyle="1" w:styleId="111Sanita">
    <w:name w:val="1.1.1.Sanita"/>
    <w:basedOn w:val="11Sanita"/>
    <w:qFormat/>
    <w:rsid w:val="00BF5211"/>
    <w:pPr>
      <w:numPr>
        <w:ilvl w:val="2"/>
      </w:numPr>
      <w:tabs>
        <w:tab w:val="num" w:pos="2160"/>
      </w:tabs>
      <w:ind w:left="1276" w:hanging="709"/>
    </w:pPr>
    <w:rPr>
      <w:lang w:eastAsia="lv-LV"/>
    </w:rPr>
  </w:style>
  <w:style w:type="character" w:customStyle="1" w:styleId="1SanitaChar">
    <w:name w:val="1. Sanita Char"/>
    <w:link w:val="1Sanita"/>
    <w:rsid w:val="00E216F2"/>
    <w:rPr>
      <w:rFonts w:eastAsia="Calibri"/>
      <w:b/>
      <w:sz w:val="24"/>
      <w:szCs w:val="24"/>
      <w:lang w:val="en-US" w:eastAsia="en-US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link w:val="Heading3"/>
    <w:uiPriority w:val="9"/>
    <w:rsid w:val="00254F47"/>
    <w:rPr>
      <w:rFonts w:eastAsia="Calibri"/>
      <w:noProof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D0BBF"/>
    <w:rPr>
      <w:bCs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B3369E"/>
    <w:rPr>
      <w:sz w:val="24"/>
      <w:szCs w:val="24"/>
      <w:lang w:val="x-none" w:eastAsia="en-US"/>
    </w:rPr>
  </w:style>
  <w:style w:type="paragraph" w:customStyle="1" w:styleId="tabulas111">
    <w:name w:val="tabulas 1.1.1."/>
    <w:basedOn w:val="Heading3"/>
    <w:link w:val="tabulas111Char"/>
    <w:qFormat/>
    <w:rsid w:val="00B3369E"/>
    <w:pPr>
      <w:numPr>
        <w:ilvl w:val="2"/>
      </w:numPr>
      <w:tabs>
        <w:tab w:val="num" w:pos="709"/>
        <w:tab w:val="num" w:pos="1077"/>
      </w:tabs>
      <w:ind w:left="1077" w:hanging="709"/>
    </w:pPr>
  </w:style>
  <w:style w:type="character" w:customStyle="1" w:styleId="tabulas111Char">
    <w:name w:val="tabulas 1.1.1. Char"/>
    <w:link w:val="tabulas111"/>
    <w:rsid w:val="00B3369E"/>
  </w:style>
  <w:style w:type="paragraph" w:customStyle="1" w:styleId="1pielikums">
    <w:name w:val="1. pielikums"/>
    <w:basedOn w:val="Normal"/>
    <w:link w:val="1pielikumsChar"/>
    <w:qFormat/>
    <w:rsid w:val="001F1791"/>
    <w:pPr>
      <w:numPr>
        <w:numId w:val="6"/>
      </w:numPr>
      <w:ind w:right="-285"/>
      <w:jc w:val="right"/>
    </w:pPr>
    <w:rPr>
      <w:rFonts w:eastAsia="Calibri"/>
      <w:szCs w:val="24"/>
      <w:lang w:val="x-none" w:eastAsia="x-none"/>
    </w:rPr>
  </w:style>
  <w:style w:type="character" w:customStyle="1" w:styleId="1pielikumsChar">
    <w:name w:val="1. pielikums Char"/>
    <w:link w:val="1pielikums"/>
    <w:rsid w:val="001F1791"/>
    <w:rPr>
      <w:rFonts w:eastAsia="Calibri"/>
      <w:sz w:val="24"/>
      <w:szCs w:val="24"/>
      <w:lang w:val="x-none" w:eastAsia="x-none"/>
    </w:rPr>
  </w:style>
  <w:style w:type="paragraph" w:customStyle="1" w:styleId="11Tabulai">
    <w:name w:val="1.1. Tabulai"/>
    <w:basedOn w:val="Heading3"/>
    <w:link w:val="11TabulaiChar"/>
    <w:qFormat/>
    <w:rsid w:val="001F1791"/>
    <w:pPr>
      <w:numPr>
        <w:ilvl w:val="2"/>
      </w:numPr>
      <w:tabs>
        <w:tab w:val="num" w:pos="709"/>
      </w:tabs>
      <w:spacing w:after="60"/>
      <w:ind w:left="720" w:hanging="686"/>
    </w:pPr>
    <w:rPr>
      <w:bCs/>
      <w:lang w:val="x-none" w:eastAsia="x-none"/>
    </w:rPr>
  </w:style>
  <w:style w:type="character" w:customStyle="1" w:styleId="11TabulaiChar">
    <w:name w:val="1.1. Tabulai Char"/>
    <w:link w:val="11Tabulai"/>
    <w:rsid w:val="001F1791"/>
    <w:rPr>
      <w:rFonts w:eastAsia="Calibri"/>
      <w:sz w:val="24"/>
      <w:szCs w:val="24"/>
      <w:lang w:val="x-none" w:eastAsia="x-none"/>
    </w:rPr>
  </w:style>
  <w:style w:type="numbering" w:customStyle="1" w:styleId="WWOutlineListStyle412">
    <w:name w:val="WW_OutlineListStyle_412"/>
    <w:basedOn w:val="NoList"/>
    <w:rsid w:val="001F1791"/>
    <w:pPr>
      <w:numPr>
        <w:numId w:val="5"/>
      </w:numPr>
    </w:pPr>
  </w:style>
  <w:style w:type="paragraph" w:customStyle="1" w:styleId="tabulai2">
    <w:name w:val="tabulai2"/>
    <w:basedOn w:val="Normal"/>
    <w:qFormat/>
    <w:rsid w:val="001F1791"/>
    <w:pPr>
      <w:ind w:left="1843" w:hanging="992"/>
      <w:jc w:val="both"/>
    </w:pPr>
    <w:rPr>
      <w:szCs w:val="22"/>
      <w:lang w:val="x-none" w:eastAsia="en-US"/>
    </w:rPr>
  </w:style>
  <w:style w:type="paragraph" w:customStyle="1" w:styleId="Style1111">
    <w:name w:val="Style1.1.1.1"/>
    <w:basedOn w:val="Heading3"/>
    <w:link w:val="Style1111Char"/>
    <w:qFormat/>
    <w:rsid w:val="00524C4A"/>
    <w:pPr>
      <w:tabs>
        <w:tab w:val="num" w:pos="510"/>
      </w:tabs>
      <w:spacing w:before="60" w:after="60"/>
      <w:ind w:left="1701" w:hanging="936"/>
    </w:pPr>
    <w:rPr>
      <w:szCs w:val="22"/>
      <w:lang w:val="x-none"/>
    </w:rPr>
  </w:style>
  <w:style w:type="character" w:customStyle="1" w:styleId="Style1111Char">
    <w:name w:val="Style1.1.1.1 Char"/>
    <w:link w:val="Style1111"/>
    <w:rsid w:val="00524C4A"/>
    <w:rPr>
      <w:rFonts w:eastAsia="Calibri"/>
      <w:bCs/>
      <w:noProof/>
      <w:sz w:val="24"/>
      <w:szCs w:val="22"/>
      <w:lang w:val="x-none" w:eastAsia="en-US"/>
    </w:rPr>
  </w:style>
  <w:style w:type="paragraph" w:customStyle="1" w:styleId="Style11111">
    <w:name w:val="Style1.1.1.1.1"/>
    <w:basedOn w:val="Style1111"/>
    <w:qFormat/>
    <w:rsid w:val="00524C4A"/>
    <w:pPr>
      <w:tabs>
        <w:tab w:val="clear" w:pos="510"/>
      </w:tabs>
      <w:ind w:left="2694" w:hanging="992"/>
    </w:pPr>
  </w:style>
  <w:style w:type="paragraph" w:customStyle="1" w:styleId="1Lgumam">
    <w:name w:val="1. Līgumam"/>
    <w:basedOn w:val="Normal"/>
    <w:link w:val="1LgumamChar"/>
    <w:qFormat/>
    <w:rsid w:val="00A24EB4"/>
    <w:pPr>
      <w:numPr>
        <w:numId w:val="7"/>
      </w:numPr>
      <w:tabs>
        <w:tab w:val="num" w:pos="720"/>
      </w:tabs>
      <w:spacing w:before="120"/>
      <w:ind w:left="720" w:hanging="360"/>
      <w:jc w:val="center"/>
    </w:pPr>
    <w:rPr>
      <w:rFonts w:eastAsia="Calibri"/>
      <w:b/>
      <w:szCs w:val="24"/>
      <w:lang w:eastAsia="en-US"/>
    </w:rPr>
  </w:style>
  <w:style w:type="paragraph" w:customStyle="1" w:styleId="11Lgumam">
    <w:name w:val="1.1. Līgumam"/>
    <w:basedOn w:val="Normal"/>
    <w:link w:val="11LgumamChar"/>
    <w:qFormat/>
    <w:rsid w:val="00A24EB4"/>
    <w:pPr>
      <w:numPr>
        <w:ilvl w:val="1"/>
        <w:numId w:val="7"/>
      </w:numPr>
      <w:tabs>
        <w:tab w:val="num" w:pos="840"/>
      </w:tabs>
      <w:spacing w:before="120"/>
      <w:ind w:left="840" w:hanging="480"/>
      <w:jc w:val="both"/>
    </w:pPr>
    <w:rPr>
      <w:rFonts w:eastAsia="Calibri"/>
      <w:szCs w:val="24"/>
      <w:lang w:eastAsia="en-US"/>
    </w:rPr>
  </w:style>
  <w:style w:type="paragraph" w:customStyle="1" w:styleId="1111lgumam">
    <w:name w:val="1.1.1.1. līgumam"/>
    <w:basedOn w:val="Normal"/>
    <w:qFormat/>
    <w:rsid w:val="00A24EB4"/>
    <w:pPr>
      <w:numPr>
        <w:ilvl w:val="3"/>
        <w:numId w:val="7"/>
      </w:numPr>
      <w:ind w:left="1728"/>
      <w:jc w:val="both"/>
    </w:pPr>
    <w:rPr>
      <w:rFonts w:eastAsia="Calibri"/>
      <w:szCs w:val="24"/>
      <w:lang w:eastAsia="en-US"/>
    </w:rPr>
  </w:style>
  <w:style w:type="character" w:customStyle="1" w:styleId="1111Char">
    <w:name w:val="1.1.1.1. Char"/>
    <w:link w:val="1111"/>
    <w:locked/>
    <w:rsid w:val="00A24EB4"/>
    <w:rPr>
      <w:rFonts w:eastAsia="Calibri"/>
      <w:sz w:val="24"/>
      <w:szCs w:val="24"/>
    </w:rPr>
  </w:style>
  <w:style w:type="paragraph" w:customStyle="1" w:styleId="1111">
    <w:name w:val="1.1.1.1."/>
    <w:basedOn w:val="1111lgumam"/>
    <w:link w:val="1111Char"/>
    <w:qFormat/>
    <w:rsid w:val="00A24EB4"/>
    <w:pPr>
      <w:numPr>
        <w:ilvl w:val="2"/>
      </w:numPr>
    </w:pPr>
    <w:rPr>
      <w:lang w:eastAsia="lv-LV"/>
    </w:rPr>
  </w:style>
  <w:style w:type="character" w:customStyle="1" w:styleId="tabulia1Char">
    <w:name w:val="tabuliņa 1 Char"/>
    <w:link w:val="tabulia1"/>
    <w:locked/>
    <w:rsid w:val="00A24EB4"/>
    <w:rPr>
      <w:sz w:val="24"/>
      <w:szCs w:val="24"/>
    </w:rPr>
  </w:style>
  <w:style w:type="paragraph" w:customStyle="1" w:styleId="tabulia1">
    <w:name w:val="tabuliņa 1"/>
    <w:basedOn w:val="Normal"/>
    <w:link w:val="tabulia1Char"/>
    <w:qFormat/>
    <w:rsid w:val="00A24EB4"/>
    <w:pPr>
      <w:numPr>
        <w:ilvl w:val="2"/>
        <w:numId w:val="8"/>
      </w:numPr>
      <w:ind w:left="567" w:hanging="567"/>
      <w:jc w:val="both"/>
    </w:pPr>
    <w:rPr>
      <w:szCs w:val="24"/>
    </w:rPr>
  </w:style>
  <w:style w:type="paragraph" w:customStyle="1" w:styleId="tabulia2">
    <w:name w:val="tabuliņa 2"/>
    <w:basedOn w:val="tabulia1"/>
    <w:qFormat/>
    <w:rsid w:val="00A24EB4"/>
    <w:pPr>
      <w:numPr>
        <w:ilvl w:val="3"/>
      </w:numPr>
      <w:ind w:left="885" w:hanging="851"/>
    </w:pPr>
  </w:style>
  <w:style w:type="numbering" w:customStyle="1" w:styleId="WWOutlineListStyle511">
    <w:name w:val="WW_OutlineListStyle_511"/>
    <w:rsid w:val="00A24EB4"/>
    <w:pPr>
      <w:numPr>
        <w:numId w:val="25"/>
      </w:numPr>
    </w:pPr>
  </w:style>
  <w:style w:type="character" w:customStyle="1" w:styleId="1LgumamChar">
    <w:name w:val="1. Līgumam Char"/>
    <w:link w:val="1Lgumam"/>
    <w:rsid w:val="00902EF8"/>
    <w:rPr>
      <w:rFonts w:eastAsia="Calibri"/>
      <w:b/>
      <w:sz w:val="24"/>
      <w:szCs w:val="24"/>
      <w:lang w:eastAsia="en-US"/>
    </w:rPr>
  </w:style>
  <w:style w:type="paragraph" w:customStyle="1" w:styleId="111Lgumam">
    <w:name w:val="1.1.1. Līgumam"/>
    <w:basedOn w:val="Normal"/>
    <w:qFormat/>
    <w:rsid w:val="00902EF8"/>
    <w:pPr>
      <w:ind w:left="1497" w:hanging="504"/>
      <w:jc w:val="both"/>
    </w:pPr>
    <w:rPr>
      <w:rFonts w:eastAsia="Calibri"/>
      <w:szCs w:val="24"/>
      <w:lang w:val="x-none" w:eastAsia="x-none"/>
    </w:rPr>
  </w:style>
  <w:style w:type="paragraph" w:customStyle="1" w:styleId="pietiekums1">
    <w:name w:val="pietiekums 1"/>
    <w:basedOn w:val="Normal"/>
    <w:qFormat/>
    <w:rsid w:val="00E25E97"/>
    <w:pPr>
      <w:numPr>
        <w:numId w:val="9"/>
      </w:numPr>
      <w:jc w:val="both"/>
    </w:pPr>
    <w:rPr>
      <w:rFonts w:eastAsia="Calibri"/>
      <w:szCs w:val="22"/>
      <w:lang w:eastAsia="en-US"/>
    </w:rPr>
  </w:style>
  <w:style w:type="character" w:customStyle="1" w:styleId="111TabulaChar">
    <w:name w:val="1.1.1. Tabula Char"/>
    <w:link w:val="111Tabula"/>
    <w:locked/>
    <w:rsid w:val="00914121"/>
    <w:rPr>
      <w:bCs/>
      <w:noProof/>
      <w:sz w:val="24"/>
      <w:szCs w:val="22"/>
      <w:lang w:eastAsia="en-US"/>
    </w:rPr>
  </w:style>
  <w:style w:type="paragraph" w:customStyle="1" w:styleId="111Tabula">
    <w:name w:val="1.1.1. Tabula"/>
    <w:basedOn w:val="Heading3"/>
    <w:link w:val="111TabulaChar"/>
    <w:qFormat/>
    <w:rsid w:val="00914121"/>
    <w:pPr>
      <w:spacing w:before="60" w:after="60"/>
    </w:pPr>
    <w:rPr>
      <w:rFonts w:eastAsia="Times New Roman"/>
      <w:szCs w:val="22"/>
    </w:rPr>
  </w:style>
  <w:style w:type="character" w:customStyle="1" w:styleId="HeaderChar">
    <w:name w:val="Header Char"/>
    <w:link w:val="Header"/>
    <w:uiPriority w:val="99"/>
    <w:rsid w:val="00487804"/>
    <w:rPr>
      <w:rFonts w:ascii="Dutch TL" w:hAnsi="Dutch TL"/>
      <w:sz w:val="24"/>
    </w:rPr>
  </w:style>
  <w:style w:type="paragraph" w:customStyle="1" w:styleId="11Santa">
    <w:name w:val="1.1. Santa"/>
    <w:basedOn w:val="Normal"/>
    <w:link w:val="11SantaChar"/>
    <w:qFormat/>
    <w:rsid w:val="007326B4"/>
    <w:pPr>
      <w:spacing w:line="276" w:lineRule="auto"/>
      <w:ind w:left="792" w:hanging="432"/>
      <w:contextualSpacing/>
    </w:pPr>
    <w:rPr>
      <w:rFonts w:eastAsia="Calibri"/>
      <w:szCs w:val="24"/>
      <w:lang w:val="x-none" w:eastAsia="en-US"/>
    </w:rPr>
  </w:style>
  <w:style w:type="character" w:customStyle="1" w:styleId="11SantaChar">
    <w:name w:val="1.1. Santa Char"/>
    <w:link w:val="11Santa"/>
    <w:rsid w:val="007326B4"/>
    <w:rPr>
      <w:rFonts w:eastAsia="Calibri"/>
      <w:sz w:val="24"/>
      <w:szCs w:val="24"/>
      <w:lang w:val="x-none" w:eastAsia="en-US"/>
    </w:rPr>
  </w:style>
  <w:style w:type="paragraph" w:customStyle="1" w:styleId="1Iveta">
    <w:name w:val="1. Iveta"/>
    <w:basedOn w:val="ListParagraph"/>
    <w:link w:val="1IvetaChar"/>
    <w:qFormat/>
    <w:rsid w:val="00AA1698"/>
    <w:pPr>
      <w:spacing w:line="276" w:lineRule="auto"/>
      <w:ind w:left="360" w:hanging="360"/>
    </w:pPr>
    <w:rPr>
      <w:rFonts w:ascii="Times New Roman" w:eastAsia="Calibri" w:hAnsi="Times New Roman"/>
      <w:szCs w:val="24"/>
      <w:lang w:eastAsia="en-US"/>
    </w:rPr>
  </w:style>
  <w:style w:type="paragraph" w:customStyle="1" w:styleId="11Iveta">
    <w:name w:val="1.1. Iveta"/>
    <w:basedOn w:val="ListParagraph"/>
    <w:link w:val="11IvetaChar"/>
    <w:qFormat/>
    <w:rsid w:val="00AA1698"/>
    <w:pPr>
      <w:spacing w:line="276" w:lineRule="auto"/>
      <w:ind w:left="716" w:hanging="432"/>
    </w:pPr>
    <w:rPr>
      <w:rFonts w:ascii="Times New Roman" w:eastAsia="Calibri" w:hAnsi="Times New Roman"/>
      <w:szCs w:val="24"/>
      <w:lang w:eastAsia="en-US"/>
    </w:rPr>
  </w:style>
  <w:style w:type="paragraph" w:customStyle="1" w:styleId="111Iveta">
    <w:name w:val="1.1.1. Iveta"/>
    <w:basedOn w:val="11Iveta"/>
    <w:qFormat/>
    <w:rsid w:val="00AA1698"/>
    <w:pPr>
      <w:ind w:left="1224" w:hanging="504"/>
    </w:pPr>
  </w:style>
  <w:style w:type="character" w:customStyle="1" w:styleId="1IvetaChar">
    <w:name w:val="1. Iveta Char"/>
    <w:link w:val="1Iveta"/>
    <w:locked/>
    <w:rsid w:val="00AA1698"/>
    <w:rPr>
      <w:rFonts w:eastAsia="Calibri"/>
      <w:sz w:val="24"/>
      <w:szCs w:val="24"/>
      <w:lang w:eastAsia="en-US"/>
    </w:rPr>
  </w:style>
  <w:style w:type="character" w:customStyle="1" w:styleId="11LgumamChar">
    <w:name w:val="1.1. Līgumam Char"/>
    <w:link w:val="11Lgumam"/>
    <w:locked/>
    <w:rsid w:val="00FD12EE"/>
    <w:rPr>
      <w:rFonts w:eastAsia="Calibri"/>
      <w:sz w:val="24"/>
      <w:szCs w:val="24"/>
      <w:lang w:eastAsia="en-US"/>
    </w:rPr>
  </w:style>
  <w:style w:type="paragraph" w:customStyle="1" w:styleId="1111Tabulai">
    <w:name w:val="1.1.1.1. Tabulai"/>
    <w:basedOn w:val="Style1111"/>
    <w:link w:val="1111TabulaiChar"/>
    <w:autoRedefine/>
    <w:qFormat/>
    <w:rsid w:val="002775E3"/>
    <w:pPr>
      <w:tabs>
        <w:tab w:val="clear" w:pos="510"/>
      </w:tabs>
      <w:spacing w:before="120" w:after="0"/>
      <w:ind w:left="0" w:firstLine="0"/>
    </w:pPr>
    <w:rPr>
      <w:bCs/>
      <w:noProof w:val="0"/>
      <w:color w:val="000000"/>
      <w:lang w:val="lv-LV"/>
    </w:rPr>
  </w:style>
  <w:style w:type="character" w:customStyle="1" w:styleId="1111TabulaiChar">
    <w:name w:val="1.1.1.1. Tabulai Char"/>
    <w:link w:val="1111Tabulai"/>
    <w:rsid w:val="002775E3"/>
    <w:rPr>
      <w:rFonts w:eastAsia="Calibri"/>
      <w:color w:val="000000"/>
      <w:sz w:val="24"/>
      <w:szCs w:val="22"/>
      <w:lang w:eastAsia="en-US"/>
    </w:rPr>
  </w:style>
  <w:style w:type="numbering" w:customStyle="1" w:styleId="WWOutlineListStyle51">
    <w:name w:val="WW_OutlineListStyle_51"/>
    <w:rsid w:val="00222CF8"/>
    <w:pPr>
      <w:numPr>
        <w:numId w:val="12"/>
      </w:numPr>
    </w:pPr>
  </w:style>
  <w:style w:type="character" w:customStyle="1" w:styleId="11IvetaChar">
    <w:name w:val="1.1. Iveta Char"/>
    <w:link w:val="11Iveta"/>
    <w:rsid w:val="00CB6D1B"/>
    <w:rPr>
      <w:rFonts w:eastAsia="Calibri"/>
      <w:sz w:val="24"/>
      <w:szCs w:val="24"/>
      <w:lang w:eastAsia="en-US"/>
    </w:r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PPS_Bullet Char,List Paragraph1 Char,Numurets Char"/>
    <w:link w:val="ListParagraph"/>
    <w:uiPriority w:val="34"/>
    <w:qFormat/>
    <w:locked/>
    <w:rsid w:val="00750156"/>
    <w:rPr>
      <w:rFonts w:ascii="Dutch TL" w:hAnsi="Dutch TL"/>
      <w:sz w:val="24"/>
    </w:rPr>
  </w:style>
  <w:style w:type="numbering" w:customStyle="1" w:styleId="WWOutlineListStyle512">
    <w:name w:val="WW_OutlineListStyle_512"/>
    <w:rsid w:val="007B4242"/>
  </w:style>
  <w:style w:type="paragraph" w:customStyle="1" w:styleId="111Tabulai">
    <w:name w:val="1.1.1.Tabulai"/>
    <w:basedOn w:val="Heading3"/>
    <w:qFormat/>
    <w:rsid w:val="007B4242"/>
    <w:pPr>
      <w:spacing w:before="60" w:after="60"/>
      <w:ind w:left="1429" w:hanging="720"/>
    </w:pPr>
    <w:rPr>
      <w:rFonts w:eastAsia="Times New Roman"/>
      <w:noProof w:val="0"/>
      <w:lang w:eastAsia="lv-LV"/>
    </w:rPr>
  </w:style>
  <w:style w:type="table" w:customStyle="1" w:styleId="TableGrid2">
    <w:name w:val="Table Grid2"/>
    <w:basedOn w:val="TableNormal"/>
    <w:next w:val="TableGrid"/>
    <w:uiPriority w:val="59"/>
    <w:rsid w:val="009521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3141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114F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4F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4F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14FFF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rsid w:val="00D250EF"/>
    <w:pPr>
      <w:spacing w:before="100" w:beforeAutospacing="1" w:after="100" w:afterAutospacing="1"/>
    </w:pPr>
    <w:rPr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6944"/>
    <w:rPr>
      <w:color w:val="605E5C"/>
      <w:shd w:val="clear" w:color="auto" w:fill="E1DFDD"/>
    </w:rPr>
  </w:style>
  <w:style w:type="character" w:styleId="FootnoteReferen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uiPriority w:val="99"/>
    <w:qFormat/>
    <w:rsid w:val="00AB464D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B464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64D"/>
    <w:rPr>
      <w:position w:val="-1"/>
      <w:lang w:val="en-US" w:eastAsia="en-US"/>
    </w:rPr>
  </w:style>
  <w:style w:type="character" w:customStyle="1" w:styleId="FontStyle12">
    <w:name w:val="Font Style12"/>
    <w:basedOn w:val="DefaultParagraphFont"/>
    <w:rsid w:val="00FC7709"/>
    <w:rPr>
      <w:rFonts w:ascii="Times New Roman" w:hAnsi="Times New Roman" w:cs="Times New Roman" w:hint="default"/>
      <w:sz w:val="20"/>
      <w:szCs w:val="20"/>
    </w:rPr>
  </w:style>
  <w:style w:type="paragraph" w:customStyle="1" w:styleId="Boldi">
    <w:name w:val="Boldiņš"/>
    <w:basedOn w:val="Normal"/>
    <w:link w:val="BoldiChar"/>
    <w:qFormat/>
    <w:rsid w:val="00916BEE"/>
    <w:pPr>
      <w:jc w:val="both"/>
    </w:pPr>
    <w:rPr>
      <w:rFonts w:eastAsia="Calibri"/>
      <w:b/>
      <w:snapToGrid w:val="0"/>
      <w:szCs w:val="22"/>
      <w:lang w:eastAsia="en-US"/>
    </w:rPr>
  </w:style>
  <w:style w:type="character" w:customStyle="1" w:styleId="BoldiChar">
    <w:name w:val="Boldiņš Char"/>
    <w:link w:val="Boldi"/>
    <w:rsid w:val="00916BEE"/>
    <w:rPr>
      <w:rFonts w:eastAsia="Calibri"/>
      <w:b/>
      <w:snapToGrid w:val="0"/>
      <w:sz w:val="24"/>
      <w:szCs w:val="22"/>
      <w:lang w:eastAsia="en-US"/>
    </w:rPr>
  </w:style>
  <w:style w:type="paragraph" w:customStyle="1" w:styleId="virsraksts0">
    <w:name w:val="virsraksts"/>
    <w:basedOn w:val="Normal"/>
    <w:qFormat/>
    <w:rsid w:val="00916BEE"/>
    <w:pPr>
      <w:keepNext/>
      <w:tabs>
        <w:tab w:val="num" w:pos="360"/>
        <w:tab w:val="left" w:pos="426"/>
      </w:tabs>
      <w:spacing w:before="160"/>
      <w:jc w:val="both"/>
      <w:outlineLvl w:val="0"/>
    </w:pPr>
    <w:rPr>
      <w:b/>
      <w:szCs w:val="24"/>
    </w:rPr>
  </w:style>
  <w:style w:type="character" w:customStyle="1" w:styleId="normaltextrun">
    <w:name w:val="normaltextrun"/>
    <w:basedOn w:val="DefaultParagraphFont"/>
    <w:rsid w:val="00E160DA"/>
  </w:style>
  <w:style w:type="character" w:customStyle="1" w:styleId="eop">
    <w:name w:val="eop"/>
    <w:basedOn w:val="DefaultParagraphFont"/>
    <w:rsid w:val="00E1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287760-publisko-iepirkumu-liku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287760-publisko-iepirkumu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3A265E10955C44AD7942AFA4340952" ma:contentTypeVersion="22" ma:contentTypeDescription="Izveidot jaunu dokumentu." ma:contentTypeScope="" ma:versionID="36aeb4becd465bc8480cbf1004d1add4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449288992731f3fb84aae3943a275367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  <xsd:element ref="ns2:_x0030_7_J_x016a_LI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_x0030_7_J_x016a_LIJS" ma:index="29" nillable="true" ma:displayName="07_JŪLIJS" ma:format="Dropdown" ma:internalName="_x0030_7_J_x016a_LI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vad_x012b_tsNamej_x0101_ xmlns="9cd53344-39df-4916-8e5c-82a35e11da6e">true</ievad_x012b_tsNamej_x0101_>
    <MigrationWizIdPermissions xmlns="9cd53344-39df-4916-8e5c-82a35e11da6e" xsi:nil="true"/>
    <TaxCatchAll xmlns="7a20ab46-c009-4b20-8da5-a7fde1bb2d57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lcf76f155ced4ddcb4097134ff3c332f xmlns="9cd53344-39df-4916-8e5c-82a35e11da6e">
      <Terms xmlns="http://schemas.microsoft.com/office/infopath/2007/PartnerControls"/>
    </lcf76f155ced4ddcb4097134ff3c332f>
    <_Flow_SignoffStatus xmlns="9cd53344-39df-4916-8e5c-82a35e11da6e" xsi:nil="true"/>
    <_x0030_7_J_x016a_LIJS xmlns="9cd53344-39df-4916-8e5c-82a35e11da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87F6D-418F-4FA8-93AF-7433B1C89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960AE-1934-46B0-91FB-69C051CDE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64689-5271-414F-BD63-C0DA3CB7B58E}">
  <ds:schemaRefs>
    <ds:schemaRef ds:uri="http://schemas.microsoft.com/office/2006/documentManagement/types"/>
    <ds:schemaRef ds:uri="9cd53344-39df-4916-8e5c-82a35e11da6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7a20ab46-c009-4b20-8da5-a7fde1bb2d5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4634774-EDFF-4FBE-802E-909BEF37E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633</Words>
  <Characters>5030</Characters>
  <Application>Microsoft Office Word</Application>
  <DocSecurity>0</DocSecurity>
  <Lines>41</Lines>
  <Paragraphs>11</Paragraphs>
  <ScaleCrop>false</ScaleCrop>
  <Company>AiM</Company>
  <LinksUpToDate>false</LinksUpToDate>
  <CharactersWithSpaces>5652</CharactersWithSpaces>
  <SharedDoc>false</SharedDoc>
  <HLinks>
    <vt:vector size="12" baseType="variant">
      <vt:variant>
        <vt:i4>8257575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>p41</vt:lpwstr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helenab</dc:creator>
  <cp:keywords/>
  <cp:lastModifiedBy>Saimone Miltoviča</cp:lastModifiedBy>
  <cp:revision>63</cp:revision>
  <cp:lastPrinted>2022-07-27T06:34:00Z</cp:lastPrinted>
  <dcterms:created xsi:type="dcterms:W3CDTF">2024-01-31T14:50:00Z</dcterms:created>
  <dcterms:modified xsi:type="dcterms:W3CDTF">2024-09-25T11:39:00Z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MediaServiceImageTags">
    <vt:lpwstr/>
  </property>
</Properties>
</file>