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683E7289" w14:textId="6279E1CA" w:rsidR="00252368" w:rsidRPr="00B85303" w:rsidRDefault="00644529" w:rsidP="00252368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B85303">
        <w:rPr>
          <w:rFonts w:ascii="Calibri" w:hAnsi="Calibri"/>
          <w:b/>
          <w:sz w:val="24"/>
          <w:szCs w:val="24"/>
        </w:rPr>
        <w:t>APS</w:t>
      </w:r>
      <w:r w:rsidR="003D64D7" w:rsidRPr="00B85303">
        <w:rPr>
          <w:rFonts w:ascii="Calibri" w:hAnsi="Calibri"/>
          <w:b/>
          <w:sz w:val="24"/>
          <w:szCs w:val="24"/>
        </w:rPr>
        <w:t>P</w:t>
      </w:r>
      <w:r w:rsidRPr="00B85303">
        <w:rPr>
          <w:rFonts w:ascii="Calibri" w:hAnsi="Calibri"/>
          <w:b/>
          <w:sz w:val="24"/>
          <w:szCs w:val="24"/>
        </w:rPr>
        <w:t>RIEDES AR PIEGĀDĀTĀJIEM NOTEIKUMI</w:t>
      </w:r>
    </w:p>
    <w:p w14:paraId="3C0F9A0F" w14:textId="59A1E9D8" w:rsidR="00644529" w:rsidRPr="00AA6778" w:rsidRDefault="00644529" w:rsidP="00252368">
      <w:pPr>
        <w:pStyle w:val="Header"/>
        <w:jc w:val="center"/>
        <w:rPr>
          <w:rFonts w:ascii="Calibri" w:hAnsi="Calibri"/>
          <w:b/>
          <w:sz w:val="22"/>
          <w:szCs w:val="22"/>
        </w:rPr>
      </w:pPr>
      <w:r w:rsidRPr="00B85303">
        <w:rPr>
          <w:rFonts w:ascii="Calibri" w:hAnsi="Calibri"/>
          <w:b/>
          <w:sz w:val="22"/>
          <w:szCs w:val="22"/>
        </w:rPr>
        <w:t>atklāt</w:t>
      </w:r>
      <w:r w:rsidR="000A2ED9" w:rsidRPr="00B85303">
        <w:rPr>
          <w:rFonts w:ascii="Calibri" w:hAnsi="Calibri"/>
          <w:b/>
          <w:sz w:val="22"/>
          <w:szCs w:val="22"/>
        </w:rPr>
        <w:t>ā</w:t>
      </w:r>
      <w:r w:rsidRPr="00B85303">
        <w:rPr>
          <w:rFonts w:ascii="Calibri" w:hAnsi="Calibri"/>
          <w:b/>
          <w:sz w:val="22"/>
          <w:szCs w:val="22"/>
        </w:rPr>
        <w:t xml:space="preserve"> konkurs</w:t>
      </w:r>
      <w:r w:rsidR="000A2ED9" w:rsidRPr="00B85303">
        <w:rPr>
          <w:rFonts w:ascii="Calibri" w:hAnsi="Calibri"/>
          <w:b/>
          <w:sz w:val="22"/>
          <w:szCs w:val="22"/>
        </w:rPr>
        <w:t>ā</w:t>
      </w:r>
      <w:r w:rsidRPr="00B85303">
        <w:rPr>
          <w:rFonts w:ascii="Calibri" w:hAnsi="Calibri"/>
          <w:b/>
          <w:sz w:val="22"/>
          <w:szCs w:val="22"/>
        </w:rPr>
        <w:t xml:space="preserve"> </w:t>
      </w:r>
      <w:r w:rsidRPr="00B85303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r w:rsidR="00840A89" w:rsidRPr="00840A89">
        <w:rPr>
          <w:rFonts w:ascii="Calibri" w:hAnsi="Calibri"/>
          <w:b/>
          <w:iCs/>
          <w:kern w:val="28"/>
          <w:sz w:val="22"/>
          <w:szCs w:val="22"/>
          <w:lang w:eastAsia="lv-LV"/>
        </w:rPr>
        <w:t>Darbinieku veselības apdrošināšana</w:t>
      </w:r>
      <w:r w:rsidRPr="00AA6778">
        <w:rPr>
          <w:rFonts w:ascii="Calibri" w:hAnsi="Calibri"/>
          <w:b/>
          <w:sz w:val="22"/>
          <w:szCs w:val="22"/>
        </w:rPr>
        <w:t>”</w:t>
      </w:r>
    </w:p>
    <w:p w14:paraId="10722089" w14:textId="0CAA4775" w:rsidR="00644529" w:rsidRPr="00B85303" w:rsidRDefault="0064452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B85303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9363E5" w:rsidRPr="00B85303">
        <w:rPr>
          <w:rFonts w:ascii="Calibri" w:hAnsi="Calibri"/>
          <w:b/>
          <w:kern w:val="28"/>
          <w:sz w:val="22"/>
          <w:szCs w:val="22"/>
          <w:lang w:eastAsia="lv-LV"/>
        </w:rPr>
        <w:t>202</w:t>
      </w:r>
      <w:r w:rsidR="0062408D">
        <w:rPr>
          <w:rFonts w:ascii="Calibri" w:hAnsi="Calibri"/>
          <w:b/>
          <w:kern w:val="28"/>
          <w:sz w:val="22"/>
          <w:szCs w:val="22"/>
          <w:lang w:eastAsia="lv-LV"/>
        </w:rPr>
        <w:t>5</w:t>
      </w:r>
      <w:r w:rsidR="009363E5" w:rsidRPr="00B85303">
        <w:rPr>
          <w:rFonts w:ascii="Calibri" w:hAnsi="Calibri"/>
          <w:b/>
          <w:kern w:val="28"/>
          <w:sz w:val="22"/>
          <w:szCs w:val="22"/>
          <w:lang w:eastAsia="lv-LV"/>
        </w:rPr>
        <w:t>/</w:t>
      </w:r>
      <w:r w:rsidR="007C2A73">
        <w:rPr>
          <w:rFonts w:ascii="Calibri" w:hAnsi="Calibri"/>
          <w:b/>
          <w:kern w:val="28"/>
          <w:sz w:val="22"/>
          <w:szCs w:val="22"/>
          <w:lang w:eastAsia="lv-LV"/>
        </w:rPr>
        <w:t>2</w:t>
      </w:r>
      <w:r w:rsidR="0062408D">
        <w:rPr>
          <w:rFonts w:ascii="Calibri" w:hAnsi="Calibri"/>
          <w:b/>
          <w:kern w:val="28"/>
          <w:sz w:val="22"/>
          <w:szCs w:val="22"/>
          <w:lang w:eastAsia="lv-LV"/>
        </w:rPr>
        <w:t>9</w:t>
      </w:r>
      <w:r w:rsidR="003D64D7" w:rsidRPr="00B85303"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bookmarkStart w:id="0" w:name="_Hlk82699583"/>
      <w:bookmarkStart w:id="1" w:name="_Hlk503161718"/>
      <w:r w:rsidR="003D64D7" w:rsidRPr="00B85303"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56FCE98A" w14:textId="512E2365" w:rsidR="00644529" w:rsidRDefault="00644529" w:rsidP="003D64D7">
      <w:pPr>
        <w:pStyle w:val="ListParagraph"/>
        <w:spacing w:before="120" w:after="120"/>
        <w:ind w:left="0"/>
        <w:contextualSpacing w:val="0"/>
        <w:jc w:val="both"/>
      </w:pPr>
      <w:r w:rsidRPr="00B85303">
        <w:t>Rīgā,</w:t>
      </w:r>
      <w:r w:rsidR="0062408D">
        <w:tab/>
        <w:t xml:space="preserve">              </w:t>
      </w:r>
      <w:r w:rsidRPr="00B85303">
        <w:t xml:space="preserve">                                                                                             </w:t>
      </w:r>
      <w:r w:rsidR="003D64D7" w:rsidRPr="00B85303">
        <w:t xml:space="preserve">     </w:t>
      </w:r>
      <w:r w:rsidRPr="00B85303">
        <w:t xml:space="preserve">            </w:t>
      </w:r>
      <w:r w:rsidR="009363E5" w:rsidRPr="00B85303">
        <w:t xml:space="preserve">     </w:t>
      </w:r>
      <w:r w:rsidRPr="00B85303">
        <w:t xml:space="preserve">  </w:t>
      </w:r>
      <w:r w:rsidR="003D64D7" w:rsidRPr="00415A9B">
        <w:t>202</w:t>
      </w:r>
      <w:r w:rsidR="0062408D">
        <w:t>5</w:t>
      </w:r>
      <w:r w:rsidRPr="00415A9B">
        <w:t xml:space="preserve">. </w:t>
      </w:r>
      <w:r w:rsidRPr="00F538A1">
        <w:t>gada</w:t>
      </w:r>
      <w:r w:rsidR="00B85303">
        <w:t xml:space="preserve"> </w:t>
      </w:r>
      <w:r w:rsidR="0062408D">
        <w:t>25</w:t>
      </w:r>
      <w:r w:rsidR="00FE35FB">
        <w:t xml:space="preserve">. </w:t>
      </w:r>
      <w:r w:rsidR="0062408D">
        <w:t>jūnijā</w:t>
      </w:r>
      <w:r w:rsidR="00FE35FB">
        <w:t xml:space="preserve"> </w:t>
      </w:r>
    </w:p>
    <w:p w14:paraId="4D06CB02" w14:textId="77777777" w:rsidR="0062408D" w:rsidRPr="003D64D7" w:rsidRDefault="0062408D" w:rsidP="003D64D7">
      <w:pPr>
        <w:pStyle w:val="ListParagraph"/>
        <w:spacing w:before="120" w:after="120"/>
        <w:ind w:left="0"/>
        <w:contextualSpacing w:val="0"/>
        <w:jc w:val="both"/>
      </w:pPr>
    </w:p>
    <w:p w14:paraId="7CE9D9D5" w14:textId="04C185B9" w:rsidR="00644529" w:rsidRPr="00797F09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</w:t>
      </w:r>
      <w:r w:rsidR="00DA4F4F">
        <w:rPr>
          <w:rFonts w:ascii="Calibri" w:hAnsi="Calibri" w:cs="Calibri"/>
          <w:sz w:val="22"/>
          <w:szCs w:val="22"/>
        </w:rPr>
        <w:t xml:space="preserve"> vai Pasūtītājs</w:t>
      </w:r>
      <w:r w:rsidRPr="00797F09">
        <w:rPr>
          <w:rFonts w:ascii="Calibri" w:hAnsi="Calibri" w:cs="Calibri"/>
          <w:sz w:val="22"/>
          <w:szCs w:val="22"/>
        </w:rPr>
        <w:t>).</w:t>
      </w:r>
    </w:p>
    <w:p w14:paraId="093E24F7" w14:textId="473F029D" w:rsidR="00C659E8" w:rsidRDefault="00C659E8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 w:rsidR="003231C0">
        <w:rPr>
          <w:rFonts w:ascii="Calibri" w:hAnsi="Calibri" w:cs="Calibri"/>
          <w:sz w:val="22"/>
          <w:szCs w:val="22"/>
        </w:rPr>
        <w:t xml:space="preserve">Institūts </w:t>
      </w:r>
      <w:r w:rsidR="003231C0" w:rsidRPr="00B556B5">
        <w:rPr>
          <w:rFonts w:ascii="Calibri" w:hAnsi="Calibri" w:cs="Calibri"/>
          <w:sz w:val="22"/>
          <w:szCs w:val="22"/>
        </w:rPr>
        <w:t>saskaņā ar Publisko iepirkumu likuma 18.</w:t>
      </w:r>
      <w:r w:rsidR="003231C0">
        <w:rPr>
          <w:rFonts w:ascii="Calibri" w:hAnsi="Calibri" w:cs="Calibri"/>
          <w:sz w:val="22"/>
          <w:szCs w:val="22"/>
        </w:rPr>
        <w:t xml:space="preserve"> </w:t>
      </w:r>
      <w:r w:rsidR="003231C0" w:rsidRPr="00B556B5">
        <w:rPr>
          <w:rFonts w:ascii="Calibri" w:hAnsi="Calibri" w:cs="Calibri"/>
          <w:sz w:val="22"/>
          <w:szCs w:val="22"/>
        </w:rPr>
        <w:t xml:space="preserve">panta </w:t>
      </w:r>
      <w:r w:rsidR="003231C0" w:rsidRPr="00F4548B">
        <w:rPr>
          <w:rFonts w:ascii="Calibri" w:hAnsi="Calibri" w:cs="Calibri"/>
          <w:sz w:val="22"/>
          <w:szCs w:val="22"/>
        </w:rPr>
        <w:t>2</w:t>
      </w:r>
      <w:r w:rsidR="003231C0" w:rsidRPr="00F4548B">
        <w:rPr>
          <w:rFonts w:ascii="Calibri" w:hAnsi="Calibri" w:cs="Calibri"/>
          <w:sz w:val="22"/>
          <w:szCs w:val="22"/>
          <w:vertAlign w:val="superscript"/>
        </w:rPr>
        <w:t>1</w:t>
      </w:r>
      <w:r w:rsidR="003231C0">
        <w:rPr>
          <w:rFonts w:ascii="Calibri" w:hAnsi="Calibri" w:cs="Calibri"/>
          <w:sz w:val="22"/>
          <w:szCs w:val="22"/>
        </w:rPr>
        <w:t xml:space="preserve"> daļu </w:t>
      </w:r>
      <w:r w:rsidR="00B556B5">
        <w:rPr>
          <w:rFonts w:ascii="Calibri" w:hAnsi="Calibri" w:cs="Calibri"/>
          <w:sz w:val="22"/>
          <w:szCs w:val="22"/>
        </w:rPr>
        <w:t>rīko apspriedi ar piegādātāji</w:t>
      </w:r>
      <w:r w:rsidR="003D64D7">
        <w:rPr>
          <w:rFonts w:ascii="Calibri" w:hAnsi="Calibri" w:cs="Calibri"/>
          <w:sz w:val="22"/>
          <w:szCs w:val="22"/>
        </w:rPr>
        <w:t xml:space="preserve">em, </w:t>
      </w:r>
      <w:r>
        <w:rPr>
          <w:rFonts w:ascii="Calibri" w:hAnsi="Calibri" w:cs="Calibri"/>
          <w:sz w:val="22"/>
          <w:szCs w:val="22"/>
        </w:rPr>
        <w:t>lai nodrošinātu piegādātāju iespējas iepazīties ar plānotā atklātā konkursa pamatno</w:t>
      </w:r>
      <w:r w:rsidR="00AA6778">
        <w:rPr>
          <w:rFonts w:ascii="Calibri" w:hAnsi="Calibri" w:cs="Calibri"/>
          <w:sz w:val="22"/>
          <w:szCs w:val="22"/>
        </w:rPr>
        <w:t>teikumiem</w:t>
      </w:r>
      <w:r>
        <w:rPr>
          <w:rFonts w:ascii="Calibri" w:hAnsi="Calibri" w:cs="Calibri"/>
          <w:sz w:val="22"/>
          <w:szCs w:val="22"/>
        </w:rPr>
        <w:t xml:space="preserve">, </w:t>
      </w:r>
      <w:r w:rsidR="0019059C">
        <w:rPr>
          <w:rFonts w:ascii="Calibri" w:hAnsi="Calibri" w:cs="Calibri"/>
          <w:sz w:val="22"/>
          <w:szCs w:val="22"/>
        </w:rPr>
        <w:t>tehniskās specifikācijas prasībām</w:t>
      </w:r>
      <w:r w:rsidR="00FE35FB">
        <w:rPr>
          <w:rFonts w:ascii="Calibri" w:hAnsi="Calibri" w:cs="Calibri"/>
          <w:sz w:val="22"/>
          <w:szCs w:val="22"/>
        </w:rPr>
        <w:t xml:space="preserve"> un vērtēšanas kritērijiem</w:t>
      </w:r>
      <w:r w:rsidR="0019059C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kā arī saņemtu ieinteresēto pretendentu priekšlikumus </w:t>
      </w:r>
      <w:r w:rsidR="00AA6778">
        <w:rPr>
          <w:rFonts w:ascii="Calibri" w:hAnsi="Calibri" w:cs="Calibri"/>
          <w:sz w:val="22"/>
          <w:szCs w:val="22"/>
        </w:rPr>
        <w:t xml:space="preserve">atklātā konkursa dokumentu </w:t>
      </w:r>
      <w:r>
        <w:rPr>
          <w:rFonts w:ascii="Calibri" w:hAnsi="Calibri" w:cs="Calibri"/>
          <w:sz w:val="22"/>
          <w:szCs w:val="22"/>
        </w:rPr>
        <w:t>pilnveidei.</w:t>
      </w:r>
    </w:p>
    <w:p w14:paraId="1D204790" w14:textId="3ADDD2EA" w:rsidR="00C659E8" w:rsidRPr="00644529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Cs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priekšmets: </w:t>
      </w:r>
      <w:r w:rsidR="004F72F0" w:rsidRPr="004F72F0">
        <w:rPr>
          <w:rFonts w:ascii="Calibri" w:hAnsi="Calibri" w:cs="Calibri"/>
          <w:sz w:val="22"/>
          <w:szCs w:val="22"/>
        </w:rPr>
        <w:t xml:space="preserve">Institūta </w:t>
      </w:r>
      <w:r w:rsidR="00136CBE">
        <w:rPr>
          <w:rFonts w:ascii="Calibri" w:hAnsi="Calibri"/>
          <w:bCs/>
          <w:iCs/>
          <w:kern w:val="28"/>
          <w:sz w:val="22"/>
          <w:szCs w:val="22"/>
        </w:rPr>
        <w:t>darbinieku veselības apdrošināšana</w:t>
      </w:r>
      <w:r w:rsidR="004421DF">
        <w:rPr>
          <w:rFonts w:ascii="Calibri" w:hAnsi="Calibri"/>
          <w:bCs/>
          <w:iCs/>
          <w:kern w:val="28"/>
          <w:sz w:val="22"/>
          <w:szCs w:val="22"/>
        </w:rPr>
        <w:t>.</w:t>
      </w:r>
    </w:p>
    <w:p w14:paraId="00025006" w14:textId="5470DB4B" w:rsid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identifikācijas numurs: </w:t>
      </w:r>
      <w:r w:rsidRPr="00797F09">
        <w:rPr>
          <w:rFonts w:ascii="Calibri" w:hAnsi="Calibri" w:cs="Calibri"/>
          <w:sz w:val="22"/>
          <w:szCs w:val="22"/>
        </w:rPr>
        <w:t xml:space="preserve">BIOR </w:t>
      </w:r>
      <w:r w:rsidR="003D64D7">
        <w:rPr>
          <w:rFonts w:ascii="Calibri" w:hAnsi="Calibri" w:cs="Calibri"/>
          <w:sz w:val="22"/>
          <w:szCs w:val="22"/>
        </w:rPr>
        <w:t>202</w:t>
      </w:r>
      <w:r w:rsidR="0062408D">
        <w:rPr>
          <w:rFonts w:ascii="Calibri" w:hAnsi="Calibri" w:cs="Calibri"/>
          <w:sz w:val="22"/>
          <w:szCs w:val="22"/>
        </w:rPr>
        <w:t>5</w:t>
      </w:r>
      <w:r w:rsidR="003D64D7">
        <w:rPr>
          <w:rFonts w:ascii="Calibri" w:hAnsi="Calibri" w:cs="Calibri"/>
          <w:sz w:val="22"/>
          <w:szCs w:val="22"/>
        </w:rPr>
        <w:t>/</w:t>
      </w:r>
      <w:r w:rsidR="0062408D">
        <w:rPr>
          <w:rFonts w:ascii="Calibri" w:hAnsi="Calibri" w:cs="Calibri"/>
          <w:sz w:val="22"/>
          <w:szCs w:val="22"/>
        </w:rPr>
        <w:t>29</w:t>
      </w:r>
      <w:r w:rsidR="003D64D7">
        <w:rPr>
          <w:rFonts w:ascii="Calibri" w:hAnsi="Calibri" w:cs="Calibri"/>
          <w:sz w:val="22"/>
          <w:szCs w:val="22"/>
        </w:rPr>
        <w:t>/AK</w:t>
      </w:r>
      <w:r w:rsidRPr="00797F09">
        <w:rPr>
          <w:rFonts w:ascii="Calibri" w:hAnsi="Calibri" w:cs="Calibri"/>
          <w:sz w:val="22"/>
          <w:szCs w:val="22"/>
        </w:rPr>
        <w:t>.</w:t>
      </w:r>
    </w:p>
    <w:p w14:paraId="59BF9BF4" w14:textId="2E3E6DA6" w:rsidR="00C659E8" w:rsidRP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C659E8">
        <w:rPr>
          <w:rFonts w:ascii="Calibri" w:hAnsi="Calibri" w:cs="Calibri"/>
          <w:b/>
          <w:bCs/>
          <w:sz w:val="22"/>
          <w:szCs w:val="22"/>
        </w:rPr>
        <w:t>Kopējais pakalpojuma sniegšanas laiks:</w:t>
      </w:r>
      <w:r w:rsidR="00136CBE" w:rsidRPr="00136CBE">
        <w:rPr>
          <w:rFonts w:ascii="Calibri" w:hAnsi="Calibri"/>
          <w:sz w:val="22"/>
          <w:szCs w:val="22"/>
          <w:lang w:eastAsia="en-US"/>
        </w:rPr>
        <w:t xml:space="preserve"> </w:t>
      </w:r>
      <w:r w:rsidR="00136CBE">
        <w:rPr>
          <w:rFonts w:ascii="Calibri" w:hAnsi="Calibri"/>
          <w:sz w:val="22"/>
          <w:szCs w:val="22"/>
          <w:lang w:eastAsia="en-US"/>
        </w:rPr>
        <w:t>i</w:t>
      </w:r>
      <w:r w:rsidR="00136CBE" w:rsidRPr="00E00B61">
        <w:rPr>
          <w:rFonts w:ascii="Calibri" w:hAnsi="Calibri"/>
          <w:sz w:val="22"/>
          <w:szCs w:val="22"/>
          <w:lang w:eastAsia="en-US"/>
        </w:rPr>
        <w:t xml:space="preserve">epirkuma līguma darbības termiņš ir </w:t>
      </w:r>
      <w:r w:rsidR="00FE35FB">
        <w:rPr>
          <w:rFonts w:ascii="Calibri" w:hAnsi="Calibri"/>
          <w:sz w:val="22"/>
          <w:szCs w:val="22"/>
          <w:lang w:eastAsia="en-US"/>
        </w:rPr>
        <w:t>12 mēneši</w:t>
      </w:r>
      <w:r w:rsidR="003D64D7">
        <w:rPr>
          <w:rFonts w:ascii="Calibri" w:hAnsi="Calibri" w:cs="Calibri"/>
          <w:bCs/>
          <w:sz w:val="22"/>
          <w:szCs w:val="22"/>
        </w:rPr>
        <w:t>.</w:t>
      </w:r>
    </w:p>
    <w:p w14:paraId="21EDC1FB" w14:textId="7D3ED433" w:rsidR="004D1C56" w:rsidRPr="0065533B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65533B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65533B">
        <w:rPr>
          <w:rFonts w:ascii="Calibri" w:hAnsi="Calibri" w:cs="Calibri"/>
          <w:sz w:val="22"/>
          <w:szCs w:val="22"/>
        </w:rPr>
        <w:t xml:space="preserve"> 202</w:t>
      </w:r>
      <w:r w:rsidR="0062408D">
        <w:rPr>
          <w:rFonts w:ascii="Calibri" w:hAnsi="Calibri" w:cs="Calibri"/>
          <w:sz w:val="22"/>
          <w:szCs w:val="22"/>
        </w:rPr>
        <w:t>5</w:t>
      </w:r>
      <w:r w:rsidR="00C659E8" w:rsidRPr="0065533B">
        <w:rPr>
          <w:rFonts w:ascii="Calibri" w:hAnsi="Calibri" w:cs="Calibri"/>
          <w:sz w:val="22"/>
          <w:szCs w:val="22"/>
        </w:rPr>
        <w:t xml:space="preserve">. gada </w:t>
      </w:r>
      <w:r w:rsidR="0062408D">
        <w:rPr>
          <w:rFonts w:ascii="Calibri" w:hAnsi="Calibri" w:cs="Calibri"/>
          <w:sz w:val="22"/>
          <w:szCs w:val="22"/>
        </w:rPr>
        <w:t>jūlijs</w:t>
      </w:r>
      <w:r w:rsidR="00B82A8F" w:rsidRPr="0065533B">
        <w:rPr>
          <w:rFonts w:ascii="Calibri" w:hAnsi="Calibri" w:cs="Calibri"/>
          <w:sz w:val="22"/>
          <w:szCs w:val="22"/>
        </w:rPr>
        <w:t>.</w:t>
      </w:r>
    </w:p>
    <w:p w14:paraId="15B90436" w14:textId="4D5B604F" w:rsidR="00B36A95" w:rsidRPr="00B36A95" w:rsidRDefault="004D1C56" w:rsidP="00E91CB3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 w:rsidRPr="0065533B">
        <w:rPr>
          <w:rFonts w:ascii="Calibri" w:hAnsi="Calibri" w:cs="Calibri"/>
          <w:b/>
          <w:bCs/>
          <w:sz w:val="22"/>
          <w:szCs w:val="22"/>
        </w:rPr>
        <w:t>Paredzamā līgumcena</w:t>
      </w:r>
      <w:r w:rsidRPr="00B85303">
        <w:rPr>
          <w:rFonts w:ascii="Calibri" w:hAnsi="Calibri" w:cs="Calibri"/>
          <w:b/>
          <w:bCs/>
          <w:sz w:val="22"/>
          <w:szCs w:val="22"/>
        </w:rPr>
        <w:t>:</w:t>
      </w:r>
      <w:r w:rsidR="00700B8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408D">
        <w:rPr>
          <w:rFonts w:ascii="Calibri" w:hAnsi="Calibri" w:cs="Calibri"/>
          <w:b/>
          <w:bCs/>
          <w:sz w:val="22"/>
          <w:szCs w:val="22"/>
        </w:rPr>
        <w:t>273504,00 EUR</w:t>
      </w:r>
      <w:r w:rsidRPr="00B85303">
        <w:rPr>
          <w:rFonts w:ascii="Calibri" w:hAnsi="Calibri" w:cs="Calibri"/>
          <w:sz w:val="22"/>
          <w:szCs w:val="22"/>
        </w:rPr>
        <w:t>.</w:t>
      </w:r>
      <w:r w:rsidR="00A71575">
        <w:rPr>
          <w:rFonts w:ascii="Calibri" w:hAnsi="Calibri" w:cs="Calibri"/>
          <w:sz w:val="22"/>
          <w:szCs w:val="22"/>
        </w:rPr>
        <w:t xml:space="preserve"> </w:t>
      </w:r>
      <w:r w:rsidR="00ED4E73">
        <w:rPr>
          <w:rFonts w:ascii="Calibri" w:hAnsi="Calibri" w:cs="Calibri"/>
          <w:sz w:val="22"/>
          <w:szCs w:val="22"/>
        </w:rPr>
        <w:t xml:space="preserve"> </w:t>
      </w:r>
      <w:r w:rsidR="00ED4E73" w:rsidRPr="00ED4E73">
        <w:rPr>
          <w:rFonts w:ascii="Calibri" w:hAnsi="Calibri" w:cs="Calibri"/>
          <w:sz w:val="22"/>
          <w:szCs w:val="22"/>
        </w:rPr>
        <w:t xml:space="preserve">Atklātā konkursa paredzamā līgumcena noteikta, </w:t>
      </w:r>
      <w:r w:rsidR="00BB564D" w:rsidRPr="00BB564D">
        <w:rPr>
          <w:rFonts w:ascii="Calibri" w:hAnsi="Calibri" w:cs="Calibri"/>
          <w:sz w:val="22"/>
          <w:szCs w:val="22"/>
        </w:rPr>
        <w:t>ņemot vērā apdrošināšanas sabiedrību aptaujas rezultātā noskaidrotās cenas par gada apdrošināšanas prēmiju vienam darbiniekam, no kurām aprēķināta vidējā cena par gada apdrošināšanas prēmiju vienam darbiniekam</w:t>
      </w:r>
      <w:r w:rsidR="00BB564D">
        <w:rPr>
          <w:rFonts w:ascii="Calibri" w:hAnsi="Calibri" w:cs="Calibri"/>
          <w:sz w:val="22"/>
          <w:szCs w:val="22"/>
        </w:rPr>
        <w:t>,</w:t>
      </w:r>
      <w:r w:rsidR="00ED4E73" w:rsidRPr="00ED4E73">
        <w:rPr>
          <w:rFonts w:ascii="Calibri" w:hAnsi="Calibri" w:cs="Calibri"/>
          <w:sz w:val="22"/>
          <w:szCs w:val="22"/>
        </w:rPr>
        <w:t xml:space="preserve"> 10% finanšu rezerv</w:t>
      </w:r>
      <w:r w:rsidR="0049548C">
        <w:rPr>
          <w:rFonts w:ascii="Calibri" w:hAnsi="Calibri" w:cs="Calibri"/>
          <w:sz w:val="22"/>
          <w:szCs w:val="22"/>
        </w:rPr>
        <w:t>e</w:t>
      </w:r>
      <w:r w:rsidR="00ED4E73" w:rsidRPr="00ED4E73">
        <w:rPr>
          <w:rFonts w:ascii="Calibri" w:hAnsi="Calibri" w:cs="Calibri"/>
          <w:sz w:val="22"/>
          <w:szCs w:val="22"/>
        </w:rPr>
        <w:t xml:space="preserve">, </w:t>
      </w:r>
      <w:r w:rsidR="00B36A95">
        <w:rPr>
          <w:rFonts w:ascii="Calibri" w:hAnsi="Calibri" w:cs="Calibri"/>
          <w:sz w:val="22"/>
          <w:szCs w:val="22"/>
        </w:rPr>
        <w:t xml:space="preserve">apdrošināto personu skaita iespējamais </w:t>
      </w:r>
      <w:r w:rsidR="00ED4E73" w:rsidRPr="00ED4E73">
        <w:rPr>
          <w:rFonts w:ascii="Calibri" w:hAnsi="Calibri" w:cs="Calibri"/>
          <w:sz w:val="22"/>
          <w:szCs w:val="22"/>
        </w:rPr>
        <w:t>pieaugum</w:t>
      </w:r>
      <w:r w:rsidR="0049548C">
        <w:rPr>
          <w:rFonts w:ascii="Calibri" w:hAnsi="Calibri" w:cs="Calibri"/>
          <w:sz w:val="22"/>
          <w:szCs w:val="22"/>
        </w:rPr>
        <w:t>s</w:t>
      </w:r>
      <w:r w:rsidR="00ED4E73" w:rsidRPr="00ED4E73">
        <w:rPr>
          <w:rFonts w:ascii="Calibri" w:hAnsi="Calibri" w:cs="Calibri"/>
          <w:sz w:val="22"/>
          <w:szCs w:val="22"/>
        </w:rPr>
        <w:t xml:space="preserve"> 20% robežās</w:t>
      </w:r>
      <w:r w:rsidR="00B36A95">
        <w:rPr>
          <w:rFonts w:ascii="Calibri" w:hAnsi="Calibri" w:cs="Calibri"/>
          <w:sz w:val="22"/>
          <w:szCs w:val="22"/>
        </w:rPr>
        <w:t xml:space="preserve"> </w:t>
      </w:r>
      <w:r w:rsidR="00B36A95" w:rsidRPr="00B36A95">
        <w:rPr>
          <w:rFonts w:ascii="Calibri" w:hAnsi="Calibri" w:cs="Calibri"/>
          <w:sz w:val="22"/>
          <w:szCs w:val="22"/>
        </w:rPr>
        <w:t xml:space="preserve">un </w:t>
      </w:r>
      <w:r w:rsidR="00B36A95" w:rsidRPr="00B36A95">
        <w:rPr>
          <w:rFonts w:ascii="Calibri" w:hAnsi="Calibri"/>
          <w:sz w:val="22"/>
          <w:szCs w:val="22"/>
        </w:rPr>
        <w:t>paredzamais apdrošināmo personu skaits</w:t>
      </w:r>
      <w:r w:rsidR="00B36A95">
        <w:rPr>
          <w:rFonts w:ascii="Calibri" w:hAnsi="Calibri"/>
          <w:sz w:val="22"/>
          <w:szCs w:val="22"/>
        </w:rPr>
        <w:t>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55146693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 tiek organizēta, nodrošinot piegādātāj</w:t>
      </w:r>
      <w:r w:rsidR="005D0A61">
        <w:rPr>
          <w:rFonts w:ascii="Calibri" w:hAnsi="Calibri" w:cs="Calibri"/>
          <w:sz w:val="22"/>
          <w:szCs w:val="22"/>
        </w:rPr>
        <w:t>iem</w:t>
      </w:r>
      <w:r w:rsidR="004D1C56">
        <w:rPr>
          <w:rFonts w:ascii="Calibri" w:hAnsi="Calibri" w:cs="Calibri"/>
          <w:sz w:val="22"/>
          <w:szCs w:val="22"/>
        </w:rPr>
        <w:t xml:space="preserve"> iespējas attālināti iepazīties ar plānotā atklātā konkursa pamatno</w:t>
      </w:r>
      <w:r w:rsidR="00C06879">
        <w:rPr>
          <w:rFonts w:ascii="Calibri" w:hAnsi="Calibri" w:cs="Calibri"/>
          <w:sz w:val="22"/>
          <w:szCs w:val="22"/>
        </w:rPr>
        <w:t>teikumiem</w:t>
      </w:r>
      <w:r w:rsidR="005D0A61">
        <w:rPr>
          <w:rFonts w:ascii="Calibri" w:hAnsi="Calibri" w:cs="Calibri"/>
          <w:sz w:val="22"/>
          <w:szCs w:val="22"/>
        </w:rPr>
        <w:t>,</w:t>
      </w:r>
      <w:r w:rsidR="004D1C56">
        <w:rPr>
          <w:rFonts w:ascii="Calibri" w:hAnsi="Calibri" w:cs="Calibri"/>
          <w:sz w:val="22"/>
          <w:szCs w:val="22"/>
        </w:rPr>
        <w:t xml:space="preserve"> te</w:t>
      </w:r>
      <w:r>
        <w:rPr>
          <w:rFonts w:ascii="Calibri" w:hAnsi="Calibri" w:cs="Calibri"/>
          <w:sz w:val="22"/>
          <w:szCs w:val="22"/>
        </w:rPr>
        <w:t xml:space="preserve">hniskās specifikācijas </w:t>
      </w:r>
      <w:r w:rsidR="00332468">
        <w:rPr>
          <w:rFonts w:ascii="Calibri" w:hAnsi="Calibri" w:cs="Calibri"/>
          <w:sz w:val="22"/>
          <w:szCs w:val="22"/>
        </w:rPr>
        <w:t xml:space="preserve">un finanšu piedāvājuma </w:t>
      </w:r>
      <w:r>
        <w:rPr>
          <w:rFonts w:ascii="Calibri" w:hAnsi="Calibri" w:cs="Calibri"/>
          <w:sz w:val="22"/>
          <w:szCs w:val="22"/>
        </w:rPr>
        <w:t>prasībām,</w:t>
      </w:r>
      <w:r w:rsidR="005D0A61">
        <w:rPr>
          <w:rFonts w:ascii="Calibri" w:hAnsi="Calibri" w:cs="Calibri"/>
          <w:sz w:val="22"/>
          <w:szCs w:val="22"/>
        </w:rPr>
        <w:t xml:space="preserve"> kā arī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 xml:space="preserve">ski </w:t>
      </w:r>
      <w:r w:rsidR="00207941">
        <w:rPr>
          <w:rFonts w:ascii="Calibri" w:hAnsi="Calibri" w:cs="Calibri"/>
          <w:sz w:val="22"/>
          <w:szCs w:val="22"/>
        </w:rPr>
        <w:t>ie</w:t>
      </w:r>
      <w:r>
        <w:rPr>
          <w:rFonts w:ascii="Calibri" w:hAnsi="Calibri" w:cs="Calibri"/>
          <w:sz w:val="22"/>
          <w:szCs w:val="22"/>
        </w:rPr>
        <w:t>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</w:t>
      </w:r>
      <w:r w:rsidR="005D0A61">
        <w:rPr>
          <w:rFonts w:ascii="Calibri" w:hAnsi="Calibri" w:cs="Calibri"/>
          <w:sz w:val="22"/>
          <w:szCs w:val="22"/>
        </w:rPr>
        <w:t>u</w:t>
      </w:r>
      <w:r w:rsidR="004D1C56">
        <w:rPr>
          <w:rFonts w:ascii="Calibri" w:hAnsi="Calibri" w:cs="Calibri"/>
          <w:sz w:val="22"/>
          <w:szCs w:val="22"/>
        </w:rPr>
        <w:t xml:space="preserve"> pilnveidei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4F84684B" w14:textId="5BBFA05C" w:rsidR="003D64D7" w:rsidRDefault="004D1C56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7F130D5D" w14:textId="4DB82E69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2DCAA8B0" w14:textId="7F2BAAD3" w:rsidR="00734041" w:rsidRP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2892DFA4" w:rsid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>tot uz elektroniskā pasta adresi</w:t>
      </w:r>
      <w:r w:rsidR="00B36A95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B36A95" w:rsidRPr="00CA494D">
          <w:rPr>
            <w:rStyle w:val="Hyperlink"/>
            <w:rFonts w:ascii="Calibri" w:hAnsi="Calibri" w:cs="Calibri"/>
            <w:bCs/>
            <w:sz w:val="22"/>
            <w:szCs w:val="22"/>
          </w:rPr>
          <w:t>inese.pasparne@bior.lv</w:t>
        </w:r>
      </w:hyperlink>
      <w:r w:rsidR="00B36A95">
        <w:rPr>
          <w:rFonts w:ascii="Calibri" w:hAnsi="Calibri" w:cs="Calibri"/>
          <w:bCs/>
          <w:sz w:val="22"/>
          <w:szCs w:val="22"/>
        </w:rPr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19F09F62" w14:textId="0B011730" w:rsidR="00734041" w:rsidRP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5A55B821" w:rsidR="00B556B5" w:rsidRPr="00AC697D" w:rsidRDefault="004023BE" w:rsidP="0062408D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490" w:hanging="49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4A49D4">
        <w:rPr>
          <w:rFonts w:ascii="Calibri" w:hAnsi="Calibri" w:cs="Calibri"/>
          <w:bCs/>
          <w:sz w:val="22"/>
          <w:szCs w:val="22"/>
        </w:rPr>
        <w:t>os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3C08538B" w14:textId="6F3019C5" w:rsidR="00B556B5" w:rsidRPr="004A49D4" w:rsidRDefault="00B556B5" w:rsidP="0062408D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490" w:hanging="49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6B272D">
        <w:rPr>
          <w:rFonts w:ascii="Calibri" w:hAnsi="Calibri" w:cs="Calibri"/>
          <w:bCs/>
          <w:sz w:val="22"/>
          <w:szCs w:val="22"/>
        </w:rPr>
        <w:t>u</w:t>
      </w:r>
      <w:r>
        <w:rPr>
          <w:rFonts w:ascii="Calibri" w:hAnsi="Calibri" w:cs="Calibri"/>
          <w:bCs/>
          <w:sz w:val="22"/>
          <w:szCs w:val="22"/>
        </w:rPr>
        <w:t xml:space="preserve"> pilnveidei, nesniedz detalizētu priekšlikumu </w:t>
      </w:r>
      <w:proofErr w:type="spellStart"/>
      <w:r>
        <w:rPr>
          <w:rFonts w:ascii="Calibri" w:hAnsi="Calibri" w:cs="Calibri"/>
          <w:bCs/>
          <w:sz w:val="22"/>
          <w:szCs w:val="22"/>
        </w:rPr>
        <w:t>izvērtējumu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  <w:r w:rsidR="004A49D4">
        <w:rPr>
          <w:rFonts w:ascii="Calibri" w:hAnsi="Calibri" w:cs="Calibri"/>
          <w:bCs/>
          <w:sz w:val="22"/>
          <w:szCs w:val="22"/>
        </w:rPr>
        <w:t xml:space="preserve"> </w:t>
      </w:r>
    </w:p>
    <w:p w14:paraId="4F816CE8" w14:textId="360AB563" w:rsidR="00B556B5" w:rsidRPr="00B556B5" w:rsidRDefault="00B556B5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lastRenderedPageBreak/>
        <w:t>Apspriedei publicējamā informācija:</w:t>
      </w:r>
    </w:p>
    <w:p w14:paraId="37E30199" w14:textId="199C21D3" w:rsidR="00B556B5" w:rsidRPr="0073554F" w:rsidRDefault="00B31631" w:rsidP="0062408D">
      <w:pPr>
        <w:pStyle w:val="Default"/>
        <w:numPr>
          <w:ilvl w:val="1"/>
          <w:numId w:val="6"/>
        </w:numPr>
        <w:spacing w:before="60" w:after="60"/>
        <w:ind w:left="518" w:hanging="518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 xml:space="preserve">1. pielikums - </w:t>
      </w:r>
      <w:r w:rsidR="00AC697D">
        <w:rPr>
          <w:rFonts w:ascii="Calibri" w:hAnsi="Calibri" w:cs="Calibri"/>
          <w:bCs/>
          <w:sz w:val="22"/>
          <w:szCs w:val="22"/>
        </w:rPr>
        <w:t>P</w:t>
      </w:r>
      <w:r w:rsidR="00B556B5">
        <w:rPr>
          <w:rFonts w:ascii="Calibri" w:hAnsi="Calibri" w:cs="Calibri"/>
          <w:bCs/>
          <w:sz w:val="22"/>
          <w:szCs w:val="22"/>
        </w:rPr>
        <w:t xml:space="preserve">lānotās pretendentu kvalifikācijas </w:t>
      </w:r>
      <w:r w:rsidR="00902931">
        <w:rPr>
          <w:rFonts w:ascii="Calibri" w:hAnsi="Calibri" w:cs="Calibri"/>
          <w:bCs/>
          <w:sz w:val="22"/>
          <w:szCs w:val="22"/>
        </w:rPr>
        <w:t>(</w:t>
      </w:r>
      <w:r w:rsidR="00B556B5">
        <w:rPr>
          <w:rFonts w:ascii="Calibri" w:hAnsi="Calibri" w:cs="Calibri"/>
          <w:bCs/>
          <w:sz w:val="22"/>
          <w:szCs w:val="22"/>
        </w:rPr>
        <w:t>atlases</w:t>
      </w:r>
      <w:r w:rsidR="00902931">
        <w:rPr>
          <w:rFonts w:ascii="Calibri" w:hAnsi="Calibri" w:cs="Calibri"/>
          <w:bCs/>
          <w:sz w:val="22"/>
          <w:szCs w:val="22"/>
        </w:rPr>
        <w:t>)</w:t>
      </w:r>
      <w:r w:rsidR="00B556B5">
        <w:rPr>
          <w:rFonts w:ascii="Calibri" w:hAnsi="Calibri" w:cs="Calibri"/>
          <w:bCs/>
          <w:sz w:val="22"/>
          <w:szCs w:val="22"/>
        </w:rPr>
        <w:t xml:space="preserve"> prasības</w:t>
      </w:r>
      <w:r w:rsidR="00424711">
        <w:rPr>
          <w:rFonts w:ascii="Calibri" w:hAnsi="Calibri" w:cs="Calibri"/>
          <w:bCs/>
          <w:sz w:val="22"/>
          <w:szCs w:val="22"/>
        </w:rPr>
        <w:t xml:space="preserve"> un vērtēšanas kritēriji</w:t>
      </w:r>
      <w:r w:rsidR="00B36A95">
        <w:rPr>
          <w:rFonts w:ascii="Calibri" w:hAnsi="Calibri" w:cs="Calibri"/>
          <w:bCs/>
          <w:sz w:val="22"/>
          <w:szCs w:val="22"/>
        </w:rPr>
        <w:t>;</w:t>
      </w:r>
      <w:bookmarkEnd w:id="0"/>
      <w:bookmarkEnd w:id="1"/>
    </w:p>
    <w:p w14:paraId="24D90824" w14:textId="28F99B76" w:rsidR="0073554F" w:rsidRPr="00C0357F" w:rsidRDefault="00B31631" w:rsidP="0062408D">
      <w:pPr>
        <w:pStyle w:val="Default"/>
        <w:numPr>
          <w:ilvl w:val="1"/>
          <w:numId w:val="6"/>
        </w:numPr>
        <w:spacing w:before="60" w:after="60"/>
        <w:ind w:left="518" w:hanging="518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 xml:space="preserve">2. pielikums </w:t>
      </w:r>
      <w:r w:rsidR="00EF3E33">
        <w:rPr>
          <w:rFonts w:ascii="Calibri" w:hAnsi="Calibri" w:cs="Calibri"/>
          <w:bCs/>
          <w:sz w:val="22"/>
          <w:szCs w:val="22"/>
        </w:rPr>
        <w:t>–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EF3E33">
        <w:rPr>
          <w:rFonts w:ascii="Calibri" w:hAnsi="Calibri" w:cs="Calibri"/>
          <w:bCs/>
          <w:sz w:val="22"/>
          <w:szCs w:val="22"/>
        </w:rPr>
        <w:t>Tehniskā specifikācija</w:t>
      </w:r>
      <w:r w:rsidR="00B36A95">
        <w:rPr>
          <w:rFonts w:ascii="Calibri" w:hAnsi="Calibri" w:cs="Calibri"/>
          <w:bCs/>
          <w:sz w:val="22"/>
          <w:szCs w:val="22"/>
        </w:rPr>
        <w:t xml:space="preserve"> </w:t>
      </w:r>
      <w:r w:rsidR="00EF3E33">
        <w:rPr>
          <w:rFonts w:ascii="Calibri" w:hAnsi="Calibri" w:cs="Calibri"/>
          <w:bCs/>
          <w:sz w:val="22"/>
          <w:szCs w:val="22"/>
        </w:rPr>
        <w:t>/ tehniskais piedāvājums</w:t>
      </w:r>
      <w:r w:rsidR="0073554F">
        <w:rPr>
          <w:rFonts w:ascii="Calibri" w:hAnsi="Calibri" w:cs="Calibri"/>
          <w:bCs/>
          <w:sz w:val="22"/>
          <w:szCs w:val="22"/>
        </w:rPr>
        <w:t xml:space="preserve"> (veidne, kas tiks </w:t>
      </w:r>
      <w:r w:rsidR="0052012A">
        <w:rPr>
          <w:rFonts w:ascii="Calibri" w:hAnsi="Calibri" w:cs="Calibri"/>
          <w:bCs/>
          <w:sz w:val="22"/>
          <w:szCs w:val="22"/>
        </w:rPr>
        <w:t>pievienota</w:t>
      </w:r>
      <w:r w:rsidR="0073554F">
        <w:rPr>
          <w:rFonts w:ascii="Calibri" w:hAnsi="Calibri" w:cs="Calibri"/>
          <w:bCs/>
          <w:sz w:val="22"/>
          <w:szCs w:val="22"/>
        </w:rPr>
        <w:t xml:space="preserve"> atklātā konkurs</w:t>
      </w:r>
      <w:r w:rsidR="0052012A">
        <w:rPr>
          <w:rFonts w:ascii="Calibri" w:hAnsi="Calibri" w:cs="Calibri"/>
          <w:bCs/>
          <w:sz w:val="22"/>
          <w:szCs w:val="22"/>
        </w:rPr>
        <w:t>a nolikumam</w:t>
      </w:r>
      <w:r w:rsidR="00A62C1A">
        <w:rPr>
          <w:rFonts w:ascii="Calibri" w:hAnsi="Calibri" w:cs="Calibri"/>
          <w:bCs/>
          <w:sz w:val="22"/>
          <w:szCs w:val="22"/>
        </w:rPr>
        <w:t xml:space="preserve"> kā 2. pielikums</w:t>
      </w:r>
      <w:r w:rsidR="0073554F">
        <w:rPr>
          <w:rFonts w:ascii="Calibri" w:hAnsi="Calibri" w:cs="Calibri"/>
          <w:bCs/>
          <w:sz w:val="22"/>
          <w:szCs w:val="22"/>
        </w:rPr>
        <w:t>)</w:t>
      </w:r>
      <w:r w:rsidR="0062408D">
        <w:rPr>
          <w:rFonts w:ascii="Calibri" w:hAnsi="Calibri" w:cs="Calibri"/>
          <w:bCs/>
          <w:sz w:val="22"/>
          <w:szCs w:val="22"/>
        </w:rPr>
        <w:t xml:space="preserve"> ar pielikumu ‘’Apmaksāto laboratorisko izmeklējumu piedāvājums’’</w:t>
      </w:r>
      <w:r w:rsidR="00B36A95">
        <w:rPr>
          <w:rFonts w:ascii="Calibri" w:hAnsi="Calibri" w:cs="Calibri"/>
          <w:bCs/>
          <w:sz w:val="22"/>
          <w:szCs w:val="22"/>
        </w:rPr>
        <w:t>;</w:t>
      </w:r>
    </w:p>
    <w:p w14:paraId="6D934A5C" w14:textId="72E9FD66" w:rsidR="00C0357F" w:rsidRPr="00B36A95" w:rsidRDefault="00B31631" w:rsidP="0062408D">
      <w:pPr>
        <w:pStyle w:val="Default"/>
        <w:numPr>
          <w:ilvl w:val="1"/>
          <w:numId w:val="6"/>
        </w:numPr>
        <w:tabs>
          <w:tab w:val="left" w:pos="518"/>
        </w:tabs>
        <w:spacing w:before="60" w:after="60"/>
        <w:ind w:left="504" w:hanging="504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 xml:space="preserve">3. pielikums </w:t>
      </w:r>
      <w:r w:rsidR="00EF3E33">
        <w:rPr>
          <w:rFonts w:ascii="Calibri" w:hAnsi="Calibri" w:cs="Calibri"/>
          <w:bCs/>
          <w:sz w:val="22"/>
          <w:szCs w:val="22"/>
        </w:rPr>
        <w:t>–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EF3E33">
        <w:rPr>
          <w:rFonts w:ascii="Calibri" w:hAnsi="Calibri" w:cs="Calibri"/>
          <w:bCs/>
          <w:sz w:val="22"/>
          <w:szCs w:val="22"/>
        </w:rPr>
        <w:t>Finanšu piedāvājums</w:t>
      </w:r>
      <w:r w:rsidR="00C0357F">
        <w:rPr>
          <w:rFonts w:ascii="Calibri" w:hAnsi="Calibri" w:cs="Calibri"/>
          <w:bCs/>
          <w:sz w:val="22"/>
          <w:szCs w:val="22"/>
        </w:rPr>
        <w:t xml:space="preserve"> (</w:t>
      </w:r>
      <w:r w:rsidR="00EF3E33">
        <w:rPr>
          <w:rFonts w:ascii="Calibri" w:hAnsi="Calibri" w:cs="Calibri"/>
          <w:bCs/>
          <w:sz w:val="22"/>
          <w:szCs w:val="22"/>
        </w:rPr>
        <w:t>veidne</w:t>
      </w:r>
      <w:r w:rsidR="0052012A">
        <w:rPr>
          <w:rFonts w:ascii="Calibri" w:hAnsi="Calibri" w:cs="Calibri"/>
          <w:bCs/>
          <w:sz w:val="22"/>
          <w:szCs w:val="22"/>
        </w:rPr>
        <w:t>, kas tiks pievienot</w:t>
      </w:r>
      <w:r w:rsidR="00EF3E33">
        <w:rPr>
          <w:rFonts w:ascii="Calibri" w:hAnsi="Calibri" w:cs="Calibri"/>
          <w:bCs/>
          <w:sz w:val="22"/>
          <w:szCs w:val="22"/>
        </w:rPr>
        <w:t>a</w:t>
      </w:r>
      <w:r w:rsidR="0052012A">
        <w:rPr>
          <w:rFonts w:ascii="Calibri" w:hAnsi="Calibri" w:cs="Calibri"/>
          <w:bCs/>
          <w:sz w:val="22"/>
          <w:szCs w:val="22"/>
        </w:rPr>
        <w:t xml:space="preserve"> </w:t>
      </w:r>
      <w:r w:rsidR="00C0357F">
        <w:rPr>
          <w:rFonts w:ascii="Calibri" w:hAnsi="Calibri" w:cs="Calibri"/>
          <w:bCs/>
          <w:sz w:val="22"/>
          <w:szCs w:val="22"/>
        </w:rPr>
        <w:t>atklātā konkursa nolikuma</w:t>
      </w:r>
      <w:r w:rsidR="0052012A">
        <w:rPr>
          <w:rFonts w:ascii="Calibri" w:hAnsi="Calibri" w:cs="Calibri"/>
          <w:bCs/>
          <w:sz w:val="22"/>
          <w:szCs w:val="22"/>
        </w:rPr>
        <w:t>m</w:t>
      </w:r>
      <w:r w:rsidR="00A62C1A">
        <w:rPr>
          <w:rFonts w:ascii="Calibri" w:hAnsi="Calibri" w:cs="Calibri"/>
          <w:bCs/>
          <w:sz w:val="22"/>
          <w:szCs w:val="22"/>
        </w:rPr>
        <w:t xml:space="preserve"> kā 3. pielikums</w:t>
      </w:r>
      <w:r w:rsidR="00C0357F">
        <w:rPr>
          <w:rFonts w:ascii="Calibri" w:hAnsi="Calibri" w:cs="Calibri"/>
          <w:bCs/>
          <w:sz w:val="22"/>
          <w:szCs w:val="22"/>
        </w:rPr>
        <w:t>)</w:t>
      </w:r>
      <w:r w:rsidR="00B36A95">
        <w:rPr>
          <w:rFonts w:ascii="Calibri" w:hAnsi="Calibri" w:cs="Calibri"/>
          <w:bCs/>
          <w:sz w:val="22"/>
          <w:szCs w:val="22"/>
        </w:rPr>
        <w:t>;</w:t>
      </w:r>
    </w:p>
    <w:p w14:paraId="620A72DD" w14:textId="40E7CE30" w:rsidR="00B36A95" w:rsidRPr="00AC697D" w:rsidRDefault="00B36A95" w:rsidP="0062408D">
      <w:pPr>
        <w:pStyle w:val="Default"/>
        <w:numPr>
          <w:ilvl w:val="1"/>
          <w:numId w:val="6"/>
        </w:numPr>
        <w:tabs>
          <w:tab w:val="left" w:pos="518"/>
        </w:tabs>
        <w:spacing w:before="60" w:after="60"/>
        <w:ind w:left="504" w:hanging="504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 xml:space="preserve">4. pielikums – </w:t>
      </w:r>
      <w:r w:rsidR="0062408D">
        <w:rPr>
          <w:rFonts w:ascii="Calibri" w:hAnsi="Calibri" w:cs="Calibri"/>
          <w:bCs/>
          <w:sz w:val="22"/>
          <w:szCs w:val="22"/>
        </w:rPr>
        <w:t>I</w:t>
      </w:r>
      <w:r>
        <w:rPr>
          <w:rFonts w:ascii="Calibri" w:hAnsi="Calibri" w:cs="Calibri"/>
          <w:bCs/>
          <w:sz w:val="22"/>
          <w:szCs w:val="22"/>
        </w:rPr>
        <w:t>epirkuma līguma projekts (tiks pievienots atklātā konkursa nolikumam kā 4. pielikums).</w:t>
      </w:r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C103E0">
      <w:headerReference w:type="default" r:id="rId10"/>
      <w:footerReference w:type="default" r:id="rId11"/>
      <w:pgSz w:w="11906" w:h="16838"/>
      <w:pgMar w:top="1134" w:right="1134" w:bottom="1134" w:left="1701" w:header="431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2B62" w14:textId="77777777" w:rsidR="00065AAB" w:rsidRDefault="00065AAB">
      <w:pPr>
        <w:spacing w:after="0" w:line="240" w:lineRule="auto"/>
      </w:pPr>
      <w:r>
        <w:separator/>
      </w:r>
    </w:p>
  </w:endnote>
  <w:endnote w:type="continuationSeparator" w:id="0">
    <w:p w14:paraId="1F48B9B9" w14:textId="77777777" w:rsidR="00065AAB" w:rsidRDefault="0006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786F34" w14:textId="3003B3EA" w:rsidR="00AA33D1" w:rsidRPr="00B82A8F" w:rsidRDefault="00AA33D1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9363E5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0C69" w14:textId="77777777" w:rsidR="00065AAB" w:rsidRDefault="00065AAB">
      <w:pPr>
        <w:spacing w:after="0" w:line="240" w:lineRule="auto"/>
      </w:pPr>
      <w:r>
        <w:separator/>
      </w:r>
    </w:p>
  </w:footnote>
  <w:footnote w:type="continuationSeparator" w:id="0">
    <w:p w14:paraId="105368B0" w14:textId="77777777" w:rsidR="00065AAB" w:rsidRDefault="0006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4265654">
    <w:abstractNumId w:val="0"/>
  </w:num>
  <w:num w:numId="2" w16cid:durableId="452526555">
    <w:abstractNumId w:val="4"/>
  </w:num>
  <w:num w:numId="3" w16cid:durableId="375937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312703">
    <w:abstractNumId w:val="3"/>
  </w:num>
  <w:num w:numId="5" w16cid:durableId="602617792">
    <w:abstractNumId w:val="2"/>
  </w:num>
  <w:num w:numId="6" w16cid:durableId="1526019525">
    <w:abstractNumId w:val="1"/>
  </w:num>
  <w:num w:numId="7" w16cid:durableId="842087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34099"/>
    <w:rsid w:val="00046EFC"/>
    <w:rsid w:val="0005212B"/>
    <w:rsid w:val="000560C6"/>
    <w:rsid w:val="00065AAB"/>
    <w:rsid w:val="00067B7E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E1D8D"/>
    <w:rsid w:val="000F133D"/>
    <w:rsid w:val="000F2F7D"/>
    <w:rsid w:val="000F5D4F"/>
    <w:rsid w:val="001200D7"/>
    <w:rsid w:val="001206AB"/>
    <w:rsid w:val="00121AB9"/>
    <w:rsid w:val="00125EFF"/>
    <w:rsid w:val="00131EDA"/>
    <w:rsid w:val="0013271C"/>
    <w:rsid w:val="00136CBE"/>
    <w:rsid w:val="00141583"/>
    <w:rsid w:val="0014366C"/>
    <w:rsid w:val="00146E32"/>
    <w:rsid w:val="001474B8"/>
    <w:rsid w:val="00153750"/>
    <w:rsid w:val="00160D4B"/>
    <w:rsid w:val="001643CA"/>
    <w:rsid w:val="00172C3A"/>
    <w:rsid w:val="00173F25"/>
    <w:rsid w:val="001747EC"/>
    <w:rsid w:val="0017565A"/>
    <w:rsid w:val="00176784"/>
    <w:rsid w:val="0019059C"/>
    <w:rsid w:val="001A4DA8"/>
    <w:rsid w:val="001A64BA"/>
    <w:rsid w:val="001D6A4F"/>
    <w:rsid w:val="001E0AEF"/>
    <w:rsid w:val="001E5339"/>
    <w:rsid w:val="001F26F2"/>
    <w:rsid w:val="001F670C"/>
    <w:rsid w:val="002013CF"/>
    <w:rsid w:val="00207941"/>
    <w:rsid w:val="002141A1"/>
    <w:rsid w:val="00216248"/>
    <w:rsid w:val="00220F4F"/>
    <w:rsid w:val="0023017D"/>
    <w:rsid w:val="00240F39"/>
    <w:rsid w:val="0024450A"/>
    <w:rsid w:val="00252368"/>
    <w:rsid w:val="00284D32"/>
    <w:rsid w:val="00286656"/>
    <w:rsid w:val="00287D0B"/>
    <w:rsid w:val="002935F9"/>
    <w:rsid w:val="002B1F7B"/>
    <w:rsid w:val="002B21F0"/>
    <w:rsid w:val="002E3AAE"/>
    <w:rsid w:val="002E7611"/>
    <w:rsid w:val="002F1DA4"/>
    <w:rsid w:val="003074F4"/>
    <w:rsid w:val="003231C0"/>
    <w:rsid w:val="00331D36"/>
    <w:rsid w:val="00331E35"/>
    <w:rsid w:val="00332468"/>
    <w:rsid w:val="00332B21"/>
    <w:rsid w:val="003345EF"/>
    <w:rsid w:val="0034540B"/>
    <w:rsid w:val="00345E2B"/>
    <w:rsid w:val="00351944"/>
    <w:rsid w:val="00364A5C"/>
    <w:rsid w:val="00393010"/>
    <w:rsid w:val="00393B4E"/>
    <w:rsid w:val="00397A71"/>
    <w:rsid w:val="003B396B"/>
    <w:rsid w:val="003C391A"/>
    <w:rsid w:val="003D64D7"/>
    <w:rsid w:val="003F21F7"/>
    <w:rsid w:val="003F3DAB"/>
    <w:rsid w:val="004023BE"/>
    <w:rsid w:val="00415A9B"/>
    <w:rsid w:val="00421AFF"/>
    <w:rsid w:val="00424711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8040D"/>
    <w:rsid w:val="00484056"/>
    <w:rsid w:val="00485CCD"/>
    <w:rsid w:val="0048604D"/>
    <w:rsid w:val="00491ED8"/>
    <w:rsid w:val="0049548C"/>
    <w:rsid w:val="004955DD"/>
    <w:rsid w:val="004A1F5D"/>
    <w:rsid w:val="004A49D4"/>
    <w:rsid w:val="004A7700"/>
    <w:rsid w:val="004B1C6D"/>
    <w:rsid w:val="004B23DF"/>
    <w:rsid w:val="004D1C56"/>
    <w:rsid w:val="004D4900"/>
    <w:rsid w:val="004D6988"/>
    <w:rsid w:val="004E71CB"/>
    <w:rsid w:val="004F72F0"/>
    <w:rsid w:val="0052012A"/>
    <w:rsid w:val="00522E9B"/>
    <w:rsid w:val="00552D38"/>
    <w:rsid w:val="00560DAB"/>
    <w:rsid w:val="00565036"/>
    <w:rsid w:val="00573678"/>
    <w:rsid w:val="005778D5"/>
    <w:rsid w:val="005930E5"/>
    <w:rsid w:val="005C29A2"/>
    <w:rsid w:val="005C2F42"/>
    <w:rsid w:val="005C44EE"/>
    <w:rsid w:val="005D0A61"/>
    <w:rsid w:val="005D329A"/>
    <w:rsid w:val="005E2BB5"/>
    <w:rsid w:val="005E5C99"/>
    <w:rsid w:val="005E63F1"/>
    <w:rsid w:val="00602F99"/>
    <w:rsid w:val="006134C0"/>
    <w:rsid w:val="00617365"/>
    <w:rsid w:val="006238A8"/>
    <w:rsid w:val="0062408D"/>
    <w:rsid w:val="00644529"/>
    <w:rsid w:val="00652D0A"/>
    <w:rsid w:val="0065533B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B272D"/>
    <w:rsid w:val="006C7B46"/>
    <w:rsid w:val="006D4E39"/>
    <w:rsid w:val="006D51D6"/>
    <w:rsid w:val="006E4F5F"/>
    <w:rsid w:val="006E6D0C"/>
    <w:rsid w:val="006F1D31"/>
    <w:rsid w:val="006F4E36"/>
    <w:rsid w:val="006F50E8"/>
    <w:rsid w:val="006F5148"/>
    <w:rsid w:val="00700B8A"/>
    <w:rsid w:val="007016F7"/>
    <w:rsid w:val="0072325C"/>
    <w:rsid w:val="0073180B"/>
    <w:rsid w:val="00731CAB"/>
    <w:rsid w:val="00734041"/>
    <w:rsid w:val="0073554F"/>
    <w:rsid w:val="00735716"/>
    <w:rsid w:val="007375E6"/>
    <w:rsid w:val="00742217"/>
    <w:rsid w:val="00744A77"/>
    <w:rsid w:val="007453DF"/>
    <w:rsid w:val="00760922"/>
    <w:rsid w:val="00765486"/>
    <w:rsid w:val="00780444"/>
    <w:rsid w:val="007960E0"/>
    <w:rsid w:val="007A5E86"/>
    <w:rsid w:val="007C2A73"/>
    <w:rsid w:val="007C5A08"/>
    <w:rsid w:val="007D631C"/>
    <w:rsid w:val="007E0E63"/>
    <w:rsid w:val="007E1558"/>
    <w:rsid w:val="007E6940"/>
    <w:rsid w:val="007F038A"/>
    <w:rsid w:val="00812DBD"/>
    <w:rsid w:val="00814EA5"/>
    <w:rsid w:val="00840A89"/>
    <w:rsid w:val="00847655"/>
    <w:rsid w:val="00850122"/>
    <w:rsid w:val="008744AC"/>
    <w:rsid w:val="0088043A"/>
    <w:rsid w:val="00894465"/>
    <w:rsid w:val="00896D72"/>
    <w:rsid w:val="008A3EB7"/>
    <w:rsid w:val="008A52EB"/>
    <w:rsid w:val="008B5506"/>
    <w:rsid w:val="008B62C0"/>
    <w:rsid w:val="008E2343"/>
    <w:rsid w:val="008E2B91"/>
    <w:rsid w:val="00902931"/>
    <w:rsid w:val="009111F0"/>
    <w:rsid w:val="00916FF9"/>
    <w:rsid w:val="00924270"/>
    <w:rsid w:val="009363E5"/>
    <w:rsid w:val="00945C61"/>
    <w:rsid w:val="00945E6A"/>
    <w:rsid w:val="00952824"/>
    <w:rsid w:val="0095563A"/>
    <w:rsid w:val="00960EE8"/>
    <w:rsid w:val="009A195A"/>
    <w:rsid w:val="009A5C24"/>
    <w:rsid w:val="009C7D9F"/>
    <w:rsid w:val="009D0993"/>
    <w:rsid w:val="009D756E"/>
    <w:rsid w:val="009E1DD2"/>
    <w:rsid w:val="009F251D"/>
    <w:rsid w:val="009F56C4"/>
    <w:rsid w:val="00A010EE"/>
    <w:rsid w:val="00A20DE8"/>
    <w:rsid w:val="00A35BA9"/>
    <w:rsid w:val="00A60E85"/>
    <w:rsid w:val="00A62C1A"/>
    <w:rsid w:val="00A71575"/>
    <w:rsid w:val="00A755FC"/>
    <w:rsid w:val="00A9470D"/>
    <w:rsid w:val="00A965C3"/>
    <w:rsid w:val="00AA33D1"/>
    <w:rsid w:val="00AA6778"/>
    <w:rsid w:val="00AB12C4"/>
    <w:rsid w:val="00AB7923"/>
    <w:rsid w:val="00AC515F"/>
    <w:rsid w:val="00AC697D"/>
    <w:rsid w:val="00AE1543"/>
    <w:rsid w:val="00B01011"/>
    <w:rsid w:val="00B0271A"/>
    <w:rsid w:val="00B20B73"/>
    <w:rsid w:val="00B20DC4"/>
    <w:rsid w:val="00B2344C"/>
    <w:rsid w:val="00B27308"/>
    <w:rsid w:val="00B30C2B"/>
    <w:rsid w:val="00B31631"/>
    <w:rsid w:val="00B327BA"/>
    <w:rsid w:val="00B334DD"/>
    <w:rsid w:val="00B344CB"/>
    <w:rsid w:val="00B3495D"/>
    <w:rsid w:val="00B36A95"/>
    <w:rsid w:val="00B4261D"/>
    <w:rsid w:val="00B556B5"/>
    <w:rsid w:val="00B62203"/>
    <w:rsid w:val="00B6740A"/>
    <w:rsid w:val="00B81287"/>
    <w:rsid w:val="00B82A8F"/>
    <w:rsid w:val="00B83532"/>
    <w:rsid w:val="00B84843"/>
    <w:rsid w:val="00B85303"/>
    <w:rsid w:val="00B9232A"/>
    <w:rsid w:val="00B93A18"/>
    <w:rsid w:val="00BB163F"/>
    <w:rsid w:val="00BB564D"/>
    <w:rsid w:val="00BC7F90"/>
    <w:rsid w:val="00BF24FF"/>
    <w:rsid w:val="00C0357F"/>
    <w:rsid w:val="00C06879"/>
    <w:rsid w:val="00C103E0"/>
    <w:rsid w:val="00C438AF"/>
    <w:rsid w:val="00C50B89"/>
    <w:rsid w:val="00C63819"/>
    <w:rsid w:val="00C64983"/>
    <w:rsid w:val="00C659E8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72F2"/>
    <w:rsid w:val="00D53D53"/>
    <w:rsid w:val="00D54F65"/>
    <w:rsid w:val="00D67F5B"/>
    <w:rsid w:val="00D72EA7"/>
    <w:rsid w:val="00D82DDE"/>
    <w:rsid w:val="00D85B94"/>
    <w:rsid w:val="00D87996"/>
    <w:rsid w:val="00D97231"/>
    <w:rsid w:val="00DA324F"/>
    <w:rsid w:val="00DA4F4F"/>
    <w:rsid w:val="00DB3B20"/>
    <w:rsid w:val="00DB5580"/>
    <w:rsid w:val="00DB6D98"/>
    <w:rsid w:val="00DD7350"/>
    <w:rsid w:val="00E07BCB"/>
    <w:rsid w:val="00E11663"/>
    <w:rsid w:val="00E14B23"/>
    <w:rsid w:val="00E169EE"/>
    <w:rsid w:val="00E308F1"/>
    <w:rsid w:val="00E32876"/>
    <w:rsid w:val="00E34148"/>
    <w:rsid w:val="00E52DBA"/>
    <w:rsid w:val="00E6174C"/>
    <w:rsid w:val="00E86067"/>
    <w:rsid w:val="00E91CB3"/>
    <w:rsid w:val="00E91DB2"/>
    <w:rsid w:val="00EB69DD"/>
    <w:rsid w:val="00ED4E73"/>
    <w:rsid w:val="00ED6267"/>
    <w:rsid w:val="00ED6FE9"/>
    <w:rsid w:val="00EE25B0"/>
    <w:rsid w:val="00EE58EF"/>
    <w:rsid w:val="00EF3E33"/>
    <w:rsid w:val="00F115BE"/>
    <w:rsid w:val="00F1765B"/>
    <w:rsid w:val="00F51875"/>
    <w:rsid w:val="00F538A1"/>
    <w:rsid w:val="00F55020"/>
    <w:rsid w:val="00F670A1"/>
    <w:rsid w:val="00F731EF"/>
    <w:rsid w:val="00F802B7"/>
    <w:rsid w:val="00F92C52"/>
    <w:rsid w:val="00F958F8"/>
    <w:rsid w:val="00FB33A6"/>
    <w:rsid w:val="00FC39DB"/>
    <w:rsid w:val="00FE2CEA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64513"/>
    <o:shapelayout v:ext="edit">
      <o:idmap v:ext="edit" data="1"/>
    </o:shapelayout>
  </w:shapeDefaults>
  <w:decimalSymbol w:val=","/>
  <w:listSeparator w:val=";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6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ese.pasparne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62EE-52D4-4640-B470-1AA381C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2388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Inese Paspārne</cp:lastModifiedBy>
  <cp:revision>3</cp:revision>
  <cp:lastPrinted>2025-06-25T10:14:00Z</cp:lastPrinted>
  <dcterms:created xsi:type="dcterms:W3CDTF">2024-07-16T08:45:00Z</dcterms:created>
  <dcterms:modified xsi:type="dcterms:W3CDTF">2025-06-25T10:15:00Z</dcterms:modified>
</cp:coreProperties>
</file>