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5B1D" w14:textId="77777777" w:rsidR="000C7075" w:rsidRDefault="000C7075" w:rsidP="00F134C3">
      <w:pPr>
        <w:jc w:val="center"/>
        <w:rPr>
          <w:sz w:val="8"/>
          <w:szCs w:val="8"/>
        </w:rPr>
      </w:pPr>
    </w:p>
    <w:p w14:paraId="413B74B1" w14:textId="77777777" w:rsidR="0097473C" w:rsidRDefault="0097473C" w:rsidP="00F134C3">
      <w:pPr>
        <w:jc w:val="center"/>
        <w:rPr>
          <w:sz w:val="8"/>
          <w:szCs w:val="8"/>
        </w:rPr>
      </w:pPr>
    </w:p>
    <w:p w14:paraId="75ECED89" w14:textId="77777777" w:rsidR="0097473C" w:rsidRPr="0097473C" w:rsidRDefault="0097473C" w:rsidP="00F134C3">
      <w:pPr>
        <w:jc w:val="center"/>
        <w:rPr>
          <w:sz w:val="8"/>
          <w:szCs w:val="8"/>
        </w:rPr>
      </w:pPr>
    </w:p>
    <w:p w14:paraId="286A15A9" w14:textId="544CC35C" w:rsidR="0030046F" w:rsidRPr="00ED6A00" w:rsidRDefault="00793AB8" w:rsidP="00C01C61">
      <w:pPr>
        <w:ind w:hanging="90"/>
        <w:jc w:val="right"/>
      </w:pPr>
      <w:r w:rsidRPr="00413880">
        <w:rPr>
          <w:noProof/>
        </w:rPr>
        <w:drawing>
          <wp:inline distT="0" distB="0" distL="0" distR="0" wp14:anchorId="51A9D51F" wp14:editId="53F24B50">
            <wp:extent cx="5759450" cy="1365250"/>
            <wp:effectExtent l="0" t="0" r="0" b="6350"/>
            <wp:docPr id="18023821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82108"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365250"/>
                    </a:xfrm>
                    <a:prstGeom prst="rect">
                      <a:avLst/>
                    </a:prstGeom>
                    <a:noFill/>
                    <a:ln>
                      <a:noFill/>
                    </a:ln>
                  </pic:spPr>
                </pic:pic>
              </a:graphicData>
            </a:graphic>
          </wp:inline>
        </w:drawing>
      </w: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6D1FF140" w:rsidR="0030046F" w:rsidRPr="00ED6A00" w:rsidRDefault="00FB4BF1" w:rsidP="0030046F">
      <w:pPr>
        <w:jc w:val="center"/>
        <w:rPr>
          <w:i/>
        </w:rPr>
      </w:pPr>
      <w:r w:rsidRPr="00ED6A00">
        <w:rPr>
          <w:i/>
        </w:rPr>
        <w:t>par ie</w:t>
      </w:r>
      <w:r w:rsidR="0030046F" w:rsidRPr="00ED6A00">
        <w:rPr>
          <w:i/>
        </w:rPr>
        <w:t>pirkum</w:t>
      </w:r>
      <w:r w:rsidRPr="00ED6A00">
        <w:rPr>
          <w:i/>
        </w:rPr>
        <w:t>u</w:t>
      </w:r>
      <w:r w:rsidR="0030046F" w:rsidRPr="00ED6A00">
        <w:rPr>
          <w:i/>
        </w:rPr>
        <w:t xml:space="preserve"> ID Nr. </w:t>
      </w:r>
      <w:r w:rsidR="00793AB8">
        <w:rPr>
          <w:i/>
        </w:rPr>
        <w:t>RTU</w:t>
      </w:r>
      <w:r w:rsidR="0030046F" w:rsidRPr="00ED6A00">
        <w:rPr>
          <w:i/>
        </w:rPr>
        <w:t xml:space="preserve"> 202</w:t>
      </w:r>
      <w:r w:rsidR="003B116F">
        <w:rPr>
          <w:i/>
        </w:rPr>
        <w:t>5</w:t>
      </w:r>
      <w:r w:rsidR="0030046F" w:rsidRPr="00ED6A00">
        <w:rPr>
          <w:i/>
        </w:rPr>
        <w:t>/</w:t>
      </w:r>
      <w:r w:rsidR="00B80834">
        <w:rPr>
          <w:i/>
        </w:rPr>
        <w:t>6</w:t>
      </w:r>
      <w:r w:rsidR="00AE4013">
        <w:rPr>
          <w:i/>
        </w:rPr>
        <w:t>6</w:t>
      </w:r>
      <w:r w:rsidR="00B80834">
        <w:rPr>
          <w:i/>
        </w:rPr>
        <w:t>-</w:t>
      </w:r>
      <w:r w:rsidR="003F52D6">
        <w:rPr>
          <w:i/>
        </w:rPr>
        <w:t>2</w:t>
      </w:r>
    </w:p>
    <w:p w14:paraId="19E8D766" w14:textId="77777777" w:rsidR="0030046F" w:rsidRPr="00ED6A00" w:rsidRDefault="0030046F" w:rsidP="0030046F">
      <w:pPr>
        <w:jc w:val="both"/>
        <w:rPr>
          <w:sz w:val="8"/>
          <w:szCs w:val="8"/>
        </w:rPr>
      </w:pPr>
    </w:p>
    <w:p w14:paraId="149C1F53" w14:textId="632099C9" w:rsidR="0030046F" w:rsidRPr="00ED6A00" w:rsidRDefault="0030046F" w:rsidP="0030046F">
      <w:pPr>
        <w:jc w:val="both"/>
      </w:pPr>
      <w:r w:rsidRPr="00ED6A00">
        <w:rPr>
          <w:u w:val="single"/>
        </w:rPr>
        <w:t>1.Iepirkuma priekšmets</w:t>
      </w:r>
      <w:r w:rsidRPr="00ED6A00">
        <w:t xml:space="preserve"> – </w:t>
      </w:r>
      <w:r w:rsidR="00E50523">
        <w:t>pētniecības un apmācības aprīkojuma piegādes pēc individuāliem pasūtījumiem</w:t>
      </w:r>
      <w:r w:rsidR="00E50523">
        <w:rPr>
          <w:bCs/>
          <w:iCs/>
        </w:rPr>
        <w:t xml:space="preserve"> </w:t>
      </w:r>
      <w:r w:rsidR="00E50523" w:rsidRPr="00091089">
        <w:t xml:space="preserve">atbilstoši </w:t>
      </w:r>
      <w:r w:rsidR="00E50523">
        <w:t>tehniskajai specifikācijai pa attiecīgi aprakstītajām daļām</w:t>
      </w:r>
      <w:r w:rsidR="00E50523" w:rsidRPr="00091089">
        <w:t>. Nomenklatūra: CPV</w:t>
      </w:r>
      <w:r w:rsidR="00E50523" w:rsidRPr="00091089">
        <w:rPr>
          <w:rStyle w:val="FootnoteReference"/>
        </w:rPr>
        <w:footnoteReference w:id="2"/>
      </w:r>
      <w:r w:rsidR="00E50523" w:rsidRPr="00091089">
        <w:t xml:space="preserve"> kods</w:t>
      </w:r>
      <w:r w:rsidR="00E50523" w:rsidRPr="00DA6616">
        <w:t xml:space="preserve"> 38000000-5, Laboratorijas, optiskās un precīzijas ierīces (izņemot brilles)</w:t>
      </w:r>
      <w:r w:rsidR="00E50523">
        <w:t xml:space="preserve">. Papildkodi: </w:t>
      </w:r>
      <w:r w:rsidR="00E50523" w:rsidRPr="0045771D">
        <w:t>33000000-0</w:t>
      </w:r>
      <w:r w:rsidR="00E50523">
        <w:t xml:space="preserve">, </w:t>
      </w:r>
      <w:r w:rsidR="00E50523" w:rsidRPr="0045771D">
        <w:t>31000000-6</w:t>
      </w:r>
      <w:r w:rsidR="00E50523">
        <w:t xml:space="preserve">, </w:t>
      </w:r>
      <w:r w:rsidR="00E50523" w:rsidRPr="00334E69">
        <w:t>35125100-7, 30000000-9</w:t>
      </w:r>
      <w:r w:rsidR="00E50523">
        <w:t xml:space="preserve">, </w:t>
      </w:r>
      <w:r w:rsidR="00E50523" w:rsidRPr="00334E69">
        <w:t>480000000-8</w:t>
      </w:r>
      <w:r w:rsidR="003D5070">
        <w:t>.</w:t>
      </w:r>
    </w:p>
    <w:p w14:paraId="446A80A1" w14:textId="77777777" w:rsidR="0030046F" w:rsidRPr="00ED6A00" w:rsidRDefault="0030046F" w:rsidP="0030046F">
      <w:pPr>
        <w:jc w:val="both"/>
        <w:rPr>
          <w:color w:val="000000"/>
          <w:sz w:val="8"/>
          <w:szCs w:val="8"/>
        </w:rPr>
      </w:pPr>
    </w:p>
    <w:p w14:paraId="44D57349" w14:textId="2900B910" w:rsidR="0030046F" w:rsidRPr="00ED6A00" w:rsidRDefault="0030046F" w:rsidP="0030046F">
      <w:pPr>
        <w:jc w:val="both"/>
      </w:pPr>
      <w:r w:rsidRPr="00ED6A00">
        <w:rPr>
          <w:bCs/>
          <w:color w:val="000000"/>
          <w:u w:val="single"/>
        </w:rPr>
        <w:t>2.Pasūtītājs</w:t>
      </w:r>
      <w:r w:rsidRPr="00ED6A00">
        <w:rPr>
          <w:color w:val="000000"/>
        </w:rPr>
        <w:t xml:space="preserve"> – </w:t>
      </w:r>
      <w:r w:rsidR="00FC25F9" w:rsidRPr="00FC25F9">
        <w:rPr>
          <w:color w:val="000000"/>
        </w:rPr>
        <w:t>Rīgas Tehniskā universitāte</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3E2762" w:rsidRPr="003E2762">
        <w:rPr>
          <w:color w:val="000000"/>
        </w:rPr>
        <w:t>Ķīpsalas iela 6A, Rīga, LV-1048</w:t>
      </w:r>
      <w:r w:rsidRPr="00ED6A00">
        <w:rPr>
          <w:color w:val="000000"/>
        </w:rPr>
        <w:t>, re</w:t>
      </w:r>
      <w:r w:rsidR="00ED6A00">
        <w:rPr>
          <w:color w:val="000000"/>
        </w:rPr>
        <w:t>ģ.</w:t>
      </w:r>
      <w:r w:rsidRPr="00ED6A00">
        <w:rPr>
          <w:color w:val="000000"/>
        </w:rPr>
        <w:t xml:space="preserve"> Nr. </w:t>
      </w:r>
      <w:r w:rsidR="003E2762" w:rsidRPr="003E2762">
        <w:rPr>
          <w:color w:val="000000"/>
        </w:rPr>
        <w:t>90000068977</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3E2762">
        <w:rPr>
          <w:color w:val="000000"/>
        </w:rPr>
        <w:t>lauris.bocs</w:t>
      </w:r>
      <w:r w:rsidRPr="00ED6A00">
        <w:rPr>
          <w:color w:val="000000"/>
        </w:rPr>
        <w:t>@</w:t>
      </w:r>
      <w:r w:rsidR="003E2762">
        <w:rPr>
          <w:color w:val="000000"/>
        </w:rPr>
        <w:t>rtu</w:t>
      </w:r>
      <w:r w:rsidRPr="00ED6A00">
        <w:rPr>
          <w:color w:val="000000"/>
        </w:rPr>
        <w:t>.lv</w:t>
      </w:r>
      <w:r w:rsidR="007C38DE">
        <w:rPr>
          <w:color w:val="000000"/>
        </w:rPr>
        <w:t>.</w:t>
      </w:r>
    </w:p>
    <w:p w14:paraId="4BB48658" w14:textId="77777777" w:rsidR="0030046F" w:rsidRPr="00ED6A00" w:rsidRDefault="0030046F" w:rsidP="0030046F">
      <w:pPr>
        <w:jc w:val="both"/>
        <w:rPr>
          <w:color w:val="000000"/>
          <w:sz w:val="8"/>
          <w:szCs w:val="8"/>
        </w:rPr>
      </w:pPr>
    </w:p>
    <w:p w14:paraId="6792BB1A" w14:textId="53F815F8"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C12B88">
        <w:rPr>
          <w:rFonts w:ascii="Times New Roman" w:hAnsi="Times New Roman"/>
          <w:color w:val="000000"/>
          <w:szCs w:val="24"/>
        </w:rPr>
        <w:t xml:space="preserve"> atklāts</w:t>
      </w:r>
      <w:r w:rsidR="009D7501">
        <w:rPr>
          <w:rFonts w:ascii="Times New Roman" w:hAnsi="Times New Roman"/>
          <w:color w:val="000000"/>
          <w:szCs w:val="24"/>
        </w:rPr>
        <w:t xml:space="preserve"> konkurss</w:t>
      </w:r>
      <w:r w:rsidR="00C12B88">
        <w:rPr>
          <w:rFonts w:ascii="Times New Roman" w:hAnsi="Times New Roman"/>
          <w:color w:val="000000"/>
          <w:szCs w:val="24"/>
        </w:rPr>
        <w:t xml:space="preserve"> pēc</w:t>
      </w:r>
      <w:r w:rsidR="00061756" w:rsidRPr="00ED6A00">
        <w:rPr>
          <w:rFonts w:ascii="Times New Roman" w:hAnsi="Times New Roman"/>
          <w:color w:val="000000"/>
          <w:szCs w:val="24"/>
        </w:rPr>
        <w:t xml:space="preserve"> Publisko iepirkumu likuma (PIL) </w:t>
      </w:r>
      <w:r w:rsidR="009D7501">
        <w:rPr>
          <w:rFonts w:ascii="Times New Roman" w:hAnsi="Times New Roman"/>
          <w:color w:val="000000"/>
          <w:szCs w:val="24"/>
        </w:rPr>
        <w:t>8</w:t>
      </w:r>
      <w:r w:rsidR="00061756" w:rsidRPr="00ED6A00">
        <w:rPr>
          <w:rFonts w:ascii="Times New Roman" w:hAnsi="Times New Roman"/>
          <w:color w:val="000000"/>
          <w:szCs w:val="24"/>
        </w:rPr>
        <w:t>. panta</w:t>
      </w:r>
      <w:r w:rsidR="00061756">
        <w:rPr>
          <w:rFonts w:ascii="Times New Roman" w:hAnsi="Times New Roman"/>
          <w:color w:val="000000"/>
          <w:szCs w:val="24"/>
        </w:rPr>
        <w:t>.</w:t>
      </w:r>
      <w:r w:rsidR="007C38DE">
        <w:rPr>
          <w:rStyle w:val="FootnoteReference"/>
          <w:rFonts w:ascii="Times New Roman" w:hAnsi="Times New Roman"/>
          <w:color w:val="000000"/>
          <w:szCs w:val="24"/>
        </w:rPr>
        <w:footnoteReference w:id="3"/>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7737CAFE" w14:textId="3534DF4A" w:rsidR="0030046F" w:rsidRPr="00ED6A00"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r w:rsidR="00A43886">
        <w:rPr>
          <w:bCs/>
        </w:rPr>
        <w:t>22</w:t>
      </w:r>
      <w:r w:rsidR="00E368E7" w:rsidRPr="00ED6A00">
        <w:rPr>
          <w:bCs/>
        </w:rPr>
        <w:t>.</w:t>
      </w:r>
      <w:r w:rsidR="00725300">
        <w:rPr>
          <w:bCs/>
        </w:rPr>
        <w:t>0</w:t>
      </w:r>
      <w:r w:rsidR="00A43886">
        <w:rPr>
          <w:bCs/>
        </w:rPr>
        <w:t>9</w:t>
      </w:r>
      <w:r w:rsidR="00E368E7" w:rsidRPr="00ED6A00">
        <w:rPr>
          <w:bCs/>
        </w:rPr>
        <w:t>.202</w:t>
      </w:r>
      <w:r w:rsidR="00725300">
        <w:rPr>
          <w:bCs/>
        </w:rPr>
        <w:t>5</w:t>
      </w:r>
      <w:r w:rsidR="00E368E7" w:rsidRPr="00ED6A00">
        <w:rPr>
          <w:bCs/>
        </w:rPr>
        <w:t xml:space="preserve">., </w:t>
      </w:r>
      <w:hyperlink r:id="rId12" w:history="1">
        <w:r w:rsidR="00A43886" w:rsidRPr="009345F0">
          <w:rPr>
            <w:rStyle w:val="Hyperlink"/>
          </w:rPr>
          <w:t>https://eformsb.pvs.iub.gov.lv/show/e880f677-b724-4016-ab79-40ebe06ee3ea</w:t>
        </w:r>
      </w:hyperlink>
      <w:r w:rsidR="00A43886">
        <w:t xml:space="preserve"> </w:t>
      </w:r>
      <w:r w:rsidR="00A92636">
        <w:t>, iepriekšējais paziņojums:</w:t>
      </w:r>
      <w:r w:rsidR="00585BB4">
        <w:t xml:space="preserve"> </w:t>
      </w:r>
      <w:hyperlink r:id="rId13" w:history="1">
        <w:r w:rsidR="00267C96" w:rsidRPr="009345F0">
          <w:rPr>
            <w:rStyle w:val="Hyperlink"/>
          </w:rPr>
          <w:t>https://eformsb.pvs.iub.gov.lv/show/6a0dd89d-d78a-4ff5-bcd7-be26dd2b7442</w:t>
        </w:r>
      </w:hyperlink>
      <w:r w:rsidR="00267C96">
        <w:t xml:space="preserve"> </w:t>
      </w:r>
      <w:r w:rsidR="007C38DE">
        <w:t>.</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6A9EC24F"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15E75">
        <w:rPr>
          <w:b w:val="0"/>
          <w:bCs/>
          <w:color w:val="000000"/>
          <w:sz w:val="24"/>
        </w:rPr>
        <w:t>Saskaņā</w:t>
      </w:r>
      <w:r w:rsidR="00E368E7" w:rsidRPr="00ED6A00">
        <w:rPr>
          <w:b w:val="0"/>
          <w:bCs/>
          <w:color w:val="000000"/>
          <w:sz w:val="24"/>
        </w:rPr>
        <w:t xml:space="preserve"> </w:t>
      </w:r>
      <w:r w:rsidR="00E15E75">
        <w:rPr>
          <w:b w:val="0"/>
          <w:bCs/>
          <w:color w:val="000000"/>
          <w:sz w:val="24"/>
        </w:rPr>
        <w:t xml:space="preserve">ar </w:t>
      </w:r>
      <w:r w:rsidR="00585BB4" w:rsidRPr="00585BB4">
        <w:rPr>
          <w:b w:val="0"/>
          <w:bCs/>
          <w:color w:val="000000"/>
          <w:sz w:val="24"/>
        </w:rPr>
        <w:t>RTU</w:t>
      </w:r>
      <w:r w:rsidR="00B911BA">
        <w:rPr>
          <w:b w:val="0"/>
          <w:bCs/>
          <w:color w:val="000000"/>
          <w:sz w:val="24"/>
        </w:rPr>
        <w:t xml:space="preserve"> adminsitratīvā direktora</w:t>
      </w:r>
      <w:r w:rsidR="00585BB4" w:rsidRPr="00585BB4">
        <w:rPr>
          <w:b w:val="0"/>
          <w:bCs/>
          <w:color w:val="000000"/>
          <w:sz w:val="24"/>
        </w:rPr>
        <w:t xml:space="preserve"> </w:t>
      </w:r>
      <w:r w:rsidR="00B911BA" w:rsidRPr="00B911BA">
        <w:rPr>
          <w:b w:val="0"/>
          <w:bCs/>
          <w:color w:val="000000"/>
          <w:sz w:val="24"/>
        </w:rPr>
        <w:t>J. Iljina 25.08.2025. rīkojumu Nr. 0A000-2.2-e/91 “Par grozījumiem 11.07.2025. rīkojumā Nr. 0A000-2.2-e/75 “Par iepirkuma komisijas izveidošanu ID Nr. RTU-2025/66””, iepirkuma komisijas dalībnieki ir priekšsēdētājs L. Bočs (komisijas sekretārs un protokolē), locekļi J. Rubulis, V. Šteinbergs, I. Priščica</w:t>
      </w:r>
      <w:r w:rsidR="00B911BA">
        <w:rPr>
          <w:b w:val="0"/>
          <w:bCs/>
          <w:color w:val="000000"/>
          <w:sz w:val="24"/>
        </w:rPr>
        <w:t xml:space="preserve">, </w:t>
      </w:r>
      <w:r w:rsidR="00B911BA" w:rsidRPr="00B911BA">
        <w:rPr>
          <w:b w:val="0"/>
          <w:bCs/>
          <w:color w:val="000000"/>
          <w:sz w:val="24"/>
        </w:rPr>
        <w:t>I. Prātiņa, un A. Savickis</w:t>
      </w:r>
      <w:r w:rsidR="00B911BA">
        <w:rPr>
          <w:b w:val="0"/>
          <w:bCs/>
          <w:color w:val="000000"/>
          <w:sz w:val="24"/>
        </w:rPr>
        <w:t>.</w:t>
      </w:r>
    </w:p>
    <w:p w14:paraId="4BDA723C" w14:textId="77777777" w:rsidR="00E368E7" w:rsidRPr="00ED6A00" w:rsidRDefault="00E368E7" w:rsidP="00E368E7">
      <w:pPr>
        <w:jc w:val="both"/>
        <w:rPr>
          <w:sz w:val="8"/>
          <w:szCs w:val="8"/>
        </w:rPr>
      </w:pPr>
    </w:p>
    <w:p w14:paraId="165D4F6D" w14:textId="76486B39"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A35066">
        <w:rPr>
          <w:bCs/>
        </w:rPr>
        <w:t>09</w:t>
      </w:r>
      <w:r w:rsidRPr="00ED6A00">
        <w:rPr>
          <w:bCs/>
        </w:rPr>
        <w:t>.</w:t>
      </w:r>
      <w:r w:rsidR="00A35066">
        <w:rPr>
          <w:bCs/>
        </w:rPr>
        <w:t>10</w:t>
      </w:r>
      <w:r w:rsidRPr="00ED6A00">
        <w:rPr>
          <w:bCs/>
        </w:rPr>
        <w:t>.202</w:t>
      </w:r>
      <w:r w:rsidR="00725300">
        <w:rPr>
          <w:bCs/>
        </w:rPr>
        <w:t>5</w:t>
      </w:r>
      <w:r w:rsidRPr="00ED6A00">
        <w:rPr>
          <w:bCs/>
        </w:rPr>
        <w:t>. plkst.</w:t>
      </w:r>
      <w:r w:rsidR="00BA4677">
        <w:rPr>
          <w:bCs/>
        </w:rPr>
        <w:t>9</w:t>
      </w:r>
      <w:r w:rsidRPr="00ED6A00">
        <w:rPr>
          <w:bCs/>
        </w:rPr>
        <w:t>.</w:t>
      </w:r>
      <w:r w:rsidR="00BA4677">
        <w:rPr>
          <w:bCs/>
        </w:rPr>
        <w:t>3</w:t>
      </w:r>
      <w:r w:rsidRPr="00ED6A00">
        <w:rPr>
          <w:bCs/>
        </w:rPr>
        <w:t>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3FCD90DB" w14:textId="7C8F5CB5" w:rsidR="00E368E7" w:rsidRDefault="00E368E7" w:rsidP="00AF116F">
      <w:pPr>
        <w:pStyle w:val="Heading5"/>
        <w:jc w:val="both"/>
        <w:rPr>
          <w:b w:val="0"/>
          <w:bCs/>
          <w:color w:val="000000"/>
          <w:sz w:val="24"/>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w:t>
      </w:r>
      <w:r w:rsidR="00632775" w:rsidRPr="00632775">
        <w:rPr>
          <w:b w:val="0"/>
          <w:bCs/>
          <w:color w:val="000000"/>
          <w:sz w:val="24"/>
        </w:rPr>
        <w:t>(EIS) pieteikti piedāvājumi  no</w:t>
      </w:r>
      <w:r w:rsidR="00C54F68">
        <w:rPr>
          <w:b w:val="0"/>
          <w:bCs/>
          <w:color w:val="000000"/>
          <w:sz w:val="24"/>
        </w:rPr>
        <w:t xml:space="preserve"> (pretendents, daļa)</w:t>
      </w:r>
      <w:r w:rsidR="00632775" w:rsidRPr="00632775">
        <w:rPr>
          <w:b w:val="0"/>
          <w:bCs/>
          <w:color w:val="000000"/>
          <w:sz w:val="24"/>
        </w:rPr>
        <w:t xml:space="preserve">: </w:t>
      </w:r>
      <w:r w:rsidR="0038182D" w:rsidRPr="0038182D">
        <w:rPr>
          <w:b w:val="0"/>
          <w:bCs/>
          <w:color w:val="000000"/>
          <w:sz w:val="24"/>
        </w:rPr>
        <w:t>1) "3D Creative" UAB 10.; 2) "Biotecha Latvia" SIA 2.; 3) "Elementus" SIA 2., 5., 14.; 4) "FANEKS" SIA 1.; 5) "Labochema Latvija" SIA 14; 6) Masentia Oy 3., 4.; 7) MOEWE Optical Solutions GmbH 7.; 8) NAGLIS &amp; ERR SIA 13.; 9) Nanovea SRL 6.; 10) SIA "EVC Global Visas" 1., 2., 3., 5., 6., 7., 8., 9., 10., 11., 12., 13., 14., 15.; 11) TG3D Studio Inc. 11.; 12) Unitest Marine Simulators Sp. z o.o. 8.; 13) Venten OÜ 3., 4.; 14) "WILL SENSORS" SIA 12.;</w:t>
      </w:r>
    </w:p>
    <w:p w14:paraId="0108D7AB" w14:textId="77777777" w:rsidR="009A4DAD" w:rsidRPr="009A4DAD" w:rsidRDefault="009A4DAD" w:rsidP="009A4DAD">
      <w:pPr>
        <w:rPr>
          <w:sz w:val="8"/>
          <w:szCs w:val="8"/>
        </w:rPr>
      </w:pPr>
    </w:p>
    <w:p w14:paraId="073F20ED" w14:textId="0564711A" w:rsidR="00E368E7" w:rsidRPr="00ED6A0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EIS </w:t>
      </w:r>
      <w:r w:rsidR="00A35066">
        <w:rPr>
          <w:b w:val="0"/>
          <w:bCs/>
          <w:color w:val="000000"/>
          <w:sz w:val="24"/>
        </w:rPr>
        <w:t>09</w:t>
      </w:r>
      <w:r w:rsidRPr="00ED6A00">
        <w:rPr>
          <w:b w:val="0"/>
          <w:bCs/>
          <w:color w:val="000000"/>
          <w:sz w:val="24"/>
        </w:rPr>
        <w:t>.</w:t>
      </w:r>
      <w:r w:rsidR="00A35066">
        <w:rPr>
          <w:b w:val="0"/>
          <w:bCs/>
          <w:color w:val="000000"/>
          <w:sz w:val="24"/>
        </w:rPr>
        <w:t>10</w:t>
      </w:r>
      <w:r w:rsidRPr="00ED6A00">
        <w:rPr>
          <w:b w:val="0"/>
          <w:bCs/>
          <w:color w:val="000000"/>
          <w:sz w:val="24"/>
        </w:rPr>
        <w:t>.20</w:t>
      </w:r>
      <w:r w:rsidR="00BD6555">
        <w:rPr>
          <w:b w:val="0"/>
          <w:bCs/>
          <w:color w:val="000000"/>
          <w:sz w:val="24"/>
        </w:rPr>
        <w:t>2</w:t>
      </w:r>
      <w:r w:rsidR="00725300">
        <w:rPr>
          <w:b w:val="0"/>
          <w:bCs/>
          <w:color w:val="000000"/>
          <w:sz w:val="24"/>
        </w:rPr>
        <w:t>5</w:t>
      </w:r>
      <w:r w:rsidRPr="00ED6A00">
        <w:rPr>
          <w:b w:val="0"/>
          <w:bCs/>
          <w:color w:val="000000"/>
          <w:sz w:val="24"/>
        </w:rPr>
        <w:t xml:space="preserve">. plkst. </w:t>
      </w:r>
      <w:r w:rsidR="00FE57FB">
        <w:rPr>
          <w:b w:val="0"/>
          <w:bCs/>
          <w:color w:val="000000"/>
          <w:sz w:val="24"/>
        </w:rPr>
        <w:t>1</w:t>
      </w:r>
      <w:r w:rsidR="004348B4">
        <w:rPr>
          <w:b w:val="0"/>
          <w:bCs/>
          <w:color w:val="000000"/>
          <w:sz w:val="24"/>
        </w:rPr>
        <w:t>3</w:t>
      </w:r>
      <w:r w:rsidRPr="00ED6A00">
        <w:rPr>
          <w:b w:val="0"/>
          <w:bCs/>
          <w:color w:val="000000"/>
          <w:sz w:val="24"/>
        </w:rPr>
        <w:t>.</w:t>
      </w:r>
      <w:r w:rsidR="004348B4">
        <w:rPr>
          <w:b w:val="0"/>
          <w:bCs/>
          <w:color w:val="000000"/>
          <w:sz w:val="24"/>
        </w:rPr>
        <w:t>30</w:t>
      </w:r>
      <w:r w:rsidR="00777FBD">
        <w:rPr>
          <w:b w:val="0"/>
          <w:bCs/>
          <w:color w:val="000000"/>
          <w:sz w:val="24"/>
        </w:rPr>
        <w:t xml:space="preserve">, </w:t>
      </w:r>
      <w:r w:rsidR="00777FBD" w:rsidRPr="00777FBD">
        <w:rPr>
          <w:b w:val="0"/>
          <w:bCs/>
          <w:color w:val="000000"/>
          <w:sz w:val="24"/>
        </w:rPr>
        <w:t>izvērtē</w:t>
      </w:r>
      <w:r w:rsidR="00777FBD">
        <w:rPr>
          <w:b w:val="0"/>
          <w:bCs/>
          <w:color w:val="000000"/>
          <w:sz w:val="24"/>
        </w:rPr>
        <w:t>ti</w:t>
      </w:r>
      <w:r w:rsidR="00777FBD" w:rsidRPr="00777FBD">
        <w:rPr>
          <w:b w:val="0"/>
          <w:bCs/>
          <w:color w:val="000000"/>
          <w:sz w:val="24"/>
        </w:rPr>
        <w:t xml:space="preserve">: </w:t>
      </w:r>
      <w:r w:rsidR="00A35066">
        <w:rPr>
          <w:b w:val="0"/>
          <w:bCs/>
          <w:color w:val="000000"/>
          <w:sz w:val="24"/>
        </w:rPr>
        <w:t>06</w:t>
      </w:r>
      <w:r w:rsidR="00777FBD" w:rsidRPr="00777FBD">
        <w:rPr>
          <w:b w:val="0"/>
          <w:bCs/>
          <w:color w:val="000000"/>
          <w:sz w:val="24"/>
        </w:rPr>
        <w:t>.</w:t>
      </w:r>
      <w:r w:rsidR="00E45789">
        <w:rPr>
          <w:b w:val="0"/>
          <w:bCs/>
          <w:color w:val="000000"/>
          <w:sz w:val="24"/>
        </w:rPr>
        <w:t>1</w:t>
      </w:r>
      <w:r w:rsidR="00A35066">
        <w:rPr>
          <w:b w:val="0"/>
          <w:bCs/>
          <w:color w:val="000000"/>
          <w:sz w:val="24"/>
        </w:rPr>
        <w:t>1</w:t>
      </w:r>
      <w:r w:rsidR="00777FBD" w:rsidRPr="00777FBD">
        <w:rPr>
          <w:b w:val="0"/>
          <w:bCs/>
          <w:color w:val="000000"/>
          <w:sz w:val="24"/>
        </w:rPr>
        <w:t>.202</w:t>
      </w:r>
      <w:r w:rsidR="00AF116F">
        <w:rPr>
          <w:b w:val="0"/>
          <w:bCs/>
          <w:color w:val="000000"/>
          <w:sz w:val="24"/>
        </w:rPr>
        <w:t>5</w:t>
      </w:r>
      <w:r w:rsidR="00777FBD" w:rsidRPr="00777FBD">
        <w:rPr>
          <w:b w:val="0"/>
          <w:bCs/>
          <w:color w:val="000000"/>
          <w:sz w:val="24"/>
        </w:rPr>
        <w:t xml:space="preserve">. plkst. </w:t>
      </w:r>
      <w:r w:rsidR="00E45789">
        <w:rPr>
          <w:b w:val="0"/>
          <w:bCs/>
          <w:color w:val="000000"/>
          <w:sz w:val="24"/>
        </w:rPr>
        <w:t>1</w:t>
      </w:r>
      <w:r w:rsidR="004348B4">
        <w:rPr>
          <w:b w:val="0"/>
          <w:bCs/>
          <w:color w:val="000000"/>
          <w:sz w:val="24"/>
        </w:rPr>
        <w:t>2</w:t>
      </w:r>
      <w:r w:rsidR="00777FBD" w:rsidRPr="00777FBD">
        <w:rPr>
          <w:b w:val="0"/>
          <w:bCs/>
          <w:color w:val="000000"/>
          <w:sz w:val="24"/>
        </w:rPr>
        <w:t>.</w:t>
      </w:r>
      <w:r w:rsidR="00E134B5">
        <w:rPr>
          <w:b w:val="0"/>
          <w:bCs/>
          <w:color w:val="000000"/>
          <w:sz w:val="24"/>
        </w:rPr>
        <w:t>30</w:t>
      </w:r>
      <w:r w:rsidR="00777FBD" w:rsidRPr="00777FBD">
        <w:rPr>
          <w:b w:val="0"/>
          <w:bCs/>
          <w:color w:val="000000"/>
          <w:sz w:val="24"/>
        </w:rPr>
        <w:t>-1</w:t>
      </w:r>
      <w:r w:rsidR="004348B4">
        <w:rPr>
          <w:b w:val="0"/>
          <w:bCs/>
          <w:color w:val="000000"/>
          <w:sz w:val="24"/>
        </w:rPr>
        <w:t>6</w:t>
      </w:r>
      <w:r w:rsidR="00777FBD" w:rsidRPr="00777FBD">
        <w:rPr>
          <w:b w:val="0"/>
          <w:bCs/>
          <w:color w:val="000000"/>
          <w:sz w:val="24"/>
        </w:rPr>
        <w:t>.</w:t>
      </w:r>
      <w:r w:rsidR="00E134B5">
        <w:rPr>
          <w:b w:val="0"/>
          <w:bCs/>
          <w:color w:val="000000"/>
          <w:sz w:val="24"/>
        </w:rPr>
        <w:t>45</w:t>
      </w:r>
      <w:r w:rsidR="007C38DE">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1A8C7EB8" w14:textId="20D64186" w:rsidR="0021005C" w:rsidRDefault="00777FBD" w:rsidP="00613A4B">
      <w:pPr>
        <w:pStyle w:val="Header"/>
        <w:tabs>
          <w:tab w:val="left" w:pos="720"/>
        </w:tabs>
        <w:jc w:val="both"/>
        <w:rPr>
          <w:rFonts w:ascii="Times New Roman" w:hAnsi="Times New Roman"/>
          <w:color w:val="000000"/>
          <w:szCs w:val="24"/>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5C06CA">
        <w:rPr>
          <w:rFonts w:ascii="Times New Roman" w:hAnsi="Times New Roman"/>
          <w:szCs w:val="24"/>
        </w:rPr>
        <w:t>Ievērojot nolikuma nosacījumus,</w:t>
      </w:r>
      <w:r w:rsidR="00D760CD" w:rsidRPr="00D760CD">
        <w:rPr>
          <w:rFonts w:ascii="Times New Roman" w:hAnsi="Times New Roman"/>
          <w:szCs w:val="24"/>
        </w:rPr>
        <w:t xml:space="preserve"> </w:t>
      </w:r>
      <w:r w:rsidR="003A3E2F">
        <w:rPr>
          <w:rFonts w:ascii="Times New Roman" w:hAnsi="Times New Roman"/>
          <w:szCs w:val="24"/>
        </w:rPr>
        <w:t>ir atbilstīga dokumentācija un saturs</w:t>
      </w:r>
      <w:r w:rsidR="002C1A36">
        <w:rPr>
          <w:rFonts w:ascii="Times New Roman" w:hAnsi="Times New Roman"/>
          <w:szCs w:val="24"/>
        </w:rPr>
        <w:t xml:space="preserve">. </w:t>
      </w:r>
      <w:r w:rsidR="00CA6F66" w:rsidRPr="00153A23">
        <w:rPr>
          <w:rFonts w:ascii="Times New Roman" w:hAnsi="Times New Roman"/>
          <w:color w:val="000000"/>
          <w:szCs w:val="24"/>
        </w:rPr>
        <w:t>"Elementus" SIA</w:t>
      </w:r>
      <w:r w:rsidR="00CA6F66">
        <w:rPr>
          <w:rFonts w:ascii="Times New Roman" w:hAnsi="Times New Roman"/>
          <w:color w:val="000000"/>
          <w:szCs w:val="24"/>
        </w:rPr>
        <w:t xml:space="preserve">, </w:t>
      </w:r>
      <w:r w:rsidR="00CA6F66" w:rsidRPr="006B640C">
        <w:rPr>
          <w:rFonts w:ascii="Times New Roman" w:hAnsi="Times New Roman"/>
          <w:color w:val="000000"/>
          <w:szCs w:val="24"/>
        </w:rPr>
        <w:t>Masentia Oy</w:t>
      </w:r>
      <w:r w:rsidR="00CA6F66">
        <w:rPr>
          <w:rFonts w:ascii="Times New Roman" w:hAnsi="Times New Roman"/>
          <w:color w:val="000000"/>
          <w:szCs w:val="24"/>
        </w:rPr>
        <w:t xml:space="preserve">, </w:t>
      </w:r>
      <w:r w:rsidR="00CA6F66" w:rsidRPr="004146FD">
        <w:rPr>
          <w:rFonts w:ascii="Times New Roman" w:hAnsi="Times New Roman"/>
          <w:color w:val="000000"/>
          <w:szCs w:val="24"/>
        </w:rPr>
        <w:t>Nanovea SRL</w:t>
      </w:r>
      <w:r w:rsidR="00CA6F66">
        <w:rPr>
          <w:rFonts w:ascii="Times New Roman" w:hAnsi="Times New Roman"/>
          <w:color w:val="000000"/>
          <w:szCs w:val="24"/>
        </w:rPr>
        <w:t>,</w:t>
      </w:r>
      <w:r w:rsidR="00CA6F66" w:rsidRPr="004146FD">
        <w:rPr>
          <w:rFonts w:ascii="Times New Roman" w:hAnsi="Times New Roman"/>
          <w:color w:val="000000"/>
          <w:szCs w:val="24"/>
        </w:rPr>
        <w:t xml:space="preserve"> </w:t>
      </w:r>
      <w:r w:rsidR="00CA6F66" w:rsidRPr="00367690">
        <w:rPr>
          <w:rFonts w:ascii="Times New Roman" w:hAnsi="Times New Roman"/>
          <w:color w:val="000000"/>
          <w:szCs w:val="24"/>
        </w:rPr>
        <w:t>MOEWE Optical Solutions GmbH</w:t>
      </w:r>
      <w:r w:rsidR="00CA6F66">
        <w:rPr>
          <w:rFonts w:ascii="Times New Roman" w:hAnsi="Times New Roman"/>
          <w:color w:val="000000"/>
          <w:szCs w:val="24"/>
        </w:rPr>
        <w:t xml:space="preserve">, </w:t>
      </w:r>
      <w:r w:rsidR="00CA6F66" w:rsidRPr="003633F6">
        <w:rPr>
          <w:rFonts w:ascii="Times New Roman" w:hAnsi="Times New Roman"/>
          <w:szCs w:val="24"/>
        </w:rPr>
        <w:t>SIA "EVC Global Visas"</w:t>
      </w:r>
      <w:r w:rsidR="00CA6F66">
        <w:rPr>
          <w:rFonts w:ascii="Times New Roman" w:hAnsi="Times New Roman"/>
          <w:szCs w:val="24"/>
        </w:rPr>
        <w:t>,</w:t>
      </w:r>
      <w:r w:rsidR="00CA6F66" w:rsidRPr="00367690">
        <w:rPr>
          <w:rFonts w:ascii="Times New Roman" w:hAnsi="Times New Roman"/>
          <w:color w:val="000000"/>
          <w:szCs w:val="24"/>
        </w:rPr>
        <w:t xml:space="preserve"> </w:t>
      </w:r>
      <w:r w:rsidR="00CA6F66" w:rsidRPr="00DB750D">
        <w:rPr>
          <w:rFonts w:ascii="Times New Roman" w:hAnsi="Times New Roman"/>
          <w:color w:val="000000"/>
          <w:szCs w:val="24"/>
        </w:rPr>
        <w:t>TG3D Studio Inc</w:t>
      </w:r>
      <w:r w:rsidR="00CA6F66">
        <w:rPr>
          <w:rFonts w:ascii="Times New Roman" w:hAnsi="Times New Roman"/>
          <w:color w:val="000000"/>
          <w:szCs w:val="24"/>
        </w:rPr>
        <w:t xml:space="preserve">., </w:t>
      </w:r>
      <w:r w:rsidR="00CA6F66" w:rsidRPr="003633F6">
        <w:rPr>
          <w:rFonts w:ascii="Times New Roman" w:hAnsi="Times New Roman"/>
          <w:szCs w:val="24"/>
        </w:rPr>
        <w:t>NAGLIS &amp; ERR</w:t>
      </w:r>
      <w:r w:rsidR="00CA6F66">
        <w:rPr>
          <w:rFonts w:ascii="Times New Roman" w:hAnsi="Times New Roman"/>
          <w:color w:val="000000"/>
          <w:szCs w:val="24"/>
        </w:rPr>
        <w:t xml:space="preserve"> piedāvājumi visās daļās, kur iesniegti, nesatur piedāvājuma nodrošinājumu, kas ir prasība atlasē, līdz ar to nav virzāmi pie vērtēšanas un noraidāmi visās daļās,  kur iesnieguši. Savukārt Faneks un Unitest piedāvājumā ir neatbilstības tehnisko parametru amplitūdām (1. daļā 1.2. un 2.3.paramatros un attiecīgi  8. daļā 1.6. parametri nesakrīt ar prasīto). Līdz ar to arī 1., 5., 6., 7., 8., 9., 11., 13. un 15. daļā ir bez rezultāta un jāinformē tos pareizi piedalīties nākamajā kārtā vai citā iepirkuma procedūrā.</w:t>
      </w:r>
      <w:r w:rsidR="002C1A36">
        <w:rPr>
          <w:rFonts w:ascii="Times New Roman" w:hAnsi="Times New Roman"/>
          <w:color w:val="000000"/>
          <w:szCs w:val="24"/>
        </w:rPr>
        <w:t xml:space="preserve"> </w:t>
      </w:r>
      <w:r w:rsidR="0021005C">
        <w:rPr>
          <w:rFonts w:ascii="Times New Roman" w:hAnsi="Times New Roman"/>
          <w:color w:val="000000"/>
          <w:szCs w:val="24"/>
        </w:rPr>
        <w:t>Daļām ar vienīgo derīgo pretendentu piedāvājumu (2., 3., 4.,</w:t>
      </w:r>
      <w:r w:rsidR="00613A4B">
        <w:rPr>
          <w:rFonts w:ascii="Times New Roman" w:hAnsi="Times New Roman"/>
          <w:color w:val="000000"/>
          <w:szCs w:val="24"/>
        </w:rPr>
        <w:t xml:space="preserve"> 10., 12., 14</w:t>
      </w:r>
      <w:r w:rsidR="0021005C">
        <w:rPr>
          <w:rFonts w:ascii="Times New Roman" w:hAnsi="Times New Roman"/>
          <w:color w:val="000000"/>
          <w:szCs w:val="24"/>
        </w:rPr>
        <w:t>.daļa) rezultāti jau ir paši par sevi</w:t>
      </w:r>
      <w:r w:rsidR="00613A4B">
        <w:rPr>
          <w:rFonts w:ascii="Times New Roman" w:hAnsi="Times New Roman"/>
          <w:color w:val="000000"/>
          <w:szCs w:val="24"/>
        </w:rPr>
        <w:t xml:space="preserve"> un nav</w:t>
      </w:r>
      <w:r w:rsidR="0021005C">
        <w:rPr>
          <w:rFonts w:ascii="Times New Roman" w:hAnsi="Times New Roman"/>
          <w:color w:val="000000"/>
          <w:szCs w:val="24"/>
        </w:rPr>
        <w:t xml:space="preserve"> daļ</w:t>
      </w:r>
      <w:r w:rsidR="00613A4B">
        <w:rPr>
          <w:rFonts w:ascii="Times New Roman" w:hAnsi="Times New Roman"/>
          <w:color w:val="000000"/>
          <w:szCs w:val="24"/>
        </w:rPr>
        <w:t>a</w:t>
      </w:r>
      <w:r w:rsidR="0021005C">
        <w:rPr>
          <w:rFonts w:ascii="Times New Roman" w:hAnsi="Times New Roman"/>
          <w:color w:val="000000"/>
          <w:szCs w:val="24"/>
        </w:rPr>
        <w:t>s ar vairākiem pretendentiem</w:t>
      </w:r>
      <w:r w:rsidR="00613A4B">
        <w:rPr>
          <w:rFonts w:ascii="Times New Roman" w:hAnsi="Times New Roman"/>
          <w:color w:val="000000"/>
          <w:szCs w:val="24"/>
        </w:rPr>
        <w:t>, kur</w:t>
      </w:r>
      <w:r w:rsidR="0021005C">
        <w:rPr>
          <w:rFonts w:ascii="Times New Roman" w:hAnsi="Times New Roman"/>
          <w:color w:val="000000"/>
          <w:szCs w:val="24"/>
        </w:rPr>
        <w:t xml:space="preserve"> rezultāti (punktu summa) sadalās pēc nolikuma 5. punkta aprakstītās punktu piešķiršanas kārtības (summas)</w:t>
      </w:r>
      <w:r w:rsidR="0053630C">
        <w:rPr>
          <w:rFonts w:ascii="Times New Roman" w:hAnsi="Times New Roman"/>
          <w:color w:val="000000"/>
          <w:szCs w:val="24"/>
        </w:rPr>
        <w:t>.</w:t>
      </w:r>
      <w:r w:rsidR="0021005C">
        <w:rPr>
          <w:rFonts w:ascii="Times New Roman" w:hAnsi="Times New Roman"/>
          <w:color w:val="000000"/>
          <w:szCs w:val="24"/>
        </w:rPr>
        <w:tab/>
      </w:r>
      <w:r w:rsidR="0053630C">
        <w:rPr>
          <w:rFonts w:ascii="Times New Roman" w:hAnsi="Times New Roman"/>
          <w:color w:val="000000"/>
          <w:szCs w:val="24"/>
        </w:rPr>
        <w:t xml:space="preserve"> </w:t>
      </w:r>
    </w:p>
    <w:p w14:paraId="253624EF" w14:textId="1772AE6F" w:rsidR="00C75955" w:rsidRDefault="003A6A5C" w:rsidP="00AC5113">
      <w:pPr>
        <w:pStyle w:val="Header"/>
        <w:tabs>
          <w:tab w:val="left" w:pos="720"/>
        </w:tabs>
        <w:jc w:val="both"/>
        <w:rPr>
          <w:rFonts w:ascii="Times New Roman" w:hAnsi="Times New Roman"/>
        </w:rPr>
      </w:pPr>
      <w:r>
        <w:rPr>
          <w:rFonts w:ascii="Times New Roman" w:hAnsi="Times New Roman"/>
          <w:color w:val="000000"/>
        </w:rPr>
        <w:t xml:space="preserve">No </w:t>
      </w:r>
      <w:r w:rsidR="000A69E3">
        <w:rPr>
          <w:rFonts w:ascii="Times New Roman" w:hAnsi="Times New Roman"/>
          <w:color w:val="000000"/>
        </w:rPr>
        <w:t>rezultātiem</w:t>
      </w:r>
      <w:r>
        <w:rPr>
          <w:rFonts w:ascii="Times New Roman" w:hAnsi="Times New Roman"/>
          <w:color w:val="000000"/>
        </w:rPr>
        <w:t xml:space="preserve"> izriet, ka</w:t>
      </w:r>
      <w:r w:rsidR="00942AD4">
        <w:rPr>
          <w:rFonts w:ascii="Times New Roman" w:hAnsi="Times New Roman"/>
          <w:color w:val="000000"/>
        </w:rPr>
        <w:t xml:space="preserve"> </w:t>
      </w:r>
      <w:r w:rsidR="000A69E3">
        <w:rPr>
          <w:rFonts w:ascii="Times New Roman" w:hAnsi="Times New Roman"/>
          <w:color w:val="000000"/>
        </w:rPr>
        <w:t xml:space="preserve">līguma (vienošanās) slēgšanas </w:t>
      </w:r>
      <w:r w:rsidR="00A60496" w:rsidRPr="00A60496">
        <w:rPr>
          <w:rFonts w:ascii="Times New Roman" w:hAnsi="Times New Roman"/>
          <w:color w:val="000000"/>
        </w:rPr>
        <w:t xml:space="preserve">šādi (pretendenta nosaukums un piešķiramās daļas Nr.): </w:t>
      </w:r>
      <w:r w:rsidR="00B96CA5" w:rsidRPr="003633F6">
        <w:t xml:space="preserve">1) "3D Creative" UAB </w:t>
      </w:r>
      <w:r w:rsidR="00B96CA5">
        <w:t>10., 2</w:t>
      </w:r>
      <w:r w:rsidR="00B96CA5" w:rsidRPr="003633F6">
        <w:t xml:space="preserve">) "Biotecha Latvia" SIA 2.; </w:t>
      </w:r>
      <w:r w:rsidR="00B96CA5">
        <w:t>3</w:t>
      </w:r>
      <w:r w:rsidR="00B96CA5" w:rsidRPr="003633F6">
        <w:t xml:space="preserve">) "Labochema Latvija" SIA 14; </w:t>
      </w:r>
      <w:r w:rsidR="00B96CA5">
        <w:t>4</w:t>
      </w:r>
      <w:r w:rsidR="00B96CA5" w:rsidRPr="003633F6">
        <w:t xml:space="preserve">) Venten OÜ 3., 4.; </w:t>
      </w:r>
      <w:r w:rsidR="00B96CA5">
        <w:t>5</w:t>
      </w:r>
      <w:r w:rsidR="00B96CA5" w:rsidRPr="003633F6">
        <w:t>) "WILL SENSORS" SIA 12</w:t>
      </w:r>
      <w:r w:rsidR="005C06CA">
        <w:rPr>
          <w:rFonts w:ascii="Times New Roman" w:hAnsi="Times New Roman"/>
          <w:color w:val="000000"/>
        </w:rPr>
        <w:t>,</w:t>
      </w:r>
      <w:r w:rsidR="00AC5113" w:rsidRPr="007B7257">
        <w:rPr>
          <w:rFonts w:ascii="Times New Roman" w:hAnsi="Times New Roman"/>
        </w:rPr>
        <w:t xml:space="preserve"> jo pēc </w:t>
      </w:r>
      <w:r w:rsidR="00AC5113" w:rsidRPr="007B7257">
        <w:rPr>
          <w:rFonts w:ascii="Times New Roman" w:hAnsi="Times New Roman"/>
        </w:rPr>
        <w:lastRenderedPageBreak/>
        <w:t xml:space="preserve">atbilstības un vērtēšanas nosacījumiem ir </w:t>
      </w:r>
      <w:r w:rsidR="00AC5113">
        <w:rPr>
          <w:rFonts w:ascii="Times New Roman" w:hAnsi="Times New Roman"/>
        </w:rPr>
        <w:t xml:space="preserve">novērtējams un ir ar attiecīgi </w:t>
      </w:r>
      <w:r w:rsidR="00573AEE">
        <w:rPr>
          <w:rFonts w:ascii="Times New Roman" w:hAnsi="Times New Roman"/>
        </w:rPr>
        <w:t>augstāko novērtējumu</w:t>
      </w:r>
      <w:r w:rsidR="00AC5113" w:rsidRPr="007B7257">
        <w:rPr>
          <w:rFonts w:ascii="Times New Roman" w:hAnsi="Times New Roman"/>
        </w:rPr>
        <w:t>.</w:t>
      </w:r>
      <w:r w:rsidR="00AC5113">
        <w:rPr>
          <w:rFonts w:ascii="Times New Roman" w:hAnsi="Times New Roman"/>
        </w:rPr>
        <w:t xml:space="preserve"> </w:t>
      </w:r>
      <w:r w:rsidR="00A16125" w:rsidRPr="00A60496">
        <w:rPr>
          <w:rFonts w:ascii="Times New Roman" w:hAnsi="Times New Roman"/>
          <w:color w:val="000000"/>
        </w:rPr>
        <w:t>Savukārt pārējās daļās, kur nav rezultātu iepirkums tiek pārtraukts ar iespējamu atkārtotu izsludināšanu jaunām specifikācijām jaunā kārtā</w:t>
      </w:r>
      <w:r w:rsidR="00A16125">
        <w:rPr>
          <w:rFonts w:ascii="Times New Roman" w:hAnsi="Times New Roman"/>
          <w:color w:val="000000"/>
        </w:rPr>
        <w:t>;</w:t>
      </w:r>
    </w:p>
    <w:p w14:paraId="5380F5E0" w14:textId="77777777" w:rsidR="00FB4850" w:rsidRPr="00ED6A00" w:rsidRDefault="00FB4850" w:rsidP="00AC5113">
      <w:pPr>
        <w:pStyle w:val="Header"/>
        <w:tabs>
          <w:tab w:val="left" w:pos="720"/>
        </w:tabs>
        <w:jc w:val="both"/>
        <w:rPr>
          <w:rFonts w:ascii="Times New Roman" w:hAnsi="Times New Roman"/>
          <w:sz w:val="8"/>
          <w:szCs w:val="8"/>
        </w:rPr>
      </w:pPr>
    </w:p>
    <w:p w14:paraId="74C9431A" w14:textId="35805612"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sidR="00721DE5">
        <w:rPr>
          <w:rFonts w:ascii="Times New Roman" w:hAnsi="Times New Roman"/>
          <w:bCs/>
          <w:color w:val="000000"/>
          <w:szCs w:val="24"/>
        </w:rPr>
        <w:t xml:space="preserve">Atbilstoši PIL 68. panta otrajai daļai </w:t>
      </w:r>
      <w:r w:rsidR="00721DE5" w:rsidRPr="005E3342">
        <w:rPr>
          <w:rFonts w:ascii="Times New Roman" w:hAnsi="Times New Roman"/>
          <w:bCs/>
          <w:color w:val="000000"/>
          <w:szCs w:val="24"/>
        </w:rPr>
        <w:t>p</w:t>
      </w:r>
      <w:r w:rsidR="00721DE5">
        <w:rPr>
          <w:rFonts w:ascii="Times New Roman" w:hAnsi="Times New Roman"/>
          <w:bCs/>
          <w:color w:val="000000"/>
          <w:szCs w:val="24"/>
        </w:rPr>
        <w:t>retendents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kas</w:t>
      </w:r>
      <w:r w:rsidR="00721DE5" w:rsidRPr="005E3342">
        <w:rPr>
          <w:rFonts w:ascii="Times New Roman" w:hAnsi="Times New Roman"/>
          <w:bCs/>
          <w:color w:val="000000"/>
          <w:szCs w:val="24"/>
        </w:rPr>
        <w:t xml:space="preserve"> uzskata, ka ir aizskartas tā tiesības vai ir iespējams šo tiesību aizskārums, ir tiesīg</w:t>
      </w:r>
      <w:r w:rsidR="00721DE5">
        <w:rPr>
          <w:rFonts w:ascii="Times New Roman" w:hAnsi="Times New Roman"/>
          <w:bCs/>
          <w:color w:val="000000"/>
          <w:szCs w:val="24"/>
        </w:rPr>
        <w: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apstrīdēt lēmumu Iepirkumu uzraudzības birojā</w:t>
      </w:r>
      <w:r w:rsidR="00721DE5">
        <w:rPr>
          <w:rStyle w:val="FootnoteReference"/>
          <w:rFonts w:ascii="Times New Roman" w:hAnsi="Times New Roman"/>
          <w:bCs/>
          <w:color w:val="000000"/>
          <w:szCs w:val="24"/>
        </w:rPr>
        <w:footnoteReference w:id="4"/>
      </w:r>
      <w:r w:rsidR="00721DE5" w:rsidRPr="005E3342">
        <w:rPr>
          <w:rFonts w:ascii="Times New Roman" w:hAnsi="Times New Roman"/>
          <w:bCs/>
          <w:color w:val="000000"/>
          <w:szCs w:val="24"/>
        </w:rPr>
        <w:t>.</w:t>
      </w:r>
      <w:r w:rsidR="00721DE5">
        <w:rPr>
          <w:rFonts w:ascii="Times New Roman" w:hAnsi="Times New Roman"/>
          <w:bCs/>
          <w:color w:val="000000"/>
          <w:szCs w:val="24"/>
        </w:rPr>
        <w:t xml:space="preserve"> </w:t>
      </w:r>
      <w:r w:rsidR="00EA1287" w:rsidRPr="00EA1287">
        <w:rPr>
          <w:rFonts w:ascii="Times New Roman" w:hAnsi="Times New Roman"/>
          <w:bCs/>
          <w:color w:val="000000"/>
          <w:szCs w:val="24"/>
        </w:rPr>
        <w:t xml:space="preserve">Termiņš ir </w:t>
      </w:r>
      <w:r w:rsidR="009134CE">
        <w:rPr>
          <w:rFonts w:ascii="Times New Roman" w:hAnsi="Times New Roman"/>
          <w:bCs/>
          <w:color w:val="000000"/>
          <w:szCs w:val="24"/>
        </w:rPr>
        <w:t>17</w:t>
      </w:r>
      <w:r w:rsidR="00EA1287" w:rsidRPr="00EA1287">
        <w:rPr>
          <w:rFonts w:ascii="Times New Roman" w:hAnsi="Times New Roman"/>
          <w:bCs/>
          <w:color w:val="000000"/>
          <w:szCs w:val="24"/>
        </w:rPr>
        <w:t>.</w:t>
      </w:r>
      <w:r w:rsidR="00655106">
        <w:rPr>
          <w:rFonts w:ascii="Times New Roman" w:hAnsi="Times New Roman"/>
          <w:bCs/>
          <w:color w:val="000000"/>
          <w:szCs w:val="24"/>
        </w:rPr>
        <w:t>1</w:t>
      </w:r>
      <w:r w:rsidR="00A16125">
        <w:rPr>
          <w:rFonts w:ascii="Times New Roman" w:hAnsi="Times New Roman"/>
          <w:bCs/>
          <w:color w:val="000000"/>
          <w:szCs w:val="24"/>
        </w:rPr>
        <w:t>1</w:t>
      </w:r>
      <w:r w:rsidR="00EA1287" w:rsidRPr="00EA1287">
        <w:rPr>
          <w:rFonts w:ascii="Times New Roman" w:hAnsi="Times New Roman"/>
          <w:bCs/>
          <w:color w:val="000000"/>
          <w:szCs w:val="24"/>
        </w:rPr>
        <w:t>.202</w:t>
      </w:r>
      <w:r w:rsidR="00E27B69">
        <w:rPr>
          <w:rFonts w:ascii="Times New Roman" w:hAnsi="Times New Roman"/>
          <w:bCs/>
          <w:color w:val="000000"/>
          <w:szCs w:val="24"/>
        </w:rPr>
        <w:t>5</w:t>
      </w:r>
      <w:r w:rsidR="00EA1287" w:rsidRPr="00EA1287">
        <w:rPr>
          <w:rFonts w:ascii="Times New Roman" w:hAnsi="Times New Roman"/>
          <w:bCs/>
          <w:color w:val="000000"/>
          <w:szCs w:val="24"/>
        </w:rPr>
        <w:t>.</w:t>
      </w:r>
    </w:p>
    <w:p w14:paraId="28BB88BD" w14:textId="00C66155" w:rsidR="00E368E7" w:rsidRPr="00073C34" w:rsidRDefault="00E368E7" w:rsidP="00E368E7">
      <w:pPr>
        <w:pStyle w:val="Heading5"/>
        <w:jc w:val="both"/>
        <w:rPr>
          <w:b w:val="0"/>
          <w:bCs/>
          <w:color w:val="000000"/>
          <w:sz w:val="8"/>
          <w:szCs w:val="8"/>
        </w:rPr>
      </w:pPr>
    </w:p>
    <w:p w14:paraId="1D6EE296" w14:textId="5278A6DE" w:rsidR="00257FBF" w:rsidRDefault="00257FBF" w:rsidP="00257FBF">
      <w:pPr>
        <w:jc w:val="both"/>
      </w:pPr>
      <w:r>
        <w:t>Iepirkuma komisijas sekretārs</w:t>
      </w:r>
      <w:r>
        <w:tab/>
      </w:r>
      <w:r>
        <w:tab/>
      </w:r>
      <w:r>
        <w:tab/>
      </w:r>
      <w:r>
        <w:tab/>
      </w:r>
      <w:r>
        <w:tab/>
      </w:r>
      <w:r>
        <w:tab/>
      </w:r>
      <w:r>
        <w:tab/>
        <w:t>/Lauris Bočs/</w:t>
      </w:r>
    </w:p>
    <w:p w14:paraId="56C2ABFE" w14:textId="77777777" w:rsidR="000221F6" w:rsidRPr="000E58DA" w:rsidRDefault="000221F6" w:rsidP="00257FBF">
      <w:pPr>
        <w:jc w:val="both"/>
        <w:rPr>
          <w:sz w:val="8"/>
          <w:szCs w:val="8"/>
        </w:rPr>
      </w:pPr>
    </w:p>
    <w:p w14:paraId="4F167D42" w14:textId="77777777" w:rsidR="00257FBF" w:rsidRPr="00073C34" w:rsidRDefault="00257FBF" w:rsidP="00257FBF">
      <w:pPr>
        <w:jc w:val="center"/>
        <w:rPr>
          <w:b/>
          <w:iCs/>
          <w:sz w:val="8"/>
          <w:szCs w:val="8"/>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0E58DA">
      <w:pgSz w:w="11906" w:h="16838"/>
      <w:pgMar w:top="426"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9FF4" w14:textId="77777777" w:rsidR="00AC0BB3" w:rsidRDefault="00AC0BB3" w:rsidP="0030046F">
      <w:r>
        <w:separator/>
      </w:r>
    </w:p>
  </w:endnote>
  <w:endnote w:type="continuationSeparator" w:id="0">
    <w:p w14:paraId="1C3C51B0" w14:textId="77777777" w:rsidR="00AC0BB3" w:rsidRDefault="00AC0BB3" w:rsidP="0030046F">
      <w:r>
        <w:continuationSeparator/>
      </w:r>
    </w:p>
  </w:endnote>
  <w:endnote w:type="continuationNotice" w:id="1">
    <w:p w14:paraId="69573C83" w14:textId="77777777" w:rsidR="00AC0BB3" w:rsidRDefault="00AC0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492A" w14:textId="77777777" w:rsidR="00AC0BB3" w:rsidRDefault="00AC0BB3" w:rsidP="0030046F">
      <w:r>
        <w:separator/>
      </w:r>
    </w:p>
  </w:footnote>
  <w:footnote w:type="continuationSeparator" w:id="0">
    <w:p w14:paraId="22AAC396" w14:textId="77777777" w:rsidR="00AC0BB3" w:rsidRDefault="00AC0BB3" w:rsidP="0030046F">
      <w:r>
        <w:continuationSeparator/>
      </w:r>
    </w:p>
  </w:footnote>
  <w:footnote w:type="continuationNotice" w:id="1">
    <w:p w14:paraId="7ADEBFA7" w14:textId="77777777" w:rsidR="00AC0BB3" w:rsidRDefault="00AC0BB3"/>
  </w:footnote>
  <w:footnote w:id="2">
    <w:p w14:paraId="669C634F" w14:textId="77777777" w:rsidR="00E50523" w:rsidRPr="00F35581" w:rsidRDefault="00E50523" w:rsidP="00E50523">
      <w:pPr>
        <w:pStyle w:val="FootnoteText"/>
        <w:jc w:val="both"/>
      </w:pPr>
      <w:r w:rsidRPr="00F35581">
        <w:rPr>
          <w:rStyle w:val="FootnoteReference"/>
        </w:rPr>
        <w:footnoteRef/>
      </w:r>
      <w:r w:rsidRPr="00F35581">
        <w:t xml:space="preserve"> Sk.arī: </w:t>
      </w:r>
      <w:hyperlink r:id="rId1" w:history="1">
        <w:r w:rsidRPr="00FD7865">
          <w:rPr>
            <w:rStyle w:val="Hyperlink"/>
          </w:rPr>
          <w:t>https://info.iub.gov.lv/cpv/parent/8873/clasif/main/</w:t>
        </w:r>
      </w:hyperlink>
      <w:r>
        <w:t xml:space="preserve"> </w:t>
      </w:r>
    </w:p>
  </w:footnote>
  <w:footnote w:id="3">
    <w:p w14:paraId="0B70A058" w14:textId="3A2E1E49" w:rsidR="007C38DE" w:rsidRDefault="007C38DE" w:rsidP="00111B93">
      <w:pPr>
        <w:pStyle w:val="FootnoteText"/>
        <w:ind w:left="2160" w:hanging="2160"/>
      </w:pPr>
      <w:r>
        <w:rPr>
          <w:rStyle w:val="FootnoteReference"/>
        </w:rPr>
        <w:footnoteRef/>
      </w:r>
      <w:r>
        <w:t xml:space="preserve"> </w:t>
      </w:r>
      <w:hyperlink r:id="rId2" w:history="1">
        <w:r w:rsidR="00B96CA5" w:rsidRPr="009345F0">
          <w:rPr>
            <w:rStyle w:val="Hyperlink"/>
          </w:rPr>
          <w:t>https://www.eis.gov.lv/EKEIS/Supplier/Procurement/155394</w:t>
        </w:r>
      </w:hyperlink>
      <w:r w:rsidR="00B96CA5">
        <w:t xml:space="preserve"> </w:t>
      </w:r>
      <w:r w:rsidR="00A60496">
        <w:t xml:space="preserve"> </w:t>
      </w:r>
    </w:p>
  </w:footnote>
  <w:footnote w:id="4">
    <w:p w14:paraId="5C8C820E" w14:textId="77777777" w:rsidR="00721DE5" w:rsidRDefault="00721DE5" w:rsidP="00721DE5">
      <w:pPr>
        <w:pStyle w:val="FootnoteText"/>
      </w:pPr>
      <w:r>
        <w:rPr>
          <w:rStyle w:val="FootnoteReference"/>
        </w:rPr>
        <w:footnoteRef/>
      </w:r>
      <w:r>
        <w:t xml:space="preserve"> </w:t>
      </w:r>
      <w:hyperlink r:id="rId3"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31899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221F6"/>
    <w:rsid w:val="0005701D"/>
    <w:rsid w:val="00061756"/>
    <w:rsid w:val="00063D7B"/>
    <w:rsid w:val="000665E3"/>
    <w:rsid w:val="00073C34"/>
    <w:rsid w:val="00083BFF"/>
    <w:rsid w:val="0009007B"/>
    <w:rsid w:val="00091089"/>
    <w:rsid w:val="00092DE6"/>
    <w:rsid w:val="0009792C"/>
    <w:rsid w:val="000A2AE0"/>
    <w:rsid w:val="000A69E3"/>
    <w:rsid w:val="000B2947"/>
    <w:rsid w:val="000C508C"/>
    <w:rsid w:val="000C7075"/>
    <w:rsid w:val="000D7067"/>
    <w:rsid w:val="000E51FA"/>
    <w:rsid w:val="000E58DA"/>
    <w:rsid w:val="000F12C1"/>
    <w:rsid w:val="00104748"/>
    <w:rsid w:val="00111B93"/>
    <w:rsid w:val="00120856"/>
    <w:rsid w:val="001245FB"/>
    <w:rsid w:val="00126BCB"/>
    <w:rsid w:val="00127B1A"/>
    <w:rsid w:val="001542A6"/>
    <w:rsid w:val="0016221F"/>
    <w:rsid w:val="001711F5"/>
    <w:rsid w:val="00181F47"/>
    <w:rsid w:val="00185FB3"/>
    <w:rsid w:val="00190567"/>
    <w:rsid w:val="00192D63"/>
    <w:rsid w:val="001A3501"/>
    <w:rsid w:val="001A72E6"/>
    <w:rsid w:val="001A78B5"/>
    <w:rsid w:val="001B6FF6"/>
    <w:rsid w:val="001B7C5F"/>
    <w:rsid w:val="001C3E28"/>
    <w:rsid w:val="001C4B4C"/>
    <w:rsid w:val="001D4016"/>
    <w:rsid w:val="001E343D"/>
    <w:rsid w:val="001F0C57"/>
    <w:rsid w:val="001F6846"/>
    <w:rsid w:val="002076F5"/>
    <w:rsid w:val="0021005C"/>
    <w:rsid w:val="00231AF1"/>
    <w:rsid w:val="00231F5A"/>
    <w:rsid w:val="0024014A"/>
    <w:rsid w:val="00242AB5"/>
    <w:rsid w:val="00257FBF"/>
    <w:rsid w:val="002646F8"/>
    <w:rsid w:val="00267C96"/>
    <w:rsid w:val="002704C3"/>
    <w:rsid w:val="00276AF1"/>
    <w:rsid w:val="0028488F"/>
    <w:rsid w:val="00295DD0"/>
    <w:rsid w:val="002C1A36"/>
    <w:rsid w:val="002D0BAF"/>
    <w:rsid w:val="0030046F"/>
    <w:rsid w:val="003010CB"/>
    <w:rsid w:val="003102D4"/>
    <w:rsid w:val="003164C8"/>
    <w:rsid w:val="00316C76"/>
    <w:rsid w:val="00333857"/>
    <w:rsid w:val="00336DEB"/>
    <w:rsid w:val="00341D18"/>
    <w:rsid w:val="00344DA0"/>
    <w:rsid w:val="00346DBA"/>
    <w:rsid w:val="003530A0"/>
    <w:rsid w:val="00353B45"/>
    <w:rsid w:val="00367116"/>
    <w:rsid w:val="00367149"/>
    <w:rsid w:val="0037688B"/>
    <w:rsid w:val="00380B96"/>
    <w:rsid w:val="0038182D"/>
    <w:rsid w:val="00391494"/>
    <w:rsid w:val="00391702"/>
    <w:rsid w:val="00393E12"/>
    <w:rsid w:val="0039515F"/>
    <w:rsid w:val="00397842"/>
    <w:rsid w:val="003A0D13"/>
    <w:rsid w:val="003A32A0"/>
    <w:rsid w:val="003A3E2F"/>
    <w:rsid w:val="003A6A5C"/>
    <w:rsid w:val="003B116F"/>
    <w:rsid w:val="003B3B75"/>
    <w:rsid w:val="003B64A0"/>
    <w:rsid w:val="003C3B39"/>
    <w:rsid w:val="003D0EDB"/>
    <w:rsid w:val="003D4F04"/>
    <w:rsid w:val="003D5070"/>
    <w:rsid w:val="003D54AD"/>
    <w:rsid w:val="003E2762"/>
    <w:rsid w:val="003F036B"/>
    <w:rsid w:val="003F52D6"/>
    <w:rsid w:val="003F667F"/>
    <w:rsid w:val="004043DA"/>
    <w:rsid w:val="00416D03"/>
    <w:rsid w:val="004348B4"/>
    <w:rsid w:val="00441EC9"/>
    <w:rsid w:val="00454384"/>
    <w:rsid w:val="00463933"/>
    <w:rsid w:val="00477746"/>
    <w:rsid w:val="00477DFC"/>
    <w:rsid w:val="004A2054"/>
    <w:rsid w:val="004B1E41"/>
    <w:rsid w:val="004B4F52"/>
    <w:rsid w:val="004B61DA"/>
    <w:rsid w:val="004C6267"/>
    <w:rsid w:val="00501825"/>
    <w:rsid w:val="00515716"/>
    <w:rsid w:val="005159FA"/>
    <w:rsid w:val="00517195"/>
    <w:rsid w:val="005209B8"/>
    <w:rsid w:val="00526039"/>
    <w:rsid w:val="00534C80"/>
    <w:rsid w:val="0053630C"/>
    <w:rsid w:val="005609AC"/>
    <w:rsid w:val="00561DBB"/>
    <w:rsid w:val="00562B7D"/>
    <w:rsid w:val="00564CA2"/>
    <w:rsid w:val="0056542D"/>
    <w:rsid w:val="00572B99"/>
    <w:rsid w:val="00573AEE"/>
    <w:rsid w:val="00580FCE"/>
    <w:rsid w:val="00585BB4"/>
    <w:rsid w:val="00596905"/>
    <w:rsid w:val="005A7224"/>
    <w:rsid w:val="005C06CA"/>
    <w:rsid w:val="005C1908"/>
    <w:rsid w:val="005C2796"/>
    <w:rsid w:val="005C3602"/>
    <w:rsid w:val="005C672A"/>
    <w:rsid w:val="005C6EE6"/>
    <w:rsid w:val="005D2DC5"/>
    <w:rsid w:val="005D5AF6"/>
    <w:rsid w:val="005E08DE"/>
    <w:rsid w:val="005E3342"/>
    <w:rsid w:val="005E60D1"/>
    <w:rsid w:val="005E7428"/>
    <w:rsid w:val="005E7C4D"/>
    <w:rsid w:val="005F0DBD"/>
    <w:rsid w:val="005F581D"/>
    <w:rsid w:val="00601087"/>
    <w:rsid w:val="00611922"/>
    <w:rsid w:val="00613A4B"/>
    <w:rsid w:val="00620A88"/>
    <w:rsid w:val="00632775"/>
    <w:rsid w:val="00635E40"/>
    <w:rsid w:val="0063790E"/>
    <w:rsid w:val="00640912"/>
    <w:rsid w:val="00641542"/>
    <w:rsid w:val="00653683"/>
    <w:rsid w:val="006550C0"/>
    <w:rsid w:val="00655106"/>
    <w:rsid w:val="00671E57"/>
    <w:rsid w:val="00682D85"/>
    <w:rsid w:val="0068450B"/>
    <w:rsid w:val="00691C5A"/>
    <w:rsid w:val="006928A8"/>
    <w:rsid w:val="006A5049"/>
    <w:rsid w:val="006B1330"/>
    <w:rsid w:val="006E1763"/>
    <w:rsid w:val="006E1A09"/>
    <w:rsid w:val="006E3673"/>
    <w:rsid w:val="006E3A72"/>
    <w:rsid w:val="006E3FB5"/>
    <w:rsid w:val="006F0C18"/>
    <w:rsid w:val="00712311"/>
    <w:rsid w:val="00721648"/>
    <w:rsid w:val="00721DE5"/>
    <w:rsid w:val="00723F42"/>
    <w:rsid w:val="00725300"/>
    <w:rsid w:val="00725BE1"/>
    <w:rsid w:val="0075721F"/>
    <w:rsid w:val="007768B7"/>
    <w:rsid w:val="0077727F"/>
    <w:rsid w:val="00777FBD"/>
    <w:rsid w:val="00785228"/>
    <w:rsid w:val="007918AA"/>
    <w:rsid w:val="00793AB8"/>
    <w:rsid w:val="00793D2F"/>
    <w:rsid w:val="00793E4D"/>
    <w:rsid w:val="007A319E"/>
    <w:rsid w:val="007C38DE"/>
    <w:rsid w:val="007C510E"/>
    <w:rsid w:val="007D067E"/>
    <w:rsid w:val="007D57B2"/>
    <w:rsid w:val="007D6011"/>
    <w:rsid w:val="007D6274"/>
    <w:rsid w:val="007E1CF8"/>
    <w:rsid w:val="007F5BB1"/>
    <w:rsid w:val="007F66DB"/>
    <w:rsid w:val="00803C27"/>
    <w:rsid w:val="00803DFC"/>
    <w:rsid w:val="00812B39"/>
    <w:rsid w:val="00817184"/>
    <w:rsid w:val="008261BC"/>
    <w:rsid w:val="00831EC8"/>
    <w:rsid w:val="00831EF9"/>
    <w:rsid w:val="008446F6"/>
    <w:rsid w:val="00846DDD"/>
    <w:rsid w:val="00851A4A"/>
    <w:rsid w:val="00867627"/>
    <w:rsid w:val="00870C05"/>
    <w:rsid w:val="00893A3E"/>
    <w:rsid w:val="008A35A1"/>
    <w:rsid w:val="008A3762"/>
    <w:rsid w:val="008B5AE0"/>
    <w:rsid w:val="008C045F"/>
    <w:rsid w:val="008C3C89"/>
    <w:rsid w:val="008D2267"/>
    <w:rsid w:val="008D296A"/>
    <w:rsid w:val="008E2616"/>
    <w:rsid w:val="008E3AC3"/>
    <w:rsid w:val="008E44E9"/>
    <w:rsid w:val="008F3FAF"/>
    <w:rsid w:val="008F7DA4"/>
    <w:rsid w:val="00902283"/>
    <w:rsid w:val="0090500C"/>
    <w:rsid w:val="00911A2D"/>
    <w:rsid w:val="00912800"/>
    <w:rsid w:val="009134CE"/>
    <w:rsid w:val="0091547D"/>
    <w:rsid w:val="00924F84"/>
    <w:rsid w:val="00936E1F"/>
    <w:rsid w:val="00942AD4"/>
    <w:rsid w:val="00944167"/>
    <w:rsid w:val="009454BF"/>
    <w:rsid w:val="00954CD0"/>
    <w:rsid w:val="009722DF"/>
    <w:rsid w:val="0097473C"/>
    <w:rsid w:val="00975D42"/>
    <w:rsid w:val="00980597"/>
    <w:rsid w:val="009852E2"/>
    <w:rsid w:val="00993BB5"/>
    <w:rsid w:val="009A4DAD"/>
    <w:rsid w:val="009A7A15"/>
    <w:rsid w:val="009C46D1"/>
    <w:rsid w:val="009D4FA7"/>
    <w:rsid w:val="009D7501"/>
    <w:rsid w:val="009E5FF0"/>
    <w:rsid w:val="00A10C5B"/>
    <w:rsid w:val="00A11EAF"/>
    <w:rsid w:val="00A16125"/>
    <w:rsid w:val="00A22FEB"/>
    <w:rsid w:val="00A35066"/>
    <w:rsid w:val="00A43886"/>
    <w:rsid w:val="00A44EEA"/>
    <w:rsid w:val="00A47C8A"/>
    <w:rsid w:val="00A57799"/>
    <w:rsid w:val="00A60496"/>
    <w:rsid w:val="00A60B8B"/>
    <w:rsid w:val="00A67858"/>
    <w:rsid w:val="00A7009F"/>
    <w:rsid w:val="00A8141D"/>
    <w:rsid w:val="00A92636"/>
    <w:rsid w:val="00A97F47"/>
    <w:rsid w:val="00AA4BEE"/>
    <w:rsid w:val="00AA7024"/>
    <w:rsid w:val="00AB11BB"/>
    <w:rsid w:val="00AB244B"/>
    <w:rsid w:val="00AC0BB3"/>
    <w:rsid w:val="00AC2850"/>
    <w:rsid w:val="00AC5113"/>
    <w:rsid w:val="00AD2D1E"/>
    <w:rsid w:val="00AD4947"/>
    <w:rsid w:val="00AE098F"/>
    <w:rsid w:val="00AE4013"/>
    <w:rsid w:val="00AE401E"/>
    <w:rsid w:val="00AE6A46"/>
    <w:rsid w:val="00AF116F"/>
    <w:rsid w:val="00AF6581"/>
    <w:rsid w:val="00B03ACC"/>
    <w:rsid w:val="00B04C07"/>
    <w:rsid w:val="00B060DA"/>
    <w:rsid w:val="00B11989"/>
    <w:rsid w:val="00B2078E"/>
    <w:rsid w:val="00B305C5"/>
    <w:rsid w:val="00B37F71"/>
    <w:rsid w:val="00B439F0"/>
    <w:rsid w:val="00B604E6"/>
    <w:rsid w:val="00B7049E"/>
    <w:rsid w:val="00B754D9"/>
    <w:rsid w:val="00B770A8"/>
    <w:rsid w:val="00B778E4"/>
    <w:rsid w:val="00B80834"/>
    <w:rsid w:val="00B864F0"/>
    <w:rsid w:val="00B869C3"/>
    <w:rsid w:val="00B86C9A"/>
    <w:rsid w:val="00B87473"/>
    <w:rsid w:val="00B911BA"/>
    <w:rsid w:val="00B96CA5"/>
    <w:rsid w:val="00BA4677"/>
    <w:rsid w:val="00BB3EFA"/>
    <w:rsid w:val="00BB49E7"/>
    <w:rsid w:val="00BC0081"/>
    <w:rsid w:val="00BC763B"/>
    <w:rsid w:val="00BD116D"/>
    <w:rsid w:val="00BD6555"/>
    <w:rsid w:val="00C01C61"/>
    <w:rsid w:val="00C0448D"/>
    <w:rsid w:val="00C12B88"/>
    <w:rsid w:val="00C20F7E"/>
    <w:rsid w:val="00C2115B"/>
    <w:rsid w:val="00C26D14"/>
    <w:rsid w:val="00C27C83"/>
    <w:rsid w:val="00C31B25"/>
    <w:rsid w:val="00C33CEE"/>
    <w:rsid w:val="00C54F61"/>
    <w:rsid w:val="00C54F68"/>
    <w:rsid w:val="00C55C4E"/>
    <w:rsid w:val="00C64167"/>
    <w:rsid w:val="00C74F7A"/>
    <w:rsid w:val="00C75955"/>
    <w:rsid w:val="00C8633A"/>
    <w:rsid w:val="00C8691F"/>
    <w:rsid w:val="00C95251"/>
    <w:rsid w:val="00CA1150"/>
    <w:rsid w:val="00CA6F66"/>
    <w:rsid w:val="00CA77C8"/>
    <w:rsid w:val="00CB6950"/>
    <w:rsid w:val="00CC189A"/>
    <w:rsid w:val="00CD7EB4"/>
    <w:rsid w:val="00CF6876"/>
    <w:rsid w:val="00D101F3"/>
    <w:rsid w:val="00D10CE7"/>
    <w:rsid w:val="00D115BB"/>
    <w:rsid w:val="00D135A5"/>
    <w:rsid w:val="00D136AF"/>
    <w:rsid w:val="00D14A53"/>
    <w:rsid w:val="00D154FE"/>
    <w:rsid w:val="00D22DB4"/>
    <w:rsid w:val="00D26297"/>
    <w:rsid w:val="00D52896"/>
    <w:rsid w:val="00D565F9"/>
    <w:rsid w:val="00D60CC5"/>
    <w:rsid w:val="00D760CD"/>
    <w:rsid w:val="00D7733B"/>
    <w:rsid w:val="00D85AF9"/>
    <w:rsid w:val="00DA4789"/>
    <w:rsid w:val="00DA6DF4"/>
    <w:rsid w:val="00DD3F7B"/>
    <w:rsid w:val="00DF18CA"/>
    <w:rsid w:val="00DF36E5"/>
    <w:rsid w:val="00DF6167"/>
    <w:rsid w:val="00E032F7"/>
    <w:rsid w:val="00E134B5"/>
    <w:rsid w:val="00E15E75"/>
    <w:rsid w:val="00E273B4"/>
    <w:rsid w:val="00E27B69"/>
    <w:rsid w:val="00E33F11"/>
    <w:rsid w:val="00E36456"/>
    <w:rsid w:val="00E368E7"/>
    <w:rsid w:val="00E413ED"/>
    <w:rsid w:val="00E454F7"/>
    <w:rsid w:val="00E45789"/>
    <w:rsid w:val="00E46940"/>
    <w:rsid w:val="00E50523"/>
    <w:rsid w:val="00E52049"/>
    <w:rsid w:val="00E55778"/>
    <w:rsid w:val="00E61C39"/>
    <w:rsid w:val="00E624DB"/>
    <w:rsid w:val="00E66DB7"/>
    <w:rsid w:val="00E67AAB"/>
    <w:rsid w:val="00E85AEE"/>
    <w:rsid w:val="00E9739A"/>
    <w:rsid w:val="00EA1287"/>
    <w:rsid w:val="00ED0315"/>
    <w:rsid w:val="00ED0FFE"/>
    <w:rsid w:val="00ED6A00"/>
    <w:rsid w:val="00ED7C65"/>
    <w:rsid w:val="00EF3733"/>
    <w:rsid w:val="00F04A9B"/>
    <w:rsid w:val="00F07024"/>
    <w:rsid w:val="00F134C3"/>
    <w:rsid w:val="00F16E93"/>
    <w:rsid w:val="00F2555F"/>
    <w:rsid w:val="00F3338E"/>
    <w:rsid w:val="00F40FBC"/>
    <w:rsid w:val="00F421F9"/>
    <w:rsid w:val="00F831A4"/>
    <w:rsid w:val="00F94716"/>
    <w:rsid w:val="00F96D04"/>
    <w:rsid w:val="00FA032F"/>
    <w:rsid w:val="00FA5164"/>
    <w:rsid w:val="00FB4850"/>
    <w:rsid w:val="00FB4BF1"/>
    <w:rsid w:val="00FC25F9"/>
    <w:rsid w:val="00FD0B56"/>
    <w:rsid w:val="00FD6407"/>
    <w:rsid w:val="00FE17BC"/>
    <w:rsid w:val="00FE57FB"/>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34"/>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34"/>
    <w:qFormat/>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uiPriority w:val="39"/>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 w:type="paragraph" w:styleId="Index1">
    <w:name w:val="index 1"/>
    <w:basedOn w:val="Normal"/>
    <w:next w:val="Normal"/>
    <w:autoRedefine/>
    <w:uiPriority w:val="99"/>
    <w:unhideWhenUsed/>
    <w:rsid w:val="00C8691F"/>
    <w:pPr>
      <w:numPr>
        <w:ilvl w:val="1"/>
        <w:numId w:val="1"/>
      </w:numPr>
      <w:ind w:left="567" w:hanging="567"/>
      <w:jc w:val="both"/>
    </w:pPr>
    <w:rPr>
      <w:rFonts w:eastAsia="Cambria"/>
      <w:color w:val="000000" w:themeColor="text1"/>
      <w:kern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6a0dd89d-d78a-4ff5-bcd7-be26dd2b744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e880f677-b724-4016-ab79-40ebe06ee3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iepirkuma-apstridesana" TargetMode="External"/><Relationship Id="rId2" Type="http://schemas.openxmlformats.org/officeDocument/2006/relationships/hyperlink" Target="https://www.eis.gov.lv/EKEIS/Supplier/Procurement/155394" TargetMode="External"/><Relationship Id="rId1" Type="http://schemas.openxmlformats.org/officeDocument/2006/relationships/hyperlink" Target="https://info.iub.gov.lv/cpv/parent/8873/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2.xml><?xml version="1.0" encoding="utf-8"?>
<ds:datastoreItem xmlns:ds="http://schemas.openxmlformats.org/officeDocument/2006/customXml" ds:itemID="{EB8B23B1-4570-4DCD-B80B-D9A1D98D636C}">
  <ds:schemaRefs>
    <ds:schemaRef ds:uri="http://schemas.microsoft.com/sharepoint/v3/contenttype/forms"/>
  </ds:schemaRefs>
</ds:datastoreItem>
</file>

<file path=customXml/itemProps3.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4.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3</cp:revision>
  <dcterms:created xsi:type="dcterms:W3CDTF">2025-11-06T19:53:00Z</dcterms:created>
  <dcterms:modified xsi:type="dcterms:W3CDTF">2025-11-06T19:54:00Z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