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51894" w:rsidRDefault="001D2847" w:rsidP="0041620B">
      <w:pPr>
        <w:overflowPunct w:val="0"/>
        <w:autoSpaceDE w:val="0"/>
        <w:autoSpaceDN w:val="0"/>
        <w:adjustRightInd w:val="0"/>
        <w:ind w:right="43"/>
        <w:jc w:val="center"/>
        <w:textAlignment w:val="baseline"/>
        <w:rPr>
          <w:noProof/>
          <w:szCs w:val="20"/>
        </w:rPr>
      </w:pPr>
      <w:r w:rsidRPr="001979AD">
        <w:rPr>
          <w:noProof/>
        </w:rPr>
        <w:drawing>
          <wp:inline distT="0" distB="0" distL="0" distR="0">
            <wp:extent cx="845185" cy="1011555"/>
            <wp:effectExtent l="0" t="0" r="0" b="0"/>
            <wp:docPr id="1"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45185" cy="1011555"/>
                    </a:xfrm>
                    <a:prstGeom prst="rect">
                      <a:avLst/>
                    </a:prstGeom>
                    <a:noFill/>
                    <a:ln>
                      <a:noFill/>
                    </a:ln>
                  </pic:spPr>
                </pic:pic>
              </a:graphicData>
            </a:graphic>
          </wp:inline>
        </w:drawing>
      </w:r>
    </w:p>
    <w:p w:rsidR="0041620B" w:rsidRPr="00504CC9" w:rsidRDefault="0041620B" w:rsidP="0041620B">
      <w:pPr>
        <w:overflowPunct w:val="0"/>
        <w:autoSpaceDE w:val="0"/>
        <w:autoSpaceDN w:val="0"/>
        <w:adjustRightInd w:val="0"/>
        <w:ind w:right="43"/>
        <w:jc w:val="center"/>
        <w:textAlignment w:val="baseline"/>
      </w:pPr>
      <w:r w:rsidRPr="00504CC9">
        <w:t>Latvijas Republika</w:t>
      </w:r>
    </w:p>
    <w:p w:rsidR="0041620B" w:rsidRDefault="0041620B" w:rsidP="0041620B">
      <w:pPr>
        <w:overflowPunct w:val="0"/>
        <w:autoSpaceDE w:val="0"/>
        <w:autoSpaceDN w:val="0"/>
        <w:adjustRightInd w:val="0"/>
        <w:ind w:right="43"/>
        <w:jc w:val="center"/>
        <w:textAlignment w:val="baseline"/>
        <w:rPr>
          <w:rFonts w:ascii="Bookman Old Style" w:hAnsi="Bookman Old Style"/>
          <w:b/>
          <w:sz w:val="32"/>
          <w:szCs w:val="20"/>
        </w:rPr>
      </w:pPr>
      <w:r w:rsidRPr="00504CC9">
        <w:rPr>
          <w:rFonts w:ascii="Bookman Old Style" w:hAnsi="Bookman Old Style"/>
          <w:b/>
          <w:sz w:val="32"/>
          <w:szCs w:val="20"/>
        </w:rPr>
        <w:t>TALSU NOVADA PAŠVALDĪBA</w:t>
      </w:r>
    </w:p>
    <w:p w:rsidR="00E65F83" w:rsidRPr="00504CC9" w:rsidRDefault="00E65F83" w:rsidP="0041620B">
      <w:pPr>
        <w:overflowPunct w:val="0"/>
        <w:autoSpaceDE w:val="0"/>
        <w:autoSpaceDN w:val="0"/>
        <w:adjustRightInd w:val="0"/>
        <w:ind w:right="43"/>
        <w:jc w:val="center"/>
        <w:textAlignment w:val="baseline"/>
        <w:rPr>
          <w:rFonts w:ascii="Bookman Old Style" w:hAnsi="Bookman Old Style"/>
          <w:sz w:val="22"/>
          <w:szCs w:val="22"/>
        </w:rPr>
      </w:pPr>
      <w:r>
        <w:rPr>
          <w:rFonts w:ascii="Bookman Old Style" w:hAnsi="Bookman Old Style"/>
          <w:b/>
          <w:sz w:val="32"/>
          <w:szCs w:val="20"/>
        </w:rPr>
        <w:t>CENTRĀLĀ PĀRVALDE</w:t>
      </w:r>
    </w:p>
    <w:p w:rsidR="0041620B" w:rsidRPr="008943D7" w:rsidRDefault="0041620B" w:rsidP="0041620B">
      <w:pPr>
        <w:overflowPunct w:val="0"/>
        <w:autoSpaceDE w:val="0"/>
        <w:autoSpaceDN w:val="0"/>
        <w:adjustRightInd w:val="0"/>
        <w:ind w:right="43"/>
        <w:jc w:val="center"/>
        <w:textAlignment w:val="baseline"/>
        <w:rPr>
          <w:sz w:val="22"/>
          <w:szCs w:val="20"/>
        </w:rPr>
      </w:pPr>
      <w:r w:rsidRPr="008943D7">
        <w:rPr>
          <w:sz w:val="22"/>
          <w:szCs w:val="20"/>
        </w:rPr>
        <w:t>Nodokļu maksātāja reģistrācijas Nr.90009113532</w:t>
      </w:r>
    </w:p>
    <w:p w:rsidR="0041620B" w:rsidRPr="008943D7" w:rsidRDefault="0041620B" w:rsidP="0041620B">
      <w:pPr>
        <w:pBdr>
          <w:bottom w:val="single" w:sz="12" w:space="0" w:color="auto"/>
        </w:pBdr>
        <w:overflowPunct w:val="0"/>
        <w:autoSpaceDE w:val="0"/>
        <w:autoSpaceDN w:val="0"/>
        <w:adjustRightInd w:val="0"/>
        <w:ind w:right="43" w:firstLine="120"/>
        <w:jc w:val="center"/>
        <w:textAlignment w:val="baseline"/>
        <w:rPr>
          <w:sz w:val="20"/>
          <w:szCs w:val="18"/>
        </w:rPr>
      </w:pPr>
      <w:r w:rsidRPr="008943D7">
        <w:rPr>
          <w:sz w:val="20"/>
          <w:szCs w:val="18"/>
        </w:rPr>
        <w:t>Kareivju iela 7, Talsi, Talsu nov., LV-3201, tālr. 63232110, e-pasts pasts@talsi.lv</w:t>
      </w:r>
    </w:p>
    <w:p w:rsidR="0041620B" w:rsidRPr="00504CC9" w:rsidRDefault="0041620B" w:rsidP="0041620B">
      <w:pPr>
        <w:overflowPunct w:val="0"/>
        <w:autoSpaceDE w:val="0"/>
        <w:autoSpaceDN w:val="0"/>
        <w:adjustRightInd w:val="0"/>
        <w:ind w:right="43"/>
        <w:jc w:val="center"/>
        <w:textAlignment w:val="baseline"/>
        <w:rPr>
          <w:b/>
          <w:sz w:val="32"/>
        </w:rPr>
      </w:pPr>
      <w:r w:rsidRPr="00504CC9">
        <w:rPr>
          <w:b/>
          <w:sz w:val="32"/>
        </w:rPr>
        <w:t>IEPIRKUMU KOMISIJA</w:t>
      </w:r>
    </w:p>
    <w:p w:rsidR="0041620B" w:rsidRPr="00504CC9" w:rsidRDefault="0041620B" w:rsidP="00804A10">
      <w:pPr>
        <w:overflowPunct w:val="0"/>
        <w:autoSpaceDE w:val="0"/>
        <w:autoSpaceDN w:val="0"/>
        <w:adjustRightInd w:val="0"/>
        <w:ind w:right="-143"/>
        <w:jc w:val="center"/>
        <w:textAlignment w:val="baseline"/>
      </w:pPr>
      <w:r w:rsidRPr="00504CC9">
        <w:t>Talsos</w:t>
      </w:r>
    </w:p>
    <w:p w:rsidR="0041620B" w:rsidRPr="004B550E" w:rsidRDefault="0041620B" w:rsidP="00F00AA7">
      <w:pPr>
        <w:tabs>
          <w:tab w:val="left" w:pos="8504"/>
        </w:tabs>
        <w:ind w:left="-142" w:right="-852"/>
        <w:jc w:val="center"/>
        <w:rPr>
          <w:b/>
          <w:sz w:val="20"/>
          <w:szCs w:val="20"/>
        </w:rPr>
      </w:pPr>
    </w:p>
    <w:p w:rsidR="00E93E00" w:rsidRPr="00E05E62" w:rsidRDefault="00821E1E" w:rsidP="00804A10">
      <w:pPr>
        <w:tabs>
          <w:tab w:val="left" w:pos="8504"/>
        </w:tabs>
        <w:ind w:left="-142" w:right="-143"/>
        <w:jc w:val="center"/>
        <w:rPr>
          <w:b/>
          <w:sz w:val="28"/>
          <w:szCs w:val="28"/>
        </w:rPr>
      </w:pPr>
      <w:r w:rsidRPr="00E05E62">
        <w:rPr>
          <w:b/>
          <w:sz w:val="28"/>
          <w:szCs w:val="28"/>
        </w:rPr>
        <w:t>Ziņojums par</w:t>
      </w:r>
      <w:r w:rsidR="00E93E00" w:rsidRPr="00E05E62">
        <w:rPr>
          <w:b/>
          <w:sz w:val="28"/>
          <w:szCs w:val="28"/>
        </w:rPr>
        <w:t xml:space="preserve"> Iepirkumu komisijas lēmumu </w:t>
      </w:r>
      <w:r w:rsidR="0089274A">
        <w:rPr>
          <w:b/>
          <w:sz w:val="28"/>
          <w:szCs w:val="28"/>
        </w:rPr>
        <w:t>atklātā konkursā</w:t>
      </w:r>
    </w:p>
    <w:p w:rsidR="00E05E62" w:rsidRPr="00E05E62" w:rsidRDefault="00E05E62" w:rsidP="00E05E62">
      <w:pPr>
        <w:ind w:right="-1"/>
        <w:jc w:val="center"/>
        <w:rPr>
          <w:rFonts w:eastAsia="Calibri"/>
          <w:b/>
          <w:caps/>
          <w:sz w:val="28"/>
          <w:szCs w:val="28"/>
        </w:rPr>
      </w:pPr>
      <w:r w:rsidRPr="00E05E62">
        <w:rPr>
          <w:b/>
          <w:color w:val="000000"/>
          <w:sz w:val="28"/>
          <w:szCs w:val="28"/>
          <w:lang w:eastAsia="ar-SA"/>
        </w:rPr>
        <w:t>“</w:t>
      </w:r>
      <w:bookmarkStart w:id="0" w:name="_Hlk202344752"/>
      <w:r w:rsidRPr="00E05E62">
        <w:rPr>
          <w:b/>
          <w:bCs/>
          <w:iCs/>
          <w:sz w:val="28"/>
          <w:szCs w:val="28"/>
          <w:lang w:eastAsia="ar-SA"/>
        </w:rPr>
        <w:t>Sanācijas darbi mazuta piesārņojuma likvidēšanai Laidzes pagastā, Talsu novadā, zemes vienībā ar kadastra apzīmējumu 88680070212</w:t>
      </w:r>
      <w:bookmarkEnd w:id="0"/>
      <w:r w:rsidRPr="00E05E62">
        <w:rPr>
          <w:b/>
          <w:color w:val="000000"/>
          <w:sz w:val="28"/>
          <w:szCs w:val="28"/>
          <w:lang w:eastAsia="ar-SA"/>
        </w:rPr>
        <w:t>”</w:t>
      </w:r>
      <w:r w:rsidR="0089274A">
        <w:rPr>
          <w:b/>
          <w:color w:val="000000"/>
          <w:sz w:val="28"/>
          <w:szCs w:val="28"/>
          <w:lang w:eastAsia="ar-SA"/>
        </w:rPr>
        <w:t>, identifikācijas Nr. TNP 2025/83</w:t>
      </w:r>
      <w:r w:rsidR="00761B33">
        <w:rPr>
          <w:b/>
          <w:color w:val="000000"/>
          <w:sz w:val="28"/>
          <w:szCs w:val="28"/>
          <w:lang w:eastAsia="ar-SA"/>
        </w:rPr>
        <w:t xml:space="preserve"> pārtraukšanu</w:t>
      </w:r>
    </w:p>
    <w:p w:rsidR="001F3849" w:rsidRDefault="001F3849" w:rsidP="00825D03">
      <w:pPr>
        <w:tabs>
          <w:tab w:val="left" w:pos="8504"/>
        </w:tabs>
        <w:ind w:left="-142" w:right="-143"/>
        <w:jc w:val="center"/>
        <w:rPr>
          <w:b/>
        </w:rPr>
      </w:pPr>
    </w:p>
    <w:p w:rsidR="00276396" w:rsidRPr="00825D03" w:rsidRDefault="00276396" w:rsidP="00825D03">
      <w:pPr>
        <w:tabs>
          <w:tab w:val="left" w:pos="8504"/>
        </w:tabs>
        <w:ind w:left="-142" w:right="-143"/>
        <w:jc w:val="center"/>
        <w:rPr>
          <w:b/>
        </w:rPr>
      </w:pPr>
    </w:p>
    <w:tbl>
      <w:tblPr>
        <w:tblW w:w="946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83"/>
        <w:gridCol w:w="5386"/>
      </w:tblGrid>
      <w:tr w:rsidR="005E3A36" w:rsidRPr="00895DB2" w:rsidTr="00437377">
        <w:trPr>
          <w:trHeight w:val="490"/>
        </w:trPr>
        <w:tc>
          <w:tcPr>
            <w:tcW w:w="4083" w:type="dxa"/>
            <w:tcBorders>
              <w:top w:val="single" w:sz="4" w:space="0" w:color="auto"/>
              <w:left w:val="single" w:sz="4" w:space="0" w:color="auto"/>
              <w:bottom w:val="single" w:sz="4" w:space="0" w:color="auto"/>
              <w:right w:val="single" w:sz="4" w:space="0" w:color="auto"/>
            </w:tcBorders>
            <w:shd w:val="clear" w:color="auto" w:fill="E7E6E6"/>
            <w:vAlign w:val="center"/>
          </w:tcPr>
          <w:p w:rsidR="00A11D34" w:rsidRPr="00895DB2" w:rsidRDefault="006E4E23" w:rsidP="0003479F">
            <w:pPr>
              <w:rPr>
                <w:b/>
                <w:sz w:val="22"/>
                <w:szCs w:val="22"/>
              </w:rPr>
            </w:pPr>
            <w:r w:rsidRPr="00895DB2">
              <w:rPr>
                <w:b/>
                <w:sz w:val="22"/>
                <w:szCs w:val="22"/>
              </w:rPr>
              <w:t>Pasūtītāj</w:t>
            </w:r>
            <w:r w:rsidR="00380E13" w:rsidRPr="00895DB2">
              <w:rPr>
                <w:b/>
                <w:sz w:val="22"/>
                <w:szCs w:val="22"/>
              </w:rPr>
              <w:t>a nosaukums, reģistrācijas numurs un adrese</w:t>
            </w:r>
          </w:p>
        </w:tc>
        <w:tc>
          <w:tcPr>
            <w:tcW w:w="5386" w:type="dxa"/>
            <w:tcBorders>
              <w:top w:val="single" w:sz="4" w:space="0" w:color="auto"/>
              <w:left w:val="single" w:sz="4" w:space="0" w:color="auto"/>
              <w:bottom w:val="single" w:sz="4" w:space="0" w:color="auto"/>
              <w:right w:val="single" w:sz="4" w:space="0" w:color="auto"/>
            </w:tcBorders>
            <w:vAlign w:val="center"/>
          </w:tcPr>
          <w:p w:rsidR="005E3A36" w:rsidRPr="004D3C72" w:rsidRDefault="00E93E00" w:rsidP="00F00AA7">
            <w:pPr>
              <w:tabs>
                <w:tab w:val="left" w:pos="284"/>
                <w:tab w:val="left" w:pos="709"/>
                <w:tab w:val="left" w:pos="1560"/>
              </w:tabs>
              <w:ind w:left="567" w:hanging="567"/>
              <w:jc w:val="both"/>
              <w:rPr>
                <w:rFonts w:eastAsia="Calibri"/>
                <w:sz w:val="22"/>
                <w:szCs w:val="22"/>
                <w:lang w:eastAsia="en-US"/>
              </w:rPr>
            </w:pPr>
            <w:r w:rsidRPr="004D3C72">
              <w:rPr>
                <w:sz w:val="22"/>
                <w:szCs w:val="22"/>
              </w:rPr>
              <w:t>Talsu novada pašvaldība</w:t>
            </w:r>
          </w:p>
          <w:p w:rsidR="005E3A36" w:rsidRPr="004D3C72" w:rsidRDefault="005E3A36" w:rsidP="0003479F">
            <w:pPr>
              <w:rPr>
                <w:sz w:val="22"/>
                <w:szCs w:val="22"/>
              </w:rPr>
            </w:pPr>
            <w:r w:rsidRPr="004D3C72">
              <w:rPr>
                <w:sz w:val="22"/>
                <w:szCs w:val="22"/>
              </w:rPr>
              <w:t>Reģistrācijas Nr.</w:t>
            </w:r>
            <w:r w:rsidR="00E93E00" w:rsidRPr="004D3C72">
              <w:rPr>
                <w:sz w:val="22"/>
                <w:szCs w:val="22"/>
              </w:rPr>
              <w:t> 90009113532</w:t>
            </w:r>
          </w:p>
          <w:p w:rsidR="005E3A36" w:rsidRPr="004D3C72" w:rsidRDefault="00E93E00" w:rsidP="0003479F">
            <w:pPr>
              <w:rPr>
                <w:sz w:val="22"/>
                <w:szCs w:val="22"/>
              </w:rPr>
            </w:pPr>
            <w:r w:rsidRPr="004D3C72">
              <w:rPr>
                <w:sz w:val="22"/>
                <w:szCs w:val="22"/>
              </w:rPr>
              <w:t xml:space="preserve">Kareivju </w:t>
            </w:r>
            <w:r w:rsidR="005E3A36" w:rsidRPr="004D3C72">
              <w:rPr>
                <w:sz w:val="22"/>
                <w:szCs w:val="22"/>
              </w:rPr>
              <w:t xml:space="preserve">iela </w:t>
            </w:r>
            <w:r w:rsidRPr="004D3C72">
              <w:rPr>
                <w:sz w:val="22"/>
                <w:szCs w:val="22"/>
              </w:rPr>
              <w:t>7, Talsi, Talsu novads</w:t>
            </w:r>
            <w:r w:rsidR="005E3A36" w:rsidRPr="004D3C72">
              <w:rPr>
                <w:sz w:val="22"/>
                <w:szCs w:val="22"/>
              </w:rPr>
              <w:t>, LV-3</w:t>
            </w:r>
            <w:r w:rsidRPr="004D3C72">
              <w:rPr>
                <w:sz w:val="22"/>
                <w:szCs w:val="22"/>
              </w:rPr>
              <w:t>2</w:t>
            </w:r>
            <w:r w:rsidR="005E3A36" w:rsidRPr="004D3C72">
              <w:rPr>
                <w:sz w:val="22"/>
                <w:szCs w:val="22"/>
              </w:rPr>
              <w:t>01</w:t>
            </w:r>
          </w:p>
        </w:tc>
      </w:tr>
      <w:tr w:rsidR="005E3A36" w:rsidRPr="00895DB2" w:rsidTr="00437377">
        <w:trPr>
          <w:trHeight w:val="272"/>
        </w:trPr>
        <w:tc>
          <w:tcPr>
            <w:tcW w:w="4083" w:type="dxa"/>
            <w:tcBorders>
              <w:top w:val="single" w:sz="4" w:space="0" w:color="auto"/>
              <w:left w:val="single" w:sz="4" w:space="0" w:color="auto"/>
              <w:bottom w:val="single" w:sz="4" w:space="0" w:color="auto"/>
              <w:right w:val="single" w:sz="4" w:space="0" w:color="auto"/>
            </w:tcBorders>
            <w:shd w:val="clear" w:color="auto" w:fill="E7E6E6"/>
            <w:vAlign w:val="center"/>
          </w:tcPr>
          <w:p w:rsidR="005E3A36" w:rsidRPr="00895DB2" w:rsidRDefault="005E3A36" w:rsidP="0003479F">
            <w:pPr>
              <w:rPr>
                <w:b/>
                <w:sz w:val="22"/>
                <w:szCs w:val="22"/>
              </w:rPr>
            </w:pPr>
            <w:r w:rsidRPr="00895DB2">
              <w:rPr>
                <w:b/>
                <w:sz w:val="22"/>
                <w:szCs w:val="22"/>
              </w:rPr>
              <w:t>I</w:t>
            </w:r>
            <w:r w:rsidR="009723CE" w:rsidRPr="00895DB2">
              <w:rPr>
                <w:b/>
                <w:sz w:val="22"/>
                <w:szCs w:val="22"/>
              </w:rPr>
              <w:t>epirkuma identifikācijas numurs</w:t>
            </w:r>
          </w:p>
        </w:tc>
        <w:tc>
          <w:tcPr>
            <w:tcW w:w="5386" w:type="dxa"/>
            <w:tcBorders>
              <w:top w:val="single" w:sz="4" w:space="0" w:color="auto"/>
              <w:left w:val="single" w:sz="4" w:space="0" w:color="auto"/>
              <w:bottom w:val="single" w:sz="4" w:space="0" w:color="auto"/>
              <w:right w:val="single" w:sz="4" w:space="0" w:color="auto"/>
            </w:tcBorders>
            <w:vAlign w:val="center"/>
          </w:tcPr>
          <w:p w:rsidR="005E3A36" w:rsidRPr="00EE5DB3" w:rsidRDefault="00E93E00" w:rsidP="0003479F">
            <w:pPr>
              <w:ind w:left="34" w:right="1132"/>
              <w:rPr>
                <w:sz w:val="22"/>
                <w:szCs w:val="22"/>
              </w:rPr>
            </w:pPr>
            <w:r w:rsidRPr="00EE5DB3">
              <w:rPr>
                <w:sz w:val="22"/>
                <w:szCs w:val="22"/>
              </w:rPr>
              <w:t xml:space="preserve">TNP </w:t>
            </w:r>
            <w:r w:rsidR="004D3C72" w:rsidRPr="00EE5DB3">
              <w:rPr>
                <w:sz w:val="22"/>
                <w:szCs w:val="22"/>
              </w:rPr>
              <w:t>202</w:t>
            </w:r>
            <w:r w:rsidR="00531529">
              <w:rPr>
                <w:sz w:val="22"/>
                <w:szCs w:val="22"/>
              </w:rPr>
              <w:t>5/</w:t>
            </w:r>
            <w:r w:rsidR="0089274A">
              <w:rPr>
                <w:sz w:val="22"/>
                <w:szCs w:val="22"/>
              </w:rPr>
              <w:t>83</w:t>
            </w:r>
          </w:p>
        </w:tc>
      </w:tr>
      <w:tr w:rsidR="002D7937" w:rsidRPr="00895DB2" w:rsidTr="00437377">
        <w:trPr>
          <w:trHeight w:val="91"/>
        </w:trPr>
        <w:tc>
          <w:tcPr>
            <w:tcW w:w="4083" w:type="dxa"/>
            <w:tcBorders>
              <w:top w:val="single" w:sz="4" w:space="0" w:color="auto"/>
              <w:left w:val="single" w:sz="4" w:space="0" w:color="auto"/>
              <w:bottom w:val="single" w:sz="4" w:space="0" w:color="auto"/>
              <w:right w:val="single" w:sz="4" w:space="0" w:color="auto"/>
            </w:tcBorders>
            <w:shd w:val="clear" w:color="auto" w:fill="E7E6E6"/>
            <w:vAlign w:val="center"/>
          </w:tcPr>
          <w:p w:rsidR="002D7937" w:rsidRPr="00895DB2" w:rsidRDefault="002D7937" w:rsidP="0003479F">
            <w:pPr>
              <w:rPr>
                <w:b/>
                <w:sz w:val="22"/>
                <w:szCs w:val="22"/>
              </w:rPr>
            </w:pPr>
            <w:r w:rsidRPr="00895DB2">
              <w:rPr>
                <w:b/>
                <w:sz w:val="22"/>
                <w:szCs w:val="22"/>
              </w:rPr>
              <w:t>Iepirkuma procedūras veids</w:t>
            </w:r>
          </w:p>
        </w:tc>
        <w:tc>
          <w:tcPr>
            <w:tcW w:w="5386" w:type="dxa"/>
            <w:tcBorders>
              <w:top w:val="single" w:sz="4" w:space="0" w:color="auto"/>
              <w:left w:val="single" w:sz="4" w:space="0" w:color="auto"/>
              <w:bottom w:val="single" w:sz="4" w:space="0" w:color="auto"/>
              <w:right w:val="single" w:sz="4" w:space="0" w:color="auto"/>
            </w:tcBorders>
            <w:vAlign w:val="center"/>
          </w:tcPr>
          <w:p w:rsidR="0089274A" w:rsidRPr="0089274A" w:rsidRDefault="000424A1" w:rsidP="0089274A">
            <w:pPr>
              <w:rPr>
                <w:rFonts w:eastAsia="Calibri"/>
                <w:sz w:val="22"/>
                <w:szCs w:val="22"/>
              </w:rPr>
            </w:pPr>
            <w:r w:rsidRPr="0089274A">
              <w:rPr>
                <w:sz w:val="22"/>
                <w:szCs w:val="22"/>
              </w:rPr>
              <w:t>Atklāts konkurss</w:t>
            </w:r>
            <w:r w:rsidR="0089274A" w:rsidRPr="0089274A">
              <w:rPr>
                <w:sz w:val="22"/>
                <w:szCs w:val="22"/>
              </w:rPr>
              <w:t xml:space="preserve"> “Sanācijas darbi mazuta piesārņojuma likvidēšanai Laidzes pagastā, Talsu novadā, zemes vienībā ar kadastra apzīmējumu 88680070212”, identifikācijas Nr. TNP 2025/83</w:t>
            </w:r>
          </w:p>
          <w:p w:rsidR="002D7937" w:rsidRPr="00EE5DB3" w:rsidRDefault="002D7937" w:rsidP="0003479F">
            <w:pPr>
              <w:rPr>
                <w:bCs/>
                <w:sz w:val="22"/>
                <w:szCs w:val="22"/>
                <w:lang w:eastAsia="ar-SA"/>
              </w:rPr>
            </w:pPr>
          </w:p>
        </w:tc>
      </w:tr>
      <w:tr w:rsidR="002D7937" w:rsidRPr="00895DB2" w:rsidTr="00437377">
        <w:tc>
          <w:tcPr>
            <w:tcW w:w="4083" w:type="dxa"/>
            <w:tcBorders>
              <w:top w:val="single" w:sz="4" w:space="0" w:color="auto"/>
              <w:left w:val="single" w:sz="4" w:space="0" w:color="auto"/>
              <w:bottom w:val="single" w:sz="4" w:space="0" w:color="auto"/>
              <w:right w:val="single" w:sz="4" w:space="0" w:color="auto"/>
            </w:tcBorders>
            <w:shd w:val="clear" w:color="auto" w:fill="E7E6E6"/>
            <w:vAlign w:val="center"/>
          </w:tcPr>
          <w:p w:rsidR="002D7937" w:rsidRPr="00895DB2" w:rsidRDefault="002D7937" w:rsidP="0003479F">
            <w:pPr>
              <w:rPr>
                <w:b/>
                <w:sz w:val="22"/>
                <w:szCs w:val="22"/>
              </w:rPr>
            </w:pPr>
            <w:r w:rsidRPr="00895DB2">
              <w:rPr>
                <w:b/>
                <w:sz w:val="22"/>
                <w:szCs w:val="22"/>
              </w:rPr>
              <w:t>Līguma priekšmets</w:t>
            </w:r>
          </w:p>
        </w:tc>
        <w:tc>
          <w:tcPr>
            <w:tcW w:w="5386" w:type="dxa"/>
            <w:tcBorders>
              <w:top w:val="single" w:sz="4" w:space="0" w:color="auto"/>
              <w:left w:val="single" w:sz="4" w:space="0" w:color="auto"/>
              <w:bottom w:val="single" w:sz="4" w:space="0" w:color="auto"/>
              <w:right w:val="single" w:sz="4" w:space="0" w:color="auto"/>
            </w:tcBorders>
            <w:vAlign w:val="center"/>
          </w:tcPr>
          <w:p w:rsidR="00065B2F" w:rsidRPr="0089274A" w:rsidRDefault="0089274A" w:rsidP="0089274A">
            <w:pPr>
              <w:jc w:val="both"/>
              <w:rPr>
                <w:sz w:val="22"/>
                <w:szCs w:val="22"/>
              </w:rPr>
            </w:pPr>
            <w:r w:rsidRPr="0089274A">
              <w:rPr>
                <w:sz w:val="22"/>
                <w:szCs w:val="22"/>
              </w:rPr>
              <w:t>Objektā jāveic sanācijas darbi bijušajā katlu mājas teritorijā, kurā ir pazemes tvertnes, kas tikušas izmantotas kā mazuta glabātuves un šobrīd ir aizbērtas ar grunti. Nepieciešams veikt ar mazutu piesārņotās grunts izrakšanu, utilizēšanu un rezervuāra demontāžu. Izrakto apjomu jāaizpilda ar tīru, atbilstošas kvalitātes grunti, kas atbilst vides prasībām. Darbi veicami saskaņā ar un Valsts vides dienesta sanācijas  uzdevumu un Tehnisko specifikāciju</w:t>
            </w:r>
          </w:p>
        </w:tc>
      </w:tr>
      <w:tr w:rsidR="00C94D89" w:rsidRPr="00895DB2" w:rsidTr="00437377">
        <w:tc>
          <w:tcPr>
            <w:tcW w:w="4083" w:type="dxa"/>
            <w:tcBorders>
              <w:top w:val="single" w:sz="4" w:space="0" w:color="auto"/>
              <w:left w:val="single" w:sz="4" w:space="0" w:color="auto"/>
              <w:bottom w:val="single" w:sz="4" w:space="0" w:color="auto"/>
              <w:right w:val="single" w:sz="4" w:space="0" w:color="auto"/>
            </w:tcBorders>
            <w:shd w:val="clear" w:color="auto" w:fill="E7E6E6"/>
            <w:vAlign w:val="center"/>
          </w:tcPr>
          <w:p w:rsidR="00C94D89" w:rsidRPr="00EE5DB3" w:rsidRDefault="00C94D89" w:rsidP="0003479F">
            <w:pPr>
              <w:rPr>
                <w:b/>
                <w:sz w:val="22"/>
                <w:szCs w:val="22"/>
              </w:rPr>
            </w:pPr>
            <w:r w:rsidRPr="00EE5DB3">
              <w:rPr>
                <w:b/>
                <w:sz w:val="22"/>
                <w:szCs w:val="22"/>
              </w:rPr>
              <w:t>Līguma</w:t>
            </w:r>
            <w:r w:rsidRPr="00EE5DB3">
              <w:rPr>
                <w:b/>
                <w:color w:val="000000"/>
                <w:sz w:val="22"/>
                <w:szCs w:val="22"/>
              </w:rPr>
              <w:t xml:space="preserve"> izpildes termiņš</w:t>
            </w:r>
          </w:p>
        </w:tc>
        <w:tc>
          <w:tcPr>
            <w:tcW w:w="5386" w:type="dxa"/>
            <w:tcBorders>
              <w:top w:val="single" w:sz="4" w:space="0" w:color="auto"/>
              <w:left w:val="single" w:sz="4" w:space="0" w:color="auto"/>
              <w:bottom w:val="single" w:sz="4" w:space="0" w:color="auto"/>
              <w:right w:val="single" w:sz="4" w:space="0" w:color="auto"/>
            </w:tcBorders>
            <w:vAlign w:val="center"/>
          </w:tcPr>
          <w:p w:rsidR="00065B2F" w:rsidRPr="008943D7" w:rsidRDefault="0089274A" w:rsidP="008943D7">
            <w:pPr>
              <w:pStyle w:val="Sarakstarindkopa"/>
              <w:spacing w:after="0" w:line="240" w:lineRule="auto"/>
              <w:ind w:left="0"/>
              <w:jc w:val="both"/>
              <w:rPr>
                <w:rFonts w:ascii="Times New Roman" w:hAnsi="Times New Roman"/>
                <w:bCs/>
              </w:rPr>
            </w:pPr>
            <w:r>
              <w:rPr>
                <w:rFonts w:ascii="Times New Roman" w:hAnsi="Times New Roman"/>
              </w:rPr>
              <w:t xml:space="preserve">9 (deviņi) </w:t>
            </w:r>
            <w:r w:rsidRPr="00746D7E">
              <w:rPr>
                <w:rFonts w:ascii="Times New Roman" w:hAnsi="Times New Roman"/>
              </w:rPr>
              <w:t>mēneši no līguma noslēgšanas brīža. Iespējams tehnoloģiskais pārtraukums, ja darbus nebūs iespējams turpināt klimatisko apstākļu dēļ</w:t>
            </w:r>
            <w:r>
              <w:rPr>
                <w:rFonts w:ascii="Times New Roman" w:hAnsi="Times New Roman"/>
              </w:rPr>
              <w:t xml:space="preserve"> Līguma izpildes termiņš var tikt pagarināts arī gadījumā, ja būs nepieciešams izstrādāt dokumentāciju pazemes rezervuāra demontāžas darbiem, vai veikt papildus izpētes darbus</w:t>
            </w:r>
          </w:p>
        </w:tc>
      </w:tr>
      <w:tr w:rsidR="002D7937" w:rsidRPr="00895DB2" w:rsidTr="00437377">
        <w:trPr>
          <w:trHeight w:val="60"/>
        </w:trPr>
        <w:tc>
          <w:tcPr>
            <w:tcW w:w="4083" w:type="dxa"/>
            <w:tcBorders>
              <w:top w:val="single" w:sz="4" w:space="0" w:color="auto"/>
              <w:left w:val="single" w:sz="4" w:space="0" w:color="auto"/>
              <w:bottom w:val="single" w:sz="4" w:space="0" w:color="auto"/>
              <w:right w:val="single" w:sz="4" w:space="0" w:color="auto"/>
            </w:tcBorders>
            <w:shd w:val="clear" w:color="auto" w:fill="E7E6E6"/>
            <w:vAlign w:val="center"/>
          </w:tcPr>
          <w:p w:rsidR="002D7937" w:rsidRPr="00EE5DB3" w:rsidRDefault="002D7937" w:rsidP="0003479F">
            <w:pPr>
              <w:rPr>
                <w:b/>
                <w:sz w:val="22"/>
                <w:szCs w:val="22"/>
              </w:rPr>
            </w:pPr>
            <w:r w:rsidRPr="00EE5DB3">
              <w:rPr>
                <w:b/>
                <w:sz w:val="22"/>
                <w:szCs w:val="22"/>
              </w:rPr>
              <w:t>CPV kod</w:t>
            </w:r>
            <w:r w:rsidR="001F3849">
              <w:rPr>
                <w:b/>
                <w:sz w:val="22"/>
                <w:szCs w:val="22"/>
              </w:rPr>
              <w:t>s</w:t>
            </w:r>
          </w:p>
        </w:tc>
        <w:tc>
          <w:tcPr>
            <w:tcW w:w="5386" w:type="dxa"/>
            <w:tcBorders>
              <w:top w:val="single" w:sz="4" w:space="0" w:color="auto"/>
              <w:left w:val="single" w:sz="4" w:space="0" w:color="auto"/>
              <w:bottom w:val="single" w:sz="4" w:space="0" w:color="auto"/>
              <w:right w:val="single" w:sz="4" w:space="0" w:color="auto"/>
            </w:tcBorders>
            <w:vAlign w:val="center"/>
          </w:tcPr>
          <w:p w:rsidR="0089274A" w:rsidRPr="0089274A" w:rsidRDefault="0089274A" w:rsidP="0089274A">
            <w:pPr>
              <w:ind w:right="-1"/>
              <w:jc w:val="both"/>
              <w:rPr>
                <w:b/>
                <w:sz w:val="22"/>
                <w:szCs w:val="22"/>
              </w:rPr>
            </w:pPr>
            <w:r w:rsidRPr="0089274A">
              <w:rPr>
                <w:color w:val="000000"/>
                <w:sz w:val="22"/>
                <w:szCs w:val="22"/>
                <w:lang w:eastAsia="ar-SA"/>
              </w:rPr>
              <w:t>90741000-3 (Ar naftas piesārņojumu saistīti pakalpojumi).</w:t>
            </w:r>
            <w:r w:rsidRPr="0089274A">
              <w:rPr>
                <w:sz w:val="22"/>
                <w:szCs w:val="22"/>
              </w:rPr>
              <w:t xml:space="preserve"> </w:t>
            </w:r>
          </w:p>
          <w:p w:rsidR="00D05A7A" w:rsidRPr="00065B2F" w:rsidRDefault="00D05A7A" w:rsidP="0089274A">
            <w:pPr>
              <w:pStyle w:val="Sarakstarindkopa"/>
              <w:spacing w:after="0" w:line="240" w:lineRule="auto"/>
              <w:ind w:left="851"/>
              <w:jc w:val="both"/>
              <w:rPr>
                <w:rFonts w:ascii="Times New Roman" w:hAnsi="Times New Roman"/>
                <w:b/>
              </w:rPr>
            </w:pPr>
          </w:p>
        </w:tc>
      </w:tr>
      <w:tr w:rsidR="00C11E48" w:rsidRPr="00895DB2" w:rsidTr="00437377">
        <w:trPr>
          <w:trHeight w:val="355"/>
        </w:trPr>
        <w:tc>
          <w:tcPr>
            <w:tcW w:w="4083" w:type="dxa"/>
            <w:tcBorders>
              <w:top w:val="single" w:sz="4" w:space="0" w:color="auto"/>
              <w:left w:val="single" w:sz="4" w:space="0" w:color="auto"/>
              <w:bottom w:val="single" w:sz="4" w:space="0" w:color="auto"/>
              <w:right w:val="single" w:sz="4" w:space="0" w:color="auto"/>
            </w:tcBorders>
            <w:shd w:val="clear" w:color="auto" w:fill="E7E6E6"/>
            <w:vAlign w:val="center"/>
          </w:tcPr>
          <w:p w:rsidR="00C11E48" w:rsidRPr="00E84D83" w:rsidRDefault="00C11E48" w:rsidP="00C11E48">
            <w:pPr>
              <w:rPr>
                <w:b/>
                <w:sz w:val="22"/>
                <w:szCs w:val="22"/>
              </w:rPr>
            </w:pPr>
            <w:r w:rsidRPr="00E84D83">
              <w:rPr>
                <w:b/>
                <w:sz w:val="22"/>
                <w:szCs w:val="22"/>
              </w:rPr>
              <w:t>Datums, kad paziņojums par līgumu publicēts:</w:t>
            </w:r>
          </w:p>
          <w:p w:rsidR="00C11E48" w:rsidRPr="00E84D83" w:rsidRDefault="00C11E48" w:rsidP="00C11E48">
            <w:pPr>
              <w:numPr>
                <w:ilvl w:val="0"/>
                <w:numId w:val="4"/>
              </w:numPr>
              <w:rPr>
                <w:b/>
                <w:sz w:val="22"/>
                <w:szCs w:val="22"/>
              </w:rPr>
            </w:pPr>
            <w:r w:rsidRPr="00E84D83">
              <w:rPr>
                <w:b/>
                <w:sz w:val="22"/>
                <w:szCs w:val="22"/>
              </w:rPr>
              <w:t>Eiropas Savienības Oficiālajā Vēstnesī;</w:t>
            </w:r>
          </w:p>
          <w:p w:rsidR="00C11E48" w:rsidRPr="00E84D83" w:rsidRDefault="00C11E48" w:rsidP="00C11E48">
            <w:pPr>
              <w:numPr>
                <w:ilvl w:val="0"/>
                <w:numId w:val="4"/>
              </w:numPr>
              <w:rPr>
                <w:b/>
                <w:sz w:val="22"/>
                <w:szCs w:val="22"/>
              </w:rPr>
            </w:pPr>
            <w:r w:rsidRPr="00E84D83">
              <w:rPr>
                <w:b/>
                <w:sz w:val="22"/>
                <w:szCs w:val="22"/>
              </w:rPr>
              <w:t>Iepirkumu uzraudzības biroja tīmekļvietnē</w:t>
            </w:r>
          </w:p>
        </w:tc>
        <w:tc>
          <w:tcPr>
            <w:tcW w:w="5386" w:type="dxa"/>
            <w:tcBorders>
              <w:top w:val="single" w:sz="4" w:space="0" w:color="auto"/>
              <w:left w:val="single" w:sz="4" w:space="0" w:color="auto"/>
              <w:bottom w:val="single" w:sz="4" w:space="0" w:color="auto"/>
              <w:right w:val="single" w:sz="4" w:space="0" w:color="auto"/>
            </w:tcBorders>
            <w:vAlign w:val="center"/>
          </w:tcPr>
          <w:p w:rsidR="00C11E48" w:rsidRPr="00E84D83" w:rsidRDefault="00C11E48" w:rsidP="00C11E48">
            <w:pPr>
              <w:pStyle w:val="Kjene"/>
              <w:tabs>
                <w:tab w:val="left" w:pos="720"/>
              </w:tabs>
              <w:rPr>
                <w:sz w:val="22"/>
                <w:szCs w:val="22"/>
              </w:rPr>
            </w:pPr>
          </w:p>
          <w:p w:rsidR="00494D6F" w:rsidRDefault="00494D6F" w:rsidP="00C11E48">
            <w:pPr>
              <w:pStyle w:val="Kjene"/>
              <w:tabs>
                <w:tab w:val="left" w:pos="720"/>
              </w:tabs>
              <w:rPr>
                <w:sz w:val="22"/>
                <w:szCs w:val="22"/>
              </w:rPr>
            </w:pPr>
          </w:p>
          <w:p w:rsidR="00C11E48" w:rsidRPr="00E84D83" w:rsidRDefault="00494D6F" w:rsidP="00C11E48">
            <w:pPr>
              <w:pStyle w:val="Kjene"/>
              <w:tabs>
                <w:tab w:val="left" w:pos="720"/>
              </w:tabs>
              <w:rPr>
                <w:sz w:val="22"/>
                <w:szCs w:val="22"/>
              </w:rPr>
            </w:pPr>
            <w:r>
              <w:rPr>
                <w:sz w:val="22"/>
                <w:szCs w:val="22"/>
              </w:rPr>
              <w:t>1</w:t>
            </w:r>
            <w:r w:rsidR="0089274A">
              <w:rPr>
                <w:sz w:val="22"/>
                <w:szCs w:val="22"/>
              </w:rPr>
              <w:t>7</w:t>
            </w:r>
            <w:r>
              <w:rPr>
                <w:sz w:val="22"/>
                <w:szCs w:val="22"/>
              </w:rPr>
              <w:t>.0</w:t>
            </w:r>
            <w:r w:rsidR="006143E0">
              <w:rPr>
                <w:sz w:val="22"/>
                <w:szCs w:val="22"/>
              </w:rPr>
              <w:t>8</w:t>
            </w:r>
            <w:r>
              <w:rPr>
                <w:sz w:val="22"/>
                <w:szCs w:val="22"/>
              </w:rPr>
              <w:t>.2025</w:t>
            </w:r>
            <w:r w:rsidR="00C11E48" w:rsidRPr="00E84D83">
              <w:rPr>
                <w:sz w:val="22"/>
                <w:szCs w:val="22"/>
              </w:rPr>
              <w:t>.</w:t>
            </w:r>
          </w:p>
          <w:p w:rsidR="00C11E48" w:rsidRPr="00E84D83" w:rsidRDefault="00C11E48" w:rsidP="00C11E48">
            <w:pPr>
              <w:pStyle w:val="Kjene"/>
              <w:tabs>
                <w:tab w:val="left" w:pos="720"/>
              </w:tabs>
              <w:rPr>
                <w:sz w:val="22"/>
                <w:szCs w:val="22"/>
              </w:rPr>
            </w:pPr>
          </w:p>
          <w:p w:rsidR="00C11E48" w:rsidRPr="00E84D83" w:rsidRDefault="00494D6F" w:rsidP="00C11E48">
            <w:pPr>
              <w:pStyle w:val="Kjene"/>
              <w:tabs>
                <w:tab w:val="left" w:pos="720"/>
              </w:tabs>
              <w:rPr>
                <w:sz w:val="22"/>
                <w:szCs w:val="22"/>
              </w:rPr>
            </w:pPr>
            <w:r>
              <w:rPr>
                <w:sz w:val="22"/>
                <w:szCs w:val="22"/>
              </w:rPr>
              <w:t>1</w:t>
            </w:r>
            <w:r w:rsidR="0089274A">
              <w:rPr>
                <w:sz w:val="22"/>
                <w:szCs w:val="22"/>
              </w:rPr>
              <w:t>5</w:t>
            </w:r>
            <w:r>
              <w:rPr>
                <w:sz w:val="22"/>
                <w:szCs w:val="22"/>
              </w:rPr>
              <w:t>.0</w:t>
            </w:r>
            <w:r w:rsidR="00A911AD">
              <w:rPr>
                <w:sz w:val="22"/>
                <w:szCs w:val="22"/>
              </w:rPr>
              <w:t>8</w:t>
            </w:r>
            <w:r>
              <w:rPr>
                <w:sz w:val="22"/>
                <w:szCs w:val="22"/>
              </w:rPr>
              <w:t>.2025.</w:t>
            </w:r>
          </w:p>
        </w:tc>
      </w:tr>
      <w:tr w:rsidR="0058229C" w:rsidRPr="00895DB2" w:rsidTr="00437377">
        <w:trPr>
          <w:trHeight w:val="355"/>
        </w:trPr>
        <w:tc>
          <w:tcPr>
            <w:tcW w:w="4083" w:type="dxa"/>
            <w:tcBorders>
              <w:top w:val="single" w:sz="4" w:space="0" w:color="auto"/>
              <w:left w:val="single" w:sz="4" w:space="0" w:color="auto"/>
              <w:bottom w:val="single" w:sz="4" w:space="0" w:color="auto"/>
              <w:right w:val="single" w:sz="4" w:space="0" w:color="auto"/>
            </w:tcBorders>
            <w:shd w:val="clear" w:color="auto" w:fill="E7E6E6"/>
            <w:vAlign w:val="center"/>
          </w:tcPr>
          <w:p w:rsidR="0058229C" w:rsidRPr="00895DB2" w:rsidRDefault="0058229C" w:rsidP="0058229C">
            <w:pPr>
              <w:rPr>
                <w:b/>
                <w:sz w:val="22"/>
                <w:szCs w:val="22"/>
              </w:rPr>
            </w:pPr>
            <w:r w:rsidRPr="009A7DAA">
              <w:rPr>
                <w:b/>
                <w:sz w:val="22"/>
                <w:szCs w:val="22"/>
              </w:rPr>
              <w:t>Iepirkumu komisijas sastāvs</w:t>
            </w:r>
          </w:p>
        </w:tc>
        <w:tc>
          <w:tcPr>
            <w:tcW w:w="5386" w:type="dxa"/>
            <w:tcBorders>
              <w:top w:val="single" w:sz="4" w:space="0" w:color="auto"/>
              <w:left w:val="single" w:sz="4" w:space="0" w:color="auto"/>
              <w:bottom w:val="single" w:sz="4" w:space="0" w:color="auto"/>
              <w:right w:val="single" w:sz="4" w:space="0" w:color="auto"/>
            </w:tcBorders>
            <w:vAlign w:val="center"/>
          </w:tcPr>
          <w:p w:rsidR="00494D6F" w:rsidRPr="00494D6F" w:rsidRDefault="00494D6F" w:rsidP="00494D6F">
            <w:pPr>
              <w:jc w:val="both"/>
              <w:rPr>
                <w:sz w:val="22"/>
                <w:szCs w:val="22"/>
              </w:rPr>
            </w:pPr>
            <w:r w:rsidRPr="00494D6F">
              <w:rPr>
                <w:sz w:val="22"/>
                <w:szCs w:val="22"/>
              </w:rPr>
              <w:t>Talsu novada pašvaldības Iepirkumu komisijas (turpmāk – Komisija) sastāvs:</w:t>
            </w:r>
          </w:p>
          <w:p w:rsidR="00494D6F" w:rsidRPr="00494D6F" w:rsidRDefault="00494D6F" w:rsidP="00494D6F">
            <w:pPr>
              <w:jc w:val="both"/>
              <w:rPr>
                <w:sz w:val="22"/>
                <w:szCs w:val="22"/>
              </w:rPr>
            </w:pPr>
            <w:r w:rsidRPr="00494D6F">
              <w:rPr>
                <w:sz w:val="22"/>
                <w:szCs w:val="22"/>
              </w:rPr>
              <w:t>Komisijas priekšsēdētāja: Kristīne Riekstiņa - Sniedziņa</w:t>
            </w:r>
          </w:p>
          <w:p w:rsidR="00494D6F" w:rsidRPr="00494D6F" w:rsidRDefault="00494D6F" w:rsidP="00494D6F">
            <w:pPr>
              <w:jc w:val="both"/>
              <w:rPr>
                <w:sz w:val="22"/>
                <w:szCs w:val="22"/>
              </w:rPr>
            </w:pPr>
            <w:r w:rsidRPr="00494D6F">
              <w:rPr>
                <w:sz w:val="22"/>
                <w:szCs w:val="22"/>
              </w:rPr>
              <w:lastRenderedPageBreak/>
              <w:t>Komisijas priekšsēdētāja vietniece: Tamāra Kaudze</w:t>
            </w:r>
          </w:p>
          <w:p w:rsidR="00494D6F" w:rsidRPr="00494D6F" w:rsidRDefault="00494D6F" w:rsidP="00494D6F">
            <w:pPr>
              <w:jc w:val="both"/>
              <w:rPr>
                <w:sz w:val="22"/>
                <w:szCs w:val="22"/>
              </w:rPr>
            </w:pPr>
            <w:r w:rsidRPr="00494D6F">
              <w:rPr>
                <w:sz w:val="22"/>
                <w:szCs w:val="22"/>
              </w:rPr>
              <w:t xml:space="preserve">Komisijas locekļi: </w:t>
            </w:r>
          </w:p>
          <w:p w:rsidR="00494D6F" w:rsidRPr="00494D6F" w:rsidRDefault="00494D6F" w:rsidP="00494D6F">
            <w:pPr>
              <w:ind w:firstLine="1026"/>
              <w:jc w:val="both"/>
              <w:rPr>
                <w:sz w:val="22"/>
                <w:szCs w:val="22"/>
              </w:rPr>
            </w:pPr>
            <w:r w:rsidRPr="00494D6F">
              <w:rPr>
                <w:sz w:val="22"/>
                <w:szCs w:val="22"/>
              </w:rPr>
              <w:t xml:space="preserve">Kristīne </w:t>
            </w:r>
            <w:proofErr w:type="spellStart"/>
            <w:r w:rsidRPr="00494D6F">
              <w:rPr>
                <w:sz w:val="22"/>
                <w:szCs w:val="22"/>
              </w:rPr>
              <w:t>Bruzinska</w:t>
            </w:r>
            <w:proofErr w:type="spellEnd"/>
            <w:r w:rsidRPr="00494D6F">
              <w:rPr>
                <w:sz w:val="22"/>
                <w:szCs w:val="22"/>
              </w:rPr>
              <w:t xml:space="preserve"> </w:t>
            </w:r>
          </w:p>
          <w:p w:rsidR="00494D6F" w:rsidRPr="00494D6F" w:rsidRDefault="00494D6F" w:rsidP="00494D6F">
            <w:pPr>
              <w:ind w:firstLine="1026"/>
              <w:jc w:val="both"/>
              <w:rPr>
                <w:sz w:val="22"/>
                <w:szCs w:val="22"/>
              </w:rPr>
            </w:pPr>
            <w:r w:rsidRPr="00494D6F">
              <w:rPr>
                <w:sz w:val="22"/>
                <w:szCs w:val="22"/>
              </w:rPr>
              <w:t xml:space="preserve">Jana </w:t>
            </w:r>
            <w:proofErr w:type="spellStart"/>
            <w:r w:rsidRPr="00494D6F">
              <w:rPr>
                <w:sz w:val="22"/>
                <w:szCs w:val="22"/>
              </w:rPr>
              <w:t>Robalde</w:t>
            </w:r>
            <w:proofErr w:type="spellEnd"/>
          </w:p>
          <w:p w:rsidR="00494D6F" w:rsidRPr="00494D6F" w:rsidRDefault="00494D6F" w:rsidP="00494D6F">
            <w:pPr>
              <w:ind w:firstLine="1026"/>
              <w:jc w:val="both"/>
              <w:rPr>
                <w:sz w:val="22"/>
                <w:szCs w:val="22"/>
              </w:rPr>
            </w:pPr>
            <w:r w:rsidRPr="00494D6F">
              <w:rPr>
                <w:sz w:val="22"/>
                <w:szCs w:val="22"/>
              </w:rPr>
              <w:t xml:space="preserve">Egita </w:t>
            </w:r>
            <w:proofErr w:type="spellStart"/>
            <w:r w:rsidRPr="00494D6F">
              <w:rPr>
                <w:sz w:val="22"/>
                <w:szCs w:val="22"/>
              </w:rPr>
              <w:t>Murauska</w:t>
            </w:r>
            <w:proofErr w:type="spellEnd"/>
            <w:r w:rsidRPr="00494D6F">
              <w:rPr>
                <w:sz w:val="22"/>
                <w:szCs w:val="22"/>
              </w:rPr>
              <w:t xml:space="preserve"> </w:t>
            </w:r>
          </w:p>
          <w:p w:rsidR="00E5253B" w:rsidRDefault="00494D6F" w:rsidP="00494D6F">
            <w:pPr>
              <w:ind w:firstLine="1026"/>
              <w:jc w:val="both"/>
              <w:rPr>
                <w:sz w:val="22"/>
                <w:szCs w:val="22"/>
              </w:rPr>
            </w:pPr>
            <w:r w:rsidRPr="00494D6F">
              <w:rPr>
                <w:sz w:val="22"/>
                <w:szCs w:val="22"/>
              </w:rPr>
              <w:t>Aiva Dimante</w:t>
            </w:r>
          </w:p>
          <w:p w:rsidR="006143E0" w:rsidRPr="008943D7" w:rsidRDefault="006143E0" w:rsidP="00494D6F">
            <w:pPr>
              <w:ind w:firstLine="1026"/>
              <w:jc w:val="both"/>
              <w:rPr>
                <w:sz w:val="22"/>
                <w:szCs w:val="22"/>
              </w:rPr>
            </w:pPr>
            <w:r>
              <w:rPr>
                <w:sz w:val="22"/>
                <w:szCs w:val="22"/>
              </w:rPr>
              <w:t xml:space="preserve">Inga </w:t>
            </w:r>
            <w:proofErr w:type="spellStart"/>
            <w:r>
              <w:rPr>
                <w:sz w:val="22"/>
                <w:szCs w:val="22"/>
              </w:rPr>
              <w:t>Gritēna</w:t>
            </w:r>
            <w:proofErr w:type="spellEnd"/>
            <w:r>
              <w:rPr>
                <w:sz w:val="22"/>
                <w:szCs w:val="22"/>
              </w:rPr>
              <w:t xml:space="preserve"> (kopš 2025.gada 24.septembra)</w:t>
            </w:r>
          </w:p>
        </w:tc>
      </w:tr>
      <w:tr w:rsidR="0058229C" w:rsidRPr="00EE5DB3" w:rsidTr="00437377">
        <w:trPr>
          <w:trHeight w:val="163"/>
        </w:trPr>
        <w:tc>
          <w:tcPr>
            <w:tcW w:w="4083" w:type="dxa"/>
            <w:tcBorders>
              <w:top w:val="single" w:sz="4" w:space="0" w:color="auto"/>
              <w:left w:val="single" w:sz="4" w:space="0" w:color="auto"/>
              <w:bottom w:val="single" w:sz="4" w:space="0" w:color="auto"/>
              <w:right w:val="single" w:sz="4" w:space="0" w:color="auto"/>
            </w:tcBorders>
            <w:shd w:val="clear" w:color="auto" w:fill="E7E6E6"/>
            <w:vAlign w:val="center"/>
          </w:tcPr>
          <w:p w:rsidR="0058229C" w:rsidRPr="00895DB2" w:rsidRDefault="0058229C" w:rsidP="0058229C">
            <w:pPr>
              <w:rPr>
                <w:b/>
                <w:sz w:val="22"/>
                <w:szCs w:val="22"/>
              </w:rPr>
            </w:pPr>
            <w:r>
              <w:rPr>
                <w:b/>
                <w:sz w:val="22"/>
                <w:szCs w:val="22"/>
              </w:rPr>
              <w:lastRenderedPageBreak/>
              <w:t>Komisijas</w:t>
            </w:r>
            <w:r w:rsidRPr="00895DB2">
              <w:rPr>
                <w:b/>
                <w:sz w:val="22"/>
                <w:szCs w:val="22"/>
              </w:rPr>
              <w:t xml:space="preserve"> izveidošanas pamatojums</w:t>
            </w:r>
          </w:p>
        </w:tc>
        <w:tc>
          <w:tcPr>
            <w:tcW w:w="5386" w:type="dxa"/>
            <w:tcBorders>
              <w:top w:val="single" w:sz="4" w:space="0" w:color="auto"/>
              <w:left w:val="single" w:sz="4" w:space="0" w:color="auto"/>
              <w:bottom w:val="single" w:sz="4" w:space="0" w:color="auto"/>
              <w:right w:val="single" w:sz="4" w:space="0" w:color="auto"/>
            </w:tcBorders>
            <w:vAlign w:val="center"/>
          </w:tcPr>
          <w:p w:rsidR="0058229C" w:rsidRDefault="00494D6F" w:rsidP="00494D6F">
            <w:pPr>
              <w:jc w:val="both"/>
              <w:rPr>
                <w:noProof/>
                <w:sz w:val="22"/>
                <w:szCs w:val="22"/>
              </w:rPr>
            </w:pPr>
            <w:r w:rsidRPr="00F74D6E">
              <w:rPr>
                <w:noProof/>
                <w:sz w:val="22"/>
                <w:szCs w:val="22"/>
              </w:rPr>
              <w:t>Komisija izveidota ar Talsu novada pašvaldības izpilddirektora 2024. gada 26. septembra rīkojumu Nr. TNPCP/24/4-4/142/RSJ “Par Talsu novada pašvaldības Iepirkumu komisijas izveidošanu”.</w:t>
            </w:r>
          </w:p>
          <w:p w:rsidR="006143E0" w:rsidRDefault="006143E0" w:rsidP="00494D6F">
            <w:pPr>
              <w:jc w:val="both"/>
              <w:rPr>
                <w:noProof/>
                <w:sz w:val="22"/>
                <w:szCs w:val="22"/>
              </w:rPr>
            </w:pPr>
            <w:r w:rsidRPr="009D6C2E">
              <w:rPr>
                <w:sz w:val="22"/>
                <w:szCs w:val="22"/>
              </w:rPr>
              <w:t>Komisija apstiprināta ar Talsu novada pašvaldības izpilddirektora 202</w:t>
            </w:r>
            <w:r>
              <w:rPr>
                <w:sz w:val="22"/>
                <w:szCs w:val="22"/>
              </w:rPr>
              <w:t>5</w:t>
            </w:r>
            <w:r w:rsidRPr="009D6C2E">
              <w:rPr>
                <w:sz w:val="22"/>
                <w:szCs w:val="22"/>
              </w:rPr>
              <w:t>. gada 2</w:t>
            </w:r>
            <w:r>
              <w:rPr>
                <w:sz w:val="22"/>
                <w:szCs w:val="22"/>
              </w:rPr>
              <w:t>4</w:t>
            </w:r>
            <w:r w:rsidRPr="009D6C2E">
              <w:rPr>
                <w:sz w:val="22"/>
                <w:szCs w:val="22"/>
              </w:rPr>
              <w:t>. septembra rīkojumu Nr. TNPCP/2</w:t>
            </w:r>
            <w:r>
              <w:rPr>
                <w:sz w:val="22"/>
                <w:szCs w:val="22"/>
              </w:rPr>
              <w:t>5</w:t>
            </w:r>
            <w:r w:rsidRPr="009D6C2E">
              <w:rPr>
                <w:sz w:val="22"/>
                <w:szCs w:val="22"/>
              </w:rPr>
              <w:t>/4-4/1</w:t>
            </w:r>
            <w:r>
              <w:rPr>
                <w:sz w:val="22"/>
                <w:szCs w:val="22"/>
              </w:rPr>
              <w:t>26</w:t>
            </w:r>
            <w:r w:rsidRPr="009D6C2E">
              <w:rPr>
                <w:sz w:val="22"/>
                <w:szCs w:val="22"/>
              </w:rPr>
              <w:t>/RSJ “Par Talsu novada pašvaldības Iepirkumu komisijas izveidošanu”.</w:t>
            </w:r>
          </w:p>
          <w:p w:rsidR="006143E0" w:rsidRPr="00E5253B" w:rsidRDefault="006143E0" w:rsidP="00494D6F">
            <w:pPr>
              <w:jc w:val="both"/>
              <w:rPr>
                <w:sz w:val="22"/>
                <w:szCs w:val="22"/>
              </w:rPr>
            </w:pPr>
          </w:p>
        </w:tc>
      </w:tr>
      <w:tr w:rsidR="00BF527B" w:rsidRPr="00EE5DB3" w:rsidTr="00437377">
        <w:trPr>
          <w:trHeight w:val="557"/>
        </w:trPr>
        <w:tc>
          <w:tcPr>
            <w:tcW w:w="4083" w:type="dxa"/>
            <w:tcBorders>
              <w:top w:val="single" w:sz="4" w:space="0" w:color="auto"/>
              <w:left w:val="single" w:sz="4" w:space="0" w:color="auto"/>
              <w:bottom w:val="single" w:sz="4" w:space="0" w:color="auto"/>
              <w:right w:val="single" w:sz="4" w:space="0" w:color="auto"/>
            </w:tcBorders>
            <w:shd w:val="clear" w:color="auto" w:fill="E7E6E6"/>
            <w:vAlign w:val="center"/>
          </w:tcPr>
          <w:p w:rsidR="00BF527B" w:rsidRPr="00895DB2" w:rsidRDefault="00BF527B" w:rsidP="0003479F">
            <w:pPr>
              <w:rPr>
                <w:b/>
                <w:sz w:val="22"/>
                <w:szCs w:val="22"/>
              </w:rPr>
            </w:pPr>
            <w:r w:rsidRPr="00895DB2">
              <w:rPr>
                <w:b/>
                <w:bCs/>
                <w:sz w:val="22"/>
                <w:szCs w:val="22"/>
              </w:rPr>
              <w:t>Komisijas sekretārs</w:t>
            </w:r>
          </w:p>
        </w:tc>
        <w:tc>
          <w:tcPr>
            <w:tcW w:w="5386" w:type="dxa"/>
            <w:tcBorders>
              <w:top w:val="single" w:sz="4" w:space="0" w:color="auto"/>
              <w:left w:val="single" w:sz="4" w:space="0" w:color="auto"/>
              <w:bottom w:val="single" w:sz="4" w:space="0" w:color="auto"/>
              <w:right w:val="single" w:sz="4" w:space="0" w:color="auto"/>
            </w:tcBorders>
            <w:vAlign w:val="center"/>
          </w:tcPr>
          <w:p w:rsidR="00BF527B" w:rsidRPr="008943D7" w:rsidRDefault="00494D6F" w:rsidP="00A833A4">
            <w:pPr>
              <w:ind w:left="35" w:right="-14" w:firstLine="1"/>
              <w:jc w:val="both"/>
              <w:rPr>
                <w:sz w:val="22"/>
                <w:szCs w:val="22"/>
                <w:highlight w:val="yellow"/>
              </w:rPr>
            </w:pPr>
            <w:r w:rsidRPr="00F74D6E">
              <w:rPr>
                <w:noProof/>
                <w:sz w:val="22"/>
                <w:szCs w:val="22"/>
              </w:rPr>
              <w:t xml:space="preserve">Talsu novada pašvaldības Juridiskā, iepirkumu un kapitālsabiedrību uzraudzības departamenta Iepirkumu nodaļas </w:t>
            </w:r>
            <w:r w:rsidR="00C056F0">
              <w:rPr>
                <w:noProof/>
                <w:sz w:val="22"/>
                <w:szCs w:val="22"/>
              </w:rPr>
              <w:t>vadītāja Kristīne Riekstiņa-Sniedziņa</w:t>
            </w:r>
            <w:r>
              <w:rPr>
                <w:noProof/>
                <w:sz w:val="22"/>
                <w:szCs w:val="22"/>
              </w:rPr>
              <w:t>.</w:t>
            </w:r>
          </w:p>
        </w:tc>
      </w:tr>
      <w:tr w:rsidR="002D7937" w:rsidRPr="00EE5DB3" w:rsidTr="00437377">
        <w:trPr>
          <w:trHeight w:val="557"/>
        </w:trPr>
        <w:tc>
          <w:tcPr>
            <w:tcW w:w="4083" w:type="dxa"/>
            <w:tcBorders>
              <w:top w:val="single" w:sz="4" w:space="0" w:color="auto"/>
              <w:left w:val="single" w:sz="4" w:space="0" w:color="auto"/>
              <w:bottom w:val="single" w:sz="4" w:space="0" w:color="auto"/>
              <w:right w:val="single" w:sz="4" w:space="0" w:color="auto"/>
            </w:tcBorders>
            <w:shd w:val="clear" w:color="auto" w:fill="E7E6E6"/>
            <w:vAlign w:val="center"/>
          </w:tcPr>
          <w:p w:rsidR="002D7937" w:rsidRPr="00895DB2" w:rsidRDefault="006A64F6" w:rsidP="0003479F">
            <w:pPr>
              <w:rPr>
                <w:b/>
                <w:sz w:val="22"/>
                <w:szCs w:val="22"/>
              </w:rPr>
            </w:pPr>
            <w:r w:rsidRPr="00895DB2">
              <w:rPr>
                <w:b/>
                <w:sz w:val="22"/>
                <w:szCs w:val="22"/>
              </w:rPr>
              <w:t>Piedāvājuma izvērtēšanas</w:t>
            </w:r>
            <w:r w:rsidR="002D7937" w:rsidRPr="00895DB2">
              <w:rPr>
                <w:b/>
                <w:sz w:val="22"/>
                <w:szCs w:val="22"/>
              </w:rPr>
              <w:t xml:space="preserve"> </w:t>
            </w:r>
            <w:r w:rsidR="002468FA" w:rsidRPr="00895DB2">
              <w:rPr>
                <w:b/>
                <w:sz w:val="22"/>
                <w:szCs w:val="22"/>
              </w:rPr>
              <w:t>kritērijs un vērtēšanas kārtība</w:t>
            </w:r>
          </w:p>
        </w:tc>
        <w:tc>
          <w:tcPr>
            <w:tcW w:w="5386" w:type="dxa"/>
            <w:tcBorders>
              <w:top w:val="single" w:sz="4" w:space="0" w:color="auto"/>
              <w:left w:val="single" w:sz="4" w:space="0" w:color="auto"/>
              <w:bottom w:val="single" w:sz="4" w:space="0" w:color="auto"/>
              <w:right w:val="single" w:sz="4" w:space="0" w:color="auto"/>
            </w:tcBorders>
            <w:vAlign w:val="center"/>
          </w:tcPr>
          <w:p w:rsidR="00CD7BE4" w:rsidRPr="00275787" w:rsidRDefault="00C056F0" w:rsidP="00275787">
            <w:pPr>
              <w:ind w:right="-1"/>
              <w:jc w:val="both"/>
              <w:rPr>
                <w:sz w:val="22"/>
                <w:szCs w:val="22"/>
              </w:rPr>
            </w:pPr>
            <w:r w:rsidRPr="00275787">
              <w:rPr>
                <w:sz w:val="22"/>
                <w:szCs w:val="22"/>
              </w:rPr>
              <w:t>Pēc pretendentu atlases, tehnisko un finanšu piedāvājumu pārbaudes Komisija vērtē prasībām atbilstošos piedāvājumus pēc saimnieciski visizdevīgākā piedāvājuma noteikšanas kritērijiem.</w:t>
            </w:r>
            <w:r w:rsidR="00275787">
              <w:rPr>
                <w:sz w:val="22"/>
                <w:szCs w:val="22"/>
              </w:rPr>
              <w:t xml:space="preserve"> </w:t>
            </w:r>
            <w:r w:rsidRPr="00275787">
              <w:rPr>
                <w:sz w:val="22"/>
                <w:szCs w:val="22"/>
              </w:rPr>
              <w:t xml:space="preserve">Komisija izvēlas saimnieciski visizdevīgāko piedāvājumu, </w:t>
            </w:r>
            <w:r w:rsidR="0089274A" w:rsidRPr="00275787">
              <w:rPr>
                <w:sz w:val="22"/>
                <w:szCs w:val="22"/>
              </w:rPr>
              <w:t xml:space="preserve">kur vērtēšanas kritērijs </w:t>
            </w:r>
            <w:r w:rsidR="00905214" w:rsidRPr="00275787">
              <w:rPr>
                <w:sz w:val="22"/>
                <w:szCs w:val="22"/>
              </w:rPr>
              <w:t xml:space="preserve">ir līgumcena. </w:t>
            </w:r>
          </w:p>
          <w:p w:rsidR="00C056F0" w:rsidRPr="00494D6F" w:rsidRDefault="00C056F0" w:rsidP="00C056F0">
            <w:pPr>
              <w:pStyle w:val="Sarakstarindkopa"/>
              <w:spacing w:after="0" w:line="240" w:lineRule="auto"/>
              <w:ind w:left="0" w:right="-1"/>
              <w:jc w:val="both"/>
              <w:rPr>
                <w:rFonts w:ascii="Times New Roman" w:hAnsi="Times New Roman"/>
              </w:rPr>
            </w:pPr>
          </w:p>
        </w:tc>
      </w:tr>
      <w:tr w:rsidR="003749C1" w:rsidRPr="00570399" w:rsidTr="00437377">
        <w:trPr>
          <w:trHeight w:val="70"/>
        </w:trPr>
        <w:tc>
          <w:tcPr>
            <w:tcW w:w="4083" w:type="dxa"/>
            <w:tcBorders>
              <w:top w:val="single" w:sz="4" w:space="0" w:color="auto"/>
              <w:left w:val="single" w:sz="4" w:space="0" w:color="auto"/>
              <w:bottom w:val="single" w:sz="4" w:space="0" w:color="auto"/>
              <w:right w:val="single" w:sz="4" w:space="0" w:color="auto"/>
            </w:tcBorders>
            <w:shd w:val="clear" w:color="auto" w:fill="E7E6E6"/>
            <w:vAlign w:val="center"/>
          </w:tcPr>
          <w:p w:rsidR="002D7937" w:rsidRPr="00570399" w:rsidRDefault="002D7937" w:rsidP="0003479F">
            <w:pPr>
              <w:pStyle w:val="Bezatstarpm"/>
              <w:rPr>
                <w:b/>
                <w:sz w:val="22"/>
                <w:szCs w:val="22"/>
              </w:rPr>
            </w:pPr>
            <w:r w:rsidRPr="00570399">
              <w:rPr>
                <w:b/>
                <w:sz w:val="22"/>
                <w:szCs w:val="22"/>
              </w:rPr>
              <w:t>Piedāvājumu ie</w:t>
            </w:r>
            <w:r w:rsidR="002468FA" w:rsidRPr="00570399">
              <w:rPr>
                <w:b/>
                <w:sz w:val="22"/>
                <w:szCs w:val="22"/>
              </w:rPr>
              <w:t>sniegšanas vieta, datums, laiks</w:t>
            </w:r>
          </w:p>
        </w:tc>
        <w:tc>
          <w:tcPr>
            <w:tcW w:w="5386" w:type="dxa"/>
            <w:tcBorders>
              <w:top w:val="single" w:sz="4" w:space="0" w:color="auto"/>
              <w:left w:val="single" w:sz="4" w:space="0" w:color="auto"/>
              <w:bottom w:val="single" w:sz="4" w:space="0" w:color="auto"/>
              <w:right w:val="single" w:sz="4" w:space="0" w:color="auto"/>
            </w:tcBorders>
            <w:vAlign w:val="center"/>
          </w:tcPr>
          <w:p w:rsidR="008943D7" w:rsidRPr="00570399" w:rsidRDefault="00BA71A1" w:rsidP="00E56362">
            <w:pPr>
              <w:pStyle w:val="Bezatstarpm"/>
              <w:rPr>
                <w:sz w:val="22"/>
                <w:szCs w:val="22"/>
              </w:rPr>
            </w:pPr>
            <w:r w:rsidRPr="00570399">
              <w:rPr>
                <w:sz w:val="22"/>
                <w:szCs w:val="22"/>
              </w:rPr>
              <w:t>Elektronisko iepirkumu sistēma</w:t>
            </w:r>
          </w:p>
          <w:p w:rsidR="002D7937" w:rsidRPr="00570399" w:rsidRDefault="00C056F0" w:rsidP="00E5253B">
            <w:pPr>
              <w:pStyle w:val="Bezatstarpm"/>
              <w:rPr>
                <w:sz w:val="22"/>
                <w:szCs w:val="22"/>
              </w:rPr>
            </w:pPr>
            <w:r w:rsidRPr="00570399">
              <w:rPr>
                <w:sz w:val="22"/>
                <w:szCs w:val="22"/>
              </w:rPr>
              <w:t>2</w:t>
            </w:r>
            <w:r w:rsidR="00275787">
              <w:rPr>
                <w:sz w:val="22"/>
                <w:szCs w:val="22"/>
              </w:rPr>
              <w:t>0</w:t>
            </w:r>
            <w:r w:rsidR="00494D6F" w:rsidRPr="00570399">
              <w:rPr>
                <w:sz w:val="22"/>
                <w:szCs w:val="22"/>
              </w:rPr>
              <w:t>.</w:t>
            </w:r>
            <w:r w:rsidR="00275787">
              <w:rPr>
                <w:sz w:val="22"/>
                <w:szCs w:val="22"/>
              </w:rPr>
              <w:t>10</w:t>
            </w:r>
            <w:r w:rsidR="00494D6F" w:rsidRPr="00570399">
              <w:rPr>
                <w:sz w:val="22"/>
                <w:szCs w:val="22"/>
              </w:rPr>
              <w:t>.2025</w:t>
            </w:r>
            <w:r w:rsidR="00113C56" w:rsidRPr="00570399">
              <w:rPr>
                <w:sz w:val="22"/>
                <w:szCs w:val="22"/>
              </w:rPr>
              <w:t>.</w:t>
            </w:r>
            <w:r w:rsidR="002D7937" w:rsidRPr="00570399">
              <w:rPr>
                <w:sz w:val="22"/>
                <w:szCs w:val="22"/>
              </w:rPr>
              <w:t xml:space="preserve">  plkst.</w:t>
            </w:r>
            <w:r w:rsidR="00CB66C4" w:rsidRPr="00570399">
              <w:rPr>
                <w:sz w:val="22"/>
                <w:szCs w:val="22"/>
              </w:rPr>
              <w:t> </w:t>
            </w:r>
            <w:r w:rsidR="00494D6F" w:rsidRPr="00570399">
              <w:rPr>
                <w:sz w:val="22"/>
                <w:szCs w:val="22"/>
              </w:rPr>
              <w:t>09</w:t>
            </w:r>
            <w:r w:rsidR="00CB66C4" w:rsidRPr="00570399">
              <w:rPr>
                <w:sz w:val="22"/>
                <w:szCs w:val="22"/>
              </w:rPr>
              <w:t>:</w:t>
            </w:r>
            <w:r w:rsidR="009D2826" w:rsidRPr="00570399">
              <w:rPr>
                <w:sz w:val="22"/>
                <w:szCs w:val="22"/>
              </w:rPr>
              <w:t>00</w:t>
            </w:r>
          </w:p>
        </w:tc>
      </w:tr>
      <w:tr w:rsidR="003749C1" w:rsidRPr="00570399" w:rsidTr="00437377">
        <w:trPr>
          <w:trHeight w:val="329"/>
        </w:trPr>
        <w:tc>
          <w:tcPr>
            <w:tcW w:w="4083" w:type="dxa"/>
            <w:tcBorders>
              <w:top w:val="single" w:sz="4" w:space="0" w:color="auto"/>
              <w:left w:val="single" w:sz="4" w:space="0" w:color="auto"/>
              <w:bottom w:val="single" w:sz="4" w:space="0" w:color="auto"/>
              <w:right w:val="single" w:sz="4" w:space="0" w:color="auto"/>
            </w:tcBorders>
            <w:shd w:val="clear" w:color="auto" w:fill="E7E6E6"/>
            <w:vAlign w:val="center"/>
          </w:tcPr>
          <w:p w:rsidR="00677012" w:rsidRPr="00570399" w:rsidRDefault="00677012" w:rsidP="0003479F">
            <w:pPr>
              <w:pStyle w:val="Bezatstarpm"/>
              <w:rPr>
                <w:b/>
                <w:sz w:val="22"/>
                <w:szCs w:val="22"/>
              </w:rPr>
            </w:pPr>
            <w:r w:rsidRPr="00570399">
              <w:rPr>
                <w:b/>
                <w:sz w:val="22"/>
                <w:szCs w:val="22"/>
              </w:rPr>
              <w:t>Piedāvājumu atvēršanas vieta, datums un laiks</w:t>
            </w:r>
          </w:p>
        </w:tc>
        <w:tc>
          <w:tcPr>
            <w:tcW w:w="5386" w:type="dxa"/>
            <w:tcBorders>
              <w:top w:val="single" w:sz="4" w:space="0" w:color="auto"/>
              <w:left w:val="single" w:sz="4" w:space="0" w:color="auto"/>
              <w:bottom w:val="single" w:sz="4" w:space="0" w:color="auto"/>
              <w:right w:val="single" w:sz="4" w:space="0" w:color="auto"/>
            </w:tcBorders>
            <w:vAlign w:val="center"/>
          </w:tcPr>
          <w:p w:rsidR="00BA71A1" w:rsidRPr="00570399" w:rsidRDefault="00BA71A1" w:rsidP="0003479F">
            <w:pPr>
              <w:pStyle w:val="Bezatstarpm"/>
              <w:rPr>
                <w:sz w:val="22"/>
                <w:szCs w:val="22"/>
              </w:rPr>
            </w:pPr>
            <w:r w:rsidRPr="00570399">
              <w:rPr>
                <w:sz w:val="22"/>
                <w:szCs w:val="22"/>
              </w:rPr>
              <w:t>Elektronisko iepirkumu sistēma</w:t>
            </w:r>
          </w:p>
          <w:p w:rsidR="00677012" w:rsidRPr="00570399" w:rsidRDefault="00C056F0" w:rsidP="006D186F">
            <w:pPr>
              <w:pStyle w:val="Bezatstarpm"/>
              <w:rPr>
                <w:sz w:val="22"/>
                <w:szCs w:val="22"/>
              </w:rPr>
            </w:pPr>
            <w:r w:rsidRPr="00570399">
              <w:rPr>
                <w:sz w:val="22"/>
                <w:szCs w:val="22"/>
              </w:rPr>
              <w:t>2</w:t>
            </w:r>
            <w:r w:rsidR="00275787">
              <w:rPr>
                <w:sz w:val="22"/>
                <w:szCs w:val="22"/>
              </w:rPr>
              <w:t>0</w:t>
            </w:r>
            <w:r w:rsidR="00494D6F" w:rsidRPr="00570399">
              <w:rPr>
                <w:sz w:val="22"/>
                <w:szCs w:val="22"/>
              </w:rPr>
              <w:t>.</w:t>
            </w:r>
            <w:r w:rsidR="00275787">
              <w:rPr>
                <w:sz w:val="22"/>
                <w:szCs w:val="22"/>
              </w:rPr>
              <w:t>10</w:t>
            </w:r>
            <w:r w:rsidR="00494D6F" w:rsidRPr="00570399">
              <w:rPr>
                <w:sz w:val="22"/>
                <w:szCs w:val="22"/>
              </w:rPr>
              <w:t>.2025</w:t>
            </w:r>
            <w:r w:rsidR="004D3C72" w:rsidRPr="00570399">
              <w:rPr>
                <w:sz w:val="22"/>
                <w:szCs w:val="22"/>
              </w:rPr>
              <w:t>.</w:t>
            </w:r>
            <w:r w:rsidR="00A44651" w:rsidRPr="00570399">
              <w:rPr>
                <w:sz w:val="22"/>
                <w:szCs w:val="22"/>
              </w:rPr>
              <w:t xml:space="preserve">  plkst. 1</w:t>
            </w:r>
            <w:r w:rsidR="00494D6F" w:rsidRPr="00570399">
              <w:rPr>
                <w:sz w:val="22"/>
                <w:szCs w:val="22"/>
              </w:rPr>
              <w:t>3</w:t>
            </w:r>
            <w:r w:rsidR="00A44651" w:rsidRPr="00570399">
              <w:rPr>
                <w:sz w:val="22"/>
                <w:szCs w:val="22"/>
              </w:rPr>
              <w:t>:00</w:t>
            </w:r>
          </w:p>
        </w:tc>
      </w:tr>
      <w:tr w:rsidR="00275787" w:rsidRPr="00570399" w:rsidTr="00F5732B">
        <w:trPr>
          <w:trHeight w:val="668"/>
        </w:trPr>
        <w:tc>
          <w:tcPr>
            <w:tcW w:w="9469" w:type="dxa"/>
            <w:gridSpan w:val="2"/>
            <w:tcBorders>
              <w:top w:val="single" w:sz="4" w:space="0" w:color="auto"/>
              <w:left w:val="single" w:sz="4" w:space="0" w:color="auto"/>
              <w:right w:val="single" w:sz="4" w:space="0" w:color="auto"/>
            </w:tcBorders>
            <w:shd w:val="clear" w:color="auto" w:fill="E7E6E6"/>
            <w:vAlign w:val="center"/>
          </w:tcPr>
          <w:tbl>
            <w:tblPr>
              <w:tblStyle w:val="Reatabula"/>
              <w:tblW w:w="9252" w:type="dxa"/>
              <w:tblBorders>
                <w:top w:val="nil"/>
                <w:left w:val="nil"/>
                <w:bottom w:val="nil"/>
                <w:right w:val="nil"/>
                <w:insideH w:val="nil"/>
                <w:insideV w:val="nil"/>
              </w:tblBorders>
              <w:tblLayout w:type="fixed"/>
              <w:tblLook w:val="04A0" w:firstRow="1" w:lastRow="0" w:firstColumn="1" w:lastColumn="0" w:noHBand="0" w:noVBand="1"/>
            </w:tblPr>
            <w:tblGrid>
              <w:gridCol w:w="4000"/>
              <w:gridCol w:w="2552"/>
              <w:gridCol w:w="2700"/>
            </w:tblGrid>
            <w:tr w:rsidR="00275787" w:rsidRPr="00BD1F66" w:rsidTr="0058612C">
              <w:trPr>
                <w:trHeight w:val="625"/>
              </w:trPr>
              <w:tc>
                <w:tcPr>
                  <w:tcW w:w="400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BFBFBF" w:themeFill="background1" w:themeFillShade="BF"/>
                  <w:vAlign w:val="center"/>
                  <w:hideMark/>
                </w:tcPr>
                <w:p w:rsidR="00275787" w:rsidRPr="00275787" w:rsidRDefault="00275787" w:rsidP="00275787">
                  <w:pPr>
                    <w:jc w:val="center"/>
                    <w:rPr>
                      <w:b/>
                      <w:bCs/>
                      <w:color w:val="FFFFFF" w:themeColor="background1"/>
                      <w:sz w:val="22"/>
                      <w:szCs w:val="22"/>
                    </w:rPr>
                  </w:pPr>
                  <w:r w:rsidRPr="00275787">
                    <w:rPr>
                      <w:b/>
                      <w:bCs/>
                      <w:color w:val="FFFFFF" w:themeColor="background1"/>
                      <w:sz w:val="22"/>
                      <w:szCs w:val="22"/>
                    </w:rPr>
                    <w:t>Pretendents</w:t>
                  </w:r>
                </w:p>
              </w:tc>
              <w:tc>
                <w:tcPr>
                  <w:tcW w:w="2552"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BFBFBF" w:themeFill="background1" w:themeFillShade="BF"/>
                  <w:vAlign w:val="center"/>
                  <w:hideMark/>
                </w:tcPr>
                <w:p w:rsidR="00275787" w:rsidRPr="00275787" w:rsidRDefault="00275787" w:rsidP="00275787">
                  <w:pPr>
                    <w:jc w:val="center"/>
                    <w:rPr>
                      <w:b/>
                      <w:bCs/>
                      <w:color w:val="FFFFFF" w:themeColor="background1"/>
                      <w:sz w:val="22"/>
                      <w:szCs w:val="22"/>
                    </w:rPr>
                  </w:pPr>
                  <w:r w:rsidRPr="00275787">
                    <w:rPr>
                      <w:b/>
                      <w:bCs/>
                      <w:color w:val="FFFFFF" w:themeColor="background1"/>
                      <w:sz w:val="22"/>
                      <w:szCs w:val="22"/>
                    </w:rPr>
                    <w:t xml:space="preserve">Iesniegšanas </w:t>
                  </w:r>
                </w:p>
                <w:p w:rsidR="00275787" w:rsidRPr="00275787" w:rsidRDefault="00275787" w:rsidP="00275787">
                  <w:pPr>
                    <w:jc w:val="center"/>
                    <w:rPr>
                      <w:b/>
                      <w:bCs/>
                      <w:color w:val="FFFFFF" w:themeColor="background1"/>
                      <w:sz w:val="22"/>
                      <w:szCs w:val="22"/>
                    </w:rPr>
                  </w:pPr>
                  <w:r w:rsidRPr="00275787">
                    <w:rPr>
                      <w:b/>
                      <w:bCs/>
                      <w:color w:val="FFFFFF" w:themeColor="background1"/>
                      <w:sz w:val="22"/>
                      <w:szCs w:val="22"/>
                    </w:rPr>
                    <w:t>datums un laiks</w:t>
                  </w:r>
                </w:p>
              </w:tc>
              <w:tc>
                <w:tcPr>
                  <w:tcW w:w="270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BFBFBF" w:themeFill="background1" w:themeFillShade="BF"/>
                  <w:vAlign w:val="center"/>
                  <w:hideMark/>
                </w:tcPr>
                <w:p w:rsidR="00275787" w:rsidRPr="00275787" w:rsidRDefault="00275787" w:rsidP="00275787">
                  <w:pPr>
                    <w:jc w:val="center"/>
                    <w:rPr>
                      <w:b/>
                      <w:bCs/>
                      <w:color w:val="FFFFFF" w:themeColor="background1"/>
                      <w:sz w:val="22"/>
                      <w:szCs w:val="22"/>
                    </w:rPr>
                  </w:pPr>
                  <w:r w:rsidRPr="00275787">
                    <w:rPr>
                      <w:b/>
                      <w:bCs/>
                      <w:color w:val="FFFFFF" w:themeColor="background1"/>
                      <w:sz w:val="22"/>
                      <w:szCs w:val="22"/>
                    </w:rPr>
                    <w:t>Finanšu piedāvājums, cena bez PVN</w:t>
                  </w:r>
                </w:p>
              </w:tc>
            </w:tr>
            <w:tr w:rsidR="00275787" w:rsidTr="0058612C">
              <w:trPr>
                <w:trHeight w:val="505"/>
              </w:trPr>
              <w:tc>
                <w:tcPr>
                  <w:tcW w:w="400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E8E8E8"/>
                  <w:hideMark/>
                </w:tcPr>
                <w:p w:rsidR="00275787" w:rsidRPr="00275787" w:rsidRDefault="00275787" w:rsidP="00275787">
                  <w:pPr>
                    <w:spacing w:before="60" w:after="60"/>
                    <w:rPr>
                      <w:bCs/>
                      <w:sz w:val="22"/>
                      <w:szCs w:val="22"/>
                    </w:rPr>
                  </w:pPr>
                  <w:r w:rsidRPr="00275787">
                    <w:rPr>
                      <w:b/>
                      <w:bCs/>
                      <w:sz w:val="22"/>
                      <w:szCs w:val="22"/>
                    </w:rPr>
                    <w:t>"BAO" AS</w:t>
                  </w:r>
                </w:p>
              </w:tc>
              <w:tc>
                <w:tcPr>
                  <w:tcW w:w="2552"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E8E8E8"/>
                  <w:noWrap/>
                  <w:hideMark/>
                </w:tcPr>
                <w:p w:rsidR="00275787" w:rsidRPr="00275787" w:rsidRDefault="00275787" w:rsidP="00275787">
                  <w:pPr>
                    <w:spacing w:before="60" w:after="60"/>
                    <w:rPr>
                      <w:bCs/>
                      <w:sz w:val="22"/>
                      <w:szCs w:val="22"/>
                    </w:rPr>
                  </w:pPr>
                  <w:r w:rsidRPr="00275787">
                    <w:rPr>
                      <w:bCs/>
                      <w:sz w:val="22"/>
                      <w:szCs w:val="22"/>
                    </w:rPr>
                    <w:t>17.10.2025 plkst. 12:52</w:t>
                  </w:r>
                </w:p>
              </w:tc>
              <w:tc>
                <w:tcPr>
                  <w:tcW w:w="270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E8E8E8"/>
                  <w:tcMar>
                    <w:bottom w:w="57" w:type="dxa"/>
                  </w:tcMar>
                  <w:hideMark/>
                </w:tcPr>
                <w:p w:rsidR="00275787" w:rsidRPr="00275787" w:rsidRDefault="00275787" w:rsidP="00275787">
                  <w:pPr>
                    <w:spacing w:before="60"/>
                    <w:rPr>
                      <w:bCs/>
                      <w:sz w:val="22"/>
                      <w:szCs w:val="22"/>
                      <w:lang w:val="en-US"/>
                    </w:rPr>
                  </w:pPr>
                  <w:r w:rsidRPr="00275787">
                    <w:rPr>
                      <w:bCs/>
                      <w:sz w:val="22"/>
                      <w:szCs w:val="22"/>
                    </w:rPr>
                    <w:t>EUR 207465.0</w:t>
                  </w:r>
                </w:p>
                <w:p w:rsidR="00275787" w:rsidRPr="00275787" w:rsidRDefault="00275787" w:rsidP="00275787">
                  <w:pPr>
                    <w:spacing w:before="60"/>
                    <w:rPr>
                      <w:bCs/>
                      <w:sz w:val="22"/>
                      <w:szCs w:val="22"/>
                    </w:rPr>
                  </w:pPr>
                </w:p>
              </w:tc>
            </w:tr>
            <w:tr w:rsidR="00275787" w:rsidTr="0058612C">
              <w:trPr>
                <w:trHeight w:val="505"/>
              </w:trPr>
              <w:tc>
                <w:tcPr>
                  <w:tcW w:w="400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E8E8E8"/>
                  <w:hideMark/>
                </w:tcPr>
                <w:p w:rsidR="00275787" w:rsidRPr="00275787" w:rsidRDefault="00275787" w:rsidP="00275787">
                  <w:pPr>
                    <w:spacing w:before="60" w:after="60"/>
                    <w:rPr>
                      <w:bCs/>
                      <w:sz w:val="22"/>
                      <w:szCs w:val="22"/>
                    </w:rPr>
                  </w:pPr>
                  <w:r w:rsidRPr="00275787">
                    <w:rPr>
                      <w:b/>
                      <w:bCs/>
                      <w:sz w:val="22"/>
                      <w:szCs w:val="22"/>
                    </w:rPr>
                    <w:t xml:space="preserve">"Oil </w:t>
                  </w:r>
                  <w:proofErr w:type="spellStart"/>
                  <w:r w:rsidRPr="00275787">
                    <w:rPr>
                      <w:b/>
                      <w:bCs/>
                      <w:sz w:val="22"/>
                      <w:szCs w:val="22"/>
                    </w:rPr>
                    <w:t>Recovery</w:t>
                  </w:r>
                  <w:proofErr w:type="spellEnd"/>
                  <w:r w:rsidRPr="00275787">
                    <w:rPr>
                      <w:b/>
                      <w:bCs/>
                      <w:sz w:val="22"/>
                      <w:szCs w:val="22"/>
                    </w:rPr>
                    <w:t>" SIA</w:t>
                  </w:r>
                </w:p>
              </w:tc>
              <w:tc>
                <w:tcPr>
                  <w:tcW w:w="2552"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E8E8E8"/>
                  <w:noWrap/>
                  <w:hideMark/>
                </w:tcPr>
                <w:p w:rsidR="00275787" w:rsidRPr="00275787" w:rsidRDefault="00275787" w:rsidP="00275787">
                  <w:pPr>
                    <w:spacing w:before="60" w:after="60"/>
                    <w:rPr>
                      <w:bCs/>
                      <w:sz w:val="22"/>
                      <w:szCs w:val="22"/>
                    </w:rPr>
                  </w:pPr>
                  <w:r w:rsidRPr="00275787">
                    <w:rPr>
                      <w:bCs/>
                      <w:sz w:val="22"/>
                      <w:szCs w:val="22"/>
                    </w:rPr>
                    <w:t>17.10.2025 plkst. 14:54</w:t>
                  </w:r>
                </w:p>
              </w:tc>
              <w:tc>
                <w:tcPr>
                  <w:tcW w:w="270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E8E8E8"/>
                  <w:tcMar>
                    <w:bottom w:w="57" w:type="dxa"/>
                  </w:tcMar>
                  <w:hideMark/>
                </w:tcPr>
                <w:p w:rsidR="00275787" w:rsidRPr="00275787" w:rsidRDefault="00275787" w:rsidP="00275787">
                  <w:pPr>
                    <w:spacing w:before="60"/>
                    <w:rPr>
                      <w:bCs/>
                      <w:sz w:val="22"/>
                      <w:szCs w:val="22"/>
                      <w:lang w:val="en-US"/>
                    </w:rPr>
                  </w:pPr>
                  <w:r w:rsidRPr="00275787">
                    <w:rPr>
                      <w:bCs/>
                      <w:sz w:val="22"/>
                      <w:szCs w:val="22"/>
                    </w:rPr>
                    <w:t>EUR 260674.0</w:t>
                  </w:r>
                </w:p>
                <w:p w:rsidR="00275787" w:rsidRPr="00275787" w:rsidRDefault="00275787" w:rsidP="00275787">
                  <w:pPr>
                    <w:spacing w:before="60"/>
                    <w:rPr>
                      <w:bCs/>
                      <w:sz w:val="22"/>
                      <w:szCs w:val="22"/>
                    </w:rPr>
                  </w:pPr>
                </w:p>
              </w:tc>
            </w:tr>
            <w:tr w:rsidR="00275787" w:rsidTr="0058612C">
              <w:trPr>
                <w:trHeight w:val="505"/>
              </w:trPr>
              <w:tc>
                <w:tcPr>
                  <w:tcW w:w="400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E8E8E8"/>
                  <w:hideMark/>
                </w:tcPr>
                <w:p w:rsidR="00275787" w:rsidRPr="00275787" w:rsidRDefault="00275787" w:rsidP="00275787">
                  <w:pPr>
                    <w:spacing w:before="60" w:after="60"/>
                    <w:rPr>
                      <w:bCs/>
                      <w:sz w:val="22"/>
                      <w:szCs w:val="22"/>
                    </w:rPr>
                  </w:pPr>
                  <w:r w:rsidRPr="00275787">
                    <w:rPr>
                      <w:b/>
                      <w:bCs/>
                      <w:sz w:val="22"/>
                      <w:szCs w:val="22"/>
                    </w:rPr>
                    <w:t>Sabiedrība ar ierobežotu atbildību "CORVUS COMPANY"</w:t>
                  </w:r>
                </w:p>
              </w:tc>
              <w:tc>
                <w:tcPr>
                  <w:tcW w:w="2552"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E8E8E8"/>
                  <w:noWrap/>
                  <w:hideMark/>
                </w:tcPr>
                <w:p w:rsidR="00275787" w:rsidRPr="00275787" w:rsidRDefault="00275787" w:rsidP="00275787">
                  <w:pPr>
                    <w:spacing w:before="60" w:after="60"/>
                    <w:rPr>
                      <w:bCs/>
                      <w:sz w:val="22"/>
                      <w:szCs w:val="22"/>
                    </w:rPr>
                  </w:pPr>
                  <w:r w:rsidRPr="00275787">
                    <w:rPr>
                      <w:bCs/>
                      <w:sz w:val="22"/>
                      <w:szCs w:val="22"/>
                    </w:rPr>
                    <w:t>19.10.2025 plkst. 23:49</w:t>
                  </w:r>
                </w:p>
              </w:tc>
              <w:tc>
                <w:tcPr>
                  <w:tcW w:w="270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E8E8E8"/>
                  <w:tcMar>
                    <w:bottom w:w="57" w:type="dxa"/>
                  </w:tcMar>
                  <w:hideMark/>
                </w:tcPr>
                <w:p w:rsidR="00275787" w:rsidRPr="00275787" w:rsidRDefault="00275787" w:rsidP="00275787">
                  <w:pPr>
                    <w:spacing w:before="60"/>
                    <w:rPr>
                      <w:bCs/>
                      <w:sz w:val="22"/>
                      <w:szCs w:val="22"/>
                      <w:lang w:val="en-US"/>
                    </w:rPr>
                  </w:pPr>
                  <w:r w:rsidRPr="00275787">
                    <w:rPr>
                      <w:bCs/>
                      <w:sz w:val="22"/>
                      <w:szCs w:val="22"/>
                    </w:rPr>
                    <w:t>EUR 189760.0</w:t>
                  </w:r>
                </w:p>
                <w:p w:rsidR="00275787" w:rsidRPr="00275787" w:rsidRDefault="00275787" w:rsidP="00275787">
                  <w:pPr>
                    <w:spacing w:before="60"/>
                    <w:rPr>
                      <w:bCs/>
                      <w:sz w:val="22"/>
                      <w:szCs w:val="22"/>
                    </w:rPr>
                  </w:pPr>
                </w:p>
              </w:tc>
            </w:tr>
          </w:tbl>
          <w:p w:rsidR="00275787" w:rsidRPr="00570399" w:rsidRDefault="00275787" w:rsidP="0003479F">
            <w:pPr>
              <w:pStyle w:val="Bezatstarpm"/>
              <w:rPr>
                <w:sz w:val="22"/>
                <w:szCs w:val="22"/>
              </w:rPr>
            </w:pPr>
          </w:p>
        </w:tc>
      </w:tr>
      <w:tr w:rsidR="00503556" w:rsidRPr="00E81DF5" w:rsidTr="00437377">
        <w:trPr>
          <w:trHeight w:val="329"/>
        </w:trPr>
        <w:tc>
          <w:tcPr>
            <w:tcW w:w="9469" w:type="dxa"/>
            <w:gridSpan w:val="2"/>
            <w:tcBorders>
              <w:top w:val="single" w:sz="4" w:space="0" w:color="auto"/>
              <w:left w:val="single" w:sz="4" w:space="0" w:color="auto"/>
              <w:bottom w:val="single" w:sz="4" w:space="0" w:color="auto"/>
            </w:tcBorders>
            <w:shd w:val="clear" w:color="auto" w:fill="E7E6E6"/>
            <w:vAlign w:val="center"/>
          </w:tcPr>
          <w:p w:rsidR="00503556" w:rsidRPr="00E81DF5" w:rsidRDefault="009A51B1" w:rsidP="00570399">
            <w:pPr>
              <w:rPr>
                <w:b/>
                <w:sz w:val="22"/>
                <w:szCs w:val="22"/>
                <w:highlight w:val="yellow"/>
              </w:rPr>
            </w:pPr>
            <w:r w:rsidRPr="00E81DF5">
              <w:rPr>
                <w:b/>
                <w:bCs/>
                <w:sz w:val="22"/>
                <w:szCs w:val="22"/>
              </w:rPr>
              <w:t xml:space="preserve">Komisija nolēma līguma slēgšanas tiesības piešķirt </w:t>
            </w:r>
            <w:r w:rsidR="0058612C">
              <w:rPr>
                <w:b/>
                <w:bCs/>
                <w:sz w:val="22"/>
                <w:szCs w:val="22"/>
              </w:rPr>
              <w:t>AS</w:t>
            </w:r>
            <w:r w:rsidRPr="00E81DF5">
              <w:rPr>
                <w:b/>
                <w:bCs/>
                <w:sz w:val="22"/>
                <w:szCs w:val="22"/>
              </w:rPr>
              <w:t xml:space="preserve"> "</w:t>
            </w:r>
            <w:r w:rsidR="00275787">
              <w:rPr>
                <w:b/>
                <w:bCs/>
                <w:sz w:val="22"/>
                <w:szCs w:val="22"/>
              </w:rPr>
              <w:t>BAO</w:t>
            </w:r>
            <w:r w:rsidRPr="00E81DF5">
              <w:rPr>
                <w:b/>
                <w:bCs/>
                <w:color w:val="000000"/>
                <w:sz w:val="22"/>
                <w:szCs w:val="22"/>
              </w:rPr>
              <w:t xml:space="preserve">", reģistrācijas numurs </w:t>
            </w:r>
            <w:r w:rsidR="0058612C" w:rsidRPr="0058612C">
              <w:rPr>
                <w:b/>
              </w:rPr>
              <w:t>40003320069</w:t>
            </w:r>
            <w:r w:rsidRPr="0058612C">
              <w:rPr>
                <w:b/>
              </w:rPr>
              <w:t>,</w:t>
            </w:r>
            <w:r w:rsidRPr="00E81DF5">
              <w:rPr>
                <w:b/>
                <w:bCs/>
                <w:sz w:val="22"/>
                <w:szCs w:val="22"/>
              </w:rPr>
              <w:t xml:space="preserve"> par kopējo </w:t>
            </w:r>
            <w:r w:rsidR="00570399" w:rsidRPr="00E81DF5">
              <w:rPr>
                <w:b/>
                <w:bCs/>
                <w:sz w:val="22"/>
                <w:szCs w:val="22"/>
              </w:rPr>
              <w:t xml:space="preserve">līguma </w:t>
            </w:r>
            <w:r w:rsidRPr="00E81DF5">
              <w:rPr>
                <w:b/>
                <w:bCs/>
                <w:sz w:val="22"/>
                <w:szCs w:val="22"/>
              </w:rPr>
              <w:t xml:space="preserve">summu </w:t>
            </w:r>
            <w:r w:rsidR="00570399" w:rsidRPr="00E81DF5">
              <w:rPr>
                <w:b/>
                <w:sz w:val="22"/>
                <w:szCs w:val="22"/>
              </w:rPr>
              <w:t xml:space="preserve">EUR </w:t>
            </w:r>
            <w:r w:rsidR="00470CA5" w:rsidRPr="0058612C">
              <w:rPr>
                <w:b/>
                <w:bCs/>
                <w:sz w:val="22"/>
                <w:szCs w:val="22"/>
              </w:rPr>
              <w:t>207465</w:t>
            </w:r>
            <w:r w:rsidR="0058612C" w:rsidRPr="0058612C">
              <w:rPr>
                <w:b/>
                <w:bCs/>
                <w:sz w:val="22"/>
                <w:szCs w:val="22"/>
              </w:rPr>
              <w:t>,</w:t>
            </w:r>
            <w:r w:rsidR="00470CA5" w:rsidRPr="0058612C">
              <w:rPr>
                <w:b/>
                <w:bCs/>
                <w:sz w:val="22"/>
                <w:szCs w:val="22"/>
              </w:rPr>
              <w:t>00</w:t>
            </w:r>
            <w:r w:rsidRPr="0058612C">
              <w:rPr>
                <w:b/>
                <w:bCs/>
                <w:sz w:val="22"/>
                <w:szCs w:val="22"/>
              </w:rPr>
              <w:t>,</w:t>
            </w:r>
            <w:r w:rsidRPr="00E81DF5">
              <w:rPr>
                <w:b/>
                <w:bCs/>
                <w:sz w:val="22"/>
                <w:szCs w:val="22"/>
              </w:rPr>
              <w:t xml:space="preserve"> neieskaitot PVN.</w:t>
            </w:r>
          </w:p>
        </w:tc>
      </w:tr>
      <w:tr w:rsidR="00121812" w:rsidRPr="00367215" w:rsidTr="006270F8">
        <w:trPr>
          <w:cantSplit/>
          <w:trHeight w:val="877"/>
        </w:trPr>
        <w:tc>
          <w:tcPr>
            <w:tcW w:w="4083" w:type="dxa"/>
            <w:tcBorders>
              <w:top w:val="single" w:sz="4" w:space="0" w:color="auto"/>
              <w:left w:val="single" w:sz="4" w:space="0" w:color="auto"/>
              <w:right w:val="single" w:sz="4" w:space="0" w:color="auto"/>
            </w:tcBorders>
            <w:shd w:val="clear" w:color="auto" w:fill="E7E6E6"/>
            <w:vAlign w:val="center"/>
          </w:tcPr>
          <w:p w:rsidR="00121812" w:rsidRPr="00367215" w:rsidRDefault="00121812" w:rsidP="00121812">
            <w:pPr>
              <w:rPr>
                <w:b/>
                <w:bCs/>
                <w:iCs/>
                <w:sz w:val="22"/>
                <w:szCs w:val="22"/>
              </w:rPr>
            </w:pPr>
            <w:r w:rsidRPr="00367215">
              <w:rPr>
                <w:b/>
                <w:bCs/>
                <w:iCs/>
                <w:sz w:val="22"/>
                <w:szCs w:val="22"/>
              </w:rPr>
              <w:t xml:space="preserve">Informācija par to līguma daļu, kuru izraudzītais pretendents plāno nodot apakšuzņēmējiem </w:t>
            </w:r>
          </w:p>
        </w:tc>
        <w:tc>
          <w:tcPr>
            <w:tcW w:w="5386" w:type="dxa"/>
            <w:tcBorders>
              <w:top w:val="single" w:sz="4" w:space="0" w:color="auto"/>
              <w:left w:val="single" w:sz="4" w:space="0" w:color="auto"/>
              <w:right w:val="single" w:sz="4" w:space="0" w:color="auto"/>
            </w:tcBorders>
            <w:vAlign w:val="center"/>
          </w:tcPr>
          <w:p w:rsidR="00121812" w:rsidRPr="006270F8" w:rsidRDefault="005C260E" w:rsidP="00121812">
            <w:pPr>
              <w:pStyle w:val="Kjene"/>
              <w:tabs>
                <w:tab w:val="clear" w:pos="4153"/>
                <w:tab w:val="clear" w:pos="8306"/>
                <w:tab w:val="left" w:pos="322"/>
              </w:tabs>
              <w:jc w:val="both"/>
              <w:rPr>
                <w:bCs/>
                <w:iCs/>
                <w:sz w:val="22"/>
                <w:szCs w:val="22"/>
              </w:rPr>
            </w:pPr>
            <w:r w:rsidRPr="006270F8">
              <w:rPr>
                <w:bCs/>
                <w:iCs/>
                <w:sz w:val="22"/>
                <w:szCs w:val="22"/>
              </w:rPr>
              <w:t xml:space="preserve">Pretendents </w:t>
            </w:r>
            <w:r w:rsidR="0058612C">
              <w:rPr>
                <w:bCs/>
                <w:iCs/>
                <w:sz w:val="22"/>
                <w:szCs w:val="22"/>
              </w:rPr>
              <w:t xml:space="preserve">neplāno </w:t>
            </w:r>
            <w:r w:rsidRPr="006270F8">
              <w:rPr>
                <w:bCs/>
                <w:iCs/>
                <w:sz w:val="22"/>
                <w:szCs w:val="22"/>
              </w:rPr>
              <w:t>piesaist</w:t>
            </w:r>
            <w:r w:rsidR="0058612C">
              <w:rPr>
                <w:bCs/>
                <w:iCs/>
                <w:sz w:val="22"/>
                <w:szCs w:val="22"/>
              </w:rPr>
              <w:t xml:space="preserve">īt </w:t>
            </w:r>
            <w:r w:rsidRPr="006270F8">
              <w:rPr>
                <w:bCs/>
                <w:iCs/>
                <w:sz w:val="22"/>
                <w:szCs w:val="22"/>
              </w:rPr>
              <w:t xml:space="preserve"> apakšuzņēmēju</w:t>
            </w:r>
            <w:r w:rsidR="0058612C">
              <w:rPr>
                <w:bCs/>
                <w:iCs/>
                <w:sz w:val="22"/>
                <w:szCs w:val="22"/>
              </w:rPr>
              <w:t>s</w:t>
            </w:r>
            <w:r w:rsidRPr="006270F8">
              <w:rPr>
                <w:bCs/>
                <w:iCs/>
                <w:sz w:val="22"/>
                <w:szCs w:val="22"/>
              </w:rPr>
              <w:t xml:space="preserve"> </w:t>
            </w:r>
          </w:p>
        </w:tc>
      </w:tr>
      <w:tr w:rsidR="00275787" w:rsidRPr="00367215" w:rsidTr="006270F8">
        <w:trPr>
          <w:cantSplit/>
          <w:trHeight w:val="877"/>
        </w:trPr>
        <w:tc>
          <w:tcPr>
            <w:tcW w:w="4083" w:type="dxa"/>
            <w:tcBorders>
              <w:top w:val="single" w:sz="4" w:space="0" w:color="auto"/>
              <w:left w:val="single" w:sz="4" w:space="0" w:color="auto"/>
              <w:right w:val="single" w:sz="4" w:space="0" w:color="auto"/>
            </w:tcBorders>
            <w:shd w:val="clear" w:color="auto" w:fill="E7E6E6"/>
            <w:vAlign w:val="center"/>
          </w:tcPr>
          <w:p w:rsidR="00275787" w:rsidRPr="00367215" w:rsidRDefault="00275787" w:rsidP="00121812">
            <w:pPr>
              <w:rPr>
                <w:b/>
                <w:bCs/>
                <w:iCs/>
                <w:sz w:val="22"/>
                <w:szCs w:val="22"/>
              </w:rPr>
            </w:pPr>
            <w:r>
              <w:rPr>
                <w:b/>
                <w:bCs/>
                <w:iCs/>
                <w:sz w:val="22"/>
                <w:szCs w:val="22"/>
              </w:rPr>
              <w:lastRenderedPageBreak/>
              <w:t xml:space="preserve">Piedāvājumi, kuri tika noraidīti </w:t>
            </w:r>
          </w:p>
        </w:tc>
        <w:tc>
          <w:tcPr>
            <w:tcW w:w="5386" w:type="dxa"/>
            <w:tcBorders>
              <w:top w:val="single" w:sz="4" w:space="0" w:color="auto"/>
              <w:left w:val="single" w:sz="4" w:space="0" w:color="auto"/>
              <w:right w:val="single" w:sz="4" w:space="0" w:color="auto"/>
            </w:tcBorders>
            <w:vAlign w:val="center"/>
          </w:tcPr>
          <w:p w:rsidR="0058612C" w:rsidRPr="0058612C" w:rsidRDefault="0058612C" w:rsidP="0058612C">
            <w:pPr>
              <w:widowControl w:val="0"/>
              <w:suppressAutoHyphens/>
              <w:ind w:right="-1"/>
              <w:jc w:val="both"/>
              <w:rPr>
                <w:sz w:val="22"/>
                <w:szCs w:val="22"/>
              </w:rPr>
            </w:pPr>
            <w:r w:rsidRPr="0058612C">
              <w:rPr>
                <w:b/>
                <w:bCs/>
                <w:sz w:val="22"/>
                <w:szCs w:val="22"/>
              </w:rPr>
              <w:t>Sabiedrība ar ierobežotu atbildību "CORVUS COMPANY" piedāvājums tika noraidīts, jo pretendents nav iesniedzis Nolikuma 3.10.punktā noteiktos dokumentus</w:t>
            </w:r>
            <w:r w:rsidR="005E5BDE">
              <w:rPr>
                <w:b/>
                <w:bCs/>
                <w:sz w:val="22"/>
                <w:szCs w:val="22"/>
              </w:rPr>
              <w:t xml:space="preserve">, </w:t>
            </w:r>
            <w:r w:rsidR="005E5BDE" w:rsidRPr="005E5BDE">
              <w:rPr>
                <w:bCs/>
                <w:sz w:val="22"/>
                <w:szCs w:val="22"/>
              </w:rPr>
              <w:t>Nav iesniegts</w:t>
            </w:r>
            <w:r w:rsidR="005E5BDE">
              <w:rPr>
                <w:b/>
                <w:bCs/>
                <w:sz w:val="22"/>
                <w:szCs w:val="22"/>
              </w:rPr>
              <w:t xml:space="preserve"> </w:t>
            </w:r>
            <w:r w:rsidRPr="0058612C">
              <w:rPr>
                <w:sz w:val="22"/>
                <w:szCs w:val="22"/>
              </w:rPr>
              <w:t xml:space="preserve">finanšu piedāvājuma kopsavilkums, </w:t>
            </w:r>
            <w:r w:rsidRPr="0058612C">
              <w:rPr>
                <w:rFonts w:eastAsia="Calibri"/>
                <w:sz w:val="22"/>
                <w:szCs w:val="22"/>
                <w:lang w:bidi="ne-NP"/>
              </w:rPr>
              <w:t>atbilstoši 5</w:t>
            </w:r>
            <w:r w:rsidRPr="0058612C">
              <w:rPr>
                <w:sz w:val="22"/>
                <w:szCs w:val="22"/>
              </w:rPr>
              <w:t>. pielikumam.</w:t>
            </w:r>
            <w:r w:rsidR="005E5BDE">
              <w:rPr>
                <w:sz w:val="22"/>
                <w:szCs w:val="22"/>
              </w:rPr>
              <w:t xml:space="preserve"> Līdz ar to nav iespējams izvērtēt pretendenta piedāvāto darbu izmaksas pa specifisko darbu un pasākumu veidiem. Iepirkumu komisija šādu dokumentu nevar lūgt sniegt papildus, ņemot vērā Publisko iepirkumu likuma 41.panta sesto un astoto daļu – pēc iesniegto piedāvājumu atvēršanas un piedāvāto līgumcenu publicēšanas nevar iesniegt finanšu piedāvājumu, kas ir būtiskākais iepirkuma dokuments, jo tādējādi tiktu pārkāpts vienlīdzīgas attieksmes princips. </w:t>
            </w:r>
          </w:p>
          <w:p w:rsidR="00275787" w:rsidRPr="006270F8" w:rsidRDefault="00275787" w:rsidP="00121812">
            <w:pPr>
              <w:pStyle w:val="Kjene"/>
              <w:tabs>
                <w:tab w:val="clear" w:pos="4153"/>
                <w:tab w:val="clear" w:pos="8306"/>
                <w:tab w:val="left" w:pos="322"/>
              </w:tabs>
              <w:jc w:val="both"/>
              <w:rPr>
                <w:bCs/>
                <w:iCs/>
                <w:sz w:val="22"/>
                <w:szCs w:val="22"/>
              </w:rPr>
            </w:pPr>
          </w:p>
        </w:tc>
      </w:tr>
      <w:tr w:rsidR="00121812" w:rsidRPr="000666CB" w:rsidTr="00437377">
        <w:trPr>
          <w:cantSplit/>
          <w:trHeight w:val="187"/>
        </w:trPr>
        <w:tc>
          <w:tcPr>
            <w:tcW w:w="4083" w:type="dxa"/>
            <w:tcBorders>
              <w:top w:val="single" w:sz="4" w:space="0" w:color="auto"/>
              <w:left w:val="single" w:sz="4" w:space="0" w:color="auto"/>
              <w:right w:val="single" w:sz="4" w:space="0" w:color="auto"/>
            </w:tcBorders>
            <w:shd w:val="clear" w:color="auto" w:fill="E7E6E6"/>
            <w:vAlign w:val="center"/>
          </w:tcPr>
          <w:p w:rsidR="00121812" w:rsidRPr="000666CB" w:rsidRDefault="00121812" w:rsidP="00121812">
            <w:pPr>
              <w:rPr>
                <w:b/>
                <w:bCs/>
                <w:iCs/>
                <w:sz w:val="22"/>
                <w:szCs w:val="22"/>
              </w:rPr>
            </w:pPr>
            <w:r w:rsidRPr="000666CB">
              <w:rPr>
                <w:b/>
                <w:bCs/>
                <w:iCs/>
                <w:sz w:val="22"/>
                <w:szCs w:val="22"/>
              </w:rPr>
              <w:t>Piedāvājuma noraidīšanas pamatojums, ja pasūtītājs atzinis piedāvājumu par nepamatoti lētu</w:t>
            </w:r>
          </w:p>
        </w:tc>
        <w:tc>
          <w:tcPr>
            <w:tcW w:w="5386" w:type="dxa"/>
            <w:tcBorders>
              <w:top w:val="single" w:sz="4" w:space="0" w:color="auto"/>
              <w:left w:val="single" w:sz="4" w:space="0" w:color="auto"/>
              <w:right w:val="single" w:sz="4" w:space="0" w:color="auto"/>
            </w:tcBorders>
            <w:vAlign w:val="center"/>
          </w:tcPr>
          <w:p w:rsidR="00121812" w:rsidRPr="000666CB" w:rsidRDefault="00121812" w:rsidP="00121812">
            <w:pPr>
              <w:pStyle w:val="Kjene"/>
              <w:tabs>
                <w:tab w:val="left" w:pos="915"/>
              </w:tabs>
              <w:jc w:val="both"/>
              <w:rPr>
                <w:bCs/>
                <w:iCs/>
                <w:sz w:val="22"/>
                <w:szCs w:val="22"/>
              </w:rPr>
            </w:pPr>
            <w:r w:rsidRPr="000666CB">
              <w:rPr>
                <w:sz w:val="22"/>
                <w:szCs w:val="22"/>
              </w:rPr>
              <w:t>Neviens no piedāvājumiem netika atzīts par nepamatoti lētu.</w:t>
            </w:r>
          </w:p>
        </w:tc>
      </w:tr>
      <w:tr w:rsidR="00121812" w:rsidRPr="00895DB2" w:rsidTr="00437377">
        <w:trPr>
          <w:cantSplit/>
          <w:trHeight w:val="187"/>
        </w:trPr>
        <w:tc>
          <w:tcPr>
            <w:tcW w:w="4083" w:type="dxa"/>
            <w:tcBorders>
              <w:top w:val="single" w:sz="4" w:space="0" w:color="auto"/>
              <w:left w:val="single" w:sz="4" w:space="0" w:color="auto"/>
              <w:right w:val="single" w:sz="4" w:space="0" w:color="auto"/>
            </w:tcBorders>
            <w:shd w:val="clear" w:color="auto" w:fill="E7E6E6"/>
            <w:vAlign w:val="center"/>
          </w:tcPr>
          <w:p w:rsidR="00121812" w:rsidRPr="004D5439" w:rsidRDefault="00121812" w:rsidP="00121812">
            <w:pPr>
              <w:rPr>
                <w:b/>
                <w:bCs/>
                <w:iCs/>
                <w:sz w:val="22"/>
                <w:szCs w:val="22"/>
              </w:rPr>
            </w:pPr>
            <w:r w:rsidRPr="004D5439">
              <w:rPr>
                <w:b/>
                <w:bCs/>
                <w:iCs/>
                <w:sz w:val="22"/>
                <w:szCs w:val="22"/>
              </w:rPr>
              <w:t>Konstatētie interešu konflikti un pasākumi, kas veikti to novēršanai</w:t>
            </w:r>
          </w:p>
        </w:tc>
        <w:tc>
          <w:tcPr>
            <w:tcW w:w="5386" w:type="dxa"/>
            <w:tcBorders>
              <w:top w:val="single" w:sz="4" w:space="0" w:color="auto"/>
              <w:left w:val="single" w:sz="4" w:space="0" w:color="auto"/>
              <w:right w:val="single" w:sz="4" w:space="0" w:color="auto"/>
            </w:tcBorders>
            <w:vAlign w:val="center"/>
          </w:tcPr>
          <w:p w:rsidR="00121812" w:rsidRPr="004D5439" w:rsidRDefault="00121812" w:rsidP="00121812">
            <w:pPr>
              <w:pStyle w:val="Kjene"/>
              <w:tabs>
                <w:tab w:val="left" w:pos="915"/>
              </w:tabs>
              <w:jc w:val="both"/>
              <w:rPr>
                <w:bCs/>
                <w:iCs/>
                <w:sz w:val="22"/>
                <w:szCs w:val="22"/>
              </w:rPr>
            </w:pPr>
            <w:r w:rsidRPr="004D5439">
              <w:rPr>
                <w:sz w:val="22"/>
                <w:szCs w:val="22"/>
              </w:rPr>
              <w:t>Interešu konflikti netika konstatēti.</w:t>
            </w:r>
          </w:p>
        </w:tc>
      </w:tr>
      <w:tr w:rsidR="000D3C4B" w:rsidRPr="00895DB2" w:rsidTr="00643FF2">
        <w:trPr>
          <w:cantSplit/>
          <w:trHeight w:val="584"/>
        </w:trPr>
        <w:tc>
          <w:tcPr>
            <w:tcW w:w="4083" w:type="dxa"/>
            <w:tcBorders>
              <w:top w:val="single" w:sz="4" w:space="0" w:color="auto"/>
              <w:left w:val="single" w:sz="4" w:space="0" w:color="auto"/>
              <w:right w:val="single" w:sz="4" w:space="0" w:color="auto"/>
            </w:tcBorders>
            <w:shd w:val="clear" w:color="auto" w:fill="E7E6E6"/>
            <w:vAlign w:val="center"/>
          </w:tcPr>
          <w:p w:rsidR="000D3C4B" w:rsidRPr="004D5439" w:rsidRDefault="003368BC" w:rsidP="00121812">
            <w:pPr>
              <w:rPr>
                <w:b/>
                <w:bCs/>
                <w:iCs/>
                <w:sz w:val="22"/>
                <w:szCs w:val="22"/>
              </w:rPr>
            </w:pPr>
            <w:r>
              <w:rPr>
                <w:b/>
                <w:bCs/>
                <w:iCs/>
                <w:sz w:val="22"/>
                <w:szCs w:val="22"/>
              </w:rPr>
              <w:t xml:space="preserve">PIL 42.panta izslēgšanas noteikumu pārbaudes </w:t>
            </w:r>
          </w:p>
        </w:tc>
        <w:tc>
          <w:tcPr>
            <w:tcW w:w="5386" w:type="dxa"/>
            <w:tcBorders>
              <w:top w:val="single" w:sz="4" w:space="0" w:color="auto"/>
              <w:left w:val="single" w:sz="4" w:space="0" w:color="auto"/>
              <w:right w:val="single" w:sz="4" w:space="0" w:color="auto"/>
            </w:tcBorders>
            <w:vAlign w:val="center"/>
          </w:tcPr>
          <w:p w:rsidR="000D3C4B" w:rsidRPr="004D5439" w:rsidRDefault="003368BC" w:rsidP="00121812">
            <w:pPr>
              <w:pStyle w:val="Kjene"/>
              <w:tabs>
                <w:tab w:val="left" w:pos="915"/>
              </w:tabs>
              <w:jc w:val="both"/>
              <w:rPr>
                <w:sz w:val="22"/>
                <w:szCs w:val="22"/>
              </w:rPr>
            </w:pPr>
            <w:r>
              <w:rPr>
                <w:sz w:val="22"/>
                <w:szCs w:val="22"/>
              </w:rPr>
              <w:t xml:space="preserve">Komisija apliecina, ka veiktas PIL 42.panta izslēgšanas noteikumu pārbaudes. </w:t>
            </w:r>
          </w:p>
        </w:tc>
      </w:tr>
      <w:tr w:rsidR="00761B33" w:rsidRPr="00895DB2" w:rsidTr="00437377">
        <w:trPr>
          <w:cantSplit/>
          <w:trHeight w:val="187"/>
        </w:trPr>
        <w:tc>
          <w:tcPr>
            <w:tcW w:w="4083" w:type="dxa"/>
            <w:tcBorders>
              <w:top w:val="single" w:sz="4" w:space="0" w:color="auto"/>
              <w:left w:val="single" w:sz="4" w:space="0" w:color="auto"/>
              <w:right w:val="single" w:sz="4" w:space="0" w:color="auto"/>
            </w:tcBorders>
            <w:shd w:val="clear" w:color="auto" w:fill="E7E6E6"/>
            <w:vAlign w:val="center"/>
          </w:tcPr>
          <w:p w:rsidR="00761B33" w:rsidRPr="004D5439" w:rsidRDefault="00761B33" w:rsidP="00121812">
            <w:pPr>
              <w:rPr>
                <w:b/>
                <w:bCs/>
                <w:iCs/>
                <w:sz w:val="22"/>
                <w:szCs w:val="22"/>
              </w:rPr>
            </w:pPr>
            <w:r>
              <w:rPr>
                <w:b/>
                <w:bCs/>
                <w:iCs/>
                <w:sz w:val="22"/>
                <w:szCs w:val="22"/>
              </w:rPr>
              <w:t xml:space="preserve">Lēmums par pārtraukšanu </w:t>
            </w:r>
          </w:p>
        </w:tc>
        <w:tc>
          <w:tcPr>
            <w:tcW w:w="5386" w:type="dxa"/>
            <w:tcBorders>
              <w:top w:val="single" w:sz="4" w:space="0" w:color="auto"/>
              <w:left w:val="single" w:sz="4" w:space="0" w:color="auto"/>
              <w:right w:val="single" w:sz="4" w:space="0" w:color="auto"/>
            </w:tcBorders>
            <w:vAlign w:val="center"/>
          </w:tcPr>
          <w:p w:rsidR="00761B33" w:rsidRPr="00A46C7F" w:rsidRDefault="00761B33" w:rsidP="00761B33">
            <w:pPr>
              <w:pStyle w:val="Kjene"/>
              <w:tabs>
                <w:tab w:val="clear" w:pos="4153"/>
                <w:tab w:val="clear" w:pos="8306"/>
                <w:tab w:val="left" w:pos="322"/>
              </w:tabs>
              <w:jc w:val="both"/>
              <w:rPr>
                <w:iCs/>
                <w:sz w:val="22"/>
                <w:szCs w:val="22"/>
              </w:rPr>
            </w:pPr>
            <w:r w:rsidRPr="00A46C7F">
              <w:rPr>
                <w:iCs/>
                <w:sz w:val="22"/>
                <w:szCs w:val="22"/>
              </w:rPr>
              <w:t>202</w:t>
            </w:r>
            <w:r w:rsidRPr="00A46C7F">
              <w:rPr>
                <w:iCs/>
                <w:sz w:val="22"/>
                <w:szCs w:val="22"/>
              </w:rPr>
              <w:t>6</w:t>
            </w:r>
            <w:r w:rsidRPr="00A46C7F">
              <w:rPr>
                <w:iCs/>
                <w:sz w:val="22"/>
                <w:szCs w:val="22"/>
              </w:rPr>
              <w:t>. gada 2</w:t>
            </w:r>
            <w:r w:rsidR="00643FF2" w:rsidRPr="00A46C7F">
              <w:rPr>
                <w:iCs/>
                <w:sz w:val="22"/>
                <w:szCs w:val="22"/>
              </w:rPr>
              <w:t>7</w:t>
            </w:r>
            <w:r w:rsidRPr="00A46C7F">
              <w:rPr>
                <w:iCs/>
                <w:sz w:val="22"/>
                <w:szCs w:val="22"/>
              </w:rPr>
              <w:t xml:space="preserve">. </w:t>
            </w:r>
            <w:r w:rsidR="00643FF2" w:rsidRPr="00A46C7F">
              <w:rPr>
                <w:iCs/>
                <w:sz w:val="22"/>
                <w:szCs w:val="22"/>
              </w:rPr>
              <w:t>martā</w:t>
            </w:r>
            <w:r w:rsidRPr="00A46C7F">
              <w:rPr>
                <w:iCs/>
                <w:sz w:val="22"/>
                <w:szCs w:val="22"/>
              </w:rPr>
              <w:t xml:space="preserve"> no </w:t>
            </w:r>
            <w:r w:rsidR="00A46C7F" w:rsidRPr="00A46C7F">
              <w:rPr>
                <w:iCs/>
                <w:sz w:val="22"/>
                <w:szCs w:val="22"/>
              </w:rPr>
              <w:t xml:space="preserve">Nekustamā īpašuma un </w:t>
            </w:r>
            <w:r w:rsidRPr="00A46C7F">
              <w:rPr>
                <w:iCs/>
                <w:sz w:val="22"/>
                <w:szCs w:val="22"/>
              </w:rPr>
              <w:t xml:space="preserve"> </w:t>
            </w:r>
            <w:r w:rsidR="00A46C7F" w:rsidRPr="00A46C7F">
              <w:rPr>
                <w:iCs/>
                <w:sz w:val="22"/>
                <w:szCs w:val="22"/>
              </w:rPr>
              <w:t xml:space="preserve">vides aizsardzības </w:t>
            </w:r>
            <w:r w:rsidRPr="00A46C7F">
              <w:rPr>
                <w:iCs/>
                <w:sz w:val="22"/>
                <w:szCs w:val="22"/>
              </w:rPr>
              <w:t xml:space="preserve">departamenta tika saņemts iesniegums </w:t>
            </w:r>
            <w:r w:rsidR="00A46C7F" w:rsidRPr="00A46C7F">
              <w:rPr>
                <w:rFonts w:eastAsia="Calibri"/>
                <w:sz w:val="22"/>
                <w:szCs w:val="22"/>
              </w:rPr>
              <w:t>TNPCP/26/12-23/843/N</w:t>
            </w:r>
            <w:r w:rsidR="00A46C7F" w:rsidRPr="00A46C7F">
              <w:rPr>
                <w:iCs/>
                <w:sz w:val="22"/>
                <w:szCs w:val="22"/>
              </w:rPr>
              <w:t xml:space="preserve"> </w:t>
            </w:r>
            <w:r w:rsidRPr="00A46C7F">
              <w:rPr>
                <w:iCs/>
                <w:sz w:val="22"/>
                <w:szCs w:val="22"/>
              </w:rPr>
              <w:t xml:space="preserve">ar lūgumu pārtraukt Atklātu konkursu. </w:t>
            </w:r>
          </w:p>
          <w:p w:rsidR="00761B33" w:rsidRPr="00A46C7F" w:rsidRDefault="00761B33" w:rsidP="00761B33">
            <w:pPr>
              <w:pStyle w:val="Kjene"/>
              <w:tabs>
                <w:tab w:val="clear" w:pos="4153"/>
                <w:tab w:val="clear" w:pos="8306"/>
                <w:tab w:val="left" w:pos="322"/>
              </w:tabs>
              <w:jc w:val="both"/>
              <w:rPr>
                <w:iCs/>
                <w:sz w:val="22"/>
                <w:szCs w:val="22"/>
              </w:rPr>
            </w:pPr>
            <w:r w:rsidRPr="00A46C7F">
              <w:rPr>
                <w:iCs/>
                <w:sz w:val="22"/>
                <w:szCs w:val="22"/>
              </w:rPr>
              <w:t>Pamatojums:</w:t>
            </w:r>
            <w:r w:rsidR="00A46C7F" w:rsidRPr="00A46C7F">
              <w:rPr>
                <w:sz w:val="22"/>
                <w:szCs w:val="22"/>
              </w:rPr>
              <w:t xml:space="preserve"> </w:t>
            </w:r>
            <w:r w:rsidR="00A46C7F" w:rsidRPr="00A46C7F">
              <w:rPr>
                <w:sz w:val="22"/>
                <w:szCs w:val="22"/>
              </w:rPr>
              <w:t xml:space="preserve">2026. gada budžetā </w:t>
            </w:r>
            <w:r w:rsidR="00A46C7F" w:rsidRPr="00A46C7F">
              <w:rPr>
                <w:sz w:val="22"/>
                <w:szCs w:val="22"/>
              </w:rPr>
              <w:t>netika</w:t>
            </w:r>
            <w:r w:rsidR="00A46C7F" w:rsidRPr="00A46C7F">
              <w:rPr>
                <w:sz w:val="22"/>
                <w:szCs w:val="22"/>
              </w:rPr>
              <w:t xml:space="preserve"> paredzēti finanšu līdzekļi</w:t>
            </w:r>
            <w:r w:rsidR="00A46C7F" w:rsidRPr="00A46C7F">
              <w:rPr>
                <w:sz w:val="22"/>
                <w:szCs w:val="22"/>
              </w:rPr>
              <w:t xml:space="preserve">, </w:t>
            </w:r>
            <w:r w:rsidR="00A46C7F">
              <w:rPr>
                <w:sz w:val="22"/>
                <w:szCs w:val="22"/>
              </w:rPr>
              <w:t>lai</w:t>
            </w:r>
            <w:r w:rsidR="00A46C7F" w:rsidRPr="00A46C7F">
              <w:rPr>
                <w:sz w:val="22"/>
                <w:szCs w:val="22"/>
              </w:rPr>
              <w:t xml:space="preserve"> šo pasākumu realizēt</w:t>
            </w:r>
            <w:r w:rsidR="00A46C7F">
              <w:rPr>
                <w:sz w:val="22"/>
                <w:szCs w:val="22"/>
              </w:rPr>
              <w:t>u</w:t>
            </w:r>
            <w:r w:rsidRPr="00A46C7F">
              <w:rPr>
                <w:iCs/>
                <w:sz w:val="22"/>
                <w:szCs w:val="22"/>
              </w:rPr>
              <w:t xml:space="preserve">. </w:t>
            </w:r>
          </w:p>
          <w:p w:rsidR="00761B33" w:rsidRPr="00A46C7F" w:rsidRDefault="00761B33" w:rsidP="00761B33">
            <w:pPr>
              <w:pStyle w:val="Kjene"/>
              <w:tabs>
                <w:tab w:val="left" w:pos="915"/>
              </w:tabs>
              <w:rPr>
                <w:sz w:val="22"/>
                <w:szCs w:val="22"/>
              </w:rPr>
            </w:pPr>
            <w:r w:rsidRPr="00A46C7F">
              <w:rPr>
                <w:iCs/>
                <w:sz w:val="22"/>
                <w:szCs w:val="22"/>
              </w:rPr>
              <w:t xml:space="preserve">Ņemot vērā iepriekš minēto un pamatojoties uz Ministru kabineta 2017. gada 28. februāra noteikumu Nr. 107 “Iepirkumu procedūru un metu konkursu norises kārtība” 230. punktu, Komisija vienbalsīgi nolēma pārtraukt </w:t>
            </w:r>
            <w:r w:rsidRPr="00A46C7F">
              <w:rPr>
                <w:sz w:val="22"/>
                <w:szCs w:val="22"/>
              </w:rPr>
              <w:t xml:space="preserve">atklātu konkursu </w:t>
            </w:r>
            <w:r w:rsidR="00A46C7F" w:rsidRPr="00A46C7F">
              <w:rPr>
                <w:sz w:val="22"/>
                <w:szCs w:val="22"/>
              </w:rPr>
              <w:t>“</w:t>
            </w:r>
            <w:r w:rsidR="00A46C7F" w:rsidRPr="00A46C7F">
              <w:rPr>
                <w:rStyle w:val="field-text"/>
                <w:sz w:val="22"/>
                <w:szCs w:val="22"/>
              </w:rPr>
              <w:t>Sanācijas darbi mazuta piesārņojuma likvidēšanai Laidzes pagastā, Talsu novadā, zemes vienībā ar kadastra apzīmējumu 88680070212”</w:t>
            </w:r>
            <w:r w:rsidR="00A46C7F" w:rsidRPr="00A46C7F">
              <w:rPr>
                <w:sz w:val="22"/>
                <w:szCs w:val="22"/>
              </w:rPr>
              <w:t>, identifikācijas Nr. TNP 2025/83</w:t>
            </w:r>
          </w:p>
        </w:tc>
      </w:tr>
      <w:tr w:rsidR="00121812" w:rsidRPr="00895DB2" w:rsidTr="00437377">
        <w:trPr>
          <w:cantSplit/>
          <w:trHeight w:val="187"/>
        </w:trPr>
        <w:tc>
          <w:tcPr>
            <w:tcW w:w="4083" w:type="dxa"/>
            <w:tcBorders>
              <w:top w:val="single" w:sz="4" w:space="0" w:color="auto"/>
              <w:left w:val="single" w:sz="4" w:space="0" w:color="auto"/>
              <w:right w:val="single" w:sz="4" w:space="0" w:color="auto"/>
            </w:tcBorders>
            <w:shd w:val="clear" w:color="auto" w:fill="E7E6E6"/>
            <w:vAlign w:val="center"/>
          </w:tcPr>
          <w:p w:rsidR="00121812" w:rsidRPr="004D5439" w:rsidRDefault="00121812" w:rsidP="00121812">
            <w:pPr>
              <w:rPr>
                <w:b/>
                <w:bCs/>
                <w:iCs/>
                <w:sz w:val="22"/>
                <w:szCs w:val="22"/>
              </w:rPr>
            </w:pPr>
            <w:r w:rsidRPr="004D5439">
              <w:rPr>
                <w:b/>
                <w:bCs/>
                <w:iCs/>
                <w:sz w:val="22"/>
                <w:szCs w:val="22"/>
              </w:rPr>
              <w:t xml:space="preserve">Iepirkumu komisijas </w:t>
            </w:r>
            <w:smartTag w:uri="schemas-tilde-lv/tildestengine" w:element="veidnes">
              <w:smartTagPr>
                <w:attr w:name="baseform" w:val="lēmum|s"/>
                <w:attr w:name="id" w:val="-1"/>
                <w:attr w:name="text" w:val="lēmuma"/>
              </w:smartTagPr>
              <w:r w:rsidRPr="004D5439">
                <w:rPr>
                  <w:b/>
                  <w:bCs/>
                  <w:iCs/>
                  <w:sz w:val="22"/>
                  <w:szCs w:val="22"/>
                </w:rPr>
                <w:t>lēmuma</w:t>
              </w:r>
            </w:smartTag>
            <w:r w:rsidRPr="004D5439">
              <w:rPr>
                <w:b/>
                <w:bCs/>
                <w:iCs/>
                <w:sz w:val="22"/>
                <w:szCs w:val="22"/>
              </w:rPr>
              <w:t xml:space="preserve"> </w:t>
            </w:r>
            <w:r w:rsidRPr="004D5439">
              <w:rPr>
                <w:b/>
                <w:sz w:val="22"/>
                <w:szCs w:val="22"/>
              </w:rPr>
              <w:t>pieņemšanas datums</w:t>
            </w:r>
          </w:p>
        </w:tc>
        <w:tc>
          <w:tcPr>
            <w:tcW w:w="5386" w:type="dxa"/>
            <w:tcBorders>
              <w:top w:val="single" w:sz="4" w:space="0" w:color="auto"/>
              <w:left w:val="single" w:sz="4" w:space="0" w:color="auto"/>
              <w:right w:val="single" w:sz="4" w:space="0" w:color="auto"/>
            </w:tcBorders>
            <w:vAlign w:val="center"/>
          </w:tcPr>
          <w:p w:rsidR="00121812" w:rsidRPr="004D5439" w:rsidRDefault="00B90E49" w:rsidP="00121812">
            <w:pPr>
              <w:pStyle w:val="Kjene"/>
              <w:tabs>
                <w:tab w:val="left" w:pos="915"/>
              </w:tabs>
              <w:rPr>
                <w:bCs/>
                <w:iCs/>
                <w:sz w:val="22"/>
                <w:szCs w:val="22"/>
              </w:rPr>
            </w:pPr>
            <w:r>
              <w:rPr>
                <w:sz w:val="22"/>
                <w:szCs w:val="22"/>
              </w:rPr>
              <w:t>202</w:t>
            </w:r>
            <w:r w:rsidR="00A46C7F">
              <w:rPr>
                <w:sz w:val="22"/>
                <w:szCs w:val="22"/>
              </w:rPr>
              <w:t>6</w:t>
            </w:r>
            <w:r>
              <w:rPr>
                <w:sz w:val="22"/>
                <w:szCs w:val="22"/>
              </w:rPr>
              <w:t>.gada</w:t>
            </w:r>
            <w:r w:rsidR="00A46C7F">
              <w:rPr>
                <w:sz w:val="22"/>
                <w:szCs w:val="22"/>
              </w:rPr>
              <w:t>23</w:t>
            </w:r>
            <w:r>
              <w:rPr>
                <w:sz w:val="22"/>
                <w:szCs w:val="22"/>
              </w:rPr>
              <w:t>.</w:t>
            </w:r>
            <w:r w:rsidR="00A46C7F">
              <w:rPr>
                <w:sz w:val="22"/>
                <w:szCs w:val="22"/>
              </w:rPr>
              <w:t>aprīlī</w:t>
            </w:r>
          </w:p>
        </w:tc>
      </w:tr>
      <w:tr w:rsidR="00121812" w:rsidRPr="00895DB2" w:rsidTr="00437377">
        <w:trPr>
          <w:trHeight w:val="211"/>
        </w:trPr>
        <w:tc>
          <w:tcPr>
            <w:tcW w:w="4083" w:type="dxa"/>
            <w:tcBorders>
              <w:top w:val="single" w:sz="4" w:space="0" w:color="auto"/>
              <w:left w:val="single" w:sz="4" w:space="0" w:color="auto"/>
              <w:bottom w:val="single" w:sz="4" w:space="0" w:color="auto"/>
              <w:right w:val="single" w:sz="4" w:space="0" w:color="auto"/>
            </w:tcBorders>
            <w:shd w:val="clear" w:color="auto" w:fill="E7E6E6"/>
            <w:vAlign w:val="center"/>
          </w:tcPr>
          <w:p w:rsidR="00121812" w:rsidRPr="004D5439" w:rsidRDefault="00121812" w:rsidP="00121812">
            <w:pPr>
              <w:rPr>
                <w:b/>
                <w:sz w:val="22"/>
                <w:szCs w:val="22"/>
              </w:rPr>
            </w:pPr>
            <w:r w:rsidRPr="004D5439">
              <w:rPr>
                <w:b/>
                <w:sz w:val="22"/>
                <w:szCs w:val="22"/>
              </w:rPr>
              <w:t>Ziņojuma sagatavošanas vieta un laiks</w:t>
            </w:r>
          </w:p>
        </w:tc>
        <w:tc>
          <w:tcPr>
            <w:tcW w:w="5386" w:type="dxa"/>
            <w:tcBorders>
              <w:top w:val="single" w:sz="4" w:space="0" w:color="auto"/>
              <w:left w:val="single" w:sz="4" w:space="0" w:color="auto"/>
              <w:bottom w:val="single" w:sz="4" w:space="0" w:color="auto"/>
              <w:right w:val="single" w:sz="4" w:space="0" w:color="auto"/>
            </w:tcBorders>
            <w:vAlign w:val="center"/>
          </w:tcPr>
          <w:p w:rsidR="00121812" w:rsidRPr="004D5439" w:rsidRDefault="00B90E49" w:rsidP="00121812">
            <w:pPr>
              <w:pStyle w:val="Kjene"/>
              <w:tabs>
                <w:tab w:val="left" w:pos="915"/>
              </w:tabs>
              <w:rPr>
                <w:sz w:val="22"/>
                <w:szCs w:val="22"/>
              </w:rPr>
            </w:pPr>
            <w:r>
              <w:rPr>
                <w:sz w:val="22"/>
                <w:szCs w:val="22"/>
              </w:rPr>
              <w:t>Talsi, 202</w:t>
            </w:r>
            <w:r w:rsidR="00A46C7F">
              <w:rPr>
                <w:sz w:val="22"/>
                <w:szCs w:val="22"/>
              </w:rPr>
              <w:t>6</w:t>
            </w:r>
            <w:r>
              <w:rPr>
                <w:sz w:val="22"/>
                <w:szCs w:val="22"/>
              </w:rPr>
              <w:t xml:space="preserve">.gada </w:t>
            </w:r>
            <w:r w:rsidR="00A46C7F">
              <w:rPr>
                <w:sz w:val="22"/>
                <w:szCs w:val="22"/>
              </w:rPr>
              <w:t>27</w:t>
            </w:r>
            <w:r w:rsidR="006270F8">
              <w:rPr>
                <w:sz w:val="22"/>
                <w:szCs w:val="22"/>
              </w:rPr>
              <w:t>.</w:t>
            </w:r>
            <w:r w:rsidR="00A46C7F">
              <w:rPr>
                <w:sz w:val="22"/>
                <w:szCs w:val="22"/>
              </w:rPr>
              <w:t>aprīlī</w:t>
            </w:r>
            <w:bookmarkStart w:id="1" w:name="_GoBack"/>
            <w:bookmarkEnd w:id="1"/>
          </w:p>
        </w:tc>
      </w:tr>
    </w:tbl>
    <w:p w:rsidR="00F356BC" w:rsidRDefault="00F356BC" w:rsidP="00F356BC">
      <w:pPr>
        <w:pStyle w:val="Bezatstarpm"/>
        <w:ind w:right="-852"/>
        <w:rPr>
          <w:sz w:val="20"/>
          <w:szCs w:val="20"/>
        </w:rPr>
      </w:pPr>
    </w:p>
    <w:p w:rsidR="00B90E49" w:rsidRPr="00F356BC" w:rsidRDefault="00B90E49" w:rsidP="00F356BC">
      <w:pPr>
        <w:pStyle w:val="Bezatstarpm"/>
        <w:ind w:right="-852"/>
        <w:rPr>
          <w:sz w:val="20"/>
          <w:szCs w:val="20"/>
        </w:rPr>
      </w:pPr>
    </w:p>
    <w:p w:rsidR="00B90E49" w:rsidRPr="00F74D6E" w:rsidRDefault="00B90E49" w:rsidP="00B90E49">
      <w:pPr>
        <w:pStyle w:val="Bezatstarpm"/>
        <w:ind w:right="-427"/>
        <w:rPr>
          <w:noProof/>
          <w:sz w:val="22"/>
          <w:szCs w:val="22"/>
        </w:rPr>
      </w:pPr>
      <w:r w:rsidRPr="00F74D6E">
        <w:rPr>
          <w:noProof/>
          <w:sz w:val="22"/>
          <w:szCs w:val="22"/>
        </w:rPr>
        <w:t>Komisijas priekšsēdētāja</w:t>
      </w:r>
      <w:r w:rsidRPr="00F74D6E">
        <w:rPr>
          <w:noProof/>
          <w:sz w:val="22"/>
          <w:szCs w:val="22"/>
        </w:rPr>
        <w:tab/>
        <w:t xml:space="preserve">   </w:t>
      </w:r>
      <w:r w:rsidRPr="00F74D6E">
        <w:rPr>
          <w:noProof/>
          <w:sz w:val="22"/>
          <w:szCs w:val="22"/>
        </w:rPr>
        <w:tab/>
      </w:r>
      <w:r w:rsidRPr="00F74D6E">
        <w:rPr>
          <w:noProof/>
          <w:sz w:val="22"/>
          <w:szCs w:val="22"/>
        </w:rPr>
        <w:tab/>
      </w:r>
      <w:r w:rsidRPr="00F74D6E">
        <w:rPr>
          <w:noProof/>
          <w:sz w:val="22"/>
          <w:szCs w:val="22"/>
        </w:rPr>
        <w:tab/>
        <w:t xml:space="preserve">               </w:t>
      </w:r>
      <w:r w:rsidRPr="00F74D6E">
        <w:rPr>
          <w:noProof/>
          <w:sz w:val="22"/>
          <w:szCs w:val="22"/>
        </w:rPr>
        <w:tab/>
        <w:t xml:space="preserve">  Kristīne Riekstiņa - Sniedziņa</w:t>
      </w:r>
    </w:p>
    <w:p w:rsidR="00B90E49" w:rsidRPr="00F74D6E" w:rsidRDefault="00B90E49" w:rsidP="00B90E49">
      <w:pPr>
        <w:pStyle w:val="Bezatstarpm"/>
        <w:ind w:right="-427" w:hanging="142"/>
        <w:jc w:val="center"/>
        <w:rPr>
          <w:noProof/>
          <w:sz w:val="10"/>
          <w:szCs w:val="10"/>
        </w:rPr>
      </w:pPr>
    </w:p>
    <w:p w:rsidR="00B90E49" w:rsidRPr="00F74D6E" w:rsidRDefault="00B90E49" w:rsidP="00B90E49">
      <w:pPr>
        <w:pStyle w:val="Bezatstarpm"/>
        <w:ind w:right="-427" w:hanging="142"/>
        <w:jc w:val="center"/>
        <w:rPr>
          <w:noProof/>
          <w:sz w:val="18"/>
          <w:szCs w:val="18"/>
        </w:rPr>
      </w:pPr>
    </w:p>
    <w:p w:rsidR="00B90E49" w:rsidRPr="00F74D6E" w:rsidRDefault="00B90E49" w:rsidP="00B90E49">
      <w:pPr>
        <w:pStyle w:val="Bezatstarpm"/>
        <w:ind w:right="-427" w:hanging="142"/>
        <w:jc w:val="center"/>
        <w:rPr>
          <w:noProof/>
          <w:sz w:val="18"/>
          <w:szCs w:val="18"/>
        </w:rPr>
      </w:pPr>
    </w:p>
    <w:p w:rsidR="00B90E49" w:rsidRPr="00B90E49" w:rsidRDefault="00B90E49" w:rsidP="00B90E49">
      <w:pPr>
        <w:pStyle w:val="Bezatstarpm"/>
        <w:ind w:right="-427" w:hanging="142"/>
        <w:jc w:val="center"/>
        <w:rPr>
          <w:noProof/>
          <w:sz w:val="20"/>
          <w:szCs w:val="20"/>
        </w:rPr>
      </w:pPr>
    </w:p>
    <w:p w:rsidR="00B90E49" w:rsidRPr="00B90E49" w:rsidRDefault="00B90E49" w:rsidP="00B90E49">
      <w:pPr>
        <w:pStyle w:val="Bezatstarpm"/>
        <w:ind w:right="-427" w:hanging="142"/>
        <w:jc w:val="center"/>
        <w:rPr>
          <w:noProof/>
          <w:sz w:val="20"/>
          <w:szCs w:val="20"/>
        </w:rPr>
      </w:pPr>
      <w:r w:rsidRPr="00B90E49">
        <w:rPr>
          <w:noProof/>
          <w:sz w:val="20"/>
          <w:szCs w:val="20"/>
        </w:rPr>
        <w:t>ŠIS DOKUMENTS PARAKSTĪTS AR DROŠU ELEKTRONISKO</w:t>
      </w:r>
    </w:p>
    <w:p w:rsidR="00B90E49" w:rsidRPr="00F74D6E" w:rsidRDefault="00B90E49" w:rsidP="006270F8">
      <w:pPr>
        <w:pStyle w:val="Bezatstarpm"/>
        <w:ind w:right="-427" w:hanging="142"/>
        <w:jc w:val="center"/>
        <w:rPr>
          <w:noProof/>
          <w:color w:val="000000"/>
          <w:sz w:val="18"/>
          <w:szCs w:val="18"/>
        </w:rPr>
      </w:pPr>
      <w:r w:rsidRPr="00B90E49">
        <w:rPr>
          <w:noProof/>
          <w:sz w:val="20"/>
          <w:szCs w:val="20"/>
        </w:rPr>
        <w:t>PARAKSTU UN SATUR LAIKA ZĪMOGU</w:t>
      </w:r>
      <w:r w:rsidRPr="00F74D6E">
        <w:rPr>
          <w:noProof/>
          <w:color w:val="000000"/>
          <w:sz w:val="18"/>
          <w:szCs w:val="18"/>
        </w:rPr>
        <w:t xml:space="preserve">        </w:t>
      </w:r>
    </w:p>
    <w:p w:rsidR="00B90E49" w:rsidRPr="00F74D6E" w:rsidRDefault="00B90E49" w:rsidP="00B90E49">
      <w:pPr>
        <w:jc w:val="both"/>
        <w:rPr>
          <w:noProof/>
          <w:color w:val="000000"/>
          <w:sz w:val="20"/>
          <w:szCs w:val="20"/>
        </w:rPr>
      </w:pPr>
      <w:r w:rsidRPr="00F74D6E">
        <w:rPr>
          <w:noProof/>
          <w:color w:val="000000"/>
          <w:sz w:val="20"/>
          <w:szCs w:val="20"/>
        </w:rPr>
        <w:t xml:space="preserve">   </w:t>
      </w:r>
    </w:p>
    <w:p w:rsidR="009947DA" w:rsidRPr="00BD36C4" w:rsidRDefault="009947DA" w:rsidP="002E55F5">
      <w:pPr>
        <w:pStyle w:val="Bezatstarpm"/>
        <w:ind w:right="-427" w:hanging="142"/>
        <w:rPr>
          <w:sz w:val="20"/>
          <w:szCs w:val="18"/>
        </w:rPr>
      </w:pPr>
    </w:p>
    <w:sectPr w:rsidR="009947DA" w:rsidRPr="00BD36C4" w:rsidSect="006B769E">
      <w:footerReference w:type="even" r:id="rId9"/>
      <w:footerReference w:type="default" r:id="rId10"/>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959CB" w:rsidRDefault="00E959CB">
      <w:r>
        <w:separator/>
      </w:r>
    </w:p>
  </w:endnote>
  <w:endnote w:type="continuationSeparator" w:id="0">
    <w:p w:rsidR="00E959CB" w:rsidRDefault="00E959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00000003" w:usb1="1001ECEA" w:usb2="0000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Bookman Old Style">
    <w:panose1 w:val="02050604050505020204"/>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19E7" w:rsidRDefault="005719E7" w:rsidP="005719E7">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end"/>
    </w:r>
  </w:p>
  <w:p w:rsidR="005719E7" w:rsidRDefault="005719E7" w:rsidP="005719E7">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19E7" w:rsidRPr="00591D15" w:rsidRDefault="005719E7" w:rsidP="005719E7">
    <w:pPr>
      <w:pStyle w:val="Kjene"/>
      <w:framePr w:wrap="around" w:vAnchor="text" w:hAnchor="margin" w:xAlign="right" w:y="1"/>
      <w:rPr>
        <w:rStyle w:val="Lappusesnumurs"/>
        <w:sz w:val="20"/>
        <w:szCs w:val="20"/>
      </w:rPr>
    </w:pPr>
    <w:r w:rsidRPr="00591D15">
      <w:rPr>
        <w:rStyle w:val="Lappusesnumurs"/>
        <w:sz w:val="20"/>
        <w:szCs w:val="20"/>
      </w:rPr>
      <w:fldChar w:fldCharType="begin"/>
    </w:r>
    <w:r w:rsidRPr="00591D15">
      <w:rPr>
        <w:rStyle w:val="Lappusesnumurs"/>
        <w:sz w:val="20"/>
        <w:szCs w:val="20"/>
      </w:rPr>
      <w:instrText xml:space="preserve">PAGE  </w:instrText>
    </w:r>
    <w:r w:rsidRPr="00591D15">
      <w:rPr>
        <w:rStyle w:val="Lappusesnumurs"/>
        <w:sz w:val="20"/>
        <w:szCs w:val="20"/>
      </w:rPr>
      <w:fldChar w:fldCharType="separate"/>
    </w:r>
    <w:r w:rsidR="008042A3">
      <w:rPr>
        <w:rStyle w:val="Lappusesnumurs"/>
        <w:noProof/>
        <w:sz w:val="20"/>
        <w:szCs w:val="20"/>
      </w:rPr>
      <w:t>1</w:t>
    </w:r>
    <w:r w:rsidRPr="00591D15">
      <w:rPr>
        <w:rStyle w:val="Lappusesnumurs"/>
        <w:sz w:val="20"/>
        <w:szCs w:val="20"/>
      </w:rPr>
      <w:fldChar w:fldCharType="end"/>
    </w:r>
  </w:p>
  <w:p w:rsidR="005719E7" w:rsidRDefault="005719E7" w:rsidP="005719E7">
    <w:pPr>
      <w:pStyle w:val="Kjen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959CB" w:rsidRDefault="00E959CB">
      <w:r>
        <w:separator/>
      </w:r>
    </w:p>
  </w:footnote>
  <w:footnote w:type="continuationSeparator" w:id="0">
    <w:p w:rsidR="00E959CB" w:rsidRDefault="00E959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B62E8A06"/>
    <w:lvl w:ilvl="0">
      <w:start w:val="1"/>
      <w:numFmt w:val="bullet"/>
      <w:pStyle w:val="Sarakstaaizzme"/>
      <w:lvlText w:val=""/>
      <w:lvlJc w:val="left"/>
      <w:pPr>
        <w:tabs>
          <w:tab w:val="num" w:pos="360"/>
        </w:tabs>
        <w:ind w:left="360" w:hanging="360"/>
      </w:pPr>
      <w:rPr>
        <w:rFonts w:ascii="Symbol" w:hAnsi="Symbol" w:hint="default"/>
      </w:rPr>
    </w:lvl>
  </w:abstractNum>
  <w:abstractNum w:abstractNumId="1" w15:restartNumberingAfterBreak="0">
    <w:nsid w:val="00000008"/>
    <w:multiLevelType w:val="multilevel"/>
    <w:tmpl w:val="00000008"/>
    <w:name w:val="WW8Num4"/>
    <w:lvl w:ilvl="0">
      <w:start w:val="3"/>
      <w:numFmt w:val="decimal"/>
      <w:lvlText w:val="%1."/>
      <w:lvlJc w:val="left"/>
      <w:pPr>
        <w:tabs>
          <w:tab w:val="num" w:pos="720"/>
        </w:tabs>
        <w:ind w:left="720" w:hanging="360"/>
      </w:pPr>
    </w:lvl>
    <w:lvl w:ilvl="1">
      <w:start w:val="3"/>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0000000D"/>
    <w:multiLevelType w:val="multilevel"/>
    <w:tmpl w:val="0000000D"/>
    <w:name w:val="WW8Num8"/>
    <w:lvl w:ilvl="0">
      <w:start w:val="1"/>
      <w:numFmt w:val="decimal"/>
      <w:lvlText w:val="3.2.4.%1."/>
      <w:lvlJc w:val="left"/>
      <w:pPr>
        <w:tabs>
          <w:tab w:val="num" w:pos="720"/>
        </w:tabs>
        <w:ind w:left="720" w:hanging="360"/>
      </w:pPr>
    </w:lvl>
    <w:lvl w:ilvl="1">
      <w:start w:val="1"/>
      <w:numFmt w:val="decimal"/>
      <w:lvlText w:val="3.2.3.%2."/>
      <w:lvlJc w:val="left"/>
      <w:pPr>
        <w:tabs>
          <w:tab w:val="num" w:pos="1080"/>
        </w:tabs>
        <w:ind w:left="1080" w:hanging="360"/>
      </w:pPr>
    </w:lvl>
    <w:lvl w:ilvl="2">
      <w:start w:val="1"/>
      <w:numFmt w:val="decimal"/>
      <w:lvlText w:val="3.2.3.%3."/>
      <w:lvlJc w:val="left"/>
      <w:pPr>
        <w:tabs>
          <w:tab w:val="num" w:pos="1440"/>
        </w:tabs>
        <w:ind w:left="1440" w:hanging="360"/>
      </w:pPr>
    </w:lvl>
    <w:lvl w:ilvl="3">
      <w:start w:val="1"/>
      <w:numFmt w:val="decimal"/>
      <w:lvlText w:val="3.2.3.%4."/>
      <w:lvlJc w:val="left"/>
      <w:pPr>
        <w:tabs>
          <w:tab w:val="num" w:pos="1800"/>
        </w:tabs>
        <w:ind w:left="1800" w:hanging="360"/>
      </w:pPr>
    </w:lvl>
    <w:lvl w:ilvl="4">
      <w:start w:val="1"/>
      <w:numFmt w:val="decimal"/>
      <w:lvlText w:val="3.2.3.%5."/>
      <w:lvlJc w:val="left"/>
      <w:pPr>
        <w:tabs>
          <w:tab w:val="num" w:pos="2160"/>
        </w:tabs>
        <w:ind w:left="2160" w:hanging="360"/>
      </w:pPr>
    </w:lvl>
    <w:lvl w:ilvl="5">
      <w:start w:val="1"/>
      <w:numFmt w:val="decimal"/>
      <w:lvlText w:val="3.2.3.%6."/>
      <w:lvlJc w:val="left"/>
      <w:pPr>
        <w:tabs>
          <w:tab w:val="num" w:pos="2520"/>
        </w:tabs>
        <w:ind w:left="2520" w:hanging="360"/>
      </w:pPr>
    </w:lvl>
    <w:lvl w:ilvl="6">
      <w:start w:val="1"/>
      <w:numFmt w:val="decimal"/>
      <w:lvlText w:val="3.2.3.%7."/>
      <w:lvlJc w:val="left"/>
      <w:pPr>
        <w:tabs>
          <w:tab w:val="num" w:pos="2880"/>
        </w:tabs>
        <w:ind w:left="2880" w:hanging="360"/>
      </w:pPr>
    </w:lvl>
    <w:lvl w:ilvl="7">
      <w:start w:val="1"/>
      <w:numFmt w:val="decimal"/>
      <w:lvlText w:val="3.2.3.%8."/>
      <w:lvlJc w:val="left"/>
      <w:pPr>
        <w:tabs>
          <w:tab w:val="num" w:pos="3240"/>
        </w:tabs>
        <w:ind w:left="3240" w:hanging="360"/>
      </w:pPr>
    </w:lvl>
    <w:lvl w:ilvl="8">
      <w:start w:val="1"/>
      <w:numFmt w:val="decimal"/>
      <w:lvlText w:val="3.2.3.%9."/>
      <w:lvlJc w:val="left"/>
      <w:pPr>
        <w:tabs>
          <w:tab w:val="num" w:pos="3600"/>
        </w:tabs>
        <w:ind w:left="3600" w:hanging="360"/>
      </w:pPr>
    </w:lvl>
  </w:abstractNum>
  <w:abstractNum w:abstractNumId="3" w15:restartNumberingAfterBreak="0">
    <w:nsid w:val="0000000E"/>
    <w:multiLevelType w:val="multilevel"/>
    <w:tmpl w:val="0000000E"/>
    <w:name w:val="WW8Num12"/>
    <w:lvl w:ilvl="0">
      <w:start w:val="5"/>
      <w:numFmt w:val="decimal"/>
      <w:lvlText w:val="3.2.%1."/>
      <w:lvlJc w:val="left"/>
      <w:pPr>
        <w:tabs>
          <w:tab w:val="num" w:pos="720"/>
        </w:tabs>
        <w:ind w:left="720" w:hanging="360"/>
      </w:pPr>
    </w:lvl>
    <w:lvl w:ilvl="1">
      <w:start w:val="4"/>
      <w:numFmt w:val="decimal"/>
      <w:lvlText w:val="3.2.%2."/>
      <w:lvlJc w:val="left"/>
      <w:pPr>
        <w:tabs>
          <w:tab w:val="num" w:pos="1080"/>
        </w:tabs>
        <w:ind w:left="1080" w:hanging="360"/>
      </w:pPr>
    </w:lvl>
    <w:lvl w:ilvl="2">
      <w:start w:val="8"/>
      <w:numFmt w:val="decimal"/>
      <w:lvlText w:val="3.2.%3."/>
      <w:lvlJc w:val="left"/>
      <w:pPr>
        <w:tabs>
          <w:tab w:val="num" w:pos="1440"/>
        </w:tabs>
        <w:ind w:left="1440" w:hanging="360"/>
      </w:pPr>
    </w:lvl>
    <w:lvl w:ilvl="3">
      <w:start w:val="4"/>
      <w:numFmt w:val="decimal"/>
      <w:lvlText w:val="3.2.%4."/>
      <w:lvlJc w:val="left"/>
      <w:pPr>
        <w:tabs>
          <w:tab w:val="num" w:pos="1800"/>
        </w:tabs>
        <w:ind w:left="1800" w:hanging="360"/>
      </w:pPr>
    </w:lvl>
    <w:lvl w:ilvl="4">
      <w:start w:val="4"/>
      <w:numFmt w:val="decimal"/>
      <w:lvlText w:val="3.2.%5."/>
      <w:lvlJc w:val="left"/>
      <w:pPr>
        <w:tabs>
          <w:tab w:val="num" w:pos="2160"/>
        </w:tabs>
        <w:ind w:left="2160" w:hanging="360"/>
      </w:pPr>
    </w:lvl>
    <w:lvl w:ilvl="5">
      <w:start w:val="4"/>
      <w:numFmt w:val="decimal"/>
      <w:lvlText w:val="3.2.%6."/>
      <w:lvlJc w:val="left"/>
      <w:pPr>
        <w:tabs>
          <w:tab w:val="num" w:pos="2520"/>
        </w:tabs>
        <w:ind w:left="2520" w:hanging="360"/>
      </w:pPr>
    </w:lvl>
    <w:lvl w:ilvl="6">
      <w:start w:val="4"/>
      <w:numFmt w:val="decimal"/>
      <w:lvlText w:val="3.2.%7."/>
      <w:lvlJc w:val="left"/>
      <w:pPr>
        <w:tabs>
          <w:tab w:val="num" w:pos="2880"/>
        </w:tabs>
        <w:ind w:left="2880" w:hanging="360"/>
      </w:pPr>
    </w:lvl>
    <w:lvl w:ilvl="7">
      <w:start w:val="4"/>
      <w:numFmt w:val="decimal"/>
      <w:lvlText w:val="3.2.%8."/>
      <w:lvlJc w:val="left"/>
      <w:pPr>
        <w:tabs>
          <w:tab w:val="num" w:pos="3240"/>
        </w:tabs>
        <w:ind w:left="3240" w:hanging="360"/>
      </w:pPr>
    </w:lvl>
    <w:lvl w:ilvl="8">
      <w:start w:val="4"/>
      <w:numFmt w:val="decimal"/>
      <w:lvlText w:val="3.2.%9."/>
      <w:lvlJc w:val="left"/>
      <w:pPr>
        <w:tabs>
          <w:tab w:val="num" w:pos="3600"/>
        </w:tabs>
        <w:ind w:left="3600" w:hanging="360"/>
      </w:pPr>
    </w:lvl>
  </w:abstractNum>
  <w:abstractNum w:abstractNumId="4" w15:restartNumberingAfterBreak="0">
    <w:nsid w:val="0000000F"/>
    <w:multiLevelType w:val="multilevel"/>
    <w:tmpl w:val="0000000F"/>
    <w:name w:val="WW8Num13"/>
    <w:lvl w:ilvl="0">
      <w:start w:val="1"/>
      <w:numFmt w:val="decimal"/>
      <w:lvlText w:val="%1."/>
      <w:lvlJc w:val="left"/>
      <w:pPr>
        <w:tabs>
          <w:tab w:val="num" w:pos="720"/>
        </w:tabs>
        <w:ind w:left="720" w:hanging="360"/>
      </w:pPr>
    </w:lvl>
    <w:lvl w:ilvl="1">
      <w:start w:val="13"/>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15:restartNumberingAfterBreak="0">
    <w:nsid w:val="00000012"/>
    <w:multiLevelType w:val="multilevel"/>
    <w:tmpl w:val="00000012"/>
    <w:name w:val="WW8Num14"/>
    <w:lvl w:ilvl="0">
      <w:start w:val="4"/>
      <w:numFmt w:val="decimal"/>
      <w:lvlText w:val="%1."/>
      <w:lvlJc w:val="left"/>
      <w:pPr>
        <w:tabs>
          <w:tab w:val="num" w:pos="720"/>
        </w:tabs>
        <w:ind w:left="720" w:hanging="360"/>
      </w:pPr>
      <w:rPr>
        <w:rFonts w:ascii="Symbol" w:hAnsi="Symbol"/>
        <w:sz w:val="22"/>
      </w:rPr>
    </w:lvl>
    <w:lvl w:ilvl="1">
      <w:start w:val="3"/>
      <w:numFmt w:val="decimal"/>
      <w:lvlText w:val="%1.%2."/>
      <w:lvlJc w:val="left"/>
      <w:pPr>
        <w:tabs>
          <w:tab w:val="num" w:pos="1080"/>
        </w:tabs>
        <w:ind w:left="1080" w:hanging="360"/>
      </w:pPr>
      <w:rPr>
        <w:rFonts w:ascii="Symbol" w:hAnsi="Symbol"/>
        <w:sz w:val="22"/>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6" w15:restartNumberingAfterBreak="0">
    <w:nsid w:val="00000018"/>
    <w:multiLevelType w:val="multilevel"/>
    <w:tmpl w:val="00000018"/>
    <w:name w:val="WW8Num15"/>
    <w:lvl w:ilvl="0">
      <w:start w:val="3"/>
      <w:numFmt w:val="decimal"/>
      <w:lvlText w:val="%1."/>
      <w:lvlJc w:val="left"/>
      <w:pPr>
        <w:tabs>
          <w:tab w:val="num" w:pos="720"/>
        </w:tabs>
        <w:ind w:left="720" w:hanging="360"/>
      </w:pPr>
      <w:rPr>
        <w:sz w:val="22"/>
        <w:szCs w:val="22"/>
      </w:rPr>
    </w:lvl>
    <w:lvl w:ilvl="1">
      <w:start w:val="2"/>
      <w:numFmt w:val="decimal"/>
      <w:lvlText w:val="%1.%2."/>
      <w:lvlJc w:val="left"/>
      <w:pPr>
        <w:tabs>
          <w:tab w:val="num" w:pos="1080"/>
        </w:tabs>
        <w:ind w:left="1080" w:hanging="360"/>
      </w:pPr>
      <w:rPr>
        <w:sz w:val="22"/>
        <w:szCs w:val="22"/>
      </w:rPr>
    </w:lvl>
    <w:lvl w:ilvl="2">
      <w:start w:val="8"/>
      <w:numFmt w:val="decimal"/>
      <w:lvlText w:val="%1.%2.%3."/>
      <w:lvlJc w:val="left"/>
      <w:pPr>
        <w:tabs>
          <w:tab w:val="num" w:pos="1440"/>
        </w:tabs>
        <w:ind w:left="1440" w:hanging="360"/>
      </w:pPr>
      <w:rPr>
        <w:sz w:val="22"/>
        <w:szCs w:val="22"/>
      </w:rPr>
    </w:lvl>
    <w:lvl w:ilvl="3">
      <w:start w:val="1"/>
      <w:numFmt w:val="decimal"/>
      <w:lvlText w:val="%1.%2.%3.%4."/>
      <w:lvlJc w:val="left"/>
      <w:pPr>
        <w:tabs>
          <w:tab w:val="num" w:pos="1800"/>
        </w:tabs>
        <w:ind w:left="1800" w:hanging="360"/>
      </w:pPr>
      <w:rPr>
        <w:sz w:val="22"/>
        <w:szCs w:val="22"/>
      </w:r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7" w15:restartNumberingAfterBreak="0">
    <w:nsid w:val="0000001D"/>
    <w:multiLevelType w:val="multilevel"/>
    <w:tmpl w:val="0000001D"/>
    <w:name w:val="WW8Num18"/>
    <w:lvl w:ilvl="0">
      <w:start w:val="3"/>
      <w:numFmt w:val="decimal"/>
      <w:lvlText w:val="%1."/>
      <w:lvlJc w:val="left"/>
      <w:pPr>
        <w:tabs>
          <w:tab w:val="num" w:pos="720"/>
        </w:tabs>
        <w:ind w:left="720" w:hanging="360"/>
      </w:pPr>
      <w:rPr>
        <w:b w:val="0"/>
        <w:bCs w:val="0"/>
        <w:sz w:val="22"/>
        <w:szCs w:val="22"/>
      </w:rPr>
    </w:lvl>
    <w:lvl w:ilvl="1">
      <w:start w:val="2"/>
      <w:numFmt w:val="decimal"/>
      <w:lvlText w:val="%1.%2."/>
      <w:lvlJc w:val="left"/>
      <w:pPr>
        <w:tabs>
          <w:tab w:val="num" w:pos="1080"/>
        </w:tabs>
        <w:ind w:left="1080" w:hanging="360"/>
      </w:pPr>
      <w:rPr>
        <w:b w:val="0"/>
        <w:bCs w:val="0"/>
        <w:sz w:val="22"/>
        <w:szCs w:val="22"/>
      </w:rPr>
    </w:lvl>
    <w:lvl w:ilvl="2">
      <w:start w:val="3"/>
      <w:numFmt w:val="decimal"/>
      <w:lvlText w:val="%1.%2.%3."/>
      <w:lvlJc w:val="left"/>
      <w:pPr>
        <w:tabs>
          <w:tab w:val="num" w:pos="1440"/>
        </w:tabs>
        <w:ind w:left="1440" w:hanging="360"/>
      </w:pPr>
      <w:rPr>
        <w:b w:val="0"/>
        <w:bCs w:val="0"/>
        <w:sz w:val="22"/>
        <w:szCs w:val="22"/>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8" w15:restartNumberingAfterBreak="0">
    <w:nsid w:val="0000001E"/>
    <w:multiLevelType w:val="multilevel"/>
    <w:tmpl w:val="0000001E"/>
    <w:name w:val="WW8Num23"/>
    <w:lvl w:ilvl="0">
      <w:start w:val="3"/>
      <w:numFmt w:val="decimal"/>
      <w:lvlText w:val="%1."/>
      <w:lvlJc w:val="left"/>
      <w:pPr>
        <w:tabs>
          <w:tab w:val="num" w:pos="720"/>
        </w:tabs>
        <w:ind w:left="720" w:hanging="360"/>
      </w:pPr>
      <w:rPr>
        <w:rFonts w:ascii="Symbol" w:hAnsi="Symbol" w:cs="OpenSymbol"/>
      </w:rPr>
    </w:lvl>
    <w:lvl w:ilvl="1">
      <w:start w:val="2"/>
      <w:numFmt w:val="decimal"/>
      <w:lvlText w:val="%1.%2."/>
      <w:lvlJc w:val="left"/>
      <w:pPr>
        <w:tabs>
          <w:tab w:val="num" w:pos="1080"/>
        </w:tabs>
        <w:ind w:left="1080" w:hanging="360"/>
      </w:pPr>
      <w:rPr>
        <w:rFonts w:ascii="Symbol" w:hAnsi="Symbol" w:cs="OpenSymbol"/>
      </w:rPr>
    </w:lvl>
    <w:lvl w:ilvl="2">
      <w:start w:val="4"/>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9" w15:restartNumberingAfterBreak="0">
    <w:nsid w:val="0000001F"/>
    <w:multiLevelType w:val="multilevel"/>
    <w:tmpl w:val="0000001F"/>
    <w:name w:val="WW8Num29"/>
    <w:lvl w:ilvl="0">
      <w:start w:val="3"/>
      <w:numFmt w:val="decimal"/>
      <w:lvlText w:val="%1."/>
      <w:lvlJc w:val="left"/>
      <w:pPr>
        <w:tabs>
          <w:tab w:val="num" w:pos="720"/>
        </w:tabs>
        <w:ind w:left="720" w:hanging="360"/>
      </w:pPr>
      <w:rPr>
        <w:rFonts w:ascii="Symbol" w:hAnsi="Symbol" w:cs="OpenSymbol"/>
      </w:rPr>
    </w:lvl>
    <w:lvl w:ilvl="1">
      <w:start w:val="2"/>
      <w:numFmt w:val="decimal"/>
      <w:lvlText w:val="%1.%2."/>
      <w:lvlJc w:val="left"/>
      <w:pPr>
        <w:tabs>
          <w:tab w:val="num" w:pos="1080"/>
        </w:tabs>
        <w:ind w:left="1080" w:hanging="360"/>
      </w:pPr>
      <w:rPr>
        <w:rFonts w:ascii="Symbol" w:hAnsi="Symbol" w:cs="OpenSymbol"/>
      </w:rPr>
    </w:lvl>
    <w:lvl w:ilvl="2">
      <w:start w:val="7"/>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0" w15:restartNumberingAfterBreak="0">
    <w:nsid w:val="00000041"/>
    <w:multiLevelType w:val="multilevel"/>
    <w:tmpl w:val="00000041"/>
    <w:name w:val="WW8Num30"/>
    <w:lvl w:ilvl="0">
      <w:start w:val="3"/>
      <w:numFmt w:val="decimal"/>
      <w:lvlText w:val="%1."/>
      <w:lvlJc w:val="left"/>
      <w:pPr>
        <w:tabs>
          <w:tab w:val="num" w:pos="360"/>
        </w:tabs>
        <w:ind w:left="360" w:hanging="360"/>
      </w:pPr>
    </w:lvl>
    <w:lvl w:ilvl="1">
      <w:start w:val="2"/>
      <w:numFmt w:val="decimal"/>
      <w:lvlText w:val="%1.%2."/>
      <w:lvlJc w:val="left"/>
      <w:pPr>
        <w:tabs>
          <w:tab w:val="num" w:pos="720"/>
        </w:tabs>
        <w:ind w:left="720" w:hanging="360"/>
      </w:pPr>
    </w:lvl>
    <w:lvl w:ilvl="2">
      <w:start w:val="1"/>
      <w:numFmt w:val="decimal"/>
      <w:lvlText w:val="%1.%2.%3."/>
      <w:lvlJc w:val="left"/>
      <w:pPr>
        <w:tabs>
          <w:tab w:val="num" w:pos="1080"/>
        </w:tabs>
        <w:ind w:left="1080" w:hanging="360"/>
      </w:pPr>
    </w:lvl>
    <w:lvl w:ilvl="3">
      <w:start w:val="3"/>
      <w:numFmt w:val="decimal"/>
      <w:lvlText w:val="%1.%2.%3.%4."/>
      <w:lvlJc w:val="left"/>
      <w:pPr>
        <w:tabs>
          <w:tab w:val="num" w:pos="1440"/>
        </w:tabs>
        <w:ind w:left="1440" w:hanging="360"/>
      </w:pPr>
    </w:lvl>
    <w:lvl w:ilvl="4">
      <w:start w:val="1"/>
      <w:numFmt w:val="decimal"/>
      <w:lvlText w:val="%1.%2.%3.%4.%5."/>
      <w:lvlJc w:val="left"/>
      <w:pPr>
        <w:tabs>
          <w:tab w:val="num" w:pos="1800"/>
        </w:tabs>
        <w:ind w:left="1800" w:hanging="360"/>
      </w:pPr>
    </w:lvl>
    <w:lvl w:ilvl="5">
      <w:start w:val="1"/>
      <w:numFmt w:val="decimal"/>
      <w:lvlText w:val="%1.%2.%3.%4.%5.%6."/>
      <w:lvlJc w:val="left"/>
      <w:pPr>
        <w:tabs>
          <w:tab w:val="num" w:pos="2160"/>
        </w:tabs>
        <w:ind w:left="2160" w:hanging="360"/>
      </w:pPr>
    </w:lvl>
    <w:lvl w:ilvl="6">
      <w:start w:val="1"/>
      <w:numFmt w:val="decimal"/>
      <w:lvlText w:val="%1.%2.%3.%4.%5.%6.%7."/>
      <w:lvlJc w:val="left"/>
      <w:pPr>
        <w:tabs>
          <w:tab w:val="num" w:pos="2520"/>
        </w:tabs>
        <w:ind w:left="2520" w:hanging="360"/>
      </w:pPr>
    </w:lvl>
    <w:lvl w:ilvl="7">
      <w:start w:val="1"/>
      <w:numFmt w:val="decimal"/>
      <w:lvlText w:val="%1.%2.%3.%4.%5.%6.%7.%8."/>
      <w:lvlJc w:val="left"/>
      <w:pPr>
        <w:tabs>
          <w:tab w:val="num" w:pos="2880"/>
        </w:tabs>
        <w:ind w:left="2880" w:hanging="360"/>
      </w:pPr>
    </w:lvl>
    <w:lvl w:ilvl="8">
      <w:start w:val="1"/>
      <w:numFmt w:val="decimal"/>
      <w:lvlText w:val="%1.%2.%3.%4.%5.%6.%7.%8.%9."/>
      <w:lvlJc w:val="left"/>
      <w:pPr>
        <w:tabs>
          <w:tab w:val="num" w:pos="3240"/>
        </w:tabs>
        <w:ind w:left="3240" w:hanging="360"/>
      </w:pPr>
    </w:lvl>
  </w:abstractNum>
  <w:abstractNum w:abstractNumId="11" w15:restartNumberingAfterBreak="0">
    <w:nsid w:val="00000046"/>
    <w:multiLevelType w:val="multilevel"/>
    <w:tmpl w:val="00000046"/>
    <w:name w:val="WW8Num31"/>
    <w:lvl w:ilvl="0">
      <w:start w:val="3"/>
      <w:numFmt w:val="decimal"/>
      <w:lvlText w:val="%1."/>
      <w:lvlJc w:val="left"/>
      <w:pPr>
        <w:tabs>
          <w:tab w:val="num" w:pos="720"/>
        </w:tabs>
        <w:ind w:left="720" w:hanging="360"/>
      </w:pPr>
      <w:rPr>
        <w:b w:val="0"/>
        <w:bCs w:val="0"/>
        <w:sz w:val="22"/>
        <w:szCs w:val="22"/>
      </w:rPr>
    </w:lvl>
    <w:lvl w:ilvl="1">
      <w:start w:val="2"/>
      <w:numFmt w:val="decimal"/>
      <w:lvlText w:val="%1.%2."/>
      <w:lvlJc w:val="left"/>
      <w:pPr>
        <w:tabs>
          <w:tab w:val="num" w:pos="1080"/>
        </w:tabs>
        <w:ind w:left="1080" w:hanging="360"/>
      </w:pPr>
      <w:rPr>
        <w:b w:val="0"/>
        <w:bCs w:val="0"/>
        <w:sz w:val="22"/>
        <w:szCs w:val="22"/>
      </w:rPr>
    </w:lvl>
    <w:lvl w:ilvl="2">
      <w:start w:val="7"/>
      <w:numFmt w:val="decimal"/>
      <w:lvlText w:val="%1.%2.%3."/>
      <w:lvlJc w:val="left"/>
      <w:pPr>
        <w:tabs>
          <w:tab w:val="num" w:pos="1440"/>
        </w:tabs>
        <w:ind w:left="1440" w:hanging="360"/>
      </w:pPr>
      <w:rPr>
        <w:b w:val="0"/>
        <w:bCs w:val="0"/>
        <w:sz w:val="22"/>
        <w:szCs w:val="22"/>
      </w:rPr>
    </w:lvl>
    <w:lvl w:ilvl="3">
      <w:start w:val="1"/>
      <w:numFmt w:val="decimal"/>
      <w:lvlText w:val="%1.%2.%3.%4."/>
      <w:lvlJc w:val="left"/>
      <w:pPr>
        <w:tabs>
          <w:tab w:val="num" w:pos="1800"/>
        </w:tabs>
        <w:ind w:left="1800" w:hanging="360"/>
      </w:pPr>
      <w:rPr>
        <w:b w:val="0"/>
        <w:bCs w:val="0"/>
        <w:sz w:val="22"/>
        <w:szCs w:val="22"/>
      </w:rPr>
    </w:lvl>
    <w:lvl w:ilvl="4">
      <w:start w:val="2"/>
      <w:numFmt w:val="decimal"/>
      <w:lvlText w:val="%1.%2.%3.%4.%5."/>
      <w:lvlJc w:val="left"/>
      <w:pPr>
        <w:tabs>
          <w:tab w:val="num" w:pos="2160"/>
        </w:tabs>
        <w:ind w:left="2160" w:hanging="360"/>
      </w:pPr>
      <w:rPr>
        <w:b w:val="0"/>
        <w:bCs w:val="0"/>
        <w:sz w:val="22"/>
        <w:szCs w:val="22"/>
      </w:r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2" w15:restartNumberingAfterBreak="0">
    <w:nsid w:val="00000047"/>
    <w:multiLevelType w:val="multilevel"/>
    <w:tmpl w:val="00000047"/>
    <w:name w:val="WW8Num65"/>
    <w:lvl w:ilvl="0">
      <w:start w:val="3"/>
      <w:numFmt w:val="decimal"/>
      <w:lvlText w:val="%1."/>
      <w:lvlJc w:val="left"/>
      <w:pPr>
        <w:tabs>
          <w:tab w:val="num" w:pos="720"/>
        </w:tabs>
        <w:ind w:left="720" w:hanging="360"/>
      </w:pPr>
      <w:rPr>
        <w:b w:val="0"/>
        <w:bCs w:val="0"/>
        <w:sz w:val="22"/>
        <w:szCs w:val="22"/>
      </w:rPr>
    </w:lvl>
    <w:lvl w:ilvl="1">
      <w:start w:val="2"/>
      <w:numFmt w:val="decimal"/>
      <w:lvlText w:val="%1.%2."/>
      <w:lvlJc w:val="left"/>
      <w:pPr>
        <w:tabs>
          <w:tab w:val="num" w:pos="1080"/>
        </w:tabs>
        <w:ind w:left="1080" w:hanging="360"/>
      </w:pPr>
      <w:rPr>
        <w:b w:val="0"/>
        <w:bCs w:val="0"/>
        <w:sz w:val="22"/>
        <w:szCs w:val="22"/>
      </w:rPr>
    </w:lvl>
    <w:lvl w:ilvl="2">
      <w:start w:val="7"/>
      <w:numFmt w:val="decimal"/>
      <w:lvlText w:val="%1.%2.%3."/>
      <w:lvlJc w:val="left"/>
      <w:pPr>
        <w:tabs>
          <w:tab w:val="num" w:pos="1440"/>
        </w:tabs>
        <w:ind w:left="1440" w:hanging="360"/>
      </w:pPr>
      <w:rPr>
        <w:b w:val="0"/>
        <w:bCs w:val="0"/>
        <w:sz w:val="22"/>
        <w:szCs w:val="22"/>
      </w:rPr>
    </w:lvl>
    <w:lvl w:ilvl="3">
      <w:start w:val="2"/>
      <w:numFmt w:val="decimal"/>
      <w:lvlText w:val="%1.%2.%3.%4."/>
      <w:lvlJc w:val="left"/>
      <w:pPr>
        <w:tabs>
          <w:tab w:val="num" w:pos="1800"/>
        </w:tabs>
        <w:ind w:left="1800" w:hanging="360"/>
      </w:pPr>
      <w:rPr>
        <w:b w:val="0"/>
        <w:bCs w:val="0"/>
        <w:sz w:val="22"/>
        <w:szCs w:val="22"/>
      </w:r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3" w15:restartNumberingAfterBreak="0">
    <w:nsid w:val="00000048"/>
    <w:multiLevelType w:val="multilevel"/>
    <w:tmpl w:val="00000048"/>
    <w:name w:val="WW8Num70"/>
    <w:lvl w:ilvl="0">
      <w:start w:val="3"/>
      <w:numFmt w:val="decimal"/>
      <w:lvlText w:val="%1."/>
      <w:lvlJc w:val="left"/>
      <w:pPr>
        <w:tabs>
          <w:tab w:val="num" w:pos="720"/>
        </w:tabs>
        <w:ind w:left="720" w:hanging="360"/>
      </w:pPr>
      <w:rPr>
        <w:b w:val="0"/>
        <w:bCs w:val="0"/>
        <w:sz w:val="22"/>
        <w:szCs w:val="22"/>
      </w:rPr>
    </w:lvl>
    <w:lvl w:ilvl="1">
      <w:start w:val="2"/>
      <w:numFmt w:val="decimal"/>
      <w:lvlText w:val="%1.%2."/>
      <w:lvlJc w:val="left"/>
      <w:pPr>
        <w:tabs>
          <w:tab w:val="num" w:pos="1080"/>
        </w:tabs>
        <w:ind w:left="1080" w:hanging="360"/>
      </w:pPr>
      <w:rPr>
        <w:b w:val="0"/>
        <w:bCs w:val="0"/>
        <w:sz w:val="22"/>
        <w:szCs w:val="22"/>
      </w:rPr>
    </w:lvl>
    <w:lvl w:ilvl="2">
      <w:start w:val="7"/>
      <w:numFmt w:val="decimal"/>
      <w:lvlText w:val="%1.%2.%3."/>
      <w:lvlJc w:val="left"/>
      <w:pPr>
        <w:tabs>
          <w:tab w:val="num" w:pos="1440"/>
        </w:tabs>
        <w:ind w:left="1440" w:hanging="360"/>
      </w:pPr>
      <w:rPr>
        <w:b w:val="0"/>
        <w:bCs w:val="0"/>
        <w:sz w:val="22"/>
        <w:szCs w:val="22"/>
      </w:rPr>
    </w:lvl>
    <w:lvl w:ilvl="3">
      <w:start w:val="2"/>
      <w:numFmt w:val="decimal"/>
      <w:lvlText w:val="%1.%2.%3.%4."/>
      <w:lvlJc w:val="left"/>
      <w:pPr>
        <w:tabs>
          <w:tab w:val="num" w:pos="1800"/>
        </w:tabs>
        <w:ind w:left="1800" w:hanging="360"/>
      </w:pPr>
      <w:rPr>
        <w:b w:val="0"/>
        <w:bCs w:val="0"/>
        <w:sz w:val="22"/>
        <w:szCs w:val="22"/>
      </w:rPr>
    </w:lvl>
    <w:lvl w:ilvl="4">
      <w:start w:val="1"/>
      <w:numFmt w:val="decimal"/>
      <w:lvlText w:val="%1.%2.%3.%4.%5."/>
      <w:lvlJc w:val="left"/>
      <w:pPr>
        <w:tabs>
          <w:tab w:val="num" w:pos="2160"/>
        </w:tabs>
        <w:ind w:left="2160" w:hanging="360"/>
      </w:pPr>
      <w:rPr>
        <w:b w:val="0"/>
        <w:bCs w:val="0"/>
        <w:sz w:val="22"/>
        <w:szCs w:val="22"/>
      </w:r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4" w15:restartNumberingAfterBreak="0">
    <w:nsid w:val="03D06AB4"/>
    <w:multiLevelType w:val="hybridMultilevel"/>
    <w:tmpl w:val="AE5C6B38"/>
    <w:name w:val="WW8Num71"/>
    <w:lvl w:ilvl="0" w:tplc="FFFFFFFF">
      <w:start w:val="3"/>
      <w:numFmt w:val="bullet"/>
      <w:lvlText w:val="-"/>
      <w:lvlJc w:val="left"/>
      <w:pPr>
        <w:ind w:left="720" w:hanging="360"/>
      </w:pPr>
      <w:rPr>
        <w:rFonts w:ascii="Times New Roman" w:eastAsia="Times New Roman" w:hAnsi="Times New Roman" w:cs="Times New Roman" w:hint="default"/>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051F3292"/>
    <w:multiLevelType w:val="hybridMultilevel"/>
    <w:tmpl w:val="AC2A55FC"/>
    <w:name w:val="WW8Num7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08BF3B99"/>
    <w:multiLevelType w:val="multilevel"/>
    <w:tmpl w:val="BD806226"/>
    <w:lvl w:ilvl="0">
      <w:start w:val="1"/>
      <w:numFmt w:val="decimal"/>
      <w:lvlText w:val="%1."/>
      <w:lvlJc w:val="left"/>
      <w:pPr>
        <w:ind w:left="360" w:hanging="360"/>
      </w:pPr>
      <w:rPr>
        <w:rFonts w:hint="default"/>
      </w:rPr>
    </w:lvl>
    <w:lvl w:ilvl="1">
      <w:start w:val="1"/>
      <w:numFmt w:val="decimal"/>
      <w:lvlText w:val="%2."/>
      <w:lvlJc w:val="left"/>
      <w:pPr>
        <w:ind w:left="360" w:hanging="360"/>
      </w:pPr>
      <w:rPr>
        <w:rFonts w:ascii="Times New Roman" w:eastAsia="Calibri" w:hAnsi="Times New Roman" w:cs="Times New Roman"/>
        <w:b w:val="0"/>
        <w:i w:val="0"/>
        <w:color w:val="auto"/>
      </w:rPr>
    </w:lvl>
    <w:lvl w:ilvl="2">
      <w:start w:val="1"/>
      <w:numFmt w:val="decimal"/>
      <w:lvlText w:val="%3."/>
      <w:lvlJc w:val="left"/>
      <w:pPr>
        <w:ind w:left="1571" w:hanging="720"/>
      </w:pPr>
      <w:rPr>
        <w:rFonts w:ascii="Times New Roman" w:eastAsia="Calibri" w:hAnsi="Times New Roman" w:cs="Times New Roman"/>
        <w:b w:val="0"/>
        <w:strike w:val="0"/>
        <w:color w:val="auto"/>
      </w:rPr>
    </w:lvl>
    <w:lvl w:ilvl="3">
      <w:start w:val="1"/>
      <w:numFmt w:val="decimal"/>
      <w:lvlText w:val="%1.%2.%3.%4."/>
      <w:lvlJc w:val="left"/>
      <w:pPr>
        <w:ind w:left="3839" w:hanging="720"/>
      </w:pPr>
      <w:rPr>
        <w:rFonts w:hint="default"/>
        <w:b w:val="0"/>
        <w:strike w:val="0"/>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21E914B8"/>
    <w:multiLevelType w:val="hybridMultilevel"/>
    <w:tmpl w:val="248A4B60"/>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22A37065"/>
    <w:multiLevelType w:val="hybridMultilevel"/>
    <w:tmpl w:val="F2B49D9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2AB22841"/>
    <w:multiLevelType w:val="hybridMultilevel"/>
    <w:tmpl w:val="9D8693B4"/>
    <w:lvl w:ilvl="0" w:tplc="54F6E046">
      <w:start w:val="1"/>
      <w:numFmt w:val="decimal"/>
      <w:lvlText w:val="%1)"/>
      <w:lvlJc w:val="left"/>
      <w:pPr>
        <w:ind w:left="720" w:hanging="360"/>
      </w:pPr>
      <w:rPr>
        <w:rFonts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34FB4DBD"/>
    <w:multiLevelType w:val="hybridMultilevel"/>
    <w:tmpl w:val="F2B49D9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40F83B2A"/>
    <w:multiLevelType w:val="hybridMultilevel"/>
    <w:tmpl w:val="5B4263E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4900484A"/>
    <w:multiLevelType w:val="multilevel"/>
    <w:tmpl w:val="2716FA8A"/>
    <w:lvl w:ilvl="0">
      <w:start w:val="1"/>
      <w:numFmt w:val="decimal"/>
      <w:lvlText w:val="%1."/>
      <w:lvlJc w:val="left"/>
      <w:pPr>
        <w:ind w:left="360" w:hanging="360"/>
      </w:pPr>
      <w:rPr>
        <w:rFonts w:hint="default"/>
      </w:rPr>
    </w:lvl>
    <w:lvl w:ilvl="1">
      <w:start w:val="1"/>
      <w:numFmt w:val="decimal"/>
      <w:lvlText w:val="%2."/>
      <w:lvlJc w:val="left"/>
      <w:pPr>
        <w:ind w:left="360" w:hanging="360"/>
      </w:pPr>
      <w:rPr>
        <w:rFonts w:ascii="Times New Roman" w:eastAsia="Calibri" w:hAnsi="Times New Roman" w:cs="Times New Roman"/>
        <w:b w:val="0"/>
        <w:i w:val="0"/>
        <w:color w:val="auto"/>
      </w:rPr>
    </w:lvl>
    <w:lvl w:ilvl="2">
      <w:start w:val="1"/>
      <w:numFmt w:val="decimal"/>
      <w:lvlText w:val="%3."/>
      <w:lvlJc w:val="left"/>
      <w:pPr>
        <w:ind w:left="1571" w:hanging="720"/>
      </w:pPr>
      <w:rPr>
        <w:rFonts w:ascii="Times New Roman" w:eastAsia="Calibri" w:hAnsi="Times New Roman" w:cs="Times New Roman"/>
        <w:b w:val="0"/>
        <w:strike w:val="0"/>
        <w:color w:val="auto"/>
      </w:rPr>
    </w:lvl>
    <w:lvl w:ilvl="3">
      <w:start w:val="1"/>
      <w:numFmt w:val="decimal"/>
      <w:lvlText w:val="%1.%2.%3.%4."/>
      <w:lvlJc w:val="left"/>
      <w:pPr>
        <w:ind w:left="3839" w:hanging="720"/>
      </w:pPr>
      <w:rPr>
        <w:rFonts w:hint="default"/>
        <w:b w:val="0"/>
        <w:strike w:val="0"/>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5AB10EE1"/>
    <w:multiLevelType w:val="multilevel"/>
    <w:tmpl w:val="20C2066C"/>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b w:val="0"/>
      </w:rPr>
    </w:lvl>
    <w:lvl w:ilvl="2">
      <w:start w:val="1"/>
      <w:numFmt w:val="bullet"/>
      <w:lvlText w:val=""/>
      <w:lvlJc w:val="left"/>
      <w:pPr>
        <w:ind w:left="1004" w:hanging="720"/>
      </w:pPr>
      <w:rPr>
        <w:rFonts w:ascii="Symbol" w:hAnsi="Symbol"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4" w15:restartNumberingAfterBreak="0">
    <w:nsid w:val="688752D7"/>
    <w:multiLevelType w:val="multilevel"/>
    <w:tmpl w:val="88861B64"/>
    <w:lvl w:ilvl="0">
      <w:start w:val="1"/>
      <w:numFmt w:val="decimal"/>
      <w:lvlText w:val="%1."/>
      <w:lvlJc w:val="left"/>
      <w:pPr>
        <w:ind w:left="360" w:hanging="360"/>
      </w:pPr>
      <w:rPr>
        <w:rFonts w:hint="default"/>
      </w:rPr>
    </w:lvl>
    <w:lvl w:ilvl="1">
      <w:start w:val="1"/>
      <w:numFmt w:val="decimal"/>
      <w:lvlText w:val="%2."/>
      <w:lvlJc w:val="left"/>
      <w:pPr>
        <w:ind w:left="360" w:hanging="360"/>
      </w:pPr>
      <w:rPr>
        <w:rFonts w:ascii="Times New Roman" w:eastAsia="Calibri" w:hAnsi="Times New Roman" w:cs="Times New Roman"/>
        <w:b w:val="0"/>
        <w:i w:val="0"/>
        <w:color w:val="auto"/>
      </w:rPr>
    </w:lvl>
    <w:lvl w:ilvl="2">
      <w:start w:val="1"/>
      <w:numFmt w:val="decimal"/>
      <w:lvlText w:val="%3."/>
      <w:lvlJc w:val="left"/>
      <w:pPr>
        <w:ind w:left="1571" w:hanging="720"/>
      </w:pPr>
      <w:rPr>
        <w:b w:val="0"/>
        <w:strike w:val="0"/>
        <w:color w:val="auto"/>
      </w:rPr>
    </w:lvl>
    <w:lvl w:ilvl="3">
      <w:start w:val="1"/>
      <w:numFmt w:val="decimal"/>
      <w:lvlText w:val="%1.%2.%3.%4."/>
      <w:lvlJc w:val="left"/>
      <w:pPr>
        <w:ind w:left="3839" w:hanging="720"/>
      </w:pPr>
      <w:rPr>
        <w:rFonts w:hint="default"/>
        <w:b w:val="0"/>
        <w:strike w:val="0"/>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702641A5"/>
    <w:multiLevelType w:val="multilevel"/>
    <w:tmpl w:val="B4EAFED4"/>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b w:val="0"/>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6" w15:restartNumberingAfterBreak="0">
    <w:nsid w:val="74EA0D30"/>
    <w:multiLevelType w:val="multilevel"/>
    <w:tmpl w:val="9036E0C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22"/>
  </w:num>
  <w:num w:numId="3">
    <w:abstractNumId w:val="20"/>
  </w:num>
  <w:num w:numId="4">
    <w:abstractNumId w:val="18"/>
  </w:num>
  <w:num w:numId="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num>
  <w:num w:numId="7">
    <w:abstractNumId w:val="24"/>
  </w:num>
  <w:num w:numId="8">
    <w:abstractNumId w:val="21"/>
  </w:num>
  <w:num w:numId="9">
    <w:abstractNumId w:val="19"/>
  </w:num>
  <w:num w:numId="10">
    <w:abstractNumId w:val="26"/>
  </w:num>
  <w:num w:numId="11">
    <w:abstractNumId w:val="25"/>
  </w:num>
  <w:num w:numId="12">
    <w:abstractNumId w:val="23"/>
  </w:num>
  <w:num w:numId="13">
    <w:abstractNumId w:val="1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394F"/>
    <w:rsid w:val="00003306"/>
    <w:rsid w:val="00004FE3"/>
    <w:rsid w:val="000114A1"/>
    <w:rsid w:val="00011A29"/>
    <w:rsid w:val="00012DF2"/>
    <w:rsid w:val="0001573F"/>
    <w:rsid w:val="00015CA2"/>
    <w:rsid w:val="00017BA7"/>
    <w:rsid w:val="00020BFB"/>
    <w:rsid w:val="000213C2"/>
    <w:rsid w:val="00023946"/>
    <w:rsid w:val="00024BF1"/>
    <w:rsid w:val="000276D8"/>
    <w:rsid w:val="0003062C"/>
    <w:rsid w:val="0003479F"/>
    <w:rsid w:val="00040522"/>
    <w:rsid w:val="000424A1"/>
    <w:rsid w:val="00045D66"/>
    <w:rsid w:val="000510B2"/>
    <w:rsid w:val="00056858"/>
    <w:rsid w:val="000569A0"/>
    <w:rsid w:val="00060F07"/>
    <w:rsid w:val="00065B2F"/>
    <w:rsid w:val="000666CB"/>
    <w:rsid w:val="000701C5"/>
    <w:rsid w:val="00075B3A"/>
    <w:rsid w:val="00081CEB"/>
    <w:rsid w:val="00092565"/>
    <w:rsid w:val="000944CD"/>
    <w:rsid w:val="00095809"/>
    <w:rsid w:val="000A243B"/>
    <w:rsid w:val="000A355C"/>
    <w:rsid w:val="000A5F07"/>
    <w:rsid w:val="000B1850"/>
    <w:rsid w:val="000B2C59"/>
    <w:rsid w:val="000B428C"/>
    <w:rsid w:val="000B6D78"/>
    <w:rsid w:val="000C0DFC"/>
    <w:rsid w:val="000C36EA"/>
    <w:rsid w:val="000C435A"/>
    <w:rsid w:val="000C4528"/>
    <w:rsid w:val="000C4EEF"/>
    <w:rsid w:val="000C5A7F"/>
    <w:rsid w:val="000D3C4B"/>
    <w:rsid w:val="000E205F"/>
    <w:rsid w:val="000E474D"/>
    <w:rsid w:val="000E6C8F"/>
    <w:rsid w:val="000F2715"/>
    <w:rsid w:val="000F4465"/>
    <w:rsid w:val="000F724A"/>
    <w:rsid w:val="00101F72"/>
    <w:rsid w:val="00102BCD"/>
    <w:rsid w:val="0010502D"/>
    <w:rsid w:val="00105B01"/>
    <w:rsid w:val="00107C5C"/>
    <w:rsid w:val="0011080D"/>
    <w:rsid w:val="00113C56"/>
    <w:rsid w:val="00117C38"/>
    <w:rsid w:val="00121321"/>
    <w:rsid w:val="00121812"/>
    <w:rsid w:val="001230EB"/>
    <w:rsid w:val="001242F5"/>
    <w:rsid w:val="00126A48"/>
    <w:rsid w:val="00132712"/>
    <w:rsid w:val="0013312D"/>
    <w:rsid w:val="001402CB"/>
    <w:rsid w:val="001405C4"/>
    <w:rsid w:val="00141170"/>
    <w:rsid w:val="00142BD2"/>
    <w:rsid w:val="00142BFA"/>
    <w:rsid w:val="001451C4"/>
    <w:rsid w:val="00146132"/>
    <w:rsid w:val="00152792"/>
    <w:rsid w:val="00153CBC"/>
    <w:rsid w:val="00154808"/>
    <w:rsid w:val="00154AA7"/>
    <w:rsid w:val="00157230"/>
    <w:rsid w:val="00157795"/>
    <w:rsid w:val="0016107A"/>
    <w:rsid w:val="00163F66"/>
    <w:rsid w:val="0017007C"/>
    <w:rsid w:val="001836D9"/>
    <w:rsid w:val="00184453"/>
    <w:rsid w:val="0018773E"/>
    <w:rsid w:val="00190986"/>
    <w:rsid w:val="00193A98"/>
    <w:rsid w:val="001A1001"/>
    <w:rsid w:val="001A2FE4"/>
    <w:rsid w:val="001A300C"/>
    <w:rsid w:val="001A6E81"/>
    <w:rsid w:val="001B2FDE"/>
    <w:rsid w:val="001B3842"/>
    <w:rsid w:val="001B622B"/>
    <w:rsid w:val="001B62A2"/>
    <w:rsid w:val="001C19C7"/>
    <w:rsid w:val="001C2844"/>
    <w:rsid w:val="001C2BCE"/>
    <w:rsid w:val="001D100B"/>
    <w:rsid w:val="001D2847"/>
    <w:rsid w:val="001D40AB"/>
    <w:rsid w:val="001D4B1D"/>
    <w:rsid w:val="001D6047"/>
    <w:rsid w:val="001E0891"/>
    <w:rsid w:val="001F1A65"/>
    <w:rsid w:val="001F2C2B"/>
    <w:rsid w:val="001F3465"/>
    <w:rsid w:val="001F3849"/>
    <w:rsid w:val="002031DA"/>
    <w:rsid w:val="00203F5C"/>
    <w:rsid w:val="0020556B"/>
    <w:rsid w:val="00207FDC"/>
    <w:rsid w:val="0021228E"/>
    <w:rsid w:val="0021329C"/>
    <w:rsid w:val="0021467A"/>
    <w:rsid w:val="00220745"/>
    <w:rsid w:val="002210A2"/>
    <w:rsid w:val="00224356"/>
    <w:rsid w:val="00224C73"/>
    <w:rsid w:val="002308D8"/>
    <w:rsid w:val="00235F48"/>
    <w:rsid w:val="0023642D"/>
    <w:rsid w:val="0024219A"/>
    <w:rsid w:val="002438AF"/>
    <w:rsid w:val="002468FA"/>
    <w:rsid w:val="00250B02"/>
    <w:rsid w:val="0025673A"/>
    <w:rsid w:val="00256774"/>
    <w:rsid w:val="00257416"/>
    <w:rsid w:val="0026320F"/>
    <w:rsid w:val="00267898"/>
    <w:rsid w:val="002720C2"/>
    <w:rsid w:val="002734EB"/>
    <w:rsid w:val="0027509E"/>
    <w:rsid w:val="00275787"/>
    <w:rsid w:val="00276396"/>
    <w:rsid w:val="00277828"/>
    <w:rsid w:val="00277BA1"/>
    <w:rsid w:val="00280201"/>
    <w:rsid w:val="0028303A"/>
    <w:rsid w:val="00283BC1"/>
    <w:rsid w:val="00284BE4"/>
    <w:rsid w:val="00290EF9"/>
    <w:rsid w:val="002960B9"/>
    <w:rsid w:val="0029661A"/>
    <w:rsid w:val="0029723E"/>
    <w:rsid w:val="002A46AC"/>
    <w:rsid w:val="002B372C"/>
    <w:rsid w:val="002C3792"/>
    <w:rsid w:val="002C518C"/>
    <w:rsid w:val="002C58DC"/>
    <w:rsid w:val="002C68CB"/>
    <w:rsid w:val="002C7723"/>
    <w:rsid w:val="002D4139"/>
    <w:rsid w:val="002D420D"/>
    <w:rsid w:val="002D5598"/>
    <w:rsid w:val="002D73A7"/>
    <w:rsid w:val="002D7937"/>
    <w:rsid w:val="002E55F5"/>
    <w:rsid w:val="002E7263"/>
    <w:rsid w:val="002F4691"/>
    <w:rsid w:val="002F4822"/>
    <w:rsid w:val="003023C1"/>
    <w:rsid w:val="00310ABF"/>
    <w:rsid w:val="00314C22"/>
    <w:rsid w:val="0032613B"/>
    <w:rsid w:val="0032725F"/>
    <w:rsid w:val="00327793"/>
    <w:rsid w:val="003325F8"/>
    <w:rsid w:val="003350E8"/>
    <w:rsid w:val="003368BC"/>
    <w:rsid w:val="003443D1"/>
    <w:rsid w:val="0034618D"/>
    <w:rsid w:val="003500D1"/>
    <w:rsid w:val="0035120E"/>
    <w:rsid w:val="003556E5"/>
    <w:rsid w:val="00355831"/>
    <w:rsid w:val="00361062"/>
    <w:rsid w:val="003630BA"/>
    <w:rsid w:val="00365011"/>
    <w:rsid w:val="00365EEC"/>
    <w:rsid w:val="00365FCC"/>
    <w:rsid w:val="00367215"/>
    <w:rsid w:val="00372DD3"/>
    <w:rsid w:val="003749AD"/>
    <w:rsid w:val="003749C1"/>
    <w:rsid w:val="003779DF"/>
    <w:rsid w:val="00380E13"/>
    <w:rsid w:val="00382913"/>
    <w:rsid w:val="00383EF9"/>
    <w:rsid w:val="00386D41"/>
    <w:rsid w:val="00386DE5"/>
    <w:rsid w:val="00387F53"/>
    <w:rsid w:val="0039069C"/>
    <w:rsid w:val="00390722"/>
    <w:rsid w:val="00390797"/>
    <w:rsid w:val="00390AED"/>
    <w:rsid w:val="00396081"/>
    <w:rsid w:val="00396FB8"/>
    <w:rsid w:val="003A03DC"/>
    <w:rsid w:val="003A3358"/>
    <w:rsid w:val="003A38B4"/>
    <w:rsid w:val="003A46D4"/>
    <w:rsid w:val="003B0B86"/>
    <w:rsid w:val="003B16AA"/>
    <w:rsid w:val="003B6C4C"/>
    <w:rsid w:val="003C49D8"/>
    <w:rsid w:val="003C4B2A"/>
    <w:rsid w:val="003C7212"/>
    <w:rsid w:val="003C7295"/>
    <w:rsid w:val="003D1DA0"/>
    <w:rsid w:val="003D208A"/>
    <w:rsid w:val="003D2F8A"/>
    <w:rsid w:val="003D57A1"/>
    <w:rsid w:val="003D6B2C"/>
    <w:rsid w:val="003D742A"/>
    <w:rsid w:val="003E03BA"/>
    <w:rsid w:val="003E2613"/>
    <w:rsid w:val="003E2CE9"/>
    <w:rsid w:val="003E59C2"/>
    <w:rsid w:val="003E6531"/>
    <w:rsid w:val="003E7878"/>
    <w:rsid w:val="003F2A3F"/>
    <w:rsid w:val="003F78E0"/>
    <w:rsid w:val="003F7940"/>
    <w:rsid w:val="003F7F41"/>
    <w:rsid w:val="00400024"/>
    <w:rsid w:val="00402A79"/>
    <w:rsid w:val="004056F8"/>
    <w:rsid w:val="0040656D"/>
    <w:rsid w:val="00407FCE"/>
    <w:rsid w:val="00410911"/>
    <w:rsid w:val="00412DEC"/>
    <w:rsid w:val="0041620B"/>
    <w:rsid w:val="004169B0"/>
    <w:rsid w:val="004222F1"/>
    <w:rsid w:val="004241DD"/>
    <w:rsid w:val="00431A0A"/>
    <w:rsid w:val="00431EA1"/>
    <w:rsid w:val="00433B5C"/>
    <w:rsid w:val="00434F55"/>
    <w:rsid w:val="00437377"/>
    <w:rsid w:val="004450B4"/>
    <w:rsid w:val="004457E3"/>
    <w:rsid w:val="00445848"/>
    <w:rsid w:val="00447B1E"/>
    <w:rsid w:val="00454969"/>
    <w:rsid w:val="00457AE3"/>
    <w:rsid w:val="00466942"/>
    <w:rsid w:val="00470CA5"/>
    <w:rsid w:val="0047394F"/>
    <w:rsid w:val="00473F76"/>
    <w:rsid w:val="004753E2"/>
    <w:rsid w:val="00475617"/>
    <w:rsid w:val="004763B9"/>
    <w:rsid w:val="00481E2A"/>
    <w:rsid w:val="00482958"/>
    <w:rsid w:val="004843D3"/>
    <w:rsid w:val="00487668"/>
    <w:rsid w:val="004903D4"/>
    <w:rsid w:val="00494D6F"/>
    <w:rsid w:val="00496132"/>
    <w:rsid w:val="004962F8"/>
    <w:rsid w:val="004A7BD6"/>
    <w:rsid w:val="004B550E"/>
    <w:rsid w:val="004B6B10"/>
    <w:rsid w:val="004B6F57"/>
    <w:rsid w:val="004B7229"/>
    <w:rsid w:val="004B725E"/>
    <w:rsid w:val="004B76D4"/>
    <w:rsid w:val="004C351C"/>
    <w:rsid w:val="004C7CE2"/>
    <w:rsid w:val="004D11AC"/>
    <w:rsid w:val="004D1730"/>
    <w:rsid w:val="004D3C72"/>
    <w:rsid w:val="004D51A0"/>
    <w:rsid w:val="004D5439"/>
    <w:rsid w:val="004D557C"/>
    <w:rsid w:val="004D64BD"/>
    <w:rsid w:val="004D6EA2"/>
    <w:rsid w:val="004E2959"/>
    <w:rsid w:val="004E2C03"/>
    <w:rsid w:val="004E5078"/>
    <w:rsid w:val="004E56FF"/>
    <w:rsid w:val="004E659A"/>
    <w:rsid w:val="004E7100"/>
    <w:rsid w:val="004F02A5"/>
    <w:rsid w:val="004F1380"/>
    <w:rsid w:val="004F265A"/>
    <w:rsid w:val="004F2DAF"/>
    <w:rsid w:val="004F4733"/>
    <w:rsid w:val="004F63A8"/>
    <w:rsid w:val="005014F1"/>
    <w:rsid w:val="00501CD7"/>
    <w:rsid w:val="005021D6"/>
    <w:rsid w:val="00503556"/>
    <w:rsid w:val="005070FC"/>
    <w:rsid w:val="005129D4"/>
    <w:rsid w:val="005241D9"/>
    <w:rsid w:val="00527E43"/>
    <w:rsid w:val="00531529"/>
    <w:rsid w:val="00532E90"/>
    <w:rsid w:val="00540C48"/>
    <w:rsid w:val="0054229F"/>
    <w:rsid w:val="00544946"/>
    <w:rsid w:val="00553E72"/>
    <w:rsid w:val="005624A2"/>
    <w:rsid w:val="00562F8C"/>
    <w:rsid w:val="00563EF5"/>
    <w:rsid w:val="00565D64"/>
    <w:rsid w:val="00570399"/>
    <w:rsid w:val="0057087A"/>
    <w:rsid w:val="005719E7"/>
    <w:rsid w:val="005720D0"/>
    <w:rsid w:val="00575722"/>
    <w:rsid w:val="0058229C"/>
    <w:rsid w:val="005850C6"/>
    <w:rsid w:val="0058612C"/>
    <w:rsid w:val="00591D15"/>
    <w:rsid w:val="00591ED4"/>
    <w:rsid w:val="005942E1"/>
    <w:rsid w:val="005A293C"/>
    <w:rsid w:val="005A4BD6"/>
    <w:rsid w:val="005B4083"/>
    <w:rsid w:val="005B5CEE"/>
    <w:rsid w:val="005C0EED"/>
    <w:rsid w:val="005C150D"/>
    <w:rsid w:val="005C260E"/>
    <w:rsid w:val="005C4460"/>
    <w:rsid w:val="005C7378"/>
    <w:rsid w:val="005C7CC7"/>
    <w:rsid w:val="005D06B5"/>
    <w:rsid w:val="005D2B9B"/>
    <w:rsid w:val="005D6E0C"/>
    <w:rsid w:val="005E1759"/>
    <w:rsid w:val="005E3A36"/>
    <w:rsid w:val="005E3C93"/>
    <w:rsid w:val="005E3FB4"/>
    <w:rsid w:val="005E4C33"/>
    <w:rsid w:val="005E5BDE"/>
    <w:rsid w:val="005E647D"/>
    <w:rsid w:val="005E6588"/>
    <w:rsid w:val="005F1EA1"/>
    <w:rsid w:val="005F377A"/>
    <w:rsid w:val="005F37EA"/>
    <w:rsid w:val="006045BA"/>
    <w:rsid w:val="006066F4"/>
    <w:rsid w:val="0061269F"/>
    <w:rsid w:val="006143E0"/>
    <w:rsid w:val="0061569A"/>
    <w:rsid w:val="006270F8"/>
    <w:rsid w:val="006314D3"/>
    <w:rsid w:val="00631B59"/>
    <w:rsid w:val="0063461B"/>
    <w:rsid w:val="00634AD2"/>
    <w:rsid w:val="00640CFD"/>
    <w:rsid w:val="00643FF2"/>
    <w:rsid w:val="006461B2"/>
    <w:rsid w:val="00647BD9"/>
    <w:rsid w:val="00664714"/>
    <w:rsid w:val="00666664"/>
    <w:rsid w:val="006722D7"/>
    <w:rsid w:val="0067440D"/>
    <w:rsid w:val="00677012"/>
    <w:rsid w:val="006820EF"/>
    <w:rsid w:val="00685D87"/>
    <w:rsid w:val="00686C58"/>
    <w:rsid w:val="00690571"/>
    <w:rsid w:val="006911C3"/>
    <w:rsid w:val="00691544"/>
    <w:rsid w:val="0069464C"/>
    <w:rsid w:val="00694A6E"/>
    <w:rsid w:val="006965E2"/>
    <w:rsid w:val="00696FF2"/>
    <w:rsid w:val="006A0B0B"/>
    <w:rsid w:val="006A5F1F"/>
    <w:rsid w:val="006A64F6"/>
    <w:rsid w:val="006A6932"/>
    <w:rsid w:val="006A6FEB"/>
    <w:rsid w:val="006B1ADB"/>
    <w:rsid w:val="006B5124"/>
    <w:rsid w:val="006B61FC"/>
    <w:rsid w:val="006B769E"/>
    <w:rsid w:val="006C77B2"/>
    <w:rsid w:val="006D186F"/>
    <w:rsid w:val="006D2A4A"/>
    <w:rsid w:val="006D37D2"/>
    <w:rsid w:val="006D3CA9"/>
    <w:rsid w:val="006E1762"/>
    <w:rsid w:val="006E468A"/>
    <w:rsid w:val="006E4D36"/>
    <w:rsid w:val="006E4E23"/>
    <w:rsid w:val="007006EE"/>
    <w:rsid w:val="00700B57"/>
    <w:rsid w:val="00700D7A"/>
    <w:rsid w:val="00702F0E"/>
    <w:rsid w:val="007041EF"/>
    <w:rsid w:val="0070713A"/>
    <w:rsid w:val="007202A8"/>
    <w:rsid w:val="00727B77"/>
    <w:rsid w:val="007305F2"/>
    <w:rsid w:val="00732185"/>
    <w:rsid w:val="00732779"/>
    <w:rsid w:val="00733EB1"/>
    <w:rsid w:val="00743A0F"/>
    <w:rsid w:val="007441FB"/>
    <w:rsid w:val="00744EBD"/>
    <w:rsid w:val="00745D33"/>
    <w:rsid w:val="007520FB"/>
    <w:rsid w:val="00760A38"/>
    <w:rsid w:val="00761B33"/>
    <w:rsid w:val="0076656F"/>
    <w:rsid w:val="00774409"/>
    <w:rsid w:val="00780F42"/>
    <w:rsid w:val="0078135D"/>
    <w:rsid w:val="00781EA5"/>
    <w:rsid w:val="00785B4C"/>
    <w:rsid w:val="007A0C19"/>
    <w:rsid w:val="007A1108"/>
    <w:rsid w:val="007A5F0B"/>
    <w:rsid w:val="007D1215"/>
    <w:rsid w:val="007D4BC9"/>
    <w:rsid w:val="007D4EE8"/>
    <w:rsid w:val="007D5663"/>
    <w:rsid w:val="007E333A"/>
    <w:rsid w:val="007E6739"/>
    <w:rsid w:val="007E6D7E"/>
    <w:rsid w:val="007E7910"/>
    <w:rsid w:val="007F131E"/>
    <w:rsid w:val="007F2362"/>
    <w:rsid w:val="007F4DDE"/>
    <w:rsid w:val="007F5524"/>
    <w:rsid w:val="007F5E53"/>
    <w:rsid w:val="0080239C"/>
    <w:rsid w:val="008042A3"/>
    <w:rsid w:val="00804A10"/>
    <w:rsid w:val="00804EA1"/>
    <w:rsid w:val="008063A6"/>
    <w:rsid w:val="00807A0A"/>
    <w:rsid w:val="008115FD"/>
    <w:rsid w:val="00815CE1"/>
    <w:rsid w:val="00821E1E"/>
    <w:rsid w:val="0082298D"/>
    <w:rsid w:val="008240CF"/>
    <w:rsid w:val="00825B86"/>
    <w:rsid w:val="00825D03"/>
    <w:rsid w:val="0083141B"/>
    <w:rsid w:val="0083311C"/>
    <w:rsid w:val="0083620F"/>
    <w:rsid w:val="008373EC"/>
    <w:rsid w:val="00844D3A"/>
    <w:rsid w:val="00852588"/>
    <w:rsid w:val="00855D56"/>
    <w:rsid w:val="008602B5"/>
    <w:rsid w:val="0086105B"/>
    <w:rsid w:val="0086343E"/>
    <w:rsid w:val="00867E4D"/>
    <w:rsid w:val="00876F88"/>
    <w:rsid w:val="00877B3D"/>
    <w:rsid w:val="008810EA"/>
    <w:rsid w:val="00881C53"/>
    <w:rsid w:val="00884773"/>
    <w:rsid w:val="00886B03"/>
    <w:rsid w:val="00886EB8"/>
    <w:rsid w:val="00891112"/>
    <w:rsid w:val="0089274A"/>
    <w:rsid w:val="00893651"/>
    <w:rsid w:val="00893C03"/>
    <w:rsid w:val="008943D7"/>
    <w:rsid w:val="00895574"/>
    <w:rsid w:val="00895DB2"/>
    <w:rsid w:val="00896FE6"/>
    <w:rsid w:val="00897A88"/>
    <w:rsid w:val="00897DE4"/>
    <w:rsid w:val="008A2448"/>
    <w:rsid w:val="008B10C0"/>
    <w:rsid w:val="008B1502"/>
    <w:rsid w:val="008B57BE"/>
    <w:rsid w:val="008B7921"/>
    <w:rsid w:val="008C0008"/>
    <w:rsid w:val="008C0791"/>
    <w:rsid w:val="008C1677"/>
    <w:rsid w:val="008C1AA6"/>
    <w:rsid w:val="008C6BBF"/>
    <w:rsid w:val="008C75FF"/>
    <w:rsid w:val="008C7675"/>
    <w:rsid w:val="008F53D2"/>
    <w:rsid w:val="008F77E3"/>
    <w:rsid w:val="009018AA"/>
    <w:rsid w:val="00901E77"/>
    <w:rsid w:val="00902876"/>
    <w:rsid w:val="00902A4D"/>
    <w:rsid w:val="00902C7F"/>
    <w:rsid w:val="00903CFD"/>
    <w:rsid w:val="00904195"/>
    <w:rsid w:val="009042E1"/>
    <w:rsid w:val="00905214"/>
    <w:rsid w:val="009064BA"/>
    <w:rsid w:val="00910E26"/>
    <w:rsid w:val="00912465"/>
    <w:rsid w:val="00912F94"/>
    <w:rsid w:val="00913602"/>
    <w:rsid w:val="00924964"/>
    <w:rsid w:val="009254B9"/>
    <w:rsid w:val="00927922"/>
    <w:rsid w:val="00930E1D"/>
    <w:rsid w:val="00932AB5"/>
    <w:rsid w:val="009373DC"/>
    <w:rsid w:val="00937FEF"/>
    <w:rsid w:val="00945945"/>
    <w:rsid w:val="00957FBD"/>
    <w:rsid w:val="00963ED2"/>
    <w:rsid w:val="00964A93"/>
    <w:rsid w:val="009670EA"/>
    <w:rsid w:val="00967B23"/>
    <w:rsid w:val="009723CE"/>
    <w:rsid w:val="0097680F"/>
    <w:rsid w:val="00980710"/>
    <w:rsid w:val="00983E38"/>
    <w:rsid w:val="009844E3"/>
    <w:rsid w:val="00990DA2"/>
    <w:rsid w:val="0099341B"/>
    <w:rsid w:val="009947DA"/>
    <w:rsid w:val="00994B37"/>
    <w:rsid w:val="00995131"/>
    <w:rsid w:val="00996E28"/>
    <w:rsid w:val="009A0FAE"/>
    <w:rsid w:val="009A1151"/>
    <w:rsid w:val="009A4E7F"/>
    <w:rsid w:val="009A51B1"/>
    <w:rsid w:val="009A615E"/>
    <w:rsid w:val="009A7660"/>
    <w:rsid w:val="009A7DAA"/>
    <w:rsid w:val="009B20D1"/>
    <w:rsid w:val="009B5D40"/>
    <w:rsid w:val="009B799C"/>
    <w:rsid w:val="009B7A8D"/>
    <w:rsid w:val="009C16EB"/>
    <w:rsid w:val="009C2B5D"/>
    <w:rsid w:val="009C3AD1"/>
    <w:rsid w:val="009D0E94"/>
    <w:rsid w:val="009D2826"/>
    <w:rsid w:val="009E064A"/>
    <w:rsid w:val="009E143B"/>
    <w:rsid w:val="009E22A9"/>
    <w:rsid w:val="009F28D6"/>
    <w:rsid w:val="009F4886"/>
    <w:rsid w:val="009F4C72"/>
    <w:rsid w:val="009F795B"/>
    <w:rsid w:val="00A005DD"/>
    <w:rsid w:val="00A01607"/>
    <w:rsid w:val="00A03163"/>
    <w:rsid w:val="00A11D34"/>
    <w:rsid w:val="00A21177"/>
    <w:rsid w:val="00A21BD7"/>
    <w:rsid w:val="00A23BBF"/>
    <w:rsid w:val="00A30E65"/>
    <w:rsid w:val="00A335E6"/>
    <w:rsid w:val="00A33E11"/>
    <w:rsid w:val="00A349C5"/>
    <w:rsid w:val="00A3618F"/>
    <w:rsid w:val="00A43E66"/>
    <w:rsid w:val="00A44651"/>
    <w:rsid w:val="00A466DB"/>
    <w:rsid w:val="00A46C7F"/>
    <w:rsid w:val="00A53222"/>
    <w:rsid w:val="00A54778"/>
    <w:rsid w:val="00A562F3"/>
    <w:rsid w:val="00A56F01"/>
    <w:rsid w:val="00A70BD4"/>
    <w:rsid w:val="00A71CA1"/>
    <w:rsid w:val="00A75753"/>
    <w:rsid w:val="00A76F63"/>
    <w:rsid w:val="00A77093"/>
    <w:rsid w:val="00A80F14"/>
    <w:rsid w:val="00A833A4"/>
    <w:rsid w:val="00A85A97"/>
    <w:rsid w:val="00A90345"/>
    <w:rsid w:val="00A90664"/>
    <w:rsid w:val="00A911AD"/>
    <w:rsid w:val="00A914F5"/>
    <w:rsid w:val="00A91AE0"/>
    <w:rsid w:val="00A9666B"/>
    <w:rsid w:val="00A97179"/>
    <w:rsid w:val="00AA178E"/>
    <w:rsid w:val="00AA3A80"/>
    <w:rsid w:val="00AA689C"/>
    <w:rsid w:val="00AA7F11"/>
    <w:rsid w:val="00AB28C9"/>
    <w:rsid w:val="00AB393C"/>
    <w:rsid w:val="00AB717F"/>
    <w:rsid w:val="00AB7CFC"/>
    <w:rsid w:val="00AB7DA0"/>
    <w:rsid w:val="00AB7F4D"/>
    <w:rsid w:val="00AC5855"/>
    <w:rsid w:val="00AD10FB"/>
    <w:rsid w:val="00AD1C6C"/>
    <w:rsid w:val="00AD5CE5"/>
    <w:rsid w:val="00AD769A"/>
    <w:rsid w:val="00AE1955"/>
    <w:rsid w:val="00AE7602"/>
    <w:rsid w:val="00AF6899"/>
    <w:rsid w:val="00AF6B29"/>
    <w:rsid w:val="00AF6BEB"/>
    <w:rsid w:val="00B004A7"/>
    <w:rsid w:val="00B00A9D"/>
    <w:rsid w:val="00B019EE"/>
    <w:rsid w:val="00B066FA"/>
    <w:rsid w:val="00B07265"/>
    <w:rsid w:val="00B07466"/>
    <w:rsid w:val="00B12053"/>
    <w:rsid w:val="00B14E17"/>
    <w:rsid w:val="00B1670D"/>
    <w:rsid w:val="00B2029E"/>
    <w:rsid w:val="00B24423"/>
    <w:rsid w:val="00B26140"/>
    <w:rsid w:val="00B3185A"/>
    <w:rsid w:val="00B31A80"/>
    <w:rsid w:val="00B31D5E"/>
    <w:rsid w:val="00B35761"/>
    <w:rsid w:val="00B4498D"/>
    <w:rsid w:val="00B46295"/>
    <w:rsid w:val="00B4730D"/>
    <w:rsid w:val="00B52B77"/>
    <w:rsid w:val="00B5348E"/>
    <w:rsid w:val="00B54BC6"/>
    <w:rsid w:val="00B56809"/>
    <w:rsid w:val="00B5773C"/>
    <w:rsid w:val="00B6014E"/>
    <w:rsid w:val="00B62C5F"/>
    <w:rsid w:val="00B633C4"/>
    <w:rsid w:val="00B6581F"/>
    <w:rsid w:val="00B70FEA"/>
    <w:rsid w:val="00B71E9E"/>
    <w:rsid w:val="00B753CB"/>
    <w:rsid w:val="00B755AB"/>
    <w:rsid w:val="00B80E58"/>
    <w:rsid w:val="00B84D55"/>
    <w:rsid w:val="00B87AC9"/>
    <w:rsid w:val="00B90E49"/>
    <w:rsid w:val="00B9101B"/>
    <w:rsid w:val="00B914A8"/>
    <w:rsid w:val="00B93B5B"/>
    <w:rsid w:val="00BA0A8E"/>
    <w:rsid w:val="00BA4396"/>
    <w:rsid w:val="00BA71A1"/>
    <w:rsid w:val="00BB0883"/>
    <w:rsid w:val="00BB4251"/>
    <w:rsid w:val="00BC023F"/>
    <w:rsid w:val="00BC1F73"/>
    <w:rsid w:val="00BC3CFD"/>
    <w:rsid w:val="00BC78A3"/>
    <w:rsid w:val="00BD1625"/>
    <w:rsid w:val="00BD36C4"/>
    <w:rsid w:val="00BD5948"/>
    <w:rsid w:val="00BD72D2"/>
    <w:rsid w:val="00BE0E69"/>
    <w:rsid w:val="00BE2933"/>
    <w:rsid w:val="00BE6135"/>
    <w:rsid w:val="00BE7348"/>
    <w:rsid w:val="00BF0507"/>
    <w:rsid w:val="00BF2FBF"/>
    <w:rsid w:val="00BF527B"/>
    <w:rsid w:val="00C056F0"/>
    <w:rsid w:val="00C06DED"/>
    <w:rsid w:val="00C10511"/>
    <w:rsid w:val="00C109E2"/>
    <w:rsid w:val="00C11E48"/>
    <w:rsid w:val="00C13D72"/>
    <w:rsid w:val="00C16025"/>
    <w:rsid w:val="00C1611F"/>
    <w:rsid w:val="00C2244A"/>
    <w:rsid w:val="00C24C26"/>
    <w:rsid w:val="00C25FB7"/>
    <w:rsid w:val="00C302C9"/>
    <w:rsid w:val="00C325B3"/>
    <w:rsid w:val="00C32B05"/>
    <w:rsid w:val="00C33D7C"/>
    <w:rsid w:val="00C36939"/>
    <w:rsid w:val="00C41040"/>
    <w:rsid w:val="00C42287"/>
    <w:rsid w:val="00C44BAA"/>
    <w:rsid w:val="00C456BE"/>
    <w:rsid w:val="00C52943"/>
    <w:rsid w:val="00C55E8E"/>
    <w:rsid w:val="00C70072"/>
    <w:rsid w:val="00C72BB9"/>
    <w:rsid w:val="00C80DCC"/>
    <w:rsid w:val="00C823B8"/>
    <w:rsid w:val="00C857B9"/>
    <w:rsid w:val="00C85D19"/>
    <w:rsid w:val="00C90CA4"/>
    <w:rsid w:val="00C9277F"/>
    <w:rsid w:val="00C93D07"/>
    <w:rsid w:val="00C94AF6"/>
    <w:rsid w:val="00C94D89"/>
    <w:rsid w:val="00C97463"/>
    <w:rsid w:val="00C97F70"/>
    <w:rsid w:val="00CA2574"/>
    <w:rsid w:val="00CA6821"/>
    <w:rsid w:val="00CB5753"/>
    <w:rsid w:val="00CB66C4"/>
    <w:rsid w:val="00CB7C88"/>
    <w:rsid w:val="00CC515B"/>
    <w:rsid w:val="00CD018C"/>
    <w:rsid w:val="00CD2594"/>
    <w:rsid w:val="00CD46C4"/>
    <w:rsid w:val="00CD4AF0"/>
    <w:rsid w:val="00CD7BE4"/>
    <w:rsid w:val="00CE3E1C"/>
    <w:rsid w:val="00CE4234"/>
    <w:rsid w:val="00CE6AEE"/>
    <w:rsid w:val="00CF7233"/>
    <w:rsid w:val="00CF7DAD"/>
    <w:rsid w:val="00D001C2"/>
    <w:rsid w:val="00D00D76"/>
    <w:rsid w:val="00D05A7A"/>
    <w:rsid w:val="00D06D62"/>
    <w:rsid w:val="00D06FAC"/>
    <w:rsid w:val="00D078A1"/>
    <w:rsid w:val="00D10D23"/>
    <w:rsid w:val="00D11A41"/>
    <w:rsid w:val="00D2592D"/>
    <w:rsid w:val="00D275FE"/>
    <w:rsid w:val="00D30BC5"/>
    <w:rsid w:val="00D31817"/>
    <w:rsid w:val="00D321AE"/>
    <w:rsid w:val="00D33AA2"/>
    <w:rsid w:val="00D3673D"/>
    <w:rsid w:val="00D42F37"/>
    <w:rsid w:val="00D43608"/>
    <w:rsid w:val="00D44611"/>
    <w:rsid w:val="00D477E9"/>
    <w:rsid w:val="00D51894"/>
    <w:rsid w:val="00D5425B"/>
    <w:rsid w:val="00D54AB9"/>
    <w:rsid w:val="00D57057"/>
    <w:rsid w:val="00D57430"/>
    <w:rsid w:val="00D60981"/>
    <w:rsid w:val="00D66010"/>
    <w:rsid w:val="00D677FE"/>
    <w:rsid w:val="00D73586"/>
    <w:rsid w:val="00D80210"/>
    <w:rsid w:val="00D80E56"/>
    <w:rsid w:val="00D817D3"/>
    <w:rsid w:val="00D83DF6"/>
    <w:rsid w:val="00D8613D"/>
    <w:rsid w:val="00D90ADF"/>
    <w:rsid w:val="00D90EB4"/>
    <w:rsid w:val="00D91975"/>
    <w:rsid w:val="00D96953"/>
    <w:rsid w:val="00DA61D6"/>
    <w:rsid w:val="00DB05F9"/>
    <w:rsid w:val="00DB0B6F"/>
    <w:rsid w:val="00DB2990"/>
    <w:rsid w:val="00DB5839"/>
    <w:rsid w:val="00DC67A0"/>
    <w:rsid w:val="00DC7A05"/>
    <w:rsid w:val="00DD2067"/>
    <w:rsid w:val="00DD214C"/>
    <w:rsid w:val="00DD353D"/>
    <w:rsid w:val="00DD4DA7"/>
    <w:rsid w:val="00DD542B"/>
    <w:rsid w:val="00DE3FCA"/>
    <w:rsid w:val="00DE6A5F"/>
    <w:rsid w:val="00DF0E09"/>
    <w:rsid w:val="00DF1810"/>
    <w:rsid w:val="00DF5C9C"/>
    <w:rsid w:val="00E02F53"/>
    <w:rsid w:val="00E05A27"/>
    <w:rsid w:val="00E05E62"/>
    <w:rsid w:val="00E06A1E"/>
    <w:rsid w:val="00E11D08"/>
    <w:rsid w:val="00E13763"/>
    <w:rsid w:val="00E137B8"/>
    <w:rsid w:val="00E1422C"/>
    <w:rsid w:val="00E14423"/>
    <w:rsid w:val="00E148B3"/>
    <w:rsid w:val="00E22A1D"/>
    <w:rsid w:val="00E248CB"/>
    <w:rsid w:val="00E261F9"/>
    <w:rsid w:val="00E30E3F"/>
    <w:rsid w:val="00E3224A"/>
    <w:rsid w:val="00E32F1C"/>
    <w:rsid w:val="00E336BC"/>
    <w:rsid w:val="00E375BB"/>
    <w:rsid w:val="00E37903"/>
    <w:rsid w:val="00E37D86"/>
    <w:rsid w:val="00E4232B"/>
    <w:rsid w:val="00E50EE0"/>
    <w:rsid w:val="00E5253B"/>
    <w:rsid w:val="00E530B6"/>
    <w:rsid w:val="00E54B39"/>
    <w:rsid w:val="00E56362"/>
    <w:rsid w:val="00E60616"/>
    <w:rsid w:val="00E609F5"/>
    <w:rsid w:val="00E60AA3"/>
    <w:rsid w:val="00E61D92"/>
    <w:rsid w:val="00E655EB"/>
    <w:rsid w:val="00E65F83"/>
    <w:rsid w:val="00E66743"/>
    <w:rsid w:val="00E73516"/>
    <w:rsid w:val="00E740A3"/>
    <w:rsid w:val="00E80163"/>
    <w:rsid w:val="00E81DF5"/>
    <w:rsid w:val="00E823DD"/>
    <w:rsid w:val="00E85FB8"/>
    <w:rsid w:val="00E902AF"/>
    <w:rsid w:val="00E9192E"/>
    <w:rsid w:val="00E93E00"/>
    <w:rsid w:val="00E94F2D"/>
    <w:rsid w:val="00E959CB"/>
    <w:rsid w:val="00E95F16"/>
    <w:rsid w:val="00E9674A"/>
    <w:rsid w:val="00EA0526"/>
    <w:rsid w:val="00EA1E09"/>
    <w:rsid w:val="00EA3803"/>
    <w:rsid w:val="00EB74C5"/>
    <w:rsid w:val="00EC1B42"/>
    <w:rsid w:val="00EC44F3"/>
    <w:rsid w:val="00EC474A"/>
    <w:rsid w:val="00EC5B1A"/>
    <w:rsid w:val="00ED0503"/>
    <w:rsid w:val="00ED3222"/>
    <w:rsid w:val="00ED73D6"/>
    <w:rsid w:val="00EE5DB3"/>
    <w:rsid w:val="00EF1309"/>
    <w:rsid w:val="00EF2C59"/>
    <w:rsid w:val="00EF3D05"/>
    <w:rsid w:val="00F00AA7"/>
    <w:rsid w:val="00F0415C"/>
    <w:rsid w:val="00F0500C"/>
    <w:rsid w:val="00F0501F"/>
    <w:rsid w:val="00F05EAB"/>
    <w:rsid w:val="00F076D8"/>
    <w:rsid w:val="00F118BC"/>
    <w:rsid w:val="00F12B54"/>
    <w:rsid w:val="00F143C3"/>
    <w:rsid w:val="00F20C9C"/>
    <w:rsid w:val="00F21387"/>
    <w:rsid w:val="00F21FD6"/>
    <w:rsid w:val="00F356BC"/>
    <w:rsid w:val="00F410D6"/>
    <w:rsid w:val="00F56882"/>
    <w:rsid w:val="00F60711"/>
    <w:rsid w:val="00F62422"/>
    <w:rsid w:val="00F64633"/>
    <w:rsid w:val="00F67D6D"/>
    <w:rsid w:val="00F70189"/>
    <w:rsid w:val="00F73D6E"/>
    <w:rsid w:val="00F74AFC"/>
    <w:rsid w:val="00F81FBB"/>
    <w:rsid w:val="00F849BA"/>
    <w:rsid w:val="00F855A3"/>
    <w:rsid w:val="00F86A78"/>
    <w:rsid w:val="00F952A5"/>
    <w:rsid w:val="00F97D72"/>
    <w:rsid w:val="00FA25D4"/>
    <w:rsid w:val="00FA3321"/>
    <w:rsid w:val="00FB288E"/>
    <w:rsid w:val="00FB483A"/>
    <w:rsid w:val="00FB590A"/>
    <w:rsid w:val="00FB7AEE"/>
    <w:rsid w:val="00FC2A4F"/>
    <w:rsid w:val="00FC776E"/>
    <w:rsid w:val="00FD1296"/>
    <w:rsid w:val="00FE01BE"/>
    <w:rsid w:val="00FE240D"/>
    <w:rsid w:val="00FE316E"/>
    <w:rsid w:val="00FE4860"/>
    <w:rsid w:val="00FE4A1E"/>
    <w:rsid w:val="00FF0533"/>
    <w:rsid w:val="00FF3937"/>
    <w:rsid w:val="00FF3E8B"/>
    <w:rsid w:val="00FF54A2"/>
    <w:rsid w:val="00FF5E59"/>
    <w:rsid w:val="00FF77D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1026"/>
    <o:shapelayout v:ext="edit">
      <o:idmap v:ext="edit" data="1"/>
    </o:shapelayout>
  </w:shapeDefaults>
  <w:decimalSymbol w:val=","/>
  <w:listSeparator w:val=";"/>
  <w14:docId w14:val="19E516BE"/>
  <w15:chartTrackingRefBased/>
  <w15:docId w15:val="{53FFF2A1-0E36-477D-BC39-C2CF81FE5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sid w:val="009A7DAA"/>
    <w:rPr>
      <w:sz w:val="24"/>
      <w:szCs w:val="24"/>
    </w:rPr>
  </w:style>
  <w:style w:type="paragraph" w:styleId="Virsraksts1">
    <w:name w:val="heading 1"/>
    <w:basedOn w:val="Parasts"/>
    <w:next w:val="Parasts"/>
    <w:link w:val="Virsraksts1Rakstz"/>
    <w:qFormat/>
    <w:rsid w:val="006E4E23"/>
    <w:pPr>
      <w:keepNext/>
      <w:tabs>
        <w:tab w:val="num" w:pos="0"/>
      </w:tabs>
      <w:suppressAutoHyphens/>
      <w:ind w:left="1080"/>
      <w:outlineLvl w:val="0"/>
    </w:pPr>
    <w:rPr>
      <w:b/>
      <w:bCs/>
      <w:sz w:val="22"/>
      <w:lang w:eastAsia="ar-SA"/>
    </w:rPr>
  </w:style>
  <w:style w:type="paragraph" w:styleId="Virsraksts3">
    <w:name w:val="heading 3"/>
    <w:basedOn w:val="Parasts"/>
    <w:next w:val="Parasts"/>
    <w:link w:val="Virsraksts3Rakstz"/>
    <w:qFormat/>
    <w:rsid w:val="006E4E23"/>
    <w:pPr>
      <w:keepNext/>
      <w:tabs>
        <w:tab w:val="num" w:pos="0"/>
      </w:tabs>
      <w:suppressAutoHyphens/>
      <w:spacing w:before="240" w:after="60"/>
      <w:outlineLvl w:val="2"/>
    </w:pPr>
    <w:rPr>
      <w:rFonts w:ascii="Arial" w:hAnsi="Arial" w:cs="Arial"/>
      <w:b/>
      <w:bCs/>
      <w:sz w:val="26"/>
      <w:szCs w:val="26"/>
      <w:lang w:eastAsia="ar-SA"/>
    </w:rPr>
  </w:style>
  <w:style w:type="paragraph" w:styleId="Virsraksts6">
    <w:name w:val="heading 6"/>
    <w:basedOn w:val="Parasts"/>
    <w:next w:val="Parasts"/>
    <w:qFormat/>
    <w:rsid w:val="00821E1E"/>
    <w:pPr>
      <w:keepNext/>
      <w:jc w:val="center"/>
      <w:outlineLvl w:val="5"/>
    </w:pPr>
    <w:rPr>
      <w:b/>
      <w:sz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rsid w:val="00821E1E"/>
    <w:rPr>
      <w:color w:val="0000FF"/>
      <w:u w:val="single"/>
    </w:rPr>
  </w:style>
  <w:style w:type="paragraph" w:styleId="Kjene">
    <w:name w:val="footer"/>
    <w:basedOn w:val="Parasts"/>
    <w:rsid w:val="00821E1E"/>
    <w:pPr>
      <w:tabs>
        <w:tab w:val="center" w:pos="4153"/>
        <w:tab w:val="right" w:pos="8306"/>
      </w:tabs>
    </w:pPr>
  </w:style>
  <w:style w:type="paragraph" w:styleId="Nosaukums">
    <w:name w:val="Title"/>
    <w:basedOn w:val="Parasts"/>
    <w:next w:val="Apakvirsraksts"/>
    <w:qFormat/>
    <w:rsid w:val="00821E1E"/>
    <w:pPr>
      <w:suppressAutoHyphens/>
      <w:jc w:val="center"/>
    </w:pPr>
    <w:rPr>
      <w:b/>
      <w:sz w:val="32"/>
      <w:szCs w:val="20"/>
      <w:u w:val="single"/>
      <w:lang w:eastAsia="ar-SA"/>
    </w:rPr>
  </w:style>
  <w:style w:type="paragraph" w:styleId="Pamatteksts">
    <w:name w:val="Body Text"/>
    <w:basedOn w:val="Parasts"/>
    <w:rsid w:val="00821E1E"/>
    <w:pPr>
      <w:spacing w:after="120"/>
    </w:pPr>
  </w:style>
  <w:style w:type="character" w:customStyle="1" w:styleId="iubsearch-publicdate">
    <w:name w:val="iubsearch-publicdate"/>
    <w:basedOn w:val="Noklusjumarindkopasfonts"/>
    <w:rsid w:val="00821E1E"/>
  </w:style>
  <w:style w:type="character" w:styleId="Lappusesnumurs">
    <w:name w:val="page number"/>
    <w:basedOn w:val="Noklusjumarindkopasfonts"/>
    <w:rsid w:val="00821E1E"/>
  </w:style>
  <w:style w:type="paragraph" w:styleId="Pamattekstaatkpe2">
    <w:name w:val="Body Text Indent 2"/>
    <w:basedOn w:val="Parasts"/>
    <w:rsid w:val="00821E1E"/>
    <w:pPr>
      <w:spacing w:after="120" w:line="480" w:lineRule="auto"/>
      <w:ind w:left="283"/>
    </w:pPr>
  </w:style>
  <w:style w:type="paragraph" w:styleId="Apakvirsraksts">
    <w:name w:val="Subtitle"/>
    <w:basedOn w:val="Parasts"/>
    <w:qFormat/>
    <w:rsid w:val="00821E1E"/>
    <w:pPr>
      <w:spacing w:after="60"/>
      <w:jc w:val="center"/>
      <w:outlineLvl w:val="1"/>
    </w:pPr>
    <w:rPr>
      <w:rFonts w:ascii="Arial" w:hAnsi="Arial" w:cs="Arial"/>
    </w:rPr>
  </w:style>
  <w:style w:type="paragraph" w:styleId="Balonteksts">
    <w:name w:val="Balloon Text"/>
    <w:basedOn w:val="Parasts"/>
    <w:link w:val="BalontekstsRakstz"/>
    <w:uiPriority w:val="99"/>
    <w:semiHidden/>
    <w:unhideWhenUsed/>
    <w:rsid w:val="000E6C8F"/>
    <w:rPr>
      <w:rFonts w:ascii="Tahoma" w:hAnsi="Tahoma" w:cs="Tahoma"/>
      <w:sz w:val="16"/>
      <w:szCs w:val="16"/>
    </w:rPr>
  </w:style>
  <w:style w:type="character" w:customStyle="1" w:styleId="BalontekstsRakstz">
    <w:name w:val="Balonteksts Rakstz."/>
    <w:link w:val="Balonteksts"/>
    <w:uiPriority w:val="99"/>
    <w:semiHidden/>
    <w:rsid w:val="000E6C8F"/>
    <w:rPr>
      <w:rFonts w:ascii="Tahoma" w:hAnsi="Tahoma" w:cs="Tahoma"/>
      <w:sz w:val="16"/>
      <w:szCs w:val="16"/>
    </w:rPr>
  </w:style>
  <w:style w:type="character" w:customStyle="1" w:styleId="WW8Num5z2">
    <w:name w:val="WW8Num5z2"/>
    <w:rsid w:val="00396FB8"/>
    <w:rPr>
      <w:i w:val="0"/>
      <w:color w:val="auto"/>
    </w:rPr>
  </w:style>
  <w:style w:type="paragraph" w:styleId="Sarakstaaizzme">
    <w:name w:val="List Bullet"/>
    <w:basedOn w:val="Parasts"/>
    <w:rsid w:val="0039069C"/>
    <w:pPr>
      <w:numPr>
        <w:numId w:val="1"/>
      </w:numPr>
    </w:pPr>
    <w:rPr>
      <w:lang w:val="fr-SN" w:eastAsia="en-US"/>
    </w:rPr>
  </w:style>
  <w:style w:type="character" w:customStyle="1" w:styleId="emailstyle19">
    <w:name w:val="emailstyle19"/>
    <w:rsid w:val="005F377A"/>
    <w:rPr>
      <w:rFonts w:ascii="Arial" w:hAnsi="Arial" w:cs="Arial"/>
      <w:color w:val="993366"/>
      <w:sz w:val="20"/>
    </w:rPr>
  </w:style>
  <w:style w:type="character" w:styleId="Izteiksmgs">
    <w:name w:val="Strong"/>
    <w:qFormat/>
    <w:rsid w:val="005F377A"/>
    <w:rPr>
      <w:b/>
      <w:bCs/>
    </w:rPr>
  </w:style>
  <w:style w:type="table" w:styleId="Reatabula">
    <w:name w:val="Table Grid"/>
    <w:basedOn w:val="Parastatabula"/>
    <w:rsid w:val="000A24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1">
    <w:name w:val="tv2131"/>
    <w:basedOn w:val="Parasts"/>
    <w:rsid w:val="006314D3"/>
    <w:pPr>
      <w:spacing w:line="360" w:lineRule="auto"/>
      <w:ind w:firstLine="300"/>
    </w:pPr>
    <w:rPr>
      <w:color w:val="414142"/>
      <w:sz w:val="20"/>
      <w:szCs w:val="20"/>
    </w:rPr>
  </w:style>
  <w:style w:type="character" w:styleId="Komentraatsauce">
    <w:name w:val="annotation reference"/>
    <w:unhideWhenUsed/>
    <w:rsid w:val="004763B9"/>
    <w:rPr>
      <w:sz w:val="16"/>
      <w:szCs w:val="16"/>
    </w:rPr>
  </w:style>
  <w:style w:type="paragraph" w:styleId="Komentrateksts">
    <w:name w:val="annotation text"/>
    <w:basedOn w:val="Parasts"/>
    <w:link w:val="KomentratekstsRakstz"/>
    <w:unhideWhenUsed/>
    <w:rsid w:val="004763B9"/>
    <w:rPr>
      <w:sz w:val="20"/>
      <w:szCs w:val="20"/>
    </w:rPr>
  </w:style>
  <w:style w:type="character" w:customStyle="1" w:styleId="KomentratekstsRakstz">
    <w:name w:val="Komentāra teksts Rakstz."/>
    <w:basedOn w:val="Noklusjumarindkopasfonts"/>
    <w:link w:val="Komentrateksts"/>
    <w:rsid w:val="004763B9"/>
  </w:style>
  <w:style w:type="paragraph" w:styleId="Komentratma">
    <w:name w:val="annotation subject"/>
    <w:basedOn w:val="Komentrateksts"/>
    <w:next w:val="Komentrateksts"/>
    <w:link w:val="KomentratmaRakstz"/>
    <w:uiPriority w:val="99"/>
    <w:semiHidden/>
    <w:unhideWhenUsed/>
    <w:rsid w:val="004763B9"/>
    <w:rPr>
      <w:b/>
      <w:bCs/>
    </w:rPr>
  </w:style>
  <w:style w:type="character" w:customStyle="1" w:styleId="KomentratmaRakstz">
    <w:name w:val="Komentāra tēma Rakstz."/>
    <w:link w:val="Komentratma"/>
    <w:uiPriority w:val="99"/>
    <w:semiHidden/>
    <w:rsid w:val="004763B9"/>
    <w:rPr>
      <w:b/>
      <w:bCs/>
    </w:rPr>
  </w:style>
  <w:style w:type="paragraph" w:styleId="Sarakstarindkopa">
    <w:name w:val="List Paragraph"/>
    <w:aliases w:val="Saistīto dokumentu saraksts,Syle 1,Strip,2,Bullet list,Colorful List - Accent 12,H&amp;P List Paragraph,Normal bullet 2,PPS_Bullet,Virsraksti,Numurets,Colorful List - Accent 11,List Paragraph,Bullet Points,Bullet Styl,List Paragraph1,Body"/>
    <w:basedOn w:val="Parasts"/>
    <w:link w:val="SarakstarindkopaRakstz"/>
    <w:uiPriority w:val="34"/>
    <w:qFormat/>
    <w:rsid w:val="00113C56"/>
    <w:pPr>
      <w:spacing w:after="160" w:line="259" w:lineRule="auto"/>
      <w:ind w:left="720"/>
      <w:contextualSpacing/>
    </w:pPr>
    <w:rPr>
      <w:rFonts w:ascii="Calibri" w:eastAsia="Calibri" w:hAnsi="Calibri"/>
      <w:sz w:val="22"/>
      <w:szCs w:val="22"/>
      <w:lang w:eastAsia="en-US"/>
    </w:rPr>
  </w:style>
  <w:style w:type="character" w:customStyle="1" w:styleId="SarakstarindkopaRakstz">
    <w:name w:val="Saraksta rindkopa Rakstz."/>
    <w:aliases w:val="Saistīto dokumentu saraksts Rakstz.,Syle 1 Rakstz.,Strip Rakstz.,2 Rakstz.,Bullet list Rakstz.,Colorful List - Accent 12 Rakstz.,H&amp;P List Paragraph Rakstz.,Normal bullet 2 Rakstz.,PPS_Bullet Rakstz.,Virsraksti Rakstz."/>
    <w:link w:val="Sarakstarindkopa"/>
    <w:uiPriority w:val="34"/>
    <w:qFormat/>
    <w:locked/>
    <w:rsid w:val="00113C56"/>
    <w:rPr>
      <w:rFonts w:ascii="Calibri" w:eastAsia="Calibri" w:hAnsi="Calibri"/>
      <w:sz w:val="22"/>
      <w:szCs w:val="22"/>
      <w:lang w:eastAsia="en-US"/>
    </w:rPr>
  </w:style>
  <w:style w:type="paragraph" w:styleId="Bezatstarpm">
    <w:name w:val="No Spacing"/>
    <w:link w:val="BezatstarpmRakstz"/>
    <w:uiPriority w:val="1"/>
    <w:qFormat/>
    <w:rsid w:val="00113C56"/>
    <w:pPr>
      <w:suppressAutoHyphens/>
    </w:pPr>
    <w:rPr>
      <w:sz w:val="24"/>
      <w:szCs w:val="24"/>
      <w:lang w:eastAsia="ar-SA"/>
    </w:rPr>
  </w:style>
  <w:style w:type="paragraph" w:customStyle="1" w:styleId="western">
    <w:name w:val="western"/>
    <w:basedOn w:val="Parasts"/>
    <w:rsid w:val="003749C1"/>
    <w:rPr>
      <w:lang w:val="en-GB" w:eastAsia="en-US"/>
    </w:rPr>
  </w:style>
  <w:style w:type="paragraph" w:customStyle="1" w:styleId="NoSpacing1">
    <w:name w:val="No Spacing1"/>
    <w:qFormat/>
    <w:rsid w:val="00BE0E69"/>
    <w:pPr>
      <w:suppressAutoHyphens/>
      <w:spacing w:line="100" w:lineRule="atLeast"/>
    </w:pPr>
    <w:rPr>
      <w:sz w:val="24"/>
      <w:szCs w:val="24"/>
      <w:lang w:eastAsia="en-US"/>
    </w:rPr>
  </w:style>
  <w:style w:type="paragraph" w:styleId="Galvene">
    <w:name w:val="header"/>
    <w:basedOn w:val="Parasts"/>
    <w:link w:val="GalveneRakstz"/>
    <w:unhideWhenUsed/>
    <w:rsid w:val="00BE0E69"/>
    <w:pPr>
      <w:tabs>
        <w:tab w:val="center" w:pos="4153"/>
        <w:tab w:val="right" w:pos="8306"/>
      </w:tabs>
    </w:pPr>
  </w:style>
  <w:style w:type="character" w:customStyle="1" w:styleId="GalveneRakstz">
    <w:name w:val="Galvene Rakstz."/>
    <w:link w:val="Galvene"/>
    <w:rsid w:val="00BE0E69"/>
    <w:rPr>
      <w:sz w:val="24"/>
      <w:szCs w:val="24"/>
    </w:rPr>
  </w:style>
  <w:style w:type="character" w:customStyle="1" w:styleId="BezatstarpmRakstz">
    <w:name w:val="Bez atstarpēm Rakstz."/>
    <w:link w:val="Bezatstarpm"/>
    <w:uiPriority w:val="1"/>
    <w:rsid w:val="00876F88"/>
    <w:rPr>
      <w:sz w:val="24"/>
      <w:szCs w:val="24"/>
      <w:lang w:val="lv-LV" w:eastAsia="ar-SA"/>
    </w:rPr>
  </w:style>
  <w:style w:type="character" w:customStyle="1" w:styleId="Virsraksts1Rakstz">
    <w:name w:val="Virsraksts 1 Rakstz."/>
    <w:link w:val="Virsraksts1"/>
    <w:rsid w:val="006E4E23"/>
    <w:rPr>
      <w:b/>
      <w:bCs/>
      <w:sz w:val="22"/>
      <w:szCs w:val="24"/>
      <w:lang w:val="lv-LV" w:eastAsia="ar-SA"/>
    </w:rPr>
  </w:style>
  <w:style w:type="character" w:customStyle="1" w:styleId="Virsraksts3Rakstz">
    <w:name w:val="Virsraksts 3 Rakstz."/>
    <w:link w:val="Virsraksts3"/>
    <w:rsid w:val="006E4E23"/>
    <w:rPr>
      <w:rFonts w:ascii="Arial" w:hAnsi="Arial" w:cs="Arial"/>
      <w:b/>
      <w:bCs/>
      <w:sz w:val="26"/>
      <w:szCs w:val="26"/>
      <w:lang w:val="lv-LV" w:eastAsia="ar-SA"/>
    </w:rPr>
  </w:style>
  <w:style w:type="paragraph" w:customStyle="1" w:styleId="Virsraksts51">
    <w:name w:val="Virsraksts 51"/>
    <w:basedOn w:val="Parasts"/>
    <w:next w:val="Parasts"/>
    <w:rsid w:val="006E4E23"/>
    <w:pPr>
      <w:keepNext/>
      <w:tabs>
        <w:tab w:val="num" w:pos="0"/>
      </w:tabs>
      <w:suppressAutoHyphens/>
      <w:jc w:val="center"/>
      <w:outlineLvl w:val="4"/>
    </w:pPr>
    <w:rPr>
      <w:b/>
      <w:bCs/>
      <w:i/>
      <w:iCs/>
      <w:sz w:val="22"/>
      <w:szCs w:val="22"/>
      <w:lang w:eastAsia="ar-SA"/>
    </w:rPr>
  </w:style>
  <w:style w:type="character" w:customStyle="1" w:styleId="Neatrisintapieminana1">
    <w:name w:val="Neatrisināta pieminēšana1"/>
    <w:uiPriority w:val="99"/>
    <w:semiHidden/>
    <w:unhideWhenUsed/>
    <w:rsid w:val="00380E13"/>
    <w:rPr>
      <w:color w:val="605E5C"/>
      <w:shd w:val="clear" w:color="auto" w:fill="E1DFDD"/>
    </w:rPr>
  </w:style>
  <w:style w:type="character" w:customStyle="1" w:styleId="txtspecial">
    <w:name w:val="txt_special"/>
    <w:rsid w:val="00A44651"/>
  </w:style>
  <w:style w:type="character" w:customStyle="1" w:styleId="field-text">
    <w:name w:val="field-text"/>
    <w:basedOn w:val="Noklusjumarindkopasfonts"/>
    <w:rsid w:val="00A46C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270872">
      <w:bodyDiv w:val="1"/>
      <w:marLeft w:val="0"/>
      <w:marRight w:val="0"/>
      <w:marTop w:val="0"/>
      <w:marBottom w:val="0"/>
      <w:divBdr>
        <w:top w:val="none" w:sz="0" w:space="0" w:color="auto"/>
        <w:left w:val="none" w:sz="0" w:space="0" w:color="auto"/>
        <w:bottom w:val="none" w:sz="0" w:space="0" w:color="auto"/>
        <w:right w:val="none" w:sz="0" w:space="0" w:color="auto"/>
      </w:divBdr>
    </w:div>
    <w:div w:id="111285489">
      <w:bodyDiv w:val="1"/>
      <w:marLeft w:val="0"/>
      <w:marRight w:val="0"/>
      <w:marTop w:val="0"/>
      <w:marBottom w:val="0"/>
      <w:divBdr>
        <w:top w:val="none" w:sz="0" w:space="0" w:color="auto"/>
        <w:left w:val="none" w:sz="0" w:space="0" w:color="auto"/>
        <w:bottom w:val="none" w:sz="0" w:space="0" w:color="auto"/>
        <w:right w:val="none" w:sz="0" w:space="0" w:color="auto"/>
      </w:divBdr>
    </w:div>
    <w:div w:id="255329410">
      <w:bodyDiv w:val="1"/>
      <w:marLeft w:val="0"/>
      <w:marRight w:val="0"/>
      <w:marTop w:val="0"/>
      <w:marBottom w:val="0"/>
      <w:divBdr>
        <w:top w:val="none" w:sz="0" w:space="0" w:color="auto"/>
        <w:left w:val="none" w:sz="0" w:space="0" w:color="auto"/>
        <w:bottom w:val="none" w:sz="0" w:space="0" w:color="auto"/>
        <w:right w:val="none" w:sz="0" w:space="0" w:color="auto"/>
      </w:divBdr>
    </w:div>
    <w:div w:id="374741986">
      <w:bodyDiv w:val="1"/>
      <w:marLeft w:val="0"/>
      <w:marRight w:val="0"/>
      <w:marTop w:val="0"/>
      <w:marBottom w:val="0"/>
      <w:divBdr>
        <w:top w:val="none" w:sz="0" w:space="0" w:color="auto"/>
        <w:left w:val="none" w:sz="0" w:space="0" w:color="auto"/>
        <w:bottom w:val="none" w:sz="0" w:space="0" w:color="auto"/>
        <w:right w:val="none" w:sz="0" w:space="0" w:color="auto"/>
      </w:divBdr>
    </w:div>
    <w:div w:id="721094749">
      <w:bodyDiv w:val="1"/>
      <w:marLeft w:val="0"/>
      <w:marRight w:val="0"/>
      <w:marTop w:val="0"/>
      <w:marBottom w:val="0"/>
      <w:divBdr>
        <w:top w:val="none" w:sz="0" w:space="0" w:color="auto"/>
        <w:left w:val="none" w:sz="0" w:space="0" w:color="auto"/>
        <w:bottom w:val="none" w:sz="0" w:space="0" w:color="auto"/>
        <w:right w:val="none" w:sz="0" w:space="0" w:color="auto"/>
      </w:divBdr>
    </w:div>
    <w:div w:id="736056098">
      <w:bodyDiv w:val="1"/>
      <w:marLeft w:val="0"/>
      <w:marRight w:val="0"/>
      <w:marTop w:val="0"/>
      <w:marBottom w:val="0"/>
      <w:divBdr>
        <w:top w:val="none" w:sz="0" w:space="0" w:color="auto"/>
        <w:left w:val="none" w:sz="0" w:space="0" w:color="auto"/>
        <w:bottom w:val="none" w:sz="0" w:space="0" w:color="auto"/>
        <w:right w:val="none" w:sz="0" w:space="0" w:color="auto"/>
      </w:divBdr>
    </w:div>
    <w:div w:id="738794075">
      <w:bodyDiv w:val="1"/>
      <w:marLeft w:val="0"/>
      <w:marRight w:val="0"/>
      <w:marTop w:val="0"/>
      <w:marBottom w:val="0"/>
      <w:divBdr>
        <w:top w:val="none" w:sz="0" w:space="0" w:color="auto"/>
        <w:left w:val="none" w:sz="0" w:space="0" w:color="auto"/>
        <w:bottom w:val="none" w:sz="0" w:space="0" w:color="auto"/>
        <w:right w:val="none" w:sz="0" w:space="0" w:color="auto"/>
      </w:divBdr>
    </w:div>
    <w:div w:id="756754695">
      <w:bodyDiv w:val="1"/>
      <w:marLeft w:val="0"/>
      <w:marRight w:val="0"/>
      <w:marTop w:val="0"/>
      <w:marBottom w:val="0"/>
      <w:divBdr>
        <w:top w:val="none" w:sz="0" w:space="0" w:color="auto"/>
        <w:left w:val="none" w:sz="0" w:space="0" w:color="auto"/>
        <w:bottom w:val="none" w:sz="0" w:space="0" w:color="auto"/>
        <w:right w:val="none" w:sz="0" w:space="0" w:color="auto"/>
      </w:divBdr>
    </w:div>
    <w:div w:id="824931297">
      <w:bodyDiv w:val="1"/>
      <w:marLeft w:val="0"/>
      <w:marRight w:val="0"/>
      <w:marTop w:val="0"/>
      <w:marBottom w:val="0"/>
      <w:divBdr>
        <w:top w:val="none" w:sz="0" w:space="0" w:color="auto"/>
        <w:left w:val="none" w:sz="0" w:space="0" w:color="auto"/>
        <w:bottom w:val="none" w:sz="0" w:space="0" w:color="auto"/>
        <w:right w:val="none" w:sz="0" w:space="0" w:color="auto"/>
      </w:divBdr>
    </w:div>
    <w:div w:id="842551049">
      <w:bodyDiv w:val="1"/>
      <w:marLeft w:val="0"/>
      <w:marRight w:val="0"/>
      <w:marTop w:val="0"/>
      <w:marBottom w:val="0"/>
      <w:divBdr>
        <w:top w:val="none" w:sz="0" w:space="0" w:color="auto"/>
        <w:left w:val="none" w:sz="0" w:space="0" w:color="auto"/>
        <w:bottom w:val="none" w:sz="0" w:space="0" w:color="auto"/>
        <w:right w:val="none" w:sz="0" w:space="0" w:color="auto"/>
      </w:divBdr>
    </w:div>
    <w:div w:id="994264815">
      <w:bodyDiv w:val="1"/>
      <w:marLeft w:val="0"/>
      <w:marRight w:val="0"/>
      <w:marTop w:val="0"/>
      <w:marBottom w:val="0"/>
      <w:divBdr>
        <w:top w:val="none" w:sz="0" w:space="0" w:color="auto"/>
        <w:left w:val="none" w:sz="0" w:space="0" w:color="auto"/>
        <w:bottom w:val="none" w:sz="0" w:space="0" w:color="auto"/>
        <w:right w:val="none" w:sz="0" w:space="0" w:color="auto"/>
      </w:divBdr>
    </w:div>
    <w:div w:id="1265532919">
      <w:bodyDiv w:val="1"/>
      <w:marLeft w:val="0"/>
      <w:marRight w:val="0"/>
      <w:marTop w:val="0"/>
      <w:marBottom w:val="0"/>
      <w:divBdr>
        <w:top w:val="none" w:sz="0" w:space="0" w:color="auto"/>
        <w:left w:val="none" w:sz="0" w:space="0" w:color="auto"/>
        <w:bottom w:val="none" w:sz="0" w:space="0" w:color="auto"/>
        <w:right w:val="none" w:sz="0" w:space="0" w:color="auto"/>
      </w:divBdr>
      <w:divsChild>
        <w:div w:id="816146511">
          <w:marLeft w:val="0"/>
          <w:marRight w:val="0"/>
          <w:marTop w:val="0"/>
          <w:marBottom w:val="0"/>
          <w:divBdr>
            <w:top w:val="none" w:sz="0" w:space="0" w:color="auto"/>
            <w:left w:val="none" w:sz="0" w:space="0" w:color="auto"/>
            <w:bottom w:val="none" w:sz="0" w:space="0" w:color="auto"/>
            <w:right w:val="none" w:sz="0" w:space="0" w:color="auto"/>
          </w:divBdr>
          <w:divsChild>
            <w:div w:id="1364399991">
              <w:marLeft w:val="0"/>
              <w:marRight w:val="0"/>
              <w:marTop w:val="0"/>
              <w:marBottom w:val="0"/>
              <w:divBdr>
                <w:top w:val="none" w:sz="0" w:space="0" w:color="auto"/>
                <w:left w:val="none" w:sz="0" w:space="0" w:color="auto"/>
                <w:bottom w:val="none" w:sz="0" w:space="0" w:color="auto"/>
                <w:right w:val="none" w:sz="0" w:space="0" w:color="auto"/>
              </w:divBdr>
              <w:divsChild>
                <w:div w:id="104084049">
                  <w:marLeft w:val="0"/>
                  <w:marRight w:val="0"/>
                  <w:marTop w:val="0"/>
                  <w:marBottom w:val="0"/>
                  <w:divBdr>
                    <w:top w:val="none" w:sz="0" w:space="0" w:color="auto"/>
                    <w:left w:val="none" w:sz="0" w:space="0" w:color="auto"/>
                    <w:bottom w:val="none" w:sz="0" w:space="0" w:color="auto"/>
                    <w:right w:val="none" w:sz="0" w:space="0" w:color="auto"/>
                  </w:divBdr>
                  <w:divsChild>
                    <w:div w:id="1481775132">
                      <w:marLeft w:val="0"/>
                      <w:marRight w:val="0"/>
                      <w:marTop w:val="0"/>
                      <w:marBottom w:val="0"/>
                      <w:divBdr>
                        <w:top w:val="none" w:sz="0" w:space="0" w:color="auto"/>
                        <w:left w:val="none" w:sz="0" w:space="0" w:color="auto"/>
                        <w:bottom w:val="none" w:sz="0" w:space="0" w:color="auto"/>
                        <w:right w:val="none" w:sz="0" w:space="0" w:color="auto"/>
                      </w:divBdr>
                      <w:divsChild>
                        <w:div w:id="2034304409">
                          <w:marLeft w:val="0"/>
                          <w:marRight w:val="0"/>
                          <w:marTop w:val="0"/>
                          <w:marBottom w:val="0"/>
                          <w:divBdr>
                            <w:top w:val="none" w:sz="0" w:space="0" w:color="auto"/>
                            <w:left w:val="none" w:sz="0" w:space="0" w:color="auto"/>
                            <w:bottom w:val="none" w:sz="0" w:space="0" w:color="auto"/>
                            <w:right w:val="none" w:sz="0" w:space="0" w:color="auto"/>
                          </w:divBdr>
                          <w:divsChild>
                            <w:div w:id="695886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0931600">
      <w:bodyDiv w:val="1"/>
      <w:marLeft w:val="0"/>
      <w:marRight w:val="0"/>
      <w:marTop w:val="0"/>
      <w:marBottom w:val="0"/>
      <w:divBdr>
        <w:top w:val="none" w:sz="0" w:space="0" w:color="auto"/>
        <w:left w:val="none" w:sz="0" w:space="0" w:color="auto"/>
        <w:bottom w:val="none" w:sz="0" w:space="0" w:color="auto"/>
        <w:right w:val="none" w:sz="0" w:space="0" w:color="auto"/>
      </w:divBdr>
    </w:div>
    <w:div w:id="1504516251">
      <w:bodyDiv w:val="1"/>
      <w:marLeft w:val="0"/>
      <w:marRight w:val="0"/>
      <w:marTop w:val="0"/>
      <w:marBottom w:val="0"/>
      <w:divBdr>
        <w:top w:val="none" w:sz="0" w:space="0" w:color="auto"/>
        <w:left w:val="none" w:sz="0" w:space="0" w:color="auto"/>
        <w:bottom w:val="none" w:sz="0" w:space="0" w:color="auto"/>
        <w:right w:val="none" w:sz="0" w:space="0" w:color="auto"/>
      </w:divBdr>
    </w:div>
    <w:div w:id="1573195997">
      <w:bodyDiv w:val="1"/>
      <w:marLeft w:val="0"/>
      <w:marRight w:val="0"/>
      <w:marTop w:val="0"/>
      <w:marBottom w:val="0"/>
      <w:divBdr>
        <w:top w:val="none" w:sz="0" w:space="0" w:color="auto"/>
        <w:left w:val="none" w:sz="0" w:space="0" w:color="auto"/>
        <w:bottom w:val="none" w:sz="0" w:space="0" w:color="auto"/>
        <w:right w:val="none" w:sz="0" w:space="0" w:color="auto"/>
      </w:divBdr>
    </w:div>
    <w:div w:id="1863594918">
      <w:bodyDiv w:val="1"/>
      <w:marLeft w:val="0"/>
      <w:marRight w:val="0"/>
      <w:marTop w:val="0"/>
      <w:marBottom w:val="0"/>
      <w:divBdr>
        <w:top w:val="none" w:sz="0" w:space="0" w:color="auto"/>
        <w:left w:val="none" w:sz="0" w:space="0" w:color="auto"/>
        <w:bottom w:val="none" w:sz="0" w:space="0" w:color="auto"/>
        <w:right w:val="none" w:sz="0" w:space="0" w:color="auto"/>
      </w:divBdr>
    </w:div>
    <w:div w:id="1975139283">
      <w:bodyDiv w:val="1"/>
      <w:marLeft w:val="0"/>
      <w:marRight w:val="0"/>
      <w:marTop w:val="0"/>
      <w:marBottom w:val="0"/>
      <w:divBdr>
        <w:top w:val="none" w:sz="0" w:space="0" w:color="auto"/>
        <w:left w:val="none" w:sz="0" w:space="0" w:color="auto"/>
        <w:bottom w:val="none" w:sz="0" w:space="0" w:color="auto"/>
        <w:right w:val="none" w:sz="0" w:space="0" w:color="auto"/>
      </w:divBdr>
    </w:div>
    <w:div w:id="1995454064">
      <w:bodyDiv w:val="1"/>
      <w:marLeft w:val="0"/>
      <w:marRight w:val="0"/>
      <w:marTop w:val="0"/>
      <w:marBottom w:val="0"/>
      <w:divBdr>
        <w:top w:val="none" w:sz="0" w:space="0" w:color="auto"/>
        <w:left w:val="none" w:sz="0" w:space="0" w:color="auto"/>
        <w:bottom w:val="none" w:sz="0" w:space="0" w:color="auto"/>
        <w:right w:val="none" w:sz="0" w:space="0" w:color="auto"/>
      </w:divBdr>
    </w:div>
    <w:div w:id="2032025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755F5C-18E3-413C-B5F4-B1FDC65FA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304</TotalTime>
  <Pages>3</Pages>
  <Words>705</Words>
  <Characters>5323</Characters>
  <Application>Microsoft Office Word</Application>
  <DocSecurity>0</DocSecurity>
  <Lines>44</Lines>
  <Paragraphs>12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Ziņojums par atklātu konkursu „Par tiesībām veikt būvdarbus projektā „Liepājas pilsētas skvēru un apstādījumu teritoriju rekon</vt:lpstr>
      <vt:lpstr>Ziņojums par atklātu konkursu „Par tiesībām veikt būvdarbus projektā „Liepājas pilsētas skvēru un apstādījumu teritoriju rekon</vt:lpstr>
    </vt:vector>
  </TitlesOfParts>
  <Company>HCData</Company>
  <LinksUpToDate>false</LinksUpToDate>
  <CharactersWithSpaces>6016</CharactersWithSpaces>
  <SharedDoc>false</SharedDoc>
  <HLinks>
    <vt:vector size="6" baseType="variant">
      <vt:variant>
        <vt:i4>7995426</vt:i4>
      </vt:variant>
      <vt:variant>
        <vt:i4>0</vt:i4>
      </vt:variant>
      <vt:variant>
        <vt:i4>0</vt:i4>
      </vt:variant>
      <vt:variant>
        <vt:i4>5</vt:i4>
      </vt:variant>
      <vt:variant>
        <vt:lpwstr>mailto:kristine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Ziņojums par atklātu konkursu „Par tiesībām veikt būvdarbus projektā „Liepājas pilsētas skvēru un apstādījumu teritoriju rekon</dc:title>
  <dc:subject/>
  <dc:creator>M.Putra</dc:creator>
  <cp:keywords/>
  <cp:lastModifiedBy>Kristine Riekstiņa Sniedziņa</cp:lastModifiedBy>
  <cp:revision>13</cp:revision>
  <cp:lastPrinted>2025-06-27T08:16:00Z</cp:lastPrinted>
  <dcterms:created xsi:type="dcterms:W3CDTF">2025-06-27T08:18:00Z</dcterms:created>
  <dcterms:modified xsi:type="dcterms:W3CDTF">2026-04-27T09:38:00Z</dcterms:modified>
</cp:coreProperties>
</file>