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9E5B" w14:textId="77777777" w:rsidR="00F55A37" w:rsidRDefault="00F55A37" w:rsidP="00F55A37">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0D91DCAF" w14:textId="77777777" w:rsidR="00F55A37" w:rsidRDefault="00F55A37" w:rsidP="00F55A37">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2FCBCDF6" w14:textId="77777777" w:rsidR="00F55A37" w:rsidRDefault="00F55A37" w:rsidP="00F55A37">
      <w:pPr>
        <w:pStyle w:val="ListParagraph"/>
        <w:ind w:left="426"/>
        <w:jc w:val="right"/>
        <w:rPr>
          <w:bCs/>
          <w:sz w:val="20"/>
          <w:szCs w:val="20"/>
        </w:rPr>
      </w:pPr>
      <w:r>
        <w:rPr>
          <w:bCs/>
          <w:sz w:val="20"/>
          <w:szCs w:val="20"/>
        </w:rPr>
        <w:t>(ID. Nr. BIOR 2025/48/AK) nolikuma</w:t>
      </w:r>
    </w:p>
    <w:bookmarkEnd w:id="1"/>
    <w:p w14:paraId="38A92C89" w14:textId="77777777" w:rsidR="00F55A37" w:rsidRDefault="00F55A37" w:rsidP="00F55A37">
      <w:pPr>
        <w:pStyle w:val="ListParagraph"/>
        <w:ind w:left="426"/>
        <w:jc w:val="right"/>
        <w:rPr>
          <w:bCs/>
          <w:sz w:val="20"/>
          <w:szCs w:val="20"/>
        </w:rPr>
      </w:pPr>
      <w:r>
        <w:rPr>
          <w:bCs/>
          <w:sz w:val="20"/>
          <w:szCs w:val="20"/>
        </w:rPr>
        <w:t>2. pielikums</w:t>
      </w:r>
    </w:p>
    <w:p w14:paraId="4D1E5943" w14:textId="77777777" w:rsidR="00F55A37" w:rsidRDefault="00F55A37" w:rsidP="00F55A37">
      <w:pPr>
        <w:pStyle w:val="ListParagraph"/>
        <w:ind w:left="426"/>
        <w:jc w:val="right"/>
        <w:rPr>
          <w:bCs/>
          <w:sz w:val="20"/>
          <w:szCs w:val="20"/>
        </w:rPr>
      </w:pPr>
    </w:p>
    <w:p w14:paraId="205342D9" w14:textId="77777777" w:rsidR="00F55A37" w:rsidRDefault="00F55A37" w:rsidP="00F55A37">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35383AB3" w14:textId="77777777" w:rsidR="00F55A37" w:rsidRPr="00751043" w:rsidRDefault="00F55A37" w:rsidP="00F55A37">
      <w:pPr>
        <w:widowControl/>
        <w:overflowPunct/>
        <w:autoSpaceDE/>
        <w:adjustRightInd/>
        <w:spacing w:before="120" w:after="120"/>
        <w:jc w:val="center"/>
        <w:rPr>
          <w:rFonts w:asciiTheme="minorHAnsi" w:hAnsiTheme="minorHAnsi" w:cstheme="minorHAnsi"/>
          <w:b/>
          <w:bCs/>
          <w:caps/>
          <w:kern w:val="0"/>
          <w:sz w:val="4"/>
          <w:szCs w:val="4"/>
          <w:lang w:val="lv-LV" w:eastAsia="en-US"/>
        </w:rPr>
      </w:pPr>
    </w:p>
    <w:p w14:paraId="245F894F" w14:textId="77777777" w:rsidR="003741C3" w:rsidRPr="003741C3" w:rsidRDefault="003741C3" w:rsidP="003741C3">
      <w:pPr>
        <w:jc w:val="center"/>
        <w:rPr>
          <w:rFonts w:asciiTheme="minorHAnsi" w:hAnsiTheme="minorHAnsi" w:cstheme="minorHAnsi"/>
          <w:b/>
          <w:bCs/>
          <w:caps/>
          <w:kern w:val="0"/>
          <w:sz w:val="22"/>
          <w:szCs w:val="22"/>
          <w:lang w:val="pl-PL" w:eastAsia="en-US"/>
        </w:rPr>
      </w:pPr>
      <w:r w:rsidRPr="003741C3">
        <w:rPr>
          <w:rFonts w:asciiTheme="minorHAnsi" w:hAnsiTheme="minorHAnsi" w:cstheme="minorHAnsi"/>
          <w:b/>
          <w:bCs/>
          <w:caps/>
          <w:kern w:val="0"/>
          <w:sz w:val="22"/>
          <w:szCs w:val="22"/>
          <w:lang w:val="pl-PL" w:eastAsia="en-US"/>
        </w:rPr>
        <w:t>tehniskā specifikācija / tehniskais un finanšu piedāvājums</w:t>
      </w:r>
    </w:p>
    <w:p w14:paraId="3E9C9EC0" w14:textId="77777777" w:rsidR="005F025F" w:rsidRPr="005F025F" w:rsidRDefault="00561EE5" w:rsidP="005F025F">
      <w:pPr>
        <w:spacing w:before="120"/>
        <w:jc w:val="center"/>
        <w:rPr>
          <w:rFonts w:asciiTheme="minorHAnsi" w:hAnsiTheme="minorHAnsi"/>
          <w:b/>
          <w:caps/>
          <w:sz w:val="22"/>
          <w:szCs w:val="22"/>
          <w:lang w:val="lv-LV"/>
        </w:rPr>
      </w:pPr>
      <w:r w:rsidRPr="005F025F">
        <w:rPr>
          <w:rFonts w:asciiTheme="minorHAnsi" w:hAnsiTheme="minorHAnsi"/>
          <w:b/>
          <w:bCs/>
          <w:caps/>
          <w:sz w:val="22"/>
          <w:szCs w:val="22"/>
          <w:lang w:val="lv-LV"/>
        </w:rPr>
        <w:t>15. daļa</w:t>
      </w:r>
      <w:r w:rsidR="005F025F" w:rsidRPr="005F025F">
        <w:rPr>
          <w:rFonts w:asciiTheme="minorHAnsi" w:hAnsiTheme="minorHAnsi"/>
          <w:b/>
          <w:bCs/>
          <w:caps/>
          <w:sz w:val="22"/>
          <w:szCs w:val="22"/>
          <w:lang w:val="lv-LV"/>
        </w:rPr>
        <w:t xml:space="preserve"> “</w:t>
      </w:r>
      <w:r w:rsidR="009E084C" w:rsidRPr="005F025F">
        <w:rPr>
          <w:rFonts w:asciiTheme="minorHAnsi" w:hAnsiTheme="minorHAnsi"/>
          <w:b/>
          <w:caps/>
          <w:sz w:val="22"/>
          <w:szCs w:val="22"/>
          <w:lang w:val="lv-LV"/>
        </w:rPr>
        <w:t>Inkubators/termostats - šeikeris ELISA platēm</w:t>
      </w:r>
      <w:r w:rsidR="005F025F" w:rsidRPr="005F025F">
        <w:rPr>
          <w:rFonts w:asciiTheme="minorHAnsi" w:hAnsiTheme="minorHAnsi"/>
          <w:b/>
          <w:caps/>
          <w:sz w:val="22"/>
          <w:szCs w:val="22"/>
          <w:lang w:val="lv-LV"/>
        </w:rPr>
        <w:t>”</w:t>
      </w:r>
    </w:p>
    <w:p w14:paraId="5EF0E304" w14:textId="1FF68929" w:rsidR="009E084C" w:rsidRPr="00751043" w:rsidRDefault="009E084C" w:rsidP="005F025F">
      <w:pPr>
        <w:jc w:val="center"/>
        <w:rPr>
          <w:rFonts w:asciiTheme="minorHAnsi" w:hAnsiTheme="minorHAnsi"/>
          <w:b/>
          <w:sz w:val="12"/>
          <w:szCs w:val="1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5140"/>
        <w:gridCol w:w="1172"/>
        <w:gridCol w:w="5475"/>
        <w:gridCol w:w="1337"/>
      </w:tblGrid>
      <w:tr w:rsidR="00D531E2" w:rsidRPr="00C3620C" w14:paraId="17CA1956" w14:textId="20735EB4" w:rsidTr="00E20FE5">
        <w:trPr>
          <w:trHeight w:val="715"/>
          <w:tblHeader/>
        </w:trPr>
        <w:tc>
          <w:tcPr>
            <w:tcW w:w="2258" w:type="pct"/>
            <w:gridSpan w:val="2"/>
            <w:vAlign w:val="center"/>
          </w:tcPr>
          <w:p w14:paraId="1800F494" w14:textId="027D504A" w:rsidR="00D531E2" w:rsidRPr="00C3620C" w:rsidRDefault="00D531E2" w:rsidP="009E084C">
            <w:pPr>
              <w:jc w:val="center"/>
              <w:rPr>
                <w:rFonts w:asciiTheme="minorHAnsi" w:hAnsiTheme="minorHAnsi" w:cstheme="minorHAnsi"/>
                <w:b/>
                <w:sz w:val="22"/>
                <w:szCs w:val="22"/>
                <w:lang w:val="lv-LV"/>
              </w:rPr>
            </w:pPr>
            <w:r w:rsidRPr="00C3620C">
              <w:rPr>
                <w:rFonts w:asciiTheme="minorHAnsi" w:hAnsiTheme="minorHAnsi" w:cstheme="minorHAnsi"/>
                <w:b/>
                <w:sz w:val="22"/>
                <w:szCs w:val="22"/>
                <w:lang w:val="lv-LV"/>
              </w:rPr>
              <w:t>Tehniskā specifikācija</w:t>
            </w:r>
          </w:p>
        </w:tc>
        <w:tc>
          <w:tcPr>
            <w:tcW w:w="402" w:type="pct"/>
            <w:vAlign w:val="center"/>
          </w:tcPr>
          <w:p w14:paraId="77B38B9B" w14:textId="202C6FC2" w:rsidR="00D531E2" w:rsidRPr="00C3620C" w:rsidRDefault="00D531E2" w:rsidP="009E084C">
            <w:pPr>
              <w:jc w:val="center"/>
              <w:rPr>
                <w:rFonts w:asciiTheme="minorHAnsi" w:hAnsiTheme="minorHAnsi" w:cstheme="minorHAnsi"/>
                <w:b/>
                <w:sz w:val="22"/>
                <w:szCs w:val="22"/>
                <w:lang w:val="lv-LV"/>
              </w:rPr>
            </w:pPr>
            <w:r w:rsidRPr="00C3620C">
              <w:rPr>
                <w:rFonts w:asciiTheme="minorHAnsi" w:hAnsiTheme="minorHAnsi" w:cstheme="minorHAnsi"/>
                <w:b/>
                <w:sz w:val="22"/>
                <w:szCs w:val="22"/>
                <w:lang w:val="lv-LV"/>
              </w:rPr>
              <w:t>Daudzums</w:t>
            </w:r>
          </w:p>
        </w:tc>
        <w:tc>
          <w:tcPr>
            <w:tcW w:w="1880" w:type="pct"/>
            <w:vAlign w:val="center"/>
          </w:tcPr>
          <w:p w14:paraId="109CE15B" w14:textId="77777777" w:rsidR="00D531E2" w:rsidRPr="00C3620C" w:rsidRDefault="00D531E2" w:rsidP="009E084C">
            <w:pPr>
              <w:widowControl/>
              <w:overflowPunct/>
              <w:autoSpaceDE/>
              <w:autoSpaceDN/>
              <w:adjustRightInd/>
              <w:spacing w:line="259" w:lineRule="auto"/>
              <w:jc w:val="center"/>
              <w:rPr>
                <w:rFonts w:asciiTheme="minorHAnsi" w:hAnsiTheme="minorHAnsi" w:cstheme="minorHAnsi"/>
                <w:b/>
                <w:sz w:val="22"/>
                <w:szCs w:val="22"/>
                <w:lang w:val="lv-LV"/>
              </w:rPr>
            </w:pPr>
            <w:r w:rsidRPr="00C3620C">
              <w:rPr>
                <w:rFonts w:asciiTheme="minorHAnsi" w:hAnsiTheme="minorHAnsi" w:cstheme="minorHAnsi"/>
                <w:b/>
                <w:sz w:val="22"/>
                <w:szCs w:val="22"/>
                <w:lang w:val="lv-LV"/>
              </w:rPr>
              <w:t>Tehniskais piedāvājums</w:t>
            </w:r>
          </w:p>
          <w:p w14:paraId="3DFFC234" w14:textId="73464FE8" w:rsidR="00D531E2" w:rsidRPr="00C3620C" w:rsidRDefault="004762C4" w:rsidP="009E084C">
            <w:pPr>
              <w:jc w:val="center"/>
              <w:rPr>
                <w:rFonts w:asciiTheme="minorHAnsi" w:hAnsiTheme="minorHAnsi" w:cstheme="minorHAnsi"/>
                <w:b/>
                <w:sz w:val="22"/>
                <w:szCs w:val="22"/>
                <w:lang w:val="lv-LV"/>
              </w:rPr>
            </w:pPr>
            <w:r w:rsidRPr="0093245D">
              <w:rPr>
                <w:rFonts w:asciiTheme="minorHAnsi" w:hAnsiTheme="minorHAnsi" w:cstheme="minorHAnsi"/>
                <w:bCs/>
                <w:lang w:val="lv-LV"/>
              </w:rPr>
              <w:t>Pretendenta piedāvātās iekārtas apraksts, ražotājs, marka, citi parametri atbilstoši tehniskajai specifikācijai. Atsauce uz iekārtas raksturojošās dokumentācijas lpp. vai linku</w:t>
            </w:r>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Iekārtas elektroenerģijas patēriņš kW stundā</w:t>
            </w:r>
            <w:r>
              <w:rPr>
                <w:rFonts w:asciiTheme="minorHAnsi" w:eastAsiaTheme="minorHAnsi" w:hAnsiTheme="minorHAnsi" w:cstheme="minorHAnsi"/>
                <w:bCs/>
                <w:lang w:val="lv-LV" w:eastAsia="en-US"/>
              </w:rPr>
              <w:t>.</w:t>
            </w:r>
          </w:p>
        </w:tc>
        <w:tc>
          <w:tcPr>
            <w:tcW w:w="459" w:type="pct"/>
            <w:vAlign w:val="center"/>
          </w:tcPr>
          <w:p w14:paraId="1A38CF81" w14:textId="68EBA8BE" w:rsidR="00D531E2" w:rsidRPr="00C3620C" w:rsidRDefault="00D531E2" w:rsidP="009E084C">
            <w:pPr>
              <w:widowControl/>
              <w:overflowPunct/>
              <w:autoSpaceDE/>
              <w:autoSpaceDN/>
              <w:adjustRightInd/>
              <w:spacing w:line="259" w:lineRule="auto"/>
              <w:jc w:val="center"/>
              <w:rPr>
                <w:rFonts w:asciiTheme="minorHAnsi" w:hAnsiTheme="minorHAnsi" w:cstheme="minorHAnsi"/>
                <w:b/>
                <w:sz w:val="22"/>
                <w:szCs w:val="22"/>
                <w:lang w:val="lv-LV"/>
              </w:rPr>
            </w:pPr>
            <w:r w:rsidRPr="00C3620C">
              <w:rPr>
                <w:rFonts w:asciiTheme="minorHAnsi" w:hAnsiTheme="minorHAnsi" w:cstheme="minorHAnsi"/>
                <w:b/>
                <w:sz w:val="22"/>
                <w:szCs w:val="22"/>
                <w:lang w:val="lv-LV"/>
              </w:rPr>
              <w:t>Cena</w:t>
            </w:r>
            <w:r>
              <w:rPr>
                <w:rFonts w:asciiTheme="minorHAnsi" w:hAnsiTheme="minorHAnsi" w:cstheme="minorHAnsi"/>
                <w:b/>
                <w:sz w:val="22"/>
                <w:szCs w:val="22"/>
                <w:lang w:val="lv-LV"/>
              </w:rPr>
              <w:t>*</w:t>
            </w:r>
            <w:r w:rsidRPr="00C3620C">
              <w:rPr>
                <w:rFonts w:asciiTheme="minorHAnsi" w:hAnsiTheme="minorHAnsi" w:cstheme="minorHAnsi"/>
                <w:b/>
                <w:sz w:val="22"/>
                <w:szCs w:val="22"/>
                <w:lang w:val="lv-LV"/>
              </w:rPr>
              <w:t xml:space="preserve"> EUR </w:t>
            </w:r>
          </w:p>
          <w:p w14:paraId="02507273" w14:textId="2EE18FB6" w:rsidR="00D531E2" w:rsidRPr="00C3620C" w:rsidRDefault="00D531E2" w:rsidP="009E084C">
            <w:pPr>
              <w:jc w:val="center"/>
              <w:rPr>
                <w:rFonts w:asciiTheme="minorHAnsi" w:hAnsiTheme="minorHAnsi" w:cstheme="minorHAnsi"/>
                <w:b/>
                <w:sz w:val="22"/>
                <w:szCs w:val="22"/>
                <w:lang w:val="lv-LV"/>
              </w:rPr>
            </w:pPr>
            <w:r w:rsidRPr="00C3620C">
              <w:rPr>
                <w:rFonts w:asciiTheme="minorHAnsi" w:hAnsiTheme="minorHAnsi" w:cstheme="minorHAnsi"/>
                <w:b/>
                <w:sz w:val="22"/>
                <w:szCs w:val="22"/>
                <w:lang w:val="lv-LV"/>
              </w:rPr>
              <w:t>bez PVN</w:t>
            </w:r>
          </w:p>
        </w:tc>
      </w:tr>
      <w:tr w:rsidR="004762C4" w:rsidRPr="00C3620C" w14:paraId="746BE7E0" w14:textId="27846484" w:rsidTr="00E20FE5">
        <w:tblPrEx>
          <w:tblLook w:val="01E0" w:firstRow="1" w:lastRow="1" w:firstColumn="1" w:lastColumn="1" w:noHBand="0" w:noVBand="0"/>
        </w:tblPrEx>
        <w:tc>
          <w:tcPr>
            <w:tcW w:w="493" w:type="pct"/>
            <w:vMerge w:val="restart"/>
          </w:tcPr>
          <w:p w14:paraId="5362EADC" w14:textId="77777777" w:rsidR="004762C4" w:rsidRPr="00685849" w:rsidRDefault="004762C4" w:rsidP="001C4989">
            <w:pPr>
              <w:rPr>
                <w:rFonts w:asciiTheme="minorHAnsi" w:hAnsiTheme="minorHAnsi" w:cstheme="minorHAnsi"/>
                <w:lang w:val="lv-LV"/>
              </w:rPr>
            </w:pPr>
            <w:r w:rsidRPr="00685849">
              <w:rPr>
                <w:rFonts w:asciiTheme="minorHAnsi" w:hAnsiTheme="minorHAnsi" w:cstheme="minorHAnsi"/>
                <w:lang w:val="lv-LV"/>
              </w:rPr>
              <w:t>Komplektācija un tehniskās prasības</w:t>
            </w:r>
          </w:p>
        </w:tc>
        <w:tc>
          <w:tcPr>
            <w:tcW w:w="1764" w:type="pct"/>
          </w:tcPr>
          <w:p w14:paraId="66F994C0" w14:textId="77777777" w:rsidR="00FF6BEC" w:rsidRPr="00FF6BEC" w:rsidRDefault="00FF6BEC" w:rsidP="00FF6BEC">
            <w:pPr>
              <w:pStyle w:val="ListParagraph"/>
              <w:spacing w:after="0"/>
              <w:ind w:left="0"/>
              <w:jc w:val="both"/>
              <w:rPr>
                <w:rFonts w:cstheme="minorHAnsi"/>
                <w:b/>
              </w:rPr>
            </w:pPr>
            <w:r w:rsidRPr="00FF6BEC">
              <w:rPr>
                <w:rFonts w:cstheme="minorHAnsi"/>
                <w:b/>
              </w:rPr>
              <w:t>Inkubators/termostats - šeikeris ELISA platēm, paredzēts ELISA plašu inkubēšanai un kratīšanai</w:t>
            </w:r>
          </w:p>
          <w:p w14:paraId="3D7D6032" w14:textId="7251F5F8" w:rsidR="004762C4" w:rsidRPr="00685849" w:rsidRDefault="004762C4" w:rsidP="00FF6BEC">
            <w:pPr>
              <w:pStyle w:val="ListParagraph"/>
              <w:spacing w:before="120" w:after="0" w:line="240" w:lineRule="auto"/>
              <w:ind w:left="0"/>
              <w:contextualSpacing w:val="0"/>
              <w:jc w:val="both"/>
              <w:rPr>
                <w:rFonts w:cstheme="minorHAnsi"/>
                <w:sz w:val="20"/>
                <w:szCs w:val="20"/>
              </w:rPr>
            </w:pPr>
            <w:r w:rsidRPr="00685849">
              <w:rPr>
                <w:rFonts w:cstheme="minorHAnsi"/>
                <w:sz w:val="20"/>
                <w:szCs w:val="20"/>
              </w:rPr>
              <w:t xml:space="preserve">Iekārtas tehniskās prasības: </w:t>
            </w:r>
          </w:p>
          <w:p w14:paraId="74C58699" w14:textId="77777777" w:rsidR="004762C4" w:rsidRPr="00685849" w:rsidRDefault="004762C4" w:rsidP="00FF6BEC">
            <w:pPr>
              <w:pStyle w:val="ListParagraph"/>
              <w:numPr>
                <w:ilvl w:val="0"/>
                <w:numId w:val="7"/>
              </w:numPr>
              <w:spacing w:after="0"/>
              <w:ind w:left="395" w:hanging="395"/>
              <w:jc w:val="both"/>
              <w:rPr>
                <w:rFonts w:cstheme="minorHAnsi"/>
                <w:color w:val="000000" w:themeColor="text1"/>
                <w:sz w:val="20"/>
                <w:szCs w:val="20"/>
              </w:rPr>
            </w:pPr>
            <w:r w:rsidRPr="00685849">
              <w:rPr>
                <w:rFonts w:cstheme="minorHAnsi"/>
                <w:color w:val="000000" w:themeColor="text1"/>
                <w:sz w:val="20"/>
                <w:szCs w:val="20"/>
              </w:rPr>
              <w:t>Mikroplašu termo-šeikeris, kas nodrošina 4 standarta 96-iedobju ELISA mikroplašu inkubēšanas un kratīšanas funkciju un mikroplašu divpusēju sildīšanu</w:t>
            </w:r>
          </w:p>
          <w:p w14:paraId="133C4349" w14:textId="5D3F17D4" w:rsidR="004762C4" w:rsidRPr="00685849" w:rsidRDefault="00685849" w:rsidP="00685849">
            <w:pPr>
              <w:pStyle w:val="ListParagraph"/>
              <w:numPr>
                <w:ilvl w:val="0"/>
                <w:numId w:val="7"/>
              </w:numPr>
              <w:ind w:left="395" w:hanging="395"/>
              <w:jc w:val="both"/>
              <w:rPr>
                <w:rFonts w:cstheme="minorHAnsi"/>
                <w:color w:val="000000" w:themeColor="text1"/>
                <w:sz w:val="20"/>
                <w:szCs w:val="20"/>
              </w:rPr>
            </w:pPr>
            <w:r>
              <w:rPr>
                <w:rFonts w:cstheme="minorHAnsi"/>
                <w:color w:val="000000" w:themeColor="text1"/>
                <w:sz w:val="20"/>
                <w:szCs w:val="20"/>
              </w:rPr>
              <w:t>T</w:t>
            </w:r>
            <w:r w:rsidR="004762C4" w:rsidRPr="00685849">
              <w:rPr>
                <w:rFonts w:cstheme="minorHAnsi"/>
                <w:color w:val="000000" w:themeColor="text1"/>
                <w:sz w:val="20"/>
                <w:szCs w:val="20"/>
              </w:rPr>
              <w:t>emperatūras iestatīšanas diapazons: +25 °C ... +60 °C</w:t>
            </w:r>
          </w:p>
          <w:p w14:paraId="2638DC6F" w14:textId="42589D76" w:rsidR="004762C4" w:rsidRPr="00685849" w:rsidRDefault="00685849" w:rsidP="00685849">
            <w:pPr>
              <w:pStyle w:val="ListParagraph"/>
              <w:numPr>
                <w:ilvl w:val="0"/>
                <w:numId w:val="7"/>
              </w:numPr>
              <w:ind w:left="395" w:hanging="395"/>
              <w:jc w:val="both"/>
              <w:rPr>
                <w:rFonts w:cstheme="minorHAnsi"/>
                <w:color w:val="000000" w:themeColor="text1"/>
                <w:sz w:val="20"/>
                <w:szCs w:val="20"/>
              </w:rPr>
            </w:pPr>
            <w:r>
              <w:rPr>
                <w:rFonts w:cstheme="minorHAnsi"/>
                <w:color w:val="000000" w:themeColor="text1"/>
                <w:sz w:val="20"/>
                <w:szCs w:val="20"/>
              </w:rPr>
              <w:t>Ā</w:t>
            </w:r>
            <w:r w:rsidR="004762C4" w:rsidRPr="00685849">
              <w:rPr>
                <w:rFonts w:cstheme="minorHAnsi"/>
                <w:color w:val="000000" w:themeColor="text1"/>
                <w:sz w:val="20"/>
                <w:szCs w:val="20"/>
              </w:rPr>
              <w:t>truma regulēšanas diapazons: 250–1200 apgr./min</w:t>
            </w:r>
            <w:r w:rsidR="00DE136B">
              <w:rPr>
                <w:rFonts w:cstheme="minorHAnsi"/>
                <w:color w:val="000000" w:themeColor="text1"/>
                <w:sz w:val="20"/>
                <w:szCs w:val="20"/>
              </w:rPr>
              <w:t>.</w:t>
            </w:r>
          </w:p>
          <w:p w14:paraId="688606E5" w14:textId="5C9D9D3E" w:rsidR="004762C4" w:rsidRPr="00685849" w:rsidRDefault="00685849" w:rsidP="00685849">
            <w:pPr>
              <w:pStyle w:val="ListParagraph"/>
              <w:numPr>
                <w:ilvl w:val="0"/>
                <w:numId w:val="7"/>
              </w:numPr>
              <w:spacing w:after="0"/>
              <w:ind w:left="395" w:hanging="395"/>
              <w:jc w:val="both"/>
              <w:rPr>
                <w:rFonts w:cstheme="minorHAnsi"/>
                <w:color w:val="000000" w:themeColor="text1"/>
                <w:sz w:val="20"/>
                <w:szCs w:val="20"/>
              </w:rPr>
            </w:pPr>
            <w:r>
              <w:rPr>
                <w:rFonts w:cstheme="minorHAnsi"/>
                <w:color w:val="000000" w:themeColor="text1"/>
                <w:sz w:val="20"/>
                <w:szCs w:val="20"/>
              </w:rPr>
              <w:t>D</w:t>
            </w:r>
            <w:r w:rsidR="004762C4" w:rsidRPr="00685849">
              <w:rPr>
                <w:rFonts w:cstheme="minorHAnsi"/>
                <w:color w:val="000000" w:themeColor="text1"/>
                <w:sz w:val="20"/>
                <w:szCs w:val="20"/>
              </w:rPr>
              <w:t>igitālais laika iestatījums: 1 min</w:t>
            </w:r>
            <w:r w:rsidR="00DE136B">
              <w:rPr>
                <w:rFonts w:cstheme="minorHAnsi"/>
                <w:color w:val="000000" w:themeColor="text1"/>
                <w:sz w:val="20"/>
                <w:szCs w:val="20"/>
              </w:rPr>
              <w:t>.</w:t>
            </w:r>
            <w:r w:rsidR="004762C4" w:rsidRPr="00685849">
              <w:rPr>
                <w:rFonts w:cstheme="minorHAnsi"/>
                <w:color w:val="000000" w:themeColor="text1"/>
                <w:sz w:val="20"/>
                <w:szCs w:val="20"/>
              </w:rPr>
              <w:t>–96 h / nepārtraukti</w:t>
            </w:r>
          </w:p>
        </w:tc>
        <w:tc>
          <w:tcPr>
            <w:tcW w:w="402" w:type="pct"/>
            <w:vMerge w:val="restart"/>
          </w:tcPr>
          <w:p w14:paraId="78C36C82" w14:textId="3B5AF34E" w:rsidR="004762C4" w:rsidRPr="00685849" w:rsidRDefault="004762C4" w:rsidP="004762C4">
            <w:pPr>
              <w:spacing w:before="240"/>
              <w:jc w:val="center"/>
              <w:rPr>
                <w:rFonts w:asciiTheme="minorHAnsi" w:hAnsiTheme="minorHAnsi" w:cstheme="minorHAnsi"/>
                <w:lang w:val="lv-LV"/>
              </w:rPr>
            </w:pPr>
            <w:r w:rsidRPr="00685849">
              <w:rPr>
                <w:rFonts w:asciiTheme="minorHAnsi" w:hAnsiTheme="minorHAnsi" w:cstheme="minorHAnsi"/>
                <w:lang w:val="lv-LV"/>
              </w:rPr>
              <w:t>1</w:t>
            </w:r>
          </w:p>
        </w:tc>
        <w:tc>
          <w:tcPr>
            <w:tcW w:w="1880" w:type="pct"/>
          </w:tcPr>
          <w:p w14:paraId="7C26B7F3" w14:textId="55935ED6" w:rsidR="004762C4" w:rsidRPr="00685849" w:rsidRDefault="004762C4" w:rsidP="00790995">
            <w:pPr>
              <w:rPr>
                <w:rFonts w:asciiTheme="minorHAnsi" w:hAnsiTheme="minorHAnsi" w:cstheme="minorHAnsi"/>
                <w:lang w:val="lv-LV"/>
              </w:rPr>
            </w:pPr>
          </w:p>
        </w:tc>
        <w:tc>
          <w:tcPr>
            <w:tcW w:w="459" w:type="pct"/>
            <w:vMerge w:val="restart"/>
          </w:tcPr>
          <w:p w14:paraId="27FDB8B9" w14:textId="77777777" w:rsidR="004762C4" w:rsidRPr="00C3620C" w:rsidRDefault="004762C4" w:rsidP="004762C4">
            <w:pPr>
              <w:spacing w:before="240"/>
              <w:jc w:val="center"/>
              <w:rPr>
                <w:rFonts w:asciiTheme="minorHAnsi" w:hAnsiTheme="minorHAnsi" w:cstheme="minorHAnsi"/>
                <w:sz w:val="22"/>
                <w:szCs w:val="22"/>
                <w:lang w:val="lv-LV"/>
              </w:rPr>
            </w:pPr>
          </w:p>
        </w:tc>
      </w:tr>
      <w:tr w:rsidR="004762C4" w:rsidRPr="00C3620C" w14:paraId="3D86B3E2" w14:textId="77777777" w:rsidTr="00E20FE5">
        <w:tblPrEx>
          <w:tblLook w:val="01E0" w:firstRow="1" w:lastRow="1" w:firstColumn="1" w:lastColumn="1" w:noHBand="0" w:noVBand="0"/>
        </w:tblPrEx>
        <w:tc>
          <w:tcPr>
            <w:tcW w:w="493" w:type="pct"/>
            <w:vMerge/>
          </w:tcPr>
          <w:p w14:paraId="3F190872" w14:textId="77777777" w:rsidR="004762C4" w:rsidRPr="00685849" w:rsidRDefault="004762C4" w:rsidP="004762C4">
            <w:pPr>
              <w:rPr>
                <w:rFonts w:asciiTheme="minorHAnsi" w:hAnsiTheme="minorHAnsi" w:cstheme="minorHAnsi"/>
                <w:lang w:val="lv-LV"/>
              </w:rPr>
            </w:pPr>
          </w:p>
        </w:tc>
        <w:tc>
          <w:tcPr>
            <w:tcW w:w="1764" w:type="pct"/>
          </w:tcPr>
          <w:p w14:paraId="3E65D8E7" w14:textId="04119F73" w:rsidR="004762C4" w:rsidRPr="00685849" w:rsidRDefault="004762C4" w:rsidP="004762C4">
            <w:pPr>
              <w:pStyle w:val="ListParagraph"/>
              <w:spacing w:after="0" w:line="240" w:lineRule="auto"/>
              <w:ind w:left="0"/>
              <w:jc w:val="both"/>
              <w:rPr>
                <w:rFonts w:cstheme="minorHAnsi"/>
                <w:sz w:val="20"/>
                <w:szCs w:val="20"/>
              </w:rPr>
            </w:pPr>
            <w:r w:rsidRPr="00685849">
              <w:rPr>
                <w:rFonts w:cstheme="minorHAnsi"/>
                <w:sz w:val="20"/>
                <w:szCs w:val="20"/>
              </w:rPr>
              <w:t>Iekārtas elektroenerģijas patēriņš kW stundā</w:t>
            </w:r>
          </w:p>
        </w:tc>
        <w:tc>
          <w:tcPr>
            <w:tcW w:w="402" w:type="pct"/>
            <w:vMerge/>
          </w:tcPr>
          <w:p w14:paraId="643EE770" w14:textId="77777777" w:rsidR="004762C4" w:rsidRPr="00685849" w:rsidRDefault="004762C4" w:rsidP="004762C4">
            <w:pPr>
              <w:jc w:val="center"/>
              <w:rPr>
                <w:rFonts w:asciiTheme="minorHAnsi" w:hAnsiTheme="minorHAnsi" w:cstheme="minorHAnsi"/>
                <w:lang w:val="lv-LV"/>
              </w:rPr>
            </w:pPr>
          </w:p>
        </w:tc>
        <w:tc>
          <w:tcPr>
            <w:tcW w:w="1880" w:type="pct"/>
          </w:tcPr>
          <w:p w14:paraId="5C41A581" w14:textId="77777777" w:rsidR="004762C4" w:rsidRPr="00685849" w:rsidRDefault="004762C4" w:rsidP="00790995">
            <w:pPr>
              <w:rPr>
                <w:rFonts w:asciiTheme="minorHAnsi" w:hAnsiTheme="minorHAnsi" w:cstheme="minorHAnsi"/>
                <w:lang w:val="lv-LV"/>
              </w:rPr>
            </w:pPr>
          </w:p>
        </w:tc>
        <w:tc>
          <w:tcPr>
            <w:tcW w:w="459" w:type="pct"/>
            <w:vMerge/>
            <w:vAlign w:val="center"/>
          </w:tcPr>
          <w:p w14:paraId="5D771C54" w14:textId="77777777" w:rsidR="004762C4" w:rsidRPr="00C3620C" w:rsidRDefault="004762C4" w:rsidP="004762C4">
            <w:pPr>
              <w:jc w:val="center"/>
              <w:rPr>
                <w:rFonts w:asciiTheme="minorHAnsi" w:hAnsiTheme="minorHAnsi" w:cstheme="minorHAnsi"/>
                <w:sz w:val="22"/>
                <w:szCs w:val="22"/>
                <w:lang w:val="lv-LV"/>
              </w:rPr>
            </w:pPr>
          </w:p>
        </w:tc>
      </w:tr>
      <w:tr w:rsidR="004762C4" w:rsidRPr="00C3620C" w14:paraId="2D154074" w14:textId="2E142588" w:rsidTr="00E20FE5">
        <w:tblPrEx>
          <w:tblLook w:val="01E0" w:firstRow="1" w:lastRow="1" w:firstColumn="1" w:lastColumn="1" w:noHBand="0" w:noVBand="0"/>
        </w:tblPrEx>
        <w:tc>
          <w:tcPr>
            <w:tcW w:w="493" w:type="pct"/>
            <w:vMerge w:val="restart"/>
          </w:tcPr>
          <w:p w14:paraId="6AAB6D4A" w14:textId="77777777" w:rsidR="004762C4" w:rsidRPr="00685849" w:rsidRDefault="004762C4" w:rsidP="004762C4">
            <w:pPr>
              <w:rPr>
                <w:rFonts w:asciiTheme="minorHAnsi" w:hAnsiTheme="minorHAnsi" w:cstheme="minorHAnsi"/>
                <w:lang w:val="lv-LV"/>
              </w:rPr>
            </w:pPr>
            <w:r w:rsidRPr="00685849">
              <w:rPr>
                <w:rFonts w:asciiTheme="minorHAnsi" w:hAnsiTheme="minorHAnsi" w:cstheme="minorHAnsi"/>
                <w:lang w:val="lv-LV"/>
              </w:rPr>
              <w:t>Citas prasības</w:t>
            </w:r>
          </w:p>
        </w:tc>
        <w:tc>
          <w:tcPr>
            <w:tcW w:w="1764" w:type="pct"/>
          </w:tcPr>
          <w:p w14:paraId="4D8CA5E5" w14:textId="60AD4E47" w:rsidR="004762C4" w:rsidRPr="00685849" w:rsidRDefault="004762C4" w:rsidP="004762C4">
            <w:pPr>
              <w:jc w:val="both"/>
              <w:rPr>
                <w:rFonts w:asciiTheme="minorHAnsi" w:hAnsiTheme="minorHAnsi" w:cstheme="minorHAnsi"/>
                <w:color w:val="FF0000"/>
                <w:lang w:val="lv-LV"/>
              </w:rPr>
            </w:pPr>
            <w:r w:rsidRPr="00685849">
              <w:rPr>
                <w:rFonts w:asciiTheme="minorHAnsi" w:hAnsiTheme="minorHAnsi" w:cstheme="minorHAnsi"/>
                <w:lang w:val="lv-LV"/>
              </w:rPr>
              <w:t>Iekārta sertificēta atbilstoši ES standartiem: 2006/42/CE, 2014/30/CE, 2014/35/CE, 2011/65/CE</w:t>
            </w:r>
          </w:p>
        </w:tc>
        <w:tc>
          <w:tcPr>
            <w:tcW w:w="402" w:type="pct"/>
            <w:vMerge/>
          </w:tcPr>
          <w:p w14:paraId="27C51F41" w14:textId="77777777" w:rsidR="004762C4" w:rsidRPr="00685849" w:rsidRDefault="004762C4" w:rsidP="004762C4">
            <w:pPr>
              <w:rPr>
                <w:rFonts w:asciiTheme="minorHAnsi" w:hAnsiTheme="minorHAnsi" w:cstheme="minorHAnsi"/>
                <w:lang w:val="lv-LV"/>
              </w:rPr>
            </w:pPr>
          </w:p>
        </w:tc>
        <w:tc>
          <w:tcPr>
            <w:tcW w:w="1880" w:type="pct"/>
          </w:tcPr>
          <w:p w14:paraId="504CCB04" w14:textId="77777777" w:rsidR="004762C4" w:rsidRPr="00685849" w:rsidRDefault="004762C4" w:rsidP="004762C4">
            <w:pPr>
              <w:rPr>
                <w:rFonts w:asciiTheme="minorHAnsi" w:hAnsiTheme="minorHAnsi" w:cstheme="minorHAnsi"/>
                <w:lang w:val="lv-LV"/>
              </w:rPr>
            </w:pPr>
          </w:p>
        </w:tc>
        <w:tc>
          <w:tcPr>
            <w:tcW w:w="459" w:type="pct"/>
            <w:vMerge/>
          </w:tcPr>
          <w:p w14:paraId="7B24BA20" w14:textId="77777777" w:rsidR="004762C4" w:rsidRPr="00C3620C" w:rsidRDefault="004762C4" w:rsidP="004762C4">
            <w:pPr>
              <w:rPr>
                <w:rFonts w:asciiTheme="minorHAnsi" w:hAnsiTheme="minorHAnsi" w:cstheme="minorHAnsi"/>
                <w:sz w:val="22"/>
                <w:szCs w:val="22"/>
                <w:lang w:val="lv-LV"/>
              </w:rPr>
            </w:pPr>
          </w:p>
        </w:tc>
      </w:tr>
      <w:tr w:rsidR="004762C4" w:rsidRPr="00C3620C" w14:paraId="5863FDC1" w14:textId="0C74656B" w:rsidTr="00E20FE5">
        <w:tblPrEx>
          <w:tblLook w:val="01E0" w:firstRow="1" w:lastRow="1" w:firstColumn="1" w:lastColumn="1" w:noHBand="0" w:noVBand="0"/>
        </w:tblPrEx>
        <w:tc>
          <w:tcPr>
            <w:tcW w:w="493" w:type="pct"/>
            <w:vMerge/>
          </w:tcPr>
          <w:p w14:paraId="2356807A" w14:textId="77777777" w:rsidR="004762C4" w:rsidRPr="00685849" w:rsidRDefault="004762C4" w:rsidP="004762C4">
            <w:pPr>
              <w:rPr>
                <w:rFonts w:asciiTheme="minorHAnsi" w:hAnsiTheme="minorHAnsi" w:cstheme="minorHAnsi"/>
                <w:lang w:val="lv-LV"/>
              </w:rPr>
            </w:pPr>
          </w:p>
        </w:tc>
        <w:tc>
          <w:tcPr>
            <w:tcW w:w="1764" w:type="pct"/>
          </w:tcPr>
          <w:p w14:paraId="488B9618" w14:textId="59EBC685" w:rsidR="004762C4" w:rsidRPr="00685849" w:rsidRDefault="00736DE7" w:rsidP="004762C4">
            <w:pPr>
              <w:jc w:val="both"/>
              <w:rPr>
                <w:rFonts w:asciiTheme="minorHAnsi" w:hAnsiTheme="minorHAnsi" w:cstheme="minorHAnsi"/>
                <w:color w:val="FF0000"/>
                <w:lang w:val="lv-LV"/>
              </w:rPr>
            </w:pPr>
            <w:r w:rsidRPr="00736DE7">
              <w:rPr>
                <w:rFonts w:asciiTheme="minorHAnsi" w:hAnsiTheme="minorHAnsi" w:cstheme="minorHAnsi"/>
                <w:lang w:val="lv-LV"/>
              </w:rPr>
              <w:t>Piegādes termiņš – 1 (viens) mēnesis</w:t>
            </w:r>
          </w:p>
        </w:tc>
        <w:tc>
          <w:tcPr>
            <w:tcW w:w="402" w:type="pct"/>
            <w:vMerge/>
          </w:tcPr>
          <w:p w14:paraId="2E0A0564" w14:textId="77777777" w:rsidR="004762C4" w:rsidRPr="00685849" w:rsidRDefault="004762C4" w:rsidP="004762C4">
            <w:pPr>
              <w:rPr>
                <w:rFonts w:asciiTheme="minorHAnsi" w:hAnsiTheme="minorHAnsi" w:cstheme="minorHAnsi"/>
                <w:lang w:val="lv-LV"/>
              </w:rPr>
            </w:pPr>
          </w:p>
        </w:tc>
        <w:tc>
          <w:tcPr>
            <w:tcW w:w="1880" w:type="pct"/>
          </w:tcPr>
          <w:p w14:paraId="517D8BAB" w14:textId="77777777" w:rsidR="004762C4" w:rsidRPr="00685849" w:rsidRDefault="004762C4" w:rsidP="004762C4">
            <w:pPr>
              <w:rPr>
                <w:rFonts w:asciiTheme="minorHAnsi" w:hAnsiTheme="minorHAnsi" w:cstheme="minorHAnsi"/>
                <w:lang w:val="lv-LV"/>
              </w:rPr>
            </w:pPr>
          </w:p>
        </w:tc>
        <w:tc>
          <w:tcPr>
            <w:tcW w:w="459" w:type="pct"/>
            <w:vMerge/>
          </w:tcPr>
          <w:p w14:paraId="28D63537" w14:textId="77777777" w:rsidR="004762C4" w:rsidRPr="00C3620C" w:rsidRDefault="004762C4" w:rsidP="004762C4">
            <w:pPr>
              <w:rPr>
                <w:rFonts w:asciiTheme="minorHAnsi" w:hAnsiTheme="minorHAnsi" w:cstheme="minorHAnsi"/>
                <w:sz w:val="22"/>
                <w:szCs w:val="22"/>
                <w:lang w:val="lv-LV"/>
              </w:rPr>
            </w:pPr>
          </w:p>
        </w:tc>
      </w:tr>
      <w:tr w:rsidR="004762C4" w:rsidRPr="00C3620C" w14:paraId="6382D2C2" w14:textId="47923615" w:rsidTr="00E20FE5">
        <w:tblPrEx>
          <w:tblLook w:val="01E0" w:firstRow="1" w:lastRow="1" w:firstColumn="1" w:lastColumn="1" w:noHBand="0" w:noVBand="0"/>
        </w:tblPrEx>
        <w:tc>
          <w:tcPr>
            <w:tcW w:w="493" w:type="pct"/>
            <w:vMerge/>
          </w:tcPr>
          <w:p w14:paraId="0F0ABEC4" w14:textId="77777777" w:rsidR="004762C4" w:rsidRPr="00685849" w:rsidRDefault="004762C4" w:rsidP="004762C4">
            <w:pPr>
              <w:rPr>
                <w:rFonts w:asciiTheme="minorHAnsi" w:hAnsiTheme="minorHAnsi" w:cstheme="minorHAnsi"/>
                <w:lang w:val="lv-LV"/>
              </w:rPr>
            </w:pPr>
          </w:p>
        </w:tc>
        <w:tc>
          <w:tcPr>
            <w:tcW w:w="1764" w:type="pct"/>
          </w:tcPr>
          <w:p w14:paraId="2A451D07" w14:textId="179696D8" w:rsidR="004762C4" w:rsidRPr="00685849" w:rsidRDefault="004762C4" w:rsidP="004762C4">
            <w:pPr>
              <w:jc w:val="both"/>
              <w:rPr>
                <w:rFonts w:asciiTheme="minorHAnsi" w:hAnsiTheme="minorHAnsi" w:cstheme="minorHAnsi"/>
                <w:color w:val="FF0000"/>
                <w:lang w:val="lv-LV"/>
              </w:rPr>
            </w:pPr>
            <w:r w:rsidRPr="00685849">
              <w:rPr>
                <w:rFonts w:asciiTheme="minorHAnsi" w:hAnsiTheme="minorHAnsi" w:cstheme="minorHAnsi"/>
                <w:lang w:val="lv-LV"/>
              </w:rPr>
              <w:t>Garantijas termiņš vismaz 2 (divi) gadi</w:t>
            </w:r>
            <w:r w:rsidR="00794E79" w:rsidRPr="00685849">
              <w:rPr>
                <w:rFonts w:asciiTheme="minorHAnsi" w:hAnsiTheme="minorHAnsi" w:cstheme="minorHAnsi"/>
                <w:lang w:val="lv-LV"/>
              </w:rPr>
              <w:t xml:space="preserve"> </w:t>
            </w:r>
            <w:r w:rsidR="00794E79" w:rsidRPr="00685849">
              <w:rPr>
                <w:rFonts w:asciiTheme="minorHAnsi" w:hAnsiTheme="minorHAnsi" w:cs="Arial"/>
                <w:i/>
                <w:iCs/>
                <w:lang w:val="lv-LV"/>
              </w:rPr>
              <w:t>(pretendents var norādīt lielāku garantijas termiņu)</w:t>
            </w:r>
          </w:p>
        </w:tc>
        <w:tc>
          <w:tcPr>
            <w:tcW w:w="402" w:type="pct"/>
            <w:vMerge/>
          </w:tcPr>
          <w:p w14:paraId="38775562" w14:textId="77777777" w:rsidR="004762C4" w:rsidRPr="00685849" w:rsidRDefault="004762C4" w:rsidP="004762C4">
            <w:pPr>
              <w:rPr>
                <w:rFonts w:asciiTheme="minorHAnsi" w:hAnsiTheme="minorHAnsi" w:cstheme="minorHAnsi"/>
                <w:lang w:val="lv-LV"/>
              </w:rPr>
            </w:pPr>
          </w:p>
        </w:tc>
        <w:tc>
          <w:tcPr>
            <w:tcW w:w="1880" w:type="pct"/>
          </w:tcPr>
          <w:p w14:paraId="55136126" w14:textId="77777777" w:rsidR="004762C4" w:rsidRPr="00685849" w:rsidRDefault="004762C4" w:rsidP="004762C4">
            <w:pPr>
              <w:rPr>
                <w:rFonts w:asciiTheme="minorHAnsi" w:hAnsiTheme="minorHAnsi" w:cstheme="minorHAnsi"/>
                <w:lang w:val="lv-LV"/>
              </w:rPr>
            </w:pPr>
          </w:p>
        </w:tc>
        <w:tc>
          <w:tcPr>
            <w:tcW w:w="459" w:type="pct"/>
            <w:vMerge/>
          </w:tcPr>
          <w:p w14:paraId="4F77112A" w14:textId="77777777" w:rsidR="004762C4" w:rsidRPr="00C3620C" w:rsidRDefault="004762C4" w:rsidP="004762C4">
            <w:pPr>
              <w:rPr>
                <w:rFonts w:asciiTheme="minorHAnsi" w:hAnsiTheme="minorHAnsi" w:cstheme="minorHAnsi"/>
                <w:sz w:val="22"/>
                <w:szCs w:val="22"/>
                <w:lang w:val="lv-LV"/>
              </w:rPr>
            </w:pPr>
          </w:p>
        </w:tc>
      </w:tr>
      <w:tr w:rsidR="004762C4" w:rsidRPr="00C3620C" w14:paraId="7BDC2A20" w14:textId="404FD54A" w:rsidTr="00E20FE5">
        <w:tblPrEx>
          <w:tblLook w:val="01E0" w:firstRow="1" w:lastRow="1" w:firstColumn="1" w:lastColumn="1" w:noHBand="0" w:noVBand="0"/>
        </w:tblPrEx>
        <w:tc>
          <w:tcPr>
            <w:tcW w:w="493" w:type="pct"/>
            <w:vMerge/>
          </w:tcPr>
          <w:p w14:paraId="2CDC4228" w14:textId="77777777" w:rsidR="004762C4" w:rsidRPr="00685849" w:rsidRDefault="004762C4" w:rsidP="004762C4">
            <w:pPr>
              <w:rPr>
                <w:rFonts w:asciiTheme="minorHAnsi" w:hAnsiTheme="minorHAnsi" w:cstheme="minorHAnsi"/>
                <w:lang w:val="lv-LV"/>
              </w:rPr>
            </w:pPr>
          </w:p>
        </w:tc>
        <w:tc>
          <w:tcPr>
            <w:tcW w:w="1764" w:type="pct"/>
          </w:tcPr>
          <w:p w14:paraId="18E2BEAB" w14:textId="27BE44E9" w:rsidR="004762C4" w:rsidRPr="00685849" w:rsidRDefault="004762C4" w:rsidP="004762C4">
            <w:pPr>
              <w:jc w:val="both"/>
              <w:rPr>
                <w:rFonts w:asciiTheme="minorHAnsi" w:hAnsiTheme="minorHAnsi" w:cstheme="minorHAnsi"/>
                <w:color w:val="FF0000"/>
                <w:lang w:val="lv-LV"/>
              </w:rPr>
            </w:pPr>
            <w:r w:rsidRPr="00685849">
              <w:rPr>
                <w:rFonts w:asciiTheme="minorHAnsi" w:hAnsiTheme="minorHAnsi" w:cstheme="minorHAnsi"/>
                <w:lang w:val="lv-LV"/>
              </w:rPr>
              <w:t>Iekārtas apkope garantijas termiņa laika jānodrošina bez atsevišķas samaksas</w:t>
            </w:r>
          </w:p>
        </w:tc>
        <w:tc>
          <w:tcPr>
            <w:tcW w:w="402" w:type="pct"/>
            <w:vMerge/>
          </w:tcPr>
          <w:p w14:paraId="4DB95A32" w14:textId="77777777" w:rsidR="004762C4" w:rsidRPr="00685849" w:rsidRDefault="004762C4" w:rsidP="004762C4">
            <w:pPr>
              <w:rPr>
                <w:rFonts w:asciiTheme="minorHAnsi" w:hAnsiTheme="minorHAnsi" w:cstheme="minorHAnsi"/>
                <w:lang w:val="lv-LV"/>
              </w:rPr>
            </w:pPr>
          </w:p>
        </w:tc>
        <w:tc>
          <w:tcPr>
            <w:tcW w:w="1880" w:type="pct"/>
          </w:tcPr>
          <w:p w14:paraId="5AC61338" w14:textId="77777777" w:rsidR="004762C4" w:rsidRPr="00685849" w:rsidRDefault="004762C4" w:rsidP="004762C4">
            <w:pPr>
              <w:rPr>
                <w:rFonts w:asciiTheme="minorHAnsi" w:hAnsiTheme="minorHAnsi" w:cstheme="minorHAnsi"/>
                <w:lang w:val="lv-LV"/>
              </w:rPr>
            </w:pPr>
          </w:p>
        </w:tc>
        <w:tc>
          <w:tcPr>
            <w:tcW w:w="459" w:type="pct"/>
            <w:vMerge/>
          </w:tcPr>
          <w:p w14:paraId="44AEADB1" w14:textId="77777777" w:rsidR="004762C4" w:rsidRPr="00C3620C" w:rsidRDefault="004762C4" w:rsidP="004762C4">
            <w:pPr>
              <w:rPr>
                <w:rFonts w:asciiTheme="minorHAnsi" w:hAnsiTheme="minorHAnsi" w:cstheme="minorHAnsi"/>
                <w:sz w:val="22"/>
                <w:szCs w:val="22"/>
                <w:lang w:val="lv-LV"/>
              </w:rPr>
            </w:pPr>
          </w:p>
        </w:tc>
      </w:tr>
      <w:tr w:rsidR="00802B08" w:rsidRPr="00C3620C" w14:paraId="7A6EACC6" w14:textId="77777777" w:rsidTr="00E20FE5">
        <w:tblPrEx>
          <w:tblLook w:val="01E0" w:firstRow="1" w:lastRow="1" w:firstColumn="1" w:lastColumn="1" w:noHBand="0" w:noVBand="0"/>
        </w:tblPrEx>
        <w:tc>
          <w:tcPr>
            <w:tcW w:w="493" w:type="pct"/>
            <w:vMerge/>
          </w:tcPr>
          <w:p w14:paraId="351B4404" w14:textId="77777777" w:rsidR="00802B08" w:rsidRPr="00685849" w:rsidRDefault="00802B08" w:rsidP="004762C4">
            <w:pPr>
              <w:rPr>
                <w:rFonts w:asciiTheme="minorHAnsi" w:hAnsiTheme="minorHAnsi" w:cstheme="minorHAnsi"/>
                <w:lang w:val="lv-LV"/>
              </w:rPr>
            </w:pPr>
          </w:p>
        </w:tc>
        <w:tc>
          <w:tcPr>
            <w:tcW w:w="1764" w:type="pct"/>
          </w:tcPr>
          <w:p w14:paraId="720D1E99" w14:textId="02E72297" w:rsidR="00802B08" w:rsidRPr="00685849" w:rsidRDefault="00802B08" w:rsidP="004762C4">
            <w:pPr>
              <w:jc w:val="both"/>
              <w:rPr>
                <w:rFonts w:asciiTheme="minorHAnsi" w:hAnsiTheme="minorHAnsi" w:cstheme="minorHAnsi"/>
                <w:lang w:val="lv-LV"/>
              </w:rPr>
            </w:pPr>
            <w:r w:rsidRPr="00685849">
              <w:rPr>
                <w:rFonts w:asciiTheme="minorHAnsi" w:hAnsiTheme="minorHAnsi" w:cstheme="minorHAnsi"/>
                <w:lang w:val="lv-LV"/>
              </w:rPr>
              <w:t>Instrukcija latviešu vai angļu valodā</w:t>
            </w:r>
          </w:p>
        </w:tc>
        <w:tc>
          <w:tcPr>
            <w:tcW w:w="402" w:type="pct"/>
            <w:vMerge/>
          </w:tcPr>
          <w:p w14:paraId="7C5BC8EB" w14:textId="77777777" w:rsidR="00802B08" w:rsidRPr="00685849" w:rsidRDefault="00802B08" w:rsidP="004762C4">
            <w:pPr>
              <w:rPr>
                <w:rFonts w:asciiTheme="minorHAnsi" w:hAnsiTheme="minorHAnsi" w:cstheme="minorHAnsi"/>
                <w:lang w:val="lv-LV"/>
              </w:rPr>
            </w:pPr>
          </w:p>
        </w:tc>
        <w:tc>
          <w:tcPr>
            <w:tcW w:w="1880" w:type="pct"/>
          </w:tcPr>
          <w:p w14:paraId="6837CA97" w14:textId="77777777" w:rsidR="00802B08" w:rsidRPr="00685849" w:rsidRDefault="00802B08" w:rsidP="004762C4">
            <w:pPr>
              <w:rPr>
                <w:rFonts w:asciiTheme="minorHAnsi" w:hAnsiTheme="minorHAnsi" w:cstheme="minorHAnsi"/>
                <w:lang w:val="lv-LV"/>
              </w:rPr>
            </w:pPr>
          </w:p>
        </w:tc>
        <w:tc>
          <w:tcPr>
            <w:tcW w:w="459" w:type="pct"/>
            <w:vMerge/>
          </w:tcPr>
          <w:p w14:paraId="3F64005C" w14:textId="77777777" w:rsidR="00802B08" w:rsidRPr="00C3620C" w:rsidRDefault="00802B08" w:rsidP="004762C4">
            <w:pPr>
              <w:rPr>
                <w:rFonts w:asciiTheme="minorHAnsi" w:hAnsiTheme="minorHAnsi" w:cstheme="minorHAnsi"/>
                <w:sz w:val="22"/>
                <w:szCs w:val="22"/>
                <w:lang w:val="lv-LV"/>
              </w:rPr>
            </w:pPr>
          </w:p>
        </w:tc>
      </w:tr>
      <w:tr w:rsidR="00E20FE5" w:rsidRPr="00C3620C" w14:paraId="46186797" w14:textId="77777777" w:rsidTr="00E20FE5">
        <w:tblPrEx>
          <w:tblLook w:val="01E0" w:firstRow="1" w:lastRow="1" w:firstColumn="1" w:lastColumn="1" w:noHBand="0" w:noVBand="0"/>
        </w:tblPrEx>
        <w:tc>
          <w:tcPr>
            <w:tcW w:w="493" w:type="pct"/>
            <w:vMerge/>
          </w:tcPr>
          <w:p w14:paraId="1C26B571" w14:textId="77777777" w:rsidR="00E20FE5" w:rsidRPr="00685849" w:rsidRDefault="00E20FE5" w:rsidP="004762C4">
            <w:pPr>
              <w:rPr>
                <w:rFonts w:asciiTheme="minorHAnsi" w:hAnsiTheme="minorHAnsi" w:cstheme="minorHAnsi"/>
                <w:lang w:val="lv-LV"/>
              </w:rPr>
            </w:pPr>
          </w:p>
        </w:tc>
        <w:tc>
          <w:tcPr>
            <w:tcW w:w="1764" w:type="pct"/>
          </w:tcPr>
          <w:p w14:paraId="140B6D32" w14:textId="2483A838" w:rsidR="00E20FE5" w:rsidRPr="00685849" w:rsidRDefault="00E20FE5" w:rsidP="004762C4">
            <w:pPr>
              <w:jc w:val="both"/>
              <w:rPr>
                <w:rFonts w:asciiTheme="minorHAnsi" w:hAnsiTheme="minorHAnsi" w:cstheme="minorHAnsi"/>
                <w:lang w:val="lv-LV"/>
              </w:rPr>
            </w:pPr>
            <w:r w:rsidRPr="00E20FE5">
              <w:rPr>
                <w:rFonts w:asciiTheme="minorHAnsi" w:hAnsiTheme="minorHAnsi" w:cstheme="minorHAnsi"/>
                <w:lang w:val="lv-LV"/>
              </w:rPr>
              <w:t>CE marķējums</w:t>
            </w:r>
          </w:p>
        </w:tc>
        <w:tc>
          <w:tcPr>
            <w:tcW w:w="402" w:type="pct"/>
            <w:vMerge/>
          </w:tcPr>
          <w:p w14:paraId="1568D309" w14:textId="77777777" w:rsidR="00E20FE5" w:rsidRPr="00685849" w:rsidRDefault="00E20FE5" w:rsidP="004762C4">
            <w:pPr>
              <w:rPr>
                <w:rFonts w:asciiTheme="minorHAnsi" w:hAnsiTheme="minorHAnsi" w:cstheme="minorHAnsi"/>
                <w:lang w:val="lv-LV"/>
              </w:rPr>
            </w:pPr>
          </w:p>
        </w:tc>
        <w:tc>
          <w:tcPr>
            <w:tcW w:w="1880" w:type="pct"/>
          </w:tcPr>
          <w:p w14:paraId="7174B8C3" w14:textId="77777777" w:rsidR="00E20FE5" w:rsidRPr="00685849" w:rsidRDefault="00E20FE5" w:rsidP="004762C4">
            <w:pPr>
              <w:rPr>
                <w:rFonts w:asciiTheme="minorHAnsi" w:hAnsiTheme="minorHAnsi" w:cstheme="minorHAnsi"/>
                <w:lang w:val="lv-LV"/>
              </w:rPr>
            </w:pPr>
          </w:p>
        </w:tc>
        <w:tc>
          <w:tcPr>
            <w:tcW w:w="459" w:type="pct"/>
            <w:vMerge/>
          </w:tcPr>
          <w:p w14:paraId="25E10F65" w14:textId="77777777" w:rsidR="00E20FE5" w:rsidRPr="00C3620C" w:rsidRDefault="00E20FE5" w:rsidP="004762C4">
            <w:pPr>
              <w:rPr>
                <w:rFonts w:asciiTheme="minorHAnsi" w:hAnsiTheme="minorHAnsi" w:cstheme="minorHAnsi"/>
                <w:sz w:val="22"/>
                <w:szCs w:val="22"/>
                <w:lang w:val="lv-LV"/>
              </w:rPr>
            </w:pPr>
          </w:p>
        </w:tc>
      </w:tr>
      <w:tr w:rsidR="004762C4" w:rsidRPr="00C3620C" w14:paraId="5220246F" w14:textId="77777777" w:rsidTr="00E20FE5">
        <w:tblPrEx>
          <w:tblLook w:val="01E0" w:firstRow="1" w:lastRow="1" w:firstColumn="1" w:lastColumn="1" w:noHBand="0" w:noVBand="0"/>
        </w:tblPrEx>
        <w:tc>
          <w:tcPr>
            <w:tcW w:w="493" w:type="pct"/>
            <w:vMerge/>
          </w:tcPr>
          <w:p w14:paraId="12A829DB" w14:textId="77777777" w:rsidR="004762C4" w:rsidRPr="00685849" w:rsidRDefault="004762C4" w:rsidP="004762C4">
            <w:pPr>
              <w:rPr>
                <w:rFonts w:asciiTheme="minorHAnsi" w:hAnsiTheme="minorHAnsi" w:cstheme="minorHAnsi"/>
                <w:lang w:val="lv-LV"/>
              </w:rPr>
            </w:pPr>
          </w:p>
        </w:tc>
        <w:tc>
          <w:tcPr>
            <w:tcW w:w="1764" w:type="pct"/>
          </w:tcPr>
          <w:p w14:paraId="585A5F8B" w14:textId="2C1E9067" w:rsidR="004762C4" w:rsidRPr="00685849" w:rsidRDefault="004762C4" w:rsidP="004762C4">
            <w:pPr>
              <w:jc w:val="both"/>
              <w:rPr>
                <w:rFonts w:asciiTheme="minorHAnsi" w:hAnsiTheme="minorHAnsi" w:cstheme="minorHAnsi"/>
                <w:lang w:val="lv-LV"/>
              </w:rPr>
            </w:pPr>
            <w:r w:rsidRPr="00685849">
              <w:rPr>
                <w:rFonts w:asciiTheme="minorHAnsi" w:hAnsiTheme="minorHAnsi" w:cstheme="minorHAnsi"/>
                <w:lang w:val="lv-LV"/>
              </w:rPr>
              <w:t>Piegādes adrese: Rīga, Lejupes iela 3</w:t>
            </w:r>
          </w:p>
        </w:tc>
        <w:tc>
          <w:tcPr>
            <w:tcW w:w="402" w:type="pct"/>
            <w:vMerge/>
          </w:tcPr>
          <w:p w14:paraId="1E103F0D" w14:textId="77777777" w:rsidR="004762C4" w:rsidRPr="00685849" w:rsidRDefault="004762C4" w:rsidP="004762C4">
            <w:pPr>
              <w:rPr>
                <w:rFonts w:asciiTheme="minorHAnsi" w:hAnsiTheme="minorHAnsi" w:cstheme="minorHAnsi"/>
                <w:lang w:val="lv-LV"/>
              </w:rPr>
            </w:pPr>
          </w:p>
        </w:tc>
        <w:tc>
          <w:tcPr>
            <w:tcW w:w="1880" w:type="pct"/>
          </w:tcPr>
          <w:p w14:paraId="704F8A3F" w14:textId="77777777" w:rsidR="004762C4" w:rsidRPr="00685849" w:rsidRDefault="004762C4" w:rsidP="004762C4">
            <w:pPr>
              <w:rPr>
                <w:rFonts w:asciiTheme="minorHAnsi" w:hAnsiTheme="minorHAnsi" w:cstheme="minorHAnsi"/>
                <w:lang w:val="lv-LV"/>
              </w:rPr>
            </w:pPr>
          </w:p>
        </w:tc>
        <w:tc>
          <w:tcPr>
            <w:tcW w:w="459" w:type="pct"/>
            <w:vMerge/>
          </w:tcPr>
          <w:p w14:paraId="36777964" w14:textId="77777777" w:rsidR="004762C4" w:rsidRPr="00C3620C" w:rsidRDefault="004762C4" w:rsidP="004762C4">
            <w:pPr>
              <w:rPr>
                <w:rFonts w:asciiTheme="minorHAnsi" w:hAnsiTheme="minorHAnsi" w:cstheme="minorHAnsi"/>
                <w:sz w:val="22"/>
                <w:szCs w:val="22"/>
                <w:lang w:val="lv-LV"/>
              </w:rPr>
            </w:pPr>
          </w:p>
        </w:tc>
      </w:tr>
    </w:tbl>
    <w:p w14:paraId="46B7C86E" w14:textId="40322E89" w:rsidR="000F2273" w:rsidRPr="000F2273" w:rsidRDefault="00D531E2" w:rsidP="00842E7A">
      <w:pPr>
        <w:tabs>
          <w:tab w:val="left" w:pos="1785"/>
        </w:tabs>
        <w:rPr>
          <w:rFonts w:asciiTheme="minorHAnsi" w:hAnsiTheme="minorHAnsi"/>
          <w:sz w:val="22"/>
          <w:szCs w:val="22"/>
          <w:lang w:val="lv-LV"/>
        </w:rPr>
      </w:pPr>
      <w:bookmarkStart w:id="2" w:name="_Hlk75838324"/>
      <w:r w:rsidRPr="00D531E2">
        <w:rPr>
          <w:rFonts w:asciiTheme="minorHAnsi" w:hAnsiTheme="minorHAns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sectPr w:rsidR="000F2273" w:rsidRPr="000F2273" w:rsidSect="00FF6BEC">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835" w14:textId="77777777" w:rsidR="00B805E0" w:rsidRDefault="00B805E0" w:rsidP="00B805E0">
      <w:r>
        <w:separator/>
      </w:r>
    </w:p>
  </w:endnote>
  <w:endnote w:type="continuationSeparator" w:id="0">
    <w:p w14:paraId="2D795156" w14:textId="77777777" w:rsidR="00B805E0" w:rsidRDefault="00B805E0" w:rsidP="00B8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CCFC" w14:textId="77777777" w:rsidR="00B805E0" w:rsidRDefault="00B805E0" w:rsidP="00B805E0">
      <w:r>
        <w:separator/>
      </w:r>
    </w:p>
  </w:footnote>
  <w:footnote w:type="continuationSeparator" w:id="0">
    <w:p w14:paraId="762468B5" w14:textId="77777777" w:rsidR="00B805E0" w:rsidRDefault="00B805E0" w:rsidP="00B8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A9466A8"/>
    <w:multiLevelType w:val="multilevel"/>
    <w:tmpl w:val="30E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247895"/>
    <w:multiLevelType w:val="hybridMultilevel"/>
    <w:tmpl w:val="15B6561E"/>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1071315">
    <w:abstractNumId w:val="1"/>
  </w:num>
  <w:num w:numId="2" w16cid:durableId="1504126480">
    <w:abstractNumId w:val="0"/>
  </w:num>
  <w:num w:numId="3" w16cid:durableId="413741302">
    <w:abstractNumId w:val="4"/>
  </w:num>
  <w:num w:numId="4" w16cid:durableId="1368140206">
    <w:abstractNumId w:val="2"/>
  </w:num>
  <w:num w:numId="5" w16cid:durableId="343561055">
    <w:abstractNumId w:val="3"/>
  </w:num>
  <w:num w:numId="6" w16cid:durableId="546793320">
    <w:abstractNumId w:val="6"/>
  </w:num>
  <w:num w:numId="7" w16cid:durableId="88279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3"/>
    <w:rsid w:val="00014925"/>
    <w:rsid w:val="00024CE9"/>
    <w:rsid w:val="00034FAB"/>
    <w:rsid w:val="00067D7E"/>
    <w:rsid w:val="00081555"/>
    <w:rsid w:val="00084EE4"/>
    <w:rsid w:val="00091159"/>
    <w:rsid w:val="000F16F2"/>
    <w:rsid w:val="000F2230"/>
    <w:rsid w:val="000F2273"/>
    <w:rsid w:val="000F47BC"/>
    <w:rsid w:val="00102703"/>
    <w:rsid w:val="001C103A"/>
    <w:rsid w:val="001C32D1"/>
    <w:rsid w:val="001F3D44"/>
    <w:rsid w:val="00237568"/>
    <w:rsid w:val="00246E5F"/>
    <w:rsid w:val="002525F8"/>
    <w:rsid w:val="00313EE9"/>
    <w:rsid w:val="00351898"/>
    <w:rsid w:val="00367CC5"/>
    <w:rsid w:val="003741C3"/>
    <w:rsid w:val="00387585"/>
    <w:rsid w:val="003E4FEA"/>
    <w:rsid w:val="00405494"/>
    <w:rsid w:val="00441C3A"/>
    <w:rsid w:val="00452549"/>
    <w:rsid w:val="004762C4"/>
    <w:rsid w:val="00484A13"/>
    <w:rsid w:val="00497DA8"/>
    <w:rsid w:val="004E5F30"/>
    <w:rsid w:val="004F27E2"/>
    <w:rsid w:val="004F5862"/>
    <w:rsid w:val="00507081"/>
    <w:rsid w:val="00531400"/>
    <w:rsid w:val="00541366"/>
    <w:rsid w:val="00561EE5"/>
    <w:rsid w:val="005637B9"/>
    <w:rsid w:val="00583468"/>
    <w:rsid w:val="00584265"/>
    <w:rsid w:val="00592264"/>
    <w:rsid w:val="005C0CC8"/>
    <w:rsid w:val="005F025F"/>
    <w:rsid w:val="005F2196"/>
    <w:rsid w:val="0064411A"/>
    <w:rsid w:val="00680A2F"/>
    <w:rsid w:val="00685849"/>
    <w:rsid w:val="006E5CE2"/>
    <w:rsid w:val="006F3F3F"/>
    <w:rsid w:val="007216BE"/>
    <w:rsid w:val="007246AF"/>
    <w:rsid w:val="00736DE7"/>
    <w:rsid w:val="0073769B"/>
    <w:rsid w:val="00743D5C"/>
    <w:rsid w:val="00751043"/>
    <w:rsid w:val="00790745"/>
    <w:rsid w:val="00790995"/>
    <w:rsid w:val="00794E79"/>
    <w:rsid w:val="007B52C1"/>
    <w:rsid w:val="007C5ADA"/>
    <w:rsid w:val="007E5456"/>
    <w:rsid w:val="00802B08"/>
    <w:rsid w:val="00826624"/>
    <w:rsid w:val="00842E7A"/>
    <w:rsid w:val="008C25F5"/>
    <w:rsid w:val="009178CA"/>
    <w:rsid w:val="009B12DF"/>
    <w:rsid w:val="009E084C"/>
    <w:rsid w:val="00A31DC4"/>
    <w:rsid w:val="00AA2E8C"/>
    <w:rsid w:val="00AB22B9"/>
    <w:rsid w:val="00AC2E58"/>
    <w:rsid w:val="00B805E0"/>
    <w:rsid w:val="00B949BE"/>
    <w:rsid w:val="00BB0345"/>
    <w:rsid w:val="00C173CD"/>
    <w:rsid w:val="00C24369"/>
    <w:rsid w:val="00C3620C"/>
    <w:rsid w:val="00C53569"/>
    <w:rsid w:val="00C842E4"/>
    <w:rsid w:val="00CA0798"/>
    <w:rsid w:val="00CD0711"/>
    <w:rsid w:val="00D127E1"/>
    <w:rsid w:val="00D41D80"/>
    <w:rsid w:val="00D4745A"/>
    <w:rsid w:val="00D531E2"/>
    <w:rsid w:val="00DE136B"/>
    <w:rsid w:val="00E20FE5"/>
    <w:rsid w:val="00E67F5E"/>
    <w:rsid w:val="00E927CD"/>
    <w:rsid w:val="00EB253A"/>
    <w:rsid w:val="00EC2C2D"/>
    <w:rsid w:val="00EE48D6"/>
    <w:rsid w:val="00F2643C"/>
    <w:rsid w:val="00F31D2E"/>
    <w:rsid w:val="00F55A37"/>
    <w:rsid w:val="00F75BC7"/>
    <w:rsid w:val="00FD74D3"/>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NormalWeb">
    <w:name w:val="Normal (Web)"/>
    <w:basedOn w:val="Normal"/>
    <w:uiPriority w:val="99"/>
    <w:semiHidden/>
    <w:unhideWhenUsed/>
    <w:rsid w:val="00E67F5E"/>
    <w:pPr>
      <w:widowControl/>
      <w:overflowPunct/>
      <w:autoSpaceDE/>
      <w:autoSpaceDN/>
      <w:adjustRightInd/>
      <w:spacing w:before="100" w:beforeAutospacing="1" w:after="100" w:afterAutospacing="1"/>
    </w:pPr>
    <w:rPr>
      <w:kern w:val="0"/>
      <w:sz w:val="24"/>
      <w:szCs w:val="24"/>
      <w:lang w:val="lv-LV"/>
    </w:rPr>
  </w:style>
  <w:style w:type="character" w:customStyle="1" w:styleId="jlqj4b">
    <w:name w:val="jlqj4b"/>
    <w:basedOn w:val="DefaultParagraphFont"/>
    <w:rsid w:val="00237568"/>
  </w:style>
  <w:style w:type="paragraph" w:styleId="Header">
    <w:name w:val="header"/>
    <w:basedOn w:val="Normal"/>
    <w:link w:val="HeaderChar"/>
    <w:uiPriority w:val="99"/>
    <w:unhideWhenUsed/>
    <w:rsid w:val="00B805E0"/>
    <w:pPr>
      <w:tabs>
        <w:tab w:val="center" w:pos="4153"/>
        <w:tab w:val="right" w:pos="8306"/>
      </w:tabs>
    </w:pPr>
  </w:style>
  <w:style w:type="character" w:customStyle="1" w:styleId="HeaderChar">
    <w:name w:val="Header Char"/>
    <w:basedOn w:val="DefaultParagraphFont"/>
    <w:link w:val="Header"/>
    <w:uiPriority w:val="99"/>
    <w:rsid w:val="00B805E0"/>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B805E0"/>
    <w:pPr>
      <w:tabs>
        <w:tab w:val="center" w:pos="4153"/>
        <w:tab w:val="right" w:pos="8306"/>
      </w:tabs>
    </w:pPr>
  </w:style>
  <w:style w:type="character" w:customStyle="1" w:styleId="FooterChar">
    <w:name w:val="Footer Char"/>
    <w:basedOn w:val="DefaultParagraphFont"/>
    <w:link w:val="Footer"/>
    <w:uiPriority w:val="99"/>
    <w:rsid w:val="00B805E0"/>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35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BD0-132B-443A-8707-BDE5E9F0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1278</Words>
  <Characters>730</Characters>
  <Application>Microsoft Office Word</Application>
  <DocSecurity>0</DocSecurity>
  <Lines>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TS</vt: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26</cp:revision>
  <dcterms:created xsi:type="dcterms:W3CDTF">2025-09-19T11:19:00Z</dcterms:created>
  <dcterms:modified xsi:type="dcterms:W3CDTF">2025-11-19T11:48:00Z</dcterms:modified>
</cp:coreProperties>
</file>