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77236E" w14:textId="77777777" w:rsidR="00D33272" w:rsidRDefault="00D33272" w:rsidP="00D33272">
      <w:pPr>
        <w:pStyle w:val="ListParagraph"/>
        <w:ind w:left="426"/>
        <w:jc w:val="right"/>
        <w:rPr>
          <w:bCs/>
          <w:sz w:val="20"/>
          <w:szCs w:val="20"/>
        </w:rPr>
      </w:pPr>
      <w:bookmarkStart w:id="0" w:name="OLE_LINK1"/>
      <w:bookmarkStart w:id="1" w:name="_Hlk155709169"/>
      <w:r>
        <w:rPr>
          <w:bCs/>
          <w:sz w:val="20"/>
          <w:szCs w:val="20"/>
        </w:rPr>
        <w:t>Pārtikas drošības, dzīvnieku veselības un vides zinātniskā institūta “BIOR”</w:t>
      </w:r>
    </w:p>
    <w:p w14:paraId="5D96F5F2" w14:textId="77777777" w:rsidR="00D33272" w:rsidRDefault="00D33272" w:rsidP="00D33272">
      <w:pPr>
        <w:pStyle w:val="ListParagraph"/>
        <w:ind w:left="426"/>
        <w:jc w:val="right"/>
        <w:rPr>
          <w:bCs/>
          <w:sz w:val="20"/>
          <w:szCs w:val="20"/>
        </w:rPr>
      </w:pPr>
      <w:r>
        <w:rPr>
          <w:bCs/>
          <w:sz w:val="20"/>
          <w:szCs w:val="20"/>
        </w:rPr>
        <w:t xml:space="preserve">  atklāta konkursa </w:t>
      </w:r>
      <w:bookmarkEnd w:id="0"/>
      <w:r>
        <w:rPr>
          <w:bCs/>
          <w:sz w:val="20"/>
          <w:szCs w:val="20"/>
        </w:rPr>
        <w:t xml:space="preserve">“Laboratorijas iekārtu piegāde’’ </w:t>
      </w:r>
    </w:p>
    <w:p w14:paraId="03662D98" w14:textId="77777777" w:rsidR="00D33272" w:rsidRDefault="00D33272" w:rsidP="00D33272">
      <w:pPr>
        <w:pStyle w:val="ListParagraph"/>
        <w:ind w:left="426"/>
        <w:jc w:val="right"/>
        <w:rPr>
          <w:bCs/>
          <w:sz w:val="20"/>
          <w:szCs w:val="20"/>
        </w:rPr>
      </w:pPr>
      <w:r>
        <w:rPr>
          <w:bCs/>
          <w:sz w:val="20"/>
          <w:szCs w:val="20"/>
        </w:rPr>
        <w:t>(ID. Nr. BIOR 2025/48/AK) nolikuma</w:t>
      </w:r>
    </w:p>
    <w:bookmarkEnd w:id="1"/>
    <w:p w14:paraId="01EFCA2F" w14:textId="77777777" w:rsidR="00D33272" w:rsidRDefault="00D33272" w:rsidP="00D33272">
      <w:pPr>
        <w:pStyle w:val="ListParagraph"/>
        <w:ind w:left="426"/>
        <w:jc w:val="right"/>
        <w:rPr>
          <w:bCs/>
          <w:sz w:val="20"/>
          <w:szCs w:val="20"/>
        </w:rPr>
      </w:pPr>
      <w:r>
        <w:rPr>
          <w:bCs/>
          <w:sz w:val="20"/>
          <w:szCs w:val="20"/>
        </w:rPr>
        <w:t>2. pielikums</w:t>
      </w:r>
    </w:p>
    <w:p w14:paraId="672C15C2" w14:textId="77777777" w:rsidR="00D33272" w:rsidRDefault="00D33272" w:rsidP="00D33272">
      <w:pPr>
        <w:pStyle w:val="ListParagraph"/>
        <w:ind w:left="426"/>
        <w:jc w:val="right"/>
        <w:rPr>
          <w:bCs/>
          <w:sz w:val="20"/>
          <w:szCs w:val="20"/>
        </w:rPr>
      </w:pPr>
    </w:p>
    <w:p w14:paraId="214BA586" w14:textId="77777777" w:rsidR="00D33272" w:rsidRDefault="00D33272" w:rsidP="00D33272">
      <w:pPr>
        <w:pStyle w:val="ListParagraph"/>
        <w:spacing w:after="0" w:line="240" w:lineRule="auto"/>
        <w:ind w:left="426"/>
        <w:jc w:val="right"/>
        <w:rPr>
          <w:b/>
          <w:sz w:val="20"/>
          <w:szCs w:val="20"/>
        </w:rPr>
      </w:pPr>
      <w:r>
        <w:rPr>
          <w:b/>
          <w:sz w:val="20"/>
          <w:szCs w:val="20"/>
        </w:rPr>
        <w:t xml:space="preserve">Tehniskās specifikācijas sagatavošanas datums: </w:t>
      </w:r>
      <w:r>
        <w:rPr>
          <w:sz w:val="20"/>
          <w:szCs w:val="20"/>
        </w:rPr>
        <w:t>10.11.2025.</w:t>
      </w:r>
    </w:p>
    <w:p w14:paraId="6E19BB53" w14:textId="77777777" w:rsidR="00D33272" w:rsidRDefault="00D33272" w:rsidP="00D33272">
      <w:pPr>
        <w:widowControl/>
        <w:overflowPunct/>
        <w:autoSpaceDE/>
        <w:adjustRightInd/>
        <w:spacing w:before="120" w:after="120"/>
        <w:jc w:val="center"/>
        <w:rPr>
          <w:rFonts w:asciiTheme="minorHAnsi" w:hAnsiTheme="minorHAnsi" w:cstheme="minorHAnsi"/>
          <w:b/>
          <w:bCs/>
          <w:caps/>
          <w:kern w:val="0"/>
          <w:sz w:val="22"/>
          <w:szCs w:val="22"/>
          <w:lang w:val="lv-LV" w:eastAsia="en-US"/>
        </w:rPr>
      </w:pPr>
    </w:p>
    <w:p w14:paraId="58D459CE" w14:textId="77777777" w:rsidR="00365664" w:rsidRPr="00365664" w:rsidRDefault="00365664" w:rsidP="00365664">
      <w:pPr>
        <w:widowControl/>
        <w:overflowPunct/>
        <w:autoSpaceDE/>
        <w:autoSpaceDN/>
        <w:adjustRightInd/>
        <w:spacing w:before="120" w:after="120"/>
        <w:jc w:val="center"/>
        <w:rPr>
          <w:rFonts w:asciiTheme="minorHAnsi" w:hAnsiTheme="minorHAnsi" w:cstheme="minorHAnsi"/>
          <w:b/>
          <w:bCs/>
          <w:caps/>
          <w:kern w:val="0"/>
          <w:sz w:val="22"/>
          <w:szCs w:val="22"/>
          <w:lang w:val="pl-PL" w:eastAsia="en-US"/>
        </w:rPr>
      </w:pPr>
      <w:r w:rsidRPr="00365664">
        <w:rPr>
          <w:rFonts w:asciiTheme="minorHAnsi" w:hAnsiTheme="minorHAnsi" w:cstheme="minorHAnsi"/>
          <w:b/>
          <w:bCs/>
          <w:caps/>
          <w:kern w:val="0"/>
          <w:sz w:val="22"/>
          <w:szCs w:val="22"/>
          <w:lang w:val="pl-PL" w:eastAsia="en-US"/>
        </w:rPr>
        <w:t>tehniskā specifikācija / tehniskais un finanšu piedāvājums</w:t>
      </w:r>
    </w:p>
    <w:p w14:paraId="422B0DF1" w14:textId="683270A6" w:rsidR="0057724C" w:rsidRDefault="00D56FE3" w:rsidP="0057724C">
      <w:pPr>
        <w:jc w:val="center"/>
        <w:rPr>
          <w:rFonts w:asciiTheme="minorHAnsi" w:hAnsiTheme="minorHAnsi"/>
          <w:b/>
          <w:bCs/>
          <w:caps/>
          <w:sz w:val="22"/>
          <w:szCs w:val="22"/>
          <w:lang w:val="lv-LV"/>
        </w:rPr>
      </w:pPr>
      <w:r>
        <w:rPr>
          <w:rFonts w:asciiTheme="minorHAnsi" w:hAnsiTheme="minorHAnsi"/>
          <w:b/>
          <w:bCs/>
          <w:caps/>
          <w:sz w:val="22"/>
          <w:szCs w:val="22"/>
          <w:lang w:val="lv-LV"/>
        </w:rPr>
        <w:t xml:space="preserve">17. </w:t>
      </w:r>
      <w:r w:rsidR="0057724C">
        <w:rPr>
          <w:rFonts w:asciiTheme="minorHAnsi" w:hAnsiTheme="minorHAnsi"/>
          <w:b/>
          <w:bCs/>
          <w:caps/>
          <w:sz w:val="22"/>
          <w:szCs w:val="22"/>
          <w:lang w:val="lv-LV"/>
        </w:rPr>
        <w:t>daļa</w:t>
      </w:r>
      <w:r>
        <w:rPr>
          <w:rFonts w:asciiTheme="minorHAnsi" w:hAnsiTheme="minorHAnsi"/>
          <w:b/>
          <w:bCs/>
          <w:caps/>
          <w:sz w:val="22"/>
          <w:szCs w:val="22"/>
          <w:lang w:val="lv-LV"/>
        </w:rPr>
        <w:t xml:space="preserve"> “automātiskās pipetes”</w:t>
      </w:r>
    </w:p>
    <w:tbl>
      <w:tblPr>
        <w:tblW w:w="490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17"/>
        <w:gridCol w:w="4796"/>
        <w:gridCol w:w="1173"/>
        <w:gridCol w:w="4337"/>
        <w:gridCol w:w="1156"/>
        <w:gridCol w:w="1296"/>
      </w:tblGrid>
      <w:tr w:rsidR="00786582" w:rsidRPr="00CC308A" w14:paraId="3ED2CE19" w14:textId="3D44059F" w:rsidTr="009D0644">
        <w:trPr>
          <w:trHeight w:val="715"/>
          <w:tblHeader/>
          <w:jc w:val="center"/>
        </w:trPr>
        <w:tc>
          <w:tcPr>
            <w:tcW w:w="2211" w:type="pct"/>
            <w:gridSpan w:val="2"/>
            <w:tcBorders>
              <w:top w:val="single" w:sz="4" w:space="0" w:color="auto"/>
              <w:left w:val="single" w:sz="4" w:space="0" w:color="auto"/>
              <w:bottom w:val="single" w:sz="4" w:space="0" w:color="auto"/>
              <w:right w:val="single" w:sz="4" w:space="0" w:color="auto"/>
            </w:tcBorders>
            <w:vAlign w:val="center"/>
            <w:hideMark/>
          </w:tcPr>
          <w:p w14:paraId="479E6FCC" w14:textId="47E931FA" w:rsidR="00081F14" w:rsidRPr="00CC308A" w:rsidRDefault="00081F14" w:rsidP="00081F14">
            <w:pPr>
              <w:spacing w:line="256" w:lineRule="auto"/>
              <w:jc w:val="center"/>
              <w:rPr>
                <w:rFonts w:asciiTheme="minorHAnsi" w:hAnsiTheme="minorHAnsi" w:cstheme="minorHAnsi"/>
                <w:b/>
                <w:sz w:val="22"/>
                <w:szCs w:val="22"/>
                <w:lang w:val="lv-LV" w:eastAsia="en-US"/>
              </w:rPr>
            </w:pPr>
            <w:r w:rsidRPr="00CC308A">
              <w:rPr>
                <w:rFonts w:asciiTheme="minorHAnsi" w:hAnsiTheme="minorHAnsi" w:cstheme="minorHAnsi"/>
                <w:b/>
                <w:sz w:val="22"/>
                <w:szCs w:val="22"/>
                <w:lang w:val="lv-LV"/>
              </w:rPr>
              <w:t>Tehniskā specifikācija</w:t>
            </w:r>
          </w:p>
        </w:tc>
        <w:tc>
          <w:tcPr>
            <w:tcW w:w="411" w:type="pct"/>
            <w:tcBorders>
              <w:top w:val="single" w:sz="4" w:space="0" w:color="auto"/>
              <w:left w:val="single" w:sz="4" w:space="0" w:color="auto"/>
              <w:bottom w:val="single" w:sz="4" w:space="0" w:color="auto"/>
              <w:right w:val="single" w:sz="4" w:space="0" w:color="auto"/>
            </w:tcBorders>
            <w:vAlign w:val="center"/>
            <w:hideMark/>
          </w:tcPr>
          <w:p w14:paraId="2433B044" w14:textId="221613A1" w:rsidR="00081F14" w:rsidRPr="00CC308A" w:rsidRDefault="00081F14" w:rsidP="00081F14">
            <w:pPr>
              <w:spacing w:line="256" w:lineRule="auto"/>
              <w:jc w:val="center"/>
              <w:rPr>
                <w:rFonts w:asciiTheme="minorHAnsi" w:hAnsiTheme="minorHAnsi" w:cstheme="minorHAnsi"/>
                <w:b/>
                <w:sz w:val="22"/>
                <w:szCs w:val="22"/>
                <w:lang w:val="lv-LV" w:eastAsia="en-US"/>
              </w:rPr>
            </w:pPr>
            <w:r w:rsidRPr="00CC308A">
              <w:rPr>
                <w:rFonts w:asciiTheme="minorHAnsi" w:hAnsiTheme="minorHAnsi" w:cstheme="minorHAnsi"/>
                <w:b/>
                <w:sz w:val="22"/>
                <w:szCs w:val="22"/>
                <w:lang w:val="lv-LV"/>
              </w:rPr>
              <w:t>Daudzums</w:t>
            </w:r>
          </w:p>
        </w:tc>
        <w:tc>
          <w:tcPr>
            <w:tcW w:w="1519" w:type="pct"/>
            <w:tcBorders>
              <w:top w:val="single" w:sz="4" w:space="0" w:color="auto"/>
              <w:left w:val="single" w:sz="4" w:space="0" w:color="auto"/>
              <w:bottom w:val="single" w:sz="4" w:space="0" w:color="auto"/>
              <w:right w:val="single" w:sz="4" w:space="0" w:color="auto"/>
            </w:tcBorders>
            <w:vAlign w:val="center"/>
            <w:hideMark/>
          </w:tcPr>
          <w:p w14:paraId="2EBE5F2F" w14:textId="77777777" w:rsidR="00081F14" w:rsidRPr="00CC308A" w:rsidRDefault="00081F14" w:rsidP="00081F14">
            <w:pPr>
              <w:widowControl/>
              <w:overflowPunct/>
              <w:autoSpaceDE/>
              <w:autoSpaceDN/>
              <w:adjustRightInd/>
              <w:spacing w:line="259" w:lineRule="auto"/>
              <w:jc w:val="center"/>
              <w:rPr>
                <w:rFonts w:asciiTheme="minorHAnsi" w:hAnsiTheme="minorHAnsi" w:cstheme="minorHAnsi"/>
                <w:b/>
                <w:sz w:val="22"/>
                <w:szCs w:val="22"/>
                <w:lang w:val="lv-LV"/>
              </w:rPr>
            </w:pPr>
            <w:r w:rsidRPr="00CC308A">
              <w:rPr>
                <w:rFonts w:asciiTheme="minorHAnsi" w:hAnsiTheme="minorHAnsi" w:cstheme="minorHAnsi"/>
                <w:b/>
                <w:sz w:val="22"/>
                <w:szCs w:val="22"/>
                <w:lang w:val="lv-LV"/>
              </w:rPr>
              <w:t>Tehniskais piedāvājums</w:t>
            </w:r>
          </w:p>
          <w:p w14:paraId="6DFDDB4B" w14:textId="40BEC2C4" w:rsidR="00081F14" w:rsidRPr="00CC308A" w:rsidRDefault="00081F14" w:rsidP="00081F14">
            <w:pPr>
              <w:spacing w:line="256" w:lineRule="auto"/>
              <w:jc w:val="center"/>
              <w:rPr>
                <w:rFonts w:asciiTheme="minorHAnsi" w:hAnsiTheme="minorHAnsi" w:cstheme="minorHAnsi"/>
                <w:b/>
                <w:sz w:val="22"/>
                <w:szCs w:val="22"/>
                <w:lang w:val="lv-LV" w:eastAsia="en-US"/>
              </w:rPr>
            </w:pPr>
            <w:r w:rsidRPr="00057E8E">
              <w:rPr>
                <w:rFonts w:asciiTheme="minorHAnsi" w:hAnsiTheme="minorHAnsi" w:cstheme="minorHAnsi"/>
                <w:bCs/>
                <w:lang w:val="lv-LV"/>
              </w:rPr>
              <w:t xml:space="preserve">Pretendenta piedāvātās iekārtas apraksts, ražotājs, marka, citi parametri atbilstoši tehniskajai specifikācijai. Atsauce uz iekārtas raksturojošās dokumentācijas lpp. vai </w:t>
            </w:r>
            <w:proofErr w:type="spellStart"/>
            <w:r w:rsidRPr="00057E8E">
              <w:rPr>
                <w:rFonts w:asciiTheme="minorHAnsi" w:hAnsiTheme="minorHAnsi" w:cstheme="minorHAnsi"/>
                <w:bCs/>
                <w:lang w:val="lv-LV"/>
              </w:rPr>
              <w:t>linku</w:t>
            </w:r>
            <w:proofErr w:type="spellEnd"/>
            <w:r w:rsidR="00057E8E" w:rsidRPr="00057E8E">
              <w:rPr>
                <w:rFonts w:asciiTheme="minorHAnsi" w:hAnsiTheme="minorHAnsi" w:cstheme="minorHAnsi"/>
                <w:bCs/>
                <w:lang w:val="lv-LV"/>
              </w:rPr>
              <w:t>/saiti</w:t>
            </w:r>
            <w:r w:rsidRPr="00057E8E">
              <w:rPr>
                <w:rFonts w:asciiTheme="minorHAnsi" w:hAnsiTheme="minorHAnsi" w:cstheme="minorHAnsi"/>
                <w:bCs/>
                <w:lang w:val="lv-LV"/>
              </w:rPr>
              <w:t xml:space="preserve">, </w:t>
            </w:r>
            <w:r w:rsidRPr="00057E8E">
              <w:rPr>
                <w:rFonts w:asciiTheme="minorHAnsi" w:eastAsiaTheme="minorHAnsi" w:hAnsiTheme="minorHAnsi" w:cstheme="minorHAnsi"/>
                <w:bCs/>
                <w:lang w:val="lv-LV" w:eastAsia="en-US"/>
              </w:rPr>
              <w:t>kur atrodama informācija par iekārtas atbilstību katrai prasībai.</w:t>
            </w:r>
          </w:p>
        </w:tc>
        <w:tc>
          <w:tcPr>
            <w:tcW w:w="405" w:type="pct"/>
            <w:tcBorders>
              <w:top w:val="single" w:sz="4" w:space="0" w:color="auto"/>
              <w:left w:val="single" w:sz="4" w:space="0" w:color="auto"/>
              <w:bottom w:val="single" w:sz="4" w:space="0" w:color="auto"/>
              <w:right w:val="single" w:sz="4" w:space="0" w:color="auto"/>
            </w:tcBorders>
            <w:vAlign w:val="center"/>
          </w:tcPr>
          <w:p w14:paraId="0373497D" w14:textId="50BDB1AA" w:rsidR="00081F14" w:rsidRPr="00CC308A" w:rsidRDefault="00081F14" w:rsidP="00081F14">
            <w:pPr>
              <w:widowControl/>
              <w:overflowPunct/>
              <w:autoSpaceDE/>
              <w:autoSpaceDN/>
              <w:adjustRightInd/>
              <w:spacing w:line="259" w:lineRule="auto"/>
              <w:jc w:val="center"/>
              <w:rPr>
                <w:rFonts w:asciiTheme="minorHAnsi" w:hAnsiTheme="minorHAnsi" w:cstheme="minorHAnsi"/>
                <w:b/>
                <w:sz w:val="22"/>
                <w:szCs w:val="22"/>
                <w:lang w:val="lv-LV"/>
              </w:rPr>
            </w:pPr>
            <w:r w:rsidRPr="00CC308A">
              <w:rPr>
                <w:rFonts w:asciiTheme="minorHAnsi" w:hAnsiTheme="minorHAnsi" w:cstheme="minorHAnsi"/>
                <w:b/>
                <w:sz w:val="22"/>
                <w:szCs w:val="22"/>
                <w:lang w:val="lv-LV"/>
              </w:rPr>
              <w:t>Cena</w:t>
            </w:r>
            <w:r w:rsidR="00EE276C">
              <w:rPr>
                <w:rFonts w:asciiTheme="minorHAnsi" w:hAnsiTheme="minorHAnsi" w:cstheme="minorHAnsi"/>
                <w:b/>
                <w:sz w:val="22"/>
                <w:szCs w:val="22"/>
                <w:lang w:val="lv-LV"/>
              </w:rPr>
              <w:t>*</w:t>
            </w:r>
            <w:r w:rsidRPr="00CC308A">
              <w:rPr>
                <w:rFonts w:asciiTheme="minorHAnsi" w:hAnsiTheme="minorHAnsi" w:cstheme="minorHAnsi"/>
                <w:b/>
                <w:sz w:val="22"/>
                <w:szCs w:val="22"/>
                <w:lang w:val="lv-LV"/>
              </w:rPr>
              <w:t xml:space="preserve"> EUR </w:t>
            </w:r>
          </w:p>
          <w:p w14:paraId="78D6F71B" w14:textId="77777777" w:rsidR="00081F14" w:rsidRPr="00CC308A" w:rsidRDefault="00081F14" w:rsidP="00081F14">
            <w:pPr>
              <w:widowControl/>
              <w:overflowPunct/>
              <w:autoSpaceDE/>
              <w:autoSpaceDN/>
              <w:adjustRightInd/>
              <w:spacing w:line="259" w:lineRule="auto"/>
              <w:jc w:val="center"/>
              <w:rPr>
                <w:rFonts w:asciiTheme="minorHAnsi" w:hAnsiTheme="minorHAnsi" w:cstheme="minorHAnsi"/>
                <w:b/>
                <w:sz w:val="22"/>
                <w:szCs w:val="22"/>
                <w:lang w:val="lv-LV"/>
              </w:rPr>
            </w:pPr>
            <w:r w:rsidRPr="00CC308A">
              <w:rPr>
                <w:rFonts w:asciiTheme="minorHAnsi" w:hAnsiTheme="minorHAnsi" w:cstheme="minorHAnsi"/>
                <w:b/>
                <w:sz w:val="22"/>
                <w:szCs w:val="22"/>
                <w:lang w:val="lv-LV"/>
              </w:rPr>
              <w:t>par 1 gab.</w:t>
            </w:r>
          </w:p>
          <w:p w14:paraId="0A6571C6" w14:textId="69D2B793" w:rsidR="00081F14" w:rsidRPr="00CC308A" w:rsidRDefault="00081F14" w:rsidP="00081F14">
            <w:pPr>
              <w:spacing w:line="256" w:lineRule="auto"/>
              <w:jc w:val="center"/>
              <w:rPr>
                <w:rFonts w:asciiTheme="minorHAnsi" w:hAnsiTheme="minorHAnsi" w:cstheme="minorHAnsi"/>
                <w:b/>
                <w:sz w:val="22"/>
                <w:szCs w:val="22"/>
                <w:lang w:val="lv-LV" w:eastAsia="en-US"/>
              </w:rPr>
            </w:pPr>
            <w:r w:rsidRPr="00CC308A">
              <w:rPr>
                <w:rFonts w:asciiTheme="minorHAnsi" w:hAnsiTheme="minorHAnsi" w:cstheme="minorHAnsi"/>
                <w:b/>
                <w:sz w:val="22"/>
                <w:szCs w:val="22"/>
                <w:lang w:val="lv-LV"/>
              </w:rPr>
              <w:t>bez PVN</w:t>
            </w:r>
          </w:p>
        </w:tc>
        <w:tc>
          <w:tcPr>
            <w:tcW w:w="454" w:type="pct"/>
            <w:tcBorders>
              <w:top w:val="single" w:sz="4" w:space="0" w:color="auto"/>
              <w:left w:val="single" w:sz="4" w:space="0" w:color="auto"/>
              <w:bottom w:val="single" w:sz="4" w:space="0" w:color="auto"/>
              <w:right w:val="single" w:sz="4" w:space="0" w:color="auto"/>
            </w:tcBorders>
            <w:vAlign w:val="center"/>
          </w:tcPr>
          <w:p w14:paraId="75988A5D" w14:textId="408F6DF8" w:rsidR="00081F14" w:rsidRPr="00CC308A" w:rsidRDefault="00081F14" w:rsidP="00081F14">
            <w:pPr>
              <w:spacing w:line="256" w:lineRule="auto"/>
              <w:jc w:val="center"/>
              <w:rPr>
                <w:rFonts w:asciiTheme="minorHAnsi" w:hAnsiTheme="minorHAnsi" w:cstheme="minorHAnsi"/>
                <w:b/>
                <w:sz w:val="22"/>
                <w:szCs w:val="22"/>
                <w:lang w:val="lv-LV" w:eastAsia="en-US"/>
              </w:rPr>
            </w:pPr>
            <w:r w:rsidRPr="00CC308A">
              <w:rPr>
                <w:rFonts w:asciiTheme="minorHAnsi" w:hAnsiTheme="minorHAnsi" w:cstheme="minorHAnsi"/>
                <w:b/>
                <w:sz w:val="22"/>
                <w:szCs w:val="22"/>
                <w:lang w:val="lv-LV"/>
              </w:rPr>
              <w:t>Summa EUR bez PVN</w:t>
            </w:r>
            <w:r w:rsidR="00EE276C">
              <w:rPr>
                <w:rFonts w:asciiTheme="minorHAnsi" w:hAnsiTheme="minorHAnsi" w:cstheme="minorHAnsi"/>
                <w:b/>
                <w:sz w:val="22"/>
                <w:szCs w:val="22"/>
                <w:lang w:val="lv-LV"/>
              </w:rPr>
              <w:t xml:space="preserve"> par visu apjomu</w:t>
            </w:r>
          </w:p>
        </w:tc>
      </w:tr>
      <w:tr w:rsidR="00786582" w:rsidRPr="00CC308A" w14:paraId="0CF82E90" w14:textId="7800F74F" w:rsidTr="00957771">
        <w:trPr>
          <w:jc w:val="center"/>
        </w:trPr>
        <w:tc>
          <w:tcPr>
            <w:tcW w:w="531" w:type="pct"/>
            <w:tcBorders>
              <w:top w:val="single" w:sz="4" w:space="0" w:color="auto"/>
              <w:left w:val="single" w:sz="4" w:space="0" w:color="auto"/>
              <w:bottom w:val="single" w:sz="4" w:space="0" w:color="auto"/>
              <w:right w:val="single" w:sz="4" w:space="0" w:color="auto"/>
            </w:tcBorders>
            <w:hideMark/>
          </w:tcPr>
          <w:p w14:paraId="5FAE4FE7" w14:textId="77777777" w:rsidR="00081F14" w:rsidRPr="009D0644" w:rsidRDefault="00081F14">
            <w:pPr>
              <w:spacing w:line="256" w:lineRule="auto"/>
              <w:rPr>
                <w:rFonts w:asciiTheme="minorHAnsi" w:hAnsiTheme="minorHAnsi" w:cstheme="minorHAnsi"/>
                <w:lang w:val="lv-LV" w:eastAsia="en-US"/>
              </w:rPr>
            </w:pPr>
            <w:r w:rsidRPr="009D0644">
              <w:rPr>
                <w:rFonts w:asciiTheme="minorHAnsi" w:hAnsiTheme="minorHAnsi" w:cstheme="minorHAnsi"/>
                <w:lang w:val="lv-LV" w:eastAsia="en-US"/>
              </w:rPr>
              <w:t>Komplektācija un tehniskās prasības</w:t>
            </w:r>
          </w:p>
        </w:tc>
        <w:tc>
          <w:tcPr>
            <w:tcW w:w="1680" w:type="pct"/>
            <w:tcBorders>
              <w:top w:val="single" w:sz="4" w:space="0" w:color="auto"/>
              <w:left w:val="single" w:sz="4" w:space="0" w:color="auto"/>
              <w:bottom w:val="single" w:sz="4" w:space="0" w:color="auto"/>
              <w:right w:val="single" w:sz="4" w:space="0" w:color="auto"/>
            </w:tcBorders>
            <w:hideMark/>
          </w:tcPr>
          <w:p w14:paraId="77B02B68" w14:textId="5993FB2A" w:rsidR="009D0644" w:rsidRPr="009D0644" w:rsidRDefault="009D0644" w:rsidP="009D0644">
            <w:pPr>
              <w:pStyle w:val="ListParagraph"/>
              <w:tabs>
                <w:tab w:val="left" w:pos="247"/>
              </w:tabs>
              <w:ind w:left="0"/>
              <w:rPr>
                <w:rFonts w:cstheme="minorHAnsi"/>
                <w:b/>
                <w:sz w:val="20"/>
                <w:szCs w:val="20"/>
              </w:rPr>
            </w:pPr>
            <w:r w:rsidRPr="009D0644">
              <w:rPr>
                <w:rFonts w:cstheme="minorHAnsi"/>
                <w:b/>
                <w:sz w:val="20"/>
                <w:szCs w:val="20"/>
              </w:rPr>
              <w:t xml:space="preserve">Vienkanāla automātiskā pipete 100 – 1000 µl  SARTORIUS </w:t>
            </w:r>
            <w:proofErr w:type="spellStart"/>
            <w:r w:rsidRPr="009D0644">
              <w:rPr>
                <w:rFonts w:cstheme="minorHAnsi"/>
                <w:b/>
                <w:sz w:val="20"/>
                <w:szCs w:val="20"/>
              </w:rPr>
              <w:t>Proline</w:t>
            </w:r>
            <w:proofErr w:type="spellEnd"/>
            <w:r w:rsidRPr="009D0644">
              <w:rPr>
                <w:rFonts w:cstheme="minorHAnsi"/>
                <w:b/>
                <w:sz w:val="20"/>
                <w:szCs w:val="20"/>
              </w:rPr>
              <w:t xml:space="preserve"> Plus 100-1000µl vai ekvivalent</w:t>
            </w:r>
            <w:r w:rsidR="0081632A">
              <w:rPr>
                <w:rFonts w:cstheme="minorHAnsi"/>
                <w:b/>
                <w:sz w:val="20"/>
                <w:szCs w:val="20"/>
              </w:rPr>
              <w:t>a</w:t>
            </w:r>
          </w:p>
          <w:p w14:paraId="3D3C46C8" w14:textId="052CA70E" w:rsidR="00081F14" w:rsidRPr="009D0644" w:rsidRDefault="00081F14" w:rsidP="009D0644">
            <w:pPr>
              <w:pStyle w:val="ListParagraph"/>
              <w:numPr>
                <w:ilvl w:val="0"/>
                <w:numId w:val="1"/>
              </w:numPr>
              <w:ind w:left="354" w:hanging="354"/>
              <w:jc w:val="both"/>
              <w:rPr>
                <w:rFonts w:cstheme="minorHAnsi"/>
                <w:sz w:val="20"/>
                <w:szCs w:val="20"/>
              </w:rPr>
            </w:pPr>
            <w:r w:rsidRPr="009D0644">
              <w:rPr>
                <w:rFonts w:cstheme="minorHAnsi"/>
                <w:sz w:val="20"/>
                <w:szCs w:val="20"/>
              </w:rPr>
              <w:t>Vienkanāla automātiskā pipete ar mērīšanas diapazonu 100 – 1000 µl</w:t>
            </w:r>
          </w:p>
          <w:p w14:paraId="4C7435C8" w14:textId="1D11843A" w:rsidR="00081F14" w:rsidRPr="009D0644" w:rsidRDefault="00081F14" w:rsidP="009D0644">
            <w:pPr>
              <w:pStyle w:val="ListParagraph"/>
              <w:numPr>
                <w:ilvl w:val="0"/>
                <w:numId w:val="1"/>
              </w:numPr>
              <w:ind w:left="354" w:hanging="354"/>
              <w:jc w:val="both"/>
              <w:rPr>
                <w:rFonts w:cstheme="minorHAnsi"/>
                <w:sz w:val="20"/>
                <w:szCs w:val="20"/>
              </w:rPr>
            </w:pPr>
            <w:r w:rsidRPr="009D0644">
              <w:rPr>
                <w:rFonts w:cstheme="minorHAnsi"/>
                <w:sz w:val="20"/>
                <w:szCs w:val="20"/>
              </w:rPr>
              <w:t>Manuāli regulējams tilpums</w:t>
            </w:r>
          </w:p>
          <w:p w14:paraId="21400C4E" w14:textId="440A6B21" w:rsidR="00081F14" w:rsidRPr="009D0644" w:rsidRDefault="00081F14" w:rsidP="009D0644">
            <w:pPr>
              <w:pStyle w:val="ListParagraph"/>
              <w:numPr>
                <w:ilvl w:val="0"/>
                <w:numId w:val="1"/>
              </w:numPr>
              <w:ind w:left="354" w:hanging="354"/>
              <w:jc w:val="both"/>
              <w:rPr>
                <w:rFonts w:cstheme="minorHAnsi"/>
                <w:sz w:val="20"/>
                <w:szCs w:val="20"/>
              </w:rPr>
            </w:pPr>
            <w:r w:rsidRPr="009D0644">
              <w:rPr>
                <w:rFonts w:cstheme="minorHAnsi"/>
                <w:sz w:val="20"/>
                <w:szCs w:val="20"/>
              </w:rPr>
              <w:t>Tilpuma (</w:t>
            </w:r>
            <w:proofErr w:type="spellStart"/>
            <w:r w:rsidRPr="009D0644">
              <w:rPr>
                <w:rFonts w:cstheme="minorHAnsi"/>
                <w:sz w:val="20"/>
                <w:szCs w:val="20"/>
              </w:rPr>
              <w:t>volumetriskais</w:t>
            </w:r>
            <w:proofErr w:type="spellEnd"/>
            <w:r w:rsidRPr="009D0644">
              <w:rPr>
                <w:rFonts w:cstheme="minorHAnsi"/>
                <w:sz w:val="20"/>
                <w:szCs w:val="20"/>
              </w:rPr>
              <w:t>) displejs novietots uz pipetes roktura</w:t>
            </w:r>
          </w:p>
          <w:p w14:paraId="3124CD3A" w14:textId="71C0E43A" w:rsidR="00081F14" w:rsidRPr="009D0644" w:rsidRDefault="00081F14" w:rsidP="009D0644">
            <w:pPr>
              <w:pStyle w:val="ListParagraph"/>
              <w:numPr>
                <w:ilvl w:val="0"/>
                <w:numId w:val="1"/>
              </w:numPr>
              <w:ind w:left="354" w:hanging="354"/>
              <w:jc w:val="both"/>
              <w:rPr>
                <w:rFonts w:cstheme="minorHAnsi"/>
                <w:sz w:val="20"/>
                <w:szCs w:val="20"/>
              </w:rPr>
            </w:pPr>
            <w:r w:rsidRPr="009D0644">
              <w:rPr>
                <w:rFonts w:cstheme="minorHAnsi"/>
                <w:sz w:val="20"/>
                <w:szCs w:val="20"/>
              </w:rPr>
              <w:t xml:space="preserve">Ar iespēju viegli dezinficēt un </w:t>
            </w:r>
            <w:r w:rsidR="00786582" w:rsidRPr="009D0644">
              <w:rPr>
                <w:rFonts w:cstheme="minorHAnsi"/>
                <w:sz w:val="20"/>
                <w:szCs w:val="20"/>
              </w:rPr>
              <w:t>sterilizēt autokl</w:t>
            </w:r>
            <w:r w:rsidR="009D0644">
              <w:rPr>
                <w:rFonts w:cstheme="minorHAnsi"/>
                <w:sz w:val="20"/>
                <w:szCs w:val="20"/>
              </w:rPr>
              <w:t>ā</w:t>
            </w:r>
            <w:r w:rsidR="00786582" w:rsidRPr="009D0644">
              <w:rPr>
                <w:rFonts w:cstheme="minorHAnsi"/>
                <w:sz w:val="20"/>
                <w:szCs w:val="20"/>
              </w:rPr>
              <w:t>vā</w:t>
            </w:r>
          </w:p>
          <w:p w14:paraId="6BE1E915" w14:textId="1BA66CF3" w:rsidR="00081F14" w:rsidRPr="009D0644" w:rsidRDefault="00081F14" w:rsidP="009D0644">
            <w:pPr>
              <w:pStyle w:val="ListParagraph"/>
              <w:numPr>
                <w:ilvl w:val="0"/>
                <w:numId w:val="1"/>
              </w:numPr>
              <w:spacing w:after="0"/>
              <w:ind w:left="354" w:hanging="354"/>
              <w:jc w:val="both"/>
              <w:rPr>
                <w:rFonts w:cstheme="minorHAnsi"/>
                <w:sz w:val="20"/>
                <w:szCs w:val="20"/>
              </w:rPr>
            </w:pPr>
            <w:r w:rsidRPr="009D0644">
              <w:rPr>
                <w:rFonts w:cstheme="minorHAnsi"/>
                <w:sz w:val="20"/>
                <w:szCs w:val="20"/>
              </w:rPr>
              <w:t xml:space="preserve">Izturīga pret apstrādi ar UV stariem                                                          </w:t>
            </w:r>
          </w:p>
        </w:tc>
        <w:tc>
          <w:tcPr>
            <w:tcW w:w="411" w:type="pct"/>
            <w:tcBorders>
              <w:top w:val="single" w:sz="4" w:space="0" w:color="auto"/>
              <w:left w:val="single" w:sz="4" w:space="0" w:color="auto"/>
              <w:bottom w:val="single" w:sz="4" w:space="0" w:color="auto"/>
              <w:right w:val="single" w:sz="4" w:space="0" w:color="auto"/>
            </w:tcBorders>
          </w:tcPr>
          <w:p w14:paraId="54B7C19D" w14:textId="0EE2EF17" w:rsidR="00081F14" w:rsidRPr="009D0644" w:rsidRDefault="00081F14" w:rsidP="00957771">
            <w:pPr>
              <w:spacing w:before="240" w:line="257" w:lineRule="auto"/>
              <w:jc w:val="center"/>
              <w:rPr>
                <w:rFonts w:asciiTheme="minorHAnsi" w:hAnsiTheme="minorHAnsi" w:cstheme="minorHAnsi"/>
                <w:lang w:val="lv-LV" w:eastAsia="en-US"/>
              </w:rPr>
            </w:pPr>
            <w:r w:rsidRPr="009D0644">
              <w:rPr>
                <w:rFonts w:asciiTheme="minorHAnsi" w:hAnsiTheme="minorHAnsi" w:cstheme="minorHAnsi"/>
                <w:lang w:val="lv-LV" w:eastAsia="en-US"/>
              </w:rPr>
              <w:t>2</w:t>
            </w:r>
          </w:p>
        </w:tc>
        <w:tc>
          <w:tcPr>
            <w:tcW w:w="1519" w:type="pct"/>
            <w:tcBorders>
              <w:top w:val="single" w:sz="4" w:space="0" w:color="auto"/>
              <w:left w:val="single" w:sz="4" w:space="0" w:color="auto"/>
              <w:bottom w:val="single" w:sz="4" w:space="0" w:color="auto"/>
              <w:right w:val="single" w:sz="4" w:space="0" w:color="auto"/>
            </w:tcBorders>
          </w:tcPr>
          <w:p w14:paraId="288B8EF6" w14:textId="77777777" w:rsidR="00081F14" w:rsidRPr="009D0644" w:rsidRDefault="00081F14" w:rsidP="002255C2">
            <w:pPr>
              <w:spacing w:line="256" w:lineRule="auto"/>
              <w:rPr>
                <w:rFonts w:asciiTheme="minorHAnsi" w:hAnsiTheme="minorHAnsi" w:cstheme="minorHAnsi"/>
                <w:lang w:val="lv-LV" w:eastAsia="en-US"/>
              </w:rPr>
            </w:pPr>
          </w:p>
        </w:tc>
        <w:tc>
          <w:tcPr>
            <w:tcW w:w="405" w:type="pct"/>
            <w:tcBorders>
              <w:top w:val="single" w:sz="4" w:space="0" w:color="auto"/>
              <w:left w:val="single" w:sz="4" w:space="0" w:color="auto"/>
              <w:bottom w:val="single" w:sz="4" w:space="0" w:color="auto"/>
              <w:right w:val="single" w:sz="4" w:space="0" w:color="auto"/>
            </w:tcBorders>
          </w:tcPr>
          <w:p w14:paraId="20040B16" w14:textId="77777777" w:rsidR="00081F14" w:rsidRPr="009D0644" w:rsidRDefault="00081F14" w:rsidP="00957771">
            <w:pPr>
              <w:spacing w:before="240" w:line="257" w:lineRule="auto"/>
              <w:jc w:val="center"/>
              <w:rPr>
                <w:rFonts w:asciiTheme="minorHAnsi" w:hAnsiTheme="minorHAnsi" w:cstheme="minorHAnsi"/>
                <w:lang w:val="lv-LV" w:eastAsia="en-US"/>
              </w:rPr>
            </w:pPr>
          </w:p>
        </w:tc>
        <w:tc>
          <w:tcPr>
            <w:tcW w:w="454" w:type="pct"/>
            <w:tcBorders>
              <w:top w:val="single" w:sz="4" w:space="0" w:color="auto"/>
              <w:left w:val="single" w:sz="4" w:space="0" w:color="auto"/>
              <w:bottom w:val="single" w:sz="4" w:space="0" w:color="auto"/>
              <w:right w:val="single" w:sz="4" w:space="0" w:color="auto"/>
            </w:tcBorders>
          </w:tcPr>
          <w:p w14:paraId="581C96B2" w14:textId="70CA67FB" w:rsidR="00081F14" w:rsidRPr="009D0644" w:rsidRDefault="00081F14" w:rsidP="00957771">
            <w:pPr>
              <w:spacing w:before="240" w:line="257" w:lineRule="auto"/>
              <w:jc w:val="center"/>
              <w:rPr>
                <w:rFonts w:asciiTheme="minorHAnsi" w:hAnsiTheme="minorHAnsi" w:cstheme="minorHAnsi"/>
                <w:lang w:val="lv-LV" w:eastAsia="en-US"/>
              </w:rPr>
            </w:pPr>
          </w:p>
        </w:tc>
      </w:tr>
      <w:tr w:rsidR="009D0644" w:rsidRPr="00CC308A" w14:paraId="65946056" w14:textId="77777777" w:rsidTr="00957771">
        <w:trPr>
          <w:jc w:val="center"/>
        </w:trPr>
        <w:tc>
          <w:tcPr>
            <w:tcW w:w="531" w:type="pct"/>
            <w:tcBorders>
              <w:top w:val="single" w:sz="4" w:space="0" w:color="auto"/>
              <w:left w:val="single" w:sz="4" w:space="0" w:color="auto"/>
              <w:bottom w:val="single" w:sz="4" w:space="0" w:color="auto"/>
              <w:right w:val="single" w:sz="4" w:space="0" w:color="auto"/>
            </w:tcBorders>
          </w:tcPr>
          <w:p w14:paraId="3015D12D" w14:textId="77777777" w:rsidR="009D0644" w:rsidRPr="009D0644" w:rsidRDefault="009D0644">
            <w:pPr>
              <w:spacing w:line="256" w:lineRule="auto"/>
              <w:rPr>
                <w:rFonts w:asciiTheme="minorHAnsi" w:hAnsiTheme="minorHAnsi" w:cstheme="minorHAnsi"/>
                <w:lang w:val="lv-LV" w:eastAsia="en-US"/>
              </w:rPr>
            </w:pPr>
          </w:p>
        </w:tc>
        <w:tc>
          <w:tcPr>
            <w:tcW w:w="1680" w:type="pct"/>
            <w:tcBorders>
              <w:top w:val="single" w:sz="4" w:space="0" w:color="auto"/>
              <w:left w:val="single" w:sz="4" w:space="0" w:color="auto"/>
              <w:bottom w:val="single" w:sz="4" w:space="0" w:color="auto"/>
              <w:right w:val="single" w:sz="4" w:space="0" w:color="auto"/>
            </w:tcBorders>
          </w:tcPr>
          <w:p w14:paraId="192E2DFB" w14:textId="260D11B5" w:rsidR="009D0644" w:rsidRPr="00957771" w:rsidRDefault="009D0644" w:rsidP="009D0644">
            <w:pPr>
              <w:rPr>
                <w:rFonts w:cstheme="minorHAnsi"/>
                <w:b/>
                <w:bCs/>
              </w:rPr>
            </w:pPr>
            <w:r w:rsidRPr="00957771">
              <w:rPr>
                <w:rFonts w:asciiTheme="minorHAnsi" w:hAnsiTheme="minorHAnsi" w:cstheme="minorHAnsi"/>
                <w:b/>
                <w:bCs/>
                <w:lang w:val="lv-LV"/>
              </w:rPr>
              <w:t>Vienkanāla automātiskā pipete 5 – 50 µl</w:t>
            </w:r>
            <w:r w:rsidRPr="00957771">
              <w:rPr>
                <w:rFonts w:asciiTheme="minorHAnsi" w:hAnsiTheme="minorHAnsi" w:cstheme="minorHAnsi"/>
                <w:b/>
                <w:bCs/>
                <w:lang w:val="lv-LV" w:eastAsia="en-US"/>
              </w:rPr>
              <w:t xml:space="preserve"> SARTORIUS </w:t>
            </w:r>
            <w:proofErr w:type="spellStart"/>
            <w:r w:rsidRPr="00957771">
              <w:rPr>
                <w:rFonts w:asciiTheme="minorHAnsi" w:hAnsiTheme="minorHAnsi" w:cstheme="minorHAnsi"/>
                <w:b/>
                <w:bCs/>
                <w:lang w:val="lv-LV" w:eastAsia="en-US"/>
              </w:rPr>
              <w:t>Proline</w:t>
            </w:r>
            <w:proofErr w:type="spellEnd"/>
            <w:r w:rsidRPr="00957771">
              <w:rPr>
                <w:rFonts w:asciiTheme="minorHAnsi" w:hAnsiTheme="minorHAnsi" w:cstheme="minorHAnsi"/>
                <w:b/>
                <w:bCs/>
                <w:lang w:val="lv-LV" w:eastAsia="en-US"/>
              </w:rPr>
              <w:t xml:space="preserve"> Plus 5-50 µl vai ekvivalent</w:t>
            </w:r>
            <w:r w:rsidR="0081632A">
              <w:rPr>
                <w:rFonts w:asciiTheme="minorHAnsi" w:hAnsiTheme="minorHAnsi" w:cstheme="minorHAnsi"/>
                <w:b/>
                <w:bCs/>
                <w:lang w:val="lv-LV" w:eastAsia="en-US"/>
              </w:rPr>
              <w:t>a</w:t>
            </w:r>
          </w:p>
          <w:p w14:paraId="4812E324" w14:textId="08FA7DE4" w:rsidR="009D0644" w:rsidRPr="009D0644" w:rsidRDefault="009D0644" w:rsidP="00957771">
            <w:pPr>
              <w:pStyle w:val="ListParagraph"/>
              <w:numPr>
                <w:ilvl w:val="0"/>
                <w:numId w:val="3"/>
              </w:numPr>
              <w:tabs>
                <w:tab w:val="left" w:pos="329"/>
              </w:tabs>
              <w:ind w:left="354" w:hanging="354"/>
              <w:jc w:val="both"/>
              <w:rPr>
                <w:rFonts w:cstheme="minorHAnsi"/>
                <w:sz w:val="20"/>
                <w:szCs w:val="20"/>
              </w:rPr>
            </w:pPr>
            <w:r w:rsidRPr="009D0644">
              <w:rPr>
                <w:rFonts w:cstheme="minorHAnsi"/>
                <w:sz w:val="20"/>
                <w:szCs w:val="20"/>
              </w:rPr>
              <w:t>Vienkanāla automātiskā pipete ar mērīšanas diapazonu 5 – 50 µl</w:t>
            </w:r>
          </w:p>
          <w:p w14:paraId="17A0B4A5" w14:textId="0CBC3E9E" w:rsidR="009D0644" w:rsidRPr="009D0644" w:rsidRDefault="009D0644" w:rsidP="00957771">
            <w:pPr>
              <w:pStyle w:val="ListParagraph"/>
              <w:numPr>
                <w:ilvl w:val="0"/>
                <w:numId w:val="3"/>
              </w:numPr>
              <w:tabs>
                <w:tab w:val="left" w:pos="329"/>
              </w:tabs>
              <w:ind w:left="354" w:hanging="354"/>
              <w:jc w:val="both"/>
              <w:rPr>
                <w:rFonts w:cstheme="minorHAnsi"/>
                <w:sz w:val="20"/>
                <w:szCs w:val="20"/>
              </w:rPr>
            </w:pPr>
            <w:r w:rsidRPr="009D0644">
              <w:rPr>
                <w:rFonts w:cstheme="minorHAnsi"/>
                <w:sz w:val="20"/>
                <w:szCs w:val="20"/>
              </w:rPr>
              <w:t>Manuāli regulējams tilpums</w:t>
            </w:r>
          </w:p>
          <w:p w14:paraId="0B3EEC3F" w14:textId="2CBADC03" w:rsidR="009D0644" w:rsidRPr="009D0644" w:rsidRDefault="009D0644" w:rsidP="00957771">
            <w:pPr>
              <w:pStyle w:val="ListParagraph"/>
              <w:numPr>
                <w:ilvl w:val="0"/>
                <w:numId w:val="3"/>
              </w:numPr>
              <w:tabs>
                <w:tab w:val="left" w:pos="329"/>
              </w:tabs>
              <w:ind w:left="354" w:hanging="354"/>
              <w:jc w:val="both"/>
              <w:rPr>
                <w:rFonts w:cstheme="minorHAnsi"/>
                <w:sz w:val="20"/>
                <w:szCs w:val="20"/>
              </w:rPr>
            </w:pPr>
            <w:r w:rsidRPr="009D0644">
              <w:rPr>
                <w:rFonts w:cstheme="minorHAnsi"/>
                <w:sz w:val="20"/>
                <w:szCs w:val="20"/>
              </w:rPr>
              <w:t>Tilpuma (</w:t>
            </w:r>
            <w:proofErr w:type="spellStart"/>
            <w:r w:rsidRPr="009D0644">
              <w:rPr>
                <w:rFonts w:cstheme="minorHAnsi"/>
                <w:sz w:val="20"/>
                <w:szCs w:val="20"/>
              </w:rPr>
              <w:t>volumetriskais</w:t>
            </w:r>
            <w:proofErr w:type="spellEnd"/>
            <w:r w:rsidRPr="009D0644">
              <w:rPr>
                <w:rFonts w:cstheme="minorHAnsi"/>
                <w:sz w:val="20"/>
                <w:szCs w:val="20"/>
              </w:rPr>
              <w:t>) displejs novietots uz pipetes roktura</w:t>
            </w:r>
          </w:p>
          <w:p w14:paraId="21AA82A0" w14:textId="77777777" w:rsidR="00957771" w:rsidRDefault="009D0644" w:rsidP="00957771">
            <w:pPr>
              <w:pStyle w:val="ListParagraph"/>
              <w:numPr>
                <w:ilvl w:val="0"/>
                <w:numId w:val="3"/>
              </w:numPr>
              <w:tabs>
                <w:tab w:val="left" w:pos="329"/>
              </w:tabs>
              <w:ind w:left="354" w:hanging="354"/>
              <w:jc w:val="both"/>
              <w:rPr>
                <w:rFonts w:cstheme="minorHAnsi"/>
                <w:sz w:val="20"/>
                <w:szCs w:val="20"/>
              </w:rPr>
            </w:pPr>
            <w:r w:rsidRPr="009D0644">
              <w:rPr>
                <w:rFonts w:cstheme="minorHAnsi"/>
                <w:sz w:val="20"/>
                <w:szCs w:val="20"/>
              </w:rPr>
              <w:t xml:space="preserve">Ar iespēju viegli dezinficēt un </w:t>
            </w:r>
            <w:proofErr w:type="spellStart"/>
            <w:r w:rsidRPr="009D0644">
              <w:rPr>
                <w:rFonts w:cstheme="minorHAnsi"/>
                <w:sz w:val="20"/>
                <w:szCs w:val="20"/>
              </w:rPr>
              <w:t>autoklavēt</w:t>
            </w:r>
            <w:proofErr w:type="spellEnd"/>
          </w:p>
          <w:p w14:paraId="50067081" w14:textId="002EE241" w:rsidR="009D0644" w:rsidRPr="00957771" w:rsidRDefault="009D0644" w:rsidP="00957771">
            <w:pPr>
              <w:pStyle w:val="ListParagraph"/>
              <w:numPr>
                <w:ilvl w:val="0"/>
                <w:numId w:val="3"/>
              </w:numPr>
              <w:tabs>
                <w:tab w:val="left" w:pos="329"/>
              </w:tabs>
              <w:ind w:left="354" w:hanging="354"/>
              <w:jc w:val="both"/>
              <w:rPr>
                <w:rFonts w:cstheme="minorHAnsi"/>
                <w:sz w:val="20"/>
                <w:szCs w:val="20"/>
              </w:rPr>
            </w:pPr>
            <w:r w:rsidRPr="00957771">
              <w:rPr>
                <w:rFonts w:cstheme="minorHAnsi"/>
                <w:sz w:val="20"/>
                <w:szCs w:val="20"/>
              </w:rPr>
              <w:t xml:space="preserve">Izturīga pret apstrādi ar UV stariem                                                         </w:t>
            </w:r>
          </w:p>
        </w:tc>
        <w:tc>
          <w:tcPr>
            <w:tcW w:w="411" w:type="pct"/>
            <w:tcBorders>
              <w:top w:val="single" w:sz="4" w:space="0" w:color="auto"/>
              <w:left w:val="single" w:sz="4" w:space="0" w:color="auto"/>
              <w:bottom w:val="single" w:sz="4" w:space="0" w:color="auto"/>
              <w:right w:val="single" w:sz="4" w:space="0" w:color="auto"/>
            </w:tcBorders>
          </w:tcPr>
          <w:p w14:paraId="2216F7CE" w14:textId="7C57A2C9" w:rsidR="009D0644" w:rsidRPr="009D0644" w:rsidRDefault="009D0644" w:rsidP="00957771">
            <w:pPr>
              <w:spacing w:before="240" w:line="257" w:lineRule="auto"/>
              <w:jc w:val="center"/>
              <w:rPr>
                <w:rFonts w:asciiTheme="minorHAnsi" w:hAnsiTheme="minorHAnsi" w:cstheme="minorHAnsi"/>
                <w:lang w:val="lv-LV" w:eastAsia="en-US"/>
              </w:rPr>
            </w:pPr>
            <w:r w:rsidRPr="009D0644">
              <w:rPr>
                <w:rFonts w:asciiTheme="minorHAnsi" w:hAnsiTheme="minorHAnsi" w:cstheme="minorHAnsi"/>
                <w:lang w:val="lv-LV" w:eastAsia="en-US"/>
              </w:rPr>
              <w:t>2</w:t>
            </w:r>
          </w:p>
        </w:tc>
        <w:tc>
          <w:tcPr>
            <w:tcW w:w="1519" w:type="pct"/>
            <w:tcBorders>
              <w:top w:val="single" w:sz="4" w:space="0" w:color="auto"/>
              <w:left w:val="single" w:sz="4" w:space="0" w:color="auto"/>
              <w:bottom w:val="single" w:sz="4" w:space="0" w:color="auto"/>
              <w:right w:val="single" w:sz="4" w:space="0" w:color="auto"/>
            </w:tcBorders>
          </w:tcPr>
          <w:p w14:paraId="662D65BC" w14:textId="77777777" w:rsidR="009D0644" w:rsidRPr="009D0644" w:rsidRDefault="009D0644" w:rsidP="002255C2">
            <w:pPr>
              <w:spacing w:line="256" w:lineRule="auto"/>
              <w:rPr>
                <w:rFonts w:asciiTheme="minorHAnsi" w:hAnsiTheme="minorHAnsi" w:cstheme="minorHAnsi"/>
                <w:lang w:val="lv-LV" w:eastAsia="en-US"/>
              </w:rPr>
            </w:pPr>
          </w:p>
        </w:tc>
        <w:tc>
          <w:tcPr>
            <w:tcW w:w="405" w:type="pct"/>
            <w:tcBorders>
              <w:top w:val="single" w:sz="4" w:space="0" w:color="auto"/>
              <w:left w:val="single" w:sz="4" w:space="0" w:color="auto"/>
              <w:bottom w:val="single" w:sz="4" w:space="0" w:color="auto"/>
              <w:right w:val="single" w:sz="4" w:space="0" w:color="auto"/>
            </w:tcBorders>
          </w:tcPr>
          <w:p w14:paraId="76A4DD92" w14:textId="77777777" w:rsidR="009D0644" w:rsidRPr="009D0644" w:rsidRDefault="009D0644" w:rsidP="00957771">
            <w:pPr>
              <w:spacing w:before="240" w:line="257" w:lineRule="auto"/>
              <w:jc w:val="center"/>
              <w:rPr>
                <w:rFonts w:asciiTheme="minorHAnsi" w:hAnsiTheme="minorHAnsi" w:cstheme="minorHAnsi"/>
                <w:lang w:val="lv-LV" w:eastAsia="en-US"/>
              </w:rPr>
            </w:pPr>
          </w:p>
        </w:tc>
        <w:tc>
          <w:tcPr>
            <w:tcW w:w="454" w:type="pct"/>
            <w:tcBorders>
              <w:top w:val="single" w:sz="4" w:space="0" w:color="auto"/>
              <w:left w:val="single" w:sz="4" w:space="0" w:color="auto"/>
              <w:bottom w:val="single" w:sz="4" w:space="0" w:color="auto"/>
              <w:right w:val="single" w:sz="4" w:space="0" w:color="auto"/>
            </w:tcBorders>
          </w:tcPr>
          <w:p w14:paraId="2DD5290B" w14:textId="77777777" w:rsidR="009D0644" w:rsidRPr="009D0644" w:rsidRDefault="009D0644" w:rsidP="00957771">
            <w:pPr>
              <w:spacing w:before="240" w:line="257" w:lineRule="auto"/>
              <w:jc w:val="center"/>
              <w:rPr>
                <w:rFonts w:asciiTheme="minorHAnsi" w:hAnsiTheme="minorHAnsi" w:cstheme="minorHAnsi"/>
                <w:lang w:val="lv-LV" w:eastAsia="en-US"/>
              </w:rPr>
            </w:pPr>
          </w:p>
        </w:tc>
      </w:tr>
      <w:tr w:rsidR="009D0644" w:rsidRPr="00CC308A" w14:paraId="19792143" w14:textId="77777777" w:rsidTr="00957771">
        <w:trPr>
          <w:jc w:val="center"/>
        </w:trPr>
        <w:tc>
          <w:tcPr>
            <w:tcW w:w="531" w:type="pct"/>
            <w:tcBorders>
              <w:top w:val="single" w:sz="4" w:space="0" w:color="auto"/>
              <w:left w:val="single" w:sz="4" w:space="0" w:color="auto"/>
              <w:bottom w:val="single" w:sz="4" w:space="0" w:color="auto"/>
              <w:right w:val="single" w:sz="4" w:space="0" w:color="auto"/>
            </w:tcBorders>
          </w:tcPr>
          <w:p w14:paraId="43608BFB" w14:textId="77777777" w:rsidR="009D0644" w:rsidRPr="00CC308A" w:rsidRDefault="009D0644">
            <w:pPr>
              <w:spacing w:line="256" w:lineRule="auto"/>
              <w:rPr>
                <w:rFonts w:asciiTheme="minorHAnsi" w:hAnsiTheme="minorHAnsi" w:cstheme="minorHAnsi"/>
                <w:sz w:val="22"/>
                <w:szCs w:val="22"/>
                <w:lang w:val="lv-LV" w:eastAsia="en-US"/>
              </w:rPr>
            </w:pPr>
          </w:p>
        </w:tc>
        <w:tc>
          <w:tcPr>
            <w:tcW w:w="1680" w:type="pct"/>
            <w:tcBorders>
              <w:top w:val="single" w:sz="4" w:space="0" w:color="auto"/>
              <w:left w:val="single" w:sz="4" w:space="0" w:color="auto"/>
              <w:bottom w:val="single" w:sz="4" w:space="0" w:color="auto"/>
              <w:right w:val="single" w:sz="4" w:space="0" w:color="auto"/>
            </w:tcBorders>
          </w:tcPr>
          <w:p w14:paraId="48273707" w14:textId="1BB94F0A" w:rsidR="009D0644" w:rsidRPr="00957771" w:rsidRDefault="009D0644" w:rsidP="009D0644">
            <w:pPr>
              <w:pStyle w:val="ListParagraph"/>
              <w:tabs>
                <w:tab w:val="left" w:pos="278"/>
              </w:tabs>
              <w:spacing w:line="240" w:lineRule="auto"/>
              <w:ind w:left="0"/>
              <w:rPr>
                <w:rFonts w:cstheme="minorHAnsi"/>
                <w:b/>
                <w:bCs/>
                <w:sz w:val="20"/>
                <w:szCs w:val="20"/>
              </w:rPr>
            </w:pPr>
            <w:r w:rsidRPr="00957771">
              <w:rPr>
                <w:rFonts w:cstheme="minorHAnsi"/>
                <w:b/>
                <w:bCs/>
                <w:sz w:val="20"/>
                <w:szCs w:val="20"/>
              </w:rPr>
              <w:t xml:space="preserve">Vienkanāla </w:t>
            </w:r>
            <w:r w:rsidR="00957771" w:rsidRPr="00957771">
              <w:rPr>
                <w:rFonts w:cstheme="minorHAnsi"/>
                <w:b/>
                <w:bCs/>
                <w:sz w:val="20"/>
                <w:szCs w:val="20"/>
              </w:rPr>
              <w:t xml:space="preserve">automātiskā </w:t>
            </w:r>
            <w:r w:rsidRPr="00957771">
              <w:rPr>
                <w:rFonts w:cstheme="minorHAnsi"/>
                <w:b/>
                <w:bCs/>
                <w:sz w:val="20"/>
                <w:szCs w:val="20"/>
              </w:rPr>
              <w:t xml:space="preserve">pipete 20-200µl </w:t>
            </w:r>
            <w:r w:rsidR="00957771" w:rsidRPr="00957771">
              <w:rPr>
                <w:rFonts w:cstheme="minorHAnsi"/>
                <w:b/>
                <w:bCs/>
                <w:sz w:val="20"/>
                <w:szCs w:val="20"/>
              </w:rPr>
              <w:t xml:space="preserve">SARTORIUS </w:t>
            </w:r>
            <w:proofErr w:type="spellStart"/>
            <w:r w:rsidR="00957771" w:rsidRPr="00957771">
              <w:rPr>
                <w:rFonts w:cstheme="minorHAnsi"/>
                <w:b/>
                <w:bCs/>
                <w:sz w:val="20"/>
                <w:szCs w:val="20"/>
              </w:rPr>
              <w:t>Proline</w:t>
            </w:r>
            <w:proofErr w:type="spellEnd"/>
            <w:r w:rsidR="00957771" w:rsidRPr="00957771">
              <w:rPr>
                <w:rFonts w:cstheme="minorHAnsi"/>
                <w:b/>
                <w:bCs/>
                <w:sz w:val="20"/>
                <w:szCs w:val="20"/>
              </w:rPr>
              <w:t xml:space="preserve"> Plus </w:t>
            </w:r>
            <w:r w:rsidRPr="00957771">
              <w:rPr>
                <w:rFonts w:cstheme="minorHAnsi"/>
                <w:b/>
                <w:bCs/>
                <w:sz w:val="20"/>
                <w:szCs w:val="20"/>
              </w:rPr>
              <w:t>vai ekvivalent</w:t>
            </w:r>
            <w:r w:rsidR="0081632A">
              <w:rPr>
                <w:rFonts w:cstheme="minorHAnsi"/>
                <w:b/>
                <w:bCs/>
                <w:sz w:val="20"/>
                <w:szCs w:val="20"/>
              </w:rPr>
              <w:t>a</w:t>
            </w:r>
          </w:p>
          <w:p w14:paraId="5A7ABD46" w14:textId="6613BFC6" w:rsidR="009D0644" w:rsidRPr="009D0644" w:rsidRDefault="009D0644" w:rsidP="00957771">
            <w:pPr>
              <w:pStyle w:val="ListParagraph"/>
              <w:numPr>
                <w:ilvl w:val="0"/>
                <w:numId w:val="4"/>
              </w:numPr>
              <w:spacing w:line="240" w:lineRule="auto"/>
              <w:ind w:left="354" w:hanging="354"/>
              <w:rPr>
                <w:rFonts w:cstheme="minorHAnsi"/>
                <w:sz w:val="20"/>
                <w:szCs w:val="20"/>
              </w:rPr>
            </w:pPr>
            <w:r w:rsidRPr="009D0644">
              <w:rPr>
                <w:rFonts w:cstheme="minorHAnsi"/>
                <w:sz w:val="20"/>
                <w:szCs w:val="20"/>
              </w:rPr>
              <w:t>Vienkanāla automātiskā pipete ar mērīšanas diapazonu 20 – 200 µl</w:t>
            </w:r>
          </w:p>
          <w:p w14:paraId="31BC0FEE" w14:textId="1EB0F044" w:rsidR="009D0644" w:rsidRPr="009D0644" w:rsidRDefault="009D0644" w:rsidP="00957771">
            <w:pPr>
              <w:pStyle w:val="ListParagraph"/>
              <w:numPr>
                <w:ilvl w:val="0"/>
                <w:numId w:val="4"/>
              </w:numPr>
              <w:spacing w:line="240" w:lineRule="auto"/>
              <w:ind w:left="354" w:hanging="354"/>
              <w:rPr>
                <w:rFonts w:cstheme="minorHAnsi"/>
                <w:sz w:val="20"/>
                <w:szCs w:val="20"/>
              </w:rPr>
            </w:pPr>
            <w:r w:rsidRPr="009D0644">
              <w:rPr>
                <w:rFonts w:cstheme="minorHAnsi"/>
                <w:sz w:val="20"/>
                <w:szCs w:val="20"/>
              </w:rPr>
              <w:t>Manuāli regulējams tilpums</w:t>
            </w:r>
          </w:p>
          <w:p w14:paraId="16BBEDB6" w14:textId="04FE124F" w:rsidR="009D0644" w:rsidRPr="0081632A" w:rsidRDefault="009D0644" w:rsidP="00957771">
            <w:pPr>
              <w:pStyle w:val="ListParagraph"/>
              <w:numPr>
                <w:ilvl w:val="0"/>
                <w:numId w:val="4"/>
              </w:numPr>
              <w:spacing w:line="240" w:lineRule="auto"/>
              <w:ind w:left="354" w:hanging="354"/>
              <w:rPr>
                <w:rFonts w:cstheme="minorHAnsi"/>
                <w:sz w:val="20"/>
                <w:szCs w:val="20"/>
              </w:rPr>
            </w:pPr>
            <w:r w:rsidRPr="009D0644">
              <w:rPr>
                <w:rFonts w:cstheme="minorHAnsi"/>
                <w:sz w:val="20"/>
                <w:szCs w:val="20"/>
              </w:rPr>
              <w:t>Tilpuma (</w:t>
            </w:r>
            <w:proofErr w:type="spellStart"/>
            <w:r w:rsidRPr="0081632A">
              <w:rPr>
                <w:rFonts w:cstheme="minorHAnsi"/>
                <w:sz w:val="20"/>
                <w:szCs w:val="20"/>
              </w:rPr>
              <w:t>volumetriskais</w:t>
            </w:r>
            <w:proofErr w:type="spellEnd"/>
            <w:r w:rsidRPr="0081632A">
              <w:rPr>
                <w:rFonts w:cstheme="minorHAnsi"/>
                <w:sz w:val="20"/>
                <w:szCs w:val="20"/>
              </w:rPr>
              <w:t>) displejs novietots uz pipetes roktura</w:t>
            </w:r>
          </w:p>
          <w:p w14:paraId="0B6613D6" w14:textId="22111D9E" w:rsidR="00957771" w:rsidRPr="0081632A" w:rsidRDefault="009D0644" w:rsidP="00957771">
            <w:pPr>
              <w:pStyle w:val="ListParagraph"/>
              <w:numPr>
                <w:ilvl w:val="0"/>
                <w:numId w:val="4"/>
              </w:numPr>
              <w:spacing w:line="240" w:lineRule="auto"/>
              <w:ind w:left="354" w:hanging="354"/>
              <w:rPr>
                <w:rFonts w:cstheme="minorHAnsi"/>
                <w:sz w:val="20"/>
                <w:szCs w:val="20"/>
              </w:rPr>
            </w:pPr>
            <w:r w:rsidRPr="0081632A">
              <w:rPr>
                <w:rFonts w:cstheme="minorHAnsi"/>
                <w:sz w:val="20"/>
                <w:szCs w:val="20"/>
              </w:rPr>
              <w:t xml:space="preserve">Ar iespēju viegli dezinficēt un </w:t>
            </w:r>
            <w:proofErr w:type="spellStart"/>
            <w:r w:rsidRPr="0081632A">
              <w:rPr>
                <w:rFonts w:cstheme="minorHAnsi"/>
                <w:sz w:val="20"/>
                <w:szCs w:val="20"/>
              </w:rPr>
              <w:t>autoklavēt</w:t>
            </w:r>
            <w:proofErr w:type="spellEnd"/>
          </w:p>
          <w:p w14:paraId="69E6E23D" w14:textId="05AA03BA" w:rsidR="009D0644" w:rsidRPr="00957771" w:rsidRDefault="009D0644" w:rsidP="00957771">
            <w:pPr>
              <w:pStyle w:val="ListParagraph"/>
              <w:numPr>
                <w:ilvl w:val="0"/>
                <w:numId w:val="4"/>
              </w:numPr>
              <w:spacing w:line="240" w:lineRule="auto"/>
              <w:ind w:left="354" w:hanging="354"/>
              <w:rPr>
                <w:rFonts w:cstheme="minorHAnsi"/>
                <w:sz w:val="20"/>
                <w:szCs w:val="20"/>
              </w:rPr>
            </w:pPr>
            <w:r w:rsidRPr="0081632A">
              <w:rPr>
                <w:rFonts w:cstheme="minorHAnsi"/>
                <w:sz w:val="20"/>
                <w:szCs w:val="20"/>
              </w:rPr>
              <w:t>Izturīga pret apstrādi ar UV stariem</w:t>
            </w:r>
          </w:p>
        </w:tc>
        <w:tc>
          <w:tcPr>
            <w:tcW w:w="411" w:type="pct"/>
            <w:tcBorders>
              <w:top w:val="single" w:sz="4" w:space="0" w:color="auto"/>
              <w:left w:val="single" w:sz="4" w:space="0" w:color="auto"/>
              <w:bottom w:val="single" w:sz="4" w:space="0" w:color="auto"/>
              <w:right w:val="single" w:sz="4" w:space="0" w:color="auto"/>
            </w:tcBorders>
          </w:tcPr>
          <w:p w14:paraId="598237FE" w14:textId="54554DC1" w:rsidR="009D0644" w:rsidRPr="009D0644" w:rsidRDefault="009D0644" w:rsidP="00957771">
            <w:pPr>
              <w:spacing w:before="240" w:line="257" w:lineRule="auto"/>
              <w:jc w:val="center"/>
              <w:rPr>
                <w:rFonts w:asciiTheme="minorHAnsi" w:hAnsiTheme="minorHAnsi" w:cstheme="minorHAnsi"/>
                <w:lang w:val="lv-LV" w:eastAsia="en-US"/>
              </w:rPr>
            </w:pPr>
            <w:r>
              <w:rPr>
                <w:rFonts w:asciiTheme="minorHAnsi" w:hAnsiTheme="minorHAnsi" w:cstheme="minorHAnsi"/>
                <w:lang w:val="lv-LV" w:eastAsia="en-US"/>
              </w:rPr>
              <w:t>2</w:t>
            </w:r>
          </w:p>
        </w:tc>
        <w:tc>
          <w:tcPr>
            <w:tcW w:w="1519" w:type="pct"/>
            <w:tcBorders>
              <w:top w:val="single" w:sz="4" w:space="0" w:color="auto"/>
              <w:left w:val="single" w:sz="4" w:space="0" w:color="auto"/>
              <w:bottom w:val="single" w:sz="4" w:space="0" w:color="auto"/>
              <w:right w:val="single" w:sz="4" w:space="0" w:color="auto"/>
            </w:tcBorders>
          </w:tcPr>
          <w:p w14:paraId="73AAF272" w14:textId="77777777" w:rsidR="009D0644" w:rsidRPr="009D0644" w:rsidRDefault="009D0644" w:rsidP="002255C2">
            <w:pPr>
              <w:spacing w:line="256" w:lineRule="auto"/>
              <w:rPr>
                <w:rFonts w:asciiTheme="minorHAnsi" w:hAnsiTheme="minorHAnsi" w:cstheme="minorHAnsi"/>
                <w:lang w:val="lv-LV" w:eastAsia="en-US"/>
              </w:rPr>
            </w:pPr>
          </w:p>
        </w:tc>
        <w:tc>
          <w:tcPr>
            <w:tcW w:w="405" w:type="pct"/>
            <w:tcBorders>
              <w:top w:val="single" w:sz="4" w:space="0" w:color="auto"/>
              <w:left w:val="single" w:sz="4" w:space="0" w:color="auto"/>
              <w:bottom w:val="single" w:sz="4" w:space="0" w:color="auto"/>
              <w:right w:val="single" w:sz="4" w:space="0" w:color="auto"/>
            </w:tcBorders>
          </w:tcPr>
          <w:p w14:paraId="00240431" w14:textId="77777777" w:rsidR="009D0644" w:rsidRPr="009D0644" w:rsidRDefault="009D0644" w:rsidP="00957771">
            <w:pPr>
              <w:spacing w:before="240" w:line="257" w:lineRule="auto"/>
              <w:jc w:val="center"/>
              <w:rPr>
                <w:rFonts w:asciiTheme="minorHAnsi" w:hAnsiTheme="minorHAnsi" w:cstheme="minorHAnsi"/>
                <w:lang w:val="lv-LV" w:eastAsia="en-US"/>
              </w:rPr>
            </w:pPr>
          </w:p>
        </w:tc>
        <w:tc>
          <w:tcPr>
            <w:tcW w:w="454" w:type="pct"/>
            <w:tcBorders>
              <w:top w:val="single" w:sz="4" w:space="0" w:color="auto"/>
              <w:left w:val="single" w:sz="4" w:space="0" w:color="auto"/>
              <w:bottom w:val="single" w:sz="4" w:space="0" w:color="auto"/>
              <w:right w:val="single" w:sz="4" w:space="0" w:color="auto"/>
            </w:tcBorders>
          </w:tcPr>
          <w:p w14:paraId="00C17A30" w14:textId="77777777" w:rsidR="009D0644" w:rsidRPr="009D0644" w:rsidRDefault="009D0644" w:rsidP="00957771">
            <w:pPr>
              <w:spacing w:before="240" w:line="257" w:lineRule="auto"/>
              <w:jc w:val="center"/>
              <w:rPr>
                <w:rFonts w:asciiTheme="minorHAnsi" w:hAnsiTheme="minorHAnsi" w:cstheme="minorHAnsi"/>
                <w:lang w:val="lv-LV" w:eastAsia="en-US"/>
              </w:rPr>
            </w:pPr>
          </w:p>
        </w:tc>
      </w:tr>
      <w:tr w:rsidR="00957771" w:rsidRPr="00CC308A" w14:paraId="7B93767C" w14:textId="5BCE1463" w:rsidTr="00957771">
        <w:trPr>
          <w:jc w:val="center"/>
        </w:trPr>
        <w:tc>
          <w:tcPr>
            <w:tcW w:w="531" w:type="pct"/>
            <w:vMerge w:val="restart"/>
            <w:tcBorders>
              <w:top w:val="single" w:sz="4" w:space="0" w:color="auto"/>
              <w:left w:val="single" w:sz="4" w:space="0" w:color="auto"/>
              <w:right w:val="single" w:sz="4" w:space="0" w:color="auto"/>
            </w:tcBorders>
            <w:hideMark/>
          </w:tcPr>
          <w:p w14:paraId="281F10D2" w14:textId="77777777" w:rsidR="00957771" w:rsidRPr="00CC308A" w:rsidRDefault="00957771">
            <w:pPr>
              <w:spacing w:line="256" w:lineRule="auto"/>
              <w:rPr>
                <w:rFonts w:asciiTheme="minorHAnsi" w:hAnsiTheme="minorHAnsi" w:cstheme="minorHAnsi"/>
                <w:sz w:val="22"/>
                <w:szCs w:val="22"/>
                <w:lang w:val="lv-LV" w:eastAsia="en-US"/>
              </w:rPr>
            </w:pPr>
            <w:r w:rsidRPr="00CC308A">
              <w:rPr>
                <w:rFonts w:asciiTheme="minorHAnsi" w:hAnsiTheme="minorHAnsi" w:cstheme="minorHAnsi"/>
                <w:sz w:val="22"/>
                <w:szCs w:val="22"/>
                <w:lang w:val="lv-LV" w:eastAsia="en-US"/>
              </w:rPr>
              <w:t>Citas prasības</w:t>
            </w:r>
          </w:p>
        </w:tc>
        <w:tc>
          <w:tcPr>
            <w:tcW w:w="2091" w:type="pct"/>
            <w:gridSpan w:val="2"/>
            <w:tcBorders>
              <w:top w:val="single" w:sz="4" w:space="0" w:color="auto"/>
              <w:left w:val="single" w:sz="4" w:space="0" w:color="auto"/>
              <w:bottom w:val="single" w:sz="4" w:space="0" w:color="auto"/>
              <w:right w:val="single" w:sz="4" w:space="0" w:color="auto"/>
            </w:tcBorders>
            <w:hideMark/>
          </w:tcPr>
          <w:p w14:paraId="6D1B02B4" w14:textId="15556A5D" w:rsidR="00957771" w:rsidRPr="009D0644" w:rsidRDefault="00957771">
            <w:pPr>
              <w:spacing w:line="256" w:lineRule="auto"/>
              <w:rPr>
                <w:rFonts w:asciiTheme="minorHAnsi" w:hAnsiTheme="minorHAnsi" w:cstheme="minorHAnsi"/>
                <w:lang w:val="lv-LV" w:eastAsia="en-US"/>
              </w:rPr>
            </w:pPr>
            <w:r w:rsidRPr="009D0644">
              <w:rPr>
                <w:rFonts w:asciiTheme="minorHAnsi" w:hAnsiTheme="minorHAnsi" w:cstheme="minorHAnsi"/>
                <w:lang w:val="lv-LV" w:eastAsia="en-US"/>
              </w:rPr>
              <w:t xml:space="preserve">Garantijas </w:t>
            </w:r>
            <w:r w:rsidR="009C6349">
              <w:rPr>
                <w:rFonts w:asciiTheme="minorHAnsi" w:hAnsiTheme="minorHAnsi" w:cstheme="minorHAnsi"/>
                <w:lang w:val="lv-LV" w:eastAsia="en-US"/>
              </w:rPr>
              <w:t>termiņš</w:t>
            </w:r>
            <w:r w:rsidRPr="009D0644">
              <w:rPr>
                <w:rFonts w:asciiTheme="minorHAnsi" w:hAnsiTheme="minorHAnsi" w:cstheme="minorHAnsi"/>
                <w:lang w:val="lv-LV" w:eastAsia="en-US"/>
              </w:rPr>
              <w:t xml:space="preserve"> vismaz 2 (divi) gadi </w:t>
            </w:r>
            <w:r w:rsidRPr="009D0644">
              <w:rPr>
                <w:rFonts w:asciiTheme="minorHAnsi" w:hAnsiTheme="minorHAnsi" w:cstheme="minorHAnsi"/>
                <w:i/>
                <w:iCs/>
                <w:lang w:val="lv-LV"/>
              </w:rPr>
              <w:t>(pretendents var norādīt lielāku garantijas termiņu)</w:t>
            </w:r>
          </w:p>
        </w:tc>
        <w:tc>
          <w:tcPr>
            <w:tcW w:w="2378" w:type="pct"/>
            <w:gridSpan w:val="3"/>
            <w:tcBorders>
              <w:top w:val="single" w:sz="4" w:space="0" w:color="auto"/>
              <w:left w:val="single" w:sz="4" w:space="0" w:color="auto"/>
              <w:bottom w:val="single" w:sz="4" w:space="0" w:color="auto"/>
              <w:right w:val="single" w:sz="4" w:space="0" w:color="auto"/>
            </w:tcBorders>
          </w:tcPr>
          <w:p w14:paraId="0BF0FF1F" w14:textId="562A0B0E" w:rsidR="00957771" w:rsidRPr="009D0644" w:rsidRDefault="00957771">
            <w:pPr>
              <w:spacing w:line="256" w:lineRule="auto"/>
              <w:rPr>
                <w:rFonts w:asciiTheme="minorHAnsi" w:hAnsiTheme="minorHAnsi" w:cstheme="minorHAnsi"/>
                <w:lang w:val="lv-LV" w:eastAsia="en-US"/>
              </w:rPr>
            </w:pPr>
          </w:p>
        </w:tc>
      </w:tr>
      <w:tr w:rsidR="00957771" w:rsidRPr="00CC308A" w14:paraId="1098375C" w14:textId="377803FB" w:rsidTr="00957771">
        <w:trPr>
          <w:trHeight w:val="285"/>
          <w:jc w:val="center"/>
        </w:trPr>
        <w:tc>
          <w:tcPr>
            <w:tcW w:w="531" w:type="pct"/>
            <w:vMerge/>
            <w:tcBorders>
              <w:left w:val="single" w:sz="4" w:space="0" w:color="auto"/>
              <w:right w:val="single" w:sz="4" w:space="0" w:color="auto"/>
            </w:tcBorders>
            <w:vAlign w:val="center"/>
            <w:hideMark/>
          </w:tcPr>
          <w:p w14:paraId="633562FD" w14:textId="77777777" w:rsidR="00957771" w:rsidRPr="00CC308A" w:rsidRDefault="00957771">
            <w:pPr>
              <w:widowControl/>
              <w:overflowPunct/>
              <w:autoSpaceDE/>
              <w:autoSpaceDN/>
              <w:adjustRightInd/>
              <w:spacing w:line="256" w:lineRule="auto"/>
              <w:rPr>
                <w:rFonts w:asciiTheme="minorHAnsi" w:hAnsiTheme="minorHAnsi" w:cstheme="minorHAnsi"/>
                <w:sz w:val="22"/>
                <w:szCs w:val="22"/>
                <w:lang w:val="lv-LV" w:eastAsia="en-US"/>
              </w:rPr>
            </w:pPr>
          </w:p>
        </w:tc>
        <w:tc>
          <w:tcPr>
            <w:tcW w:w="2091" w:type="pct"/>
            <w:gridSpan w:val="2"/>
            <w:tcBorders>
              <w:top w:val="single" w:sz="4" w:space="0" w:color="auto"/>
              <w:left w:val="single" w:sz="4" w:space="0" w:color="auto"/>
              <w:bottom w:val="single" w:sz="4" w:space="0" w:color="auto"/>
              <w:right w:val="single" w:sz="4" w:space="0" w:color="auto"/>
            </w:tcBorders>
            <w:hideMark/>
          </w:tcPr>
          <w:p w14:paraId="73F84797" w14:textId="2F432A2A" w:rsidR="00957771" w:rsidRPr="009D0644" w:rsidRDefault="00957771">
            <w:pPr>
              <w:spacing w:line="256" w:lineRule="auto"/>
              <w:rPr>
                <w:rFonts w:asciiTheme="minorHAnsi" w:hAnsiTheme="minorHAnsi" w:cstheme="minorHAnsi"/>
                <w:lang w:val="lv-LV" w:eastAsia="en-US"/>
              </w:rPr>
            </w:pPr>
            <w:r w:rsidRPr="009D0644">
              <w:rPr>
                <w:rFonts w:asciiTheme="minorHAnsi" w:hAnsiTheme="minorHAnsi" w:cstheme="minorHAnsi"/>
                <w:lang w:val="lv-LV" w:eastAsia="en-US"/>
              </w:rPr>
              <w:t>Piegādes termiņš – 1 (viens) mēnesis</w:t>
            </w:r>
          </w:p>
        </w:tc>
        <w:tc>
          <w:tcPr>
            <w:tcW w:w="2378" w:type="pct"/>
            <w:gridSpan w:val="3"/>
            <w:tcBorders>
              <w:top w:val="single" w:sz="4" w:space="0" w:color="auto"/>
              <w:left w:val="single" w:sz="4" w:space="0" w:color="auto"/>
              <w:bottom w:val="single" w:sz="4" w:space="0" w:color="auto"/>
              <w:right w:val="single" w:sz="4" w:space="0" w:color="auto"/>
            </w:tcBorders>
          </w:tcPr>
          <w:p w14:paraId="123D851C" w14:textId="0F696EBA" w:rsidR="00957771" w:rsidRPr="009D0644" w:rsidRDefault="00957771">
            <w:pPr>
              <w:spacing w:line="256" w:lineRule="auto"/>
              <w:rPr>
                <w:rFonts w:asciiTheme="minorHAnsi" w:hAnsiTheme="minorHAnsi" w:cstheme="minorHAnsi"/>
                <w:lang w:val="lv-LV" w:eastAsia="en-US"/>
              </w:rPr>
            </w:pPr>
          </w:p>
        </w:tc>
      </w:tr>
      <w:tr w:rsidR="00957771" w:rsidRPr="00CC308A" w14:paraId="13355644" w14:textId="5D283D3D" w:rsidTr="00957771">
        <w:trPr>
          <w:trHeight w:val="285"/>
          <w:jc w:val="center"/>
        </w:trPr>
        <w:tc>
          <w:tcPr>
            <w:tcW w:w="531" w:type="pct"/>
            <w:vMerge/>
            <w:tcBorders>
              <w:left w:val="single" w:sz="4" w:space="0" w:color="auto"/>
              <w:right w:val="single" w:sz="4" w:space="0" w:color="auto"/>
            </w:tcBorders>
            <w:vAlign w:val="center"/>
            <w:hideMark/>
          </w:tcPr>
          <w:p w14:paraId="3A907F2B" w14:textId="77777777" w:rsidR="00957771" w:rsidRPr="00CC308A" w:rsidRDefault="00957771">
            <w:pPr>
              <w:widowControl/>
              <w:overflowPunct/>
              <w:autoSpaceDE/>
              <w:autoSpaceDN/>
              <w:adjustRightInd/>
              <w:spacing w:line="256" w:lineRule="auto"/>
              <w:rPr>
                <w:rFonts w:asciiTheme="minorHAnsi" w:hAnsiTheme="minorHAnsi" w:cstheme="minorHAnsi"/>
                <w:sz w:val="22"/>
                <w:szCs w:val="22"/>
                <w:lang w:val="lv-LV" w:eastAsia="en-US"/>
              </w:rPr>
            </w:pPr>
          </w:p>
        </w:tc>
        <w:tc>
          <w:tcPr>
            <w:tcW w:w="2091" w:type="pct"/>
            <w:gridSpan w:val="2"/>
            <w:tcBorders>
              <w:top w:val="single" w:sz="4" w:space="0" w:color="auto"/>
              <w:left w:val="single" w:sz="4" w:space="0" w:color="auto"/>
              <w:bottom w:val="single" w:sz="4" w:space="0" w:color="auto"/>
              <w:right w:val="single" w:sz="4" w:space="0" w:color="auto"/>
            </w:tcBorders>
            <w:hideMark/>
          </w:tcPr>
          <w:p w14:paraId="350F9DDB" w14:textId="212A2B55" w:rsidR="00957771" w:rsidRPr="009D0644" w:rsidRDefault="00957771">
            <w:pPr>
              <w:spacing w:line="256" w:lineRule="auto"/>
              <w:rPr>
                <w:rFonts w:asciiTheme="minorHAnsi" w:hAnsiTheme="minorHAnsi" w:cstheme="minorHAnsi"/>
                <w:lang w:val="lv-LV" w:eastAsia="en-US"/>
              </w:rPr>
            </w:pPr>
            <w:r w:rsidRPr="009D0644">
              <w:rPr>
                <w:rFonts w:asciiTheme="minorHAnsi" w:hAnsiTheme="minorHAnsi" w:cstheme="minorHAnsi"/>
                <w:lang w:val="lv-LV" w:eastAsia="en-US"/>
              </w:rPr>
              <w:t>Garantēta tehniskā apkalpošana</w:t>
            </w:r>
          </w:p>
        </w:tc>
        <w:tc>
          <w:tcPr>
            <w:tcW w:w="2378" w:type="pct"/>
            <w:gridSpan w:val="3"/>
            <w:tcBorders>
              <w:top w:val="single" w:sz="4" w:space="0" w:color="auto"/>
              <w:left w:val="single" w:sz="4" w:space="0" w:color="auto"/>
              <w:bottom w:val="single" w:sz="4" w:space="0" w:color="auto"/>
              <w:right w:val="single" w:sz="4" w:space="0" w:color="auto"/>
            </w:tcBorders>
          </w:tcPr>
          <w:p w14:paraId="6BC24498" w14:textId="028CACA9" w:rsidR="00957771" w:rsidRPr="009D0644" w:rsidRDefault="00957771">
            <w:pPr>
              <w:spacing w:line="256" w:lineRule="auto"/>
              <w:rPr>
                <w:rFonts w:asciiTheme="minorHAnsi" w:hAnsiTheme="minorHAnsi" w:cstheme="minorHAnsi"/>
                <w:lang w:val="lv-LV" w:eastAsia="en-US"/>
              </w:rPr>
            </w:pPr>
          </w:p>
        </w:tc>
      </w:tr>
      <w:tr w:rsidR="00957771" w:rsidRPr="00CC308A" w14:paraId="6FAEB135" w14:textId="16CE6997" w:rsidTr="00957771">
        <w:trPr>
          <w:trHeight w:val="285"/>
          <w:jc w:val="center"/>
        </w:trPr>
        <w:tc>
          <w:tcPr>
            <w:tcW w:w="531" w:type="pct"/>
            <w:vMerge/>
            <w:tcBorders>
              <w:left w:val="single" w:sz="4" w:space="0" w:color="auto"/>
              <w:right w:val="single" w:sz="4" w:space="0" w:color="auto"/>
            </w:tcBorders>
            <w:vAlign w:val="center"/>
            <w:hideMark/>
          </w:tcPr>
          <w:p w14:paraId="003B36DD" w14:textId="77777777" w:rsidR="00957771" w:rsidRPr="00CC308A" w:rsidRDefault="00957771">
            <w:pPr>
              <w:widowControl/>
              <w:overflowPunct/>
              <w:autoSpaceDE/>
              <w:autoSpaceDN/>
              <w:adjustRightInd/>
              <w:spacing w:line="256" w:lineRule="auto"/>
              <w:rPr>
                <w:rFonts w:asciiTheme="minorHAnsi" w:hAnsiTheme="minorHAnsi" w:cstheme="minorHAnsi"/>
                <w:sz w:val="22"/>
                <w:szCs w:val="22"/>
                <w:lang w:val="lv-LV" w:eastAsia="en-US"/>
              </w:rPr>
            </w:pPr>
          </w:p>
        </w:tc>
        <w:tc>
          <w:tcPr>
            <w:tcW w:w="2091" w:type="pct"/>
            <w:gridSpan w:val="2"/>
            <w:tcBorders>
              <w:top w:val="single" w:sz="4" w:space="0" w:color="auto"/>
              <w:left w:val="single" w:sz="4" w:space="0" w:color="auto"/>
              <w:bottom w:val="single" w:sz="4" w:space="0" w:color="auto"/>
              <w:right w:val="single" w:sz="4" w:space="0" w:color="auto"/>
            </w:tcBorders>
            <w:hideMark/>
          </w:tcPr>
          <w:p w14:paraId="76BA82D0" w14:textId="5F9B4958" w:rsidR="00957771" w:rsidRPr="009D0644" w:rsidRDefault="00957771">
            <w:pPr>
              <w:spacing w:line="256" w:lineRule="auto"/>
              <w:rPr>
                <w:rFonts w:asciiTheme="minorHAnsi" w:hAnsiTheme="minorHAnsi" w:cstheme="minorHAnsi"/>
                <w:lang w:val="lv-LV" w:eastAsia="en-US"/>
              </w:rPr>
            </w:pPr>
            <w:r w:rsidRPr="009D0644">
              <w:rPr>
                <w:rFonts w:asciiTheme="minorHAnsi" w:hAnsiTheme="minorHAnsi" w:cstheme="minorHAnsi"/>
                <w:lang w:val="lv-LV" w:eastAsia="en-US"/>
              </w:rPr>
              <w:t>Pipetei jābūt individuāli kalibrējamai ar pareizību (</w:t>
            </w:r>
            <w:proofErr w:type="spellStart"/>
            <w:r w:rsidRPr="009D0644">
              <w:rPr>
                <w:rFonts w:asciiTheme="minorHAnsi" w:hAnsiTheme="minorHAnsi" w:cstheme="minorHAnsi"/>
                <w:lang w:val="lv-LV" w:eastAsia="en-US"/>
              </w:rPr>
              <w:t>accuracy</w:t>
            </w:r>
            <w:proofErr w:type="spellEnd"/>
            <w:r w:rsidRPr="009D0644">
              <w:rPr>
                <w:rFonts w:asciiTheme="minorHAnsi" w:hAnsiTheme="minorHAnsi" w:cstheme="minorHAnsi"/>
                <w:lang w:val="lv-LV" w:eastAsia="en-US"/>
              </w:rPr>
              <w:t>) un precizitāti (</w:t>
            </w:r>
            <w:proofErr w:type="spellStart"/>
            <w:r w:rsidRPr="009D0644">
              <w:rPr>
                <w:rFonts w:asciiTheme="minorHAnsi" w:hAnsiTheme="minorHAnsi" w:cstheme="minorHAnsi"/>
                <w:lang w:val="lv-LV" w:eastAsia="en-US"/>
              </w:rPr>
              <w:t>precision</w:t>
            </w:r>
            <w:proofErr w:type="spellEnd"/>
            <w:r w:rsidRPr="009D0644">
              <w:rPr>
                <w:rFonts w:asciiTheme="minorHAnsi" w:hAnsiTheme="minorHAnsi" w:cstheme="minorHAnsi"/>
                <w:lang w:val="lv-LV" w:eastAsia="en-US"/>
              </w:rPr>
              <w:t>), kas atbilst ISO 865</w:t>
            </w:r>
          </w:p>
        </w:tc>
        <w:tc>
          <w:tcPr>
            <w:tcW w:w="2378" w:type="pct"/>
            <w:gridSpan w:val="3"/>
            <w:tcBorders>
              <w:top w:val="single" w:sz="4" w:space="0" w:color="auto"/>
              <w:left w:val="single" w:sz="4" w:space="0" w:color="auto"/>
              <w:bottom w:val="single" w:sz="4" w:space="0" w:color="auto"/>
              <w:right w:val="single" w:sz="4" w:space="0" w:color="auto"/>
            </w:tcBorders>
          </w:tcPr>
          <w:p w14:paraId="07B58EC4" w14:textId="4EA47BEA" w:rsidR="00957771" w:rsidRPr="009D0644" w:rsidRDefault="00957771">
            <w:pPr>
              <w:spacing w:line="256" w:lineRule="auto"/>
              <w:rPr>
                <w:rFonts w:asciiTheme="minorHAnsi" w:hAnsiTheme="minorHAnsi" w:cstheme="minorHAnsi"/>
                <w:lang w:val="lv-LV" w:eastAsia="en-US"/>
              </w:rPr>
            </w:pPr>
          </w:p>
        </w:tc>
      </w:tr>
      <w:tr w:rsidR="00957771" w:rsidRPr="00CC308A" w14:paraId="05B410B8" w14:textId="5B329E90" w:rsidTr="00957771">
        <w:trPr>
          <w:trHeight w:val="285"/>
          <w:jc w:val="center"/>
        </w:trPr>
        <w:tc>
          <w:tcPr>
            <w:tcW w:w="531" w:type="pct"/>
            <w:vMerge/>
            <w:tcBorders>
              <w:left w:val="single" w:sz="4" w:space="0" w:color="auto"/>
              <w:right w:val="single" w:sz="4" w:space="0" w:color="auto"/>
            </w:tcBorders>
            <w:vAlign w:val="center"/>
            <w:hideMark/>
          </w:tcPr>
          <w:p w14:paraId="1BD1389D" w14:textId="77777777" w:rsidR="00957771" w:rsidRPr="00CC308A" w:rsidRDefault="00957771">
            <w:pPr>
              <w:widowControl/>
              <w:overflowPunct/>
              <w:autoSpaceDE/>
              <w:autoSpaceDN/>
              <w:adjustRightInd/>
              <w:spacing w:line="256" w:lineRule="auto"/>
              <w:rPr>
                <w:rFonts w:asciiTheme="minorHAnsi" w:hAnsiTheme="minorHAnsi" w:cstheme="minorHAnsi"/>
                <w:sz w:val="22"/>
                <w:szCs w:val="22"/>
                <w:lang w:val="lv-LV" w:eastAsia="en-US"/>
              </w:rPr>
            </w:pPr>
          </w:p>
        </w:tc>
        <w:tc>
          <w:tcPr>
            <w:tcW w:w="2091" w:type="pct"/>
            <w:gridSpan w:val="2"/>
            <w:tcBorders>
              <w:top w:val="single" w:sz="4" w:space="0" w:color="auto"/>
              <w:left w:val="single" w:sz="4" w:space="0" w:color="auto"/>
              <w:bottom w:val="single" w:sz="4" w:space="0" w:color="auto"/>
              <w:right w:val="single" w:sz="4" w:space="0" w:color="auto"/>
            </w:tcBorders>
            <w:hideMark/>
          </w:tcPr>
          <w:p w14:paraId="71149422" w14:textId="6AA26DE3" w:rsidR="00957771" w:rsidRPr="009D0644" w:rsidRDefault="00957771">
            <w:pPr>
              <w:spacing w:line="256" w:lineRule="auto"/>
              <w:rPr>
                <w:rFonts w:asciiTheme="minorHAnsi" w:hAnsiTheme="minorHAnsi" w:cstheme="minorHAnsi"/>
                <w:lang w:val="lv-LV" w:eastAsia="en-US"/>
              </w:rPr>
            </w:pPr>
            <w:r w:rsidRPr="009D0644">
              <w:rPr>
                <w:rFonts w:asciiTheme="minorHAnsi" w:hAnsiTheme="minorHAnsi" w:cstheme="minorHAnsi"/>
                <w:lang w:val="lv-LV" w:eastAsia="en-US"/>
              </w:rPr>
              <w:t>Ražota pēc ISO 9001</w:t>
            </w:r>
          </w:p>
        </w:tc>
        <w:tc>
          <w:tcPr>
            <w:tcW w:w="2378" w:type="pct"/>
            <w:gridSpan w:val="3"/>
            <w:tcBorders>
              <w:top w:val="single" w:sz="4" w:space="0" w:color="auto"/>
              <w:left w:val="single" w:sz="4" w:space="0" w:color="auto"/>
              <w:bottom w:val="single" w:sz="4" w:space="0" w:color="auto"/>
              <w:right w:val="single" w:sz="4" w:space="0" w:color="auto"/>
            </w:tcBorders>
          </w:tcPr>
          <w:p w14:paraId="3FF9DE58" w14:textId="0D4A543B" w:rsidR="00957771" w:rsidRPr="009D0644" w:rsidRDefault="00957771">
            <w:pPr>
              <w:spacing w:line="256" w:lineRule="auto"/>
              <w:rPr>
                <w:rFonts w:asciiTheme="minorHAnsi" w:hAnsiTheme="minorHAnsi" w:cstheme="minorHAnsi"/>
                <w:lang w:val="lv-LV" w:eastAsia="en-US"/>
              </w:rPr>
            </w:pPr>
          </w:p>
        </w:tc>
      </w:tr>
      <w:tr w:rsidR="00957771" w:rsidRPr="00CC308A" w14:paraId="07F1276E" w14:textId="6FD39C40" w:rsidTr="00957771">
        <w:trPr>
          <w:trHeight w:val="285"/>
          <w:jc w:val="center"/>
        </w:trPr>
        <w:tc>
          <w:tcPr>
            <w:tcW w:w="531" w:type="pct"/>
            <w:vMerge/>
            <w:tcBorders>
              <w:left w:val="single" w:sz="4" w:space="0" w:color="auto"/>
              <w:right w:val="single" w:sz="4" w:space="0" w:color="auto"/>
            </w:tcBorders>
            <w:vAlign w:val="center"/>
            <w:hideMark/>
          </w:tcPr>
          <w:p w14:paraId="67F207DB" w14:textId="77777777" w:rsidR="00957771" w:rsidRPr="00CC308A" w:rsidRDefault="00957771">
            <w:pPr>
              <w:widowControl/>
              <w:overflowPunct/>
              <w:autoSpaceDE/>
              <w:autoSpaceDN/>
              <w:adjustRightInd/>
              <w:spacing w:line="256" w:lineRule="auto"/>
              <w:rPr>
                <w:rFonts w:asciiTheme="minorHAnsi" w:hAnsiTheme="minorHAnsi" w:cstheme="minorHAnsi"/>
                <w:sz w:val="22"/>
                <w:szCs w:val="22"/>
                <w:lang w:val="lv-LV" w:eastAsia="en-US"/>
              </w:rPr>
            </w:pPr>
          </w:p>
        </w:tc>
        <w:tc>
          <w:tcPr>
            <w:tcW w:w="2091" w:type="pct"/>
            <w:gridSpan w:val="2"/>
            <w:tcBorders>
              <w:top w:val="single" w:sz="4" w:space="0" w:color="auto"/>
              <w:left w:val="single" w:sz="4" w:space="0" w:color="auto"/>
              <w:bottom w:val="single" w:sz="4" w:space="0" w:color="auto"/>
              <w:right w:val="single" w:sz="4" w:space="0" w:color="auto"/>
            </w:tcBorders>
            <w:hideMark/>
          </w:tcPr>
          <w:p w14:paraId="4B7AC85C" w14:textId="1582090C" w:rsidR="00957771" w:rsidRPr="009D0644" w:rsidRDefault="00957771">
            <w:pPr>
              <w:spacing w:line="256" w:lineRule="auto"/>
              <w:rPr>
                <w:rFonts w:asciiTheme="minorHAnsi" w:hAnsiTheme="minorHAnsi" w:cstheme="minorHAnsi"/>
                <w:lang w:val="lv-LV" w:eastAsia="en-US"/>
              </w:rPr>
            </w:pPr>
            <w:r w:rsidRPr="009D0644">
              <w:rPr>
                <w:rFonts w:asciiTheme="minorHAnsi" w:hAnsiTheme="minorHAnsi" w:cstheme="minorHAnsi"/>
                <w:lang w:val="lv-LV" w:eastAsia="en-US"/>
              </w:rPr>
              <w:t>Instrukcija latviešu vai angļu valodā</w:t>
            </w:r>
          </w:p>
        </w:tc>
        <w:tc>
          <w:tcPr>
            <w:tcW w:w="2378" w:type="pct"/>
            <w:gridSpan w:val="3"/>
            <w:tcBorders>
              <w:top w:val="single" w:sz="4" w:space="0" w:color="auto"/>
              <w:left w:val="single" w:sz="4" w:space="0" w:color="auto"/>
              <w:bottom w:val="single" w:sz="4" w:space="0" w:color="auto"/>
              <w:right w:val="single" w:sz="4" w:space="0" w:color="auto"/>
            </w:tcBorders>
          </w:tcPr>
          <w:p w14:paraId="241E2BA1" w14:textId="1DDF2957" w:rsidR="00957771" w:rsidRPr="009D0644" w:rsidRDefault="00957771">
            <w:pPr>
              <w:spacing w:line="256" w:lineRule="auto"/>
              <w:rPr>
                <w:rFonts w:asciiTheme="minorHAnsi" w:hAnsiTheme="minorHAnsi" w:cstheme="minorHAnsi"/>
                <w:lang w:val="lv-LV" w:eastAsia="en-US"/>
              </w:rPr>
            </w:pPr>
          </w:p>
        </w:tc>
      </w:tr>
      <w:tr w:rsidR="00957771" w:rsidRPr="00CC308A" w14:paraId="18E4C2F7" w14:textId="347C7404" w:rsidTr="00957771">
        <w:trPr>
          <w:trHeight w:val="285"/>
          <w:jc w:val="center"/>
        </w:trPr>
        <w:tc>
          <w:tcPr>
            <w:tcW w:w="531" w:type="pct"/>
            <w:vMerge/>
            <w:tcBorders>
              <w:left w:val="single" w:sz="4" w:space="0" w:color="auto"/>
              <w:right w:val="single" w:sz="4" w:space="0" w:color="auto"/>
            </w:tcBorders>
            <w:vAlign w:val="center"/>
            <w:hideMark/>
          </w:tcPr>
          <w:p w14:paraId="498265FA" w14:textId="77777777" w:rsidR="00957771" w:rsidRPr="00CC308A" w:rsidRDefault="00957771">
            <w:pPr>
              <w:widowControl/>
              <w:overflowPunct/>
              <w:autoSpaceDE/>
              <w:autoSpaceDN/>
              <w:adjustRightInd/>
              <w:spacing w:line="256" w:lineRule="auto"/>
              <w:rPr>
                <w:rFonts w:asciiTheme="minorHAnsi" w:hAnsiTheme="minorHAnsi" w:cstheme="minorHAnsi"/>
                <w:sz w:val="22"/>
                <w:szCs w:val="22"/>
                <w:lang w:val="lv-LV" w:eastAsia="en-US"/>
              </w:rPr>
            </w:pPr>
          </w:p>
        </w:tc>
        <w:tc>
          <w:tcPr>
            <w:tcW w:w="2091" w:type="pct"/>
            <w:gridSpan w:val="2"/>
            <w:tcBorders>
              <w:top w:val="single" w:sz="4" w:space="0" w:color="auto"/>
              <w:left w:val="single" w:sz="4" w:space="0" w:color="auto"/>
              <w:bottom w:val="single" w:sz="4" w:space="0" w:color="auto"/>
              <w:right w:val="single" w:sz="4" w:space="0" w:color="auto"/>
            </w:tcBorders>
            <w:hideMark/>
          </w:tcPr>
          <w:p w14:paraId="49DDF1F9" w14:textId="12EDFA31" w:rsidR="00957771" w:rsidRPr="009D0644" w:rsidRDefault="00957771">
            <w:pPr>
              <w:spacing w:line="256" w:lineRule="auto"/>
              <w:rPr>
                <w:rFonts w:asciiTheme="minorHAnsi" w:hAnsiTheme="minorHAnsi" w:cstheme="minorHAnsi"/>
                <w:lang w:val="lv-LV" w:eastAsia="en-US"/>
              </w:rPr>
            </w:pPr>
            <w:r w:rsidRPr="009D0644">
              <w:rPr>
                <w:rFonts w:asciiTheme="minorHAnsi" w:hAnsiTheme="minorHAnsi" w:cstheme="minorHAnsi"/>
                <w:lang w:val="lv-LV" w:eastAsia="en-US"/>
              </w:rPr>
              <w:t xml:space="preserve">CE </w:t>
            </w:r>
            <w:r w:rsidR="004E494E">
              <w:rPr>
                <w:rFonts w:asciiTheme="minorHAnsi" w:hAnsiTheme="minorHAnsi" w:cstheme="minorHAnsi"/>
                <w:lang w:val="lv-LV" w:eastAsia="en-US"/>
              </w:rPr>
              <w:t>marķējums</w:t>
            </w:r>
          </w:p>
        </w:tc>
        <w:tc>
          <w:tcPr>
            <w:tcW w:w="2378" w:type="pct"/>
            <w:gridSpan w:val="3"/>
            <w:tcBorders>
              <w:top w:val="single" w:sz="4" w:space="0" w:color="auto"/>
              <w:left w:val="single" w:sz="4" w:space="0" w:color="auto"/>
              <w:bottom w:val="single" w:sz="4" w:space="0" w:color="auto"/>
              <w:right w:val="single" w:sz="4" w:space="0" w:color="auto"/>
            </w:tcBorders>
          </w:tcPr>
          <w:p w14:paraId="257B7D98" w14:textId="1294CA10" w:rsidR="00957771" w:rsidRPr="009D0644" w:rsidRDefault="00957771">
            <w:pPr>
              <w:spacing w:line="256" w:lineRule="auto"/>
              <w:rPr>
                <w:rFonts w:asciiTheme="minorHAnsi" w:hAnsiTheme="minorHAnsi" w:cstheme="minorHAnsi"/>
                <w:lang w:val="lv-LV" w:eastAsia="en-US"/>
              </w:rPr>
            </w:pPr>
          </w:p>
        </w:tc>
      </w:tr>
      <w:tr w:rsidR="00957771" w:rsidRPr="00CC308A" w14:paraId="317FFEA7" w14:textId="0D8DF648" w:rsidTr="00957771">
        <w:trPr>
          <w:trHeight w:val="285"/>
          <w:jc w:val="center"/>
        </w:trPr>
        <w:tc>
          <w:tcPr>
            <w:tcW w:w="531" w:type="pct"/>
            <w:vMerge/>
            <w:tcBorders>
              <w:left w:val="single" w:sz="4" w:space="0" w:color="auto"/>
              <w:right w:val="single" w:sz="4" w:space="0" w:color="auto"/>
            </w:tcBorders>
            <w:vAlign w:val="center"/>
            <w:hideMark/>
          </w:tcPr>
          <w:p w14:paraId="1B182E49" w14:textId="77777777" w:rsidR="00957771" w:rsidRPr="00CC308A" w:rsidRDefault="00957771">
            <w:pPr>
              <w:widowControl/>
              <w:overflowPunct/>
              <w:autoSpaceDE/>
              <w:autoSpaceDN/>
              <w:adjustRightInd/>
              <w:spacing w:line="256" w:lineRule="auto"/>
              <w:rPr>
                <w:rFonts w:asciiTheme="minorHAnsi" w:hAnsiTheme="minorHAnsi" w:cstheme="minorHAnsi"/>
                <w:sz w:val="22"/>
                <w:szCs w:val="22"/>
                <w:lang w:val="lv-LV" w:eastAsia="en-US"/>
              </w:rPr>
            </w:pPr>
          </w:p>
        </w:tc>
        <w:tc>
          <w:tcPr>
            <w:tcW w:w="2091" w:type="pct"/>
            <w:gridSpan w:val="2"/>
            <w:tcBorders>
              <w:top w:val="single" w:sz="4" w:space="0" w:color="auto"/>
              <w:left w:val="single" w:sz="4" w:space="0" w:color="auto"/>
              <w:bottom w:val="single" w:sz="4" w:space="0" w:color="auto"/>
              <w:right w:val="single" w:sz="4" w:space="0" w:color="auto"/>
            </w:tcBorders>
            <w:hideMark/>
          </w:tcPr>
          <w:p w14:paraId="6AF82EC0" w14:textId="6DE33D31" w:rsidR="00957771" w:rsidRPr="009D0644" w:rsidRDefault="00957771">
            <w:pPr>
              <w:spacing w:line="256" w:lineRule="auto"/>
              <w:rPr>
                <w:rFonts w:asciiTheme="minorHAnsi" w:hAnsiTheme="minorHAnsi" w:cstheme="minorHAnsi"/>
                <w:lang w:val="lv-LV" w:eastAsia="en-US"/>
              </w:rPr>
            </w:pPr>
            <w:r w:rsidRPr="009D0644">
              <w:rPr>
                <w:rFonts w:asciiTheme="minorHAnsi" w:hAnsiTheme="minorHAnsi" w:cstheme="minorHAnsi"/>
                <w:lang w:val="lv-LV" w:eastAsia="en-US"/>
              </w:rPr>
              <w:t>Piegādātājam jānodrošina iespēja iegādāties atbilstošus speciālos pipetes uzgaļus</w:t>
            </w:r>
          </w:p>
        </w:tc>
        <w:tc>
          <w:tcPr>
            <w:tcW w:w="2378" w:type="pct"/>
            <w:gridSpan w:val="3"/>
            <w:tcBorders>
              <w:top w:val="single" w:sz="4" w:space="0" w:color="auto"/>
              <w:left w:val="single" w:sz="4" w:space="0" w:color="auto"/>
              <w:bottom w:val="single" w:sz="4" w:space="0" w:color="auto"/>
              <w:right w:val="single" w:sz="4" w:space="0" w:color="auto"/>
            </w:tcBorders>
          </w:tcPr>
          <w:p w14:paraId="1A2DD544" w14:textId="5316595D" w:rsidR="00957771" w:rsidRPr="009D0644" w:rsidRDefault="00957771">
            <w:pPr>
              <w:spacing w:line="256" w:lineRule="auto"/>
              <w:rPr>
                <w:rFonts w:asciiTheme="minorHAnsi" w:hAnsiTheme="minorHAnsi" w:cstheme="minorHAnsi"/>
                <w:lang w:val="lv-LV" w:eastAsia="en-US"/>
              </w:rPr>
            </w:pPr>
          </w:p>
        </w:tc>
      </w:tr>
      <w:tr w:rsidR="00957771" w:rsidRPr="00CC308A" w14:paraId="6A1CAFA9" w14:textId="6B5B5284" w:rsidTr="00957771">
        <w:trPr>
          <w:trHeight w:val="319"/>
          <w:jc w:val="center"/>
        </w:trPr>
        <w:tc>
          <w:tcPr>
            <w:tcW w:w="531" w:type="pct"/>
            <w:vMerge/>
            <w:tcBorders>
              <w:left w:val="single" w:sz="4" w:space="0" w:color="auto"/>
              <w:right w:val="single" w:sz="4" w:space="0" w:color="auto"/>
            </w:tcBorders>
            <w:vAlign w:val="center"/>
            <w:hideMark/>
          </w:tcPr>
          <w:p w14:paraId="16591D98" w14:textId="77777777" w:rsidR="00957771" w:rsidRPr="00CC308A" w:rsidRDefault="00957771">
            <w:pPr>
              <w:widowControl/>
              <w:overflowPunct/>
              <w:autoSpaceDE/>
              <w:autoSpaceDN/>
              <w:adjustRightInd/>
              <w:spacing w:line="256" w:lineRule="auto"/>
              <w:rPr>
                <w:rFonts w:asciiTheme="minorHAnsi" w:hAnsiTheme="minorHAnsi" w:cstheme="minorHAnsi"/>
                <w:sz w:val="22"/>
                <w:szCs w:val="22"/>
                <w:lang w:val="lv-LV" w:eastAsia="en-US"/>
              </w:rPr>
            </w:pPr>
          </w:p>
        </w:tc>
        <w:tc>
          <w:tcPr>
            <w:tcW w:w="2091" w:type="pct"/>
            <w:gridSpan w:val="2"/>
            <w:tcBorders>
              <w:top w:val="single" w:sz="4" w:space="0" w:color="auto"/>
              <w:left w:val="single" w:sz="4" w:space="0" w:color="auto"/>
              <w:right w:val="single" w:sz="4" w:space="0" w:color="auto"/>
            </w:tcBorders>
            <w:hideMark/>
          </w:tcPr>
          <w:p w14:paraId="358489F5" w14:textId="7C2F0B43" w:rsidR="00957771" w:rsidRPr="009D0644" w:rsidRDefault="00957771">
            <w:pPr>
              <w:spacing w:line="256" w:lineRule="auto"/>
              <w:rPr>
                <w:rFonts w:asciiTheme="minorHAnsi" w:hAnsiTheme="minorHAnsi" w:cstheme="minorHAnsi"/>
                <w:lang w:val="lv-LV" w:eastAsia="en-US"/>
              </w:rPr>
            </w:pPr>
            <w:r w:rsidRPr="009D0644">
              <w:rPr>
                <w:rFonts w:asciiTheme="minorHAnsi" w:hAnsiTheme="minorHAnsi" w:cstheme="minorHAnsi"/>
                <w:lang w:val="lv-LV" w:eastAsia="en-US"/>
              </w:rPr>
              <w:t>Piegādes adrese: Rīga, Lejupes iela 3</w:t>
            </w:r>
          </w:p>
        </w:tc>
        <w:tc>
          <w:tcPr>
            <w:tcW w:w="2378" w:type="pct"/>
            <w:gridSpan w:val="3"/>
            <w:tcBorders>
              <w:top w:val="single" w:sz="4" w:space="0" w:color="auto"/>
              <w:left w:val="single" w:sz="4" w:space="0" w:color="auto"/>
              <w:right w:val="single" w:sz="4" w:space="0" w:color="auto"/>
            </w:tcBorders>
          </w:tcPr>
          <w:p w14:paraId="2979705D" w14:textId="13CB1136" w:rsidR="00957771" w:rsidRPr="009D0644" w:rsidRDefault="00957771">
            <w:pPr>
              <w:spacing w:line="256" w:lineRule="auto"/>
              <w:rPr>
                <w:rFonts w:asciiTheme="minorHAnsi" w:hAnsiTheme="minorHAnsi" w:cstheme="minorHAnsi"/>
                <w:lang w:val="lv-LV" w:eastAsia="en-US"/>
              </w:rPr>
            </w:pPr>
          </w:p>
        </w:tc>
      </w:tr>
    </w:tbl>
    <w:p w14:paraId="3CF71D8A" w14:textId="77777777" w:rsidR="00C25254" w:rsidRPr="00C25254" w:rsidRDefault="00C25254" w:rsidP="00C25254">
      <w:pPr>
        <w:rPr>
          <w:rFonts w:asciiTheme="minorHAnsi" w:hAnsiTheme="minorHAnsi" w:cstheme="minorHAnsi"/>
          <w:sz w:val="22"/>
          <w:szCs w:val="22"/>
          <w:lang w:val="lv-LV" w:eastAsia="en-US"/>
        </w:rPr>
      </w:pPr>
      <w:bookmarkStart w:id="2" w:name="_Hlk75838324"/>
    </w:p>
    <w:p w14:paraId="6F351BAF" w14:textId="305C3FFA" w:rsidR="00C25254" w:rsidRPr="00C25254" w:rsidRDefault="00C25254" w:rsidP="00C25254">
      <w:pPr>
        <w:rPr>
          <w:rFonts w:asciiTheme="minorHAnsi" w:hAnsiTheme="minorHAnsi" w:cstheme="minorHAnsi"/>
          <w:sz w:val="22"/>
          <w:szCs w:val="22"/>
          <w:lang w:val="lv-LV" w:eastAsia="en-US"/>
        </w:rPr>
      </w:pPr>
      <w:r w:rsidRPr="00C25254">
        <w:rPr>
          <w:rFonts w:asciiTheme="minorHAnsi" w:hAnsiTheme="minorHAnsi" w:cstheme="minorHAnsi"/>
          <w:sz w:val="22"/>
          <w:szCs w:val="22"/>
          <w:lang w:val="lv-LV" w:eastAsia="en-US"/>
        </w:rPr>
        <w:t>*Norādītā cena ietver visas izmaksas, kas saistītas ar tehniskajai specifikācijai atbilstošas iekārtas piegādi, t.sk. garantijas servisa nodrošināšanu, nodokļu, nodevu, transportēšanas u.c. izmaksas, kas nepieciešamas pakalpojuma pilnīgai un kvalitatīvai sniegšanai saskaņā ar iepirkuma nolikumu un tā pielikumiem.</w:t>
      </w:r>
      <w:bookmarkEnd w:id="2"/>
    </w:p>
    <w:p w14:paraId="698BCD45" w14:textId="77777777" w:rsidR="00A272CF" w:rsidRDefault="00A272CF" w:rsidP="008A655B">
      <w:pPr>
        <w:rPr>
          <w:rFonts w:asciiTheme="minorHAnsi" w:hAnsiTheme="minorHAnsi" w:cstheme="minorHAnsi"/>
          <w:sz w:val="22"/>
          <w:szCs w:val="22"/>
          <w:lang w:val="lv-LV" w:eastAsia="en-US"/>
        </w:rPr>
      </w:pPr>
    </w:p>
    <w:tbl>
      <w:tblPr>
        <w:tblStyle w:val="TableGrid"/>
        <w:tblW w:w="0" w:type="auto"/>
        <w:tblInd w:w="7083" w:type="dxa"/>
        <w:tblLook w:val="04A0" w:firstRow="1" w:lastRow="0" w:firstColumn="1" w:lastColumn="0" w:noHBand="0" w:noVBand="1"/>
      </w:tblPr>
      <w:tblGrid>
        <w:gridCol w:w="5409"/>
        <w:gridCol w:w="2068"/>
      </w:tblGrid>
      <w:tr w:rsidR="00DE1CD8" w:rsidRPr="009F6565" w14:paraId="46FA0607" w14:textId="77777777" w:rsidTr="00156592">
        <w:tc>
          <w:tcPr>
            <w:tcW w:w="5812" w:type="dxa"/>
          </w:tcPr>
          <w:p w14:paraId="6C4DC985" w14:textId="77777777" w:rsidR="00DE1CD8" w:rsidRPr="009F6565" w:rsidRDefault="00DE1CD8" w:rsidP="00156592">
            <w:pPr>
              <w:widowControl/>
              <w:overflowPunct/>
              <w:autoSpaceDE/>
              <w:autoSpaceDN/>
              <w:adjustRightInd/>
              <w:spacing w:before="120" w:after="120"/>
              <w:jc w:val="right"/>
              <w:rPr>
                <w:rFonts w:ascii="Calibri" w:hAnsi="Calibri" w:cs="Calibri"/>
                <w:b/>
                <w:bCs/>
                <w:sz w:val="22"/>
                <w:szCs w:val="22"/>
                <w:lang w:val="lv-LV"/>
              </w:rPr>
            </w:pPr>
            <w:r w:rsidRPr="009E0C71">
              <w:rPr>
                <w:rFonts w:ascii="Calibri" w:hAnsi="Calibri" w:cs="Calibri"/>
                <w:b/>
                <w:bCs/>
                <w:sz w:val="22"/>
                <w:szCs w:val="22"/>
                <w:lang w:val="lv-LV"/>
              </w:rPr>
              <w:t>Summa EUR bez PVN par visu apjomu</w:t>
            </w:r>
          </w:p>
        </w:tc>
        <w:tc>
          <w:tcPr>
            <w:tcW w:w="2233" w:type="dxa"/>
          </w:tcPr>
          <w:p w14:paraId="7F38F41D" w14:textId="77777777" w:rsidR="00DE1CD8" w:rsidRPr="009F6565" w:rsidRDefault="00DE1CD8" w:rsidP="00156592">
            <w:pPr>
              <w:widowControl/>
              <w:overflowPunct/>
              <w:autoSpaceDE/>
              <w:autoSpaceDN/>
              <w:adjustRightInd/>
              <w:spacing w:before="120" w:after="120"/>
              <w:rPr>
                <w:rFonts w:ascii="Calibri" w:hAnsi="Calibri" w:cs="Calibri"/>
                <w:b/>
                <w:bCs/>
                <w:sz w:val="22"/>
                <w:szCs w:val="22"/>
                <w:lang w:val="lv-LV"/>
              </w:rPr>
            </w:pPr>
          </w:p>
        </w:tc>
      </w:tr>
    </w:tbl>
    <w:p w14:paraId="4A0992B3" w14:textId="77777777" w:rsidR="00DE1CD8" w:rsidRPr="00A23069" w:rsidRDefault="00DE1CD8" w:rsidP="008A655B">
      <w:pPr>
        <w:rPr>
          <w:rFonts w:asciiTheme="minorHAnsi" w:hAnsiTheme="minorHAnsi" w:cstheme="minorHAnsi"/>
          <w:sz w:val="22"/>
          <w:szCs w:val="22"/>
          <w:lang w:val="lv-LV" w:eastAsia="en-US"/>
        </w:rPr>
      </w:pPr>
    </w:p>
    <w:sectPr w:rsidR="00DE1CD8" w:rsidRPr="00A23069" w:rsidSect="00786582">
      <w:pgSz w:w="16838" w:h="11906" w:orient="landscape"/>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B3EB8"/>
    <w:multiLevelType w:val="hybridMultilevel"/>
    <w:tmpl w:val="4538E98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83638FB"/>
    <w:multiLevelType w:val="hybridMultilevel"/>
    <w:tmpl w:val="30B0224A"/>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 w15:restartNumberingAfterBreak="0">
    <w:nsid w:val="161976EC"/>
    <w:multiLevelType w:val="hybridMultilevel"/>
    <w:tmpl w:val="30B0224A"/>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16cid:durableId="91778457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47034354">
    <w:abstractNumId w:val="2"/>
  </w:num>
  <w:num w:numId="3" w16cid:durableId="672805212">
    <w:abstractNumId w:val="1"/>
  </w:num>
  <w:num w:numId="4" w16cid:durableId="14015184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75DD"/>
    <w:rsid w:val="000019E6"/>
    <w:rsid w:val="00016787"/>
    <w:rsid w:val="00036A34"/>
    <w:rsid w:val="000524B4"/>
    <w:rsid w:val="00057E8E"/>
    <w:rsid w:val="00081F14"/>
    <w:rsid w:val="00091159"/>
    <w:rsid w:val="000D3BB7"/>
    <w:rsid w:val="000E36A8"/>
    <w:rsid w:val="000F2230"/>
    <w:rsid w:val="00112628"/>
    <w:rsid w:val="0015354B"/>
    <w:rsid w:val="002046B7"/>
    <w:rsid w:val="002146D1"/>
    <w:rsid w:val="002255C2"/>
    <w:rsid w:val="00234312"/>
    <w:rsid w:val="00244111"/>
    <w:rsid w:val="002D2353"/>
    <w:rsid w:val="002E178B"/>
    <w:rsid w:val="00365664"/>
    <w:rsid w:val="00437092"/>
    <w:rsid w:val="00441C3A"/>
    <w:rsid w:val="004A280C"/>
    <w:rsid w:val="004E494E"/>
    <w:rsid w:val="005212F0"/>
    <w:rsid w:val="0057724C"/>
    <w:rsid w:val="005A75DD"/>
    <w:rsid w:val="00621C82"/>
    <w:rsid w:val="006B795B"/>
    <w:rsid w:val="006F3F3F"/>
    <w:rsid w:val="00767E54"/>
    <w:rsid w:val="00786582"/>
    <w:rsid w:val="00794375"/>
    <w:rsid w:val="007C5ADA"/>
    <w:rsid w:val="0081632A"/>
    <w:rsid w:val="008A655B"/>
    <w:rsid w:val="00957771"/>
    <w:rsid w:val="009C6349"/>
    <w:rsid w:val="009D0644"/>
    <w:rsid w:val="009E0C71"/>
    <w:rsid w:val="00A23069"/>
    <w:rsid w:val="00A272CF"/>
    <w:rsid w:val="00A34EDF"/>
    <w:rsid w:val="00A761FD"/>
    <w:rsid w:val="00A87A37"/>
    <w:rsid w:val="00AB22B9"/>
    <w:rsid w:val="00B31F3B"/>
    <w:rsid w:val="00B77891"/>
    <w:rsid w:val="00B947AE"/>
    <w:rsid w:val="00C25254"/>
    <w:rsid w:val="00C7672F"/>
    <w:rsid w:val="00CC308A"/>
    <w:rsid w:val="00D249D1"/>
    <w:rsid w:val="00D33272"/>
    <w:rsid w:val="00D56FE3"/>
    <w:rsid w:val="00DD1536"/>
    <w:rsid w:val="00DE1CD8"/>
    <w:rsid w:val="00EE276C"/>
    <w:rsid w:val="00F06FA9"/>
    <w:rsid w:val="00F37347"/>
    <w:rsid w:val="00F5041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69600E"/>
  <w15:chartTrackingRefBased/>
  <w15:docId w15:val="{A3CB880F-AEC7-4355-9056-44102CEF86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75DD"/>
    <w:pPr>
      <w:widowControl w:val="0"/>
      <w:overflowPunct w:val="0"/>
      <w:autoSpaceDE w:val="0"/>
      <w:autoSpaceDN w:val="0"/>
      <w:adjustRightInd w:val="0"/>
      <w:spacing w:after="0" w:line="240" w:lineRule="auto"/>
    </w:pPr>
    <w:rPr>
      <w:rFonts w:ascii="Times New Roman" w:eastAsia="Times New Roman" w:hAnsi="Times New Roman" w:cs="Times New Roman"/>
      <w:kern w:val="28"/>
      <w:sz w:val="20"/>
      <w:szCs w:val="20"/>
      <w:lang w:val="en-GB"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Saistīto dokumentu saraksts,Strip,H&amp;P List Paragraph,Normal bullet 2,Bullet list,Colorful List - Accent 12,Syle 1,2,Saraksta rindkopa,Numurets,Colorful List - Accent 11,PPS_Bullet,Virsraksti,Table of contents numbered,Citation List,Dot pt"/>
    <w:basedOn w:val="Normal"/>
    <w:link w:val="ListParagraphChar"/>
    <w:uiPriority w:val="34"/>
    <w:qFormat/>
    <w:rsid w:val="005A75DD"/>
    <w:pPr>
      <w:widowControl/>
      <w:overflowPunct/>
      <w:autoSpaceDE/>
      <w:autoSpaceDN/>
      <w:adjustRightInd/>
      <w:spacing w:after="160" w:line="256" w:lineRule="auto"/>
      <w:ind w:left="720"/>
      <w:contextualSpacing/>
    </w:pPr>
    <w:rPr>
      <w:rFonts w:asciiTheme="minorHAnsi" w:eastAsiaTheme="minorHAnsi" w:hAnsiTheme="minorHAnsi" w:cstheme="minorBidi"/>
      <w:kern w:val="0"/>
      <w:sz w:val="22"/>
      <w:szCs w:val="22"/>
      <w:lang w:val="lv-LV" w:eastAsia="en-US"/>
    </w:rPr>
  </w:style>
  <w:style w:type="character" w:customStyle="1" w:styleId="ListParagraphChar">
    <w:name w:val="List Paragraph Char"/>
    <w:aliases w:val="Saistīto dokumentu saraksts Char,Strip Char,H&amp;P List Paragraph Char,Normal bullet 2 Char,Bullet list Char,Colorful List - Accent 12 Char,Syle 1 Char,2 Char,Saraksta rindkopa Char,Numurets Char,Colorful List - Accent 11 Char"/>
    <w:link w:val="ListParagraph"/>
    <w:uiPriority w:val="34"/>
    <w:qFormat/>
    <w:locked/>
    <w:rsid w:val="00DD1536"/>
  </w:style>
  <w:style w:type="table" w:styleId="TableGrid">
    <w:name w:val="Table Grid"/>
    <w:basedOn w:val="TableNormal"/>
    <w:uiPriority w:val="39"/>
    <w:rsid w:val="00DE1CD8"/>
    <w:pPr>
      <w:spacing w:after="0" w:line="240" w:lineRule="auto"/>
    </w:pPr>
    <w:rPr>
      <w:sz w:val="24"/>
      <w:szCs w:val="24"/>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8103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2</Pages>
  <Words>1721</Words>
  <Characters>982</Characters>
  <Application>Microsoft Office Word</Application>
  <DocSecurity>0</DocSecurity>
  <Lines>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Marta Lizuma</dc:creator>
  <cp:keywords/>
  <dc:description/>
  <cp:lastModifiedBy>Kristīne Rūmniece-Pakule</cp:lastModifiedBy>
  <cp:revision>38</cp:revision>
  <dcterms:created xsi:type="dcterms:W3CDTF">2024-01-19T10:51:00Z</dcterms:created>
  <dcterms:modified xsi:type="dcterms:W3CDTF">2025-11-19T11:52:00Z</dcterms:modified>
</cp:coreProperties>
</file>