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39A00" w14:textId="77777777" w:rsidR="0081000F" w:rsidRPr="0081000F" w:rsidRDefault="0081000F" w:rsidP="0081000F">
      <w:pPr>
        <w:jc w:val="center"/>
        <w:rPr>
          <w:b/>
          <w:lang w:eastAsia="en-GB"/>
        </w:rPr>
      </w:pPr>
      <w:r w:rsidRPr="0081000F">
        <w:rPr>
          <w:b/>
          <w:lang w:eastAsia="en-GB"/>
        </w:rPr>
        <w:t>Sabiedrība ar ierobežotu atbildību  „VALMIERAS NAMSAIMNIEKS”</w:t>
      </w:r>
    </w:p>
    <w:p w14:paraId="78F7E6F6" w14:textId="77777777" w:rsidR="0081000F" w:rsidRPr="0081000F" w:rsidRDefault="0081000F" w:rsidP="0081000F">
      <w:pPr>
        <w:jc w:val="center"/>
        <w:rPr>
          <w:lang w:eastAsia="en-GB"/>
        </w:rPr>
      </w:pPr>
      <w:r w:rsidRPr="0081000F">
        <w:rPr>
          <w:lang w:eastAsia="en-GB"/>
        </w:rPr>
        <w:t>(</w:t>
      </w:r>
      <w:proofErr w:type="spellStart"/>
      <w:r w:rsidRPr="0081000F">
        <w:rPr>
          <w:lang w:eastAsia="en-GB"/>
        </w:rPr>
        <w:t>reģ</w:t>
      </w:r>
      <w:proofErr w:type="spellEnd"/>
      <w:r w:rsidRPr="0081000F">
        <w:rPr>
          <w:lang w:eastAsia="en-GB"/>
        </w:rPr>
        <w:t>. Nr. 44103022271)</w:t>
      </w:r>
    </w:p>
    <w:p w14:paraId="596459F6" w14:textId="77777777" w:rsidR="0081000F" w:rsidRPr="0081000F" w:rsidRDefault="0081000F" w:rsidP="0081000F">
      <w:pPr>
        <w:jc w:val="center"/>
        <w:rPr>
          <w:b/>
          <w:lang w:eastAsia="en-GB"/>
        </w:rPr>
      </w:pPr>
      <w:r w:rsidRPr="0081000F">
        <w:rPr>
          <w:lang w:eastAsia="en-GB"/>
        </w:rPr>
        <w:t>Atklāts konkurss</w:t>
      </w:r>
    </w:p>
    <w:p w14:paraId="79DC1019" w14:textId="275D20A7" w:rsidR="0081000F" w:rsidRPr="0081000F" w:rsidRDefault="0081000F" w:rsidP="0081000F">
      <w:pPr>
        <w:jc w:val="center"/>
        <w:rPr>
          <w:b/>
          <w:lang w:eastAsia="en-GB"/>
        </w:rPr>
      </w:pPr>
      <w:r w:rsidRPr="0081000F">
        <w:rPr>
          <w:b/>
          <w:lang w:eastAsia="en-GB"/>
        </w:rPr>
        <w:t>„Energoefektivitātes paaugstināšana daudzdzīvokļu dzīvojamā mājā</w:t>
      </w:r>
    </w:p>
    <w:p w14:paraId="0A629834" w14:textId="3ABA7D23" w:rsidR="0081000F" w:rsidRPr="0081000F" w:rsidRDefault="0081000F" w:rsidP="0081000F">
      <w:pPr>
        <w:jc w:val="center"/>
        <w:rPr>
          <w:b/>
          <w:lang w:eastAsia="en-GB"/>
        </w:rPr>
      </w:pPr>
      <w:r w:rsidRPr="0081000F">
        <w:rPr>
          <w:b/>
          <w:lang w:eastAsia="en-GB"/>
        </w:rPr>
        <w:t>Dārza ielā 12, Sedā, Valmieras novadā”</w:t>
      </w:r>
    </w:p>
    <w:p w14:paraId="0375C5F5" w14:textId="77777777" w:rsidR="0081000F" w:rsidRDefault="0081000F" w:rsidP="0081000F">
      <w:pPr>
        <w:jc w:val="center"/>
        <w:rPr>
          <w:b/>
          <w:bCs/>
          <w:lang w:val="en-GB" w:eastAsia="en-GB"/>
        </w:rPr>
      </w:pPr>
      <w:r w:rsidRPr="0081000F">
        <w:rPr>
          <w:bCs/>
          <w:lang w:eastAsia="en-GB"/>
        </w:rPr>
        <w:t>(</w:t>
      </w:r>
      <w:r w:rsidRPr="0081000F">
        <w:rPr>
          <w:b/>
          <w:bCs/>
          <w:lang w:eastAsia="en-GB"/>
        </w:rPr>
        <w:t>identifikācijas Nr. VN2026/1 AK</w:t>
      </w:r>
      <w:r w:rsidRPr="0081000F">
        <w:rPr>
          <w:b/>
          <w:bCs/>
          <w:lang w:val="en-GB" w:eastAsia="en-GB"/>
        </w:rPr>
        <w:t>)</w:t>
      </w:r>
    </w:p>
    <w:p w14:paraId="3F74C93C" w14:textId="77777777" w:rsidR="00211407" w:rsidRDefault="00211407" w:rsidP="00211407">
      <w:pPr>
        <w:rPr>
          <w:b/>
          <w:bCs/>
          <w:lang w:val="en-GB" w:eastAsia="en-GB"/>
        </w:rPr>
      </w:pPr>
    </w:p>
    <w:p w14:paraId="5837EAEB" w14:textId="1941712B" w:rsidR="0081000F" w:rsidRPr="0081000F" w:rsidRDefault="0081000F" w:rsidP="00211407">
      <w:pPr>
        <w:spacing w:after="240"/>
        <w:rPr>
          <w:lang w:val="en-GB" w:eastAsia="en-GB"/>
        </w:rPr>
      </w:pPr>
      <w:r w:rsidRPr="0081000F">
        <w:rPr>
          <w:lang w:val="en-GB" w:eastAsia="en-GB"/>
        </w:rPr>
        <w:t>2026.</w:t>
      </w:r>
      <w:r w:rsidRPr="00D4546E">
        <w:rPr>
          <w:lang w:val="en-GB" w:eastAsia="en-GB"/>
        </w:rPr>
        <w:t>gada 1</w:t>
      </w:r>
      <w:r w:rsidR="00D4546E" w:rsidRPr="00D4546E">
        <w:rPr>
          <w:lang w:val="en-GB" w:eastAsia="en-GB"/>
        </w:rPr>
        <w:t>7</w:t>
      </w:r>
      <w:r w:rsidRPr="00D4546E">
        <w:rPr>
          <w:lang w:eastAsia="en-GB"/>
        </w:rPr>
        <w:t>.marts,</w:t>
      </w:r>
      <w:r w:rsidRPr="0081000F">
        <w:rPr>
          <w:lang w:eastAsia="en-GB"/>
        </w:rPr>
        <w:t xml:space="preserve"> plkst. 09:00</w:t>
      </w:r>
      <w:r w:rsidRPr="0081000F">
        <w:rPr>
          <w:lang w:eastAsia="en-GB"/>
        </w:rPr>
        <w:tab/>
      </w:r>
      <w:r w:rsidRPr="0081000F">
        <w:rPr>
          <w:lang w:eastAsia="en-GB"/>
        </w:rPr>
        <w:tab/>
      </w:r>
      <w:r w:rsidRPr="0081000F">
        <w:rPr>
          <w:lang w:eastAsia="en-GB"/>
        </w:rPr>
        <w:tab/>
      </w:r>
      <w:r w:rsidRPr="0081000F">
        <w:rPr>
          <w:lang w:eastAsia="en-GB"/>
        </w:rPr>
        <w:tab/>
      </w:r>
      <w:r w:rsidRPr="0081000F">
        <w:rPr>
          <w:lang w:eastAsia="en-GB"/>
        </w:rPr>
        <w:tab/>
      </w:r>
      <w:r w:rsidRPr="0081000F">
        <w:rPr>
          <w:lang w:eastAsia="en-GB"/>
        </w:rPr>
        <w:tab/>
      </w:r>
      <w:r w:rsidRPr="0081000F">
        <w:rPr>
          <w:lang w:eastAsia="en-GB"/>
        </w:rPr>
        <w:tab/>
        <w:t>Valmierā</w:t>
      </w:r>
    </w:p>
    <w:p w14:paraId="7345AB39" w14:textId="3739FF69" w:rsidR="0081000F" w:rsidRPr="00211407" w:rsidRDefault="00211407" w:rsidP="00211407">
      <w:pPr>
        <w:jc w:val="center"/>
        <w:rPr>
          <w:b/>
          <w:bCs/>
          <w:lang w:eastAsia="en-GB"/>
        </w:rPr>
      </w:pPr>
      <w:r w:rsidRPr="00211407">
        <w:rPr>
          <w:b/>
          <w:bCs/>
          <w:lang w:eastAsia="en-GB"/>
        </w:rPr>
        <w:t>ZIŅOJUMS</w:t>
      </w:r>
    </w:p>
    <w:p w14:paraId="3DE0619A" w14:textId="77777777" w:rsidR="00211407" w:rsidRDefault="00211407" w:rsidP="0081000F">
      <w:pPr>
        <w:jc w:val="center"/>
        <w:rPr>
          <w:lang w:eastAsia="en-GB"/>
        </w:rPr>
      </w:pPr>
    </w:p>
    <w:p w14:paraId="64C45F97" w14:textId="77777777" w:rsidR="002E6292" w:rsidRPr="0081000F" w:rsidRDefault="002E6292" w:rsidP="002E6292">
      <w:pPr>
        <w:rPr>
          <w:lang w:eastAsia="en-GB"/>
        </w:rPr>
      </w:pPr>
      <w:r w:rsidRPr="0081000F">
        <w:rPr>
          <w:lang w:eastAsia="en-GB"/>
        </w:rPr>
        <w:t>Pasūtītājs:</w:t>
      </w:r>
    </w:p>
    <w:tbl>
      <w:tblPr>
        <w:tblW w:w="7920" w:type="dxa"/>
        <w:tblLook w:val="01E0" w:firstRow="1" w:lastRow="1" w:firstColumn="1" w:lastColumn="1" w:noHBand="0" w:noVBand="0"/>
      </w:tblPr>
      <w:tblGrid>
        <w:gridCol w:w="2520"/>
        <w:gridCol w:w="5400"/>
      </w:tblGrid>
      <w:tr w:rsidR="002E6292" w:rsidRPr="0081000F" w14:paraId="5FE14942" w14:textId="77777777" w:rsidTr="00671F17">
        <w:tc>
          <w:tcPr>
            <w:tcW w:w="2520" w:type="dxa"/>
            <w:hideMark/>
          </w:tcPr>
          <w:p w14:paraId="5C942195" w14:textId="77777777" w:rsidR="002E6292" w:rsidRPr="0081000F" w:rsidRDefault="002E6292" w:rsidP="00671F17">
            <w:pPr>
              <w:rPr>
                <w:lang w:eastAsia="en-GB"/>
              </w:rPr>
            </w:pPr>
            <w:r w:rsidRPr="0081000F">
              <w:rPr>
                <w:lang w:eastAsia="en-GB"/>
              </w:rPr>
              <w:t>Nosaukums:</w:t>
            </w:r>
          </w:p>
        </w:tc>
        <w:tc>
          <w:tcPr>
            <w:tcW w:w="5400" w:type="dxa"/>
            <w:hideMark/>
          </w:tcPr>
          <w:p w14:paraId="39D94964" w14:textId="77777777" w:rsidR="002E6292" w:rsidRPr="0081000F" w:rsidRDefault="002E6292" w:rsidP="00671F17">
            <w:pPr>
              <w:rPr>
                <w:lang w:eastAsia="en-GB"/>
              </w:rPr>
            </w:pPr>
            <w:r w:rsidRPr="0081000F">
              <w:rPr>
                <w:lang w:eastAsia="en-GB"/>
              </w:rPr>
              <w:t>Sabiedrība ar ierobežotu atbildību „VALMIERAS NAMSAIMNIEKS”</w:t>
            </w:r>
          </w:p>
        </w:tc>
      </w:tr>
      <w:tr w:rsidR="002E6292" w:rsidRPr="0081000F" w14:paraId="58FFBAFA" w14:textId="77777777" w:rsidTr="00671F17">
        <w:tc>
          <w:tcPr>
            <w:tcW w:w="2520" w:type="dxa"/>
            <w:hideMark/>
          </w:tcPr>
          <w:p w14:paraId="60C45133" w14:textId="77777777" w:rsidR="002E6292" w:rsidRPr="0081000F" w:rsidRDefault="002E6292" w:rsidP="00671F17">
            <w:pPr>
              <w:rPr>
                <w:lang w:eastAsia="en-GB"/>
              </w:rPr>
            </w:pPr>
            <w:r w:rsidRPr="0081000F">
              <w:rPr>
                <w:lang w:eastAsia="en-GB"/>
              </w:rPr>
              <w:t>Reģistrācijas Nr.:</w:t>
            </w:r>
          </w:p>
        </w:tc>
        <w:tc>
          <w:tcPr>
            <w:tcW w:w="5400" w:type="dxa"/>
            <w:hideMark/>
          </w:tcPr>
          <w:p w14:paraId="666C04C4" w14:textId="77777777" w:rsidR="002E6292" w:rsidRPr="0081000F" w:rsidRDefault="002E6292" w:rsidP="00671F17">
            <w:pPr>
              <w:rPr>
                <w:lang w:eastAsia="en-GB"/>
              </w:rPr>
            </w:pPr>
            <w:r w:rsidRPr="0081000F">
              <w:rPr>
                <w:lang w:eastAsia="en-GB"/>
              </w:rPr>
              <w:t>44103022271</w:t>
            </w:r>
          </w:p>
        </w:tc>
      </w:tr>
      <w:tr w:rsidR="002E6292" w:rsidRPr="0081000F" w14:paraId="5BDF7A87" w14:textId="77777777" w:rsidTr="00671F17">
        <w:tc>
          <w:tcPr>
            <w:tcW w:w="2520" w:type="dxa"/>
            <w:hideMark/>
          </w:tcPr>
          <w:p w14:paraId="65B4F89D" w14:textId="77777777" w:rsidR="002E6292" w:rsidRPr="0081000F" w:rsidRDefault="002E6292" w:rsidP="00671F17">
            <w:pPr>
              <w:rPr>
                <w:lang w:eastAsia="en-GB"/>
              </w:rPr>
            </w:pPr>
            <w:r w:rsidRPr="0081000F">
              <w:rPr>
                <w:lang w:eastAsia="en-GB"/>
              </w:rPr>
              <w:t>Adrese:</w:t>
            </w:r>
          </w:p>
        </w:tc>
        <w:tc>
          <w:tcPr>
            <w:tcW w:w="5400" w:type="dxa"/>
            <w:hideMark/>
          </w:tcPr>
          <w:p w14:paraId="6AB2792C" w14:textId="77777777" w:rsidR="002E6292" w:rsidRPr="0081000F" w:rsidRDefault="002E6292" w:rsidP="00671F17">
            <w:pPr>
              <w:rPr>
                <w:lang w:eastAsia="en-GB"/>
              </w:rPr>
            </w:pPr>
            <w:r w:rsidRPr="0081000F">
              <w:rPr>
                <w:lang w:eastAsia="en-GB"/>
              </w:rPr>
              <w:t>Semināra iela 2a, Valmierā, LV-4201</w:t>
            </w:r>
          </w:p>
        </w:tc>
      </w:tr>
      <w:tr w:rsidR="002E6292" w:rsidRPr="0081000F" w14:paraId="08178BF5" w14:textId="77777777" w:rsidTr="00671F17">
        <w:tc>
          <w:tcPr>
            <w:tcW w:w="2520" w:type="dxa"/>
            <w:hideMark/>
          </w:tcPr>
          <w:p w14:paraId="276C7C50" w14:textId="77777777" w:rsidR="002E6292" w:rsidRPr="0081000F" w:rsidRDefault="002E6292" w:rsidP="00671F17">
            <w:pPr>
              <w:rPr>
                <w:lang w:eastAsia="en-GB"/>
              </w:rPr>
            </w:pPr>
            <w:r w:rsidRPr="0081000F">
              <w:rPr>
                <w:lang w:eastAsia="en-GB"/>
              </w:rPr>
              <w:t>Tālrunis:</w:t>
            </w:r>
          </w:p>
          <w:p w14:paraId="07E9D8CA" w14:textId="77777777" w:rsidR="002E6292" w:rsidRPr="0081000F" w:rsidRDefault="002E6292" w:rsidP="00671F17">
            <w:pPr>
              <w:rPr>
                <w:lang w:eastAsia="en-GB"/>
              </w:rPr>
            </w:pPr>
            <w:r w:rsidRPr="0081000F">
              <w:rPr>
                <w:lang w:eastAsia="en-GB"/>
              </w:rPr>
              <w:t>E-pasts:</w:t>
            </w:r>
          </w:p>
          <w:p w14:paraId="312E7B0D" w14:textId="77777777" w:rsidR="002E6292" w:rsidRPr="0081000F" w:rsidRDefault="002E6292" w:rsidP="00671F17">
            <w:pPr>
              <w:rPr>
                <w:lang w:eastAsia="en-GB"/>
              </w:rPr>
            </w:pPr>
            <w:r w:rsidRPr="0081000F">
              <w:rPr>
                <w:lang w:eastAsia="en-GB"/>
              </w:rPr>
              <w:t>Kontaktpersona:</w:t>
            </w:r>
          </w:p>
        </w:tc>
        <w:tc>
          <w:tcPr>
            <w:tcW w:w="5400" w:type="dxa"/>
          </w:tcPr>
          <w:p w14:paraId="5F336801" w14:textId="77777777" w:rsidR="002E6292" w:rsidRPr="0081000F" w:rsidRDefault="002E6292" w:rsidP="00671F17">
            <w:pPr>
              <w:rPr>
                <w:lang w:eastAsia="en-GB"/>
              </w:rPr>
            </w:pPr>
            <w:r w:rsidRPr="0081000F">
              <w:rPr>
                <w:lang w:eastAsia="en-GB"/>
              </w:rPr>
              <w:t>+37127000766</w:t>
            </w:r>
          </w:p>
          <w:p w14:paraId="5229D6BD" w14:textId="77777777" w:rsidR="002E6292" w:rsidRPr="0081000F" w:rsidRDefault="002E6292" w:rsidP="00671F17">
            <w:pPr>
              <w:rPr>
                <w:lang w:eastAsia="en-GB"/>
              </w:rPr>
            </w:pPr>
            <w:hyperlink r:id="rId5" w:history="1">
              <w:r w:rsidRPr="0081000F">
                <w:rPr>
                  <w:rStyle w:val="Hipersaite"/>
                  <w:lang w:eastAsia="en-GB"/>
                </w:rPr>
                <w:t>namsaimnieks@v-nami.lv</w:t>
              </w:r>
            </w:hyperlink>
          </w:p>
          <w:p w14:paraId="2A1FEB7A" w14:textId="77777777" w:rsidR="002E6292" w:rsidRPr="0081000F" w:rsidRDefault="002E6292" w:rsidP="00671F17">
            <w:pPr>
              <w:rPr>
                <w:lang w:eastAsia="en-GB"/>
              </w:rPr>
            </w:pPr>
            <w:r w:rsidRPr="0081000F">
              <w:rPr>
                <w:lang w:eastAsia="en-GB"/>
              </w:rPr>
              <w:t xml:space="preserve">galvenā projektu vadītāja Līga Cirse, tālr. 22012059, e-pasts: </w:t>
            </w:r>
            <w:hyperlink r:id="rId6" w:history="1">
              <w:r w:rsidRPr="0081000F">
                <w:rPr>
                  <w:rStyle w:val="Hipersaite"/>
                  <w:lang w:eastAsia="en-GB"/>
                </w:rPr>
                <w:t>liga.cirse@v-nami.lv</w:t>
              </w:r>
            </w:hyperlink>
          </w:p>
          <w:p w14:paraId="2599607E" w14:textId="77777777" w:rsidR="002E6292" w:rsidRPr="0081000F" w:rsidRDefault="002E6292" w:rsidP="00671F17">
            <w:pPr>
              <w:rPr>
                <w:lang w:eastAsia="en-GB"/>
              </w:rPr>
            </w:pPr>
          </w:p>
        </w:tc>
      </w:tr>
    </w:tbl>
    <w:p w14:paraId="0A60E2BD" w14:textId="77777777" w:rsidR="002E6292" w:rsidRPr="0081000F" w:rsidRDefault="002E6292" w:rsidP="002E6292">
      <w:pPr>
        <w:rPr>
          <w:bCs/>
          <w:lang w:eastAsia="en-GB"/>
        </w:rPr>
      </w:pPr>
      <w:r w:rsidRPr="0081000F">
        <w:rPr>
          <w:lang w:eastAsia="en-GB"/>
        </w:rPr>
        <w:t xml:space="preserve">Iepirkuma identifikācijas Nr. </w:t>
      </w:r>
      <w:r w:rsidRPr="0081000F">
        <w:rPr>
          <w:bCs/>
          <w:lang w:eastAsia="en-GB"/>
        </w:rPr>
        <w:t>VN2026/1 AK</w:t>
      </w:r>
    </w:p>
    <w:p w14:paraId="41E730FF" w14:textId="77777777" w:rsidR="002E6292" w:rsidRPr="0081000F" w:rsidRDefault="002E6292" w:rsidP="002E6292">
      <w:pPr>
        <w:rPr>
          <w:b/>
          <w:lang w:eastAsia="en-GB"/>
        </w:rPr>
      </w:pPr>
      <w:r w:rsidRPr="0081000F">
        <w:rPr>
          <w:lang w:eastAsia="en-GB"/>
        </w:rPr>
        <w:t xml:space="preserve">Iepirkuma procedūra – atklāts konkurss </w:t>
      </w:r>
    </w:p>
    <w:p w14:paraId="5D4F7349" w14:textId="77777777" w:rsidR="002E6292" w:rsidRPr="0081000F" w:rsidRDefault="002E6292" w:rsidP="002E6292">
      <w:pPr>
        <w:jc w:val="both"/>
        <w:rPr>
          <w:lang w:eastAsia="en-GB"/>
        </w:rPr>
      </w:pPr>
      <w:r w:rsidRPr="0081000F">
        <w:rPr>
          <w:lang w:eastAsia="en-GB"/>
        </w:rPr>
        <w:t>Līguma priekšmets</w:t>
      </w:r>
      <w:r w:rsidRPr="0081000F">
        <w:rPr>
          <w:b/>
          <w:bCs/>
          <w:lang w:eastAsia="en-GB"/>
        </w:rPr>
        <w:t xml:space="preserve"> – </w:t>
      </w:r>
      <w:r w:rsidRPr="0081000F">
        <w:rPr>
          <w:lang w:eastAsia="en-GB"/>
        </w:rPr>
        <w:t>energoefektivitātes paaugstināšana daudzdzīvokļu dzīvojamā mājā Dārza ielā 12, Sedā, Valmieras novadā</w:t>
      </w:r>
    </w:p>
    <w:p w14:paraId="4C06B0C1" w14:textId="77777777" w:rsidR="002E6292" w:rsidRPr="0081000F" w:rsidRDefault="002E6292" w:rsidP="002E6292">
      <w:pPr>
        <w:rPr>
          <w:lang w:eastAsia="en-GB"/>
        </w:rPr>
      </w:pPr>
      <w:r w:rsidRPr="0081000F">
        <w:rPr>
          <w:lang w:eastAsia="en-GB"/>
        </w:rPr>
        <w:t>Iepirkuma komisijas sastāvs :</w:t>
      </w:r>
    </w:p>
    <w:tbl>
      <w:tblPr>
        <w:tblW w:w="0" w:type="auto"/>
        <w:tblLook w:val="04A0" w:firstRow="1" w:lastRow="0" w:firstColumn="1" w:lastColumn="0" w:noHBand="0" w:noVBand="1"/>
      </w:tblPr>
      <w:tblGrid>
        <w:gridCol w:w="3673"/>
        <w:gridCol w:w="5398"/>
      </w:tblGrid>
      <w:tr w:rsidR="002E6292" w:rsidRPr="0081000F" w14:paraId="7899375A" w14:textId="77777777" w:rsidTr="00671F17">
        <w:tc>
          <w:tcPr>
            <w:tcW w:w="3673" w:type="dxa"/>
            <w:hideMark/>
          </w:tcPr>
          <w:p w14:paraId="37B7B1E8" w14:textId="77777777" w:rsidR="002E6292" w:rsidRPr="0081000F" w:rsidRDefault="002E6292" w:rsidP="00671F17">
            <w:pPr>
              <w:rPr>
                <w:lang w:eastAsia="en-GB"/>
              </w:rPr>
            </w:pPr>
            <w:r w:rsidRPr="0081000F">
              <w:rPr>
                <w:lang w:eastAsia="en-GB"/>
              </w:rPr>
              <w:t>Komisijas priekšsēdētājs</w:t>
            </w:r>
          </w:p>
        </w:tc>
        <w:tc>
          <w:tcPr>
            <w:tcW w:w="5398" w:type="dxa"/>
            <w:hideMark/>
          </w:tcPr>
          <w:p w14:paraId="1D30EA4C" w14:textId="77777777" w:rsidR="002E6292" w:rsidRPr="0081000F" w:rsidRDefault="002E6292" w:rsidP="00671F17">
            <w:pPr>
              <w:rPr>
                <w:lang w:eastAsia="en-GB"/>
              </w:rPr>
            </w:pPr>
            <w:r w:rsidRPr="0081000F">
              <w:rPr>
                <w:lang w:eastAsia="en-GB"/>
              </w:rPr>
              <w:t>Ilmārs Skādulis</w:t>
            </w:r>
          </w:p>
        </w:tc>
      </w:tr>
      <w:tr w:rsidR="002E6292" w:rsidRPr="0081000F" w14:paraId="365A3AB1" w14:textId="77777777" w:rsidTr="00671F17">
        <w:tc>
          <w:tcPr>
            <w:tcW w:w="3673" w:type="dxa"/>
            <w:hideMark/>
          </w:tcPr>
          <w:p w14:paraId="28ED7E6B" w14:textId="77777777" w:rsidR="002E6292" w:rsidRPr="0081000F" w:rsidRDefault="002E6292" w:rsidP="00671F17">
            <w:pPr>
              <w:rPr>
                <w:lang w:eastAsia="en-GB"/>
              </w:rPr>
            </w:pPr>
            <w:r w:rsidRPr="0081000F">
              <w:rPr>
                <w:lang w:eastAsia="en-GB"/>
              </w:rPr>
              <w:t>Komisijas priekšsēdētāja vietnieks</w:t>
            </w:r>
          </w:p>
        </w:tc>
        <w:tc>
          <w:tcPr>
            <w:tcW w:w="5398" w:type="dxa"/>
            <w:hideMark/>
          </w:tcPr>
          <w:p w14:paraId="3A179920" w14:textId="77777777" w:rsidR="002E6292" w:rsidRPr="0081000F" w:rsidRDefault="002E6292" w:rsidP="00671F17">
            <w:pPr>
              <w:rPr>
                <w:lang w:eastAsia="en-GB"/>
              </w:rPr>
            </w:pPr>
            <w:r w:rsidRPr="0081000F">
              <w:rPr>
                <w:lang w:eastAsia="en-GB"/>
              </w:rPr>
              <w:t xml:space="preserve">Madara </w:t>
            </w:r>
            <w:proofErr w:type="spellStart"/>
            <w:r w:rsidRPr="0081000F">
              <w:rPr>
                <w:lang w:eastAsia="en-GB"/>
              </w:rPr>
              <w:t>Kiļupe</w:t>
            </w:r>
            <w:proofErr w:type="spellEnd"/>
          </w:p>
        </w:tc>
      </w:tr>
      <w:tr w:rsidR="002E6292" w:rsidRPr="0081000F" w14:paraId="31974889" w14:textId="77777777" w:rsidTr="00671F17">
        <w:tc>
          <w:tcPr>
            <w:tcW w:w="3673" w:type="dxa"/>
            <w:hideMark/>
          </w:tcPr>
          <w:p w14:paraId="3E8A5884" w14:textId="77777777" w:rsidR="002E6292" w:rsidRPr="0081000F" w:rsidRDefault="002E6292" w:rsidP="00671F17">
            <w:pPr>
              <w:rPr>
                <w:lang w:eastAsia="en-GB"/>
              </w:rPr>
            </w:pPr>
            <w:r w:rsidRPr="0081000F">
              <w:rPr>
                <w:lang w:eastAsia="en-GB"/>
              </w:rPr>
              <w:t>Komisijas locekļi</w:t>
            </w:r>
          </w:p>
        </w:tc>
        <w:tc>
          <w:tcPr>
            <w:tcW w:w="5398" w:type="dxa"/>
            <w:hideMark/>
          </w:tcPr>
          <w:p w14:paraId="5C728CFA" w14:textId="77777777" w:rsidR="002E6292" w:rsidRPr="0081000F" w:rsidRDefault="002E6292" w:rsidP="00671F17">
            <w:pPr>
              <w:rPr>
                <w:lang w:eastAsia="en-GB"/>
              </w:rPr>
            </w:pPr>
            <w:r w:rsidRPr="0081000F">
              <w:rPr>
                <w:lang w:eastAsia="en-GB"/>
              </w:rPr>
              <w:t>Māris Stūris</w:t>
            </w:r>
          </w:p>
        </w:tc>
      </w:tr>
      <w:tr w:rsidR="002E6292" w:rsidRPr="0081000F" w14:paraId="5310B8F0" w14:textId="77777777" w:rsidTr="00671F17">
        <w:tc>
          <w:tcPr>
            <w:tcW w:w="3673" w:type="dxa"/>
          </w:tcPr>
          <w:p w14:paraId="13C670F6" w14:textId="77777777" w:rsidR="002E6292" w:rsidRPr="0081000F" w:rsidRDefault="002E6292" w:rsidP="00671F17">
            <w:pPr>
              <w:rPr>
                <w:lang w:eastAsia="en-GB"/>
              </w:rPr>
            </w:pPr>
          </w:p>
        </w:tc>
        <w:tc>
          <w:tcPr>
            <w:tcW w:w="5398" w:type="dxa"/>
            <w:hideMark/>
          </w:tcPr>
          <w:p w14:paraId="3EE841E4" w14:textId="77777777" w:rsidR="002E6292" w:rsidRPr="0081000F" w:rsidRDefault="002E6292" w:rsidP="00671F17">
            <w:pPr>
              <w:rPr>
                <w:lang w:eastAsia="en-GB"/>
              </w:rPr>
            </w:pPr>
            <w:r w:rsidRPr="0081000F">
              <w:rPr>
                <w:lang w:eastAsia="en-GB"/>
              </w:rPr>
              <w:t xml:space="preserve">Inga Egle </w:t>
            </w:r>
          </w:p>
          <w:p w14:paraId="6F34AE54" w14:textId="77777777" w:rsidR="002E6292" w:rsidRPr="0081000F" w:rsidRDefault="002E6292" w:rsidP="00671F17">
            <w:pPr>
              <w:rPr>
                <w:lang w:eastAsia="en-GB"/>
              </w:rPr>
            </w:pPr>
            <w:r w:rsidRPr="0081000F">
              <w:rPr>
                <w:lang w:eastAsia="en-GB"/>
              </w:rPr>
              <w:t>Zane Ozoliņa</w:t>
            </w:r>
          </w:p>
        </w:tc>
      </w:tr>
      <w:tr w:rsidR="002E6292" w:rsidRPr="0081000F" w14:paraId="547C736B" w14:textId="77777777" w:rsidTr="00671F17">
        <w:tc>
          <w:tcPr>
            <w:tcW w:w="3673" w:type="dxa"/>
            <w:hideMark/>
          </w:tcPr>
          <w:p w14:paraId="4393A2BC" w14:textId="77777777" w:rsidR="002E6292" w:rsidRPr="0081000F" w:rsidRDefault="002E6292" w:rsidP="00671F17">
            <w:pPr>
              <w:rPr>
                <w:lang w:eastAsia="en-GB"/>
              </w:rPr>
            </w:pPr>
            <w:r w:rsidRPr="0081000F">
              <w:rPr>
                <w:lang w:eastAsia="en-GB"/>
              </w:rPr>
              <w:t>Komisijas sekretārs</w:t>
            </w:r>
          </w:p>
        </w:tc>
        <w:tc>
          <w:tcPr>
            <w:tcW w:w="5398" w:type="dxa"/>
          </w:tcPr>
          <w:p w14:paraId="11D6CE15" w14:textId="77777777" w:rsidR="002E6292" w:rsidRPr="0081000F" w:rsidRDefault="002E6292" w:rsidP="00671F17">
            <w:pPr>
              <w:rPr>
                <w:lang w:eastAsia="en-GB"/>
              </w:rPr>
            </w:pPr>
            <w:r w:rsidRPr="0081000F">
              <w:rPr>
                <w:lang w:eastAsia="en-GB"/>
              </w:rPr>
              <w:t>Līga Cirse</w:t>
            </w:r>
          </w:p>
          <w:p w14:paraId="78ACAF8D" w14:textId="77777777" w:rsidR="002E6292" w:rsidRPr="0081000F" w:rsidRDefault="002E6292" w:rsidP="00671F17">
            <w:pPr>
              <w:rPr>
                <w:lang w:eastAsia="en-GB"/>
              </w:rPr>
            </w:pPr>
            <w:r w:rsidRPr="0081000F">
              <w:rPr>
                <w:lang w:eastAsia="en-GB"/>
              </w:rPr>
              <w:t xml:space="preserve">Ieva </w:t>
            </w:r>
            <w:proofErr w:type="spellStart"/>
            <w:r w:rsidRPr="0081000F">
              <w:rPr>
                <w:lang w:eastAsia="en-GB"/>
              </w:rPr>
              <w:t>Laumane</w:t>
            </w:r>
            <w:proofErr w:type="spellEnd"/>
          </w:p>
          <w:p w14:paraId="13D7AFB5" w14:textId="77777777" w:rsidR="002E6292" w:rsidRPr="0081000F" w:rsidRDefault="002E6292" w:rsidP="00671F17">
            <w:pPr>
              <w:rPr>
                <w:lang w:eastAsia="en-GB"/>
              </w:rPr>
            </w:pPr>
          </w:p>
        </w:tc>
      </w:tr>
    </w:tbl>
    <w:p w14:paraId="4564A058" w14:textId="77777777" w:rsidR="002E6292" w:rsidRPr="0081000F" w:rsidRDefault="002E6292" w:rsidP="002E6292">
      <w:pPr>
        <w:jc w:val="both"/>
        <w:rPr>
          <w:lang w:eastAsia="en-GB"/>
        </w:rPr>
      </w:pPr>
      <w:r w:rsidRPr="0081000F">
        <w:rPr>
          <w:lang w:eastAsia="en-GB"/>
        </w:rPr>
        <w:t>Iepirkuma komisijas sastāvs apstiprināts ar 07.08.2025. valdes sēdes lēmumu (Protokols Nr.1.2/2/6).</w:t>
      </w:r>
    </w:p>
    <w:p w14:paraId="3DF6EF10" w14:textId="77777777" w:rsidR="002E6292" w:rsidRPr="0081000F" w:rsidRDefault="002E6292" w:rsidP="002E6292">
      <w:pPr>
        <w:rPr>
          <w:lang w:eastAsia="en-GB"/>
        </w:rPr>
      </w:pPr>
    </w:p>
    <w:p w14:paraId="453E119A" w14:textId="77777777" w:rsidR="002E6292" w:rsidRDefault="002E6292" w:rsidP="002E6292">
      <w:pPr>
        <w:jc w:val="both"/>
        <w:rPr>
          <w:lang w:eastAsia="en-GB"/>
        </w:rPr>
      </w:pPr>
      <w:r w:rsidRPr="0081000F">
        <w:rPr>
          <w:b/>
          <w:bCs/>
          <w:lang w:eastAsia="en-GB"/>
        </w:rPr>
        <w:t xml:space="preserve">Piedāvājuma izvēles kritērijs: </w:t>
      </w:r>
      <w:r w:rsidRPr="0081000F">
        <w:rPr>
          <w:lang w:eastAsia="en-GB"/>
        </w:rPr>
        <w:t>viszemākās cenas piedāvājums  (pamatojoties uz Publisko iepirkumu likuma 51.pantu, iepirkuma komisija piešķir līguma slēgšanas tiesības saimnieciski visizdevīgākajam piedāvājumam, kuru nosaka ņemot vērā zemāko piedāvāto cenu).</w:t>
      </w:r>
    </w:p>
    <w:p w14:paraId="68BEEC39" w14:textId="77777777" w:rsidR="00211407" w:rsidRDefault="00211407" w:rsidP="0081000F">
      <w:pPr>
        <w:jc w:val="center"/>
        <w:rPr>
          <w:lang w:eastAsia="en-GB"/>
        </w:rPr>
      </w:pPr>
    </w:p>
    <w:p w14:paraId="17678B97" w14:textId="79A1BDF2" w:rsidR="00AF7514" w:rsidRPr="00AF7514" w:rsidRDefault="00AF7514" w:rsidP="00AF7514">
      <w:pPr>
        <w:spacing w:after="240"/>
        <w:rPr>
          <w:lang w:eastAsia="en-GB"/>
        </w:rPr>
      </w:pPr>
      <w:r w:rsidRPr="00AF7514">
        <w:rPr>
          <w:lang w:eastAsia="en-GB"/>
        </w:rPr>
        <w:t>Piedāvājumu iesniegšanas termiņš 202</w:t>
      </w:r>
      <w:r>
        <w:rPr>
          <w:lang w:eastAsia="en-GB"/>
        </w:rPr>
        <w:t>6</w:t>
      </w:r>
      <w:r w:rsidRPr="00AF7514">
        <w:rPr>
          <w:lang w:eastAsia="en-GB"/>
        </w:rPr>
        <w:t>.gada 2</w:t>
      </w:r>
      <w:r>
        <w:rPr>
          <w:lang w:eastAsia="en-GB"/>
        </w:rPr>
        <w:t>0</w:t>
      </w:r>
      <w:r w:rsidRPr="00AF7514">
        <w:rPr>
          <w:lang w:eastAsia="en-GB"/>
        </w:rPr>
        <w:t>.</w:t>
      </w:r>
      <w:r>
        <w:rPr>
          <w:lang w:eastAsia="en-GB"/>
        </w:rPr>
        <w:t>februāris</w:t>
      </w:r>
      <w:r w:rsidRPr="00AF7514">
        <w:rPr>
          <w:lang w:eastAsia="en-GB"/>
        </w:rPr>
        <w:t xml:space="preserve"> plkst. 09:00.</w:t>
      </w:r>
    </w:p>
    <w:p w14:paraId="7A62E250" w14:textId="10CE66A7" w:rsidR="00AF7514" w:rsidRPr="00AF7514" w:rsidRDefault="00AF7514" w:rsidP="00AF7514">
      <w:pPr>
        <w:rPr>
          <w:lang w:eastAsia="en-GB"/>
        </w:rPr>
      </w:pPr>
      <w:r w:rsidRPr="00AF7514">
        <w:rPr>
          <w:lang w:eastAsia="en-GB"/>
        </w:rPr>
        <w:t>Piedāvājumi tika atvērti 202</w:t>
      </w:r>
      <w:r>
        <w:rPr>
          <w:lang w:eastAsia="en-GB"/>
        </w:rPr>
        <w:t>6</w:t>
      </w:r>
      <w:r w:rsidRPr="00AF7514">
        <w:rPr>
          <w:lang w:eastAsia="en-GB"/>
        </w:rPr>
        <w:t>.gada 2</w:t>
      </w:r>
      <w:r>
        <w:rPr>
          <w:lang w:eastAsia="en-GB"/>
        </w:rPr>
        <w:t>0</w:t>
      </w:r>
      <w:r w:rsidRPr="00AF7514">
        <w:rPr>
          <w:lang w:eastAsia="en-GB"/>
        </w:rPr>
        <w:t>.</w:t>
      </w:r>
      <w:r>
        <w:rPr>
          <w:lang w:eastAsia="en-GB"/>
        </w:rPr>
        <w:t>februāris</w:t>
      </w:r>
      <w:r w:rsidRPr="00AF7514">
        <w:rPr>
          <w:lang w:eastAsia="en-GB"/>
        </w:rPr>
        <w:t xml:space="preserve"> plkst. 14:00.</w:t>
      </w:r>
    </w:p>
    <w:p w14:paraId="2D15B287" w14:textId="77777777" w:rsidR="002E6292" w:rsidRDefault="002E6292" w:rsidP="00AF7514">
      <w:pPr>
        <w:rPr>
          <w:lang w:eastAsia="en-GB"/>
        </w:rPr>
      </w:pPr>
    </w:p>
    <w:p w14:paraId="3E435D91" w14:textId="77777777" w:rsidR="004774E7" w:rsidRDefault="004774E7" w:rsidP="00AF7514">
      <w:pPr>
        <w:rPr>
          <w:lang w:eastAsia="en-GB"/>
        </w:rPr>
      </w:pPr>
    </w:p>
    <w:p w14:paraId="509C6229" w14:textId="28B3ED41" w:rsidR="004774E7" w:rsidRPr="004774E7" w:rsidRDefault="004774E7" w:rsidP="004774E7">
      <w:pPr>
        <w:rPr>
          <w:b/>
          <w:bCs/>
          <w:u w:val="single"/>
          <w:lang w:eastAsia="en-GB"/>
        </w:rPr>
      </w:pPr>
      <w:r w:rsidRPr="004774E7">
        <w:rPr>
          <w:b/>
          <w:bCs/>
          <w:u w:val="single"/>
          <w:lang w:eastAsia="en-GB"/>
        </w:rPr>
        <w:t>202</w:t>
      </w:r>
      <w:r>
        <w:rPr>
          <w:b/>
          <w:bCs/>
          <w:u w:val="single"/>
          <w:lang w:eastAsia="en-GB"/>
        </w:rPr>
        <w:t>6</w:t>
      </w:r>
      <w:r w:rsidRPr="004774E7">
        <w:rPr>
          <w:b/>
          <w:bCs/>
          <w:u w:val="single"/>
          <w:lang w:eastAsia="en-GB"/>
        </w:rPr>
        <w:t>.gada 6.</w:t>
      </w:r>
      <w:r>
        <w:rPr>
          <w:b/>
          <w:bCs/>
          <w:u w:val="single"/>
          <w:lang w:eastAsia="en-GB"/>
        </w:rPr>
        <w:t>marta</w:t>
      </w:r>
      <w:r w:rsidRPr="004774E7">
        <w:rPr>
          <w:b/>
          <w:bCs/>
          <w:u w:val="single"/>
          <w:lang w:eastAsia="en-GB"/>
        </w:rPr>
        <w:t xml:space="preserve"> Iepirkumu komisijas sēde (Protokols Nr.</w:t>
      </w:r>
      <w:r>
        <w:rPr>
          <w:b/>
          <w:bCs/>
          <w:u w:val="single"/>
          <w:lang w:eastAsia="en-GB"/>
        </w:rPr>
        <w:t>09</w:t>
      </w:r>
      <w:r w:rsidRPr="004774E7">
        <w:rPr>
          <w:b/>
          <w:bCs/>
          <w:u w:val="single"/>
          <w:lang w:eastAsia="en-GB"/>
        </w:rPr>
        <w:t>-AK)</w:t>
      </w:r>
    </w:p>
    <w:p w14:paraId="1A270346" w14:textId="77777777" w:rsidR="004774E7" w:rsidRDefault="004774E7" w:rsidP="00AF7514">
      <w:pPr>
        <w:rPr>
          <w:lang w:eastAsia="en-GB"/>
        </w:rPr>
      </w:pPr>
    </w:p>
    <w:p w14:paraId="101457FA" w14:textId="77777777" w:rsidR="000F2144" w:rsidRPr="000F2144" w:rsidRDefault="000F2144" w:rsidP="000F2144">
      <w:pPr>
        <w:rPr>
          <w:b/>
          <w:bCs/>
          <w:lang w:eastAsia="en-GB"/>
        </w:rPr>
      </w:pPr>
      <w:r w:rsidRPr="000F2144">
        <w:rPr>
          <w:b/>
          <w:bCs/>
          <w:lang w:eastAsia="en-GB"/>
        </w:rPr>
        <w:t>Izskatāmie jautājumi:</w:t>
      </w:r>
    </w:p>
    <w:p w14:paraId="777FC571" w14:textId="77777777" w:rsidR="000F2144" w:rsidRPr="000F2144" w:rsidRDefault="000F2144" w:rsidP="000F2144">
      <w:pPr>
        <w:numPr>
          <w:ilvl w:val="0"/>
          <w:numId w:val="16"/>
        </w:numPr>
        <w:rPr>
          <w:lang w:eastAsia="en-GB"/>
        </w:rPr>
      </w:pPr>
      <w:r w:rsidRPr="000F2144">
        <w:rPr>
          <w:lang w:eastAsia="en-GB"/>
        </w:rPr>
        <w:t>Par iesniegtiem piedāvājumiem.</w:t>
      </w:r>
    </w:p>
    <w:p w14:paraId="7BC68605" w14:textId="77777777" w:rsidR="000F2144" w:rsidRDefault="000F2144" w:rsidP="000F2144">
      <w:pPr>
        <w:numPr>
          <w:ilvl w:val="0"/>
          <w:numId w:val="16"/>
        </w:numPr>
        <w:rPr>
          <w:lang w:eastAsia="en-GB"/>
        </w:rPr>
      </w:pPr>
      <w:r w:rsidRPr="000F2144">
        <w:rPr>
          <w:lang w:eastAsia="en-GB"/>
        </w:rPr>
        <w:t xml:space="preserve">Par pretendentu atbilstību Nolikuma prasībām. </w:t>
      </w:r>
    </w:p>
    <w:p w14:paraId="5D86FE46" w14:textId="0674B56B" w:rsidR="005E1ED8" w:rsidRPr="000F2144" w:rsidRDefault="005E1ED8" w:rsidP="005E1ED8">
      <w:pPr>
        <w:rPr>
          <w:lang w:eastAsia="en-GB"/>
        </w:rPr>
      </w:pPr>
    </w:p>
    <w:p w14:paraId="0A106555" w14:textId="77777777" w:rsidR="000F2144" w:rsidRPr="000F2144" w:rsidRDefault="000F2144" w:rsidP="000F2144">
      <w:pPr>
        <w:rPr>
          <w:lang w:eastAsia="en-GB"/>
        </w:rPr>
      </w:pPr>
    </w:p>
    <w:p w14:paraId="320C1691" w14:textId="77777777" w:rsidR="000F2144" w:rsidRPr="000F2144" w:rsidRDefault="000F2144" w:rsidP="005E1ED8">
      <w:pPr>
        <w:spacing w:after="120"/>
        <w:rPr>
          <w:b/>
          <w:bCs/>
          <w:lang w:eastAsia="en-GB"/>
        </w:rPr>
      </w:pPr>
      <w:r w:rsidRPr="000F2144">
        <w:rPr>
          <w:b/>
          <w:bCs/>
          <w:lang w:eastAsia="en-GB"/>
        </w:rPr>
        <w:lastRenderedPageBreak/>
        <w:t>1. Par iesniegtajiem piedāvājumiem.</w:t>
      </w:r>
    </w:p>
    <w:p w14:paraId="14CA845B" w14:textId="77777777" w:rsidR="000F2144" w:rsidRPr="000F2144" w:rsidRDefault="000F2144" w:rsidP="000F2144">
      <w:pPr>
        <w:rPr>
          <w:b/>
          <w:bCs/>
          <w:lang w:eastAsia="en-GB"/>
        </w:rPr>
      </w:pPr>
      <w:r w:rsidRPr="000F2144">
        <w:rPr>
          <w:b/>
          <w:bCs/>
          <w:lang w:eastAsia="en-GB"/>
        </w:rPr>
        <w:t>Iepirkumā saņemtie piedāvājumi:</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1984"/>
        <w:gridCol w:w="1558"/>
        <w:gridCol w:w="1275"/>
        <w:gridCol w:w="1275"/>
      </w:tblGrid>
      <w:tr w:rsidR="000F2144" w:rsidRPr="000F2144" w14:paraId="3AE8B9F2" w14:textId="77777777">
        <w:tc>
          <w:tcPr>
            <w:tcW w:w="3118" w:type="dxa"/>
            <w:tcBorders>
              <w:top w:val="single" w:sz="4" w:space="0" w:color="auto"/>
              <w:left w:val="single" w:sz="4" w:space="0" w:color="auto"/>
              <w:bottom w:val="single" w:sz="4" w:space="0" w:color="auto"/>
              <w:right w:val="single" w:sz="4" w:space="0" w:color="auto"/>
            </w:tcBorders>
            <w:hideMark/>
          </w:tcPr>
          <w:p w14:paraId="38445C11" w14:textId="77777777" w:rsidR="000F2144" w:rsidRPr="000F2144" w:rsidRDefault="000F2144" w:rsidP="000F2144">
            <w:pPr>
              <w:rPr>
                <w:lang w:eastAsia="en-GB"/>
              </w:rPr>
            </w:pPr>
            <w:r w:rsidRPr="000F2144">
              <w:rPr>
                <w:lang w:eastAsia="en-GB"/>
              </w:rPr>
              <w:t>Pretendents</w:t>
            </w:r>
          </w:p>
        </w:tc>
        <w:tc>
          <w:tcPr>
            <w:tcW w:w="1984" w:type="dxa"/>
            <w:tcBorders>
              <w:top w:val="single" w:sz="4" w:space="0" w:color="auto"/>
              <w:left w:val="single" w:sz="4" w:space="0" w:color="auto"/>
              <w:bottom w:val="single" w:sz="4" w:space="0" w:color="auto"/>
              <w:right w:val="single" w:sz="4" w:space="0" w:color="auto"/>
            </w:tcBorders>
            <w:hideMark/>
          </w:tcPr>
          <w:p w14:paraId="318CDD2E" w14:textId="77777777" w:rsidR="000F2144" w:rsidRPr="000F2144" w:rsidRDefault="000F2144" w:rsidP="000F2144">
            <w:pPr>
              <w:rPr>
                <w:lang w:eastAsia="en-GB"/>
              </w:rPr>
            </w:pPr>
            <w:r w:rsidRPr="000F2144">
              <w:rPr>
                <w:lang w:eastAsia="en-GB"/>
              </w:rPr>
              <w:t>Būvdarbu izmaksas EUR bez PVN 21%</w:t>
            </w:r>
          </w:p>
        </w:tc>
        <w:tc>
          <w:tcPr>
            <w:tcW w:w="1558" w:type="dxa"/>
            <w:tcBorders>
              <w:top w:val="single" w:sz="4" w:space="0" w:color="auto"/>
              <w:left w:val="single" w:sz="4" w:space="0" w:color="auto"/>
              <w:bottom w:val="single" w:sz="4" w:space="0" w:color="auto"/>
              <w:right w:val="single" w:sz="4" w:space="0" w:color="auto"/>
            </w:tcBorders>
            <w:hideMark/>
          </w:tcPr>
          <w:p w14:paraId="040E01DC" w14:textId="77777777" w:rsidR="000F2144" w:rsidRPr="000F2144" w:rsidRDefault="000F2144" w:rsidP="000F2144">
            <w:pPr>
              <w:rPr>
                <w:b/>
                <w:lang w:eastAsia="en-GB"/>
              </w:rPr>
            </w:pPr>
            <w:r w:rsidRPr="000F2144">
              <w:rPr>
                <w:lang w:eastAsia="en-GB"/>
              </w:rPr>
              <w:t>Būvdarbu izmaksas EUR ar PVN 21%</w:t>
            </w:r>
          </w:p>
        </w:tc>
        <w:tc>
          <w:tcPr>
            <w:tcW w:w="1275" w:type="dxa"/>
            <w:tcBorders>
              <w:top w:val="single" w:sz="4" w:space="0" w:color="auto"/>
              <w:left w:val="single" w:sz="4" w:space="0" w:color="auto"/>
              <w:bottom w:val="single" w:sz="4" w:space="0" w:color="auto"/>
              <w:right w:val="single" w:sz="4" w:space="0" w:color="auto"/>
            </w:tcBorders>
            <w:hideMark/>
          </w:tcPr>
          <w:p w14:paraId="286A07BA" w14:textId="77777777" w:rsidR="000F2144" w:rsidRPr="000F2144" w:rsidRDefault="000F2144" w:rsidP="000F2144">
            <w:pPr>
              <w:rPr>
                <w:b/>
                <w:lang w:eastAsia="en-GB"/>
              </w:rPr>
            </w:pPr>
            <w:r w:rsidRPr="000F2144">
              <w:rPr>
                <w:lang w:eastAsia="en-GB"/>
              </w:rPr>
              <w:t>Izpildes termiņš (nedēļas)</w:t>
            </w:r>
          </w:p>
        </w:tc>
        <w:tc>
          <w:tcPr>
            <w:tcW w:w="1275" w:type="dxa"/>
            <w:tcBorders>
              <w:top w:val="single" w:sz="4" w:space="0" w:color="auto"/>
              <w:left w:val="single" w:sz="4" w:space="0" w:color="auto"/>
              <w:bottom w:val="single" w:sz="4" w:space="0" w:color="auto"/>
              <w:right w:val="single" w:sz="4" w:space="0" w:color="auto"/>
            </w:tcBorders>
            <w:hideMark/>
          </w:tcPr>
          <w:p w14:paraId="06B723E5" w14:textId="77777777" w:rsidR="000F2144" w:rsidRPr="000F2144" w:rsidRDefault="000F2144" w:rsidP="000F2144">
            <w:pPr>
              <w:rPr>
                <w:lang w:eastAsia="en-GB"/>
              </w:rPr>
            </w:pPr>
            <w:r w:rsidRPr="000F2144">
              <w:rPr>
                <w:lang w:eastAsia="en-GB"/>
              </w:rPr>
              <w:t>Garantijas laiks (mēneši)</w:t>
            </w:r>
          </w:p>
        </w:tc>
      </w:tr>
      <w:tr w:rsidR="000F2144" w:rsidRPr="000F2144" w14:paraId="3A020865" w14:textId="77777777">
        <w:tc>
          <w:tcPr>
            <w:tcW w:w="3118" w:type="dxa"/>
            <w:tcBorders>
              <w:top w:val="single" w:sz="4" w:space="0" w:color="auto"/>
              <w:left w:val="single" w:sz="4" w:space="0" w:color="auto"/>
              <w:bottom w:val="single" w:sz="4" w:space="0" w:color="auto"/>
              <w:right w:val="single" w:sz="4" w:space="0" w:color="auto"/>
            </w:tcBorders>
            <w:vAlign w:val="center"/>
            <w:hideMark/>
          </w:tcPr>
          <w:p w14:paraId="0D3243C5" w14:textId="77777777" w:rsidR="000F2144" w:rsidRPr="000F2144" w:rsidRDefault="000F2144" w:rsidP="000F2144">
            <w:pPr>
              <w:rPr>
                <w:bCs/>
                <w:lang w:eastAsia="en-GB"/>
              </w:rPr>
            </w:pPr>
            <w:r w:rsidRPr="000F2144">
              <w:rPr>
                <w:b/>
                <w:lang w:eastAsia="en-GB"/>
              </w:rPr>
              <w:t>SIA “</w:t>
            </w:r>
            <w:proofErr w:type="spellStart"/>
            <w:r w:rsidRPr="000F2144">
              <w:rPr>
                <w:b/>
                <w:lang w:eastAsia="en-GB"/>
              </w:rPr>
              <w:t>Build-Invest</w:t>
            </w:r>
            <w:proofErr w:type="spellEnd"/>
            <w:r w:rsidRPr="000F2144">
              <w:rPr>
                <w:b/>
                <w:lang w:eastAsia="en-GB"/>
              </w:rPr>
              <w:t xml:space="preserve"> Latvia”,</w:t>
            </w:r>
            <w:r w:rsidRPr="000F2144">
              <w:rPr>
                <w:bCs/>
                <w:lang w:eastAsia="en-GB"/>
              </w:rPr>
              <w:t xml:space="preserve"> </w:t>
            </w:r>
            <w:proofErr w:type="spellStart"/>
            <w:r w:rsidRPr="000F2144">
              <w:rPr>
                <w:bCs/>
                <w:lang w:eastAsia="en-GB"/>
              </w:rPr>
              <w:t>Reģ</w:t>
            </w:r>
            <w:proofErr w:type="spellEnd"/>
            <w:r w:rsidRPr="000F2144">
              <w:rPr>
                <w:bCs/>
                <w:lang w:eastAsia="en-GB"/>
              </w:rPr>
              <w:t>. Nr. 40203022801</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C5EA1A6" w14:textId="77777777" w:rsidR="000F2144" w:rsidRPr="000F2144" w:rsidRDefault="000F2144" w:rsidP="000F2144">
            <w:pPr>
              <w:rPr>
                <w:lang w:eastAsia="en-GB"/>
              </w:rPr>
            </w:pPr>
            <w:r w:rsidRPr="000F2144">
              <w:rPr>
                <w:lang w:eastAsia="en-GB"/>
              </w:rPr>
              <w:t>1 145 946.18</w:t>
            </w:r>
          </w:p>
        </w:tc>
        <w:tc>
          <w:tcPr>
            <w:tcW w:w="1558" w:type="dxa"/>
            <w:tcBorders>
              <w:top w:val="single" w:sz="4" w:space="0" w:color="auto"/>
              <w:left w:val="single" w:sz="4" w:space="0" w:color="auto"/>
              <w:bottom w:val="single" w:sz="4" w:space="0" w:color="auto"/>
              <w:right w:val="single" w:sz="4" w:space="0" w:color="auto"/>
            </w:tcBorders>
            <w:vAlign w:val="center"/>
            <w:hideMark/>
          </w:tcPr>
          <w:p w14:paraId="356C4947" w14:textId="77777777" w:rsidR="000F2144" w:rsidRPr="000F2144" w:rsidRDefault="000F2144" w:rsidP="000F2144">
            <w:pPr>
              <w:rPr>
                <w:bCs/>
                <w:lang w:eastAsia="en-GB"/>
              </w:rPr>
            </w:pPr>
            <w:r w:rsidRPr="000F2144">
              <w:rPr>
                <w:bCs/>
                <w:lang w:eastAsia="en-GB"/>
              </w:rPr>
              <w:t>1 386 594.88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643F8D2" w14:textId="77777777" w:rsidR="000F2144" w:rsidRPr="000F2144" w:rsidRDefault="000F2144" w:rsidP="000F2144">
            <w:pPr>
              <w:rPr>
                <w:bCs/>
                <w:lang w:eastAsia="en-GB"/>
              </w:rPr>
            </w:pPr>
            <w:r w:rsidRPr="000F2144">
              <w:rPr>
                <w:bCs/>
                <w:lang w:eastAsia="en-GB"/>
              </w:rPr>
              <w:t>52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8AD4377" w14:textId="77777777" w:rsidR="000F2144" w:rsidRPr="000F2144" w:rsidRDefault="000F2144" w:rsidP="000F2144">
            <w:pPr>
              <w:rPr>
                <w:bCs/>
                <w:lang w:eastAsia="en-GB"/>
              </w:rPr>
            </w:pPr>
            <w:r w:rsidRPr="000F2144">
              <w:rPr>
                <w:bCs/>
                <w:lang w:eastAsia="en-GB"/>
              </w:rPr>
              <w:t>60</w:t>
            </w:r>
          </w:p>
        </w:tc>
      </w:tr>
      <w:tr w:rsidR="000F2144" w:rsidRPr="000F2144" w14:paraId="3DE02B80" w14:textId="77777777">
        <w:tc>
          <w:tcPr>
            <w:tcW w:w="3118" w:type="dxa"/>
            <w:tcBorders>
              <w:top w:val="single" w:sz="4" w:space="0" w:color="auto"/>
              <w:left w:val="single" w:sz="4" w:space="0" w:color="auto"/>
              <w:bottom w:val="single" w:sz="4" w:space="0" w:color="auto"/>
              <w:right w:val="single" w:sz="4" w:space="0" w:color="auto"/>
            </w:tcBorders>
            <w:vAlign w:val="center"/>
            <w:hideMark/>
          </w:tcPr>
          <w:p w14:paraId="7B08CE33" w14:textId="77777777" w:rsidR="000F2144" w:rsidRPr="000F2144" w:rsidRDefault="000F2144" w:rsidP="000F2144">
            <w:pPr>
              <w:rPr>
                <w:bCs/>
                <w:lang w:eastAsia="en-GB"/>
              </w:rPr>
            </w:pPr>
            <w:r w:rsidRPr="000F2144">
              <w:rPr>
                <w:b/>
                <w:lang w:eastAsia="en-GB"/>
              </w:rPr>
              <w:t>SIA “EKERS”,</w:t>
            </w:r>
            <w:r w:rsidRPr="000F2144">
              <w:rPr>
                <w:bCs/>
                <w:lang w:eastAsia="en-GB"/>
              </w:rPr>
              <w:t xml:space="preserve"> </w:t>
            </w:r>
          </w:p>
          <w:p w14:paraId="1BDB6D9F" w14:textId="77777777" w:rsidR="000F2144" w:rsidRPr="000F2144" w:rsidRDefault="000F2144" w:rsidP="000F2144">
            <w:pPr>
              <w:rPr>
                <w:bCs/>
                <w:lang w:eastAsia="en-GB"/>
              </w:rPr>
            </w:pPr>
            <w:proofErr w:type="spellStart"/>
            <w:r w:rsidRPr="000F2144">
              <w:rPr>
                <w:bCs/>
                <w:lang w:eastAsia="en-GB"/>
              </w:rPr>
              <w:t>Reģ</w:t>
            </w:r>
            <w:proofErr w:type="spellEnd"/>
            <w:r w:rsidRPr="000F2144">
              <w:rPr>
                <w:bCs/>
                <w:lang w:eastAsia="en-GB"/>
              </w:rPr>
              <w:t>. Nr. 44103001903</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C09203D" w14:textId="77777777" w:rsidR="000F2144" w:rsidRPr="000F2144" w:rsidRDefault="000F2144" w:rsidP="000F2144">
            <w:pPr>
              <w:rPr>
                <w:lang w:eastAsia="en-GB"/>
              </w:rPr>
            </w:pPr>
            <w:r w:rsidRPr="000F2144">
              <w:rPr>
                <w:lang w:eastAsia="en-GB"/>
              </w:rPr>
              <w:t>1 066 000.00</w:t>
            </w:r>
          </w:p>
        </w:tc>
        <w:tc>
          <w:tcPr>
            <w:tcW w:w="1558" w:type="dxa"/>
            <w:tcBorders>
              <w:top w:val="single" w:sz="4" w:space="0" w:color="auto"/>
              <w:left w:val="single" w:sz="4" w:space="0" w:color="auto"/>
              <w:bottom w:val="single" w:sz="4" w:space="0" w:color="auto"/>
              <w:right w:val="single" w:sz="4" w:space="0" w:color="auto"/>
            </w:tcBorders>
            <w:vAlign w:val="center"/>
            <w:hideMark/>
          </w:tcPr>
          <w:p w14:paraId="152695D6" w14:textId="77777777" w:rsidR="000F2144" w:rsidRPr="000F2144" w:rsidRDefault="000F2144" w:rsidP="000F2144">
            <w:pPr>
              <w:rPr>
                <w:bCs/>
                <w:lang w:eastAsia="en-GB"/>
              </w:rPr>
            </w:pPr>
            <w:r w:rsidRPr="000F2144">
              <w:rPr>
                <w:bCs/>
                <w:lang w:eastAsia="en-GB"/>
              </w:rPr>
              <w:t>1 289 860.00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44EE5C6" w14:textId="77777777" w:rsidR="000F2144" w:rsidRPr="000F2144" w:rsidRDefault="000F2144" w:rsidP="000F2144">
            <w:pPr>
              <w:rPr>
                <w:bCs/>
                <w:lang w:eastAsia="en-GB"/>
              </w:rPr>
            </w:pPr>
            <w:r w:rsidRPr="000F2144">
              <w:rPr>
                <w:bCs/>
                <w:lang w:eastAsia="en-GB"/>
              </w:rPr>
              <w:t>52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1D184CA" w14:textId="77777777" w:rsidR="000F2144" w:rsidRPr="000F2144" w:rsidRDefault="000F2144" w:rsidP="000F2144">
            <w:pPr>
              <w:rPr>
                <w:bCs/>
                <w:lang w:eastAsia="en-GB"/>
              </w:rPr>
            </w:pPr>
            <w:r w:rsidRPr="000F2144">
              <w:rPr>
                <w:bCs/>
                <w:lang w:eastAsia="en-GB"/>
              </w:rPr>
              <w:t>60</w:t>
            </w:r>
          </w:p>
        </w:tc>
      </w:tr>
      <w:tr w:rsidR="000F2144" w:rsidRPr="000F2144" w14:paraId="5097332B" w14:textId="77777777">
        <w:tc>
          <w:tcPr>
            <w:tcW w:w="3118" w:type="dxa"/>
            <w:tcBorders>
              <w:top w:val="single" w:sz="4" w:space="0" w:color="auto"/>
              <w:left w:val="single" w:sz="4" w:space="0" w:color="auto"/>
              <w:bottom w:val="single" w:sz="4" w:space="0" w:color="auto"/>
              <w:right w:val="single" w:sz="4" w:space="0" w:color="auto"/>
            </w:tcBorders>
            <w:vAlign w:val="center"/>
            <w:hideMark/>
          </w:tcPr>
          <w:p w14:paraId="5BF1997A" w14:textId="77777777" w:rsidR="000F2144" w:rsidRPr="000F2144" w:rsidRDefault="000F2144" w:rsidP="000F2144">
            <w:pPr>
              <w:rPr>
                <w:b/>
                <w:lang w:eastAsia="en-GB"/>
              </w:rPr>
            </w:pPr>
            <w:r w:rsidRPr="000F2144">
              <w:rPr>
                <w:b/>
                <w:lang w:eastAsia="en-GB"/>
              </w:rPr>
              <w:t xml:space="preserve">SIA “Kvartāls”, </w:t>
            </w:r>
          </w:p>
          <w:p w14:paraId="5E99BE33" w14:textId="77777777" w:rsidR="000F2144" w:rsidRPr="000F2144" w:rsidRDefault="000F2144" w:rsidP="000F2144">
            <w:pPr>
              <w:rPr>
                <w:b/>
                <w:lang w:eastAsia="en-GB"/>
              </w:rPr>
            </w:pPr>
            <w:proofErr w:type="spellStart"/>
            <w:r w:rsidRPr="000F2144">
              <w:rPr>
                <w:bCs/>
                <w:lang w:eastAsia="en-GB"/>
              </w:rPr>
              <w:t>Reģ</w:t>
            </w:r>
            <w:proofErr w:type="spellEnd"/>
            <w:r w:rsidRPr="000F2144">
              <w:rPr>
                <w:bCs/>
                <w:lang w:eastAsia="en-GB"/>
              </w:rPr>
              <w:t>. Nr. 42103088773</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B22A569" w14:textId="77777777" w:rsidR="000F2144" w:rsidRPr="000F2144" w:rsidRDefault="000F2144" w:rsidP="000F2144">
            <w:pPr>
              <w:rPr>
                <w:bCs/>
                <w:lang w:eastAsia="en-GB"/>
              </w:rPr>
            </w:pPr>
            <w:r w:rsidRPr="000F2144">
              <w:rPr>
                <w:bCs/>
                <w:lang w:eastAsia="en-GB"/>
              </w:rPr>
              <w:t>1 204 944.76</w:t>
            </w:r>
          </w:p>
        </w:tc>
        <w:tc>
          <w:tcPr>
            <w:tcW w:w="1558" w:type="dxa"/>
            <w:tcBorders>
              <w:top w:val="single" w:sz="4" w:space="0" w:color="auto"/>
              <w:left w:val="single" w:sz="4" w:space="0" w:color="auto"/>
              <w:bottom w:val="single" w:sz="4" w:space="0" w:color="auto"/>
              <w:right w:val="single" w:sz="4" w:space="0" w:color="auto"/>
            </w:tcBorders>
            <w:vAlign w:val="center"/>
            <w:hideMark/>
          </w:tcPr>
          <w:p w14:paraId="0B3082CB" w14:textId="77777777" w:rsidR="000F2144" w:rsidRPr="000F2144" w:rsidRDefault="000F2144" w:rsidP="000F2144">
            <w:pPr>
              <w:rPr>
                <w:bCs/>
                <w:lang w:eastAsia="en-GB"/>
              </w:rPr>
            </w:pPr>
            <w:r w:rsidRPr="000F2144">
              <w:rPr>
                <w:bCs/>
                <w:lang w:eastAsia="en-GB"/>
              </w:rPr>
              <w:t>1 457 983.16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F164A76" w14:textId="77777777" w:rsidR="000F2144" w:rsidRPr="000F2144" w:rsidRDefault="000F2144" w:rsidP="000F2144">
            <w:pPr>
              <w:rPr>
                <w:bCs/>
                <w:lang w:eastAsia="en-GB"/>
              </w:rPr>
            </w:pPr>
            <w:r w:rsidRPr="000F2144">
              <w:rPr>
                <w:bCs/>
                <w:lang w:eastAsia="en-GB"/>
              </w:rPr>
              <w:t>52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5336ADA" w14:textId="77777777" w:rsidR="000F2144" w:rsidRPr="000F2144" w:rsidRDefault="000F2144" w:rsidP="000F2144">
            <w:pPr>
              <w:rPr>
                <w:bCs/>
                <w:lang w:eastAsia="en-GB"/>
              </w:rPr>
            </w:pPr>
            <w:r w:rsidRPr="000F2144">
              <w:rPr>
                <w:bCs/>
                <w:lang w:eastAsia="en-GB"/>
              </w:rPr>
              <w:t>60</w:t>
            </w:r>
          </w:p>
        </w:tc>
      </w:tr>
      <w:tr w:rsidR="000F2144" w:rsidRPr="000F2144" w14:paraId="3A1063DA" w14:textId="77777777">
        <w:tc>
          <w:tcPr>
            <w:tcW w:w="3118" w:type="dxa"/>
            <w:tcBorders>
              <w:top w:val="single" w:sz="4" w:space="0" w:color="auto"/>
              <w:left w:val="single" w:sz="4" w:space="0" w:color="auto"/>
              <w:bottom w:val="single" w:sz="4" w:space="0" w:color="auto"/>
              <w:right w:val="single" w:sz="4" w:space="0" w:color="auto"/>
            </w:tcBorders>
            <w:vAlign w:val="center"/>
            <w:hideMark/>
          </w:tcPr>
          <w:p w14:paraId="5392C9C4" w14:textId="77777777" w:rsidR="000F2144" w:rsidRPr="000F2144" w:rsidRDefault="000F2144" w:rsidP="000F2144">
            <w:pPr>
              <w:rPr>
                <w:b/>
                <w:lang w:eastAsia="en-GB"/>
              </w:rPr>
            </w:pPr>
            <w:r w:rsidRPr="000F2144">
              <w:rPr>
                <w:b/>
                <w:lang w:eastAsia="en-GB"/>
              </w:rPr>
              <w:t xml:space="preserve">SIA “Labie Jumti”, </w:t>
            </w:r>
          </w:p>
          <w:p w14:paraId="4153598B" w14:textId="77777777" w:rsidR="000F2144" w:rsidRPr="000F2144" w:rsidRDefault="000F2144" w:rsidP="000F2144">
            <w:pPr>
              <w:rPr>
                <w:bCs/>
                <w:lang w:eastAsia="en-GB"/>
              </w:rPr>
            </w:pPr>
            <w:proofErr w:type="spellStart"/>
            <w:r w:rsidRPr="000F2144">
              <w:rPr>
                <w:bCs/>
                <w:lang w:eastAsia="en-GB"/>
              </w:rPr>
              <w:t>Reģ</w:t>
            </w:r>
            <w:proofErr w:type="spellEnd"/>
            <w:r w:rsidRPr="000F2144">
              <w:rPr>
                <w:bCs/>
                <w:lang w:eastAsia="en-GB"/>
              </w:rPr>
              <w:t>. Nr. 50103437401</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59EEE35" w14:textId="77777777" w:rsidR="000F2144" w:rsidRPr="000F2144" w:rsidRDefault="000F2144" w:rsidP="000F2144">
            <w:pPr>
              <w:rPr>
                <w:bCs/>
                <w:lang w:eastAsia="en-GB"/>
              </w:rPr>
            </w:pPr>
            <w:r w:rsidRPr="000F2144">
              <w:rPr>
                <w:bCs/>
                <w:lang w:eastAsia="en-GB"/>
              </w:rPr>
              <w:t>1 219 693.12</w:t>
            </w:r>
          </w:p>
        </w:tc>
        <w:tc>
          <w:tcPr>
            <w:tcW w:w="1558" w:type="dxa"/>
            <w:tcBorders>
              <w:top w:val="single" w:sz="4" w:space="0" w:color="auto"/>
              <w:left w:val="single" w:sz="4" w:space="0" w:color="auto"/>
              <w:bottom w:val="single" w:sz="4" w:space="0" w:color="auto"/>
              <w:right w:val="single" w:sz="4" w:space="0" w:color="auto"/>
            </w:tcBorders>
            <w:vAlign w:val="center"/>
            <w:hideMark/>
          </w:tcPr>
          <w:p w14:paraId="2D253063" w14:textId="77777777" w:rsidR="000F2144" w:rsidRPr="000F2144" w:rsidRDefault="000F2144" w:rsidP="000F2144">
            <w:pPr>
              <w:rPr>
                <w:bCs/>
                <w:lang w:eastAsia="en-GB"/>
              </w:rPr>
            </w:pPr>
            <w:r w:rsidRPr="000F2144">
              <w:rPr>
                <w:bCs/>
                <w:lang w:eastAsia="en-GB"/>
              </w:rPr>
              <w:t>1 475 828.68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6BE043C" w14:textId="77777777" w:rsidR="000F2144" w:rsidRPr="000F2144" w:rsidRDefault="000F2144" w:rsidP="000F2144">
            <w:pPr>
              <w:rPr>
                <w:bCs/>
                <w:lang w:eastAsia="en-GB"/>
              </w:rPr>
            </w:pPr>
            <w:r w:rsidRPr="000F2144">
              <w:rPr>
                <w:bCs/>
                <w:lang w:eastAsia="en-GB"/>
              </w:rPr>
              <w:t>52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2B5231A" w14:textId="77777777" w:rsidR="000F2144" w:rsidRPr="000F2144" w:rsidRDefault="000F2144" w:rsidP="000F2144">
            <w:pPr>
              <w:rPr>
                <w:bCs/>
                <w:lang w:eastAsia="en-GB"/>
              </w:rPr>
            </w:pPr>
            <w:r w:rsidRPr="000F2144">
              <w:rPr>
                <w:bCs/>
                <w:lang w:eastAsia="en-GB"/>
              </w:rPr>
              <w:t>60</w:t>
            </w:r>
          </w:p>
        </w:tc>
      </w:tr>
      <w:tr w:rsidR="000F2144" w:rsidRPr="000F2144" w14:paraId="663A3D4F" w14:textId="77777777">
        <w:tc>
          <w:tcPr>
            <w:tcW w:w="3118" w:type="dxa"/>
            <w:tcBorders>
              <w:top w:val="single" w:sz="4" w:space="0" w:color="auto"/>
              <w:left w:val="single" w:sz="4" w:space="0" w:color="auto"/>
              <w:bottom w:val="single" w:sz="4" w:space="0" w:color="auto"/>
              <w:right w:val="single" w:sz="4" w:space="0" w:color="auto"/>
            </w:tcBorders>
            <w:vAlign w:val="center"/>
            <w:hideMark/>
          </w:tcPr>
          <w:p w14:paraId="21D38002" w14:textId="77777777" w:rsidR="000F2144" w:rsidRPr="000F2144" w:rsidRDefault="000F2144" w:rsidP="000F2144">
            <w:pPr>
              <w:rPr>
                <w:b/>
                <w:lang w:eastAsia="en-GB"/>
              </w:rPr>
            </w:pPr>
            <w:r w:rsidRPr="000F2144">
              <w:rPr>
                <w:b/>
                <w:lang w:eastAsia="en-GB"/>
              </w:rPr>
              <w:t xml:space="preserve">SIA “SANART”, </w:t>
            </w:r>
          </w:p>
          <w:p w14:paraId="49E29016" w14:textId="77777777" w:rsidR="000F2144" w:rsidRPr="000F2144" w:rsidRDefault="000F2144" w:rsidP="000F2144">
            <w:pPr>
              <w:rPr>
                <w:bCs/>
                <w:lang w:eastAsia="en-GB"/>
              </w:rPr>
            </w:pPr>
            <w:proofErr w:type="spellStart"/>
            <w:r w:rsidRPr="000F2144">
              <w:rPr>
                <w:bCs/>
                <w:lang w:eastAsia="en-GB"/>
              </w:rPr>
              <w:t>Reģ</w:t>
            </w:r>
            <w:proofErr w:type="spellEnd"/>
            <w:r w:rsidRPr="000F2144">
              <w:rPr>
                <w:bCs/>
                <w:lang w:eastAsia="en-GB"/>
              </w:rPr>
              <w:t>. Nr.</w:t>
            </w:r>
            <w:r w:rsidRPr="000F2144">
              <w:rPr>
                <w:lang w:eastAsia="en-GB"/>
              </w:rPr>
              <w:t xml:space="preserve"> </w:t>
            </w:r>
            <w:r w:rsidRPr="000F2144">
              <w:rPr>
                <w:bCs/>
                <w:lang w:eastAsia="en-GB"/>
              </w:rPr>
              <w:t>44103043748</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3BE8126" w14:textId="77777777" w:rsidR="000F2144" w:rsidRPr="000F2144" w:rsidRDefault="000F2144" w:rsidP="000F2144">
            <w:pPr>
              <w:rPr>
                <w:bCs/>
                <w:lang w:eastAsia="en-GB"/>
              </w:rPr>
            </w:pPr>
            <w:r w:rsidRPr="000F2144">
              <w:rPr>
                <w:bCs/>
                <w:lang w:eastAsia="en-GB"/>
              </w:rPr>
              <w:t>1 252 306.49</w:t>
            </w:r>
          </w:p>
        </w:tc>
        <w:tc>
          <w:tcPr>
            <w:tcW w:w="1558" w:type="dxa"/>
            <w:tcBorders>
              <w:top w:val="single" w:sz="4" w:space="0" w:color="auto"/>
              <w:left w:val="single" w:sz="4" w:space="0" w:color="auto"/>
              <w:bottom w:val="single" w:sz="4" w:space="0" w:color="auto"/>
              <w:right w:val="single" w:sz="4" w:space="0" w:color="auto"/>
            </w:tcBorders>
            <w:vAlign w:val="center"/>
            <w:hideMark/>
          </w:tcPr>
          <w:p w14:paraId="0E6D4A87" w14:textId="77777777" w:rsidR="000F2144" w:rsidRPr="000F2144" w:rsidRDefault="000F2144" w:rsidP="000F2144">
            <w:pPr>
              <w:rPr>
                <w:bCs/>
                <w:lang w:eastAsia="en-GB"/>
              </w:rPr>
            </w:pPr>
            <w:r w:rsidRPr="000F2144">
              <w:rPr>
                <w:bCs/>
                <w:lang w:eastAsia="en-GB"/>
              </w:rPr>
              <w:t>1 515 290.85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1D0C79B" w14:textId="77777777" w:rsidR="000F2144" w:rsidRPr="000F2144" w:rsidRDefault="000F2144" w:rsidP="000F2144">
            <w:pPr>
              <w:rPr>
                <w:bCs/>
                <w:lang w:eastAsia="en-GB"/>
              </w:rPr>
            </w:pPr>
            <w:r w:rsidRPr="000F2144">
              <w:rPr>
                <w:bCs/>
                <w:lang w:eastAsia="en-GB"/>
              </w:rPr>
              <w:t>52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1863F62" w14:textId="77777777" w:rsidR="000F2144" w:rsidRPr="000F2144" w:rsidRDefault="000F2144" w:rsidP="000F2144">
            <w:pPr>
              <w:rPr>
                <w:bCs/>
                <w:lang w:eastAsia="en-GB"/>
              </w:rPr>
            </w:pPr>
            <w:r w:rsidRPr="000F2144">
              <w:rPr>
                <w:bCs/>
                <w:lang w:eastAsia="en-GB"/>
              </w:rPr>
              <w:t>60</w:t>
            </w:r>
          </w:p>
        </w:tc>
      </w:tr>
      <w:tr w:rsidR="000F2144" w:rsidRPr="000F2144" w14:paraId="282E110C" w14:textId="77777777">
        <w:tc>
          <w:tcPr>
            <w:tcW w:w="3118" w:type="dxa"/>
            <w:tcBorders>
              <w:top w:val="single" w:sz="4" w:space="0" w:color="auto"/>
              <w:left w:val="single" w:sz="4" w:space="0" w:color="auto"/>
              <w:bottom w:val="single" w:sz="4" w:space="0" w:color="auto"/>
              <w:right w:val="single" w:sz="4" w:space="0" w:color="auto"/>
            </w:tcBorders>
            <w:hideMark/>
          </w:tcPr>
          <w:p w14:paraId="634EEE11" w14:textId="77777777" w:rsidR="000F2144" w:rsidRPr="000F2144" w:rsidRDefault="000F2144" w:rsidP="000F2144">
            <w:pPr>
              <w:rPr>
                <w:b/>
                <w:lang w:eastAsia="en-GB"/>
              </w:rPr>
            </w:pPr>
            <w:r w:rsidRPr="000F2144">
              <w:rPr>
                <w:b/>
                <w:lang w:eastAsia="en-GB"/>
              </w:rPr>
              <w:t xml:space="preserve">SIA “SPYKE”, </w:t>
            </w:r>
          </w:p>
          <w:p w14:paraId="660FF15E" w14:textId="77777777" w:rsidR="000F2144" w:rsidRPr="000F2144" w:rsidRDefault="000F2144" w:rsidP="000F2144">
            <w:pPr>
              <w:rPr>
                <w:bCs/>
                <w:lang w:eastAsia="en-GB"/>
              </w:rPr>
            </w:pPr>
            <w:proofErr w:type="spellStart"/>
            <w:r w:rsidRPr="000F2144">
              <w:rPr>
                <w:bCs/>
                <w:lang w:eastAsia="en-GB"/>
              </w:rPr>
              <w:t>Reģ</w:t>
            </w:r>
            <w:proofErr w:type="spellEnd"/>
            <w:r w:rsidRPr="000F2144">
              <w:rPr>
                <w:bCs/>
                <w:lang w:eastAsia="en-GB"/>
              </w:rPr>
              <w:t xml:space="preserve">. Nr. 40203131379  </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CAB9245" w14:textId="77777777" w:rsidR="000F2144" w:rsidRPr="000F2144" w:rsidRDefault="000F2144" w:rsidP="000F2144">
            <w:pPr>
              <w:rPr>
                <w:bCs/>
                <w:lang w:eastAsia="en-GB"/>
              </w:rPr>
            </w:pPr>
            <w:r w:rsidRPr="000F2144">
              <w:rPr>
                <w:bCs/>
                <w:lang w:eastAsia="en-GB"/>
              </w:rPr>
              <w:t>1 243 987.09</w:t>
            </w:r>
          </w:p>
        </w:tc>
        <w:tc>
          <w:tcPr>
            <w:tcW w:w="1558" w:type="dxa"/>
            <w:tcBorders>
              <w:top w:val="single" w:sz="4" w:space="0" w:color="auto"/>
              <w:left w:val="single" w:sz="4" w:space="0" w:color="auto"/>
              <w:bottom w:val="single" w:sz="4" w:space="0" w:color="auto"/>
              <w:right w:val="single" w:sz="4" w:space="0" w:color="auto"/>
            </w:tcBorders>
            <w:vAlign w:val="center"/>
            <w:hideMark/>
          </w:tcPr>
          <w:p w14:paraId="2D1722DB" w14:textId="77777777" w:rsidR="000F2144" w:rsidRPr="000F2144" w:rsidRDefault="000F2144" w:rsidP="000F2144">
            <w:pPr>
              <w:rPr>
                <w:bCs/>
                <w:lang w:eastAsia="en-GB"/>
              </w:rPr>
            </w:pPr>
            <w:r w:rsidRPr="000F2144">
              <w:rPr>
                <w:bCs/>
                <w:lang w:eastAsia="en-GB"/>
              </w:rPr>
              <w:t>1 505 224.38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BA0F177" w14:textId="77777777" w:rsidR="000F2144" w:rsidRPr="000F2144" w:rsidRDefault="000F2144" w:rsidP="000F2144">
            <w:pPr>
              <w:rPr>
                <w:bCs/>
                <w:lang w:eastAsia="en-GB"/>
              </w:rPr>
            </w:pPr>
            <w:r w:rsidRPr="000F2144">
              <w:rPr>
                <w:bCs/>
                <w:lang w:eastAsia="en-GB"/>
              </w:rPr>
              <w:t>52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85C4E21" w14:textId="77777777" w:rsidR="000F2144" w:rsidRPr="000F2144" w:rsidRDefault="000F2144" w:rsidP="000F2144">
            <w:pPr>
              <w:rPr>
                <w:bCs/>
                <w:lang w:eastAsia="en-GB"/>
              </w:rPr>
            </w:pPr>
            <w:r w:rsidRPr="000F2144">
              <w:rPr>
                <w:bCs/>
                <w:lang w:eastAsia="en-GB"/>
              </w:rPr>
              <w:t>60</w:t>
            </w:r>
          </w:p>
        </w:tc>
      </w:tr>
      <w:tr w:rsidR="000F2144" w:rsidRPr="000F2144" w14:paraId="12721106" w14:textId="77777777">
        <w:tc>
          <w:tcPr>
            <w:tcW w:w="3118" w:type="dxa"/>
            <w:tcBorders>
              <w:top w:val="single" w:sz="4" w:space="0" w:color="auto"/>
              <w:left w:val="single" w:sz="4" w:space="0" w:color="auto"/>
              <w:bottom w:val="single" w:sz="4" w:space="0" w:color="auto"/>
              <w:right w:val="single" w:sz="4" w:space="0" w:color="auto"/>
            </w:tcBorders>
            <w:vAlign w:val="center"/>
            <w:hideMark/>
          </w:tcPr>
          <w:p w14:paraId="0A50B0A9" w14:textId="77777777" w:rsidR="000F2144" w:rsidRPr="000F2144" w:rsidRDefault="000F2144" w:rsidP="000F2144">
            <w:pPr>
              <w:rPr>
                <w:b/>
                <w:lang w:eastAsia="en-GB"/>
              </w:rPr>
            </w:pPr>
            <w:r w:rsidRPr="000F2144">
              <w:rPr>
                <w:bCs/>
                <w:lang w:eastAsia="en-GB"/>
              </w:rPr>
              <w:t xml:space="preserve"> </w:t>
            </w:r>
            <w:r w:rsidRPr="000F2144">
              <w:rPr>
                <w:b/>
                <w:lang w:eastAsia="en-GB"/>
              </w:rPr>
              <w:t>SIA “WOLTEC”,</w:t>
            </w:r>
          </w:p>
          <w:p w14:paraId="5495F8D1" w14:textId="77777777" w:rsidR="000F2144" w:rsidRPr="000F2144" w:rsidRDefault="000F2144" w:rsidP="000F2144">
            <w:pPr>
              <w:rPr>
                <w:bCs/>
                <w:lang w:eastAsia="en-GB"/>
              </w:rPr>
            </w:pPr>
            <w:r w:rsidRPr="000F2144">
              <w:rPr>
                <w:bCs/>
                <w:lang w:eastAsia="en-GB"/>
              </w:rPr>
              <w:t xml:space="preserve"> </w:t>
            </w:r>
            <w:proofErr w:type="spellStart"/>
            <w:r w:rsidRPr="000F2144">
              <w:rPr>
                <w:bCs/>
                <w:lang w:eastAsia="en-GB"/>
              </w:rPr>
              <w:t>Reģ</w:t>
            </w:r>
            <w:proofErr w:type="spellEnd"/>
            <w:r w:rsidRPr="000F2144">
              <w:rPr>
                <w:bCs/>
                <w:lang w:eastAsia="en-GB"/>
              </w:rPr>
              <w:t>. Nr. 44103097350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8775753" w14:textId="77777777" w:rsidR="000F2144" w:rsidRPr="000F2144" w:rsidRDefault="000F2144" w:rsidP="000F2144">
            <w:pPr>
              <w:rPr>
                <w:bCs/>
                <w:lang w:eastAsia="en-GB"/>
              </w:rPr>
            </w:pPr>
            <w:r w:rsidRPr="000F2144">
              <w:rPr>
                <w:bCs/>
                <w:lang w:eastAsia="en-GB"/>
              </w:rPr>
              <w:t>1 149 654.35</w:t>
            </w:r>
          </w:p>
        </w:tc>
        <w:tc>
          <w:tcPr>
            <w:tcW w:w="1558" w:type="dxa"/>
            <w:tcBorders>
              <w:top w:val="single" w:sz="4" w:space="0" w:color="auto"/>
              <w:left w:val="single" w:sz="4" w:space="0" w:color="auto"/>
              <w:bottom w:val="single" w:sz="4" w:space="0" w:color="auto"/>
              <w:right w:val="single" w:sz="4" w:space="0" w:color="auto"/>
            </w:tcBorders>
            <w:vAlign w:val="center"/>
            <w:hideMark/>
          </w:tcPr>
          <w:p w14:paraId="355DC61F" w14:textId="77777777" w:rsidR="000F2144" w:rsidRPr="000F2144" w:rsidRDefault="000F2144" w:rsidP="000F2144">
            <w:pPr>
              <w:rPr>
                <w:bCs/>
                <w:lang w:eastAsia="en-GB"/>
              </w:rPr>
            </w:pPr>
            <w:r w:rsidRPr="000F2144">
              <w:rPr>
                <w:bCs/>
                <w:lang w:eastAsia="en-GB"/>
              </w:rPr>
              <w:t>1 391 081.76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9866B3A" w14:textId="77777777" w:rsidR="000F2144" w:rsidRPr="000F2144" w:rsidRDefault="000F2144" w:rsidP="000F2144">
            <w:pPr>
              <w:rPr>
                <w:bCs/>
                <w:lang w:eastAsia="en-GB"/>
              </w:rPr>
            </w:pPr>
            <w:r w:rsidRPr="000F2144">
              <w:rPr>
                <w:bCs/>
                <w:lang w:eastAsia="en-GB"/>
              </w:rPr>
              <w:t>52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4CC7359" w14:textId="77777777" w:rsidR="000F2144" w:rsidRPr="000F2144" w:rsidRDefault="000F2144" w:rsidP="000F2144">
            <w:pPr>
              <w:rPr>
                <w:bCs/>
                <w:lang w:eastAsia="en-GB"/>
              </w:rPr>
            </w:pPr>
            <w:r w:rsidRPr="000F2144">
              <w:rPr>
                <w:bCs/>
                <w:lang w:eastAsia="en-GB"/>
              </w:rPr>
              <w:t>60</w:t>
            </w:r>
          </w:p>
        </w:tc>
      </w:tr>
    </w:tbl>
    <w:p w14:paraId="3D03D80A" w14:textId="77777777" w:rsidR="000F2144" w:rsidRPr="000F2144" w:rsidRDefault="000F2144" w:rsidP="000F2144">
      <w:pPr>
        <w:rPr>
          <w:lang w:eastAsia="en-GB"/>
        </w:rPr>
      </w:pPr>
      <w:r w:rsidRPr="000F2144">
        <w:rPr>
          <w:lang w:eastAsia="en-GB"/>
        </w:rPr>
        <w:t xml:space="preserve">Iepirkumu komisija konstatē, ka saimnieciski izdevīgākais piedāvājums ar zemāko cenu ir pretendentam SIA “EKERS”, </w:t>
      </w:r>
      <w:proofErr w:type="spellStart"/>
      <w:r w:rsidRPr="000F2144">
        <w:rPr>
          <w:lang w:eastAsia="en-GB"/>
        </w:rPr>
        <w:t>Reģ</w:t>
      </w:r>
      <w:proofErr w:type="spellEnd"/>
      <w:r w:rsidRPr="000F2144">
        <w:rPr>
          <w:lang w:eastAsia="en-GB"/>
        </w:rPr>
        <w:t xml:space="preserve">. Nr. </w:t>
      </w:r>
      <w:r w:rsidRPr="000F2144">
        <w:rPr>
          <w:bCs/>
          <w:lang w:eastAsia="en-GB"/>
        </w:rPr>
        <w:t>44103001903</w:t>
      </w:r>
      <w:r w:rsidRPr="000F2144">
        <w:rPr>
          <w:lang w:eastAsia="en-GB"/>
        </w:rPr>
        <w:t>.</w:t>
      </w:r>
    </w:p>
    <w:p w14:paraId="5783CEB3" w14:textId="77777777" w:rsidR="000F2144" w:rsidRPr="000F2144" w:rsidRDefault="000F2144" w:rsidP="000F2144">
      <w:pPr>
        <w:rPr>
          <w:lang w:eastAsia="en-GB"/>
        </w:rPr>
      </w:pPr>
    </w:p>
    <w:p w14:paraId="769D8569" w14:textId="77777777" w:rsidR="000F2144" w:rsidRPr="000F2144" w:rsidRDefault="000F2144" w:rsidP="000F2144">
      <w:pPr>
        <w:rPr>
          <w:b/>
          <w:bCs/>
          <w:lang w:eastAsia="en-GB"/>
        </w:rPr>
      </w:pPr>
      <w:r w:rsidRPr="000F2144">
        <w:rPr>
          <w:b/>
          <w:bCs/>
          <w:lang w:eastAsia="en-GB"/>
        </w:rPr>
        <w:t>2. Par pretendenta SIA “EKERS” atbilstību Nolikuma prasībām.</w:t>
      </w:r>
    </w:p>
    <w:p w14:paraId="14140BED" w14:textId="77777777" w:rsidR="000F2144" w:rsidRPr="000F2144" w:rsidRDefault="000F2144" w:rsidP="000F2144">
      <w:pPr>
        <w:jc w:val="both"/>
        <w:rPr>
          <w:lang w:eastAsia="en-GB"/>
        </w:rPr>
      </w:pPr>
      <w:r w:rsidRPr="000F2144">
        <w:rPr>
          <w:lang w:eastAsia="en-GB"/>
        </w:rPr>
        <w:t>Administratīvo resursu nolūkos iepirkuma komisija saskaņā ar Ministru kabineta 2017.gada 28.februāra noteikumu Nr.107 “Iepirkumu procedūru un metu konkursu norises kārtība” 16.punktā ietverto iepirkumu piedāvājumu izvērtēšanas principu atklātos konkursos, nolemj veikt kvalifikācijas atbilstības pārbaudi tikai tam pretendentam, kuram piešķiramas līguma slēgšanas tiesības.</w:t>
      </w:r>
    </w:p>
    <w:p w14:paraId="601A4376" w14:textId="77777777" w:rsidR="000F2144" w:rsidRPr="000F2144" w:rsidRDefault="000F2144" w:rsidP="000F2144">
      <w:pPr>
        <w:jc w:val="both"/>
        <w:rPr>
          <w:lang w:eastAsia="en-GB"/>
        </w:rPr>
      </w:pPr>
      <w:r w:rsidRPr="000F2144">
        <w:rPr>
          <w:lang w:eastAsia="en-GB"/>
        </w:rPr>
        <w:t xml:space="preserve">Iepirkumu komisija </w:t>
      </w:r>
      <w:r w:rsidRPr="000F2144">
        <w:rPr>
          <w:b/>
          <w:bCs/>
          <w:lang w:eastAsia="en-GB"/>
        </w:rPr>
        <w:t>konstatē</w:t>
      </w:r>
      <w:r w:rsidRPr="000F2144">
        <w:rPr>
          <w:lang w:eastAsia="en-GB"/>
        </w:rPr>
        <w:t>, ka:</w:t>
      </w:r>
    </w:p>
    <w:p w14:paraId="6A9AE0D4" w14:textId="77777777" w:rsidR="000F2144" w:rsidRPr="000F2144" w:rsidRDefault="000F2144" w:rsidP="000F2144">
      <w:pPr>
        <w:numPr>
          <w:ilvl w:val="0"/>
          <w:numId w:val="17"/>
        </w:numPr>
        <w:jc w:val="both"/>
        <w:rPr>
          <w:lang w:eastAsia="en-GB"/>
        </w:rPr>
      </w:pPr>
      <w:r w:rsidRPr="000F2144">
        <w:rPr>
          <w:lang w:eastAsia="en-GB"/>
        </w:rPr>
        <w:t>Saskaņā ar Nolikuma 3.3.punkta un Nolikuma pielikuma Nr.1  nosacījumiem piedāvājums tiek sagatavots uz konkrētiem materiāliem. Ja Pretendents ir paredzējis izmantot ekvivalentus materiālus, tas iesniedz vispusīgu informāciju par piedāvātajiem materiāliem vai, ja, iesniedzot piedāvājumu ekvivalents netiek piedāvāts, atsauce “vai ekvivalents” būvniecības koptāmē ir jādzēš. Piedāvājuma ietvaros Pretendents ir paredzējis  BOLIX apmetuma sistēmu aizstāt ar ekvivalentu – SAKRET apmetuma sistēmu, taču piedāvājumam nav pievienojis informāciju par piedāvātajiem materiāliem, kā arī būvniecības koptāmē ir atsauces “vai ekvivalents”.</w:t>
      </w:r>
    </w:p>
    <w:p w14:paraId="52B0127C" w14:textId="77777777" w:rsidR="000F2144" w:rsidRPr="000F2144" w:rsidRDefault="000F2144" w:rsidP="000F2144">
      <w:pPr>
        <w:numPr>
          <w:ilvl w:val="0"/>
          <w:numId w:val="17"/>
        </w:numPr>
        <w:jc w:val="both"/>
        <w:rPr>
          <w:lang w:eastAsia="en-GB"/>
        </w:rPr>
      </w:pPr>
      <w:r w:rsidRPr="000F2144">
        <w:rPr>
          <w:lang w:eastAsia="en-GB"/>
        </w:rPr>
        <w:t>Saskaņā ar Nolikuma 3.3.punkta nosacījumiem būvniecības koptāme ir jāsagatavo saskaņā ar ALTUM tāmju sagatavošanas prasībām, proti ailēs zem sadaļas “Vienības izmaksas” nav atļauts ievadīt formulas vai skaitļus ar vairāk kā diviem cipariem aiz komata, taču Pretendenta iesniegtajā būvniecības koptāmē vairākās vietās ir ievadītas formulas vai skaitļi ar vairāk kā diviem cipariem aiz komata.</w:t>
      </w:r>
    </w:p>
    <w:p w14:paraId="47C20759" w14:textId="77777777" w:rsidR="000F2144" w:rsidRPr="000F2144" w:rsidRDefault="000F2144" w:rsidP="000F2144">
      <w:pPr>
        <w:numPr>
          <w:ilvl w:val="0"/>
          <w:numId w:val="17"/>
        </w:numPr>
        <w:jc w:val="both"/>
        <w:rPr>
          <w:lang w:eastAsia="en-GB"/>
        </w:rPr>
      </w:pPr>
      <w:r w:rsidRPr="000F2144">
        <w:rPr>
          <w:lang w:eastAsia="en-GB"/>
        </w:rPr>
        <w:t xml:space="preserve">Saskaņā ar nolikuma 3.2.11.punkta nosacījumiem pretendenta rīcībā būvdarbu līguma izpildes laikā ir jābūt sertificētam speciālistam ūdensapgādes un kanalizācijas sistēmu (turpmāk - UK) būvdarbu vadīšanā un sertificētam speciālistam siltumapgādes, ventilācijas un gaisa kondicionēšanas sistēmu (turpmāk – AVK) būvdarbu vadīšanā, un speciālistam  ir jābūt pieredzei vismaz divos būvobjektos (kuri nodoti ekspluatācijā) darbu vadīšanā atbilstoši specialitātei. Pretendents savā piedāvājumā kā sertificētu UK sistēmu būvdarbu vadītāju ir norādījis Guntaru Igauni (sertifikāta Nr.4-04130) un AVK sistēmu būvdarbu vadītāju Andreju </w:t>
      </w:r>
      <w:proofErr w:type="spellStart"/>
      <w:r w:rsidRPr="000F2144">
        <w:rPr>
          <w:lang w:eastAsia="en-GB"/>
        </w:rPr>
        <w:t>Mitrohinu</w:t>
      </w:r>
      <w:proofErr w:type="spellEnd"/>
      <w:r w:rsidRPr="000F2144">
        <w:rPr>
          <w:lang w:eastAsia="en-GB"/>
        </w:rPr>
        <w:t xml:space="preserve"> (sertifikāta Nr.4-01385), taču piedāvājumam nav pievienota papildus informācija/dokumenti pēc kuriem vadoties </w:t>
      </w:r>
      <w:r w:rsidRPr="000F2144">
        <w:rPr>
          <w:lang w:eastAsia="en-GB"/>
        </w:rPr>
        <w:lastRenderedPageBreak/>
        <w:t>Pasūtītājs varētu pārliecināties par piedāvāto speciālistu pieredzi objektos, kas minēta pielikumā Nr.7 “Līguma izpildē piesaistītie speciālisti”.</w:t>
      </w:r>
    </w:p>
    <w:p w14:paraId="79A0B52C" w14:textId="77777777" w:rsidR="000F2144" w:rsidRPr="000F2144" w:rsidRDefault="000F2144" w:rsidP="000F2144">
      <w:pPr>
        <w:numPr>
          <w:ilvl w:val="0"/>
          <w:numId w:val="17"/>
        </w:numPr>
        <w:jc w:val="both"/>
        <w:rPr>
          <w:lang w:eastAsia="en-GB"/>
        </w:rPr>
      </w:pPr>
      <w:r w:rsidRPr="000F2144">
        <w:rPr>
          <w:lang w:eastAsia="en-GB"/>
        </w:rPr>
        <w:t>Pretendents ir iesniedzis nolikuma 3.2.13.punkta prasībām atbilstošu piedāvājuma nodrošinājumu apdrošināšanas sabiedrības polises veidā, taču polisei nav pievienots maksājuma uzdevums, kas apliecina apdrošināšanas prēmijas apmaksu.</w:t>
      </w:r>
    </w:p>
    <w:p w14:paraId="25536301" w14:textId="77777777" w:rsidR="000F2144" w:rsidRPr="000F2144" w:rsidRDefault="000F2144" w:rsidP="000F2144">
      <w:pPr>
        <w:jc w:val="both"/>
        <w:rPr>
          <w:b/>
          <w:bCs/>
          <w:lang w:eastAsia="en-GB"/>
        </w:rPr>
      </w:pPr>
    </w:p>
    <w:p w14:paraId="0B09E752" w14:textId="77777777" w:rsidR="000F2144" w:rsidRPr="000F2144" w:rsidRDefault="000F2144" w:rsidP="000F2144">
      <w:pPr>
        <w:jc w:val="both"/>
        <w:rPr>
          <w:b/>
          <w:bCs/>
          <w:lang w:eastAsia="en-GB"/>
        </w:rPr>
      </w:pPr>
      <w:r w:rsidRPr="000F2144">
        <w:rPr>
          <w:b/>
          <w:bCs/>
          <w:lang w:eastAsia="en-GB"/>
        </w:rPr>
        <w:t>Iepirkuma komisija</w:t>
      </w:r>
      <w:r w:rsidRPr="000F2144">
        <w:rPr>
          <w:lang w:eastAsia="en-GB"/>
        </w:rPr>
        <w:t xml:space="preserve"> </w:t>
      </w:r>
      <w:r w:rsidRPr="000F2144">
        <w:rPr>
          <w:b/>
          <w:bCs/>
          <w:lang w:eastAsia="en-GB"/>
        </w:rPr>
        <w:t xml:space="preserve">atklāti balsojot </w:t>
      </w:r>
    </w:p>
    <w:p w14:paraId="15FBF2FC" w14:textId="29129976" w:rsidR="000F2144" w:rsidRPr="000F2144" w:rsidRDefault="000F2144" w:rsidP="000F2144">
      <w:pPr>
        <w:jc w:val="both"/>
        <w:rPr>
          <w:b/>
          <w:bCs/>
          <w:lang w:eastAsia="en-GB"/>
        </w:rPr>
      </w:pPr>
      <w:r w:rsidRPr="000F2144">
        <w:rPr>
          <w:b/>
          <w:bCs/>
          <w:lang w:eastAsia="en-GB"/>
        </w:rPr>
        <w:t xml:space="preserve">“PAR” – </w:t>
      </w:r>
      <w:proofErr w:type="spellStart"/>
      <w:r w:rsidRPr="000F2144">
        <w:rPr>
          <w:b/>
          <w:bCs/>
          <w:lang w:eastAsia="en-GB"/>
        </w:rPr>
        <w:t>I.Skādulis</w:t>
      </w:r>
      <w:proofErr w:type="spellEnd"/>
      <w:r w:rsidRPr="000F2144">
        <w:rPr>
          <w:b/>
          <w:bCs/>
          <w:lang w:eastAsia="en-GB"/>
        </w:rPr>
        <w:t xml:space="preserve">, </w:t>
      </w:r>
      <w:proofErr w:type="spellStart"/>
      <w:r w:rsidRPr="000F2144">
        <w:rPr>
          <w:b/>
          <w:bCs/>
          <w:lang w:eastAsia="en-GB"/>
        </w:rPr>
        <w:t>I.Egle</w:t>
      </w:r>
      <w:proofErr w:type="spellEnd"/>
      <w:r w:rsidRPr="000F2144">
        <w:rPr>
          <w:b/>
          <w:bCs/>
          <w:lang w:eastAsia="en-GB"/>
        </w:rPr>
        <w:t xml:space="preserve">, </w:t>
      </w:r>
      <w:proofErr w:type="spellStart"/>
      <w:r w:rsidRPr="000F2144">
        <w:rPr>
          <w:b/>
          <w:bCs/>
          <w:lang w:eastAsia="en-GB"/>
        </w:rPr>
        <w:t>Z.Ozoliņa</w:t>
      </w:r>
      <w:proofErr w:type="spellEnd"/>
      <w:r w:rsidRPr="000F2144">
        <w:rPr>
          <w:b/>
          <w:bCs/>
          <w:lang w:eastAsia="en-GB"/>
        </w:rPr>
        <w:t xml:space="preserve">, </w:t>
      </w:r>
      <w:proofErr w:type="spellStart"/>
      <w:r w:rsidRPr="000F2144">
        <w:rPr>
          <w:b/>
          <w:bCs/>
          <w:lang w:eastAsia="en-GB"/>
        </w:rPr>
        <w:t>M.Stūris</w:t>
      </w:r>
      <w:proofErr w:type="spellEnd"/>
      <w:r w:rsidRPr="000F2144">
        <w:rPr>
          <w:b/>
          <w:bCs/>
          <w:lang w:eastAsia="en-GB"/>
        </w:rPr>
        <w:t xml:space="preserve">; </w:t>
      </w:r>
      <w:r w:rsidRPr="000F2144">
        <w:rPr>
          <w:b/>
          <w:bCs/>
          <w:lang w:eastAsia="en-GB"/>
        </w:rPr>
        <w:tab/>
        <w:t>“PRET” – nav</w:t>
      </w:r>
    </w:p>
    <w:p w14:paraId="7DA557E1" w14:textId="77777777" w:rsidR="000F2144" w:rsidRPr="000F2144" w:rsidRDefault="000F2144" w:rsidP="000F2144">
      <w:pPr>
        <w:jc w:val="both"/>
        <w:rPr>
          <w:b/>
          <w:bCs/>
          <w:lang w:eastAsia="en-GB"/>
        </w:rPr>
      </w:pPr>
    </w:p>
    <w:p w14:paraId="4B2944A1" w14:textId="77777777" w:rsidR="000F2144" w:rsidRPr="000F2144" w:rsidRDefault="000F2144" w:rsidP="000F2144">
      <w:pPr>
        <w:jc w:val="both"/>
        <w:rPr>
          <w:lang w:eastAsia="en-GB"/>
        </w:rPr>
      </w:pPr>
      <w:r w:rsidRPr="000F2144">
        <w:rPr>
          <w:b/>
          <w:bCs/>
          <w:lang w:eastAsia="en-GB"/>
        </w:rPr>
        <w:t>Nolemj</w:t>
      </w:r>
      <w:r w:rsidRPr="000F2144">
        <w:rPr>
          <w:lang w:eastAsia="en-GB"/>
        </w:rPr>
        <w:t xml:space="preserve"> lūgt pretendentam SIA “EKERS”:</w:t>
      </w:r>
    </w:p>
    <w:p w14:paraId="093AB1ED" w14:textId="77777777" w:rsidR="000F2144" w:rsidRPr="000F2144" w:rsidRDefault="000F2144" w:rsidP="000F2144">
      <w:pPr>
        <w:numPr>
          <w:ilvl w:val="0"/>
          <w:numId w:val="13"/>
        </w:numPr>
        <w:jc w:val="both"/>
        <w:rPr>
          <w:lang w:eastAsia="en-GB"/>
        </w:rPr>
      </w:pPr>
      <w:r w:rsidRPr="000F2144">
        <w:rPr>
          <w:lang w:eastAsia="en-GB"/>
        </w:rPr>
        <w:t>iesniegt vispusīgu informāciju par piedāvāto SAKRET apmetuma sistēmu, kā arī būvniecības koptāmē dzēst atsauces “vai ekvivalents”;</w:t>
      </w:r>
    </w:p>
    <w:p w14:paraId="2BC897FB" w14:textId="77777777" w:rsidR="000F2144" w:rsidRPr="000F2144" w:rsidRDefault="000F2144" w:rsidP="000F2144">
      <w:pPr>
        <w:numPr>
          <w:ilvl w:val="0"/>
          <w:numId w:val="13"/>
        </w:numPr>
        <w:jc w:val="both"/>
        <w:rPr>
          <w:lang w:eastAsia="en-GB"/>
        </w:rPr>
      </w:pPr>
      <w:r w:rsidRPr="000F2144">
        <w:rPr>
          <w:lang w:eastAsia="en-GB"/>
        </w:rPr>
        <w:t>veikt precizējumus lokālajā tāmē atbilstoši ALTUM tāmju sagatavošanas prasībām un iesniegt koriģēto tāmi;</w:t>
      </w:r>
    </w:p>
    <w:p w14:paraId="497B4B94" w14:textId="77777777" w:rsidR="000F2144" w:rsidRPr="000F2144" w:rsidRDefault="000F2144" w:rsidP="000F2144">
      <w:pPr>
        <w:numPr>
          <w:ilvl w:val="0"/>
          <w:numId w:val="13"/>
        </w:numPr>
        <w:jc w:val="both"/>
        <w:rPr>
          <w:lang w:eastAsia="en-GB"/>
        </w:rPr>
      </w:pPr>
      <w:r w:rsidRPr="000F2144">
        <w:rPr>
          <w:lang w:eastAsia="en-GB"/>
        </w:rPr>
        <w:t>iesniegt dokumentu pēc kuriem vadoties Pasūtītājs varētu gūt pārliecību par piedāvātā UK būvdarbu vadītāja un AVK būvdarbu vadītāja pieredzi objektos, kas minēta pielikumā Nr.7 “Līguma izpildē piesaistītie speciālisti”;</w:t>
      </w:r>
    </w:p>
    <w:p w14:paraId="1A0F4CFA" w14:textId="77777777" w:rsidR="000F2144" w:rsidRPr="000F2144" w:rsidRDefault="000F2144" w:rsidP="000F2144">
      <w:pPr>
        <w:numPr>
          <w:ilvl w:val="0"/>
          <w:numId w:val="13"/>
        </w:numPr>
        <w:jc w:val="both"/>
        <w:rPr>
          <w:lang w:eastAsia="en-GB"/>
        </w:rPr>
      </w:pPr>
      <w:r w:rsidRPr="000F2144">
        <w:rPr>
          <w:lang w:eastAsia="en-GB"/>
        </w:rPr>
        <w:t>iesniegt maksājuma uzdevumu, kas apliecina apdrošināšanas prēmijas apmaksu par apdrošināšanas sabiedrības izsniegto piedāvājuma nodrošinājumu.</w:t>
      </w:r>
    </w:p>
    <w:p w14:paraId="5F76DE72" w14:textId="77777777" w:rsidR="000F2144" w:rsidRDefault="000F2144" w:rsidP="000F2144">
      <w:pPr>
        <w:jc w:val="both"/>
        <w:rPr>
          <w:lang w:eastAsia="en-GB"/>
        </w:rPr>
      </w:pPr>
    </w:p>
    <w:p w14:paraId="6AF75898" w14:textId="5A67E988" w:rsidR="002E6292" w:rsidRDefault="000F2144" w:rsidP="000F2144">
      <w:pPr>
        <w:jc w:val="both"/>
        <w:rPr>
          <w:lang w:eastAsia="en-GB"/>
        </w:rPr>
      </w:pPr>
      <w:r w:rsidRPr="000F2144">
        <w:rPr>
          <w:lang w:eastAsia="en-GB"/>
        </w:rPr>
        <w:t>Precizējumi jāiesniedz 3 (trīs) darba dienu laikā.</w:t>
      </w:r>
    </w:p>
    <w:p w14:paraId="02321944" w14:textId="77777777" w:rsidR="002E6292" w:rsidRDefault="002E6292" w:rsidP="000F2144">
      <w:pPr>
        <w:jc w:val="both"/>
        <w:rPr>
          <w:lang w:eastAsia="en-GB"/>
        </w:rPr>
      </w:pPr>
    </w:p>
    <w:p w14:paraId="377CAF10" w14:textId="77777777" w:rsidR="002E6292" w:rsidRDefault="002E6292" w:rsidP="000F2144">
      <w:pPr>
        <w:jc w:val="both"/>
        <w:rPr>
          <w:lang w:eastAsia="en-GB"/>
        </w:rPr>
      </w:pPr>
    </w:p>
    <w:p w14:paraId="0B76500B" w14:textId="10D4FD73" w:rsidR="000F2144" w:rsidRPr="004774E7" w:rsidRDefault="000F2144" w:rsidP="000F2144">
      <w:pPr>
        <w:rPr>
          <w:b/>
          <w:bCs/>
          <w:u w:val="single"/>
          <w:lang w:eastAsia="en-GB"/>
        </w:rPr>
      </w:pPr>
      <w:r w:rsidRPr="004774E7">
        <w:rPr>
          <w:b/>
          <w:bCs/>
          <w:u w:val="single"/>
          <w:lang w:eastAsia="en-GB"/>
        </w:rPr>
        <w:t>202</w:t>
      </w:r>
      <w:r>
        <w:rPr>
          <w:b/>
          <w:bCs/>
          <w:u w:val="single"/>
          <w:lang w:eastAsia="en-GB"/>
        </w:rPr>
        <w:t>6</w:t>
      </w:r>
      <w:r w:rsidRPr="004774E7">
        <w:rPr>
          <w:b/>
          <w:bCs/>
          <w:u w:val="single"/>
          <w:lang w:eastAsia="en-GB"/>
        </w:rPr>
        <w:t xml:space="preserve">.gada </w:t>
      </w:r>
      <w:r>
        <w:rPr>
          <w:b/>
          <w:bCs/>
          <w:u w:val="single"/>
          <w:lang w:eastAsia="en-GB"/>
        </w:rPr>
        <w:t>17</w:t>
      </w:r>
      <w:r w:rsidRPr="004774E7">
        <w:rPr>
          <w:b/>
          <w:bCs/>
          <w:u w:val="single"/>
          <w:lang w:eastAsia="en-GB"/>
        </w:rPr>
        <w:t>.</w:t>
      </w:r>
      <w:r>
        <w:rPr>
          <w:b/>
          <w:bCs/>
          <w:u w:val="single"/>
          <w:lang w:eastAsia="en-GB"/>
        </w:rPr>
        <w:t>marta</w:t>
      </w:r>
      <w:r w:rsidRPr="004774E7">
        <w:rPr>
          <w:b/>
          <w:bCs/>
          <w:u w:val="single"/>
          <w:lang w:eastAsia="en-GB"/>
        </w:rPr>
        <w:t xml:space="preserve"> Iepirkumu komisijas sēde (Protokols Nr.</w:t>
      </w:r>
      <w:r w:rsidR="00002012">
        <w:rPr>
          <w:b/>
          <w:bCs/>
          <w:u w:val="single"/>
          <w:lang w:eastAsia="en-GB"/>
        </w:rPr>
        <w:t>11</w:t>
      </w:r>
      <w:r w:rsidRPr="004774E7">
        <w:rPr>
          <w:b/>
          <w:bCs/>
          <w:u w:val="single"/>
          <w:lang w:eastAsia="en-GB"/>
        </w:rPr>
        <w:t>-AK)</w:t>
      </w:r>
    </w:p>
    <w:p w14:paraId="4849DA52" w14:textId="77777777" w:rsidR="00AF7514" w:rsidRDefault="00AF7514" w:rsidP="000F2144">
      <w:pPr>
        <w:rPr>
          <w:lang w:eastAsia="en-GB"/>
        </w:rPr>
      </w:pPr>
    </w:p>
    <w:p w14:paraId="7122422B" w14:textId="77777777" w:rsidR="00002012" w:rsidRPr="00002012" w:rsidRDefault="00002012" w:rsidP="00002012">
      <w:pPr>
        <w:rPr>
          <w:b/>
          <w:bCs/>
          <w:lang w:eastAsia="en-GB"/>
        </w:rPr>
      </w:pPr>
      <w:r w:rsidRPr="00002012">
        <w:rPr>
          <w:b/>
          <w:bCs/>
          <w:lang w:eastAsia="en-GB"/>
        </w:rPr>
        <w:t>Izskatāmie jautājumi:</w:t>
      </w:r>
    </w:p>
    <w:p w14:paraId="4A5166A7" w14:textId="77777777" w:rsidR="00002012" w:rsidRPr="00002012" w:rsidRDefault="00002012" w:rsidP="00002012">
      <w:pPr>
        <w:numPr>
          <w:ilvl w:val="0"/>
          <w:numId w:val="18"/>
        </w:numPr>
        <w:rPr>
          <w:lang w:eastAsia="en-GB"/>
        </w:rPr>
      </w:pPr>
      <w:r w:rsidRPr="00002012">
        <w:rPr>
          <w:lang w:eastAsia="en-GB"/>
        </w:rPr>
        <w:t>Par pretendenta SIA “EKERS” atbilstību Nolikuma prasībām.</w:t>
      </w:r>
    </w:p>
    <w:p w14:paraId="784DCEE7" w14:textId="77777777" w:rsidR="00002012" w:rsidRDefault="00002012" w:rsidP="004E0AC2">
      <w:pPr>
        <w:jc w:val="both"/>
        <w:rPr>
          <w:lang w:eastAsia="en-GB"/>
        </w:rPr>
      </w:pPr>
    </w:p>
    <w:p w14:paraId="3530DC8C" w14:textId="77777777" w:rsidR="004E0AC2" w:rsidRPr="00002012" w:rsidRDefault="004E0AC2" w:rsidP="004E0AC2">
      <w:pPr>
        <w:jc w:val="both"/>
        <w:rPr>
          <w:lang w:eastAsia="en-GB"/>
        </w:rPr>
      </w:pPr>
    </w:p>
    <w:p w14:paraId="5C076189" w14:textId="77777777" w:rsidR="00002012" w:rsidRPr="00002012" w:rsidRDefault="00002012" w:rsidP="004E0AC2">
      <w:pPr>
        <w:jc w:val="both"/>
        <w:rPr>
          <w:b/>
          <w:bCs/>
          <w:lang w:eastAsia="en-GB"/>
        </w:rPr>
      </w:pPr>
      <w:r w:rsidRPr="00002012">
        <w:rPr>
          <w:b/>
          <w:bCs/>
          <w:lang w:eastAsia="en-GB"/>
        </w:rPr>
        <w:t>1. Par pretendenta SIA “EKERS atbilstību Nolikuma prasībām”</w:t>
      </w:r>
    </w:p>
    <w:p w14:paraId="2235BB15" w14:textId="77777777" w:rsidR="00002012" w:rsidRPr="00002012" w:rsidRDefault="00002012" w:rsidP="004E0AC2">
      <w:pPr>
        <w:jc w:val="both"/>
        <w:rPr>
          <w:lang w:eastAsia="en-GB"/>
        </w:rPr>
      </w:pPr>
    </w:p>
    <w:p w14:paraId="0256E734" w14:textId="77777777" w:rsidR="00002012" w:rsidRPr="00002012" w:rsidRDefault="00002012" w:rsidP="004E0AC2">
      <w:pPr>
        <w:jc w:val="both"/>
        <w:rPr>
          <w:lang w:eastAsia="en-GB"/>
        </w:rPr>
      </w:pPr>
      <w:r w:rsidRPr="00002012">
        <w:rPr>
          <w:lang w:eastAsia="en-GB"/>
        </w:rPr>
        <w:t>Saskaņā ar 2026.gada 6.marta iepirkumu komisijas sēdes protokolu Nr.09-AK pretendentam SIA “EKERS” tiks lūgts:</w:t>
      </w:r>
    </w:p>
    <w:p w14:paraId="5AF06FCF" w14:textId="77777777" w:rsidR="00002012" w:rsidRPr="00002012" w:rsidRDefault="00002012" w:rsidP="004E0AC2">
      <w:pPr>
        <w:jc w:val="both"/>
        <w:rPr>
          <w:lang w:eastAsia="en-GB"/>
        </w:rPr>
      </w:pPr>
    </w:p>
    <w:p w14:paraId="54FE41B3" w14:textId="77777777" w:rsidR="00002012" w:rsidRPr="00002012" w:rsidRDefault="00002012" w:rsidP="004E0AC2">
      <w:pPr>
        <w:numPr>
          <w:ilvl w:val="0"/>
          <w:numId w:val="13"/>
        </w:numPr>
        <w:jc w:val="both"/>
        <w:rPr>
          <w:lang w:eastAsia="en-GB"/>
        </w:rPr>
      </w:pPr>
      <w:r w:rsidRPr="00002012">
        <w:rPr>
          <w:lang w:eastAsia="en-GB"/>
        </w:rPr>
        <w:t>iesniegt vispusīgu informāciju par piedāvāto SAKRET apmetuma sistēmu, kā arī būvniecības koptāmē dzēst atsauces “vai ekvivalents”;</w:t>
      </w:r>
    </w:p>
    <w:p w14:paraId="392B5747" w14:textId="77777777" w:rsidR="00002012" w:rsidRPr="00002012" w:rsidRDefault="00002012" w:rsidP="004E0AC2">
      <w:pPr>
        <w:numPr>
          <w:ilvl w:val="0"/>
          <w:numId w:val="13"/>
        </w:numPr>
        <w:jc w:val="both"/>
        <w:rPr>
          <w:lang w:eastAsia="en-GB"/>
        </w:rPr>
      </w:pPr>
      <w:r w:rsidRPr="00002012">
        <w:rPr>
          <w:lang w:eastAsia="en-GB"/>
        </w:rPr>
        <w:t>veikt precizējumus lokālajā tāmē atbilstoši ALTUM tāmju sagatavošanas prasībām un iesniegt koriģēto tāmi;</w:t>
      </w:r>
    </w:p>
    <w:p w14:paraId="4EC0242C" w14:textId="77777777" w:rsidR="00002012" w:rsidRPr="00002012" w:rsidRDefault="00002012" w:rsidP="004E0AC2">
      <w:pPr>
        <w:numPr>
          <w:ilvl w:val="0"/>
          <w:numId w:val="13"/>
        </w:numPr>
        <w:jc w:val="both"/>
        <w:rPr>
          <w:lang w:eastAsia="en-GB"/>
        </w:rPr>
      </w:pPr>
      <w:r w:rsidRPr="00002012">
        <w:rPr>
          <w:lang w:eastAsia="en-GB"/>
        </w:rPr>
        <w:t>iesniegt dokumentu pēc kuriem vadoties Pasūtītājs varētu gūt pārliecību par piedāvātā UK būvdarbu vadītāja un AVK būvdarbu vadītāja pieredzi objektos, kas minēta pielikumā Nr.7 “Līguma izpildē piesaistītie speciālisti”;</w:t>
      </w:r>
    </w:p>
    <w:p w14:paraId="3C387C9C" w14:textId="77777777" w:rsidR="00002012" w:rsidRPr="00002012" w:rsidRDefault="00002012" w:rsidP="004E0AC2">
      <w:pPr>
        <w:numPr>
          <w:ilvl w:val="0"/>
          <w:numId w:val="13"/>
        </w:numPr>
        <w:jc w:val="both"/>
        <w:rPr>
          <w:lang w:eastAsia="en-GB"/>
        </w:rPr>
      </w:pPr>
      <w:r w:rsidRPr="00002012">
        <w:rPr>
          <w:lang w:eastAsia="en-GB"/>
        </w:rPr>
        <w:t>iesniegt maksājuma uzdevumu, kas apliecina apdrošināšanas prēmijas apmaksu par apdrošināšanas sabiedrības izsniegto piedāvājuma nodrošinājumu.</w:t>
      </w:r>
    </w:p>
    <w:p w14:paraId="5E11313B" w14:textId="77777777" w:rsidR="00002012" w:rsidRPr="00002012" w:rsidRDefault="00002012" w:rsidP="004E0AC2">
      <w:pPr>
        <w:jc w:val="both"/>
        <w:rPr>
          <w:lang w:eastAsia="en-GB"/>
        </w:rPr>
      </w:pPr>
    </w:p>
    <w:p w14:paraId="549A85FD" w14:textId="77777777" w:rsidR="00002012" w:rsidRPr="00002012" w:rsidRDefault="00002012" w:rsidP="004E0AC2">
      <w:pPr>
        <w:jc w:val="both"/>
        <w:rPr>
          <w:lang w:eastAsia="en-GB"/>
        </w:rPr>
      </w:pPr>
      <w:r w:rsidRPr="00002012">
        <w:rPr>
          <w:lang w:eastAsia="en-GB"/>
        </w:rPr>
        <w:t xml:space="preserve">2026.gada 11.martā Pretendents iepirkumu komisijai ir nosūtījis vēstuli Nr.01/1-2 ar kuru, iesniedz vispusīgu informāciju par piedāvāto SAKRET apmetuma sistēmu, dzēš no tāmes atsauces “vai ekvivalents” un koriģē tāmi atbilstoši  ALTUM tāmju sagatavošanas prasībām, kā arī iesniedz maksājuma uzdevumu, kas apliecina apdrošināšanas prēmijas apmaksu par apdrošināšanas sabiedrības izsniegto piedāvājuma nodrošinājumu. Papildus tiek iesniegta arī informācija, kas apliecina UK un AVK būvdarbu vadītāja kvalifikācijas atbilstību iepirkumā izvirzītajām prasībām, kā arī tiek precizēts, ka par AVK un UK būvdarbu vadītāju tiek nominēts Guntars </w:t>
      </w:r>
      <w:proofErr w:type="spellStart"/>
      <w:r w:rsidRPr="00002012">
        <w:rPr>
          <w:lang w:eastAsia="en-GB"/>
        </w:rPr>
        <w:t>Igauns</w:t>
      </w:r>
      <w:proofErr w:type="spellEnd"/>
      <w:r w:rsidRPr="00002012">
        <w:rPr>
          <w:lang w:eastAsia="en-GB"/>
        </w:rPr>
        <w:t xml:space="preserve"> (sertifikāta Nr.4-04130), savukārt informācija par speciālistu Andreju </w:t>
      </w:r>
      <w:proofErr w:type="spellStart"/>
      <w:r w:rsidRPr="00002012">
        <w:rPr>
          <w:lang w:eastAsia="en-GB"/>
        </w:rPr>
        <w:lastRenderedPageBreak/>
        <w:t>Mitrohinu</w:t>
      </w:r>
      <w:proofErr w:type="spellEnd"/>
      <w:r w:rsidRPr="00002012">
        <w:rPr>
          <w:lang w:eastAsia="en-GB"/>
        </w:rPr>
        <w:t xml:space="preserve"> (sertifikāta Nr.4-01385) ir pievienota piedāvājumam kā par specializēto darbu vadītāju iespējamās Guntara Igauņa prombūtnes laikā.</w:t>
      </w:r>
    </w:p>
    <w:p w14:paraId="471327C8" w14:textId="77777777" w:rsidR="00002012" w:rsidRPr="00002012" w:rsidRDefault="00002012" w:rsidP="00002012">
      <w:pPr>
        <w:rPr>
          <w:lang w:eastAsia="en-GB"/>
        </w:rPr>
      </w:pPr>
    </w:p>
    <w:p w14:paraId="44E9FA93" w14:textId="77777777" w:rsidR="00002012" w:rsidRPr="00002012" w:rsidRDefault="00002012" w:rsidP="00002012">
      <w:pPr>
        <w:rPr>
          <w:lang w:eastAsia="en-GB"/>
        </w:rPr>
      </w:pPr>
      <w:r w:rsidRPr="00002012">
        <w:rPr>
          <w:lang w:eastAsia="en-GB"/>
        </w:rPr>
        <w:t>Iepirkuma komisija veic Pretendenta atbilstības pārbaudi:</w:t>
      </w:r>
    </w:p>
    <w:tbl>
      <w:tblPr>
        <w:tblStyle w:val="Reatabula"/>
        <w:tblpPr w:leftFromText="180" w:rightFromText="180" w:vertAnchor="text" w:tblpY="1"/>
        <w:tblOverlap w:val="never"/>
        <w:tblW w:w="9061" w:type="dxa"/>
        <w:tblLook w:val="04A0" w:firstRow="1" w:lastRow="0" w:firstColumn="1" w:lastColumn="0" w:noHBand="0" w:noVBand="1"/>
      </w:tblPr>
      <w:tblGrid>
        <w:gridCol w:w="3009"/>
        <w:gridCol w:w="3619"/>
        <w:gridCol w:w="2433"/>
      </w:tblGrid>
      <w:tr w:rsidR="00002012" w:rsidRPr="00002012" w14:paraId="5D398CFE" w14:textId="77777777">
        <w:tc>
          <w:tcPr>
            <w:tcW w:w="30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3EA7DA" w14:textId="77777777" w:rsidR="00002012" w:rsidRPr="00002012" w:rsidRDefault="00002012" w:rsidP="00002012">
            <w:pPr>
              <w:rPr>
                <w:sz w:val="20"/>
                <w:szCs w:val="20"/>
                <w:lang w:eastAsia="en-GB"/>
              </w:rPr>
            </w:pPr>
            <w:r w:rsidRPr="00002012">
              <w:rPr>
                <w:b/>
                <w:sz w:val="20"/>
                <w:szCs w:val="20"/>
                <w:lang w:eastAsia="en-GB"/>
              </w:rPr>
              <w:t>Atlases prasības</w:t>
            </w:r>
          </w:p>
        </w:tc>
        <w:tc>
          <w:tcPr>
            <w:tcW w:w="3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BA36DB" w14:textId="77777777" w:rsidR="00002012" w:rsidRPr="00002012" w:rsidRDefault="00002012" w:rsidP="00002012">
            <w:pPr>
              <w:rPr>
                <w:sz w:val="20"/>
                <w:szCs w:val="20"/>
                <w:lang w:eastAsia="en-GB"/>
              </w:rPr>
            </w:pPr>
            <w:r w:rsidRPr="00002012">
              <w:rPr>
                <w:b/>
                <w:sz w:val="20"/>
                <w:szCs w:val="20"/>
                <w:lang w:eastAsia="en-GB"/>
              </w:rPr>
              <w:t>Atlases dokumenti</w:t>
            </w:r>
          </w:p>
        </w:tc>
        <w:tc>
          <w:tcPr>
            <w:tcW w:w="243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D72F2C" w14:textId="77777777" w:rsidR="00002012" w:rsidRPr="00002012" w:rsidRDefault="00002012" w:rsidP="00002012">
            <w:pPr>
              <w:rPr>
                <w:b/>
                <w:sz w:val="20"/>
                <w:szCs w:val="20"/>
                <w:lang w:eastAsia="en-GB"/>
              </w:rPr>
            </w:pPr>
            <w:r w:rsidRPr="00002012">
              <w:rPr>
                <w:b/>
                <w:sz w:val="20"/>
                <w:szCs w:val="20"/>
                <w:lang w:eastAsia="en-GB"/>
              </w:rPr>
              <w:t>SIA “EKERS”</w:t>
            </w:r>
          </w:p>
        </w:tc>
      </w:tr>
      <w:tr w:rsidR="00002012" w:rsidRPr="00002012" w14:paraId="739A856D" w14:textId="77777777">
        <w:trPr>
          <w:trHeight w:val="964"/>
        </w:trPr>
        <w:tc>
          <w:tcPr>
            <w:tcW w:w="3009" w:type="dxa"/>
            <w:vMerge w:val="restart"/>
            <w:tcBorders>
              <w:top w:val="single" w:sz="4" w:space="0" w:color="auto"/>
              <w:left w:val="single" w:sz="4" w:space="0" w:color="auto"/>
              <w:bottom w:val="single" w:sz="4" w:space="0" w:color="auto"/>
              <w:right w:val="single" w:sz="4" w:space="0" w:color="auto"/>
            </w:tcBorders>
            <w:hideMark/>
          </w:tcPr>
          <w:p w14:paraId="03E2CD3C" w14:textId="77777777" w:rsidR="00002012" w:rsidRPr="00002012" w:rsidRDefault="00002012" w:rsidP="00002012">
            <w:pPr>
              <w:jc w:val="both"/>
              <w:rPr>
                <w:sz w:val="20"/>
                <w:szCs w:val="20"/>
                <w:lang w:eastAsia="en-GB"/>
              </w:rPr>
            </w:pPr>
            <w:r w:rsidRPr="00002012">
              <w:rPr>
                <w:sz w:val="20"/>
                <w:szCs w:val="20"/>
                <w:lang w:eastAsia="en-GB"/>
              </w:rPr>
              <w:t>3.2.1. Pretendents var būt jebkura fiziskā vai juridiskā persona, kā arī šādu piegādātāju apvienība jebkurā to kombinācijā, kas attiecīgi piedāvā, veikt būvdarbus, piegādāt preces vai sniegt pakalpojumus un ir iesniegusi piedāvājumu Iepirkumam, atbilstoši šī nolikuma prasībām.</w:t>
            </w:r>
          </w:p>
        </w:tc>
        <w:tc>
          <w:tcPr>
            <w:tcW w:w="3619" w:type="dxa"/>
            <w:tcBorders>
              <w:top w:val="single" w:sz="4" w:space="0" w:color="auto"/>
              <w:left w:val="single" w:sz="4" w:space="0" w:color="auto"/>
              <w:bottom w:val="single" w:sz="4" w:space="0" w:color="auto"/>
              <w:right w:val="single" w:sz="4" w:space="0" w:color="auto"/>
            </w:tcBorders>
            <w:vAlign w:val="center"/>
            <w:hideMark/>
          </w:tcPr>
          <w:p w14:paraId="2EE82BEC" w14:textId="77777777" w:rsidR="00002012" w:rsidRPr="00002012" w:rsidRDefault="00002012" w:rsidP="00002012">
            <w:pPr>
              <w:jc w:val="both"/>
              <w:rPr>
                <w:sz w:val="20"/>
                <w:szCs w:val="20"/>
                <w:lang w:eastAsia="en-GB"/>
              </w:rPr>
            </w:pPr>
            <w:r w:rsidRPr="00002012">
              <w:rPr>
                <w:sz w:val="20"/>
                <w:szCs w:val="20"/>
                <w:lang w:eastAsia="en-GB"/>
              </w:rPr>
              <w:t xml:space="preserve">3.2.1.1. Pretendenta </w:t>
            </w:r>
            <w:r w:rsidRPr="00002012">
              <w:rPr>
                <w:bCs/>
                <w:sz w:val="20"/>
                <w:szCs w:val="20"/>
                <w:lang w:eastAsia="en-GB"/>
              </w:rPr>
              <w:t>pieteikums</w:t>
            </w:r>
            <w:r w:rsidRPr="00002012">
              <w:rPr>
                <w:sz w:val="20"/>
                <w:szCs w:val="20"/>
                <w:lang w:eastAsia="en-GB"/>
              </w:rPr>
              <w:t xml:space="preserve">, kuru aizpilda atbilstoši   Iepirkuma   nolikuma   </w:t>
            </w:r>
            <w:r w:rsidRPr="00002012">
              <w:rPr>
                <w:b/>
                <w:bCs/>
                <w:sz w:val="20"/>
                <w:szCs w:val="20"/>
                <w:lang w:eastAsia="en-GB"/>
              </w:rPr>
              <w:t>pielikumam   Nr.3 “Pieteikums”.</w:t>
            </w:r>
          </w:p>
        </w:tc>
        <w:tc>
          <w:tcPr>
            <w:tcW w:w="2433" w:type="dxa"/>
            <w:tcBorders>
              <w:top w:val="single" w:sz="4" w:space="0" w:color="auto"/>
              <w:left w:val="single" w:sz="4" w:space="0" w:color="auto"/>
              <w:bottom w:val="single" w:sz="4" w:space="0" w:color="auto"/>
              <w:right w:val="single" w:sz="4" w:space="0" w:color="auto"/>
            </w:tcBorders>
            <w:hideMark/>
          </w:tcPr>
          <w:p w14:paraId="1BE9CE42" w14:textId="77777777" w:rsidR="00002012" w:rsidRPr="00002012" w:rsidRDefault="00002012" w:rsidP="00002012">
            <w:pPr>
              <w:numPr>
                <w:ilvl w:val="0"/>
                <w:numId w:val="19"/>
              </w:numPr>
              <w:rPr>
                <w:b/>
                <w:bCs/>
                <w:sz w:val="20"/>
                <w:szCs w:val="20"/>
                <w:lang w:eastAsia="en-GB"/>
              </w:rPr>
            </w:pPr>
            <w:r w:rsidRPr="00002012">
              <w:rPr>
                <w:b/>
                <w:bCs/>
                <w:sz w:val="20"/>
                <w:szCs w:val="20"/>
                <w:lang w:eastAsia="en-GB"/>
              </w:rPr>
              <w:t>ATBILST</w:t>
            </w:r>
          </w:p>
        </w:tc>
      </w:tr>
      <w:tr w:rsidR="00002012" w:rsidRPr="00002012" w14:paraId="118B6044" w14:textId="77777777">
        <w:trPr>
          <w:trHeight w:val="9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FDA36F" w14:textId="77777777" w:rsidR="00002012" w:rsidRPr="00002012" w:rsidRDefault="00002012" w:rsidP="00002012">
            <w:pPr>
              <w:jc w:val="both"/>
              <w:rPr>
                <w:sz w:val="20"/>
                <w:szCs w:val="20"/>
                <w:lang w:eastAsia="en-GB"/>
              </w:rPr>
            </w:pPr>
          </w:p>
        </w:tc>
        <w:tc>
          <w:tcPr>
            <w:tcW w:w="3619" w:type="dxa"/>
            <w:tcBorders>
              <w:top w:val="single" w:sz="4" w:space="0" w:color="auto"/>
              <w:left w:val="single" w:sz="4" w:space="0" w:color="auto"/>
              <w:bottom w:val="single" w:sz="4" w:space="0" w:color="auto"/>
              <w:right w:val="single" w:sz="4" w:space="0" w:color="auto"/>
            </w:tcBorders>
            <w:vAlign w:val="center"/>
            <w:hideMark/>
          </w:tcPr>
          <w:p w14:paraId="62737E1D" w14:textId="77777777" w:rsidR="00002012" w:rsidRPr="00002012" w:rsidRDefault="00002012" w:rsidP="00002012">
            <w:pPr>
              <w:jc w:val="both"/>
              <w:rPr>
                <w:sz w:val="20"/>
                <w:szCs w:val="20"/>
                <w:lang w:eastAsia="en-GB"/>
              </w:rPr>
            </w:pPr>
            <w:r w:rsidRPr="00002012">
              <w:rPr>
                <w:sz w:val="20"/>
                <w:szCs w:val="20"/>
                <w:lang w:eastAsia="en-GB"/>
              </w:rPr>
              <w:t>3.2.1.2. Pretendenta amatpersonas ar pārstāvības tiesībām izdota pilnvara (oriģināls vai apliecināta kopija) citai personai parakstīt piedāvājumu, ja tā atšķiras no Latvijas Republikas Uzņēmumu reģistrā norādītās.</w:t>
            </w:r>
          </w:p>
        </w:tc>
        <w:tc>
          <w:tcPr>
            <w:tcW w:w="2433" w:type="dxa"/>
            <w:tcBorders>
              <w:top w:val="single" w:sz="4" w:space="0" w:color="auto"/>
              <w:left w:val="single" w:sz="4" w:space="0" w:color="auto"/>
              <w:bottom w:val="single" w:sz="4" w:space="0" w:color="auto"/>
              <w:right w:val="single" w:sz="4" w:space="0" w:color="auto"/>
            </w:tcBorders>
            <w:hideMark/>
          </w:tcPr>
          <w:p w14:paraId="03B9FF7F" w14:textId="77777777" w:rsidR="00002012" w:rsidRPr="00002012" w:rsidRDefault="00002012" w:rsidP="00002012">
            <w:pPr>
              <w:numPr>
                <w:ilvl w:val="0"/>
                <w:numId w:val="19"/>
              </w:numPr>
              <w:rPr>
                <w:b/>
                <w:bCs/>
                <w:sz w:val="20"/>
                <w:szCs w:val="20"/>
                <w:lang w:eastAsia="en-GB"/>
              </w:rPr>
            </w:pPr>
            <w:r w:rsidRPr="00002012">
              <w:rPr>
                <w:b/>
                <w:bCs/>
                <w:sz w:val="20"/>
                <w:szCs w:val="20"/>
                <w:lang w:eastAsia="en-GB"/>
              </w:rPr>
              <w:t>N/A</w:t>
            </w:r>
          </w:p>
        </w:tc>
      </w:tr>
      <w:tr w:rsidR="00002012" w:rsidRPr="00002012" w14:paraId="722039FD" w14:textId="77777777">
        <w:trPr>
          <w:trHeight w:val="416"/>
        </w:trPr>
        <w:tc>
          <w:tcPr>
            <w:tcW w:w="3009" w:type="dxa"/>
            <w:vMerge w:val="restart"/>
            <w:tcBorders>
              <w:top w:val="single" w:sz="4" w:space="0" w:color="auto"/>
              <w:left w:val="single" w:sz="4" w:space="0" w:color="auto"/>
              <w:bottom w:val="single" w:sz="4" w:space="0" w:color="auto"/>
              <w:right w:val="single" w:sz="4" w:space="0" w:color="auto"/>
            </w:tcBorders>
            <w:hideMark/>
          </w:tcPr>
          <w:p w14:paraId="2AF8BBDD" w14:textId="77777777" w:rsidR="00002012" w:rsidRPr="00002012" w:rsidRDefault="00002012" w:rsidP="00002012">
            <w:pPr>
              <w:jc w:val="both"/>
              <w:rPr>
                <w:sz w:val="20"/>
                <w:szCs w:val="20"/>
                <w:lang w:eastAsia="en-GB"/>
              </w:rPr>
            </w:pPr>
            <w:r w:rsidRPr="00002012">
              <w:rPr>
                <w:sz w:val="20"/>
                <w:szCs w:val="20"/>
                <w:lang w:eastAsia="en-GB"/>
              </w:rPr>
              <w:t>3.2.2. Pretendents var balstīties uz citu uzņēmēju iespējām, ja tas ir nepieciešams konkrētā līguma izpildei, neatkarīgi no savstarpējo attiecību tiesiskā rakstura. Šādā gadījumā pretendents pierāda Pasūtītājam, piedāvājumam pievienojot attiecīgus dokumentus,  ka  viņa  rīcībā  būs  nepieciešamie resursi.</w:t>
            </w:r>
          </w:p>
        </w:tc>
        <w:tc>
          <w:tcPr>
            <w:tcW w:w="3619" w:type="dxa"/>
            <w:tcBorders>
              <w:top w:val="single" w:sz="4" w:space="0" w:color="auto"/>
              <w:left w:val="single" w:sz="4" w:space="0" w:color="auto"/>
              <w:bottom w:val="single" w:sz="4" w:space="0" w:color="auto"/>
              <w:right w:val="single" w:sz="4" w:space="0" w:color="auto"/>
            </w:tcBorders>
            <w:vAlign w:val="center"/>
            <w:hideMark/>
          </w:tcPr>
          <w:p w14:paraId="234BD8BD" w14:textId="77777777" w:rsidR="00002012" w:rsidRPr="00002012" w:rsidRDefault="00002012" w:rsidP="00002012">
            <w:pPr>
              <w:jc w:val="both"/>
              <w:rPr>
                <w:sz w:val="20"/>
                <w:szCs w:val="20"/>
                <w:lang w:eastAsia="en-GB"/>
              </w:rPr>
            </w:pPr>
            <w:r w:rsidRPr="00002012">
              <w:rPr>
                <w:sz w:val="20"/>
                <w:szCs w:val="20"/>
                <w:lang w:eastAsia="en-GB"/>
              </w:rPr>
              <w:t>3.2.2.1. Ja pretendents iesniedzot piedāvājumu, balstās uz citu uzņēmēju saimniecisko vai finansiālo stāvokli, iesniedz apliecinājumu vai vienošanos par sadarbību konkrētā līguma izpildei.</w:t>
            </w:r>
          </w:p>
        </w:tc>
        <w:tc>
          <w:tcPr>
            <w:tcW w:w="2433" w:type="dxa"/>
            <w:tcBorders>
              <w:top w:val="single" w:sz="4" w:space="0" w:color="auto"/>
              <w:left w:val="single" w:sz="4" w:space="0" w:color="auto"/>
              <w:bottom w:val="single" w:sz="4" w:space="0" w:color="auto"/>
              <w:right w:val="single" w:sz="4" w:space="0" w:color="auto"/>
            </w:tcBorders>
            <w:hideMark/>
          </w:tcPr>
          <w:p w14:paraId="2FC6A121" w14:textId="77777777" w:rsidR="00002012" w:rsidRPr="00002012" w:rsidRDefault="00002012" w:rsidP="00002012">
            <w:pPr>
              <w:numPr>
                <w:ilvl w:val="3"/>
                <w:numId w:val="20"/>
              </w:numPr>
              <w:rPr>
                <w:b/>
                <w:bCs/>
                <w:sz w:val="20"/>
                <w:szCs w:val="20"/>
                <w:lang w:eastAsia="en-GB"/>
              </w:rPr>
            </w:pPr>
            <w:r w:rsidRPr="00002012">
              <w:rPr>
                <w:b/>
                <w:bCs/>
                <w:sz w:val="20"/>
                <w:szCs w:val="20"/>
                <w:lang w:eastAsia="en-GB"/>
              </w:rPr>
              <w:t>N/A</w:t>
            </w:r>
          </w:p>
        </w:tc>
      </w:tr>
      <w:tr w:rsidR="00002012" w:rsidRPr="00002012" w14:paraId="0E167CDE" w14:textId="77777777">
        <w:trPr>
          <w:trHeight w:val="5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5D984B" w14:textId="77777777" w:rsidR="00002012" w:rsidRPr="00002012" w:rsidRDefault="00002012" w:rsidP="00002012">
            <w:pPr>
              <w:jc w:val="both"/>
              <w:rPr>
                <w:sz w:val="20"/>
                <w:szCs w:val="20"/>
                <w:lang w:eastAsia="en-GB"/>
              </w:rPr>
            </w:pPr>
          </w:p>
        </w:tc>
        <w:tc>
          <w:tcPr>
            <w:tcW w:w="3619" w:type="dxa"/>
            <w:tcBorders>
              <w:top w:val="single" w:sz="4" w:space="0" w:color="auto"/>
              <w:left w:val="single" w:sz="4" w:space="0" w:color="auto"/>
              <w:bottom w:val="single" w:sz="4" w:space="0" w:color="auto"/>
              <w:right w:val="single" w:sz="4" w:space="0" w:color="auto"/>
            </w:tcBorders>
            <w:vAlign w:val="center"/>
            <w:hideMark/>
          </w:tcPr>
          <w:p w14:paraId="76A858F9" w14:textId="77777777" w:rsidR="00002012" w:rsidRPr="00002012" w:rsidRDefault="00002012" w:rsidP="00002012">
            <w:pPr>
              <w:jc w:val="both"/>
              <w:rPr>
                <w:sz w:val="20"/>
                <w:szCs w:val="20"/>
                <w:lang w:eastAsia="en-GB"/>
              </w:rPr>
            </w:pPr>
            <w:r w:rsidRPr="00002012">
              <w:rPr>
                <w:sz w:val="20"/>
                <w:szCs w:val="20"/>
                <w:lang w:eastAsia="en-GB"/>
              </w:rPr>
              <w:t>3.2.2.2. Ja pretendents iesniedzot piedāvājumu, balstās uz citu uzņēmēju tehniskām un profesionālām spējām, iesniedz apliecinājumu vai vienošanos par nepieciešamo resursu nodošanu pretendenta rīcībā.</w:t>
            </w:r>
          </w:p>
        </w:tc>
        <w:tc>
          <w:tcPr>
            <w:tcW w:w="2433" w:type="dxa"/>
            <w:tcBorders>
              <w:top w:val="single" w:sz="4" w:space="0" w:color="auto"/>
              <w:left w:val="single" w:sz="4" w:space="0" w:color="auto"/>
              <w:bottom w:val="single" w:sz="4" w:space="0" w:color="auto"/>
              <w:right w:val="single" w:sz="4" w:space="0" w:color="auto"/>
            </w:tcBorders>
            <w:hideMark/>
          </w:tcPr>
          <w:p w14:paraId="336A3F98" w14:textId="77777777" w:rsidR="00002012" w:rsidRPr="00002012" w:rsidRDefault="00002012" w:rsidP="00002012">
            <w:pPr>
              <w:numPr>
                <w:ilvl w:val="3"/>
                <w:numId w:val="20"/>
              </w:numPr>
              <w:rPr>
                <w:b/>
                <w:bCs/>
                <w:sz w:val="20"/>
                <w:szCs w:val="20"/>
                <w:lang w:eastAsia="en-GB"/>
              </w:rPr>
            </w:pPr>
            <w:r w:rsidRPr="00002012">
              <w:rPr>
                <w:b/>
                <w:bCs/>
                <w:sz w:val="20"/>
                <w:szCs w:val="20"/>
                <w:lang w:eastAsia="en-GB"/>
              </w:rPr>
              <w:t>N/A</w:t>
            </w:r>
          </w:p>
        </w:tc>
      </w:tr>
      <w:tr w:rsidR="00002012" w:rsidRPr="00002012" w14:paraId="24E76486" w14:textId="77777777">
        <w:tc>
          <w:tcPr>
            <w:tcW w:w="3009" w:type="dxa"/>
            <w:tcBorders>
              <w:top w:val="single" w:sz="4" w:space="0" w:color="auto"/>
              <w:left w:val="single" w:sz="4" w:space="0" w:color="auto"/>
              <w:bottom w:val="single" w:sz="4" w:space="0" w:color="auto"/>
              <w:right w:val="single" w:sz="4" w:space="0" w:color="auto"/>
            </w:tcBorders>
            <w:vAlign w:val="center"/>
            <w:hideMark/>
          </w:tcPr>
          <w:p w14:paraId="0FC1118A" w14:textId="77777777" w:rsidR="00002012" w:rsidRPr="00002012" w:rsidRDefault="00002012" w:rsidP="00002012">
            <w:pPr>
              <w:jc w:val="both"/>
              <w:rPr>
                <w:sz w:val="20"/>
                <w:szCs w:val="20"/>
                <w:lang w:eastAsia="en-GB"/>
              </w:rPr>
            </w:pPr>
            <w:r w:rsidRPr="00002012">
              <w:rPr>
                <w:sz w:val="20"/>
                <w:szCs w:val="20"/>
                <w:lang w:eastAsia="en-GB"/>
              </w:rPr>
              <w:t>3.2.3. Ja piedāvājumu iesniedz personu apvienība, piedāvājuma dokumentus paraksta atbilstoši personu apvienības dalībnieku savstarpējās vienošanās nosacījumiem.</w:t>
            </w:r>
          </w:p>
        </w:tc>
        <w:tc>
          <w:tcPr>
            <w:tcW w:w="3619" w:type="dxa"/>
            <w:vMerge w:val="restart"/>
            <w:tcBorders>
              <w:top w:val="single" w:sz="4" w:space="0" w:color="auto"/>
              <w:left w:val="single" w:sz="4" w:space="0" w:color="auto"/>
              <w:bottom w:val="single" w:sz="4" w:space="0" w:color="auto"/>
              <w:right w:val="single" w:sz="4" w:space="0" w:color="auto"/>
            </w:tcBorders>
            <w:hideMark/>
          </w:tcPr>
          <w:p w14:paraId="7CCA9A25" w14:textId="77777777" w:rsidR="00002012" w:rsidRPr="00002012" w:rsidRDefault="00002012" w:rsidP="00002012">
            <w:pPr>
              <w:jc w:val="both"/>
              <w:rPr>
                <w:sz w:val="20"/>
                <w:szCs w:val="20"/>
                <w:lang w:eastAsia="en-GB"/>
              </w:rPr>
            </w:pPr>
            <w:r w:rsidRPr="00002012">
              <w:rPr>
                <w:sz w:val="20"/>
                <w:szCs w:val="20"/>
                <w:lang w:eastAsia="en-GB"/>
              </w:rPr>
              <w:t>Piedāvājumam pievieno visu apvienības dalībnieku parakstītu vienošanos par kopīga piedāvājuma iesniegšanu. Vienošanās dokumentā jānorāda arī katra personu apvienības dalībnieka, tiesības un pienākumi, iesniedzot piedāvājumu, kā arī veicamā darba daļa līguma izpildē.</w:t>
            </w:r>
          </w:p>
        </w:tc>
        <w:tc>
          <w:tcPr>
            <w:tcW w:w="2433" w:type="dxa"/>
            <w:tcBorders>
              <w:top w:val="single" w:sz="4" w:space="0" w:color="auto"/>
              <w:left w:val="single" w:sz="4" w:space="0" w:color="auto"/>
              <w:bottom w:val="single" w:sz="4" w:space="0" w:color="auto"/>
              <w:right w:val="single" w:sz="4" w:space="0" w:color="auto"/>
            </w:tcBorders>
            <w:hideMark/>
          </w:tcPr>
          <w:p w14:paraId="0388746E" w14:textId="77777777" w:rsidR="00002012" w:rsidRPr="00002012" w:rsidRDefault="00002012" w:rsidP="00002012">
            <w:pPr>
              <w:rPr>
                <w:b/>
                <w:bCs/>
                <w:sz w:val="20"/>
                <w:szCs w:val="20"/>
                <w:lang w:eastAsia="en-GB"/>
              </w:rPr>
            </w:pPr>
            <w:r w:rsidRPr="00002012">
              <w:rPr>
                <w:b/>
                <w:bCs/>
                <w:sz w:val="20"/>
                <w:szCs w:val="20"/>
                <w:lang w:eastAsia="en-GB"/>
              </w:rPr>
              <w:t>N/A</w:t>
            </w:r>
          </w:p>
        </w:tc>
      </w:tr>
      <w:tr w:rsidR="00002012" w:rsidRPr="00002012" w14:paraId="09FE0A5D" w14:textId="77777777">
        <w:trPr>
          <w:trHeight w:val="1408"/>
        </w:trPr>
        <w:tc>
          <w:tcPr>
            <w:tcW w:w="3009" w:type="dxa"/>
            <w:tcBorders>
              <w:top w:val="single" w:sz="4" w:space="0" w:color="auto"/>
              <w:left w:val="single" w:sz="4" w:space="0" w:color="auto"/>
              <w:bottom w:val="single" w:sz="4" w:space="0" w:color="auto"/>
              <w:right w:val="single" w:sz="4" w:space="0" w:color="auto"/>
            </w:tcBorders>
            <w:vAlign w:val="center"/>
            <w:hideMark/>
          </w:tcPr>
          <w:p w14:paraId="5C0823DF" w14:textId="77777777" w:rsidR="00002012" w:rsidRPr="00002012" w:rsidRDefault="00002012" w:rsidP="00002012">
            <w:pPr>
              <w:jc w:val="both"/>
              <w:rPr>
                <w:sz w:val="20"/>
                <w:szCs w:val="20"/>
                <w:lang w:eastAsia="en-GB"/>
              </w:rPr>
            </w:pPr>
            <w:r w:rsidRPr="00002012">
              <w:rPr>
                <w:sz w:val="20"/>
                <w:szCs w:val="20"/>
                <w:lang w:eastAsia="en-GB"/>
              </w:rPr>
              <w:t>3.2.4. Pretendentam jāiesniedz atlases dokumenti par katru personu apvienības dalībnieku. Uz katru personu apvienības dalībnieku attiecas nolikuma 3.2.6., 3.2.7., 3.2.10.punkts.</w:t>
            </w:r>
          </w:p>
          <w:p w14:paraId="3F550EE2" w14:textId="77777777" w:rsidR="00002012" w:rsidRPr="00002012" w:rsidRDefault="00002012" w:rsidP="00002012">
            <w:pPr>
              <w:jc w:val="both"/>
              <w:rPr>
                <w:sz w:val="20"/>
                <w:szCs w:val="20"/>
                <w:lang w:eastAsia="en-GB"/>
              </w:rPr>
            </w:pPr>
            <w:r w:rsidRPr="00002012">
              <w:rPr>
                <w:sz w:val="20"/>
                <w:szCs w:val="20"/>
                <w:lang w:eastAsia="en-GB"/>
              </w:rPr>
              <w:t>Ja pretendents ir personu apvienība, tad nolikuma 3.2.8.punktā noteiktā prasība ir jāizpilda tai personai, kura atbilstoši personu apvienības atbildības sadalījumam veiks attiecīgos iepirkuma līguma izpildē. Pārējos nolikuma punktos uzvirzītās prasības var apliecināt arī tikai viens no personu apvienības vai arī visi dalībnieki kopumā, ņemot vērā tās pienākumus iespējamā līguma izpildē.</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28CB05" w14:textId="77777777" w:rsidR="00002012" w:rsidRPr="00002012" w:rsidRDefault="00002012" w:rsidP="00002012">
            <w:pPr>
              <w:jc w:val="both"/>
              <w:rPr>
                <w:sz w:val="20"/>
                <w:szCs w:val="20"/>
                <w:lang w:eastAsia="en-GB"/>
              </w:rPr>
            </w:pPr>
          </w:p>
        </w:tc>
        <w:tc>
          <w:tcPr>
            <w:tcW w:w="2433" w:type="dxa"/>
            <w:tcBorders>
              <w:top w:val="single" w:sz="4" w:space="0" w:color="auto"/>
              <w:left w:val="single" w:sz="4" w:space="0" w:color="auto"/>
              <w:bottom w:val="single" w:sz="4" w:space="0" w:color="auto"/>
              <w:right w:val="single" w:sz="4" w:space="0" w:color="auto"/>
            </w:tcBorders>
            <w:hideMark/>
          </w:tcPr>
          <w:p w14:paraId="61014D44" w14:textId="77777777" w:rsidR="00002012" w:rsidRPr="00002012" w:rsidRDefault="00002012" w:rsidP="00002012">
            <w:pPr>
              <w:rPr>
                <w:b/>
                <w:bCs/>
                <w:sz w:val="20"/>
                <w:szCs w:val="20"/>
                <w:lang w:eastAsia="en-GB"/>
              </w:rPr>
            </w:pPr>
            <w:r w:rsidRPr="00002012">
              <w:rPr>
                <w:b/>
                <w:bCs/>
                <w:sz w:val="20"/>
                <w:szCs w:val="20"/>
                <w:lang w:eastAsia="en-GB"/>
              </w:rPr>
              <w:t>N/A</w:t>
            </w:r>
          </w:p>
        </w:tc>
      </w:tr>
      <w:tr w:rsidR="00002012" w:rsidRPr="00002012" w14:paraId="162EAEC3" w14:textId="77777777">
        <w:tc>
          <w:tcPr>
            <w:tcW w:w="3009" w:type="dxa"/>
            <w:tcBorders>
              <w:top w:val="single" w:sz="4" w:space="0" w:color="auto"/>
              <w:left w:val="single" w:sz="4" w:space="0" w:color="auto"/>
              <w:bottom w:val="single" w:sz="4" w:space="0" w:color="auto"/>
              <w:right w:val="single" w:sz="4" w:space="0" w:color="auto"/>
            </w:tcBorders>
            <w:vAlign w:val="center"/>
            <w:hideMark/>
          </w:tcPr>
          <w:p w14:paraId="71E05166" w14:textId="77777777" w:rsidR="00002012" w:rsidRPr="00002012" w:rsidRDefault="00002012" w:rsidP="00002012">
            <w:pPr>
              <w:jc w:val="both"/>
              <w:rPr>
                <w:sz w:val="20"/>
                <w:szCs w:val="20"/>
                <w:lang w:eastAsia="en-GB"/>
              </w:rPr>
            </w:pPr>
            <w:r w:rsidRPr="00002012">
              <w:rPr>
                <w:sz w:val="20"/>
                <w:szCs w:val="20"/>
                <w:lang w:eastAsia="en-GB"/>
              </w:rPr>
              <w:t>3.2.5. Pretendenta  piesaistītajiem apakšuzņēmējiem ir normatīvajos aktos noteiktie sertifikāti, licences un atļaujas, kas nepieciešamas piedāvājumā norādīto attiecīgo darba daļu veikšanai.</w:t>
            </w:r>
          </w:p>
        </w:tc>
        <w:tc>
          <w:tcPr>
            <w:tcW w:w="3619" w:type="dxa"/>
            <w:tcBorders>
              <w:top w:val="single" w:sz="4" w:space="0" w:color="auto"/>
              <w:left w:val="single" w:sz="4" w:space="0" w:color="auto"/>
              <w:bottom w:val="single" w:sz="4" w:space="0" w:color="auto"/>
              <w:right w:val="single" w:sz="4" w:space="0" w:color="auto"/>
            </w:tcBorders>
            <w:vAlign w:val="center"/>
            <w:hideMark/>
          </w:tcPr>
          <w:p w14:paraId="459F9810" w14:textId="77777777" w:rsidR="00002012" w:rsidRPr="00002012" w:rsidRDefault="00002012" w:rsidP="00002012">
            <w:pPr>
              <w:jc w:val="both"/>
              <w:rPr>
                <w:sz w:val="20"/>
                <w:szCs w:val="20"/>
                <w:lang w:eastAsia="en-GB"/>
              </w:rPr>
            </w:pPr>
            <w:r w:rsidRPr="00002012">
              <w:rPr>
                <w:sz w:val="20"/>
                <w:szCs w:val="20"/>
                <w:lang w:eastAsia="en-GB"/>
              </w:rPr>
              <w:t xml:space="preserve">Norāde uz līguma daļu, kuru pretendents ir paredzējis nodot apakšuzņēmējiem (norādot apakšuzņēmēju, izpildei nododamo būvdarbu vai pakalpojumu līguma daļa),  kuru aizpilda atbilstoši   Iepirkuma   nolikuma   pielikumam   </w:t>
            </w:r>
            <w:r w:rsidRPr="00002012">
              <w:rPr>
                <w:b/>
                <w:bCs/>
                <w:sz w:val="20"/>
                <w:szCs w:val="20"/>
                <w:lang w:eastAsia="en-GB"/>
              </w:rPr>
              <w:t>Nr.5 “Apakšuzņēmēju saraksts”.</w:t>
            </w:r>
          </w:p>
        </w:tc>
        <w:tc>
          <w:tcPr>
            <w:tcW w:w="2433" w:type="dxa"/>
            <w:tcBorders>
              <w:top w:val="single" w:sz="4" w:space="0" w:color="auto"/>
              <w:left w:val="single" w:sz="4" w:space="0" w:color="auto"/>
              <w:bottom w:val="single" w:sz="4" w:space="0" w:color="auto"/>
              <w:right w:val="single" w:sz="4" w:space="0" w:color="auto"/>
            </w:tcBorders>
            <w:hideMark/>
          </w:tcPr>
          <w:p w14:paraId="169967C5" w14:textId="77777777" w:rsidR="00002012" w:rsidRPr="00002012" w:rsidRDefault="00002012" w:rsidP="00002012">
            <w:pPr>
              <w:rPr>
                <w:b/>
                <w:bCs/>
                <w:sz w:val="20"/>
                <w:szCs w:val="20"/>
                <w:lang w:eastAsia="en-GB"/>
              </w:rPr>
            </w:pPr>
            <w:r w:rsidRPr="00002012">
              <w:rPr>
                <w:b/>
                <w:bCs/>
                <w:sz w:val="20"/>
                <w:szCs w:val="20"/>
                <w:lang w:eastAsia="en-GB"/>
              </w:rPr>
              <w:t>N/A</w:t>
            </w:r>
          </w:p>
        </w:tc>
      </w:tr>
      <w:tr w:rsidR="00002012" w:rsidRPr="00002012" w14:paraId="14DB2684" w14:textId="77777777">
        <w:tc>
          <w:tcPr>
            <w:tcW w:w="3009" w:type="dxa"/>
            <w:tcBorders>
              <w:top w:val="single" w:sz="4" w:space="0" w:color="auto"/>
              <w:left w:val="single" w:sz="4" w:space="0" w:color="auto"/>
              <w:bottom w:val="single" w:sz="4" w:space="0" w:color="auto"/>
              <w:right w:val="single" w:sz="4" w:space="0" w:color="auto"/>
            </w:tcBorders>
            <w:hideMark/>
          </w:tcPr>
          <w:p w14:paraId="17F3192D" w14:textId="77777777" w:rsidR="00002012" w:rsidRPr="00002012" w:rsidRDefault="00002012" w:rsidP="00002012">
            <w:pPr>
              <w:jc w:val="both"/>
              <w:rPr>
                <w:sz w:val="20"/>
                <w:szCs w:val="20"/>
                <w:lang w:eastAsia="en-GB"/>
              </w:rPr>
            </w:pPr>
            <w:r w:rsidRPr="00002012">
              <w:rPr>
                <w:sz w:val="20"/>
                <w:szCs w:val="20"/>
                <w:lang w:eastAsia="en-GB"/>
              </w:rPr>
              <w:t xml:space="preserve">3.2.6. Pretendents, personālsabiedrības biedrs, ja </w:t>
            </w:r>
            <w:r w:rsidRPr="00002012">
              <w:rPr>
                <w:sz w:val="20"/>
                <w:szCs w:val="20"/>
                <w:lang w:eastAsia="en-GB"/>
              </w:rPr>
              <w:lastRenderedPageBreak/>
              <w:t xml:space="preserve">Pretendents ir personālsabiedrība, un apakšuzņēmējs, kuram nododamās līguma daļas vērtība ir  vismaz 10 000 </w:t>
            </w:r>
            <w:proofErr w:type="spellStart"/>
            <w:r w:rsidRPr="00002012">
              <w:rPr>
                <w:sz w:val="20"/>
                <w:szCs w:val="20"/>
                <w:lang w:eastAsia="en-GB"/>
              </w:rPr>
              <w:t>euro</w:t>
            </w:r>
            <w:proofErr w:type="spellEnd"/>
            <w:r w:rsidRPr="00002012">
              <w:rPr>
                <w:sz w:val="20"/>
                <w:szCs w:val="20"/>
                <w:lang w:eastAsia="en-GB"/>
              </w:rPr>
              <w:t>,  vai personu, uz kuras iespējām Pretendents balstās, lai apliecinātu, ka tā kvalifikācija atbilst piegādātāju iepirkuma dokumentos noteiktajām prasībām, ir reģistrēts atbilstoši attiecīgās valsts normatīvo aktu prasībām, nav pasludināts tā maksātnespējas vai tiesiskās aizsardzības process, nav apturēta vai pārtraukta tā saimnieciskā darbība, vai netiek veikta likvidācija.</w:t>
            </w:r>
          </w:p>
        </w:tc>
        <w:tc>
          <w:tcPr>
            <w:tcW w:w="3619" w:type="dxa"/>
            <w:tcBorders>
              <w:top w:val="single" w:sz="4" w:space="0" w:color="auto"/>
              <w:left w:val="single" w:sz="4" w:space="0" w:color="auto"/>
              <w:bottom w:val="single" w:sz="4" w:space="0" w:color="auto"/>
              <w:right w:val="single" w:sz="4" w:space="0" w:color="auto"/>
            </w:tcBorders>
            <w:vAlign w:val="center"/>
            <w:hideMark/>
          </w:tcPr>
          <w:p w14:paraId="64199EE0" w14:textId="77777777" w:rsidR="00002012" w:rsidRPr="00002012" w:rsidRDefault="00002012" w:rsidP="00002012">
            <w:pPr>
              <w:jc w:val="both"/>
              <w:rPr>
                <w:sz w:val="20"/>
                <w:szCs w:val="20"/>
                <w:lang w:eastAsia="en-GB"/>
              </w:rPr>
            </w:pPr>
            <w:r w:rsidRPr="00002012">
              <w:rPr>
                <w:sz w:val="20"/>
                <w:szCs w:val="20"/>
                <w:lang w:eastAsia="en-GB"/>
              </w:rPr>
              <w:lastRenderedPageBreak/>
              <w:t xml:space="preserve">Izziņa, ko izdevis Latvijas Republikas Uzņēmumu reģistrs (ārvalstu </w:t>
            </w:r>
            <w:r w:rsidRPr="00002012">
              <w:rPr>
                <w:sz w:val="20"/>
                <w:szCs w:val="20"/>
                <w:lang w:eastAsia="en-GB"/>
              </w:rPr>
              <w:lastRenderedPageBreak/>
              <w:t xml:space="preserve">Pretendentiem – kompetenta iestāde ārvalstīs) par Pretendenta reģistrāciju, par amatpersonām, kurām ir paraksta tiesības un, kas apliecina, ka nav pasludināts Pretendenta maksātnespējas process, nav apturēta vai pārtraukta Pretendenta saimnieciskā darbība, nav uzsākta tiesvedība par Pretendenta bankrotu vai Pretendents netiek likvidēts. </w:t>
            </w:r>
          </w:p>
          <w:p w14:paraId="45F0D4CF" w14:textId="77777777" w:rsidR="00002012" w:rsidRPr="00002012" w:rsidRDefault="00002012" w:rsidP="00002012">
            <w:pPr>
              <w:jc w:val="both"/>
              <w:rPr>
                <w:sz w:val="20"/>
                <w:szCs w:val="20"/>
                <w:lang w:eastAsia="en-GB"/>
              </w:rPr>
            </w:pPr>
            <w:r w:rsidRPr="00002012">
              <w:rPr>
                <w:sz w:val="20"/>
                <w:szCs w:val="20"/>
                <w:lang w:eastAsia="en-GB"/>
              </w:rPr>
              <w:t xml:space="preserve">Izziņa jāiesniedz arī par katru personālsabiedrības biedru, ja Pretendents ir personālsabiedrība, apakšuzņēmēju, </w:t>
            </w:r>
            <w:r w:rsidRPr="00002012">
              <w:rPr>
                <w:sz w:val="20"/>
                <w:szCs w:val="20"/>
                <w:lang w:val="en-US" w:eastAsia="en-GB"/>
              </w:rPr>
              <w:t xml:space="preserve"> </w:t>
            </w:r>
            <w:proofErr w:type="spellStart"/>
            <w:r w:rsidRPr="00002012">
              <w:rPr>
                <w:sz w:val="20"/>
                <w:szCs w:val="20"/>
                <w:lang w:val="en-US" w:eastAsia="en-GB"/>
              </w:rPr>
              <w:t>kuram</w:t>
            </w:r>
            <w:proofErr w:type="spellEnd"/>
            <w:r w:rsidRPr="00002012">
              <w:rPr>
                <w:sz w:val="20"/>
                <w:szCs w:val="20"/>
                <w:lang w:val="en-US" w:eastAsia="en-GB"/>
              </w:rPr>
              <w:t xml:space="preserve"> </w:t>
            </w:r>
            <w:proofErr w:type="spellStart"/>
            <w:r w:rsidRPr="00002012">
              <w:rPr>
                <w:sz w:val="20"/>
                <w:szCs w:val="20"/>
                <w:lang w:val="en-US" w:eastAsia="en-GB"/>
              </w:rPr>
              <w:t>nododamās</w:t>
            </w:r>
            <w:proofErr w:type="spellEnd"/>
            <w:r w:rsidRPr="00002012">
              <w:rPr>
                <w:sz w:val="20"/>
                <w:szCs w:val="20"/>
                <w:lang w:val="en-US" w:eastAsia="en-GB"/>
              </w:rPr>
              <w:t xml:space="preserve"> </w:t>
            </w:r>
            <w:proofErr w:type="spellStart"/>
            <w:r w:rsidRPr="00002012">
              <w:rPr>
                <w:sz w:val="20"/>
                <w:szCs w:val="20"/>
                <w:lang w:val="en-US" w:eastAsia="en-GB"/>
              </w:rPr>
              <w:t>līguma</w:t>
            </w:r>
            <w:proofErr w:type="spellEnd"/>
            <w:r w:rsidRPr="00002012">
              <w:rPr>
                <w:sz w:val="20"/>
                <w:szCs w:val="20"/>
                <w:lang w:val="en-US" w:eastAsia="en-GB"/>
              </w:rPr>
              <w:t xml:space="preserve"> </w:t>
            </w:r>
            <w:proofErr w:type="spellStart"/>
            <w:r w:rsidRPr="00002012">
              <w:rPr>
                <w:sz w:val="20"/>
                <w:szCs w:val="20"/>
                <w:lang w:val="en-US" w:eastAsia="en-GB"/>
              </w:rPr>
              <w:t>daļas</w:t>
            </w:r>
            <w:proofErr w:type="spellEnd"/>
            <w:r w:rsidRPr="00002012">
              <w:rPr>
                <w:sz w:val="20"/>
                <w:szCs w:val="20"/>
                <w:lang w:val="en-US" w:eastAsia="en-GB"/>
              </w:rPr>
              <w:t xml:space="preserve"> </w:t>
            </w:r>
            <w:proofErr w:type="spellStart"/>
            <w:r w:rsidRPr="00002012">
              <w:rPr>
                <w:sz w:val="20"/>
                <w:szCs w:val="20"/>
                <w:lang w:val="en-US" w:eastAsia="en-GB"/>
              </w:rPr>
              <w:t>vērtība</w:t>
            </w:r>
            <w:proofErr w:type="spellEnd"/>
            <w:r w:rsidRPr="00002012">
              <w:rPr>
                <w:sz w:val="20"/>
                <w:szCs w:val="20"/>
                <w:lang w:val="en-US" w:eastAsia="en-GB"/>
              </w:rPr>
              <w:t xml:space="preserve"> </w:t>
            </w:r>
            <w:r w:rsidRPr="00002012">
              <w:rPr>
                <w:sz w:val="20"/>
                <w:szCs w:val="20"/>
                <w:lang w:eastAsia="en-GB"/>
              </w:rPr>
              <w:t xml:space="preserve"> ir  vismaz 10 000 </w:t>
            </w:r>
            <w:proofErr w:type="spellStart"/>
            <w:r w:rsidRPr="00002012">
              <w:rPr>
                <w:i/>
                <w:iCs/>
                <w:sz w:val="20"/>
                <w:szCs w:val="20"/>
                <w:lang w:eastAsia="en-GB"/>
              </w:rPr>
              <w:t>euro</w:t>
            </w:r>
            <w:proofErr w:type="spellEnd"/>
            <w:r w:rsidRPr="00002012">
              <w:rPr>
                <w:sz w:val="20"/>
                <w:szCs w:val="20"/>
                <w:lang w:eastAsia="en-GB"/>
              </w:rPr>
              <w:t xml:space="preserve">  </w:t>
            </w:r>
            <w:r w:rsidRPr="00002012">
              <w:rPr>
                <w:sz w:val="20"/>
                <w:szCs w:val="20"/>
                <w:lang w:val="en-US" w:eastAsia="en-GB"/>
              </w:rPr>
              <w:t xml:space="preserve"> </w:t>
            </w:r>
            <w:proofErr w:type="spellStart"/>
            <w:r w:rsidRPr="00002012">
              <w:rPr>
                <w:sz w:val="20"/>
                <w:szCs w:val="20"/>
                <w:lang w:val="en-US" w:eastAsia="en-GB"/>
              </w:rPr>
              <w:t>vai</w:t>
            </w:r>
            <w:proofErr w:type="spellEnd"/>
            <w:r w:rsidRPr="00002012">
              <w:rPr>
                <w:sz w:val="20"/>
                <w:szCs w:val="20"/>
                <w:lang w:val="en-US" w:eastAsia="en-GB"/>
              </w:rPr>
              <w:t xml:space="preserve"> </w:t>
            </w:r>
            <w:proofErr w:type="spellStart"/>
            <w:r w:rsidRPr="00002012">
              <w:rPr>
                <w:sz w:val="20"/>
                <w:szCs w:val="20"/>
                <w:lang w:val="en-US" w:eastAsia="en-GB"/>
              </w:rPr>
              <w:t>Pretendenta</w:t>
            </w:r>
            <w:proofErr w:type="spellEnd"/>
            <w:r w:rsidRPr="00002012">
              <w:rPr>
                <w:sz w:val="20"/>
                <w:szCs w:val="20"/>
                <w:lang w:val="en-US" w:eastAsia="en-GB"/>
              </w:rPr>
              <w:t xml:space="preserve"> </w:t>
            </w:r>
            <w:proofErr w:type="spellStart"/>
            <w:r w:rsidRPr="00002012">
              <w:rPr>
                <w:sz w:val="20"/>
                <w:szCs w:val="20"/>
                <w:lang w:val="en-US" w:eastAsia="en-GB"/>
              </w:rPr>
              <w:t>norādīto</w:t>
            </w:r>
            <w:proofErr w:type="spellEnd"/>
            <w:r w:rsidRPr="00002012">
              <w:rPr>
                <w:sz w:val="20"/>
                <w:szCs w:val="20"/>
                <w:lang w:val="en-US" w:eastAsia="en-GB"/>
              </w:rPr>
              <w:t xml:space="preserve"> </w:t>
            </w:r>
            <w:proofErr w:type="spellStart"/>
            <w:r w:rsidRPr="00002012">
              <w:rPr>
                <w:sz w:val="20"/>
                <w:szCs w:val="20"/>
                <w:lang w:val="en-US" w:eastAsia="en-GB"/>
              </w:rPr>
              <w:t>personu</w:t>
            </w:r>
            <w:proofErr w:type="spellEnd"/>
            <w:r w:rsidRPr="00002012">
              <w:rPr>
                <w:sz w:val="20"/>
                <w:szCs w:val="20"/>
                <w:lang w:val="en-US" w:eastAsia="en-GB"/>
              </w:rPr>
              <w:t xml:space="preserve">, </w:t>
            </w:r>
            <w:proofErr w:type="spellStart"/>
            <w:r w:rsidRPr="00002012">
              <w:rPr>
                <w:sz w:val="20"/>
                <w:szCs w:val="20"/>
                <w:lang w:val="en-US" w:eastAsia="en-GB"/>
              </w:rPr>
              <w:t>uz</w:t>
            </w:r>
            <w:proofErr w:type="spellEnd"/>
            <w:r w:rsidRPr="00002012">
              <w:rPr>
                <w:sz w:val="20"/>
                <w:szCs w:val="20"/>
                <w:lang w:val="en-US" w:eastAsia="en-GB"/>
              </w:rPr>
              <w:t xml:space="preserve"> </w:t>
            </w:r>
            <w:proofErr w:type="spellStart"/>
            <w:r w:rsidRPr="00002012">
              <w:rPr>
                <w:sz w:val="20"/>
                <w:szCs w:val="20"/>
                <w:lang w:val="en-US" w:eastAsia="en-GB"/>
              </w:rPr>
              <w:t>kuras</w:t>
            </w:r>
            <w:proofErr w:type="spellEnd"/>
            <w:r w:rsidRPr="00002012">
              <w:rPr>
                <w:sz w:val="20"/>
                <w:szCs w:val="20"/>
                <w:lang w:val="en-US" w:eastAsia="en-GB"/>
              </w:rPr>
              <w:t xml:space="preserve"> </w:t>
            </w:r>
            <w:proofErr w:type="spellStart"/>
            <w:r w:rsidRPr="00002012">
              <w:rPr>
                <w:sz w:val="20"/>
                <w:szCs w:val="20"/>
                <w:lang w:val="en-US" w:eastAsia="en-GB"/>
              </w:rPr>
              <w:t>iespējām</w:t>
            </w:r>
            <w:proofErr w:type="spellEnd"/>
            <w:r w:rsidRPr="00002012">
              <w:rPr>
                <w:sz w:val="20"/>
                <w:szCs w:val="20"/>
                <w:lang w:val="en-US" w:eastAsia="en-GB"/>
              </w:rPr>
              <w:t xml:space="preserve"> </w:t>
            </w:r>
            <w:r w:rsidRPr="00002012">
              <w:rPr>
                <w:sz w:val="20"/>
                <w:szCs w:val="20"/>
                <w:lang w:eastAsia="en-GB"/>
              </w:rPr>
              <w:t xml:space="preserve">Pretendents balstās, lai apliecinātu, ka tā kvalifikācija atbilst piegādātājiem iepirkuma dokumentos noteiktajām prasībām. </w:t>
            </w:r>
          </w:p>
          <w:p w14:paraId="4320F672" w14:textId="77777777" w:rsidR="00002012" w:rsidRPr="00002012" w:rsidRDefault="00002012" w:rsidP="00002012">
            <w:pPr>
              <w:jc w:val="both"/>
              <w:rPr>
                <w:i/>
                <w:iCs/>
                <w:sz w:val="20"/>
                <w:szCs w:val="20"/>
                <w:lang w:eastAsia="en-GB"/>
              </w:rPr>
            </w:pPr>
            <w:r w:rsidRPr="00002012">
              <w:rPr>
                <w:i/>
                <w:iCs/>
                <w:sz w:val="20"/>
                <w:szCs w:val="20"/>
                <w:lang w:eastAsia="en-GB"/>
              </w:rPr>
              <w:t xml:space="preserve">Latvijas Republikā izsniegtu izziņu Pasūtītājs pieņem un atzīst, ja tā izdota ne agrāk kā 30 dienas pirms iesniegšanas dienas. </w:t>
            </w:r>
          </w:p>
          <w:p w14:paraId="629B46CF" w14:textId="77777777" w:rsidR="00002012" w:rsidRPr="00002012" w:rsidRDefault="00002012" w:rsidP="00002012">
            <w:pPr>
              <w:jc w:val="both"/>
              <w:rPr>
                <w:i/>
                <w:iCs/>
                <w:sz w:val="20"/>
                <w:szCs w:val="20"/>
                <w:lang w:eastAsia="en-GB"/>
              </w:rPr>
            </w:pPr>
            <w:r w:rsidRPr="00002012">
              <w:rPr>
                <w:i/>
                <w:iCs/>
                <w:sz w:val="20"/>
                <w:szCs w:val="20"/>
                <w:lang w:eastAsia="en-GB"/>
              </w:rPr>
              <w:t>Ārvalstīs izsniegta izziņa ir derīga, ja tā izdota ne agrāk kā sešus mēnešus pirms iesniegšanas dienas, ja izziņas vai dokumenta izdevējs nav norādījis īsāku tās derīguma termiņu.</w:t>
            </w:r>
          </w:p>
          <w:p w14:paraId="79F85367" w14:textId="77777777" w:rsidR="00002012" w:rsidRPr="00002012" w:rsidRDefault="00002012" w:rsidP="00002012">
            <w:pPr>
              <w:jc w:val="both"/>
              <w:rPr>
                <w:sz w:val="20"/>
                <w:szCs w:val="20"/>
                <w:lang w:eastAsia="en-GB"/>
              </w:rPr>
            </w:pPr>
            <w:r w:rsidRPr="00002012">
              <w:rPr>
                <w:sz w:val="20"/>
                <w:szCs w:val="20"/>
                <w:lang w:eastAsia="en-GB"/>
              </w:rPr>
              <w:t>Ja Pretendents nav iesniedzis kādu no šajā punktā noteiktajām izziņām un persona, par kuru nav iesniegta izziņa, ir reģistrēta kādā no Latvijas Republikas Uzņēmumu reģistra vestajiem reģistriem, lai pārliecinātos par atbilstību nolikuma 3.2.6.punkta prasībām, Pasūtītājs ņem vērā informāciju, kas pieejama interneta vietnē (datu bāzē), kuru uztur persona, kas ir saņēmusi Latvijas Republikas Uzņēmumu reģistra informācijas izmantošanas licenci (piemēram, www.firmas.lv; www.lursoft.lv).</w:t>
            </w:r>
          </w:p>
        </w:tc>
        <w:tc>
          <w:tcPr>
            <w:tcW w:w="2433" w:type="dxa"/>
            <w:tcBorders>
              <w:top w:val="single" w:sz="4" w:space="0" w:color="auto"/>
              <w:left w:val="single" w:sz="4" w:space="0" w:color="auto"/>
              <w:bottom w:val="single" w:sz="4" w:space="0" w:color="auto"/>
              <w:right w:val="single" w:sz="4" w:space="0" w:color="auto"/>
            </w:tcBorders>
          </w:tcPr>
          <w:p w14:paraId="46A49F50" w14:textId="77777777" w:rsidR="00002012" w:rsidRPr="00002012" w:rsidRDefault="00002012" w:rsidP="00002012">
            <w:pPr>
              <w:rPr>
                <w:b/>
                <w:bCs/>
                <w:sz w:val="20"/>
                <w:szCs w:val="20"/>
                <w:lang w:eastAsia="en-GB"/>
              </w:rPr>
            </w:pPr>
            <w:r w:rsidRPr="00002012">
              <w:rPr>
                <w:b/>
                <w:bCs/>
                <w:sz w:val="20"/>
                <w:szCs w:val="20"/>
                <w:lang w:eastAsia="en-GB"/>
              </w:rPr>
              <w:lastRenderedPageBreak/>
              <w:t>ATBILST</w:t>
            </w:r>
          </w:p>
          <w:p w14:paraId="34809482" w14:textId="77777777" w:rsidR="00002012" w:rsidRPr="00002012" w:rsidRDefault="00002012" w:rsidP="00002012">
            <w:pPr>
              <w:rPr>
                <w:sz w:val="20"/>
                <w:szCs w:val="20"/>
                <w:lang w:eastAsia="en-GB"/>
              </w:rPr>
            </w:pPr>
          </w:p>
          <w:p w14:paraId="43CE0DE7" w14:textId="77777777" w:rsidR="00002012" w:rsidRPr="00002012" w:rsidRDefault="00002012" w:rsidP="00002012">
            <w:pPr>
              <w:rPr>
                <w:sz w:val="20"/>
                <w:szCs w:val="20"/>
                <w:lang w:eastAsia="en-GB"/>
              </w:rPr>
            </w:pPr>
          </w:p>
          <w:p w14:paraId="52F8261E" w14:textId="77777777" w:rsidR="00002012" w:rsidRPr="00002012" w:rsidRDefault="00002012" w:rsidP="00002012">
            <w:pPr>
              <w:rPr>
                <w:sz w:val="20"/>
                <w:szCs w:val="20"/>
                <w:lang w:eastAsia="en-GB"/>
              </w:rPr>
            </w:pPr>
          </w:p>
        </w:tc>
      </w:tr>
      <w:tr w:rsidR="00002012" w:rsidRPr="00002012" w14:paraId="5D351D97" w14:textId="77777777">
        <w:tc>
          <w:tcPr>
            <w:tcW w:w="3009" w:type="dxa"/>
            <w:tcBorders>
              <w:top w:val="single" w:sz="4" w:space="0" w:color="auto"/>
              <w:left w:val="single" w:sz="4" w:space="0" w:color="auto"/>
              <w:bottom w:val="single" w:sz="4" w:space="0" w:color="auto"/>
              <w:right w:val="single" w:sz="4" w:space="0" w:color="auto"/>
            </w:tcBorders>
            <w:vAlign w:val="center"/>
          </w:tcPr>
          <w:p w14:paraId="366152B9" w14:textId="77777777" w:rsidR="00002012" w:rsidRPr="00002012" w:rsidRDefault="00002012" w:rsidP="00002012">
            <w:pPr>
              <w:jc w:val="both"/>
              <w:rPr>
                <w:sz w:val="20"/>
                <w:szCs w:val="20"/>
                <w:lang w:eastAsia="en-GB"/>
              </w:rPr>
            </w:pPr>
            <w:r w:rsidRPr="00002012">
              <w:rPr>
                <w:sz w:val="20"/>
                <w:szCs w:val="20"/>
                <w:lang w:eastAsia="en-GB"/>
              </w:rPr>
              <w:lastRenderedPageBreak/>
              <w:t xml:space="preserve">3.2.7. Pretendentam Latvijā vai valstī, kurā tas reģistrēts vai kurā atrodas tā pastāvīgā dzīvesvieta, nav nodokļu parādi, tai skaitā valsts sociālās apdrošināšanas obligāto iemaksu parādi, kas kopsummā kādā no valstīm pārsniedz 150 </w:t>
            </w:r>
            <w:proofErr w:type="spellStart"/>
            <w:r w:rsidRPr="00002012">
              <w:rPr>
                <w:sz w:val="20"/>
                <w:szCs w:val="20"/>
                <w:lang w:eastAsia="en-GB"/>
              </w:rPr>
              <w:t>euro</w:t>
            </w:r>
            <w:proofErr w:type="spellEnd"/>
            <w:r w:rsidRPr="00002012">
              <w:rPr>
                <w:sz w:val="20"/>
                <w:szCs w:val="20"/>
                <w:lang w:eastAsia="en-GB"/>
              </w:rPr>
              <w:t xml:space="preserve">. </w:t>
            </w:r>
          </w:p>
          <w:p w14:paraId="4EAF4299" w14:textId="77777777" w:rsidR="00002012" w:rsidRPr="00002012" w:rsidRDefault="00002012" w:rsidP="00002012">
            <w:pPr>
              <w:jc w:val="both"/>
              <w:rPr>
                <w:sz w:val="20"/>
                <w:szCs w:val="20"/>
                <w:lang w:eastAsia="en-GB"/>
              </w:rPr>
            </w:pPr>
          </w:p>
          <w:p w14:paraId="349AB4AF" w14:textId="77777777" w:rsidR="00002012" w:rsidRPr="00002012" w:rsidRDefault="00002012" w:rsidP="00002012">
            <w:pPr>
              <w:jc w:val="both"/>
              <w:rPr>
                <w:sz w:val="20"/>
                <w:szCs w:val="20"/>
                <w:lang w:eastAsia="en-GB"/>
              </w:rPr>
            </w:pPr>
            <w:r w:rsidRPr="00002012">
              <w:rPr>
                <w:sz w:val="20"/>
                <w:szCs w:val="20"/>
                <w:lang w:eastAsia="en-GB"/>
              </w:rPr>
              <w:t xml:space="preserve">Minētā prasība attiecas uz katru no personālsabiedrības biedriem, ja Pretendents ir personālsabiedrība, uz apakšuzņēmēju, kuram nododamās līguma daļas vērtība ir vismaz 10 000 </w:t>
            </w:r>
            <w:proofErr w:type="spellStart"/>
            <w:r w:rsidRPr="00002012">
              <w:rPr>
                <w:i/>
                <w:iCs/>
                <w:sz w:val="20"/>
                <w:szCs w:val="20"/>
                <w:lang w:eastAsia="en-GB"/>
              </w:rPr>
              <w:t>euro</w:t>
            </w:r>
            <w:proofErr w:type="spellEnd"/>
            <w:r w:rsidRPr="00002012">
              <w:rPr>
                <w:sz w:val="20"/>
                <w:szCs w:val="20"/>
                <w:lang w:eastAsia="en-GB"/>
              </w:rPr>
              <w:t xml:space="preserve"> no kopējās līguma vērtības un uz Pretendenta norādīto personu, uz kuras iespējām Pretendents balstās, lai apliecinātu, ka tā kvalifikācija atbilst piegādātāju atlases procedūras dokumentos noteiktajām atlases prasībām.</w:t>
            </w:r>
          </w:p>
          <w:p w14:paraId="2E1273E5" w14:textId="77777777" w:rsidR="00002012" w:rsidRPr="00002012" w:rsidRDefault="00002012" w:rsidP="00002012">
            <w:pPr>
              <w:jc w:val="both"/>
              <w:rPr>
                <w:sz w:val="20"/>
                <w:szCs w:val="20"/>
                <w:lang w:eastAsia="en-GB"/>
              </w:rPr>
            </w:pPr>
          </w:p>
          <w:p w14:paraId="14F4D543" w14:textId="77777777" w:rsidR="00002012" w:rsidRPr="00002012" w:rsidRDefault="00002012" w:rsidP="00002012">
            <w:pPr>
              <w:jc w:val="both"/>
              <w:rPr>
                <w:sz w:val="20"/>
                <w:szCs w:val="20"/>
                <w:lang w:eastAsia="en-GB"/>
              </w:rPr>
            </w:pPr>
          </w:p>
          <w:p w14:paraId="0FA6203E" w14:textId="77777777" w:rsidR="00002012" w:rsidRPr="00002012" w:rsidRDefault="00002012" w:rsidP="00002012">
            <w:pPr>
              <w:jc w:val="both"/>
              <w:rPr>
                <w:sz w:val="20"/>
                <w:szCs w:val="20"/>
                <w:lang w:eastAsia="en-GB"/>
              </w:rPr>
            </w:pPr>
          </w:p>
          <w:p w14:paraId="732FA723" w14:textId="77777777" w:rsidR="00002012" w:rsidRPr="00002012" w:rsidRDefault="00002012" w:rsidP="00002012">
            <w:pPr>
              <w:jc w:val="both"/>
              <w:rPr>
                <w:sz w:val="20"/>
                <w:szCs w:val="20"/>
                <w:lang w:eastAsia="en-GB"/>
              </w:rPr>
            </w:pPr>
          </w:p>
        </w:tc>
        <w:tc>
          <w:tcPr>
            <w:tcW w:w="3619" w:type="dxa"/>
            <w:tcBorders>
              <w:top w:val="single" w:sz="4" w:space="0" w:color="auto"/>
              <w:left w:val="single" w:sz="4" w:space="0" w:color="auto"/>
              <w:bottom w:val="single" w:sz="4" w:space="0" w:color="auto"/>
              <w:right w:val="single" w:sz="4" w:space="0" w:color="auto"/>
            </w:tcBorders>
            <w:vAlign w:val="center"/>
            <w:hideMark/>
          </w:tcPr>
          <w:p w14:paraId="062BE7E6" w14:textId="77777777" w:rsidR="00002012" w:rsidRPr="00002012" w:rsidRDefault="00002012" w:rsidP="00002012">
            <w:pPr>
              <w:jc w:val="both"/>
              <w:rPr>
                <w:sz w:val="20"/>
                <w:szCs w:val="20"/>
                <w:lang w:eastAsia="en-GB"/>
              </w:rPr>
            </w:pPr>
            <w:r w:rsidRPr="00002012">
              <w:rPr>
                <w:sz w:val="20"/>
                <w:szCs w:val="20"/>
                <w:lang w:eastAsia="en-GB"/>
              </w:rPr>
              <w:lastRenderedPageBreak/>
              <w:t xml:space="preserve">Attiecībā uz Latvijā reģistrētiem vai pastāvīgi dzīvojošiem pretendentiem, lai pārliecinātos par atbilstību nolikuma 3.2.7.punkta prasībai, Pasūtītājs ņem vērā informāciju, kas ievietota Latvijas Republikas Valsts ieņēmumu dienesta publiskās nodokļu parādnieku datubāzes pēdējās datu aktualizācijas datumā. </w:t>
            </w:r>
          </w:p>
          <w:p w14:paraId="5D6C1189" w14:textId="77777777" w:rsidR="00002012" w:rsidRPr="00002012" w:rsidRDefault="00002012" w:rsidP="00002012">
            <w:pPr>
              <w:jc w:val="both"/>
              <w:rPr>
                <w:sz w:val="20"/>
                <w:szCs w:val="20"/>
                <w:lang w:eastAsia="en-GB"/>
              </w:rPr>
            </w:pPr>
            <w:r w:rsidRPr="00002012">
              <w:rPr>
                <w:sz w:val="20"/>
                <w:szCs w:val="20"/>
                <w:lang w:eastAsia="en-GB"/>
              </w:rPr>
              <w:t xml:space="preserve">Ārvalstu pretendentam, personālsabiedrības biedram, ja pretendents ir personālsabiedrība, apakšuzņēmējam, kuram nododamās līguma daļas vērtība ir vismaz 10 000 </w:t>
            </w:r>
            <w:proofErr w:type="spellStart"/>
            <w:r w:rsidRPr="00002012">
              <w:rPr>
                <w:i/>
                <w:iCs/>
                <w:sz w:val="20"/>
                <w:szCs w:val="20"/>
                <w:lang w:eastAsia="en-GB"/>
              </w:rPr>
              <w:t>euro</w:t>
            </w:r>
            <w:proofErr w:type="spellEnd"/>
            <w:r w:rsidRPr="00002012">
              <w:rPr>
                <w:sz w:val="20"/>
                <w:szCs w:val="20"/>
                <w:lang w:eastAsia="en-GB"/>
              </w:rPr>
              <w:t xml:space="preserve"> no kopējās līguma vērtības vai pretendenta norādītajai personai, uz kuras iespējām pretendents balstās, lai apliecinātu, ka tā kvalifikācija atbilst piegādātāju atlases procedūras dokumentos noteiktajām prasībām – izziņa no kompetentas attiecīgās valsts nodokļu administrēšanas iestādes, kas apliecina, ka personai pēdējā datu aktualizācijas datumā nav nodokļu </w:t>
            </w:r>
            <w:r w:rsidRPr="00002012">
              <w:rPr>
                <w:sz w:val="20"/>
                <w:szCs w:val="20"/>
                <w:lang w:eastAsia="en-GB"/>
              </w:rPr>
              <w:lastRenderedPageBreak/>
              <w:t xml:space="preserve">parādi, kas kopsummā pārsniedz 150 </w:t>
            </w:r>
            <w:proofErr w:type="spellStart"/>
            <w:r w:rsidRPr="00002012">
              <w:rPr>
                <w:sz w:val="20"/>
                <w:szCs w:val="20"/>
                <w:lang w:eastAsia="en-GB"/>
              </w:rPr>
              <w:t>euro</w:t>
            </w:r>
            <w:proofErr w:type="spellEnd"/>
            <w:r w:rsidRPr="00002012">
              <w:rPr>
                <w:sz w:val="20"/>
                <w:szCs w:val="20"/>
                <w:lang w:eastAsia="en-GB"/>
              </w:rPr>
              <w:t>. Ārvalstīs izsniegta izziņa ir derīga, ja tā izdota ne agrāk kā sešus mēnešus pirms iesniegšanas dienas, ja izziņas vai dokumenta izdevējs nav norādījis īsāku tās derīguma termiņu.</w:t>
            </w:r>
          </w:p>
        </w:tc>
        <w:tc>
          <w:tcPr>
            <w:tcW w:w="2433" w:type="dxa"/>
            <w:tcBorders>
              <w:top w:val="single" w:sz="4" w:space="0" w:color="auto"/>
              <w:left w:val="single" w:sz="4" w:space="0" w:color="auto"/>
              <w:bottom w:val="single" w:sz="4" w:space="0" w:color="auto"/>
              <w:right w:val="single" w:sz="4" w:space="0" w:color="auto"/>
            </w:tcBorders>
          </w:tcPr>
          <w:p w14:paraId="15E98A57" w14:textId="77777777" w:rsidR="00002012" w:rsidRPr="00002012" w:rsidRDefault="00002012" w:rsidP="00002012">
            <w:pPr>
              <w:rPr>
                <w:b/>
                <w:bCs/>
                <w:sz w:val="20"/>
                <w:szCs w:val="20"/>
                <w:lang w:eastAsia="en-GB"/>
              </w:rPr>
            </w:pPr>
            <w:r w:rsidRPr="00002012">
              <w:rPr>
                <w:b/>
                <w:bCs/>
                <w:sz w:val="20"/>
                <w:szCs w:val="20"/>
                <w:lang w:eastAsia="en-GB"/>
              </w:rPr>
              <w:lastRenderedPageBreak/>
              <w:t>ATBILST</w:t>
            </w:r>
          </w:p>
          <w:p w14:paraId="3B6CEFB7" w14:textId="77777777" w:rsidR="00002012" w:rsidRPr="00002012" w:rsidRDefault="00002012" w:rsidP="00002012">
            <w:pPr>
              <w:rPr>
                <w:sz w:val="20"/>
                <w:szCs w:val="20"/>
                <w:lang w:eastAsia="en-GB"/>
              </w:rPr>
            </w:pPr>
          </w:p>
        </w:tc>
      </w:tr>
      <w:tr w:rsidR="00002012" w:rsidRPr="00002012" w14:paraId="2C04AE62" w14:textId="77777777">
        <w:trPr>
          <w:trHeight w:val="2629"/>
        </w:trPr>
        <w:tc>
          <w:tcPr>
            <w:tcW w:w="3009" w:type="dxa"/>
            <w:vMerge w:val="restart"/>
            <w:tcBorders>
              <w:top w:val="single" w:sz="4" w:space="0" w:color="auto"/>
              <w:left w:val="single" w:sz="4" w:space="0" w:color="auto"/>
              <w:bottom w:val="single" w:sz="4" w:space="0" w:color="auto"/>
              <w:right w:val="single" w:sz="4" w:space="0" w:color="auto"/>
            </w:tcBorders>
            <w:hideMark/>
          </w:tcPr>
          <w:p w14:paraId="59BD0917" w14:textId="77777777" w:rsidR="00002012" w:rsidRPr="00002012" w:rsidRDefault="00002012" w:rsidP="00002012">
            <w:pPr>
              <w:jc w:val="both"/>
              <w:rPr>
                <w:sz w:val="20"/>
                <w:szCs w:val="20"/>
                <w:lang w:eastAsia="en-GB"/>
              </w:rPr>
            </w:pPr>
            <w:r w:rsidRPr="00002012">
              <w:rPr>
                <w:sz w:val="20"/>
                <w:szCs w:val="20"/>
                <w:lang w:eastAsia="en-GB"/>
              </w:rPr>
              <w:t>3.2.8. Pretendents ir reģistrēts, licencēts un/vai sertificēts atbilstoši attiecīgās valsts normatīvo aktu prasībām, tiesīgs veikt Pasūtītājam nepieciešamos būvdarbus vai pakalpojumus. Gadījumā, ja pretendents piedāvājuma iesniegšanas brīdī nav reģistrēts Latvijas Republikas Būvkomersantu reģistrā, tam līdz iepirkuma līguma noslēgšanai ir jāveic visas nepieciešamās darbības, lai tiktu reģistrēts Latvijas Republikas Būvkomersantu reģistrā.</w:t>
            </w:r>
          </w:p>
        </w:tc>
        <w:tc>
          <w:tcPr>
            <w:tcW w:w="3619" w:type="dxa"/>
            <w:tcBorders>
              <w:top w:val="single" w:sz="4" w:space="0" w:color="auto"/>
              <w:left w:val="single" w:sz="4" w:space="0" w:color="auto"/>
              <w:bottom w:val="single" w:sz="4" w:space="0" w:color="auto"/>
              <w:right w:val="single" w:sz="4" w:space="0" w:color="auto"/>
            </w:tcBorders>
            <w:vAlign w:val="center"/>
          </w:tcPr>
          <w:p w14:paraId="44128C06" w14:textId="77777777" w:rsidR="00002012" w:rsidRPr="00002012" w:rsidRDefault="00002012" w:rsidP="00002012">
            <w:pPr>
              <w:jc w:val="both"/>
              <w:rPr>
                <w:sz w:val="20"/>
                <w:szCs w:val="20"/>
                <w:lang w:eastAsia="en-GB"/>
              </w:rPr>
            </w:pPr>
            <w:r w:rsidRPr="00002012">
              <w:rPr>
                <w:sz w:val="20"/>
                <w:szCs w:val="20"/>
                <w:lang w:eastAsia="en-GB"/>
              </w:rPr>
              <w:t>3.2.8.1. Pretendenta reģistrācijas faktu Iepirkuma komisija pārbauda Uzņēmumu reģistra mājaslapā (</w:t>
            </w:r>
            <w:hyperlink r:id="rId7" w:history="1">
              <w:r w:rsidRPr="00002012">
                <w:rPr>
                  <w:rStyle w:val="Hipersaite"/>
                  <w:i/>
                  <w:iCs/>
                  <w:sz w:val="20"/>
                  <w:szCs w:val="20"/>
                  <w:lang w:eastAsia="en-GB"/>
                </w:rPr>
                <w:t>www.ur.gov.lv</w:t>
              </w:r>
            </w:hyperlink>
            <w:r w:rsidRPr="00002012">
              <w:rPr>
                <w:i/>
                <w:iCs/>
                <w:sz w:val="20"/>
                <w:szCs w:val="20"/>
                <w:lang w:eastAsia="en-GB"/>
              </w:rPr>
              <w:t xml:space="preserve"> vai </w:t>
            </w:r>
            <w:hyperlink r:id="rId8" w:history="1">
              <w:r w:rsidRPr="00002012">
                <w:rPr>
                  <w:rStyle w:val="Hipersaite"/>
                  <w:i/>
                  <w:iCs/>
                  <w:sz w:val="20"/>
                  <w:szCs w:val="20"/>
                  <w:lang w:eastAsia="en-GB"/>
                </w:rPr>
                <w:t>www.lursoft.lv</w:t>
              </w:r>
            </w:hyperlink>
            <w:r w:rsidRPr="00002012">
              <w:rPr>
                <w:sz w:val="20"/>
                <w:szCs w:val="20"/>
                <w:lang w:eastAsia="en-GB"/>
              </w:rPr>
              <w:t>).</w:t>
            </w:r>
          </w:p>
          <w:p w14:paraId="1692A5C3" w14:textId="77777777" w:rsidR="00002012" w:rsidRPr="00002012" w:rsidRDefault="00002012" w:rsidP="00002012">
            <w:pPr>
              <w:jc w:val="both"/>
              <w:rPr>
                <w:sz w:val="20"/>
                <w:szCs w:val="20"/>
                <w:lang w:eastAsia="en-GB"/>
              </w:rPr>
            </w:pPr>
          </w:p>
          <w:p w14:paraId="12EDECAE" w14:textId="77777777" w:rsidR="00002012" w:rsidRPr="00002012" w:rsidRDefault="00002012" w:rsidP="00002012">
            <w:pPr>
              <w:jc w:val="both"/>
              <w:rPr>
                <w:sz w:val="20"/>
                <w:szCs w:val="20"/>
                <w:lang w:eastAsia="en-GB"/>
              </w:rPr>
            </w:pPr>
          </w:p>
          <w:p w14:paraId="4C9D8396" w14:textId="77777777" w:rsidR="00002012" w:rsidRPr="00002012" w:rsidRDefault="00002012" w:rsidP="00002012">
            <w:pPr>
              <w:jc w:val="both"/>
              <w:rPr>
                <w:sz w:val="20"/>
                <w:szCs w:val="20"/>
                <w:lang w:eastAsia="en-GB"/>
              </w:rPr>
            </w:pPr>
          </w:p>
          <w:p w14:paraId="51CDEA0F" w14:textId="77777777" w:rsidR="00002012" w:rsidRPr="00002012" w:rsidRDefault="00002012" w:rsidP="00002012">
            <w:pPr>
              <w:jc w:val="both"/>
              <w:rPr>
                <w:sz w:val="20"/>
                <w:szCs w:val="20"/>
                <w:lang w:eastAsia="en-GB"/>
              </w:rPr>
            </w:pPr>
          </w:p>
          <w:p w14:paraId="63990FBF" w14:textId="77777777" w:rsidR="00002012" w:rsidRPr="00002012" w:rsidRDefault="00002012" w:rsidP="00002012">
            <w:pPr>
              <w:jc w:val="both"/>
              <w:rPr>
                <w:sz w:val="20"/>
                <w:szCs w:val="20"/>
                <w:lang w:eastAsia="en-GB"/>
              </w:rPr>
            </w:pPr>
          </w:p>
          <w:p w14:paraId="01FE0B7A" w14:textId="77777777" w:rsidR="00002012" w:rsidRPr="00002012" w:rsidRDefault="00002012" w:rsidP="00002012">
            <w:pPr>
              <w:jc w:val="both"/>
              <w:rPr>
                <w:sz w:val="20"/>
                <w:szCs w:val="20"/>
                <w:lang w:eastAsia="en-GB"/>
              </w:rPr>
            </w:pPr>
          </w:p>
          <w:p w14:paraId="0A0AE8D1" w14:textId="77777777" w:rsidR="00002012" w:rsidRPr="00002012" w:rsidRDefault="00002012" w:rsidP="00002012">
            <w:pPr>
              <w:jc w:val="both"/>
              <w:rPr>
                <w:sz w:val="20"/>
                <w:szCs w:val="20"/>
                <w:lang w:eastAsia="en-GB"/>
              </w:rPr>
            </w:pPr>
          </w:p>
          <w:p w14:paraId="5F9254D2" w14:textId="77777777" w:rsidR="00002012" w:rsidRPr="00002012" w:rsidRDefault="00002012" w:rsidP="00002012">
            <w:pPr>
              <w:jc w:val="both"/>
              <w:rPr>
                <w:sz w:val="20"/>
                <w:szCs w:val="20"/>
                <w:lang w:eastAsia="en-GB"/>
              </w:rPr>
            </w:pPr>
          </w:p>
        </w:tc>
        <w:tc>
          <w:tcPr>
            <w:tcW w:w="2433" w:type="dxa"/>
            <w:tcBorders>
              <w:top w:val="single" w:sz="4" w:space="0" w:color="auto"/>
              <w:left w:val="single" w:sz="4" w:space="0" w:color="auto"/>
              <w:bottom w:val="single" w:sz="4" w:space="0" w:color="auto"/>
              <w:right w:val="single" w:sz="4" w:space="0" w:color="auto"/>
            </w:tcBorders>
          </w:tcPr>
          <w:p w14:paraId="0BCCE449" w14:textId="77777777" w:rsidR="00002012" w:rsidRPr="00002012" w:rsidRDefault="00002012" w:rsidP="00002012">
            <w:pPr>
              <w:rPr>
                <w:b/>
                <w:bCs/>
                <w:sz w:val="20"/>
                <w:szCs w:val="20"/>
                <w:lang w:eastAsia="en-GB"/>
              </w:rPr>
            </w:pPr>
            <w:r w:rsidRPr="00002012">
              <w:rPr>
                <w:b/>
                <w:bCs/>
                <w:sz w:val="20"/>
                <w:szCs w:val="20"/>
                <w:lang w:eastAsia="en-GB"/>
              </w:rPr>
              <w:t>ATBILST</w:t>
            </w:r>
          </w:p>
          <w:p w14:paraId="4E5E6D34" w14:textId="77777777" w:rsidR="00002012" w:rsidRPr="00002012" w:rsidRDefault="00002012" w:rsidP="00002012">
            <w:pPr>
              <w:rPr>
                <w:sz w:val="20"/>
                <w:szCs w:val="20"/>
                <w:lang w:eastAsia="en-GB"/>
              </w:rPr>
            </w:pPr>
            <w:r w:rsidRPr="00002012">
              <w:rPr>
                <w:sz w:val="20"/>
                <w:szCs w:val="20"/>
                <w:lang w:eastAsia="en-GB"/>
              </w:rPr>
              <w:t xml:space="preserve">SIA “EKERS”, </w:t>
            </w:r>
          </w:p>
          <w:p w14:paraId="179055EF" w14:textId="77777777" w:rsidR="00002012" w:rsidRPr="00002012" w:rsidRDefault="00002012" w:rsidP="00002012">
            <w:pPr>
              <w:numPr>
                <w:ilvl w:val="0"/>
                <w:numId w:val="21"/>
              </w:numPr>
              <w:rPr>
                <w:sz w:val="20"/>
                <w:szCs w:val="20"/>
                <w:lang w:eastAsia="en-GB"/>
              </w:rPr>
            </w:pPr>
            <w:r w:rsidRPr="00002012">
              <w:rPr>
                <w:sz w:val="20"/>
                <w:szCs w:val="20"/>
                <w:lang w:eastAsia="en-GB"/>
              </w:rPr>
              <w:t>Uzņēmumu reģistra piešķirtai reģistrācijas Nr.44103001903,</w:t>
            </w:r>
          </w:p>
          <w:p w14:paraId="173D76D6" w14:textId="77777777" w:rsidR="00002012" w:rsidRPr="00002012" w:rsidRDefault="00002012" w:rsidP="00002012">
            <w:pPr>
              <w:rPr>
                <w:sz w:val="20"/>
                <w:szCs w:val="20"/>
                <w:lang w:eastAsia="en-GB"/>
              </w:rPr>
            </w:pPr>
          </w:p>
        </w:tc>
      </w:tr>
      <w:tr w:rsidR="00002012" w:rsidRPr="00002012" w14:paraId="0B48C58A" w14:textId="77777777">
        <w:trPr>
          <w:trHeight w:val="18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A2B9BF" w14:textId="77777777" w:rsidR="00002012" w:rsidRPr="00002012" w:rsidRDefault="00002012" w:rsidP="00002012">
            <w:pPr>
              <w:jc w:val="both"/>
              <w:rPr>
                <w:sz w:val="20"/>
                <w:szCs w:val="20"/>
                <w:lang w:eastAsia="en-GB"/>
              </w:rPr>
            </w:pPr>
          </w:p>
        </w:tc>
        <w:tc>
          <w:tcPr>
            <w:tcW w:w="3619" w:type="dxa"/>
            <w:tcBorders>
              <w:top w:val="single" w:sz="4" w:space="0" w:color="auto"/>
              <w:left w:val="single" w:sz="4" w:space="0" w:color="auto"/>
              <w:bottom w:val="single" w:sz="4" w:space="0" w:color="auto"/>
              <w:right w:val="single" w:sz="4" w:space="0" w:color="auto"/>
            </w:tcBorders>
            <w:vAlign w:val="center"/>
          </w:tcPr>
          <w:p w14:paraId="5FBCAD8D" w14:textId="77777777" w:rsidR="00002012" w:rsidRPr="00002012" w:rsidRDefault="00002012" w:rsidP="00002012">
            <w:pPr>
              <w:jc w:val="both"/>
              <w:rPr>
                <w:i/>
                <w:iCs/>
                <w:sz w:val="20"/>
                <w:szCs w:val="20"/>
                <w:lang w:eastAsia="en-GB"/>
              </w:rPr>
            </w:pPr>
            <w:r w:rsidRPr="00002012">
              <w:rPr>
                <w:sz w:val="20"/>
                <w:szCs w:val="20"/>
                <w:lang w:eastAsia="en-GB"/>
              </w:rPr>
              <w:t>3.2.8.2. Pretendenta tiesības veikt būvdarbus Iepirkuma komisija pārbauda Būvniecības informācijas sistēmā (</w:t>
            </w:r>
            <w:hyperlink r:id="rId9" w:history="1">
              <w:r w:rsidRPr="00002012">
                <w:rPr>
                  <w:rStyle w:val="Hipersaite"/>
                  <w:i/>
                  <w:iCs/>
                  <w:sz w:val="20"/>
                  <w:szCs w:val="20"/>
                  <w:lang w:eastAsia="en-GB"/>
                </w:rPr>
                <w:t>www.bis.gov.lv</w:t>
              </w:r>
            </w:hyperlink>
            <w:r w:rsidRPr="00002012">
              <w:rPr>
                <w:i/>
                <w:iCs/>
                <w:sz w:val="20"/>
                <w:szCs w:val="20"/>
                <w:lang w:eastAsia="en-GB"/>
              </w:rPr>
              <w:t>).</w:t>
            </w:r>
          </w:p>
          <w:p w14:paraId="645AD9E7" w14:textId="77777777" w:rsidR="00002012" w:rsidRPr="00002012" w:rsidRDefault="00002012" w:rsidP="00002012">
            <w:pPr>
              <w:jc w:val="both"/>
              <w:rPr>
                <w:i/>
                <w:iCs/>
                <w:sz w:val="20"/>
                <w:szCs w:val="20"/>
                <w:lang w:eastAsia="en-GB"/>
              </w:rPr>
            </w:pPr>
          </w:p>
          <w:p w14:paraId="0C667167" w14:textId="77777777" w:rsidR="00002012" w:rsidRPr="00002012" w:rsidRDefault="00002012" w:rsidP="00002012">
            <w:pPr>
              <w:jc w:val="both"/>
              <w:rPr>
                <w:i/>
                <w:iCs/>
                <w:sz w:val="20"/>
                <w:szCs w:val="20"/>
                <w:lang w:eastAsia="en-GB"/>
              </w:rPr>
            </w:pPr>
          </w:p>
          <w:p w14:paraId="511920E8" w14:textId="77777777" w:rsidR="00002012" w:rsidRPr="00002012" w:rsidRDefault="00002012" w:rsidP="00002012">
            <w:pPr>
              <w:jc w:val="both"/>
              <w:rPr>
                <w:i/>
                <w:iCs/>
                <w:sz w:val="20"/>
                <w:szCs w:val="20"/>
                <w:lang w:eastAsia="en-GB"/>
              </w:rPr>
            </w:pPr>
          </w:p>
          <w:p w14:paraId="4C104FBA" w14:textId="77777777" w:rsidR="00002012" w:rsidRPr="00002012" w:rsidRDefault="00002012" w:rsidP="00002012">
            <w:pPr>
              <w:jc w:val="both"/>
              <w:rPr>
                <w:i/>
                <w:iCs/>
                <w:sz w:val="20"/>
                <w:szCs w:val="20"/>
                <w:lang w:eastAsia="en-GB"/>
              </w:rPr>
            </w:pPr>
          </w:p>
          <w:p w14:paraId="28CF7E8B" w14:textId="77777777" w:rsidR="00002012" w:rsidRPr="00002012" w:rsidRDefault="00002012" w:rsidP="00002012">
            <w:pPr>
              <w:jc w:val="both"/>
              <w:rPr>
                <w:i/>
                <w:iCs/>
                <w:sz w:val="20"/>
                <w:szCs w:val="20"/>
                <w:lang w:eastAsia="en-GB"/>
              </w:rPr>
            </w:pPr>
          </w:p>
          <w:p w14:paraId="3B366A85" w14:textId="77777777" w:rsidR="00002012" w:rsidRPr="00002012" w:rsidRDefault="00002012" w:rsidP="00002012">
            <w:pPr>
              <w:jc w:val="both"/>
              <w:rPr>
                <w:i/>
                <w:iCs/>
                <w:sz w:val="20"/>
                <w:szCs w:val="20"/>
                <w:lang w:eastAsia="en-GB"/>
              </w:rPr>
            </w:pPr>
          </w:p>
          <w:p w14:paraId="31A149DB" w14:textId="77777777" w:rsidR="00002012" w:rsidRPr="00002012" w:rsidRDefault="00002012" w:rsidP="00002012">
            <w:pPr>
              <w:jc w:val="both"/>
              <w:rPr>
                <w:i/>
                <w:iCs/>
                <w:sz w:val="20"/>
                <w:szCs w:val="20"/>
                <w:lang w:eastAsia="en-GB"/>
              </w:rPr>
            </w:pPr>
          </w:p>
          <w:p w14:paraId="139B32B9" w14:textId="77777777" w:rsidR="00002012" w:rsidRPr="00002012" w:rsidRDefault="00002012" w:rsidP="00002012">
            <w:pPr>
              <w:jc w:val="both"/>
              <w:rPr>
                <w:i/>
                <w:iCs/>
                <w:sz w:val="20"/>
                <w:szCs w:val="20"/>
                <w:lang w:eastAsia="en-GB"/>
              </w:rPr>
            </w:pPr>
          </w:p>
          <w:p w14:paraId="43F5A6B8" w14:textId="77777777" w:rsidR="00002012" w:rsidRPr="00002012" w:rsidRDefault="00002012" w:rsidP="00002012">
            <w:pPr>
              <w:jc w:val="both"/>
              <w:rPr>
                <w:i/>
                <w:iCs/>
                <w:sz w:val="20"/>
                <w:szCs w:val="20"/>
                <w:lang w:eastAsia="en-GB"/>
              </w:rPr>
            </w:pPr>
          </w:p>
        </w:tc>
        <w:tc>
          <w:tcPr>
            <w:tcW w:w="2433" w:type="dxa"/>
            <w:tcBorders>
              <w:top w:val="single" w:sz="4" w:space="0" w:color="auto"/>
              <w:left w:val="single" w:sz="4" w:space="0" w:color="auto"/>
              <w:bottom w:val="single" w:sz="4" w:space="0" w:color="auto"/>
              <w:right w:val="single" w:sz="4" w:space="0" w:color="auto"/>
            </w:tcBorders>
            <w:hideMark/>
          </w:tcPr>
          <w:p w14:paraId="4209AD92" w14:textId="77777777" w:rsidR="00002012" w:rsidRPr="00002012" w:rsidRDefault="00002012" w:rsidP="00002012">
            <w:pPr>
              <w:rPr>
                <w:b/>
                <w:bCs/>
                <w:sz w:val="20"/>
                <w:szCs w:val="20"/>
                <w:lang w:eastAsia="en-GB"/>
              </w:rPr>
            </w:pPr>
            <w:r w:rsidRPr="00002012">
              <w:rPr>
                <w:b/>
                <w:bCs/>
                <w:sz w:val="20"/>
                <w:szCs w:val="20"/>
                <w:lang w:eastAsia="en-GB"/>
              </w:rPr>
              <w:t>ATBILST</w:t>
            </w:r>
          </w:p>
          <w:p w14:paraId="085493E2" w14:textId="77777777" w:rsidR="00002012" w:rsidRPr="00002012" w:rsidRDefault="00002012" w:rsidP="00002012">
            <w:pPr>
              <w:rPr>
                <w:sz w:val="20"/>
                <w:szCs w:val="20"/>
                <w:lang w:eastAsia="en-GB"/>
              </w:rPr>
            </w:pPr>
            <w:r w:rsidRPr="00002012">
              <w:rPr>
                <w:sz w:val="20"/>
                <w:szCs w:val="20"/>
                <w:lang w:eastAsia="en-GB"/>
              </w:rPr>
              <w:t xml:space="preserve">SIA “EKERS”, </w:t>
            </w:r>
          </w:p>
          <w:p w14:paraId="2FB9F069" w14:textId="77777777" w:rsidR="00002012" w:rsidRPr="00002012" w:rsidRDefault="00002012" w:rsidP="00002012">
            <w:pPr>
              <w:numPr>
                <w:ilvl w:val="0"/>
                <w:numId w:val="22"/>
              </w:numPr>
              <w:rPr>
                <w:sz w:val="20"/>
                <w:szCs w:val="20"/>
                <w:lang w:eastAsia="en-GB"/>
              </w:rPr>
            </w:pPr>
            <w:r w:rsidRPr="00002012">
              <w:rPr>
                <w:sz w:val="20"/>
                <w:szCs w:val="20"/>
                <w:lang w:eastAsia="en-GB"/>
              </w:rPr>
              <w:t>Būvkomersanta reģistrācijas Nr.3222-R</w:t>
            </w:r>
          </w:p>
        </w:tc>
      </w:tr>
      <w:tr w:rsidR="00002012" w:rsidRPr="00002012" w14:paraId="5421604C" w14:textId="77777777">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CEE700" w14:textId="77777777" w:rsidR="00002012" w:rsidRPr="00002012" w:rsidRDefault="00002012" w:rsidP="00002012">
            <w:pPr>
              <w:jc w:val="both"/>
              <w:rPr>
                <w:sz w:val="20"/>
                <w:szCs w:val="20"/>
                <w:lang w:eastAsia="en-GB"/>
              </w:rPr>
            </w:pPr>
          </w:p>
        </w:tc>
        <w:tc>
          <w:tcPr>
            <w:tcW w:w="3619" w:type="dxa"/>
            <w:tcBorders>
              <w:top w:val="single" w:sz="4" w:space="0" w:color="auto"/>
              <w:left w:val="single" w:sz="4" w:space="0" w:color="auto"/>
              <w:bottom w:val="single" w:sz="4" w:space="0" w:color="auto"/>
              <w:right w:val="single" w:sz="4" w:space="0" w:color="auto"/>
            </w:tcBorders>
            <w:vAlign w:val="center"/>
            <w:hideMark/>
          </w:tcPr>
          <w:p w14:paraId="79809063" w14:textId="77777777" w:rsidR="00002012" w:rsidRPr="00002012" w:rsidRDefault="00002012" w:rsidP="00002012">
            <w:pPr>
              <w:jc w:val="both"/>
              <w:rPr>
                <w:sz w:val="20"/>
                <w:szCs w:val="20"/>
                <w:lang w:eastAsia="en-GB"/>
              </w:rPr>
            </w:pPr>
            <w:r w:rsidRPr="00002012">
              <w:rPr>
                <w:sz w:val="20"/>
                <w:szCs w:val="20"/>
                <w:lang w:eastAsia="en-GB"/>
              </w:rPr>
              <w:t>3.2.8.3. Ārvalstīs reģistrētam pretendentam, kurš nav reģistrēts Uzņēmumu reģistrā un/vai Būvkomersantu reģistrā, jāpievieno attiecīgos faktus apliecinoši dokumenti (kopijas).</w:t>
            </w:r>
          </w:p>
        </w:tc>
        <w:tc>
          <w:tcPr>
            <w:tcW w:w="2433" w:type="dxa"/>
            <w:tcBorders>
              <w:top w:val="single" w:sz="4" w:space="0" w:color="auto"/>
              <w:left w:val="single" w:sz="4" w:space="0" w:color="auto"/>
              <w:bottom w:val="single" w:sz="4" w:space="0" w:color="auto"/>
              <w:right w:val="single" w:sz="4" w:space="0" w:color="auto"/>
            </w:tcBorders>
            <w:hideMark/>
          </w:tcPr>
          <w:p w14:paraId="5430184F" w14:textId="77777777" w:rsidR="00002012" w:rsidRPr="00002012" w:rsidRDefault="00002012" w:rsidP="00002012">
            <w:pPr>
              <w:rPr>
                <w:b/>
                <w:bCs/>
                <w:sz w:val="20"/>
                <w:szCs w:val="20"/>
                <w:lang w:eastAsia="en-GB"/>
              </w:rPr>
            </w:pPr>
            <w:r w:rsidRPr="00002012">
              <w:rPr>
                <w:b/>
                <w:bCs/>
                <w:sz w:val="20"/>
                <w:szCs w:val="20"/>
                <w:lang w:eastAsia="en-GB"/>
              </w:rPr>
              <w:t>N/A</w:t>
            </w:r>
          </w:p>
        </w:tc>
      </w:tr>
      <w:tr w:rsidR="00002012" w:rsidRPr="00002012" w14:paraId="2DCDA2C6" w14:textId="77777777">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781608" w14:textId="77777777" w:rsidR="00002012" w:rsidRPr="00002012" w:rsidRDefault="00002012" w:rsidP="00002012">
            <w:pPr>
              <w:jc w:val="both"/>
              <w:rPr>
                <w:sz w:val="20"/>
                <w:szCs w:val="20"/>
                <w:lang w:eastAsia="en-GB"/>
              </w:rPr>
            </w:pPr>
          </w:p>
        </w:tc>
        <w:tc>
          <w:tcPr>
            <w:tcW w:w="3619" w:type="dxa"/>
            <w:tcBorders>
              <w:top w:val="single" w:sz="4" w:space="0" w:color="auto"/>
              <w:left w:val="single" w:sz="4" w:space="0" w:color="auto"/>
              <w:bottom w:val="single" w:sz="4" w:space="0" w:color="auto"/>
              <w:right w:val="single" w:sz="4" w:space="0" w:color="auto"/>
            </w:tcBorders>
            <w:vAlign w:val="center"/>
            <w:hideMark/>
          </w:tcPr>
          <w:p w14:paraId="5CF20340" w14:textId="77777777" w:rsidR="00002012" w:rsidRPr="00002012" w:rsidRDefault="00002012" w:rsidP="00002012">
            <w:pPr>
              <w:jc w:val="both"/>
              <w:rPr>
                <w:sz w:val="20"/>
                <w:szCs w:val="20"/>
                <w:lang w:eastAsia="en-GB"/>
              </w:rPr>
            </w:pPr>
            <w:r w:rsidRPr="00002012">
              <w:rPr>
                <w:sz w:val="20"/>
                <w:szCs w:val="20"/>
                <w:lang w:eastAsia="en-GB"/>
              </w:rPr>
              <w:t>3.2.8.4. Gadījumā, ja pretendents piedāvājuma iesniegšanas brīdī nav reģistrēts Latvijas Republikas Būvkomersantu reģistrā, pretendents iesniedz apliecinājumu, kurā apliecina, ka līguma slēgšanas tiesību piešķiršanas gadījumā pretendents būs reģistrēts Latvijas Republikas Būvkomersantu reģistrā līdz iepirkuma līguma noslēgšanai.</w:t>
            </w:r>
          </w:p>
        </w:tc>
        <w:tc>
          <w:tcPr>
            <w:tcW w:w="2433" w:type="dxa"/>
            <w:tcBorders>
              <w:top w:val="single" w:sz="4" w:space="0" w:color="auto"/>
              <w:left w:val="single" w:sz="4" w:space="0" w:color="auto"/>
              <w:bottom w:val="single" w:sz="4" w:space="0" w:color="auto"/>
              <w:right w:val="single" w:sz="4" w:space="0" w:color="auto"/>
            </w:tcBorders>
            <w:hideMark/>
          </w:tcPr>
          <w:p w14:paraId="4B739FFE" w14:textId="77777777" w:rsidR="00002012" w:rsidRPr="00002012" w:rsidRDefault="00002012" w:rsidP="00002012">
            <w:pPr>
              <w:rPr>
                <w:b/>
                <w:bCs/>
                <w:sz w:val="20"/>
                <w:szCs w:val="20"/>
                <w:lang w:eastAsia="en-GB"/>
              </w:rPr>
            </w:pPr>
            <w:r w:rsidRPr="00002012">
              <w:rPr>
                <w:b/>
                <w:bCs/>
                <w:sz w:val="20"/>
                <w:szCs w:val="20"/>
                <w:lang w:eastAsia="en-GB"/>
              </w:rPr>
              <w:t>N/A</w:t>
            </w:r>
          </w:p>
        </w:tc>
      </w:tr>
      <w:tr w:rsidR="00002012" w:rsidRPr="00002012" w14:paraId="1D51359B" w14:textId="77777777">
        <w:trPr>
          <w:trHeight w:val="567"/>
        </w:trPr>
        <w:tc>
          <w:tcPr>
            <w:tcW w:w="3009" w:type="dxa"/>
            <w:vMerge w:val="restart"/>
            <w:tcBorders>
              <w:top w:val="single" w:sz="4" w:space="0" w:color="auto"/>
              <w:left w:val="single" w:sz="4" w:space="0" w:color="auto"/>
              <w:bottom w:val="single" w:sz="4" w:space="0" w:color="auto"/>
              <w:right w:val="single" w:sz="4" w:space="0" w:color="auto"/>
            </w:tcBorders>
            <w:vAlign w:val="center"/>
            <w:hideMark/>
          </w:tcPr>
          <w:p w14:paraId="44EA550E" w14:textId="77777777" w:rsidR="00002012" w:rsidRPr="00002012" w:rsidRDefault="00002012" w:rsidP="00002012">
            <w:pPr>
              <w:jc w:val="both"/>
              <w:rPr>
                <w:sz w:val="20"/>
                <w:szCs w:val="20"/>
                <w:lang w:eastAsia="en-GB"/>
              </w:rPr>
            </w:pPr>
            <w:r w:rsidRPr="00002012">
              <w:rPr>
                <w:sz w:val="20"/>
                <w:szCs w:val="20"/>
                <w:lang w:eastAsia="en-GB"/>
              </w:rPr>
              <w:t xml:space="preserve">3.2.9. Pretendenta gada vidējais apgrozījums būvniecībā par iepriekšējiem </w:t>
            </w:r>
            <w:r w:rsidRPr="00002012">
              <w:rPr>
                <w:sz w:val="20"/>
                <w:szCs w:val="20"/>
                <w:u w:val="single"/>
                <w:lang w:eastAsia="en-GB"/>
              </w:rPr>
              <w:t>3</w:t>
            </w:r>
            <w:r w:rsidRPr="00002012">
              <w:rPr>
                <w:sz w:val="20"/>
                <w:szCs w:val="20"/>
                <w:lang w:eastAsia="en-GB"/>
              </w:rPr>
              <w:t xml:space="preserve"> (trīs) noslēgtajiem finanšu gadiem (2022., 2023., 2024.) ir vismaz EUR 400`000,- (četri simti tūkstoši </w:t>
            </w:r>
            <w:proofErr w:type="spellStart"/>
            <w:r w:rsidRPr="00002012">
              <w:rPr>
                <w:sz w:val="20"/>
                <w:szCs w:val="20"/>
                <w:lang w:eastAsia="en-GB"/>
              </w:rPr>
              <w:t>euro</w:t>
            </w:r>
            <w:proofErr w:type="spellEnd"/>
            <w:r w:rsidRPr="00002012">
              <w:rPr>
                <w:sz w:val="20"/>
                <w:szCs w:val="20"/>
                <w:lang w:eastAsia="en-GB"/>
              </w:rPr>
              <w:t xml:space="preserve">). Komisija pretendentam prasīto apgrozījumu atzīs par atbilstošu arī tad, ja pretendents veicis uzņēmējdarbību īsāku laiku par 3 (trīs) gadiem un sasniedzis  prasīto apgrozījumu.  Pretendentiem, kuri attiecīgajā tirgū darbojas mazāk nekā trīs gadus, attiecīgo vidējo apgrozījumu nosaka, ievērojot proporcionalitātes principu - aprēķina mēneša vidējo </w:t>
            </w:r>
            <w:r w:rsidRPr="00002012">
              <w:rPr>
                <w:sz w:val="20"/>
                <w:szCs w:val="20"/>
                <w:lang w:eastAsia="en-GB"/>
              </w:rPr>
              <w:lastRenderedPageBreak/>
              <w:t>apgrozījumu pēc nostrādāto mēnešu skaita, reizina to ar 12 (divpadsmit). Ja pretendents darbojas tirgū mazāk kā 1 (vienu) gadu, tam nostrādātajā laikā jābūt vismaz prasītajam apgrozījumam.</w:t>
            </w:r>
          </w:p>
        </w:tc>
        <w:tc>
          <w:tcPr>
            <w:tcW w:w="3619" w:type="dxa"/>
            <w:tcBorders>
              <w:top w:val="single" w:sz="4" w:space="0" w:color="auto"/>
              <w:left w:val="single" w:sz="4" w:space="0" w:color="auto"/>
              <w:bottom w:val="single" w:sz="4" w:space="0" w:color="auto"/>
              <w:right w:val="single" w:sz="4" w:space="0" w:color="auto"/>
            </w:tcBorders>
            <w:vAlign w:val="center"/>
            <w:hideMark/>
          </w:tcPr>
          <w:p w14:paraId="6CCDCCBB" w14:textId="77777777" w:rsidR="00002012" w:rsidRPr="00002012" w:rsidRDefault="00002012" w:rsidP="00002012">
            <w:pPr>
              <w:jc w:val="both"/>
              <w:rPr>
                <w:sz w:val="20"/>
                <w:szCs w:val="20"/>
                <w:lang w:eastAsia="en-GB"/>
              </w:rPr>
            </w:pPr>
            <w:r w:rsidRPr="00002012">
              <w:rPr>
                <w:sz w:val="20"/>
                <w:szCs w:val="20"/>
                <w:lang w:eastAsia="en-GB"/>
              </w:rPr>
              <w:lastRenderedPageBreak/>
              <w:t xml:space="preserve">3.2.9.1. Apliecinājums par atbilstību Iepirkuma nolikuma prasībām, kas jānorāda atbilstoši   iepirkuma    nolikuma   </w:t>
            </w:r>
            <w:r w:rsidRPr="00002012">
              <w:rPr>
                <w:b/>
                <w:bCs/>
                <w:sz w:val="20"/>
                <w:szCs w:val="20"/>
                <w:lang w:eastAsia="en-GB"/>
              </w:rPr>
              <w:t>pielikumam   Nr.3 “Pieteikums”.</w:t>
            </w:r>
          </w:p>
        </w:tc>
        <w:tc>
          <w:tcPr>
            <w:tcW w:w="2433" w:type="dxa"/>
            <w:tcBorders>
              <w:top w:val="single" w:sz="4" w:space="0" w:color="auto"/>
              <w:left w:val="single" w:sz="4" w:space="0" w:color="auto"/>
              <w:bottom w:val="single" w:sz="4" w:space="0" w:color="auto"/>
              <w:right w:val="single" w:sz="4" w:space="0" w:color="auto"/>
            </w:tcBorders>
            <w:hideMark/>
          </w:tcPr>
          <w:p w14:paraId="2E340930" w14:textId="77777777" w:rsidR="00002012" w:rsidRPr="00002012" w:rsidRDefault="00002012" w:rsidP="00002012">
            <w:pPr>
              <w:rPr>
                <w:b/>
                <w:bCs/>
                <w:sz w:val="20"/>
                <w:szCs w:val="20"/>
                <w:lang w:eastAsia="en-GB"/>
              </w:rPr>
            </w:pPr>
            <w:r w:rsidRPr="00002012">
              <w:rPr>
                <w:b/>
                <w:bCs/>
                <w:sz w:val="20"/>
                <w:szCs w:val="20"/>
                <w:lang w:eastAsia="en-GB"/>
              </w:rPr>
              <w:t>ATBILST</w:t>
            </w:r>
          </w:p>
        </w:tc>
      </w:tr>
      <w:tr w:rsidR="00002012" w:rsidRPr="00002012" w14:paraId="63B7EA4C" w14:textId="77777777">
        <w:trPr>
          <w:trHeight w:val="5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823381" w14:textId="77777777" w:rsidR="00002012" w:rsidRPr="00002012" w:rsidRDefault="00002012" w:rsidP="00002012">
            <w:pPr>
              <w:jc w:val="both"/>
              <w:rPr>
                <w:sz w:val="20"/>
                <w:szCs w:val="20"/>
                <w:lang w:eastAsia="en-GB"/>
              </w:rPr>
            </w:pPr>
          </w:p>
        </w:tc>
        <w:tc>
          <w:tcPr>
            <w:tcW w:w="3619" w:type="dxa"/>
            <w:tcBorders>
              <w:top w:val="single" w:sz="4" w:space="0" w:color="auto"/>
              <w:left w:val="single" w:sz="4" w:space="0" w:color="auto"/>
              <w:bottom w:val="single" w:sz="4" w:space="0" w:color="auto"/>
              <w:right w:val="single" w:sz="4" w:space="0" w:color="auto"/>
            </w:tcBorders>
            <w:vAlign w:val="center"/>
            <w:hideMark/>
          </w:tcPr>
          <w:p w14:paraId="50FEBE8B" w14:textId="77777777" w:rsidR="00002012" w:rsidRPr="00002012" w:rsidRDefault="00002012" w:rsidP="00002012">
            <w:pPr>
              <w:jc w:val="both"/>
              <w:rPr>
                <w:sz w:val="20"/>
                <w:szCs w:val="20"/>
                <w:lang w:eastAsia="en-GB"/>
              </w:rPr>
            </w:pPr>
            <w:r w:rsidRPr="00002012">
              <w:rPr>
                <w:sz w:val="20"/>
                <w:szCs w:val="20"/>
                <w:lang w:eastAsia="en-GB"/>
              </w:rPr>
              <w:t>3.2.9.2. Iepirkuma Komisija pārbauda Būvniecības informācijas sistēmā (</w:t>
            </w:r>
            <w:r w:rsidRPr="00002012">
              <w:rPr>
                <w:i/>
                <w:iCs/>
                <w:sz w:val="20"/>
                <w:szCs w:val="20"/>
                <w:lang w:eastAsia="en-GB"/>
              </w:rPr>
              <w:t>www.bis.gov.lv</w:t>
            </w:r>
            <w:r w:rsidRPr="00002012">
              <w:rPr>
                <w:sz w:val="20"/>
                <w:szCs w:val="20"/>
                <w:lang w:eastAsia="en-GB"/>
              </w:rPr>
              <w:t>) pieejamo informāciju.</w:t>
            </w:r>
          </w:p>
        </w:tc>
        <w:tc>
          <w:tcPr>
            <w:tcW w:w="2433" w:type="dxa"/>
            <w:tcBorders>
              <w:top w:val="single" w:sz="4" w:space="0" w:color="auto"/>
              <w:left w:val="single" w:sz="4" w:space="0" w:color="auto"/>
              <w:bottom w:val="single" w:sz="4" w:space="0" w:color="auto"/>
              <w:right w:val="single" w:sz="4" w:space="0" w:color="auto"/>
            </w:tcBorders>
            <w:hideMark/>
          </w:tcPr>
          <w:p w14:paraId="57E0BCCD" w14:textId="77777777" w:rsidR="00002012" w:rsidRPr="00002012" w:rsidRDefault="00002012" w:rsidP="00002012">
            <w:pPr>
              <w:rPr>
                <w:sz w:val="20"/>
                <w:szCs w:val="20"/>
                <w:lang w:eastAsia="en-GB"/>
              </w:rPr>
            </w:pPr>
            <w:r w:rsidRPr="00002012">
              <w:rPr>
                <w:b/>
                <w:bCs/>
                <w:sz w:val="20"/>
                <w:szCs w:val="20"/>
                <w:lang w:eastAsia="en-GB"/>
              </w:rPr>
              <w:t>ATBILST</w:t>
            </w:r>
          </w:p>
        </w:tc>
      </w:tr>
      <w:tr w:rsidR="00002012" w:rsidRPr="00002012" w14:paraId="1A69990D" w14:textId="77777777">
        <w:trPr>
          <w:trHeight w:val="5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A4600B" w14:textId="77777777" w:rsidR="00002012" w:rsidRPr="00002012" w:rsidRDefault="00002012" w:rsidP="00002012">
            <w:pPr>
              <w:jc w:val="both"/>
              <w:rPr>
                <w:sz w:val="20"/>
                <w:szCs w:val="20"/>
                <w:lang w:eastAsia="en-GB"/>
              </w:rPr>
            </w:pPr>
          </w:p>
        </w:tc>
        <w:tc>
          <w:tcPr>
            <w:tcW w:w="3619" w:type="dxa"/>
            <w:tcBorders>
              <w:top w:val="single" w:sz="4" w:space="0" w:color="auto"/>
              <w:left w:val="single" w:sz="4" w:space="0" w:color="auto"/>
              <w:bottom w:val="single" w:sz="4" w:space="0" w:color="auto"/>
              <w:right w:val="single" w:sz="4" w:space="0" w:color="auto"/>
            </w:tcBorders>
            <w:hideMark/>
          </w:tcPr>
          <w:p w14:paraId="3A055831" w14:textId="77777777" w:rsidR="00002012" w:rsidRPr="00002012" w:rsidRDefault="00002012" w:rsidP="00002012">
            <w:pPr>
              <w:jc w:val="both"/>
              <w:rPr>
                <w:sz w:val="20"/>
                <w:szCs w:val="20"/>
                <w:lang w:eastAsia="en-GB"/>
              </w:rPr>
            </w:pPr>
            <w:r w:rsidRPr="00002012">
              <w:rPr>
                <w:sz w:val="20"/>
                <w:szCs w:val="20"/>
                <w:lang w:eastAsia="en-GB"/>
              </w:rPr>
              <w:t>3.2.9.3. Pretendenta peļņas un zaudējumu aprēķins par 2022., 2023. un 2024.gadu, ja Būvniecības informācijas sistēmā (</w:t>
            </w:r>
            <w:r w:rsidRPr="00002012">
              <w:rPr>
                <w:i/>
                <w:iCs/>
                <w:sz w:val="20"/>
                <w:szCs w:val="20"/>
                <w:lang w:eastAsia="en-GB"/>
              </w:rPr>
              <w:t xml:space="preserve"> www.bis.gov.lv</w:t>
            </w:r>
            <w:r w:rsidRPr="00002012">
              <w:rPr>
                <w:sz w:val="20"/>
                <w:szCs w:val="20"/>
                <w:lang w:eastAsia="en-GB"/>
              </w:rPr>
              <w:t xml:space="preserve"> ) nav pieejama vai ir pieejama maldīga informācija par Pretendenta apgrozījumu būvniecībā.</w:t>
            </w:r>
          </w:p>
        </w:tc>
        <w:tc>
          <w:tcPr>
            <w:tcW w:w="2433" w:type="dxa"/>
            <w:tcBorders>
              <w:top w:val="single" w:sz="4" w:space="0" w:color="auto"/>
              <w:left w:val="single" w:sz="4" w:space="0" w:color="auto"/>
              <w:bottom w:val="single" w:sz="4" w:space="0" w:color="auto"/>
              <w:right w:val="single" w:sz="4" w:space="0" w:color="auto"/>
            </w:tcBorders>
            <w:hideMark/>
          </w:tcPr>
          <w:p w14:paraId="7A15339A" w14:textId="77777777" w:rsidR="00002012" w:rsidRPr="00002012" w:rsidRDefault="00002012" w:rsidP="00002012">
            <w:pPr>
              <w:rPr>
                <w:b/>
                <w:bCs/>
                <w:sz w:val="20"/>
                <w:szCs w:val="20"/>
                <w:lang w:eastAsia="en-GB"/>
              </w:rPr>
            </w:pPr>
            <w:r w:rsidRPr="00002012">
              <w:rPr>
                <w:b/>
                <w:bCs/>
                <w:sz w:val="20"/>
                <w:szCs w:val="20"/>
                <w:lang w:eastAsia="en-GB"/>
              </w:rPr>
              <w:t>N/A</w:t>
            </w:r>
          </w:p>
        </w:tc>
      </w:tr>
      <w:tr w:rsidR="00002012" w:rsidRPr="00002012" w14:paraId="7F6D04AA" w14:textId="77777777">
        <w:trPr>
          <w:trHeight w:val="1290"/>
        </w:trPr>
        <w:tc>
          <w:tcPr>
            <w:tcW w:w="3009" w:type="dxa"/>
            <w:vMerge w:val="restart"/>
            <w:tcBorders>
              <w:top w:val="single" w:sz="4" w:space="0" w:color="auto"/>
              <w:left w:val="single" w:sz="4" w:space="0" w:color="auto"/>
              <w:bottom w:val="single" w:sz="4" w:space="0" w:color="auto"/>
              <w:right w:val="single" w:sz="4" w:space="0" w:color="auto"/>
            </w:tcBorders>
            <w:hideMark/>
          </w:tcPr>
          <w:p w14:paraId="6021562C" w14:textId="77777777" w:rsidR="00002012" w:rsidRPr="00002012" w:rsidRDefault="00002012" w:rsidP="00002012">
            <w:pPr>
              <w:jc w:val="both"/>
              <w:rPr>
                <w:sz w:val="20"/>
                <w:szCs w:val="20"/>
                <w:lang w:eastAsia="en-GB"/>
              </w:rPr>
            </w:pPr>
            <w:r w:rsidRPr="00002012">
              <w:rPr>
                <w:sz w:val="20"/>
                <w:szCs w:val="20"/>
                <w:lang w:eastAsia="en-GB"/>
              </w:rPr>
              <w:t xml:space="preserve">3.2.10. Pretendentam, Personu apvienības dalībniekam, personālsabiedrības biedram atsevišķi vai visiem kopā  iepriekšējo 5 (piecu) gadu laikā (2021., 2022., 2023., 2024. un 2025.gads) un 2026.gadā līdz piedāvājuma iesniegšanas brīdim ir pieredze vismaz 2 (divu) būvdarbu līgumu izpildē, kuru ietvaros veikta </w:t>
            </w:r>
            <w:r w:rsidRPr="00002012">
              <w:rPr>
                <w:b/>
                <w:sz w:val="20"/>
                <w:szCs w:val="20"/>
                <w:lang w:eastAsia="en-GB"/>
              </w:rPr>
              <w:t>fasādes siltināšana</w:t>
            </w:r>
            <w:r w:rsidRPr="00002012">
              <w:rPr>
                <w:sz w:val="20"/>
                <w:szCs w:val="20"/>
                <w:lang w:eastAsia="en-GB"/>
              </w:rPr>
              <w:t xml:space="preserve"> un vismaz 1 (viena) būvdarbu līgumu izpildē, kuru ietvaros veikta </w:t>
            </w:r>
            <w:r w:rsidRPr="00002012">
              <w:rPr>
                <w:b/>
                <w:sz w:val="20"/>
                <w:szCs w:val="20"/>
                <w:lang w:eastAsia="en-GB"/>
              </w:rPr>
              <w:t>apkures sistēmas atjaunošana</w:t>
            </w:r>
            <w:r w:rsidRPr="00002012">
              <w:rPr>
                <w:sz w:val="20"/>
                <w:szCs w:val="20"/>
                <w:lang w:eastAsia="en-GB"/>
              </w:rPr>
              <w:t xml:space="preserve"> un šie būvdarbi veikti daudzdzīvokļu dzīvojamai mājai vai publiskai ēkai. Ja viena būvdarbu līguma ietvaros veikta gan fasādes siltināšana, gan apkures sistēmas atjaunošana, tad pretendents to var izmantot, lai pierādītu, ka ir ieguvis pieredzi 1 (viena) būvdarbu līguma izpildē, kura ietvaros veikta fasādes siltināšana un 1 (viena) būvdarbu līguma izpildē, kura ietvaros veikta apkures sistēmas atjaunošana.</w:t>
            </w:r>
          </w:p>
        </w:tc>
        <w:tc>
          <w:tcPr>
            <w:tcW w:w="3619" w:type="dxa"/>
            <w:tcBorders>
              <w:top w:val="single" w:sz="4" w:space="0" w:color="auto"/>
              <w:left w:val="single" w:sz="4" w:space="0" w:color="auto"/>
              <w:bottom w:val="single" w:sz="4" w:space="0" w:color="auto"/>
              <w:right w:val="single" w:sz="4" w:space="0" w:color="auto"/>
            </w:tcBorders>
            <w:hideMark/>
          </w:tcPr>
          <w:p w14:paraId="79F3B6A3" w14:textId="77777777" w:rsidR="00002012" w:rsidRPr="00002012" w:rsidRDefault="00002012" w:rsidP="00002012">
            <w:pPr>
              <w:jc w:val="both"/>
              <w:rPr>
                <w:sz w:val="20"/>
                <w:szCs w:val="20"/>
                <w:lang w:eastAsia="en-GB"/>
              </w:rPr>
            </w:pPr>
            <w:r w:rsidRPr="00002012">
              <w:rPr>
                <w:sz w:val="20"/>
                <w:szCs w:val="20"/>
                <w:lang w:eastAsia="en-GB"/>
              </w:rPr>
              <w:t xml:space="preserve">3.2.10.1. Apliecinājums par atbilstību Iepirkuma Nolikuma prasībām, kuru aizpilda atbilstoši Iepirkuma nolikuma </w:t>
            </w:r>
            <w:r w:rsidRPr="00002012">
              <w:rPr>
                <w:b/>
                <w:bCs/>
                <w:sz w:val="20"/>
                <w:szCs w:val="20"/>
                <w:lang w:eastAsia="en-GB"/>
              </w:rPr>
              <w:t>pielikumam Nr.6 „Pretendenta pieredzes apraksts”</w:t>
            </w:r>
            <w:r w:rsidRPr="00002012">
              <w:rPr>
                <w:sz w:val="20"/>
                <w:szCs w:val="20"/>
                <w:lang w:eastAsia="en-GB"/>
              </w:rPr>
              <w:t>.</w:t>
            </w:r>
          </w:p>
        </w:tc>
        <w:tc>
          <w:tcPr>
            <w:tcW w:w="2433" w:type="dxa"/>
            <w:tcBorders>
              <w:top w:val="single" w:sz="4" w:space="0" w:color="auto"/>
              <w:left w:val="single" w:sz="4" w:space="0" w:color="auto"/>
              <w:bottom w:val="single" w:sz="4" w:space="0" w:color="auto"/>
              <w:right w:val="single" w:sz="4" w:space="0" w:color="auto"/>
            </w:tcBorders>
            <w:hideMark/>
          </w:tcPr>
          <w:p w14:paraId="15B2978F" w14:textId="77777777" w:rsidR="00002012" w:rsidRPr="00002012" w:rsidRDefault="00002012" w:rsidP="00002012">
            <w:pPr>
              <w:rPr>
                <w:b/>
                <w:bCs/>
                <w:sz w:val="20"/>
                <w:szCs w:val="20"/>
                <w:lang w:eastAsia="en-GB"/>
              </w:rPr>
            </w:pPr>
            <w:r w:rsidRPr="00002012">
              <w:rPr>
                <w:b/>
                <w:bCs/>
                <w:sz w:val="20"/>
                <w:szCs w:val="20"/>
                <w:lang w:eastAsia="en-GB"/>
              </w:rPr>
              <w:t>ATBILST</w:t>
            </w:r>
          </w:p>
        </w:tc>
      </w:tr>
      <w:tr w:rsidR="00002012" w:rsidRPr="00002012" w14:paraId="571AC946" w14:textId="77777777">
        <w:trPr>
          <w:trHeight w:val="5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58E50C" w14:textId="77777777" w:rsidR="00002012" w:rsidRPr="00002012" w:rsidRDefault="00002012" w:rsidP="00002012">
            <w:pPr>
              <w:jc w:val="both"/>
              <w:rPr>
                <w:sz w:val="20"/>
                <w:szCs w:val="20"/>
                <w:lang w:eastAsia="en-GB"/>
              </w:rPr>
            </w:pPr>
          </w:p>
        </w:tc>
        <w:tc>
          <w:tcPr>
            <w:tcW w:w="3619" w:type="dxa"/>
            <w:tcBorders>
              <w:top w:val="single" w:sz="4" w:space="0" w:color="auto"/>
              <w:left w:val="single" w:sz="4" w:space="0" w:color="auto"/>
              <w:bottom w:val="single" w:sz="4" w:space="0" w:color="auto"/>
              <w:right w:val="single" w:sz="4" w:space="0" w:color="auto"/>
            </w:tcBorders>
            <w:vAlign w:val="center"/>
            <w:hideMark/>
          </w:tcPr>
          <w:p w14:paraId="3157B76E" w14:textId="77777777" w:rsidR="00002012" w:rsidRPr="00002012" w:rsidRDefault="00002012" w:rsidP="00002012">
            <w:pPr>
              <w:jc w:val="both"/>
              <w:rPr>
                <w:sz w:val="20"/>
                <w:szCs w:val="20"/>
                <w:lang w:eastAsia="en-GB"/>
              </w:rPr>
            </w:pPr>
            <w:r w:rsidRPr="00002012">
              <w:rPr>
                <w:sz w:val="20"/>
                <w:szCs w:val="20"/>
                <w:lang w:eastAsia="en-GB"/>
              </w:rPr>
              <w:t>3.2.10.2. Ja pretendents balstās uz apakšuzņēmēja iespējām, lai apliecinātu, ka tā kvalifikācija atbilst paziņojumā par līgumu vai Iepirkuma nolikumā izvirzītajām prasībām, tad Iepirkuma nolikuma 3.2.10.1.apakšpunktā minēto dokumentu iesniedz arī par piesaistīto apakšuzņēmēju, kurš piesaistīts, lai izpildītu Iepirkuma nolikuma 3.2.10.punktā noteikto prasību.</w:t>
            </w:r>
          </w:p>
        </w:tc>
        <w:tc>
          <w:tcPr>
            <w:tcW w:w="2433" w:type="dxa"/>
            <w:tcBorders>
              <w:top w:val="single" w:sz="4" w:space="0" w:color="auto"/>
              <w:left w:val="single" w:sz="4" w:space="0" w:color="auto"/>
              <w:bottom w:val="single" w:sz="4" w:space="0" w:color="auto"/>
              <w:right w:val="single" w:sz="4" w:space="0" w:color="auto"/>
            </w:tcBorders>
            <w:hideMark/>
          </w:tcPr>
          <w:p w14:paraId="0D24C809" w14:textId="77777777" w:rsidR="00002012" w:rsidRPr="00002012" w:rsidRDefault="00002012" w:rsidP="00002012">
            <w:pPr>
              <w:rPr>
                <w:b/>
                <w:bCs/>
                <w:sz w:val="20"/>
                <w:szCs w:val="20"/>
                <w:lang w:eastAsia="en-GB"/>
              </w:rPr>
            </w:pPr>
            <w:r w:rsidRPr="00002012">
              <w:rPr>
                <w:b/>
                <w:bCs/>
                <w:sz w:val="20"/>
                <w:szCs w:val="20"/>
                <w:lang w:eastAsia="en-GB"/>
              </w:rPr>
              <w:t>N/A</w:t>
            </w:r>
          </w:p>
        </w:tc>
      </w:tr>
      <w:tr w:rsidR="00002012" w:rsidRPr="00002012" w14:paraId="73613ABC" w14:textId="77777777">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A871A0" w14:textId="77777777" w:rsidR="00002012" w:rsidRPr="00002012" w:rsidRDefault="00002012" w:rsidP="00002012">
            <w:pPr>
              <w:jc w:val="both"/>
              <w:rPr>
                <w:sz w:val="20"/>
                <w:szCs w:val="20"/>
                <w:lang w:eastAsia="en-GB"/>
              </w:rPr>
            </w:pPr>
          </w:p>
        </w:tc>
        <w:tc>
          <w:tcPr>
            <w:tcW w:w="3619" w:type="dxa"/>
            <w:tcBorders>
              <w:top w:val="single" w:sz="4" w:space="0" w:color="auto"/>
              <w:left w:val="single" w:sz="4" w:space="0" w:color="auto"/>
              <w:bottom w:val="single" w:sz="4" w:space="0" w:color="auto"/>
              <w:right w:val="single" w:sz="4" w:space="0" w:color="auto"/>
            </w:tcBorders>
            <w:hideMark/>
          </w:tcPr>
          <w:p w14:paraId="0E1BCFE2" w14:textId="77777777" w:rsidR="00002012" w:rsidRPr="00002012" w:rsidRDefault="00002012" w:rsidP="00002012">
            <w:pPr>
              <w:jc w:val="both"/>
              <w:rPr>
                <w:sz w:val="20"/>
                <w:szCs w:val="20"/>
                <w:lang w:eastAsia="en-GB"/>
              </w:rPr>
            </w:pPr>
            <w:r w:rsidRPr="00002012">
              <w:rPr>
                <w:sz w:val="20"/>
                <w:szCs w:val="20"/>
                <w:lang w:eastAsia="en-GB"/>
              </w:rPr>
              <w:t xml:space="preserve">3.2.10.3. </w:t>
            </w:r>
            <w:r w:rsidRPr="00002012">
              <w:rPr>
                <w:b/>
                <w:bCs/>
                <w:sz w:val="20"/>
                <w:szCs w:val="20"/>
                <w:lang w:eastAsia="en-GB"/>
              </w:rPr>
              <w:t>Vismaz 2 (divas) attiecīgo būvdarbu</w:t>
            </w:r>
            <w:r w:rsidRPr="00002012">
              <w:rPr>
                <w:sz w:val="20"/>
                <w:szCs w:val="20"/>
                <w:lang w:eastAsia="en-GB"/>
              </w:rPr>
              <w:t xml:space="preserve"> </w:t>
            </w:r>
            <w:r w:rsidRPr="00002012">
              <w:rPr>
                <w:b/>
                <w:bCs/>
                <w:sz w:val="20"/>
                <w:szCs w:val="20"/>
                <w:lang w:eastAsia="en-GB"/>
              </w:rPr>
              <w:t>pasūtītāju atsauksmes.</w:t>
            </w:r>
            <w:r w:rsidRPr="00002012">
              <w:rPr>
                <w:sz w:val="20"/>
                <w:szCs w:val="20"/>
                <w:lang w:eastAsia="en-GB"/>
              </w:rPr>
              <w:t xml:space="preserve"> Ja attiecīgo būvdarbu pasūtītājs ir bijis Pasūtītājs (SIA “VALMIERAS NAMSAIMNIEKS”)  un Pasūtītājs nav izvirzījis pretenzijas par veiktā darba kvalitāti, pretendents kvalifikācijas apliecinājumā norāda šos objektus, bet atsauksmi var nepievienot. Atsauksmes pievienojamas Pretendenta pieredzes aprakstā (Iepirkuma nolikuma pielikumā Nr.6) norādītajiem objektiem.</w:t>
            </w:r>
          </w:p>
        </w:tc>
        <w:tc>
          <w:tcPr>
            <w:tcW w:w="2433" w:type="dxa"/>
            <w:tcBorders>
              <w:top w:val="single" w:sz="4" w:space="0" w:color="auto"/>
              <w:left w:val="single" w:sz="4" w:space="0" w:color="auto"/>
              <w:bottom w:val="single" w:sz="4" w:space="0" w:color="auto"/>
              <w:right w:val="single" w:sz="4" w:space="0" w:color="auto"/>
            </w:tcBorders>
            <w:hideMark/>
          </w:tcPr>
          <w:p w14:paraId="5C02D2E3" w14:textId="77777777" w:rsidR="00002012" w:rsidRPr="00002012" w:rsidRDefault="00002012" w:rsidP="00002012">
            <w:pPr>
              <w:rPr>
                <w:b/>
                <w:bCs/>
                <w:sz w:val="20"/>
                <w:szCs w:val="20"/>
                <w:lang w:eastAsia="en-GB"/>
              </w:rPr>
            </w:pPr>
            <w:r w:rsidRPr="00002012">
              <w:rPr>
                <w:b/>
                <w:bCs/>
                <w:sz w:val="20"/>
                <w:szCs w:val="20"/>
                <w:lang w:eastAsia="en-GB"/>
              </w:rPr>
              <w:t>ATBILST</w:t>
            </w:r>
          </w:p>
        </w:tc>
      </w:tr>
      <w:tr w:rsidR="00002012" w:rsidRPr="00002012" w14:paraId="3F811A78" w14:textId="77777777">
        <w:trPr>
          <w:trHeight w:val="460"/>
        </w:trPr>
        <w:tc>
          <w:tcPr>
            <w:tcW w:w="3009" w:type="dxa"/>
            <w:vMerge w:val="restart"/>
            <w:tcBorders>
              <w:top w:val="single" w:sz="4" w:space="0" w:color="auto"/>
              <w:left w:val="single" w:sz="4" w:space="0" w:color="auto"/>
              <w:bottom w:val="single" w:sz="4" w:space="0" w:color="auto"/>
              <w:right w:val="single" w:sz="4" w:space="0" w:color="auto"/>
            </w:tcBorders>
          </w:tcPr>
          <w:p w14:paraId="74172A31" w14:textId="77777777" w:rsidR="00002012" w:rsidRPr="00002012" w:rsidRDefault="00002012" w:rsidP="00002012">
            <w:pPr>
              <w:jc w:val="both"/>
              <w:rPr>
                <w:sz w:val="20"/>
                <w:szCs w:val="20"/>
                <w:lang w:eastAsia="en-GB"/>
              </w:rPr>
            </w:pPr>
            <w:r w:rsidRPr="00002012">
              <w:rPr>
                <w:sz w:val="20"/>
                <w:szCs w:val="20"/>
                <w:lang w:eastAsia="en-GB"/>
              </w:rPr>
              <w:t>3.2.11. Pretendenta rīcībā ir vai būvdarbu līguma izpildes laikā būs:</w:t>
            </w:r>
          </w:p>
          <w:p w14:paraId="37BA8938" w14:textId="77777777" w:rsidR="00002012" w:rsidRPr="00002012" w:rsidRDefault="00002012" w:rsidP="00002012">
            <w:pPr>
              <w:numPr>
                <w:ilvl w:val="0"/>
                <w:numId w:val="23"/>
              </w:numPr>
              <w:jc w:val="both"/>
              <w:rPr>
                <w:b/>
                <w:bCs/>
                <w:sz w:val="20"/>
                <w:szCs w:val="20"/>
                <w:lang w:eastAsia="en-GB"/>
              </w:rPr>
            </w:pPr>
            <w:r w:rsidRPr="00002012">
              <w:rPr>
                <w:b/>
                <w:bCs/>
                <w:sz w:val="20"/>
                <w:szCs w:val="20"/>
                <w:lang w:eastAsia="en-GB"/>
              </w:rPr>
              <w:t>sertificēts speciālists ēku būvdarbu vadīšanā</w:t>
            </w:r>
          </w:p>
          <w:p w14:paraId="0A2F0715" w14:textId="77777777" w:rsidR="00002012" w:rsidRPr="00002012" w:rsidRDefault="00002012" w:rsidP="00002012">
            <w:pPr>
              <w:jc w:val="both"/>
              <w:rPr>
                <w:sz w:val="20"/>
                <w:szCs w:val="20"/>
                <w:lang w:eastAsia="en-GB"/>
              </w:rPr>
            </w:pPr>
            <w:r w:rsidRPr="00002012">
              <w:rPr>
                <w:sz w:val="20"/>
                <w:szCs w:val="20"/>
                <w:lang w:eastAsia="en-GB"/>
              </w:rPr>
              <w:t>Ēku būvdarbu vadītājam ir jābūt pieredzei vismaz 2 (divu) būvobjektu (kuri nodoti ekspluatācijā) darbu vadīšanā atbilstoši specialitātei kā atbildīgajam būvdarbu vadītājam.</w:t>
            </w:r>
          </w:p>
          <w:p w14:paraId="492F6D05" w14:textId="77777777" w:rsidR="00002012" w:rsidRPr="00002012" w:rsidRDefault="00002012" w:rsidP="00002012">
            <w:pPr>
              <w:numPr>
                <w:ilvl w:val="0"/>
                <w:numId w:val="23"/>
              </w:numPr>
              <w:jc w:val="both"/>
              <w:rPr>
                <w:b/>
                <w:bCs/>
                <w:sz w:val="20"/>
                <w:szCs w:val="20"/>
                <w:lang w:eastAsia="en-GB"/>
              </w:rPr>
            </w:pPr>
            <w:r w:rsidRPr="00002012">
              <w:rPr>
                <w:b/>
                <w:bCs/>
                <w:sz w:val="20"/>
                <w:szCs w:val="20"/>
                <w:lang w:eastAsia="en-GB"/>
              </w:rPr>
              <w:t xml:space="preserve">sertificēts speciālists ūdensapgādes un kanalizācijas sistēmu būvdarbu vadīšanā. </w:t>
            </w:r>
          </w:p>
          <w:p w14:paraId="3B764217" w14:textId="77777777" w:rsidR="00002012" w:rsidRPr="00002012" w:rsidRDefault="00002012" w:rsidP="00002012">
            <w:pPr>
              <w:numPr>
                <w:ilvl w:val="0"/>
                <w:numId w:val="23"/>
              </w:numPr>
              <w:jc w:val="both"/>
              <w:rPr>
                <w:b/>
                <w:bCs/>
                <w:sz w:val="20"/>
                <w:szCs w:val="20"/>
                <w:lang w:eastAsia="en-GB"/>
              </w:rPr>
            </w:pPr>
            <w:r w:rsidRPr="00002012">
              <w:rPr>
                <w:b/>
                <w:bCs/>
                <w:sz w:val="20"/>
                <w:szCs w:val="20"/>
                <w:lang w:eastAsia="en-GB"/>
              </w:rPr>
              <w:t xml:space="preserve">sertificēts speciālists siltumapgādes, ventilācijas un gaisa kondicionēšanas sistēmu būvdarbu vadīšanā. </w:t>
            </w:r>
          </w:p>
          <w:p w14:paraId="42D24E10" w14:textId="77777777" w:rsidR="00002012" w:rsidRPr="00002012" w:rsidRDefault="00002012" w:rsidP="00002012">
            <w:pPr>
              <w:jc w:val="both"/>
              <w:rPr>
                <w:b/>
                <w:bCs/>
                <w:sz w:val="20"/>
                <w:szCs w:val="20"/>
                <w:lang w:eastAsia="en-GB"/>
              </w:rPr>
            </w:pPr>
            <w:r w:rsidRPr="00002012">
              <w:rPr>
                <w:b/>
                <w:bCs/>
                <w:sz w:val="20"/>
                <w:szCs w:val="20"/>
                <w:lang w:eastAsia="en-GB"/>
              </w:rPr>
              <w:t xml:space="preserve">UK un AVK daļas speciālistam </w:t>
            </w:r>
            <w:r w:rsidRPr="00002012">
              <w:rPr>
                <w:sz w:val="20"/>
                <w:szCs w:val="20"/>
                <w:lang w:eastAsia="en-GB"/>
              </w:rPr>
              <w:t xml:space="preserve"> </w:t>
            </w:r>
            <w:r w:rsidRPr="00002012">
              <w:rPr>
                <w:b/>
                <w:bCs/>
                <w:sz w:val="20"/>
                <w:szCs w:val="20"/>
                <w:lang w:eastAsia="en-GB"/>
              </w:rPr>
              <w:t>ir jābūt pieredzei vismaz divos būvobjektos</w:t>
            </w:r>
            <w:r w:rsidRPr="00002012">
              <w:rPr>
                <w:sz w:val="20"/>
                <w:szCs w:val="20"/>
                <w:lang w:eastAsia="en-GB"/>
              </w:rPr>
              <w:t xml:space="preserve"> (kuri nodoti ekspluatācijā) darbu vadīšanā atbilstoši specialitātei. </w:t>
            </w:r>
          </w:p>
          <w:p w14:paraId="19099042" w14:textId="77777777" w:rsidR="00002012" w:rsidRPr="00002012" w:rsidRDefault="00002012" w:rsidP="00002012">
            <w:pPr>
              <w:numPr>
                <w:ilvl w:val="0"/>
                <w:numId w:val="23"/>
              </w:numPr>
              <w:jc w:val="both"/>
              <w:rPr>
                <w:sz w:val="20"/>
                <w:szCs w:val="20"/>
                <w:lang w:eastAsia="en-GB"/>
              </w:rPr>
            </w:pPr>
            <w:r w:rsidRPr="00002012">
              <w:rPr>
                <w:b/>
                <w:bCs/>
                <w:sz w:val="20"/>
                <w:szCs w:val="20"/>
                <w:lang w:eastAsia="en-GB"/>
              </w:rPr>
              <w:t>darba aizsardzības speciālists</w:t>
            </w:r>
            <w:r w:rsidRPr="00002012">
              <w:rPr>
                <w:sz w:val="20"/>
                <w:szCs w:val="20"/>
                <w:lang w:eastAsia="en-GB"/>
              </w:rPr>
              <w:t xml:space="preserve">, kas  atbilst 25.02.2003. MK noteikumiem Nr.92 “Darba aizsardzības </w:t>
            </w:r>
            <w:r w:rsidRPr="00002012">
              <w:rPr>
                <w:sz w:val="20"/>
                <w:szCs w:val="20"/>
                <w:lang w:eastAsia="en-GB"/>
              </w:rPr>
              <w:lastRenderedPageBreak/>
              <w:t>prasības, veicot būvdarbu” 8.¹ punktam.</w:t>
            </w:r>
          </w:p>
          <w:p w14:paraId="1EF002A7" w14:textId="77777777" w:rsidR="00002012" w:rsidRPr="00002012" w:rsidRDefault="00002012" w:rsidP="00002012">
            <w:pPr>
              <w:jc w:val="both"/>
              <w:rPr>
                <w:sz w:val="20"/>
                <w:szCs w:val="20"/>
                <w:lang w:eastAsia="en-GB"/>
              </w:rPr>
            </w:pPr>
          </w:p>
        </w:tc>
        <w:tc>
          <w:tcPr>
            <w:tcW w:w="3619" w:type="dxa"/>
            <w:tcBorders>
              <w:top w:val="single" w:sz="4" w:space="0" w:color="auto"/>
              <w:left w:val="single" w:sz="4" w:space="0" w:color="auto"/>
              <w:bottom w:val="single" w:sz="4" w:space="0" w:color="auto"/>
              <w:right w:val="single" w:sz="4" w:space="0" w:color="auto"/>
            </w:tcBorders>
            <w:vAlign w:val="center"/>
            <w:hideMark/>
          </w:tcPr>
          <w:p w14:paraId="78A28FDD" w14:textId="77777777" w:rsidR="00002012" w:rsidRPr="00002012" w:rsidRDefault="00002012" w:rsidP="00002012">
            <w:pPr>
              <w:jc w:val="both"/>
              <w:rPr>
                <w:b/>
                <w:bCs/>
                <w:sz w:val="20"/>
                <w:szCs w:val="20"/>
                <w:lang w:eastAsia="en-GB"/>
              </w:rPr>
            </w:pPr>
            <w:r w:rsidRPr="00002012">
              <w:rPr>
                <w:b/>
                <w:bCs/>
                <w:sz w:val="20"/>
                <w:szCs w:val="20"/>
                <w:lang w:eastAsia="en-GB"/>
              </w:rPr>
              <w:lastRenderedPageBreak/>
              <w:t xml:space="preserve">3.2.11.1. Apliecinājums </w:t>
            </w:r>
            <w:r w:rsidRPr="00002012">
              <w:rPr>
                <w:sz w:val="20"/>
                <w:szCs w:val="20"/>
                <w:lang w:eastAsia="en-GB"/>
              </w:rPr>
              <w:t xml:space="preserve">par atbilstību Iepirkuma Nolikuma prasībām, kuru aizpilda atbilstoši Iepirkuma nolikuma </w:t>
            </w:r>
            <w:r w:rsidRPr="00002012">
              <w:rPr>
                <w:b/>
                <w:bCs/>
                <w:sz w:val="20"/>
                <w:szCs w:val="20"/>
                <w:lang w:eastAsia="en-GB"/>
              </w:rPr>
              <w:t>pielikumam Nr.7 „Līguma izpildē piesaistītie speciālisti”.</w:t>
            </w:r>
          </w:p>
        </w:tc>
        <w:tc>
          <w:tcPr>
            <w:tcW w:w="2433" w:type="dxa"/>
            <w:tcBorders>
              <w:top w:val="single" w:sz="4" w:space="0" w:color="auto"/>
              <w:left w:val="single" w:sz="4" w:space="0" w:color="auto"/>
              <w:bottom w:val="single" w:sz="4" w:space="0" w:color="auto"/>
              <w:right w:val="single" w:sz="4" w:space="0" w:color="auto"/>
            </w:tcBorders>
            <w:hideMark/>
          </w:tcPr>
          <w:p w14:paraId="0F761144" w14:textId="77777777" w:rsidR="00002012" w:rsidRPr="00002012" w:rsidRDefault="00002012" w:rsidP="00002012">
            <w:pPr>
              <w:rPr>
                <w:sz w:val="20"/>
                <w:szCs w:val="20"/>
                <w:lang w:eastAsia="en-GB"/>
              </w:rPr>
            </w:pPr>
            <w:r w:rsidRPr="00002012">
              <w:rPr>
                <w:b/>
                <w:bCs/>
                <w:sz w:val="20"/>
                <w:szCs w:val="20"/>
                <w:lang w:eastAsia="en-GB"/>
              </w:rPr>
              <w:t>ATBILST</w:t>
            </w:r>
          </w:p>
        </w:tc>
      </w:tr>
      <w:tr w:rsidR="00002012" w:rsidRPr="00002012" w14:paraId="705628E3" w14:textId="77777777">
        <w:trPr>
          <w:trHeight w:val="4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E15358" w14:textId="77777777" w:rsidR="00002012" w:rsidRPr="00002012" w:rsidRDefault="00002012" w:rsidP="00002012">
            <w:pPr>
              <w:jc w:val="both"/>
              <w:rPr>
                <w:sz w:val="20"/>
                <w:szCs w:val="20"/>
                <w:lang w:eastAsia="en-GB"/>
              </w:rPr>
            </w:pPr>
          </w:p>
        </w:tc>
        <w:tc>
          <w:tcPr>
            <w:tcW w:w="3619" w:type="dxa"/>
            <w:tcBorders>
              <w:top w:val="single" w:sz="4" w:space="0" w:color="auto"/>
              <w:left w:val="single" w:sz="4" w:space="0" w:color="auto"/>
              <w:bottom w:val="single" w:sz="4" w:space="0" w:color="auto"/>
              <w:right w:val="single" w:sz="4" w:space="0" w:color="auto"/>
            </w:tcBorders>
            <w:vAlign w:val="center"/>
            <w:hideMark/>
          </w:tcPr>
          <w:p w14:paraId="1D474A70" w14:textId="77777777" w:rsidR="00002012" w:rsidRPr="00002012" w:rsidRDefault="00002012" w:rsidP="00002012">
            <w:pPr>
              <w:jc w:val="both"/>
              <w:rPr>
                <w:sz w:val="20"/>
                <w:szCs w:val="20"/>
                <w:lang w:eastAsia="en-GB"/>
              </w:rPr>
            </w:pPr>
            <w:r w:rsidRPr="00002012">
              <w:rPr>
                <w:sz w:val="20"/>
                <w:szCs w:val="20"/>
                <w:lang w:eastAsia="en-GB"/>
              </w:rPr>
              <w:t xml:space="preserve">3.2.11.2. Sertificēto speciālistu </w:t>
            </w:r>
            <w:r w:rsidRPr="00002012">
              <w:rPr>
                <w:b/>
                <w:sz w:val="20"/>
                <w:szCs w:val="20"/>
                <w:lang w:eastAsia="en-GB"/>
              </w:rPr>
              <w:t>profesionalitāti apliecinošu dokumentu (sertifikātu) kopijas</w:t>
            </w:r>
            <w:r w:rsidRPr="00002012">
              <w:rPr>
                <w:sz w:val="20"/>
                <w:szCs w:val="20"/>
                <w:lang w:eastAsia="en-GB"/>
              </w:rPr>
              <w:t>. Sertifikāta kopijas var aizstāt ar precīzu norādi (</w:t>
            </w:r>
            <w:proofErr w:type="spellStart"/>
            <w:r w:rsidRPr="00002012">
              <w:rPr>
                <w:sz w:val="20"/>
                <w:szCs w:val="20"/>
                <w:lang w:eastAsia="en-GB"/>
              </w:rPr>
              <w:t>linku</w:t>
            </w:r>
            <w:proofErr w:type="spellEnd"/>
            <w:r w:rsidRPr="00002012">
              <w:rPr>
                <w:sz w:val="20"/>
                <w:szCs w:val="20"/>
                <w:lang w:eastAsia="en-GB"/>
              </w:rPr>
              <w:t>) uz publisku datubāzi, kurā Iepirkuma komisija brīvi var pārbaudīt norādītā speciālista sertifikācijas faktu.</w:t>
            </w:r>
          </w:p>
        </w:tc>
        <w:tc>
          <w:tcPr>
            <w:tcW w:w="2433" w:type="dxa"/>
            <w:tcBorders>
              <w:top w:val="single" w:sz="4" w:space="0" w:color="auto"/>
              <w:left w:val="single" w:sz="4" w:space="0" w:color="auto"/>
              <w:bottom w:val="single" w:sz="4" w:space="0" w:color="auto"/>
              <w:right w:val="single" w:sz="4" w:space="0" w:color="auto"/>
            </w:tcBorders>
            <w:hideMark/>
          </w:tcPr>
          <w:p w14:paraId="52FF5AA4" w14:textId="77777777" w:rsidR="00002012" w:rsidRPr="00002012" w:rsidRDefault="00002012" w:rsidP="00002012">
            <w:pPr>
              <w:rPr>
                <w:b/>
                <w:bCs/>
                <w:sz w:val="20"/>
                <w:szCs w:val="20"/>
                <w:lang w:eastAsia="en-GB"/>
              </w:rPr>
            </w:pPr>
            <w:r w:rsidRPr="00002012">
              <w:rPr>
                <w:b/>
                <w:bCs/>
                <w:sz w:val="20"/>
                <w:szCs w:val="20"/>
                <w:lang w:eastAsia="en-GB"/>
              </w:rPr>
              <w:t>ATBILST</w:t>
            </w:r>
          </w:p>
          <w:p w14:paraId="29452902" w14:textId="77777777" w:rsidR="00002012" w:rsidRPr="00002012" w:rsidRDefault="00002012" w:rsidP="00002012">
            <w:pPr>
              <w:numPr>
                <w:ilvl w:val="0"/>
                <w:numId w:val="22"/>
              </w:numPr>
              <w:rPr>
                <w:sz w:val="20"/>
                <w:szCs w:val="20"/>
                <w:lang w:eastAsia="en-GB"/>
              </w:rPr>
            </w:pPr>
            <w:r w:rsidRPr="00002012">
              <w:rPr>
                <w:sz w:val="20"/>
                <w:szCs w:val="20"/>
                <w:lang w:eastAsia="en-GB"/>
              </w:rPr>
              <w:t>Sertificēts speciālists būvdarbu vadīšanā – Vitālijs Ignatjevs, sertifikāta Nr.4-05051;</w:t>
            </w:r>
          </w:p>
          <w:p w14:paraId="5D430CFD" w14:textId="77777777" w:rsidR="00002012" w:rsidRPr="00002012" w:rsidRDefault="00002012" w:rsidP="00002012">
            <w:pPr>
              <w:numPr>
                <w:ilvl w:val="0"/>
                <w:numId w:val="22"/>
              </w:numPr>
              <w:rPr>
                <w:sz w:val="20"/>
                <w:szCs w:val="20"/>
                <w:lang w:eastAsia="en-GB"/>
              </w:rPr>
            </w:pPr>
            <w:r w:rsidRPr="00002012">
              <w:rPr>
                <w:sz w:val="20"/>
                <w:szCs w:val="20"/>
                <w:lang w:eastAsia="en-GB"/>
              </w:rPr>
              <w:t>sertificēts speciālists ūdensapgādes un kanalizācijas sistēmu būvdarbu vadīšanā un  sertificēts speciālists siltumapgādes, ventilācijas un gaisa kondicionēšanas sistēmu būvdarbu vadīšanā  – Guntars Igaunis, sertifikāta Nr.4-04130</w:t>
            </w:r>
          </w:p>
        </w:tc>
      </w:tr>
      <w:tr w:rsidR="00002012" w:rsidRPr="00002012" w14:paraId="71A43C56" w14:textId="77777777">
        <w:trPr>
          <w:trHeight w:val="4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6B8AA5" w14:textId="77777777" w:rsidR="00002012" w:rsidRPr="00002012" w:rsidRDefault="00002012" w:rsidP="00002012">
            <w:pPr>
              <w:jc w:val="both"/>
              <w:rPr>
                <w:sz w:val="20"/>
                <w:szCs w:val="20"/>
                <w:lang w:eastAsia="en-GB"/>
              </w:rPr>
            </w:pPr>
          </w:p>
        </w:tc>
        <w:tc>
          <w:tcPr>
            <w:tcW w:w="3619" w:type="dxa"/>
            <w:tcBorders>
              <w:top w:val="single" w:sz="4" w:space="0" w:color="auto"/>
              <w:left w:val="single" w:sz="4" w:space="0" w:color="auto"/>
              <w:bottom w:val="single" w:sz="4" w:space="0" w:color="auto"/>
              <w:right w:val="single" w:sz="4" w:space="0" w:color="auto"/>
            </w:tcBorders>
            <w:vAlign w:val="center"/>
            <w:hideMark/>
          </w:tcPr>
          <w:p w14:paraId="1CB2B14A" w14:textId="77777777" w:rsidR="00002012" w:rsidRPr="00002012" w:rsidRDefault="00002012" w:rsidP="00002012">
            <w:pPr>
              <w:jc w:val="both"/>
              <w:rPr>
                <w:sz w:val="20"/>
                <w:szCs w:val="20"/>
                <w:lang w:eastAsia="en-GB"/>
              </w:rPr>
            </w:pPr>
            <w:r w:rsidRPr="00002012">
              <w:rPr>
                <w:sz w:val="20"/>
                <w:szCs w:val="20"/>
                <w:lang w:eastAsia="en-GB"/>
              </w:rPr>
              <w:t xml:space="preserve">3.2.11.3. Darba aizsardzības speciālista </w:t>
            </w:r>
            <w:r w:rsidRPr="00002012">
              <w:rPr>
                <w:b/>
                <w:sz w:val="20"/>
                <w:szCs w:val="20"/>
                <w:lang w:eastAsia="en-GB"/>
              </w:rPr>
              <w:t xml:space="preserve"> atbilstību nolikuma 3.2.11.punktam apliecinoša dokumenta kopija</w:t>
            </w:r>
            <w:r w:rsidRPr="00002012">
              <w:rPr>
                <w:sz w:val="20"/>
                <w:szCs w:val="20"/>
                <w:lang w:eastAsia="en-GB"/>
              </w:rPr>
              <w:t>. Dokumenta kopiju var aizstāt ar precīzu norādi (</w:t>
            </w:r>
            <w:proofErr w:type="spellStart"/>
            <w:r w:rsidRPr="00002012">
              <w:rPr>
                <w:sz w:val="20"/>
                <w:szCs w:val="20"/>
                <w:lang w:eastAsia="en-GB"/>
              </w:rPr>
              <w:t>linku</w:t>
            </w:r>
            <w:proofErr w:type="spellEnd"/>
            <w:r w:rsidRPr="00002012">
              <w:rPr>
                <w:sz w:val="20"/>
                <w:szCs w:val="20"/>
                <w:lang w:eastAsia="en-GB"/>
              </w:rPr>
              <w:t>) uz publisku datubāzi, kurā Iepirkuma komisija brīvi var pārbaudīt norādītā speciālista sertifikācijas faktu.</w:t>
            </w:r>
          </w:p>
        </w:tc>
        <w:tc>
          <w:tcPr>
            <w:tcW w:w="2433" w:type="dxa"/>
            <w:tcBorders>
              <w:top w:val="single" w:sz="4" w:space="0" w:color="auto"/>
              <w:left w:val="single" w:sz="4" w:space="0" w:color="auto"/>
              <w:bottom w:val="single" w:sz="4" w:space="0" w:color="auto"/>
              <w:right w:val="single" w:sz="4" w:space="0" w:color="auto"/>
            </w:tcBorders>
            <w:hideMark/>
          </w:tcPr>
          <w:p w14:paraId="0E481317" w14:textId="77777777" w:rsidR="00002012" w:rsidRPr="00002012" w:rsidRDefault="00002012" w:rsidP="00002012">
            <w:pPr>
              <w:rPr>
                <w:sz w:val="20"/>
                <w:szCs w:val="20"/>
                <w:lang w:eastAsia="en-GB"/>
              </w:rPr>
            </w:pPr>
            <w:r w:rsidRPr="00002012">
              <w:rPr>
                <w:b/>
                <w:bCs/>
                <w:sz w:val="20"/>
                <w:szCs w:val="20"/>
                <w:lang w:eastAsia="en-GB"/>
              </w:rPr>
              <w:t>ATBILST</w:t>
            </w:r>
          </w:p>
          <w:p w14:paraId="7E111D76" w14:textId="77777777" w:rsidR="00002012" w:rsidRPr="00002012" w:rsidRDefault="00002012" w:rsidP="00002012">
            <w:pPr>
              <w:numPr>
                <w:ilvl w:val="0"/>
                <w:numId w:val="24"/>
              </w:numPr>
              <w:rPr>
                <w:sz w:val="20"/>
                <w:szCs w:val="20"/>
                <w:lang w:eastAsia="en-GB"/>
              </w:rPr>
            </w:pPr>
            <w:r w:rsidRPr="00002012">
              <w:rPr>
                <w:sz w:val="20"/>
                <w:szCs w:val="20"/>
                <w:lang w:eastAsia="en-GB"/>
              </w:rPr>
              <w:t>Darba aizsardzības speciālists – Alfons Gaigals, profesionālā maģistra grāds darba aizsardzībā, diploma sēr. PD C Nr.0423.</w:t>
            </w:r>
          </w:p>
        </w:tc>
      </w:tr>
      <w:tr w:rsidR="00002012" w:rsidRPr="00002012" w14:paraId="7BDE4B89" w14:textId="77777777">
        <w:trPr>
          <w:trHeight w:val="4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ABB4D7" w14:textId="77777777" w:rsidR="00002012" w:rsidRPr="00002012" w:rsidRDefault="00002012" w:rsidP="00002012">
            <w:pPr>
              <w:jc w:val="both"/>
              <w:rPr>
                <w:sz w:val="20"/>
                <w:szCs w:val="20"/>
                <w:lang w:eastAsia="en-GB"/>
              </w:rPr>
            </w:pPr>
          </w:p>
        </w:tc>
        <w:tc>
          <w:tcPr>
            <w:tcW w:w="3619" w:type="dxa"/>
            <w:tcBorders>
              <w:top w:val="single" w:sz="4" w:space="0" w:color="auto"/>
              <w:left w:val="single" w:sz="4" w:space="0" w:color="auto"/>
              <w:bottom w:val="single" w:sz="4" w:space="0" w:color="auto"/>
              <w:right w:val="single" w:sz="4" w:space="0" w:color="auto"/>
            </w:tcBorders>
            <w:hideMark/>
          </w:tcPr>
          <w:p w14:paraId="0A4570DA" w14:textId="77777777" w:rsidR="00002012" w:rsidRPr="00002012" w:rsidRDefault="00002012" w:rsidP="00002012">
            <w:pPr>
              <w:jc w:val="both"/>
              <w:rPr>
                <w:sz w:val="20"/>
                <w:szCs w:val="20"/>
                <w:lang w:eastAsia="en-GB"/>
              </w:rPr>
            </w:pPr>
            <w:r w:rsidRPr="00002012">
              <w:rPr>
                <w:sz w:val="20"/>
                <w:szCs w:val="20"/>
                <w:lang w:eastAsia="en-GB"/>
              </w:rPr>
              <w:t xml:space="preserve">3.2.11.4.  Ja piedāvājuma iesniegšanas brīdī pretendenta personālsastāvā nav minētā speciālista, pretendentam jāiesniedz </w:t>
            </w:r>
            <w:r w:rsidRPr="00002012">
              <w:rPr>
                <w:b/>
                <w:bCs/>
                <w:sz w:val="20"/>
                <w:szCs w:val="20"/>
                <w:lang w:eastAsia="en-GB"/>
              </w:rPr>
              <w:t>apliecinājums</w:t>
            </w:r>
            <w:r w:rsidRPr="00002012">
              <w:rPr>
                <w:sz w:val="20"/>
                <w:szCs w:val="20"/>
                <w:lang w:eastAsia="en-GB"/>
              </w:rPr>
              <w:t>, kuru paraksta attiecīgais speciālists, kurš iepirkuma līguma slēgšanas gadījumā, piekrīt piedalīties būvdarbu līguma izpildē un apliecina, ka, slēgs darba vai uzņēmuma līgumu ar Pretendentu.</w:t>
            </w:r>
          </w:p>
          <w:p w14:paraId="25071F62" w14:textId="77777777" w:rsidR="00002012" w:rsidRPr="00002012" w:rsidRDefault="00002012" w:rsidP="00002012">
            <w:pPr>
              <w:jc w:val="both"/>
              <w:rPr>
                <w:sz w:val="20"/>
                <w:szCs w:val="20"/>
                <w:lang w:eastAsia="en-GB"/>
              </w:rPr>
            </w:pPr>
            <w:r w:rsidRPr="00002012">
              <w:rPr>
                <w:sz w:val="20"/>
                <w:szCs w:val="20"/>
                <w:lang w:eastAsia="en-GB"/>
              </w:rPr>
              <w:t>Šādā gadījumā Iepirkuma Komisija pārbaudīs informāciju par norādīto speciālistu, ievērojot Iepirkuma nolikuma 3.2.6.punktu (noslēgtā darba (uzņēmuma) līguma apliecināta kopija vai apliecinājums par darba tiesisko attiecību nodibināšanu ar konkrēto speciālistu, norādot darba līguma nr., datumu un līguma termiņu, ir jāiesniedz pasūtītājam pirms darbu izpildes līguma noslēgšanas).</w:t>
            </w:r>
          </w:p>
        </w:tc>
        <w:tc>
          <w:tcPr>
            <w:tcW w:w="2433" w:type="dxa"/>
            <w:tcBorders>
              <w:top w:val="single" w:sz="4" w:space="0" w:color="auto"/>
              <w:left w:val="single" w:sz="4" w:space="0" w:color="auto"/>
              <w:bottom w:val="single" w:sz="4" w:space="0" w:color="auto"/>
              <w:right w:val="single" w:sz="4" w:space="0" w:color="auto"/>
            </w:tcBorders>
            <w:hideMark/>
          </w:tcPr>
          <w:p w14:paraId="1D4BB152" w14:textId="77777777" w:rsidR="00002012" w:rsidRPr="00002012" w:rsidRDefault="00002012" w:rsidP="00002012">
            <w:pPr>
              <w:rPr>
                <w:b/>
                <w:bCs/>
                <w:sz w:val="20"/>
                <w:szCs w:val="20"/>
                <w:lang w:eastAsia="en-GB"/>
              </w:rPr>
            </w:pPr>
            <w:r w:rsidRPr="00002012">
              <w:rPr>
                <w:b/>
                <w:bCs/>
                <w:sz w:val="20"/>
                <w:szCs w:val="20"/>
                <w:lang w:eastAsia="en-GB"/>
              </w:rPr>
              <w:t>N/A</w:t>
            </w:r>
          </w:p>
        </w:tc>
      </w:tr>
      <w:tr w:rsidR="00002012" w:rsidRPr="00002012" w14:paraId="5A250360" w14:textId="77777777">
        <w:tc>
          <w:tcPr>
            <w:tcW w:w="3009" w:type="dxa"/>
            <w:tcBorders>
              <w:top w:val="single" w:sz="4" w:space="0" w:color="auto"/>
              <w:left w:val="single" w:sz="4" w:space="0" w:color="auto"/>
              <w:bottom w:val="single" w:sz="4" w:space="0" w:color="auto"/>
              <w:right w:val="single" w:sz="4" w:space="0" w:color="auto"/>
            </w:tcBorders>
            <w:vAlign w:val="center"/>
            <w:hideMark/>
          </w:tcPr>
          <w:p w14:paraId="1A04C22E" w14:textId="77777777" w:rsidR="00002012" w:rsidRPr="00002012" w:rsidRDefault="00002012" w:rsidP="00002012">
            <w:pPr>
              <w:jc w:val="both"/>
              <w:rPr>
                <w:sz w:val="20"/>
                <w:szCs w:val="20"/>
                <w:lang w:eastAsia="en-GB"/>
              </w:rPr>
            </w:pPr>
            <w:r w:rsidRPr="00002012">
              <w:rPr>
                <w:sz w:val="20"/>
                <w:szCs w:val="20"/>
                <w:lang w:eastAsia="en-GB"/>
              </w:rPr>
              <w:t>3.2.12. Uz pretendentu neattiecas Starptautisko un Latvijas Republikas nacionālo sankciju likuma 11.1.pantā noteiktie izslēgšanas nosacījumi.</w:t>
            </w:r>
          </w:p>
        </w:tc>
        <w:tc>
          <w:tcPr>
            <w:tcW w:w="3619" w:type="dxa"/>
            <w:tcBorders>
              <w:top w:val="single" w:sz="4" w:space="0" w:color="auto"/>
              <w:left w:val="single" w:sz="4" w:space="0" w:color="auto"/>
              <w:bottom w:val="single" w:sz="4" w:space="0" w:color="auto"/>
              <w:right w:val="single" w:sz="4" w:space="0" w:color="auto"/>
            </w:tcBorders>
            <w:hideMark/>
          </w:tcPr>
          <w:p w14:paraId="439A187B" w14:textId="77777777" w:rsidR="00002012" w:rsidRPr="00002012" w:rsidRDefault="00002012" w:rsidP="00002012">
            <w:pPr>
              <w:jc w:val="both"/>
              <w:rPr>
                <w:sz w:val="20"/>
                <w:szCs w:val="20"/>
                <w:lang w:eastAsia="en-GB"/>
              </w:rPr>
            </w:pPr>
            <w:r w:rsidRPr="00002012">
              <w:rPr>
                <w:sz w:val="20"/>
                <w:szCs w:val="20"/>
                <w:lang w:eastAsia="en-GB"/>
              </w:rPr>
              <w:t>Iepirkumu komisija pārbauda, ievērojot Starptautisko un Latvijas Republikas nacionālo sankciju likuma 11.1.pantā noteikto kārtību.</w:t>
            </w:r>
          </w:p>
        </w:tc>
        <w:tc>
          <w:tcPr>
            <w:tcW w:w="2433" w:type="dxa"/>
            <w:tcBorders>
              <w:top w:val="single" w:sz="4" w:space="0" w:color="auto"/>
              <w:left w:val="single" w:sz="4" w:space="0" w:color="auto"/>
              <w:bottom w:val="single" w:sz="4" w:space="0" w:color="auto"/>
              <w:right w:val="single" w:sz="4" w:space="0" w:color="auto"/>
            </w:tcBorders>
            <w:hideMark/>
          </w:tcPr>
          <w:p w14:paraId="09AA0240" w14:textId="77777777" w:rsidR="00002012" w:rsidRPr="00002012" w:rsidRDefault="00002012" w:rsidP="00002012">
            <w:pPr>
              <w:rPr>
                <w:b/>
                <w:bCs/>
                <w:sz w:val="20"/>
                <w:szCs w:val="20"/>
                <w:lang w:eastAsia="en-GB"/>
              </w:rPr>
            </w:pPr>
            <w:r w:rsidRPr="00002012">
              <w:rPr>
                <w:b/>
                <w:bCs/>
                <w:sz w:val="20"/>
                <w:szCs w:val="20"/>
                <w:lang w:eastAsia="en-GB"/>
              </w:rPr>
              <w:t>ATBILST</w:t>
            </w:r>
          </w:p>
        </w:tc>
      </w:tr>
      <w:tr w:rsidR="00002012" w:rsidRPr="00002012" w14:paraId="47E56FFF" w14:textId="77777777">
        <w:tc>
          <w:tcPr>
            <w:tcW w:w="3009" w:type="dxa"/>
            <w:tcBorders>
              <w:top w:val="single" w:sz="4" w:space="0" w:color="auto"/>
              <w:left w:val="single" w:sz="4" w:space="0" w:color="auto"/>
              <w:bottom w:val="single" w:sz="4" w:space="0" w:color="auto"/>
              <w:right w:val="single" w:sz="4" w:space="0" w:color="auto"/>
            </w:tcBorders>
            <w:vAlign w:val="center"/>
            <w:hideMark/>
          </w:tcPr>
          <w:p w14:paraId="58FF6792" w14:textId="77777777" w:rsidR="00002012" w:rsidRPr="00002012" w:rsidRDefault="00002012" w:rsidP="00002012">
            <w:pPr>
              <w:jc w:val="both"/>
              <w:rPr>
                <w:sz w:val="20"/>
                <w:szCs w:val="20"/>
                <w:lang w:eastAsia="en-GB"/>
              </w:rPr>
            </w:pPr>
            <w:r w:rsidRPr="00002012">
              <w:rPr>
                <w:sz w:val="20"/>
                <w:szCs w:val="20"/>
                <w:lang w:eastAsia="en-GB"/>
              </w:rPr>
              <w:t xml:space="preserve">3.2.13. Pretendentam jāiesniedz </w:t>
            </w:r>
            <w:r w:rsidRPr="00002012">
              <w:rPr>
                <w:b/>
                <w:bCs/>
                <w:sz w:val="20"/>
                <w:szCs w:val="20"/>
                <w:lang w:eastAsia="en-GB"/>
              </w:rPr>
              <w:t>piedāvājuma nodrošinājums EUR 5`000.00</w:t>
            </w:r>
            <w:r w:rsidRPr="00002012">
              <w:rPr>
                <w:sz w:val="20"/>
                <w:szCs w:val="20"/>
                <w:lang w:eastAsia="en-GB"/>
              </w:rPr>
              <w:t xml:space="preserve"> (pieci tūkstoši </w:t>
            </w:r>
            <w:proofErr w:type="spellStart"/>
            <w:r w:rsidRPr="00002012">
              <w:rPr>
                <w:i/>
                <w:iCs/>
                <w:sz w:val="20"/>
                <w:szCs w:val="20"/>
                <w:lang w:eastAsia="en-GB"/>
              </w:rPr>
              <w:t>euro</w:t>
            </w:r>
            <w:proofErr w:type="spellEnd"/>
            <w:r w:rsidRPr="00002012">
              <w:rPr>
                <w:sz w:val="20"/>
                <w:szCs w:val="20"/>
                <w:lang w:eastAsia="en-GB"/>
              </w:rPr>
              <w:t>, 00 centi) apmērā:</w:t>
            </w:r>
          </w:p>
          <w:p w14:paraId="593522E1" w14:textId="77777777" w:rsidR="00002012" w:rsidRPr="00002012" w:rsidRDefault="00002012" w:rsidP="00002012">
            <w:pPr>
              <w:numPr>
                <w:ilvl w:val="3"/>
                <w:numId w:val="25"/>
              </w:numPr>
              <w:jc w:val="both"/>
              <w:rPr>
                <w:sz w:val="20"/>
                <w:szCs w:val="20"/>
                <w:lang w:eastAsia="en-GB"/>
              </w:rPr>
            </w:pPr>
            <w:r w:rsidRPr="00002012">
              <w:rPr>
                <w:sz w:val="20"/>
                <w:szCs w:val="20"/>
                <w:lang w:eastAsia="en-GB"/>
              </w:rPr>
              <w:t>Latvijas Republikas vai citā Eiropas Savienības vai Eiropas Ekonomiskās zonas dalībvalstī reģistrētas bankas galvojumu vai</w:t>
            </w:r>
          </w:p>
          <w:p w14:paraId="6687FF95" w14:textId="77777777" w:rsidR="00002012" w:rsidRPr="00002012" w:rsidRDefault="00002012" w:rsidP="00002012">
            <w:pPr>
              <w:numPr>
                <w:ilvl w:val="3"/>
                <w:numId w:val="25"/>
              </w:numPr>
              <w:jc w:val="both"/>
              <w:rPr>
                <w:sz w:val="20"/>
                <w:szCs w:val="20"/>
                <w:lang w:eastAsia="en-GB"/>
              </w:rPr>
            </w:pPr>
            <w:r w:rsidRPr="00002012">
              <w:rPr>
                <w:sz w:val="20"/>
                <w:szCs w:val="20"/>
                <w:lang w:eastAsia="en-GB"/>
              </w:rPr>
              <w:t>apdrošināšanas sabiedrības polises veidā, kuras (banka un apdrošināšanas sabiedrība) Latvijas Republikas normatīvajos aktos noteiktajā kārtībā ir uzsākuša pakalpojuma sniegšanu Latvijas Republikas teritorijā, vai</w:t>
            </w:r>
          </w:p>
          <w:p w14:paraId="0A64DBE9" w14:textId="77777777" w:rsidR="00002012" w:rsidRPr="00002012" w:rsidRDefault="00002012" w:rsidP="00002012">
            <w:pPr>
              <w:numPr>
                <w:ilvl w:val="3"/>
                <w:numId w:val="25"/>
              </w:numPr>
              <w:jc w:val="both"/>
              <w:rPr>
                <w:sz w:val="20"/>
                <w:szCs w:val="20"/>
                <w:lang w:eastAsia="en-GB"/>
              </w:rPr>
            </w:pPr>
            <w:r w:rsidRPr="00002012">
              <w:rPr>
                <w:sz w:val="20"/>
                <w:szCs w:val="20"/>
                <w:lang w:eastAsia="en-GB"/>
              </w:rPr>
              <w:t xml:space="preserve">Veicot maksājumu Pasūtītāja bankas norēķinu kontā. Pasūtītāja rekvizīti pieejami mājaslapā: </w:t>
            </w:r>
          </w:p>
          <w:p w14:paraId="5A5538E2" w14:textId="77777777" w:rsidR="00002012" w:rsidRPr="00002012" w:rsidRDefault="00002012" w:rsidP="00002012">
            <w:pPr>
              <w:jc w:val="both"/>
              <w:rPr>
                <w:i/>
                <w:iCs/>
                <w:sz w:val="20"/>
                <w:szCs w:val="20"/>
                <w:lang w:eastAsia="en-GB"/>
              </w:rPr>
            </w:pPr>
            <w:hyperlink r:id="rId10" w:history="1">
              <w:r w:rsidRPr="00002012">
                <w:rPr>
                  <w:rStyle w:val="Hipersaite"/>
                  <w:i/>
                  <w:iCs/>
                  <w:sz w:val="20"/>
                  <w:szCs w:val="20"/>
                  <w:lang w:eastAsia="en-GB"/>
                </w:rPr>
                <w:t>https://www.v-nami.lv/kontakti/</w:t>
              </w:r>
            </w:hyperlink>
          </w:p>
          <w:p w14:paraId="12741BA2" w14:textId="77777777" w:rsidR="00002012" w:rsidRPr="00002012" w:rsidRDefault="00002012" w:rsidP="00002012">
            <w:pPr>
              <w:numPr>
                <w:ilvl w:val="2"/>
                <w:numId w:val="1"/>
              </w:numPr>
              <w:jc w:val="both"/>
              <w:rPr>
                <w:sz w:val="20"/>
                <w:szCs w:val="20"/>
                <w:lang w:eastAsia="en-GB"/>
              </w:rPr>
            </w:pPr>
            <w:r w:rsidRPr="00002012">
              <w:rPr>
                <w:sz w:val="20"/>
                <w:szCs w:val="20"/>
                <w:lang w:eastAsia="en-GB"/>
              </w:rPr>
              <w:t xml:space="preserve"> Piedāvājuma nodrošinājumam jābūt spēkā ne mazāk kā </w:t>
            </w:r>
            <w:r w:rsidRPr="00002012">
              <w:rPr>
                <w:b/>
                <w:sz w:val="20"/>
                <w:szCs w:val="20"/>
                <w:lang w:eastAsia="en-GB"/>
              </w:rPr>
              <w:t>180 dienas</w:t>
            </w:r>
            <w:r w:rsidRPr="00002012">
              <w:rPr>
                <w:sz w:val="20"/>
                <w:szCs w:val="20"/>
                <w:lang w:eastAsia="en-GB"/>
              </w:rPr>
              <w:t xml:space="preserve"> no piedāvājumu atvēršanas dienas.</w:t>
            </w:r>
          </w:p>
          <w:p w14:paraId="0B54CE0D" w14:textId="77777777" w:rsidR="00002012" w:rsidRPr="00002012" w:rsidRDefault="00002012" w:rsidP="00002012">
            <w:pPr>
              <w:jc w:val="both"/>
              <w:rPr>
                <w:sz w:val="20"/>
                <w:szCs w:val="20"/>
                <w:lang w:eastAsia="en-GB"/>
              </w:rPr>
            </w:pPr>
            <w:r w:rsidRPr="00002012">
              <w:rPr>
                <w:sz w:val="20"/>
                <w:szCs w:val="20"/>
                <w:lang w:eastAsia="en-GB"/>
              </w:rPr>
              <w:t>Piedāvājuma nodrošinājums ir spēkā līdz īsākajam no šādiem termiņiem:</w:t>
            </w:r>
          </w:p>
          <w:p w14:paraId="4F71850A" w14:textId="77777777" w:rsidR="00002012" w:rsidRPr="00002012" w:rsidRDefault="00002012" w:rsidP="00002012">
            <w:pPr>
              <w:numPr>
                <w:ilvl w:val="0"/>
                <w:numId w:val="2"/>
              </w:numPr>
              <w:jc w:val="both"/>
              <w:rPr>
                <w:sz w:val="20"/>
                <w:szCs w:val="20"/>
                <w:lang w:eastAsia="en-GB"/>
              </w:rPr>
            </w:pPr>
            <w:r w:rsidRPr="00002012">
              <w:rPr>
                <w:sz w:val="20"/>
                <w:szCs w:val="20"/>
                <w:lang w:eastAsia="en-GB"/>
              </w:rPr>
              <w:t>līdz iepirkuma līguma noslēgšanas brīdim;</w:t>
            </w:r>
          </w:p>
          <w:p w14:paraId="5109B2F0" w14:textId="77777777" w:rsidR="00002012" w:rsidRPr="00002012" w:rsidRDefault="00002012" w:rsidP="00002012">
            <w:pPr>
              <w:numPr>
                <w:ilvl w:val="0"/>
                <w:numId w:val="2"/>
              </w:numPr>
              <w:jc w:val="both"/>
              <w:rPr>
                <w:sz w:val="20"/>
                <w:szCs w:val="20"/>
                <w:lang w:eastAsia="en-GB"/>
              </w:rPr>
            </w:pPr>
            <w:r w:rsidRPr="00002012">
              <w:rPr>
                <w:sz w:val="20"/>
                <w:szCs w:val="20"/>
                <w:lang w:eastAsia="en-GB"/>
              </w:rPr>
              <w:t>līdz šajā punktā noteiktajam piedāvājuma nodrošinājuma derīguma termiņam.</w:t>
            </w:r>
          </w:p>
          <w:p w14:paraId="7C228703" w14:textId="77777777" w:rsidR="00002012" w:rsidRPr="00002012" w:rsidRDefault="00002012" w:rsidP="00002012">
            <w:pPr>
              <w:jc w:val="both"/>
              <w:rPr>
                <w:sz w:val="20"/>
                <w:szCs w:val="20"/>
                <w:lang w:eastAsia="en-GB"/>
              </w:rPr>
            </w:pPr>
            <w:r w:rsidRPr="00002012">
              <w:rPr>
                <w:sz w:val="20"/>
                <w:szCs w:val="20"/>
                <w:lang w:eastAsia="en-GB"/>
              </w:rPr>
              <w:lastRenderedPageBreak/>
              <w:t>Piedāvājuma nodrošinājums ir spēkā un galvotājam jāizmaksā pasūtītājam nolikumā noteiktā piedāvājuma nodrošinājuma summa, ja pretendents atsauc savu piedāvājumu laikā, kamēr ir spēkā piedāvājuma nodrošinājums, vai, ja pretendents atsakās noslēgt iepirkuma līgumu.</w:t>
            </w:r>
          </w:p>
        </w:tc>
        <w:tc>
          <w:tcPr>
            <w:tcW w:w="3619" w:type="dxa"/>
            <w:tcBorders>
              <w:top w:val="single" w:sz="4" w:space="0" w:color="auto"/>
              <w:left w:val="single" w:sz="4" w:space="0" w:color="auto"/>
              <w:bottom w:val="single" w:sz="4" w:space="0" w:color="auto"/>
              <w:right w:val="single" w:sz="4" w:space="0" w:color="auto"/>
            </w:tcBorders>
          </w:tcPr>
          <w:p w14:paraId="53A27886" w14:textId="77777777" w:rsidR="00002012" w:rsidRPr="00002012" w:rsidRDefault="00002012" w:rsidP="00002012">
            <w:pPr>
              <w:jc w:val="both"/>
              <w:rPr>
                <w:sz w:val="20"/>
                <w:szCs w:val="20"/>
                <w:lang w:eastAsia="en-GB"/>
              </w:rPr>
            </w:pPr>
            <w:r w:rsidRPr="00002012">
              <w:rPr>
                <w:sz w:val="20"/>
                <w:szCs w:val="20"/>
                <w:lang w:eastAsia="en-GB"/>
              </w:rPr>
              <w:lastRenderedPageBreak/>
              <w:t xml:space="preserve">3.2.13.1. Latvijas Republikā vai citā Eiropas Savienības vai Eiropas Ekonomiskās zonas dalībvalstī reģistrētas bankas garantija vai apdrošināšanas sabiedrības galvojums, vai maksājuma uzdevums par veikto iemaksu Pasūtītāja bankas kontā un aizpildīts </w:t>
            </w:r>
            <w:r w:rsidRPr="00002012">
              <w:rPr>
                <w:b/>
                <w:bCs/>
                <w:sz w:val="20"/>
                <w:szCs w:val="20"/>
                <w:lang w:eastAsia="en-GB"/>
              </w:rPr>
              <w:t xml:space="preserve">iepirkuma nolikuma </w:t>
            </w:r>
            <w:r w:rsidRPr="00002012">
              <w:rPr>
                <w:sz w:val="20"/>
                <w:szCs w:val="20"/>
                <w:lang w:eastAsia="en-GB"/>
              </w:rPr>
              <w:t xml:space="preserve"> </w:t>
            </w:r>
            <w:r w:rsidRPr="00002012">
              <w:rPr>
                <w:b/>
                <w:bCs/>
                <w:sz w:val="20"/>
                <w:szCs w:val="20"/>
                <w:lang w:eastAsia="en-GB"/>
              </w:rPr>
              <w:t xml:space="preserve">11.pielikums “Piedāvājuma nodrošinājuma paraugs” </w:t>
            </w:r>
            <w:r w:rsidRPr="00002012">
              <w:rPr>
                <w:sz w:val="20"/>
                <w:szCs w:val="20"/>
                <w:lang w:eastAsia="en-GB"/>
              </w:rPr>
              <w:t xml:space="preserve"> par piedāvājuma nodrošinājumu. Norādām, ka netiks noraidīta arī citas formas iesniegšana, kas saturiski ietvers visas Pasūtītāja nolikuma 3.2.13., 3.2.14. punktā noteiktās prasības.</w:t>
            </w:r>
          </w:p>
          <w:p w14:paraId="1AF67F07" w14:textId="77777777" w:rsidR="00002012" w:rsidRPr="00002012" w:rsidRDefault="00002012" w:rsidP="00002012">
            <w:pPr>
              <w:jc w:val="both"/>
              <w:rPr>
                <w:sz w:val="20"/>
                <w:szCs w:val="20"/>
                <w:lang w:eastAsia="en-GB"/>
              </w:rPr>
            </w:pPr>
            <w:r w:rsidRPr="00002012">
              <w:rPr>
                <w:sz w:val="20"/>
                <w:szCs w:val="20"/>
                <w:lang w:eastAsia="en-GB"/>
              </w:rPr>
              <w:t xml:space="preserve">3.2.13.2. Piedāvājuma nodrošinājums iesniedzams kā e-dokuments parakstīts ar drošu elektronisko parakstu un laika zīmogu un  kopā ar piedāvājumu. Ja piedāvājuma nodrošinājums netiek iesniegts  kā e-dokuments ar drošu elektronisko parakstu un laika zīmogu, tas jāieskenē un jāpievieno piedāvājumam </w:t>
            </w:r>
            <w:proofErr w:type="spellStart"/>
            <w:r w:rsidRPr="00002012">
              <w:rPr>
                <w:sz w:val="20"/>
                <w:szCs w:val="20"/>
                <w:lang w:eastAsia="en-GB"/>
              </w:rPr>
              <w:t>Pdf</w:t>
            </w:r>
            <w:proofErr w:type="spellEnd"/>
            <w:r w:rsidRPr="00002012">
              <w:rPr>
                <w:sz w:val="20"/>
                <w:szCs w:val="20"/>
                <w:lang w:eastAsia="en-GB"/>
              </w:rPr>
              <w:t xml:space="preserve"> formātā, un jāiesniedz orģināls Iepirkuma komisijai pēc tās pirmā pieprasījuma.</w:t>
            </w:r>
          </w:p>
          <w:p w14:paraId="7D73FAEB" w14:textId="77777777" w:rsidR="00002012" w:rsidRPr="00002012" w:rsidRDefault="00002012" w:rsidP="00002012">
            <w:pPr>
              <w:jc w:val="both"/>
              <w:rPr>
                <w:sz w:val="20"/>
                <w:szCs w:val="20"/>
                <w:lang w:eastAsia="en-GB"/>
              </w:rPr>
            </w:pPr>
          </w:p>
        </w:tc>
        <w:tc>
          <w:tcPr>
            <w:tcW w:w="2433" w:type="dxa"/>
            <w:tcBorders>
              <w:top w:val="single" w:sz="4" w:space="0" w:color="auto"/>
              <w:left w:val="single" w:sz="4" w:space="0" w:color="auto"/>
              <w:bottom w:val="single" w:sz="4" w:space="0" w:color="auto"/>
              <w:right w:val="single" w:sz="4" w:space="0" w:color="auto"/>
            </w:tcBorders>
            <w:hideMark/>
          </w:tcPr>
          <w:p w14:paraId="656DFF3B" w14:textId="77777777" w:rsidR="00002012" w:rsidRPr="00002012" w:rsidRDefault="00002012" w:rsidP="00002012">
            <w:pPr>
              <w:rPr>
                <w:b/>
                <w:bCs/>
                <w:sz w:val="20"/>
                <w:szCs w:val="20"/>
                <w:lang w:eastAsia="en-GB"/>
              </w:rPr>
            </w:pPr>
            <w:r w:rsidRPr="00002012">
              <w:rPr>
                <w:b/>
                <w:bCs/>
                <w:sz w:val="20"/>
                <w:szCs w:val="20"/>
                <w:lang w:eastAsia="en-GB"/>
              </w:rPr>
              <w:t>ATBILST</w:t>
            </w:r>
          </w:p>
        </w:tc>
      </w:tr>
      <w:tr w:rsidR="00002012" w:rsidRPr="00002012" w14:paraId="5A699EB2" w14:textId="77777777">
        <w:trPr>
          <w:trHeight w:val="185"/>
        </w:trPr>
        <w:tc>
          <w:tcPr>
            <w:tcW w:w="300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8066340" w14:textId="77777777" w:rsidR="00002012" w:rsidRPr="00002012" w:rsidRDefault="00002012" w:rsidP="00002012">
            <w:pPr>
              <w:jc w:val="both"/>
              <w:rPr>
                <w:sz w:val="20"/>
                <w:szCs w:val="20"/>
                <w:lang w:eastAsia="en-GB"/>
              </w:rPr>
            </w:pPr>
            <w:r w:rsidRPr="00002012">
              <w:rPr>
                <w:b/>
                <w:bCs/>
                <w:sz w:val="20"/>
                <w:szCs w:val="20"/>
                <w:lang w:eastAsia="en-GB"/>
              </w:rPr>
              <w:t>3.3. Tehniskais</w:t>
            </w:r>
            <w:r w:rsidRPr="00002012">
              <w:rPr>
                <w:b/>
                <w:bCs/>
                <w:sz w:val="20"/>
                <w:szCs w:val="20"/>
                <w:lang w:eastAsia="en-GB"/>
              </w:rPr>
              <w:tab/>
              <w:t>piedāvājums</w:t>
            </w:r>
          </w:p>
        </w:tc>
        <w:tc>
          <w:tcPr>
            <w:tcW w:w="3619" w:type="dxa"/>
            <w:tcBorders>
              <w:top w:val="single" w:sz="4" w:space="0" w:color="auto"/>
              <w:left w:val="single" w:sz="4" w:space="0" w:color="auto"/>
              <w:bottom w:val="single" w:sz="4" w:space="0" w:color="auto"/>
              <w:right w:val="single" w:sz="4" w:space="0" w:color="auto"/>
            </w:tcBorders>
            <w:vAlign w:val="center"/>
            <w:hideMark/>
          </w:tcPr>
          <w:p w14:paraId="381A7162" w14:textId="77777777" w:rsidR="00002012" w:rsidRPr="00002012" w:rsidRDefault="00002012" w:rsidP="00002012">
            <w:pPr>
              <w:jc w:val="both"/>
              <w:rPr>
                <w:b/>
                <w:bCs/>
                <w:sz w:val="20"/>
                <w:szCs w:val="20"/>
                <w:lang w:eastAsia="en-GB"/>
              </w:rPr>
            </w:pPr>
            <w:r w:rsidRPr="00002012">
              <w:rPr>
                <w:sz w:val="20"/>
                <w:szCs w:val="20"/>
                <w:lang w:eastAsia="en-GB"/>
              </w:rPr>
              <w:t xml:space="preserve">3.3.1. Pretendents iesniedz sagatavotu kopsavilkumu, koptāmi un lokālās tāmes, kuras aizpilda atbilstoši Iepirkuma nolikuma pielikumam Nr.9, iesniedzot elektroniskās tabulas veidā un speciālista parakstītas </w:t>
            </w:r>
            <w:proofErr w:type="spellStart"/>
            <w:r w:rsidRPr="00002012">
              <w:rPr>
                <w:sz w:val="20"/>
                <w:szCs w:val="20"/>
                <w:lang w:eastAsia="en-GB"/>
              </w:rPr>
              <w:t>pdf</w:t>
            </w:r>
            <w:proofErr w:type="spellEnd"/>
            <w:r w:rsidRPr="00002012">
              <w:rPr>
                <w:sz w:val="20"/>
                <w:szCs w:val="20"/>
                <w:lang w:eastAsia="en-GB"/>
              </w:rPr>
              <w:t xml:space="preserve"> formātā. Pretendents ir tiesīgs izmantot tikai Pasūtītāja pievienoto </w:t>
            </w:r>
            <w:proofErr w:type="spellStart"/>
            <w:r w:rsidRPr="00002012">
              <w:rPr>
                <w:sz w:val="20"/>
                <w:szCs w:val="20"/>
                <w:lang w:eastAsia="en-GB"/>
              </w:rPr>
              <w:t>būvizmaksu</w:t>
            </w:r>
            <w:proofErr w:type="spellEnd"/>
            <w:r w:rsidRPr="00002012">
              <w:rPr>
                <w:sz w:val="20"/>
                <w:szCs w:val="20"/>
                <w:lang w:eastAsia="en-GB"/>
              </w:rPr>
              <w:t xml:space="preserve"> noteikšanas tāmes veidni.</w:t>
            </w:r>
            <w:r w:rsidRPr="00002012">
              <w:rPr>
                <w:b/>
                <w:bCs/>
                <w:sz w:val="20"/>
                <w:szCs w:val="20"/>
                <w:lang w:eastAsia="en-GB"/>
              </w:rPr>
              <w:t xml:space="preserve"> Pretendentam jāiesniedz tāme Microsoft Excel formātā, saglabājot aprēķinos izmantotās formulas. Atbilstoši ALTUM tāmju sagatavošanas prasībām lokālo tāmju ailēs “Mērvienība” un “Daudzums” un ailēs zem sadaļas “Vienības izmaksas” nav atļauts ievadīt formulas vai skaitļus ar vairāk kā diviem cipariem aiz komata.</w:t>
            </w:r>
          </w:p>
        </w:tc>
        <w:tc>
          <w:tcPr>
            <w:tcW w:w="2433" w:type="dxa"/>
            <w:tcBorders>
              <w:top w:val="single" w:sz="4" w:space="0" w:color="auto"/>
              <w:left w:val="single" w:sz="4" w:space="0" w:color="auto"/>
              <w:bottom w:val="single" w:sz="4" w:space="0" w:color="auto"/>
              <w:right w:val="single" w:sz="4" w:space="0" w:color="auto"/>
            </w:tcBorders>
          </w:tcPr>
          <w:p w14:paraId="697C7BFD" w14:textId="77777777" w:rsidR="00002012" w:rsidRPr="00002012" w:rsidRDefault="00002012" w:rsidP="00002012">
            <w:pPr>
              <w:rPr>
                <w:b/>
                <w:bCs/>
                <w:sz w:val="20"/>
                <w:szCs w:val="20"/>
                <w:lang w:eastAsia="en-GB"/>
              </w:rPr>
            </w:pPr>
            <w:r w:rsidRPr="00002012">
              <w:rPr>
                <w:b/>
                <w:bCs/>
                <w:sz w:val="20"/>
                <w:szCs w:val="20"/>
                <w:lang w:eastAsia="en-GB"/>
              </w:rPr>
              <w:t>ATBILST</w:t>
            </w:r>
          </w:p>
          <w:p w14:paraId="67AD8C5F" w14:textId="77777777" w:rsidR="00002012" w:rsidRPr="00002012" w:rsidRDefault="00002012" w:rsidP="00002012">
            <w:pPr>
              <w:rPr>
                <w:b/>
                <w:bCs/>
                <w:sz w:val="20"/>
                <w:szCs w:val="20"/>
                <w:lang w:eastAsia="en-GB"/>
              </w:rPr>
            </w:pPr>
          </w:p>
          <w:p w14:paraId="07EF1532" w14:textId="77777777" w:rsidR="00002012" w:rsidRPr="00002012" w:rsidRDefault="00002012" w:rsidP="00002012">
            <w:pPr>
              <w:rPr>
                <w:sz w:val="20"/>
                <w:szCs w:val="20"/>
                <w:lang w:eastAsia="en-GB"/>
              </w:rPr>
            </w:pPr>
            <w:r w:rsidRPr="00002012">
              <w:rPr>
                <w:sz w:val="20"/>
                <w:szCs w:val="20"/>
                <w:lang w:eastAsia="en-GB"/>
              </w:rPr>
              <w:t xml:space="preserve">Aritmētiskā kļūda – tāmē veikti labojumi saskaņā ar </w:t>
            </w:r>
            <w:proofErr w:type="spellStart"/>
            <w:r w:rsidRPr="00002012">
              <w:rPr>
                <w:sz w:val="20"/>
                <w:szCs w:val="20"/>
                <w:lang w:eastAsia="en-GB"/>
              </w:rPr>
              <w:t>Altum</w:t>
            </w:r>
            <w:proofErr w:type="spellEnd"/>
            <w:r w:rsidRPr="00002012">
              <w:rPr>
                <w:sz w:val="20"/>
                <w:szCs w:val="20"/>
                <w:lang w:eastAsia="en-GB"/>
              </w:rPr>
              <w:t xml:space="preserve"> tāmju noformēšanas vadlīnijām.</w:t>
            </w:r>
          </w:p>
          <w:p w14:paraId="7A0CDC3A" w14:textId="77777777" w:rsidR="00002012" w:rsidRPr="00002012" w:rsidRDefault="00002012" w:rsidP="00002012">
            <w:pPr>
              <w:rPr>
                <w:b/>
                <w:bCs/>
                <w:sz w:val="20"/>
                <w:szCs w:val="20"/>
                <w:lang w:eastAsia="en-GB"/>
              </w:rPr>
            </w:pPr>
          </w:p>
        </w:tc>
      </w:tr>
      <w:tr w:rsidR="00002012" w:rsidRPr="00002012" w14:paraId="4F1D7B43" w14:textId="77777777">
        <w:trPr>
          <w:trHeight w:val="1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F9F5CC" w14:textId="77777777" w:rsidR="00002012" w:rsidRPr="00002012" w:rsidRDefault="00002012" w:rsidP="00002012">
            <w:pPr>
              <w:jc w:val="both"/>
              <w:rPr>
                <w:sz w:val="20"/>
                <w:szCs w:val="20"/>
                <w:lang w:eastAsia="en-GB"/>
              </w:rPr>
            </w:pPr>
          </w:p>
        </w:tc>
        <w:tc>
          <w:tcPr>
            <w:tcW w:w="3619" w:type="dxa"/>
            <w:tcBorders>
              <w:top w:val="single" w:sz="4" w:space="0" w:color="auto"/>
              <w:left w:val="single" w:sz="4" w:space="0" w:color="auto"/>
              <w:bottom w:val="single" w:sz="4" w:space="0" w:color="auto"/>
              <w:right w:val="single" w:sz="4" w:space="0" w:color="auto"/>
            </w:tcBorders>
            <w:vAlign w:val="center"/>
            <w:hideMark/>
          </w:tcPr>
          <w:p w14:paraId="30575280" w14:textId="77777777" w:rsidR="00002012" w:rsidRPr="00002012" w:rsidRDefault="00002012" w:rsidP="00002012">
            <w:pPr>
              <w:jc w:val="both"/>
              <w:rPr>
                <w:sz w:val="20"/>
                <w:szCs w:val="20"/>
                <w:lang w:eastAsia="en-GB"/>
              </w:rPr>
            </w:pPr>
            <w:r w:rsidRPr="00002012">
              <w:rPr>
                <w:sz w:val="20"/>
                <w:szCs w:val="20"/>
                <w:lang w:eastAsia="en-GB"/>
              </w:rPr>
              <w:t xml:space="preserve">3.3.2. izmaksu tāmi katram logu veidam, kas tiks mainīts atbilstoši Iepirkuma nolikuma </w:t>
            </w:r>
            <w:r w:rsidRPr="00002012">
              <w:rPr>
                <w:b/>
                <w:bCs/>
                <w:sz w:val="20"/>
                <w:szCs w:val="20"/>
                <w:lang w:eastAsia="en-GB"/>
              </w:rPr>
              <w:t>pielikumam Nr.8 “Logu maiņas izmaksas”</w:t>
            </w:r>
            <w:r w:rsidRPr="00002012">
              <w:rPr>
                <w:sz w:val="20"/>
                <w:szCs w:val="20"/>
                <w:lang w:eastAsia="en-GB"/>
              </w:rPr>
              <w:t>. Tāmē iekļaut logu demontāžas, utilizācijas, jauno logu cenu un montāžas izmaksas, iekšējo ailu apdares un iekšējo palodžu izmaksas. Ārējo skārda palodžu demontāžas un montāžas izmaksas šajā tāmē neiekļaut.</w:t>
            </w:r>
          </w:p>
        </w:tc>
        <w:tc>
          <w:tcPr>
            <w:tcW w:w="2433" w:type="dxa"/>
            <w:tcBorders>
              <w:top w:val="single" w:sz="4" w:space="0" w:color="auto"/>
              <w:left w:val="single" w:sz="4" w:space="0" w:color="auto"/>
              <w:bottom w:val="single" w:sz="4" w:space="0" w:color="auto"/>
              <w:right w:val="single" w:sz="4" w:space="0" w:color="auto"/>
            </w:tcBorders>
            <w:hideMark/>
          </w:tcPr>
          <w:p w14:paraId="2104C59A" w14:textId="77777777" w:rsidR="00002012" w:rsidRPr="00002012" w:rsidRDefault="00002012" w:rsidP="00002012">
            <w:pPr>
              <w:rPr>
                <w:b/>
                <w:bCs/>
                <w:sz w:val="20"/>
                <w:szCs w:val="20"/>
                <w:lang w:eastAsia="en-GB"/>
              </w:rPr>
            </w:pPr>
            <w:r w:rsidRPr="00002012">
              <w:rPr>
                <w:b/>
                <w:bCs/>
                <w:sz w:val="20"/>
                <w:szCs w:val="20"/>
                <w:lang w:eastAsia="en-GB"/>
              </w:rPr>
              <w:t>ATBILST</w:t>
            </w:r>
          </w:p>
        </w:tc>
      </w:tr>
      <w:tr w:rsidR="00002012" w:rsidRPr="00002012" w14:paraId="500D3ED4" w14:textId="77777777">
        <w:trPr>
          <w:trHeight w:val="1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0E9CC5" w14:textId="77777777" w:rsidR="00002012" w:rsidRPr="00002012" w:rsidRDefault="00002012" w:rsidP="00002012">
            <w:pPr>
              <w:jc w:val="both"/>
              <w:rPr>
                <w:sz w:val="20"/>
                <w:szCs w:val="20"/>
                <w:lang w:eastAsia="en-GB"/>
              </w:rPr>
            </w:pPr>
          </w:p>
        </w:tc>
        <w:tc>
          <w:tcPr>
            <w:tcW w:w="3619" w:type="dxa"/>
            <w:tcBorders>
              <w:top w:val="single" w:sz="4" w:space="0" w:color="auto"/>
              <w:left w:val="single" w:sz="4" w:space="0" w:color="auto"/>
              <w:bottom w:val="single" w:sz="4" w:space="0" w:color="auto"/>
              <w:right w:val="single" w:sz="4" w:space="0" w:color="auto"/>
            </w:tcBorders>
            <w:vAlign w:val="center"/>
            <w:hideMark/>
          </w:tcPr>
          <w:p w14:paraId="00A10CD5" w14:textId="77777777" w:rsidR="00002012" w:rsidRPr="00002012" w:rsidRDefault="00002012" w:rsidP="00002012">
            <w:pPr>
              <w:jc w:val="both"/>
              <w:rPr>
                <w:sz w:val="20"/>
                <w:szCs w:val="20"/>
                <w:lang w:eastAsia="en-GB"/>
              </w:rPr>
            </w:pPr>
            <w:r w:rsidRPr="00002012">
              <w:rPr>
                <w:sz w:val="20"/>
                <w:szCs w:val="20"/>
                <w:lang w:eastAsia="en-GB"/>
              </w:rPr>
              <w:t xml:space="preserve">3.3.3. Ja Pretendents ir paredzējis izmantot ekvivalentus materiālus, tas iesniedz vispusīgu informāciju par piedāvātajiem materiāliem (ražotājs, marka, īpašības, citi materiālu raksturojoši faktori). Pretendenta pienākums ir pierādīt, ka piedāvātais materiāls ir ekvivalents projekta dokumentācijā norādītajam. Tehniskajās specifikācijās (tāmēs) norādītajām preču zīmēm (zīmoliem), standartiem ir informatīvs raksturs. Pretendentam ir tiesības piedāvāt ekvivalentas preces, ja tas nav pretrunā ar projekta tehniskajiem risinājumiem. Par ekvivalentām precēm tiek uzskatītas preces, kuru tehniskās, funkcionālās un kvalitātes īpašības ir vienādas vai labākas par tehniskajās specifikācijās norādīto konkrēta nosaukuma preču īpašībām. </w:t>
            </w:r>
            <w:r w:rsidRPr="00002012">
              <w:rPr>
                <w:b/>
                <w:bCs/>
                <w:sz w:val="20"/>
                <w:szCs w:val="20"/>
                <w:u w:val="single"/>
                <w:lang w:eastAsia="en-GB"/>
              </w:rPr>
              <w:t>Izvēloties ekvivalentu materiālu vai izstrādājumu, tas ir</w:t>
            </w:r>
            <w:r w:rsidRPr="00002012">
              <w:rPr>
                <w:b/>
                <w:bCs/>
                <w:sz w:val="20"/>
                <w:szCs w:val="20"/>
                <w:lang w:eastAsia="en-GB"/>
              </w:rPr>
              <w:t xml:space="preserve"> </w:t>
            </w:r>
            <w:r w:rsidRPr="00002012">
              <w:rPr>
                <w:b/>
                <w:bCs/>
                <w:sz w:val="20"/>
                <w:szCs w:val="20"/>
                <w:u w:val="single"/>
                <w:lang w:eastAsia="en-GB"/>
              </w:rPr>
              <w:t>skaidri jānorāda tāmes attiecīgajā rindā</w:t>
            </w:r>
            <w:r w:rsidRPr="00002012">
              <w:rPr>
                <w:b/>
                <w:bCs/>
                <w:sz w:val="20"/>
                <w:szCs w:val="20"/>
                <w:lang w:eastAsia="en-GB"/>
              </w:rPr>
              <w:t xml:space="preserve"> un piedāvājumam jāpievieno (salīdzinošā veidā) dokumenti</w:t>
            </w:r>
            <w:r w:rsidRPr="00002012">
              <w:rPr>
                <w:sz w:val="20"/>
                <w:szCs w:val="20"/>
                <w:lang w:eastAsia="en-GB"/>
              </w:rPr>
              <w:t xml:space="preserve">, kuri apliecina piedāvāto materiālu vai iekārtu ekvivalentās tehniskās īpašības (tehniskie parametri, materiālu pases u.c. dokumenti). </w:t>
            </w:r>
          </w:p>
          <w:p w14:paraId="3D7603FF" w14:textId="77777777" w:rsidR="00002012" w:rsidRPr="00002012" w:rsidRDefault="00002012" w:rsidP="00002012">
            <w:pPr>
              <w:jc w:val="both"/>
              <w:rPr>
                <w:b/>
                <w:bCs/>
                <w:sz w:val="20"/>
                <w:szCs w:val="20"/>
                <w:lang w:eastAsia="en-GB"/>
              </w:rPr>
            </w:pPr>
            <w:r w:rsidRPr="00002012">
              <w:rPr>
                <w:b/>
                <w:bCs/>
                <w:sz w:val="20"/>
                <w:szCs w:val="20"/>
                <w:lang w:eastAsia="en-GB"/>
              </w:rPr>
              <w:lastRenderedPageBreak/>
              <w:t>Piedāvājums tiek sagatavots uz konkrētiem materiāliem.</w:t>
            </w:r>
          </w:p>
          <w:p w14:paraId="73842573" w14:textId="77777777" w:rsidR="00002012" w:rsidRPr="00002012" w:rsidRDefault="00002012" w:rsidP="00002012">
            <w:pPr>
              <w:jc w:val="both"/>
              <w:rPr>
                <w:sz w:val="20"/>
                <w:szCs w:val="20"/>
                <w:lang w:eastAsia="en-GB"/>
              </w:rPr>
            </w:pPr>
            <w:r w:rsidRPr="00002012">
              <w:rPr>
                <w:sz w:val="20"/>
                <w:szCs w:val="20"/>
                <w:lang w:eastAsia="en-GB"/>
              </w:rPr>
              <w:t>Situācijā, ja izpildot iepirkuma līgumu nav iespējas izmantot materiālus, kas norādīti piedāvājumā, tad, pirms citu materiālu lietošanas, iepirkuma līgumā noteiktajā kārtībā ir jāsaskaņo ar pasūtītāju materiālu nomaiņa pret citu, kas nav norādīts tāmē</w:t>
            </w:r>
          </w:p>
        </w:tc>
        <w:tc>
          <w:tcPr>
            <w:tcW w:w="2433" w:type="dxa"/>
            <w:tcBorders>
              <w:top w:val="single" w:sz="4" w:space="0" w:color="auto"/>
              <w:left w:val="single" w:sz="4" w:space="0" w:color="auto"/>
              <w:bottom w:val="single" w:sz="4" w:space="0" w:color="auto"/>
              <w:right w:val="single" w:sz="4" w:space="0" w:color="auto"/>
            </w:tcBorders>
            <w:hideMark/>
          </w:tcPr>
          <w:p w14:paraId="2F9DB3F3" w14:textId="77777777" w:rsidR="00002012" w:rsidRPr="00002012" w:rsidRDefault="00002012" w:rsidP="00002012">
            <w:pPr>
              <w:rPr>
                <w:b/>
                <w:bCs/>
                <w:sz w:val="20"/>
                <w:szCs w:val="20"/>
                <w:lang w:eastAsia="en-GB"/>
              </w:rPr>
            </w:pPr>
            <w:r w:rsidRPr="00002012">
              <w:rPr>
                <w:b/>
                <w:bCs/>
                <w:sz w:val="20"/>
                <w:szCs w:val="20"/>
                <w:lang w:eastAsia="en-GB"/>
              </w:rPr>
              <w:lastRenderedPageBreak/>
              <w:t>ATBILST</w:t>
            </w:r>
          </w:p>
        </w:tc>
      </w:tr>
      <w:tr w:rsidR="00002012" w:rsidRPr="00002012" w14:paraId="581DBBAC" w14:textId="77777777">
        <w:trPr>
          <w:trHeight w:val="1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3024C8" w14:textId="77777777" w:rsidR="00002012" w:rsidRPr="00002012" w:rsidRDefault="00002012" w:rsidP="00002012">
            <w:pPr>
              <w:jc w:val="both"/>
              <w:rPr>
                <w:sz w:val="20"/>
                <w:szCs w:val="20"/>
                <w:lang w:eastAsia="en-GB"/>
              </w:rPr>
            </w:pPr>
          </w:p>
        </w:tc>
        <w:tc>
          <w:tcPr>
            <w:tcW w:w="3619" w:type="dxa"/>
            <w:tcBorders>
              <w:top w:val="single" w:sz="4" w:space="0" w:color="auto"/>
              <w:left w:val="single" w:sz="4" w:space="0" w:color="auto"/>
              <w:bottom w:val="single" w:sz="4" w:space="0" w:color="auto"/>
              <w:right w:val="single" w:sz="4" w:space="0" w:color="auto"/>
            </w:tcBorders>
            <w:vAlign w:val="center"/>
            <w:hideMark/>
          </w:tcPr>
          <w:p w14:paraId="7CFFD75B" w14:textId="77777777" w:rsidR="00002012" w:rsidRPr="00002012" w:rsidRDefault="00002012" w:rsidP="00002012">
            <w:pPr>
              <w:jc w:val="both"/>
              <w:rPr>
                <w:sz w:val="20"/>
                <w:szCs w:val="20"/>
                <w:lang w:eastAsia="en-GB"/>
              </w:rPr>
            </w:pPr>
            <w:r w:rsidRPr="00002012">
              <w:rPr>
                <w:sz w:val="20"/>
                <w:szCs w:val="20"/>
                <w:lang w:eastAsia="en-GB"/>
              </w:rPr>
              <w:t>3.3.4.Ja pretendents veic pasākumus kvalitātes vadībai, kā arī ūdens un energoresursu taupīšanai un atkritumu apsaimniekošanai un vides aizsardzībai atbilstoši tehniskajām specifikācijām, pretendents to apliecina ar Eiropas sertifikācijas standartiem atbilstošas sistēmas sertifikāta kopiju. Kā pierādījumu pretendenta spējai nodrošināt vides aizsardzības pasākumus pretendents var apliecināt ar reģistrāciju vides pārvaldības un audita sistēmā (EMAS), kā arī Latvijas vai citas Eiropas Savienības dalībvalsts kompetentās institūcijas sertifikātu, kas apliecina Pretendenta atbilstību Eiropas Savienības vai starptautiskajiem vides vadības sistēmas standartiem, vai ekvivalentu dokumentu.</w:t>
            </w:r>
          </w:p>
        </w:tc>
        <w:tc>
          <w:tcPr>
            <w:tcW w:w="2433" w:type="dxa"/>
            <w:tcBorders>
              <w:top w:val="single" w:sz="4" w:space="0" w:color="auto"/>
              <w:left w:val="single" w:sz="4" w:space="0" w:color="auto"/>
              <w:bottom w:val="single" w:sz="4" w:space="0" w:color="auto"/>
              <w:right w:val="single" w:sz="4" w:space="0" w:color="auto"/>
            </w:tcBorders>
            <w:hideMark/>
          </w:tcPr>
          <w:p w14:paraId="7DF5C1EE" w14:textId="77777777" w:rsidR="00002012" w:rsidRPr="00002012" w:rsidRDefault="00002012" w:rsidP="00002012">
            <w:pPr>
              <w:rPr>
                <w:b/>
                <w:bCs/>
                <w:sz w:val="20"/>
                <w:szCs w:val="20"/>
                <w:lang w:eastAsia="en-GB"/>
              </w:rPr>
            </w:pPr>
            <w:r w:rsidRPr="00002012">
              <w:rPr>
                <w:b/>
                <w:bCs/>
                <w:sz w:val="20"/>
                <w:szCs w:val="20"/>
                <w:lang w:eastAsia="en-GB"/>
              </w:rPr>
              <w:t>ATBILST</w:t>
            </w:r>
          </w:p>
        </w:tc>
      </w:tr>
      <w:tr w:rsidR="00002012" w:rsidRPr="00002012" w14:paraId="79060DED" w14:textId="77777777">
        <w:trPr>
          <w:trHeight w:val="185"/>
        </w:trPr>
        <w:tc>
          <w:tcPr>
            <w:tcW w:w="30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B5AB33" w14:textId="77777777" w:rsidR="00002012" w:rsidRPr="00002012" w:rsidRDefault="00002012" w:rsidP="00002012">
            <w:pPr>
              <w:numPr>
                <w:ilvl w:val="1"/>
                <w:numId w:val="26"/>
              </w:numPr>
              <w:jc w:val="both"/>
              <w:rPr>
                <w:b/>
                <w:bCs/>
                <w:sz w:val="20"/>
                <w:szCs w:val="20"/>
                <w:lang w:eastAsia="en-GB"/>
              </w:rPr>
            </w:pPr>
            <w:r w:rsidRPr="00002012">
              <w:rPr>
                <w:b/>
                <w:bCs/>
                <w:sz w:val="20"/>
                <w:szCs w:val="20"/>
                <w:lang w:eastAsia="en-GB"/>
              </w:rPr>
              <w:t>3.4. Finanšu piedāvājums</w:t>
            </w:r>
          </w:p>
          <w:p w14:paraId="5F7584B7" w14:textId="77777777" w:rsidR="00002012" w:rsidRPr="00002012" w:rsidRDefault="00002012" w:rsidP="00002012">
            <w:pPr>
              <w:jc w:val="both"/>
              <w:rPr>
                <w:b/>
                <w:bCs/>
                <w:sz w:val="20"/>
                <w:szCs w:val="20"/>
                <w:lang w:eastAsia="en-GB"/>
              </w:rPr>
            </w:pPr>
          </w:p>
          <w:p w14:paraId="3A713B5F" w14:textId="77777777" w:rsidR="00002012" w:rsidRPr="00002012" w:rsidRDefault="00002012" w:rsidP="00002012">
            <w:pPr>
              <w:jc w:val="both"/>
              <w:rPr>
                <w:b/>
                <w:bCs/>
                <w:sz w:val="20"/>
                <w:szCs w:val="20"/>
                <w:lang w:eastAsia="en-GB"/>
              </w:rPr>
            </w:pPr>
          </w:p>
          <w:p w14:paraId="24FF6BA7" w14:textId="77777777" w:rsidR="00002012" w:rsidRPr="00002012" w:rsidRDefault="00002012" w:rsidP="00002012">
            <w:pPr>
              <w:jc w:val="both"/>
              <w:rPr>
                <w:b/>
                <w:bCs/>
                <w:sz w:val="20"/>
                <w:szCs w:val="20"/>
                <w:lang w:eastAsia="en-GB"/>
              </w:rPr>
            </w:pPr>
          </w:p>
          <w:p w14:paraId="75D1ABB9" w14:textId="77777777" w:rsidR="00002012" w:rsidRPr="00002012" w:rsidRDefault="00002012" w:rsidP="00002012">
            <w:pPr>
              <w:jc w:val="both"/>
              <w:rPr>
                <w:b/>
                <w:bCs/>
                <w:sz w:val="20"/>
                <w:szCs w:val="20"/>
                <w:lang w:eastAsia="en-GB"/>
              </w:rPr>
            </w:pPr>
          </w:p>
          <w:p w14:paraId="07B5D20B" w14:textId="77777777" w:rsidR="00002012" w:rsidRPr="00002012" w:rsidRDefault="00002012" w:rsidP="00002012">
            <w:pPr>
              <w:jc w:val="both"/>
              <w:rPr>
                <w:b/>
                <w:bCs/>
                <w:sz w:val="20"/>
                <w:szCs w:val="20"/>
                <w:lang w:eastAsia="en-GB"/>
              </w:rPr>
            </w:pPr>
          </w:p>
          <w:p w14:paraId="6547B0F5" w14:textId="77777777" w:rsidR="00002012" w:rsidRPr="00002012" w:rsidRDefault="00002012" w:rsidP="00002012">
            <w:pPr>
              <w:jc w:val="both"/>
              <w:rPr>
                <w:b/>
                <w:bCs/>
                <w:sz w:val="20"/>
                <w:szCs w:val="20"/>
                <w:lang w:eastAsia="en-GB"/>
              </w:rPr>
            </w:pPr>
          </w:p>
          <w:p w14:paraId="0A5C935B" w14:textId="77777777" w:rsidR="00002012" w:rsidRPr="00002012" w:rsidRDefault="00002012" w:rsidP="00002012">
            <w:pPr>
              <w:jc w:val="both"/>
              <w:rPr>
                <w:b/>
                <w:bCs/>
                <w:sz w:val="20"/>
                <w:szCs w:val="20"/>
                <w:lang w:eastAsia="en-GB"/>
              </w:rPr>
            </w:pPr>
          </w:p>
          <w:p w14:paraId="1C8DB033" w14:textId="77777777" w:rsidR="00002012" w:rsidRPr="00002012" w:rsidRDefault="00002012" w:rsidP="00002012">
            <w:pPr>
              <w:jc w:val="both"/>
              <w:rPr>
                <w:b/>
                <w:bCs/>
                <w:sz w:val="20"/>
                <w:szCs w:val="20"/>
                <w:lang w:eastAsia="en-GB"/>
              </w:rPr>
            </w:pPr>
          </w:p>
        </w:tc>
        <w:tc>
          <w:tcPr>
            <w:tcW w:w="3619" w:type="dxa"/>
            <w:tcBorders>
              <w:top w:val="single" w:sz="4" w:space="0" w:color="auto"/>
              <w:left w:val="single" w:sz="4" w:space="0" w:color="auto"/>
              <w:bottom w:val="single" w:sz="4" w:space="0" w:color="auto"/>
              <w:right w:val="single" w:sz="4" w:space="0" w:color="auto"/>
            </w:tcBorders>
            <w:vAlign w:val="center"/>
            <w:hideMark/>
          </w:tcPr>
          <w:p w14:paraId="02AD5977" w14:textId="77777777" w:rsidR="00002012" w:rsidRPr="00002012" w:rsidRDefault="00002012" w:rsidP="00002012">
            <w:pPr>
              <w:jc w:val="both"/>
              <w:rPr>
                <w:sz w:val="20"/>
                <w:szCs w:val="20"/>
                <w:lang w:eastAsia="en-GB"/>
              </w:rPr>
            </w:pPr>
            <w:r w:rsidRPr="00002012">
              <w:rPr>
                <w:sz w:val="20"/>
                <w:szCs w:val="20"/>
                <w:lang w:eastAsia="en-GB"/>
              </w:rPr>
              <w:t xml:space="preserve">Pretendents iesniedz sagatavotu finanšu piedāvājumu, kuru aizpilda atbilstoši Iepirkuma nolikuma pielikumam </w:t>
            </w:r>
            <w:r w:rsidRPr="00002012">
              <w:rPr>
                <w:b/>
                <w:sz w:val="20"/>
                <w:szCs w:val="20"/>
                <w:lang w:eastAsia="en-GB"/>
              </w:rPr>
              <w:t>Nr.4 „Finanšu piedāvājums”.</w:t>
            </w:r>
            <w:r w:rsidRPr="00002012">
              <w:rPr>
                <w:sz w:val="20"/>
                <w:szCs w:val="20"/>
                <w:lang w:eastAsia="en-GB"/>
              </w:rPr>
              <w:t xml:space="preserve"> Finanšu piedāvājumā ietver pretendenta apliecinājumu par piedāvāto būvdarbu </w:t>
            </w:r>
            <w:r w:rsidRPr="00002012">
              <w:rPr>
                <w:b/>
                <w:bCs/>
                <w:sz w:val="20"/>
                <w:szCs w:val="20"/>
                <w:lang w:eastAsia="en-GB"/>
              </w:rPr>
              <w:t>garantijas termiņu, kas nedrīkst būt mazāks par pieciem gadiem un par piedāvāto būvniecības termiņu nedēļās.</w:t>
            </w:r>
          </w:p>
        </w:tc>
        <w:tc>
          <w:tcPr>
            <w:tcW w:w="2433" w:type="dxa"/>
            <w:tcBorders>
              <w:top w:val="single" w:sz="4" w:space="0" w:color="auto"/>
              <w:left w:val="single" w:sz="4" w:space="0" w:color="auto"/>
              <w:bottom w:val="single" w:sz="4" w:space="0" w:color="auto"/>
              <w:right w:val="single" w:sz="4" w:space="0" w:color="auto"/>
            </w:tcBorders>
          </w:tcPr>
          <w:p w14:paraId="4F4DE1E7" w14:textId="77777777" w:rsidR="00002012" w:rsidRPr="00002012" w:rsidRDefault="00002012" w:rsidP="00002012">
            <w:pPr>
              <w:rPr>
                <w:b/>
                <w:bCs/>
                <w:sz w:val="20"/>
                <w:szCs w:val="20"/>
                <w:lang w:eastAsia="en-GB"/>
              </w:rPr>
            </w:pPr>
            <w:r w:rsidRPr="00002012">
              <w:rPr>
                <w:b/>
                <w:bCs/>
                <w:sz w:val="20"/>
                <w:szCs w:val="20"/>
                <w:lang w:eastAsia="en-GB"/>
              </w:rPr>
              <w:t>ATBILST</w:t>
            </w:r>
          </w:p>
          <w:p w14:paraId="79E0332F" w14:textId="77777777" w:rsidR="00002012" w:rsidRPr="00002012" w:rsidRDefault="00002012" w:rsidP="00002012">
            <w:pPr>
              <w:rPr>
                <w:sz w:val="20"/>
                <w:szCs w:val="20"/>
                <w:lang w:eastAsia="en-GB"/>
              </w:rPr>
            </w:pPr>
            <w:r w:rsidRPr="00002012">
              <w:rPr>
                <w:sz w:val="20"/>
                <w:szCs w:val="20"/>
                <w:lang w:eastAsia="en-GB"/>
              </w:rPr>
              <w:t>Piedāvājuma kopējā cena bez PVN 1 066 002.09 EUR.</w:t>
            </w:r>
          </w:p>
          <w:p w14:paraId="291881DE" w14:textId="77777777" w:rsidR="00002012" w:rsidRPr="00002012" w:rsidRDefault="00002012" w:rsidP="00002012">
            <w:pPr>
              <w:rPr>
                <w:sz w:val="20"/>
                <w:szCs w:val="20"/>
                <w:lang w:eastAsia="en-GB"/>
              </w:rPr>
            </w:pPr>
          </w:p>
          <w:p w14:paraId="2C3AFBCA" w14:textId="77777777" w:rsidR="00002012" w:rsidRPr="00002012" w:rsidRDefault="00002012" w:rsidP="00002012">
            <w:pPr>
              <w:rPr>
                <w:sz w:val="20"/>
                <w:szCs w:val="20"/>
                <w:lang w:eastAsia="en-GB"/>
              </w:rPr>
            </w:pPr>
            <w:r w:rsidRPr="00002012">
              <w:rPr>
                <w:sz w:val="20"/>
                <w:szCs w:val="20"/>
                <w:lang w:eastAsia="en-GB"/>
              </w:rPr>
              <w:t>60 mēnešu garantija</w:t>
            </w:r>
          </w:p>
          <w:p w14:paraId="6DDA3B90" w14:textId="77777777" w:rsidR="00002012" w:rsidRPr="00002012" w:rsidRDefault="00002012" w:rsidP="00002012">
            <w:pPr>
              <w:rPr>
                <w:sz w:val="20"/>
                <w:szCs w:val="20"/>
                <w:lang w:eastAsia="en-GB"/>
              </w:rPr>
            </w:pPr>
          </w:p>
          <w:p w14:paraId="682BF294" w14:textId="77777777" w:rsidR="00002012" w:rsidRPr="00002012" w:rsidRDefault="00002012" w:rsidP="00002012">
            <w:pPr>
              <w:rPr>
                <w:sz w:val="20"/>
                <w:szCs w:val="20"/>
                <w:lang w:eastAsia="en-GB"/>
              </w:rPr>
            </w:pPr>
            <w:r w:rsidRPr="00002012">
              <w:rPr>
                <w:sz w:val="20"/>
                <w:szCs w:val="20"/>
                <w:lang w:eastAsia="en-GB"/>
              </w:rPr>
              <w:t>Būvdarbu izpildes termiņš – 52 nedēļas</w:t>
            </w:r>
          </w:p>
        </w:tc>
      </w:tr>
    </w:tbl>
    <w:p w14:paraId="78512818" w14:textId="77777777" w:rsidR="00002012" w:rsidRPr="00002012" w:rsidRDefault="00002012" w:rsidP="00002012">
      <w:pPr>
        <w:rPr>
          <w:lang w:eastAsia="en-GB"/>
        </w:rPr>
      </w:pPr>
    </w:p>
    <w:p w14:paraId="5C7C093E" w14:textId="77777777" w:rsidR="00002012" w:rsidRPr="00002012" w:rsidRDefault="00002012" w:rsidP="00002012">
      <w:pPr>
        <w:rPr>
          <w:b/>
          <w:bCs/>
          <w:lang w:eastAsia="en-GB"/>
        </w:rPr>
      </w:pPr>
      <w:r w:rsidRPr="00002012">
        <w:rPr>
          <w:b/>
          <w:bCs/>
          <w:lang w:eastAsia="en-GB"/>
        </w:rPr>
        <w:t>Iepirkuma komisija</w:t>
      </w:r>
      <w:r w:rsidRPr="00002012">
        <w:rPr>
          <w:lang w:eastAsia="en-GB"/>
        </w:rPr>
        <w:t xml:space="preserve"> </w:t>
      </w:r>
      <w:r w:rsidRPr="00002012">
        <w:rPr>
          <w:b/>
          <w:bCs/>
          <w:lang w:eastAsia="en-GB"/>
        </w:rPr>
        <w:t xml:space="preserve">atklāti balsojot </w:t>
      </w:r>
    </w:p>
    <w:p w14:paraId="1D7B785A" w14:textId="77777777" w:rsidR="00002012" w:rsidRPr="00002012" w:rsidRDefault="00002012" w:rsidP="00002012">
      <w:pPr>
        <w:rPr>
          <w:b/>
          <w:bCs/>
          <w:lang w:eastAsia="en-GB"/>
        </w:rPr>
      </w:pPr>
      <w:r w:rsidRPr="00002012">
        <w:rPr>
          <w:b/>
          <w:bCs/>
          <w:lang w:eastAsia="en-GB"/>
        </w:rPr>
        <w:t xml:space="preserve">“PAR” – </w:t>
      </w:r>
      <w:proofErr w:type="spellStart"/>
      <w:r w:rsidRPr="00002012">
        <w:rPr>
          <w:b/>
          <w:bCs/>
          <w:lang w:eastAsia="en-GB"/>
        </w:rPr>
        <w:t>I.Skādulis</w:t>
      </w:r>
      <w:proofErr w:type="spellEnd"/>
      <w:r w:rsidRPr="00002012">
        <w:rPr>
          <w:b/>
          <w:bCs/>
          <w:lang w:eastAsia="en-GB"/>
        </w:rPr>
        <w:t xml:space="preserve">, </w:t>
      </w:r>
      <w:proofErr w:type="spellStart"/>
      <w:r w:rsidRPr="00002012">
        <w:rPr>
          <w:b/>
          <w:bCs/>
          <w:lang w:eastAsia="en-GB"/>
        </w:rPr>
        <w:t>M.Stūris</w:t>
      </w:r>
      <w:proofErr w:type="spellEnd"/>
      <w:r w:rsidRPr="00002012">
        <w:rPr>
          <w:b/>
          <w:bCs/>
          <w:lang w:eastAsia="en-GB"/>
        </w:rPr>
        <w:t xml:space="preserve">, </w:t>
      </w:r>
      <w:proofErr w:type="spellStart"/>
      <w:r w:rsidRPr="00002012">
        <w:rPr>
          <w:b/>
          <w:bCs/>
          <w:lang w:eastAsia="en-GB"/>
        </w:rPr>
        <w:t>I.Egle</w:t>
      </w:r>
      <w:proofErr w:type="spellEnd"/>
      <w:r w:rsidRPr="00002012">
        <w:rPr>
          <w:b/>
          <w:bCs/>
          <w:lang w:eastAsia="en-GB"/>
        </w:rPr>
        <w:t xml:space="preserve">, </w:t>
      </w:r>
      <w:proofErr w:type="spellStart"/>
      <w:r w:rsidRPr="00002012">
        <w:rPr>
          <w:b/>
          <w:bCs/>
          <w:lang w:eastAsia="en-GB"/>
        </w:rPr>
        <w:t>Z.Ozoliņa</w:t>
      </w:r>
      <w:proofErr w:type="spellEnd"/>
      <w:r w:rsidRPr="00002012">
        <w:rPr>
          <w:b/>
          <w:bCs/>
          <w:lang w:eastAsia="en-GB"/>
        </w:rPr>
        <w:t xml:space="preserve">; </w:t>
      </w:r>
      <w:r w:rsidRPr="00002012">
        <w:rPr>
          <w:b/>
          <w:bCs/>
          <w:lang w:eastAsia="en-GB"/>
        </w:rPr>
        <w:tab/>
        <w:t>“PRET” - nav</w:t>
      </w:r>
    </w:p>
    <w:p w14:paraId="24C4CC98" w14:textId="77777777" w:rsidR="00002012" w:rsidRPr="00002012" w:rsidRDefault="00002012" w:rsidP="00002012">
      <w:pPr>
        <w:rPr>
          <w:lang w:eastAsia="en-GB"/>
        </w:rPr>
      </w:pPr>
    </w:p>
    <w:p w14:paraId="2CE9AA07" w14:textId="77777777" w:rsidR="00002012" w:rsidRPr="00002012" w:rsidRDefault="00002012" w:rsidP="00002012">
      <w:pPr>
        <w:rPr>
          <w:b/>
          <w:bCs/>
          <w:lang w:eastAsia="en-GB"/>
        </w:rPr>
      </w:pPr>
      <w:r w:rsidRPr="00002012">
        <w:rPr>
          <w:b/>
          <w:bCs/>
          <w:lang w:eastAsia="en-GB"/>
        </w:rPr>
        <w:t xml:space="preserve">Nolemj: </w:t>
      </w:r>
    </w:p>
    <w:p w14:paraId="1B2C9AF9" w14:textId="77777777" w:rsidR="00002012" w:rsidRPr="00002012" w:rsidRDefault="00002012" w:rsidP="00002012">
      <w:pPr>
        <w:rPr>
          <w:b/>
          <w:bCs/>
          <w:lang w:eastAsia="en-GB"/>
        </w:rPr>
      </w:pPr>
      <w:r w:rsidRPr="00002012">
        <w:rPr>
          <w:b/>
          <w:bCs/>
          <w:lang w:eastAsia="en-GB"/>
        </w:rPr>
        <w:t>Piešķirt līguma slēgšanas tiesības pretendentam ar zemākās cenas piedāvājumu, kura piedāvājums atbilst Nolikuma prasībām: SIA “EKERS”, reģ.nr.44103001903, adrese: Tērbatas iela 33, Valmiera, Valmieras novads, LV-4202. Piedāvājuma „ Energoefektivitātes paaugstināšana daudzdzīvokļu dzīvojamā mājā Dārza ielā 12, Sedā, Valmieras novadā” cena EUR 1 289 862.53 apmērā, ieskaitot pievienotās vērtības nodokli EUR 223 860.44. Līguma izpildes termiņš 52 nedēļas.</w:t>
      </w:r>
    </w:p>
    <w:p w14:paraId="1942006D" w14:textId="77777777" w:rsidR="00002012" w:rsidRDefault="00002012" w:rsidP="00002012">
      <w:pPr>
        <w:rPr>
          <w:lang w:eastAsia="en-GB"/>
        </w:rPr>
      </w:pPr>
    </w:p>
    <w:p w14:paraId="7EA37F45" w14:textId="77777777" w:rsidR="004E0AC2" w:rsidRDefault="004E0AC2" w:rsidP="00002012">
      <w:pPr>
        <w:rPr>
          <w:lang w:eastAsia="en-GB"/>
        </w:rPr>
      </w:pPr>
    </w:p>
    <w:p w14:paraId="668CC678" w14:textId="77777777" w:rsidR="004E0AC2" w:rsidRPr="00002012" w:rsidRDefault="004E0AC2" w:rsidP="00002012">
      <w:pPr>
        <w:rPr>
          <w:lang w:eastAsia="en-GB"/>
        </w:rPr>
      </w:pPr>
    </w:p>
    <w:p w14:paraId="1EE7D653" w14:textId="77777777" w:rsidR="00AF7514" w:rsidRDefault="00AF7514" w:rsidP="00002012">
      <w:pPr>
        <w:rPr>
          <w:lang w:eastAsia="en-GB"/>
        </w:rPr>
      </w:pPr>
    </w:p>
    <w:tbl>
      <w:tblPr>
        <w:tblW w:w="0" w:type="auto"/>
        <w:tblLook w:val="04A0" w:firstRow="1" w:lastRow="0" w:firstColumn="1" w:lastColumn="0" w:noHBand="0" w:noVBand="1"/>
      </w:tblPr>
      <w:tblGrid>
        <w:gridCol w:w="3387"/>
        <w:gridCol w:w="1856"/>
        <w:gridCol w:w="3828"/>
      </w:tblGrid>
      <w:tr w:rsidR="004E0AC2" w:rsidRPr="004E0AC2" w14:paraId="1E085BB2" w14:textId="77777777">
        <w:tc>
          <w:tcPr>
            <w:tcW w:w="3387" w:type="dxa"/>
            <w:hideMark/>
          </w:tcPr>
          <w:p w14:paraId="517D62BD" w14:textId="77777777" w:rsidR="004E0AC2" w:rsidRPr="004E0AC2" w:rsidRDefault="004E0AC2" w:rsidP="004E0AC2">
            <w:pPr>
              <w:rPr>
                <w:lang w:eastAsia="en-GB"/>
              </w:rPr>
            </w:pPr>
            <w:r w:rsidRPr="004E0AC2">
              <w:rPr>
                <w:lang w:eastAsia="en-GB"/>
              </w:rPr>
              <w:t>Komisijas priekšsēdētājs</w:t>
            </w:r>
          </w:p>
        </w:tc>
        <w:tc>
          <w:tcPr>
            <w:tcW w:w="1856" w:type="dxa"/>
            <w:hideMark/>
          </w:tcPr>
          <w:p w14:paraId="5241D3FC" w14:textId="77777777" w:rsidR="004E0AC2" w:rsidRPr="004E0AC2" w:rsidRDefault="004E0AC2" w:rsidP="004E0AC2">
            <w:pPr>
              <w:rPr>
                <w:bCs/>
                <w:lang w:eastAsia="en-GB"/>
              </w:rPr>
            </w:pPr>
            <w:r w:rsidRPr="004E0AC2">
              <w:rPr>
                <w:bCs/>
                <w:lang w:eastAsia="en-GB"/>
              </w:rPr>
              <w:t>Ilmārs Skādulis</w:t>
            </w:r>
          </w:p>
        </w:tc>
        <w:tc>
          <w:tcPr>
            <w:tcW w:w="3828" w:type="dxa"/>
            <w:tcBorders>
              <w:top w:val="nil"/>
              <w:left w:val="nil"/>
              <w:bottom w:val="single" w:sz="4" w:space="0" w:color="auto"/>
              <w:right w:val="nil"/>
            </w:tcBorders>
          </w:tcPr>
          <w:p w14:paraId="426E56E5" w14:textId="77777777" w:rsidR="004E0AC2" w:rsidRPr="004E0AC2" w:rsidRDefault="004E0AC2" w:rsidP="00AB52D2">
            <w:pPr>
              <w:jc w:val="center"/>
              <w:rPr>
                <w:b/>
                <w:lang w:eastAsia="en-GB"/>
              </w:rPr>
            </w:pPr>
          </w:p>
        </w:tc>
      </w:tr>
      <w:tr w:rsidR="004E0AC2" w:rsidRPr="004E0AC2" w14:paraId="6CA24BCE" w14:textId="77777777">
        <w:tc>
          <w:tcPr>
            <w:tcW w:w="3387" w:type="dxa"/>
          </w:tcPr>
          <w:p w14:paraId="41B28099" w14:textId="77777777" w:rsidR="004E0AC2" w:rsidRPr="004E0AC2" w:rsidRDefault="004E0AC2" w:rsidP="004E0AC2">
            <w:pPr>
              <w:rPr>
                <w:lang w:eastAsia="en-GB"/>
              </w:rPr>
            </w:pPr>
          </w:p>
        </w:tc>
        <w:tc>
          <w:tcPr>
            <w:tcW w:w="1856" w:type="dxa"/>
          </w:tcPr>
          <w:p w14:paraId="77FC4B9D" w14:textId="77777777" w:rsidR="004E0AC2" w:rsidRPr="004E0AC2" w:rsidRDefault="004E0AC2" w:rsidP="004E0AC2">
            <w:pPr>
              <w:rPr>
                <w:bCs/>
                <w:lang w:eastAsia="en-GB"/>
              </w:rPr>
            </w:pPr>
          </w:p>
        </w:tc>
        <w:tc>
          <w:tcPr>
            <w:tcW w:w="3828" w:type="dxa"/>
          </w:tcPr>
          <w:p w14:paraId="24EDC4AA" w14:textId="77777777" w:rsidR="004E0AC2" w:rsidRPr="004E0AC2" w:rsidRDefault="004E0AC2" w:rsidP="00AB52D2">
            <w:pPr>
              <w:jc w:val="center"/>
              <w:rPr>
                <w:bCs/>
                <w:lang w:eastAsia="en-GB"/>
              </w:rPr>
            </w:pPr>
            <w:r w:rsidRPr="004E0AC2">
              <w:rPr>
                <w:bCs/>
                <w:lang w:eastAsia="en-GB"/>
              </w:rPr>
              <w:t>(paraksts)</w:t>
            </w:r>
          </w:p>
          <w:p w14:paraId="509E86B2" w14:textId="77777777" w:rsidR="004E0AC2" w:rsidRPr="004E0AC2" w:rsidRDefault="004E0AC2" w:rsidP="00AB52D2">
            <w:pPr>
              <w:jc w:val="center"/>
              <w:rPr>
                <w:bCs/>
                <w:lang w:eastAsia="en-GB"/>
              </w:rPr>
            </w:pPr>
          </w:p>
        </w:tc>
      </w:tr>
      <w:tr w:rsidR="004E0AC2" w:rsidRPr="004E0AC2" w14:paraId="782D20A9" w14:textId="77777777">
        <w:tc>
          <w:tcPr>
            <w:tcW w:w="3387" w:type="dxa"/>
            <w:hideMark/>
          </w:tcPr>
          <w:p w14:paraId="29430251" w14:textId="77777777" w:rsidR="004E0AC2" w:rsidRPr="004E0AC2" w:rsidRDefault="004E0AC2" w:rsidP="004E0AC2">
            <w:pPr>
              <w:rPr>
                <w:b/>
                <w:lang w:eastAsia="en-GB"/>
              </w:rPr>
            </w:pPr>
            <w:r w:rsidRPr="004E0AC2">
              <w:rPr>
                <w:lang w:eastAsia="en-GB"/>
              </w:rPr>
              <w:t>Protokolē (komisijas sekretārs):</w:t>
            </w:r>
          </w:p>
        </w:tc>
        <w:tc>
          <w:tcPr>
            <w:tcW w:w="1856" w:type="dxa"/>
            <w:hideMark/>
          </w:tcPr>
          <w:p w14:paraId="0ABCA73C" w14:textId="77777777" w:rsidR="004E0AC2" w:rsidRPr="004E0AC2" w:rsidRDefault="004E0AC2" w:rsidP="004E0AC2">
            <w:pPr>
              <w:rPr>
                <w:b/>
                <w:lang w:eastAsia="en-GB"/>
              </w:rPr>
            </w:pPr>
            <w:r w:rsidRPr="004E0AC2">
              <w:rPr>
                <w:lang w:eastAsia="en-GB"/>
              </w:rPr>
              <w:t>Līga Cirse</w:t>
            </w:r>
          </w:p>
        </w:tc>
        <w:tc>
          <w:tcPr>
            <w:tcW w:w="3828" w:type="dxa"/>
            <w:tcBorders>
              <w:top w:val="nil"/>
              <w:left w:val="nil"/>
              <w:bottom w:val="single" w:sz="4" w:space="0" w:color="auto"/>
              <w:right w:val="nil"/>
            </w:tcBorders>
          </w:tcPr>
          <w:p w14:paraId="0268590E" w14:textId="77777777" w:rsidR="004E0AC2" w:rsidRPr="004E0AC2" w:rsidRDefault="004E0AC2" w:rsidP="00AB52D2">
            <w:pPr>
              <w:jc w:val="center"/>
              <w:rPr>
                <w:b/>
                <w:lang w:eastAsia="en-GB"/>
              </w:rPr>
            </w:pPr>
          </w:p>
        </w:tc>
      </w:tr>
      <w:tr w:rsidR="004E0AC2" w:rsidRPr="004E0AC2" w14:paraId="3CDDD307" w14:textId="77777777">
        <w:tc>
          <w:tcPr>
            <w:tcW w:w="3387" w:type="dxa"/>
          </w:tcPr>
          <w:p w14:paraId="764AE489" w14:textId="77777777" w:rsidR="004E0AC2" w:rsidRPr="004E0AC2" w:rsidRDefault="004E0AC2" w:rsidP="004E0AC2">
            <w:pPr>
              <w:rPr>
                <w:b/>
                <w:lang w:eastAsia="en-GB"/>
              </w:rPr>
            </w:pPr>
          </w:p>
        </w:tc>
        <w:tc>
          <w:tcPr>
            <w:tcW w:w="1856" w:type="dxa"/>
          </w:tcPr>
          <w:p w14:paraId="322E5754" w14:textId="77777777" w:rsidR="004E0AC2" w:rsidRPr="004E0AC2" w:rsidRDefault="004E0AC2" w:rsidP="004E0AC2">
            <w:pPr>
              <w:rPr>
                <w:b/>
                <w:lang w:eastAsia="en-GB"/>
              </w:rPr>
            </w:pPr>
          </w:p>
        </w:tc>
        <w:tc>
          <w:tcPr>
            <w:tcW w:w="3828" w:type="dxa"/>
            <w:tcBorders>
              <w:top w:val="single" w:sz="4" w:space="0" w:color="auto"/>
              <w:left w:val="nil"/>
              <w:bottom w:val="nil"/>
              <w:right w:val="nil"/>
            </w:tcBorders>
            <w:hideMark/>
          </w:tcPr>
          <w:p w14:paraId="36D8F939" w14:textId="77777777" w:rsidR="004E0AC2" w:rsidRPr="004E0AC2" w:rsidRDefault="004E0AC2" w:rsidP="00AB52D2">
            <w:pPr>
              <w:jc w:val="center"/>
              <w:rPr>
                <w:b/>
                <w:lang w:eastAsia="en-GB"/>
              </w:rPr>
            </w:pPr>
            <w:r w:rsidRPr="004E0AC2">
              <w:rPr>
                <w:lang w:eastAsia="en-GB"/>
              </w:rPr>
              <w:t>(paraksts)</w:t>
            </w:r>
          </w:p>
        </w:tc>
      </w:tr>
    </w:tbl>
    <w:p w14:paraId="6A94FE26" w14:textId="77777777" w:rsidR="00211407" w:rsidRDefault="00211407" w:rsidP="004E0AC2">
      <w:pPr>
        <w:rPr>
          <w:lang w:eastAsia="en-GB"/>
        </w:rPr>
      </w:pPr>
    </w:p>
    <w:p w14:paraId="6466DD32" w14:textId="77777777" w:rsidR="00211407" w:rsidRDefault="00211407" w:rsidP="0081000F">
      <w:pPr>
        <w:jc w:val="center"/>
        <w:rPr>
          <w:lang w:eastAsia="en-GB"/>
        </w:rPr>
      </w:pPr>
    </w:p>
    <w:p w14:paraId="20AF668E" w14:textId="77777777" w:rsidR="00211407" w:rsidRDefault="00211407" w:rsidP="0081000F">
      <w:pPr>
        <w:jc w:val="center"/>
        <w:rPr>
          <w:lang w:eastAsia="en-GB"/>
        </w:rPr>
      </w:pPr>
    </w:p>
    <w:sectPr w:rsidR="00211407" w:rsidSect="00225C25">
      <w:pgSz w:w="11906" w:h="16838"/>
      <w:pgMar w:top="1134" w:right="1134" w:bottom="1134" w:left="1701" w:header="284"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4A6F"/>
    <w:multiLevelType w:val="hybridMultilevel"/>
    <w:tmpl w:val="9EB066A0"/>
    <w:lvl w:ilvl="0" w:tplc="3296ED92">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63F3DA2"/>
    <w:multiLevelType w:val="multilevel"/>
    <w:tmpl w:val="56C2AD58"/>
    <w:lvl w:ilvl="0">
      <w:start w:val="3"/>
      <w:numFmt w:val="decimal"/>
      <w:lvlText w:val="%1"/>
      <w:lvlJc w:val="left"/>
      <w:pPr>
        <w:ind w:left="101" w:hanging="598"/>
      </w:pPr>
    </w:lvl>
    <w:lvl w:ilvl="1">
      <w:start w:val="3"/>
      <w:numFmt w:val="decimal"/>
      <w:lvlText w:val="%1.%2."/>
      <w:lvlJc w:val="left"/>
      <w:pPr>
        <w:ind w:left="101" w:hanging="598"/>
      </w:pPr>
      <w:rPr>
        <w:rFonts w:ascii="Times New Roman" w:eastAsia="Times New Roman" w:hAnsi="Times New Roman" w:cs="Times New Roman" w:hint="default"/>
        <w:b/>
        <w:bCs/>
        <w:sz w:val="24"/>
        <w:szCs w:val="24"/>
      </w:rPr>
    </w:lvl>
    <w:lvl w:ilvl="2">
      <w:start w:val="1"/>
      <w:numFmt w:val="decimal"/>
      <w:lvlText w:val="%1.%2.%3."/>
      <w:lvlJc w:val="left"/>
      <w:pPr>
        <w:ind w:left="651" w:hanging="651"/>
      </w:pPr>
      <w:rPr>
        <w:rFonts w:ascii="Times New Roman" w:eastAsia="Times New Roman" w:hAnsi="Times New Roman" w:cs="Times New Roman" w:hint="default"/>
        <w:sz w:val="24"/>
        <w:szCs w:val="24"/>
      </w:rPr>
    </w:lvl>
    <w:lvl w:ilvl="3">
      <w:start w:val="1"/>
      <w:numFmt w:val="bullet"/>
      <w:lvlText w:val="•"/>
      <w:lvlJc w:val="left"/>
      <w:pPr>
        <w:ind w:left="35" w:hanging="651"/>
      </w:pPr>
    </w:lvl>
    <w:lvl w:ilvl="4">
      <w:start w:val="1"/>
      <w:numFmt w:val="bullet"/>
      <w:lvlText w:val="•"/>
      <w:lvlJc w:val="left"/>
      <w:pPr>
        <w:ind w:left="14" w:hanging="651"/>
      </w:pPr>
    </w:lvl>
    <w:lvl w:ilvl="5">
      <w:start w:val="1"/>
      <w:numFmt w:val="bullet"/>
      <w:lvlText w:val="•"/>
      <w:lvlJc w:val="left"/>
      <w:pPr>
        <w:ind w:left="-8" w:hanging="651"/>
      </w:pPr>
    </w:lvl>
    <w:lvl w:ilvl="6">
      <w:start w:val="1"/>
      <w:numFmt w:val="bullet"/>
      <w:lvlText w:val="•"/>
      <w:lvlJc w:val="left"/>
      <w:pPr>
        <w:ind w:left="-30" w:hanging="651"/>
      </w:pPr>
    </w:lvl>
    <w:lvl w:ilvl="7">
      <w:start w:val="1"/>
      <w:numFmt w:val="bullet"/>
      <w:lvlText w:val="•"/>
      <w:lvlJc w:val="left"/>
      <w:pPr>
        <w:ind w:left="-52" w:hanging="651"/>
      </w:pPr>
    </w:lvl>
    <w:lvl w:ilvl="8">
      <w:start w:val="1"/>
      <w:numFmt w:val="bullet"/>
      <w:lvlText w:val="•"/>
      <w:lvlJc w:val="left"/>
      <w:pPr>
        <w:ind w:left="-74" w:hanging="651"/>
      </w:pPr>
    </w:lvl>
  </w:abstractNum>
  <w:abstractNum w:abstractNumId="2" w15:restartNumberingAfterBreak="0">
    <w:nsid w:val="06DF3F29"/>
    <w:multiLevelType w:val="multilevel"/>
    <w:tmpl w:val="8AB23052"/>
    <w:lvl w:ilvl="0">
      <w:start w:val="3"/>
      <w:numFmt w:val="decimal"/>
      <w:lvlText w:val="%1"/>
      <w:lvlJc w:val="left"/>
      <w:pPr>
        <w:ind w:left="102" w:hanging="927"/>
      </w:pPr>
    </w:lvl>
    <w:lvl w:ilvl="1">
      <w:start w:val="2"/>
      <w:numFmt w:val="decimal"/>
      <w:lvlText w:val="%1.%2"/>
      <w:lvlJc w:val="left"/>
      <w:pPr>
        <w:ind w:left="102" w:hanging="927"/>
      </w:pPr>
    </w:lvl>
    <w:lvl w:ilvl="2">
      <w:start w:val="1"/>
      <w:numFmt w:val="decimal"/>
      <w:lvlText w:val="%1.%2.%3"/>
      <w:lvlJc w:val="left"/>
      <w:pPr>
        <w:ind w:left="102" w:hanging="927"/>
      </w:pPr>
    </w:lvl>
    <w:lvl w:ilvl="3">
      <w:start w:val="1"/>
      <w:numFmt w:val="decimal"/>
      <w:lvlText w:val="%1.%2.%3.%4."/>
      <w:lvlJc w:val="left"/>
      <w:pPr>
        <w:ind w:left="102" w:hanging="927"/>
      </w:pPr>
      <w:rPr>
        <w:rFonts w:ascii="Times New Roman" w:eastAsia="Times New Roman" w:hAnsi="Times New Roman" w:cs="Times New Roman" w:hint="default"/>
        <w:sz w:val="24"/>
        <w:szCs w:val="24"/>
      </w:rPr>
    </w:lvl>
    <w:lvl w:ilvl="4">
      <w:start w:val="1"/>
      <w:numFmt w:val="bullet"/>
      <w:lvlText w:val="•"/>
      <w:lvlJc w:val="left"/>
      <w:pPr>
        <w:ind w:left="2168" w:hanging="927"/>
      </w:pPr>
    </w:lvl>
    <w:lvl w:ilvl="5">
      <w:start w:val="1"/>
      <w:numFmt w:val="bullet"/>
      <w:lvlText w:val="•"/>
      <w:lvlJc w:val="left"/>
      <w:pPr>
        <w:ind w:left="2684" w:hanging="927"/>
      </w:pPr>
    </w:lvl>
    <w:lvl w:ilvl="6">
      <w:start w:val="1"/>
      <w:numFmt w:val="bullet"/>
      <w:lvlText w:val="•"/>
      <w:lvlJc w:val="left"/>
      <w:pPr>
        <w:ind w:left="3201" w:hanging="927"/>
      </w:pPr>
    </w:lvl>
    <w:lvl w:ilvl="7">
      <w:start w:val="1"/>
      <w:numFmt w:val="bullet"/>
      <w:lvlText w:val="•"/>
      <w:lvlJc w:val="left"/>
      <w:pPr>
        <w:ind w:left="3717" w:hanging="927"/>
      </w:pPr>
    </w:lvl>
    <w:lvl w:ilvl="8">
      <w:start w:val="1"/>
      <w:numFmt w:val="bullet"/>
      <w:lvlText w:val="•"/>
      <w:lvlJc w:val="left"/>
      <w:pPr>
        <w:ind w:left="4234" w:hanging="927"/>
      </w:pPr>
    </w:lvl>
  </w:abstractNum>
  <w:abstractNum w:abstractNumId="3" w15:restartNumberingAfterBreak="0">
    <w:nsid w:val="0BAB57DF"/>
    <w:multiLevelType w:val="hybridMultilevel"/>
    <w:tmpl w:val="E47AE000"/>
    <w:lvl w:ilvl="0" w:tplc="10EEFECE">
      <w:start w:val="1"/>
      <w:numFmt w:val="decimal"/>
      <w:lvlText w:val="%1."/>
      <w:lvlJc w:val="left"/>
      <w:pPr>
        <w:ind w:left="622" w:hanging="480"/>
      </w:pPr>
    </w:lvl>
    <w:lvl w:ilvl="1" w:tplc="04260019">
      <w:start w:val="1"/>
      <w:numFmt w:val="lowerLetter"/>
      <w:lvlText w:val="%2."/>
      <w:lvlJc w:val="left"/>
      <w:pPr>
        <w:ind w:left="1222" w:hanging="360"/>
      </w:pPr>
    </w:lvl>
    <w:lvl w:ilvl="2" w:tplc="0426001B">
      <w:start w:val="1"/>
      <w:numFmt w:val="lowerRoman"/>
      <w:lvlText w:val="%3."/>
      <w:lvlJc w:val="right"/>
      <w:pPr>
        <w:ind w:left="1942" w:hanging="180"/>
      </w:pPr>
    </w:lvl>
    <w:lvl w:ilvl="3" w:tplc="0426000F">
      <w:start w:val="1"/>
      <w:numFmt w:val="decimal"/>
      <w:lvlText w:val="%4."/>
      <w:lvlJc w:val="left"/>
      <w:pPr>
        <w:ind w:left="2662" w:hanging="360"/>
      </w:pPr>
    </w:lvl>
    <w:lvl w:ilvl="4" w:tplc="04260019">
      <w:start w:val="1"/>
      <w:numFmt w:val="lowerLetter"/>
      <w:lvlText w:val="%5."/>
      <w:lvlJc w:val="left"/>
      <w:pPr>
        <w:ind w:left="3382" w:hanging="360"/>
      </w:pPr>
    </w:lvl>
    <w:lvl w:ilvl="5" w:tplc="0426001B">
      <w:start w:val="1"/>
      <w:numFmt w:val="lowerRoman"/>
      <w:lvlText w:val="%6."/>
      <w:lvlJc w:val="right"/>
      <w:pPr>
        <w:ind w:left="4102" w:hanging="180"/>
      </w:pPr>
    </w:lvl>
    <w:lvl w:ilvl="6" w:tplc="0426000F">
      <w:start w:val="1"/>
      <w:numFmt w:val="decimal"/>
      <w:lvlText w:val="%7."/>
      <w:lvlJc w:val="left"/>
      <w:pPr>
        <w:ind w:left="4822" w:hanging="360"/>
      </w:pPr>
    </w:lvl>
    <w:lvl w:ilvl="7" w:tplc="04260019">
      <w:start w:val="1"/>
      <w:numFmt w:val="lowerLetter"/>
      <w:lvlText w:val="%8."/>
      <w:lvlJc w:val="left"/>
      <w:pPr>
        <w:ind w:left="5542" w:hanging="360"/>
      </w:pPr>
    </w:lvl>
    <w:lvl w:ilvl="8" w:tplc="0426001B">
      <w:start w:val="1"/>
      <w:numFmt w:val="lowerRoman"/>
      <w:lvlText w:val="%9."/>
      <w:lvlJc w:val="right"/>
      <w:pPr>
        <w:ind w:left="6262" w:hanging="180"/>
      </w:pPr>
    </w:lvl>
  </w:abstractNum>
  <w:abstractNum w:abstractNumId="4" w15:restartNumberingAfterBreak="0">
    <w:nsid w:val="125E4E86"/>
    <w:multiLevelType w:val="multilevel"/>
    <w:tmpl w:val="5232DD8A"/>
    <w:lvl w:ilvl="0">
      <w:start w:val="3"/>
      <w:numFmt w:val="decimal"/>
      <w:lvlText w:val="%1."/>
      <w:lvlJc w:val="left"/>
      <w:pPr>
        <w:ind w:left="660" w:hanging="660"/>
      </w:pPr>
    </w:lvl>
    <w:lvl w:ilvl="1">
      <w:start w:val="2"/>
      <w:numFmt w:val="decimal"/>
      <w:lvlText w:val="%1.%2."/>
      <w:lvlJc w:val="left"/>
      <w:pPr>
        <w:ind w:left="671" w:hanging="660"/>
      </w:pPr>
    </w:lvl>
    <w:lvl w:ilvl="2">
      <w:start w:val="12"/>
      <w:numFmt w:val="decimal"/>
      <w:lvlText w:val="%1.%2.%3."/>
      <w:lvlJc w:val="left"/>
      <w:pPr>
        <w:ind w:left="742" w:hanging="720"/>
      </w:pPr>
    </w:lvl>
    <w:lvl w:ilvl="3">
      <w:start w:val="3"/>
      <w:numFmt w:val="bullet"/>
      <w:lvlText w:val=""/>
      <w:lvlJc w:val="left"/>
      <w:pPr>
        <w:ind w:left="393" w:hanging="360"/>
      </w:pPr>
      <w:rPr>
        <w:rFonts w:ascii="Symbol" w:eastAsiaTheme="minorHAnsi" w:hAnsi="Symbol" w:cs="Times New Roman" w:hint="default"/>
      </w:rPr>
    </w:lvl>
    <w:lvl w:ilvl="4">
      <w:start w:val="1"/>
      <w:numFmt w:val="decimal"/>
      <w:lvlText w:val="%1.%2.%3.%4.%5."/>
      <w:lvlJc w:val="left"/>
      <w:pPr>
        <w:ind w:left="1124" w:hanging="1080"/>
      </w:pPr>
    </w:lvl>
    <w:lvl w:ilvl="5">
      <w:start w:val="1"/>
      <w:numFmt w:val="decimal"/>
      <w:lvlText w:val="%1.%2.%3.%4.%5.%6."/>
      <w:lvlJc w:val="left"/>
      <w:pPr>
        <w:ind w:left="1135" w:hanging="1080"/>
      </w:pPr>
    </w:lvl>
    <w:lvl w:ilvl="6">
      <w:start w:val="1"/>
      <w:numFmt w:val="decimal"/>
      <w:lvlText w:val="%1.%2.%3.%4.%5.%6.%7."/>
      <w:lvlJc w:val="left"/>
      <w:pPr>
        <w:ind w:left="1506" w:hanging="1440"/>
      </w:pPr>
    </w:lvl>
    <w:lvl w:ilvl="7">
      <w:start w:val="1"/>
      <w:numFmt w:val="decimal"/>
      <w:lvlText w:val="%1.%2.%3.%4.%5.%6.%7.%8."/>
      <w:lvlJc w:val="left"/>
      <w:pPr>
        <w:ind w:left="1517" w:hanging="1440"/>
      </w:pPr>
    </w:lvl>
    <w:lvl w:ilvl="8">
      <w:start w:val="1"/>
      <w:numFmt w:val="decimal"/>
      <w:lvlText w:val="%1.%2.%3.%4.%5.%6.%7.%8.%9."/>
      <w:lvlJc w:val="left"/>
      <w:pPr>
        <w:ind w:left="1888" w:hanging="1800"/>
      </w:pPr>
    </w:lvl>
  </w:abstractNum>
  <w:abstractNum w:abstractNumId="5" w15:restartNumberingAfterBreak="0">
    <w:nsid w:val="1BCC2931"/>
    <w:multiLevelType w:val="hybridMultilevel"/>
    <w:tmpl w:val="521A40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33E3E1E"/>
    <w:multiLevelType w:val="hybridMultilevel"/>
    <w:tmpl w:val="E382A152"/>
    <w:lvl w:ilvl="0" w:tplc="6680BF26">
      <w:start w:val="1"/>
      <w:numFmt w:val="decimal"/>
      <w:lvlText w:val="%1."/>
      <w:lvlJc w:val="left"/>
      <w:pPr>
        <w:ind w:left="720" w:hanging="360"/>
      </w:pPr>
      <w:rPr>
        <w:b w:val="0"/>
        <w:strike w:val="0"/>
        <w:dstrike w:val="0"/>
        <w:sz w:val="24"/>
        <w:u w:val="none" w:color="000000"/>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27A231FE"/>
    <w:multiLevelType w:val="multilevel"/>
    <w:tmpl w:val="713EF85C"/>
    <w:lvl w:ilvl="0">
      <w:start w:val="3"/>
      <w:numFmt w:val="decimal"/>
      <w:lvlText w:val="%1"/>
      <w:lvlJc w:val="left"/>
      <w:pPr>
        <w:ind w:left="102" w:hanging="910"/>
      </w:pPr>
    </w:lvl>
    <w:lvl w:ilvl="1">
      <w:start w:val="2"/>
      <w:numFmt w:val="decimal"/>
      <w:lvlText w:val="%1.%2"/>
      <w:lvlJc w:val="left"/>
      <w:pPr>
        <w:ind w:left="102" w:hanging="910"/>
      </w:pPr>
    </w:lvl>
    <w:lvl w:ilvl="2">
      <w:start w:val="2"/>
      <w:numFmt w:val="decimal"/>
      <w:lvlText w:val="%1.%2.%3"/>
      <w:lvlJc w:val="left"/>
      <w:pPr>
        <w:ind w:left="102" w:hanging="910"/>
      </w:pPr>
    </w:lvl>
    <w:lvl w:ilvl="3">
      <w:start w:val="1"/>
      <w:numFmt w:val="decimal"/>
      <w:lvlText w:val="%1.%2.%3.%4."/>
      <w:lvlJc w:val="left"/>
      <w:pPr>
        <w:ind w:left="102" w:hanging="910"/>
      </w:pPr>
      <w:rPr>
        <w:rFonts w:ascii="Times New Roman" w:eastAsia="Times New Roman" w:hAnsi="Times New Roman" w:cs="Times New Roman" w:hint="default"/>
        <w:sz w:val="24"/>
        <w:szCs w:val="24"/>
      </w:rPr>
    </w:lvl>
    <w:lvl w:ilvl="4">
      <w:numFmt w:val="decimal"/>
      <w:lvlText w:val="•"/>
      <w:lvlJc w:val="left"/>
      <w:pPr>
        <w:ind w:left="2168" w:hanging="910"/>
      </w:pPr>
    </w:lvl>
    <w:lvl w:ilvl="5">
      <w:numFmt w:val="decimal"/>
      <w:lvlText w:val="•"/>
      <w:lvlJc w:val="left"/>
      <w:pPr>
        <w:ind w:left="2684" w:hanging="910"/>
      </w:pPr>
    </w:lvl>
    <w:lvl w:ilvl="6">
      <w:numFmt w:val="decimal"/>
      <w:lvlText w:val="•"/>
      <w:lvlJc w:val="left"/>
      <w:pPr>
        <w:ind w:left="3201" w:hanging="910"/>
      </w:pPr>
    </w:lvl>
    <w:lvl w:ilvl="7">
      <w:numFmt w:val="decimal"/>
      <w:lvlText w:val="•"/>
      <w:lvlJc w:val="left"/>
      <w:pPr>
        <w:ind w:left="3717" w:hanging="910"/>
      </w:pPr>
    </w:lvl>
    <w:lvl w:ilvl="8">
      <w:numFmt w:val="decimal"/>
      <w:lvlText w:val="•"/>
      <w:lvlJc w:val="left"/>
      <w:pPr>
        <w:ind w:left="4234" w:hanging="910"/>
      </w:pPr>
    </w:lvl>
  </w:abstractNum>
  <w:abstractNum w:abstractNumId="8" w15:restartNumberingAfterBreak="0">
    <w:nsid w:val="28864F55"/>
    <w:multiLevelType w:val="hybridMultilevel"/>
    <w:tmpl w:val="57C23AFA"/>
    <w:lvl w:ilvl="0" w:tplc="3296ED92">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 w15:restartNumberingAfterBreak="0">
    <w:nsid w:val="2FE51DA7"/>
    <w:multiLevelType w:val="multilevel"/>
    <w:tmpl w:val="713EF85C"/>
    <w:lvl w:ilvl="0">
      <w:start w:val="3"/>
      <w:numFmt w:val="decimal"/>
      <w:lvlText w:val="%1"/>
      <w:lvlJc w:val="left"/>
      <w:pPr>
        <w:ind w:left="102" w:hanging="910"/>
      </w:pPr>
    </w:lvl>
    <w:lvl w:ilvl="1">
      <w:start w:val="2"/>
      <w:numFmt w:val="decimal"/>
      <w:lvlText w:val="%1.%2"/>
      <w:lvlJc w:val="left"/>
      <w:pPr>
        <w:ind w:left="102" w:hanging="910"/>
      </w:pPr>
    </w:lvl>
    <w:lvl w:ilvl="2">
      <w:start w:val="2"/>
      <w:numFmt w:val="decimal"/>
      <w:lvlText w:val="%1.%2.%3"/>
      <w:lvlJc w:val="left"/>
      <w:pPr>
        <w:ind w:left="102" w:hanging="910"/>
      </w:pPr>
    </w:lvl>
    <w:lvl w:ilvl="3">
      <w:start w:val="1"/>
      <w:numFmt w:val="decimal"/>
      <w:lvlText w:val="%1.%2.%3.%4."/>
      <w:lvlJc w:val="left"/>
      <w:pPr>
        <w:ind w:left="102" w:hanging="910"/>
      </w:pPr>
      <w:rPr>
        <w:rFonts w:ascii="Times New Roman" w:eastAsia="Times New Roman" w:hAnsi="Times New Roman" w:cs="Times New Roman" w:hint="default"/>
        <w:sz w:val="24"/>
        <w:szCs w:val="24"/>
      </w:rPr>
    </w:lvl>
    <w:lvl w:ilvl="4">
      <w:start w:val="1"/>
      <w:numFmt w:val="bullet"/>
      <w:lvlText w:val="•"/>
      <w:lvlJc w:val="left"/>
      <w:pPr>
        <w:ind w:left="2168" w:hanging="910"/>
      </w:pPr>
    </w:lvl>
    <w:lvl w:ilvl="5">
      <w:start w:val="1"/>
      <w:numFmt w:val="bullet"/>
      <w:lvlText w:val="•"/>
      <w:lvlJc w:val="left"/>
      <w:pPr>
        <w:ind w:left="2684" w:hanging="910"/>
      </w:pPr>
    </w:lvl>
    <w:lvl w:ilvl="6">
      <w:start w:val="1"/>
      <w:numFmt w:val="bullet"/>
      <w:lvlText w:val="•"/>
      <w:lvlJc w:val="left"/>
      <w:pPr>
        <w:ind w:left="3201" w:hanging="910"/>
      </w:pPr>
    </w:lvl>
    <w:lvl w:ilvl="7">
      <w:start w:val="1"/>
      <w:numFmt w:val="bullet"/>
      <w:lvlText w:val="•"/>
      <w:lvlJc w:val="left"/>
      <w:pPr>
        <w:ind w:left="3717" w:hanging="910"/>
      </w:pPr>
    </w:lvl>
    <w:lvl w:ilvl="8">
      <w:start w:val="1"/>
      <w:numFmt w:val="bullet"/>
      <w:lvlText w:val="•"/>
      <w:lvlJc w:val="left"/>
      <w:pPr>
        <w:ind w:left="4234" w:hanging="910"/>
      </w:pPr>
    </w:lvl>
  </w:abstractNum>
  <w:abstractNum w:abstractNumId="10" w15:restartNumberingAfterBreak="0">
    <w:nsid w:val="33E16DB5"/>
    <w:multiLevelType w:val="multilevel"/>
    <w:tmpl w:val="5232DD8A"/>
    <w:lvl w:ilvl="0">
      <w:start w:val="3"/>
      <w:numFmt w:val="decimal"/>
      <w:lvlText w:val="%1."/>
      <w:lvlJc w:val="left"/>
      <w:pPr>
        <w:ind w:left="660" w:hanging="660"/>
      </w:pPr>
    </w:lvl>
    <w:lvl w:ilvl="1">
      <w:start w:val="2"/>
      <w:numFmt w:val="decimal"/>
      <w:lvlText w:val="%1.%2."/>
      <w:lvlJc w:val="left"/>
      <w:pPr>
        <w:ind w:left="671" w:hanging="660"/>
      </w:pPr>
    </w:lvl>
    <w:lvl w:ilvl="2">
      <w:start w:val="12"/>
      <w:numFmt w:val="decimal"/>
      <w:lvlText w:val="%1.%2.%3."/>
      <w:lvlJc w:val="left"/>
      <w:pPr>
        <w:ind w:left="742" w:hanging="720"/>
      </w:pPr>
    </w:lvl>
    <w:lvl w:ilvl="3">
      <w:numFmt w:val="decimal"/>
      <w:lvlText w:val=""/>
      <w:lvlJc w:val="left"/>
      <w:pPr>
        <w:ind w:left="393" w:hanging="360"/>
      </w:pPr>
      <w:rPr>
        <w:rFonts w:ascii="Symbol" w:eastAsiaTheme="minorHAnsi" w:hAnsi="Symbol" w:cs="Times New Roman" w:hint="default"/>
      </w:rPr>
    </w:lvl>
    <w:lvl w:ilvl="4">
      <w:start w:val="1"/>
      <w:numFmt w:val="decimal"/>
      <w:lvlText w:val="%1.%2.%3.%4.%5."/>
      <w:lvlJc w:val="left"/>
      <w:pPr>
        <w:ind w:left="1124" w:hanging="1080"/>
      </w:pPr>
    </w:lvl>
    <w:lvl w:ilvl="5">
      <w:start w:val="1"/>
      <w:numFmt w:val="decimal"/>
      <w:lvlText w:val="%1.%2.%3.%4.%5.%6."/>
      <w:lvlJc w:val="left"/>
      <w:pPr>
        <w:ind w:left="1135" w:hanging="1080"/>
      </w:pPr>
    </w:lvl>
    <w:lvl w:ilvl="6">
      <w:start w:val="1"/>
      <w:numFmt w:val="decimal"/>
      <w:lvlText w:val="%1.%2.%3.%4.%5.%6.%7."/>
      <w:lvlJc w:val="left"/>
      <w:pPr>
        <w:ind w:left="1506" w:hanging="1440"/>
      </w:pPr>
    </w:lvl>
    <w:lvl w:ilvl="7">
      <w:start w:val="1"/>
      <w:numFmt w:val="decimal"/>
      <w:lvlText w:val="%1.%2.%3.%4.%5.%6.%7.%8."/>
      <w:lvlJc w:val="left"/>
      <w:pPr>
        <w:ind w:left="1517" w:hanging="1440"/>
      </w:pPr>
    </w:lvl>
    <w:lvl w:ilvl="8">
      <w:start w:val="1"/>
      <w:numFmt w:val="decimal"/>
      <w:lvlText w:val="%1.%2.%3.%4.%5.%6.%7.%8.%9."/>
      <w:lvlJc w:val="left"/>
      <w:pPr>
        <w:ind w:left="1888" w:hanging="1800"/>
      </w:pPr>
    </w:lvl>
  </w:abstractNum>
  <w:abstractNum w:abstractNumId="11" w15:restartNumberingAfterBreak="0">
    <w:nsid w:val="3AE9362D"/>
    <w:multiLevelType w:val="hybridMultilevel"/>
    <w:tmpl w:val="1422CA4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4FB77566"/>
    <w:multiLevelType w:val="hybridMultilevel"/>
    <w:tmpl w:val="4334B5F4"/>
    <w:lvl w:ilvl="0" w:tplc="3296ED92">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3" w15:restartNumberingAfterBreak="0">
    <w:nsid w:val="5A5C3C50"/>
    <w:multiLevelType w:val="multilevel"/>
    <w:tmpl w:val="8AB23052"/>
    <w:lvl w:ilvl="0">
      <w:start w:val="3"/>
      <w:numFmt w:val="decimal"/>
      <w:lvlText w:val="%1"/>
      <w:lvlJc w:val="left"/>
      <w:pPr>
        <w:ind w:left="102" w:hanging="927"/>
      </w:pPr>
    </w:lvl>
    <w:lvl w:ilvl="1">
      <w:start w:val="2"/>
      <w:numFmt w:val="decimal"/>
      <w:lvlText w:val="%1.%2"/>
      <w:lvlJc w:val="left"/>
      <w:pPr>
        <w:ind w:left="102" w:hanging="927"/>
      </w:pPr>
    </w:lvl>
    <w:lvl w:ilvl="2">
      <w:start w:val="1"/>
      <w:numFmt w:val="decimal"/>
      <w:lvlText w:val="%1.%2.%3"/>
      <w:lvlJc w:val="left"/>
      <w:pPr>
        <w:ind w:left="102" w:hanging="927"/>
      </w:pPr>
    </w:lvl>
    <w:lvl w:ilvl="3">
      <w:start w:val="1"/>
      <w:numFmt w:val="decimal"/>
      <w:lvlText w:val="%1.%2.%3.%4."/>
      <w:lvlJc w:val="left"/>
      <w:pPr>
        <w:ind w:left="102" w:hanging="927"/>
      </w:pPr>
      <w:rPr>
        <w:rFonts w:ascii="Times New Roman" w:eastAsia="Times New Roman" w:hAnsi="Times New Roman" w:cs="Times New Roman" w:hint="default"/>
        <w:sz w:val="24"/>
        <w:szCs w:val="24"/>
      </w:rPr>
    </w:lvl>
    <w:lvl w:ilvl="4">
      <w:numFmt w:val="decimal"/>
      <w:lvlText w:val="•"/>
      <w:lvlJc w:val="left"/>
      <w:pPr>
        <w:ind w:left="2168" w:hanging="927"/>
      </w:pPr>
    </w:lvl>
    <w:lvl w:ilvl="5">
      <w:numFmt w:val="decimal"/>
      <w:lvlText w:val="•"/>
      <w:lvlJc w:val="left"/>
      <w:pPr>
        <w:ind w:left="2684" w:hanging="927"/>
      </w:pPr>
    </w:lvl>
    <w:lvl w:ilvl="6">
      <w:numFmt w:val="decimal"/>
      <w:lvlText w:val="•"/>
      <w:lvlJc w:val="left"/>
      <w:pPr>
        <w:ind w:left="3201" w:hanging="927"/>
      </w:pPr>
    </w:lvl>
    <w:lvl w:ilvl="7">
      <w:numFmt w:val="decimal"/>
      <w:lvlText w:val="•"/>
      <w:lvlJc w:val="left"/>
      <w:pPr>
        <w:ind w:left="3717" w:hanging="927"/>
      </w:pPr>
    </w:lvl>
    <w:lvl w:ilvl="8">
      <w:numFmt w:val="decimal"/>
      <w:lvlText w:val="•"/>
      <w:lvlJc w:val="left"/>
      <w:pPr>
        <w:ind w:left="4234" w:hanging="927"/>
      </w:pPr>
    </w:lvl>
  </w:abstractNum>
  <w:abstractNum w:abstractNumId="14" w15:restartNumberingAfterBreak="0">
    <w:nsid w:val="5FA63E88"/>
    <w:multiLevelType w:val="hybridMultilevel"/>
    <w:tmpl w:val="DAA69616"/>
    <w:lvl w:ilvl="0" w:tplc="49547744">
      <w:start w:val="3"/>
      <w:numFmt w:val="bullet"/>
      <w:lvlText w:val=""/>
      <w:lvlJc w:val="left"/>
      <w:pPr>
        <w:ind w:left="360" w:hanging="360"/>
      </w:pPr>
      <w:rPr>
        <w:rFonts w:ascii="Symbol" w:eastAsiaTheme="minorHAnsi" w:hAnsi="Symbol" w:cs="Times New Roman"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5" w15:restartNumberingAfterBreak="0">
    <w:nsid w:val="6C7808AC"/>
    <w:multiLevelType w:val="hybridMultilevel"/>
    <w:tmpl w:val="094E622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6DE94C67"/>
    <w:multiLevelType w:val="multilevel"/>
    <w:tmpl w:val="AF34CFEE"/>
    <w:lvl w:ilvl="0">
      <w:start w:val="3"/>
      <w:numFmt w:val="decimal"/>
      <w:lvlText w:val="%1."/>
      <w:lvlJc w:val="left"/>
      <w:pPr>
        <w:ind w:left="660" w:hanging="660"/>
      </w:pPr>
    </w:lvl>
    <w:lvl w:ilvl="1">
      <w:start w:val="2"/>
      <w:numFmt w:val="decimal"/>
      <w:lvlText w:val="%1.%2."/>
      <w:lvlJc w:val="left"/>
      <w:pPr>
        <w:ind w:left="671" w:hanging="660"/>
      </w:pPr>
    </w:lvl>
    <w:lvl w:ilvl="2">
      <w:start w:val="12"/>
      <w:numFmt w:val="decimal"/>
      <w:lvlText w:val="%1.%2.%3."/>
      <w:lvlJc w:val="left"/>
      <w:pPr>
        <w:ind w:left="742" w:hanging="720"/>
      </w:pPr>
    </w:lvl>
    <w:lvl w:ilvl="3">
      <w:start w:val="1"/>
      <w:numFmt w:val="decimal"/>
      <w:lvlText w:val="%1.%2.%3.%4."/>
      <w:lvlJc w:val="left"/>
      <w:pPr>
        <w:ind w:left="753" w:hanging="720"/>
      </w:pPr>
    </w:lvl>
    <w:lvl w:ilvl="4">
      <w:start w:val="1"/>
      <w:numFmt w:val="decimal"/>
      <w:lvlText w:val="%1.%2.%3.%4.%5."/>
      <w:lvlJc w:val="left"/>
      <w:pPr>
        <w:ind w:left="1124" w:hanging="1080"/>
      </w:pPr>
    </w:lvl>
    <w:lvl w:ilvl="5">
      <w:start w:val="1"/>
      <w:numFmt w:val="decimal"/>
      <w:lvlText w:val="%1.%2.%3.%4.%5.%6."/>
      <w:lvlJc w:val="left"/>
      <w:pPr>
        <w:ind w:left="1135" w:hanging="1080"/>
      </w:pPr>
    </w:lvl>
    <w:lvl w:ilvl="6">
      <w:start w:val="1"/>
      <w:numFmt w:val="decimal"/>
      <w:lvlText w:val="%1.%2.%3.%4.%5.%6.%7."/>
      <w:lvlJc w:val="left"/>
      <w:pPr>
        <w:ind w:left="1506" w:hanging="1440"/>
      </w:pPr>
    </w:lvl>
    <w:lvl w:ilvl="7">
      <w:start w:val="1"/>
      <w:numFmt w:val="decimal"/>
      <w:lvlText w:val="%1.%2.%3.%4.%5.%6.%7.%8."/>
      <w:lvlJc w:val="left"/>
      <w:pPr>
        <w:ind w:left="1517" w:hanging="1440"/>
      </w:pPr>
    </w:lvl>
    <w:lvl w:ilvl="8">
      <w:start w:val="1"/>
      <w:numFmt w:val="decimal"/>
      <w:lvlText w:val="%1.%2.%3.%4.%5.%6.%7.%8.%9."/>
      <w:lvlJc w:val="left"/>
      <w:pPr>
        <w:ind w:left="1888" w:hanging="1800"/>
      </w:pPr>
    </w:lvl>
  </w:abstractNum>
  <w:abstractNum w:abstractNumId="17" w15:restartNumberingAfterBreak="0">
    <w:nsid w:val="727C3F0A"/>
    <w:multiLevelType w:val="multilevel"/>
    <w:tmpl w:val="56C2AD58"/>
    <w:lvl w:ilvl="0">
      <w:start w:val="3"/>
      <w:numFmt w:val="decimal"/>
      <w:lvlText w:val="%1"/>
      <w:lvlJc w:val="left"/>
      <w:pPr>
        <w:ind w:left="101" w:hanging="598"/>
      </w:pPr>
    </w:lvl>
    <w:lvl w:ilvl="1">
      <w:start w:val="3"/>
      <w:numFmt w:val="decimal"/>
      <w:lvlText w:val="%1.%2."/>
      <w:lvlJc w:val="left"/>
      <w:pPr>
        <w:ind w:left="101" w:hanging="598"/>
      </w:pPr>
      <w:rPr>
        <w:rFonts w:ascii="Times New Roman" w:eastAsia="Times New Roman" w:hAnsi="Times New Roman" w:cs="Times New Roman" w:hint="default"/>
        <w:b/>
        <w:bCs/>
        <w:sz w:val="24"/>
        <w:szCs w:val="24"/>
      </w:rPr>
    </w:lvl>
    <w:lvl w:ilvl="2">
      <w:start w:val="1"/>
      <w:numFmt w:val="decimal"/>
      <w:lvlText w:val="%1.%2.%3."/>
      <w:lvlJc w:val="left"/>
      <w:pPr>
        <w:ind w:left="651" w:hanging="651"/>
      </w:pPr>
      <w:rPr>
        <w:rFonts w:ascii="Times New Roman" w:eastAsia="Times New Roman" w:hAnsi="Times New Roman" w:cs="Times New Roman" w:hint="default"/>
        <w:sz w:val="24"/>
        <w:szCs w:val="24"/>
      </w:rPr>
    </w:lvl>
    <w:lvl w:ilvl="3">
      <w:numFmt w:val="decimal"/>
      <w:lvlText w:val="•"/>
      <w:lvlJc w:val="left"/>
      <w:pPr>
        <w:ind w:left="35" w:hanging="651"/>
      </w:pPr>
    </w:lvl>
    <w:lvl w:ilvl="4">
      <w:numFmt w:val="decimal"/>
      <w:lvlText w:val="•"/>
      <w:lvlJc w:val="left"/>
      <w:pPr>
        <w:ind w:left="14" w:hanging="651"/>
      </w:pPr>
    </w:lvl>
    <w:lvl w:ilvl="5">
      <w:numFmt w:val="decimal"/>
      <w:lvlText w:val="•"/>
      <w:lvlJc w:val="left"/>
      <w:pPr>
        <w:ind w:left="-8" w:hanging="651"/>
      </w:pPr>
    </w:lvl>
    <w:lvl w:ilvl="6">
      <w:numFmt w:val="decimal"/>
      <w:lvlText w:val="•"/>
      <w:lvlJc w:val="left"/>
      <w:pPr>
        <w:ind w:left="-30" w:hanging="651"/>
      </w:pPr>
    </w:lvl>
    <w:lvl w:ilvl="7">
      <w:numFmt w:val="decimal"/>
      <w:lvlText w:val="•"/>
      <w:lvlJc w:val="left"/>
      <w:pPr>
        <w:ind w:left="-52" w:hanging="651"/>
      </w:pPr>
    </w:lvl>
    <w:lvl w:ilvl="8">
      <w:numFmt w:val="decimal"/>
      <w:lvlText w:val="•"/>
      <w:lvlJc w:val="left"/>
      <w:pPr>
        <w:ind w:left="-74" w:hanging="651"/>
      </w:pPr>
    </w:lvl>
  </w:abstractNum>
  <w:abstractNum w:abstractNumId="18" w15:restartNumberingAfterBreak="0">
    <w:nsid w:val="74A4779C"/>
    <w:multiLevelType w:val="hybridMultilevel"/>
    <w:tmpl w:val="2BF6CB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F2B5FF6"/>
    <w:multiLevelType w:val="hybridMultilevel"/>
    <w:tmpl w:val="F95613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95592997">
    <w:abstractNumId w:val="16"/>
    <w:lvlOverride w:ilvl="0">
      <w:startOverride w:val="3"/>
    </w:lvlOverride>
    <w:lvlOverride w:ilvl="1">
      <w:startOverride w:val="2"/>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55618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4456808">
    <w:abstractNumId w:val="2"/>
    <w:lvlOverride w:ilvl="0">
      <w:startOverride w:val="3"/>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4" w16cid:durableId="606355157">
    <w:abstractNumId w:val="9"/>
    <w:lvlOverride w:ilvl="0">
      <w:startOverride w:val="3"/>
    </w:lvlOverride>
    <w:lvlOverride w:ilvl="1">
      <w:startOverride w:val="2"/>
    </w:lvlOverride>
    <w:lvlOverride w:ilvl="2">
      <w:startOverride w:val="2"/>
    </w:lvlOverride>
    <w:lvlOverride w:ilvl="3">
      <w:startOverride w:val="1"/>
    </w:lvlOverride>
    <w:lvlOverride w:ilvl="4"/>
    <w:lvlOverride w:ilvl="5"/>
    <w:lvlOverride w:ilvl="6"/>
    <w:lvlOverride w:ilvl="7"/>
    <w:lvlOverride w:ilvl="8"/>
  </w:num>
  <w:num w:numId="5" w16cid:durableId="1375155035">
    <w:abstractNumId w:val="1"/>
    <w:lvlOverride w:ilvl="0">
      <w:startOverride w:val="3"/>
    </w:lvlOverride>
    <w:lvlOverride w:ilvl="1">
      <w:startOverride w:val="3"/>
    </w:lvlOverride>
    <w:lvlOverride w:ilvl="2">
      <w:startOverride w:val="1"/>
    </w:lvlOverride>
    <w:lvlOverride w:ilvl="3"/>
    <w:lvlOverride w:ilvl="4"/>
    <w:lvlOverride w:ilvl="5"/>
    <w:lvlOverride w:ilvl="6"/>
    <w:lvlOverride w:ilvl="7"/>
    <w:lvlOverride w:ilvl="8"/>
  </w:num>
  <w:num w:numId="6" w16cid:durableId="293802043">
    <w:abstractNumId w:val="12"/>
  </w:num>
  <w:num w:numId="7" w16cid:durableId="1929384637">
    <w:abstractNumId w:val="14"/>
  </w:num>
  <w:num w:numId="8" w16cid:durableId="534930110">
    <w:abstractNumId w:val="4"/>
    <w:lvlOverride w:ilvl="0">
      <w:startOverride w:val="3"/>
    </w:lvlOverride>
    <w:lvlOverride w:ilvl="1">
      <w:startOverride w:val="2"/>
    </w:lvlOverride>
    <w:lvlOverride w:ilvl="2">
      <w:startOverride w:val="12"/>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722395">
    <w:abstractNumId w:val="8"/>
  </w:num>
  <w:num w:numId="10" w16cid:durableId="1192185868">
    <w:abstractNumId w:val="18"/>
  </w:num>
  <w:num w:numId="11" w16cid:durableId="157383871">
    <w:abstractNumId w:val="19"/>
  </w:num>
  <w:num w:numId="12" w16cid:durableId="788739990">
    <w:abstractNumId w:val="5"/>
  </w:num>
  <w:num w:numId="13" w16cid:durableId="17104482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58725650">
    <w:abstractNumId w:val="3"/>
  </w:num>
  <w:num w:numId="15" w16cid:durableId="343363195">
    <w:abstractNumId w:val="0"/>
  </w:num>
  <w:num w:numId="16" w16cid:durableId="20451295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38038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906891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0124456">
    <w:abstractNumId w:val="13"/>
  </w:num>
  <w:num w:numId="20" w16cid:durableId="1905217926">
    <w:abstractNumId w:val="7"/>
  </w:num>
  <w:num w:numId="21" w16cid:durableId="17122076">
    <w:abstractNumId w:val="0"/>
  </w:num>
  <w:num w:numId="22" w16cid:durableId="2002931386">
    <w:abstractNumId w:val="12"/>
  </w:num>
  <w:num w:numId="23" w16cid:durableId="215970992">
    <w:abstractNumId w:val="14"/>
  </w:num>
  <w:num w:numId="24" w16cid:durableId="965627128">
    <w:abstractNumId w:val="8"/>
  </w:num>
  <w:num w:numId="25" w16cid:durableId="1551108583">
    <w:abstractNumId w:val="10"/>
  </w:num>
  <w:num w:numId="26" w16cid:durableId="11070435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892"/>
    <w:rsid w:val="00002012"/>
    <w:rsid w:val="00025C96"/>
    <w:rsid w:val="00050265"/>
    <w:rsid w:val="00062D1B"/>
    <w:rsid w:val="00090A04"/>
    <w:rsid w:val="00091BE0"/>
    <w:rsid w:val="00096366"/>
    <w:rsid w:val="000B477F"/>
    <w:rsid w:val="000F2144"/>
    <w:rsid w:val="00122BAE"/>
    <w:rsid w:val="001D02C2"/>
    <w:rsid w:val="001D49C6"/>
    <w:rsid w:val="001F0325"/>
    <w:rsid w:val="00211407"/>
    <w:rsid w:val="00211496"/>
    <w:rsid w:val="00225C25"/>
    <w:rsid w:val="00274853"/>
    <w:rsid w:val="002D54FA"/>
    <w:rsid w:val="002E6292"/>
    <w:rsid w:val="00304941"/>
    <w:rsid w:val="00335D96"/>
    <w:rsid w:val="00363892"/>
    <w:rsid w:val="003D074B"/>
    <w:rsid w:val="004012EE"/>
    <w:rsid w:val="00451340"/>
    <w:rsid w:val="004774E7"/>
    <w:rsid w:val="004B5125"/>
    <w:rsid w:val="004C527F"/>
    <w:rsid w:val="004D2FEA"/>
    <w:rsid w:val="004D3E17"/>
    <w:rsid w:val="004E0AC2"/>
    <w:rsid w:val="004E2CD1"/>
    <w:rsid w:val="004F50D2"/>
    <w:rsid w:val="00503075"/>
    <w:rsid w:val="00503171"/>
    <w:rsid w:val="005445E9"/>
    <w:rsid w:val="00550AC2"/>
    <w:rsid w:val="00553BDE"/>
    <w:rsid w:val="005A1839"/>
    <w:rsid w:val="005E1ED8"/>
    <w:rsid w:val="005F1F8E"/>
    <w:rsid w:val="005F5DCF"/>
    <w:rsid w:val="00626BB0"/>
    <w:rsid w:val="0062719C"/>
    <w:rsid w:val="006329E3"/>
    <w:rsid w:val="00635A8B"/>
    <w:rsid w:val="00640C18"/>
    <w:rsid w:val="0066765A"/>
    <w:rsid w:val="006F1092"/>
    <w:rsid w:val="007225BD"/>
    <w:rsid w:val="00747CC7"/>
    <w:rsid w:val="007977C2"/>
    <w:rsid w:val="007B6D7B"/>
    <w:rsid w:val="007C78CD"/>
    <w:rsid w:val="0081000F"/>
    <w:rsid w:val="00845597"/>
    <w:rsid w:val="008478AA"/>
    <w:rsid w:val="0085152E"/>
    <w:rsid w:val="0088785D"/>
    <w:rsid w:val="008A6B93"/>
    <w:rsid w:val="008D0EBC"/>
    <w:rsid w:val="008D4D05"/>
    <w:rsid w:val="008E291E"/>
    <w:rsid w:val="009045E1"/>
    <w:rsid w:val="009160CD"/>
    <w:rsid w:val="009837D4"/>
    <w:rsid w:val="009952A5"/>
    <w:rsid w:val="009B0BD9"/>
    <w:rsid w:val="009D7C43"/>
    <w:rsid w:val="009E571A"/>
    <w:rsid w:val="00A24817"/>
    <w:rsid w:val="00A4562E"/>
    <w:rsid w:val="00A664E6"/>
    <w:rsid w:val="00A75E9D"/>
    <w:rsid w:val="00AB52D2"/>
    <w:rsid w:val="00AC0F15"/>
    <w:rsid w:val="00AD634C"/>
    <w:rsid w:val="00AF7514"/>
    <w:rsid w:val="00B73D8E"/>
    <w:rsid w:val="00B84FDE"/>
    <w:rsid w:val="00BC0520"/>
    <w:rsid w:val="00C07E4E"/>
    <w:rsid w:val="00C3437A"/>
    <w:rsid w:val="00CE48E9"/>
    <w:rsid w:val="00CF3EAC"/>
    <w:rsid w:val="00D4546E"/>
    <w:rsid w:val="00D70177"/>
    <w:rsid w:val="00DC62A7"/>
    <w:rsid w:val="00DD34B6"/>
    <w:rsid w:val="00DD504D"/>
    <w:rsid w:val="00DF6472"/>
    <w:rsid w:val="00EB218A"/>
    <w:rsid w:val="00EE795D"/>
    <w:rsid w:val="00F746AE"/>
    <w:rsid w:val="00FB3E0B"/>
    <w:rsid w:val="00FC48E3"/>
    <w:rsid w:val="00FE46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12EF6"/>
  <w15:chartTrackingRefBased/>
  <w15:docId w15:val="{52CDD4CD-9ADF-48BE-AD50-A52551EF9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25C25"/>
    <w:pPr>
      <w:spacing w:after="0" w:line="240" w:lineRule="auto"/>
    </w:pPr>
    <w:rPr>
      <w:rFonts w:ascii="Times New Roman" w:eastAsia="Times New Roman" w:hAnsi="Times New Roman" w:cs="Times New Roman"/>
      <w:sz w:val="24"/>
      <w:szCs w:val="24"/>
      <w:lang w:eastAsia="lv-LV"/>
      <w14:ligatures w14:val="none"/>
    </w:rPr>
  </w:style>
  <w:style w:type="paragraph" w:styleId="Virsraksts1">
    <w:name w:val="heading 1"/>
    <w:basedOn w:val="Parasts"/>
    <w:next w:val="Parasts"/>
    <w:link w:val="Virsraksts1Rakstz"/>
    <w:uiPriority w:val="9"/>
    <w:qFormat/>
    <w:rsid w:val="003638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3638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363892"/>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363892"/>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363892"/>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363892"/>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63892"/>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63892"/>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63892"/>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63892"/>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363892"/>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363892"/>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363892"/>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363892"/>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36389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6389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6389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6389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63892"/>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6389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6389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6389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6389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63892"/>
    <w:rPr>
      <w:i/>
      <w:iCs/>
      <w:color w:val="404040" w:themeColor="text1" w:themeTint="BF"/>
    </w:rPr>
  </w:style>
  <w:style w:type="paragraph" w:styleId="Sarakstarindkopa">
    <w:name w:val="List Paragraph"/>
    <w:basedOn w:val="Parasts"/>
    <w:uiPriority w:val="34"/>
    <w:qFormat/>
    <w:rsid w:val="00363892"/>
    <w:pPr>
      <w:ind w:left="720"/>
      <w:contextualSpacing/>
    </w:pPr>
  </w:style>
  <w:style w:type="character" w:styleId="Intensvsizclums">
    <w:name w:val="Intense Emphasis"/>
    <w:basedOn w:val="Noklusjumarindkopasfonts"/>
    <w:uiPriority w:val="21"/>
    <w:qFormat/>
    <w:rsid w:val="00363892"/>
    <w:rPr>
      <w:i/>
      <w:iCs/>
      <w:color w:val="0F4761" w:themeColor="accent1" w:themeShade="BF"/>
    </w:rPr>
  </w:style>
  <w:style w:type="paragraph" w:styleId="Intensvscitts">
    <w:name w:val="Intense Quote"/>
    <w:basedOn w:val="Parasts"/>
    <w:next w:val="Parasts"/>
    <w:link w:val="IntensvscittsRakstz"/>
    <w:uiPriority w:val="30"/>
    <w:qFormat/>
    <w:rsid w:val="003638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363892"/>
    <w:rPr>
      <w:i/>
      <w:iCs/>
      <w:color w:val="0F4761" w:themeColor="accent1" w:themeShade="BF"/>
    </w:rPr>
  </w:style>
  <w:style w:type="character" w:styleId="Intensvaatsauce">
    <w:name w:val="Intense Reference"/>
    <w:basedOn w:val="Noklusjumarindkopasfonts"/>
    <w:uiPriority w:val="32"/>
    <w:qFormat/>
    <w:rsid w:val="00363892"/>
    <w:rPr>
      <w:b/>
      <w:bCs/>
      <w:smallCaps/>
      <w:color w:val="0F4761" w:themeColor="accent1" w:themeShade="BF"/>
      <w:spacing w:val="5"/>
    </w:rPr>
  </w:style>
  <w:style w:type="table" w:styleId="Reatabula">
    <w:name w:val="Table Grid"/>
    <w:basedOn w:val="Parastatabula"/>
    <w:rsid w:val="00225C25"/>
    <w:pPr>
      <w:spacing w:after="0" w:line="240" w:lineRule="auto"/>
    </w:pPr>
    <w:rPr>
      <w:rFonts w:ascii="Times New Roman" w:eastAsia="Times New Roman" w:hAnsi="Times New Roman" w:cs="Times New Roman"/>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rsid w:val="00225C25"/>
    <w:rPr>
      <w:sz w:val="16"/>
      <w:szCs w:val="16"/>
    </w:rPr>
  </w:style>
  <w:style w:type="paragraph" w:styleId="Komentrateksts">
    <w:name w:val="annotation text"/>
    <w:basedOn w:val="Parasts"/>
    <w:link w:val="KomentratekstsRakstz"/>
    <w:rsid w:val="00225C25"/>
    <w:pPr>
      <w:suppressAutoHyphens/>
    </w:pPr>
    <w:rPr>
      <w:sz w:val="20"/>
      <w:szCs w:val="20"/>
      <w:lang w:eastAsia="ar-SA"/>
    </w:rPr>
  </w:style>
  <w:style w:type="character" w:customStyle="1" w:styleId="KomentratekstsRakstz">
    <w:name w:val="Komentāra teksts Rakstz."/>
    <w:basedOn w:val="Noklusjumarindkopasfonts"/>
    <w:link w:val="Komentrateksts"/>
    <w:rsid w:val="00225C25"/>
    <w:rPr>
      <w:rFonts w:ascii="Times New Roman" w:eastAsia="Times New Roman" w:hAnsi="Times New Roman" w:cs="Times New Roman"/>
      <w:sz w:val="20"/>
      <w:szCs w:val="20"/>
      <w:lang w:eastAsia="ar-SA"/>
      <w14:ligatures w14:val="none"/>
    </w:rPr>
  </w:style>
  <w:style w:type="character" w:styleId="Hipersaite">
    <w:name w:val="Hyperlink"/>
    <w:unhideWhenUsed/>
    <w:rsid w:val="00225C25"/>
    <w:rPr>
      <w:color w:val="0000FF"/>
      <w:u w:val="single"/>
    </w:rPr>
  </w:style>
  <w:style w:type="character" w:styleId="Neatrisintapieminana">
    <w:name w:val="Unresolved Mention"/>
    <w:basedOn w:val="Noklusjumarindkopasfonts"/>
    <w:uiPriority w:val="99"/>
    <w:semiHidden/>
    <w:unhideWhenUsed/>
    <w:rsid w:val="0081000F"/>
    <w:rPr>
      <w:color w:val="605E5C"/>
      <w:shd w:val="clear" w:color="auto" w:fill="E1DFDD"/>
    </w:rPr>
  </w:style>
  <w:style w:type="paragraph" w:styleId="Komentratma">
    <w:name w:val="annotation subject"/>
    <w:basedOn w:val="Komentrateksts"/>
    <w:next w:val="Komentrateksts"/>
    <w:link w:val="KomentratmaRakstz"/>
    <w:uiPriority w:val="99"/>
    <w:semiHidden/>
    <w:unhideWhenUsed/>
    <w:rsid w:val="00122BAE"/>
    <w:pPr>
      <w:suppressAutoHyphens w:val="0"/>
    </w:pPr>
    <w:rPr>
      <w:b/>
      <w:bCs/>
      <w:lang w:eastAsia="lv-LV"/>
    </w:rPr>
  </w:style>
  <w:style w:type="character" w:customStyle="1" w:styleId="KomentratmaRakstz">
    <w:name w:val="Komentāra tēma Rakstz."/>
    <w:basedOn w:val="KomentratekstsRakstz"/>
    <w:link w:val="Komentratma"/>
    <w:uiPriority w:val="99"/>
    <w:semiHidden/>
    <w:rsid w:val="00122BAE"/>
    <w:rPr>
      <w:rFonts w:ascii="Times New Roman" w:eastAsia="Times New Roman" w:hAnsi="Times New Roman" w:cs="Times New Roman"/>
      <w:b/>
      <w:bCs/>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rsoft.lv" TargetMode="External"/><Relationship Id="rId3" Type="http://schemas.openxmlformats.org/officeDocument/2006/relationships/settings" Target="settings.xml"/><Relationship Id="rId7" Type="http://schemas.openxmlformats.org/officeDocument/2006/relationships/hyperlink" Target="http://www.ur.gov.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ga.cirse@v-nami.lv" TargetMode="External"/><Relationship Id="rId11" Type="http://schemas.openxmlformats.org/officeDocument/2006/relationships/fontTable" Target="fontTable.xml"/><Relationship Id="rId5" Type="http://schemas.openxmlformats.org/officeDocument/2006/relationships/hyperlink" Target="mailto:namsaimnieks@v-nami.lv" TargetMode="External"/><Relationship Id="rId10" Type="http://schemas.openxmlformats.org/officeDocument/2006/relationships/hyperlink" Target="https://www.v-nami.lv/kontakti/" TargetMode="External"/><Relationship Id="rId4" Type="http://schemas.openxmlformats.org/officeDocument/2006/relationships/webSettings" Target="webSettings.xml"/><Relationship Id="rId9" Type="http://schemas.openxmlformats.org/officeDocument/2006/relationships/hyperlink" Target="http://www.bis.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10</Pages>
  <Words>18064</Words>
  <Characters>10298</Characters>
  <Application>Microsoft Office Word</Application>
  <DocSecurity>0</DocSecurity>
  <Lines>85</Lines>
  <Paragraphs>56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dc:creator>
  <cp:keywords/>
  <dc:description/>
  <cp:lastModifiedBy>liga</cp:lastModifiedBy>
  <cp:revision>16</cp:revision>
  <cp:lastPrinted>2026-03-17T08:31:00Z</cp:lastPrinted>
  <dcterms:created xsi:type="dcterms:W3CDTF">2026-03-17T13:57:00Z</dcterms:created>
  <dcterms:modified xsi:type="dcterms:W3CDTF">2026-03-17T14:42:00Z</dcterms:modified>
</cp:coreProperties>
</file>