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15A9" w14:textId="4CF03834" w:rsidR="0030046F" w:rsidRPr="00ED6A00" w:rsidRDefault="00954CD0" w:rsidP="00C01C61">
      <w:pPr>
        <w:ind w:hanging="90"/>
        <w:jc w:val="right"/>
      </w:pPr>
      <w:r w:rsidRPr="00074DCB">
        <w:rPr>
          <w:noProof/>
        </w:rPr>
        <w:drawing>
          <wp:inline distT="0" distB="0" distL="0" distR="0" wp14:anchorId="737FA0FC" wp14:editId="1DCC9802">
            <wp:extent cx="5753100" cy="1463040"/>
            <wp:effectExtent l="0" t="0" r="0" b="3810"/>
            <wp:docPr id="1646930254" name="Picture 1"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463040"/>
                    </a:xfrm>
                    <a:prstGeom prst="rect">
                      <a:avLst/>
                    </a:prstGeom>
                    <a:noFill/>
                    <a:ln>
                      <a:noFill/>
                    </a:ln>
                  </pic:spPr>
                </pic:pic>
              </a:graphicData>
            </a:graphic>
          </wp:inline>
        </w:drawing>
      </w:r>
    </w:p>
    <w:p w14:paraId="08CDB3DD" w14:textId="77777777" w:rsidR="0030046F" w:rsidRPr="00ED6A00" w:rsidRDefault="0030046F" w:rsidP="0030046F">
      <w:pPr>
        <w:jc w:val="center"/>
        <w:rPr>
          <w:sz w:val="8"/>
          <w:szCs w:val="8"/>
        </w:rPr>
      </w:pPr>
    </w:p>
    <w:p w14:paraId="3F575F57" w14:textId="77777777" w:rsidR="001C3BFE" w:rsidRPr="00251DCA" w:rsidRDefault="001C3BFE" w:rsidP="0030046F">
      <w:pPr>
        <w:jc w:val="center"/>
        <w:rPr>
          <w:b/>
          <w:sz w:val="8"/>
          <w:szCs w:val="8"/>
        </w:rPr>
      </w:pPr>
    </w:p>
    <w:p w14:paraId="2D2EA3B3" w14:textId="4882071B" w:rsidR="00FB4BF1" w:rsidRPr="00ED6A00" w:rsidRDefault="00E368E7" w:rsidP="0030046F">
      <w:pPr>
        <w:jc w:val="center"/>
        <w:rPr>
          <w:b/>
        </w:rPr>
      </w:pPr>
      <w:r w:rsidRPr="00ED6A00">
        <w:rPr>
          <w:b/>
        </w:rPr>
        <w:t>ZIŅOJUMS</w:t>
      </w:r>
      <w:r w:rsidR="00FB4BF1" w:rsidRPr="00ED6A00">
        <w:rPr>
          <w:b/>
        </w:rPr>
        <w:t xml:space="preserve"> </w:t>
      </w:r>
    </w:p>
    <w:p w14:paraId="0383F37D" w14:textId="71754A54" w:rsidR="0030046F" w:rsidRPr="00ED6A00" w:rsidRDefault="00FB4BF1" w:rsidP="001B42B0">
      <w:pPr>
        <w:jc w:val="center"/>
        <w:rPr>
          <w:i/>
        </w:rPr>
      </w:pPr>
      <w:r w:rsidRPr="00ED6A00">
        <w:rPr>
          <w:i/>
        </w:rPr>
        <w:t>par ie</w:t>
      </w:r>
      <w:r w:rsidR="0030046F" w:rsidRPr="00ED6A00">
        <w:rPr>
          <w:i/>
        </w:rPr>
        <w:t>pirkum</w:t>
      </w:r>
      <w:r w:rsidRPr="00ED6A00">
        <w:rPr>
          <w:i/>
        </w:rPr>
        <w:t>u</w:t>
      </w:r>
      <w:r w:rsidR="0030046F" w:rsidRPr="00ED6A00">
        <w:rPr>
          <w:i/>
        </w:rPr>
        <w:t xml:space="preserve"> ID Nr. </w:t>
      </w:r>
      <w:r w:rsidR="00954CD0">
        <w:rPr>
          <w:i/>
        </w:rPr>
        <w:t>VMD</w:t>
      </w:r>
      <w:r w:rsidR="0030046F" w:rsidRPr="00ED6A00">
        <w:rPr>
          <w:i/>
        </w:rPr>
        <w:t xml:space="preserve"> 202</w:t>
      </w:r>
      <w:r w:rsidR="006E7000">
        <w:rPr>
          <w:i/>
        </w:rPr>
        <w:t>6</w:t>
      </w:r>
      <w:r w:rsidR="0030046F" w:rsidRPr="00ED6A00">
        <w:rPr>
          <w:i/>
        </w:rPr>
        <w:t>/</w:t>
      </w:r>
      <w:r w:rsidR="006E7000">
        <w:rPr>
          <w:i/>
        </w:rPr>
        <w:t>2</w:t>
      </w:r>
      <w:r w:rsidR="0030046F" w:rsidRPr="00ED6A00">
        <w:rPr>
          <w:i/>
        </w:rPr>
        <w:t xml:space="preserve"> </w:t>
      </w:r>
    </w:p>
    <w:p w14:paraId="7820B5BC" w14:textId="7D1DDD57" w:rsidR="0030046F" w:rsidRDefault="0030046F" w:rsidP="001B42B0">
      <w:pPr>
        <w:jc w:val="center"/>
      </w:pPr>
      <w:r w:rsidRPr="00ED6A00">
        <w:rPr>
          <w:i/>
        </w:rPr>
        <w:t>“</w:t>
      </w:r>
      <w:r w:rsidR="007C5710" w:rsidRPr="007C5710">
        <w:rPr>
          <w:i/>
          <w:iCs/>
          <w:color w:val="000000"/>
        </w:rPr>
        <w:t>Automātiskās ugunsgrēku atklāšanas un novērošanas sistēmas uzturēšana</w:t>
      </w:r>
      <w:r w:rsidRPr="00ED6A00">
        <w:rPr>
          <w:i/>
        </w:rPr>
        <w:t>”</w:t>
      </w:r>
      <w:r w:rsidRPr="00ED6A00">
        <w:t xml:space="preserve"> </w:t>
      </w:r>
    </w:p>
    <w:p w14:paraId="67F70077" w14:textId="77777777" w:rsidR="001C3BFE" w:rsidRPr="00137AF6" w:rsidRDefault="001C3BFE" w:rsidP="001B42B0">
      <w:pPr>
        <w:jc w:val="center"/>
        <w:rPr>
          <w:sz w:val="8"/>
          <w:szCs w:val="8"/>
        </w:rPr>
      </w:pPr>
    </w:p>
    <w:p w14:paraId="19E8D766" w14:textId="77777777" w:rsidR="0030046F" w:rsidRPr="00ED6A00" w:rsidRDefault="0030046F" w:rsidP="001B42B0">
      <w:pPr>
        <w:jc w:val="both"/>
        <w:rPr>
          <w:sz w:val="8"/>
          <w:szCs w:val="8"/>
        </w:rPr>
      </w:pPr>
    </w:p>
    <w:p w14:paraId="149C1F53" w14:textId="7DB2EF45" w:rsidR="0030046F" w:rsidRPr="007462B6" w:rsidRDefault="0030046F" w:rsidP="001B42B0">
      <w:pPr>
        <w:jc w:val="both"/>
        <w:rPr>
          <w:lang w:val="en-US"/>
        </w:rPr>
      </w:pPr>
      <w:r w:rsidRPr="00ED6A00">
        <w:rPr>
          <w:u w:val="single"/>
        </w:rPr>
        <w:t>1.Iepirkuma priekšmets</w:t>
      </w:r>
      <w:r w:rsidRPr="00ED6A00">
        <w:t xml:space="preserve"> – </w:t>
      </w:r>
      <w:r w:rsidR="007462B6" w:rsidRPr="007462B6">
        <w:t>automātiskās ugunsgrēku atklāšanas un novērošanas sistēmas (turpmāk – AUANS) uzturēšana, ieskaitot apkopes un remonti pēc individuāliem pasūtījumiem</w:t>
      </w:r>
      <w:r w:rsidR="007462B6" w:rsidRPr="007462B6">
        <w:rPr>
          <w:bCs/>
          <w:iCs/>
        </w:rPr>
        <w:t xml:space="preserve"> </w:t>
      </w:r>
      <w:r w:rsidR="007462B6" w:rsidRPr="007462B6">
        <w:t>atbilstoši tehniskajai specifikācijai</w:t>
      </w:r>
      <w:r w:rsidR="004D392F" w:rsidRPr="004D392F">
        <w:t>.</w:t>
      </w:r>
      <w:r w:rsidRPr="00ED6A00">
        <w:t xml:space="preserve"> </w:t>
      </w:r>
      <w:r w:rsidR="007462B6" w:rsidRPr="007462B6">
        <w:t>Nomenklatūra: CPV</w:t>
      </w:r>
      <w:r w:rsidR="007462B6" w:rsidRPr="007462B6">
        <w:rPr>
          <w:vertAlign w:val="superscript"/>
        </w:rPr>
        <w:footnoteReference w:id="2"/>
      </w:r>
      <w:r w:rsidR="007462B6" w:rsidRPr="007462B6">
        <w:t xml:space="preserve"> kods 50324100-3, Sistēmu uzturēšanas pakalpojumi</w:t>
      </w:r>
      <w:r w:rsidR="007775DD">
        <w:t>.</w:t>
      </w:r>
    </w:p>
    <w:p w14:paraId="446A80A1" w14:textId="77777777" w:rsidR="0030046F" w:rsidRPr="00ED6A00" w:rsidRDefault="0030046F" w:rsidP="001B42B0">
      <w:pPr>
        <w:jc w:val="both"/>
        <w:rPr>
          <w:color w:val="000000"/>
          <w:sz w:val="8"/>
          <w:szCs w:val="8"/>
        </w:rPr>
      </w:pPr>
    </w:p>
    <w:p w14:paraId="44D57349" w14:textId="2F9C8A38" w:rsidR="0030046F" w:rsidRPr="00ED6A00" w:rsidRDefault="0030046F" w:rsidP="0030046F">
      <w:pPr>
        <w:jc w:val="both"/>
      </w:pPr>
      <w:r w:rsidRPr="00ED6A00">
        <w:rPr>
          <w:bCs/>
          <w:color w:val="000000"/>
          <w:u w:val="single"/>
        </w:rPr>
        <w:t>2.Pasūtītājs</w:t>
      </w:r>
      <w:r w:rsidRPr="00ED6A00">
        <w:rPr>
          <w:color w:val="000000"/>
        </w:rPr>
        <w:t xml:space="preserve"> – </w:t>
      </w:r>
      <w:r w:rsidR="00E273B4">
        <w:rPr>
          <w:color w:val="000000"/>
        </w:rPr>
        <w:t>Valsts meža dienests</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846DDD">
        <w:rPr>
          <w:color w:val="000000"/>
        </w:rPr>
        <w:t>13. janvāra iela 15</w:t>
      </w:r>
      <w:r w:rsidRPr="00ED6A00">
        <w:rPr>
          <w:color w:val="000000"/>
        </w:rPr>
        <w:t>, Rīga, LV-</w:t>
      </w:r>
      <w:r w:rsidR="00846DDD">
        <w:rPr>
          <w:color w:val="000000"/>
        </w:rPr>
        <w:t>1932</w:t>
      </w:r>
      <w:r w:rsidRPr="00ED6A00">
        <w:rPr>
          <w:color w:val="000000"/>
        </w:rPr>
        <w:t>, re</w:t>
      </w:r>
      <w:r w:rsidR="00ED6A00">
        <w:rPr>
          <w:color w:val="000000"/>
        </w:rPr>
        <w:t>ģ.</w:t>
      </w:r>
      <w:r w:rsidRPr="00ED6A00">
        <w:rPr>
          <w:color w:val="000000"/>
        </w:rPr>
        <w:t xml:space="preserve"> Nr. </w:t>
      </w:r>
      <w:r w:rsidR="00B87473" w:rsidRPr="00B87473">
        <w:rPr>
          <w:color w:val="000000"/>
        </w:rPr>
        <w:t>90000057795</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B87473">
        <w:rPr>
          <w:color w:val="000000"/>
        </w:rPr>
        <w:t>iepirkumi</w:t>
      </w:r>
      <w:r w:rsidRPr="00ED6A00">
        <w:rPr>
          <w:color w:val="000000"/>
        </w:rPr>
        <w:t>@</w:t>
      </w:r>
      <w:r w:rsidR="00B87473">
        <w:rPr>
          <w:color w:val="000000"/>
        </w:rPr>
        <w:t>vmd</w:t>
      </w:r>
      <w:r w:rsidRPr="00ED6A00">
        <w:rPr>
          <w:color w:val="000000"/>
        </w:rPr>
        <w:t>.gov.lv</w:t>
      </w:r>
      <w:r w:rsidR="007C38DE">
        <w:rPr>
          <w:color w:val="000000"/>
        </w:rPr>
        <w:t>.</w:t>
      </w:r>
    </w:p>
    <w:p w14:paraId="4BB48658" w14:textId="77777777" w:rsidR="0030046F" w:rsidRPr="00ED6A00" w:rsidRDefault="0030046F" w:rsidP="0030046F">
      <w:pPr>
        <w:jc w:val="both"/>
        <w:rPr>
          <w:color w:val="000000"/>
          <w:sz w:val="8"/>
          <w:szCs w:val="8"/>
        </w:rPr>
      </w:pPr>
    </w:p>
    <w:p w14:paraId="6792BB1A" w14:textId="461FCF4B" w:rsidR="0030046F" w:rsidRPr="00DC7DD2" w:rsidRDefault="0030046F" w:rsidP="66B2BC4E">
      <w:pPr>
        <w:pStyle w:val="Header"/>
        <w:jc w:val="both"/>
        <w:rPr>
          <w:rFonts w:ascii="Times New Roman" w:hAnsi="Times New Roman"/>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0B2947">
        <w:rPr>
          <w:rFonts w:ascii="Times New Roman" w:hAnsi="Times New Roman"/>
          <w:color w:val="000000"/>
          <w:szCs w:val="24"/>
        </w:rPr>
        <w:t xml:space="preserve"> </w:t>
      </w:r>
      <w:r w:rsidR="00DC7DD2" w:rsidRPr="00091089">
        <w:rPr>
          <w:rFonts w:ascii="Times New Roman" w:hAnsi="Times New Roman"/>
          <w:color w:val="000000"/>
        </w:rPr>
        <w:t xml:space="preserve">pēc Publisko iepirkumu likuma (turpmāk – PIL) </w:t>
      </w:r>
      <w:r w:rsidR="007775DD">
        <w:rPr>
          <w:rFonts w:ascii="Times New Roman" w:hAnsi="Times New Roman"/>
          <w:color w:val="000000"/>
        </w:rPr>
        <w:t>8</w:t>
      </w:r>
      <w:r w:rsidR="00DC7DD2" w:rsidRPr="00091089">
        <w:rPr>
          <w:rFonts w:ascii="Times New Roman" w:hAnsi="Times New Roman"/>
          <w:color w:val="000000"/>
        </w:rPr>
        <w:t>. panta</w:t>
      </w:r>
      <w:r w:rsidR="00DC7DD2">
        <w:rPr>
          <w:rFonts w:ascii="Times New Roman" w:hAnsi="Times New Roman"/>
          <w:color w:val="000000"/>
        </w:rPr>
        <w:t xml:space="preserve">, kā arī </w:t>
      </w:r>
      <w:r w:rsidR="00DC7DD2" w:rsidRPr="00091089">
        <w:rPr>
          <w:rFonts w:ascii="Times New Roman" w:hAnsi="Times New Roman"/>
          <w:color w:val="000000"/>
        </w:rPr>
        <w:t>vadlīnijām un skaidrojumiem</w:t>
      </w:r>
      <w:r w:rsidR="00DC7DD2" w:rsidRPr="00091089">
        <w:rPr>
          <w:rStyle w:val="FootnoteReference"/>
          <w:rFonts w:ascii="Times New Roman" w:hAnsi="Times New Roman"/>
          <w:color w:val="000000"/>
        </w:rPr>
        <w:footnoteReference w:id="3"/>
      </w:r>
      <w:r w:rsidR="00DC7DD2" w:rsidRPr="00091089">
        <w:rPr>
          <w:rFonts w:ascii="Times New Roman" w:hAnsi="Times New Roman"/>
          <w:color w:val="000000"/>
        </w:rPr>
        <w:t xml:space="preserve">. </w:t>
      </w:r>
      <w:r w:rsidR="00DC7DD2">
        <w:rPr>
          <w:rFonts w:ascii="Times New Roman" w:hAnsi="Times New Roman"/>
          <w:color w:val="000000"/>
        </w:rPr>
        <w:t>F</w:t>
      </w:r>
      <w:r w:rsidR="00DC7DD2" w:rsidRPr="001E56A4">
        <w:rPr>
          <w:rFonts w:ascii="Times New Roman" w:hAnsi="Times New Roman"/>
          <w:color w:val="000000"/>
        </w:rPr>
        <w:t>inansējums ir no valsts budžeta.</w:t>
      </w:r>
      <w:r w:rsidR="00DC7DD2">
        <w:rPr>
          <w:rFonts w:ascii="Times New Roman" w:hAnsi="Times New Roman"/>
          <w:color w:val="000000"/>
        </w:rPr>
        <w:t xml:space="preserve"> </w:t>
      </w:r>
    </w:p>
    <w:p w14:paraId="09680941" w14:textId="77777777" w:rsidR="0030046F" w:rsidRPr="00ED6A00" w:rsidRDefault="0030046F" w:rsidP="0030046F">
      <w:pPr>
        <w:jc w:val="both"/>
        <w:rPr>
          <w:sz w:val="8"/>
          <w:szCs w:val="8"/>
        </w:rPr>
      </w:pPr>
    </w:p>
    <w:p w14:paraId="7737CAFE" w14:textId="3CC4C259" w:rsidR="0030046F" w:rsidRPr="00ED6A00" w:rsidRDefault="0030046F" w:rsidP="00A06E76">
      <w:r w:rsidRPr="00ED6A00">
        <w:rPr>
          <w:bCs/>
          <w:u w:val="single"/>
        </w:rPr>
        <w:t xml:space="preserve">4. </w:t>
      </w:r>
      <w:r w:rsidR="00E368E7" w:rsidRPr="00ED6A00">
        <w:rPr>
          <w:bCs/>
          <w:u w:val="single"/>
        </w:rPr>
        <w:t>P</w:t>
      </w:r>
      <w:r w:rsidR="00A42B84">
        <w:rPr>
          <w:bCs/>
          <w:u w:val="single"/>
        </w:rPr>
        <w:t>ublikācija</w:t>
      </w:r>
      <w:r w:rsidR="00DC7DD2">
        <w:rPr>
          <w:bCs/>
          <w:u w:val="single"/>
        </w:rPr>
        <w:t>s</w:t>
      </w:r>
      <w:r w:rsidR="00E368E7" w:rsidRPr="00ED6A00">
        <w:rPr>
          <w:bCs/>
          <w:u w:val="single"/>
        </w:rPr>
        <w:t xml:space="preserve"> par </w:t>
      </w:r>
      <w:r w:rsidR="00A42B84">
        <w:rPr>
          <w:bCs/>
          <w:u w:val="single"/>
        </w:rPr>
        <w:t>iepirkumu</w:t>
      </w:r>
      <w:r w:rsidR="00E368E7" w:rsidRPr="00ED6A00">
        <w:rPr>
          <w:bCs/>
          <w:u w:val="single"/>
        </w:rPr>
        <w:t>:</w:t>
      </w:r>
      <w:r w:rsidR="00E368E7" w:rsidRPr="00ED6A00">
        <w:rPr>
          <w:bCs/>
        </w:rPr>
        <w:t xml:space="preserve"> </w:t>
      </w:r>
      <w:r w:rsidR="004C6674">
        <w:rPr>
          <w:bCs/>
        </w:rPr>
        <w:t>08</w:t>
      </w:r>
      <w:r w:rsidR="00E368E7" w:rsidRPr="00ED6A00">
        <w:rPr>
          <w:bCs/>
        </w:rPr>
        <w:t>.</w:t>
      </w:r>
      <w:r w:rsidR="004C6674">
        <w:rPr>
          <w:bCs/>
        </w:rPr>
        <w:t>02</w:t>
      </w:r>
      <w:r w:rsidR="00E368E7" w:rsidRPr="00ED6A00">
        <w:rPr>
          <w:bCs/>
        </w:rPr>
        <w:t>.202</w:t>
      </w:r>
      <w:r w:rsidR="004C6674">
        <w:rPr>
          <w:bCs/>
        </w:rPr>
        <w:t>6</w:t>
      </w:r>
      <w:r w:rsidR="00E368E7" w:rsidRPr="00ED6A00">
        <w:rPr>
          <w:bCs/>
        </w:rPr>
        <w:t>.</w:t>
      </w:r>
      <w:r w:rsidR="00A06E76">
        <w:rPr>
          <w:bCs/>
        </w:rPr>
        <w:t xml:space="preserve">, </w:t>
      </w:r>
      <w:hyperlink r:id="rId12" w:history="1">
        <w:r w:rsidR="004C6674" w:rsidRPr="001B68B4">
          <w:rPr>
            <w:rStyle w:val="Hyperlink"/>
          </w:rPr>
          <w:t>https://eformsb.pvs.iub.gov.lv/show/3056194b-df15-4645-b392-56b64b77943e</w:t>
        </w:r>
      </w:hyperlink>
      <w:r w:rsidR="004C6674">
        <w:t xml:space="preserve"> , plānošanas paziņojums: </w:t>
      </w:r>
      <w:hyperlink r:id="rId13" w:history="1">
        <w:r w:rsidR="004C6674" w:rsidRPr="001B68B4">
          <w:rPr>
            <w:rStyle w:val="Hyperlink"/>
          </w:rPr>
          <w:t>https://eformsb.pvs.iub.gov.lv/show/348aecd1-babc-4cf7-81e7-ade586ee40ac</w:t>
        </w:r>
      </w:hyperlink>
      <w:r w:rsidR="004C6674">
        <w:t xml:space="preserve"> </w:t>
      </w:r>
      <w:r w:rsidR="000D0B34">
        <w:t xml:space="preserve"> </w:t>
      </w:r>
      <w:r w:rsidR="00E24243">
        <w:t xml:space="preserve"> </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0B5EDA25"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DC7DD2">
        <w:rPr>
          <w:b w:val="0"/>
          <w:bCs/>
          <w:color w:val="000000"/>
          <w:sz w:val="24"/>
        </w:rPr>
        <w:t>Saskaņā ar</w:t>
      </w:r>
      <w:r w:rsidR="00E368E7" w:rsidRPr="00ED6A00">
        <w:rPr>
          <w:b w:val="0"/>
          <w:bCs/>
          <w:color w:val="000000"/>
          <w:sz w:val="24"/>
        </w:rPr>
        <w:t xml:space="preserve"> </w:t>
      </w:r>
      <w:r w:rsidR="000D0B34" w:rsidRPr="000D0B34">
        <w:rPr>
          <w:b w:val="0"/>
          <w:bCs/>
          <w:color w:val="000000"/>
          <w:sz w:val="24"/>
        </w:rPr>
        <w:t>Valsts meža dienesta ģenerāldirektora A. Pura 0</w:t>
      </w:r>
      <w:r w:rsidR="004C6674">
        <w:rPr>
          <w:b w:val="0"/>
          <w:bCs/>
          <w:color w:val="000000"/>
          <w:sz w:val="24"/>
        </w:rPr>
        <w:t>6</w:t>
      </w:r>
      <w:r w:rsidR="000D0B34" w:rsidRPr="000D0B34">
        <w:rPr>
          <w:b w:val="0"/>
          <w:bCs/>
          <w:color w:val="000000"/>
          <w:sz w:val="24"/>
        </w:rPr>
        <w:t>.</w:t>
      </w:r>
      <w:r w:rsidR="004C6674">
        <w:rPr>
          <w:b w:val="0"/>
          <w:bCs/>
          <w:color w:val="000000"/>
          <w:sz w:val="24"/>
        </w:rPr>
        <w:t>01</w:t>
      </w:r>
      <w:r w:rsidR="000D0B34" w:rsidRPr="000D0B34">
        <w:rPr>
          <w:b w:val="0"/>
          <w:bCs/>
          <w:color w:val="000000"/>
          <w:sz w:val="24"/>
        </w:rPr>
        <w:t>.202</w:t>
      </w:r>
      <w:r w:rsidR="004C6674">
        <w:rPr>
          <w:b w:val="0"/>
          <w:bCs/>
          <w:color w:val="000000"/>
          <w:sz w:val="24"/>
        </w:rPr>
        <w:t>6</w:t>
      </w:r>
      <w:r w:rsidR="000D0B34" w:rsidRPr="000D0B34">
        <w:rPr>
          <w:b w:val="0"/>
          <w:bCs/>
          <w:color w:val="000000"/>
          <w:sz w:val="24"/>
        </w:rPr>
        <w:t xml:space="preserve">. rīkojumu  iepirkuma komisijas dalībnieki ir priekšsēdētājs </w:t>
      </w:r>
      <w:r w:rsidR="005149EA" w:rsidRPr="005149EA">
        <w:rPr>
          <w:b w:val="0"/>
          <w:bCs/>
          <w:color w:val="000000"/>
          <w:sz w:val="24"/>
        </w:rPr>
        <w:t>N. Jurkāns, vietnieks G. Priedkalns, locekļi I. Zemture, Z. Jaunķiķis un L. Bočs (komisijas sekretārs un protokolē)</w:t>
      </w:r>
      <w:r w:rsidR="00E24243" w:rsidRPr="00E24243">
        <w:rPr>
          <w:b w:val="0"/>
          <w:bCs/>
          <w:color w:val="000000"/>
          <w:sz w:val="24"/>
        </w:rPr>
        <w:t>.</w:t>
      </w:r>
    </w:p>
    <w:p w14:paraId="4BDA723C" w14:textId="77777777" w:rsidR="00E368E7" w:rsidRPr="00ED6A00" w:rsidRDefault="00E368E7" w:rsidP="00E368E7">
      <w:pPr>
        <w:jc w:val="both"/>
        <w:rPr>
          <w:sz w:val="8"/>
          <w:szCs w:val="8"/>
        </w:rPr>
      </w:pPr>
    </w:p>
    <w:p w14:paraId="165D4F6D" w14:textId="385E6473"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8E7B00">
        <w:rPr>
          <w:bCs/>
        </w:rPr>
        <w:t>10</w:t>
      </w:r>
      <w:r w:rsidRPr="00ED6A00">
        <w:rPr>
          <w:bCs/>
        </w:rPr>
        <w:t>.</w:t>
      </w:r>
      <w:r w:rsidR="008E7B00">
        <w:rPr>
          <w:bCs/>
        </w:rPr>
        <w:t>03</w:t>
      </w:r>
      <w:r w:rsidRPr="00ED6A00">
        <w:rPr>
          <w:bCs/>
        </w:rPr>
        <w:t>.202</w:t>
      </w:r>
      <w:r w:rsidR="008E7B00">
        <w:rPr>
          <w:bCs/>
        </w:rPr>
        <w:t>6</w:t>
      </w:r>
      <w:r w:rsidRPr="00ED6A00">
        <w:rPr>
          <w:bCs/>
        </w:rPr>
        <w:t>. plkst.</w:t>
      </w:r>
      <w:r w:rsidR="00DC7DD2">
        <w:rPr>
          <w:bCs/>
        </w:rPr>
        <w:t>9</w:t>
      </w:r>
      <w:r w:rsidRPr="00ED6A00">
        <w:rPr>
          <w:bCs/>
        </w:rPr>
        <w:t>.</w:t>
      </w:r>
      <w:r w:rsidR="004D392F">
        <w:rPr>
          <w:bCs/>
        </w:rPr>
        <w:t>3</w:t>
      </w:r>
      <w:r w:rsidR="00DC7DD2">
        <w:rPr>
          <w:bCs/>
        </w:rPr>
        <w:t>0</w:t>
      </w:r>
      <w:r w:rsidRPr="00ED6A00">
        <w:rPr>
          <w:bCs/>
        </w:rPr>
        <w:t>;</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3FCD90DB" w14:textId="7CC40464" w:rsidR="00E368E7" w:rsidRDefault="00E368E7" w:rsidP="004D392F">
      <w:pPr>
        <w:pStyle w:val="Header"/>
        <w:tabs>
          <w:tab w:val="left" w:pos="720"/>
        </w:tabs>
        <w:jc w:val="both"/>
        <w:rPr>
          <w:rFonts w:ascii="Times New Roman" w:hAnsi="Times New Roman"/>
          <w:szCs w:val="24"/>
        </w:rPr>
      </w:pPr>
      <w:r w:rsidRPr="00ED6A00">
        <w:rPr>
          <w:bCs/>
          <w:color w:val="000000"/>
          <w:u w:val="single"/>
        </w:rPr>
        <w:t>7.P</w:t>
      </w:r>
      <w:r w:rsidR="003530A0">
        <w:rPr>
          <w:bCs/>
          <w:color w:val="000000"/>
          <w:u w:val="single"/>
        </w:rPr>
        <w:t>iedāvājum</w:t>
      </w:r>
      <w:r w:rsidR="00723F42">
        <w:rPr>
          <w:bCs/>
          <w:color w:val="000000"/>
          <w:u w:val="single"/>
        </w:rPr>
        <w:t>i</w:t>
      </w:r>
      <w:r w:rsidRPr="00ED6A00">
        <w:rPr>
          <w:color w:val="000000"/>
          <w:u w:val="single"/>
        </w:rPr>
        <w:t>:</w:t>
      </w:r>
      <w:r w:rsidRPr="00ED6A00">
        <w:rPr>
          <w:bCs/>
          <w:color w:val="000000"/>
        </w:rPr>
        <w:t xml:space="preserve"> elektronisko iepirkumu sistēmā (EIS) </w:t>
      </w:r>
      <w:r w:rsidR="006928A8" w:rsidRPr="006928A8">
        <w:rPr>
          <w:bCs/>
          <w:color w:val="000000"/>
        </w:rPr>
        <w:t>piedāvājumi</w:t>
      </w:r>
      <w:r w:rsidR="004A0722">
        <w:rPr>
          <w:rStyle w:val="FootnoteReference"/>
          <w:bCs/>
          <w:color w:val="000000"/>
        </w:rPr>
        <w:footnoteReference w:id="4"/>
      </w:r>
      <w:r w:rsidR="006928A8" w:rsidRPr="006928A8">
        <w:rPr>
          <w:bCs/>
          <w:color w:val="000000"/>
        </w:rPr>
        <w:t xml:space="preserve"> no: </w:t>
      </w:r>
      <w:r w:rsidR="00ED1C3E" w:rsidRPr="00ED1C3E">
        <w:rPr>
          <w:rFonts w:ascii="Times New Roman" w:hAnsi="Times New Roman"/>
          <w:szCs w:val="24"/>
        </w:rPr>
        <w:t>SIA "DATI Group"</w:t>
      </w:r>
      <w:r w:rsidR="00ED1C3E">
        <w:rPr>
          <w:rFonts w:ascii="Times New Roman" w:hAnsi="Times New Roman"/>
          <w:szCs w:val="24"/>
        </w:rPr>
        <w:t>.</w:t>
      </w:r>
      <w:r w:rsidR="00AA40AA">
        <w:rPr>
          <w:rFonts w:ascii="Times New Roman" w:hAnsi="Times New Roman"/>
          <w:szCs w:val="24"/>
        </w:rPr>
        <w:t xml:space="preserve"> </w:t>
      </w:r>
    </w:p>
    <w:p w14:paraId="3EC7C66C" w14:textId="77777777" w:rsidR="00E24243" w:rsidRPr="00ED6A00" w:rsidRDefault="00E24243" w:rsidP="004D392F">
      <w:pPr>
        <w:pStyle w:val="Header"/>
        <w:tabs>
          <w:tab w:val="left" w:pos="720"/>
        </w:tabs>
        <w:jc w:val="both"/>
        <w:rPr>
          <w:rFonts w:ascii="Times New Roman" w:hAnsi="Times New Roman"/>
          <w:sz w:val="8"/>
          <w:szCs w:val="8"/>
        </w:rPr>
      </w:pPr>
    </w:p>
    <w:p w14:paraId="073F20ED" w14:textId="5B216FC6" w:rsidR="00E368E7" w:rsidRPr="00ED6A0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EIS </w:t>
      </w:r>
      <w:r w:rsidR="00412C7E">
        <w:rPr>
          <w:b w:val="0"/>
          <w:bCs/>
          <w:color w:val="000000"/>
          <w:sz w:val="24"/>
        </w:rPr>
        <w:t>10</w:t>
      </w:r>
      <w:r w:rsidRPr="00ED6A00">
        <w:rPr>
          <w:b w:val="0"/>
          <w:bCs/>
          <w:color w:val="000000"/>
          <w:sz w:val="24"/>
        </w:rPr>
        <w:t>.</w:t>
      </w:r>
      <w:r w:rsidR="00412C7E">
        <w:rPr>
          <w:b w:val="0"/>
          <w:bCs/>
          <w:color w:val="000000"/>
          <w:sz w:val="24"/>
        </w:rPr>
        <w:t>03</w:t>
      </w:r>
      <w:r w:rsidRPr="00ED6A00">
        <w:rPr>
          <w:b w:val="0"/>
          <w:bCs/>
          <w:color w:val="000000"/>
          <w:sz w:val="24"/>
        </w:rPr>
        <w:t>.20</w:t>
      </w:r>
      <w:r w:rsidR="00BD6555">
        <w:rPr>
          <w:b w:val="0"/>
          <w:bCs/>
          <w:color w:val="000000"/>
          <w:sz w:val="24"/>
        </w:rPr>
        <w:t>2</w:t>
      </w:r>
      <w:r w:rsidR="00412C7E">
        <w:rPr>
          <w:b w:val="0"/>
          <w:bCs/>
          <w:color w:val="000000"/>
          <w:sz w:val="24"/>
        </w:rPr>
        <w:t>6</w:t>
      </w:r>
      <w:r w:rsidRPr="00ED6A00">
        <w:rPr>
          <w:b w:val="0"/>
          <w:bCs/>
          <w:color w:val="000000"/>
          <w:sz w:val="24"/>
        </w:rPr>
        <w:t xml:space="preserve">. plkst. </w:t>
      </w:r>
      <w:r w:rsidR="007C38DE">
        <w:rPr>
          <w:b w:val="0"/>
          <w:bCs/>
          <w:color w:val="000000"/>
          <w:sz w:val="24"/>
        </w:rPr>
        <w:t>1</w:t>
      </w:r>
      <w:r w:rsidR="00E24243">
        <w:rPr>
          <w:b w:val="0"/>
          <w:bCs/>
          <w:color w:val="000000"/>
          <w:sz w:val="24"/>
        </w:rPr>
        <w:t>3</w:t>
      </w:r>
      <w:r w:rsidRPr="00ED6A00">
        <w:rPr>
          <w:b w:val="0"/>
          <w:bCs/>
          <w:color w:val="000000"/>
          <w:sz w:val="24"/>
        </w:rPr>
        <w:t>.</w:t>
      </w:r>
      <w:r w:rsidR="00E24243">
        <w:rPr>
          <w:b w:val="0"/>
          <w:bCs/>
          <w:color w:val="000000"/>
          <w:sz w:val="24"/>
        </w:rPr>
        <w:t>3</w:t>
      </w:r>
      <w:r w:rsidR="00412C7E">
        <w:rPr>
          <w:b w:val="0"/>
          <w:bCs/>
          <w:color w:val="000000"/>
          <w:sz w:val="24"/>
        </w:rPr>
        <w:t>1</w:t>
      </w:r>
      <w:r w:rsidR="00777FBD">
        <w:rPr>
          <w:b w:val="0"/>
          <w:bCs/>
          <w:color w:val="000000"/>
          <w:sz w:val="24"/>
        </w:rPr>
        <w:t xml:space="preserve">, </w:t>
      </w:r>
      <w:r w:rsidR="00777FBD" w:rsidRPr="00777FBD">
        <w:rPr>
          <w:b w:val="0"/>
          <w:bCs/>
          <w:color w:val="000000"/>
          <w:sz w:val="24"/>
        </w:rPr>
        <w:t>izvērtē</w:t>
      </w:r>
      <w:r w:rsidR="00777FBD">
        <w:rPr>
          <w:b w:val="0"/>
          <w:bCs/>
          <w:color w:val="000000"/>
          <w:sz w:val="24"/>
        </w:rPr>
        <w:t>ti</w:t>
      </w:r>
      <w:r w:rsidR="00777FBD" w:rsidRPr="00777FBD">
        <w:rPr>
          <w:b w:val="0"/>
          <w:bCs/>
          <w:color w:val="000000"/>
          <w:sz w:val="24"/>
        </w:rPr>
        <w:t xml:space="preserve">: </w:t>
      </w:r>
      <w:r w:rsidR="00412C7E">
        <w:rPr>
          <w:b w:val="0"/>
          <w:bCs/>
          <w:color w:val="000000"/>
          <w:sz w:val="24"/>
        </w:rPr>
        <w:t>18</w:t>
      </w:r>
      <w:r w:rsidR="00777FBD" w:rsidRPr="00777FBD">
        <w:rPr>
          <w:b w:val="0"/>
          <w:bCs/>
          <w:color w:val="000000"/>
          <w:sz w:val="24"/>
        </w:rPr>
        <w:t>.</w:t>
      </w:r>
      <w:r w:rsidR="00412C7E">
        <w:rPr>
          <w:b w:val="0"/>
          <w:bCs/>
          <w:color w:val="000000"/>
          <w:sz w:val="24"/>
        </w:rPr>
        <w:t>03</w:t>
      </w:r>
      <w:r w:rsidR="00777FBD" w:rsidRPr="00777FBD">
        <w:rPr>
          <w:b w:val="0"/>
          <w:bCs/>
          <w:color w:val="000000"/>
          <w:sz w:val="24"/>
        </w:rPr>
        <w:t>.202</w:t>
      </w:r>
      <w:r w:rsidR="00412C7E">
        <w:rPr>
          <w:b w:val="0"/>
          <w:bCs/>
          <w:color w:val="000000"/>
          <w:sz w:val="24"/>
        </w:rPr>
        <w:t>6</w:t>
      </w:r>
      <w:r w:rsidR="00777FBD" w:rsidRPr="00777FBD">
        <w:rPr>
          <w:b w:val="0"/>
          <w:bCs/>
          <w:color w:val="000000"/>
          <w:sz w:val="24"/>
        </w:rPr>
        <w:t xml:space="preserve">. plkst. </w:t>
      </w:r>
      <w:r w:rsidR="00251DCA">
        <w:rPr>
          <w:b w:val="0"/>
          <w:bCs/>
          <w:color w:val="000000"/>
          <w:sz w:val="24"/>
        </w:rPr>
        <w:t>1</w:t>
      </w:r>
      <w:r w:rsidR="0009731A">
        <w:rPr>
          <w:b w:val="0"/>
          <w:bCs/>
          <w:color w:val="000000"/>
          <w:sz w:val="24"/>
        </w:rPr>
        <w:t>2</w:t>
      </w:r>
      <w:r w:rsidR="00777FBD" w:rsidRPr="00777FBD">
        <w:rPr>
          <w:b w:val="0"/>
          <w:bCs/>
          <w:color w:val="000000"/>
          <w:sz w:val="24"/>
        </w:rPr>
        <w:t>.30-1</w:t>
      </w:r>
      <w:r w:rsidR="0009731A">
        <w:rPr>
          <w:b w:val="0"/>
          <w:bCs/>
          <w:color w:val="000000"/>
          <w:sz w:val="24"/>
        </w:rPr>
        <w:t>4</w:t>
      </w:r>
      <w:r w:rsidR="00777FBD" w:rsidRPr="00777FBD">
        <w:rPr>
          <w:b w:val="0"/>
          <w:bCs/>
          <w:color w:val="000000"/>
          <w:sz w:val="24"/>
        </w:rPr>
        <w:t>.</w:t>
      </w:r>
      <w:r w:rsidR="0009731A">
        <w:rPr>
          <w:b w:val="0"/>
          <w:bCs/>
          <w:color w:val="000000"/>
          <w:sz w:val="24"/>
        </w:rPr>
        <w:t>0</w:t>
      </w:r>
      <w:r w:rsidR="00777FBD" w:rsidRPr="00777FBD">
        <w:rPr>
          <w:b w:val="0"/>
          <w:bCs/>
          <w:color w:val="000000"/>
          <w:sz w:val="24"/>
        </w:rPr>
        <w:t>0</w:t>
      </w:r>
      <w:r w:rsidR="007C38DE">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23CB2FDA" w14:textId="1D9A0334" w:rsidR="00D6636C" w:rsidRDefault="00777FBD" w:rsidP="00D6636C">
      <w:pPr>
        <w:pStyle w:val="Header"/>
        <w:tabs>
          <w:tab w:val="left" w:pos="720"/>
        </w:tabs>
        <w:jc w:val="both"/>
        <w:rPr>
          <w:rFonts w:ascii="Times New Roman" w:hAnsi="Times New Roman"/>
          <w:color w:val="000000"/>
          <w:szCs w:val="24"/>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ED6A00">
        <w:rPr>
          <w:rFonts w:ascii="Times New Roman" w:hAnsi="Times New Roman"/>
          <w:bCs/>
          <w:color w:val="000000"/>
          <w:szCs w:val="24"/>
        </w:rPr>
        <w:t>A</w:t>
      </w:r>
      <w:r w:rsidR="00ED6A00" w:rsidRPr="00ED6A00">
        <w:rPr>
          <w:rFonts w:ascii="Times New Roman" w:hAnsi="Times New Roman"/>
          <w:szCs w:val="24"/>
        </w:rPr>
        <w:t xml:space="preserve">tbilstoši </w:t>
      </w:r>
      <w:r w:rsidR="00ED6A00">
        <w:rPr>
          <w:rFonts w:ascii="Times New Roman" w:hAnsi="Times New Roman"/>
          <w:szCs w:val="24"/>
        </w:rPr>
        <w:t>i</w:t>
      </w:r>
      <w:r w:rsidR="00ED6A00" w:rsidRPr="00ED6A00">
        <w:rPr>
          <w:rFonts w:ascii="Times New Roman" w:hAnsi="Times New Roman"/>
          <w:szCs w:val="24"/>
        </w:rPr>
        <w:t xml:space="preserve">epirkuma nolikuma 4. un 5. punktam </w:t>
      </w:r>
      <w:r w:rsidR="00251DCA">
        <w:rPr>
          <w:rFonts w:ascii="Times New Roman" w:hAnsi="Times New Roman"/>
          <w:color w:val="000000"/>
          <w:szCs w:val="24"/>
        </w:rPr>
        <w:t>komisija konstatē, ka viss ir iesniegts pēc prasīt</w:t>
      </w:r>
      <w:r w:rsidR="00137AF6">
        <w:rPr>
          <w:rFonts w:ascii="Times New Roman" w:hAnsi="Times New Roman"/>
          <w:color w:val="000000"/>
          <w:szCs w:val="24"/>
        </w:rPr>
        <w:t>ā</w:t>
      </w:r>
      <w:r w:rsidR="00251DCA">
        <w:rPr>
          <w:rFonts w:ascii="Times New Roman" w:hAnsi="Times New Roman"/>
          <w:color w:val="000000"/>
          <w:szCs w:val="24"/>
        </w:rPr>
        <w:t xml:space="preserve">s dokumentācijas </w:t>
      </w:r>
      <w:r w:rsidR="00137AF6">
        <w:rPr>
          <w:rFonts w:ascii="Times New Roman" w:hAnsi="Times New Roman"/>
          <w:color w:val="000000"/>
          <w:szCs w:val="24"/>
        </w:rPr>
        <w:t xml:space="preserve">un </w:t>
      </w:r>
      <w:r w:rsidR="00251DCA">
        <w:rPr>
          <w:rFonts w:ascii="Times New Roman" w:hAnsi="Times New Roman"/>
          <w:color w:val="000000"/>
          <w:szCs w:val="24"/>
        </w:rPr>
        <w:t xml:space="preserve">atbilstīgi prasībām. </w:t>
      </w:r>
      <w:r w:rsidR="00D6636C">
        <w:rPr>
          <w:rFonts w:ascii="Times New Roman" w:hAnsi="Times New Roman"/>
          <w:color w:val="000000"/>
          <w:szCs w:val="24"/>
        </w:rPr>
        <w:t xml:space="preserve">jo faktiski šim iepirkuma priekšmetam ir Publisko iepirkumu likuma </w:t>
      </w:r>
      <w:r w:rsidR="00D6636C" w:rsidRPr="006904CC">
        <w:rPr>
          <w:rFonts w:ascii="Times New Roman" w:hAnsi="Times New Roman"/>
          <w:color w:val="000000"/>
          <w:szCs w:val="24"/>
        </w:rPr>
        <w:t>8. panta septītās daļas 1. punktu un 2. punkta c) apakš</w:t>
      </w:r>
      <w:r w:rsidR="00D6636C">
        <w:rPr>
          <w:rFonts w:ascii="Times New Roman" w:hAnsi="Times New Roman"/>
          <w:color w:val="000000"/>
          <w:szCs w:val="24"/>
        </w:rPr>
        <w:t xml:space="preserve">punkta gadījums, kas nozīmē, ka nav nemaz citu alternatīvu konkrētā intelektuālā īpašuma jautājumā, ko apliecina arī citu </w:t>
      </w:r>
      <w:r w:rsidR="00F256D8">
        <w:rPr>
          <w:rFonts w:ascii="Times New Roman" w:hAnsi="Times New Roman"/>
          <w:color w:val="000000"/>
          <w:szCs w:val="24"/>
        </w:rPr>
        <w:t>interesentu norādītais</w:t>
      </w:r>
      <w:r w:rsidR="00D6636C">
        <w:rPr>
          <w:rFonts w:ascii="Times New Roman" w:hAnsi="Times New Roman"/>
          <w:color w:val="000000"/>
          <w:szCs w:val="24"/>
        </w:rPr>
        <w:t>. Līdz ar to rezultāti pie individuālu vērtējumu sakritības ir matemātiski objektīvi bez individuālu lapu nepieciešamības, jo konkrētajā gadījumā ir izņēmuma tiesības.</w:t>
      </w:r>
    </w:p>
    <w:p w14:paraId="10B6E3E3" w14:textId="3E1B5416" w:rsidR="00E05CF7" w:rsidRDefault="00BD5D91" w:rsidP="00D6636C">
      <w:pPr>
        <w:pStyle w:val="Header"/>
        <w:tabs>
          <w:tab w:val="left" w:pos="720"/>
        </w:tabs>
        <w:jc w:val="both"/>
        <w:rPr>
          <w:rFonts w:ascii="Times New Roman" w:hAnsi="Times New Roman"/>
          <w:color w:val="000000"/>
          <w:szCs w:val="24"/>
        </w:rPr>
      </w:pPr>
      <w:r>
        <w:rPr>
          <w:rFonts w:ascii="Times New Roman" w:hAnsi="Times New Roman"/>
          <w:color w:val="000000"/>
          <w:szCs w:val="24"/>
        </w:rPr>
        <w:tab/>
      </w:r>
      <w:r w:rsidR="00E24243">
        <w:rPr>
          <w:rFonts w:ascii="Times New Roman" w:hAnsi="Times New Roman"/>
          <w:color w:val="000000"/>
          <w:szCs w:val="24"/>
        </w:rPr>
        <w:t>I</w:t>
      </w:r>
      <w:r>
        <w:rPr>
          <w:rFonts w:ascii="Times New Roman" w:hAnsi="Times New Roman"/>
          <w:color w:val="000000"/>
          <w:szCs w:val="24"/>
        </w:rPr>
        <w:t>epirkumā pēc</w:t>
      </w:r>
      <w:r w:rsidR="00251DCA">
        <w:rPr>
          <w:rFonts w:ascii="Times New Roman" w:hAnsi="Times New Roman"/>
          <w:color w:val="000000"/>
          <w:szCs w:val="24"/>
        </w:rPr>
        <w:t xml:space="preserve"> nolikuma nosacījumiem</w:t>
      </w:r>
      <w:r w:rsidR="009601C7">
        <w:rPr>
          <w:rFonts w:ascii="Times New Roman" w:hAnsi="Times New Roman"/>
          <w:color w:val="000000"/>
          <w:szCs w:val="24"/>
        </w:rPr>
        <w:t xml:space="preserve"> un</w:t>
      </w:r>
      <w:r w:rsidR="00251DCA">
        <w:rPr>
          <w:rFonts w:ascii="Times New Roman" w:hAnsi="Times New Roman"/>
          <w:color w:val="000000"/>
          <w:szCs w:val="24"/>
        </w:rPr>
        <w:t xml:space="preserve"> </w:t>
      </w:r>
      <w:r w:rsidR="009601C7">
        <w:rPr>
          <w:rFonts w:ascii="Times New Roman" w:hAnsi="Times New Roman"/>
          <w:szCs w:val="24"/>
        </w:rPr>
        <w:t xml:space="preserve">pēc Publisko iepirkumu likuma 8. panta septītās daļas 1. punkta b) apakšpunkta un 41. panta vienpadsmitās daļas 2. punkta nosacījumiem </w:t>
      </w:r>
      <w:r w:rsidR="009601C7">
        <w:rPr>
          <w:rFonts w:ascii="Times New Roman" w:hAnsi="Times New Roman"/>
          <w:szCs w:val="24"/>
        </w:rPr>
        <w:t>tiek pārtraukts</w:t>
      </w:r>
      <w:r w:rsidR="009601C7">
        <w:rPr>
          <w:rFonts w:ascii="Times New Roman" w:hAnsi="Times New Roman"/>
          <w:szCs w:val="24"/>
        </w:rPr>
        <w:t xml:space="preserve"> atklāt</w:t>
      </w:r>
      <w:r w:rsidR="009601C7">
        <w:rPr>
          <w:rFonts w:ascii="Times New Roman" w:hAnsi="Times New Roman"/>
          <w:szCs w:val="24"/>
        </w:rPr>
        <w:t>s</w:t>
      </w:r>
      <w:r w:rsidR="009601C7">
        <w:rPr>
          <w:rFonts w:ascii="Times New Roman" w:hAnsi="Times New Roman"/>
          <w:szCs w:val="24"/>
        </w:rPr>
        <w:t xml:space="preserve"> konkurs</w:t>
      </w:r>
      <w:r w:rsidR="009601C7">
        <w:rPr>
          <w:rFonts w:ascii="Times New Roman" w:hAnsi="Times New Roman"/>
          <w:szCs w:val="24"/>
        </w:rPr>
        <w:t>s</w:t>
      </w:r>
      <w:r w:rsidR="009601C7">
        <w:rPr>
          <w:rFonts w:ascii="Times New Roman" w:hAnsi="Times New Roman"/>
          <w:szCs w:val="24"/>
        </w:rPr>
        <w:t xml:space="preserve"> un</w:t>
      </w:r>
      <w:r w:rsidR="0062407A">
        <w:rPr>
          <w:rFonts w:ascii="Times New Roman" w:hAnsi="Times New Roman"/>
          <w:szCs w:val="24"/>
        </w:rPr>
        <w:t>,</w:t>
      </w:r>
      <w:r w:rsidR="0062407A" w:rsidRPr="0062407A">
        <w:rPr>
          <w:rFonts w:ascii="Times New Roman" w:hAnsi="Times New Roman"/>
          <w:szCs w:val="24"/>
        </w:rPr>
        <w:t xml:space="preserve"> </w:t>
      </w:r>
      <w:r w:rsidR="0062407A">
        <w:rPr>
          <w:rFonts w:ascii="Times New Roman" w:hAnsi="Times New Roman"/>
          <w:szCs w:val="24"/>
        </w:rPr>
        <w:t xml:space="preserve">nemainot būtiski līguma nosacījumus, </w:t>
      </w:r>
      <w:r w:rsidR="009601C7">
        <w:rPr>
          <w:rFonts w:ascii="Times New Roman" w:hAnsi="Times New Roman"/>
          <w:szCs w:val="24"/>
        </w:rPr>
        <w:t xml:space="preserve"> sarunu procedūras ietvaros</w:t>
      </w:r>
      <w:r w:rsidR="009601C7">
        <w:rPr>
          <w:rFonts w:ascii="Times New Roman" w:hAnsi="Times New Roman"/>
          <w:szCs w:val="24"/>
        </w:rPr>
        <w:t xml:space="preserve"> iespējams</w:t>
      </w:r>
      <w:r w:rsidR="009601C7">
        <w:rPr>
          <w:rFonts w:ascii="Times New Roman" w:hAnsi="Times New Roman"/>
          <w:szCs w:val="24"/>
        </w:rPr>
        <w:t xml:space="preserve"> apsvērt vienoties par līguma slēgšanu, ciktāl spēj nodrošināt 150% apmērā no atklātā konkursā plānotās līgumcenas</w:t>
      </w:r>
      <w:r>
        <w:rPr>
          <w:rFonts w:ascii="Times New Roman" w:hAnsi="Times New Roman"/>
          <w:szCs w:val="24"/>
        </w:rPr>
        <w:t>;</w:t>
      </w:r>
    </w:p>
    <w:p w14:paraId="3834978D" w14:textId="77777777" w:rsidR="00E05CF7" w:rsidRDefault="00E05CF7" w:rsidP="007C38DE">
      <w:pPr>
        <w:pStyle w:val="Header"/>
        <w:tabs>
          <w:tab w:val="left" w:pos="720"/>
        </w:tabs>
        <w:jc w:val="both"/>
        <w:rPr>
          <w:sz w:val="8"/>
          <w:szCs w:val="8"/>
        </w:rPr>
      </w:pPr>
    </w:p>
    <w:p w14:paraId="74C9431A" w14:textId="71C3BA03"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sidR="00696B19">
        <w:rPr>
          <w:rFonts w:ascii="Times New Roman" w:hAnsi="Times New Roman"/>
          <w:bCs/>
          <w:color w:val="000000"/>
          <w:szCs w:val="24"/>
        </w:rPr>
        <w:t xml:space="preserve">Atbilstoši PIL 68. panta otrajai daļai </w:t>
      </w:r>
      <w:r w:rsidR="00696B19" w:rsidRPr="005E3342">
        <w:rPr>
          <w:rFonts w:ascii="Times New Roman" w:hAnsi="Times New Roman"/>
          <w:bCs/>
          <w:color w:val="000000"/>
          <w:szCs w:val="24"/>
        </w:rPr>
        <w:t>p</w:t>
      </w:r>
      <w:r w:rsidR="00696B19">
        <w:rPr>
          <w:rFonts w:ascii="Times New Roman" w:hAnsi="Times New Roman"/>
          <w:bCs/>
          <w:color w:val="000000"/>
          <w:szCs w:val="24"/>
        </w:rPr>
        <w:t>retendents</w:t>
      </w:r>
      <w:r w:rsidR="00696B19" w:rsidRPr="005E3342">
        <w:rPr>
          <w:rFonts w:ascii="Times New Roman" w:hAnsi="Times New Roman"/>
          <w:bCs/>
          <w:color w:val="000000"/>
          <w:szCs w:val="24"/>
        </w:rPr>
        <w:t xml:space="preserve">, </w:t>
      </w:r>
      <w:r w:rsidR="00696B19">
        <w:rPr>
          <w:rFonts w:ascii="Times New Roman" w:hAnsi="Times New Roman"/>
          <w:bCs/>
          <w:color w:val="000000"/>
          <w:szCs w:val="24"/>
        </w:rPr>
        <w:t>kas</w:t>
      </w:r>
      <w:r w:rsidR="00696B19" w:rsidRPr="005E3342">
        <w:rPr>
          <w:rFonts w:ascii="Times New Roman" w:hAnsi="Times New Roman"/>
          <w:bCs/>
          <w:color w:val="000000"/>
          <w:szCs w:val="24"/>
        </w:rPr>
        <w:t xml:space="preserve"> uzskata, ka ir aizskartas tā tiesības vai ir iespējams šo tiesību aizskārums, ir tiesīg</w:t>
      </w:r>
      <w:r w:rsidR="00696B19">
        <w:rPr>
          <w:rFonts w:ascii="Times New Roman" w:hAnsi="Times New Roman"/>
          <w:bCs/>
          <w:color w:val="000000"/>
          <w:szCs w:val="24"/>
        </w:rPr>
        <w:t>s</w:t>
      </w:r>
      <w:r w:rsidR="00696B19" w:rsidRPr="005E3342">
        <w:rPr>
          <w:rFonts w:ascii="Times New Roman" w:hAnsi="Times New Roman"/>
          <w:bCs/>
          <w:color w:val="000000"/>
          <w:szCs w:val="24"/>
        </w:rPr>
        <w:t xml:space="preserve"> </w:t>
      </w:r>
      <w:r w:rsidR="00696B19">
        <w:rPr>
          <w:rFonts w:ascii="Times New Roman" w:hAnsi="Times New Roman"/>
          <w:bCs/>
          <w:color w:val="000000"/>
          <w:szCs w:val="24"/>
        </w:rPr>
        <w:t>apstrīdēt lēmumu Iepirkumu uzraudzības birojā</w:t>
      </w:r>
      <w:r w:rsidR="00696B19">
        <w:rPr>
          <w:rStyle w:val="FootnoteReference"/>
          <w:rFonts w:ascii="Times New Roman" w:hAnsi="Times New Roman"/>
          <w:bCs/>
          <w:color w:val="000000"/>
          <w:szCs w:val="24"/>
        </w:rPr>
        <w:footnoteReference w:id="5"/>
      </w:r>
      <w:r w:rsidR="00696B19" w:rsidRPr="005E3342">
        <w:rPr>
          <w:rFonts w:ascii="Times New Roman" w:hAnsi="Times New Roman"/>
          <w:bCs/>
          <w:color w:val="000000"/>
          <w:szCs w:val="24"/>
        </w:rPr>
        <w:t>.</w:t>
      </w:r>
      <w:r w:rsidR="00696B19">
        <w:rPr>
          <w:rFonts w:ascii="Times New Roman" w:hAnsi="Times New Roman"/>
          <w:bCs/>
          <w:color w:val="000000"/>
          <w:szCs w:val="24"/>
        </w:rPr>
        <w:t xml:space="preserve"> </w:t>
      </w:r>
      <w:r w:rsidR="00696B19" w:rsidRPr="00EA1287">
        <w:rPr>
          <w:rFonts w:ascii="Times New Roman" w:hAnsi="Times New Roman"/>
          <w:bCs/>
          <w:color w:val="000000"/>
          <w:szCs w:val="24"/>
        </w:rPr>
        <w:t xml:space="preserve">Termiņš ir </w:t>
      </w:r>
      <w:r w:rsidR="00E27797">
        <w:rPr>
          <w:rFonts w:ascii="Times New Roman" w:hAnsi="Times New Roman"/>
          <w:bCs/>
          <w:color w:val="000000"/>
          <w:szCs w:val="24"/>
        </w:rPr>
        <w:t>31</w:t>
      </w:r>
      <w:r w:rsidR="00696B19" w:rsidRPr="00EA1287">
        <w:rPr>
          <w:rFonts w:ascii="Times New Roman" w:hAnsi="Times New Roman"/>
          <w:bCs/>
          <w:color w:val="000000"/>
          <w:szCs w:val="24"/>
        </w:rPr>
        <w:t>.</w:t>
      </w:r>
      <w:r w:rsidR="00E27797">
        <w:rPr>
          <w:rFonts w:ascii="Times New Roman" w:hAnsi="Times New Roman"/>
          <w:bCs/>
          <w:color w:val="000000"/>
          <w:szCs w:val="24"/>
        </w:rPr>
        <w:t>03</w:t>
      </w:r>
      <w:r w:rsidR="00696B19" w:rsidRPr="00EA1287">
        <w:rPr>
          <w:rFonts w:ascii="Times New Roman" w:hAnsi="Times New Roman"/>
          <w:bCs/>
          <w:color w:val="000000"/>
          <w:szCs w:val="24"/>
        </w:rPr>
        <w:t>.202</w:t>
      </w:r>
      <w:r w:rsidR="00E27797">
        <w:rPr>
          <w:rFonts w:ascii="Times New Roman" w:hAnsi="Times New Roman"/>
          <w:bCs/>
          <w:color w:val="000000"/>
          <w:szCs w:val="24"/>
        </w:rPr>
        <w:t>6</w:t>
      </w:r>
      <w:r w:rsidR="003B53DC">
        <w:rPr>
          <w:rFonts w:ascii="Times New Roman" w:hAnsi="Times New Roman"/>
          <w:bCs/>
          <w:color w:val="000000"/>
          <w:szCs w:val="24"/>
        </w:rPr>
        <w:t>.</w:t>
      </w:r>
      <w:r w:rsidR="00696B19" w:rsidRPr="00EA1287">
        <w:rPr>
          <w:rFonts w:ascii="Times New Roman" w:hAnsi="Times New Roman"/>
          <w:bCs/>
          <w:color w:val="000000"/>
          <w:szCs w:val="24"/>
        </w:rPr>
        <w:t>.</w:t>
      </w:r>
    </w:p>
    <w:p w14:paraId="28BB88BD" w14:textId="00C66155" w:rsidR="00E368E7" w:rsidRPr="00E24243" w:rsidRDefault="00E368E7" w:rsidP="00E368E7">
      <w:pPr>
        <w:pStyle w:val="Heading5"/>
        <w:jc w:val="both"/>
        <w:rPr>
          <w:b w:val="0"/>
          <w:bCs/>
          <w:color w:val="000000"/>
          <w:sz w:val="8"/>
          <w:szCs w:val="8"/>
        </w:rPr>
      </w:pPr>
    </w:p>
    <w:p w14:paraId="1D6EE296" w14:textId="5278A6DE" w:rsidR="00257FBF" w:rsidRDefault="00257FBF" w:rsidP="00257FBF">
      <w:pPr>
        <w:jc w:val="both"/>
      </w:pPr>
      <w:r>
        <w:t>Iepirkuma komisijas sekretārs</w:t>
      </w:r>
      <w:r>
        <w:tab/>
      </w:r>
      <w:r>
        <w:tab/>
      </w:r>
      <w:r>
        <w:tab/>
      </w:r>
      <w:r>
        <w:tab/>
      </w:r>
      <w:r>
        <w:tab/>
      </w:r>
      <w:r>
        <w:tab/>
      </w:r>
      <w:r>
        <w:tab/>
        <w:t>/Lauris Bočs/</w:t>
      </w:r>
    </w:p>
    <w:p w14:paraId="4F167D42" w14:textId="77777777" w:rsidR="00257FBF" w:rsidRPr="00137AF6" w:rsidRDefault="00257FBF" w:rsidP="00257FBF">
      <w:pPr>
        <w:jc w:val="center"/>
        <w:rPr>
          <w:b/>
          <w:iCs/>
          <w:sz w:val="8"/>
          <w:szCs w:val="8"/>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90500C">
      <w:pgSz w:w="11906" w:h="16838"/>
      <w:pgMar w:top="568" w:right="1134"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4715" w14:textId="77777777" w:rsidR="003B43F2" w:rsidRDefault="003B43F2" w:rsidP="0030046F">
      <w:r>
        <w:separator/>
      </w:r>
    </w:p>
  </w:endnote>
  <w:endnote w:type="continuationSeparator" w:id="0">
    <w:p w14:paraId="0C081B8E" w14:textId="77777777" w:rsidR="003B43F2" w:rsidRDefault="003B43F2" w:rsidP="0030046F">
      <w:r>
        <w:continuationSeparator/>
      </w:r>
    </w:p>
  </w:endnote>
  <w:endnote w:type="continuationNotice" w:id="1">
    <w:p w14:paraId="16122CAF" w14:textId="77777777" w:rsidR="003B43F2" w:rsidRDefault="003B4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3733" w14:textId="77777777" w:rsidR="003B43F2" w:rsidRDefault="003B43F2" w:rsidP="0030046F">
      <w:r>
        <w:separator/>
      </w:r>
    </w:p>
  </w:footnote>
  <w:footnote w:type="continuationSeparator" w:id="0">
    <w:p w14:paraId="56C50125" w14:textId="77777777" w:rsidR="003B43F2" w:rsidRDefault="003B43F2" w:rsidP="0030046F">
      <w:r>
        <w:continuationSeparator/>
      </w:r>
    </w:p>
  </w:footnote>
  <w:footnote w:type="continuationNotice" w:id="1">
    <w:p w14:paraId="7D2F15D3" w14:textId="77777777" w:rsidR="003B43F2" w:rsidRDefault="003B43F2"/>
  </w:footnote>
  <w:footnote w:id="2">
    <w:p w14:paraId="52CD8FC8" w14:textId="77777777" w:rsidR="007462B6" w:rsidRDefault="007462B6" w:rsidP="007462B6">
      <w:pPr>
        <w:pStyle w:val="FootnoteText"/>
        <w:jc w:val="both"/>
      </w:pPr>
      <w:r>
        <w:rPr>
          <w:rStyle w:val="FootnoteReference"/>
        </w:rPr>
        <w:footnoteRef/>
      </w:r>
      <w:r>
        <w:t xml:space="preserve"> Sk.arī: </w:t>
      </w:r>
      <w:hyperlink r:id="rId1" w:history="1">
        <w:r>
          <w:rPr>
            <w:rStyle w:val="Hyperlink"/>
          </w:rPr>
          <w:t>https://info.iub.gov.lv/cpv/parent/8873/clasif/main/</w:t>
        </w:r>
      </w:hyperlink>
      <w:r>
        <w:t xml:space="preserve"> </w:t>
      </w:r>
    </w:p>
  </w:footnote>
  <w:footnote w:id="3">
    <w:p w14:paraId="2B64AE74" w14:textId="77777777" w:rsidR="00DC7DD2" w:rsidRPr="009E5FF0" w:rsidRDefault="00DC7DD2" w:rsidP="00DC7DD2">
      <w:pPr>
        <w:pStyle w:val="FootnoteText"/>
        <w:jc w:val="both"/>
      </w:pPr>
      <w:r>
        <w:rPr>
          <w:rStyle w:val="FootnoteReference"/>
        </w:rPr>
        <w:footnoteRef/>
      </w:r>
      <w:r>
        <w:t xml:space="preserve"> Sk.arī: </w:t>
      </w:r>
      <w:hyperlink r:id="rId2" w:history="1">
        <w:r w:rsidRPr="0000220C">
          <w:rPr>
            <w:rStyle w:val="Hyperlink"/>
          </w:rPr>
          <w:t>https://www.iub.gov.lv/lv/iepirkuma-celvedis</w:t>
        </w:r>
      </w:hyperlink>
      <w:r>
        <w:t xml:space="preserve"> </w:t>
      </w:r>
    </w:p>
  </w:footnote>
  <w:footnote w:id="4">
    <w:p w14:paraId="477074C1" w14:textId="675C2DD6" w:rsidR="004A0722" w:rsidRPr="004A0722" w:rsidRDefault="004A0722">
      <w:pPr>
        <w:pStyle w:val="FootnoteText"/>
        <w:rPr>
          <w:lang w:val="en-US"/>
        </w:rPr>
      </w:pPr>
      <w:r>
        <w:rPr>
          <w:rStyle w:val="FootnoteReference"/>
        </w:rPr>
        <w:footnoteRef/>
      </w:r>
      <w:r>
        <w:t xml:space="preserve"> Sk.arī </w:t>
      </w:r>
      <w:hyperlink r:id="rId3" w:history="1">
        <w:r w:rsidR="00ED1C3E" w:rsidRPr="001B68B4">
          <w:rPr>
            <w:rStyle w:val="Hyperlink"/>
          </w:rPr>
          <w:t>https://www.eis.gov.lv/EKEIS/Supplier/Procurement/164818</w:t>
        </w:r>
      </w:hyperlink>
      <w:r w:rsidR="00ED1C3E">
        <w:t xml:space="preserve"> </w:t>
      </w:r>
    </w:p>
  </w:footnote>
  <w:footnote w:id="5">
    <w:p w14:paraId="3F47EB4E" w14:textId="77777777" w:rsidR="00696B19" w:rsidRDefault="00696B19" w:rsidP="00696B19">
      <w:pPr>
        <w:pStyle w:val="FootnoteText"/>
      </w:pPr>
      <w:r>
        <w:rPr>
          <w:rStyle w:val="FootnoteReference"/>
        </w:rPr>
        <w:footnoteRef/>
      </w:r>
      <w:r>
        <w:t xml:space="preserve"> </w:t>
      </w:r>
      <w:hyperlink r:id="rId4"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66604"/>
    <w:rsid w:val="00075A1A"/>
    <w:rsid w:val="00083BFF"/>
    <w:rsid w:val="0009007B"/>
    <w:rsid w:val="00091089"/>
    <w:rsid w:val="00092DE6"/>
    <w:rsid w:val="0009731A"/>
    <w:rsid w:val="0009792C"/>
    <w:rsid w:val="000A2AE0"/>
    <w:rsid w:val="000B2947"/>
    <w:rsid w:val="000C3606"/>
    <w:rsid w:val="000C508C"/>
    <w:rsid w:val="000D0B34"/>
    <w:rsid w:val="000D7067"/>
    <w:rsid w:val="000E51FA"/>
    <w:rsid w:val="00104748"/>
    <w:rsid w:val="00105A5D"/>
    <w:rsid w:val="00126BCB"/>
    <w:rsid w:val="00137AF6"/>
    <w:rsid w:val="0016221F"/>
    <w:rsid w:val="00181F47"/>
    <w:rsid w:val="00190567"/>
    <w:rsid w:val="00192D63"/>
    <w:rsid w:val="001A3501"/>
    <w:rsid w:val="001A72E6"/>
    <w:rsid w:val="001A78B5"/>
    <w:rsid w:val="001B42B0"/>
    <w:rsid w:val="001B6FF6"/>
    <w:rsid w:val="001B7C5F"/>
    <w:rsid w:val="001C3BFE"/>
    <w:rsid w:val="001C3E28"/>
    <w:rsid w:val="001C4B4C"/>
    <w:rsid w:val="001C641E"/>
    <w:rsid w:val="001D4016"/>
    <w:rsid w:val="001E343D"/>
    <w:rsid w:val="001F6846"/>
    <w:rsid w:val="002076F5"/>
    <w:rsid w:val="0020791A"/>
    <w:rsid w:val="00231AF1"/>
    <w:rsid w:val="0024014A"/>
    <w:rsid w:val="00251DCA"/>
    <w:rsid w:val="00257FBF"/>
    <w:rsid w:val="002646F8"/>
    <w:rsid w:val="00276AF1"/>
    <w:rsid w:val="0028488F"/>
    <w:rsid w:val="00290509"/>
    <w:rsid w:val="00295DD0"/>
    <w:rsid w:val="002D0BAF"/>
    <w:rsid w:val="0030046F"/>
    <w:rsid w:val="003102D4"/>
    <w:rsid w:val="003164C8"/>
    <w:rsid w:val="00316C76"/>
    <w:rsid w:val="00340EC3"/>
    <w:rsid w:val="00341D18"/>
    <w:rsid w:val="003530A0"/>
    <w:rsid w:val="00353B45"/>
    <w:rsid w:val="00367149"/>
    <w:rsid w:val="00380B96"/>
    <w:rsid w:val="0039515F"/>
    <w:rsid w:val="003A2240"/>
    <w:rsid w:val="003A32A0"/>
    <w:rsid w:val="003B3B75"/>
    <w:rsid w:val="003B43F2"/>
    <w:rsid w:val="003B53DC"/>
    <w:rsid w:val="003B64A0"/>
    <w:rsid w:val="003C03C4"/>
    <w:rsid w:val="003C3B39"/>
    <w:rsid w:val="003D4F04"/>
    <w:rsid w:val="003D54AD"/>
    <w:rsid w:val="003F036B"/>
    <w:rsid w:val="003F667F"/>
    <w:rsid w:val="00412C7E"/>
    <w:rsid w:val="00416D03"/>
    <w:rsid w:val="00441EC9"/>
    <w:rsid w:val="00443342"/>
    <w:rsid w:val="00454384"/>
    <w:rsid w:val="00455083"/>
    <w:rsid w:val="00456B5F"/>
    <w:rsid w:val="00477746"/>
    <w:rsid w:val="004A0722"/>
    <w:rsid w:val="004A2054"/>
    <w:rsid w:val="004B4F52"/>
    <w:rsid w:val="004C293E"/>
    <w:rsid w:val="004C6267"/>
    <w:rsid w:val="004C6674"/>
    <w:rsid w:val="004D392F"/>
    <w:rsid w:val="004F0C93"/>
    <w:rsid w:val="00501825"/>
    <w:rsid w:val="005149EA"/>
    <w:rsid w:val="00515716"/>
    <w:rsid w:val="005159FA"/>
    <w:rsid w:val="005209B8"/>
    <w:rsid w:val="00521AD6"/>
    <w:rsid w:val="00526039"/>
    <w:rsid w:val="00534C80"/>
    <w:rsid w:val="005609AC"/>
    <w:rsid w:val="00561DBB"/>
    <w:rsid w:val="0056542D"/>
    <w:rsid w:val="00572B99"/>
    <w:rsid w:val="00580FCE"/>
    <w:rsid w:val="005A7224"/>
    <w:rsid w:val="005C1908"/>
    <w:rsid w:val="005C2796"/>
    <w:rsid w:val="005C672A"/>
    <w:rsid w:val="005C6EE6"/>
    <w:rsid w:val="005D2DC5"/>
    <w:rsid w:val="005D5AF6"/>
    <w:rsid w:val="005E3342"/>
    <w:rsid w:val="005E7428"/>
    <w:rsid w:val="005E7C4D"/>
    <w:rsid w:val="005F0DBD"/>
    <w:rsid w:val="005F581D"/>
    <w:rsid w:val="00601087"/>
    <w:rsid w:val="0062407A"/>
    <w:rsid w:val="0063790E"/>
    <w:rsid w:val="00640912"/>
    <w:rsid w:val="00653683"/>
    <w:rsid w:val="006550C0"/>
    <w:rsid w:val="00671E57"/>
    <w:rsid w:val="00682D85"/>
    <w:rsid w:val="00691C5A"/>
    <w:rsid w:val="006928A8"/>
    <w:rsid w:val="00696B19"/>
    <w:rsid w:val="006E1763"/>
    <w:rsid w:val="006E1A09"/>
    <w:rsid w:val="006E3A72"/>
    <w:rsid w:val="006E7000"/>
    <w:rsid w:val="006F0C18"/>
    <w:rsid w:val="00723F42"/>
    <w:rsid w:val="00725BE1"/>
    <w:rsid w:val="00732D62"/>
    <w:rsid w:val="007462B6"/>
    <w:rsid w:val="007768B7"/>
    <w:rsid w:val="0077727F"/>
    <w:rsid w:val="007775DD"/>
    <w:rsid w:val="00777FBD"/>
    <w:rsid w:val="00793D2F"/>
    <w:rsid w:val="007C38DE"/>
    <w:rsid w:val="007C510E"/>
    <w:rsid w:val="007C5710"/>
    <w:rsid w:val="007D067E"/>
    <w:rsid w:val="007D6011"/>
    <w:rsid w:val="007D6274"/>
    <w:rsid w:val="007E1CF8"/>
    <w:rsid w:val="00803C27"/>
    <w:rsid w:val="0081215C"/>
    <w:rsid w:val="00812B39"/>
    <w:rsid w:val="00817184"/>
    <w:rsid w:val="00831EC8"/>
    <w:rsid w:val="00831EF9"/>
    <w:rsid w:val="008446F6"/>
    <w:rsid w:val="00846DDD"/>
    <w:rsid w:val="00852251"/>
    <w:rsid w:val="00893A3E"/>
    <w:rsid w:val="008A6818"/>
    <w:rsid w:val="008E7B00"/>
    <w:rsid w:val="008F3FAF"/>
    <w:rsid w:val="00902283"/>
    <w:rsid w:val="0090500C"/>
    <w:rsid w:val="00911A2D"/>
    <w:rsid w:val="00912800"/>
    <w:rsid w:val="0091547D"/>
    <w:rsid w:val="00924F84"/>
    <w:rsid w:val="00936E1F"/>
    <w:rsid w:val="0094468A"/>
    <w:rsid w:val="009454BF"/>
    <w:rsid w:val="00954CD0"/>
    <w:rsid w:val="009601C7"/>
    <w:rsid w:val="009852E2"/>
    <w:rsid w:val="00993BB5"/>
    <w:rsid w:val="009A7A15"/>
    <w:rsid w:val="009D4FA7"/>
    <w:rsid w:val="009E5FF0"/>
    <w:rsid w:val="009F71F7"/>
    <w:rsid w:val="00A06E76"/>
    <w:rsid w:val="00A10C5B"/>
    <w:rsid w:val="00A11EAF"/>
    <w:rsid w:val="00A22FEB"/>
    <w:rsid w:val="00A42B84"/>
    <w:rsid w:val="00A44EEA"/>
    <w:rsid w:val="00A47C8A"/>
    <w:rsid w:val="00A60B8B"/>
    <w:rsid w:val="00A7009F"/>
    <w:rsid w:val="00A73060"/>
    <w:rsid w:val="00A8141D"/>
    <w:rsid w:val="00AA40AA"/>
    <w:rsid w:val="00AA4BEE"/>
    <w:rsid w:val="00AA7024"/>
    <w:rsid w:val="00AC5482"/>
    <w:rsid w:val="00AD4947"/>
    <w:rsid w:val="00AE6A46"/>
    <w:rsid w:val="00AF6581"/>
    <w:rsid w:val="00B005DD"/>
    <w:rsid w:val="00B03ACC"/>
    <w:rsid w:val="00B04C07"/>
    <w:rsid w:val="00B11989"/>
    <w:rsid w:val="00B2078E"/>
    <w:rsid w:val="00B273AF"/>
    <w:rsid w:val="00B53667"/>
    <w:rsid w:val="00B604E6"/>
    <w:rsid w:val="00B7049E"/>
    <w:rsid w:val="00B770A8"/>
    <w:rsid w:val="00B778E4"/>
    <w:rsid w:val="00B864F0"/>
    <w:rsid w:val="00B869C3"/>
    <w:rsid w:val="00B86C9A"/>
    <w:rsid w:val="00B87473"/>
    <w:rsid w:val="00BB3EFA"/>
    <w:rsid w:val="00BB49E7"/>
    <w:rsid w:val="00BC763B"/>
    <w:rsid w:val="00BD116D"/>
    <w:rsid w:val="00BD5D91"/>
    <w:rsid w:val="00BD6555"/>
    <w:rsid w:val="00BE0DA9"/>
    <w:rsid w:val="00C01C61"/>
    <w:rsid w:val="00C2115B"/>
    <w:rsid w:val="00C26D14"/>
    <w:rsid w:val="00C31B25"/>
    <w:rsid w:val="00C33CEE"/>
    <w:rsid w:val="00C54F61"/>
    <w:rsid w:val="00C55C4E"/>
    <w:rsid w:val="00C64167"/>
    <w:rsid w:val="00C75955"/>
    <w:rsid w:val="00C8633A"/>
    <w:rsid w:val="00C91E5B"/>
    <w:rsid w:val="00CB6950"/>
    <w:rsid w:val="00CD7EB4"/>
    <w:rsid w:val="00D07DE9"/>
    <w:rsid w:val="00D10CE7"/>
    <w:rsid w:val="00D136AF"/>
    <w:rsid w:val="00D154FE"/>
    <w:rsid w:val="00D22DB4"/>
    <w:rsid w:val="00D26297"/>
    <w:rsid w:val="00D52896"/>
    <w:rsid w:val="00D6636C"/>
    <w:rsid w:val="00DB59CA"/>
    <w:rsid w:val="00DC3102"/>
    <w:rsid w:val="00DC7DD2"/>
    <w:rsid w:val="00DD3F7B"/>
    <w:rsid w:val="00DE38D8"/>
    <w:rsid w:val="00E05CF7"/>
    <w:rsid w:val="00E24243"/>
    <w:rsid w:val="00E273B4"/>
    <w:rsid w:val="00E27797"/>
    <w:rsid w:val="00E33F11"/>
    <w:rsid w:val="00E368E7"/>
    <w:rsid w:val="00E413ED"/>
    <w:rsid w:val="00E454F7"/>
    <w:rsid w:val="00E52049"/>
    <w:rsid w:val="00E624DB"/>
    <w:rsid w:val="00E67AAB"/>
    <w:rsid w:val="00E85AEE"/>
    <w:rsid w:val="00E9739A"/>
    <w:rsid w:val="00EB05B8"/>
    <w:rsid w:val="00ED1C3E"/>
    <w:rsid w:val="00ED6A00"/>
    <w:rsid w:val="00ED7C65"/>
    <w:rsid w:val="00F04A9B"/>
    <w:rsid w:val="00F07024"/>
    <w:rsid w:val="00F256D8"/>
    <w:rsid w:val="00F3338E"/>
    <w:rsid w:val="00F40FBC"/>
    <w:rsid w:val="00F421F9"/>
    <w:rsid w:val="00F8419A"/>
    <w:rsid w:val="00F94716"/>
    <w:rsid w:val="00FA5164"/>
    <w:rsid w:val="00FB4BF1"/>
    <w:rsid w:val="00FD0B56"/>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419A6890-9539-4D4D-8F71-6DDE7735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99"/>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iPriority w:val="99"/>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uiPriority w:val="99"/>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99"/>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uiPriority w:val="39"/>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348aecd1-babc-4cf7-81e7-ade586ee40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3056194b-df15-4645-b392-56b64b77943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is.gov.lv/EKEIS/Supplier/Procurement/164818" TargetMode="External"/><Relationship Id="rId2" Type="http://schemas.openxmlformats.org/officeDocument/2006/relationships/hyperlink" Target="https://www.iub.gov.lv/lv/iepirkuma-celvedis" TargetMode="External"/><Relationship Id="rId1" Type="http://schemas.openxmlformats.org/officeDocument/2006/relationships/hyperlink" Target="https://info.iub.gov.lv/cpv/parent/8873/clasif/main/" TargetMode="External"/><Relationship Id="rId4" Type="http://schemas.openxmlformats.org/officeDocument/2006/relationships/hyperlink" Target="https://www.iub.gov.lv/lv/iepirkuma-apstride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3.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4.xml><?xml version="1.0" encoding="utf-8"?>
<ds:datastoreItem xmlns:ds="http://schemas.openxmlformats.org/officeDocument/2006/customXml" ds:itemID="{EB8B23B1-4570-4DCD-B80B-D9A1D98D6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3</cp:revision>
  <dcterms:created xsi:type="dcterms:W3CDTF">2026-03-20T13:47:00Z</dcterms:created>
  <dcterms:modified xsi:type="dcterms:W3CDTF">2026-03-20T19:50:00Z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