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30" w:type="dxa"/>
        <w:tblInd w:w="4536" w:type="dxa"/>
        <w:tblLayout w:type="fixed"/>
        <w:tblLook w:val="04A0" w:firstRow="1" w:lastRow="0" w:firstColumn="1" w:lastColumn="0" w:noHBand="0" w:noVBand="1"/>
      </w:tblPr>
      <w:tblGrid>
        <w:gridCol w:w="4830"/>
      </w:tblGrid>
      <w:tr w:rsidR="0046431E" w:rsidRPr="007F5AE3" w14:paraId="1FABACF2" w14:textId="77777777" w:rsidTr="008767BF">
        <w:trPr>
          <w:trHeight w:val="244"/>
        </w:trPr>
        <w:tc>
          <w:tcPr>
            <w:tcW w:w="4830" w:type="dxa"/>
            <w:hideMark/>
          </w:tcPr>
          <w:p w14:paraId="1A934ADC" w14:textId="77777777" w:rsidR="0046431E" w:rsidRPr="007F5AE3" w:rsidRDefault="0046431E" w:rsidP="008767BF">
            <w:pPr>
              <w:ind w:firstLine="28"/>
              <w:jc w:val="right"/>
              <w:rPr>
                <w:sz w:val="20"/>
                <w:szCs w:val="20"/>
                <w:lang w:eastAsia="en-US"/>
              </w:rPr>
            </w:pPr>
            <w:bookmarkStart w:id="0" w:name="_Hlk124406586"/>
            <w:r w:rsidRPr="007F5AE3">
              <w:rPr>
                <w:sz w:val="20"/>
                <w:szCs w:val="20"/>
                <w:lang w:eastAsia="en-US"/>
              </w:rPr>
              <w:t>1.pielikums</w:t>
            </w:r>
          </w:p>
        </w:tc>
      </w:tr>
      <w:tr w:rsidR="0046431E" w:rsidRPr="007F5AE3" w14:paraId="31D103EE" w14:textId="77777777" w:rsidTr="008767BF">
        <w:trPr>
          <w:trHeight w:val="216"/>
        </w:trPr>
        <w:tc>
          <w:tcPr>
            <w:tcW w:w="4830" w:type="dxa"/>
            <w:hideMark/>
          </w:tcPr>
          <w:p w14:paraId="18167D48" w14:textId="77777777" w:rsidR="0046431E" w:rsidRPr="007F5AE3" w:rsidRDefault="0046431E" w:rsidP="008767BF">
            <w:pPr>
              <w:ind w:firstLine="28"/>
              <w:jc w:val="right"/>
              <w:rPr>
                <w:sz w:val="20"/>
                <w:szCs w:val="20"/>
                <w:lang w:eastAsia="en-US"/>
              </w:rPr>
            </w:pPr>
            <w:r w:rsidRPr="007F5AE3">
              <w:rPr>
                <w:sz w:val="20"/>
                <w:szCs w:val="20"/>
                <w:lang w:eastAsia="en-US"/>
              </w:rPr>
              <w:t xml:space="preserve">atklāta konkursa, </w:t>
            </w:r>
          </w:p>
        </w:tc>
      </w:tr>
      <w:tr w:rsidR="0046431E" w:rsidRPr="007F5AE3" w14:paraId="3C84CC0C" w14:textId="77777777" w:rsidTr="008767BF">
        <w:trPr>
          <w:trHeight w:val="380"/>
        </w:trPr>
        <w:tc>
          <w:tcPr>
            <w:tcW w:w="4830" w:type="dxa"/>
            <w:hideMark/>
          </w:tcPr>
          <w:p w14:paraId="3A9093F5" w14:textId="646D01D1" w:rsidR="0046431E" w:rsidRPr="007F5AE3" w:rsidRDefault="0046431E" w:rsidP="008767BF">
            <w:pPr>
              <w:ind w:firstLine="28"/>
              <w:jc w:val="right"/>
              <w:rPr>
                <w:sz w:val="20"/>
                <w:szCs w:val="20"/>
                <w:lang w:eastAsia="en-US"/>
              </w:rPr>
            </w:pPr>
            <w:r w:rsidRPr="007F5AE3">
              <w:rPr>
                <w:sz w:val="20"/>
                <w:szCs w:val="20"/>
                <w:lang w:eastAsia="en-US"/>
              </w:rPr>
              <w:t xml:space="preserve">ID Nr. </w:t>
            </w:r>
            <w:r w:rsidRPr="007F5AE3">
              <w:rPr>
                <w:bCs/>
                <w:sz w:val="20"/>
                <w:szCs w:val="20"/>
              </w:rPr>
              <w:t>VALIC 2025/153/TN-P-AK</w:t>
            </w:r>
            <w:r w:rsidRPr="007F5AE3">
              <w:rPr>
                <w:sz w:val="20"/>
                <w:szCs w:val="20"/>
                <w:lang w:eastAsia="en-US"/>
              </w:rPr>
              <w:t>,</w:t>
            </w:r>
          </w:p>
          <w:p w14:paraId="5788F751" w14:textId="77777777" w:rsidR="0046431E" w:rsidRPr="007F5AE3" w:rsidRDefault="0046431E" w:rsidP="008767BF">
            <w:pPr>
              <w:ind w:firstLine="28"/>
              <w:jc w:val="right"/>
              <w:rPr>
                <w:sz w:val="20"/>
                <w:szCs w:val="20"/>
                <w:lang w:eastAsia="en-US"/>
              </w:rPr>
            </w:pPr>
            <w:r w:rsidRPr="007F5AE3">
              <w:rPr>
                <w:sz w:val="20"/>
                <w:szCs w:val="20"/>
                <w:lang w:eastAsia="en-US"/>
              </w:rPr>
              <w:t xml:space="preserve">apspriedes noteikumiem </w:t>
            </w:r>
          </w:p>
        </w:tc>
      </w:tr>
    </w:tbl>
    <w:p w14:paraId="44A579C5" w14:textId="77777777" w:rsidR="0046431E" w:rsidRPr="007F5AE3" w:rsidRDefault="0046431E" w:rsidP="00092F93">
      <w:pPr>
        <w:spacing w:line="276" w:lineRule="auto"/>
        <w:jc w:val="center"/>
        <w:rPr>
          <w:b/>
          <w:bCs/>
        </w:rPr>
      </w:pPr>
    </w:p>
    <w:p w14:paraId="166BBEC1" w14:textId="4B20CEAC" w:rsidR="00092F93" w:rsidRPr="007F5AE3" w:rsidRDefault="00092F93" w:rsidP="00092F93">
      <w:pPr>
        <w:spacing w:line="276" w:lineRule="auto"/>
        <w:jc w:val="center"/>
        <w:rPr>
          <w:b/>
          <w:bCs/>
        </w:rPr>
      </w:pPr>
      <w:r w:rsidRPr="007F5AE3">
        <w:rPr>
          <w:b/>
          <w:bCs/>
        </w:rPr>
        <w:t>Dokumentācijas pilnveides priekšlikumi</w:t>
      </w:r>
    </w:p>
    <w:p w14:paraId="0E4768B4" w14:textId="77777777" w:rsidR="00092F93" w:rsidRPr="007F5AE3" w:rsidRDefault="00092F93" w:rsidP="00092F93">
      <w:pPr>
        <w:jc w:val="center"/>
        <w:rPr>
          <w:b/>
          <w:bCs/>
        </w:rPr>
      </w:pPr>
      <w:r w:rsidRPr="007F5AE3">
        <w:rPr>
          <w:b/>
          <w:bCs/>
        </w:rPr>
        <w:t>Atklātam konkursam</w:t>
      </w:r>
    </w:p>
    <w:p w14:paraId="639BE770" w14:textId="07BB84CD" w:rsidR="00092F93" w:rsidRPr="007F5AE3" w:rsidRDefault="00092F93" w:rsidP="00092F93">
      <w:pPr>
        <w:jc w:val="center"/>
        <w:rPr>
          <w:b/>
          <w:bCs/>
        </w:rPr>
      </w:pPr>
      <w:r w:rsidRPr="007F5AE3">
        <w:rPr>
          <w:b/>
        </w:rPr>
        <w:t>“</w:t>
      </w:r>
      <w:r w:rsidRPr="007F5AE3">
        <w:rPr>
          <w:b/>
          <w:color w:val="212529"/>
          <w:shd w:val="clear" w:color="auto" w:fill="FFFFFF"/>
        </w:rPr>
        <w:t>Pārtikas pārvadāšanas kravas furgona ar saldētavu-ledusskapi un dažāda veida mikroautobusu iegāde</w:t>
      </w:r>
      <w:r w:rsidRPr="007F5AE3">
        <w:rPr>
          <w:b/>
        </w:rPr>
        <w:t>”</w:t>
      </w:r>
    </w:p>
    <w:p w14:paraId="6F0A9936" w14:textId="1F7A0419" w:rsidR="00092F93" w:rsidRPr="007F5AE3" w:rsidRDefault="00092F93" w:rsidP="00092F93">
      <w:pPr>
        <w:jc w:val="center"/>
        <w:rPr>
          <w:b/>
          <w:bCs/>
          <w:color w:val="FF0000"/>
        </w:rPr>
      </w:pPr>
      <w:r w:rsidRPr="007F5AE3">
        <w:rPr>
          <w:b/>
          <w:bCs/>
        </w:rPr>
        <w:t>identifikācijas Nr. </w:t>
      </w:r>
      <w:r w:rsidR="00551C5F" w:rsidRPr="007F5AE3">
        <w:rPr>
          <w:b/>
        </w:rPr>
        <w:t>VALIC 2025/</w:t>
      </w:r>
      <w:r w:rsidR="003426B9" w:rsidRPr="007F5AE3">
        <w:rPr>
          <w:b/>
        </w:rPr>
        <w:t>153</w:t>
      </w:r>
      <w:r w:rsidR="00551C5F" w:rsidRPr="007F5AE3">
        <w:rPr>
          <w:b/>
        </w:rPr>
        <w:t>/TN-P-AK</w:t>
      </w:r>
      <w:r w:rsidRPr="007F5AE3">
        <w:rPr>
          <w:b/>
          <w:color w:val="FF0000"/>
        </w:rPr>
        <w:br/>
      </w:r>
    </w:p>
    <w:p w14:paraId="592B336C" w14:textId="66D85E20" w:rsidR="00116B5A" w:rsidRPr="007F5AE3" w:rsidRDefault="00C028D0" w:rsidP="009111A3">
      <w:pPr>
        <w:rPr>
          <w:bCs/>
          <w:i/>
        </w:rPr>
      </w:pPr>
      <w:r w:rsidRPr="007F5AE3">
        <w:rPr>
          <w:b/>
          <w:bCs/>
          <w:szCs w:val="28"/>
        </w:rPr>
        <w:t xml:space="preserve">Piezīme: </w:t>
      </w:r>
      <w:bookmarkEnd w:id="0"/>
      <w:r w:rsidR="009111A3" w:rsidRPr="007F5AE3">
        <w:rPr>
          <w:bCs/>
          <w:i/>
        </w:rPr>
        <w:t>Lūdzu aizpildīt veidlapu! Ja priekšlikums par kādu prasību nav, ieinteresētais piegādātājs ailē ieraksta “nav priekšlikumu”.</w:t>
      </w:r>
    </w:p>
    <w:p w14:paraId="159FED1C" w14:textId="77777777" w:rsidR="009111A3" w:rsidRPr="007F5AE3" w:rsidRDefault="009111A3" w:rsidP="009111A3"/>
    <w:p w14:paraId="6960A26E" w14:textId="4B88228F" w:rsidR="00F30D88" w:rsidRPr="007F5AE3" w:rsidRDefault="0058270E" w:rsidP="00CA5F12">
      <w:pPr>
        <w:spacing w:after="120"/>
        <w:jc w:val="both"/>
        <w:rPr>
          <w:bCs/>
        </w:rPr>
      </w:pPr>
      <w:r w:rsidRPr="007F5AE3">
        <w:rPr>
          <w:bCs/>
        </w:rPr>
        <w:t>Ieinteresētā p</w:t>
      </w:r>
      <w:r w:rsidR="00F30D88" w:rsidRPr="007F5AE3">
        <w:rPr>
          <w:bCs/>
        </w:rPr>
        <w:t>iegādātāja nosaukums:_____________</w:t>
      </w:r>
      <w:r w:rsidR="00E374A8" w:rsidRPr="007F5AE3">
        <w:rPr>
          <w:bCs/>
        </w:rPr>
        <w:t>___________</w:t>
      </w:r>
      <w:r w:rsidR="00F30D88" w:rsidRPr="007F5AE3">
        <w:rPr>
          <w:bCs/>
        </w:rPr>
        <w:t>_________________________</w:t>
      </w:r>
    </w:p>
    <w:p w14:paraId="3B443AE4" w14:textId="7A7C8FAA" w:rsidR="00C94FA8" w:rsidRPr="007F5AE3" w:rsidRDefault="00F30D88" w:rsidP="00CA5F12">
      <w:pPr>
        <w:spacing w:after="120"/>
        <w:jc w:val="both"/>
        <w:rPr>
          <w:bCs/>
        </w:rPr>
      </w:pPr>
      <w:r w:rsidRPr="007F5AE3">
        <w:rPr>
          <w:bCs/>
        </w:rPr>
        <w:t>K</w:t>
      </w:r>
      <w:r w:rsidR="00C94FA8" w:rsidRPr="007F5AE3">
        <w:rPr>
          <w:bCs/>
        </w:rPr>
        <w:t>omisija iepirkuma dokumentācijā plāno šādas kvalifikācijas prasības:</w:t>
      </w:r>
    </w:p>
    <w:p w14:paraId="17A059C8" w14:textId="77777777" w:rsidR="00C05BB9" w:rsidRPr="007F5AE3" w:rsidRDefault="00C05BB9" w:rsidP="00CA5F12">
      <w:pPr>
        <w:spacing w:after="120"/>
        <w:jc w:val="both"/>
        <w:rPr>
          <w:bCs/>
        </w:rPr>
      </w:pPr>
    </w:p>
    <w:p w14:paraId="1EAB924D" w14:textId="0A06CF68" w:rsidR="00C05BB9" w:rsidRPr="007F5AE3" w:rsidRDefault="009111A3" w:rsidP="00C05BB9">
      <w:pPr>
        <w:pStyle w:val="ListParagraph"/>
        <w:spacing w:line="276" w:lineRule="auto"/>
        <w:contextualSpacing w:val="0"/>
        <w:jc w:val="center"/>
        <w:rPr>
          <w:b/>
          <w:bCs/>
        </w:rPr>
      </w:pPr>
      <w:r w:rsidRPr="007F5AE3">
        <w:rPr>
          <w:b/>
          <w:bCs/>
        </w:rPr>
        <w:t>Par k</w:t>
      </w:r>
      <w:r w:rsidR="00C05BB9" w:rsidRPr="007F5AE3">
        <w:rPr>
          <w:b/>
          <w:bCs/>
        </w:rPr>
        <w:t>valifikācijas prasīb</w:t>
      </w:r>
      <w:r w:rsidRPr="007F5AE3">
        <w:rPr>
          <w:b/>
          <w:bCs/>
        </w:rPr>
        <w:t>ām</w:t>
      </w:r>
    </w:p>
    <w:tbl>
      <w:tblPr>
        <w:tblStyle w:val="TableGrid"/>
        <w:tblW w:w="10348" w:type="dxa"/>
        <w:tblInd w:w="-572" w:type="dxa"/>
        <w:tblLayout w:type="fixed"/>
        <w:tblLook w:val="04A0" w:firstRow="1" w:lastRow="0" w:firstColumn="1" w:lastColumn="0" w:noHBand="0" w:noVBand="1"/>
      </w:tblPr>
      <w:tblGrid>
        <w:gridCol w:w="425"/>
        <w:gridCol w:w="2977"/>
        <w:gridCol w:w="3686"/>
        <w:gridCol w:w="3260"/>
      </w:tblGrid>
      <w:tr w:rsidR="00F30D88" w:rsidRPr="007F5AE3" w14:paraId="5F5752AC" w14:textId="77777777" w:rsidTr="00A14467">
        <w:trPr>
          <w:trHeight w:val="628"/>
        </w:trPr>
        <w:tc>
          <w:tcPr>
            <w:tcW w:w="3402" w:type="dxa"/>
            <w:gridSpan w:val="2"/>
            <w:tcBorders>
              <w:bottom w:val="single" w:sz="4" w:space="0" w:color="auto"/>
            </w:tcBorders>
            <w:shd w:val="clear" w:color="auto" w:fill="FBE4D5" w:themeFill="accent2" w:themeFillTint="33"/>
            <w:vAlign w:val="center"/>
          </w:tcPr>
          <w:p w14:paraId="43940A01" w14:textId="77777777" w:rsidR="00F30D88" w:rsidRPr="007F5AE3" w:rsidRDefault="00F30D88" w:rsidP="00CA5F12">
            <w:pPr>
              <w:pStyle w:val="NoSpacing"/>
              <w:jc w:val="center"/>
              <w:rPr>
                <w:b/>
                <w:lang w:val="lv-LV"/>
              </w:rPr>
            </w:pPr>
            <w:r w:rsidRPr="007F5AE3">
              <w:rPr>
                <w:b/>
                <w:lang w:val="lv-LV"/>
              </w:rPr>
              <w:t>Prasība</w:t>
            </w:r>
          </w:p>
        </w:tc>
        <w:tc>
          <w:tcPr>
            <w:tcW w:w="3686" w:type="dxa"/>
            <w:tcBorders>
              <w:bottom w:val="single" w:sz="4" w:space="0" w:color="auto"/>
            </w:tcBorders>
            <w:shd w:val="clear" w:color="auto" w:fill="FBE4D5" w:themeFill="accent2" w:themeFillTint="33"/>
            <w:vAlign w:val="center"/>
          </w:tcPr>
          <w:p w14:paraId="2150A5A7" w14:textId="77777777" w:rsidR="00F30D88" w:rsidRPr="007F5AE3" w:rsidRDefault="00F30D88" w:rsidP="00CA5F12">
            <w:pPr>
              <w:pStyle w:val="NoSpacing"/>
              <w:jc w:val="center"/>
              <w:rPr>
                <w:b/>
                <w:lang w:val="lv-LV"/>
              </w:rPr>
            </w:pPr>
            <w:r w:rsidRPr="007F5AE3">
              <w:rPr>
                <w:b/>
                <w:lang w:val="lv-LV"/>
              </w:rPr>
              <w:t>Iesniedzamais dokuments</w:t>
            </w:r>
          </w:p>
        </w:tc>
        <w:tc>
          <w:tcPr>
            <w:tcW w:w="3260" w:type="dxa"/>
            <w:tcBorders>
              <w:bottom w:val="single" w:sz="4" w:space="0" w:color="auto"/>
            </w:tcBorders>
            <w:shd w:val="clear" w:color="auto" w:fill="FBE4D5" w:themeFill="accent2" w:themeFillTint="33"/>
            <w:vAlign w:val="center"/>
          </w:tcPr>
          <w:p w14:paraId="2DEFB09D" w14:textId="4B859222" w:rsidR="00F30D88" w:rsidRPr="007F5AE3" w:rsidRDefault="00C05BB9" w:rsidP="00F30D88">
            <w:pPr>
              <w:pStyle w:val="NoSpacing"/>
              <w:jc w:val="center"/>
              <w:rPr>
                <w:b/>
                <w:lang w:val="lv-LV"/>
              </w:rPr>
            </w:pPr>
            <w:r w:rsidRPr="007F5AE3">
              <w:rPr>
                <w:b/>
                <w:bCs/>
                <w:lang w:val="lv-LV"/>
              </w:rPr>
              <w:t>Ieinteresētā piegādātāja priekšlikums, komentārs</w:t>
            </w:r>
          </w:p>
        </w:tc>
      </w:tr>
      <w:tr w:rsidR="00F30D88" w:rsidRPr="007F5AE3" w14:paraId="1DF50674" w14:textId="77777777" w:rsidTr="006A26AE">
        <w:trPr>
          <w:trHeight w:val="1124"/>
        </w:trPr>
        <w:tc>
          <w:tcPr>
            <w:tcW w:w="425" w:type="dxa"/>
          </w:tcPr>
          <w:p w14:paraId="565B8292" w14:textId="77777777" w:rsidR="00F30D88" w:rsidRPr="007F5AE3" w:rsidRDefault="00F30D88" w:rsidP="00316685">
            <w:pPr>
              <w:pStyle w:val="NoSpacing"/>
              <w:jc w:val="center"/>
              <w:rPr>
                <w:lang w:val="lv-LV"/>
              </w:rPr>
            </w:pPr>
            <w:bookmarkStart w:id="1" w:name="_Hlk92875636"/>
          </w:p>
          <w:p w14:paraId="795DABDB" w14:textId="77777777" w:rsidR="001633F7" w:rsidRPr="007F5AE3" w:rsidRDefault="001633F7" w:rsidP="00316685">
            <w:pPr>
              <w:pStyle w:val="NoSpacing"/>
              <w:jc w:val="center"/>
              <w:rPr>
                <w:lang w:val="lv-LV"/>
              </w:rPr>
            </w:pPr>
          </w:p>
          <w:p w14:paraId="4CE48E81" w14:textId="77777777" w:rsidR="001633F7" w:rsidRPr="007F5AE3" w:rsidRDefault="001633F7" w:rsidP="00316685">
            <w:pPr>
              <w:pStyle w:val="NoSpacing"/>
              <w:jc w:val="center"/>
              <w:rPr>
                <w:lang w:val="lv-LV"/>
              </w:rPr>
            </w:pPr>
          </w:p>
          <w:p w14:paraId="494F7213" w14:textId="77777777" w:rsidR="001633F7" w:rsidRPr="007F5AE3" w:rsidRDefault="001633F7" w:rsidP="00316685">
            <w:pPr>
              <w:pStyle w:val="NoSpacing"/>
              <w:jc w:val="center"/>
              <w:rPr>
                <w:lang w:val="lv-LV"/>
              </w:rPr>
            </w:pPr>
          </w:p>
          <w:p w14:paraId="0791852F" w14:textId="77777777" w:rsidR="001633F7" w:rsidRPr="007F5AE3" w:rsidRDefault="001633F7" w:rsidP="00316685">
            <w:pPr>
              <w:pStyle w:val="NoSpacing"/>
              <w:jc w:val="center"/>
              <w:rPr>
                <w:lang w:val="lv-LV"/>
              </w:rPr>
            </w:pPr>
          </w:p>
          <w:p w14:paraId="7B112499" w14:textId="77777777" w:rsidR="001633F7" w:rsidRPr="007F5AE3" w:rsidRDefault="001633F7" w:rsidP="00316685">
            <w:pPr>
              <w:pStyle w:val="NoSpacing"/>
              <w:jc w:val="center"/>
              <w:rPr>
                <w:lang w:val="lv-LV"/>
              </w:rPr>
            </w:pPr>
          </w:p>
          <w:p w14:paraId="309416F2" w14:textId="78491A31" w:rsidR="001633F7" w:rsidRPr="007F5AE3" w:rsidRDefault="00D706C7" w:rsidP="00316685">
            <w:pPr>
              <w:pStyle w:val="NoSpacing"/>
              <w:jc w:val="center"/>
              <w:rPr>
                <w:lang w:val="lv-LV"/>
              </w:rPr>
            </w:pPr>
            <w:r w:rsidRPr="007F5AE3">
              <w:rPr>
                <w:lang w:val="lv-LV"/>
              </w:rPr>
              <w:t>1</w:t>
            </w:r>
            <w:r w:rsidR="001633F7" w:rsidRPr="007F5AE3">
              <w:rPr>
                <w:lang w:val="lv-LV"/>
              </w:rPr>
              <w:t>.</w:t>
            </w:r>
          </w:p>
        </w:tc>
        <w:tc>
          <w:tcPr>
            <w:tcW w:w="2977" w:type="dxa"/>
            <w:tcBorders>
              <w:top w:val="single" w:sz="4" w:space="0" w:color="auto"/>
              <w:left w:val="single" w:sz="4" w:space="0" w:color="auto"/>
              <w:bottom w:val="single" w:sz="4" w:space="0" w:color="auto"/>
              <w:right w:val="single" w:sz="4" w:space="0" w:color="auto"/>
            </w:tcBorders>
          </w:tcPr>
          <w:p w14:paraId="02DCD757" w14:textId="77777777" w:rsidR="00F30D88" w:rsidRPr="007F5AE3" w:rsidRDefault="00C91C24" w:rsidP="00C05BB9">
            <w:pPr>
              <w:contextualSpacing/>
              <w:jc w:val="both"/>
              <w:rPr>
                <w:rFonts w:eastAsia="Calibri"/>
                <w:lang w:val="lv-LV" w:eastAsia="en-US"/>
              </w:rPr>
            </w:pPr>
            <w:r w:rsidRPr="007F5AE3">
              <w:rPr>
                <w:rFonts w:eastAsia="Calibri"/>
                <w:lang w:val="lv-LV" w:eastAsia="en-US"/>
              </w:rPr>
              <w:t>Transportlīdzekļu pārdevējam ir spēkā esoša Ceļu satiksmes un drošības direkcijas (turpmāk – CSDD) izsniegta transportlīdzekļu tirdzniecības vietas reģistrācijas apliecība saskaņā ar Ministru kabineta 2007. gada 18. decembra noteikumiem Nr. 876 „Transportlīdzekļu un to numurēto agregātu tirdzniecības noteikumi”.</w:t>
            </w:r>
          </w:p>
          <w:p w14:paraId="257FB311" w14:textId="4AE31E17" w:rsidR="00690AD0" w:rsidRPr="007F5AE3" w:rsidRDefault="00690AD0" w:rsidP="00C05BB9">
            <w:pPr>
              <w:contextualSpacing/>
              <w:jc w:val="both"/>
              <w:rPr>
                <w:rFonts w:eastAsia="Calibri"/>
                <w:lang w:val="lv-LV" w:eastAsia="en-US"/>
              </w:rPr>
            </w:pPr>
            <w:r w:rsidRPr="007F5AE3">
              <w:rPr>
                <w:rFonts w:eastAsia="Calibri"/>
                <w:lang w:val="lv-LV" w:eastAsia="en-US"/>
              </w:rPr>
              <w:t>Ārvalstīs reģistrētajiem pretendentiem jāiesniedz līdzvērtīgs dokuments, kas apliecina pretendenta tiesības veikt transportlīdzekļu tirdzniecību un nodrošināt to tehnisko apkopi un remontu garantijas laikā, izsniegts vai apstiprināts attiecīgās valsts kompetentajā iestādē.</w:t>
            </w:r>
          </w:p>
        </w:tc>
        <w:tc>
          <w:tcPr>
            <w:tcW w:w="3686" w:type="dxa"/>
            <w:tcBorders>
              <w:top w:val="single" w:sz="4" w:space="0" w:color="auto"/>
              <w:left w:val="single" w:sz="4" w:space="0" w:color="auto"/>
              <w:bottom w:val="single" w:sz="4" w:space="0" w:color="auto"/>
              <w:right w:val="single" w:sz="4" w:space="0" w:color="auto"/>
            </w:tcBorders>
          </w:tcPr>
          <w:p w14:paraId="2F0564C6" w14:textId="21085050" w:rsidR="00C91C24" w:rsidRPr="007F5AE3" w:rsidRDefault="00C91C24" w:rsidP="00C91C24">
            <w:pPr>
              <w:widowControl w:val="0"/>
              <w:shd w:val="clear" w:color="auto" w:fill="FFFFFF"/>
              <w:tabs>
                <w:tab w:val="left" w:pos="993"/>
                <w:tab w:val="left" w:pos="1134"/>
              </w:tabs>
              <w:jc w:val="both"/>
              <w:rPr>
                <w:lang w:val="lv-LV" w:eastAsia="en-US"/>
              </w:rPr>
            </w:pPr>
            <w:r w:rsidRPr="007F5AE3">
              <w:rPr>
                <w:lang w:val="lv-LV" w:eastAsia="en-US"/>
              </w:rPr>
              <w:t>Latvijā reģistrēto pretendentu atbilstību komisija pārbauda CSDD tīmekļvietnē www.csdd.lv pieejamajā datu bāzē.</w:t>
            </w:r>
          </w:p>
          <w:p w14:paraId="56FDC93B" w14:textId="611DB0CD" w:rsidR="00690AD0" w:rsidRPr="007F5AE3" w:rsidRDefault="00690AD0" w:rsidP="00C91C24">
            <w:pPr>
              <w:widowControl w:val="0"/>
              <w:shd w:val="clear" w:color="auto" w:fill="FFFFFF"/>
              <w:tabs>
                <w:tab w:val="left" w:pos="993"/>
                <w:tab w:val="left" w:pos="1134"/>
              </w:tabs>
              <w:jc w:val="both"/>
              <w:rPr>
                <w:lang w:val="lv-LV" w:eastAsia="en-US"/>
              </w:rPr>
            </w:pPr>
          </w:p>
          <w:p w14:paraId="6FE025D0" w14:textId="77777777" w:rsidR="00690AD0" w:rsidRPr="007F5AE3" w:rsidRDefault="00690AD0" w:rsidP="00690AD0">
            <w:pPr>
              <w:widowControl w:val="0"/>
              <w:shd w:val="clear" w:color="auto" w:fill="FFFFFF"/>
              <w:tabs>
                <w:tab w:val="left" w:pos="993"/>
                <w:tab w:val="left" w:pos="1134"/>
              </w:tabs>
              <w:jc w:val="both"/>
              <w:rPr>
                <w:lang w:val="lv-LV" w:eastAsia="en-US"/>
              </w:rPr>
            </w:pPr>
          </w:p>
          <w:p w14:paraId="4B14968B" w14:textId="1B8C53D9" w:rsidR="00690AD0" w:rsidRPr="007F5AE3" w:rsidRDefault="00690AD0" w:rsidP="00690AD0">
            <w:pPr>
              <w:widowControl w:val="0"/>
              <w:shd w:val="clear" w:color="auto" w:fill="FFFFFF"/>
              <w:tabs>
                <w:tab w:val="left" w:pos="993"/>
                <w:tab w:val="left" w:pos="1134"/>
              </w:tabs>
              <w:jc w:val="both"/>
              <w:rPr>
                <w:lang w:val="lv-LV" w:eastAsia="en-US"/>
              </w:rPr>
            </w:pPr>
            <w:r w:rsidRPr="007F5AE3">
              <w:rPr>
                <w:lang w:val="lv-LV" w:eastAsia="en-US"/>
              </w:rPr>
              <w:t>Ārvalsts pretendents iesniedz savā valstī izsniegtu oficiālu dokumentu, kas apliecina tiesības tirgot transportlīdzekļus un nodrošināt to garantijas apkopi un remontu.</w:t>
            </w:r>
          </w:p>
          <w:p w14:paraId="7CF7D259" w14:textId="77777777" w:rsidR="00F30D88" w:rsidRPr="007F5AE3" w:rsidRDefault="00F30D88" w:rsidP="00316685">
            <w:pPr>
              <w:pStyle w:val="NoSpacing"/>
              <w:jc w:val="both"/>
              <w:rPr>
                <w:lang w:val="lv-LV" w:eastAsia="en-US"/>
              </w:rPr>
            </w:pPr>
          </w:p>
        </w:tc>
        <w:tc>
          <w:tcPr>
            <w:tcW w:w="3260" w:type="dxa"/>
            <w:tcBorders>
              <w:top w:val="single" w:sz="4" w:space="0" w:color="auto"/>
              <w:left w:val="single" w:sz="4" w:space="0" w:color="auto"/>
              <w:bottom w:val="single" w:sz="4" w:space="0" w:color="auto"/>
              <w:right w:val="single" w:sz="4" w:space="0" w:color="auto"/>
            </w:tcBorders>
          </w:tcPr>
          <w:p w14:paraId="4A4D990B" w14:textId="77777777" w:rsidR="00F30D88" w:rsidRPr="007F5AE3" w:rsidRDefault="00F30D88" w:rsidP="00316685">
            <w:pPr>
              <w:pStyle w:val="NoSpacing"/>
              <w:jc w:val="both"/>
              <w:rPr>
                <w:lang w:val="lv-LV" w:eastAsia="en-US"/>
              </w:rPr>
            </w:pPr>
          </w:p>
        </w:tc>
      </w:tr>
      <w:tr w:rsidR="00C91C24" w:rsidRPr="007F5AE3" w14:paraId="55B73BB9" w14:textId="77777777" w:rsidTr="006A26AE">
        <w:trPr>
          <w:trHeight w:val="1124"/>
        </w:trPr>
        <w:tc>
          <w:tcPr>
            <w:tcW w:w="425" w:type="dxa"/>
          </w:tcPr>
          <w:p w14:paraId="13F3EDA6" w14:textId="77777777" w:rsidR="00C91C24" w:rsidRPr="007F5AE3" w:rsidRDefault="00C91C24" w:rsidP="00316685">
            <w:pPr>
              <w:pStyle w:val="NoSpacing"/>
              <w:jc w:val="center"/>
              <w:rPr>
                <w:lang w:val="lv-LV"/>
              </w:rPr>
            </w:pPr>
          </w:p>
          <w:p w14:paraId="1F63635B" w14:textId="77777777" w:rsidR="001633F7" w:rsidRPr="007F5AE3" w:rsidRDefault="001633F7" w:rsidP="00316685">
            <w:pPr>
              <w:pStyle w:val="NoSpacing"/>
              <w:jc w:val="center"/>
              <w:rPr>
                <w:lang w:val="lv-LV"/>
              </w:rPr>
            </w:pPr>
          </w:p>
          <w:p w14:paraId="4190102C" w14:textId="77777777" w:rsidR="001633F7" w:rsidRPr="007F5AE3" w:rsidRDefault="001633F7" w:rsidP="00316685">
            <w:pPr>
              <w:pStyle w:val="NoSpacing"/>
              <w:jc w:val="center"/>
              <w:rPr>
                <w:lang w:val="lv-LV"/>
              </w:rPr>
            </w:pPr>
          </w:p>
          <w:p w14:paraId="172ECD03" w14:textId="77777777" w:rsidR="001633F7" w:rsidRPr="007F5AE3" w:rsidRDefault="001633F7" w:rsidP="00316685">
            <w:pPr>
              <w:pStyle w:val="NoSpacing"/>
              <w:jc w:val="center"/>
              <w:rPr>
                <w:lang w:val="lv-LV"/>
              </w:rPr>
            </w:pPr>
          </w:p>
          <w:p w14:paraId="18689B0C" w14:textId="77777777" w:rsidR="001633F7" w:rsidRPr="007F5AE3" w:rsidRDefault="001633F7" w:rsidP="00316685">
            <w:pPr>
              <w:pStyle w:val="NoSpacing"/>
              <w:jc w:val="center"/>
              <w:rPr>
                <w:lang w:val="lv-LV"/>
              </w:rPr>
            </w:pPr>
          </w:p>
          <w:p w14:paraId="5C05403E" w14:textId="277EBE2B" w:rsidR="001633F7" w:rsidRPr="007F5AE3" w:rsidRDefault="00D706C7" w:rsidP="00316685">
            <w:pPr>
              <w:pStyle w:val="NoSpacing"/>
              <w:jc w:val="center"/>
              <w:rPr>
                <w:lang w:val="lv-LV"/>
              </w:rPr>
            </w:pPr>
            <w:r w:rsidRPr="007F5AE3">
              <w:rPr>
                <w:lang w:val="lv-LV"/>
              </w:rPr>
              <w:t>2</w:t>
            </w:r>
            <w:r w:rsidR="001633F7" w:rsidRPr="007F5AE3">
              <w:rPr>
                <w:lang w:val="lv-LV"/>
              </w:rPr>
              <w:t>.</w:t>
            </w:r>
          </w:p>
        </w:tc>
        <w:tc>
          <w:tcPr>
            <w:tcW w:w="2977" w:type="dxa"/>
            <w:tcBorders>
              <w:top w:val="single" w:sz="4" w:space="0" w:color="auto"/>
              <w:left w:val="single" w:sz="4" w:space="0" w:color="auto"/>
              <w:bottom w:val="single" w:sz="4" w:space="0" w:color="auto"/>
              <w:right w:val="single" w:sz="4" w:space="0" w:color="auto"/>
            </w:tcBorders>
          </w:tcPr>
          <w:p w14:paraId="1F63ACDA" w14:textId="733BA2A8" w:rsidR="00C91C24" w:rsidRPr="007F5AE3" w:rsidRDefault="00ED4B62" w:rsidP="00C91C24">
            <w:pPr>
              <w:contextualSpacing/>
              <w:jc w:val="both"/>
              <w:rPr>
                <w:rFonts w:eastAsia="Calibri"/>
                <w:lang w:val="lv-LV" w:eastAsia="en-US"/>
              </w:rPr>
            </w:pPr>
            <w:r w:rsidRPr="007F5AE3">
              <w:rPr>
                <w:lang w:val="lv-LV"/>
              </w:rPr>
              <w:lastRenderedPageBreak/>
              <w:t xml:space="preserve">Uz piedāvājuma iesniegšanas dienu </w:t>
            </w:r>
            <w:r w:rsidR="00F8621B" w:rsidRPr="007F5AE3">
              <w:rPr>
                <w:lang w:val="lv-LV"/>
              </w:rPr>
              <w:t>p</w:t>
            </w:r>
            <w:r w:rsidRPr="007F5AE3">
              <w:rPr>
                <w:lang w:val="lv-LV"/>
              </w:rPr>
              <w:t>retendent</w:t>
            </w:r>
            <w:r w:rsidR="00690AD0" w:rsidRPr="007F5AE3">
              <w:rPr>
                <w:lang w:val="lv-LV"/>
              </w:rPr>
              <w:t>s</w:t>
            </w:r>
            <w:r w:rsidRPr="007F5AE3">
              <w:rPr>
                <w:lang w:val="lv-LV"/>
              </w:rPr>
              <w:t xml:space="preserve"> ir</w:t>
            </w:r>
            <w:r w:rsidR="00690AD0" w:rsidRPr="007F5AE3">
              <w:rPr>
                <w:lang w:val="lv-LV"/>
              </w:rPr>
              <w:t xml:space="preserve"> </w:t>
            </w:r>
            <w:r w:rsidRPr="007F5AE3">
              <w:rPr>
                <w:lang w:val="lv-LV"/>
              </w:rPr>
              <w:t>transportlīdzekļa  ražotāj</w:t>
            </w:r>
            <w:r w:rsidR="00690AD0" w:rsidRPr="007F5AE3">
              <w:rPr>
                <w:lang w:val="lv-LV"/>
              </w:rPr>
              <w:t>s</w:t>
            </w:r>
            <w:r w:rsidR="00DB10BF" w:rsidRPr="007F5AE3">
              <w:rPr>
                <w:lang w:val="lv-LV"/>
              </w:rPr>
              <w:t xml:space="preserve">/ </w:t>
            </w:r>
            <w:r w:rsidR="00DB10BF" w:rsidRPr="007F5AE3">
              <w:rPr>
                <w:rFonts w:eastAsia="Calibri"/>
                <w:lang w:val="lv-LV" w:eastAsia="en-US"/>
              </w:rPr>
              <w:lastRenderedPageBreak/>
              <w:t>importētāj</w:t>
            </w:r>
            <w:r w:rsidR="00690AD0" w:rsidRPr="007F5AE3">
              <w:rPr>
                <w:rFonts w:eastAsia="Calibri"/>
                <w:lang w:val="lv-LV" w:eastAsia="en-US"/>
              </w:rPr>
              <w:t>s</w:t>
            </w:r>
            <w:r w:rsidRPr="007F5AE3">
              <w:rPr>
                <w:lang w:val="lv-LV"/>
              </w:rPr>
              <w:t xml:space="preserve"> </w:t>
            </w:r>
            <w:r w:rsidR="00DB10BF" w:rsidRPr="007F5AE3">
              <w:rPr>
                <w:rFonts w:eastAsia="Calibri"/>
                <w:lang w:val="lv-LV" w:eastAsia="en-US"/>
              </w:rPr>
              <w:t xml:space="preserve">(reģionālais pārstāvis) </w:t>
            </w:r>
            <w:r w:rsidRPr="007F5AE3">
              <w:rPr>
                <w:lang w:val="lv-LV"/>
              </w:rPr>
              <w:t>vai ražotāja autorizēt</w:t>
            </w:r>
            <w:r w:rsidR="00690AD0" w:rsidRPr="007F5AE3">
              <w:rPr>
                <w:lang w:val="lv-LV"/>
              </w:rPr>
              <w:t>s</w:t>
            </w:r>
            <w:r w:rsidRPr="007F5AE3">
              <w:rPr>
                <w:lang w:val="lv-LV"/>
              </w:rPr>
              <w:t xml:space="preserve"> pārstāv</w:t>
            </w:r>
            <w:r w:rsidR="00690AD0" w:rsidRPr="007F5AE3">
              <w:rPr>
                <w:lang w:val="lv-LV"/>
              </w:rPr>
              <w:t>is</w:t>
            </w:r>
            <w:r w:rsidRPr="007F5AE3">
              <w:rPr>
                <w:lang w:val="lv-LV"/>
              </w:rPr>
              <w:t>, vai ražotāja sadarbības partneri</w:t>
            </w:r>
            <w:r w:rsidR="00690AD0" w:rsidRPr="007F5AE3">
              <w:rPr>
                <w:lang w:val="lv-LV"/>
              </w:rPr>
              <w:t>s</w:t>
            </w:r>
            <w:r w:rsidRPr="007F5AE3">
              <w:rPr>
                <w:lang w:val="lv-LV"/>
              </w:rPr>
              <w:t xml:space="preserve"> ar tiesībām pārdot</w:t>
            </w:r>
            <w:r w:rsidR="00DB10BF" w:rsidRPr="007F5AE3">
              <w:rPr>
                <w:lang w:val="lv-LV"/>
              </w:rPr>
              <w:t xml:space="preserve">, </w:t>
            </w:r>
            <w:r w:rsidR="00DB10BF" w:rsidRPr="007F5AE3">
              <w:rPr>
                <w:rFonts w:eastAsia="Calibri"/>
                <w:lang w:val="lv-LV" w:eastAsia="en-US"/>
              </w:rPr>
              <w:t>piegādāt</w:t>
            </w:r>
            <w:r w:rsidRPr="007F5AE3">
              <w:rPr>
                <w:lang w:val="lv-LV"/>
              </w:rPr>
              <w:t xml:space="preserve"> tā transportlīdzekli</w:t>
            </w:r>
            <w:r w:rsidR="00DB10BF" w:rsidRPr="007F5AE3">
              <w:rPr>
                <w:lang w:val="lv-LV"/>
              </w:rPr>
              <w:t>,</w:t>
            </w:r>
            <w:r w:rsidRPr="007F5AE3">
              <w:rPr>
                <w:lang w:val="lv-LV"/>
              </w:rPr>
              <w:t xml:space="preserve"> veikt </w:t>
            </w:r>
            <w:r w:rsidR="00DB10BF" w:rsidRPr="007F5AE3">
              <w:rPr>
                <w:lang w:val="lv-LV"/>
              </w:rPr>
              <w:t xml:space="preserve">piedāvātā transportlīdzekļa </w:t>
            </w:r>
            <w:r w:rsidRPr="007F5AE3">
              <w:rPr>
                <w:lang w:val="lv-LV"/>
              </w:rPr>
              <w:t>tehniskās apkopes un remontu garantijas laikā, un veikt personāla apmācību.</w:t>
            </w:r>
          </w:p>
        </w:tc>
        <w:tc>
          <w:tcPr>
            <w:tcW w:w="3686" w:type="dxa"/>
            <w:tcBorders>
              <w:top w:val="single" w:sz="4" w:space="0" w:color="auto"/>
              <w:left w:val="single" w:sz="4" w:space="0" w:color="auto"/>
              <w:bottom w:val="single" w:sz="4" w:space="0" w:color="auto"/>
              <w:right w:val="single" w:sz="4" w:space="0" w:color="auto"/>
            </w:tcBorders>
          </w:tcPr>
          <w:p w14:paraId="474F3916" w14:textId="6B5D1DDA" w:rsidR="00C91C24" w:rsidRPr="007F5AE3" w:rsidRDefault="00ED4B62" w:rsidP="00316685">
            <w:pPr>
              <w:pStyle w:val="NoSpacing"/>
              <w:jc w:val="both"/>
              <w:rPr>
                <w:lang w:val="lv-LV" w:eastAsia="en-US"/>
              </w:rPr>
            </w:pPr>
            <w:r w:rsidRPr="007F5AE3">
              <w:rPr>
                <w:color w:val="000000"/>
                <w:lang w:val="lv-LV" w:eastAsia="en-US"/>
              </w:rPr>
              <w:lastRenderedPageBreak/>
              <w:t>Ja pretendents nav piedāvātā transportlīdzekļa ražotājs</w:t>
            </w:r>
            <w:r w:rsidR="00DB10BF" w:rsidRPr="007F5AE3">
              <w:rPr>
                <w:lang w:val="lv-LV" w:eastAsia="en-US"/>
              </w:rPr>
              <w:t>/importētājs (reģionālais pārstāvis)</w:t>
            </w:r>
            <w:r w:rsidRPr="007F5AE3">
              <w:rPr>
                <w:color w:val="000000"/>
                <w:lang w:val="lv-LV" w:eastAsia="en-US"/>
              </w:rPr>
              <w:t xml:space="preserve">, </w:t>
            </w:r>
            <w:r w:rsidR="00690AD0" w:rsidRPr="007F5AE3">
              <w:rPr>
                <w:color w:val="000000"/>
                <w:lang w:val="lv-LV" w:eastAsia="en-US"/>
              </w:rPr>
              <w:t xml:space="preserve">pretendentam </w:t>
            </w:r>
            <w:r w:rsidRPr="007F5AE3">
              <w:rPr>
                <w:color w:val="000000"/>
                <w:lang w:val="lv-LV" w:eastAsia="en-US"/>
              </w:rPr>
              <w:t xml:space="preserve">jāiesniedz </w:t>
            </w:r>
            <w:r w:rsidRPr="007F5AE3">
              <w:rPr>
                <w:color w:val="000000"/>
                <w:lang w:val="lv-LV" w:eastAsia="en-US"/>
              </w:rPr>
              <w:lastRenderedPageBreak/>
              <w:t>piedāvātā transportlīdzekļa ražotāja</w:t>
            </w:r>
            <w:r w:rsidR="00DB10BF" w:rsidRPr="007F5AE3">
              <w:rPr>
                <w:lang w:val="lv-LV" w:eastAsia="en-US"/>
              </w:rPr>
              <w:t xml:space="preserve">/importētāja (reģionālā pārstāvja) </w:t>
            </w:r>
            <w:r w:rsidRPr="007F5AE3">
              <w:rPr>
                <w:color w:val="000000"/>
                <w:lang w:val="lv-LV" w:eastAsia="en-US"/>
              </w:rPr>
              <w:t xml:space="preserve"> vai ražotāja autorizētas pārstāvniecības ar pārpilnvarojuma tiesībām izsniegts dokuments (oriģināls vai apliecināta kopija), </w:t>
            </w:r>
            <w:r w:rsidR="00D706C7" w:rsidRPr="007F5AE3">
              <w:rPr>
                <w:color w:val="000000"/>
                <w:lang w:val="lv-LV" w:eastAsia="en-US"/>
              </w:rPr>
              <w:t xml:space="preserve">kas apliecina, </w:t>
            </w:r>
            <w:r w:rsidRPr="007F5AE3">
              <w:rPr>
                <w:color w:val="000000"/>
                <w:lang w:val="lv-LV" w:eastAsia="en-US"/>
              </w:rPr>
              <w:t>ka pretendents ir ražotāja</w:t>
            </w:r>
            <w:r w:rsidR="00D706C7" w:rsidRPr="007F5AE3">
              <w:rPr>
                <w:lang w:val="lv-LV" w:eastAsia="en-US"/>
              </w:rPr>
              <w:t>/importētāja (reģionālā pārstāvja)</w:t>
            </w:r>
            <w:r w:rsidR="00D706C7" w:rsidRPr="007F5AE3">
              <w:rPr>
                <w:color w:val="000000"/>
                <w:lang w:val="lv-LV" w:eastAsia="en-US"/>
              </w:rPr>
              <w:t xml:space="preserve"> </w:t>
            </w:r>
            <w:r w:rsidRPr="007F5AE3">
              <w:rPr>
                <w:color w:val="000000"/>
                <w:lang w:val="lv-LV" w:eastAsia="en-US"/>
              </w:rPr>
              <w:t xml:space="preserve">autorizēts pārstāvis vai sadarbības partneris ar tiesībām pārdot, piegādāt tā transportlīdzekli Latvijas Republikā, </w:t>
            </w:r>
            <w:r w:rsidR="00D706C7" w:rsidRPr="007F5AE3">
              <w:rPr>
                <w:color w:val="000000"/>
                <w:lang w:val="lv-LV" w:eastAsia="en-US"/>
              </w:rPr>
              <w:t xml:space="preserve">nodrošināt </w:t>
            </w:r>
            <w:r w:rsidRPr="007F5AE3">
              <w:rPr>
                <w:color w:val="000000"/>
                <w:lang w:val="lv-LV" w:eastAsia="en-US"/>
              </w:rPr>
              <w:t>tehniskās apkopes un remontus garantijas laikā, un veikt personāla apmācību.</w:t>
            </w:r>
          </w:p>
        </w:tc>
        <w:tc>
          <w:tcPr>
            <w:tcW w:w="3260" w:type="dxa"/>
            <w:tcBorders>
              <w:top w:val="single" w:sz="4" w:space="0" w:color="auto"/>
              <w:left w:val="single" w:sz="4" w:space="0" w:color="auto"/>
              <w:bottom w:val="single" w:sz="4" w:space="0" w:color="auto"/>
              <w:right w:val="single" w:sz="4" w:space="0" w:color="auto"/>
            </w:tcBorders>
          </w:tcPr>
          <w:p w14:paraId="454DD37D" w14:textId="77777777" w:rsidR="00C91C24" w:rsidRPr="007F5AE3" w:rsidRDefault="00C91C24" w:rsidP="00316685">
            <w:pPr>
              <w:pStyle w:val="NoSpacing"/>
              <w:jc w:val="both"/>
              <w:rPr>
                <w:lang w:val="lv-LV" w:eastAsia="en-US"/>
              </w:rPr>
            </w:pPr>
          </w:p>
        </w:tc>
      </w:tr>
      <w:bookmarkEnd w:id="1"/>
    </w:tbl>
    <w:p w14:paraId="717B15D3" w14:textId="77777777" w:rsidR="00C94FA8" w:rsidRPr="007F5AE3" w:rsidRDefault="00C94FA8" w:rsidP="00C94FA8">
      <w:pPr>
        <w:jc w:val="both"/>
        <w:rPr>
          <w:bCs/>
        </w:rPr>
      </w:pPr>
    </w:p>
    <w:p w14:paraId="1A0135E4" w14:textId="43065C5D" w:rsidR="00F30D88" w:rsidRPr="007F5AE3" w:rsidRDefault="00F30D88" w:rsidP="00CF7ECA">
      <w:pPr>
        <w:jc w:val="both"/>
        <w:rPr>
          <w:b/>
          <w:i/>
        </w:rPr>
      </w:pPr>
    </w:p>
    <w:p w14:paraId="3B7D3795" w14:textId="77777777" w:rsidR="00F30D88" w:rsidRPr="007F5AE3" w:rsidRDefault="00F30D88" w:rsidP="00F30D88">
      <w:pPr>
        <w:tabs>
          <w:tab w:val="center" w:pos="4153"/>
          <w:tab w:val="right" w:pos="8306"/>
        </w:tabs>
        <w:jc w:val="center"/>
        <w:outlineLvl w:val="0"/>
        <w:rPr>
          <w:b/>
        </w:rPr>
      </w:pPr>
      <w:r w:rsidRPr="007F5AE3">
        <w:rPr>
          <w:b/>
        </w:rPr>
        <w:t>Par tehniskās specifikācijas projektu</w:t>
      </w:r>
    </w:p>
    <w:p w14:paraId="4DCA1B1B" w14:textId="77777777" w:rsidR="00F30D88" w:rsidRPr="007F5AE3" w:rsidRDefault="00F30D88" w:rsidP="00F30D88">
      <w:pPr>
        <w:tabs>
          <w:tab w:val="center" w:pos="4153"/>
          <w:tab w:val="right" w:pos="8306"/>
        </w:tabs>
        <w:jc w:val="center"/>
        <w:outlineLvl w:val="0"/>
        <w:rPr>
          <w:b/>
        </w:rPr>
      </w:pPr>
    </w:p>
    <w:p w14:paraId="385B1DF3" w14:textId="04546A04" w:rsidR="001B026B" w:rsidRPr="007F5AE3" w:rsidRDefault="001B026B" w:rsidP="001B026B">
      <w:pPr>
        <w:rPr>
          <w:bCs/>
          <w:i/>
        </w:rPr>
      </w:pPr>
      <w:r w:rsidRPr="007F5AE3">
        <w:rPr>
          <w:b/>
          <w:bCs/>
          <w:i/>
        </w:rPr>
        <w:t>Piezīme:</w:t>
      </w:r>
      <w:r w:rsidRPr="007F5AE3">
        <w:rPr>
          <w:bCs/>
          <w:i/>
        </w:rPr>
        <w:t xml:space="preserve"> Ieinteresētais piegādātājs var papildināt tabulu ar ailēm pēc nepieciešamības.</w:t>
      </w:r>
    </w:p>
    <w:tbl>
      <w:tblPr>
        <w:tblStyle w:val="TableGrid1"/>
        <w:tblW w:w="10490" w:type="dxa"/>
        <w:tblInd w:w="-572" w:type="dxa"/>
        <w:tblLook w:val="04A0" w:firstRow="1" w:lastRow="0" w:firstColumn="1" w:lastColumn="0" w:noHBand="0" w:noVBand="1"/>
      </w:tblPr>
      <w:tblGrid>
        <w:gridCol w:w="4673"/>
        <w:gridCol w:w="5817"/>
      </w:tblGrid>
      <w:tr w:rsidR="00B72932" w:rsidRPr="007F5AE3" w14:paraId="60721543" w14:textId="77777777" w:rsidTr="00D80DEF">
        <w:tc>
          <w:tcPr>
            <w:tcW w:w="4673" w:type="dxa"/>
            <w:shd w:val="clear" w:color="auto" w:fill="FDE9D9"/>
            <w:vAlign w:val="center"/>
          </w:tcPr>
          <w:p w14:paraId="637DFC7F" w14:textId="77777777" w:rsidR="00B72932" w:rsidRPr="007F5AE3" w:rsidRDefault="00B72932" w:rsidP="00D80DEF">
            <w:pPr>
              <w:tabs>
                <w:tab w:val="center" w:pos="4153"/>
                <w:tab w:val="right" w:pos="8306"/>
              </w:tabs>
              <w:jc w:val="center"/>
              <w:outlineLvl w:val="0"/>
              <w:rPr>
                <w:b/>
              </w:rPr>
            </w:pPr>
            <w:bookmarkStart w:id="2" w:name="_Hlk125102773"/>
            <w:r w:rsidRPr="007F5AE3">
              <w:rPr>
                <w:b/>
              </w:rPr>
              <w:t>Tehniskās specifikācijas prasība</w:t>
            </w:r>
            <w:r w:rsidRPr="007F5AE3">
              <w:rPr>
                <w:rStyle w:val="FootnoteReference"/>
                <w:b/>
              </w:rPr>
              <w:footnoteReference w:id="1"/>
            </w:r>
          </w:p>
        </w:tc>
        <w:tc>
          <w:tcPr>
            <w:tcW w:w="5817" w:type="dxa"/>
            <w:shd w:val="clear" w:color="auto" w:fill="FDE9D9"/>
          </w:tcPr>
          <w:p w14:paraId="734C81D4" w14:textId="77777777" w:rsidR="00B72932" w:rsidRPr="007F5AE3" w:rsidRDefault="00B72932" w:rsidP="00D80DEF">
            <w:pPr>
              <w:tabs>
                <w:tab w:val="center" w:pos="4153"/>
                <w:tab w:val="right" w:pos="8306"/>
              </w:tabs>
              <w:jc w:val="center"/>
              <w:outlineLvl w:val="0"/>
              <w:rPr>
                <w:b/>
              </w:rPr>
            </w:pPr>
            <w:r w:rsidRPr="007F5AE3">
              <w:rPr>
                <w:b/>
              </w:rPr>
              <w:t xml:space="preserve">Ieinteresētā piegādātāja priekšlikums, </w:t>
            </w:r>
          </w:p>
          <w:p w14:paraId="591D9F38" w14:textId="77777777" w:rsidR="00B72932" w:rsidRPr="007F5AE3" w:rsidRDefault="00B72932" w:rsidP="00D80DEF">
            <w:pPr>
              <w:tabs>
                <w:tab w:val="center" w:pos="4153"/>
                <w:tab w:val="right" w:pos="8306"/>
              </w:tabs>
              <w:jc w:val="center"/>
              <w:outlineLvl w:val="0"/>
              <w:rPr>
                <w:b/>
              </w:rPr>
            </w:pPr>
            <w:r w:rsidRPr="007F5AE3">
              <w:rPr>
                <w:b/>
              </w:rPr>
              <w:t>komentārs</w:t>
            </w:r>
          </w:p>
        </w:tc>
      </w:tr>
      <w:tr w:rsidR="00B72932" w:rsidRPr="007F5AE3" w14:paraId="6AF4EFDB" w14:textId="77777777" w:rsidTr="00D80DEF">
        <w:tc>
          <w:tcPr>
            <w:tcW w:w="4673" w:type="dxa"/>
          </w:tcPr>
          <w:p w14:paraId="13A69717" w14:textId="77777777" w:rsidR="00B72932" w:rsidRPr="007F5AE3" w:rsidRDefault="00B72932" w:rsidP="00D80DEF">
            <w:pPr>
              <w:tabs>
                <w:tab w:val="center" w:pos="4153"/>
                <w:tab w:val="right" w:pos="8306"/>
              </w:tabs>
              <w:outlineLvl w:val="0"/>
              <w:rPr>
                <w:strike/>
              </w:rPr>
            </w:pPr>
            <w:r w:rsidRPr="007F5AE3">
              <w:rPr>
                <w:lang w:eastAsia="en-US"/>
              </w:rPr>
              <w:t>Iepirkuma priekšmeta 1. daļa</w:t>
            </w:r>
          </w:p>
        </w:tc>
        <w:tc>
          <w:tcPr>
            <w:tcW w:w="5817" w:type="dxa"/>
          </w:tcPr>
          <w:p w14:paraId="78FF0879" w14:textId="77777777" w:rsidR="00B72932" w:rsidRPr="007F5AE3" w:rsidRDefault="00B72932" w:rsidP="00D80DEF">
            <w:pPr>
              <w:tabs>
                <w:tab w:val="center" w:pos="4153"/>
                <w:tab w:val="right" w:pos="8306"/>
              </w:tabs>
              <w:outlineLvl w:val="0"/>
            </w:pPr>
          </w:p>
        </w:tc>
      </w:tr>
      <w:tr w:rsidR="00B72932" w:rsidRPr="007F5AE3" w14:paraId="23125F1A" w14:textId="77777777" w:rsidTr="00D80DEF">
        <w:tc>
          <w:tcPr>
            <w:tcW w:w="4673" w:type="dxa"/>
          </w:tcPr>
          <w:p w14:paraId="51A2A5F6" w14:textId="77777777" w:rsidR="00B72932" w:rsidRPr="007F5AE3" w:rsidRDefault="00B72932" w:rsidP="00D80DEF">
            <w:pPr>
              <w:tabs>
                <w:tab w:val="center" w:pos="4153"/>
                <w:tab w:val="right" w:pos="8306"/>
              </w:tabs>
              <w:outlineLvl w:val="0"/>
            </w:pPr>
          </w:p>
        </w:tc>
        <w:tc>
          <w:tcPr>
            <w:tcW w:w="5817" w:type="dxa"/>
          </w:tcPr>
          <w:p w14:paraId="67C59C84" w14:textId="77777777" w:rsidR="00B72932" w:rsidRPr="007F5AE3" w:rsidRDefault="00B72932" w:rsidP="00D80DEF">
            <w:pPr>
              <w:tabs>
                <w:tab w:val="center" w:pos="4153"/>
                <w:tab w:val="right" w:pos="8306"/>
              </w:tabs>
              <w:outlineLvl w:val="0"/>
            </w:pPr>
          </w:p>
        </w:tc>
      </w:tr>
      <w:tr w:rsidR="00B72932" w:rsidRPr="007F5AE3" w14:paraId="6E7CB767" w14:textId="77777777" w:rsidTr="00D80DEF">
        <w:tc>
          <w:tcPr>
            <w:tcW w:w="4673" w:type="dxa"/>
          </w:tcPr>
          <w:p w14:paraId="12D7388C" w14:textId="77777777" w:rsidR="00B72932" w:rsidRPr="007F5AE3" w:rsidRDefault="00B72932" w:rsidP="00D80DEF">
            <w:pPr>
              <w:tabs>
                <w:tab w:val="center" w:pos="4153"/>
                <w:tab w:val="right" w:pos="8306"/>
              </w:tabs>
              <w:outlineLvl w:val="0"/>
            </w:pPr>
            <w:r w:rsidRPr="007F5AE3">
              <w:rPr>
                <w:lang w:eastAsia="en-US"/>
              </w:rPr>
              <w:t>Iepirkuma priekšmeta 2. daļa</w:t>
            </w:r>
          </w:p>
        </w:tc>
        <w:tc>
          <w:tcPr>
            <w:tcW w:w="5817" w:type="dxa"/>
          </w:tcPr>
          <w:p w14:paraId="65A10D00" w14:textId="77777777" w:rsidR="00B72932" w:rsidRPr="007F5AE3" w:rsidRDefault="00B72932" w:rsidP="00D80DEF">
            <w:pPr>
              <w:tabs>
                <w:tab w:val="center" w:pos="4153"/>
                <w:tab w:val="right" w:pos="8306"/>
              </w:tabs>
              <w:outlineLvl w:val="0"/>
            </w:pPr>
          </w:p>
        </w:tc>
      </w:tr>
      <w:tr w:rsidR="00B72932" w:rsidRPr="007F5AE3" w14:paraId="3607B47E" w14:textId="77777777" w:rsidTr="00D80DEF">
        <w:tc>
          <w:tcPr>
            <w:tcW w:w="4673" w:type="dxa"/>
          </w:tcPr>
          <w:p w14:paraId="4194D4AB" w14:textId="77777777" w:rsidR="00B72932" w:rsidRPr="007F5AE3" w:rsidRDefault="00B72932" w:rsidP="00D80DEF">
            <w:pPr>
              <w:tabs>
                <w:tab w:val="center" w:pos="4153"/>
                <w:tab w:val="right" w:pos="8306"/>
              </w:tabs>
              <w:outlineLvl w:val="0"/>
            </w:pPr>
          </w:p>
        </w:tc>
        <w:tc>
          <w:tcPr>
            <w:tcW w:w="5817" w:type="dxa"/>
          </w:tcPr>
          <w:p w14:paraId="05AF6D7B" w14:textId="77777777" w:rsidR="00B72932" w:rsidRPr="007F5AE3" w:rsidRDefault="00B72932" w:rsidP="00D80DEF">
            <w:pPr>
              <w:tabs>
                <w:tab w:val="center" w:pos="4153"/>
                <w:tab w:val="right" w:pos="8306"/>
              </w:tabs>
              <w:outlineLvl w:val="0"/>
            </w:pPr>
          </w:p>
        </w:tc>
      </w:tr>
      <w:tr w:rsidR="00B72932" w:rsidRPr="007F5AE3" w14:paraId="77CF095A" w14:textId="77777777" w:rsidTr="00D80DEF">
        <w:tc>
          <w:tcPr>
            <w:tcW w:w="4673" w:type="dxa"/>
          </w:tcPr>
          <w:p w14:paraId="60A41113" w14:textId="77777777" w:rsidR="00B72932" w:rsidRPr="007F5AE3" w:rsidRDefault="00B72932" w:rsidP="00D80DEF">
            <w:pPr>
              <w:tabs>
                <w:tab w:val="center" w:pos="4153"/>
                <w:tab w:val="right" w:pos="8306"/>
              </w:tabs>
              <w:outlineLvl w:val="0"/>
            </w:pPr>
            <w:r w:rsidRPr="007F5AE3">
              <w:rPr>
                <w:lang w:eastAsia="en-US"/>
              </w:rPr>
              <w:t>Iepirkuma priekšmeta 3. daļa</w:t>
            </w:r>
          </w:p>
        </w:tc>
        <w:tc>
          <w:tcPr>
            <w:tcW w:w="5817" w:type="dxa"/>
          </w:tcPr>
          <w:p w14:paraId="112FF4CD" w14:textId="77777777" w:rsidR="00B72932" w:rsidRPr="007F5AE3" w:rsidRDefault="00B72932" w:rsidP="00D80DEF">
            <w:pPr>
              <w:tabs>
                <w:tab w:val="center" w:pos="4153"/>
                <w:tab w:val="right" w:pos="8306"/>
              </w:tabs>
              <w:outlineLvl w:val="0"/>
            </w:pPr>
          </w:p>
        </w:tc>
      </w:tr>
      <w:tr w:rsidR="00B72932" w:rsidRPr="007F5AE3" w14:paraId="58C1913E" w14:textId="77777777" w:rsidTr="00D80DEF">
        <w:tc>
          <w:tcPr>
            <w:tcW w:w="4673" w:type="dxa"/>
          </w:tcPr>
          <w:p w14:paraId="5CA6BA54" w14:textId="77777777" w:rsidR="00B72932" w:rsidRPr="007F5AE3" w:rsidRDefault="00B72932" w:rsidP="00D80DEF">
            <w:pPr>
              <w:tabs>
                <w:tab w:val="center" w:pos="4153"/>
                <w:tab w:val="right" w:pos="8306"/>
              </w:tabs>
              <w:outlineLvl w:val="0"/>
            </w:pPr>
          </w:p>
        </w:tc>
        <w:tc>
          <w:tcPr>
            <w:tcW w:w="5817" w:type="dxa"/>
          </w:tcPr>
          <w:p w14:paraId="03471371" w14:textId="77777777" w:rsidR="00B72932" w:rsidRPr="007F5AE3" w:rsidRDefault="00B72932" w:rsidP="00D80DEF">
            <w:pPr>
              <w:tabs>
                <w:tab w:val="center" w:pos="4153"/>
                <w:tab w:val="right" w:pos="8306"/>
              </w:tabs>
              <w:outlineLvl w:val="0"/>
            </w:pPr>
          </w:p>
        </w:tc>
      </w:tr>
      <w:bookmarkEnd w:id="2"/>
    </w:tbl>
    <w:p w14:paraId="6C44F5C6" w14:textId="77777777" w:rsidR="007C2326" w:rsidRPr="007F5AE3" w:rsidRDefault="007C2326" w:rsidP="001B026B">
      <w:pPr>
        <w:pStyle w:val="CommentText"/>
        <w:jc w:val="both"/>
        <w:rPr>
          <w:b/>
          <w:i/>
          <w:sz w:val="24"/>
          <w:szCs w:val="24"/>
        </w:rPr>
      </w:pPr>
    </w:p>
    <w:p w14:paraId="07D21841" w14:textId="78082A20" w:rsidR="001B026B" w:rsidRPr="007F5AE3" w:rsidRDefault="001B026B" w:rsidP="001B026B">
      <w:pPr>
        <w:pStyle w:val="CommentText"/>
        <w:jc w:val="both"/>
        <w:rPr>
          <w:b/>
          <w:i/>
          <w:sz w:val="24"/>
          <w:szCs w:val="24"/>
        </w:rPr>
      </w:pPr>
      <w:r w:rsidRPr="007F5AE3">
        <w:rPr>
          <w:b/>
          <w:i/>
          <w:sz w:val="24"/>
          <w:szCs w:val="24"/>
        </w:rPr>
        <w:t xml:space="preserve">Piezīmes: </w:t>
      </w:r>
    </w:p>
    <w:p w14:paraId="21F91FE0" w14:textId="11CCAA15" w:rsidR="001B026B" w:rsidRPr="007F5AE3" w:rsidRDefault="001B026B" w:rsidP="00062C7E">
      <w:pPr>
        <w:pStyle w:val="ListParagraph"/>
        <w:numPr>
          <w:ilvl w:val="0"/>
          <w:numId w:val="8"/>
        </w:numPr>
        <w:ind w:left="284"/>
        <w:jc w:val="both"/>
      </w:pPr>
      <w:r w:rsidRPr="007F5AE3">
        <w:t>Tehniskajā piedāvājumā tiks noteikta prasība, ka pretendentam jāiesniedz apliecinājums, ka:</w:t>
      </w:r>
    </w:p>
    <w:p w14:paraId="3E0376A0" w14:textId="77777777" w:rsidR="00062C7E" w:rsidRPr="007F5AE3" w:rsidRDefault="001B026B" w:rsidP="00062C7E">
      <w:pPr>
        <w:pStyle w:val="ListParagraph"/>
        <w:numPr>
          <w:ilvl w:val="1"/>
          <w:numId w:val="8"/>
        </w:numPr>
        <w:jc w:val="both"/>
      </w:pPr>
      <w:bookmarkStart w:id="3" w:name="_Hlk201208083"/>
      <w:r w:rsidRPr="007F5AE3">
        <w:t>piedāvātajai Precei, tās sastāvdaļām un izejmateriāliem, kā arī attiecīgajam ražotājam (-</w:t>
      </w:r>
      <w:proofErr w:type="spellStart"/>
      <w:r w:rsidRPr="007F5AE3">
        <w:t>iem</w:t>
      </w:r>
      <w:proofErr w:type="spellEnd"/>
      <w:r w:rsidRPr="007F5AE3">
        <w:t>) nav piemērotas starptautiskās vai nacionālās sankcijas, kā arī būtiskas finanšu un kapitāla tirgus intereses ietekmējošas Eiropas Savienības vai Ziemeļatlantijas līguma organizācijas dalībvalsts noteiktās sankcijas, un ka Preces, tās sastāvdaļu vai izejmateriālu izcelsmes vai ražošanas valsts nav Krievijas Federācija vai Baltkrievijas Republika</w:t>
      </w:r>
      <w:r w:rsidR="00AC371C" w:rsidRPr="007F5AE3">
        <w:t>;</w:t>
      </w:r>
    </w:p>
    <w:p w14:paraId="151FEA62" w14:textId="4BB37104" w:rsidR="001B026B" w:rsidRPr="007F5AE3" w:rsidRDefault="001B026B" w:rsidP="00062C7E">
      <w:pPr>
        <w:pStyle w:val="ListParagraph"/>
        <w:numPr>
          <w:ilvl w:val="1"/>
          <w:numId w:val="8"/>
        </w:numPr>
        <w:jc w:val="both"/>
      </w:pPr>
      <w:r w:rsidRPr="007F5AE3">
        <w:rPr>
          <w:rFonts w:eastAsiaTheme="minorHAnsi"/>
          <w:lang w:eastAsia="en-US"/>
        </w:rPr>
        <w:t>veicot saimniecisko darbību un sniedzot Pakalpojumu pēc 2022. gada 24. februāra, pretendents:</w:t>
      </w:r>
    </w:p>
    <w:p w14:paraId="0122F0F7" w14:textId="77777777" w:rsidR="00062C7E" w:rsidRPr="007F5AE3" w:rsidRDefault="001B026B" w:rsidP="00062C7E">
      <w:pPr>
        <w:pStyle w:val="ListParagraph"/>
        <w:numPr>
          <w:ilvl w:val="2"/>
          <w:numId w:val="9"/>
        </w:numPr>
        <w:jc w:val="both"/>
        <w:rPr>
          <w:rFonts w:eastAsiaTheme="minorHAnsi"/>
          <w:lang w:eastAsia="en-US"/>
        </w:rPr>
      </w:pPr>
      <w:r w:rsidRPr="007F5AE3">
        <w:t>neizmanto materiālus, iekārtas, līdzekļus vai inventāru, kas ražots Krievijas Federācijā vai Baltkrievijas Republikā (izņemot tādus, kas iegādāti līdz minētajam datumam)</w:t>
      </w:r>
      <w:r w:rsidRPr="007F5AE3">
        <w:rPr>
          <w:rFonts w:eastAsiaTheme="minorHAnsi"/>
          <w:lang w:eastAsia="en-US"/>
        </w:rPr>
        <w:t>;</w:t>
      </w:r>
    </w:p>
    <w:p w14:paraId="3C180CF0" w14:textId="77777777" w:rsidR="00062C7E" w:rsidRPr="007F5AE3" w:rsidRDefault="001B026B" w:rsidP="00062C7E">
      <w:pPr>
        <w:pStyle w:val="ListParagraph"/>
        <w:numPr>
          <w:ilvl w:val="2"/>
          <w:numId w:val="9"/>
        </w:numPr>
        <w:jc w:val="both"/>
        <w:rPr>
          <w:rFonts w:eastAsiaTheme="minorHAnsi"/>
          <w:lang w:eastAsia="en-US"/>
        </w:rPr>
      </w:pPr>
      <w:r w:rsidRPr="007F5AE3">
        <w:rPr>
          <w:rFonts w:eastAsiaTheme="minorHAnsi"/>
          <w:lang w:eastAsia="en-US"/>
        </w:rPr>
        <w:t>neveic darbības, kas tieši vai netieši atbalsta minēto valstu industriju;</w:t>
      </w:r>
    </w:p>
    <w:p w14:paraId="23409197" w14:textId="01B5259D" w:rsidR="001B026B" w:rsidRPr="007F5AE3" w:rsidRDefault="001B026B" w:rsidP="00062C7E">
      <w:pPr>
        <w:pStyle w:val="ListParagraph"/>
        <w:numPr>
          <w:ilvl w:val="2"/>
          <w:numId w:val="9"/>
        </w:numPr>
        <w:jc w:val="both"/>
        <w:rPr>
          <w:rFonts w:eastAsiaTheme="minorHAnsi"/>
          <w:lang w:eastAsia="en-US"/>
        </w:rPr>
      </w:pPr>
      <w:r w:rsidRPr="007F5AE3">
        <w:rPr>
          <w:rFonts w:eastAsiaTheme="minorHAnsi"/>
          <w:lang w:eastAsia="en-US"/>
        </w:rPr>
        <w:t xml:space="preserve">saistību izpildē neiesaista personas, kuras pēc minētā datuma turpina apmeklēt minētās valstis. </w:t>
      </w:r>
      <w:bookmarkEnd w:id="3"/>
    </w:p>
    <w:p w14:paraId="370AB39C" w14:textId="51845957" w:rsidR="00062C7E" w:rsidRPr="007F5AE3" w:rsidRDefault="00E33309" w:rsidP="00062C7E">
      <w:pPr>
        <w:pStyle w:val="CommentText"/>
        <w:numPr>
          <w:ilvl w:val="0"/>
          <w:numId w:val="9"/>
        </w:numPr>
        <w:spacing w:line="276" w:lineRule="auto"/>
        <w:jc w:val="both"/>
        <w:rPr>
          <w:sz w:val="24"/>
          <w:szCs w:val="24"/>
        </w:rPr>
      </w:pPr>
      <w:r>
        <w:rPr>
          <w:bCs/>
          <w:sz w:val="24"/>
          <w:szCs w:val="24"/>
        </w:rPr>
        <w:t>Ja</w:t>
      </w:r>
      <w:r w:rsidR="00250E7A" w:rsidRPr="007F5AE3">
        <w:rPr>
          <w:bCs/>
          <w:sz w:val="24"/>
          <w:szCs w:val="24"/>
        </w:rPr>
        <w:t xml:space="preserve"> p</w:t>
      </w:r>
      <w:r w:rsidR="00062C7E" w:rsidRPr="007F5AE3">
        <w:rPr>
          <w:bCs/>
          <w:sz w:val="24"/>
          <w:szCs w:val="24"/>
        </w:rPr>
        <w:t>iedāvātā</w:t>
      </w:r>
      <w:r>
        <w:rPr>
          <w:bCs/>
          <w:sz w:val="24"/>
          <w:szCs w:val="24"/>
        </w:rPr>
        <w:t xml:space="preserve"> transportlīdzekļa sagatavošanai nepieciešama pārbūve normatīvo aktu izpratnē, piegādātājs pie transportlīdzekļa nodošanas iesniedz</w:t>
      </w:r>
      <w:r w:rsidR="00062C7E" w:rsidRPr="007F5AE3">
        <w:rPr>
          <w:rFonts w:eastAsia="Lucida Sans Unicode"/>
          <w:sz w:val="24"/>
          <w:szCs w:val="24"/>
        </w:rPr>
        <w:t xml:space="preserve"> tehnisk</w:t>
      </w:r>
      <w:r w:rsidR="00250E7A" w:rsidRPr="007F5AE3">
        <w:rPr>
          <w:rFonts w:eastAsia="Lucida Sans Unicode"/>
          <w:sz w:val="24"/>
          <w:szCs w:val="24"/>
        </w:rPr>
        <w:t>o</w:t>
      </w:r>
      <w:r w:rsidR="00062C7E" w:rsidRPr="007F5AE3">
        <w:rPr>
          <w:rFonts w:eastAsia="Lucida Sans Unicode"/>
          <w:sz w:val="24"/>
          <w:szCs w:val="24"/>
        </w:rPr>
        <w:t xml:space="preserve"> dokumentācij</w:t>
      </w:r>
      <w:r w:rsidR="00250E7A" w:rsidRPr="007F5AE3">
        <w:rPr>
          <w:rFonts w:eastAsia="Lucida Sans Unicode"/>
          <w:sz w:val="24"/>
          <w:szCs w:val="24"/>
        </w:rPr>
        <w:t>u</w:t>
      </w:r>
      <w:r w:rsidR="00062C7E" w:rsidRPr="007F5AE3">
        <w:rPr>
          <w:rFonts w:eastAsia="Lucida Sans Unicode"/>
          <w:sz w:val="24"/>
          <w:szCs w:val="24"/>
        </w:rPr>
        <w:t xml:space="preserve">, kas apliecina, ka transportlīdzekļu pārbūve veikta </w:t>
      </w:r>
      <w:r>
        <w:rPr>
          <w:rFonts w:eastAsia="Lucida Sans Unicode"/>
          <w:sz w:val="24"/>
          <w:szCs w:val="24"/>
        </w:rPr>
        <w:t>atbilstoši</w:t>
      </w:r>
      <w:r w:rsidR="00062C7E" w:rsidRPr="007F5AE3">
        <w:rPr>
          <w:rFonts w:eastAsia="Lucida Sans Unicode"/>
          <w:sz w:val="24"/>
          <w:szCs w:val="24"/>
        </w:rPr>
        <w:t xml:space="preserve"> </w:t>
      </w:r>
      <w:r w:rsidR="00062C7E" w:rsidRPr="007F5AE3">
        <w:rPr>
          <w:sz w:val="24"/>
          <w:szCs w:val="24"/>
        </w:rPr>
        <w:t xml:space="preserve">Ministru kabineta 2004. gada </w:t>
      </w:r>
      <w:r w:rsidR="00062C7E" w:rsidRPr="007F5AE3">
        <w:rPr>
          <w:sz w:val="24"/>
          <w:szCs w:val="24"/>
        </w:rPr>
        <w:lastRenderedPageBreak/>
        <w:t>17.</w:t>
      </w:r>
      <w:r>
        <w:rPr>
          <w:sz w:val="24"/>
          <w:szCs w:val="24"/>
        </w:rPr>
        <w:t> </w:t>
      </w:r>
      <w:r w:rsidR="00062C7E" w:rsidRPr="007F5AE3">
        <w:rPr>
          <w:sz w:val="24"/>
          <w:szCs w:val="24"/>
        </w:rPr>
        <w:t xml:space="preserve">augusta </w:t>
      </w:r>
      <w:r w:rsidR="00062C7E" w:rsidRPr="007F5AE3">
        <w:rPr>
          <w:rFonts w:eastAsia="Lucida Sans Unicode"/>
          <w:sz w:val="24"/>
          <w:szCs w:val="24"/>
        </w:rPr>
        <w:t>noteikumiem Nr.</w:t>
      </w:r>
      <w:r>
        <w:rPr>
          <w:rFonts w:eastAsia="Lucida Sans Unicode"/>
          <w:sz w:val="24"/>
          <w:szCs w:val="24"/>
        </w:rPr>
        <w:t> </w:t>
      </w:r>
      <w:r w:rsidR="00062C7E" w:rsidRPr="007F5AE3">
        <w:rPr>
          <w:rFonts w:eastAsia="Lucida Sans Unicode"/>
          <w:sz w:val="24"/>
          <w:szCs w:val="24"/>
        </w:rPr>
        <w:t>725 “Transportlīdzekļu pārbūves noteikumi”</w:t>
      </w:r>
      <w:r>
        <w:rPr>
          <w:rFonts w:eastAsia="Lucida Sans Unicode"/>
          <w:sz w:val="24"/>
          <w:szCs w:val="24"/>
        </w:rPr>
        <w:t xml:space="preserve"> (turpmāk – MK noteikumi Nr. 725),</w:t>
      </w:r>
      <w:r w:rsidR="00062C7E" w:rsidRPr="007F5AE3">
        <w:rPr>
          <w:rFonts w:eastAsia="Lucida Sans Unicode"/>
          <w:sz w:val="24"/>
          <w:szCs w:val="24"/>
        </w:rPr>
        <w:t xml:space="preserve"> pēc pārbūves  veikta tehniskā ekspertīze atbilstošā tehniskās apskates stacijā</w:t>
      </w:r>
      <w:bookmarkStart w:id="4" w:name="_Hlk177039352"/>
      <w:r w:rsidR="00062C7E" w:rsidRPr="007F5AE3">
        <w:rPr>
          <w:rFonts w:eastAsia="Lucida Sans Unicode"/>
          <w:sz w:val="24"/>
          <w:szCs w:val="24"/>
        </w:rPr>
        <w:t xml:space="preserve"> V</w:t>
      </w:r>
      <w:r w:rsidR="00062C7E" w:rsidRPr="007F5AE3">
        <w:rPr>
          <w:sz w:val="24"/>
          <w:szCs w:val="24"/>
        </w:rPr>
        <w:t>alsts akciju sabiedrībā “Ceļu satiksmes drošības direkcijā”</w:t>
      </w:r>
      <w:bookmarkEnd w:id="4"/>
      <w:r>
        <w:rPr>
          <w:sz w:val="24"/>
          <w:szCs w:val="24"/>
        </w:rPr>
        <w:t xml:space="preserve"> (turpmāk – CSDD) un pārbūve </w:t>
      </w:r>
      <w:r w:rsidR="00062C7E" w:rsidRPr="007F5AE3">
        <w:rPr>
          <w:sz w:val="24"/>
          <w:szCs w:val="24"/>
          <w:shd w:val="clear" w:color="auto" w:fill="FFFFFF"/>
        </w:rPr>
        <w:t>reģistrē</w:t>
      </w:r>
      <w:r>
        <w:rPr>
          <w:sz w:val="24"/>
          <w:szCs w:val="24"/>
          <w:shd w:val="clear" w:color="auto" w:fill="FFFFFF"/>
        </w:rPr>
        <w:t>ta</w:t>
      </w:r>
      <w:r w:rsidR="00062C7E" w:rsidRPr="007F5AE3">
        <w:rPr>
          <w:sz w:val="24"/>
          <w:szCs w:val="24"/>
          <w:shd w:val="clear" w:color="auto" w:fill="FFFFFF"/>
        </w:rPr>
        <w:t xml:space="preserve"> CSDD  atbilstoši MK noteikumiem Nr. 725.</w:t>
      </w:r>
    </w:p>
    <w:p w14:paraId="36698733" w14:textId="4A8AE8BF" w:rsidR="001633F7" w:rsidRPr="007F5AE3" w:rsidRDefault="00062C7E" w:rsidP="00062C7E">
      <w:pPr>
        <w:pStyle w:val="ListParagraph"/>
        <w:ind w:left="648"/>
        <w:jc w:val="both"/>
      </w:pPr>
      <w:r w:rsidRPr="007F5AE3">
        <w:t xml:space="preserve"> </w:t>
      </w:r>
    </w:p>
    <w:p w14:paraId="0A36F460" w14:textId="77777777" w:rsidR="00F30D88" w:rsidRPr="007F5AE3" w:rsidRDefault="00F30D88" w:rsidP="00F30D88">
      <w:pPr>
        <w:tabs>
          <w:tab w:val="center" w:pos="4153"/>
          <w:tab w:val="right" w:pos="8306"/>
        </w:tabs>
        <w:jc w:val="center"/>
        <w:outlineLvl w:val="0"/>
        <w:rPr>
          <w:b/>
        </w:rPr>
      </w:pPr>
      <w:r w:rsidRPr="007F5AE3">
        <w:rPr>
          <w:b/>
        </w:rPr>
        <w:t>Par termiņ</w:t>
      </w:r>
      <w:r w:rsidR="005724CB" w:rsidRPr="007F5AE3">
        <w:rPr>
          <w:b/>
        </w:rPr>
        <w:t>u</w:t>
      </w:r>
    </w:p>
    <w:p w14:paraId="7949CE21" w14:textId="77777777" w:rsidR="00A14467" w:rsidRPr="007F5AE3" w:rsidRDefault="00A14467" w:rsidP="00CF7ECA">
      <w:pPr>
        <w:jc w:val="both"/>
        <w:rPr>
          <w:i/>
        </w:rPr>
      </w:pPr>
    </w:p>
    <w:p w14:paraId="7197B1B0" w14:textId="7F470ED6" w:rsidR="00657894" w:rsidRPr="007F5AE3" w:rsidRDefault="00F30D88" w:rsidP="0099203F">
      <w:pPr>
        <w:jc w:val="both"/>
        <w:rPr>
          <w:i/>
        </w:rPr>
      </w:pPr>
      <w:r w:rsidRPr="007F5AE3">
        <w:rPr>
          <w:i/>
        </w:rPr>
        <w:t xml:space="preserve">Lūdzam </w:t>
      </w:r>
      <w:r w:rsidR="00A14467" w:rsidRPr="007F5AE3">
        <w:rPr>
          <w:i/>
        </w:rPr>
        <w:t>norādīt termiņu</w:t>
      </w:r>
    </w:p>
    <w:tbl>
      <w:tblPr>
        <w:tblStyle w:val="TableGrid1"/>
        <w:tblW w:w="10490" w:type="dxa"/>
        <w:tblInd w:w="-572" w:type="dxa"/>
        <w:tblLook w:val="04A0" w:firstRow="1" w:lastRow="0" w:firstColumn="1" w:lastColumn="0" w:noHBand="0" w:noVBand="1"/>
      </w:tblPr>
      <w:tblGrid>
        <w:gridCol w:w="4673"/>
        <w:gridCol w:w="5817"/>
      </w:tblGrid>
      <w:tr w:rsidR="0061538E" w:rsidRPr="007F5AE3" w14:paraId="28CBB195" w14:textId="77777777" w:rsidTr="00D80DEF">
        <w:tc>
          <w:tcPr>
            <w:tcW w:w="4673" w:type="dxa"/>
            <w:shd w:val="clear" w:color="auto" w:fill="FDE9D9"/>
            <w:vAlign w:val="center"/>
          </w:tcPr>
          <w:p w14:paraId="037DC67D" w14:textId="77777777" w:rsidR="0061538E" w:rsidRPr="007F5AE3" w:rsidRDefault="0061538E" w:rsidP="00D80DEF">
            <w:pPr>
              <w:tabs>
                <w:tab w:val="center" w:pos="4153"/>
                <w:tab w:val="right" w:pos="8306"/>
              </w:tabs>
              <w:jc w:val="center"/>
              <w:outlineLvl w:val="0"/>
              <w:rPr>
                <w:b/>
              </w:rPr>
            </w:pPr>
            <w:r w:rsidRPr="007F5AE3">
              <w:rPr>
                <w:b/>
              </w:rPr>
              <w:t>Nosaukums</w:t>
            </w:r>
          </w:p>
        </w:tc>
        <w:tc>
          <w:tcPr>
            <w:tcW w:w="5817" w:type="dxa"/>
            <w:shd w:val="clear" w:color="auto" w:fill="FDE9D9"/>
            <w:vAlign w:val="center"/>
          </w:tcPr>
          <w:p w14:paraId="0B344B6E" w14:textId="77777777" w:rsidR="0061538E" w:rsidRPr="007F5AE3" w:rsidRDefault="0061538E" w:rsidP="00D80DEF">
            <w:pPr>
              <w:tabs>
                <w:tab w:val="center" w:pos="4153"/>
                <w:tab w:val="right" w:pos="8306"/>
              </w:tabs>
              <w:jc w:val="center"/>
              <w:outlineLvl w:val="0"/>
              <w:rPr>
                <w:b/>
              </w:rPr>
            </w:pPr>
            <w:r w:rsidRPr="007F5AE3">
              <w:rPr>
                <w:b/>
              </w:rPr>
              <w:t xml:space="preserve">Ieinteresētā piegādātāja norādītais </w:t>
            </w:r>
          </w:p>
          <w:p w14:paraId="703E8044" w14:textId="77777777" w:rsidR="0061538E" w:rsidRPr="007F5AE3" w:rsidRDefault="0061538E" w:rsidP="00D80DEF">
            <w:pPr>
              <w:tabs>
                <w:tab w:val="center" w:pos="4153"/>
                <w:tab w:val="right" w:pos="8306"/>
              </w:tabs>
              <w:jc w:val="center"/>
              <w:outlineLvl w:val="0"/>
              <w:rPr>
                <w:b/>
              </w:rPr>
            </w:pPr>
            <w:r w:rsidRPr="007F5AE3">
              <w:rPr>
                <w:b/>
              </w:rPr>
              <w:t>termiņš</w:t>
            </w:r>
          </w:p>
        </w:tc>
      </w:tr>
      <w:tr w:rsidR="0061538E" w:rsidRPr="007F5AE3" w14:paraId="1143C1F6" w14:textId="77777777" w:rsidTr="00D80DEF">
        <w:trPr>
          <w:trHeight w:val="393"/>
        </w:trPr>
        <w:tc>
          <w:tcPr>
            <w:tcW w:w="4673" w:type="dxa"/>
            <w:vAlign w:val="center"/>
          </w:tcPr>
          <w:p w14:paraId="296864CA" w14:textId="77777777" w:rsidR="0061538E" w:rsidRPr="007F5AE3" w:rsidRDefault="0061538E" w:rsidP="00D80DEF">
            <w:pPr>
              <w:tabs>
                <w:tab w:val="center" w:pos="4153"/>
                <w:tab w:val="right" w:pos="8306"/>
              </w:tabs>
              <w:jc w:val="both"/>
              <w:outlineLvl w:val="0"/>
              <w:rPr>
                <w:u w:val="single"/>
              </w:rPr>
            </w:pPr>
            <w:r w:rsidRPr="007F5AE3">
              <w:t xml:space="preserve">Piedāvājuma sagatavošanai un iesniegšanai nepieciešamais termiņš </w:t>
            </w:r>
            <w:r w:rsidRPr="007F5AE3">
              <w:rPr>
                <w:u w:val="single"/>
              </w:rPr>
              <w:t>kalendārajās dienās</w:t>
            </w:r>
          </w:p>
        </w:tc>
        <w:tc>
          <w:tcPr>
            <w:tcW w:w="5817" w:type="dxa"/>
          </w:tcPr>
          <w:p w14:paraId="24EF740C" w14:textId="77777777" w:rsidR="0061538E" w:rsidRPr="007F5AE3" w:rsidRDefault="0061538E" w:rsidP="00D80DEF">
            <w:pPr>
              <w:tabs>
                <w:tab w:val="center" w:pos="4153"/>
                <w:tab w:val="right" w:pos="8306"/>
              </w:tabs>
              <w:outlineLvl w:val="0"/>
            </w:pPr>
          </w:p>
        </w:tc>
      </w:tr>
      <w:tr w:rsidR="0061538E" w:rsidRPr="007F5AE3" w14:paraId="43B6905E" w14:textId="77777777" w:rsidTr="00D80DEF">
        <w:trPr>
          <w:trHeight w:val="393"/>
        </w:trPr>
        <w:tc>
          <w:tcPr>
            <w:tcW w:w="4673" w:type="dxa"/>
            <w:vAlign w:val="center"/>
          </w:tcPr>
          <w:p w14:paraId="6F74A66C" w14:textId="77777777" w:rsidR="0061538E" w:rsidRPr="007F5AE3" w:rsidRDefault="0061538E" w:rsidP="00D80DEF">
            <w:pPr>
              <w:tabs>
                <w:tab w:val="center" w:pos="4153"/>
                <w:tab w:val="right" w:pos="8306"/>
              </w:tabs>
              <w:jc w:val="both"/>
              <w:outlineLvl w:val="0"/>
            </w:pPr>
            <w:r w:rsidRPr="007F5AE3">
              <w:t xml:space="preserve">Preces piegādes termiņš </w:t>
            </w:r>
            <w:r w:rsidRPr="007F5AE3">
              <w:rPr>
                <w:u w:val="single"/>
              </w:rPr>
              <w:t>kalendārajās dienās no pasūtījuma veikšanas brīža:</w:t>
            </w:r>
          </w:p>
        </w:tc>
        <w:tc>
          <w:tcPr>
            <w:tcW w:w="5817" w:type="dxa"/>
          </w:tcPr>
          <w:p w14:paraId="692175F1" w14:textId="77777777" w:rsidR="0061538E" w:rsidRPr="007F5AE3" w:rsidRDefault="0061538E" w:rsidP="00D80DEF">
            <w:pPr>
              <w:tabs>
                <w:tab w:val="center" w:pos="4153"/>
                <w:tab w:val="right" w:pos="8306"/>
              </w:tabs>
              <w:outlineLvl w:val="0"/>
            </w:pPr>
          </w:p>
        </w:tc>
      </w:tr>
      <w:tr w:rsidR="0061538E" w:rsidRPr="007F5AE3" w14:paraId="409BF670" w14:textId="77777777" w:rsidTr="00D80DEF">
        <w:trPr>
          <w:trHeight w:val="393"/>
        </w:trPr>
        <w:tc>
          <w:tcPr>
            <w:tcW w:w="4673" w:type="dxa"/>
            <w:vAlign w:val="center"/>
          </w:tcPr>
          <w:p w14:paraId="4DCD3C9D" w14:textId="77777777" w:rsidR="0061538E" w:rsidRPr="007F5AE3" w:rsidRDefault="0061538E" w:rsidP="00D80DEF">
            <w:pPr>
              <w:tabs>
                <w:tab w:val="center" w:pos="4153"/>
                <w:tab w:val="right" w:pos="8306"/>
              </w:tabs>
              <w:jc w:val="right"/>
              <w:outlineLvl w:val="0"/>
            </w:pPr>
            <w:r w:rsidRPr="007F5AE3">
              <w:t>iepirkuma priekšmeta 1. daļā</w:t>
            </w:r>
          </w:p>
        </w:tc>
        <w:tc>
          <w:tcPr>
            <w:tcW w:w="5817" w:type="dxa"/>
          </w:tcPr>
          <w:p w14:paraId="559B4467" w14:textId="77777777" w:rsidR="0061538E" w:rsidRPr="007F5AE3" w:rsidRDefault="0061538E" w:rsidP="00D80DEF">
            <w:pPr>
              <w:tabs>
                <w:tab w:val="center" w:pos="4153"/>
                <w:tab w:val="right" w:pos="8306"/>
              </w:tabs>
              <w:outlineLvl w:val="0"/>
            </w:pPr>
          </w:p>
        </w:tc>
      </w:tr>
      <w:tr w:rsidR="0061538E" w:rsidRPr="007F5AE3" w14:paraId="205A3B71" w14:textId="77777777" w:rsidTr="00D80DEF">
        <w:trPr>
          <w:trHeight w:val="393"/>
        </w:trPr>
        <w:tc>
          <w:tcPr>
            <w:tcW w:w="4673" w:type="dxa"/>
            <w:vAlign w:val="center"/>
          </w:tcPr>
          <w:p w14:paraId="3A4A0A6B" w14:textId="77777777" w:rsidR="0061538E" w:rsidRPr="007F5AE3" w:rsidRDefault="0061538E" w:rsidP="00D80DEF">
            <w:pPr>
              <w:tabs>
                <w:tab w:val="center" w:pos="4153"/>
                <w:tab w:val="right" w:pos="8306"/>
              </w:tabs>
              <w:jc w:val="right"/>
              <w:outlineLvl w:val="0"/>
            </w:pPr>
            <w:r w:rsidRPr="007F5AE3">
              <w:t>iepirkuma priekšmeta 2. daļā</w:t>
            </w:r>
          </w:p>
        </w:tc>
        <w:tc>
          <w:tcPr>
            <w:tcW w:w="5817" w:type="dxa"/>
          </w:tcPr>
          <w:p w14:paraId="457E7BA5" w14:textId="77777777" w:rsidR="0061538E" w:rsidRPr="007F5AE3" w:rsidRDefault="0061538E" w:rsidP="00D80DEF">
            <w:pPr>
              <w:tabs>
                <w:tab w:val="center" w:pos="4153"/>
                <w:tab w:val="right" w:pos="8306"/>
              </w:tabs>
              <w:outlineLvl w:val="0"/>
            </w:pPr>
          </w:p>
        </w:tc>
      </w:tr>
      <w:tr w:rsidR="0061538E" w:rsidRPr="007F5AE3" w14:paraId="23BE15A3" w14:textId="77777777" w:rsidTr="00D80DEF">
        <w:trPr>
          <w:trHeight w:val="393"/>
        </w:trPr>
        <w:tc>
          <w:tcPr>
            <w:tcW w:w="4673" w:type="dxa"/>
            <w:vAlign w:val="center"/>
          </w:tcPr>
          <w:p w14:paraId="40A71101" w14:textId="77777777" w:rsidR="0061538E" w:rsidRPr="007F5AE3" w:rsidRDefault="0061538E" w:rsidP="00D80DEF">
            <w:pPr>
              <w:tabs>
                <w:tab w:val="center" w:pos="4153"/>
                <w:tab w:val="right" w:pos="8306"/>
              </w:tabs>
              <w:jc w:val="right"/>
              <w:outlineLvl w:val="0"/>
            </w:pPr>
            <w:r w:rsidRPr="007F5AE3">
              <w:t>iepirkuma priekšmeta 3. daļā</w:t>
            </w:r>
          </w:p>
        </w:tc>
        <w:tc>
          <w:tcPr>
            <w:tcW w:w="5817" w:type="dxa"/>
          </w:tcPr>
          <w:p w14:paraId="64441A9E" w14:textId="77777777" w:rsidR="0061538E" w:rsidRPr="007F5AE3" w:rsidRDefault="0061538E" w:rsidP="00D80DEF">
            <w:pPr>
              <w:tabs>
                <w:tab w:val="center" w:pos="4153"/>
                <w:tab w:val="right" w:pos="8306"/>
              </w:tabs>
              <w:outlineLvl w:val="0"/>
            </w:pPr>
          </w:p>
        </w:tc>
      </w:tr>
      <w:tr w:rsidR="0061538E" w:rsidRPr="007F5AE3" w14:paraId="4BC74D93" w14:textId="77777777" w:rsidTr="00D80DEF">
        <w:trPr>
          <w:trHeight w:val="393"/>
        </w:trPr>
        <w:tc>
          <w:tcPr>
            <w:tcW w:w="4673" w:type="dxa"/>
            <w:vAlign w:val="center"/>
          </w:tcPr>
          <w:p w14:paraId="7965F0EC" w14:textId="75571358" w:rsidR="0061538E" w:rsidRPr="007F5AE3" w:rsidRDefault="0061538E" w:rsidP="00D80DEF">
            <w:pPr>
              <w:tabs>
                <w:tab w:val="center" w:pos="4153"/>
                <w:tab w:val="right" w:pos="8306"/>
              </w:tabs>
              <w:jc w:val="both"/>
              <w:outlineLvl w:val="0"/>
            </w:pPr>
            <w:r w:rsidRPr="007F5AE3">
              <w:t>Preces garantijas laikā konstatēto trūkumu novēršanas laiks</w:t>
            </w:r>
            <w:r w:rsidR="00671E23" w:rsidRPr="007F5AE3">
              <w:t xml:space="preserve"> kalendārajās dienās</w:t>
            </w:r>
            <w:r w:rsidRPr="007F5AE3">
              <w:t xml:space="preserve"> no pasūtītāja transportlīdzekļa saņemšanas dienas autorizētajā servisā:</w:t>
            </w:r>
          </w:p>
        </w:tc>
        <w:tc>
          <w:tcPr>
            <w:tcW w:w="5817" w:type="dxa"/>
          </w:tcPr>
          <w:p w14:paraId="56D88731" w14:textId="77777777" w:rsidR="0061538E" w:rsidRPr="007F5AE3" w:rsidRDefault="0061538E" w:rsidP="00D80DEF">
            <w:pPr>
              <w:tabs>
                <w:tab w:val="center" w:pos="4153"/>
                <w:tab w:val="right" w:pos="8306"/>
              </w:tabs>
              <w:outlineLvl w:val="0"/>
            </w:pPr>
          </w:p>
        </w:tc>
      </w:tr>
      <w:tr w:rsidR="0061538E" w:rsidRPr="007F5AE3" w14:paraId="0CFC58A2" w14:textId="77777777" w:rsidTr="00D80DEF">
        <w:trPr>
          <w:trHeight w:val="393"/>
        </w:trPr>
        <w:tc>
          <w:tcPr>
            <w:tcW w:w="4673" w:type="dxa"/>
            <w:vAlign w:val="center"/>
          </w:tcPr>
          <w:p w14:paraId="37F7D406" w14:textId="77777777" w:rsidR="0061538E" w:rsidRPr="007F5AE3" w:rsidRDefault="0061538E" w:rsidP="00D80DEF">
            <w:pPr>
              <w:tabs>
                <w:tab w:val="center" w:pos="4153"/>
                <w:tab w:val="right" w:pos="8306"/>
              </w:tabs>
              <w:jc w:val="right"/>
              <w:outlineLvl w:val="0"/>
            </w:pPr>
            <w:r w:rsidRPr="007F5AE3">
              <w:t>iepirkuma priekšmeta 1. daļā</w:t>
            </w:r>
          </w:p>
        </w:tc>
        <w:tc>
          <w:tcPr>
            <w:tcW w:w="5817" w:type="dxa"/>
          </w:tcPr>
          <w:p w14:paraId="398DB8EE" w14:textId="77777777" w:rsidR="0061538E" w:rsidRPr="007F5AE3" w:rsidRDefault="0061538E" w:rsidP="00D80DEF">
            <w:pPr>
              <w:tabs>
                <w:tab w:val="center" w:pos="4153"/>
                <w:tab w:val="right" w:pos="8306"/>
              </w:tabs>
              <w:outlineLvl w:val="0"/>
            </w:pPr>
          </w:p>
        </w:tc>
      </w:tr>
      <w:tr w:rsidR="0061538E" w:rsidRPr="007F5AE3" w14:paraId="4D12D72B" w14:textId="77777777" w:rsidTr="00D80DEF">
        <w:trPr>
          <w:trHeight w:val="393"/>
        </w:trPr>
        <w:tc>
          <w:tcPr>
            <w:tcW w:w="4673" w:type="dxa"/>
            <w:vAlign w:val="center"/>
          </w:tcPr>
          <w:p w14:paraId="47E0EDFB" w14:textId="77777777" w:rsidR="0061538E" w:rsidRPr="007F5AE3" w:rsidRDefault="0061538E" w:rsidP="00D80DEF">
            <w:pPr>
              <w:tabs>
                <w:tab w:val="center" w:pos="4153"/>
                <w:tab w:val="right" w:pos="8306"/>
              </w:tabs>
              <w:jc w:val="right"/>
              <w:outlineLvl w:val="0"/>
            </w:pPr>
            <w:r w:rsidRPr="007F5AE3">
              <w:t>iepirkuma priekšmeta 2. daļā</w:t>
            </w:r>
          </w:p>
        </w:tc>
        <w:tc>
          <w:tcPr>
            <w:tcW w:w="5817" w:type="dxa"/>
          </w:tcPr>
          <w:p w14:paraId="1B1699B1" w14:textId="77777777" w:rsidR="0061538E" w:rsidRPr="007F5AE3" w:rsidRDefault="0061538E" w:rsidP="00D80DEF">
            <w:pPr>
              <w:tabs>
                <w:tab w:val="center" w:pos="4153"/>
                <w:tab w:val="right" w:pos="8306"/>
              </w:tabs>
              <w:outlineLvl w:val="0"/>
            </w:pPr>
          </w:p>
        </w:tc>
      </w:tr>
      <w:tr w:rsidR="0061538E" w:rsidRPr="007F5AE3" w14:paraId="3C7ED432" w14:textId="77777777" w:rsidTr="00D80DEF">
        <w:trPr>
          <w:trHeight w:val="393"/>
        </w:trPr>
        <w:tc>
          <w:tcPr>
            <w:tcW w:w="4673" w:type="dxa"/>
            <w:vAlign w:val="center"/>
          </w:tcPr>
          <w:p w14:paraId="66D56B7A" w14:textId="77777777" w:rsidR="0061538E" w:rsidRPr="007F5AE3" w:rsidRDefault="0061538E" w:rsidP="00D80DEF">
            <w:pPr>
              <w:tabs>
                <w:tab w:val="center" w:pos="4153"/>
                <w:tab w:val="right" w:pos="8306"/>
              </w:tabs>
              <w:jc w:val="right"/>
              <w:outlineLvl w:val="0"/>
            </w:pPr>
            <w:r w:rsidRPr="007F5AE3">
              <w:t>iepirkuma priekšmeta 3. daļā</w:t>
            </w:r>
          </w:p>
        </w:tc>
        <w:tc>
          <w:tcPr>
            <w:tcW w:w="5817" w:type="dxa"/>
          </w:tcPr>
          <w:p w14:paraId="248925E0" w14:textId="77777777" w:rsidR="0061538E" w:rsidRPr="007F5AE3" w:rsidRDefault="0061538E" w:rsidP="00D80DEF">
            <w:pPr>
              <w:tabs>
                <w:tab w:val="center" w:pos="4153"/>
                <w:tab w:val="right" w:pos="8306"/>
              </w:tabs>
              <w:outlineLvl w:val="0"/>
            </w:pPr>
          </w:p>
        </w:tc>
      </w:tr>
    </w:tbl>
    <w:p w14:paraId="64113727" w14:textId="77777777" w:rsidR="0061538E" w:rsidRPr="007F5AE3" w:rsidRDefault="0061538E" w:rsidP="0099203F">
      <w:pPr>
        <w:jc w:val="both"/>
        <w:rPr>
          <w:b/>
          <w:i/>
        </w:rPr>
      </w:pPr>
    </w:p>
    <w:sectPr w:rsidR="0061538E" w:rsidRPr="007F5AE3" w:rsidSect="0099203F">
      <w:footerReference w:type="default" r:id="rId8"/>
      <w:pgSz w:w="11906" w:h="16838"/>
      <w:pgMar w:top="993"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77C0" w14:textId="77777777" w:rsidR="00D7445D" w:rsidRDefault="00D7445D" w:rsidP="00186424">
      <w:r>
        <w:separator/>
      </w:r>
    </w:p>
  </w:endnote>
  <w:endnote w:type="continuationSeparator" w:id="0">
    <w:p w14:paraId="0BDBD95A" w14:textId="77777777" w:rsidR="00D7445D" w:rsidRDefault="00D7445D" w:rsidP="001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8DA6" w14:textId="77777777" w:rsidR="00ED4B62" w:rsidRPr="00614338" w:rsidRDefault="00ED4B62" w:rsidP="00ED4B62">
    <w:pPr>
      <w:pStyle w:val="Footer"/>
      <w:jc w:val="center"/>
      <w:rPr>
        <w:sz w:val="20"/>
        <w:szCs w:val="20"/>
      </w:rPr>
    </w:pPr>
    <w:r>
      <w:rPr>
        <w:bCs/>
        <w:sz w:val="20"/>
        <w:szCs w:val="20"/>
      </w:rPr>
      <w:tab/>
    </w:r>
    <w:bookmarkStart w:id="5" w:name="_Hlk175126029"/>
    <w:r w:rsidRPr="00614338">
      <w:rPr>
        <w:sz w:val="20"/>
        <w:szCs w:val="20"/>
      </w:rPr>
      <w:t>DOKUMENTS IR PARAKSTĪTS AR DROŠU ELEKTRONISKO PARAKSTU UN SATUR LAIKA ZĪMOGU</w:t>
    </w:r>
    <w:bookmarkEnd w:id="5"/>
  </w:p>
  <w:p w14:paraId="616D702D" w14:textId="7990C236" w:rsidR="00ED4B62" w:rsidRDefault="00ED4B62" w:rsidP="00ED4B62">
    <w:pPr>
      <w:pStyle w:val="Footer"/>
      <w:tabs>
        <w:tab w:val="clear" w:pos="4513"/>
        <w:tab w:val="clear" w:pos="9026"/>
        <w:tab w:val="left" w:pos="3011"/>
      </w:tabs>
      <w:rPr>
        <w:bCs/>
        <w:sz w:val="20"/>
        <w:szCs w:val="20"/>
      </w:rPr>
    </w:pPr>
  </w:p>
  <w:p w14:paraId="367EF079" w14:textId="5A756C43" w:rsidR="009D762D" w:rsidRPr="00970E9A" w:rsidRDefault="00551C5F" w:rsidP="00105F7A">
    <w:pPr>
      <w:pStyle w:val="Footer"/>
      <w:tabs>
        <w:tab w:val="clear" w:pos="4513"/>
        <w:tab w:val="clear" w:pos="9026"/>
        <w:tab w:val="center" w:pos="4666"/>
      </w:tabs>
      <w:rPr>
        <w:bCs/>
        <w:sz w:val="16"/>
        <w:szCs w:val="16"/>
      </w:rPr>
    </w:pPr>
    <w:r w:rsidRPr="00970E9A">
      <w:rPr>
        <w:bCs/>
        <w:sz w:val="16"/>
        <w:szCs w:val="16"/>
      </w:rPr>
      <w:t>VALIC 2025/</w:t>
    </w:r>
    <w:r w:rsidR="0056613F" w:rsidRPr="00970E9A">
      <w:rPr>
        <w:bCs/>
        <w:sz w:val="16"/>
        <w:szCs w:val="16"/>
      </w:rPr>
      <w:t>153</w:t>
    </w:r>
    <w:r w:rsidRPr="00970E9A">
      <w:rPr>
        <w:bCs/>
        <w:sz w:val="16"/>
        <w:szCs w:val="16"/>
      </w:rPr>
      <w:t>/TN-P-AK</w:t>
    </w:r>
    <w:r w:rsidR="00105F7A" w:rsidRPr="00970E9A">
      <w:rPr>
        <w:bCs/>
        <w:color w:val="FF0000"/>
        <w:sz w:val="16"/>
        <w:szCs w:val="16"/>
      </w:rPr>
      <w:tab/>
    </w:r>
  </w:p>
  <w:p w14:paraId="7AE0150C" w14:textId="77777777" w:rsidR="009D762D" w:rsidRPr="00ED4B62" w:rsidRDefault="009D7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8103" w14:textId="77777777" w:rsidR="00D7445D" w:rsidRDefault="00D7445D" w:rsidP="00186424">
      <w:r>
        <w:separator/>
      </w:r>
    </w:p>
  </w:footnote>
  <w:footnote w:type="continuationSeparator" w:id="0">
    <w:p w14:paraId="783F422B" w14:textId="77777777" w:rsidR="00D7445D" w:rsidRDefault="00D7445D" w:rsidP="00186424">
      <w:r>
        <w:continuationSeparator/>
      </w:r>
    </w:p>
  </w:footnote>
  <w:footnote w:id="1">
    <w:p w14:paraId="42596A90" w14:textId="77777777" w:rsidR="00B72932" w:rsidRDefault="00B72932" w:rsidP="00B72932">
      <w:pPr>
        <w:pStyle w:val="FootnoteText"/>
      </w:pPr>
      <w:r>
        <w:rPr>
          <w:rStyle w:val="FootnoteReference"/>
        </w:rPr>
        <w:footnoteRef/>
      </w:r>
      <w:r>
        <w:t xml:space="preserve"> Jānorāda konkrēts tehniskās specifikācijas nosaukums un konkrēta prasība.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0EEE"/>
    <w:multiLevelType w:val="multilevel"/>
    <w:tmpl w:val="D8A27C48"/>
    <w:lvl w:ilvl="0">
      <w:start w:val="25"/>
      <w:numFmt w:val="decimal"/>
      <w:lvlText w:val="%1."/>
      <w:lvlJc w:val="left"/>
      <w:pPr>
        <w:ind w:left="360" w:hanging="360"/>
      </w:pPr>
      <w:rPr>
        <w:rFonts w:ascii="Times New Roman" w:hAnsi="Times New Roman" w:cs="Times New Roman" w:hint="default"/>
        <w:b w:val="0"/>
        <w:sz w:val="24"/>
      </w:rPr>
    </w:lvl>
    <w:lvl w:ilvl="1">
      <w:start w:val="1"/>
      <w:numFmt w:val="decimal"/>
      <w:isLgl/>
      <w:lvlText w:val="%1.%2."/>
      <w:lvlJc w:val="left"/>
      <w:pPr>
        <w:ind w:left="1614" w:hanging="480"/>
      </w:pPr>
      <w:rPr>
        <w:rFonts w:ascii="Times New Roman" w:hAnsi="Times New Roman" w:cs="Times New Roman" w:hint="default"/>
        <w:b w:val="0"/>
        <w:i w:val="0"/>
        <w:sz w:val="24"/>
        <w:szCs w:val="24"/>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3914D9E"/>
    <w:multiLevelType w:val="hybridMultilevel"/>
    <w:tmpl w:val="C540D51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2A4669B4"/>
    <w:multiLevelType w:val="multilevel"/>
    <w:tmpl w:val="6A4430B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F334C08"/>
    <w:multiLevelType w:val="hybridMultilevel"/>
    <w:tmpl w:val="BC849B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94F4F"/>
    <w:multiLevelType w:val="hybridMultilevel"/>
    <w:tmpl w:val="D7C4FB2A"/>
    <w:lvl w:ilvl="0" w:tplc="6B900024">
      <w:start w:val="1"/>
      <w:numFmt w:val="bullet"/>
      <w:lvlText w:val="-"/>
      <w:lvlJc w:val="left"/>
      <w:pPr>
        <w:ind w:left="2160" w:hanging="360"/>
      </w:pPr>
      <w:rPr>
        <w:rFonts w:ascii="Times New Roman" w:eastAsiaTheme="minorHAnsi"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622565DE"/>
    <w:multiLevelType w:val="multilevel"/>
    <w:tmpl w:val="0756BDD0"/>
    <w:lvl w:ilvl="0">
      <w:start w:val="14"/>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66B915C8"/>
    <w:multiLevelType w:val="multilevel"/>
    <w:tmpl w:val="9C90DCBE"/>
    <w:lvl w:ilvl="0">
      <w:start w:val="1"/>
      <w:numFmt w:val="decimal"/>
      <w:lvlText w:val="%1."/>
      <w:lvlJc w:val="left"/>
      <w:pPr>
        <w:ind w:left="648" w:hanging="648"/>
      </w:pPr>
      <w:rPr>
        <w:rFonts w:eastAsia="Times New Roman" w:hint="default"/>
      </w:rPr>
    </w:lvl>
    <w:lvl w:ilvl="1">
      <w:start w:val="1"/>
      <w:numFmt w:val="decimal"/>
      <w:lvlText w:val="%1.%2."/>
      <w:lvlJc w:val="left"/>
      <w:pPr>
        <w:ind w:left="1144" w:hanging="648"/>
      </w:pPr>
      <w:rPr>
        <w:rFonts w:eastAsia="Times New Roman" w:hint="default"/>
      </w:rPr>
    </w:lvl>
    <w:lvl w:ilvl="2">
      <w:start w:val="1"/>
      <w:numFmt w:val="decimal"/>
      <w:lvlText w:val="%1.%2.%3."/>
      <w:lvlJc w:val="left"/>
      <w:pPr>
        <w:ind w:left="1712" w:hanging="720"/>
      </w:pPr>
      <w:rPr>
        <w:rFonts w:eastAsia="Times New Roman" w:hint="default"/>
      </w:rPr>
    </w:lvl>
    <w:lvl w:ilvl="3">
      <w:start w:val="1"/>
      <w:numFmt w:val="decimal"/>
      <w:lvlText w:val="%1.%2.%3.%4."/>
      <w:lvlJc w:val="left"/>
      <w:pPr>
        <w:ind w:left="2208" w:hanging="720"/>
      </w:pPr>
      <w:rPr>
        <w:rFonts w:eastAsia="Times New Roman" w:hint="default"/>
      </w:rPr>
    </w:lvl>
    <w:lvl w:ilvl="4">
      <w:start w:val="1"/>
      <w:numFmt w:val="decimal"/>
      <w:lvlText w:val="%1.%2.%3.%4.%5."/>
      <w:lvlJc w:val="left"/>
      <w:pPr>
        <w:ind w:left="3064" w:hanging="1080"/>
      </w:pPr>
      <w:rPr>
        <w:rFonts w:eastAsia="Times New Roman" w:hint="default"/>
      </w:rPr>
    </w:lvl>
    <w:lvl w:ilvl="5">
      <w:start w:val="1"/>
      <w:numFmt w:val="decimal"/>
      <w:lvlText w:val="%1.%2.%3.%4.%5.%6."/>
      <w:lvlJc w:val="left"/>
      <w:pPr>
        <w:ind w:left="3560" w:hanging="1080"/>
      </w:pPr>
      <w:rPr>
        <w:rFonts w:eastAsia="Times New Roman" w:hint="default"/>
      </w:rPr>
    </w:lvl>
    <w:lvl w:ilvl="6">
      <w:start w:val="1"/>
      <w:numFmt w:val="decimal"/>
      <w:lvlText w:val="%1.%2.%3.%4.%5.%6.%7."/>
      <w:lvlJc w:val="left"/>
      <w:pPr>
        <w:ind w:left="4416" w:hanging="1440"/>
      </w:pPr>
      <w:rPr>
        <w:rFonts w:eastAsia="Times New Roman" w:hint="default"/>
      </w:rPr>
    </w:lvl>
    <w:lvl w:ilvl="7">
      <w:start w:val="1"/>
      <w:numFmt w:val="decimal"/>
      <w:lvlText w:val="%1.%2.%3.%4.%5.%6.%7.%8."/>
      <w:lvlJc w:val="left"/>
      <w:pPr>
        <w:ind w:left="4912" w:hanging="1440"/>
      </w:pPr>
      <w:rPr>
        <w:rFonts w:eastAsia="Times New Roman" w:hint="default"/>
      </w:rPr>
    </w:lvl>
    <w:lvl w:ilvl="8">
      <w:start w:val="1"/>
      <w:numFmt w:val="decimal"/>
      <w:lvlText w:val="%1.%2.%3.%4.%5.%6.%7.%8.%9."/>
      <w:lvlJc w:val="left"/>
      <w:pPr>
        <w:ind w:left="5768" w:hanging="1800"/>
      </w:pPr>
      <w:rPr>
        <w:rFonts w:eastAsia="Times New Roman" w:hint="default"/>
      </w:rPr>
    </w:lvl>
  </w:abstractNum>
  <w:abstractNum w:abstractNumId="7" w15:restartNumberingAfterBreak="0">
    <w:nsid w:val="6C095D4D"/>
    <w:multiLevelType w:val="hybridMultilevel"/>
    <w:tmpl w:val="406AA6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8"/>
  </w:num>
  <w:num w:numId="2">
    <w:abstractNumId w:val="5"/>
  </w:num>
  <w:num w:numId="3">
    <w:abstractNumId w:val="0"/>
  </w:num>
  <w:num w:numId="4">
    <w:abstractNumId w:val="3"/>
  </w:num>
  <w:num w:numId="5">
    <w:abstractNumId w:val="1"/>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24"/>
    <w:rsid w:val="00034ED2"/>
    <w:rsid w:val="000535B0"/>
    <w:rsid w:val="00062C7E"/>
    <w:rsid w:val="00092F93"/>
    <w:rsid w:val="000B657E"/>
    <w:rsid w:val="000C4F51"/>
    <w:rsid w:val="000F3A32"/>
    <w:rsid w:val="000F4635"/>
    <w:rsid w:val="00105F7A"/>
    <w:rsid w:val="0011324A"/>
    <w:rsid w:val="00116B5A"/>
    <w:rsid w:val="00132A16"/>
    <w:rsid w:val="001633F7"/>
    <w:rsid w:val="00173F34"/>
    <w:rsid w:val="00186424"/>
    <w:rsid w:val="001A726B"/>
    <w:rsid w:val="001B026B"/>
    <w:rsid w:val="001D7B83"/>
    <w:rsid w:val="00250E7A"/>
    <w:rsid w:val="002B68A5"/>
    <w:rsid w:val="002C37DE"/>
    <w:rsid w:val="002D0375"/>
    <w:rsid w:val="002D0891"/>
    <w:rsid w:val="002E00D6"/>
    <w:rsid w:val="002F0E83"/>
    <w:rsid w:val="00316685"/>
    <w:rsid w:val="003426B9"/>
    <w:rsid w:val="00383CA1"/>
    <w:rsid w:val="003B7DE0"/>
    <w:rsid w:val="003D5DE1"/>
    <w:rsid w:val="00434D93"/>
    <w:rsid w:val="00455DEC"/>
    <w:rsid w:val="0046431E"/>
    <w:rsid w:val="00495B93"/>
    <w:rsid w:val="004A004B"/>
    <w:rsid w:val="004C0832"/>
    <w:rsid w:val="00500D35"/>
    <w:rsid w:val="00543F6F"/>
    <w:rsid w:val="00551C5F"/>
    <w:rsid w:val="0056613F"/>
    <w:rsid w:val="00567900"/>
    <w:rsid w:val="005724CB"/>
    <w:rsid w:val="0058270E"/>
    <w:rsid w:val="005A2F0D"/>
    <w:rsid w:val="005A6A34"/>
    <w:rsid w:val="005C53FD"/>
    <w:rsid w:val="005F4586"/>
    <w:rsid w:val="0061538E"/>
    <w:rsid w:val="00616781"/>
    <w:rsid w:val="00657894"/>
    <w:rsid w:val="00671E23"/>
    <w:rsid w:val="00690AD0"/>
    <w:rsid w:val="006A151E"/>
    <w:rsid w:val="006A26AE"/>
    <w:rsid w:val="007260D1"/>
    <w:rsid w:val="00743F5D"/>
    <w:rsid w:val="007648DF"/>
    <w:rsid w:val="007A7F11"/>
    <w:rsid w:val="007C2326"/>
    <w:rsid w:val="007F01DB"/>
    <w:rsid w:val="007F5AE3"/>
    <w:rsid w:val="00832B0A"/>
    <w:rsid w:val="008623BF"/>
    <w:rsid w:val="008837B8"/>
    <w:rsid w:val="00906C98"/>
    <w:rsid w:val="009111A3"/>
    <w:rsid w:val="00911CCF"/>
    <w:rsid w:val="00925075"/>
    <w:rsid w:val="00930D8A"/>
    <w:rsid w:val="00970E9A"/>
    <w:rsid w:val="0099203F"/>
    <w:rsid w:val="00996772"/>
    <w:rsid w:val="009D762D"/>
    <w:rsid w:val="00A07E22"/>
    <w:rsid w:val="00A07FCB"/>
    <w:rsid w:val="00A14467"/>
    <w:rsid w:val="00A44992"/>
    <w:rsid w:val="00AA04EE"/>
    <w:rsid w:val="00AC371C"/>
    <w:rsid w:val="00B30E0C"/>
    <w:rsid w:val="00B54638"/>
    <w:rsid w:val="00B636D1"/>
    <w:rsid w:val="00B72932"/>
    <w:rsid w:val="00B911E5"/>
    <w:rsid w:val="00B97C52"/>
    <w:rsid w:val="00BA1C92"/>
    <w:rsid w:val="00BF3F97"/>
    <w:rsid w:val="00C028D0"/>
    <w:rsid w:val="00C05BB9"/>
    <w:rsid w:val="00C20018"/>
    <w:rsid w:val="00C27659"/>
    <w:rsid w:val="00C34239"/>
    <w:rsid w:val="00C91C24"/>
    <w:rsid w:val="00C94FA8"/>
    <w:rsid w:val="00C97BBA"/>
    <w:rsid w:val="00CA1205"/>
    <w:rsid w:val="00CA5F12"/>
    <w:rsid w:val="00CE29DC"/>
    <w:rsid w:val="00CF7ECA"/>
    <w:rsid w:val="00D14A3F"/>
    <w:rsid w:val="00D552BD"/>
    <w:rsid w:val="00D706C7"/>
    <w:rsid w:val="00D7445D"/>
    <w:rsid w:val="00DB0975"/>
    <w:rsid w:val="00DB10BF"/>
    <w:rsid w:val="00DC45D0"/>
    <w:rsid w:val="00DF3D2C"/>
    <w:rsid w:val="00E1629E"/>
    <w:rsid w:val="00E33309"/>
    <w:rsid w:val="00E374A8"/>
    <w:rsid w:val="00E57171"/>
    <w:rsid w:val="00EB67CB"/>
    <w:rsid w:val="00ED4B62"/>
    <w:rsid w:val="00ED5779"/>
    <w:rsid w:val="00F00FC4"/>
    <w:rsid w:val="00F30D88"/>
    <w:rsid w:val="00F32E2D"/>
    <w:rsid w:val="00F350EC"/>
    <w:rsid w:val="00F8621B"/>
    <w:rsid w:val="00F91B10"/>
    <w:rsid w:val="00F967B9"/>
    <w:rsid w:val="00FB0AD0"/>
    <w:rsid w:val="00FC2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89B22DD"/>
  <w15:chartTrackingRefBased/>
  <w15:docId w15:val="{1F3EC64D-380D-4DE3-8C27-E7E71DEE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2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86424"/>
    <w:pPr>
      <w:widowControl w:val="0"/>
      <w:ind w:firstLine="426"/>
      <w:jc w:val="both"/>
    </w:pPr>
    <w:rPr>
      <w:szCs w:val="20"/>
      <w:lang w:eastAsia="en-US"/>
    </w:rPr>
  </w:style>
  <w:style w:type="character" w:customStyle="1" w:styleId="BodyTextIndent3Char">
    <w:name w:val="Body Text Indent 3 Char"/>
    <w:basedOn w:val="DefaultParagraphFont"/>
    <w:link w:val="BodyTextIndent3"/>
    <w:rsid w:val="00186424"/>
    <w:rPr>
      <w:rFonts w:ascii="Times New Roman" w:eastAsia="Times New Roman" w:hAnsi="Times New Roman" w:cs="Times New Roman"/>
      <w:sz w:val="24"/>
      <w:szCs w:val="20"/>
    </w:rPr>
  </w:style>
  <w:style w:type="table" w:styleId="TableGrid">
    <w:name w:val="Table Grid"/>
    <w:basedOn w:val="TableNormal"/>
    <w:uiPriority w:val="39"/>
    <w:rsid w:val="0018642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6424"/>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86424"/>
    <w:pPr>
      <w:tabs>
        <w:tab w:val="center" w:pos="4513"/>
        <w:tab w:val="right" w:pos="9026"/>
      </w:tabs>
    </w:pPr>
  </w:style>
  <w:style w:type="character" w:customStyle="1" w:styleId="HeaderChar">
    <w:name w:val="Header Char"/>
    <w:basedOn w:val="DefaultParagraphFont"/>
    <w:link w:val="Header"/>
    <w:uiPriority w:val="99"/>
    <w:rsid w:val="0018642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6424"/>
    <w:pPr>
      <w:tabs>
        <w:tab w:val="center" w:pos="4513"/>
        <w:tab w:val="right" w:pos="9026"/>
      </w:tabs>
    </w:pPr>
  </w:style>
  <w:style w:type="character" w:customStyle="1" w:styleId="FooterChar">
    <w:name w:val="Footer Char"/>
    <w:basedOn w:val="DefaultParagraphFont"/>
    <w:link w:val="Footer"/>
    <w:uiPriority w:val="99"/>
    <w:rsid w:val="0018642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F3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51E"/>
    <w:rPr>
      <w:sz w:val="16"/>
      <w:szCs w:val="16"/>
    </w:rPr>
  </w:style>
  <w:style w:type="paragraph" w:styleId="CommentText">
    <w:name w:val="annotation text"/>
    <w:basedOn w:val="Normal"/>
    <w:link w:val="CommentTextChar"/>
    <w:uiPriority w:val="99"/>
    <w:unhideWhenUsed/>
    <w:rsid w:val="006A151E"/>
    <w:rPr>
      <w:sz w:val="20"/>
      <w:szCs w:val="20"/>
    </w:rPr>
  </w:style>
  <w:style w:type="character" w:customStyle="1" w:styleId="CommentTextChar">
    <w:name w:val="Comment Text Char"/>
    <w:basedOn w:val="DefaultParagraphFont"/>
    <w:link w:val="CommentText"/>
    <w:uiPriority w:val="99"/>
    <w:rsid w:val="006A151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A151E"/>
    <w:rPr>
      <w:b/>
      <w:bCs/>
    </w:rPr>
  </w:style>
  <w:style w:type="character" w:customStyle="1" w:styleId="CommentSubjectChar">
    <w:name w:val="Comment Subject Char"/>
    <w:basedOn w:val="CommentTextChar"/>
    <w:link w:val="CommentSubject"/>
    <w:uiPriority w:val="99"/>
    <w:semiHidden/>
    <w:rsid w:val="006A151E"/>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6A1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51E"/>
    <w:rPr>
      <w:rFonts w:ascii="Segoe UI" w:eastAsia="Times New Roman" w:hAnsi="Segoe UI" w:cs="Segoe UI"/>
      <w:sz w:val="18"/>
      <w:szCs w:val="18"/>
      <w:lang w:eastAsia="lv-LV"/>
    </w:rPr>
  </w:style>
  <w:style w:type="paragraph" w:styleId="FootnoteText">
    <w:name w:val="footnote text"/>
    <w:aliases w:val="Footnote,Fußnote,Fußnote Char Char,Fußnote Char Char Char Char Char Char,Footnote Text Char Char,Footnote Text Char1 Char Char,Footnote Text Char Char Char Char,Footnote Text Char1 Char Char1 Char Char,f,fn"/>
    <w:basedOn w:val="Normal"/>
    <w:link w:val="FootnoteTextChar"/>
    <w:uiPriority w:val="99"/>
    <w:unhideWhenUsed/>
    <w:qFormat/>
    <w:rsid w:val="00551C5F"/>
    <w:rPr>
      <w:sz w:val="20"/>
      <w:szCs w:val="20"/>
    </w:rPr>
  </w:style>
  <w:style w:type="character" w:customStyle="1" w:styleId="FootnoteTextChar">
    <w:name w:val="Footnote Text Char"/>
    <w:aliases w:val="Footnote Char,Fußnote Char,Fußnote Char Char Char,Fußnote Char Char Char Char Char Char Char,Footnote Text Char Char Char,Footnote Text Char1 Char Char Char,Footnote Text Char Char Char Char Char,f Char,fn Char"/>
    <w:basedOn w:val="DefaultParagraphFont"/>
    <w:link w:val="FootnoteText"/>
    <w:uiPriority w:val="99"/>
    <w:qFormat/>
    <w:rsid w:val="00551C5F"/>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51C5F"/>
    <w:rPr>
      <w:vertAlign w:val="superscript"/>
    </w:rPr>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Numbered Para 1,Dot pt,Bullet 1"/>
    <w:basedOn w:val="Normal"/>
    <w:link w:val="ListParagraphChar"/>
    <w:uiPriority w:val="34"/>
    <w:qFormat/>
    <w:rsid w:val="00551C5F"/>
    <w:pPr>
      <w:ind w:left="720"/>
      <w:contextualSpacing/>
    </w:p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
    <w:link w:val="ListParagraph"/>
    <w:uiPriority w:val="34"/>
    <w:qFormat/>
    <w:locked/>
    <w:rsid w:val="00551C5F"/>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C05BB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7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2390E-721E-45DB-AF48-11D3B1BE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3187</Words>
  <Characters>1817</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Irisa Staltmane</cp:lastModifiedBy>
  <cp:revision>2</cp:revision>
  <dcterms:created xsi:type="dcterms:W3CDTF">2026-03-03T07:29:00Z</dcterms:created>
  <dcterms:modified xsi:type="dcterms:W3CDTF">2026-03-03T07:29:00Z</dcterms:modified>
</cp:coreProperties>
</file>