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D63E" w14:textId="77777777" w:rsidR="007F1475" w:rsidRPr="001F7283" w:rsidRDefault="007F1475" w:rsidP="005C0D03">
      <w:pPr>
        <w:spacing w:before="120" w:after="0" w:line="240" w:lineRule="auto"/>
        <w:jc w:val="center"/>
        <w:rPr>
          <w:rFonts w:ascii="Arial" w:hAnsi="Arial" w:cs="Arial"/>
          <w:b/>
          <w:caps/>
        </w:rPr>
      </w:pPr>
      <w:r w:rsidRPr="001F7283">
        <w:rPr>
          <w:rFonts w:ascii="Arial" w:hAnsi="Arial" w:cs="Arial"/>
          <w:b/>
          <w:caps/>
        </w:rPr>
        <w:t>Iepirkuma procedūras ziņojums</w:t>
      </w:r>
    </w:p>
    <w:p w14:paraId="2669BC4F" w14:textId="77777777" w:rsidR="007F1475" w:rsidRPr="001F7283" w:rsidRDefault="007F1475" w:rsidP="005C0D03">
      <w:pPr>
        <w:overflowPunct w:val="0"/>
        <w:autoSpaceDE w:val="0"/>
        <w:autoSpaceDN w:val="0"/>
        <w:adjustRightInd w:val="0"/>
        <w:spacing w:before="120" w:after="0" w:line="240" w:lineRule="auto"/>
        <w:jc w:val="center"/>
        <w:textAlignment w:val="baseline"/>
        <w:rPr>
          <w:rFonts w:ascii="Arial" w:hAnsi="Arial" w:cs="Arial"/>
          <w:b/>
          <w:bCs/>
          <w:caps/>
          <w:lang w:eastAsia="lv-LV"/>
        </w:rPr>
      </w:pPr>
      <w:r w:rsidRPr="001F7283">
        <w:rPr>
          <w:rFonts w:ascii="Arial" w:hAnsi="Arial" w:cs="Arial"/>
          <w:b/>
          <w:bCs/>
          <w:caps/>
          <w:lang w:eastAsia="lv-LV"/>
        </w:rPr>
        <w:t xml:space="preserve">atklāts konkurss </w:t>
      </w:r>
    </w:p>
    <w:p w14:paraId="02E8DC60" w14:textId="05D7E117" w:rsidR="001F7283" w:rsidRPr="001F7283" w:rsidRDefault="0024683B" w:rsidP="001F7283">
      <w:pPr>
        <w:pStyle w:val="ListParagraph"/>
        <w:jc w:val="center"/>
        <w:rPr>
          <w:rStyle w:val="BookTitle"/>
          <w:rFonts w:ascii="Arial" w:hAnsi="Arial" w:cs="Arial"/>
          <w:i w:val="0"/>
          <w:spacing w:val="0"/>
          <w:lang w:val="lv-LV"/>
        </w:rPr>
      </w:pPr>
      <w:r w:rsidRPr="001F7283">
        <w:rPr>
          <w:rFonts w:ascii="Arial" w:hAnsi="Arial" w:cs="Arial"/>
          <w:b/>
          <w:bCs/>
          <w:lang w:val="lv-LV"/>
        </w:rPr>
        <w:t>„</w:t>
      </w:r>
      <w:bookmarkStart w:id="0" w:name="OLE_LINK101"/>
      <w:r w:rsidR="001F7283" w:rsidRPr="001F7283">
        <w:rPr>
          <w:rFonts w:ascii="Arial" w:hAnsi="Arial" w:cs="Arial"/>
          <w:b/>
          <w:bCs/>
          <w:lang w:val="lv-LV"/>
        </w:rPr>
        <w:t>Teritorijas uzturēšanas pakalpojums ziemas periodā</w:t>
      </w:r>
      <w:bookmarkEnd w:id="0"/>
      <w:r w:rsidR="001F7283" w:rsidRPr="001F7283">
        <w:rPr>
          <w:rStyle w:val="BookTitle"/>
          <w:rFonts w:ascii="Arial" w:hAnsi="Arial" w:cs="Arial"/>
          <w:i w:val="0"/>
          <w:spacing w:val="0"/>
          <w:lang w:val="lv-LV"/>
        </w:rPr>
        <w:t>”</w:t>
      </w:r>
    </w:p>
    <w:p w14:paraId="3A5B050D" w14:textId="77777777" w:rsidR="001F7283" w:rsidRPr="001F7283" w:rsidRDefault="001F7283" w:rsidP="001F7283">
      <w:pPr>
        <w:pStyle w:val="ListParagraph"/>
        <w:jc w:val="center"/>
        <w:rPr>
          <w:rStyle w:val="BookTitle"/>
          <w:rFonts w:ascii="Arial" w:hAnsi="Arial" w:cs="Arial"/>
          <w:i w:val="0"/>
          <w:spacing w:val="0"/>
          <w:lang w:val="lv-LV"/>
        </w:rPr>
      </w:pPr>
      <w:r w:rsidRPr="001F7283">
        <w:rPr>
          <w:rStyle w:val="BookTitle"/>
          <w:rFonts w:ascii="Arial" w:hAnsi="Arial" w:cs="Arial"/>
          <w:i w:val="0"/>
          <w:spacing w:val="0"/>
          <w:lang w:val="lv-LV"/>
        </w:rPr>
        <w:t>(identifikācijas Nr. RIX 2025/92)</w:t>
      </w:r>
    </w:p>
    <w:p w14:paraId="5021D7E6" w14:textId="50DD83B7" w:rsidR="007F1475" w:rsidRPr="001F7283" w:rsidRDefault="007F1475" w:rsidP="001F7283">
      <w:pPr>
        <w:pStyle w:val="BodyText"/>
        <w:spacing w:before="120"/>
        <w:jc w:val="center"/>
        <w:rPr>
          <w:rFonts w:ascii="Arial" w:hAnsi="Arial" w:cs="Arial"/>
        </w:rPr>
      </w:pPr>
      <w:r w:rsidRPr="001F7283">
        <w:rPr>
          <w:rFonts w:ascii="Arial" w:hAnsi="Arial" w:cs="Arial"/>
        </w:rPr>
        <w:t xml:space="preserve">Mārupes novadā, </w:t>
      </w:r>
    </w:p>
    <w:p w14:paraId="3D646EDE" w14:textId="30891EAD" w:rsidR="007F1475" w:rsidRPr="001F7283" w:rsidRDefault="007F1475" w:rsidP="0063523B">
      <w:pPr>
        <w:spacing w:before="120" w:after="0" w:line="240" w:lineRule="auto"/>
        <w:ind w:left="142"/>
        <w:contextualSpacing/>
        <w:jc w:val="both"/>
        <w:rPr>
          <w:rFonts w:ascii="Arial" w:hAnsi="Arial" w:cs="Arial"/>
        </w:rPr>
      </w:pPr>
      <w:r w:rsidRPr="001F7283">
        <w:rPr>
          <w:rFonts w:ascii="Arial" w:hAnsi="Arial" w:cs="Arial"/>
        </w:rPr>
        <w:t>20</w:t>
      </w:r>
      <w:r w:rsidR="00816774" w:rsidRPr="001F7283">
        <w:rPr>
          <w:rFonts w:ascii="Arial" w:hAnsi="Arial" w:cs="Arial"/>
        </w:rPr>
        <w:t>2</w:t>
      </w:r>
      <w:r w:rsidR="001F7283">
        <w:rPr>
          <w:rFonts w:ascii="Arial" w:hAnsi="Arial" w:cs="Arial"/>
        </w:rPr>
        <w:t>6</w:t>
      </w:r>
      <w:r w:rsidRPr="001F7283">
        <w:rPr>
          <w:rFonts w:ascii="Arial" w:hAnsi="Arial" w:cs="Arial"/>
        </w:rPr>
        <w:t>.</w:t>
      </w:r>
      <w:r w:rsidR="001747E5" w:rsidRPr="001F7283">
        <w:rPr>
          <w:rFonts w:ascii="Arial" w:hAnsi="Arial" w:cs="Arial"/>
        </w:rPr>
        <w:t xml:space="preserve"> </w:t>
      </w:r>
      <w:r w:rsidRPr="001F7283">
        <w:rPr>
          <w:rFonts w:ascii="Arial" w:hAnsi="Arial" w:cs="Arial"/>
        </w:rPr>
        <w:t>gada</w:t>
      </w:r>
      <w:r w:rsidR="001A78EC" w:rsidRPr="001F7283">
        <w:rPr>
          <w:rFonts w:ascii="Arial" w:hAnsi="Arial" w:cs="Arial"/>
        </w:rPr>
        <w:t xml:space="preserve"> </w:t>
      </w:r>
      <w:r w:rsidR="001F7283">
        <w:rPr>
          <w:rFonts w:ascii="Arial" w:hAnsi="Arial" w:cs="Arial"/>
        </w:rPr>
        <w:t>15.jūnijā</w:t>
      </w:r>
    </w:p>
    <w:p w14:paraId="585DD0F0" w14:textId="77777777" w:rsidR="001038FC" w:rsidRPr="001F7283" w:rsidRDefault="001038FC" w:rsidP="0063523B">
      <w:pPr>
        <w:spacing w:before="120" w:after="0" w:line="240" w:lineRule="auto"/>
        <w:ind w:left="142"/>
        <w:contextualSpacing/>
        <w:jc w:val="both"/>
        <w:rPr>
          <w:rFonts w:ascii="Arial" w:hAnsi="Arial" w:cs="Arial"/>
        </w:rPr>
      </w:pPr>
    </w:p>
    <w:tbl>
      <w:tblPr>
        <w:tblStyle w:val="TableGrid"/>
        <w:tblW w:w="9781" w:type="dxa"/>
        <w:tblInd w:w="108" w:type="dxa"/>
        <w:tblLook w:val="04A0" w:firstRow="1" w:lastRow="0" w:firstColumn="1" w:lastColumn="0" w:noHBand="0" w:noVBand="1"/>
      </w:tblPr>
      <w:tblGrid>
        <w:gridCol w:w="3715"/>
        <w:gridCol w:w="6066"/>
      </w:tblGrid>
      <w:tr w:rsidR="007F1475" w:rsidRPr="001F7283" w14:paraId="38C93355" w14:textId="77777777" w:rsidTr="005A630B">
        <w:tc>
          <w:tcPr>
            <w:tcW w:w="3715" w:type="dxa"/>
          </w:tcPr>
          <w:p w14:paraId="50FE0C18" w14:textId="77777777" w:rsidR="007F1475" w:rsidRPr="001F7283" w:rsidRDefault="009D5228" w:rsidP="006647F9">
            <w:pPr>
              <w:spacing w:before="120" w:after="120"/>
              <w:jc w:val="both"/>
              <w:rPr>
                <w:rFonts w:ascii="Arial" w:hAnsi="Arial" w:cs="Arial"/>
                <w:b/>
              </w:rPr>
            </w:pPr>
            <w:r w:rsidRPr="001F7283">
              <w:rPr>
                <w:rFonts w:ascii="Arial" w:hAnsi="Arial" w:cs="Arial"/>
                <w:b/>
              </w:rPr>
              <w:t>Pasūtītāj</w:t>
            </w:r>
            <w:r w:rsidR="006647F9" w:rsidRPr="001F7283">
              <w:rPr>
                <w:rFonts w:ascii="Arial" w:hAnsi="Arial" w:cs="Arial"/>
                <w:b/>
              </w:rPr>
              <w:t>s</w:t>
            </w:r>
            <w:r w:rsidR="00517B0D" w:rsidRPr="001F7283">
              <w:rPr>
                <w:rFonts w:ascii="Arial" w:hAnsi="Arial" w:cs="Arial"/>
                <w:b/>
              </w:rPr>
              <w:t xml:space="preserve"> (nosaukums, adrese)</w:t>
            </w:r>
            <w:r w:rsidR="006647F9" w:rsidRPr="001F7283">
              <w:rPr>
                <w:rFonts w:ascii="Arial" w:hAnsi="Arial" w:cs="Arial"/>
                <w:b/>
              </w:rPr>
              <w:t>:</w:t>
            </w:r>
          </w:p>
        </w:tc>
        <w:tc>
          <w:tcPr>
            <w:tcW w:w="6066" w:type="dxa"/>
          </w:tcPr>
          <w:p w14:paraId="3D22DF91" w14:textId="25131E1C" w:rsidR="007F1475" w:rsidRPr="001F7283" w:rsidRDefault="007F1475" w:rsidP="005C0D03">
            <w:pPr>
              <w:spacing w:before="120" w:after="120"/>
              <w:jc w:val="both"/>
              <w:rPr>
                <w:rFonts w:ascii="Arial" w:hAnsi="Arial" w:cs="Arial"/>
              </w:rPr>
            </w:pPr>
            <w:r w:rsidRPr="001F7283">
              <w:rPr>
                <w:rFonts w:ascii="Arial" w:hAnsi="Arial" w:cs="Arial"/>
                <w:b/>
              </w:rPr>
              <w:t>VAS „</w:t>
            </w:r>
            <w:r w:rsidR="001038FC" w:rsidRPr="001F7283">
              <w:rPr>
                <w:rFonts w:ascii="Arial" w:hAnsi="Arial" w:cs="Arial"/>
                <w:b/>
              </w:rPr>
              <w:t>STARPTAUTISKĀ LIDOSTA</w:t>
            </w:r>
            <w:r w:rsidRPr="001F7283">
              <w:rPr>
                <w:rFonts w:ascii="Arial" w:hAnsi="Arial" w:cs="Arial"/>
                <w:b/>
              </w:rPr>
              <w:t xml:space="preserve"> „R</w:t>
            </w:r>
            <w:r w:rsidR="001038FC" w:rsidRPr="001F7283">
              <w:rPr>
                <w:rFonts w:ascii="Arial" w:hAnsi="Arial" w:cs="Arial"/>
                <w:b/>
              </w:rPr>
              <w:t>ĪGA</w:t>
            </w:r>
            <w:r w:rsidRPr="001F7283">
              <w:rPr>
                <w:rFonts w:ascii="Arial" w:hAnsi="Arial" w:cs="Arial"/>
                <w:b/>
              </w:rPr>
              <w:t xml:space="preserve">”” </w:t>
            </w:r>
          </w:p>
          <w:p w14:paraId="7DE79843" w14:textId="1F1DDB00" w:rsidR="007F1475" w:rsidRPr="001F7283" w:rsidRDefault="007F1475" w:rsidP="005C0D03">
            <w:pPr>
              <w:spacing w:before="120" w:after="120"/>
              <w:jc w:val="both"/>
              <w:rPr>
                <w:rFonts w:ascii="Arial" w:hAnsi="Arial" w:cs="Arial"/>
              </w:rPr>
            </w:pPr>
            <w:r w:rsidRPr="001F7283">
              <w:rPr>
                <w:rFonts w:ascii="Arial" w:hAnsi="Arial" w:cs="Arial"/>
              </w:rPr>
              <w:t xml:space="preserve">Lidosta „Rīga” 10/1, </w:t>
            </w:r>
            <w:r w:rsidR="001F5CF8" w:rsidRPr="001F7283">
              <w:rPr>
                <w:rFonts w:ascii="Arial" w:hAnsi="Arial" w:cs="Arial"/>
              </w:rPr>
              <w:t xml:space="preserve">Lidosta “Rīga”, </w:t>
            </w:r>
            <w:r w:rsidRPr="001F7283">
              <w:rPr>
                <w:rFonts w:ascii="Arial" w:hAnsi="Arial" w:cs="Arial"/>
              </w:rPr>
              <w:t>Mārupes novads, Latvija, LV-1053</w:t>
            </w:r>
          </w:p>
        </w:tc>
      </w:tr>
      <w:tr w:rsidR="007F1475" w:rsidRPr="001F7283" w14:paraId="6D258727" w14:textId="77777777" w:rsidTr="005A630B">
        <w:tc>
          <w:tcPr>
            <w:tcW w:w="3715" w:type="dxa"/>
          </w:tcPr>
          <w:p w14:paraId="19C31A6C" w14:textId="77777777" w:rsidR="007F1475" w:rsidRPr="001F7283" w:rsidRDefault="007F1475" w:rsidP="005C0D03">
            <w:pPr>
              <w:spacing w:before="120" w:after="120"/>
              <w:jc w:val="both"/>
              <w:rPr>
                <w:rFonts w:ascii="Arial" w:hAnsi="Arial" w:cs="Arial"/>
                <w:b/>
              </w:rPr>
            </w:pPr>
            <w:r w:rsidRPr="001F7283">
              <w:rPr>
                <w:rFonts w:ascii="Arial" w:hAnsi="Arial" w:cs="Arial"/>
                <w:b/>
              </w:rPr>
              <w:t>Iepirkuma procedūras nosaukums:</w:t>
            </w:r>
          </w:p>
        </w:tc>
        <w:tc>
          <w:tcPr>
            <w:tcW w:w="6066" w:type="dxa"/>
          </w:tcPr>
          <w:p w14:paraId="6CD97334" w14:textId="2DAC68A9" w:rsidR="007F1475" w:rsidRPr="001F7283" w:rsidRDefault="001F7283" w:rsidP="00966C83">
            <w:pPr>
              <w:spacing w:before="120" w:after="120"/>
              <w:jc w:val="both"/>
              <w:rPr>
                <w:rFonts w:ascii="Arial" w:hAnsi="Arial" w:cs="Arial"/>
                <w:bCs/>
              </w:rPr>
            </w:pPr>
            <w:r w:rsidRPr="001F7283">
              <w:rPr>
                <w:rFonts w:ascii="Arial" w:hAnsi="Arial" w:cs="Arial"/>
                <w:bCs/>
              </w:rPr>
              <w:t>Teritorijas uzturēšanas pakalpojums ziemas periodā</w:t>
            </w:r>
          </w:p>
        </w:tc>
      </w:tr>
      <w:tr w:rsidR="007F1475" w:rsidRPr="001F7283" w14:paraId="68976239" w14:textId="77777777" w:rsidTr="005A630B">
        <w:tc>
          <w:tcPr>
            <w:tcW w:w="3715" w:type="dxa"/>
          </w:tcPr>
          <w:p w14:paraId="53BEC759" w14:textId="77777777" w:rsidR="007F1475" w:rsidRPr="001F7283" w:rsidRDefault="007F1475" w:rsidP="005C0D03">
            <w:pPr>
              <w:spacing w:before="120" w:after="120"/>
              <w:jc w:val="both"/>
              <w:rPr>
                <w:rFonts w:ascii="Arial" w:hAnsi="Arial" w:cs="Arial"/>
                <w:b/>
              </w:rPr>
            </w:pPr>
            <w:r w:rsidRPr="001F7283">
              <w:rPr>
                <w:rFonts w:ascii="Arial" w:hAnsi="Arial" w:cs="Arial"/>
                <w:b/>
              </w:rPr>
              <w:t>Iepirkuma identifikācijas Nr</w:t>
            </w:r>
            <w:r w:rsidRPr="001F7283">
              <w:rPr>
                <w:rFonts w:ascii="Arial" w:hAnsi="Arial" w:cs="Arial"/>
              </w:rPr>
              <w:t>.</w:t>
            </w:r>
            <w:r w:rsidRPr="001F7283">
              <w:rPr>
                <w:rFonts w:ascii="Arial" w:hAnsi="Arial" w:cs="Arial"/>
                <w:b/>
              </w:rPr>
              <w:t>:</w:t>
            </w:r>
          </w:p>
        </w:tc>
        <w:tc>
          <w:tcPr>
            <w:tcW w:w="6066" w:type="dxa"/>
          </w:tcPr>
          <w:p w14:paraId="58F275A0" w14:textId="706BD8BD" w:rsidR="007F1475" w:rsidRPr="001F7283" w:rsidRDefault="00966C83" w:rsidP="00C857F2">
            <w:pPr>
              <w:spacing w:before="120" w:after="120"/>
              <w:jc w:val="both"/>
              <w:rPr>
                <w:rFonts w:ascii="Arial" w:hAnsi="Arial" w:cs="Arial"/>
                <w:bCs/>
              </w:rPr>
            </w:pPr>
            <w:r w:rsidRPr="001F7283">
              <w:rPr>
                <w:rFonts w:ascii="Arial" w:hAnsi="Arial" w:cs="Arial"/>
                <w:bCs/>
                <w:iCs/>
              </w:rPr>
              <w:t>RIX 202</w:t>
            </w:r>
            <w:r w:rsidR="001F7283">
              <w:rPr>
                <w:rFonts w:ascii="Arial" w:hAnsi="Arial" w:cs="Arial"/>
                <w:bCs/>
                <w:iCs/>
              </w:rPr>
              <w:t>5/92</w:t>
            </w:r>
          </w:p>
        </w:tc>
      </w:tr>
      <w:tr w:rsidR="007F1475" w:rsidRPr="001F7283" w14:paraId="7EDB504F" w14:textId="77777777" w:rsidTr="005A630B">
        <w:tc>
          <w:tcPr>
            <w:tcW w:w="3715" w:type="dxa"/>
          </w:tcPr>
          <w:p w14:paraId="12A02284" w14:textId="77777777" w:rsidR="007F1475" w:rsidRPr="001F7283" w:rsidRDefault="007F1475" w:rsidP="005C0D03">
            <w:pPr>
              <w:spacing w:before="120" w:after="120"/>
              <w:jc w:val="both"/>
              <w:rPr>
                <w:rFonts w:ascii="Arial" w:hAnsi="Arial" w:cs="Arial"/>
                <w:b/>
              </w:rPr>
            </w:pPr>
            <w:r w:rsidRPr="001F7283">
              <w:rPr>
                <w:rFonts w:ascii="Arial" w:hAnsi="Arial" w:cs="Arial"/>
                <w:b/>
                <w:bCs/>
              </w:rPr>
              <w:t>Iepirkuma procedūras veids:</w:t>
            </w:r>
          </w:p>
        </w:tc>
        <w:tc>
          <w:tcPr>
            <w:tcW w:w="6066" w:type="dxa"/>
          </w:tcPr>
          <w:p w14:paraId="2458D475" w14:textId="77777777" w:rsidR="007F1475" w:rsidRPr="001F7283" w:rsidRDefault="007F1475" w:rsidP="00742F47">
            <w:pPr>
              <w:spacing w:before="120" w:after="120"/>
              <w:jc w:val="both"/>
              <w:rPr>
                <w:rFonts w:ascii="Arial" w:hAnsi="Arial" w:cs="Arial"/>
                <w:bCs/>
              </w:rPr>
            </w:pPr>
            <w:r w:rsidRPr="001F7283">
              <w:rPr>
                <w:rFonts w:ascii="Arial" w:hAnsi="Arial" w:cs="Arial"/>
                <w:bCs/>
              </w:rPr>
              <w:t xml:space="preserve">atklāts konkurss (turpmāk – </w:t>
            </w:r>
            <w:r w:rsidR="001F4871" w:rsidRPr="001F7283">
              <w:rPr>
                <w:rFonts w:ascii="Arial" w:hAnsi="Arial" w:cs="Arial"/>
                <w:bCs/>
              </w:rPr>
              <w:t>Konkurss</w:t>
            </w:r>
            <w:r w:rsidRPr="001F7283">
              <w:rPr>
                <w:rFonts w:ascii="Arial" w:hAnsi="Arial" w:cs="Arial"/>
                <w:bCs/>
              </w:rPr>
              <w:t>)</w:t>
            </w:r>
          </w:p>
        </w:tc>
      </w:tr>
      <w:tr w:rsidR="007F1475" w:rsidRPr="001F7283" w14:paraId="694EDFB4" w14:textId="77777777" w:rsidTr="005A630B">
        <w:tc>
          <w:tcPr>
            <w:tcW w:w="3715" w:type="dxa"/>
          </w:tcPr>
          <w:p w14:paraId="3EA4F5AA" w14:textId="77777777" w:rsidR="007F1475" w:rsidRPr="001F7283" w:rsidRDefault="007F1475" w:rsidP="005C0D03">
            <w:pPr>
              <w:spacing w:before="120" w:after="120"/>
              <w:jc w:val="both"/>
              <w:rPr>
                <w:rFonts w:ascii="Arial" w:hAnsi="Arial" w:cs="Arial"/>
                <w:b/>
                <w:bCs/>
              </w:rPr>
            </w:pPr>
            <w:r w:rsidRPr="001F7283">
              <w:rPr>
                <w:rFonts w:ascii="Arial" w:hAnsi="Arial" w:cs="Arial"/>
                <w:b/>
              </w:rPr>
              <w:t xml:space="preserve">Iepirkuma </w:t>
            </w:r>
            <w:r w:rsidR="00131281" w:rsidRPr="001F7283">
              <w:rPr>
                <w:rFonts w:ascii="Arial" w:hAnsi="Arial" w:cs="Arial"/>
                <w:b/>
              </w:rPr>
              <w:t xml:space="preserve">līguma </w:t>
            </w:r>
            <w:r w:rsidRPr="001F7283">
              <w:rPr>
                <w:rFonts w:ascii="Arial" w:hAnsi="Arial" w:cs="Arial"/>
                <w:b/>
              </w:rPr>
              <w:t>priekšmets:</w:t>
            </w:r>
          </w:p>
        </w:tc>
        <w:tc>
          <w:tcPr>
            <w:tcW w:w="6066" w:type="dxa"/>
          </w:tcPr>
          <w:p w14:paraId="5971441D" w14:textId="24F27D2B" w:rsidR="007F1475" w:rsidRPr="001F7283" w:rsidRDefault="001F7283" w:rsidP="00E76089">
            <w:pPr>
              <w:spacing w:before="120" w:after="120"/>
              <w:jc w:val="both"/>
              <w:rPr>
                <w:rFonts w:ascii="Arial" w:hAnsi="Arial" w:cs="Arial"/>
                <w:bCs/>
              </w:rPr>
            </w:pPr>
            <w:r w:rsidRPr="0055155E">
              <w:rPr>
                <w:rFonts w:ascii="Arial" w:hAnsi="Arial" w:cs="Arial"/>
                <w:bCs/>
              </w:rPr>
              <w:t xml:space="preserve">VAS „Starptautiskā lidosta „Rīga”” </w:t>
            </w:r>
            <w:r w:rsidRPr="0055155E">
              <w:rPr>
                <w:rFonts w:ascii="Arial" w:hAnsi="Arial" w:cs="Arial"/>
              </w:rPr>
              <w:t xml:space="preserve">publiskās un inženiertehniskās teritorijas ceļu, ielu, laukumu un ietvju uzturēšanas darbi ziemas </w:t>
            </w:r>
            <w:bookmarkStart w:id="1" w:name="OLE_LINK4"/>
            <w:r w:rsidRPr="0055155E">
              <w:rPr>
                <w:rFonts w:ascii="Arial" w:hAnsi="Arial" w:cs="Arial"/>
              </w:rPr>
              <w:t xml:space="preserve">sezonā </w:t>
            </w:r>
            <w:r w:rsidRPr="0055155E">
              <w:rPr>
                <w:rFonts w:ascii="Arial" w:hAnsi="Arial" w:cs="Arial"/>
                <w:bCs/>
              </w:rPr>
              <w:t>laika periodā no 15.10.2026. līdz 15.04.2030.</w:t>
            </w:r>
            <w:bookmarkEnd w:id="1"/>
          </w:p>
        </w:tc>
      </w:tr>
      <w:tr w:rsidR="007F1475" w:rsidRPr="001F7283" w14:paraId="7A1EC2DD" w14:textId="77777777" w:rsidTr="005A630B">
        <w:trPr>
          <w:trHeight w:val="308"/>
        </w:trPr>
        <w:tc>
          <w:tcPr>
            <w:tcW w:w="3715" w:type="dxa"/>
          </w:tcPr>
          <w:p w14:paraId="11E8EE0F" w14:textId="77777777" w:rsidR="007F1475" w:rsidRPr="001F7283" w:rsidRDefault="007F1475" w:rsidP="005C0D03">
            <w:pPr>
              <w:jc w:val="both"/>
              <w:rPr>
                <w:rFonts w:ascii="Arial" w:hAnsi="Arial" w:cs="Arial"/>
                <w:i/>
              </w:rPr>
            </w:pPr>
            <w:r w:rsidRPr="001F7283">
              <w:rPr>
                <w:rFonts w:ascii="Arial" w:hAnsi="Arial" w:cs="Arial"/>
                <w:b/>
              </w:rPr>
              <w:t>Publicēts</w:t>
            </w:r>
            <w:r w:rsidRPr="001F7283">
              <w:rPr>
                <w:rFonts w:ascii="Arial" w:hAnsi="Arial" w:cs="Arial"/>
              </w:rPr>
              <w:t>:</w:t>
            </w:r>
            <w:r w:rsidRPr="001F7283">
              <w:rPr>
                <w:rFonts w:ascii="Arial" w:hAnsi="Arial" w:cs="Arial"/>
                <w:i/>
              </w:rPr>
              <w:t xml:space="preserve"> </w:t>
            </w:r>
          </w:p>
          <w:p w14:paraId="30017DFB" w14:textId="3F366C60" w:rsidR="007F1475" w:rsidRPr="001F7283" w:rsidRDefault="007F1475" w:rsidP="005C0D03">
            <w:pPr>
              <w:jc w:val="both"/>
              <w:rPr>
                <w:rFonts w:ascii="Arial" w:hAnsi="Arial" w:cs="Arial"/>
                <w:i/>
              </w:rPr>
            </w:pPr>
            <w:r w:rsidRPr="001F7283">
              <w:rPr>
                <w:rFonts w:ascii="Arial" w:hAnsi="Arial" w:cs="Arial"/>
                <w:i/>
              </w:rPr>
              <w:t xml:space="preserve">IUB </w:t>
            </w:r>
            <w:r w:rsidR="001038FC" w:rsidRPr="001F7283">
              <w:rPr>
                <w:rFonts w:ascii="Arial" w:hAnsi="Arial" w:cs="Arial"/>
                <w:i/>
              </w:rPr>
              <w:t>tīmekļvietnē</w:t>
            </w:r>
          </w:p>
          <w:p w14:paraId="444AD96E" w14:textId="77777777" w:rsidR="007F1475" w:rsidRPr="001F7283" w:rsidRDefault="007F1475" w:rsidP="005C0D03">
            <w:pPr>
              <w:jc w:val="both"/>
              <w:rPr>
                <w:rFonts w:ascii="Arial" w:hAnsi="Arial" w:cs="Arial"/>
                <w:i/>
              </w:rPr>
            </w:pPr>
          </w:p>
          <w:p w14:paraId="0684233C" w14:textId="77777777" w:rsidR="007F1475" w:rsidRPr="001F7283" w:rsidRDefault="007F1475" w:rsidP="005C0D03">
            <w:pPr>
              <w:jc w:val="both"/>
              <w:rPr>
                <w:rFonts w:ascii="Arial" w:hAnsi="Arial" w:cs="Arial"/>
              </w:rPr>
            </w:pPr>
            <w:r w:rsidRPr="001F7283">
              <w:rPr>
                <w:rFonts w:ascii="Arial" w:hAnsi="Arial" w:cs="Arial"/>
                <w:i/>
              </w:rPr>
              <w:t>ES Oficiālā vēstnesī (TED tīmekļa vietnē)</w:t>
            </w:r>
          </w:p>
        </w:tc>
        <w:tc>
          <w:tcPr>
            <w:tcW w:w="6066" w:type="dxa"/>
          </w:tcPr>
          <w:p w14:paraId="16487936" w14:textId="77777777" w:rsidR="007F1475" w:rsidRPr="001F7283" w:rsidRDefault="007F1475" w:rsidP="005C0D03">
            <w:pPr>
              <w:jc w:val="both"/>
              <w:rPr>
                <w:rFonts w:ascii="Arial" w:hAnsi="Arial" w:cs="Arial"/>
              </w:rPr>
            </w:pPr>
          </w:p>
          <w:p w14:paraId="755EB9DF" w14:textId="04488093" w:rsidR="007F1475" w:rsidRPr="001F7283" w:rsidRDefault="001F7283" w:rsidP="005C0D03">
            <w:pPr>
              <w:jc w:val="both"/>
              <w:rPr>
                <w:rFonts w:ascii="Arial" w:hAnsi="Arial" w:cs="Arial"/>
              </w:rPr>
            </w:pPr>
            <w:r>
              <w:rPr>
                <w:rFonts w:ascii="Arial" w:hAnsi="Arial" w:cs="Arial"/>
              </w:rPr>
              <w:t>13</w:t>
            </w:r>
            <w:r w:rsidR="00966C83" w:rsidRPr="001F7283">
              <w:rPr>
                <w:rFonts w:ascii="Arial" w:hAnsi="Arial" w:cs="Arial"/>
              </w:rPr>
              <w:t>.0</w:t>
            </w:r>
            <w:r>
              <w:rPr>
                <w:rFonts w:ascii="Arial" w:hAnsi="Arial" w:cs="Arial"/>
              </w:rPr>
              <w:t>3</w:t>
            </w:r>
            <w:r w:rsidR="00966C83" w:rsidRPr="001F7283">
              <w:rPr>
                <w:rFonts w:ascii="Arial" w:hAnsi="Arial" w:cs="Arial"/>
              </w:rPr>
              <w:t>.202</w:t>
            </w:r>
            <w:r>
              <w:rPr>
                <w:rFonts w:ascii="Arial" w:hAnsi="Arial" w:cs="Arial"/>
              </w:rPr>
              <w:t>6</w:t>
            </w:r>
            <w:r w:rsidR="00966C83" w:rsidRPr="001F7283">
              <w:rPr>
                <w:rFonts w:ascii="Arial" w:hAnsi="Arial" w:cs="Arial"/>
              </w:rPr>
              <w:t>.</w:t>
            </w:r>
          </w:p>
          <w:p w14:paraId="2CA19816" w14:textId="77777777" w:rsidR="00966C83" w:rsidRPr="001F7283" w:rsidRDefault="00966C83" w:rsidP="005C0D03">
            <w:pPr>
              <w:jc w:val="both"/>
              <w:rPr>
                <w:rFonts w:ascii="Arial" w:hAnsi="Arial" w:cs="Arial"/>
              </w:rPr>
            </w:pPr>
          </w:p>
          <w:p w14:paraId="4E0D9520" w14:textId="7C29EC84" w:rsidR="007F1475" w:rsidRPr="001F7283" w:rsidRDefault="001F7283" w:rsidP="005D4EFC">
            <w:pPr>
              <w:jc w:val="both"/>
              <w:rPr>
                <w:rFonts w:ascii="Arial" w:hAnsi="Arial" w:cs="Arial"/>
              </w:rPr>
            </w:pPr>
            <w:r>
              <w:rPr>
                <w:rFonts w:ascii="Arial" w:hAnsi="Arial" w:cs="Arial"/>
              </w:rPr>
              <w:t>13</w:t>
            </w:r>
            <w:r w:rsidR="00966C83" w:rsidRPr="001F7283">
              <w:rPr>
                <w:rFonts w:ascii="Arial" w:hAnsi="Arial" w:cs="Arial"/>
              </w:rPr>
              <w:t>.0</w:t>
            </w:r>
            <w:r>
              <w:rPr>
                <w:rFonts w:ascii="Arial" w:hAnsi="Arial" w:cs="Arial"/>
              </w:rPr>
              <w:t>3</w:t>
            </w:r>
            <w:r w:rsidR="00966C83" w:rsidRPr="001F7283">
              <w:rPr>
                <w:rFonts w:ascii="Arial" w:hAnsi="Arial" w:cs="Arial"/>
              </w:rPr>
              <w:t>.202</w:t>
            </w:r>
            <w:r>
              <w:rPr>
                <w:rFonts w:ascii="Arial" w:hAnsi="Arial" w:cs="Arial"/>
              </w:rPr>
              <w:t>6</w:t>
            </w:r>
            <w:r w:rsidR="00966C83" w:rsidRPr="001F7283">
              <w:rPr>
                <w:rFonts w:ascii="Arial" w:hAnsi="Arial" w:cs="Arial"/>
              </w:rPr>
              <w:t>. (</w:t>
            </w:r>
            <w:r w:rsidRPr="001F7283">
              <w:rPr>
                <w:rFonts w:ascii="Arial" w:hAnsi="Arial" w:cs="Arial"/>
              </w:rPr>
              <w:t>OJ S 51/2026 13/03/2026</w:t>
            </w:r>
            <w:r w:rsidR="00966C83" w:rsidRPr="001F7283">
              <w:rPr>
                <w:rFonts w:ascii="Arial" w:hAnsi="Arial" w:cs="Arial"/>
              </w:rPr>
              <w:t>)</w:t>
            </w:r>
          </w:p>
        </w:tc>
      </w:tr>
      <w:tr w:rsidR="007F1475" w:rsidRPr="001F7283" w14:paraId="261147AC" w14:textId="77777777" w:rsidTr="005A630B">
        <w:trPr>
          <w:trHeight w:val="307"/>
        </w:trPr>
        <w:tc>
          <w:tcPr>
            <w:tcW w:w="3715" w:type="dxa"/>
          </w:tcPr>
          <w:p w14:paraId="291960B5" w14:textId="5DD7545D" w:rsidR="007F1475" w:rsidRPr="001F7283" w:rsidRDefault="00966C83" w:rsidP="00FB05AF">
            <w:pPr>
              <w:jc w:val="both"/>
              <w:rPr>
                <w:rFonts w:ascii="Arial" w:hAnsi="Arial" w:cs="Arial"/>
                <w:b/>
              </w:rPr>
            </w:pPr>
            <w:r w:rsidRPr="001F7283">
              <w:rPr>
                <w:rFonts w:ascii="Arial" w:hAnsi="Arial" w:cs="Arial"/>
                <w:i/>
              </w:rPr>
              <w:t xml:space="preserve">Elektronisko iepirkumu sistēmā </w:t>
            </w:r>
          </w:p>
        </w:tc>
        <w:tc>
          <w:tcPr>
            <w:tcW w:w="6066" w:type="dxa"/>
          </w:tcPr>
          <w:p w14:paraId="0345C132" w14:textId="24770EF9" w:rsidR="001D43CE" w:rsidRPr="001F7283" w:rsidRDefault="001F7283" w:rsidP="005C3AA3">
            <w:pPr>
              <w:jc w:val="both"/>
              <w:rPr>
                <w:rFonts w:ascii="Arial" w:hAnsi="Arial" w:cs="Arial"/>
              </w:rPr>
            </w:pPr>
            <w:r>
              <w:rPr>
                <w:rFonts w:ascii="Arial" w:hAnsi="Arial" w:cs="Arial"/>
              </w:rPr>
              <w:t>13</w:t>
            </w:r>
            <w:r w:rsidR="00966C83" w:rsidRPr="001F7283">
              <w:rPr>
                <w:rFonts w:ascii="Arial" w:hAnsi="Arial" w:cs="Arial"/>
              </w:rPr>
              <w:t>.</w:t>
            </w:r>
            <w:r w:rsidR="00A94266" w:rsidRPr="001F7283">
              <w:rPr>
                <w:rFonts w:ascii="Arial" w:hAnsi="Arial" w:cs="Arial"/>
              </w:rPr>
              <w:t>0</w:t>
            </w:r>
            <w:r>
              <w:rPr>
                <w:rFonts w:ascii="Arial" w:hAnsi="Arial" w:cs="Arial"/>
              </w:rPr>
              <w:t>3</w:t>
            </w:r>
            <w:r w:rsidR="00966C83" w:rsidRPr="001F7283">
              <w:rPr>
                <w:rFonts w:ascii="Arial" w:hAnsi="Arial" w:cs="Arial"/>
              </w:rPr>
              <w:t>.202</w:t>
            </w:r>
            <w:r>
              <w:rPr>
                <w:rFonts w:ascii="Arial" w:hAnsi="Arial" w:cs="Arial"/>
              </w:rPr>
              <w:t>6</w:t>
            </w:r>
            <w:r w:rsidR="00966C83" w:rsidRPr="001F7283">
              <w:rPr>
                <w:rFonts w:ascii="Arial" w:hAnsi="Arial" w:cs="Arial"/>
              </w:rPr>
              <w:t>.</w:t>
            </w:r>
          </w:p>
        </w:tc>
      </w:tr>
      <w:tr w:rsidR="000E1F44" w:rsidRPr="001F7283" w14:paraId="0276FA15" w14:textId="77777777" w:rsidTr="005A630B">
        <w:trPr>
          <w:trHeight w:val="307"/>
        </w:trPr>
        <w:tc>
          <w:tcPr>
            <w:tcW w:w="3715" w:type="dxa"/>
          </w:tcPr>
          <w:p w14:paraId="7FF76747" w14:textId="77777777" w:rsidR="009F2668" w:rsidRPr="001F7283" w:rsidRDefault="00F061DD" w:rsidP="000E1F44">
            <w:pPr>
              <w:jc w:val="both"/>
              <w:rPr>
                <w:rFonts w:ascii="Arial" w:hAnsi="Arial" w:cs="Arial"/>
                <w:b/>
              </w:rPr>
            </w:pPr>
            <w:r w:rsidRPr="001F7283">
              <w:rPr>
                <w:rFonts w:ascii="Arial" w:hAnsi="Arial" w:cs="Arial"/>
                <w:b/>
              </w:rPr>
              <w:t>Iepirkuma k</w:t>
            </w:r>
            <w:r w:rsidR="00495641" w:rsidRPr="001F7283">
              <w:rPr>
                <w:rFonts w:ascii="Arial" w:hAnsi="Arial" w:cs="Arial"/>
                <w:b/>
              </w:rPr>
              <w:t>omisija</w:t>
            </w:r>
            <w:r w:rsidR="002B1285" w:rsidRPr="001F7283">
              <w:rPr>
                <w:rFonts w:ascii="Arial" w:hAnsi="Arial" w:cs="Arial"/>
                <w:b/>
              </w:rPr>
              <w:t>s sastāvs</w:t>
            </w:r>
            <w:r w:rsidR="00495641" w:rsidRPr="001F7283">
              <w:rPr>
                <w:rFonts w:ascii="Arial" w:hAnsi="Arial" w:cs="Arial"/>
                <w:b/>
              </w:rPr>
              <w:t xml:space="preserve">, </w:t>
            </w:r>
          </w:p>
          <w:p w14:paraId="5141FECF" w14:textId="77777777" w:rsidR="003853A3" w:rsidRPr="001F7283" w:rsidRDefault="00495641" w:rsidP="000E1F44">
            <w:pPr>
              <w:jc w:val="both"/>
              <w:rPr>
                <w:rFonts w:ascii="Arial" w:eastAsia="Times New Roman" w:hAnsi="Arial" w:cs="Arial"/>
                <w:b/>
                <w:lang w:eastAsia="lv-LV"/>
              </w:rPr>
            </w:pPr>
            <w:r w:rsidRPr="001F7283">
              <w:rPr>
                <w:rFonts w:ascii="Arial" w:hAnsi="Arial" w:cs="Arial"/>
                <w:b/>
              </w:rPr>
              <w:t>i</w:t>
            </w:r>
            <w:r w:rsidR="003853A3" w:rsidRPr="001F7283">
              <w:rPr>
                <w:rFonts w:ascii="Arial" w:eastAsia="Times New Roman" w:hAnsi="Arial" w:cs="Arial"/>
                <w:b/>
                <w:lang w:eastAsia="lv-LV"/>
              </w:rPr>
              <w:t>zveidošanas pamatojums</w:t>
            </w:r>
            <w:r w:rsidRPr="001F7283">
              <w:rPr>
                <w:rFonts w:ascii="Arial" w:eastAsia="Times New Roman" w:hAnsi="Arial" w:cs="Arial"/>
                <w:b/>
                <w:lang w:eastAsia="lv-LV"/>
              </w:rPr>
              <w:t>:</w:t>
            </w:r>
          </w:p>
          <w:p w14:paraId="6BD93A51" w14:textId="77777777" w:rsidR="00E4732C" w:rsidRPr="001F7283" w:rsidRDefault="00E4732C" w:rsidP="000E1F44">
            <w:pPr>
              <w:jc w:val="both"/>
              <w:rPr>
                <w:rFonts w:ascii="Arial" w:hAnsi="Arial" w:cs="Arial"/>
                <w:i/>
              </w:rPr>
            </w:pPr>
          </w:p>
          <w:p w14:paraId="07F2F55C" w14:textId="77777777" w:rsidR="00B66F72" w:rsidRPr="001F7283" w:rsidRDefault="00B66F72" w:rsidP="000E1F44">
            <w:pPr>
              <w:jc w:val="both"/>
              <w:rPr>
                <w:rFonts w:ascii="Arial" w:hAnsi="Arial" w:cs="Arial"/>
                <w:i/>
              </w:rPr>
            </w:pPr>
          </w:p>
          <w:p w14:paraId="7E3E7CD2" w14:textId="2573732B" w:rsidR="00EF3C1E" w:rsidRPr="001F7283" w:rsidRDefault="00BF7368" w:rsidP="000E1F44">
            <w:pPr>
              <w:jc w:val="both"/>
              <w:rPr>
                <w:rFonts w:ascii="Arial" w:hAnsi="Arial" w:cs="Arial"/>
                <w:i/>
              </w:rPr>
            </w:pPr>
            <w:r w:rsidRPr="001F7283">
              <w:rPr>
                <w:rFonts w:ascii="Arial" w:hAnsi="Arial" w:cs="Arial"/>
                <w:i/>
              </w:rPr>
              <w:t>Komisijas priekšsēdētājs</w:t>
            </w:r>
          </w:p>
          <w:p w14:paraId="4CE35B15" w14:textId="3F9DB616" w:rsidR="001F5CF8" w:rsidRPr="001F7283" w:rsidRDefault="001F5CF8" w:rsidP="000E1F44">
            <w:pPr>
              <w:jc w:val="both"/>
              <w:rPr>
                <w:rFonts w:ascii="Arial" w:eastAsia="Times New Roman" w:hAnsi="Arial" w:cs="Arial"/>
                <w:b/>
                <w:lang w:eastAsia="lv-LV"/>
              </w:rPr>
            </w:pPr>
          </w:p>
          <w:p w14:paraId="205F3393" w14:textId="77777777" w:rsidR="00C839B3" w:rsidRPr="001F7283" w:rsidRDefault="00C839B3" w:rsidP="000E1F44">
            <w:pPr>
              <w:jc w:val="both"/>
              <w:rPr>
                <w:rFonts w:ascii="Arial" w:eastAsia="Times New Roman" w:hAnsi="Arial" w:cs="Arial"/>
                <w:b/>
                <w:lang w:eastAsia="lv-LV"/>
              </w:rPr>
            </w:pPr>
          </w:p>
          <w:p w14:paraId="3E477E1F" w14:textId="77777777" w:rsidR="000E1F44" w:rsidRPr="001F7283" w:rsidRDefault="00EF3C1E" w:rsidP="000E1F44">
            <w:pPr>
              <w:jc w:val="both"/>
              <w:rPr>
                <w:rFonts w:ascii="Arial" w:eastAsia="Times New Roman" w:hAnsi="Arial" w:cs="Arial"/>
                <w:b/>
                <w:lang w:eastAsia="lv-LV"/>
              </w:rPr>
            </w:pPr>
            <w:r w:rsidRPr="001F7283">
              <w:rPr>
                <w:rFonts w:ascii="Arial" w:hAnsi="Arial" w:cs="Arial"/>
                <w:i/>
              </w:rPr>
              <w:t>Komisijas locekļi</w:t>
            </w:r>
          </w:p>
          <w:p w14:paraId="57BE5296" w14:textId="77777777" w:rsidR="000E1F44" w:rsidRPr="001F7283" w:rsidRDefault="000E1F44" w:rsidP="000E1F44">
            <w:pPr>
              <w:jc w:val="both"/>
              <w:rPr>
                <w:rFonts w:ascii="Arial" w:eastAsia="Times New Roman" w:hAnsi="Arial" w:cs="Arial"/>
                <w:b/>
                <w:lang w:eastAsia="lv-LV"/>
              </w:rPr>
            </w:pPr>
          </w:p>
          <w:p w14:paraId="3B7330D7" w14:textId="77777777" w:rsidR="00B20962" w:rsidRPr="001F7283" w:rsidRDefault="00B20962" w:rsidP="000E1F44">
            <w:pPr>
              <w:jc w:val="both"/>
              <w:rPr>
                <w:rFonts w:ascii="Arial" w:eastAsia="Times New Roman" w:hAnsi="Arial" w:cs="Arial"/>
                <w:b/>
                <w:lang w:eastAsia="lv-LV"/>
              </w:rPr>
            </w:pPr>
          </w:p>
          <w:p w14:paraId="4D25749B" w14:textId="77777777" w:rsidR="008B55CA" w:rsidRPr="001F7283" w:rsidRDefault="008B55CA" w:rsidP="001F7697">
            <w:pPr>
              <w:jc w:val="both"/>
              <w:rPr>
                <w:rFonts w:ascii="Arial" w:hAnsi="Arial" w:cs="Arial"/>
                <w:i/>
              </w:rPr>
            </w:pPr>
          </w:p>
          <w:p w14:paraId="30F7499B" w14:textId="77777777" w:rsidR="00FD6172" w:rsidRPr="001F7283" w:rsidRDefault="00FD6172" w:rsidP="000E1F44">
            <w:pPr>
              <w:jc w:val="both"/>
              <w:rPr>
                <w:rFonts w:ascii="Arial" w:eastAsia="Times New Roman" w:hAnsi="Arial" w:cs="Arial"/>
                <w:b/>
                <w:lang w:eastAsia="lv-LV"/>
              </w:rPr>
            </w:pPr>
          </w:p>
          <w:p w14:paraId="19CF9D59" w14:textId="77777777" w:rsidR="009C33EA" w:rsidRPr="001F7283" w:rsidRDefault="009C33EA" w:rsidP="000E1F44">
            <w:pPr>
              <w:jc w:val="both"/>
              <w:rPr>
                <w:rFonts w:ascii="Arial" w:eastAsia="Times New Roman" w:hAnsi="Arial" w:cs="Arial"/>
                <w:b/>
                <w:lang w:eastAsia="lv-LV"/>
              </w:rPr>
            </w:pPr>
          </w:p>
          <w:p w14:paraId="4CD4113C" w14:textId="77777777" w:rsidR="002D19DD" w:rsidRPr="001F7283" w:rsidRDefault="002D19DD" w:rsidP="000E1F44">
            <w:pPr>
              <w:jc w:val="both"/>
              <w:rPr>
                <w:rFonts w:ascii="Arial" w:eastAsia="Times New Roman" w:hAnsi="Arial" w:cs="Arial"/>
                <w:b/>
                <w:lang w:eastAsia="lv-LV"/>
              </w:rPr>
            </w:pPr>
          </w:p>
          <w:p w14:paraId="7EA60395" w14:textId="77777777" w:rsidR="002D19DD" w:rsidRPr="001F7283" w:rsidRDefault="002D19DD" w:rsidP="000E1F44">
            <w:pPr>
              <w:jc w:val="both"/>
              <w:rPr>
                <w:rFonts w:ascii="Arial" w:eastAsia="Times New Roman" w:hAnsi="Arial" w:cs="Arial"/>
                <w:b/>
                <w:lang w:eastAsia="lv-LV"/>
              </w:rPr>
            </w:pPr>
          </w:p>
          <w:p w14:paraId="41E474B3" w14:textId="77777777" w:rsidR="002D19DD" w:rsidRPr="001F7283" w:rsidRDefault="002D19DD" w:rsidP="000E1F44">
            <w:pPr>
              <w:jc w:val="both"/>
              <w:rPr>
                <w:rFonts w:ascii="Arial" w:eastAsia="Times New Roman" w:hAnsi="Arial" w:cs="Arial"/>
                <w:b/>
                <w:lang w:eastAsia="lv-LV"/>
              </w:rPr>
            </w:pPr>
          </w:p>
          <w:p w14:paraId="745DBD62" w14:textId="77777777" w:rsidR="002D19DD" w:rsidRPr="001F7283" w:rsidRDefault="002D19DD" w:rsidP="000E1F44">
            <w:pPr>
              <w:jc w:val="both"/>
              <w:rPr>
                <w:rFonts w:ascii="Arial" w:eastAsia="Times New Roman" w:hAnsi="Arial" w:cs="Arial"/>
                <w:b/>
                <w:lang w:eastAsia="lv-LV"/>
              </w:rPr>
            </w:pPr>
          </w:p>
          <w:p w14:paraId="24DBDC47" w14:textId="77777777" w:rsidR="001F7283" w:rsidRDefault="001F7283" w:rsidP="000E1F44">
            <w:pPr>
              <w:jc w:val="both"/>
              <w:rPr>
                <w:rFonts w:ascii="Arial" w:eastAsia="Times New Roman" w:hAnsi="Arial" w:cs="Arial"/>
                <w:b/>
                <w:lang w:eastAsia="lv-LV"/>
              </w:rPr>
            </w:pPr>
          </w:p>
          <w:p w14:paraId="51DD64D6" w14:textId="77777777" w:rsidR="001F7283" w:rsidRDefault="001F7283" w:rsidP="000E1F44">
            <w:pPr>
              <w:jc w:val="both"/>
              <w:rPr>
                <w:rFonts w:ascii="Arial" w:eastAsia="Times New Roman" w:hAnsi="Arial" w:cs="Arial"/>
                <w:b/>
                <w:lang w:eastAsia="lv-LV"/>
              </w:rPr>
            </w:pPr>
          </w:p>
          <w:p w14:paraId="7EB29E1F" w14:textId="77777777" w:rsidR="001F7283" w:rsidRDefault="001F7283" w:rsidP="000E1F44">
            <w:pPr>
              <w:jc w:val="both"/>
              <w:rPr>
                <w:rFonts w:ascii="Arial" w:eastAsia="Times New Roman" w:hAnsi="Arial" w:cs="Arial"/>
                <w:b/>
                <w:lang w:eastAsia="lv-LV"/>
              </w:rPr>
            </w:pPr>
          </w:p>
          <w:p w14:paraId="4743447F" w14:textId="77777777" w:rsidR="001F7283" w:rsidRDefault="001F7283" w:rsidP="000E1F44">
            <w:pPr>
              <w:jc w:val="both"/>
              <w:rPr>
                <w:rFonts w:ascii="Arial" w:eastAsia="Times New Roman" w:hAnsi="Arial" w:cs="Arial"/>
                <w:b/>
                <w:lang w:eastAsia="lv-LV"/>
              </w:rPr>
            </w:pPr>
          </w:p>
          <w:p w14:paraId="0D30E6F7" w14:textId="77777777" w:rsidR="001F7283" w:rsidRDefault="001F7283" w:rsidP="000E1F44">
            <w:pPr>
              <w:jc w:val="both"/>
              <w:rPr>
                <w:rFonts w:ascii="Arial" w:eastAsia="Times New Roman" w:hAnsi="Arial" w:cs="Arial"/>
                <w:b/>
                <w:lang w:eastAsia="lv-LV"/>
              </w:rPr>
            </w:pPr>
          </w:p>
          <w:p w14:paraId="6E46FF7D" w14:textId="77777777" w:rsidR="001F7283" w:rsidRDefault="001F7283" w:rsidP="000E1F44">
            <w:pPr>
              <w:jc w:val="both"/>
              <w:rPr>
                <w:rFonts w:ascii="Arial" w:eastAsia="Times New Roman" w:hAnsi="Arial" w:cs="Arial"/>
                <w:b/>
                <w:lang w:eastAsia="lv-LV"/>
              </w:rPr>
            </w:pPr>
          </w:p>
          <w:p w14:paraId="5BE73DC8" w14:textId="2819510C" w:rsidR="000E1F44" w:rsidRPr="001F7283" w:rsidRDefault="00FD6172" w:rsidP="000E1F44">
            <w:pPr>
              <w:jc w:val="both"/>
              <w:rPr>
                <w:rFonts w:ascii="Arial" w:eastAsia="Times New Roman" w:hAnsi="Arial" w:cs="Arial"/>
                <w:b/>
                <w:lang w:eastAsia="lv-LV"/>
              </w:rPr>
            </w:pPr>
            <w:r w:rsidRPr="001F7283">
              <w:rPr>
                <w:rFonts w:ascii="Arial" w:eastAsia="Times New Roman" w:hAnsi="Arial" w:cs="Arial"/>
                <w:b/>
                <w:lang w:eastAsia="lv-LV"/>
              </w:rPr>
              <w:lastRenderedPageBreak/>
              <w:t>Piesaistītie speciālisti</w:t>
            </w:r>
            <w:r w:rsidR="00A66CFC" w:rsidRPr="001F7283">
              <w:rPr>
                <w:rFonts w:ascii="Arial" w:eastAsia="Times New Roman" w:hAnsi="Arial" w:cs="Arial"/>
                <w:b/>
                <w:lang w:eastAsia="lv-LV"/>
              </w:rPr>
              <w:t>/dokumentu sagatavotāji</w:t>
            </w:r>
            <w:r w:rsidRPr="001F7283">
              <w:rPr>
                <w:rFonts w:ascii="Arial" w:eastAsia="Times New Roman" w:hAnsi="Arial" w:cs="Arial"/>
                <w:b/>
                <w:lang w:eastAsia="lv-LV"/>
              </w:rPr>
              <w:t>:</w:t>
            </w:r>
          </w:p>
        </w:tc>
        <w:tc>
          <w:tcPr>
            <w:tcW w:w="6066" w:type="dxa"/>
          </w:tcPr>
          <w:p w14:paraId="4E1310CE" w14:textId="77777777" w:rsidR="00BF7368" w:rsidRPr="001F7283" w:rsidRDefault="00BF7368" w:rsidP="00BF7368">
            <w:pPr>
              <w:jc w:val="both"/>
              <w:rPr>
                <w:rFonts w:ascii="Arial" w:eastAsia="Times New Roman" w:hAnsi="Arial" w:cs="Arial"/>
                <w:bCs/>
                <w:i/>
              </w:rPr>
            </w:pPr>
          </w:p>
          <w:p w14:paraId="44D9042F" w14:textId="722CA427" w:rsidR="00BF7368" w:rsidRPr="001F7283" w:rsidRDefault="00BF7368" w:rsidP="00BF7368">
            <w:pPr>
              <w:jc w:val="both"/>
              <w:rPr>
                <w:rFonts w:ascii="Arial" w:eastAsia="Times New Roman" w:hAnsi="Arial" w:cs="Arial"/>
                <w:bCs/>
                <w:i/>
              </w:rPr>
            </w:pPr>
            <w:r w:rsidRPr="001F7283">
              <w:rPr>
                <w:rFonts w:ascii="Arial" w:eastAsia="Times New Roman" w:hAnsi="Arial" w:cs="Arial"/>
                <w:bCs/>
                <w:i/>
              </w:rPr>
              <w:t xml:space="preserve">Saskaņā ar VAS „Starptautiskā lidosta “Rīga”” </w:t>
            </w:r>
            <w:r w:rsidR="001F7283" w:rsidRPr="001F7283">
              <w:rPr>
                <w:rFonts w:ascii="Arial" w:eastAsia="Times New Roman" w:hAnsi="Arial" w:cs="Arial"/>
                <w:bCs/>
                <w:i/>
              </w:rPr>
              <w:t>valdes priekšsēdētājas 2026. gada 7.janvāra rīkojumu Nr.26/1 un 2026.gada 13.maija rīkojumu Nr. 26/44</w:t>
            </w:r>
            <w:r w:rsidR="00C839B3" w:rsidRPr="001F7283">
              <w:rPr>
                <w:rFonts w:ascii="Arial" w:eastAsia="Times New Roman" w:hAnsi="Arial" w:cs="Arial"/>
                <w:bCs/>
                <w:i/>
              </w:rPr>
              <w:t>:</w:t>
            </w:r>
          </w:p>
          <w:p w14:paraId="2A403C29" w14:textId="5345B047" w:rsidR="00BF7368" w:rsidRPr="001F7283" w:rsidRDefault="00966C83" w:rsidP="00BF7368">
            <w:pPr>
              <w:jc w:val="both"/>
              <w:rPr>
                <w:rFonts w:ascii="Arial" w:hAnsi="Arial" w:cs="Arial"/>
              </w:rPr>
            </w:pPr>
            <w:r w:rsidRPr="001F7283">
              <w:rPr>
                <w:rFonts w:ascii="Arial" w:hAnsi="Arial" w:cs="Arial"/>
              </w:rPr>
              <w:t>Infrastruktūras uzturēšanas un attīstības departamenta Tehniskās uzturēšanas nodaļas vadītājs Elgars Mielavs</w:t>
            </w:r>
          </w:p>
          <w:p w14:paraId="7D50BCCB" w14:textId="77777777" w:rsidR="00BF7368" w:rsidRPr="001F7283" w:rsidRDefault="00BF7368" w:rsidP="00BF7368">
            <w:pPr>
              <w:jc w:val="both"/>
              <w:rPr>
                <w:rFonts w:ascii="Arial" w:hAnsi="Arial" w:cs="Arial"/>
              </w:rPr>
            </w:pPr>
          </w:p>
          <w:p w14:paraId="2449DB11" w14:textId="77777777" w:rsidR="001F7283" w:rsidRPr="00B36A23" w:rsidRDefault="001F7283" w:rsidP="001F7283">
            <w:pPr>
              <w:jc w:val="both"/>
              <w:rPr>
                <w:rFonts w:ascii="Arial" w:eastAsia="Calibri" w:hAnsi="Arial" w:cs="Arial"/>
              </w:rPr>
            </w:pPr>
            <w:bookmarkStart w:id="2" w:name="OLE_LINK35"/>
            <w:r w:rsidRPr="00B36A23">
              <w:rPr>
                <w:rFonts w:ascii="Arial" w:hAnsi="Arial" w:cs="Arial"/>
              </w:rPr>
              <w:t xml:space="preserve">Infrastruktūras uzturēšanas un attīstības departamenta </w:t>
            </w:r>
            <w:bookmarkStart w:id="3" w:name="OLE_LINK103"/>
            <w:r w:rsidRPr="00B36A23">
              <w:rPr>
                <w:rFonts w:ascii="Arial" w:hAnsi="Arial" w:cs="Arial"/>
              </w:rPr>
              <w:t xml:space="preserve">Tehniskās uzturēšanas nodaļas Tehniskās uzturēšanas pakalpojumu daļas vadītāja </w:t>
            </w:r>
            <w:r w:rsidRPr="00B36A23">
              <w:rPr>
                <w:rFonts w:ascii="Arial" w:hAnsi="Arial" w:cs="Arial"/>
                <w:b/>
                <w:bCs/>
              </w:rPr>
              <w:t xml:space="preserve">Lāsma Auguste-Stabulniece </w:t>
            </w:r>
            <w:bookmarkEnd w:id="2"/>
            <w:bookmarkEnd w:id="3"/>
            <w:r w:rsidRPr="00B36A23">
              <w:rPr>
                <w:rFonts w:ascii="Arial" w:hAnsi="Arial" w:cs="Arial"/>
              </w:rPr>
              <w:t xml:space="preserve">(prombūtnes laikā aizvieto Infrastruktūras uzturēšanas un attīstības departamenta Tehniskās uzturēšanas nodaļas Apsildes, ventilācijas un kondicionēšanas sistēmu inženieris </w:t>
            </w:r>
            <w:r w:rsidRPr="00B36A23">
              <w:rPr>
                <w:rFonts w:ascii="Arial" w:hAnsi="Arial" w:cs="Arial"/>
                <w:b/>
                <w:bCs/>
              </w:rPr>
              <w:t>Jānis Ruselis)</w:t>
            </w:r>
            <w:r w:rsidRPr="00B36A23">
              <w:rPr>
                <w:rFonts w:ascii="Arial" w:hAnsi="Arial" w:cs="Arial"/>
              </w:rPr>
              <w:t>, nosakot papildu tiesības izpildīt komisijas priekšsēdētāja pienākumus viņa prombūtnes laikā</w:t>
            </w:r>
            <w:r w:rsidRPr="00B36A23">
              <w:rPr>
                <w:rFonts w:ascii="Arial" w:eastAsia="Calibri" w:hAnsi="Arial" w:cs="Arial"/>
              </w:rPr>
              <w:t>;</w:t>
            </w:r>
          </w:p>
          <w:p w14:paraId="4065DD90" w14:textId="77777777" w:rsidR="001F7283" w:rsidRPr="00B36A23" w:rsidRDefault="001F7283" w:rsidP="001F7283">
            <w:pPr>
              <w:jc w:val="both"/>
              <w:rPr>
                <w:rFonts w:ascii="Arial" w:hAnsi="Arial" w:cs="Arial"/>
                <w:b/>
                <w:bCs/>
              </w:rPr>
            </w:pPr>
            <w:bookmarkStart w:id="4" w:name="OLE_LINK10"/>
            <w:r w:rsidRPr="00B36A23">
              <w:rPr>
                <w:rFonts w:ascii="Arial" w:hAnsi="Arial" w:cs="Arial"/>
              </w:rPr>
              <w:t xml:space="preserve">Finanšu departamenta Finanšu nodaļas finanšu analītiķis </w:t>
            </w:r>
            <w:r w:rsidRPr="00B36A23">
              <w:rPr>
                <w:rFonts w:ascii="Arial" w:hAnsi="Arial" w:cs="Arial"/>
                <w:b/>
                <w:bCs/>
              </w:rPr>
              <w:t>Māris Kulešs</w:t>
            </w:r>
            <w:r w:rsidRPr="00B36A23">
              <w:rPr>
                <w:rFonts w:ascii="Arial" w:hAnsi="Arial" w:cs="Arial"/>
              </w:rPr>
              <w:t xml:space="preserve"> (prombūtnes laikā aizvieto Finanšu departamenta Finanšu nodaļas vadītāja </w:t>
            </w:r>
            <w:r w:rsidRPr="00B36A23">
              <w:rPr>
                <w:rFonts w:ascii="Arial" w:hAnsi="Arial" w:cs="Arial"/>
                <w:b/>
                <w:bCs/>
              </w:rPr>
              <w:t>Dace Ramiņa</w:t>
            </w:r>
            <w:r w:rsidRPr="00B36A23">
              <w:rPr>
                <w:rFonts w:ascii="Arial" w:hAnsi="Arial" w:cs="Arial"/>
              </w:rPr>
              <w:t>)</w:t>
            </w:r>
            <w:bookmarkEnd w:id="4"/>
            <w:r w:rsidRPr="00B36A23">
              <w:rPr>
                <w:rFonts w:ascii="Arial" w:hAnsi="Arial" w:cs="Arial"/>
              </w:rPr>
              <w:t>;</w:t>
            </w:r>
          </w:p>
          <w:p w14:paraId="1EF1B49B" w14:textId="77777777" w:rsidR="001F7283" w:rsidRPr="00B36A23" w:rsidRDefault="001F7283" w:rsidP="001F7283">
            <w:pPr>
              <w:jc w:val="both"/>
              <w:rPr>
                <w:rFonts w:ascii="Arial" w:eastAsia="Calibri" w:hAnsi="Arial" w:cs="Arial"/>
              </w:rPr>
            </w:pPr>
            <w:r w:rsidRPr="00B36A23">
              <w:rPr>
                <w:rFonts w:ascii="Arial" w:eastAsia="Calibri" w:hAnsi="Arial" w:cs="Arial"/>
              </w:rPr>
              <w:t xml:space="preserve">Juridiskā departamenta Iepirkumu nodaļas juriste </w:t>
            </w:r>
            <w:r w:rsidRPr="00B36A23">
              <w:rPr>
                <w:rFonts w:ascii="Arial" w:hAnsi="Arial" w:cs="Arial"/>
                <w:b/>
                <w:bCs/>
              </w:rPr>
              <w:t>Laura Alksne - Meldere</w:t>
            </w:r>
            <w:r w:rsidRPr="00B36A23">
              <w:rPr>
                <w:rFonts w:ascii="Arial" w:eastAsia="Calibri" w:hAnsi="Arial" w:cs="Arial"/>
              </w:rPr>
              <w:t>;</w:t>
            </w:r>
          </w:p>
          <w:p w14:paraId="39AA693D" w14:textId="77777777" w:rsidR="001F7283" w:rsidRPr="00B36A23" w:rsidRDefault="001F7283" w:rsidP="001F7283">
            <w:pPr>
              <w:jc w:val="both"/>
              <w:rPr>
                <w:rFonts w:ascii="Arial" w:hAnsi="Arial" w:cs="Arial"/>
                <w:b/>
                <w:bCs/>
              </w:rPr>
            </w:pPr>
            <w:r w:rsidRPr="00B36A23">
              <w:rPr>
                <w:rFonts w:ascii="Arial" w:hAnsi="Arial" w:cs="Arial"/>
              </w:rPr>
              <w:t xml:space="preserve">Juridiskā departamenta Iepirkumu nodaļas vecākā juriste </w:t>
            </w:r>
            <w:r w:rsidRPr="00B36A23">
              <w:rPr>
                <w:rFonts w:ascii="Arial" w:hAnsi="Arial" w:cs="Arial"/>
                <w:b/>
                <w:bCs/>
              </w:rPr>
              <w:t>Liena Kāposta</w:t>
            </w:r>
            <w:r w:rsidRPr="00B36A23">
              <w:rPr>
                <w:rFonts w:ascii="Arial" w:hAnsi="Arial" w:cs="Arial"/>
              </w:rPr>
              <w:t xml:space="preserve">, papildus pildot komisijas sekretāra pienākumus. </w:t>
            </w:r>
          </w:p>
          <w:p w14:paraId="4A093849" w14:textId="5EC12175" w:rsidR="00966C83" w:rsidRPr="001F7283" w:rsidRDefault="00966C83" w:rsidP="00966C83">
            <w:pPr>
              <w:jc w:val="both"/>
              <w:rPr>
                <w:rFonts w:ascii="Arial" w:hAnsi="Arial" w:cs="Arial"/>
              </w:rPr>
            </w:pPr>
          </w:p>
          <w:p w14:paraId="322D76A6" w14:textId="77777777" w:rsidR="00966C83" w:rsidRPr="001F7283" w:rsidRDefault="00966C83" w:rsidP="00966C83">
            <w:pPr>
              <w:jc w:val="both"/>
              <w:rPr>
                <w:rFonts w:ascii="Arial" w:hAnsi="Arial" w:cs="Arial"/>
              </w:rPr>
            </w:pPr>
          </w:p>
          <w:p w14:paraId="23921CD3" w14:textId="3C437405" w:rsidR="000E1F44" w:rsidRPr="001F7283" w:rsidRDefault="00C27F1B" w:rsidP="00AE780D">
            <w:pPr>
              <w:jc w:val="both"/>
              <w:rPr>
                <w:rFonts w:ascii="Arial" w:hAnsi="Arial" w:cs="Arial"/>
              </w:rPr>
            </w:pPr>
            <w:r w:rsidRPr="001F7283">
              <w:rPr>
                <w:rFonts w:ascii="Arial" w:hAnsi="Arial" w:cs="Arial"/>
              </w:rPr>
              <w:lastRenderedPageBreak/>
              <w:t xml:space="preserve">Juridiskā departamenta Iepirkumu nodaļas </w:t>
            </w:r>
            <w:r w:rsidR="001F7283">
              <w:rPr>
                <w:rFonts w:ascii="Arial" w:hAnsi="Arial" w:cs="Arial"/>
              </w:rPr>
              <w:t xml:space="preserve">vecākā </w:t>
            </w:r>
            <w:r w:rsidR="00966C83" w:rsidRPr="001F7283">
              <w:rPr>
                <w:rFonts w:ascii="Arial" w:hAnsi="Arial" w:cs="Arial"/>
              </w:rPr>
              <w:t xml:space="preserve">juriste </w:t>
            </w:r>
            <w:r w:rsidR="00A94266" w:rsidRPr="001F7283">
              <w:rPr>
                <w:rFonts w:ascii="Arial" w:hAnsi="Arial" w:cs="Arial"/>
              </w:rPr>
              <w:t xml:space="preserve">Liena </w:t>
            </w:r>
            <w:r w:rsidR="001F7283">
              <w:rPr>
                <w:rFonts w:ascii="Arial" w:hAnsi="Arial" w:cs="Arial"/>
              </w:rPr>
              <w:t>Kāposta</w:t>
            </w:r>
            <w:r w:rsidR="00AE780D" w:rsidRPr="001F7283">
              <w:rPr>
                <w:rFonts w:ascii="Arial" w:hAnsi="Arial" w:cs="Arial"/>
              </w:rPr>
              <w:t>;</w:t>
            </w:r>
          </w:p>
          <w:p w14:paraId="0237DCC5" w14:textId="341D1336" w:rsidR="00A94266" w:rsidRPr="001F7283" w:rsidRDefault="00A94266" w:rsidP="00A94266">
            <w:pPr>
              <w:jc w:val="both"/>
              <w:rPr>
                <w:rFonts w:ascii="Arial" w:hAnsi="Arial" w:cs="Arial"/>
              </w:rPr>
            </w:pPr>
            <w:r w:rsidRPr="001F7283">
              <w:rPr>
                <w:rFonts w:ascii="Arial" w:hAnsi="Arial" w:cs="Arial"/>
              </w:rPr>
              <w:t>Infrastruktūras uzturēšanas un attīstības departamenta Tehniskās uzturēšanas nodaļas vadītājs Elgars Mielavs;</w:t>
            </w:r>
          </w:p>
          <w:p w14:paraId="43E9D4A2" w14:textId="61863BE3" w:rsidR="00AE780D" w:rsidRPr="001F7283" w:rsidRDefault="00966C83" w:rsidP="00AE780D">
            <w:pPr>
              <w:jc w:val="both"/>
              <w:rPr>
                <w:rFonts w:ascii="Arial" w:hAnsi="Arial" w:cs="Arial"/>
              </w:rPr>
            </w:pPr>
            <w:r w:rsidRPr="001F7283">
              <w:rPr>
                <w:rFonts w:ascii="Arial" w:hAnsi="Arial" w:cs="Arial"/>
              </w:rPr>
              <w:t>Infrastruktūras uzturēšanas un attīstības departamenta Tehniskās uzturēšanas nodaļas saimniecības pārzine Lāsma Auguste-Stabulniece</w:t>
            </w:r>
            <w:r w:rsidR="00AE780D" w:rsidRPr="001F7283">
              <w:rPr>
                <w:rFonts w:ascii="Arial" w:hAnsi="Arial" w:cs="Arial"/>
              </w:rPr>
              <w:t>.</w:t>
            </w:r>
          </w:p>
          <w:p w14:paraId="1F650B80" w14:textId="44747CF0" w:rsidR="00AE780D" w:rsidRPr="001F7283" w:rsidRDefault="00AE780D" w:rsidP="00AE780D">
            <w:pPr>
              <w:jc w:val="both"/>
              <w:rPr>
                <w:rFonts w:ascii="Arial" w:hAnsi="Arial" w:cs="Arial"/>
              </w:rPr>
            </w:pPr>
          </w:p>
        </w:tc>
      </w:tr>
    </w:tbl>
    <w:p w14:paraId="29649D2B" w14:textId="77777777" w:rsidR="007F1475" w:rsidRPr="001F7283" w:rsidRDefault="007F1475" w:rsidP="005C0D03">
      <w:pPr>
        <w:spacing w:before="120" w:after="0" w:line="240" w:lineRule="auto"/>
        <w:contextualSpacing/>
        <w:jc w:val="both"/>
        <w:rPr>
          <w:rFonts w:ascii="Arial" w:hAnsi="Arial" w:cs="Arial"/>
          <w:b/>
        </w:rPr>
      </w:pPr>
    </w:p>
    <w:tbl>
      <w:tblPr>
        <w:tblStyle w:val="TableGrid"/>
        <w:tblW w:w="9923" w:type="dxa"/>
        <w:tblInd w:w="137" w:type="dxa"/>
        <w:tblLayout w:type="fixed"/>
        <w:tblLook w:val="04A0" w:firstRow="1" w:lastRow="0" w:firstColumn="1" w:lastColumn="0" w:noHBand="0" w:noVBand="1"/>
      </w:tblPr>
      <w:tblGrid>
        <w:gridCol w:w="2268"/>
        <w:gridCol w:w="7655"/>
      </w:tblGrid>
      <w:tr w:rsidR="007F1475" w:rsidRPr="001F7283" w14:paraId="52D05E8A" w14:textId="77777777" w:rsidTr="0072650C">
        <w:tc>
          <w:tcPr>
            <w:tcW w:w="2268" w:type="dxa"/>
          </w:tcPr>
          <w:p w14:paraId="13EE548A" w14:textId="77777777" w:rsidR="007F1475" w:rsidRPr="001F7283" w:rsidRDefault="007F1475" w:rsidP="005C0D03">
            <w:pPr>
              <w:spacing w:before="120" w:after="120"/>
              <w:rPr>
                <w:rFonts w:ascii="Arial" w:hAnsi="Arial" w:cs="Arial"/>
                <w:b/>
              </w:rPr>
            </w:pPr>
            <w:r w:rsidRPr="001F7283">
              <w:rPr>
                <w:rFonts w:ascii="Arial" w:hAnsi="Arial" w:cs="Arial"/>
                <w:b/>
              </w:rPr>
              <w:t>Piedāvājumu iesniegšanas termiņš:</w:t>
            </w:r>
          </w:p>
        </w:tc>
        <w:tc>
          <w:tcPr>
            <w:tcW w:w="7655" w:type="dxa"/>
          </w:tcPr>
          <w:p w14:paraId="3412DDB6" w14:textId="1A93615D" w:rsidR="004F45D7" w:rsidRPr="001F7283" w:rsidRDefault="001F7283" w:rsidP="00C36A9D">
            <w:pPr>
              <w:spacing w:before="120" w:after="120"/>
              <w:jc w:val="both"/>
              <w:rPr>
                <w:rFonts w:ascii="Arial" w:hAnsi="Arial" w:cs="Arial"/>
              </w:rPr>
            </w:pPr>
            <w:r>
              <w:rPr>
                <w:rFonts w:ascii="Arial" w:hAnsi="Arial" w:cs="Arial"/>
              </w:rPr>
              <w:t>14</w:t>
            </w:r>
            <w:r w:rsidR="00A94266" w:rsidRPr="001F7283">
              <w:rPr>
                <w:rFonts w:ascii="Arial" w:hAnsi="Arial" w:cs="Arial"/>
              </w:rPr>
              <w:t>.0</w:t>
            </w:r>
            <w:r>
              <w:rPr>
                <w:rFonts w:ascii="Arial" w:hAnsi="Arial" w:cs="Arial"/>
              </w:rPr>
              <w:t>4</w:t>
            </w:r>
            <w:r w:rsidR="00966C83" w:rsidRPr="001F7283">
              <w:rPr>
                <w:rFonts w:ascii="Arial" w:hAnsi="Arial" w:cs="Arial"/>
              </w:rPr>
              <w:t>.202</w:t>
            </w:r>
            <w:r>
              <w:rPr>
                <w:rFonts w:ascii="Arial" w:hAnsi="Arial" w:cs="Arial"/>
              </w:rPr>
              <w:t>6</w:t>
            </w:r>
            <w:r w:rsidR="00966C83" w:rsidRPr="001F7283">
              <w:rPr>
                <w:rFonts w:ascii="Arial" w:hAnsi="Arial" w:cs="Arial"/>
              </w:rPr>
              <w:t>.,</w:t>
            </w:r>
            <w:r w:rsidR="007F1475" w:rsidRPr="001F7283">
              <w:rPr>
                <w:rFonts w:ascii="Arial" w:hAnsi="Arial" w:cs="Arial"/>
              </w:rPr>
              <w:t xml:space="preserve"> plkst. </w:t>
            </w:r>
            <w:r w:rsidR="00966C83" w:rsidRPr="001F7283">
              <w:rPr>
                <w:rFonts w:ascii="Arial" w:hAnsi="Arial" w:cs="Arial"/>
              </w:rPr>
              <w:t>1</w:t>
            </w:r>
            <w:r>
              <w:rPr>
                <w:rFonts w:ascii="Arial" w:hAnsi="Arial" w:cs="Arial"/>
              </w:rPr>
              <w:t>1</w:t>
            </w:r>
            <w:r w:rsidR="00966C83" w:rsidRPr="001F7283">
              <w:rPr>
                <w:rFonts w:ascii="Arial" w:hAnsi="Arial" w:cs="Arial"/>
              </w:rPr>
              <w:t>.00</w:t>
            </w:r>
          </w:p>
        </w:tc>
      </w:tr>
      <w:tr w:rsidR="007F1475" w:rsidRPr="001F7283" w14:paraId="0E7FA181" w14:textId="77777777" w:rsidTr="0072650C">
        <w:tc>
          <w:tcPr>
            <w:tcW w:w="2268" w:type="dxa"/>
          </w:tcPr>
          <w:p w14:paraId="1EC7C2A8" w14:textId="77777777" w:rsidR="007F1475" w:rsidRPr="001F7283" w:rsidRDefault="007F1475" w:rsidP="005C0D03">
            <w:pPr>
              <w:spacing w:before="120" w:after="120"/>
              <w:rPr>
                <w:rFonts w:ascii="Arial" w:hAnsi="Arial" w:cs="Arial"/>
                <w:b/>
              </w:rPr>
            </w:pPr>
            <w:r w:rsidRPr="001F7283">
              <w:rPr>
                <w:rFonts w:ascii="Arial" w:hAnsi="Arial" w:cs="Arial"/>
                <w:b/>
              </w:rPr>
              <w:t>Piedāvājumu atvēršanas vieta, datums un laiks:</w:t>
            </w:r>
          </w:p>
          <w:p w14:paraId="7083576F" w14:textId="48C03CB7" w:rsidR="004F55D1" w:rsidRPr="001F7283" w:rsidRDefault="004F55D1" w:rsidP="00481ED9">
            <w:pPr>
              <w:jc w:val="both"/>
              <w:rPr>
                <w:rFonts w:ascii="Arial" w:hAnsi="Arial" w:cs="Arial"/>
                <w:b/>
              </w:rPr>
            </w:pPr>
            <w:r w:rsidRPr="001F7283">
              <w:rPr>
                <w:rFonts w:ascii="Arial" w:hAnsi="Arial" w:cs="Arial"/>
                <w:i/>
              </w:rPr>
              <w:t>K</w:t>
            </w:r>
            <w:r w:rsidR="00D46852" w:rsidRPr="001F7283">
              <w:rPr>
                <w:rFonts w:ascii="Arial" w:hAnsi="Arial" w:cs="Arial"/>
                <w:i/>
              </w:rPr>
              <w:t>omisija</w:t>
            </w:r>
            <w:r w:rsidR="005A4B2D" w:rsidRPr="001F7283">
              <w:rPr>
                <w:rFonts w:ascii="Arial" w:hAnsi="Arial" w:cs="Arial"/>
                <w:i/>
              </w:rPr>
              <w:t>s</w:t>
            </w:r>
            <w:r w:rsidRPr="001F7283">
              <w:rPr>
                <w:rFonts w:ascii="Arial" w:hAnsi="Arial" w:cs="Arial"/>
                <w:i/>
              </w:rPr>
              <w:t xml:space="preserve"> </w:t>
            </w:r>
            <w:r w:rsidR="005A4B2D" w:rsidRPr="001F7283">
              <w:rPr>
                <w:rFonts w:ascii="Arial" w:eastAsia="Times New Roman" w:hAnsi="Arial" w:cs="Arial"/>
                <w:bCs/>
                <w:i/>
                <w:iCs/>
              </w:rPr>
              <w:t>20</w:t>
            </w:r>
            <w:r w:rsidR="00966C83" w:rsidRPr="001F7283">
              <w:rPr>
                <w:rFonts w:ascii="Arial" w:eastAsia="Times New Roman" w:hAnsi="Arial" w:cs="Arial"/>
                <w:bCs/>
                <w:i/>
                <w:iCs/>
              </w:rPr>
              <w:t>2</w:t>
            </w:r>
            <w:r w:rsidR="001F7283">
              <w:rPr>
                <w:rFonts w:ascii="Arial" w:eastAsia="Times New Roman" w:hAnsi="Arial" w:cs="Arial"/>
                <w:bCs/>
                <w:i/>
                <w:iCs/>
              </w:rPr>
              <w:t>6</w:t>
            </w:r>
            <w:r w:rsidR="005A4B2D" w:rsidRPr="001F7283">
              <w:rPr>
                <w:rFonts w:ascii="Arial" w:eastAsia="Times New Roman" w:hAnsi="Arial" w:cs="Arial"/>
                <w:bCs/>
                <w:i/>
                <w:iCs/>
              </w:rPr>
              <w:t>.</w:t>
            </w:r>
            <w:r w:rsidR="00BB732C" w:rsidRPr="001F7283">
              <w:rPr>
                <w:rFonts w:ascii="Arial" w:eastAsia="Times New Roman" w:hAnsi="Arial" w:cs="Arial"/>
                <w:bCs/>
                <w:i/>
                <w:iCs/>
              </w:rPr>
              <w:t xml:space="preserve"> </w:t>
            </w:r>
            <w:r w:rsidR="005A4B2D" w:rsidRPr="001F7283">
              <w:rPr>
                <w:rFonts w:ascii="Arial" w:eastAsia="Times New Roman" w:hAnsi="Arial" w:cs="Arial"/>
                <w:bCs/>
                <w:i/>
                <w:iCs/>
              </w:rPr>
              <w:t xml:space="preserve">gada </w:t>
            </w:r>
            <w:r w:rsidR="001F7283">
              <w:rPr>
                <w:rFonts w:ascii="Arial" w:eastAsia="Times New Roman" w:hAnsi="Arial" w:cs="Arial"/>
                <w:bCs/>
                <w:i/>
                <w:iCs/>
              </w:rPr>
              <w:t>14.aprīļa</w:t>
            </w:r>
            <w:r w:rsidR="004A358F" w:rsidRPr="001F7283">
              <w:rPr>
                <w:rFonts w:ascii="Arial" w:eastAsia="Times New Roman" w:hAnsi="Arial" w:cs="Arial"/>
                <w:bCs/>
                <w:i/>
                <w:iCs/>
              </w:rPr>
              <w:t xml:space="preserve"> </w:t>
            </w:r>
            <w:r w:rsidR="00AE780D" w:rsidRPr="001F7283">
              <w:rPr>
                <w:rFonts w:ascii="Arial" w:eastAsia="Times New Roman" w:hAnsi="Arial" w:cs="Arial"/>
                <w:bCs/>
                <w:i/>
                <w:iCs/>
              </w:rPr>
              <w:t>sanāksme</w:t>
            </w:r>
            <w:r w:rsidRPr="001F7283">
              <w:rPr>
                <w:rFonts w:ascii="Arial" w:eastAsia="Times New Roman" w:hAnsi="Arial" w:cs="Arial"/>
                <w:bCs/>
                <w:i/>
                <w:iCs/>
              </w:rPr>
              <w:t xml:space="preserve"> (protokols Nr.</w:t>
            </w:r>
            <w:r w:rsidR="001F7283">
              <w:rPr>
                <w:rFonts w:ascii="Arial" w:eastAsia="Times New Roman" w:hAnsi="Arial" w:cs="Arial"/>
                <w:bCs/>
                <w:i/>
                <w:iCs/>
              </w:rPr>
              <w:t>2</w:t>
            </w:r>
            <w:r w:rsidRPr="001F7283">
              <w:rPr>
                <w:rFonts w:ascii="Arial" w:eastAsia="Times New Roman" w:hAnsi="Arial" w:cs="Arial"/>
                <w:bCs/>
                <w:i/>
                <w:iCs/>
              </w:rPr>
              <w:t xml:space="preserve">) </w:t>
            </w:r>
            <w:r w:rsidRPr="001F7283">
              <w:rPr>
                <w:rFonts w:ascii="Arial" w:hAnsi="Arial" w:cs="Arial"/>
                <w:i/>
              </w:rPr>
              <w:t xml:space="preserve"> </w:t>
            </w:r>
          </w:p>
        </w:tc>
        <w:tc>
          <w:tcPr>
            <w:tcW w:w="7655" w:type="dxa"/>
          </w:tcPr>
          <w:p w14:paraId="79BE2433" w14:textId="64273337" w:rsidR="007F1475" w:rsidRPr="001F7283" w:rsidRDefault="007F1475" w:rsidP="00047F06">
            <w:pPr>
              <w:spacing w:before="120" w:after="120"/>
              <w:jc w:val="both"/>
              <w:rPr>
                <w:rFonts w:ascii="Arial" w:hAnsi="Arial" w:cs="Arial"/>
                <w:b/>
                <w:bCs/>
                <w:lang w:eastAsia="lv-LV"/>
              </w:rPr>
            </w:pPr>
            <w:r w:rsidRPr="001F7283">
              <w:rPr>
                <w:rFonts w:ascii="Arial" w:hAnsi="Arial" w:cs="Arial"/>
                <w:b/>
                <w:bCs/>
                <w:lang w:eastAsia="lv-LV"/>
              </w:rPr>
              <w:t>20</w:t>
            </w:r>
            <w:r w:rsidR="00966C83" w:rsidRPr="001F7283">
              <w:rPr>
                <w:rFonts w:ascii="Arial" w:hAnsi="Arial" w:cs="Arial"/>
                <w:b/>
                <w:bCs/>
                <w:lang w:eastAsia="lv-LV"/>
              </w:rPr>
              <w:t>2</w:t>
            </w:r>
            <w:r w:rsidR="001F7283">
              <w:rPr>
                <w:rFonts w:ascii="Arial" w:hAnsi="Arial" w:cs="Arial"/>
                <w:b/>
                <w:bCs/>
                <w:lang w:eastAsia="lv-LV"/>
              </w:rPr>
              <w:t>6</w:t>
            </w:r>
            <w:r w:rsidRPr="001F7283">
              <w:rPr>
                <w:rFonts w:ascii="Arial" w:hAnsi="Arial" w:cs="Arial"/>
                <w:b/>
                <w:bCs/>
                <w:lang w:eastAsia="lv-LV"/>
              </w:rPr>
              <w:t>.</w:t>
            </w:r>
            <w:r w:rsidR="00BB732C" w:rsidRPr="001F7283">
              <w:rPr>
                <w:rFonts w:ascii="Arial" w:hAnsi="Arial" w:cs="Arial"/>
                <w:b/>
                <w:bCs/>
                <w:lang w:eastAsia="lv-LV"/>
              </w:rPr>
              <w:t xml:space="preserve"> </w:t>
            </w:r>
            <w:r w:rsidRPr="001F7283">
              <w:rPr>
                <w:rFonts w:ascii="Arial" w:hAnsi="Arial" w:cs="Arial"/>
                <w:b/>
                <w:bCs/>
                <w:lang w:eastAsia="lv-LV"/>
              </w:rPr>
              <w:t xml:space="preserve">gada </w:t>
            </w:r>
            <w:r w:rsidR="001F7283">
              <w:rPr>
                <w:rFonts w:ascii="Arial" w:hAnsi="Arial" w:cs="Arial"/>
                <w:b/>
                <w:bCs/>
                <w:lang w:eastAsia="lv-LV"/>
              </w:rPr>
              <w:t>14.aprīlis</w:t>
            </w:r>
            <w:r w:rsidR="00C506CA" w:rsidRPr="001F7283">
              <w:rPr>
                <w:rFonts w:ascii="Arial" w:hAnsi="Arial" w:cs="Arial"/>
                <w:b/>
                <w:bCs/>
                <w:lang w:eastAsia="lv-LV"/>
              </w:rPr>
              <w:t>,</w:t>
            </w:r>
            <w:r w:rsidRPr="001F7283">
              <w:rPr>
                <w:rFonts w:ascii="Arial" w:hAnsi="Arial" w:cs="Arial"/>
                <w:lang w:eastAsia="lv-LV"/>
              </w:rPr>
              <w:t xml:space="preserve"> </w:t>
            </w:r>
            <w:r w:rsidRPr="001F7283">
              <w:rPr>
                <w:rFonts w:ascii="Arial" w:hAnsi="Arial" w:cs="Arial"/>
              </w:rPr>
              <w:t xml:space="preserve">pēc piedāvājumu iesniegšanas termiņa beigām </w:t>
            </w:r>
            <w:r w:rsidRPr="001F7283">
              <w:rPr>
                <w:rFonts w:ascii="Arial" w:hAnsi="Arial" w:cs="Arial"/>
                <w:b/>
              </w:rPr>
              <w:t>plkst.</w:t>
            </w:r>
            <w:r w:rsidR="00966C83" w:rsidRPr="001F7283">
              <w:rPr>
                <w:rFonts w:ascii="Arial" w:hAnsi="Arial" w:cs="Arial"/>
                <w:b/>
              </w:rPr>
              <w:t>1</w:t>
            </w:r>
            <w:r w:rsidR="001F7283">
              <w:rPr>
                <w:rFonts w:ascii="Arial" w:hAnsi="Arial" w:cs="Arial"/>
                <w:b/>
              </w:rPr>
              <w:t>5</w:t>
            </w:r>
            <w:r w:rsidR="00966C83" w:rsidRPr="001F7283">
              <w:rPr>
                <w:rFonts w:ascii="Arial" w:hAnsi="Arial" w:cs="Arial"/>
                <w:b/>
              </w:rPr>
              <w:t>.00</w:t>
            </w:r>
            <w:r w:rsidRPr="001F7283">
              <w:rPr>
                <w:rFonts w:ascii="Arial" w:hAnsi="Arial" w:cs="Arial"/>
                <w:lang w:eastAsia="lv-LV"/>
              </w:rPr>
              <w:t xml:space="preserve">, </w:t>
            </w:r>
            <w:r w:rsidR="00966C83" w:rsidRPr="001F7283">
              <w:rPr>
                <w:rFonts w:ascii="Arial" w:hAnsi="Arial" w:cs="Arial"/>
                <w:color w:val="000000"/>
                <w:spacing w:val="-1"/>
                <w:lang w:eastAsia="lv-LV"/>
              </w:rPr>
              <w:t>Elektronisko iepirkumu sistēmas e-konkursu apakšsistēmā.</w:t>
            </w:r>
          </w:p>
        </w:tc>
      </w:tr>
      <w:tr w:rsidR="00855304" w:rsidRPr="001F7283" w14:paraId="5C0E9C55" w14:textId="77777777" w:rsidTr="0072650C">
        <w:tc>
          <w:tcPr>
            <w:tcW w:w="2268" w:type="dxa"/>
          </w:tcPr>
          <w:p w14:paraId="516397C5" w14:textId="77777777" w:rsidR="00822E91" w:rsidRPr="001F7283" w:rsidRDefault="00822E91" w:rsidP="00822E91">
            <w:pPr>
              <w:spacing w:before="120"/>
              <w:jc w:val="both"/>
              <w:rPr>
                <w:rFonts w:ascii="Arial" w:hAnsi="Arial" w:cs="Arial"/>
                <w:b/>
              </w:rPr>
            </w:pPr>
            <w:r w:rsidRPr="001F7283">
              <w:rPr>
                <w:rFonts w:ascii="Arial" w:hAnsi="Arial" w:cs="Arial"/>
                <w:b/>
              </w:rPr>
              <w:t xml:space="preserve">Iesniegtie piedāvājumi: </w:t>
            </w:r>
          </w:p>
          <w:p w14:paraId="74C24C76" w14:textId="77777777" w:rsidR="00855304" w:rsidRPr="001F7283" w:rsidRDefault="00855304" w:rsidP="005C0D03">
            <w:pPr>
              <w:spacing w:before="120" w:after="120"/>
              <w:rPr>
                <w:rFonts w:ascii="Arial" w:hAnsi="Arial" w:cs="Arial"/>
                <w:b/>
                <w:highlight w:val="yellow"/>
              </w:rPr>
            </w:pPr>
          </w:p>
        </w:tc>
        <w:tc>
          <w:tcPr>
            <w:tcW w:w="7655" w:type="dxa"/>
          </w:tcPr>
          <w:p w14:paraId="5CFC3A49" w14:textId="75992DD8" w:rsidR="00855304" w:rsidRPr="001F7283" w:rsidRDefault="00855304" w:rsidP="005C0D03">
            <w:pPr>
              <w:jc w:val="both"/>
              <w:rPr>
                <w:rFonts w:ascii="Arial" w:eastAsia="Times New Roman" w:hAnsi="Arial" w:cs="Arial"/>
              </w:rPr>
            </w:pPr>
            <w:r w:rsidRPr="001F7283">
              <w:rPr>
                <w:rFonts w:ascii="Arial" w:eastAsia="Times New Roman" w:hAnsi="Arial" w:cs="Arial"/>
              </w:rPr>
              <w:t xml:space="preserve">Līdz </w:t>
            </w:r>
            <w:r w:rsidR="004F55D1" w:rsidRPr="001F7283">
              <w:rPr>
                <w:rFonts w:ascii="Arial" w:eastAsia="Times New Roman" w:hAnsi="Arial" w:cs="Arial"/>
              </w:rPr>
              <w:t>noteiktajam termiņam</w:t>
            </w:r>
            <w:r w:rsidRPr="001F7283">
              <w:rPr>
                <w:rFonts w:ascii="Arial" w:eastAsia="Times New Roman" w:hAnsi="Arial" w:cs="Arial"/>
              </w:rPr>
              <w:t xml:space="preserve"> piedāvājumu</w:t>
            </w:r>
            <w:r w:rsidR="00B6743F" w:rsidRPr="001F7283">
              <w:rPr>
                <w:rFonts w:ascii="Arial" w:eastAsia="Times New Roman" w:hAnsi="Arial" w:cs="Arial"/>
              </w:rPr>
              <w:t>s</w:t>
            </w:r>
            <w:r w:rsidR="007A7CF7" w:rsidRPr="001F7283">
              <w:rPr>
                <w:rFonts w:ascii="Arial" w:eastAsia="Times New Roman" w:hAnsi="Arial" w:cs="Arial"/>
              </w:rPr>
              <w:t xml:space="preserve"> </w:t>
            </w:r>
            <w:r w:rsidR="009612EA" w:rsidRPr="001F7283">
              <w:rPr>
                <w:rFonts w:ascii="Arial" w:eastAsia="Times New Roman" w:hAnsi="Arial" w:cs="Arial"/>
              </w:rPr>
              <w:t>K</w:t>
            </w:r>
            <w:r w:rsidR="001F4871" w:rsidRPr="001F7283">
              <w:rPr>
                <w:rFonts w:ascii="Arial" w:eastAsia="Times New Roman" w:hAnsi="Arial" w:cs="Arial"/>
              </w:rPr>
              <w:t>onkursā</w:t>
            </w:r>
            <w:r w:rsidR="00AD2952" w:rsidRPr="001F7283">
              <w:rPr>
                <w:rFonts w:ascii="Arial" w:eastAsia="Times New Roman" w:hAnsi="Arial" w:cs="Arial"/>
              </w:rPr>
              <w:t xml:space="preserve"> iesniedza</w:t>
            </w:r>
            <w:r w:rsidR="00592696" w:rsidRPr="001F7283">
              <w:rPr>
                <w:rFonts w:ascii="Arial" w:eastAsia="Times New Roman" w:hAnsi="Arial" w:cs="Arial"/>
              </w:rPr>
              <w:t xml:space="preserve"> </w:t>
            </w:r>
            <w:r w:rsidR="001F7283">
              <w:rPr>
                <w:rFonts w:ascii="Arial" w:eastAsia="Times New Roman" w:hAnsi="Arial" w:cs="Arial"/>
              </w:rPr>
              <w:t>četri</w:t>
            </w:r>
            <w:r w:rsidR="00A15B17" w:rsidRPr="001F7283">
              <w:rPr>
                <w:rFonts w:ascii="Arial" w:eastAsia="Times New Roman" w:hAnsi="Arial" w:cs="Arial"/>
              </w:rPr>
              <w:t xml:space="preserve"> pretendent</w:t>
            </w:r>
            <w:r w:rsidR="00AE780D" w:rsidRPr="001F7283">
              <w:rPr>
                <w:rFonts w:ascii="Arial" w:eastAsia="Times New Roman" w:hAnsi="Arial" w:cs="Arial"/>
              </w:rPr>
              <w:t>i</w:t>
            </w:r>
            <w:r w:rsidRPr="001F7283">
              <w:rPr>
                <w:rFonts w:ascii="Arial" w:eastAsia="Times New Roman" w:hAnsi="Arial" w:cs="Arial"/>
              </w:rPr>
              <w:t xml:space="preserve">: </w:t>
            </w:r>
          </w:p>
          <w:tbl>
            <w:tblPr>
              <w:tblStyle w:val="TableGrid"/>
              <w:tblW w:w="5005" w:type="pct"/>
              <w:tblBorders>
                <w:top w:val="nil"/>
                <w:left w:val="nil"/>
                <w:bottom w:val="nil"/>
                <w:right w:val="nil"/>
                <w:insideH w:val="nil"/>
                <w:insideV w:val="nil"/>
              </w:tblBorders>
              <w:tblLayout w:type="fixed"/>
              <w:tblLook w:val="04A0" w:firstRow="1" w:lastRow="0" w:firstColumn="1" w:lastColumn="0" w:noHBand="0" w:noVBand="1"/>
            </w:tblPr>
            <w:tblGrid>
              <w:gridCol w:w="240"/>
              <w:gridCol w:w="1791"/>
              <w:gridCol w:w="1433"/>
              <w:gridCol w:w="3736"/>
              <w:gridCol w:w="236"/>
            </w:tblGrid>
            <w:tr w:rsidR="001F7283" w14:paraId="1B665BAE" w14:textId="77777777" w:rsidTr="00D81799">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0143BDAB" w14:textId="77777777" w:rsidR="001F7283" w:rsidRPr="001509D8" w:rsidRDefault="001F7283" w:rsidP="001F7283">
                  <w:pPr>
                    <w:jc w:val="center"/>
                    <w:rPr>
                      <w:rFonts w:ascii="Arial" w:hAnsi="Arial" w:cs="Arial"/>
                      <w:b/>
                      <w:bCs/>
                      <w:color w:val="FFFFFF" w:themeColor="background1"/>
                      <w:sz w:val="20"/>
                      <w:szCs w:val="20"/>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1ECFFF39" w14:textId="77777777" w:rsidR="001F7283" w:rsidRPr="00844548" w:rsidRDefault="001F7283" w:rsidP="001F7283">
                  <w:pPr>
                    <w:rPr>
                      <w:rFonts w:ascii="Arial" w:hAnsi="Arial" w:cs="Arial"/>
                      <w:b/>
                      <w:bCs/>
                      <w:color w:val="FFFFFF" w:themeColor="background1"/>
                      <w:sz w:val="20"/>
                      <w:szCs w:val="20"/>
                      <w:highlight w:val="lightGray"/>
                      <w:lang w:val="en-US"/>
                    </w:rPr>
                  </w:pPr>
                  <w:r w:rsidRPr="00A12491">
                    <w:rPr>
                      <w:rFonts w:ascii="Arial" w:hAnsi="Arial" w:cs="Arial"/>
                      <w:bCs/>
                      <w:color w:val="FF8C00"/>
                    </w:rPr>
                    <w:t>Daļai Nr. 1 - Iepirkums</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2C7EE6BB" w14:textId="77777777" w:rsidR="001F7283" w:rsidRPr="001509D8" w:rsidRDefault="001F7283" w:rsidP="001F7283">
                  <w:pPr>
                    <w:jc w:val="center"/>
                    <w:rPr>
                      <w:rFonts w:ascii="Arial" w:hAnsi="Arial" w:cs="Arial"/>
                      <w:b/>
                      <w:bCs/>
                      <w:color w:val="FFFFFF" w:themeColor="background1"/>
                      <w:sz w:val="20"/>
                      <w:szCs w:val="20"/>
                      <w:highlight w:val="lightGray"/>
                    </w:rPr>
                  </w:pPr>
                </w:p>
              </w:tc>
            </w:tr>
            <w:tr w:rsidR="001F7283" w14:paraId="2021FBCD" w14:textId="77777777" w:rsidTr="00D81799">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40D7E5D6" w14:textId="77777777" w:rsidR="001F7283" w:rsidRPr="00DA313E" w:rsidRDefault="001F7283" w:rsidP="001F7283">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359906BE" w14:textId="77777777" w:rsidR="001F7283" w:rsidRPr="00DA313E" w:rsidRDefault="001F7283" w:rsidP="001F7283">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4AA46776" w14:textId="77777777" w:rsidR="001F7283" w:rsidRPr="00DA313E" w:rsidRDefault="001F7283" w:rsidP="001F7283">
                  <w:pPr>
                    <w:spacing w:before="60"/>
                    <w:jc w:val="both"/>
                    <w:rPr>
                      <w:rFonts w:ascii="Arial" w:hAnsi="Arial" w:cs="Arial"/>
                      <w:bCs/>
                      <w:sz w:val="12"/>
                      <w:szCs w:val="12"/>
                    </w:rPr>
                  </w:pPr>
                </w:p>
              </w:tc>
            </w:tr>
            <w:tr w:rsidR="001F7283" w14:paraId="790AF9F2" w14:textId="77777777" w:rsidTr="00D81799">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52C5AA75" w14:textId="77777777" w:rsidR="001F7283" w:rsidRDefault="001F7283" w:rsidP="001F7283">
                  <w:pPr>
                    <w:jc w:val="center"/>
                    <w:rPr>
                      <w:rFonts w:ascii="Arial" w:hAnsi="Arial" w:cs="Arial"/>
                      <w:b/>
                      <w:bCs/>
                      <w:color w:val="FFFFFF" w:themeColor="background1"/>
                      <w:sz w:val="20"/>
                      <w:szCs w:val="20"/>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429332F" w14:textId="77777777" w:rsidR="001F7283" w:rsidRDefault="001F7283" w:rsidP="001F7283">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3B9D3C09" w14:textId="77777777" w:rsidR="001F7283" w:rsidRDefault="001F7283" w:rsidP="001F7283">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1A14F452" w14:textId="77777777" w:rsidR="001F7283" w:rsidRDefault="001F7283" w:rsidP="001F7283">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30EDB978" w14:textId="77777777" w:rsidR="001F7283" w:rsidRPr="00BD1F66" w:rsidRDefault="001F7283" w:rsidP="001F7283">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Kopējā līgumcena</w:t>
                  </w:r>
                </w:p>
              </w:tc>
              <w:tc>
                <w:tcPr>
                  <w:tcW w:w="236" w:type="dxa"/>
                  <w:tcBorders>
                    <w:left w:val="single" w:sz="4" w:space="0" w:color="595959" w:themeColor="text1" w:themeTint="A6"/>
                    <w:right w:val="single" w:sz="4" w:space="0" w:color="595959" w:themeColor="text1" w:themeTint="A6"/>
                  </w:tcBorders>
                  <w:shd w:val="clear" w:color="auto" w:fill="E8E8E8"/>
                </w:tcPr>
                <w:p w14:paraId="2AF0F59B" w14:textId="77777777" w:rsidR="001F7283" w:rsidRDefault="001F7283" w:rsidP="001F7283">
                  <w:pPr>
                    <w:jc w:val="center"/>
                    <w:rPr>
                      <w:rFonts w:ascii="Arial" w:hAnsi="Arial" w:cs="Arial"/>
                      <w:b/>
                      <w:bCs/>
                      <w:color w:val="FFFFFF" w:themeColor="background1"/>
                      <w:sz w:val="20"/>
                      <w:szCs w:val="20"/>
                    </w:rPr>
                  </w:pPr>
                </w:p>
              </w:tc>
            </w:tr>
            <w:tr w:rsidR="001F7283" w14:paraId="358BB36B" w14:textId="77777777" w:rsidTr="00D8179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3523B36C" w14:textId="77777777" w:rsidR="001F7283" w:rsidRPr="00AB51F8" w:rsidRDefault="001F7283" w:rsidP="001F7283">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35A70F7A" w14:textId="77777777" w:rsidR="001F7283" w:rsidRPr="006552FD" w:rsidRDefault="001F7283" w:rsidP="001F7283">
                  <w:pPr>
                    <w:spacing w:before="60" w:after="60"/>
                    <w:rPr>
                      <w:rFonts w:ascii="Arial" w:hAnsi="Arial" w:cs="Arial"/>
                      <w:bCs/>
                      <w:sz w:val="20"/>
                      <w:szCs w:val="20"/>
                    </w:rPr>
                  </w:pPr>
                  <w:bookmarkStart w:id="5" w:name="OLE_LINK111"/>
                  <w:r w:rsidRPr="006552FD">
                    <w:rPr>
                      <w:rFonts w:ascii="Arial" w:hAnsi="Arial" w:cs="Arial"/>
                      <w:b/>
                      <w:bCs/>
                      <w:sz w:val="20"/>
                      <w:szCs w:val="20"/>
                    </w:rPr>
                    <w:t>"Eco Baltia vide" SIA</w:t>
                  </w:r>
                  <w:bookmarkEnd w:id="5"/>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65097B9B" w14:textId="77777777" w:rsidR="001F7283" w:rsidRDefault="001F7283" w:rsidP="001F7283">
                  <w:pPr>
                    <w:spacing w:before="60" w:after="60"/>
                    <w:rPr>
                      <w:rFonts w:ascii="Arial" w:hAnsi="Arial" w:cs="Arial"/>
                      <w:bCs/>
                      <w:sz w:val="20"/>
                      <w:szCs w:val="20"/>
                    </w:rPr>
                  </w:pPr>
                  <w:r w:rsidRPr="00B22E89">
                    <w:rPr>
                      <w:rFonts w:ascii="Arial" w:hAnsi="Arial" w:cs="Arial"/>
                      <w:bCs/>
                      <w:sz w:val="20"/>
                      <w:szCs w:val="20"/>
                    </w:rPr>
                    <w:t>13.04.2026 plkst. 18:26</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7D7E3AB" w14:textId="77777777" w:rsidR="001F7283" w:rsidRPr="00BD2897" w:rsidRDefault="001F7283" w:rsidP="001F7283">
                  <w:pPr>
                    <w:spacing w:before="60"/>
                    <w:rPr>
                      <w:rFonts w:ascii="Arial" w:hAnsi="Arial" w:cs="Arial"/>
                      <w:bCs/>
                      <w:sz w:val="20"/>
                      <w:szCs w:val="20"/>
                      <w:lang w:val="en-US"/>
                    </w:rPr>
                  </w:pPr>
                  <w:r w:rsidRPr="00BD2897">
                    <w:rPr>
                      <w:rFonts w:ascii="Arial" w:hAnsi="Arial" w:cs="Arial"/>
                      <w:bCs/>
                      <w:sz w:val="20"/>
                      <w:szCs w:val="20"/>
                    </w:rPr>
                    <w:t>EUR 799859.24</w:t>
                  </w:r>
                </w:p>
                <w:p w14:paraId="7045E259" w14:textId="77777777" w:rsidR="001F7283" w:rsidRDefault="001F7283" w:rsidP="001F7283">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44095842" w14:textId="77777777" w:rsidR="001F7283" w:rsidRPr="001E5127" w:rsidRDefault="001F7283" w:rsidP="001F7283">
                  <w:pPr>
                    <w:rPr>
                      <w:rFonts w:ascii="Arial" w:hAnsi="Arial" w:cs="Arial"/>
                      <w:sz w:val="2"/>
                      <w:szCs w:val="2"/>
                    </w:rPr>
                  </w:pPr>
                </w:p>
              </w:tc>
            </w:tr>
            <w:tr w:rsidR="001F7283" w14:paraId="5B11B8C0" w14:textId="77777777" w:rsidTr="00D8179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4B6EE8BC" w14:textId="77777777" w:rsidR="001F7283" w:rsidRPr="00AB51F8" w:rsidRDefault="001F7283" w:rsidP="001F7283">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8E35E78" w14:textId="77777777" w:rsidR="001F7283" w:rsidRPr="006552FD" w:rsidRDefault="001F7283" w:rsidP="001F7283">
                  <w:pPr>
                    <w:spacing w:before="60" w:after="60"/>
                    <w:rPr>
                      <w:rFonts w:ascii="Arial" w:hAnsi="Arial" w:cs="Arial"/>
                      <w:bCs/>
                      <w:sz w:val="20"/>
                      <w:szCs w:val="20"/>
                    </w:rPr>
                  </w:pPr>
                  <w:r w:rsidRPr="006552FD">
                    <w:rPr>
                      <w:rFonts w:ascii="Arial" w:hAnsi="Arial" w:cs="Arial"/>
                      <w:b/>
                      <w:bCs/>
                      <w:sz w:val="20"/>
                      <w:szCs w:val="20"/>
                    </w:rPr>
                    <w:t>"Ferrus" AS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45AC0A32" w14:textId="77777777" w:rsidR="001F7283" w:rsidRDefault="001F7283" w:rsidP="001F7283">
                  <w:pPr>
                    <w:spacing w:before="60" w:after="60"/>
                    <w:rPr>
                      <w:rFonts w:ascii="Arial" w:hAnsi="Arial" w:cs="Arial"/>
                      <w:bCs/>
                      <w:sz w:val="20"/>
                      <w:szCs w:val="20"/>
                    </w:rPr>
                  </w:pPr>
                  <w:r w:rsidRPr="00B22E89">
                    <w:rPr>
                      <w:rFonts w:ascii="Arial" w:hAnsi="Arial" w:cs="Arial"/>
                      <w:bCs/>
                      <w:sz w:val="20"/>
                      <w:szCs w:val="20"/>
                    </w:rPr>
                    <w:t>13.04.2026 plkst. 17:36</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740FE984" w14:textId="77777777" w:rsidR="001F7283" w:rsidRPr="00BD2897" w:rsidRDefault="001F7283" w:rsidP="001F7283">
                  <w:pPr>
                    <w:spacing w:before="60"/>
                    <w:rPr>
                      <w:rFonts w:ascii="Arial" w:hAnsi="Arial" w:cs="Arial"/>
                      <w:bCs/>
                      <w:sz w:val="20"/>
                      <w:szCs w:val="20"/>
                      <w:lang w:val="en-US"/>
                    </w:rPr>
                  </w:pPr>
                  <w:r w:rsidRPr="00BD2897">
                    <w:rPr>
                      <w:rFonts w:ascii="Arial" w:hAnsi="Arial" w:cs="Arial"/>
                      <w:bCs/>
                      <w:sz w:val="20"/>
                      <w:szCs w:val="20"/>
                    </w:rPr>
                    <w:t>EUR 803916.0</w:t>
                  </w:r>
                </w:p>
                <w:p w14:paraId="217E667D" w14:textId="77777777" w:rsidR="001F7283" w:rsidRDefault="001F7283" w:rsidP="001F7283">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092E94DE" w14:textId="77777777" w:rsidR="001F7283" w:rsidRPr="001E5127" w:rsidRDefault="001F7283" w:rsidP="001F7283">
                  <w:pPr>
                    <w:rPr>
                      <w:rFonts w:ascii="Arial" w:hAnsi="Arial" w:cs="Arial"/>
                      <w:sz w:val="2"/>
                      <w:szCs w:val="2"/>
                    </w:rPr>
                  </w:pPr>
                </w:p>
              </w:tc>
            </w:tr>
            <w:tr w:rsidR="001F7283" w14:paraId="263DEA6D" w14:textId="77777777" w:rsidTr="00D8179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1E98F1E" w14:textId="77777777" w:rsidR="001F7283" w:rsidRPr="00AB51F8" w:rsidRDefault="001F7283" w:rsidP="001F7283">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82444EC" w14:textId="77777777" w:rsidR="001F7283" w:rsidRPr="006552FD" w:rsidRDefault="001F7283" w:rsidP="001F7283">
                  <w:pPr>
                    <w:spacing w:before="60" w:after="60"/>
                    <w:rPr>
                      <w:rFonts w:ascii="Arial" w:hAnsi="Arial" w:cs="Arial"/>
                      <w:bCs/>
                      <w:sz w:val="20"/>
                      <w:szCs w:val="20"/>
                    </w:rPr>
                  </w:pPr>
                  <w:r w:rsidRPr="006552FD">
                    <w:rPr>
                      <w:rFonts w:ascii="Arial" w:hAnsi="Arial" w:cs="Arial"/>
                      <w:b/>
                      <w:bCs/>
                      <w:sz w:val="20"/>
                      <w:szCs w:val="20"/>
                    </w:rPr>
                    <w:t>"</w:t>
                  </w:r>
                  <w:bookmarkStart w:id="6" w:name="OLE_LINK113"/>
                  <w:r w:rsidRPr="006552FD">
                    <w:rPr>
                      <w:rFonts w:ascii="Arial" w:hAnsi="Arial" w:cs="Arial"/>
                      <w:b/>
                      <w:bCs/>
                      <w:sz w:val="20"/>
                      <w:szCs w:val="20"/>
                    </w:rPr>
                    <w:t>Hagberg" SIA</w:t>
                  </w:r>
                  <w:bookmarkEnd w:id="6"/>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7274CF19" w14:textId="77777777" w:rsidR="001F7283" w:rsidRDefault="001F7283" w:rsidP="001F7283">
                  <w:pPr>
                    <w:spacing w:before="60" w:after="60"/>
                    <w:rPr>
                      <w:rFonts w:ascii="Arial" w:hAnsi="Arial" w:cs="Arial"/>
                      <w:bCs/>
                      <w:sz w:val="20"/>
                      <w:szCs w:val="20"/>
                    </w:rPr>
                  </w:pPr>
                  <w:r w:rsidRPr="00B22E89">
                    <w:rPr>
                      <w:rFonts w:ascii="Arial" w:hAnsi="Arial" w:cs="Arial"/>
                      <w:bCs/>
                      <w:sz w:val="20"/>
                      <w:szCs w:val="20"/>
                    </w:rPr>
                    <w:t>14.04.2026 plkst. 10:28</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0639E939" w14:textId="77777777" w:rsidR="001F7283" w:rsidRPr="00BD2897" w:rsidRDefault="001F7283" w:rsidP="001F7283">
                  <w:pPr>
                    <w:spacing w:before="60"/>
                    <w:rPr>
                      <w:rFonts w:ascii="Arial" w:hAnsi="Arial" w:cs="Arial"/>
                      <w:bCs/>
                      <w:sz w:val="20"/>
                      <w:szCs w:val="20"/>
                      <w:lang w:val="en-US"/>
                    </w:rPr>
                  </w:pPr>
                  <w:r w:rsidRPr="00BD2897">
                    <w:rPr>
                      <w:rFonts w:ascii="Arial" w:hAnsi="Arial" w:cs="Arial"/>
                      <w:bCs/>
                      <w:sz w:val="20"/>
                      <w:szCs w:val="20"/>
                    </w:rPr>
                    <w:t>EUR 885326.16</w:t>
                  </w:r>
                </w:p>
                <w:p w14:paraId="76B4DBFD" w14:textId="77777777" w:rsidR="001F7283" w:rsidRDefault="001F7283" w:rsidP="001F7283">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1368602A" w14:textId="77777777" w:rsidR="001F7283" w:rsidRPr="001E5127" w:rsidRDefault="001F7283" w:rsidP="001F7283">
                  <w:pPr>
                    <w:rPr>
                      <w:rFonts w:ascii="Arial" w:hAnsi="Arial" w:cs="Arial"/>
                      <w:sz w:val="2"/>
                      <w:szCs w:val="2"/>
                    </w:rPr>
                  </w:pPr>
                </w:p>
              </w:tc>
            </w:tr>
            <w:tr w:rsidR="001F7283" w14:paraId="4C4CD6E8" w14:textId="77777777" w:rsidTr="00D8179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30570FCC" w14:textId="77777777" w:rsidR="001F7283" w:rsidRPr="00AB51F8" w:rsidRDefault="001F7283" w:rsidP="001F7283">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705C16E" w14:textId="77777777" w:rsidR="001F7283" w:rsidRPr="006552FD" w:rsidRDefault="001F7283" w:rsidP="001F7283">
                  <w:pPr>
                    <w:spacing w:before="60" w:after="60"/>
                    <w:rPr>
                      <w:rFonts w:ascii="Arial" w:hAnsi="Arial" w:cs="Arial"/>
                      <w:bCs/>
                      <w:sz w:val="20"/>
                      <w:szCs w:val="20"/>
                    </w:rPr>
                  </w:pPr>
                  <w:r w:rsidRPr="006552FD">
                    <w:rPr>
                      <w:rFonts w:ascii="Arial" w:hAnsi="Arial" w:cs="Arial"/>
                      <w:b/>
                      <w:bCs/>
                      <w:sz w:val="20"/>
                      <w:szCs w:val="20"/>
                    </w:rPr>
                    <w:t>"Roadeks"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2DA54E7" w14:textId="77777777" w:rsidR="001F7283" w:rsidRDefault="001F7283" w:rsidP="001F7283">
                  <w:pPr>
                    <w:spacing w:before="60" w:after="60"/>
                    <w:rPr>
                      <w:rFonts w:ascii="Arial" w:hAnsi="Arial" w:cs="Arial"/>
                      <w:bCs/>
                      <w:sz w:val="20"/>
                      <w:szCs w:val="20"/>
                    </w:rPr>
                  </w:pPr>
                  <w:r w:rsidRPr="00B22E89">
                    <w:rPr>
                      <w:rFonts w:ascii="Arial" w:hAnsi="Arial" w:cs="Arial"/>
                      <w:bCs/>
                      <w:sz w:val="20"/>
                      <w:szCs w:val="20"/>
                    </w:rPr>
                    <w:t>13.04.2026 plkst. 17:50</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1CF807BF" w14:textId="77777777" w:rsidR="001F7283" w:rsidRPr="00BD2897" w:rsidRDefault="001F7283" w:rsidP="001F7283">
                  <w:pPr>
                    <w:spacing w:before="60"/>
                    <w:rPr>
                      <w:rFonts w:ascii="Arial" w:hAnsi="Arial" w:cs="Arial"/>
                      <w:bCs/>
                      <w:sz w:val="20"/>
                      <w:szCs w:val="20"/>
                      <w:lang w:val="en-US"/>
                    </w:rPr>
                  </w:pPr>
                  <w:r w:rsidRPr="00BD2897">
                    <w:rPr>
                      <w:rFonts w:ascii="Arial" w:hAnsi="Arial" w:cs="Arial"/>
                      <w:bCs/>
                      <w:sz w:val="20"/>
                      <w:szCs w:val="20"/>
                    </w:rPr>
                    <w:t>EUR 1307624.0</w:t>
                  </w:r>
                </w:p>
                <w:p w14:paraId="724DFE74" w14:textId="77777777" w:rsidR="001F7283" w:rsidRDefault="001F7283" w:rsidP="001F7283">
                  <w:pPr>
                    <w:spacing w:before="60"/>
                    <w:rPr>
                      <w:rFonts w:ascii="Arial" w:hAnsi="Arial" w:cs="Arial"/>
                      <w:bCs/>
                      <w:sz w:val="20"/>
                      <w:szCs w:val="20"/>
                    </w:rPr>
                  </w:pPr>
                </w:p>
              </w:tc>
              <w:tc>
                <w:tcPr>
                  <w:tcW w:w="236" w:type="dxa"/>
                  <w:tcBorders>
                    <w:left w:val="single" w:sz="4" w:space="0" w:color="595959" w:themeColor="text1" w:themeTint="A6"/>
                    <w:right w:val="single" w:sz="4" w:space="0" w:color="595959" w:themeColor="text1" w:themeTint="A6"/>
                  </w:tcBorders>
                  <w:shd w:val="clear" w:color="auto" w:fill="E8E8E8"/>
                </w:tcPr>
                <w:p w14:paraId="3527A0B4" w14:textId="77777777" w:rsidR="001F7283" w:rsidRPr="001E5127" w:rsidRDefault="001F7283" w:rsidP="001F7283">
                  <w:pPr>
                    <w:rPr>
                      <w:rFonts w:ascii="Arial" w:hAnsi="Arial" w:cs="Arial"/>
                      <w:sz w:val="2"/>
                      <w:szCs w:val="2"/>
                    </w:rPr>
                  </w:pPr>
                </w:p>
              </w:tc>
            </w:tr>
            <w:tr w:rsidR="001F7283" w14:paraId="24659D63" w14:textId="77777777" w:rsidTr="00D81799">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3ADD60FE" w14:textId="77777777" w:rsidR="001F7283" w:rsidRPr="00DA313E" w:rsidRDefault="001F7283" w:rsidP="001F7283">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59DEBA87" w14:textId="77777777" w:rsidR="001F7283" w:rsidRPr="00DA313E" w:rsidRDefault="001F7283" w:rsidP="001F7283">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50A6A71B" w14:textId="77777777" w:rsidR="001F7283" w:rsidRPr="00DA313E" w:rsidRDefault="001F7283" w:rsidP="001F7283">
                  <w:pPr>
                    <w:spacing w:before="60"/>
                    <w:jc w:val="both"/>
                    <w:rPr>
                      <w:rFonts w:ascii="Arial" w:hAnsi="Arial" w:cs="Arial"/>
                      <w:bCs/>
                      <w:sz w:val="12"/>
                      <w:szCs w:val="12"/>
                    </w:rPr>
                  </w:pPr>
                </w:p>
              </w:tc>
            </w:tr>
          </w:tbl>
          <w:p w14:paraId="673AF67A" w14:textId="77777777" w:rsidR="00020C7A" w:rsidRPr="001F7283" w:rsidRDefault="00020C7A" w:rsidP="005C0D03">
            <w:pPr>
              <w:spacing w:before="120" w:after="120"/>
              <w:jc w:val="both"/>
              <w:rPr>
                <w:rFonts w:ascii="Arial" w:hAnsi="Arial" w:cs="Arial"/>
                <w:b/>
                <w:bCs/>
                <w:lang w:eastAsia="lv-LV"/>
              </w:rPr>
            </w:pPr>
          </w:p>
        </w:tc>
      </w:tr>
    </w:tbl>
    <w:p w14:paraId="379045F1" w14:textId="77777777" w:rsidR="007F1475" w:rsidRPr="001F7283" w:rsidRDefault="007F1475" w:rsidP="005C0D03">
      <w:pPr>
        <w:spacing w:after="0" w:line="240" w:lineRule="auto"/>
        <w:jc w:val="both"/>
        <w:rPr>
          <w:rFonts w:ascii="Arial" w:eastAsia="Times New Roman" w:hAnsi="Arial" w:cs="Arial"/>
          <w:highlight w:val="yellow"/>
        </w:rPr>
      </w:pPr>
    </w:p>
    <w:tbl>
      <w:tblPr>
        <w:tblStyle w:val="TableGrid"/>
        <w:tblW w:w="10064" w:type="dxa"/>
        <w:tblInd w:w="137" w:type="dxa"/>
        <w:tblLayout w:type="fixed"/>
        <w:tblLook w:val="04A0" w:firstRow="1" w:lastRow="0" w:firstColumn="1" w:lastColumn="0" w:noHBand="0" w:noVBand="1"/>
      </w:tblPr>
      <w:tblGrid>
        <w:gridCol w:w="1843"/>
        <w:gridCol w:w="8221"/>
      </w:tblGrid>
      <w:tr w:rsidR="0043149B" w:rsidRPr="001F7283" w14:paraId="19C08CAC" w14:textId="77777777" w:rsidTr="00FC489E">
        <w:tc>
          <w:tcPr>
            <w:tcW w:w="1843" w:type="dxa"/>
          </w:tcPr>
          <w:p w14:paraId="34D7F8F5" w14:textId="77777777" w:rsidR="0043149B" w:rsidRPr="001F7283" w:rsidRDefault="00E2383E" w:rsidP="005C0D03">
            <w:pPr>
              <w:jc w:val="both"/>
              <w:rPr>
                <w:rFonts w:ascii="Arial" w:hAnsi="Arial" w:cs="Arial"/>
                <w:b/>
              </w:rPr>
            </w:pPr>
            <w:r w:rsidRPr="001F7283">
              <w:rPr>
                <w:rFonts w:ascii="Arial" w:hAnsi="Arial" w:cs="Arial"/>
                <w:b/>
              </w:rPr>
              <w:t>Piedāvājumu vērtēšana</w:t>
            </w:r>
            <w:r w:rsidR="00D54919" w:rsidRPr="001F7283">
              <w:rPr>
                <w:rFonts w:ascii="Arial" w:hAnsi="Arial" w:cs="Arial"/>
                <w:b/>
              </w:rPr>
              <w:t>s kopsavilkums</w:t>
            </w:r>
            <w:r w:rsidR="00F3538A" w:rsidRPr="001F7283">
              <w:rPr>
                <w:rFonts w:ascii="Arial" w:hAnsi="Arial" w:cs="Arial"/>
                <w:b/>
              </w:rPr>
              <w:t>:</w:t>
            </w:r>
          </w:p>
          <w:p w14:paraId="5C7690A4" w14:textId="323FAF64" w:rsidR="00AD5783" w:rsidRPr="001F7283" w:rsidRDefault="00AD5783" w:rsidP="00AD5783">
            <w:pPr>
              <w:jc w:val="both"/>
              <w:rPr>
                <w:rFonts w:ascii="Arial" w:hAnsi="Arial" w:cs="Arial"/>
                <w:i/>
              </w:rPr>
            </w:pPr>
            <w:r w:rsidRPr="001F7283">
              <w:rPr>
                <w:rFonts w:ascii="Arial" w:hAnsi="Arial" w:cs="Arial"/>
                <w:i/>
              </w:rPr>
              <w:t xml:space="preserve">Komisijas </w:t>
            </w:r>
            <w:r w:rsidRPr="001F7283">
              <w:rPr>
                <w:rFonts w:ascii="Arial" w:eastAsia="Times New Roman" w:hAnsi="Arial" w:cs="Arial"/>
                <w:bCs/>
                <w:i/>
                <w:iCs/>
              </w:rPr>
              <w:t>20</w:t>
            </w:r>
            <w:r w:rsidR="00816774" w:rsidRPr="001F7283">
              <w:rPr>
                <w:rFonts w:ascii="Arial" w:eastAsia="Times New Roman" w:hAnsi="Arial" w:cs="Arial"/>
                <w:bCs/>
                <w:i/>
                <w:iCs/>
              </w:rPr>
              <w:t>2</w:t>
            </w:r>
            <w:r w:rsidR="001F7283">
              <w:rPr>
                <w:rFonts w:ascii="Arial" w:eastAsia="Times New Roman" w:hAnsi="Arial" w:cs="Arial"/>
                <w:bCs/>
                <w:i/>
                <w:iCs/>
              </w:rPr>
              <w:t>6</w:t>
            </w:r>
            <w:r w:rsidRPr="001F7283">
              <w:rPr>
                <w:rFonts w:ascii="Arial" w:eastAsia="Times New Roman" w:hAnsi="Arial" w:cs="Arial"/>
                <w:bCs/>
                <w:i/>
                <w:iCs/>
              </w:rPr>
              <w:t>.</w:t>
            </w:r>
            <w:r w:rsidR="00466052" w:rsidRPr="001F7283">
              <w:rPr>
                <w:rFonts w:ascii="Arial" w:eastAsia="Times New Roman" w:hAnsi="Arial" w:cs="Arial"/>
                <w:bCs/>
                <w:i/>
                <w:iCs/>
              </w:rPr>
              <w:t xml:space="preserve"> </w:t>
            </w:r>
            <w:r w:rsidRPr="001F7283">
              <w:rPr>
                <w:rFonts w:ascii="Arial" w:eastAsia="Times New Roman" w:hAnsi="Arial" w:cs="Arial"/>
                <w:bCs/>
                <w:i/>
                <w:iCs/>
              </w:rPr>
              <w:t xml:space="preserve">gada </w:t>
            </w:r>
            <w:r w:rsidR="001F7283">
              <w:rPr>
                <w:rFonts w:ascii="Arial" w:eastAsia="Times New Roman" w:hAnsi="Arial" w:cs="Arial"/>
                <w:bCs/>
                <w:i/>
                <w:iCs/>
              </w:rPr>
              <w:t>18.maija</w:t>
            </w:r>
            <w:r w:rsidR="00A94266" w:rsidRPr="001F7283">
              <w:rPr>
                <w:rFonts w:ascii="Arial" w:eastAsia="Times New Roman" w:hAnsi="Arial" w:cs="Arial"/>
                <w:bCs/>
                <w:i/>
                <w:iCs/>
              </w:rPr>
              <w:t xml:space="preserve"> </w:t>
            </w:r>
            <w:r w:rsidR="00AD281A" w:rsidRPr="001F7283">
              <w:rPr>
                <w:rFonts w:ascii="Arial" w:eastAsia="Times New Roman" w:hAnsi="Arial" w:cs="Arial"/>
                <w:bCs/>
                <w:i/>
                <w:iCs/>
              </w:rPr>
              <w:t>sēde (protokols Nr.</w:t>
            </w:r>
            <w:r w:rsidR="001F7283">
              <w:rPr>
                <w:rFonts w:ascii="Arial" w:eastAsia="Times New Roman" w:hAnsi="Arial" w:cs="Arial"/>
                <w:bCs/>
                <w:i/>
                <w:iCs/>
              </w:rPr>
              <w:t>3</w:t>
            </w:r>
            <w:r w:rsidR="00C839B3" w:rsidRPr="001F7283">
              <w:rPr>
                <w:rFonts w:ascii="Arial" w:eastAsia="Times New Roman" w:hAnsi="Arial" w:cs="Arial"/>
                <w:bCs/>
                <w:i/>
                <w:iCs/>
              </w:rPr>
              <w:t>)</w:t>
            </w:r>
            <w:r w:rsidR="001F7283">
              <w:rPr>
                <w:rFonts w:ascii="Arial" w:eastAsia="Times New Roman" w:hAnsi="Arial" w:cs="Arial"/>
                <w:bCs/>
                <w:i/>
                <w:iCs/>
              </w:rPr>
              <w:t xml:space="preserve"> un</w:t>
            </w:r>
            <w:r w:rsidR="00C839B3" w:rsidRPr="001F7283">
              <w:rPr>
                <w:rFonts w:ascii="Arial" w:hAnsi="Arial" w:cs="Arial"/>
              </w:rPr>
              <w:t xml:space="preserve"> </w:t>
            </w:r>
            <w:r w:rsidR="00C839B3" w:rsidRPr="001F7283">
              <w:rPr>
                <w:rFonts w:ascii="Arial" w:eastAsia="Times New Roman" w:hAnsi="Arial" w:cs="Arial"/>
                <w:bCs/>
                <w:i/>
                <w:iCs/>
              </w:rPr>
              <w:t>Komisijas 202</w:t>
            </w:r>
            <w:r w:rsidR="001F7283">
              <w:rPr>
                <w:rFonts w:ascii="Arial" w:eastAsia="Times New Roman" w:hAnsi="Arial" w:cs="Arial"/>
                <w:bCs/>
                <w:i/>
                <w:iCs/>
              </w:rPr>
              <w:t>6</w:t>
            </w:r>
            <w:r w:rsidR="00C839B3" w:rsidRPr="001F7283">
              <w:rPr>
                <w:rFonts w:ascii="Arial" w:eastAsia="Times New Roman" w:hAnsi="Arial" w:cs="Arial"/>
                <w:bCs/>
                <w:i/>
                <w:iCs/>
              </w:rPr>
              <w:t xml:space="preserve">. gada </w:t>
            </w:r>
            <w:r w:rsidR="001F7283">
              <w:rPr>
                <w:rFonts w:ascii="Arial" w:eastAsia="Times New Roman" w:hAnsi="Arial" w:cs="Arial"/>
                <w:bCs/>
                <w:i/>
                <w:iCs/>
              </w:rPr>
              <w:t>15.jūnija</w:t>
            </w:r>
            <w:r w:rsidR="00A94266" w:rsidRPr="001F7283">
              <w:rPr>
                <w:rFonts w:ascii="Arial" w:eastAsia="Times New Roman" w:hAnsi="Arial" w:cs="Arial"/>
                <w:bCs/>
                <w:i/>
                <w:iCs/>
              </w:rPr>
              <w:t xml:space="preserve"> </w:t>
            </w:r>
            <w:r w:rsidR="00C839B3" w:rsidRPr="001F7283">
              <w:rPr>
                <w:rFonts w:ascii="Arial" w:eastAsia="Times New Roman" w:hAnsi="Arial" w:cs="Arial"/>
                <w:bCs/>
                <w:i/>
                <w:iCs/>
              </w:rPr>
              <w:t>sēde (protokols Nr.</w:t>
            </w:r>
            <w:r w:rsidR="001F7283">
              <w:rPr>
                <w:rFonts w:ascii="Arial" w:eastAsia="Times New Roman" w:hAnsi="Arial" w:cs="Arial"/>
                <w:bCs/>
                <w:i/>
                <w:iCs/>
              </w:rPr>
              <w:t>4</w:t>
            </w:r>
            <w:r w:rsidR="006544CB" w:rsidRPr="001F7283">
              <w:rPr>
                <w:rFonts w:ascii="Arial" w:eastAsia="Times New Roman" w:hAnsi="Arial" w:cs="Arial"/>
                <w:bCs/>
                <w:i/>
                <w:iCs/>
              </w:rPr>
              <w:t>).</w:t>
            </w:r>
          </w:p>
          <w:p w14:paraId="4B97C1EA" w14:textId="77777777" w:rsidR="00E264A9" w:rsidRPr="001F7283" w:rsidRDefault="00E264A9" w:rsidP="00AD5783">
            <w:pPr>
              <w:jc w:val="both"/>
              <w:rPr>
                <w:rFonts w:ascii="Arial" w:hAnsi="Arial" w:cs="Arial"/>
                <w:i/>
                <w:highlight w:val="yellow"/>
              </w:rPr>
            </w:pPr>
          </w:p>
          <w:p w14:paraId="17F6FBC9" w14:textId="77777777" w:rsidR="0043149B" w:rsidRPr="001F7283" w:rsidRDefault="0043149B" w:rsidP="005C0D03">
            <w:pPr>
              <w:jc w:val="both"/>
              <w:rPr>
                <w:rFonts w:ascii="Arial" w:hAnsi="Arial" w:cs="Arial"/>
                <w:highlight w:val="yellow"/>
              </w:rPr>
            </w:pPr>
          </w:p>
          <w:p w14:paraId="79261652" w14:textId="77777777" w:rsidR="0043149B" w:rsidRPr="001F7283" w:rsidRDefault="0043149B" w:rsidP="005C0D03">
            <w:pPr>
              <w:jc w:val="both"/>
              <w:rPr>
                <w:rFonts w:ascii="Arial" w:hAnsi="Arial" w:cs="Arial"/>
                <w:b/>
                <w:highlight w:val="yellow"/>
              </w:rPr>
            </w:pPr>
            <w:r w:rsidRPr="001F7283">
              <w:rPr>
                <w:rFonts w:ascii="Arial" w:hAnsi="Arial" w:cs="Arial"/>
                <w:b/>
                <w:highlight w:val="yellow"/>
              </w:rPr>
              <w:t xml:space="preserve"> </w:t>
            </w:r>
          </w:p>
        </w:tc>
        <w:tc>
          <w:tcPr>
            <w:tcW w:w="8221" w:type="dxa"/>
          </w:tcPr>
          <w:tbl>
            <w:tblPr>
              <w:tblStyle w:val="TableGrid"/>
              <w:tblpPr w:leftFromText="180" w:rightFromText="180" w:vertAnchor="page" w:horzAnchor="margin" w:tblpY="663"/>
              <w:tblOverlap w:val="never"/>
              <w:tblW w:w="7650" w:type="dxa"/>
              <w:tblLayout w:type="fixed"/>
              <w:tblLook w:val="04A0" w:firstRow="1" w:lastRow="0" w:firstColumn="1" w:lastColumn="0" w:noHBand="0" w:noVBand="1"/>
            </w:tblPr>
            <w:tblGrid>
              <w:gridCol w:w="2863"/>
              <w:gridCol w:w="2276"/>
              <w:gridCol w:w="2511"/>
            </w:tblGrid>
            <w:tr w:rsidR="00141FBE" w:rsidRPr="001F7283" w14:paraId="70E755E7" w14:textId="77777777" w:rsidTr="00FC489E">
              <w:trPr>
                <w:tblHeader/>
              </w:trPr>
              <w:tc>
                <w:tcPr>
                  <w:tcW w:w="2863" w:type="dxa"/>
                  <w:vAlign w:val="center"/>
                </w:tcPr>
                <w:p w14:paraId="1E0A4673" w14:textId="77777777" w:rsidR="00141FBE" w:rsidRPr="001F7283" w:rsidRDefault="00141FBE" w:rsidP="00141FBE">
                  <w:pPr>
                    <w:pStyle w:val="ListParagraph"/>
                    <w:ind w:left="0" w:hanging="74"/>
                    <w:rPr>
                      <w:rFonts w:ascii="Arial" w:hAnsi="Arial" w:cs="Arial"/>
                      <w:b/>
                      <w:bCs/>
                      <w:iCs/>
                      <w:lang w:val="lv-LV"/>
                    </w:rPr>
                  </w:pPr>
                  <w:r w:rsidRPr="001F7283">
                    <w:rPr>
                      <w:rFonts w:ascii="Arial" w:hAnsi="Arial" w:cs="Arial"/>
                      <w:b/>
                      <w:bCs/>
                      <w:iCs/>
                      <w:lang w:val="lv-LV"/>
                    </w:rPr>
                    <w:t>Pretendents</w:t>
                  </w:r>
                </w:p>
              </w:tc>
              <w:tc>
                <w:tcPr>
                  <w:tcW w:w="2276" w:type="dxa"/>
                  <w:vAlign w:val="center"/>
                </w:tcPr>
                <w:p w14:paraId="0B3D6918" w14:textId="77777777" w:rsidR="00141FBE" w:rsidRPr="001F7283" w:rsidRDefault="00141FBE" w:rsidP="00141FBE">
                  <w:pPr>
                    <w:pStyle w:val="ListParagraph"/>
                    <w:ind w:left="6" w:firstLine="0"/>
                    <w:rPr>
                      <w:rFonts w:ascii="Arial" w:hAnsi="Arial" w:cs="Arial"/>
                      <w:b/>
                      <w:bCs/>
                      <w:iCs/>
                      <w:lang w:val="lv-LV"/>
                    </w:rPr>
                  </w:pPr>
                  <w:r w:rsidRPr="001F7283">
                    <w:rPr>
                      <w:rFonts w:ascii="Arial" w:hAnsi="Arial" w:cs="Arial"/>
                      <w:b/>
                      <w:bCs/>
                      <w:iCs/>
                      <w:lang w:val="lv-LV"/>
                    </w:rPr>
                    <w:t>Kvalifikācijas prasību atbilstība</w:t>
                  </w:r>
                </w:p>
                <w:p w14:paraId="4DF583DA" w14:textId="77777777" w:rsidR="00141FBE" w:rsidRPr="001F7283" w:rsidRDefault="00141FBE" w:rsidP="00141FBE">
                  <w:pPr>
                    <w:pStyle w:val="ListParagraph"/>
                    <w:ind w:left="6" w:firstLine="0"/>
                    <w:rPr>
                      <w:rFonts w:ascii="Arial" w:hAnsi="Arial" w:cs="Arial"/>
                      <w:b/>
                      <w:bCs/>
                      <w:iCs/>
                      <w:lang w:val="lv-LV"/>
                    </w:rPr>
                  </w:pPr>
                  <w:r w:rsidRPr="001F7283">
                    <w:rPr>
                      <w:rFonts w:ascii="Arial" w:hAnsi="Arial" w:cs="Arial"/>
                      <w:b/>
                      <w:bCs/>
                      <w:iCs/>
                      <w:lang w:val="lv-LV"/>
                    </w:rPr>
                    <w:t>Konkursa nolikuma prasībām</w:t>
                  </w:r>
                </w:p>
              </w:tc>
              <w:tc>
                <w:tcPr>
                  <w:tcW w:w="2511" w:type="dxa"/>
                </w:tcPr>
                <w:p w14:paraId="5ED01CA2" w14:textId="77777777" w:rsidR="00141FBE" w:rsidRPr="001F7283" w:rsidRDefault="00141FBE" w:rsidP="00141FBE">
                  <w:pPr>
                    <w:pStyle w:val="ListParagraph"/>
                    <w:ind w:left="6" w:firstLine="0"/>
                    <w:rPr>
                      <w:rFonts w:ascii="Arial" w:hAnsi="Arial" w:cs="Arial"/>
                      <w:b/>
                      <w:bCs/>
                      <w:iCs/>
                      <w:lang w:val="lv-LV"/>
                    </w:rPr>
                  </w:pPr>
                  <w:r w:rsidRPr="001F7283">
                    <w:rPr>
                      <w:rFonts w:ascii="Arial" w:hAnsi="Arial" w:cs="Arial"/>
                      <w:b/>
                      <w:lang w:val="lv-LV" w:eastAsia="lv-LV"/>
                    </w:rPr>
                    <w:t>Tehniskā piedāvājuma atbilstība Konkursa nolikuma un Tehniskās specifikācijas prasībām</w:t>
                  </w:r>
                </w:p>
              </w:tc>
            </w:tr>
            <w:tr w:rsidR="001F7283" w:rsidRPr="001F7283" w14:paraId="6A2B87A2" w14:textId="77777777" w:rsidTr="00FC489E">
              <w:tc>
                <w:tcPr>
                  <w:tcW w:w="2863" w:type="dxa"/>
                  <w:vAlign w:val="center"/>
                </w:tcPr>
                <w:p w14:paraId="01D20189" w14:textId="28FF375E" w:rsidR="001F7283" w:rsidRPr="001F7283" w:rsidRDefault="001F7283" w:rsidP="00141FBE">
                  <w:pPr>
                    <w:jc w:val="both"/>
                    <w:rPr>
                      <w:rFonts w:ascii="Arial" w:hAnsi="Arial" w:cs="Arial"/>
                      <w:bCs/>
                      <w:iCs/>
                    </w:rPr>
                  </w:pPr>
                  <w:r>
                    <w:rPr>
                      <w:rFonts w:ascii="Arial" w:hAnsi="Arial" w:cs="Arial"/>
                      <w:bCs/>
                      <w:iCs/>
                    </w:rPr>
                    <w:t>1)</w:t>
                  </w:r>
                  <w:r>
                    <w:t xml:space="preserve"> </w:t>
                  </w:r>
                  <w:bookmarkStart w:id="7" w:name="OLE_LINK114"/>
                  <w:r w:rsidRPr="001F7283">
                    <w:rPr>
                      <w:rFonts w:ascii="Arial" w:hAnsi="Arial" w:cs="Arial"/>
                      <w:bCs/>
                      <w:iCs/>
                    </w:rPr>
                    <w:t>"Eco Baltia vide" SIA</w:t>
                  </w:r>
                  <w:bookmarkEnd w:id="7"/>
                </w:p>
              </w:tc>
              <w:tc>
                <w:tcPr>
                  <w:tcW w:w="2276" w:type="dxa"/>
                  <w:vAlign w:val="center"/>
                </w:tcPr>
                <w:p w14:paraId="709191E0" w14:textId="26A044E3" w:rsidR="001F7283" w:rsidRPr="001F7283" w:rsidRDefault="001F7283" w:rsidP="00141FBE">
                  <w:pPr>
                    <w:pStyle w:val="ListParagraph"/>
                    <w:ind w:left="0" w:hanging="74"/>
                    <w:jc w:val="center"/>
                    <w:rPr>
                      <w:rFonts w:ascii="Arial" w:hAnsi="Arial" w:cs="Arial"/>
                      <w:bCs/>
                      <w:iCs/>
                      <w:lang w:val="lv-LV"/>
                    </w:rPr>
                  </w:pPr>
                  <w:r w:rsidRPr="001F7283">
                    <w:rPr>
                      <w:rFonts w:ascii="Arial" w:hAnsi="Arial" w:cs="Arial"/>
                      <w:bCs/>
                      <w:iCs/>
                      <w:lang w:val="lv-LV"/>
                    </w:rPr>
                    <w:t>Atbilst</w:t>
                  </w:r>
                </w:p>
              </w:tc>
              <w:tc>
                <w:tcPr>
                  <w:tcW w:w="2511" w:type="dxa"/>
                </w:tcPr>
                <w:p w14:paraId="1B96258E" w14:textId="1B18A8E0" w:rsidR="001F7283" w:rsidRPr="001F7283" w:rsidRDefault="001F7283" w:rsidP="00141FBE">
                  <w:pPr>
                    <w:pStyle w:val="ListParagraph"/>
                    <w:ind w:left="0" w:firstLine="0"/>
                    <w:jc w:val="center"/>
                    <w:rPr>
                      <w:rFonts w:ascii="Arial" w:hAnsi="Arial" w:cs="Arial"/>
                      <w:bCs/>
                      <w:iCs/>
                      <w:lang w:val="lv-LV"/>
                    </w:rPr>
                  </w:pPr>
                  <w:r w:rsidRPr="001F7283">
                    <w:rPr>
                      <w:rFonts w:ascii="Arial" w:hAnsi="Arial" w:cs="Arial"/>
                      <w:bCs/>
                      <w:iCs/>
                      <w:lang w:val="lv-LV"/>
                    </w:rPr>
                    <w:t>Atbilst</w:t>
                  </w:r>
                </w:p>
              </w:tc>
            </w:tr>
            <w:tr w:rsidR="00141FBE" w:rsidRPr="001F7283" w14:paraId="0135E65B" w14:textId="77777777" w:rsidTr="00FC489E">
              <w:tc>
                <w:tcPr>
                  <w:tcW w:w="2863" w:type="dxa"/>
                  <w:vAlign w:val="center"/>
                </w:tcPr>
                <w:p w14:paraId="75D78410" w14:textId="72C0F733" w:rsidR="00141FBE" w:rsidRPr="001F7283" w:rsidRDefault="001F7283" w:rsidP="00141FBE">
                  <w:pPr>
                    <w:jc w:val="both"/>
                    <w:rPr>
                      <w:rFonts w:ascii="Arial" w:hAnsi="Arial" w:cs="Arial"/>
                      <w:bCs/>
                      <w:iCs/>
                    </w:rPr>
                  </w:pPr>
                  <w:r>
                    <w:rPr>
                      <w:rFonts w:ascii="Arial" w:hAnsi="Arial" w:cs="Arial"/>
                      <w:bCs/>
                      <w:iCs/>
                    </w:rPr>
                    <w:t>2</w:t>
                  </w:r>
                  <w:r w:rsidR="00141FBE" w:rsidRPr="001F7283">
                    <w:rPr>
                      <w:rFonts w:ascii="Arial" w:hAnsi="Arial" w:cs="Arial"/>
                      <w:bCs/>
                      <w:iCs/>
                    </w:rPr>
                    <w:t xml:space="preserve">) </w:t>
                  </w:r>
                  <w:r w:rsidR="00A94266" w:rsidRPr="001F7283">
                    <w:rPr>
                      <w:rFonts w:ascii="Arial" w:hAnsi="Arial" w:cs="Arial"/>
                      <w:bCs/>
                      <w:iCs/>
                    </w:rPr>
                    <w:t>AS Ferrus</w:t>
                  </w:r>
                </w:p>
              </w:tc>
              <w:tc>
                <w:tcPr>
                  <w:tcW w:w="2276" w:type="dxa"/>
                  <w:vAlign w:val="center"/>
                </w:tcPr>
                <w:p w14:paraId="67F25179" w14:textId="20BA1E3E" w:rsidR="00141FBE" w:rsidRPr="001F7283" w:rsidRDefault="00A94266" w:rsidP="00141FBE">
                  <w:pPr>
                    <w:pStyle w:val="ListParagraph"/>
                    <w:ind w:left="0" w:hanging="74"/>
                    <w:jc w:val="center"/>
                    <w:rPr>
                      <w:rFonts w:ascii="Arial" w:hAnsi="Arial" w:cs="Arial"/>
                      <w:bCs/>
                      <w:iCs/>
                      <w:lang w:val="lv-LV"/>
                    </w:rPr>
                  </w:pPr>
                  <w:bookmarkStart w:id="8" w:name="OLE_LINK112"/>
                  <w:r w:rsidRPr="001F7283">
                    <w:rPr>
                      <w:rFonts w:ascii="Arial" w:hAnsi="Arial" w:cs="Arial"/>
                      <w:bCs/>
                      <w:iCs/>
                      <w:lang w:val="lv-LV"/>
                    </w:rPr>
                    <w:t>A</w:t>
                  </w:r>
                  <w:r w:rsidR="00141FBE" w:rsidRPr="001F7283">
                    <w:rPr>
                      <w:rFonts w:ascii="Arial" w:hAnsi="Arial" w:cs="Arial"/>
                      <w:bCs/>
                      <w:iCs/>
                      <w:lang w:val="lv-LV"/>
                    </w:rPr>
                    <w:t>tbilst</w:t>
                  </w:r>
                  <w:bookmarkEnd w:id="8"/>
                </w:p>
              </w:tc>
              <w:tc>
                <w:tcPr>
                  <w:tcW w:w="2511" w:type="dxa"/>
                </w:tcPr>
                <w:p w14:paraId="562C6BF1" w14:textId="77777777" w:rsidR="00141FBE" w:rsidRPr="001F7283" w:rsidRDefault="00141FBE" w:rsidP="00141FBE">
                  <w:pPr>
                    <w:pStyle w:val="ListParagraph"/>
                    <w:ind w:left="0" w:firstLine="0"/>
                    <w:jc w:val="center"/>
                    <w:rPr>
                      <w:rFonts w:ascii="Arial" w:hAnsi="Arial" w:cs="Arial"/>
                      <w:bCs/>
                      <w:iCs/>
                      <w:lang w:val="lv-LV"/>
                    </w:rPr>
                  </w:pPr>
                  <w:r w:rsidRPr="001F7283">
                    <w:rPr>
                      <w:rFonts w:ascii="Arial" w:hAnsi="Arial" w:cs="Arial"/>
                      <w:bCs/>
                      <w:iCs/>
                      <w:lang w:val="lv-LV"/>
                    </w:rPr>
                    <w:t>Atbilst</w:t>
                  </w:r>
                </w:p>
              </w:tc>
            </w:tr>
            <w:tr w:rsidR="001F7283" w:rsidRPr="001F7283" w14:paraId="3E5645A0" w14:textId="77777777" w:rsidTr="00FC489E">
              <w:tc>
                <w:tcPr>
                  <w:tcW w:w="2863" w:type="dxa"/>
                  <w:vAlign w:val="center"/>
                </w:tcPr>
                <w:p w14:paraId="57622BFC" w14:textId="6552757C" w:rsidR="001F7283" w:rsidRPr="001F7283" w:rsidRDefault="001F7283" w:rsidP="00141FBE">
                  <w:pPr>
                    <w:jc w:val="both"/>
                    <w:rPr>
                      <w:rFonts w:ascii="Arial" w:hAnsi="Arial" w:cs="Arial"/>
                      <w:bCs/>
                      <w:iCs/>
                    </w:rPr>
                  </w:pPr>
                  <w:r>
                    <w:rPr>
                      <w:rFonts w:ascii="Arial" w:hAnsi="Arial" w:cs="Arial"/>
                      <w:bCs/>
                      <w:iCs/>
                    </w:rPr>
                    <w:t>3)</w:t>
                  </w:r>
                  <w:r>
                    <w:t xml:space="preserve"> “</w:t>
                  </w:r>
                  <w:r w:rsidRPr="001F7283">
                    <w:rPr>
                      <w:rFonts w:ascii="Arial" w:hAnsi="Arial" w:cs="Arial"/>
                      <w:bCs/>
                      <w:iCs/>
                    </w:rPr>
                    <w:t>Hagberg" SIA</w:t>
                  </w:r>
                </w:p>
              </w:tc>
              <w:tc>
                <w:tcPr>
                  <w:tcW w:w="2276" w:type="dxa"/>
                  <w:vAlign w:val="center"/>
                </w:tcPr>
                <w:p w14:paraId="6C3E36FD" w14:textId="1D002B85" w:rsidR="001F7283" w:rsidRPr="001F7283" w:rsidRDefault="001F7283" w:rsidP="00141FBE">
                  <w:pPr>
                    <w:pStyle w:val="ListParagraph"/>
                    <w:ind w:left="0" w:hanging="74"/>
                    <w:jc w:val="center"/>
                    <w:rPr>
                      <w:rFonts w:ascii="Arial" w:hAnsi="Arial" w:cs="Arial"/>
                      <w:bCs/>
                      <w:iCs/>
                      <w:lang w:val="lv-LV"/>
                    </w:rPr>
                  </w:pPr>
                  <w:r w:rsidRPr="001F7283">
                    <w:rPr>
                      <w:rFonts w:ascii="Arial" w:hAnsi="Arial" w:cs="Arial"/>
                      <w:bCs/>
                      <w:iCs/>
                      <w:lang w:val="lv-LV"/>
                    </w:rPr>
                    <w:t>Atbilst</w:t>
                  </w:r>
                </w:p>
              </w:tc>
              <w:tc>
                <w:tcPr>
                  <w:tcW w:w="2511" w:type="dxa"/>
                </w:tcPr>
                <w:p w14:paraId="29D07CF3" w14:textId="45C2AF38" w:rsidR="001F7283" w:rsidRPr="001F7283" w:rsidRDefault="001F7283" w:rsidP="00141FBE">
                  <w:pPr>
                    <w:pStyle w:val="ListParagraph"/>
                    <w:ind w:left="0" w:firstLine="0"/>
                    <w:jc w:val="center"/>
                    <w:rPr>
                      <w:rFonts w:ascii="Arial" w:hAnsi="Arial" w:cs="Arial"/>
                      <w:bCs/>
                      <w:iCs/>
                      <w:lang w:val="lv-LV"/>
                    </w:rPr>
                  </w:pPr>
                  <w:r>
                    <w:rPr>
                      <w:rFonts w:ascii="Arial" w:hAnsi="Arial" w:cs="Arial"/>
                      <w:bCs/>
                      <w:iCs/>
                      <w:lang w:val="lv-LV"/>
                    </w:rPr>
                    <w:t>Neatbilst*</w:t>
                  </w:r>
                </w:p>
              </w:tc>
            </w:tr>
            <w:tr w:rsidR="00C839B3" w:rsidRPr="001F7283" w14:paraId="0D828F84" w14:textId="77777777" w:rsidTr="00FC489E">
              <w:tc>
                <w:tcPr>
                  <w:tcW w:w="2863" w:type="dxa"/>
                  <w:vAlign w:val="center"/>
                </w:tcPr>
                <w:p w14:paraId="5AB657E4" w14:textId="3B66644C" w:rsidR="00C839B3" w:rsidRPr="001F7283" w:rsidRDefault="00C839B3" w:rsidP="00141FBE">
                  <w:pPr>
                    <w:jc w:val="both"/>
                    <w:rPr>
                      <w:rFonts w:ascii="Arial" w:hAnsi="Arial" w:cs="Arial"/>
                      <w:bCs/>
                      <w:iCs/>
                    </w:rPr>
                  </w:pPr>
                  <w:r w:rsidRPr="001F7283">
                    <w:rPr>
                      <w:rFonts w:ascii="Arial" w:hAnsi="Arial" w:cs="Arial"/>
                      <w:bCs/>
                      <w:iCs/>
                    </w:rPr>
                    <w:t>2)</w:t>
                  </w:r>
                  <w:r w:rsidRPr="001F7283">
                    <w:rPr>
                      <w:rFonts w:ascii="Arial" w:hAnsi="Arial" w:cs="Arial"/>
                    </w:rPr>
                    <w:t xml:space="preserve"> </w:t>
                  </w:r>
                  <w:r w:rsidR="00A94266" w:rsidRPr="001F7283">
                    <w:rPr>
                      <w:rFonts w:ascii="Arial" w:hAnsi="Arial" w:cs="Arial"/>
                      <w:bCs/>
                      <w:iCs/>
                    </w:rPr>
                    <w:t>SIA Roadeks</w:t>
                  </w:r>
                </w:p>
              </w:tc>
              <w:tc>
                <w:tcPr>
                  <w:tcW w:w="2276" w:type="dxa"/>
                  <w:vAlign w:val="center"/>
                </w:tcPr>
                <w:p w14:paraId="2056A643" w14:textId="47351167" w:rsidR="00C839B3" w:rsidRPr="001F7283" w:rsidRDefault="00C839B3" w:rsidP="00141FBE">
                  <w:pPr>
                    <w:pStyle w:val="ListParagraph"/>
                    <w:ind w:left="0" w:hanging="74"/>
                    <w:jc w:val="center"/>
                    <w:rPr>
                      <w:rFonts w:ascii="Arial" w:hAnsi="Arial" w:cs="Arial"/>
                      <w:bCs/>
                      <w:iCs/>
                      <w:lang w:val="lv-LV"/>
                    </w:rPr>
                  </w:pPr>
                  <w:r w:rsidRPr="001F7283">
                    <w:rPr>
                      <w:rFonts w:ascii="Arial" w:hAnsi="Arial" w:cs="Arial"/>
                      <w:bCs/>
                      <w:iCs/>
                      <w:lang w:val="lv-LV"/>
                    </w:rPr>
                    <w:t>Atbilst</w:t>
                  </w:r>
                </w:p>
              </w:tc>
              <w:tc>
                <w:tcPr>
                  <w:tcW w:w="2511" w:type="dxa"/>
                </w:tcPr>
                <w:p w14:paraId="3735296A" w14:textId="18873D72" w:rsidR="00C839B3" w:rsidRPr="001F7283" w:rsidRDefault="00C839B3" w:rsidP="00141FBE">
                  <w:pPr>
                    <w:pStyle w:val="ListParagraph"/>
                    <w:ind w:left="0" w:firstLine="0"/>
                    <w:jc w:val="center"/>
                    <w:rPr>
                      <w:rFonts w:ascii="Arial" w:hAnsi="Arial" w:cs="Arial"/>
                      <w:bCs/>
                      <w:iCs/>
                      <w:lang w:val="lv-LV"/>
                    </w:rPr>
                  </w:pPr>
                  <w:r w:rsidRPr="001F7283">
                    <w:rPr>
                      <w:rFonts w:ascii="Arial" w:hAnsi="Arial" w:cs="Arial"/>
                      <w:bCs/>
                      <w:iCs/>
                      <w:lang w:val="lv-LV"/>
                    </w:rPr>
                    <w:t>Atbilst</w:t>
                  </w:r>
                </w:p>
              </w:tc>
            </w:tr>
          </w:tbl>
          <w:p w14:paraId="2135E810" w14:textId="77777777" w:rsidR="00141FBE" w:rsidRPr="001F7283" w:rsidRDefault="00141FBE" w:rsidP="005112A4">
            <w:pPr>
              <w:contextualSpacing/>
              <w:jc w:val="both"/>
              <w:rPr>
                <w:rFonts w:ascii="Arial" w:eastAsia="Times New Roman" w:hAnsi="Arial" w:cs="Arial"/>
                <w:bCs/>
                <w:iCs/>
                <w:highlight w:val="yellow"/>
              </w:rPr>
            </w:pPr>
          </w:p>
          <w:p w14:paraId="2C146869" w14:textId="77777777" w:rsidR="00141FBE" w:rsidRPr="001F7283" w:rsidRDefault="00141FBE" w:rsidP="005112A4">
            <w:pPr>
              <w:contextualSpacing/>
              <w:jc w:val="both"/>
              <w:rPr>
                <w:rFonts w:ascii="Arial" w:eastAsia="Times New Roman" w:hAnsi="Arial" w:cs="Arial"/>
                <w:bCs/>
                <w:iCs/>
                <w:highlight w:val="yellow"/>
              </w:rPr>
            </w:pPr>
          </w:p>
          <w:p w14:paraId="2DA5CBE0" w14:textId="33EBDF8D" w:rsidR="001F7283" w:rsidRDefault="001F7283" w:rsidP="005112A4">
            <w:pPr>
              <w:contextualSpacing/>
              <w:jc w:val="both"/>
              <w:rPr>
                <w:rFonts w:ascii="Arial" w:eastAsia="Times New Roman" w:hAnsi="Arial" w:cs="Arial"/>
                <w:bCs/>
                <w:iCs/>
              </w:rPr>
            </w:pPr>
            <w:r>
              <w:rPr>
                <w:rFonts w:ascii="Arial" w:eastAsia="Times New Roman" w:hAnsi="Arial" w:cs="Arial"/>
                <w:bCs/>
                <w:iCs/>
              </w:rPr>
              <w:lastRenderedPageBreak/>
              <w:t>*</w:t>
            </w:r>
            <w:bookmarkStart w:id="9" w:name="OLE_LINK130"/>
            <w:r w:rsidRPr="001F7283">
              <w:rPr>
                <w:rFonts w:ascii="Arial" w:eastAsia="Times New Roman" w:hAnsi="Arial" w:cs="Arial"/>
                <w:bCs/>
                <w:iCs/>
              </w:rPr>
              <w:t xml:space="preserve">SIA "Hagberg" </w:t>
            </w:r>
            <w:r>
              <w:rPr>
                <w:rFonts w:ascii="Arial" w:eastAsia="Times New Roman" w:hAnsi="Arial" w:cs="Arial"/>
                <w:bCs/>
                <w:iCs/>
              </w:rPr>
              <w:t xml:space="preserve">tehniskais </w:t>
            </w:r>
            <w:r w:rsidRPr="001F7283">
              <w:rPr>
                <w:rFonts w:ascii="Arial" w:eastAsia="Times New Roman" w:hAnsi="Arial" w:cs="Arial"/>
                <w:bCs/>
                <w:iCs/>
              </w:rPr>
              <w:t>piedāvājum</w:t>
            </w:r>
            <w:r>
              <w:rPr>
                <w:rFonts w:ascii="Arial" w:eastAsia="Times New Roman" w:hAnsi="Arial" w:cs="Arial"/>
                <w:bCs/>
                <w:iCs/>
              </w:rPr>
              <w:t>s</w:t>
            </w:r>
            <w:r w:rsidRPr="001F7283">
              <w:rPr>
                <w:rFonts w:ascii="Arial" w:eastAsia="Times New Roman" w:hAnsi="Arial" w:cs="Arial"/>
                <w:bCs/>
                <w:iCs/>
              </w:rPr>
              <w:t xml:space="preserve"> neatbilst Konkursa tehniskās specifikācijas 1.2., 2.11., 4.2.2.a), 5.5.1. un 15.2., 15.3., 15.5. un 15.6. punktā un Konkursa nolikuma 5.1.punktā izvirzītajām prasībām. SIA “Hagberg” piedāvājumā norādītā darbu veikšanā izmantojamās tehnikas un tehnoloģisko iekārtu sarakstā norādītā tehnika un to skaits neatbilst Tehniskās specifikācijas 15.punktā izvirzītajajām minimālajām prasībām, proti, piedāvājums nenodrošina minimālo tehnikas skaita izpildi katrai Tehniskās specifikācijas 15. punkta pozīcijai, t.i., 15.2. un 15.3., 15.5. un 15.6.punkta pozīcijai, kas nepieciešams operatīvai un vienlaicīgai darbu veikšanai 24/7 režīmā.</w:t>
            </w:r>
            <w:bookmarkEnd w:id="9"/>
          </w:p>
          <w:p w14:paraId="25F65046" w14:textId="58C8E27D" w:rsidR="00F44D8E" w:rsidRPr="001F7283" w:rsidRDefault="00F44D8E" w:rsidP="005112A4">
            <w:pPr>
              <w:contextualSpacing/>
              <w:jc w:val="both"/>
              <w:rPr>
                <w:rFonts w:ascii="Arial" w:eastAsia="Times New Roman" w:hAnsi="Arial" w:cs="Arial"/>
                <w:bCs/>
                <w:iCs/>
              </w:rPr>
            </w:pPr>
            <w:r w:rsidRPr="001F7283">
              <w:rPr>
                <w:rFonts w:ascii="Arial" w:eastAsia="Times New Roman" w:hAnsi="Arial" w:cs="Arial"/>
                <w:bCs/>
                <w:iCs/>
              </w:rPr>
              <w:t>Aritmē</w:t>
            </w:r>
            <w:r w:rsidR="005112A4" w:rsidRPr="001F7283">
              <w:rPr>
                <w:rFonts w:ascii="Arial" w:eastAsia="Times New Roman" w:hAnsi="Arial" w:cs="Arial"/>
                <w:bCs/>
                <w:iCs/>
              </w:rPr>
              <w:t>tiskās kļūdas un nepamatoti lēta piedāvājuma pazīmes</w:t>
            </w:r>
            <w:r w:rsidRPr="001F7283">
              <w:rPr>
                <w:rFonts w:ascii="Arial" w:eastAsia="Times New Roman" w:hAnsi="Arial" w:cs="Arial"/>
                <w:bCs/>
                <w:iCs/>
              </w:rPr>
              <w:t xml:space="preserve"> </w:t>
            </w:r>
            <w:r w:rsidR="00C839B3" w:rsidRPr="001F7283">
              <w:rPr>
                <w:rFonts w:ascii="Arial" w:eastAsia="Times New Roman" w:hAnsi="Arial" w:cs="Arial"/>
                <w:bCs/>
                <w:iCs/>
              </w:rPr>
              <w:t xml:space="preserve">pretendentu </w:t>
            </w:r>
            <w:r w:rsidR="00A94266" w:rsidRPr="001F7283">
              <w:rPr>
                <w:rFonts w:ascii="Arial" w:eastAsia="Times New Roman" w:hAnsi="Arial" w:cs="Arial"/>
                <w:bCs/>
                <w:iCs/>
              </w:rPr>
              <w:t xml:space="preserve"> </w:t>
            </w:r>
            <w:r w:rsidR="001F7283" w:rsidRPr="001F7283">
              <w:rPr>
                <w:rFonts w:ascii="Arial" w:hAnsi="Arial" w:cs="Arial"/>
                <w:bCs/>
                <w:iCs/>
              </w:rPr>
              <w:t>"Eco Baltia vide" SIA</w:t>
            </w:r>
            <w:r w:rsidR="001F7283">
              <w:rPr>
                <w:rFonts w:ascii="Arial" w:hAnsi="Arial" w:cs="Arial"/>
                <w:bCs/>
                <w:iCs/>
              </w:rPr>
              <w:t>,</w:t>
            </w:r>
            <w:r w:rsidR="001F7283" w:rsidRPr="001F7283">
              <w:rPr>
                <w:rFonts w:ascii="Arial" w:eastAsia="Times New Roman" w:hAnsi="Arial" w:cs="Arial"/>
                <w:bCs/>
                <w:iCs/>
              </w:rPr>
              <w:t xml:space="preserve"> </w:t>
            </w:r>
            <w:r w:rsidR="00A94266" w:rsidRPr="001F7283">
              <w:rPr>
                <w:rFonts w:ascii="Arial" w:eastAsia="Times New Roman" w:hAnsi="Arial" w:cs="Arial"/>
                <w:bCs/>
                <w:iCs/>
              </w:rPr>
              <w:t>AS Ferrus un SIA Roadeks</w:t>
            </w:r>
            <w:r w:rsidR="00C839B3" w:rsidRPr="001F7283">
              <w:rPr>
                <w:rFonts w:ascii="Arial" w:eastAsia="Times New Roman" w:hAnsi="Arial" w:cs="Arial"/>
                <w:bCs/>
                <w:iCs/>
              </w:rPr>
              <w:t xml:space="preserve"> finanšu piedāvājumos n</w:t>
            </w:r>
            <w:r w:rsidRPr="001F7283">
              <w:rPr>
                <w:rFonts w:ascii="Arial" w:eastAsia="Times New Roman" w:hAnsi="Arial" w:cs="Arial"/>
                <w:bCs/>
                <w:iCs/>
              </w:rPr>
              <w:t>etik</w:t>
            </w:r>
            <w:r w:rsidR="00A5066C" w:rsidRPr="001F7283">
              <w:rPr>
                <w:rFonts w:ascii="Arial" w:eastAsia="Times New Roman" w:hAnsi="Arial" w:cs="Arial"/>
                <w:bCs/>
                <w:iCs/>
              </w:rPr>
              <w:t>a</w:t>
            </w:r>
            <w:r w:rsidRPr="001F7283">
              <w:rPr>
                <w:rFonts w:ascii="Arial" w:eastAsia="Times New Roman" w:hAnsi="Arial" w:cs="Arial"/>
                <w:bCs/>
                <w:iCs/>
              </w:rPr>
              <w:t xml:space="preserve"> konstatēt</w:t>
            </w:r>
            <w:r w:rsidR="005112A4" w:rsidRPr="001F7283">
              <w:rPr>
                <w:rFonts w:ascii="Arial" w:eastAsia="Times New Roman" w:hAnsi="Arial" w:cs="Arial"/>
                <w:bCs/>
                <w:iCs/>
              </w:rPr>
              <w:t>as</w:t>
            </w:r>
            <w:r w:rsidRPr="001F7283">
              <w:rPr>
                <w:rFonts w:ascii="Arial" w:eastAsia="Times New Roman" w:hAnsi="Arial" w:cs="Arial"/>
                <w:bCs/>
                <w:iCs/>
              </w:rPr>
              <w:t>.</w:t>
            </w:r>
          </w:p>
          <w:p w14:paraId="5B22EBC4" w14:textId="085E732F" w:rsidR="00870E03" w:rsidRPr="001F7283" w:rsidRDefault="00870E03" w:rsidP="00870E03">
            <w:pPr>
              <w:ind w:firstLine="567"/>
              <w:jc w:val="both"/>
              <w:rPr>
                <w:rFonts w:ascii="Arial" w:hAnsi="Arial" w:cs="Arial"/>
                <w:bCs/>
                <w:iCs/>
              </w:rPr>
            </w:pPr>
            <w:r w:rsidRPr="001F7283">
              <w:rPr>
                <w:rFonts w:ascii="Arial" w:hAnsi="Arial" w:cs="Arial"/>
                <w:bCs/>
                <w:iCs/>
              </w:rPr>
              <w:t>K</w:t>
            </w:r>
            <w:r w:rsidRPr="001F7283">
              <w:rPr>
                <w:rFonts w:ascii="Arial" w:hAnsi="Arial" w:cs="Arial"/>
                <w:bCs/>
              </w:rPr>
              <w:t>omisijas locekļu saimnieciski izdevīgākā piedāvājuma kopīgais vērtējums:</w:t>
            </w:r>
          </w:p>
          <w:tbl>
            <w:tblPr>
              <w:tblStyle w:val="TableGrid"/>
              <w:tblW w:w="7956" w:type="dxa"/>
              <w:tblLayout w:type="fixed"/>
              <w:tblLook w:val="04A0" w:firstRow="1" w:lastRow="0" w:firstColumn="1" w:lastColumn="0" w:noHBand="0" w:noVBand="1"/>
            </w:tblPr>
            <w:tblGrid>
              <w:gridCol w:w="1347"/>
              <w:gridCol w:w="959"/>
              <w:gridCol w:w="718"/>
              <w:gridCol w:w="1079"/>
              <w:gridCol w:w="839"/>
              <w:gridCol w:w="1612"/>
              <w:gridCol w:w="1402"/>
            </w:tblGrid>
            <w:tr w:rsidR="001F7283" w:rsidRPr="003744EC" w14:paraId="2B5475B5" w14:textId="77777777" w:rsidTr="00FC489E">
              <w:trPr>
                <w:trHeight w:val="125"/>
              </w:trPr>
              <w:tc>
                <w:tcPr>
                  <w:tcW w:w="1347" w:type="dxa"/>
                  <w:vMerge w:val="restart"/>
                </w:tcPr>
                <w:p w14:paraId="78E75F41" w14:textId="77777777" w:rsidR="001F7283" w:rsidRPr="003744EC" w:rsidRDefault="001F7283" w:rsidP="001F7283">
                  <w:pPr>
                    <w:rPr>
                      <w:rFonts w:ascii="Arial" w:hAnsi="Arial" w:cs="Arial"/>
                      <w:sz w:val="20"/>
                      <w:szCs w:val="20"/>
                    </w:rPr>
                  </w:pPr>
                  <w:r w:rsidRPr="003744EC">
                    <w:rPr>
                      <w:rFonts w:ascii="Arial" w:hAnsi="Arial" w:cs="Arial"/>
                      <w:sz w:val="20"/>
                      <w:szCs w:val="20"/>
                    </w:rPr>
                    <w:t>Vērtēšanas kritērijs</w:t>
                  </w:r>
                </w:p>
              </w:tc>
              <w:tc>
                <w:tcPr>
                  <w:tcW w:w="1677" w:type="dxa"/>
                  <w:gridSpan w:val="2"/>
                </w:tcPr>
                <w:p w14:paraId="5F3E2AA3" w14:textId="77777777" w:rsidR="001F7283" w:rsidRPr="003744EC" w:rsidRDefault="001F7283" w:rsidP="001F7283">
                  <w:pPr>
                    <w:rPr>
                      <w:rFonts w:ascii="Arial" w:hAnsi="Arial" w:cs="Arial"/>
                      <w:sz w:val="20"/>
                      <w:szCs w:val="20"/>
                    </w:rPr>
                  </w:pPr>
                  <w:r w:rsidRPr="003744EC">
                    <w:rPr>
                      <w:rFonts w:ascii="Arial" w:hAnsi="Arial" w:cs="Arial"/>
                      <w:b/>
                      <w:bCs/>
                      <w:sz w:val="20"/>
                      <w:szCs w:val="20"/>
                    </w:rPr>
                    <w:t>AS “Ferrus”</w:t>
                  </w:r>
                </w:p>
              </w:tc>
              <w:tc>
                <w:tcPr>
                  <w:tcW w:w="1918" w:type="dxa"/>
                  <w:gridSpan w:val="2"/>
                </w:tcPr>
                <w:p w14:paraId="6EF689F3" w14:textId="77777777" w:rsidR="001F7283" w:rsidRPr="003744EC" w:rsidRDefault="001F7283" w:rsidP="001F7283">
                  <w:pPr>
                    <w:rPr>
                      <w:rFonts w:ascii="Arial" w:hAnsi="Arial" w:cs="Arial"/>
                      <w:sz w:val="20"/>
                      <w:szCs w:val="20"/>
                    </w:rPr>
                  </w:pPr>
                  <w:r w:rsidRPr="003744EC">
                    <w:rPr>
                      <w:rFonts w:ascii="Arial" w:hAnsi="Arial" w:cs="Arial"/>
                      <w:b/>
                      <w:bCs/>
                      <w:sz w:val="20"/>
                      <w:szCs w:val="20"/>
                    </w:rPr>
                    <w:t>SIA “Roadeks”</w:t>
                  </w:r>
                </w:p>
              </w:tc>
              <w:tc>
                <w:tcPr>
                  <w:tcW w:w="3014" w:type="dxa"/>
                  <w:gridSpan w:val="2"/>
                </w:tcPr>
                <w:p w14:paraId="03172E36" w14:textId="77777777" w:rsidR="001F7283" w:rsidRPr="003744EC" w:rsidRDefault="001F7283" w:rsidP="001F7283">
                  <w:pPr>
                    <w:rPr>
                      <w:rFonts w:ascii="Arial" w:hAnsi="Arial" w:cs="Arial"/>
                      <w:b/>
                      <w:bCs/>
                      <w:sz w:val="20"/>
                      <w:szCs w:val="20"/>
                    </w:rPr>
                  </w:pPr>
                  <w:r w:rsidRPr="003744EC">
                    <w:rPr>
                      <w:rFonts w:ascii="Arial" w:eastAsia="Calibri" w:hAnsi="Arial" w:cs="Arial"/>
                      <w:b/>
                      <w:bCs/>
                      <w:sz w:val="20"/>
                      <w:szCs w:val="20"/>
                      <w:lang w:eastAsia="lv-LV"/>
                    </w:rPr>
                    <w:t>“Eco Baltia vide" SIA</w:t>
                  </w:r>
                </w:p>
              </w:tc>
            </w:tr>
            <w:tr w:rsidR="001F7283" w:rsidRPr="003744EC" w14:paraId="672E32AA" w14:textId="77777777" w:rsidTr="00FC489E">
              <w:trPr>
                <w:trHeight w:val="125"/>
              </w:trPr>
              <w:tc>
                <w:tcPr>
                  <w:tcW w:w="1347" w:type="dxa"/>
                  <w:vMerge/>
                </w:tcPr>
                <w:p w14:paraId="62345B0C" w14:textId="77777777" w:rsidR="001F7283" w:rsidRPr="003744EC" w:rsidRDefault="001F7283" w:rsidP="001F7283">
                  <w:pPr>
                    <w:rPr>
                      <w:rFonts w:ascii="Arial" w:hAnsi="Arial" w:cs="Arial"/>
                      <w:sz w:val="20"/>
                      <w:szCs w:val="20"/>
                    </w:rPr>
                  </w:pPr>
                </w:p>
              </w:tc>
              <w:tc>
                <w:tcPr>
                  <w:tcW w:w="959" w:type="dxa"/>
                </w:tcPr>
                <w:p w14:paraId="0D95D858" w14:textId="77777777" w:rsidR="001F7283" w:rsidRPr="003744EC" w:rsidRDefault="001F7283" w:rsidP="001F7283">
                  <w:pPr>
                    <w:rPr>
                      <w:rFonts w:ascii="Arial" w:hAnsi="Arial" w:cs="Arial"/>
                      <w:sz w:val="20"/>
                      <w:szCs w:val="20"/>
                    </w:rPr>
                  </w:pPr>
                  <w:r w:rsidRPr="003744EC">
                    <w:rPr>
                      <w:rFonts w:ascii="Arial" w:hAnsi="Arial" w:cs="Arial"/>
                      <w:sz w:val="20"/>
                      <w:szCs w:val="20"/>
                    </w:rPr>
                    <w:t>piedāvājums</w:t>
                  </w:r>
                </w:p>
              </w:tc>
              <w:tc>
                <w:tcPr>
                  <w:tcW w:w="718" w:type="dxa"/>
                </w:tcPr>
                <w:p w14:paraId="48995A8C" w14:textId="77777777" w:rsidR="001F7283" w:rsidRPr="003744EC" w:rsidRDefault="001F7283" w:rsidP="001F7283">
                  <w:pPr>
                    <w:rPr>
                      <w:rFonts w:ascii="Arial" w:hAnsi="Arial" w:cs="Arial"/>
                      <w:sz w:val="20"/>
                      <w:szCs w:val="20"/>
                    </w:rPr>
                  </w:pPr>
                  <w:r w:rsidRPr="003744EC">
                    <w:rPr>
                      <w:rFonts w:ascii="Arial" w:hAnsi="Arial" w:cs="Arial"/>
                      <w:sz w:val="20"/>
                      <w:szCs w:val="20"/>
                    </w:rPr>
                    <w:t>punkti</w:t>
                  </w:r>
                </w:p>
              </w:tc>
              <w:tc>
                <w:tcPr>
                  <w:tcW w:w="1079" w:type="dxa"/>
                </w:tcPr>
                <w:p w14:paraId="3E3377A3" w14:textId="77777777" w:rsidR="001F7283" w:rsidRPr="003744EC" w:rsidRDefault="001F7283" w:rsidP="001F7283">
                  <w:pPr>
                    <w:rPr>
                      <w:rFonts w:ascii="Arial" w:hAnsi="Arial" w:cs="Arial"/>
                      <w:sz w:val="20"/>
                      <w:szCs w:val="20"/>
                    </w:rPr>
                  </w:pPr>
                  <w:bookmarkStart w:id="10" w:name="OLE_LINK137"/>
                  <w:r w:rsidRPr="003744EC">
                    <w:rPr>
                      <w:rFonts w:ascii="Arial" w:hAnsi="Arial" w:cs="Arial"/>
                      <w:sz w:val="20"/>
                      <w:szCs w:val="20"/>
                    </w:rPr>
                    <w:t>piedāvājums</w:t>
                  </w:r>
                  <w:bookmarkEnd w:id="10"/>
                </w:p>
              </w:tc>
              <w:tc>
                <w:tcPr>
                  <w:tcW w:w="839" w:type="dxa"/>
                </w:tcPr>
                <w:p w14:paraId="57818CB1" w14:textId="77777777" w:rsidR="001F7283" w:rsidRPr="003744EC" w:rsidRDefault="001F7283" w:rsidP="001F7283">
                  <w:pPr>
                    <w:rPr>
                      <w:rFonts w:ascii="Arial" w:hAnsi="Arial" w:cs="Arial"/>
                      <w:sz w:val="20"/>
                      <w:szCs w:val="20"/>
                    </w:rPr>
                  </w:pPr>
                  <w:bookmarkStart w:id="11" w:name="OLE_LINK138"/>
                  <w:r w:rsidRPr="003744EC">
                    <w:rPr>
                      <w:rFonts w:ascii="Arial" w:hAnsi="Arial" w:cs="Arial"/>
                      <w:sz w:val="20"/>
                      <w:szCs w:val="20"/>
                    </w:rPr>
                    <w:t>punkti</w:t>
                  </w:r>
                  <w:bookmarkEnd w:id="11"/>
                </w:p>
              </w:tc>
              <w:tc>
                <w:tcPr>
                  <w:tcW w:w="1612" w:type="dxa"/>
                </w:tcPr>
                <w:p w14:paraId="1FFF5265" w14:textId="77777777" w:rsidR="001F7283" w:rsidRPr="003744EC" w:rsidRDefault="001F7283" w:rsidP="001F7283">
                  <w:pPr>
                    <w:rPr>
                      <w:rFonts w:ascii="Arial" w:hAnsi="Arial" w:cs="Arial"/>
                      <w:sz w:val="20"/>
                      <w:szCs w:val="20"/>
                    </w:rPr>
                  </w:pPr>
                  <w:r w:rsidRPr="003744EC">
                    <w:rPr>
                      <w:rFonts w:ascii="Arial" w:hAnsi="Arial" w:cs="Arial"/>
                      <w:sz w:val="20"/>
                      <w:szCs w:val="20"/>
                    </w:rPr>
                    <w:t>piedāvājums</w:t>
                  </w:r>
                </w:p>
              </w:tc>
              <w:tc>
                <w:tcPr>
                  <w:tcW w:w="1402" w:type="dxa"/>
                </w:tcPr>
                <w:p w14:paraId="2108BC58" w14:textId="77777777" w:rsidR="001F7283" w:rsidRPr="003744EC" w:rsidRDefault="001F7283" w:rsidP="001F7283">
                  <w:pPr>
                    <w:rPr>
                      <w:rFonts w:ascii="Arial" w:hAnsi="Arial" w:cs="Arial"/>
                      <w:sz w:val="20"/>
                      <w:szCs w:val="20"/>
                    </w:rPr>
                  </w:pPr>
                  <w:r w:rsidRPr="003744EC">
                    <w:rPr>
                      <w:rFonts w:ascii="Arial" w:hAnsi="Arial" w:cs="Arial"/>
                      <w:sz w:val="20"/>
                      <w:szCs w:val="20"/>
                    </w:rPr>
                    <w:t>punkti</w:t>
                  </w:r>
                </w:p>
              </w:tc>
            </w:tr>
            <w:tr w:rsidR="001F7283" w:rsidRPr="003744EC" w14:paraId="6FA73DFB" w14:textId="77777777" w:rsidTr="00FC489E">
              <w:trPr>
                <w:trHeight w:val="700"/>
              </w:trPr>
              <w:tc>
                <w:tcPr>
                  <w:tcW w:w="1347" w:type="dxa"/>
                  <w:vAlign w:val="center"/>
                </w:tcPr>
                <w:p w14:paraId="725A9486" w14:textId="77777777" w:rsidR="001F7283" w:rsidRPr="003744EC" w:rsidRDefault="001F7283" w:rsidP="001F7283">
                  <w:pPr>
                    <w:jc w:val="both"/>
                    <w:rPr>
                      <w:rFonts w:ascii="Arial" w:hAnsi="Arial" w:cs="Arial"/>
                      <w:bCs/>
                      <w:sz w:val="20"/>
                      <w:szCs w:val="20"/>
                    </w:rPr>
                  </w:pPr>
                  <w:r w:rsidRPr="003744EC">
                    <w:rPr>
                      <w:rFonts w:ascii="Arial" w:hAnsi="Arial" w:cs="Arial"/>
                      <w:bCs/>
                      <w:sz w:val="20"/>
                      <w:szCs w:val="20"/>
                    </w:rPr>
                    <w:t>1.Piedāvājumā kopējā līgumcena (A)</w:t>
                  </w:r>
                </w:p>
              </w:tc>
              <w:tc>
                <w:tcPr>
                  <w:tcW w:w="959" w:type="dxa"/>
                </w:tcPr>
                <w:p w14:paraId="1800C0AF" w14:textId="77777777" w:rsidR="001F7283" w:rsidRPr="003744EC" w:rsidRDefault="001F7283" w:rsidP="001F7283">
                  <w:pPr>
                    <w:jc w:val="center"/>
                    <w:rPr>
                      <w:rFonts w:ascii="Arial" w:hAnsi="Arial" w:cs="Arial"/>
                      <w:sz w:val="20"/>
                      <w:szCs w:val="20"/>
                      <w:lang w:eastAsia="lv-LV"/>
                    </w:rPr>
                  </w:pPr>
                  <w:bookmarkStart w:id="12" w:name="OLE_LINK27"/>
                  <w:r w:rsidRPr="003744EC">
                    <w:rPr>
                      <w:rFonts w:ascii="Arial" w:hAnsi="Arial" w:cs="Arial"/>
                      <w:color w:val="000000"/>
                      <w:sz w:val="20"/>
                      <w:szCs w:val="20"/>
                      <w:lang w:eastAsia="lv-LV"/>
                    </w:rPr>
                    <w:t xml:space="preserve">803916.00 </w:t>
                  </w:r>
                  <w:bookmarkEnd w:id="12"/>
                  <w:r w:rsidRPr="003744EC">
                    <w:rPr>
                      <w:rFonts w:ascii="Arial" w:hAnsi="Arial" w:cs="Arial"/>
                      <w:sz w:val="20"/>
                      <w:szCs w:val="20"/>
                      <w:lang w:eastAsia="lv-LV"/>
                    </w:rPr>
                    <w:t>EUR</w:t>
                  </w:r>
                </w:p>
                <w:p w14:paraId="6FECB18B" w14:textId="77777777" w:rsidR="001F7283" w:rsidRPr="003744EC" w:rsidRDefault="001F7283" w:rsidP="001F7283">
                  <w:pPr>
                    <w:rPr>
                      <w:rFonts w:ascii="Arial" w:hAnsi="Arial" w:cs="Arial"/>
                      <w:sz w:val="20"/>
                      <w:szCs w:val="20"/>
                    </w:rPr>
                  </w:pPr>
                </w:p>
              </w:tc>
              <w:tc>
                <w:tcPr>
                  <w:tcW w:w="718" w:type="dxa"/>
                </w:tcPr>
                <w:p w14:paraId="666415A2" w14:textId="77777777" w:rsidR="001F7283" w:rsidRPr="003744EC" w:rsidRDefault="001F7283" w:rsidP="001F7283">
                  <w:pPr>
                    <w:jc w:val="center"/>
                    <w:rPr>
                      <w:rFonts w:ascii="Arial" w:hAnsi="Arial" w:cs="Arial"/>
                      <w:color w:val="000000"/>
                      <w:sz w:val="20"/>
                      <w:szCs w:val="20"/>
                      <w:lang w:eastAsia="lv-LV"/>
                    </w:rPr>
                  </w:pPr>
                </w:p>
                <w:p w14:paraId="289ED6AC" w14:textId="77777777" w:rsidR="001F7283" w:rsidRPr="003744EC" w:rsidRDefault="001F7283" w:rsidP="001F7283">
                  <w:pPr>
                    <w:rPr>
                      <w:rFonts w:ascii="Arial" w:hAnsi="Arial" w:cs="Arial"/>
                      <w:sz w:val="20"/>
                      <w:szCs w:val="20"/>
                    </w:rPr>
                  </w:pPr>
                  <w:r w:rsidRPr="003744EC">
                    <w:rPr>
                      <w:rFonts w:ascii="Arial" w:hAnsi="Arial" w:cs="Arial"/>
                      <w:color w:val="000000"/>
                      <w:sz w:val="20"/>
                      <w:szCs w:val="20"/>
                      <w:lang w:eastAsia="lv-LV"/>
                    </w:rPr>
                    <w:t>79.60</w:t>
                  </w:r>
                </w:p>
              </w:tc>
              <w:tc>
                <w:tcPr>
                  <w:tcW w:w="1079" w:type="dxa"/>
                </w:tcPr>
                <w:p w14:paraId="709E50C2" w14:textId="77777777" w:rsidR="001F7283" w:rsidRPr="003744EC" w:rsidRDefault="001F7283" w:rsidP="001F7283">
                  <w:pPr>
                    <w:rPr>
                      <w:rFonts w:ascii="Arial" w:hAnsi="Arial" w:cs="Arial"/>
                      <w:sz w:val="20"/>
                      <w:szCs w:val="20"/>
                    </w:rPr>
                  </w:pPr>
                  <w:r w:rsidRPr="003744EC">
                    <w:rPr>
                      <w:rFonts w:ascii="Arial" w:hAnsi="Arial" w:cs="Arial"/>
                      <w:color w:val="000000"/>
                      <w:sz w:val="20"/>
                      <w:szCs w:val="20"/>
                      <w:lang w:eastAsia="lv-LV"/>
                    </w:rPr>
                    <w:t xml:space="preserve">1307624,00 </w:t>
                  </w:r>
                  <w:r w:rsidRPr="003744EC">
                    <w:rPr>
                      <w:rFonts w:ascii="Arial" w:hAnsi="Arial" w:cs="Arial"/>
                      <w:sz w:val="20"/>
                      <w:szCs w:val="20"/>
                      <w:lang w:eastAsia="lv-LV"/>
                    </w:rPr>
                    <w:t>EUR</w:t>
                  </w:r>
                </w:p>
              </w:tc>
              <w:tc>
                <w:tcPr>
                  <w:tcW w:w="839" w:type="dxa"/>
                </w:tcPr>
                <w:p w14:paraId="048D1F3C" w14:textId="77777777" w:rsidR="001F7283" w:rsidRPr="003744EC" w:rsidRDefault="001F7283" w:rsidP="001F7283">
                  <w:pPr>
                    <w:jc w:val="center"/>
                    <w:rPr>
                      <w:rFonts w:ascii="Arial" w:hAnsi="Arial" w:cs="Arial"/>
                      <w:color w:val="000000"/>
                      <w:sz w:val="20"/>
                      <w:szCs w:val="20"/>
                      <w:lang w:eastAsia="lv-LV"/>
                    </w:rPr>
                  </w:pPr>
                </w:p>
                <w:p w14:paraId="34F404E8" w14:textId="77777777" w:rsidR="001F7283" w:rsidRPr="003744EC" w:rsidRDefault="001F7283" w:rsidP="001F7283">
                  <w:pPr>
                    <w:rPr>
                      <w:rFonts w:ascii="Arial" w:hAnsi="Arial" w:cs="Arial"/>
                      <w:sz w:val="20"/>
                      <w:szCs w:val="20"/>
                    </w:rPr>
                  </w:pPr>
                  <w:r w:rsidRPr="003744EC">
                    <w:rPr>
                      <w:rFonts w:ascii="Arial" w:hAnsi="Arial" w:cs="Arial"/>
                      <w:color w:val="000000"/>
                      <w:sz w:val="20"/>
                      <w:szCs w:val="20"/>
                      <w:lang w:eastAsia="lv-LV"/>
                    </w:rPr>
                    <w:t>48.94</w:t>
                  </w:r>
                </w:p>
              </w:tc>
              <w:tc>
                <w:tcPr>
                  <w:tcW w:w="1612" w:type="dxa"/>
                </w:tcPr>
                <w:p w14:paraId="106D1665" w14:textId="77777777" w:rsidR="001F7283" w:rsidRPr="003744EC" w:rsidRDefault="001F7283" w:rsidP="001F7283">
                  <w:pPr>
                    <w:jc w:val="center"/>
                    <w:rPr>
                      <w:rFonts w:ascii="Arial" w:hAnsi="Arial" w:cs="Arial"/>
                      <w:color w:val="000000"/>
                      <w:sz w:val="20"/>
                      <w:szCs w:val="20"/>
                      <w:lang w:eastAsia="lv-LV"/>
                    </w:rPr>
                  </w:pPr>
                  <w:r w:rsidRPr="003744EC">
                    <w:rPr>
                      <w:rFonts w:ascii="Arial" w:hAnsi="Arial" w:cs="Arial"/>
                      <w:color w:val="000000"/>
                      <w:sz w:val="20"/>
                      <w:szCs w:val="20"/>
                      <w:lang w:eastAsia="lv-LV"/>
                    </w:rPr>
                    <w:t>799859.24 EUR</w:t>
                  </w:r>
                </w:p>
              </w:tc>
              <w:tc>
                <w:tcPr>
                  <w:tcW w:w="1402" w:type="dxa"/>
                </w:tcPr>
                <w:p w14:paraId="4400D990" w14:textId="77777777" w:rsidR="001F7283" w:rsidRPr="003744EC" w:rsidRDefault="001F7283" w:rsidP="001F7283">
                  <w:pPr>
                    <w:jc w:val="center"/>
                    <w:rPr>
                      <w:rFonts w:ascii="Arial" w:hAnsi="Arial" w:cs="Arial"/>
                      <w:color w:val="000000"/>
                      <w:sz w:val="20"/>
                      <w:szCs w:val="20"/>
                      <w:lang w:eastAsia="lv-LV"/>
                    </w:rPr>
                  </w:pPr>
                  <w:r w:rsidRPr="003744EC">
                    <w:rPr>
                      <w:rFonts w:ascii="Arial" w:hAnsi="Arial" w:cs="Arial"/>
                      <w:color w:val="000000"/>
                      <w:sz w:val="20"/>
                      <w:szCs w:val="20"/>
                      <w:lang w:eastAsia="lv-LV"/>
                    </w:rPr>
                    <w:t>80</w:t>
                  </w:r>
                </w:p>
              </w:tc>
            </w:tr>
            <w:tr w:rsidR="001F7283" w:rsidRPr="003744EC" w14:paraId="0AE4FAF7" w14:textId="77777777" w:rsidTr="00FC489E">
              <w:trPr>
                <w:trHeight w:val="700"/>
              </w:trPr>
              <w:tc>
                <w:tcPr>
                  <w:tcW w:w="1347" w:type="dxa"/>
                  <w:vAlign w:val="center"/>
                </w:tcPr>
                <w:p w14:paraId="7E01A9C3" w14:textId="77777777" w:rsidR="001F7283" w:rsidRPr="003744EC" w:rsidRDefault="001F7283" w:rsidP="001F7283">
                  <w:pPr>
                    <w:jc w:val="both"/>
                    <w:rPr>
                      <w:rFonts w:ascii="Arial" w:hAnsi="Arial" w:cs="Arial"/>
                      <w:bCs/>
                      <w:sz w:val="20"/>
                      <w:szCs w:val="20"/>
                    </w:rPr>
                  </w:pPr>
                  <w:bookmarkStart w:id="13" w:name="OLE_LINK37"/>
                  <w:bookmarkStart w:id="14" w:name="_Hlk232150157"/>
                  <w:r w:rsidRPr="003744EC">
                    <w:rPr>
                      <w:rFonts w:ascii="Arial" w:hAnsi="Arial" w:cs="Arial"/>
                      <w:bCs/>
                      <w:sz w:val="20"/>
                      <w:szCs w:val="20"/>
                    </w:rPr>
                    <w:t>2.Piedāvāta līgumcena par m</w:t>
                  </w:r>
                  <w:r w:rsidRPr="003744EC">
                    <w:rPr>
                      <w:rFonts w:ascii="Arial" w:hAnsi="Arial" w:cs="Arial"/>
                      <w:bCs/>
                      <w:sz w:val="20"/>
                      <w:szCs w:val="20"/>
                      <w:vertAlign w:val="superscript"/>
                    </w:rPr>
                    <w:t>2</w:t>
                  </w:r>
                  <w:r w:rsidRPr="003744EC">
                    <w:rPr>
                      <w:rFonts w:ascii="Arial" w:hAnsi="Arial" w:cs="Arial"/>
                      <w:bCs/>
                      <w:sz w:val="20"/>
                      <w:szCs w:val="20"/>
                    </w:rPr>
                    <w:t xml:space="preserve"> z</w:t>
                  </w:r>
                  <w:r w:rsidRPr="003744EC">
                    <w:rPr>
                      <w:rFonts w:ascii="Arial" w:eastAsia="Calibri" w:hAnsi="Arial" w:cs="Arial"/>
                      <w:sz w:val="20"/>
                      <w:szCs w:val="20"/>
                      <w:lang w:eastAsia="lv-LV"/>
                    </w:rPr>
                    <w:t>iemas uzturēšanai teritorijai, kas nav iekļauta Tehniskās specifikācijas  1. pielikumā (B</w:t>
                  </w:r>
                  <w:bookmarkEnd w:id="13"/>
                </w:p>
              </w:tc>
              <w:tc>
                <w:tcPr>
                  <w:tcW w:w="959" w:type="dxa"/>
                </w:tcPr>
                <w:p w14:paraId="20DA871E" w14:textId="77777777" w:rsidR="001F7283" w:rsidRPr="003744EC" w:rsidRDefault="001F7283" w:rsidP="001F7283">
                  <w:pPr>
                    <w:jc w:val="center"/>
                    <w:rPr>
                      <w:rFonts w:ascii="Arial" w:hAnsi="Arial" w:cs="Arial"/>
                      <w:sz w:val="20"/>
                      <w:szCs w:val="20"/>
                      <w:lang w:eastAsia="lv-LV"/>
                    </w:rPr>
                  </w:pPr>
                  <w:r w:rsidRPr="003744EC">
                    <w:rPr>
                      <w:rFonts w:ascii="Arial" w:hAnsi="Arial" w:cs="Arial"/>
                      <w:sz w:val="20"/>
                      <w:szCs w:val="20"/>
                      <w:lang w:eastAsia="lv-LV"/>
                    </w:rPr>
                    <w:t>0,01 EUR</w:t>
                  </w:r>
                </w:p>
              </w:tc>
              <w:tc>
                <w:tcPr>
                  <w:tcW w:w="718" w:type="dxa"/>
                </w:tcPr>
                <w:p w14:paraId="7A7E4550" w14:textId="77777777" w:rsidR="001F7283" w:rsidRPr="003744EC" w:rsidRDefault="001F7283" w:rsidP="001F7283">
                  <w:pPr>
                    <w:jc w:val="center"/>
                    <w:rPr>
                      <w:rFonts w:ascii="Arial" w:hAnsi="Arial" w:cs="Arial"/>
                      <w:color w:val="000000"/>
                      <w:sz w:val="20"/>
                      <w:szCs w:val="20"/>
                      <w:lang w:eastAsia="lv-LV"/>
                    </w:rPr>
                  </w:pPr>
                  <w:r w:rsidRPr="003744EC">
                    <w:rPr>
                      <w:rFonts w:ascii="Arial" w:hAnsi="Arial" w:cs="Arial"/>
                      <w:color w:val="000000"/>
                      <w:sz w:val="20"/>
                      <w:szCs w:val="20"/>
                      <w:lang w:eastAsia="lv-LV"/>
                    </w:rPr>
                    <w:t>10</w:t>
                  </w:r>
                </w:p>
              </w:tc>
              <w:tc>
                <w:tcPr>
                  <w:tcW w:w="1079" w:type="dxa"/>
                </w:tcPr>
                <w:p w14:paraId="59360FD6" w14:textId="77777777" w:rsidR="001F7283" w:rsidRPr="003744EC" w:rsidRDefault="001F7283" w:rsidP="001F7283">
                  <w:pPr>
                    <w:rPr>
                      <w:rFonts w:ascii="Arial" w:hAnsi="Arial" w:cs="Arial"/>
                      <w:sz w:val="20"/>
                      <w:szCs w:val="20"/>
                      <w:lang w:eastAsia="lv-LV"/>
                    </w:rPr>
                  </w:pPr>
                  <w:r w:rsidRPr="003744EC">
                    <w:rPr>
                      <w:rFonts w:ascii="Arial" w:hAnsi="Arial" w:cs="Arial"/>
                      <w:sz w:val="20"/>
                      <w:szCs w:val="20"/>
                      <w:lang w:eastAsia="lv-LV"/>
                    </w:rPr>
                    <w:t>1,15 EUR</w:t>
                  </w:r>
                </w:p>
              </w:tc>
              <w:tc>
                <w:tcPr>
                  <w:tcW w:w="839" w:type="dxa"/>
                </w:tcPr>
                <w:p w14:paraId="0A0A75AA" w14:textId="77777777" w:rsidR="001F7283" w:rsidRPr="003744EC" w:rsidRDefault="001F7283" w:rsidP="001F7283">
                  <w:pPr>
                    <w:jc w:val="center"/>
                    <w:rPr>
                      <w:rFonts w:ascii="Arial" w:hAnsi="Arial" w:cs="Arial"/>
                      <w:color w:val="000000"/>
                      <w:sz w:val="20"/>
                      <w:szCs w:val="20"/>
                      <w:lang w:eastAsia="lv-LV"/>
                    </w:rPr>
                  </w:pPr>
                  <w:r w:rsidRPr="003744EC">
                    <w:rPr>
                      <w:rFonts w:ascii="Arial" w:hAnsi="Arial" w:cs="Arial"/>
                      <w:color w:val="000000"/>
                      <w:sz w:val="20"/>
                      <w:szCs w:val="20"/>
                      <w:lang w:eastAsia="lv-LV"/>
                    </w:rPr>
                    <w:t>0.09</w:t>
                  </w:r>
                </w:p>
              </w:tc>
              <w:tc>
                <w:tcPr>
                  <w:tcW w:w="1612" w:type="dxa"/>
                </w:tcPr>
                <w:p w14:paraId="4E50A3F8" w14:textId="77777777" w:rsidR="001F7283" w:rsidRPr="003744EC" w:rsidRDefault="001F7283" w:rsidP="001F7283">
                  <w:pPr>
                    <w:rPr>
                      <w:rFonts w:ascii="Arial" w:hAnsi="Arial" w:cs="Arial"/>
                      <w:b/>
                      <w:bCs/>
                      <w:color w:val="000000"/>
                      <w:sz w:val="20"/>
                      <w:szCs w:val="20"/>
                      <w:lang w:eastAsia="lv-LV"/>
                    </w:rPr>
                  </w:pPr>
                  <w:r w:rsidRPr="003744EC">
                    <w:rPr>
                      <w:rFonts w:ascii="Arial" w:hAnsi="Arial" w:cs="Arial"/>
                      <w:sz w:val="20"/>
                      <w:szCs w:val="20"/>
                      <w:lang w:eastAsia="lv-LV"/>
                    </w:rPr>
                    <w:t>0,06 EUR</w:t>
                  </w:r>
                </w:p>
              </w:tc>
              <w:tc>
                <w:tcPr>
                  <w:tcW w:w="1402" w:type="dxa"/>
                </w:tcPr>
                <w:p w14:paraId="06AF3731" w14:textId="77777777" w:rsidR="001F7283" w:rsidRPr="003744EC" w:rsidRDefault="001F7283" w:rsidP="001F7283">
                  <w:pPr>
                    <w:jc w:val="center"/>
                    <w:rPr>
                      <w:rFonts w:ascii="Arial" w:hAnsi="Arial" w:cs="Arial"/>
                      <w:color w:val="000000"/>
                      <w:sz w:val="20"/>
                      <w:szCs w:val="20"/>
                      <w:lang w:eastAsia="lv-LV"/>
                    </w:rPr>
                  </w:pPr>
                  <w:r w:rsidRPr="003744EC">
                    <w:rPr>
                      <w:rFonts w:ascii="Arial" w:hAnsi="Arial" w:cs="Arial"/>
                      <w:color w:val="000000"/>
                      <w:sz w:val="20"/>
                      <w:szCs w:val="20"/>
                      <w:lang w:eastAsia="lv-LV"/>
                    </w:rPr>
                    <w:t>1,67</w:t>
                  </w:r>
                </w:p>
              </w:tc>
            </w:tr>
            <w:bookmarkEnd w:id="14"/>
            <w:tr w:rsidR="001F7283" w:rsidRPr="003744EC" w14:paraId="2E5C21DB" w14:textId="77777777" w:rsidTr="00FC489E">
              <w:trPr>
                <w:trHeight w:val="1415"/>
              </w:trPr>
              <w:tc>
                <w:tcPr>
                  <w:tcW w:w="1347" w:type="dxa"/>
                  <w:vAlign w:val="center"/>
                </w:tcPr>
                <w:p w14:paraId="0D7C96FF" w14:textId="77777777" w:rsidR="001F7283" w:rsidRPr="003744EC" w:rsidRDefault="001F7283" w:rsidP="001F7283">
                  <w:pPr>
                    <w:jc w:val="both"/>
                    <w:rPr>
                      <w:rFonts w:ascii="Arial" w:hAnsi="Arial" w:cs="Arial"/>
                      <w:bCs/>
                      <w:sz w:val="20"/>
                      <w:szCs w:val="20"/>
                    </w:rPr>
                  </w:pPr>
                  <w:r w:rsidRPr="003744EC">
                    <w:rPr>
                      <w:rFonts w:ascii="Arial" w:hAnsi="Arial" w:cs="Arial"/>
                      <w:bCs/>
                      <w:sz w:val="20"/>
                      <w:szCs w:val="20"/>
                    </w:rPr>
                    <w:t>3.Sociālais kritērijs (B)</w:t>
                  </w:r>
                </w:p>
              </w:tc>
              <w:tc>
                <w:tcPr>
                  <w:tcW w:w="959" w:type="dxa"/>
                </w:tcPr>
                <w:p w14:paraId="7FB97020" w14:textId="77777777" w:rsidR="001F7283" w:rsidRPr="003744EC" w:rsidRDefault="001F7283" w:rsidP="001F7283">
                  <w:pPr>
                    <w:rPr>
                      <w:rFonts w:ascii="Arial" w:hAnsi="Arial" w:cs="Arial"/>
                      <w:sz w:val="20"/>
                      <w:szCs w:val="20"/>
                    </w:rPr>
                  </w:pPr>
                  <w:r w:rsidRPr="003744EC">
                    <w:rPr>
                      <w:rFonts w:ascii="Arial" w:hAnsi="Arial" w:cs="Arial"/>
                      <w:sz w:val="20"/>
                      <w:szCs w:val="20"/>
                      <w:lang w:eastAsia="lv-LV"/>
                    </w:rPr>
                    <w:t>Atbilstoši nolikuma 12.3.3.1.p.-iesniegts apliecinājums</w:t>
                  </w:r>
                </w:p>
              </w:tc>
              <w:tc>
                <w:tcPr>
                  <w:tcW w:w="718" w:type="dxa"/>
                </w:tcPr>
                <w:p w14:paraId="080F845F" w14:textId="77777777" w:rsidR="001F7283" w:rsidRPr="003744EC" w:rsidRDefault="001F7283" w:rsidP="001F7283">
                  <w:pPr>
                    <w:jc w:val="center"/>
                    <w:rPr>
                      <w:rFonts w:ascii="Arial" w:hAnsi="Arial" w:cs="Arial"/>
                      <w:color w:val="000000"/>
                      <w:sz w:val="20"/>
                      <w:szCs w:val="20"/>
                      <w:lang w:eastAsia="lv-LV"/>
                    </w:rPr>
                  </w:pPr>
                </w:p>
                <w:p w14:paraId="5655F705" w14:textId="77777777" w:rsidR="001F7283" w:rsidRPr="003744EC" w:rsidRDefault="001F7283" w:rsidP="001F7283">
                  <w:pPr>
                    <w:jc w:val="center"/>
                    <w:rPr>
                      <w:rFonts w:ascii="Arial" w:hAnsi="Arial" w:cs="Arial"/>
                      <w:color w:val="000000"/>
                      <w:sz w:val="20"/>
                      <w:szCs w:val="20"/>
                      <w:lang w:eastAsia="lv-LV"/>
                    </w:rPr>
                  </w:pPr>
                </w:p>
                <w:p w14:paraId="3AF251BC" w14:textId="77777777" w:rsidR="001F7283" w:rsidRPr="003744EC" w:rsidRDefault="001F7283" w:rsidP="001F7283">
                  <w:pPr>
                    <w:rPr>
                      <w:rFonts w:ascii="Arial" w:hAnsi="Arial" w:cs="Arial"/>
                      <w:sz w:val="20"/>
                      <w:szCs w:val="20"/>
                    </w:rPr>
                  </w:pPr>
                  <w:r w:rsidRPr="003744EC">
                    <w:rPr>
                      <w:rFonts w:ascii="Arial" w:hAnsi="Arial" w:cs="Arial"/>
                      <w:color w:val="000000"/>
                      <w:sz w:val="20"/>
                      <w:szCs w:val="20"/>
                      <w:lang w:eastAsia="lv-LV"/>
                    </w:rPr>
                    <w:t>10</w:t>
                  </w:r>
                </w:p>
              </w:tc>
              <w:tc>
                <w:tcPr>
                  <w:tcW w:w="1079" w:type="dxa"/>
                </w:tcPr>
                <w:p w14:paraId="7D3667BE" w14:textId="77777777" w:rsidR="001F7283" w:rsidRPr="003744EC" w:rsidRDefault="001F7283" w:rsidP="001F7283">
                  <w:pPr>
                    <w:rPr>
                      <w:rFonts w:ascii="Arial" w:hAnsi="Arial" w:cs="Arial"/>
                      <w:sz w:val="20"/>
                      <w:szCs w:val="20"/>
                    </w:rPr>
                  </w:pPr>
                  <w:r w:rsidRPr="003744EC">
                    <w:rPr>
                      <w:rFonts w:ascii="Arial" w:hAnsi="Arial" w:cs="Arial"/>
                      <w:sz w:val="20"/>
                      <w:szCs w:val="20"/>
                      <w:lang w:eastAsia="lv-LV"/>
                    </w:rPr>
                    <w:t>Atbilstoši nolikuma 12.3.3.1.p.-iesniegts apliecinājums</w:t>
                  </w:r>
                </w:p>
              </w:tc>
              <w:tc>
                <w:tcPr>
                  <w:tcW w:w="839" w:type="dxa"/>
                </w:tcPr>
                <w:p w14:paraId="2B36EB0C" w14:textId="77777777" w:rsidR="001F7283" w:rsidRPr="003744EC" w:rsidRDefault="001F7283" w:rsidP="001F7283">
                  <w:pPr>
                    <w:jc w:val="center"/>
                    <w:rPr>
                      <w:rFonts w:ascii="Arial" w:hAnsi="Arial" w:cs="Arial"/>
                      <w:color w:val="000000"/>
                      <w:sz w:val="20"/>
                      <w:szCs w:val="20"/>
                      <w:highlight w:val="yellow"/>
                      <w:lang w:eastAsia="lv-LV"/>
                    </w:rPr>
                  </w:pPr>
                </w:p>
                <w:p w14:paraId="74E3EB1F" w14:textId="77777777" w:rsidR="001F7283" w:rsidRPr="003744EC" w:rsidRDefault="001F7283" w:rsidP="001F7283">
                  <w:pPr>
                    <w:jc w:val="center"/>
                    <w:rPr>
                      <w:rFonts w:ascii="Arial" w:hAnsi="Arial" w:cs="Arial"/>
                      <w:color w:val="000000"/>
                      <w:sz w:val="20"/>
                      <w:szCs w:val="20"/>
                      <w:highlight w:val="yellow"/>
                      <w:lang w:eastAsia="lv-LV"/>
                    </w:rPr>
                  </w:pPr>
                </w:p>
                <w:p w14:paraId="66BFF434" w14:textId="77777777" w:rsidR="001F7283" w:rsidRPr="003744EC" w:rsidRDefault="001F7283" w:rsidP="001F7283">
                  <w:pPr>
                    <w:rPr>
                      <w:rFonts w:ascii="Arial" w:hAnsi="Arial" w:cs="Arial"/>
                      <w:sz w:val="20"/>
                      <w:szCs w:val="20"/>
                    </w:rPr>
                  </w:pPr>
                  <w:r w:rsidRPr="003744EC">
                    <w:rPr>
                      <w:rFonts w:ascii="Arial" w:hAnsi="Arial" w:cs="Arial"/>
                      <w:color w:val="000000"/>
                      <w:sz w:val="20"/>
                      <w:szCs w:val="20"/>
                      <w:lang w:eastAsia="lv-LV"/>
                    </w:rPr>
                    <w:t>10</w:t>
                  </w:r>
                </w:p>
              </w:tc>
              <w:tc>
                <w:tcPr>
                  <w:tcW w:w="1612" w:type="dxa"/>
                </w:tcPr>
                <w:p w14:paraId="6D08571D" w14:textId="77777777" w:rsidR="001F7283" w:rsidRPr="003744EC" w:rsidRDefault="001F7283" w:rsidP="001F7283">
                  <w:pPr>
                    <w:jc w:val="center"/>
                    <w:rPr>
                      <w:rFonts w:ascii="Arial" w:hAnsi="Arial" w:cs="Arial"/>
                      <w:color w:val="000000"/>
                      <w:sz w:val="20"/>
                      <w:szCs w:val="20"/>
                      <w:highlight w:val="yellow"/>
                      <w:lang w:eastAsia="lv-LV"/>
                    </w:rPr>
                  </w:pPr>
                  <w:bookmarkStart w:id="15" w:name="OLE_LINK21"/>
                  <w:r w:rsidRPr="003744EC">
                    <w:rPr>
                      <w:rFonts w:ascii="Arial" w:hAnsi="Arial" w:cs="Arial"/>
                      <w:sz w:val="20"/>
                      <w:szCs w:val="20"/>
                      <w:lang w:eastAsia="lv-LV"/>
                    </w:rPr>
                    <w:t>Atbilstoši nolikuma 12.3.3.1.p.-iesniegts apliecinājums</w:t>
                  </w:r>
                  <w:bookmarkEnd w:id="15"/>
                </w:p>
              </w:tc>
              <w:tc>
                <w:tcPr>
                  <w:tcW w:w="1402" w:type="dxa"/>
                </w:tcPr>
                <w:p w14:paraId="7402E6C6" w14:textId="77777777" w:rsidR="001F7283" w:rsidRPr="003744EC" w:rsidRDefault="001F7283" w:rsidP="001F7283">
                  <w:pPr>
                    <w:jc w:val="center"/>
                    <w:rPr>
                      <w:rFonts w:ascii="Arial" w:hAnsi="Arial" w:cs="Arial"/>
                      <w:color w:val="000000"/>
                      <w:sz w:val="20"/>
                      <w:szCs w:val="20"/>
                      <w:highlight w:val="yellow"/>
                      <w:lang w:eastAsia="lv-LV"/>
                    </w:rPr>
                  </w:pPr>
                  <w:r w:rsidRPr="003744EC">
                    <w:rPr>
                      <w:rFonts w:ascii="Arial" w:hAnsi="Arial" w:cs="Arial"/>
                      <w:color w:val="000000"/>
                      <w:sz w:val="20"/>
                      <w:szCs w:val="20"/>
                      <w:lang w:eastAsia="lv-LV"/>
                    </w:rPr>
                    <w:t>10</w:t>
                  </w:r>
                </w:p>
              </w:tc>
            </w:tr>
            <w:tr w:rsidR="001F7283" w:rsidRPr="003744EC" w14:paraId="3066DA4F" w14:textId="77777777" w:rsidTr="00FC489E">
              <w:trPr>
                <w:trHeight w:val="223"/>
              </w:trPr>
              <w:tc>
                <w:tcPr>
                  <w:tcW w:w="1347" w:type="dxa"/>
                  <w:tcBorders>
                    <w:left w:val="nil"/>
                    <w:bottom w:val="nil"/>
                  </w:tcBorders>
                </w:tcPr>
                <w:p w14:paraId="1F8BA601" w14:textId="77777777" w:rsidR="001F7283" w:rsidRPr="003744EC" w:rsidRDefault="001F7283" w:rsidP="001F7283">
                  <w:pPr>
                    <w:ind w:right="-81"/>
                    <w:jc w:val="both"/>
                    <w:rPr>
                      <w:rFonts w:ascii="Arial" w:hAnsi="Arial" w:cs="Arial"/>
                      <w:bCs/>
                      <w:sz w:val="20"/>
                      <w:szCs w:val="20"/>
                    </w:rPr>
                  </w:pPr>
                </w:p>
              </w:tc>
              <w:tc>
                <w:tcPr>
                  <w:tcW w:w="959" w:type="dxa"/>
                </w:tcPr>
                <w:p w14:paraId="4B6C26DD" w14:textId="77777777" w:rsidR="001F7283" w:rsidRPr="003744EC" w:rsidRDefault="001F7283" w:rsidP="001F7283">
                  <w:pPr>
                    <w:jc w:val="right"/>
                    <w:rPr>
                      <w:rFonts w:ascii="Arial" w:hAnsi="Arial" w:cs="Arial"/>
                      <w:sz w:val="20"/>
                      <w:szCs w:val="20"/>
                    </w:rPr>
                  </w:pPr>
                  <w:r w:rsidRPr="003744EC">
                    <w:rPr>
                      <w:rFonts w:ascii="Arial" w:hAnsi="Arial" w:cs="Arial"/>
                      <w:sz w:val="20"/>
                      <w:szCs w:val="20"/>
                    </w:rPr>
                    <w:t>Kopā</w:t>
                  </w:r>
                </w:p>
              </w:tc>
              <w:tc>
                <w:tcPr>
                  <w:tcW w:w="718" w:type="dxa"/>
                </w:tcPr>
                <w:p w14:paraId="0F1BD676" w14:textId="77777777" w:rsidR="001F7283" w:rsidRPr="003744EC" w:rsidRDefault="001F7283" w:rsidP="001F7283">
                  <w:pPr>
                    <w:rPr>
                      <w:rFonts w:ascii="Arial" w:hAnsi="Arial" w:cs="Arial"/>
                      <w:sz w:val="20"/>
                      <w:szCs w:val="20"/>
                    </w:rPr>
                  </w:pPr>
                  <w:r>
                    <w:rPr>
                      <w:rFonts w:ascii="Arial" w:hAnsi="Arial" w:cs="Arial"/>
                      <w:b/>
                      <w:bCs/>
                      <w:color w:val="000000"/>
                      <w:sz w:val="20"/>
                      <w:szCs w:val="20"/>
                      <w:lang w:eastAsia="lv-LV"/>
                    </w:rPr>
                    <w:t>99,60</w:t>
                  </w:r>
                </w:p>
              </w:tc>
              <w:tc>
                <w:tcPr>
                  <w:tcW w:w="1079" w:type="dxa"/>
                </w:tcPr>
                <w:p w14:paraId="39FF2F1B" w14:textId="77777777" w:rsidR="001F7283" w:rsidRPr="003744EC" w:rsidRDefault="001F7283" w:rsidP="001F7283">
                  <w:pPr>
                    <w:jc w:val="right"/>
                    <w:rPr>
                      <w:rFonts w:ascii="Arial" w:hAnsi="Arial" w:cs="Arial"/>
                      <w:sz w:val="20"/>
                      <w:szCs w:val="20"/>
                    </w:rPr>
                  </w:pPr>
                  <w:r w:rsidRPr="003744EC">
                    <w:rPr>
                      <w:rFonts w:ascii="Arial" w:hAnsi="Arial" w:cs="Arial"/>
                      <w:sz w:val="20"/>
                      <w:szCs w:val="20"/>
                    </w:rPr>
                    <w:t>Kopā</w:t>
                  </w:r>
                </w:p>
              </w:tc>
              <w:tc>
                <w:tcPr>
                  <w:tcW w:w="839" w:type="dxa"/>
                </w:tcPr>
                <w:p w14:paraId="0DBEE82B" w14:textId="77777777" w:rsidR="001F7283" w:rsidRPr="003744EC" w:rsidRDefault="001F7283" w:rsidP="001F7283">
                  <w:pPr>
                    <w:rPr>
                      <w:rFonts w:ascii="Arial" w:hAnsi="Arial" w:cs="Arial"/>
                      <w:sz w:val="20"/>
                      <w:szCs w:val="20"/>
                    </w:rPr>
                  </w:pPr>
                  <w:r w:rsidRPr="003744EC">
                    <w:rPr>
                      <w:rFonts w:ascii="Arial" w:hAnsi="Arial" w:cs="Arial"/>
                      <w:b/>
                      <w:bCs/>
                      <w:color w:val="000000"/>
                      <w:sz w:val="20"/>
                      <w:szCs w:val="20"/>
                      <w:lang w:eastAsia="lv-LV"/>
                    </w:rPr>
                    <w:t xml:space="preserve">  </w:t>
                  </w:r>
                  <w:r>
                    <w:rPr>
                      <w:rFonts w:ascii="Arial" w:hAnsi="Arial" w:cs="Arial"/>
                      <w:b/>
                      <w:bCs/>
                      <w:color w:val="000000"/>
                      <w:sz w:val="20"/>
                      <w:szCs w:val="20"/>
                      <w:lang w:eastAsia="lv-LV"/>
                    </w:rPr>
                    <w:t>59,03</w:t>
                  </w:r>
                </w:p>
              </w:tc>
              <w:tc>
                <w:tcPr>
                  <w:tcW w:w="1612" w:type="dxa"/>
                </w:tcPr>
                <w:p w14:paraId="6FDD666D" w14:textId="77777777" w:rsidR="001F7283" w:rsidRPr="003744EC" w:rsidRDefault="001F7283" w:rsidP="001F7283">
                  <w:pPr>
                    <w:rPr>
                      <w:rFonts w:ascii="Arial" w:hAnsi="Arial" w:cs="Arial"/>
                      <w:b/>
                      <w:bCs/>
                      <w:color w:val="000000"/>
                      <w:sz w:val="20"/>
                      <w:szCs w:val="20"/>
                      <w:lang w:eastAsia="lv-LV"/>
                    </w:rPr>
                  </w:pPr>
                </w:p>
              </w:tc>
              <w:tc>
                <w:tcPr>
                  <w:tcW w:w="1402" w:type="dxa"/>
                </w:tcPr>
                <w:p w14:paraId="1BAF5544" w14:textId="77777777" w:rsidR="001F7283" w:rsidRPr="003744EC" w:rsidRDefault="001F7283" w:rsidP="001F7283">
                  <w:pPr>
                    <w:rPr>
                      <w:rFonts w:ascii="Arial" w:hAnsi="Arial" w:cs="Arial"/>
                      <w:b/>
                      <w:bCs/>
                      <w:color w:val="000000"/>
                      <w:sz w:val="20"/>
                      <w:szCs w:val="20"/>
                      <w:lang w:eastAsia="lv-LV"/>
                    </w:rPr>
                  </w:pPr>
                  <w:r>
                    <w:rPr>
                      <w:rFonts w:ascii="Arial" w:hAnsi="Arial" w:cs="Arial"/>
                      <w:b/>
                      <w:bCs/>
                      <w:color w:val="000000"/>
                      <w:sz w:val="20"/>
                      <w:szCs w:val="20"/>
                      <w:lang w:eastAsia="lv-LV"/>
                    </w:rPr>
                    <w:t>91,67</w:t>
                  </w:r>
                </w:p>
              </w:tc>
            </w:tr>
          </w:tbl>
          <w:p w14:paraId="2D100880" w14:textId="77777777" w:rsidR="00870E03" w:rsidRPr="001F7283" w:rsidRDefault="00870E03" w:rsidP="005112A4">
            <w:pPr>
              <w:contextualSpacing/>
              <w:jc w:val="both"/>
              <w:rPr>
                <w:rFonts w:ascii="Arial" w:eastAsia="Times New Roman" w:hAnsi="Arial" w:cs="Arial"/>
                <w:bCs/>
                <w:iCs/>
              </w:rPr>
            </w:pPr>
          </w:p>
          <w:p w14:paraId="3BF3F9BD" w14:textId="3D6DAD2D" w:rsidR="00840314" w:rsidRPr="00FC489E" w:rsidRDefault="00FC489E" w:rsidP="00FC489E">
            <w:pPr>
              <w:ind w:firstLine="567"/>
              <w:jc w:val="both"/>
              <w:rPr>
                <w:rFonts w:ascii="Arial" w:hAnsi="Arial" w:cs="Arial"/>
                <w:bCs/>
                <w:iCs/>
              </w:rPr>
            </w:pPr>
            <w:r w:rsidRPr="00FC489E">
              <w:rPr>
                <w:rFonts w:ascii="Arial" w:hAnsi="Arial" w:cs="Arial"/>
                <w:bCs/>
                <w:iCs/>
              </w:rPr>
              <w:t xml:space="preserve">Komisija konstatē, ka saskaņā ar Konkursa nolikuma 12.1.punktu Konkursa nolikuma prasībām atbilstošu piedāvājumu </w:t>
            </w:r>
            <w:r w:rsidRPr="00FC489E">
              <w:rPr>
                <w:rFonts w:ascii="Arial" w:hAnsi="Arial" w:cs="Arial"/>
                <w:bCs/>
                <w:iCs/>
              </w:rPr>
              <w:t xml:space="preserve">iesnieguši </w:t>
            </w:r>
            <w:r w:rsidRPr="00FC489E">
              <w:rPr>
                <w:rFonts w:ascii="Arial" w:hAnsi="Arial" w:cs="Arial"/>
                <w:bCs/>
                <w:iCs/>
              </w:rPr>
              <w:t xml:space="preserve">pretendenti </w:t>
            </w:r>
            <w:bookmarkStart w:id="16" w:name="OLE_LINK145"/>
            <w:r w:rsidRPr="00FC489E">
              <w:rPr>
                <w:rFonts w:ascii="Arial" w:hAnsi="Arial" w:cs="Arial"/>
                <w:bCs/>
                <w:iCs/>
              </w:rPr>
              <w:t xml:space="preserve">AS “Ferrus”, “Eco Baltia vide" SIA un </w:t>
            </w:r>
            <w:bookmarkStart w:id="17" w:name="OLE_LINK44"/>
            <w:r w:rsidRPr="00FC489E">
              <w:rPr>
                <w:rFonts w:ascii="Arial" w:hAnsi="Arial" w:cs="Arial"/>
                <w:bCs/>
                <w:iCs/>
              </w:rPr>
              <w:t>SIA “Roadeks”</w:t>
            </w:r>
            <w:bookmarkEnd w:id="16"/>
            <w:bookmarkEnd w:id="17"/>
            <w:r w:rsidRPr="00FC489E">
              <w:rPr>
                <w:rFonts w:ascii="Arial" w:hAnsi="Arial" w:cs="Arial"/>
                <w:bCs/>
                <w:iCs/>
              </w:rPr>
              <w:t>.</w:t>
            </w:r>
            <w:r>
              <w:rPr>
                <w:rFonts w:ascii="Arial" w:hAnsi="Arial" w:cs="Arial"/>
                <w:bCs/>
                <w:iCs/>
              </w:rPr>
              <w:t xml:space="preserve"> Vienlaikus konstatē, ka saskaņā ar Konkursa nolikuma </w:t>
            </w:r>
            <w:r w:rsidRPr="00FC489E">
              <w:rPr>
                <w:rFonts w:ascii="Arial" w:hAnsi="Arial" w:cs="Arial"/>
                <w:bCs/>
                <w:iCs/>
              </w:rPr>
              <w:t>12.2.punktu, Nolikuma un tehniskās specifikācijas prasībām atbilstošu saimnieciski visizdevīgāko piedāvājumu ar iegūto lielāko punktu skaitu kopvērtējumā, saskaņā ar Nolikuma 12.3.punktā atrunātajiem piedāvājuma vērtēšanas kritērijiem</w:t>
            </w:r>
            <w:r w:rsidRPr="00FC489E">
              <w:rPr>
                <w:rFonts w:ascii="Arial" w:hAnsi="Arial" w:cs="Arial"/>
                <w:bCs/>
                <w:iCs/>
              </w:rPr>
              <w:t xml:space="preserve"> iesniedzis </w:t>
            </w:r>
            <w:r w:rsidRPr="00FC489E">
              <w:rPr>
                <w:rFonts w:ascii="Arial" w:hAnsi="Arial" w:cs="Arial"/>
                <w:bCs/>
                <w:iCs/>
              </w:rPr>
              <w:t>AS “Ferrus” ar piedāvāto kopējo līguma līgumcenu 803 916, 00 EUR (bez PVN) un iegūto punktu skatu 99,60</w:t>
            </w:r>
            <w:r w:rsidRPr="00FC489E">
              <w:rPr>
                <w:rFonts w:ascii="Arial" w:hAnsi="Arial" w:cs="Arial"/>
                <w:bCs/>
                <w:iCs/>
              </w:rPr>
              <w:t>.</w:t>
            </w:r>
          </w:p>
        </w:tc>
      </w:tr>
      <w:tr w:rsidR="00652BD8" w:rsidRPr="001F7283" w14:paraId="5EC5F123" w14:textId="77777777" w:rsidTr="00FC489E">
        <w:tc>
          <w:tcPr>
            <w:tcW w:w="1843" w:type="dxa"/>
          </w:tcPr>
          <w:p w14:paraId="0AE16121" w14:textId="77777777" w:rsidR="00652BD8" w:rsidRPr="001F7283" w:rsidRDefault="00CD5BFB" w:rsidP="00E52368">
            <w:pPr>
              <w:spacing w:after="120"/>
              <w:jc w:val="both"/>
              <w:rPr>
                <w:rFonts w:ascii="Arial" w:hAnsi="Arial" w:cs="Arial"/>
                <w:b/>
              </w:rPr>
            </w:pPr>
            <w:r w:rsidRPr="001F7283">
              <w:rPr>
                <w:rFonts w:ascii="Arial" w:hAnsi="Arial" w:cs="Arial"/>
                <w:b/>
              </w:rPr>
              <w:lastRenderedPageBreak/>
              <w:t>Lēmums par rezultātiem</w:t>
            </w:r>
            <w:r w:rsidR="00652BD8" w:rsidRPr="001F7283">
              <w:rPr>
                <w:rFonts w:ascii="Arial" w:hAnsi="Arial" w:cs="Arial"/>
                <w:b/>
              </w:rPr>
              <w:t>:</w:t>
            </w:r>
          </w:p>
          <w:p w14:paraId="0357DCC6" w14:textId="56C41B5D" w:rsidR="00BC3BD4" w:rsidRPr="001F7283" w:rsidRDefault="00BC3BD4" w:rsidP="00BC3BD4">
            <w:pPr>
              <w:jc w:val="both"/>
              <w:rPr>
                <w:rFonts w:ascii="Arial" w:hAnsi="Arial" w:cs="Arial"/>
                <w:i/>
              </w:rPr>
            </w:pPr>
            <w:r w:rsidRPr="001F7283">
              <w:rPr>
                <w:rFonts w:ascii="Arial" w:hAnsi="Arial" w:cs="Arial"/>
                <w:i/>
              </w:rPr>
              <w:t xml:space="preserve">Komisijas </w:t>
            </w:r>
            <w:r w:rsidRPr="001F7283">
              <w:rPr>
                <w:rFonts w:ascii="Arial" w:eastAsia="Times New Roman" w:hAnsi="Arial" w:cs="Arial"/>
                <w:bCs/>
                <w:i/>
                <w:iCs/>
              </w:rPr>
              <w:t>20</w:t>
            </w:r>
            <w:r w:rsidR="00816774" w:rsidRPr="001F7283">
              <w:rPr>
                <w:rFonts w:ascii="Arial" w:eastAsia="Times New Roman" w:hAnsi="Arial" w:cs="Arial"/>
                <w:bCs/>
                <w:i/>
                <w:iCs/>
              </w:rPr>
              <w:t>2</w:t>
            </w:r>
            <w:r w:rsidR="00FC489E">
              <w:rPr>
                <w:rFonts w:ascii="Arial" w:eastAsia="Times New Roman" w:hAnsi="Arial" w:cs="Arial"/>
                <w:bCs/>
                <w:i/>
                <w:iCs/>
              </w:rPr>
              <w:t>6</w:t>
            </w:r>
            <w:r w:rsidRPr="001F7283">
              <w:rPr>
                <w:rFonts w:ascii="Arial" w:eastAsia="Times New Roman" w:hAnsi="Arial" w:cs="Arial"/>
                <w:bCs/>
                <w:i/>
                <w:iCs/>
              </w:rPr>
              <w:t xml:space="preserve">. gada </w:t>
            </w:r>
            <w:r w:rsidR="00FC489E">
              <w:rPr>
                <w:rFonts w:ascii="Arial" w:eastAsia="Times New Roman" w:hAnsi="Arial" w:cs="Arial"/>
                <w:bCs/>
                <w:i/>
                <w:iCs/>
              </w:rPr>
              <w:t>15.jūnijs</w:t>
            </w:r>
            <w:r w:rsidRPr="001F7283">
              <w:rPr>
                <w:rFonts w:ascii="Arial" w:eastAsia="Times New Roman" w:hAnsi="Arial" w:cs="Arial"/>
                <w:bCs/>
                <w:i/>
                <w:iCs/>
              </w:rPr>
              <w:t xml:space="preserve"> sēde (protokols Nr.</w:t>
            </w:r>
            <w:r w:rsidR="00FC489E">
              <w:rPr>
                <w:rFonts w:ascii="Arial" w:eastAsia="Times New Roman" w:hAnsi="Arial" w:cs="Arial"/>
                <w:bCs/>
                <w:i/>
                <w:iCs/>
              </w:rPr>
              <w:t>4</w:t>
            </w:r>
            <w:r w:rsidRPr="001F7283">
              <w:rPr>
                <w:rFonts w:ascii="Arial" w:eastAsia="Times New Roman" w:hAnsi="Arial" w:cs="Arial"/>
                <w:bCs/>
                <w:i/>
                <w:iCs/>
              </w:rPr>
              <w:t xml:space="preserve">) </w:t>
            </w:r>
            <w:r w:rsidRPr="001F7283">
              <w:rPr>
                <w:rFonts w:ascii="Arial" w:hAnsi="Arial" w:cs="Arial"/>
                <w:i/>
              </w:rPr>
              <w:t xml:space="preserve"> </w:t>
            </w:r>
          </w:p>
          <w:p w14:paraId="5CBD4ABB" w14:textId="573BFD0E" w:rsidR="003136CE" w:rsidRPr="001F7283" w:rsidRDefault="003136CE" w:rsidP="000818AB">
            <w:pPr>
              <w:spacing w:after="120"/>
              <w:jc w:val="both"/>
              <w:rPr>
                <w:rFonts w:ascii="Arial" w:hAnsi="Arial" w:cs="Arial"/>
                <w:i/>
              </w:rPr>
            </w:pPr>
          </w:p>
          <w:p w14:paraId="64E8C79D" w14:textId="62A78AA9" w:rsidR="00257E3B" w:rsidRPr="001F7283" w:rsidRDefault="00257E3B" w:rsidP="00CB5A73">
            <w:pPr>
              <w:spacing w:after="120"/>
              <w:jc w:val="both"/>
              <w:rPr>
                <w:rFonts w:ascii="Arial" w:hAnsi="Arial" w:cs="Arial"/>
                <w:i/>
                <w:highlight w:val="yellow"/>
              </w:rPr>
            </w:pPr>
          </w:p>
        </w:tc>
        <w:tc>
          <w:tcPr>
            <w:tcW w:w="8221" w:type="dxa"/>
          </w:tcPr>
          <w:p w14:paraId="670BA863" w14:textId="77777777" w:rsidR="00FC489E" w:rsidRPr="00FC489E" w:rsidRDefault="00FC489E" w:rsidP="00FC489E">
            <w:pPr>
              <w:jc w:val="both"/>
              <w:rPr>
                <w:rFonts w:ascii="Arial" w:eastAsia="Times New Roman" w:hAnsi="Arial" w:cs="Arial"/>
                <w:bCs/>
                <w:iCs/>
              </w:rPr>
            </w:pPr>
            <w:r w:rsidRPr="00FC489E">
              <w:rPr>
                <w:rFonts w:ascii="Arial" w:eastAsia="Times New Roman" w:hAnsi="Arial" w:cs="Arial"/>
                <w:bCs/>
                <w:iCs/>
              </w:rPr>
              <w:lastRenderedPageBreak/>
              <w:t>1)</w:t>
            </w:r>
            <w:r w:rsidRPr="00FC489E">
              <w:rPr>
                <w:rFonts w:ascii="Arial" w:eastAsia="Times New Roman" w:hAnsi="Arial" w:cs="Arial"/>
                <w:bCs/>
                <w:iCs/>
              </w:rPr>
              <w:tab/>
              <w:t>pamatojoties uz Konkursa nolikuma 10.2.punktu, pretendenta SIA "Hagberg" piedāvājumu atzīt par neatbilstošu tehniskās specifikācijas 1.2., 2.11., 4.2.2.a), 5.5.1. un 15.2., 15.3., 15.5. un 15.6. punkta un Konkursa nolikuma 5.1.punkta prasībām un izslēgts no dalības Konkursā;</w:t>
            </w:r>
          </w:p>
          <w:p w14:paraId="4547DA6C" w14:textId="77777777" w:rsidR="00FC489E" w:rsidRPr="00FC489E" w:rsidRDefault="00FC489E" w:rsidP="00FC489E">
            <w:pPr>
              <w:jc w:val="both"/>
              <w:rPr>
                <w:rFonts w:ascii="Arial" w:eastAsia="Times New Roman" w:hAnsi="Arial" w:cs="Arial"/>
                <w:bCs/>
                <w:iCs/>
              </w:rPr>
            </w:pPr>
            <w:r w:rsidRPr="00FC489E">
              <w:rPr>
                <w:rFonts w:ascii="Arial" w:eastAsia="Times New Roman" w:hAnsi="Arial" w:cs="Arial"/>
                <w:bCs/>
                <w:iCs/>
              </w:rPr>
              <w:t>2)</w:t>
            </w:r>
            <w:r w:rsidRPr="00FC489E">
              <w:rPr>
                <w:rFonts w:ascii="Arial" w:eastAsia="Times New Roman" w:hAnsi="Arial" w:cs="Arial"/>
                <w:bCs/>
                <w:iCs/>
              </w:rPr>
              <w:tab/>
              <w:t>apstiprināt atklāta konkursa “Teritorijas uzturēšanas pakalpojums ziemas periodā” (identifikācijas Nr. RIX 2025/92) rezultātus un pretendentu AS “Ferrus”, “Eco Baltia vide" SIA un SIA “Roadeks” iesniegtos piedāvājumus Konkursā;</w:t>
            </w:r>
          </w:p>
          <w:p w14:paraId="70932FC2" w14:textId="77777777" w:rsidR="00FC489E" w:rsidRPr="00FC489E" w:rsidRDefault="00FC489E" w:rsidP="00FC489E">
            <w:pPr>
              <w:jc w:val="both"/>
              <w:rPr>
                <w:rFonts w:ascii="Arial" w:eastAsia="Times New Roman" w:hAnsi="Arial" w:cs="Arial"/>
                <w:bCs/>
                <w:iCs/>
              </w:rPr>
            </w:pPr>
            <w:r w:rsidRPr="00FC489E">
              <w:rPr>
                <w:rFonts w:ascii="Arial" w:eastAsia="Times New Roman" w:hAnsi="Arial" w:cs="Arial"/>
                <w:bCs/>
                <w:iCs/>
              </w:rPr>
              <w:lastRenderedPageBreak/>
              <w:t>3)</w:t>
            </w:r>
            <w:r w:rsidRPr="00FC489E">
              <w:rPr>
                <w:rFonts w:ascii="Arial" w:eastAsia="Times New Roman" w:hAnsi="Arial" w:cs="Arial"/>
                <w:bCs/>
                <w:iCs/>
              </w:rPr>
              <w:tab/>
              <w:t>noteikt, ka vispārīgā vienošanās tiek slēgta ar AS “Ferrus”, “Eco Baltia vide" SIA un SIA “Roadeks” par kopējo nepārsniedzamo līgumcenu 808 000,00 EUR bez PVN;</w:t>
            </w:r>
          </w:p>
          <w:p w14:paraId="1EE8A9C7" w14:textId="6915EB97" w:rsidR="008F41C9" w:rsidRPr="001F7283" w:rsidRDefault="00FC489E" w:rsidP="00FC489E">
            <w:pPr>
              <w:jc w:val="both"/>
              <w:rPr>
                <w:rFonts w:ascii="Arial" w:eastAsia="Times New Roman" w:hAnsi="Arial" w:cs="Arial"/>
                <w:bCs/>
                <w:iCs/>
              </w:rPr>
            </w:pPr>
            <w:r w:rsidRPr="00FC489E">
              <w:rPr>
                <w:rFonts w:ascii="Arial" w:eastAsia="Times New Roman" w:hAnsi="Arial" w:cs="Arial"/>
                <w:bCs/>
                <w:iCs/>
              </w:rPr>
              <w:t>4)</w:t>
            </w:r>
            <w:r w:rsidRPr="00FC489E">
              <w:rPr>
                <w:rFonts w:ascii="Arial" w:eastAsia="Times New Roman" w:hAnsi="Arial" w:cs="Arial"/>
                <w:bCs/>
                <w:iCs/>
              </w:rPr>
              <w:tab/>
              <w:t>pretendentam AS “Ferrus piešķirt pirmā atsevišķā līguma slēgšanas tiesības par Darbu veikšanu visā plānotajā Darbu veikšanas periodā ar piedāvāto kopējo līguma līgumcenu 803 916, 00 EUR (bez PVN) un iegūto punktu skatu 99,60, atbilstoši iepirkuma dokumentācijai un iesniegtajam piedāvājumam</w:t>
            </w:r>
            <w:r>
              <w:rPr>
                <w:rFonts w:ascii="Arial" w:eastAsia="Times New Roman" w:hAnsi="Arial" w:cs="Arial"/>
                <w:bCs/>
                <w:iCs/>
              </w:rPr>
              <w:t>.</w:t>
            </w:r>
          </w:p>
        </w:tc>
      </w:tr>
      <w:tr w:rsidR="00652BD8" w:rsidRPr="001F7283" w14:paraId="242A5AAF" w14:textId="77777777" w:rsidTr="00FC489E">
        <w:tc>
          <w:tcPr>
            <w:tcW w:w="1843" w:type="dxa"/>
          </w:tcPr>
          <w:p w14:paraId="6AC0AE3E" w14:textId="77777777" w:rsidR="00652BD8" w:rsidRPr="001F7283" w:rsidRDefault="00652BD8" w:rsidP="00E52368">
            <w:pPr>
              <w:spacing w:after="120"/>
              <w:jc w:val="both"/>
              <w:rPr>
                <w:rFonts w:ascii="Arial" w:hAnsi="Arial" w:cs="Arial"/>
                <w:b/>
              </w:rPr>
            </w:pPr>
            <w:r w:rsidRPr="001F7283">
              <w:rPr>
                <w:rFonts w:ascii="Arial" w:eastAsia="Times New Roman" w:hAnsi="Arial" w:cs="Arial"/>
                <w:lang w:eastAsia="lv-LV"/>
              </w:rPr>
              <w:t>Informācija, ja tā ir zināma, par to iepirkuma līguma vai vispārīgās vienošanās daļu, kuru izraudzītais pretendents plānojis nodot apakšuzņēmējiem, kā arī apakšuzņēmēju nosaukumi:</w:t>
            </w:r>
          </w:p>
        </w:tc>
        <w:tc>
          <w:tcPr>
            <w:tcW w:w="8221" w:type="dxa"/>
          </w:tcPr>
          <w:p w14:paraId="7CE97B41" w14:textId="77777777" w:rsidR="00652BD8" w:rsidRPr="001F7283" w:rsidRDefault="004A67F0" w:rsidP="00844E1A">
            <w:pPr>
              <w:jc w:val="both"/>
              <w:rPr>
                <w:rFonts w:ascii="Arial" w:eastAsia="Times New Roman" w:hAnsi="Arial" w:cs="Arial"/>
                <w:bCs/>
                <w:iCs/>
              </w:rPr>
            </w:pPr>
            <w:r w:rsidRPr="001F7283">
              <w:rPr>
                <w:rFonts w:ascii="Arial" w:eastAsia="Times New Roman" w:hAnsi="Arial" w:cs="Arial"/>
                <w:lang w:eastAsia="lv-LV"/>
              </w:rPr>
              <w:t>Nav attiecināms</w:t>
            </w:r>
          </w:p>
        </w:tc>
      </w:tr>
      <w:tr w:rsidR="00652BD8" w:rsidRPr="001F7283" w14:paraId="7C6A3C80" w14:textId="77777777" w:rsidTr="00FC489E">
        <w:tc>
          <w:tcPr>
            <w:tcW w:w="1843" w:type="dxa"/>
          </w:tcPr>
          <w:p w14:paraId="07E5BEF9" w14:textId="77777777" w:rsidR="00652BD8" w:rsidRPr="001F7283" w:rsidRDefault="00652BD8" w:rsidP="00E52368">
            <w:pPr>
              <w:spacing w:after="120"/>
              <w:jc w:val="both"/>
              <w:rPr>
                <w:rFonts w:ascii="Arial" w:eastAsia="Times New Roman" w:hAnsi="Arial" w:cs="Arial"/>
                <w:lang w:eastAsia="lv-LV"/>
              </w:rPr>
            </w:pPr>
            <w:r w:rsidRPr="001F7283">
              <w:rPr>
                <w:rFonts w:ascii="Arial" w:eastAsia="Times New Roman" w:hAnsi="Arial" w:cs="Arial"/>
                <w:lang w:eastAsia="lv-LV"/>
              </w:rPr>
              <w:t>Pamatojums lēmumam par katru noraidīto pretendentu, kā arī par katru iepirkuma procedūras dokumentiem neatbilstošu piedāvājumu:</w:t>
            </w:r>
          </w:p>
        </w:tc>
        <w:tc>
          <w:tcPr>
            <w:tcW w:w="8221" w:type="dxa"/>
          </w:tcPr>
          <w:p w14:paraId="13DC104E" w14:textId="5FC020C4" w:rsidR="00C839B3" w:rsidRPr="001F7283" w:rsidRDefault="00FC489E" w:rsidP="00FC489E">
            <w:pPr>
              <w:tabs>
                <w:tab w:val="num" w:pos="851"/>
                <w:tab w:val="num" w:pos="1854"/>
              </w:tabs>
              <w:spacing w:before="120" w:after="120"/>
              <w:ind w:right="71"/>
              <w:jc w:val="both"/>
              <w:rPr>
                <w:rFonts w:ascii="Arial" w:eastAsia="Times New Roman" w:hAnsi="Arial" w:cs="Arial"/>
                <w:lang w:eastAsia="lv-LV"/>
              </w:rPr>
            </w:pPr>
            <w:r w:rsidRPr="00570D8B">
              <w:rPr>
                <w:rFonts w:ascii="Arial" w:hAnsi="Arial" w:cs="Arial"/>
                <w:bCs/>
              </w:rPr>
              <w:t>Komisija vienojas SIA ”Hagberg” piedāvājumu</w:t>
            </w:r>
            <w:r>
              <w:rPr>
                <w:rFonts w:ascii="Arial" w:hAnsi="Arial" w:cs="Arial"/>
                <w:bCs/>
              </w:rPr>
              <w:t xml:space="preserve"> izslēgt</w:t>
            </w:r>
            <w:r w:rsidRPr="00813599">
              <w:rPr>
                <w:rFonts w:ascii="Arial" w:hAnsi="Arial" w:cs="Arial"/>
                <w:color w:val="000000"/>
              </w:rPr>
              <w:t xml:space="preserve"> </w:t>
            </w:r>
            <w:r w:rsidRPr="0055155E">
              <w:rPr>
                <w:rFonts w:ascii="Arial" w:hAnsi="Arial" w:cs="Arial"/>
                <w:color w:val="000000"/>
              </w:rPr>
              <w:t>no dalības Konkursā</w:t>
            </w:r>
            <w:r>
              <w:rPr>
                <w:rFonts w:ascii="Arial" w:hAnsi="Arial" w:cs="Arial"/>
                <w:bCs/>
              </w:rPr>
              <w:t>, pamatojoties uz Konkursa nolikuma 10.2.punktu</w:t>
            </w:r>
            <w:r w:rsidRPr="00570D8B">
              <w:rPr>
                <w:rFonts w:ascii="Arial" w:hAnsi="Arial" w:cs="Arial"/>
                <w:bCs/>
              </w:rPr>
              <w:t>.</w:t>
            </w:r>
            <w:r>
              <w:rPr>
                <w:rFonts w:ascii="Arial" w:hAnsi="Arial" w:cs="Arial"/>
                <w:bCs/>
              </w:rPr>
              <w:t xml:space="preserve"> </w:t>
            </w:r>
            <w:r w:rsidRPr="001F7283">
              <w:rPr>
                <w:rFonts w:ascii="Arial" w:eastAsia="Times New Roman" w:hAnsi="Arial" w:cs="Arial"/>
                <w:bCs/>
                <w:iCs/>
              </w:rPr>
              <w:t xml:space="preserve">SIA "Hagberg" </w:t>
            </w:r>
            <w:r>
              <w:rPr>
                <w:rFonts w:ascii="Arial" w:eastAsia="Times New Roman" w:hAnsi="Arial" w:cs="Arial"/>
                <w:bCs/>
                <w:iCs/>
              </w:rPr>
              <w:t xml:space="preserve">tehniskais </w:t>
            </w:r>
            <w:r w:rsidRPr="001F7283">
              <w:rPr>
                <w:rFonts w:ascii="Arial" w:eastAsia="Times New Roman" w:hAnsi="Arial" w:cs="Arial"/>
                <w:bCs/>
                <w:iCs/>
              </w:rPr>
              <w:t>piedāvājum</w:t>
            </w:r>
            <w:r>
              <w:rPr>
                <w:rFonts w:ascii="Arial" w:eastAsia="Times New Roman" w:hAnsi="Arial" w:cs="Arial"/>
                <w:bCs/>
                <w:iCs/>
              </w:rPr>
              <w:t>s</w:t>
            </w:r>
            <w:r w:rsidRPr="001F7283">
              <w:rPr>
                <w:rFonts w:ascii="Arial" w:eastAsia="Times New Roman" w:hAnsi="Arial" w:cs="Arial"/>
                <w:bCs/>
                <w:iCs/>
              </w:rPr>
              <w:t xml:space="preserve"> neatbilst Konkursa tehniskās specifikācijas 1.2., 2.11., 4.2.2.a), 5.5.1. un 15.2., 15.3., 15.5. un 15.6. punktā un Konkursa nolikuma 5.1.punktā izvirzītajām prasībām. SIA “Hagberg” piedāvājumā norādītā darbu veikšanā izmantojamās tehnikas un tehnoloģisko iekārtu sarakstā norādītā tehnika un to skaits neatbilst Tehniskās specifikācijas 15.punktā izvirzītajajām minimālajām prasībām, proti, piedāvājums nenodrošina minimālo tehnikas skaita izpildi katrai Tehniskās specifikācijas 15. punkta pozīcijai, t.i., 15.2. un 15.3., 15.5. un 15.6.punkta pozīcijai, kas nepieciešams operatīvai un vienlaicīgai darbu veikšanai 24/7 režīmā.</w:t>
            </w:r>
          </w:p>
        </w:tc>
      </w:tr>
      <w:tr w:rsidR="00652BD8" w:rsidRPr="001F7283" w14:paraId="2D4FB619" w14:textId="77777777" w:rsidTr="00FC489E">
        <w:tc>
          <w:tcPr>
            <w:tcW w:w="1843" w:type="dxa"/>
          </w:tcPr>
          <w:p w14:paraId="129FF53C" w14:textId="77777777" w:rsidR="00652BD8" w:rsidRPr="001F7283" w:rsidRDefault="00652BD8" w:rsidP="00E52368">
            <w:pPr>
              <w:spacing w:after="120"/>
              <w:jc w:val="both"/>
              <w:rPr>
                <w:rFonts w:ascii="Arial" w:eastAsia="Times New Roman" w:hAnsi="Arial" w:cs="Arial"/>
                <w:lang w:eastAsia="lv-LV"/>
              </w:rPr>
            </w:pPr>
            <w:r w:rsidRPr="001F7283">
              <w:rPr>
                <w:rFonts w:ascii="Arial" w:eastAsia="Times New Roman" w:hAnsi="Arial" w:cs="Arial"/>
                <w:lang w:eastAsia="lv-LV"/>
              </w:rPr>
              <w:t>Ja piedāvājumu iesniedzis tikai viens piegādātājs – pamatojums iepirkuma procedūras nepārtraukšanai:</w:t>
            </w:r>
          </w:p>
        </w:tc>
        <w:tc>
          <w:tcPr>
            <w:tcW w:w="8221" w:type="dxa"/>
          </w:tcPr>
          <w:p w14:paraId="2FC4D5ED" w14:textId="39A9E35B" w:rsidR="00652BD8" w:rsidRPr="001F7283" w:rsidRDefault="00E76914" w:rsidP="00E76914">
            <w:pPr>
              <w:jc w:val="both"/>
              <w:rPr>
                <w:rFonts w:ascii="Arial" w:hAnsi="Arial" w:cs="Arial"/>
                <w:lang w:eastAsia="lv-LV"/>
              </w:rPr>
            </w:pPr>
            <w:r w:rsidRPr="001F7283">
              <w:rPr>
                <w:rFonts w:ascii="Arial" w:eastAsia="Times New Roman" w:hAnsi="Arial" w:cs="Arial"/>
                <w:lang w:eastAsia="lv-LV"/>
              </w:rPr>
              <w:t>Nav attiecināms</w:t>
            </w:r>
          </w:p>
        </w:tc>
      </w:tr>
      <w:tr w:rsidR="00652BD8" w:rsidRPr="001F7283" w14:paraId="208A7E5D" w14:textId="77777777" w:rsidTr="00FC489E">
        <w:tc>
          <w:tcPr>
            <w:tcW w:w="1843" w:type="dxa"/>
          </w:tcPr>
          <w:p w14:paraId="66099E1E" w14:textId="77777777" w:rsidR="00652BD8" w:rsidRPr="001F7283" w:rsidRDefault="00652BD8" w:rsidP="00E52368">
            <w:pPr>
              <w:spacing w:after="120"/>
              <w:jc w:val="both"/>
              <w:rPr>
                <w:rFonts w:ascii="Arial" w:eastAsia="Times New Roman" w:hAnsi="Arial" w:cs="Arial"/>
                <w:lang w:eastAsia="lv-LV"/>
              </w:rPr>
            </w:pPr>
            <w:r w:rsidRPr="001F7283">
              <w:rPr>
                <w:rFonts w:ascii="Arial" w:eastAsia="Times New Roman" w:hAnsi="Arial" w:cs="Arial"/>
                <w:lang w:eastAsia="lv-LV"/>
              </w:rPr>
              <w:t>Lēmuma pamatojums, ja iepirkuma komisija pieņēmusi lēmumu pārtraukt vai izbeigt iepirkuma procedūru</w:t>
            </w:r>
          </w:p>
        </w:tc>
        <w:tc>
          <w:tcPr>
            <w:tcW w:w="8221" w:type="dxa"/>
          </w:tcPr>
          <w:p w14:paraId="1A03D837" w14:textId="77777777" w:rsidR="00652BD8" w:rsidRPr="001F7283" w:rsidRDefault="00652BD8" w:rsidP="00E52368">
            <w:pPr>
              <w:jc w:val="both"/>
              <w:rPr>
                <w:rFonts w:ascii="Arial" w:eastAsia="Times New Roman" w:hAnsi="Arial" w:cs="Arial"/>
                <w:lang w:eastAsia="lv-LV"/>
              </w:rPr>
            </w:pPr>
            <w:r w:rsidRPr="001F7283">
              <w:rPr>
                <w:rFonts w:ascii="Arial" w:eastAsia="Times New Roman" w:hAnsi="Arial" w:cs="Arial"/>
                <w:lang w:eastAsia="lv-LV"/>
              </w:rPr>
              <w:t>Nav attiecināms</w:t>
            </w:r>
          </w:p>
        </w:tc>
      </w:tr>
      <w:tr w:rsidR="00652BD8" w:rsidRPr="001F7283" w14:paraId="1ADF1B76" w14:textId="77777777" w:rsidTr="00FC489E">
        <w:tc>
          <w:tcPr>
            <w:tcW w:w="1843" w:type="dxa"/>
          </w:tcPr>
          <w:p w14:paraId="7C1E7B17" w14:textId="77777777" w:rsidR="00652BD8" w:rsidRPr="001F7283" w:rsidRDefault="00652BD8" w:rsidP="00E52368">
            <w:pPr>
              <w:spacing w:after="120"/>
              <w:jc w:val="both"/>
              <w:rPr>
                <w:rFonts w:ascii="Arial" w:eastAsia="Times New Roman" w:hAnsi="Arial" w:cs="Arial"/>
                <w:lang w:eastAsia="lv-LV"/>
              </w:rPr>
            </w:pPr>
            <w:r w:rsidRPr="001F7283">
              <w:rPr>
                <w:rFonts w:ascii="Arial" w:eastAsia="Times New Roman" w:hAnsi="Arial" w:cs="Arial"/>
                <w:lang w:eastAsia="lv-LV"/>
              </w:rPr>
              <w:t xml:space="preserve">Piedāvājuma noraidīšanas pamatojums, ja iepirkuma </w:t>
            </w:r>
            <w:r w:rsidRPr="001F7283">
              <w:rPr>
                <w:rFonts w:ascii="Arial" w:eastAsia="Times New Roman" w:hAnsi="Arial" w:cs="Arial"/>
                <w:lang w:eastAsia="lv-LV"/>
              </w:rPr>
              <w:lastRenderedPageBreak/>
              <w:t xml:space="preserve">komisija atzinusi piedāvājumu par nepamatoti lētu: </w:t>
            </w:r>
          </w:p>
        </w:tc>
        <w:tc>
          <w:tcPr>
            <w:tcW w:w="8221" w:type="dxa"/>
          </w:tcPr>
          <w:p w14:paraId="3865223C" w14:textId="77777777" w:rsidR="00652BD8" w:rsidRPr="001F7283" w:rsidRDefault="00652BD8" w:rsidP="00E52368">
            <w:pPr>
              <w:jc w:val="both"/>
              <w:rPr>
                <w:rFonts w:ascii="Arial" w:eastAsia="Times New Roman" w:hAnsi="Arial" w:cs="Arial"/>
                <w:lang w:eastAsia="lv-LV"/>
              </w:rPr>
            </w:pPr>
            <w:r w:rsidRPr="001F7283">
              <w:rPr>
                <w:rFonts w:ascii="Arial" w:eastAsia="Times New Roman" w:hAnsi="Arial" w:cs="Arial"/>
                <w:lang w:eastAsia="lv-LV"/>
              </w:rPr>
              <w:lastRenderedPageBreak/>
              <w:t>Nav konstatēts nepamatoti lēts piedāvājums</w:t>
            </w:r>
          </w:p>
        </w:tc>
      </w:tr>
      <w:tr w:rsidR="00652BD8" w:rsidRPr="001F7283" w14:paraId="786CCFD6" w14:textId="77777777" w:rsidTr="00FC489E">
        <w:tc>
          <w:tcPr>
            <w:tcW w:w="1843" w:type="dxa"/>
          </w:tcPr>
          <w:p w14:paraId="7C2D322A" w14:textId="77777777" w:rsidR="00652BD8" w:rsidRPr="001F7283" w:rsidRDefault="00652BD8" w:rsidP="00E52368">
            <w:pPr>
              <w:overflowPunct w:val="0"/>
              <w:autoSpaceDE w:val="0"/>
              <w:autoSpaceDN w:val="0"/>
              <w:adjustRightInd w:val="0"/>
              <w:jc w:val="both"/>
              <w:rPr>
                <w:rFonts w:ascii="Arial" w:eastAsia="Times New Roman" w:hAnsi="Arial" w:cs="Arial"/>
                <w:lang w:eastAsia="lv-LV"/>
              </w:rPr>
            </w:pPr>
            <w:r w:rsidRPr="001F7283">
              <w:rPr>
                <w:rFonts w:ascii="Arial" w:eastAsia="Times New Roman" w:hAnsi="Arial" w:cs="Arial"/>
                <w:lang w:eastAsia="lv-LV"/>
              </w:rPr>
              <w:t>Iemesli, kuru dēļ netiek paredzēta elektroniska piedāvājumu iesniegšana, ja pasūtītājam ir pienākums izmantot piedāvājumu saņemšanai elektroniskās informācijas sistēmas:</w:t>
            </w:r>
          </w:p>
        </w:tc>
        <w:tc>
          <w:tcPr>
            <w:tcW w:w="8221" w:type="dxa"/>
          </w:tcPr>
          <w:p w14:paraId="6CEA6D37" w14:textId="77777777" w:rsidR="00652BD8" w:rsidRPr="001F7283" w:rsidRDefault="00652BD8" w:rsidP="00E52368">
            <w:pPr>
              <w:jc w:val="both"/>
              <w:rPr>
                <w:rFonts w:ascii="Arial" w:eastAsia="Times New Roman" w:hAnsi="Arial" w:cs="Arial"/>
                <w:lang w:eastAsia="lv-LV"/>
              </w:rPr>
            </w:pPr>
            <w:r w:rsidRPr="001F7283">
              <w:rPr>
                <w:rFonts w:ascii="Arial" w:eastAsia="Times New Roman" w:hAnsi="Arial" w:cs="Arial"/>
                <w:lang w:eastAsia="lv-LV"/>
              </w:rPr>
              <w:t>Nav attiecināms</w:t>
            </w:r>
          </w:p>
        </w:tc>
      </w:tr>
      <w:tr w:rsidR="00652BD8" w:rsidRPr="001F7283" w14:paraId="7339BD68" w14:textId="77777777" w:rsidTr="00FC489E">
        <w:tc>
          <w:tcPr>
            <w:tcW w:w="1843" w:type="dxa"/>
          </w:tcPr>
          <w:p w14:paraId="016E4480" w14:textId="77777777" w:rsidR="00652BD8" w:rsidRPr="001F7283" w:rsidRDefault="00652BD8" w:rsidP="00E52368">
            <w:pPr>
              <w:overflowPunct w:val="0"/>
              <w:autoSpaceDE w:val="0"/>
              <w:autoSpaceDN w:val="0"/>
              <w:adjustRightInd w:val="0"/>
              <w:jc w:val="both"/>
              <w:rPr>
                <w:rFonts w:ascii="Arial" w:eastAsia="Times New Roman" w:hAnsi="Arial" w:cs="Arial"/>
                <w:lang w:eastAsia="lv-LV"/>
              </w:rPr>
            </w:pPr>
            <w:r w:rsidRPr="001F7283">
              <w:rPr>
                <w:rFonts w:ascii="Arial" w:eastAsia="Times New Roman" w:hAnsi="Arial" w:cs="Arial"/>
                <w:lang w:eastAsia="lv-LV"/>
              </w:rPr>
              <w:t>Konstatētie interešu konflikti un pasākumi, kas veikti to novēršanai:</w:t>
            </w:r>
          </w:p>
        </w:tc>
        <w:tc>
          <w:tcPr>
            <w:tcW w:w="8221" w:type="dxa"/>
          </w:tcPr>
          <w:p w14:paraId="7E468A6F" w14:textId="77777777" w:rsidR="00652BD8" w:rsidRPr="001F7283" w:rsidRDefault="00652BD8" w:rsidP="00E52368">
            <w:pPr>
              <w:jc w:val="both"/>
              <w:rPr>
                <w:rFonts w:ascii="Arial" w:eastAsia="Times New Roman" w:hAnsi="Arial" w:cs="Arial"/>
                <w:lang w:eastAsia="lv-LV"/>
              </w:rPr>
            </w:pPr>
            <w:r w:rsidRPr="001F7283">
              <w:rPr>
                <w:rFonts w:ascii="Arial" w:eastAsia="Times New Roman" w:hAnsi="Arial" w:cs="Arial"/>
                <w:lang w:eastAsia="lv-LV"/>
              </w:rPr>
              <w:t>Nav konstatēti</w:t>
            </w:r>
          </w:p>
        </w:tc>
      </w:tr>
    </w:tbl>
    <w:p w14:paraId="0924388B" w14:textId="77777777" w:rsidR="00652BD8" w:rsidRPr="001F7283" w:rsidRDefault="00652BD8" w:rsidP="00652BD8">
      <w:pPr>
        <w:spacing w:after="0" w:line="240" w:lineRule="auto"/>
        <w:jc w:val="both"/>
        <w:rPr>
          <w:rFonts w:ascii="Arial" w:eastAsia="Times New Roman" w:hAnsi="Arial" w:cs="Arial"/>
          <w:bCs/>
          <w:iCs/>
          <w:highlight w:val="yellow"/>
        </w:rPr>
      </w:pPr>
    </w:p>
    <w:p w14:paraId="0F877094" w14:textId="77777777" w:rsidR="00DA2011" w:rsidRPr="001F7283" w:rsidRDefault="00DA2011" w:rsidP="00DA2011">
      <w:pPr>
        <w:spacing w:after="120" w:line="240" w:lineRule="auto"/>
        <w:ind w:left="142"/>
        <w:jc w:val="both"/>
        <w:rPr>
          <w:rFonts w:ascii="Arial" w:hAnsi="Arial" w:cs="Arial"/>
        </w:rPr>
      </w:pPr>
    </w:p>
    <w:p w14:paraId="3B4C9475" w14:textId="1DB10CDC" w:rsidR="00C839B3" w:rsidRPr="001F7283" w:rsidRDefault="00652BD8" w:rsidP="00DA2011">
      <w:pPr>
        <w:spacing w:after="120" w:line="240" w:lineRule="auto"/>
        <w:ind w:left="142"/>
        <w:jc w:val="both"/>
        <w:rPr>
          <w:rFonts w:ascii="Arial" w:hAnsi="Arial" w:cs="Arial"/>
        </w:rPr>
      </w:pPr>
      <w:r w:rsidRPr="001F7283">
        <w:rPr>
          <w:rFonts w:ascii="Arial" w:hAnsi="Arial" w:cs="Arial"/>
        </w:rPr>
        <w:t>Ie</w:t>
      </w:r>
      <w:r w:rsidR="00940F86" w:rsidRPr="001F7283">
        <w:rPr>
          <w:rFonts w:ascii="Arial" w:hAnsi="Arial" w:cs="Arial"/>
        </w:rPr>
        <w:t>pirkum</w:t>
      </w:r>
      <w:r w:rsidR="00C839B3" w:rsidRPr="001F7283">
        <w:rPr>
          <w:rFonts w:ascii="Arial" w:hAnsi="Arial" w:cs="Arial"/>
        </w:rPr>
        <w:t>a</w:t>
      </w:r>
      <w:r w:rsidR="00940F86" w:rsidRPr="001F7283">
        <w:rPr>
          <w:rFonts w:ascii="Arial" w:hAnsi="Arial" w:cs="Arial"/>
        </w:rPr>
        <w:t xml:space="preserve"> komisijas priekšsēdētāj</w:t>
      </w:r>
      <w:r w:rsidR="00FC489E">
        <w:rPr>
          <w:rFonts w:ascii="Arial" w:hAnsi="Arial" w:cs="Arial"/>
        </w:rPr>
        <w:t>a p.i.</w:t>
      </w:r>
      <w:r w:rsidR="00DA2011" w:rsidRPr="001F7283">
        <w:rPr>
          <w:rFonts w:ascii="Arial" w:hAnsi="Arial" w:cs="Arial"/>
        </w:rPr>
        <w:tab/>
      </w:r>
      <w:r w:rsidR="00DA2011" w:rsidRPr="001F7283">
        <w:rPr>
          <w:rFonts w:ascii="Arial" w:hAnsi="Arial" w:cs="Arial"/>
        </w:rPr>
        <w:tab/>
      </w:r>
      <w:r w:rsidR="00C839B3" w:rsidRPr="001F7283">
        <w:rPr>
          <w:rFonts w:ascii="Arial" w:hAnsi="Arial" w:cs="Arial"/>
        </w:rPr>
        <w:tab/>
      </w:r>
      <w:r w:rsidR="00C839B3" w:rsidRPr="001F7283">
        <w:rPr>
          <w:rFonts w:ascii="Arial" w:hAnsi="Arial" w:cs="Arial"/>
        </w:rPr>
        <w:tab/>
      </w:r>
      <w:r w:rsidR="00C839B3" w:rsidRPr="001F7283">
        <w:rPr>
          <w:rFonts w:ascii="Arial" w:hAnsi="Arial" w:cs="Arial"/>
        </w:rPr>
        <w:tab/>
      </w:r>
      <w:r w:rsidR="00FC489E">
        <w:rPr>
          <w:rFonts w:ascii="Arial" w:hAnsi="Arial" w:cs="Arial"/>
        </w:rPr>
        <w:t>L.Auguste-Stabulniece</w:t>
      </w:r>
    </w:p>
    <w:p w14:paraId="7CCEA73B" w14:textId="77777777" w:rsidR="00C839B3" w:rsidRPr="001F7283" w:rsidRDefault="00C839B3" w:rsidP="00DA2011">
      <w:pPr>
        <w:spacing w:after="120" w:line="240" w:lineRule="auto"/>
        <w:ind w:left="142"/>
        <w:jc w:val="both"/>
        <w:rPr>
          <w:rFonts w:ascii="Arial" w:hAnsi="Arial" w:cs="Arial"/>
        </w:rPr>
      </w:pPr>
    </w:p>
    <w:p w14:paraId="730714E6" w14:textId="77EFEA11" w:rsidR="00652BD8" w:rsidRPr="001F7283" w:rsidRDefault="00C839B3" w:rsidP="00DA2011">
      <w:pPr>
        <w:spacing w:after="120" w:line="240" w:lineRule="auto"/>
        <w:ind w:left="142"/>
        <w:jc w:val="both"/>
        <w:rPr>
          <w:rFonts w:ascii="Arial" w:hAnsi="Arial" w:cs="Arial"/>
          <w:color w:val="808080" w:themeColor="background1" w:themeShade="80"/>
        </w:rPr>
      </w:pPr>
      <w:r w:rsidRPr="001F7283">
        <w:rPr>
          <w:rFonts w:ascii="Arial" w:hAnsi="Arial" w:cs="Arial"/>
          <w:color w:val="808080" w:themeColor="background1" w:themeShade="80"/>
        </w:rPr>
        <w:t>DOKUMENTS IR PARAKSTĪTS AR DROŠU ELEKTRONISKO PARAKSTU UN SATUR LAIKA ZĪMOGU</w:t>
      </w:r>
    </w:p>
    <w:sectPr w:rsidR="00652BD8" w:rsidRPr="001F7283" w:rsidSect="00DA2011">
      <w:footerReference w:type="default" r:id="rId7"/>
      <w:pgSz w:w="11906" w:h="16838"/>
      <w:pgMar w:top="1135"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7C8B" w14:textId="77777777" w:rsidR="00186641" w:rsidRDefault="00186641">
      <w:pPr>
        <w:spacing w:after="0" w:line="240" w:lineRule="auto"/>
      </w:pPr>
      <w:r>
        <w:separator/>
      </w:r>
    </w:p>
  </w:endnote>
  <w:endnote w:type="continuationSeparator" w:id="0">
    <w:p w14:paraId="0BE32F54" w14:textId="77777777" w:rsidR="00186641" w:rsidRDefault="0018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altName w:val="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52697"/>
      <w:docPartObj>
        <w:docPartGallery w:val="Page Numbers (Bottom of Page)"/>
        <w:docPartUnique/>
      </w:docPartObj>
    </w:sdtPr>
    <w:sdtEndPr>
      <w:rPr>
        <w:rFonts w:ascii="Times New Roman" w:hAnsi="Times New Roman" w:cs="Times New Roman"/>
        <w:noProof/>
        <w:sz w:val="20"/>
        <w:szCs w:val="20"/>
      </w:rPr>
    </w:sdtEndPr>
    <w:sdtContent>
      <w:p w14:paraId="3CA7B040" w14:textId="54946199" w:rsidR="008C41EE" w:rsidRPr="00B6427C" w:rsidRDefault="008C41EE">
        <w:pPr>
          <w:pStyle w:val="Footer"/>
          <w:jc w:val="right"/>
          <w:rPr>
            <w:rFonts w:ascii="Times New Roman" w:hAnsi="Times New Roman" w:cs="Times New Roman"/>
            <w:sz w:val="20"/>
            <w:szCs w:val="20"/>
          </w:rPr>
        </w:pPr>
        <w:r w:rsidRPr="00B6427C">
          <w:rPr>
            <w:rFonts w:ascii="Times New Roman" w:hAnsi="Times New Roman" w:cs="Times New Roman"/>
            <w:sz w:val="20"/>
            <w:szCs w:val="20"/>
          </w:rPr>
          <w:fldChar w:fldCharType="begin"/>
        </w:r>
        <w:r w:rsidRPr="00B6427C">
          <w:rPr>
            <w:rFonts w:ascii="Times New Roman" w:hAnsi="Times New Roman" w:cs="Times New Roman"/>
            <w:sz w:val="20"/>
            <w:szCs w:val="20"/>
          </w:rPr>
          <w:instrText xml:space="preserve"> PAGE   \* MERGEFORMAT </w:instrText>
        </w:r>
        <w:r w:rsidRPr="00B6427C">
          <w:rPr>
            <w:rFonts w:ascii="Times New Roman" w:hAnsi="Times New Roman" w:cs="Times New Roman"/>
            <w:sz w:val="20"/>
            <w:szCs w:val="20"/>
          </w:rPr>
          <w:fldChar w:fldCharType="separate"/>
        </w:r>
        <w:r w:rsidR="00940F86">
          <w:rPr>
            <w:rFonts w:ascii="Times New Roman" w:hAnsi="Times New Roman" w:cs="Times New Roman"/>
            <w:noProof/>
            <w:sz w:val="20"/>
            <w:szCs w:val="20"/>
          </w:rPr>
          <w:t>1</w:t>
        </w:r>
        <w:r w:rsidRPr="00B6427C">
          <w:rPr>
            <w:rFonts w:ascii="Times New Roman" w:hAnsi="Times New Roman" w:cs="Times New Roman"/>
            <w:noProof/>
            <w:sz w:val="20"/>
            <w:szCs w:val="20"/>
          </w:rPr>
          <w:fldChar w:fldCharType="end"/>
        </w:r>
      </w:p>
    </w:sdtContent>
  </w:sdt>
  <w:p w14:paraId="08215182" w14:textId="77777777" w:rsidR="008C41EE" w:rsidRDefault="008C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1C08" w14:textId="77777777" w:rsidR="00186641" w:rsidRDefault="00186641">
      <w:pPr>
        <w:spacing w:after="0" w:line="240" w:lineRule="auto"/>
      </w:pPr>
      <w:r>
        <w:separator/>
      </w:r>
    </w:p>
  </w:footnote>
  <w:footnote w:type="continuationSeparator" w:id="0">
    <w:p w14:paraId="6BDABC79" w14:textId="77777777" w:rsidR="00186641" w:rsidRDefault="00186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133"/>
    <w:multiLevelType w:val="hybridMultilevel"/>
    <w:tmpl w:val="27A6615A"/>
    <w:lvl w:ilvl="0" w:tplc="E140D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7E06"/>
    <w:multiLevelType w:val="hybridMultilevel"/>
    <w:tmpl w:val="CE60AF3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B750C3"/>
    <w:multiLevelType w:val="hybridMultilevel"/>
    <w:tmpl w:val="40883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24C17"/>
    <w:multiLevelType w:val="hybridMultilevel"/>
    <w:tmpl w:val="E606F7DC"/>
    <w:lvl w:ilvl="0" w:tplc="A1BC5AC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AA3754"/>
    <w:multiLevelType w:val="hybridMultilevel"/>
    <w:tmpl w:val="714E5406"/>
    <w:lvl w:ilvl="0" w:tplc="A490B806">
      <w:start w:val="1"/>
      <w:numFmt w:val="decimal"/>
      <w:lvlText w:val="%1)"/>
      <w:lvlJc w:val="left"/>
      <w:pPr>
        <w:ind w:left="3054"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5" w15:restartNumberingAfterBreak="0">
    <w:nsid w:val="19BF68D3"/>
    <w:multiLevelType w:val="hybridMultilevel"/>
    <w:tmpl w:val="1B2A9A6C"/>
    <w:lvl w:ilvl="0" w:tplc="EF0AE664">
      <w:start w:val="5"/>
      <w:numFmt w:val="bullet"/>
      <w:lvlText w:val="-"/>
      <w:lvlJc w:val="left"/>
      <w:pPr>
        <w:ind w:left="394" w:hanging="360"/>
      </w:pPr>
      <w:rPr>
        <w:rFonts w:ascii="Times New Roman" w:eastAsia="Calibri"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6" w15:restartNumberingAfterBreak="0">
    <w:nsid w:val="1B721E74"/>
    <w:multiLevelType w:val="hybridMultilevel"/>
    <w:tmpl w:val="CE60AF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B8420B"/>
    <w:multiLevelType w:val="hybridMultilevel"/>
    <w:tmpl w:val="FF3C553E"/>
    <w:lvl w:ilvl="0" w:tplc="FB98AE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052FD9"/>
    <w:multiLevelType w:val="hybridMultilevel"/>
    <w:tmpl w:val="F0CEAD7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2A0D6138"/>
    <w:multiLevelType w:val="hybridMultilevel"/>
    <w:tmpl w:val="C3A8AF26"/>
    <w:lvl w:ilvl="0" w:tplc="1714D6BE">
      <w:start w:val="1"/>
      <w:numFmt w:val="decimal"/>
      <w:lvlText w:val="%1)"/>
      <w:lvlJc w:val="left"/>
      <w:pPr>
        <w:ind w:left="394" w:hanging="360"/>
      </w:pPr>
    </w:lvl>
    <w:lvl w:ilvl="1" w:tplc="04260019">
      <w:start w:val="1"/>
      <w:numFmt w:val="lowerLetter"/>
      <w:lvlText w:val="%2."/>
      <w:lvlJc w:val="left"/>
      <w:pPr>
        <w:ind w:left="1114" w:hanging="360"/>
      </w:pPr>
    </w:lvl>
    <w:lvl w:ilvl="2" w:tplc="0426001B">
      <w:start w:val="1"/>
      <w:numFmt w:val="lowerRoman"/>
      <w:lvlText w:val="%3."/>
      <w:lvlJc w:val="right"/>
      <w:pPr>
        <w:ind w:left="1834" w:hanging="180"/>
      </w:pPr>
    </w:lvl>
    <w:lvl w:ilvl="3" w:tplc="0426000F">
      <w:start w:val="1"/>
      <w:numFmt w:val="decimal"/>
      <w:lvlText w:val="%4."/>
      <w:lvlJc w:val="left"/>
      <w:pPr>
        <w:ind w:left="2554" w:hanging="360"/>
      </w:pPr>
    </w:lvl>
    <w:lvl w:ilvl="4" w:tplc="04260019">
      <w:start w:val="1"/>
      <w:numFmt w:val="lowerLetter"/>
      <w:lvlText w:val="%5."/>
      <w:lvlJc w:val="left"/>
      <w:pPr>
        <w:ind w:left="3274" w:hanging="360"/>
      </w:pPr>
    </w:lvl>
    <w:lvl w:ilvl="5" w:tplc="0426001B">
      <w:start w:val="1"/>
      <w:numFmt w:val="lowerRoman"/>
      <w:lvlText w:val="%6."/>
      <w:lvlJc w:val="right"/>
      <w:pPr>
        <w:ind w:left="3994" w:hanging="180"/>
      </w:pPr>
    </w:lvl>
    <w:lvl w:ilvl="6" w:tplc="0426000F">
      <w:start w:val="1"/>
      <w:numFmt w:val="decimal"/>
      <w:lvlText w:val="%7."/>
      <w:lvlJc w:val="left"/>
      <w:pPr>
        <w:ind w:left="4714" w:hanging="360"/>
      </w:pPr>
    </w:lvl>
    <w:lvl w:ilvl="7" w:tplc="04260019">
      <w:start w:val="1"/>
      <w:numFmt w:val="lowerLetter"/>
      <w:lvlText w:val="%8."/>
      <w:lvlJc w:val="left"/>
      <w:pPr>
        <w:ind w:left="5434" w:hanging="360"/>
      </w:pPr>
    </w:lvl>
    <w:lvl w:ilvl="8" w:tplc="0426001B">
      <w:start w:val="1"/>
      <w:numFmt w:val="lowerRoman"/>
      <w:lvlText w:val="%9."/>
      <w:lvlJc w:val="right"/>
      <w:pPr>
        <w:ind w:left="6154" w:hanging="180"/>
      </w:pPr>
    </w:lvl>
  </w:abstractNum>
  <w:abstractNum w:abstractNumId="10" w15:restartNumberingAfterBreak="0">
    <w:nsid w:val="2FFC1D91"/>
    <w:multiLevelType w:val="hybridMultilevel"/>
    <w:tmpl w:val="0E16AD5C"/>
    <w:lvl w:ilvl="0" w:tplc="1CFEA8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22459D0"/>
    <w:multiLevelType w:val="hybridMultilevel"/>
    <w:tmpl w:val="9B4647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C42AA8"/>
    <w:multiLevelType w:val="multilevel"/>
    <w:tmpl w:val="4D08A5D6"/>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10"/>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3"/>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72931"/>
    <w:multiLevelType w:val="hybridMultilevel"/>
    <w:tmpl w:val="9BC4211C"/>
    <w:lvl w:ilvl="0" w:tplc="5300B5F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3E5C177E"/>
    <w:multiLevelType w:val="hybridMultilevel"/>
    <w:tmpl w:val="63AC3B56"/>
    <w:lvl w:ilvl="0" w:tplc="2EA4D31C">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45620C4E"/>
    <w:multiLevelType w:val="hybridMultilevel"/>
    <w:tmpl w:val="7C289D06"/>
    <w:lvl w:ilvl="0" w:tplc="2E0A9264">
      <w:start w:val="5"/>
      <w:numFmt w:val="bullet"/>
      <w:lvlText w:val="-"/>
      <w:lvlJc w:val="left"/>
      <w:pPr>
        <w:ind w:left="754" w:hanging="360"/>
      </w:pPr>
      <w:rPr>
        <w:rFonts w:ascii="Times New Roman" w:eastAsia="Calibri"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16" w15:restartNumberingAfterBreak="0">
    <w:nsid w:val="51736296"/>
    <w:multiLevelType w:val="hybridMultilevel"/>
    <w:tmpl w:val="0B96EE24"/>
    <w:lvl w:ilvl="0" w:tplc="6032B5DA">
      <w:start w:val="1"/>
      <w:numFmt w:val="decimal"/>
      <w:lvlText w:val="%1)"/>
      <w:lvlJc w:val="left"/>
      <w:pPr>
        <w:ind w:left="360"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7" w15:restartNumberingAfterBreak="0">
    <w:nsid w:val="5A2A42EA"/>
    <w:multiLevelType w:val="multilevel"/>
    <w:tmpl w:val="7284AE58"/>
    <w:lvl w:ilvl="0">
      <w:start w:val="7"/>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5EF536DC"/>
    <w:multiLevelType w:val="hybridMultilevel"/>
    <w:tmpl w:val="1B16A580"/>
    <w:lvl w:ilvl="0" w:tplc="A78E708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510596F"/>
    <w:multiLevelType w:val="hybridMultilevel"/>
    <w:tmpl w:val="43B87EA4"/>
    <w:lvl w:ilvl="0" w:tplc="C9821B22">
      <w:start w:val="1"/>
      <w:numFmt w:val="decimal"/>
      <w:lvlText w:val="%1."/>
      <w:lvlJc w:val="left"/>
      <w:pPr>
        <w:ind w:left="720" w:hanging="36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FF7DDD"/>
    <w:multiLevelType w:val="hybridMultilevel"/>
    <w:tmpl w:val="B02C1778"/>
    <w:lvl w:ilvl="0" w:tplc="23D88084">
      <w:start w:val="5"/>
      <w:numFmt w:val="bullet"/>
      <w:lvlText w:val="-"/>
      <w:lvlJc w:val="left"/>
      <w:pPr>
        <w:ind w:left="720" w:hanging="360"/>
      </w:pPr>
      <w:rPr>
        <w:rFonts w:ascii="Times New Roman" w:eastAsiaTheme="majorEastAsia"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E02987"/>
    <w:multiLevelType w:val="hybridMultilevel"/>
    <w:tmpl w:val="BF4C4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EE268D"/>
    <w:multiLevelType w:val="hybridMultilevel"/>
    <w:tmpl w:val="1BF84C76"/>
    <w:lvl w:ilvl="0" w:tplc="01DA8094">
      <w:start w:val="2"/>
      <w:numFmt w:val="bullet"/>
      <w:lvlText w:val="-"/>
      <w:lvlJc w:val="left"/>
      <w:pPr>
        <w:ind w:left="595" w:hanging="360"/>
      </w:pPr>
      <w:rPr>
        <w:rFonts w:ascii="Times New Roman" w:eastAsia="Times New Roman" w:hAnsi="Times New Roman" w:hint="default"/>
      </w:rPr>
    </w:lvl>
    <w:lvl w:ilvl="1" w:tplc="04260003" w:tentative="1">
      <w:start w:val="1"/>
      <w:numFmt w:val="bullet"/>
      <w:lvlText w:val="o"/>
      <w:lvlJc w:val="left"/>
      <w:pPr>
        <w:ind w:left="1315" w:hanging="360"/>
      </w:pPr>
      <w:rPr>
        <w:rFonts w:ascii="Courier New" w:hAnsi="Courier New" w:hint="default"/>
      </w:rPr>
    </w:lvl>
    <w:lvl w:ilvl="2" w:tplc="04260005" w:tentative="1">
      <w:start w:val="1"/>
      <w:numFmt w:val="bullet"/>
      <w:lvlText w:val=""/>
      <w:lvlJc w:val="left"/>
      <w:pPr>
        <w:ind w:left="2035" w:hanging="360"/>
      </w:pPr>
      <w:rPr>
        <w:rFonts w:ascii="Wingdings" w:hAnsi="Wingdings" w:hint="default"/>
      </w:rPr>
    </w:lvl>
    <w:lvl w:ilvl="3" w:tplc="04260001" w:tentative="1">
      <w:start w:val="1"/>
      <w:numFmt w:val="bullet"/>
      <w:lvlText w:val=""/>
      <w:lvlJc w:val="left"/>
      <w:pPr>
        <w:ind w:left="2755" w:hanging="360"/>
      </w:pPr>
      <w:rPr>
        <w:rFonts w:ascii="Symbol" w:hAnsi="Symbol" w:hint="default"/>
      </w:rPr>
    </w:lvl>
    <w:lvl w:ilvl="4" w:tplc="04260003" w:tentative="1">
      <w:start w:val="1"/>
      <w:numFmt w:val="bullet"/>
      <w:lvlText w:val="o"/>
      <w:lvlJc w:val="left"/>
      <w:pPr>
        <w:ind w:left="3475" w:hanging="360"/>
      </w:pPr>
      <w:rPr>
        <w:rFonts w:ascii="Courier New" w:hAnsi="Courier New" w:hint="default"/>
      </w:rPr>
    </w:lvl>
    <w:lvl w:ilvl="5" w:tplc="04260005" w:tentative="1">
      <w:start w:val="1"/>
      <w:numFmt w:val="bullet"/>
      <w:lvlText w:val=""/>
      <w:lvlJc w:val="left"/>
      <w:pPr>
        <w:ind w:left="4195" w:hanging="360"/>
      </w:pPr>
      <w:rPr>
        <w:rFonts w:ascii="Wingdings" w:hAnsi="Wingdings" w:hint="default"/>
      </w:rPr>
    </w:lvl>
    <w:lvl w:ilvl="6" w:tplc="04260001" w:tentative="1">
      <w:start w:val="1"/>
      <w:numFmt w:val="bullet"/>
      <w:lvlText w:val=""/>
      <w:lvlJc w:val="left"/>
      <w:pPr>
        <w:ind w:left="4915" w:hanging="360"/>
      </w:pPr>
      <w:rPr>
        <w:rFonts w:ascii="Symbol" w:hAnsi="Symbol" w:hint="default"/>
      </w:rPr>
    </w:lvl>
    <w:lvl w:ilvl="7" w:tplc="04260003" w:tentative="1">
      <w:start w:val="1"/>
      <w:numFmt w:val="bullet"/>
      <w:lvlText w:val="o"/>
      <w:lvlJc w:val="left"/>
      <w:pPr>
        <w:ind w:left="5635" w:hanging="360"/>
      </w:pPr>
      <w:rPr>
        <w:rFonts w:ascii="Courier New" w:hAnsi="Courier New" w:hint="default"/>
      </w:rPr>
    </w:lvl>
    <w:lvl w:ilvl="8" w:tplc="04260005" w:tentative="1">
      <w:start w:val="1"/>
      <w:numFmt w:val="bullet"/>
      <w:lvlText w:val=""/>
      <w:lvlJc w:val="left"/>
      <w:pPr>
        <w:ind w:left="6355" w:hanging="360"/>
      </w:pPr>
      <w:rPr>
        <w:rFonts w:ascii="Wingdings" w:hAnsi="Wingdings" w:hint="default"/>
      </w:rPr>
    </w:lvl>
  </w:abstractNum>
  <w:num w:numId="1" w16cid:durableId="1503082288">
    <w:abstractNumId w:val="8"/>
  </w:num>
  <w:num w:numId="2" w16cid:durableId="975336555">
    <w:abstractNumId w:val="22"/>
  </w:num>
  <w:num w:numId="3" w16cid:durableId="1980106942">
    <w:abstractNumId w:val="21"/>
  </w:num>
  <w:num w:numId="4" w16cid:durableId="1152872353">
    <w:abstractNumId w:val="0"/>
  </w:num>
  <w:num w:numId="5" w16cid:durableId="348261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8726423">
    <w:abstractNumId w:val="2"/>
  </w:num>
  <w:num w:numId="7" w16cid:durableId="1711564285">
    <w:abstractNumId w:val="5"/>
  </w:num>
  <w:num w:numId="8" w16cid:durableId="889923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7408873">
    <w:abstractNumId w:val="7"/>
  </w:num>
  <w:num w:numId="10" w16cid:durableId="1632056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9355305">
    <w:abstractNumId w:val="15"/>
  </w:num>
  <w:num w:numId="12" w16cid:durableId="324746285">
    <w:abstractNumId w:val="17"/>
  </w:num>
  <w:num w:numId="13" w16cid:durableId="1068841202">
    <w:abstractNumId w:val="12"/>
  </w:num>
  <w:num w:numId="14" w16cid:durableId="1850872130">
    <w:abstractNumId w:val="19"/>
  </w:num>
  <w:num w:numId="15" w16cid:durableId="1949779452">
    <w:abstractNumId w:val="14"/>
  </w:num>
  <w:num w:numId="16" w16cid:durableId="1946497042">
    <w:abstractNumId w:val="20"/>
  </w:num>
  <w:num w:numId="17" w16cid:durableId="1808161733">
    <w:abstractNumId w:val="18"/>
  </w:num>
  <w:num w:numId="18" w16cid:durableId="1565722004">
    <w:abstractNumId w:val="1"/>
  </w:num>
  <w:num w:numId="19" w16cid:durableId="335496474">
    <w:abstractNumId w:val="6"/>
  </w:num>
  <w:num w:numId="20" w16cid:durableId="2108580473">
    <w:abstractNumId w:val="3"/>
  </w:num>
  <w:num w:numId="21" w16cid:durableId="1225795682">
    <w:abstractNumId w:val="13"/>
  </w:num>
  <w:num w:numId="22" w16cid:durableId="1530294403">
    <w:abstractNumId w:val="4"/>
  </w:num>
  <w:num w:numId="23" w16cid:durableId="14399869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5"/>
    <w:rsid w:val="00000EA3"/>
    <w:rsid w:val="000019AE"/>
    <w:rsid w:val="00004133"/>
    <w:rsid w:val="000075C0"/>
    <w:rsid w:val="00010124"/>
    <w:rsid w:val="00013052"/>
    <w:rsid w:val="00013856"/>
    <w:rsid w:val="000159A7"/>
    <w:rsid w:val="000160A0"/>
    <w:rsid w:val="00020C7A"/>
    <w:rsid w:val="00021C0C"/>
    <w:rsid w:val="00025489"/>
    <w:rsid w:val="0002616C"/>
    <w:rsid w:val="00027917"/>
    <w:rsid w:val="00031E96"/>
    <w:rsid w:val="000345A8"/>
    <w:rsid w:val="000348C1"/>
    <w:rsid w:val="000357E0"/>
    <w:rsid w:val="00040593"/>
    <w:rsid w:val="000414F6"/>
    <w:rsid w:val="00041C73"/>
    <w:rsid w:val="00045EC0"/>
    <w:rsid w:val="00045F7F"/>
    <w:rsid w:val="00047780"/>
    <w:rsid w:val="00047F06"/>
    <w:rsid w:val="00050E4F"/>
    <w:rsid w:val="00051DED"/>
    <w:rsid w:val="000522AF"/>
    <w:rsid w:val="00052562"/>
    <w:rsid w:val="0005434B"/>
    <w:rsid w:val="0005436A"/>
    <w:rsid w:val="00055098"/>
    <w:rsid w:val="00056781"/>
    <w:rsid w:val="00057EFD"/>
    <w:rsid w:val="00061C0E"/>
    <w:rsid w:val="00063F2F"/>
    <w:rsid w:val="0006613C"/>
    <w:rsid w:val="00067F63"/>
    <w:rsid w:val="000700BB"/>
    <w:rsid w:val="00071723"/>
    <w:rsid w:val="000735FC"/>
    <w:rsid w:val="000748B7"/>
    <w:rsid w:val="000767A4"/>
    <w:rsid w:val="00077C9A"/>
    <w:rsid w:val="000818AB"/>
    <w:rsid w:val="00081C2E"/>
    <w:rsid w:val="00082ABC"/>
    <w:rsid w:val="000836D2"/>
    <w:rsid w:val="000945BA"/>
    <w:rsid w:val="000A182B"/>
    <w:rsid w:val="000A58BC"/>
    <w:rsid w:val="000B19D5"/>
    <w:rsid w:val="000B405A"/>
    <w:rsid w:val="000B59F4"/>
    <w:rsid w:val="000B7244"/>
    <w:rsid w:val="000C18E1"/>
    <w:rsid w:val="000C5A51"/>
    <w:rsid w:val="000C60EE"/>
    <w:rsid w:val="000C77F0"/>
    <w:rsid w:val="000C7A8F"/>
    <w:rsid w:val="000D031C"/>
    <w:rsid w:val="000D0C54"/>
    <w:rsid w:val="000D2663"/>
    <w:rsid w:val="000D6181"/>
    <w:rsid w:val="000D663C"/>
    <w:rsid w:val="000E02CA"/>
    <w:rsid w:val="000E1145"/>
    <w:rsid w:val="000E1F44"/>
    <w:rsid w:val="000E2C41"/>
    <w:rsid w:val="000E3F3F"/>
    <w:rsid w:val="000F2C1D"/>
    <w:rsid w:val="000F4CF2"/>
    <w:rsid w:val="000F5925"/>
    <w:rsid w:val="001038FC"/>
    <w:rsid w:val="001117A8"/>
    <w:rsid w:val="001141B7"/>
    <w:rsid w:val="00114966"/>
    <w:rsid w:val="001163C8"/>
    <w:rsid w:val="00116A16"/>
    <w:rsid w:val="00120D8B"/>
    <w:rsid w:val="00123F06"/>
    <w:rsid w:val="001257B1"/>
    <w:rsid w:val="00125D4F"/>
    <w:rsid w:val="00125E61"/>
    <w:rsid w:val="00127FD3"/>
    <w:rsid w:val="00130295"/>
    <w:rsid w:val="00130561"/>
    <w:rsid w:val="00130FD6"/>
    <w:rsid w:val="00131281"/>
    <w:rsid w:val="00131D73"/>
    <w:rsid w:val="00133B26"/>
    <w:rsid w:val="00135280"/>
    <w:rsid w:val="00136CFA"/>
    <w:rsid w:val="0014048B"/>
    <w:rsid w:val="00140C0E"/>
    <w:rsid w:val="00141FBE"/>
    <w:rsid w:val="00144F72"/>
    <w:rsid w:val="00145C0B"/>
    <w:rsid w:val="00145E6D"/>
    <w:rsid w:val="00146CEC"/>
    <w:rsid w:val="001539CF"/>
    <w:rsid w:val="001556C7"/>
    <w:rsid w:val="00157021"/>
    <w:rsid w:val="0016673A"/>
    <w:rsid w:val="00166937"/>
    <w:rsid w:val="00171C7E"/>
    <w:rsid w:val="001730B7"/>
    <w:rsid w:val="001730C8"/>
    <w:rsid w:val="00173B8A"/>
    <w:rsid w:val="001747E5"/>
    <w:rsid w:val="00175BFD"/>
    <w:rsid w:val="00175FC2"/>
    <w:rsid w:val="0018057F"/>
    <w:rsid w:val="00181B1C"/>
    <w:rsid w:val="001833D7"/>
    <w:rsid w:val="00183541"/>
    <w:rsid w:val="00186641"/>
    <w:rsid w:val="0018671D"/>
    <w:rsid w:val="00187062"/>
    <w:rsid w:val="001901A5"/>
    <w:rsid w:val="00190CCB"/>
    <w:rsid w:val="00192415"/>
    <w:rsid w:val="00193F8F"/>
    <w:rsid w:val="00194017"/>
    <w:rsid w:val="00195192"/>
    <w:rsid w:val="001A00EC"/>
    <w:rsid w:val="001A08C4"/>
    <w:rsid w:val="001A15D9"/>
    <w:rsid w:val="001A17B9"/>
    <w:rsid w:val="001A1BE7"/>
    <w:rsid w:val="001A4D45"/>
    <w:rsid w:val="001A63F1"/>
    <w:rsid w:val="001A78EC"/>
    <w:rsid w:val="001B14AF"/>
    <w:rsid w:val="001B18E8"/>
    <w:rsid w:val="001B25F0"/>
    <w:rsid w:val="001B2DAB"/>
    <w:rsid w:val="001B739A"/>
    <w:rsid w:val="001B791A"/>
    <w:rsid w:val="001C2A7B"/>
    <w:rsid w:val="001C3607"/>
    <w:rsid w:val="001C3819"/>
    <w:rsid w:val="001C4EA0"/>
    <w:rsid w:val="001C6121"/>
    <w:rsid w:val="001C6A14"/>
    <w:rsid w:val="001C6BBE"/>
    <w:rsid w:val="001C6C12"/>
    <w:rsid w:val="001C6D62"/>
    <w:rsid w:val="001D045F"/>
    <w:rsid w:val="001D0874"/>
    <w:rsid w:val="001D0D76"/>
    <w:rsid w:val="001D1E06"/>
    <w:rsid w:val="001D43CE"/>
    <w:rsid w:val="001D544F"/>
    <w:rsid w:val="001E0B7D"/>
    <w:rsid w:val="001E163F"/>
    <w:rsid w:val="001E1CA0"/>
    <w:rsid w:val="001E1EE5"/>
    <w:rsid w:val="001E3F6A"/>
    <w:rsid w:val="001E4751"/>
    <w:rsid w:val="001F0050"/>
    <w:rsid w:val="001F1577"/>
    <w:rsid w:val="001F4871"/>
    <w:rsid w:val="001F585E"/>
    <w:rsid w:val="001F597C"/>
    <w:rsid w:val="001F5CF8"/>
    <w:rsid w:val="001F66D5"/>
    <w:rsid w:val="001F6847"/>
    <w:rsid w:val="001F7283"/>
    <w:rsid w:val="001F7697"/>
    <w:rsid w:val="002002B5"/>
    <w:rsid w:val="002017C5"/>
    <w:rsid w:val="00203C09"/>
    <w:rsid w:val="00204353"/>
    <w:rsid w:val="00207E07"/>
    <w:rsid w:val="002103D2"/>
    <w:rsid w:val="00210FB2"/>
    <w:rsid w:val="0021345B"/>
    <w:rsid w:val="0021385A"/>
    <w:rsid w:val="0021528F"/>
    <w:rsid w:val="00215E8F"/>
    <w:rsid w:val="00216B20"/>
    <w:rsid w:val="00217DF9"/>
    <w:rsid w:val="00220DC0"/>
    <w:rsid w:val="00221FDA"/>
    <w:rsid w:val="00223144"/>
    <w:rsid w:val="0022561C"/>
    <w:rsid w:val="00226268"/>
    <w:rsid w:val="00230338"/>
    <w:rsid w:val="00230E80"/>
    <w:rsid w:val="00231A75"/>
    <w:rsid w:val="0023246C"/>
    <w:rsid w:val="00234221"/>
    <w:rsid w:val="00234717"/>
    <w:rsid w:val="00234FA8"/>
    <w:rsid w:val="0023551E"/>
    <w:rsid w:val="00235E9E"/>
    <w:rsid w:val="00236A1C"/>
    <w:rsid w:val="00236F1E"/>
    <w:rsid w:val="00240E8E"/>
    <w:rsid w:val="002418E9"/>
    <w:rsid w:val="00242038"/>
    <w:rsid w:val="002420EB"/>
    <w:rsid w:val="002424CF"/>
    <w:rsid w:val="00243453"/>
    <w:rsid w:val="0024683B"/>
    <w:rsid w:val="00250E35"/>
    <w:rsid w:val="002539F5"/>
    <w:rsid w:val="0025428A"/>
    <w:rsid w:val="002575B3"/>
    <w:rsid w:val="00257E3B"/>
    <w:rsid w:val="002608CC"/>
    <w:rsid w:val="002609B7"/>
    <w:rsid w:val="00261916"/>
    <w:rsid w:val="00261DA2"/>
    <w:rsid w:val="00261DCC"/>
    <w:rsid w:val="00262D99"/>
    <w:rsid w:val="00263352"/>
    <w:rsid w:val="002634BF"/>
    <w:rsid w:val="002638A5"/>
    <w:rsid w:val="00264919"/>
    <w:rsid w:val="002661FF"/>
    <w:rsid w:val="00266EE5"/>
    <w:rsid w:val="0027076D"/>
    <w:rsid w:val="00272606"/>
    <w:rsid w:val="00273B5A"/>
    <w:rsid w:val="00276CF6"/>
    <w:rsid w:val="00280B87"/>
    <w:rsid w:val="002829A7"/>
    <w:rsid w:val="00283CC4"/>
    <w:rsid w:val="00283FC1"/>
    <w:rsid w:val="002844AA"/>
    <w:rsid w:val="00285945"/>
    <w:rsid w:val="00285FF2"/>
    <w:rsid w:val="00287E4C"/>
    <w:rsid w:val="00290B97"/>
    <w:rsid w:val="00291623"/>
    <w:rsid w:val="00291A70"/>
    <w:rsid w:val="00292D8B"/>
    <w:rsid w:val="00293B68"/>
    <w:rsid w:val="00295B08"/>
    <w:rsid w:val="002A2008"/>
    <w:rsid w:val="002A5216"/>
    <w:rsid w:val="002B1285"/>
    <w:rsid w:val="002B34E9"/>
    <w:rsid w:val="002B3522"/>
    <w:rsid w:val="002B59D1"/>
    <w:rsid w:val="002B7638"/>
    <w:rsid w:val="002C051D"/>
    <w:rsid w:val="002C2DBC"/>
    <w:rsid w:val="002C4F35"/>
    <w:rsid w:val="002C4FB4"/>
    <w:rsid w:val="002C5414"/>
    <w:rsid w:val="002C61DE"/>
    <w:rsid w:val="002C7C0A"/>
    <w:rsid w:val="002D19DD"/>
    <w:rsid w:val="002D1B4A"/>
    <w:rsid w:val="002D2551"/>
    <w:rsid w:val="002D2EF8"/>
    <w:rsid w:val="002D3B2D"/>
    <w:rsid w:val="002D4D3E"/>
    <w:rsid w:val="002D5C43"/>
    <w:rsid w:val="002D5D22"/>
    <w:rsid w:val="002E020D"/>
    <w:rsid w:val="002E0693"/>
    <w:rsid w:val="002E35CD"/>
    <w:rsid w:val="002E35EF"/>
    <w:rsid w:val="002E3857"/>
    <w:rsid w:val="002E3D54"/>
    <w:rsid w:val="002E5273"/>
    <w:rsid w:val="002E5749"/>
    <w:rsid w:val="002E6B18"/>
    <w:rsid w:val="002F0AEB"/>
    <w:rsid w:val="002F36C9"/>
    <w:rsid w:val="002F3CC7"/>
    <w:rsid w:val="0030010C"/>
    <w:rsid w:val="00300994"/>
    <w:rsid w:val="00300A79"/>
    <w:rsid w:val="0030357E"/>
    <w:rsid w:val="0030478A"/>
    <w:rsid w:val="003047A5"/>
    <w:rsid w:val="00305315"/>
    <w:rsid w:val="0030795E"/>
    <w:rsid w:val="0031225C"/>
    <w:rsid w:val="003124CA"/>
    <w:rsid w:val="003136CE"/>
    <w:rsid w:val="00313D31"/>
    <w:rsid w:val="00315344"/>
    <w:rsid w:val="003174B8"/>
    <w:rsid w:val="00322666"/>
    <w:rsid w:val="00323267"/>
    <w:rsid w:val="0032570F"/>
    <w:rsid w:val="003257E7"/>
    <w:rsid w:val="00326649"/>
    <w:rsid w:val="003324B8"/>
    <w:rsid w:val="003333A9"/>
    <w:rsid w:val="003347EC"/>
    <w:rsid w:val="00334CA4"/>
    <w:rsid w:val="0033569B"/>
    <w:rsid w:val="00335DB3"/>
    <w:rsid w:val="00335FCF"/>
    <w:rsid w:val="00336215"/>
    <w:rsid w:val="00336B99"/>
    <w:rsid w:val="00337CC7"/>
    <w:rsid w:val="003411E7"/>
    <w:rsid w:val="003420A4"/>
    <w:rsid w:val="00342DA8"/>
    <w:rsid w:val="003433ED"/>
    <w:rsid w:val="00344B8F"/>
    <w:rsid w:val="0035363A"/>
    <w:rsid w:val="00354896"/>
    <w:rsid w:val="00355B02"/>
    <w:rsid w:val="0035738D"/>
    <w:rsid w:val="00360650"/>
    <w:rsid w:val="00360F8E"/>
    <w:rsid w:val="00362701"/>
    <w:rsid w:val="003634F8"/>
    <w:rsid w:val="00365E21"/>
    <w:rsid w:val="00373CCF"/>
    <w:rsid w:val="00373E11"/>
    <w:rsid w:val="0037456E"/>
    <w:rsid w:val="00374CB5"/>
    <w:rsid w:val="00375D3E"/>
    <w:rsid w:val="0037614E"/>
    <w:rsid w:val="00380EBD"/>
    <w:rsid w:val="0038168B"/>
    <w:rsid w:val="00383C15"/>
    <w:rsid w:val="003840C6"/>
    <w:rsid w:val="00384523"/>
    <w:rsid w:val="00384620"/>
    <w:rsid w:val="003848F3"/>
    <w:rsid w:val="00384FB3"/>
    <w:rsid w:val="003853A3"/>
    <w:rsid w:val="00385586"/>
    <w:rsid w:val="00385BC9"/>
    <w:rsid w:val="00386361"/>
    <w:rsid w:val="00387D1A"/>
    <w:rsid w:val="003921B5"/>
    <w:rsid w:val="00396368"/>
    <w:rsid w:val="00396D19"/>
    <w:rsid w:val="00397E16"/>
    <w:rsid w:val="003A134E"/>
    <w:rsid w:val="003A62C2"/>
    <w:rsid w:val="003B23AC"/>
    <w:rsid w:val="003B39A6"/>
    <w:rsid w:val="003B4D9C"/>
    <w:rsid w:val="003B4DFC"/>
    <w:rsid w:val="003B75E0"/>
    <w:rsid w:val="003C1509"/>
    <w:rsid w:val="003C2EE5"/>
    <w:rsid w:val="003C30D3"/>
    <w:rsid w:val="003C341E"/>
    <w:rsid w:val="003C5495"/>
    <w:rsid w:val="003C550C"/>
    <w:rsid w:val="003C6C09"/>
    <w:rsid w:val="003C7620"/>
    <w:rsid w:val="003C7974"/>
    <w:rsid w:val="003D2622"/>
    <w:rsid w:val="003D2F7C"/>
    <w:rsid w:val="003D640D"/>
    <w:rsid w:val="003D6C77"/>
    <w:rsid w:val="003E0431"/>
    <w:rsid w:val="003E102B"/>
    <w:rsid w:val="003E4624"/>
    <w:rsid w:val="003E5E5F"/>
    <w:rsid w:val="003E70A0"/>
    <w:rsid w:val="003F3082"/>
    <w:rsid w:val="003F381E"/>
    <w:rsid w:val="003F386E"/>
    <w:rsid w:val="003F7646"/>
    <w:rsid w:val="003F7A08"/>
    <w:rsid w:val="004005A2"/>
    <w:rsid w:val="00400732"/>
    <w:rsid w:val="0040450F"/>
    <w:rsid w:val="004051D5"/>
    <w:rsid w:val="00405EA4"/>
    <w:rsid w:val="00407EAE"/>
    <w:rsid w:val="00410549"/>
    <w:rsid w:val="00412107"/>
    <w:rsid w:val="004127BC"/>
    <w:rsid w:val="0041387C"/>
    <w:rsid w:val="004138C2"/>
    <w:rsid w:val="004140E6"/>
    <w:rsid w:val="00421277"/>
    <w:rsid w:val="0042154C"/>
    <w:rsid w:val="00421554"/>
    <w:rsid w:val="00423D0D"/>
    <w:rsid w:val="00424D63"/>
    <w:rsid w:val="004268C9"/>
    <w:rsid w:val="00427711"/>
    <w:rsid w:val="0043149B"/>
    <w:rsid w:val="00433719"/>
    <w:rsid w:val="004367CF"/>
    <w:rsid w:val="004443DA"/>
    <w:rsid w:val="0044564E"/>
    <w:rsid w:val="00445EDF"/>
    <w:rsid w:val="00446301"/>
    <w:rsid w:val="004509EB"/>
    <w:rsid w:val="00450B59"/>
    <w:rsid w:val="004542B2"/>
    <w:rsid w:val="00454ACA"/>
    <w:rsid w:val="004565BF"/>
    <w:rsid w:val="004612D5"/>
    <w:rsid w:val="00466052"/>
    <w:rsid w:val="00466541"/>
    <w:rsid w:val="0046788E"/>
    <w:rsid w:val="00471E8C"/>
    <w:rsid w:val="004732B0"/>
    <w:rsid w:val="00476008"/>
    <w:rsid w:val="0047687C"/>
    <w:rsid w:val="00481ED9"/>
    <w:rsid w:val="004828ED"/>
    <w:rsid w:val="00482B5B"/>
    <w:rsid w:val="00484415"/>
    <w:rsid w:val="00485936"/>
    <w:rsid w:val="004872A3"/>
    <w:rsid w:val="00490C6E"/>
    <w:rsid w:val="00491539"/>
    <w:rsid w:val="00492638"/>
    <w:rsid w:val="00492E8C"/>
    <w:rsid w:val="004935BA"/>
    <w:rsid w:val="00493E7B"/>
    <w:rsid w:val="004944B2"/>
    <w:rsid w:val="00494D90"/>
    <w:rsid w:val="00495566"/>
    <w:rsid w:val="00495641"/>
    <w:rsid w:val="00495DF3"/>
    <w:rsid w:val="004A2DD2"/>
    <w:rsid w:val="004A358F"/>
    <w:rsid w:val="004A4CE7"/>
    <w:rsid w:val="004A6003"/>
    <w:rsid w:val="004A67F0"/>
    <w:rsid w:val="004B1076"/>
    <w:rsid w:val="004B1FAF"/>
    <w:rsid w:val="004B34B2"/>
    <w:rsid w:val="004B3964"/>
    <w:rsid w:val="004B7F71"/>
    <w:rsid w:val="004C0D1A"/>
    <w:rsid w:val="004C205C"/>
    <w:rsid w:val="004C3BA4"/>
    <w:rsid w:val="004C782A"/>
    <w:rsid w:val="004D0227"/>
    <w:rsid w:val="004D1527"/>
    <w:rsid w:val="004D1EC9"/>
    <w:rsid w:val="004D31D9"/>
    <w:rsid w:val="004D6416"/>
    <w:rsid w:val="004D7D87"/>
    <w:rsid w:val="004E63B9"/>
    <w:rsid w:val="004E662E"/>
    <w:rsid w:val="004E6670"/>
    <w:rsid w:val="004E6EA6"/>
    <w:rsid w:val="004F0665"/>
    <w:rsid w:val="004F184C"/>
    <w:rsid w:val="004F45D7"/>
    <w:rsid w:val="004F4A26"/>
    <w:rsid w:val="004F55D1"/>
    <w:rsid w:val="004F5EE6"/>
    <w:rsid w:val="004F6955"/>
    <w:rsid w:val="004F79A0"/>
    <w:rsid w:val="00501365"/>
    <w:rsid w:val="005021F2"/>
    <w:rsid w:val="00502F28"/>
    <w:rsid w:val="005041D0"/>
    <w:rsid w:val="00506CA9"/>
    <w:rsid w:val="00507998"/>
    <w:rsid w:val="00510115"/>
    <w:rsid w:val="005112A4"/>
    <w:rsid w:val="00512077"/>
    <w:rsid w:val="0051241F"/>
    <w:rsid w:val="005125D2"/>
    <w:rsid w:val="00512EA2"/>
    <w:rsid w:val="0051535D"/>
    <w:rsid w:val="0051789A"/>
    <w:rsid w:val="00517B0D"/>
    <w:rsid w:val="00522A97"/>
    <w:rsid w:val="00523ED6"/>
    <w:rsid w:val="00525A43"/>
    <w:rsid w:val="00525F4A"/>
    <w:rsid w:val="005273E1"/>
    <w:rsid w:val="00531122"/>
    <w:rsid w:val="005341ED"/>
    <w:rsid w:val="005354B0"/>
    <w:rsid w:val="005359C5"/>
    <w:rsid w:val="00535F7E"/>
    <w:rsid w:val="00536CD4"/>
    <w:rsid w:val="00537A4A"/>
    <w:rsid w:val="005447F4"/>
    <w:rsid w:val="005450C1"/>
    <w:rsid w:val="005518EA"/>
    <w:rsid w:val="00554AED"/>
    <w:rsid w:val="00560872"/>
    <w:rsid w:val="00565061"/>
    <w:rsid w:val="00565845"/>
    <w:rsid w:val="005663A1"/>
    <w:rsid w:val="00567038"/>
    <w:rsid w:val="00570C55"/>
    <w:rsid w:val="005748B4"/>
    <w:rsid w:val="00574EA0"/>
    <w:rsid w:val="005826E7"/>
    <w:rsid w:val="00582C64"/>
    <w:rsid w:val="005852E2"/>
    <w:rsid w:val="0058544A"/>
    <w:rsid w:val="005862FD"/>
    <w:rsid w:val="00587CF6"/>
    <w:rsid w:val="005905C1"/>
    <w:rsid w:val="00592696"/>
    <w:rsid w:val="005932F1"/>
    <w:rsid w:val="005941A7"/>
    <w:rsid w:val="00596047"/>
    <w:rsid w:val="00596625"/>
    <w:rsid w:val="005A0358"/>
    <w:rsid w:val="005A0914"/>
    <w:rsid w:val="005A0EE9"/>
    <w:rsid w:val="005A2D75"/>
    <w:rsid w:val="005A2DF4"/>
    <w:rsid w:val="005A36B1"/>
    <w:rsid w:val="005A3B0E"/>
    <w:rsid w:val="005A402D"/>
    <w:rsid w:val="005A4A35"/>
    <w:rsid w:val="005A4B2D"/>
    <w:rsid w:val="005A630B"/>
    <w:rsid w:val="005B01B2"/>
    <w:rsid w:val="005B0C18"/>
    <w:rsid w:val="005B0C32"/>
    <w:rsid w:val="005B2FAC"/>
    <w:rsid w:val="005B3581"/>
    <w:rsid w:val="005B3B27"/>
    <w:rsid w:val="005B4137"/>
    <w:rsid w:val="005B53A4"/>
    <w:rsid w:val="005B5D60"/>
    <w:rsid w:val="005B7A81"/>
    <w:rsid w:val="005C00E1"/>
    <w:rsid w:val="005C0D03"/>
    <w:rsid w:val="005C1168"/>
    <w:rsid w:val="005C1EE3"/>
    <w:rsid w:val="005C2548"/>
    <w:rsid w:val="005C3AA3"/>
    <w:rsid w:val="005C629B"/>
    <w:rsid w:val="005D05A8"/>
    <w:rsid w:val="005D40FB"/>
    <w:rsid w:val="005D4EFC"/>
    <w:rsid w:val="005D5AB9"/>
    <w:rsid w:val="005D644B"/>
    <w:rsid w:val="005E10A6"/>
    <w:rsid w:val="005E1818"/>
    <w:rsid w:val="005E211F"/>
    <w:rsid w:val="005E21CC"/>
    <w:rsid w:val="005E26DC"/>
    <w:rsid w:val="005E3FE6"/>
    <w:rsid w:val="005E46D1"/>
    <w:rsid w:val="005E747F"/>
    <w:rsid w:val="005E7E5F"/>
    <w:rsid w:val="005F2396"/>
    <w:rsid w:val="005F491F"/>
    <w:rsid w:val="00600CA0"/>
    <w:rsid w:val="0060296F"/>
    <w:rsid w:val="00605C4C"/>
    <w:rsid w:val="00610889"/>
    <w:rsid w:val="006116B5"/>
    <w:rsid w:val="00612053"/>
    <w:rsid w:val="006121FA"/>
    <w:rsid w:val="006138EF"/>
    <w:rsid w:val="00614AD6"/>
    <w:rsid w:val="00614BBC"/>
    <w:rsid w:val="00615B31"/>
    <w:rsid w:val="00617604"/>
    <w:rsid w:val="0061799E"/>
    <w:rsid w:val="00622A4B"/>
    <w:rsid w:val="00623480"/>
    <w:rsid w:val="00624401"/>
    <w:rsid w:val="00626C74"/>
    <w:rsid w:val="00627D81"/>
    <w:rsid w:val="00630F8A"/>
    <w:rsid w:val="00631C57"/>
    <w:rsid w:val="00632D34"/>
    <w:rsid w:val="00633366"/>
    <w:rsid w:val="006344AF"/>
    <w:rsid w:val="0063523B"/>
    <w:rsid w:val="00640C96"/>
    <w:rsid w:val="006419D3"/>
    <w:rsid w:val="0064320E"/>
    <w:rsid w:val="00643766"/>
    <w:rsid w:val="00646082"/>
    <w:rsid w:val="0064708C"/>
    <w:rsid w:val="006501AC"/>
    <w:rsid w:val="006509C9"/>
    <w:rsid w:val="00652BD8"/>
    <w:rsid w:val="006544CB"/>
    <w:rsid w:val="00655DD3"/>
    <w:rsid w:val="00657C91"/>
    <w:rsid w:val="006604A5"/>
    <w:rsid w:val="00661A81"/>
    <w:rsid w:val="0066340C"/>
    <w:rsid w:val="00663B43"/>
    <w:rsid w:val="00663CBA"/>
    <w:rsid w:val="006644A1"/>
    <w:rsid w:val="00664613"/>
    <w:rsid w:val="006647F9"/>
    <w:rsid w:val="00664F98"/>
    <w:rsid w:val="0067394D"/>
    <w:rsid w:val="00676D38"/>
    <w:rsid w:val="006832C1"/>
    <w:rsid w:val="0068478F"/>
    <w:rsid w:val="00685DB3"/>
    <w:rsid w:val="00686742"/>
    <w:rsid w:val="006902CE"/>
    <w:rsid w:val="0069046D"/>
    <w:rsid w:val="00692FBB"/>
    <w:rsid w:val="006941E9"/>
    <w:rsid w:val="00694620"/>
    <w:rsid w:val="006A0125"/>
    <w:rsid w:val="006A1C5C"/>
    <w:rsid w:val="006A2829"/>
    <w:rsid w:val="006B011E"/>
    <w:rsid w:val="006B5F21"/>
    <w:rsid w:val="006C12EB"/>
    <w:rsid w:val="006C15D7"/>
    <w:rsid w:val="006C20F4"/>
    <w:rsid w:val="006C3E80"/>
    <w:rsid w:val="006C69A9"/>
    <w:rsid w:val="006D13D2"/>
    <w:rsid w:val="006D18F9"/>
    <w:rsid w:val="006D3C23"/>
    <w:rsid w:val="006D3FF7"/>
    <w:rsid w:val="006D57A3"/>
    <w:rsid w:val="006D608C"/>
    <w:rsid w:val="006D6A1F"/>
    <w:rsid w:val="006D6A21"/>
    <w:rsid w:val="006D6BB2"/>
    <w:rsid w:val="006D7B08"/>
    <w:rsid w:val="006E0890"/>
    <w:rsid w:val="006E091C"/>
    <w:rsid w:val="006E18E9"/>
    <w:rsid w:val="006E1D31"/>
    <w:rsid w:val="006E721C"/>
    <w:rsid w:val="006E7B5C"/>
    <w:rsid w:val="006F079C"/>
    <w:rsid w:val="006F10DE"/>
    <w:rsid w:val="006F5B8C"/>
    <w:rsid w:val="006F62E5"/>
    <w:rsid w:val="006F69F0"/>
    <w:rsid w:val="006F6F2B"/>
    <w:rsid w:val="007005B0"/>
    <w:rsid w:val="00701BA6"/>
    <w:rsid w:val="007044BA"/>
    <w:rsid w:val="00704837"/>
    <w:rsid w:val="00711A17"/>
    <w:rsid w:val="00713575"/>
    <w:rsid w:val="00714C3F"/>
    <w:rsid w:val="007171A9"/>
    <w:rsid w:val="0072082E"/>
    <w:rsid w:val="00720C42"/>
    <w:rsid w:val="00722080"/>
    <w:rsid w:val="0072318F"/>
    <w:rsid w:val="0072343E"/>
    <w:rsid w:val="0072518C"/>
    <w:rsid w:val="00726147"/>
    <w:rsid w:val="00726436"/>
    <w:rsid w:val="0072650C"/>
    <w:rsid w:val="00727208"/>
    <w:rsid w:val="00730FE3"/>
    <w:rsid w:val="007330AF"/>
    <w:rsid w:val="00737069"/>
    <w:rsid w:val="00742C5A"/>
    <w:rsid w:val="00742E02"/>
    <w:rsid w:val="00742F47"/>
    <w:rsid w:val="007502C1"/>
    <w:rsid w:val="00752EBF"/>
    <w:rsid w:val="007557E7"/>
    <w:rsid w:val="007564E0"/>
    <w:rsid w:val="00756BD8"/>
    <w:rsid w:val="00757B0A"/>
    <w:rsid w:val="00757C5E"/>
    <w:rsid w:val="00761C4A"/>
    <w:rsid w:val="00765295"/>
    <w:rsid w:val="007702EF"/>
    <w:rsid w:val="007704DA"/>
    <w:rsid w:val="007714F3"/>
    <w:rsid w:val="00775B11"/>
    <w:rsid w:val="00777BBB"/>
    <w:rsid w:val="00780243"/>
    <w:rsid w:val="00780423"/>
    <w:rsid w:val="00782B6A"/>
    <w:rsid w:val="007830E4"/>
    <w:rsid w:val="00783971"/>
    <w:rsid w:val="00783DB5"/>
    <w:rsid w:val="00784738"/>
    <w:rsid w:val="00784B0E"/>
    <w:rsid w:val="00786CDB"/>
    <w:rsid w:val="007874AA"/>
    <w:rsid w:val="007877C6"/>
    <w:rsid w:val="007940CA"/>
    <w:rsid w:val="007951DF"/>
    <w:rsid w:val="007960A0"/>
    <w:rsid w:val="007970E6"/>
    <w:rsid w:val="007A2CAC"/>
    <w:rsid w:val="007A2E04"/>
    <w:rsid w:val="007A536C"/>
    <w:rsid w:val="007A78E7"/>
    <w:rsid w:val="007A7CF7"/>
    <w:rsid w:val="007B64A1"/>
    <w:rsid w:val="007B6B79"/>
    <w:rsid w:val="007C0F8B"/>
    <w:rsid w:val="007C1C3E"/>
    <w:rsid w:val="007C6D46"/>
    <w:rsid w:val="007D0A31"/>
    <w:rsid w:val="007D0F33"/>
    <w:rsid w:val="007D14FC"/>
    <w:rsid w:val="007D750F"/>
    <w:rsid w:val="007D7ECF"/>
    <w:rsid w:val="007E08AF"/>
    <w:rsid w:val="007E1B23"/>
    <w:rsid w:val="007E22A7"/>
    <w:rsid w:val="007E324B"/>
    <w:rsid w:val="007E6097"/>
    <w:rsid w:val="007F0F75"/>
    <w:rsid w:val="007F1475"/>
    <w:rsid w:val="007F1DAF"/>
    <w:rsid w:val="007F6638"/>
    <w:rsid w:val="007F7A88"/>
    <w:rsid w:val="00800E05"/>
    <w:rsid w:val="008010ED"/>
    <w:rsid w:val="00802725"/>
    <w:rsid w:val="00802F18"/>
    <w:rsid w:val="00803DBB"/>
    <w:rsid w:val="00806852"/>
    <w:rsid w:val="008076EE"/>
    <w:rsid w:val="00810716"/>
    <w:rsid w:val="00812D9B"/>
    <w:rsid w:val="0081327E"/>
    <w:rsid w:val="008134B2"/>
    <w:rsid w:val="00816774"/>
    <w:rsid w:val="0082133E"/>
    <w:rsid w:val="00821AF6"/>
    <w:rsid w:val="00821F30"/>
    <w:rsid w:val="00822E91"/>
    <w:rsid w:val="00823083"/>
    <w:rsid w:val="00823573"/>
    <w:rsid w:val="008257EF"/>
    <w:rsid w:val="008312EC"/>
    <w:rsid w:val="00840314"/>
    <w:rsid w:val="00841AE1"/>
    <w:rsid w:val="008449E9"/>
    <w:rsid w:val="00844E1A"/>
    <w:rsid w:val="00845547"/>
    <w:rsid w:val="008459AB"/>
    <w:rsid w:val="00845F05"/>
    <w:rsid w:val="00846093"/>
    <w:rsid w:val="00846C4C"/>
    <w:rsid w:val="0084737D"/>
    <w:rsid w:val="00850899"/>
    <w:rsid w:val="0085149E"/>
    <w:rsid w:val="00852F3A"/>
    <w:rsid w:val="00853CAE"/>
    <w:rsid w:val="00853E11"/>
    <w:rsid w:val="00854296"/>
    <w:rsid w:val="00854DBF"/>
    <w:rsid w:val="00855304"/>
    <w:rsid w:val="0085771A"/>
    <w:rsid w:val="00865A56"/>
    <w:rsid w:val="008671CE"/>
    <w:rsid w:val="0087048C"/>
    <w:rsid w:val="00870E03"/>
    <w:rsid w:val="00874C23"/>
    <w:rsid w:val="0087563D"/>
    <w:rsid w:val="008765AD"/>
    <w:rsid w:val="0087722A"/>
    <w:rsid w:val="00880A52"/>
    <w:rsid w:val="00881A67"/>
    <w:rsid w:val="008834E6"/>
    <w:rsid w:val="00891724"/>
    <w:rsid w:val="008927DB"/>
    <w:rsid w:val="008A308E"/>
    <w:rsid w:val="008A52DE"/>
    <w:rsid w:val="008A6155"/>
    <w:rsid w:val="008B0F64"/>
    <w:rsid w:val="008B1C5B"/>
    <w:rsid w:val="008B31EA"/>
    <w:rsid w:val="008B409B"/>
    <w:rsid w:val="008B53AF"/>
    <w:rsid w:val="008B55CA"/>
    <w:rsid w:val="008B58D0"/>
    <w:rsid w:val="008C0EEE"/>
    <w:rsid w:val="008C1A80"/>
    <w:rsid w:val="008C35E4"/>
    <w:rsid w:val="008C38A5"/>
    <w:rsid w:val="008C41EE"/>
    <w:rsid w:val="008C45D8"/>
    <w:rsid w:val="008C48D1"/>
    <w:rsid w:val="008C79A6"/>
    <w:rsid w:val="008D05A0"/>
    <w:rsid w:val="008D08A7"/>
    <w:rsid w:val="008D1C80"/>
    <w:rsid w:val="008D2B64"/>
    <w:rsid w:val="008D3747"/>
    <w:rsid w:val="008D3EC1"/>
    <w:rsid w:val="008D428F"/>
    <w:rsid w:val="008D43D5"/>
    <w:rsid w:val="008D7511"/>
    <w:rsid w:val="008D77E1"/>
    <w:rsid w:val="008D7A3F"/>
    <w:rsid w:val="008E01E8"/>
    <w:rsid w:val="008E0D9F"/>
    <w:rsid w:val="008E2263"/>
    <w:rsid w:val="008E26BB"/>
    <w:rsid w:val="008E3D1C"/>
    <w:rsid w:val="008E4E69"/>
    <w:rsid w:val="008E7404"/>
    <w:rsid w:val="008E75C7"/>
    <w:rsid w:val="008F035B"/>
    <w:rsid w:val="008F1766"/>
    <w:rsid w:val="008F264E"/>
    <w:rsid w:val="008F3CF5"/>
    <w:rsid w:val="008F41C9"/>
    <w:rsid w:val="008F52C9"/>
    <w:rsid w:val="009018F8"/>
    <w:rsid w:val="00904961"/>
    <w:rsid w:val="00905FD8"/>
    <w:rsid w:val="00913A9D"/>
    <w:rsid w:val="00915343"/>
    <w:rsid w:val="00915C52"/>
    <w:rsid w:val="009165F3"/>
    <w:rsid w:val="009178C0"/>
    <w:rsid w:val="00920C71"/>
    <w:rsid w:val="00921738"/>
    <w:rsid w:val="00922384"/>
    <w:rsid w:val="00922D0A"/>
    <w:rsid w:val="009242E0"/>
    <w:rsid w:val="009269D1"/>
    <w:rsid w:val="00926E75"/>
    <w:rsid w:val="009275D4"/>
    <w:rsid w:val="009308E5"/>
    <w:rsid w:val="00931C55"/>
    <w:rsid w:val="00931EA7"/>
    <w:rsid w:val="0093464D"/>
    <w:rsid w:val="009363B3"/>
    <w:rsid w:val="0093709D"/>
    <w:rsid w:val="00937FAD"/>
    <w:rsid w:val="00940F86"/>
    <w:rsid w:val="0094254C"/>
    <w:rsid w:val="00944FAC"/>
    <w:rsid w:val="009464FE"/>
    <w:rsid w:val="00946638"/>
    <w:rsid w:val="00952B0C"/>
    <w:rsid w:val="00952D23"/>
    <w:rsid w:val="00953CDE"/>
    <w:rsid w:val="00953FC6"/>
    <w:rsid w:val="00954E42"/>
    <w:rsid w:val="00955768"/>
    <w:rsid w:val="009578EF"/>
    <w:rsid w:val="00960F7E"/>
    <w:rsid w:val="009612EA"/>
    <w:rsid w:val="00963013"/>
    <w:rsid w:val="00964827"/>
    <w:rsid w:val="00965EB8"/>
    <w:rsid w:val="00966C83"/>
    <w:rsid w:val="00966C8C"/>
    <w:rsid w:val="00967A28"/>
    <w:rsid w:val="00967ED3"/>
    <w:rsid w:val="00970BA7"/>
    <w:rsid w:val="00972603"/>
    <w:rsid w:val="0097387A"/>
    <w:rsid w:val="00974BD4"/>
    <w:rsid w:val="0097636C"/>
    <w:rsid w:val="00976DBA"/>
    <w:rsid w:val="009802DF"/>
    <w:rsid w:val="0098043F"/>
    <w:rsid w:val="00981C5A"/>
    <w:rsid w:val="00983AF4"/>
    <w:rsid w:val="00992065"/>
    <w:rsid w:val="0099234A"/>
    <w:rsid w:val="00992EA0"/>
    <w:rsid w:val="00993768"/>
    <w:rsid w:val="0099691E"/>
    <w:rsid w:val="00997460"/>
    <w:rsid w:val="009A0F4F"/>
    <w:rsid w:val="009A2C68"/>
    <w:rsid w:val="009A6DA8"/>
    <w:rsid w:val="009B0F42"/>
    <w:rsid w:val="009B1CEC"/>
    <w:rsid w:val="009B2C7C"/>
    <w:rsid w:val="009B3FE2"/>
    <w:rsid w:val="009C282F"/>
    <w:rsid w:val="009C33EA"/>
    <w:rsid w:val="009C4C27"/>
    <w:rsid w:val="009D0822"/>
    <w:rsid w:val="009D1034"/>
    <w:rsid w:val="009D2E61"/>
    <w:rsid w:val="009D37F0"/>
    <w:rsid w:val="009D3DB2"/>
    <w:rsid w:val="009D48B4"/>
    <w:rsid w:val="009D5228"/>
    <w:rsid w:val="009D7779"/>
    <w:rsid w:val="009E02AE"/>
    <w:rsid w:val="009E0C36"/>
    <w:rsid w:val="009E1EF7"/>
    <w:rsid w:val="009E1F9C"/>
    <w:rsid w:val="009E611D"/>
    <w:rsid w:val="009E76A9"/>
    <w:rsid w:val="009F16DE"/>
    <w:rsid w:val="009F2668"/>
    <w:rsid w:val="009F5359"/>
    <w:rsid w:val="009F6324"/>
    <w:rsid w:val="00A01B22"/>
    <w:rsid w:val="00A0396D"/>
    <w:rsid w:val="00A1236B"/>
    <w:rsid w:val="00A14B97"/>
    <w:rsid w:val="00A15B17"/>
    <w:rsid w:val="00A16D88"/>
    <w:rsid w:val="00A21525"/>
    <w:rsid w:val="00A22039"/>
    <w:rsid w:val="00A223D9"/>
    <w:rsid w:val="00A2357F"/>
    <w:rsid w:val="00A238FC"/>
    <w:rsid w:val="00A23A91"/>
    <w:rsid w:val="00A3050B"/>
    <w:rsid w:val="00A30C24"/>
    <w:rsid w:val="00A31692"/>
    <w:rsid w:val="00A31A60"/>
    <w:rsid w:val="00A31EBD"/>
    <w:rsid w:val="00A3371B"/>
    <w:rsid w:val="00A34DD0"/>
    <w:rsid w:val="00A37092"/>
    <w:rsid w:val="00A37C2F"/>
    <w:rsid w:val="00A40435"/>
    <w:rsid w:val="00A41CDC"/>
    <w:rsid w:val="00A42FBE"/>
    <w:rsid w:val="00A444B7"/>
    <w:rsid w:val="00A458BC"/>
    <w:rsid w:val="00A47B25"/>
    <w:rsid w:val="00A5066C"/>
    <w:rsid w:val="00A52F2A"/>
    <w:rsid w:val="00A53E70"/>
    <w:rsid w:val="00A54078"/>
    <w:rsid w:val="00A579B9"/>
    <w:rsid w:val="00A62435"/>
    <w:rsid w:val="00A662B5"/>
    <w:rsid w:val="00A66CFC"/>
    <w:rsid w:val="00A71FDF"/>
    <w:rsid w:val="00A73A71"/>
    <w:rsid w:val="00A7777F"/>
    <w:rsid w:val="00A77885"/>
    <w:rsid w:val="00A85B45"/>
    <w:rsid w:val="00A91773"/>
    <w:rsid w:val="00A92150"/>
    <w:rsid w:val="00A9306D"/>
    <w:rsid w:val="00A93973"/>
    <w:rsid w:val="00A94266"/>
    <w:rsid w:val="00A9430B"/>
    <w:rsid w:val="00A95C0B"/>
    <w:rsid w:val="00A960EF"/>
    <w:rsid w:val="00AA1715"/>
    <w:rsid w:val="00AA214D"/>
    <w:rsid w:val="00AA5367"/>
    <w:rsid w:val="00AA5BD2"/>
    <w:rsid w:val="00AA665E"/>
    <w:rsid w:val="00AA761F"/>
    <w:rsid w:val="00AA7C60"/>
    <w:rsid w:val="00AB1682"/>
    <w:rsid w:val="00AB20ED"/>
    <w:rsid w:val="00AB2DBC"/>
    <w:rsid w:val="00AB2DEC"/>
    <w:rsid w:val="00AB34D2"/>
    <w:rsid w:val="00AB6002"/>
    <w:rsid w:val="00AC2D43"/>
    <w:rsid w:val="00AC327F"/>
    <w:rsid w:val="00AC66DE"/>
    <w:rsid w:val="00AD0229"/>
    <w:rsid w:val="00AD0244"/>
    <w:rsid w:val="00AD281A"/>
    <w:rsid w:val="00AD2952"/>
    <w:rsid w:val="00AD300D"/>
    <w:rsid w:val="00AD4E4A"/>
    <w:rsid w:val="00AD5783"/>
    <w:rsid w:val="00AD7033"/>
    <w:rsid w:val="00AE2926"/>
    <w:rsid w:val="00AE3E24"/>
    <w:rsid w:val="00AE5CE0"/>
    <w:rsid w:val="00AE6B5F"/>
    <w:rsid w:val="00AE7683"/>
    <w:rsid w:val="00AE777B"/>
    <w:rsid w:val="00AE780D"/>
    <w:rsid w:val="00B01004"/>
    <w:rsid w:val="00B01340"/>
    <w:rsid w:val="00B03C83"/>
    <w:rsid w:val="00B057B3"/>
    <w:rsid w:val="00B05A5D"/>
    <w:rsid w:val="00B064EA"/>
    <w:rsid w:val="00B11576"/>
    <w:rsid w:val="00B12516"/>
    <w:rsid w:val="00B132A7"/>
    <w:rsid w:val="00B143F2"/>
    <w:rsid w:val="00B20962"/>
    <w:rsid w:val="00B20B7E"/>
    <w:rsid w:val="00B310DD"/>
    <w:rsid w:val="00B31F1F"/>
    <w:rsid w:val="00B32013"/>
    <w:rsid w:val="00B3273D"/>
    <w:rsid w:val="00B33B0B"/>
    <w:rsid w:val="00B36130"/>
    <w:rsid w:val="00B40895"/>
    <w:rsid w:val="00B40A47"/>
    <w:rsid w:val="00B40BD6"/>
    <w:rsid w:val="00B42008"/>
    <w:rsid w:val="00B42AAD"/>
    <w:rsid w:val="00B44AB9"/>
    <w:rsid w:val="00B44B4A"/>
    <w:rsid w:val="00B4707F"/>
    <w:rsid w:val="00B475FC"/>
    <w:rsid w:val="00B476C7"/>
    <w:rsid w:val="00B51A0E"/>
    <w:rsid w:val="00B5381A"/>
    <w:rsid w:val="00B5507C"/>
    <w:rsid w:val="00B60B3B"/>
    <w:rsid w:val="00B610F2"/>
    <w:rsid w:val="00B64E59"/>
    <w:rsid w:val="00B65BCD"/>
    <w:rsid w:val="00B66F72"/>
    <w:rsid w:val="00B6743F"/>
    <w:rsid w:val="00B71C63"/>
    <w:rsid w:val="00B71FB1"/>
    <w:rsid w:val="00B72B5D"/>
    <w:rsid w:val="00B75FDA"/>
    <w:rsid w:val="00B7632D"/>
    <w:rsid w:val="00B854D0"/>
    <w:rsid w:val="00B901B4"/>
    <w:rsid w:val="00B91AD7"/>
    <w:rsid w:val="00B91C94"/>
    <w:rsid w:val="00B964DA"/>
    <w:rsid w:val="00B97E8D"/>
    <w:rsid w:val="00BA1749"/>
    <w:rsid w:val="00BA23A7"/>
    <w:rsid w:val="00BA30E5"/>
    <w:rsid w:val="00BA4CE2"/>
    <w:rsid w:val="00BA564D"/>
    <w:rsid w:val="00BA6E05"/>
    <w:rsid w:val="00BB0517"/>
    <w:rsid w:val="00BB33CF"/>
    <w:rsid w:val="00BB4413"/>
    <w:rsid w:val="00BB4A36"/>
    <w:rsid w:val="00BB5036"/>
    <w:rsid w:val="00BB5C23"/>
    <w:rsid w:val="00BB619E"/>
    <w:rsid w:val="00BB732C"/>
    <w:rsid w:val="00BB7EB7"/>
    <w:rsid w:val="00BC0977"/>
    <w:rsid w:val="00BC0D07"/>
    <w:rsid w:val="00BC288D"/>
    <w:rsid w:val="00BC3BD4"/>
    <w:rsid w:val="00BC3BF2"/>
    <w:rsid w:val="00BC6AA8"/>
    <w:rsid w:val="00BC77C7"/>
    <w:rsid w:val="00BC7C53"/>
    <w:rsid w:val="00BD1BD7"/>
    <w:rsid w:val="00BD418D"/>
    <w:rsid w:val="00BD604D"/>
    <w:rsid w:val="00BD69C9"/>
    <w:rsid w:val="00BD7373"/>
    <w:rsid w:val="00BE05AF"/>
    <w:rsid w:val="00BE1748"/>
    <w:rsid w:val="00BE1FD1"/>
    <w:rsid w:val="00BE37A0"/>
    <w:rsid w:val="00BE50D3"/>
    <w:rsid w:val="00BE69D3"/>
    <w:rsid w:val="00BF150F"/>
    <w:rsid w:val="00BF3B87"/>
    <w:rsid w:val="00BF4022"/>
    <w:rsid w:val="00BF7368"/>
    <w:rsid w:val="00C0005E"/>
    <w:rsid w:val="00C01F6D"/>
    <w:rsid w:val="00C0229F"/>
    <w:rsid w:val="00C028A7"/>
    <w:rsid w:val="00C02D7D"/>
    <w:rsid w:val="00C050F4"/>
    <w:rsid w:val="00C063E7"/>
    <w:rsid w:val="00C07282"/>
    <w:rsid w:val="00C10000"/>
    <w:rsid w:val="00C15EB0"/>
    <w:rsid w:val="00C16AF6"/>
    <w:rsid w:val="00C23297"/>
    <w:rsid w:val="00C24C2E"/>
    <w:rsid w:val="00C250A8"/>
    <w:rsid w:val="00C267CC"/>
    <w:rsid w:val="00C26A35"/>
    <w:rsid w:val="00C27E62"/>
    <w:rsid w:val="00C27F1B"/>
    <w:rsid w:val="00C30759"/>
    <w:rsid w:val="00C31E7E"/>
    <w:rsid w:val="00C32699"/>
    <w:rsid w:val="00C34B27"/>
    <w:rsid w:val="00C36A9D"/>
    <w:rsid w:val="00C37E36"/>
    <w:rsid w:val="00C406A6"/>
    <w:rsid w:val="00C41076"/>
    <w:rsid w:val="00C413AF"/>
    <w:rsid w:val="00C429F8"/>
    <w:rsid w:val="00C433F6"/>
    <w:rsid w:val="00C43F57"/>
    <w:rsid w:val="00C46181"/>
    <w:rsid w:val="00C46856"/>
    <w:rsid w:val="00C46CB5"/>
    <w:rsid w:val="00C478B8"/>
    <w:rsid w:val="00C479AF"/>
    <w:rsid w:val="00C506CA"/>
    <w:rsid w:val="00C5370D"/>
    <w:rsid w:val="00C54543"/>
    <w:rsid w:val="00C545D1"/>
    <w:rsid w:val="00C57C68"/>
    <w:rsid w:val="00C67385"/>
    <w:rsid w:val="00C754CB"/>
    <w:rsid w:val="00C82C27"/>
    <w:rsid w:val="00C839B3"/>
    <w:rsid w:val="00C85166"/>
    <w:rsid w:val="00C8567D"/>
    <w:rsid w:val="00C8570D"/>
    <w:rsid w:val="00C857F2"/>
    <w:rsid w:val="00C86A8E"/>
    <w:rsid w:val="00C86EA5"/>
    <w:rsid w:val="00C9022A"/>
    <w:rsid w:val="00C905DE"/>
    <w:rsid w:val="00C90B1A"/>
    <w:rsid w:val="00C9226C"/>
    <w:rsid w:val="00C92E1A"/>
    <w:rsid w:val="00C93CA2"/>
    <w:rsid w:val="00C97A36"/>
    <w:rsid w:val="00C97CA6"/>
    <w:rsid w:val="00CA06A2"/>
    <w:rsid w:val="00CA06BE"/>
    <w:rsid w:val="00CA0BF1"/>
    <w:rsid w:val="00CA1C30"/>
    <w:rsid w:val="00CA2817"/>
    <w:rsid w:val="00CA29C5"/>
    <w:rsid w:val="00CA6B8D"/>
    <w:rsid w:val="00CA77C7"/>
    <w:rsid w:val="00CB289D"/>
    <w:rsid w:val="00CB36BD"/>
    <w:rsid w:val="00CB3B14"/>
    <w:rsid w:val="00CB4781"/>
    <w:rsid w:val="00CB47B5"/>
    <w:rsid w:val="00CB5A73"/>
    <w:rsid w:val="00CC0138"/>
    <w:rsid w:val="00CC1648"/>
    <w:rsid w:val="00CC2AC1"/>
    <w:rsid w:val="00CC2BEC"/>
    <w:rsid w:val="00CC30C2"/>
    <w:rsid w:val="00CC34E7"/>
    <w:rsid w:val="00CC4345"/>
    <w:rsid w:val="00CC60FF"/>
    <w:rsid w:val="00CC614B"/>
    <w:rsid w:val="00CC7671"/>
    <w:rsid w:val="00CD18FF"/>
    <w:rsid w:val="00CD263E"/>
    <w:rsid w:val="00CD4E3F"/>
    <w:rsid w:val="00CD56A9"/>
    <w:rsid w:val="00CD5883"/>
    <w:rsid w:val="00CD5BFB"/>
    <w:rsid w:val="00CD5CE8"/>
    <w:rsid w:val="00CE0370"/>
    <w:rsid w:val="00CE15EE"/>
    <w:rsid w:val="00CE1767"/>
    <w:rsid w:val="00CE179E"/>
    <w:rsid w:val="00CE3405"/>
    <w:rsid w:val="00CE61C6"/>
    <w:rsid w:val="00CE6C36"/>
    <w:rsid w:val="00CE7DDE"/>
    <w:rsid w:val="00CF043C"/>
    <w:rsid w:val="00CF293E"/>
    <w:rsid w:val="00CF4149"/>
    <w:rsid w:val="00CF50D0"/>
    <w:rsid w:val="00CF73A4"/>
    <w:rsid w:val="00D01D4A"/>
    <w:rsid w:val="00D05D1C"/>
    <w:rsid w:val="00D12F2F"/>
    <w:rsid w:val="00D166CB"/>
    <w:rsid w:val="00D22A93"/>
    <w:rsid w:val="00D23658"/>
    <w:rsid w:val="00D248EE"/>
    <w:rsid w:val="00D24DB4"/>
    <w:rsid w:val="00D24F39"/>
    <w:rsid w:val="00D277A1"/>
    <w:rsid w:val="00D30B7D"/>
    <w:rsid w:val="00D3386F"/>
    <w:rsid w:val="00D33F2B"/>
    <w:rsid w:val="00D359E6"/>
    <w:rsid w:val="00D35C44"/>
    <w:rsid w:val="00D372FE"/>
    <w:rsid w:val="00D40796"/>
    <w:rsid w:val="00D414CA"/>
    <w:rsid w:val="00D43843"/>
    <w:rsid w:val="00D43B4F"/>
    <w:rsid w:val="00D43B66"/>
    <w:rsid w:val="00D4456A"/>
    <w:rsid w:val="00D45123"/>
    <w:rsid w:val="00D45553"/>
    <w:rsid w:val="00D45BBA"/>
    <w:rsid w:val="00D46334"/>
    <w:rsid w:val="00D46852"/>
    <w:rsid w:val="00D51746"/>
    <w:rsid w:val="00D54919"/>
    <w:rsid w:val="00D55CEB"/>
    <w:rsid w:val="00D5788D"/>
    <w:rsid w:val="00D604A3"/>
    <w:rsid w:val="00D623ED"/>
    <w:rsid w:val="00D64A23"/>
    <w:rsid w:val="00D64C62"/>
    <w:rsid w:val="00D66204"/>
    <w:rsid w:val="00D66D58"/>
    <w:rsid w:val="00D72D10"/>
    <w:rsid w:val="00D74389"/>
    <w:rsid w:val="00D758FA"/>
    <w:rsid w:val="00D75AAB"/>
    <w:rsid w:val="00D776EE"/>
    <w:rsid w:val="00D778DD"/>
    <w:rsid w:val="00D801F5"/>
    <w:rsid w:val="00D80897"/>
    <w:rsid w:val="00D84ECA"/>
    <w:rsid w:val="00D85BCF"/>
    <w:rsid w:val="00D86382"/>
    <w:rsid w:val="00D865D8"/>
    <w:rsid w:val="00D86B23"/>
    <w:rsid w:val="00D86EDB"/>
    <w:rsid w:val="00D878AE"/>
    <w:rsid w:val="00D90D23"/>
    <w:rsid w:val="00D9204B"/>
    <w:rsid w:val="00D92B2D"/>
    <w:rsid w:val="00D93A94"/>
    <w:rsid w:val="00D95E5D"/>
    <w:rsid w:val="00D96D3A"/>
    <w:rsid w:val="00D97955"/>
    <w:rsid w:val="00DA085B"/>
    <w:rsid w:val="00DA10D3"/>
    <w:rsid w:val="00DA2011"/>
    <w:rsid w:val="00DA3350"/>
    <w:rsid w:val="00DA3B3B"/>
    <w:rsid w:val="00DA3B7D"/>
    <w:rsid w:val="00DA4526"/>
    <w:rsid w:val="00DA4806"/>
    <w:rsid w:val="00DA5E90"/>
    <w:rsid w:val="00DA5FB9"/>
    <w:rsid w:val="00DA613A"/>
    <w:rsid w:val="00DA7348"/>
    <w:rsid w:val="00DB4415"/>
    <w:rsid w:val="00DB64ED"/>
    <w:rsid w:val="00DC4F6C"/>
    <w:rsid w:val="00DD2D10"/>
    <w:rsid w:val="00DD43AB"/>
    <w:rsid w:val="00DE3908"/>
    <w:rsid w:val="00DE4DCF"/>
    <w:rsid w:val="00DE55F4"/>
    <w:rsid w:val="00DE586F"/>
    <w:rsid w:val="00DE6701"/>
    <w:rsid w:val="00DE7D43"/>
    <w:rsid w:val="00DF0C40"/>
    <w:rsid w:val="00DF1D80"/>
    <w:rsid w:val="00DF30BE"/>
    <w:rsid w:val="00DF35A2"/>
    <w:rsid w:val="00DF5B13"/>
    <w:rsid w:val="00E01703"/>
    <w:rsid w:val="00E028C0"/>
    <w:rsid w:val="00E0464F"/>
    <w:rsid w:val="00E04892"/>
    <w:rsid w:val="00E1044B"/>
    <w:rsid w:val="00E11A40"/>
    <w:rsid w:val="00E11C7F"/>
    <w:rsid w:val="00E13028"/>
    <w:rsid w:val="00E1392A"/>
    <w:rsid w:val="00E15FB7"/>
    <w:rsid w:val="00E174D0"/>
    <w:rsid w:val="00E20111"/>
    <w:rsid w:val="00E21FDC"/>
    <w:rsid w:val="00E22354"/>
    <w:rsid w:val="00E23115"/>
    <w:rsid w:val="00E2324A"/>
    <w:rsid w:val="00E2383E"/>
    <w:rsid w:val="00E25A73"/>
    <w:rsid w:val="00E264A9"/>
    <w:rsid w:val="00E26EAC"/>
    <w:rsid w:val="00E30261"/>
    <w:rsid w:val="00E3101A"/>
    <w:rsid w:val="00E31471"/>
    <w:rsid w:val="00E31547"/>
    <w:rsid w:val="00E31840"/>
    <w:rsid w:val="00E33EA5"/>
    <w:rsid w:val="00E342F2"/>
    <w:rsid w:val="00E36064"/>
    <w:rsid w:val="00E36C90"/>
    <w:rsid w:val="00E37730"/>
    <w:rsid w:val="00E4129C"/>
    <w:rsid w:val="00E46017"/>
    <w:rsid w:val="00E4732C"/>
    <w:rsid w:val="00E50DC0"/>
    <w:rsid w:val="00E5111A"/>
    <w:rsid w:val="00E513DA"/>
    <w:rsid w:val="00E51DA9"/>
    <w:rsid w:val="00E53809"/>
    <w:rsid w:val="00E54ADF"/>
    <w:rsid w:val="00E55752"/>
    <w:rsid w:val="00E6185A"/>
    <w:rsid w:val="00E67109"/>
    <w:rsid w:val="00E700E7"/>
    <w:rsid w:val="00E70D2C"/>
    <w:rsid w:val="00E76089"/>
    <w:rsid w:val="00E76914"/>
    <w:rsid w:val="00E7736A"/>
    <w:rsid w:val="00E81223"/>
    <w:rsid w:val="00E81267"/>
    <w:rsid w:val="00E829C7"/>
    <w:rsid w:val="00E829E3"/>
    <w:rsid w:val="00E84494"/>
    <w:rsid w:val="00E868BD"/>
    <w:rsid w:val="00E938E8"/>
    <w:rsid w:val="00EA063F"/>
    <w:rsid w:val="00EA2EBB"/>
    <w:rsid w:val="00EA30ED"/>
    <w:rsid w:val="00EB4F45"/>
    <w:rsid w:val="00EC13BC"/>
    <w:rsid w:val="00EC1FC0"/>
    <w:rsid w:val="00EC4799"/>
    <w:rsid w:val="00EC4E7C"/>
    <w:rsid w:val="00EC5117"/>
    <w:rsid w:val="00EC64AB"/>
    <w:rsid w:val="00EC7319"/>
    <w:rsid w:val="00ED01D7"/>
    <w:rsid w:val="00ED1E86"/>
    <w:rsid w:val="00ED335E"/>
    <w:rsid w:val="00EE2963"/>
    <w:rsid w:val="00EE33E3"/>
    <w:rsid w:val="00EE4F95"/>
    <w:rsid w:val="00EE5AD8"/>
    <w:rsid w:val="00EE6CA4"/>
    <w:rsid w:val="00EE6F89"/>
    <w:rsid w:val="00EE7853"/>
    <w:rsid w:val="00EF0B61"/>
    <w:rsid w:val="00EF0E05"/>
    <w:rsid w:val="00EF28D8"/>
    <w:rsid w:val="00EF35A7"/>
    <w:rsid w:val="00EF3C1E"/>
    <w:rsid w:val="00EF6820"/>
    <w:rsid w:val="00EF7029"/>
    <w:rsid w:val="00F013B6"/>
    <w:rsid w:val="00F02E16"/>
    <w:rsid w:val="00F061DD"/>
    <w:rsid w:val="00F0656A"/>
    <w:rsid w:val="00F12A7D"/>
    <w:rsid w:val="00F13FAD"/>
    <w:rsid w:val="00F226F0"/>
    <w:rsid w:val="00F22F71"/>
    <w:rsid w:val="00F2466D"/>
    <w:rsid w:val="00F25761"/>
    <w:rsid w:val="00F25856"/>
    <w:rsid w:val="00F25CB1"/>
    <w:rsid w:val="00F33C3C"/>
    <w:rsid w:val="00F3538A"/>
    <w:rsid w:val="00F357DC"/>
    <w:rsid w:val="00F36D23"/>
    <w:rsid w:val="00F37898"/>
    <w:rsid w:val="00F412F2"/>
    <w:rsid w:val="00F42C77"/>
    <w:rsid w:val="00F449E0"/>
    <w:rsid w:val="00F44D8E"/>
    <w:rsid w:val="00F46446"/>
    <w:rsid w:val="00F46CA4"/>
    <w:rsid w:val="00F47E6D"/>
    <w:rsid w:val="00F52083"/>
    <w:rsid w:val="00F52F43"/>
    <w:rsid w:val="00F5610A"/>
    <w:rsid w:val="00F56F7C"/>
    <w:rsid w:val="00F615ED"/>
    <w:rsid w:val="00F61CA7"/>
    <w:rsid w:val="00F61E16"/>
    <w:rsid w:val="00F63377"/>
    <w:rsid w:val="00F64A17"/>
    <w:rsid w:val="00F64A6B"/>
    <w:rsid w:val="00F64D13"/>
    <w:rsid w:val="00F67D02"/>
    <w:rsid w:val="00F70E8F"/>
    <w:rsid w:val="00F7199A"/>
    <w:rsid w:val="00F71A26"/>
    <w:rsid w:val="00F72091"/>
    <w:rsid w:val="00F752B6"/>
    <w:rsid w:val="00F75DE0"/>
    <w:rsid w:val="00F77BAD"/>
    <w:rsid w:val="00F80B99"/>
    <w:rsid w:val="00F80C1A"/>
    <w:rsid w:val="00F80F62"/>
    <w:rsid w:val="00F819C7"/>
    <w:rsid w:val="00F833B1"/>
    <w:rsid w:val="00F83E18"/>
    <w:rsid w:val="00F845B7"/>
    <w:rsid w:val="00F86AC5"/>
    <w:rsid w:val="00F8758A"/>
    <w:rsid w:val="00F904B9"/>
    <w:rsid w:val="00F913D9"/>
    <w:rsid w:val="00F958A9"/>
    <w:rsid w:val="00F96CC4"/>
    <w:rsid w:val="00FA5EDE"/>
    <w:rsid w:val="00FA68E9"/>
    <w:rsid w:val="00FB05AF"/>
    <w:rsid w:val="00FB0F6A"/>
    <w:rsid w:val="00FB1D3A"/>
    <w:rsid w:val="00FB20DC"/>
    <w:rsid w:val="00FB2891"/>
    <w:rsid w:val="00FB6588"/>
    <w:rsid w:val="00FB701E"/>
    <w:rsid w:val="00FB715A"/>
    <w:rsid w:val="00FB71B2"/>
    <w:rsid w:val="00FC11A5"/>
    <w:rsid w:val="00FC1D74"/>
    <w:rsid w:val="00FC489E"/>
    <w:rsid w:val="00FC641C"/>
    <w:rsid w:val="00FC6440"/>
    <w:rsid w:val="00FD0024"/>
    <w:rsid w:val="00FD1683"/>
    <w:rsid w:val="00FD4B08"/>
    <w:rsid w:val="00FD6172"/>
    <w:rsid w:val="00FD66B6"/>
    <w:rsid w:val="00FE0792"/>
    <w:rsid w:val="00FE1130"/>
    <w:rsid w:val="00FE17F9"/>
    <w:rsid w:val="00FE1ADD"/>
    <w:rsid w:val="00FE1B57"/>
    <w:rsid w:val="00FE2002"/>
    <w:rsid w:val="00FE3056"/>
    <w:rsid w:val="00FE36DB"/>
    <w:rsid w:val="00FE5736"/>
    <w:rsid w:val="00FE5AE5"/>
    <w:rsid w:val="00FF0236"/>
    <w:rsid w:val="00FF1B98"/>
    <w:rsid w:val="00FF2435"/>
    <w:rsid w:val="00FF250C"/>
    <w:rsid w:val="00FF3A62"/>
    <w:rsid w:val="00FF41D0"/>
    <w:rsid w:val="00FF54EB"/>
    <w:rsid w:val="00FF58EC"/>
    <w:rsid w:val="00FF6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E23A"/>
  <w15:docId w15:val="{CAF7A36E-1547-4567-9043-31C7F66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Strip,Párrafo de lista,Normal bullet 2,Bullet list,Numbered Para 1,Dot pt,No Spacing1,List Paragraph Char Char Char,Indicator Text,List Paragraph1,Bullet Points,MAIN CONTENT,IFCL - List Paragraph,List Paragraph12,OBC Bullet,lp1"/>
    <w:basedOn w:val="Normal"/>
    <w:link w:val="ListParagraphChar"/>
    <w:qFormat/>
    <w:rsid w:val="007F1475"/>
    <w:pPr>
      <w:spacing w:after="0" w:line="240" w:lineRule="auto"/>
      <w:ind w:left="720" w:hanging="1418"/>
      <w:jc w:val="both"/>
    </w:pPr>
    <w:rPr>
      <w:rFonts w:ascii="Calibri" w:eastAsia="Times New Roman" w:hAnsi="Calibri" w:cs="Calibri"/>
      <w:lang w:val="en-GB"/>
    </w:rPr>
  </w:style>
  <w:style w:type="paragraph" w:styleId="Footer">
    <w:name w:val="footer"/>
    <w:basedOn w:val="Normal"/>
    <w:link w:val="FooterChar"/>
    <w:uiPriority w:val="99"/>
    <w:unhideWhenUsed/>
    <w:rsid w:val="007F14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1475"/>
  </w:style>
  <w:style w:type="paragraph" w:styleId="BalloonText">
    <w:name w:val="Balloon Text"/>
    <w:basedOn w:val="Normal"/>
    <w:link w:val="BalloonTextChar"/>
    <w:uiPriority w:val="99"/>
    <w:semiHidden/>
    <w:unhideWhenUsed/>
    <w:rsid w:val="00942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54C"/>
    <w:rPr>
      <w:rFonts w:ascii="Tahoma" w:hAnsi="Tahoma" w:cs="Tahoma"/>
      <w:sz w:val="16"/>
      <w:szCs w:val="16"/>
    </w:rPr>
  </w:style>
  <w:style w:type="table" w:customStyle="1" w:styleId="TableGrid1">
    <w:name w:val="Table Grid1"/>
    <w:basedOn w:val="TableNormal"/>
    <w:next w:val="TableGrid"/>
    <w:uiPriority w:val="59"/>
    <w:rsid w:val="0024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2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37898"/>
    <w:rPr>
      <w:b/>
      <w:bCs/>
      <w:smallCaps/>
      <w:color w:val="4F81BD" w:themeColor="accent1"/>
      <w:spacing w:val="5"/>
    </w:rPr>
  </w:style>
  <w:style w:type="paragraph" w:styleId="BodyText">
    <w:name w:val="Body Text"/>
    <w:basedOn w:val="Normal"/>
    <w:link w:val="BodyTextChar"/>
    <w:uiPriority w:val="99"/>
    <w:unhideWhenUsed/>
    <w:rsid w:val="009E02AE"/>
    <w:pPr>
      <w:spacing w:after="120"/>
    </w:pPr>
  </w:style>
  <w:style w:type="character" w:customStyle="1" w:styleId="BodyTextChar">
    <w:name w:val="Body Text Char"/>
    <w:basedOn w:val="DefaultParagraphFont"/>
    <w:link w:val="BodyText"/>
    <w:uiPriority w:val="99"/>
    <w:rsid w:val="009E02AE"/>
  </w:style>
  <w:style w:type="character" w:styleId="Hyperlink">
    <w:name w:val="Hyperlink"/>
    <w:basedOn w:val="DefaultParagraphFont"/>
    <w:uiPriority w:val="99"/>
    <w:unhideWhenUsed/>
    <w:rsid w:val="00E33EA5"/>
    <w:rPr>
      <w:color w:val="0000FF" w:themeColor="hyperlink"/>
      <w:u w:val="single"/>
    </w:rPr>
  </w:style>
  <w:style w:type="table" w:customStyle="1" w:styleId="TableGrid3">
    <w:name w:val="Table Grid3"/>
    <w:basedOn w:val="TableNormal"/>
    <w:next w:val="TableGrid"/>
    <w:uiPriority w:val="59"/>
    <w:rsid w:val="0002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yle 1 Char,Strip Char,Párrafo de lista Char,Normal bullet 2 Char,Bullet list Char,Numbered Para 1 Char,Dot pt Char,No Spacing1 Char,List Paragraph Char Char Char Char,Indicator Text Char,List Paragraph1 Char,Bullet Points Char"/>
    <w:link w:val="ListParagraph"/>
    <w:qFormat/>
    <w:locked/>
    <w:rsid w:val="00020C7A"/>
    <w:rPr>
      <w:rFonts w:ascii="Calibri" w:eastAsia="Times New Roman" w:hAnsi="Calibri" w:cs="Calibri"/>
      <w:lang w:val="en-GB"/>
    </w:rPr>
  </w:style>
  <w:style w:type="paragraph" w:styleId="EndnoteText">
    <w:name w:val="endnote text"/>
    <w:basedOn w:val="Normal"/>
    <w:link w:val="EndnoteTextChar"/>
    <w:uiPriority w:val="99"/>
    <w:semiHidden/>
    <w:unhideWhenUsed/>
    <w:rsid w:val="001F5C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5CF8"/>
    <w:rPr>
      <w:sz w:val="20"/>
      <w:szCs w:val="20"/>
    </w:rPr>
  </w:style>
  <w:style w:type="character" w:styleId="EndnoteReference">
    <w:name w:val="endnote reference"/>
    <w:basedOn w:val="DefaultParagraphFont"/>
    <w:uiPriority w:val="99"/>
    <w:semiHidden/>
    <w:unhideWhenUsed/>
    <w:rsid w:val="001F5CF8"/>
    <w:rPr>
      <w:vertAlign w:val="superscript"/>
    </w:rPr>
  </w:style>
  <w:style w:type="table" w:customStyle="1" w:styleId="TableGrid24">
    <w:name w:val="Table Grid24"/>
    <w:basedOn w:val="TableNormal"/>
    <w:next w:val="TableGrid"/>
    <w:rsid w:val="00C839B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4266"/>
    <w:pPr>
      <w:autoSpaceDE w:val="0"/>
      <w:autoSpaceDN w:val="0"/>
      <w:adjustRightInd w:val="0"/>
      <w:spacing w:after="0" w:line="240" w:lineRule="auto"/>
    </w:pPr>
    <w:rPr>
      <w:rFonts w:ascii="Lucida Sans Unicode" w:hAnsi="Lucida Sans Unicode" w:cs="Lucida Sans Unicode"/>
      <w:color w:val="000000"/>
      <w:sz w:val="24"/>
      <w:szCs w:val="24"/>
    </w:rPr>
  </w:style>
  <w:style w:type="character" w:styleId="BookTitle">
    <w:name w:val="Book Title"/>
    <w:basedOn w:val="DefaultParagraphFont"/>
    <w:uiPriority w:val="33"/>
    <w:qFormat/>
    <w:rsid w:val="001F7283"/>
    <w:rPr>
      <w:b/>
      <w:bCs/>
      <w:i/>
      <w:iCs/>
      <w:spacing w:val="5"/>
    </w:rPr>
  </w:style>
  <w:style w:type="paragraph" w:styleId="BodyText2">
    <w:name w:val="Body Text 2"/>
    <w:basedOn w:val="Normal"/>
    <w:link w:val="BodyText2Char"/>
    <w:uiPriority w:val="99"/>
    <w:semiHidden/>
    <w:unhideWhenUsed/>
    <w:rsid w:val="001F7283"/>
    <w:pPr>
      <w:spacing w:after="120" w:line="480" w:lineRule="auto"/>
    </w:pPr>
  </w:style>
  <w:style w:type="character" w:customStyle="1" w:styleId="BodyText2Char">
    <w:name w:val="Body Text 2 Char"/>
    <w:basedOn w:val="DefaultParagraphFont"/>
    <w:link w:val="BodyText2"/>
    <w:uiPriority w:val="99"/>
    <w:semiHidden/>
    <w:rsid w:val="001F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6361">
      <w:bodyDiv w:val="1"/>
      <w:marLeft w:val="0"/>
      <w:marRight w:val="0"/>
      <w:marTop w:val="0"/>
      <w:marBottom w:val="0"/>
      <w:divBdr>
        <w:top w:val="none" w:sz="0" w:space="0" w:color="auto"/>
        <w:left w:val="none" w:sz="0" w:space="0" w:color="auto"/>
        <w:bottom w:val="none" w:sz="0" w:space="0" w:color="auto"/>
        <w:right w:val="none" w:sz="0" w:space="0" w:color="auto"/>
      </w:divBdr>
    </w:div>
    <w:div w:id="294603516">
      <w:bodyDiv w:val="1"/>
      <w:marLeft w:val="0"/>
      <w:marRight w:val="0"/>
      <w:marTop w:val="0"/>
      <w:marBottom w:val="0"/>
      <w:divBdr>
        <w:top w:val="none" w:sz="0" w:space="0" w:color="auto"/>
        <w:left w:val="none" w:sz="0" w:space="0" w:color="auto"/>
        <w:bottom w:val="none" w:sz="0" w:space="0" w:color="auto"/>
        <w:right w:val="none" w:sz="0" w:space="0" w:color="auto"/>
      </w:divBdr>
    </w:div>
    <w:div w:id="375005881">
      <w:bodyDiv w:val="1"/>
      <w:marLeft w:val="0"/>
      <w:marRight w:val="0"/>
      <w:marTop w:val="0"/>
      <w:marBottom w:val="0"/>
      <w:divBdr>
        <w:top w:val="none" w:sz="0" w:space="0" w:color="auto"/>
        <w:left w:val="none" w:sz="0" w:space="0" w:color="auto"/>
        <w:bottom w:val="none" w:sz="0" w:space="0" w:color="auto"/>
        <w:right w:val="none" w:sz="0" w:space="0" w:color="auto"/>
      </w:divBdr>
    </w:div>
    <w:div w:id="924194289">
      <w:bodyDiv w:val="1"/>
      <w:marLeft w:val="0"/>
      <w:marRight w:val="0"/>
      <w:marTop w:val="0"/>
      <w:marBottom w:val="0"/>
      <w:divBdr>
        <w:top w:val="none" w:sz="0" w:space="0" w:color="auto"/>
        <w:left w:val="none" w:sz="0" w:space="0" w:color="auto"/>
        <w:bottom w:val="none" w:sz="0" w:space="0" w:color="auto"/>
        <w:right w:val="none" w:sz="0" w:space="0" w:color="auto"/>
      </w:divBdr>
    </w:div>
    <w:div w:id="20261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epirkumu dokumenti dokumenti" ma:contentTypeID="0x01003EC8BB6A0F809143BC11126D88B2272A00A3911E93EEAF734AA9939F9818002EB1" ma:contentTypeVersion="18" ma:contentTypeDescription="Izveidojiet jaunu saraksta elementu." ma:contentTypeScope="" ma:versionID="4f4bce525e4fd8e017e48356739b19cb">
  <xsd:schema xmlns:xsd="http://www.w3.org/2001/XMLSchema" xmlns:xs="http://www.w3.org/2001/XMLSchema" xmlns:p="http://schemas.microsoft.com/office/2006/metadata/properties" xmlns:ns2="a323b205-a3c5-455b-8c60-bbccfc61c271" targetNamespace="http://schemas.microsoft.com/office/2006/metadata/properties" ma:root="true" ma:fieldsID="7bc6a9588e2dc89c60f1136f5d67dad6" ns2:_="">
    <xsd:import namespace="a323b205-a3c5-455b-8c60-bbccfc61c271"/>
    <xsd:element name="properties">
      <xsd:complexType>
        <xsd:sequence>
          <xsd:element name="documentManagement">
            <xsd:complexType>
              <xsd:all>
                <xsd:element ref="ns2:BBS_RelatedItemID" minOccurs="0"/>
                <xsd:element ref="ns2:BBS_VersionHistory" minOccurs="0"/>
                <xsd:element ref="ns2:SharedWithUsers" minOccurs="0"/>
                <xsd:element ref="ns2:SharedWithDetails" minOccurs="0"/>
                <xsd:element ref="ns2:BBS_WF_IsGeneratedFromTemplate" minOccurs="0"/>
                <xsd:element ref="ns2:BBS_WF_DocumentTempl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b205-a3c5-455b-8c60-bbccfc61c271" elementFormDefault="qualified">
    <xsd:import namespace="http://schemas.microsoft.com/office/2006/documentManagement/types"/>
    <xsd:import namespace="http://schemas.microsoft.com/office/infopath/2007/PartnerControls"/>
    <xsd:element name="BBS_RelatedItemID" ma:index="1" nillable="true" ma:displayName="Saistītā vienuma identifikators" ma:indexed="true" ma:internalName="BBS_RelatedItemID">
      <xsd:simpleType>
        <xsd:restriction base="dms:Text"/>
      </xsd:simpleType>
    </xsd:element>
    <xsd:element name="BBS_VersionHistory" ma:index="2" nillable="true" ma:displayName="Versiju vēsture" ma:internalName="BBS_VersionHistory">
      <xsd:simpleType>
        <xsd:restriction base="dms:Text"/>
      </xsd:simpleType>
    </xsd:element>
    <xsd:element name="SharedWithUsers" ma:index="3"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 nillable="true" ma:displayName="Koplietots ar: detalizēti" ma:internalName="SharedWithDetails" ma:readOnly="true">
      <xsd:simpleType>
        <xsd:restriction base="dms:Note">
          <xsd:maxLength value="255"/>
        </xsd:restriction>
      </xsd:simpleType>
    </xsd:element>
    <xsd:element name="BBS_WF_IsGeneratedFromTemplate" ma:index="5" nillable="true" ma:displayName="Ir ģenerēts no veidnes" ma:default="0" ma:indexed="true" ma:internalName="BBS_WF_IsGeneratedFromTemplate">
      <xsd:simpleType>
        <xsd:restriction base="dms:Boolean"/>
      </xsd:simpleType>
    </xsd:element>
    <xsd:element name="BBS_WF_DocumentTemplateId" ma:index="6" nillable="true" ma:displayName="Veidnes identifikators" ma:indexed="true" ma:internalName="BBS_WF_DocumentTemplat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BBS_VersionHistory xmlns="a323b205-a3c5-455b-8c60-bbccfc61c271" xsi:nil="true"/>
    <BBS_WF_IsGeneratedFromTemplate xmlns="a323b205-a3c5-455b-8c60-bbccfc61c271">false</BBS_WF_IsGeneratedFromTemplate>
    <BBS_WF_DocumentTemplateId xmlns="a323b205-a3c5-455b-8c60-bbccfc61c271" xsi:nil="true"/>
    <BBS_RelatedItemID xmlns="a323b205-a3c5-455b-8c60-bbccfc61c271">4a50cea8-ce36-4987-97b1-ea3ab1b258f0</BBS_RelatedItemID>
  </documentManagement>
</p:properties>
</file>

<file path=customXml/itemProps1.xml><?xml version="1.0" encoding="utf-8"?>
<ds:datastoreItem xmlns:ds="http://schemas.openxmlformats.org/officeDocument/2006/customXml" ds:itemID="{B521AAA9-FA3A-4F16-8FED-20060F6583B4}"/>
</file>

<file path=customXml/itemProps2.xml><?xml version="1.0" encoding="utf-8"?>
<ds:datastoreItem xmlns:ds="http://schemas.openxmlformats.org/officeDocument/2006/customXml" ds:itemID="{0BC27746-9701-4263-849D-E2B75E2DE2DD}"/>
</file>

<file path=customXml/itemProps3.xml><?xml version="1.0" encoding="utf-8"?>
<ds:datastoreItem xmlns:ds="http://schemas.openxmlformats.org/officeDocument/2006/customXml" ds:itemID="{3F034DC9-A0B2-4082-A13F-C8FDF4F10E0B}"/>
</file>

<file path=docProps/app.xml><?xml version="1.0" encoding="utf-8"?>
<Properties xmlns="http://schemas.openxmlformats.org/officeDocument/2006/extended-properties" xmlns:vt="http://schemas.openxmlformats.org/officeDocument/2006/docPropsVTypes">
  <Template>Normal</Template>
  <TotalTime>463</TotalTime>
  <Pages>5</Pages>
  <Words>5548</Words>
  <Characters>3163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Alksne - Meldere</dc:creator>
  <cp:lastModifiedBy>Liena Kāposta</cp:lastModifiedBy>
  <cp:revision>613</cp:revision>
  <cp:lastPrinted>2019-01-04T11:55:00Z</cp:lastPrinted>
  <dcterms:created xsi:type="dcterms:W3CDTF">2018-04-21T08:27:00Z</dcterms:created>
  <dcterms:modified xsi:type="dcterms:W3CDTF">2026-06-12T11:30:00Z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0x01003EC8BB6A0F809143BC11126D88B2272A00A3911E93EEAF734AA9939F9818002EB1</vt:lpwstr>
  </property>
</Properties>
</file>