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2CA4B" w14:textId="77777777" w:rsidR="00441757" w:rsidRPr="00D61CBD" w:rsidRDefault="005B16E2" w:rsidP="00142B1A">
      <w:pPr>
        <w:jc w:val="center"/>
        <w:rPr>
          <w:b/>
        </w:rPr>
      </w:pPr>
      <w:r w:rsidRPr="00AE1131">
        <w:rPr>
          <w:b/>
        </w:rPr>
        <w:t xml:space="preserve">Daugavpils </w:t>
      </w:r>
      <w:proofErr w:type="spellStart"/>
      <w:r w:rsidRPr="00AE1131">
        <w:rPr>
          <w:b/>
        </w:rPr>
        <w:t>valstspilsētas</w:t>
      </w:r>
      <w:proofErr w:type="spellEnd"/>
      <w:r w:rsidRPr="00AE1131">
        <w:rPr>
          <w:b/>
        </w:rPr>
        <w:t xml:space="preserve"> pašvaldība</w:t>
      </w:r>
    </w:p>
    <w:p w14:paraId="73677915" w14:textId="584E05FE" w:rsidR="00441757" w:rsidRDefault="005B16E2" w:rsidP="00142B1A">
      <w:pPr>
        <w:jc w:val="center"/>
      </w:pPr>
      <w:r>
        <w:t>(</w:t>
      </w:r>
      <w:proofErr w:type="spellStart"/>
      <w:r w:rsidR="00680F9C">
        <w:t>R</w:t>
      </w:r>
      <w:r>
        <w:t>eģ</w:t>
      </w:r>
      <w:proofErr w:type="spellEnd"/>
      <w:r>
        <w:t xml:space="preserve">. </w:t>
      </w:r>
      <w:r w:rsidR="00680F9C">
        <w:t xml:space="preserve">Nr. </w:t>
      </w:r>
      <w:r>
        <w:t>90000077325)</w:t>
      </w:r>
    </w:p>
    <w:p w14:paraId="163E53B0" w14:textId="77777777" w:rsidR="00680F9C" w:rsidRDefault="00680F9C" w:rsidP="00142B1A">
      <w:pPr>
        <w:jc w:val="center"/>
      </w:pPr>
    </w:p>
    <w:p w14:paraId="23AA0BF2" w14:textId="77777777" w:rsidR="00680F9C" w:rsidRDefault="005B16E2" w:rsidP="00680F9C">
      <w:pPr>
        <w:jc w:val="center"/>
        <w:rPr>
          <w:b/>
        </w:rPr>
      </w:pPr>
      <w:r w:rsidRPr="00AE1131">
        <w:rPr>
          <w:b/>
        </w:rPr>
        <w:t>Atklāt</w:t>
      </w:r>
      <w:r w:rsidR="00680F9C">
        <w:rPr>
          <w:b/>
        </w:rPr>
        <w:t>a</w:t>
      </w:r>
      <w:r w:rsidRPr="00AE1131">
        <w:rPr>
          <w:b/>
        </w:rPr>
        <w:t xml:space="preserve"> konkurs</w:t>
      </w:r>
      <w:r w:rsidR="00680F9C">
        <w:rPr>
          <w:b/>
        </w:rPr>
        <w:t xml:space="preserve">a </w:t>
      </w:r>
    </w:p>
    <w:p w14:paraId="75463E89" w14:textId="22DA16D1" w:rsidR="00680F9C" w:rsidRDefault="00680F9C" w:rsidP="00680F9C">
      <w:pPr>
        <w:jc w:val="center"/>
        <w:rPr>
          <w:b/>
        </w:rPr>
      </w:pPr>
      <w:r>
        <w:t>“</w:t>
      </w:r>
      <w:r w:rsidR="005B16E2">
        <w:t>Būvniecības ieceres dokumentācijas izstrāde un autoruzraudzība Tautas ielas pārbūvei posmā no Jelgavas ielas līdz Grodņas ielai, Daugavpilī</w:t>
      </w:r>
      <w:r w:rsidR="005B16E2" w:rsidRPr="000A04E5">
        <w:t>”</w:t>
      </w:r>
      <w:r>
        <w:t xml:space="preserve">, </w:t>
      </w:r>
    </w:p>
    <w:p w14:paraId="03086B49" w14:textId="09857BC3" w:rsidR="00680F9C" w:rsidRPr="00680F9C" w:rsidRDefault="005B16E2" w:rsidP="00680F9C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DVP 2026/40</w:t>
      </w:r>
      <w:r w:rsidRPr="00873D20">
        <w:t xml:space="preserve"> </w:t>
      </w:r>
    </w:p>
    <w:p w14:paraId="1A9FD6C8" w14:textId="6BD5A821" w:rsidR="00441757" w:rsidRPr="00680F9C" w:rsidRDefault="005B16E2" w:rsidP="00680F9C">
      <w:pPr>
        <w:spacing w:before="240" w:after="240"/>
        <w:jc w:val="center"/>
        <w:rPr>
          <w:b/>
          <w:bCs/>
        </w:rPr>
      </w:pPr>
      <w:r>
        <w:rPr>
          <w:b/>
        </w:rPr>
        <w:t>ZIŅOJUMS</w:t>
      </w:r>
    </w:p>
    <w:p w14:paraId="504AF686" w14:textId="77777777" w:rsidR="00257280" w:rsidRDefault="005B16E2" w:rsidP="00257280">
      <w:r>
        <w:t>Daugavpil</w:t>
      </w:r>
      <w:r w:rsidR="00680F9C">
        <w:t>ī</w:t>
      </w:r>
      <w:r w:rsidRPr="0003154A">
        <w:t xml:space="preserve">, </w:t>
      </w:r>
    </w:p>
    <w:p w14:paraId="00FF6A23" w14:textId="6CC54D77" w:rsidR="00441757" w:rsidRPr="00257280" w:rsidRDefault="00680F9C" w:rsidP="00680F9C">
      <w:pPr>
        <w:rPr>
          <w:i/>
          <w:sz w:val="22"/>
          <w:szCs w:val="22"/>
        </w:rPr>
      </w:pPr>
      <w:r w:rsidRPr="00680F9C">
        <w:rPr>
          <w:i/>
          <w:iCs/>
          <w:sz w:val="20"/>
          <w:szCs w:val="20"/>
        </w:rPr>
        <w:t>(</w:t>
      </w:r>
      <w:r w:rsidR="00257280">
        <w:rPr>
          <w:i/>
          <w:iCs/>
          <w:sz w:val="20"/>
          <w:szCs w:val="20"/>
        </w:rPr>
        <w:t>ziņojuma</w:t>
      </w:r>
      <w:r w:rsidR="00257280" w:rsidRPr="00257280">
        <w:rPr>
          <w:i/>
          <w:sz w:val="22"/>
          <w:szCs w:val="22"/>
        </w:rPr>
        <w:t xml:space="preserve"> </w:t>
      </w:r>
      <w:r w:rsidR="00257280">
        <w:rPr>
          <w:i/>
          <w:sz w:val="22"/>
          <w:szCs w:val="22"/>
        </w:rPr>
        <w:t xml:space="preserve">datums ir pēdējā pievienotā </w:t>
      </w:r>
      <w:r w:rsidR="00257280" w:rsidRPr="00B741A4">
        <w:rPr>
          <w:i/>
          <w:sz w:val="22"/>
          <w:szCs w:val="22"/>
        </w:rPr>
        <w:t>droša elektroniskā paraksta un tā laika zīmoga datums</w:t>
      </w:r>
      <w:r w:rsidRPr="00680F9C">
        <w:rPr>
          <w:i/>
          <w:iCs/>
          <w:sz w:val="20"/>
          <w:szCs w:val="20"/>
        </w:rPr>
        <w:t>)</w:t>
      </w:r>
    </w:p>
    <w:p w14:paraId="3FE268A7" w14:textId="77777777" w:rsidR="00680F9C" w:rsidRDefault="00680F9C" w:rsidP="00680F9C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2677A8" w14:paraId="0917FB9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1976C06" w14:textId="77777777" w:rsidR="00441757" w:rsidRPr="00112946" w:rsidRDefault="005B16E2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2677A8" w14:paraId="3B856EA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1AE9BA" w14:textId="77777777" w:rsidR="00441757" w:rsidRDefault="005B16E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Daugavpils </w:t>
            </w:r>
            <w:proofErr w:type="spellStart"/>
            <w:r w:rsidRPr="00AE1131">
              <w:rPr>
                <w:bCs/>
                <w:szCs w:val="26"/>
              </w:rPr>
              <w:t>valstspilsētas</w:t>
            </w:r>
            <w:proofErr w:type="spellEnd"/>
            <w:r w:rsidRPr="00AE1131">
              <w:rPr>
                <w:bCs/>
                <w:szCs w:val="26"/>
              </w:rPr>
              <w:t xml:space="preserve"> pašvaldība</w:t>
            </w:r>
          </w:p>
        </w:tc>
      </w:tr>
      <w:tr w:rsidR="002677A8" w14:paraId="7F45F49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8F377C2" w14:textId="77777777" w:rsidR="00441757" w:rsidRPr="00D24ECC" w:rsidRDefault="00441757" w:rsidP="00142B1A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</w:tr>
      <w:tr w:rsidR="002677A8" w14:paraId="5929309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9C517A7" w14:textId="77777777" w:rsidR="00441757" w:rsidRPr="00112946" w:rsidRDefault="005B16E2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2677A8" w14:paraId="53F8DBE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390EC8" w14:textId="77777777" w:rsidR="00441757" w:rsidRDefault="005B16E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Daugavpils, Krišjāņa Valdemāra iela 1 (LATVIJA), LV-5401</w:t>
            </w:r>
          </w:p>
        </w:tc>
      </w:tr>
      <w:tr w:rsidR="002677A8" w14:paraId="1B745DF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D19378A" w14:textId="77777777" w:rsidR="00441757" w:rsidRPr="00D24ECC" w:rsidRDefault="00441757" w:rsidP="00142B1A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</w:tr>
      <w:tr w:rsidR="002677A8" w14:paraId="31E7E16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A455C04" w14:textId="77777777" w:rsidR="00441757" w:rsidRPr="00112946" w:rsidRDefault="005B16E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2677A8" w14:paraId="5465D2B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BE8E4C" w14:textId="77777777" w:rsidR="00441757" w:rsidRDefault="005B16E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DVP 2026/40</w:t>
            </w:r>
          </w:p>
        </w:tc>
      </w:tr>
      <w:tr w:rsidR="002677A8" w14:paraId="79F0564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150F5BE" w14:textId="77777777" w:rsidR="00441757" w:rsidRPr="00D24ECC" w:rsidRDefault="00441757" w:rsidP="00142B1A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</w:tr>
      <w:tr w:rsidR="002677A8" w14:paraId="2D20CB0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42A12D2" w14:textId="77777777" w:rsidR="00441757" w:rsidRPr="00112946" w:rsidRDefault="005B16E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2677A8" w14:paraId="320E70B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1A4D25" w14:textId="77777777" w:rsidR="00441757" w:rsidRDefault="005B16E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2677A8" w14:paraId="76197C8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F06E203" w14:textId="77777777" w:rsidR="00441757" w:rsidRPr="00D24ECC" w:rsidRDefault="00441757" w:rsidP="00142B1A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</w:tr>
      <w:tr w:rsidR="002677A8" w14:paraId="3FF4BC3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B3373F8" w14:textId="77777777" w:rsidR="00441757" w:rsidRPr="00D24ECC" w:rsidRDefault="00441757" w:rsidP="00142B1A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</w:tr>
      <w:tr w:rsidR="002677A8" w14:paraId="6C4242F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AE69DD8" w14:textId="77777777" w:rsidR="00441757" w:rsidRPr="00112946" w:rsidRDefault="005B16E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2677A8" w14:paraId="7F0F407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0F8287" w14:textId="57DADE72" w:rsidR="00441757" w:rsidRDefault="00D24ECC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b</w:t>
            </w:r>
            <w:r w:rsidR="005B16E2" w:rsidRPr="00AE1131">
              <w:rPr>
                <w:bCs/>
                <w:szCs w:val="26"/>
              </w:rPr>
              <w:t>ūvniecības ieceres dokumentācijas izstrāde un autoruzraudzība Tautas ielas pārbūvei posmā no Jelgavas ielas līdz Grodņas ielai, Daugavpilī</w:t>
            </w:r>
          </w:p>
        </w:tc>
      </w:tr>
      <w:tr w:rsidR="002677A8" w14:paraId="75E4EB7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72A1E9C" w14:textId="77777777" w:rsidR="00441757" w:rsidRPr="00D24ECC" w:rsidRDefault="00441757" w:rsidP="00142B1A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</w:tr>
      <w:tr w:rsidR="002677A8" w14:paraId="65BBF04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A29EED2" w14:textId="19DE005A" w:rsidR="00441757" w:rsidRPr="00112946" w:rsidRDefault="005B16E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Datums, kad iepriekšējais informatīvais paziņojums publicēts Eiropas Savienības Oficiālajā Vēstnesī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2677A8" w14:paraId="3211C12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FE2657" w14:textId="55E1F482" w:rsidR="00441757" w:rsidRDefault="00D24ECC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12.04.2026.</w:t>
            </w:r>
          </w:p>
        </w:tc>
      </w:tr>
      <w:tr w:rsidR="002677A8" w14:paraId="498DC64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E2CD900" w14:textId="77777777" w:rsidR="00441757" w:rsidRPr="00D24ECC" w:rsidRDefault="00441757" w:rsidP="00142B1A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</w:tr>
      <w:tr w:rsidR="002677A8" w14:paraId="29A8067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EFCF74C" w14:textId="629EBA78" w:rsidR="00441757" w:rsidRPr="00112946" w:rsidRDefault="005B16E2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Datums, kad paziņojums par līgumu publicēts Eiropas Savienības Oficiālajā Vēstnesī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2677A8" w14:paraId="375FDFB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0CAD44" w14:textId="33051A1D" w:rsidR="00441757" w:rsidRDefault="005B16E2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12.04.2026</w:t>
            </w:r>
            <w:r w:rsidR="00D24ECC">
              <w:rPr>
                <w:bCs/>
                <w:szCs w:val="26"/>
              </w:rPr>
              <w:t>.</w:t>
            </w:r>
          </w:p>
        </w:tc>
      </w:tr>
    </w:tbl>
    <w:p w14:paraId="741683C3" w14:textId="77777777" w:rsidR="00441757" w:rsidRPr="00D24ECC" w:rsidRDefault="00441757" w:rsidP="00142B1A">
      <w:pPr>
        <w:rPr>
          <w:sz w:val="8"/>
          <w:szCs w:val="8"/>
        </w:rPr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456"/>
        <w:gridCol w:w="56"/>
      </w:tblGrid>
      <w:tr w:rsidR="002677A8" w14:paraId="3C2E4B20" w14:textId="77777777" w:rsidTr="00CC3E32">
        <w:tc>
          <w:tcPr>
            <w:tcW w:w="5000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EC9BB97" w14:textId="77777777" w:rsidR="00441757" w:rsidRPr="00112946" w:rsidRDefault="005B16E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2677A8" w14:paraId="6FE3303D" w14:textId="77777777" w:rsidTr="00CC3E32">
        <w:tc>
          <w:tcPr>
            <w:tcW w:w="5000" w:type="pct"/>
            <w:gridSpan w:val="3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704D81A" w14:textId="5C7B28A5" w:rsidR="00441757" w:rsidRDefault="005B16E2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CC3E32" w:rsidRPr="00700C87">
              <w:rPr>
                <w:i/>
                <w:iCs/>
                <w:sz w:val="23"/>
                <w:szCs w:val="23"/>
              </w:rPr>
              <w:t xml:space="preserve">Daugavpils </w:t>
            </w:r>
            <w:proofErr w:type="spellStart"/>
            <w:r w:rsidR="00CC3E32" w:rsidRPr="00700C87">
              <w:rPr>
                <w:i/>
                <w:iCs/>
                <w:sz w:val="23"/>
                <w:szCs w:val="23"/>
              </w:rPr>
              <w:t>valstspilsētas</w:t>
            </w:r>
            <w:proofErr w:type="spellEnd"/>
            <w:r w:rsidR="00CC3E32" w:rsidRPr="00700C87">
              <w:rPr>
                <w:i/>
                <w:iCs/>
                <w:sz w:val="23"/>
                <w:szCs w:val="23"/>
              </w:rPr>
              <w:t xml:space="preserve"> pašvaldības izpilddirektora </w:t>
            </w:r>
            <w:proofErr w:type="spellStart"/>
            <w:r w:rsidR="00CC3E32" w:rsidRPr="00700C87">
              <w:rPr>
                <w:i/>
                <w:iCs/>
                <w:sz w:val="23"/>
                <w:szCs w:val="23"/>
              </w:rPr>
              <w:t>p.i</w:t>
            </w:r>
            <w:proofErr w:type="spellEnd"/>
            <w:r w:rsidR="00CC3E32" w:rsidRPr="00700C87">
              <w:rPr>
                <w:i/>
                <w:iCs/>
                <w:sz w:val="23"/>
                <w:szCs w:val="23"/>
              </w:rPr>
              <w:t>. 2026.gada 25.februāra rīkojums Nr.130e</w:t>
            </w:r>
            <w:r>
              <w:rPr>
                <w:bCs/>
                <w:szCs w:val="26"/>
              </w:rPr>
              <w:t>, sastāvs:</w:t>
            </w:r>
          </w:p>
        </w:tc>
      </w:tr>
      <w:tr w:rsidR="002677A8" w14:paraId="4FF3E50A" w14:textId="77777777" w:rsidTr="00CC3E32">
        <w:trPr>
          <w:gridAfter w:val="1"/>
          <w:wAfter w:w="29" w:type="pct"/>
        </w:trPr>
        <w:tc>
          <w:tcPr>
            <w:tcW w:w="1104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9BE8958" w14:textId="77777777" w:rsidR="00441757" w:rsidRDefault="005B16E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DA7F878" w14:textId="066E1E4E" w:rsidR="00441757" w:rsidRDefault="005B16E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Ineta Leitāne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25.02.2026</w:t>
            </w:r>
            <w:r w:rsidR="00CC3E32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2677A8" w14:paraId="6C89800E" w14:textId="77777777" w:rsidTr="00CC3E32">
        <w:trPr>
          <w:gridAfter w:val="1"/>
          <w:wAfter w:w="29" w:type="pct"/>
        </w:trPr>
        <w:tc>
          <w:tcPr>
            <w:tcW w:w="1104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AA69B7B" w14:textId="49520A1B" w:rsidR="00441757" w:rsidRDefault="005B16E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  <w:r w:rsidR="00CC3E32">
              <w:rPr>
                <w:bCs/>
                <w:szCs w:val="26"/>
              </w:rPr>
              <w:t>, s</w:t>
            </w:r>
            <w:r w:rsidR="00CC3E32" w:rsidRPr="00AE1131">
              <w:rPr>
                <w:bCs/>
                <w:szCs w:val="26"/>
              </w:rPr>
              <w:t>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43E86CB" w14:textId="77777777" w:rsidR="00CC3E32" w:rsidRDefault="00CC3E32" w:rsidP="00142B1A">
            <w:pPr>
              <w:jc w:val="both"/>
              <w:rPr>
                <w:bCs/>
                <w:szCs w:val="26"/>
              </w:rPr>
            </w:pPr>
          </w:p>
          <w:p w14:paraId="44A79846" w14:textId="27E195DA" w:rsidR="00441757" w:rsidRDefault="005B16E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Vija </w:t>
            </w:r>
            <w:proofErr w:type="spellStart"/>
            <w:r w:rsidRPr="00AE1131">
              <w:rPr>
                <w:bCs/>
                <w:szCs w:val="26"/>
              </w:rPr>
              <w:t>Pļaskota</w:t>
            </w:r>
            <w:proofErr w:type="spellEnd"/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25.02.2026</w:t>
            </w:r>
            <w:r w:rsidR="00CC3E32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2677A8" w14:paraId="64FBDE33" w14:textId="77777777" w:rsidTr="00CC3E32">
        <w:trPr>
          <w:gridAfter w:val="1"/>
          <w:wAfter w:w="29" w:type="pct"/>
        </w:trPr>
        <w:tc>
          <w:tcPr>
            <w:tcW w:w="1104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5258AE3" w14:textId="77777777" w:rsidR="00441757" w:rsidRDefault="005B16E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C4DEFF8" w14:textId="45EC3683" w:rsidR="00441757" w:rsidRDefault="005B16E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Dmitrijs </w:t>
            </w:r>
            <w:proofErr w:type="spellStart"/>
            <w:r w:rsidRPr="00AE1131">
              <w:rPr>
                <w:bCs/>
                <w:szCs w:val="26"/>
              </w:rPr>
              <w:t>Dubins</w:t>
            </w:r>
            <w:proofErr w:type="spellEnd"/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25.02.2026</w:t>
            </w:r>
            <w:r w:rsidR="00CC3E32">
              <w:rPr>
                <w:bCs/>
                <w:szCs w:val="26"/>
              </w:rPr>
              <w:t>.</w:t>
            </w:r>
          </w:p>
        </w:tc>
      </w:tr>
      <w:tr w:rsidR="002677A8" w14:paraId="29EA89F0" w14:textId="77777777" w:rsidTr="00CC3E32">
        <w:trPr>
          <w:gridAfter w:val="1"/>
          <w:wAfter w:w="29" w:type="pct"/>
          <w:trHeight w:val="68"/>
        </w:trPr>
        <w:tc>
          <w:tcPr>
            <w:tcW w:w="1104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D8833F4" w14:textId="77777777" w:rsidR="00441757" w:rsidRDefault="005B16E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D3DE0EB" w14:textId="602BBE17" w:rsidR="00441757" w:rsidRDefault="005B16E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Kristīna Ivanova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25.02.2026</w:t>
            </w:r>
            <w:r w:rsidR="00CC3E32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2677A8" w14:paraId="68150491" w14:textId="77777777" w:rsidTr="00CC3E32">
        <w:trPr>
          <w:gridAfter w:val="1"/>
          <w:wAfter w:w="29" w:type="pct"/>
        </w:trPr>
        <w:tc>
          <w:tcPr>
            <w:tcW w:w="1104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5BA8B9D" w14:textId="77777777" w:rsidR="00441757" w:rsidRDefault="005B16E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08ACE32" w14:textId="00FA9681" w:rsidR="00441757" w:rsidRDefault="005B16E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Antons Nazarovs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25.02.2026</w:t>
            </w:r>
            <w:r w:rsidR="00CC3E32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2677A8" w14:paraId="5310B696" w14:textId="77777777" w:rsidTr="00CC3E32">
        <w:trPr>
          <w:trHeight w:val="28"/>
        </w:trPr>
        <w:tc>
          <w:tcPr>
            <w:tcW w:w="5000" w:type="pct"/>
            <w:gridSpan w:val="3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5D158F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4E40FC7C" w14:textId="5CCDE2A2" w:rsidR="00441757" w:rsidRPr="00CC3E32" w:rsidRDefault="00441757" w:rsidP="00142B1A">
      <w:pPr>
        <w:rPr>
          <w:sz w:val="8"/>
          <w:szCs w:val="8"/>
        </w:rPr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2677A8" w14:paraId="11302EE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E230980" w14:textId="77777777" w:rsidR="00441757" w:rsidRPr="00AE1131" w:rsidRDefault="005B16E2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2677A8" w14:paraId="01179194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84C8CA" w14:textId="0E47E395" w:rsidR="00441757" w:rsidRPr="00AE1131" w:rsidRDefault="00CC3E32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Vija </w:t>
            </w:r>
            <w:proofErr w:type="spellStart"/>
            <w:r>
              <w:rPr>
                <w:bCs/>
                <w:szCs w:val="26"/>
              </w:rPr>
              <w:t>Pļaskota</w:t>
            </w:r>
            <w:proofErr w:type="spellEnd"/>
            <w:r>
              <w:rPr>
                <w:bCs/>
                <w:szCs w:val="26"/>
              </w:rPr>
              <w:t xml:space="preserve"> – Nolikums, </w:t>
            </w:r>
            <w:proofErr w:type="spellStart"/>
            <w:r>
              <w:rPr>
                <w:bCs/>
                <w:szCs w:val="26"/>
              </w:rPr>
              <w:t>D.Dubins</w:t>
            </w:r>
            <w:proofErr w:type="spellEnd"/>
            <w:r>
              <w:rPr>
                <w:bCs/>
                <w:szCs w:val="26"/>
              </w:rPr>
              <w:t xml:space="preserve"> – Tehniskā specifikācija.</w:t>
            </w:r>
          </w:p>
        </w:tc>
      </w:tr>
    </w:tbl>
    <w:p w14:paraId="003883FB" w14:textId="77777777" w:rsidR="00441757" w:rsidRPr="00CC3E32" w:rsidRDefault="00441757" w:rsidP="00142B1A">
      <w:pPr>
        <w:rPr>
          <w:sz w:val="8"/>
          <w:szCs w:val="8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2677A8" w14:paraId="178C7BB0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32BEF6A" w14:textId="328DC9E5" w:rsidR="00441757" w:rsidRPr="00AE1131" w:rsidRDefault="005B16E2" w:rsidP="00F50F7E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Piedāvājumu</w:t>
            </w:r>
            <w:r>
              <w:rPr>
                <w:bCs/>
                <w:i/>
              </w:rPr>
              <w:t xml:space="preserve"> </w:t>
            </w:r>
            <w:r w:rsidR="00F50F7E">
              <w:rPr>
                <w:b/>
                <w:bCs/>
              </w:rPr>
              <w:t>iesniegšanas termiņi</w:t>
            </w:r>
            <w:r>
              <w:rPr>
                <w:b/>
                <w:bCs/>
              </w:rPr>
              <w:t>:</w:t>
            </w:r>
          </w:p>
        </w:tc>
      </w:tr>
      <w:tr w:rsidR="002677A8" w14:paraId="42B71A94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0371E050" w14:textId="77777777" w:rsidR="00441757" w:rsidRPr="001D1166" w:rsidRDefault="005B16E2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13.05.2026. plkst. 10:00</w:t>
            </w:r>
          </w:p>
        </w:tc>
      </w:tr>
    </w:tbl>
    <w:p w14:paraId="69B53A5D" w14:textId="453F69EE" w:rsidR="00441757" w:rsidRDefault="00441757" w:rsidP="00142B1A">
      <w:pPr>
        <w:rPr>
          <w:b/>
          <w:bCs/>
          <w:sz w:val="8"/>
          <w:szCs w:val="8"/>
        </w:rPr>
      </w:pPr>
    </w:p>
    <w:p w14:paraId="2CCFA28F" w14:textId="6B9A1EFC" w:rsidR="004B61BA" w:rsidRDefault="004B61BA" w:rsidP="00142B1A">
      <w:pPr>
        <w:rPr>
          <w:b/>
          <w:bCs/>
          <w:sz w:val="8"/>
          <w:szCs w:val="8"/>
        </w:rPr>
      </w:pPr>
    </w:p>
    <w:p w14:paraId="12A39692" w14:textId="2ECDF3FA" w:rsidR="004B61BA" w:rsidRDefault="004B61BA" w:rsidP="00142B1A">
      <w:pPr>
        <w:rPr>
          <w:b/>
          <w:bCs/>
          <w:sz w:val="8"/>
          <w:szCs w:val="8"/>
        </w:rPr>
      </w:pPr>
    </w:p>
    <w:p w14:paraId="2E1595A3" w14:textId="0EF3494A" w:rsidR="004B61BA" w:rsidRDefault="004B61BA" w:rsidP="00142B1A">
      <w:pPr>
        <w:rPr>
          <w:b/>
          <w:bCs/>
          <w:sz w:val="8"/>
          <w:szCs w:val="8"/>
        </w:rPr>
      </w:pPr>
    </w:p>
    <w:p w14:paraId="264F4B9D" w14:textId="73C94AA3" w:rsidR="004B61BA" w:rsidRDefault="004B61BA" w:rsidP="00142B1A">
      <w:pPr>
        <w:rPr>
          <w:b/>
          <w:bCs/>
          <w:sz w:val="8"/>
          <w:szCs w:val="8"/>
        </w:rPr>
      </w:pPr>
    </w:p>
    <w:p w14:paraId="0C4149BA" w14:textId="311ED597" w:rsidR="004B61BA" w:rsidRDefault="004B61BA" w:rsidP="00142B1A">
      <w:pPr>
        <w:rPr>
          <w:b/>
          <w:bCs/>
          <w:sz w:val="8"/>
          <w:szCs w:val="8"/>
        </w:rPr>
      </w:pPr>
    </w:p>
    <w:p w14:paraId="06F4CEBC" w14:textId="30DABC0A" w:rsidR="004B61BA" w:rsidRDefault="004B61BA" w:rsidP="00142B1A">
      <w:pPr>
        <w:rPr>
          <w:b/>
          <w:bCs/>
          <w:sz w:val="8"/>
          <w:szCs w:val="8"/>
        </w:rPr>
      </w:pPr>
    </w:p>
    <w:p w14:paraId="526C9FDA" w14:textId="078BCB33" w:rsidR="004B61BA" w:rsidRDefault="004B61BA" w:rsidP="00142B1A">
      <w:pPr>
        <w:rPr>
          <w:b/>
          <w:bCs/>
          <w:sz w:val="8"/>
          <w:szCs w:val="8"/>
        </w:rPr>
      </w:pPr>
    </w:p>
    <w:p w14:paraId="18FF1894" w14:textId="4027EE26" w:rsidR="004B61BA" w:rsidRDefault="004B61BA" w:rsidP="00142B1A">
      <w:pPr>
        <w:rPr>
          <w:b/>
          <w:bCs/>
          <w:sz w:val="8"/>
          <w:szCs w:val="8"/>
        </w:rPr>
      </w:pPr>
    </w:p>
    <w:p w14:paraId="56E7FA73" w14:textId="77777777" w:rsidR="004B61BA" w:rsidRDefault="004B61BA" w:rsidP="00142B1A">
      <w:pPr>
        <w:rPr>
          <w:bCs/>
          <w:sz w:val="8"/>
          <w:szCs w:val="8"/>
        </w:rPr>
      </w:pPr>
    </w:p>
    <w:p w14:paraId="54A66A47" w14:textId="430DB624" w:rsidR="003F268B" w:rsidRPr="003F268B" w:rsidRDefault="003F268B" w:rsidP="00142B1A">
      <w:pPr>
        <w:rPr>
          <w:bCs/>
          <w:sz w:val="8"/>
          <w:szCs w:val="8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2677A8" w14:paraId="014D9E38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88CEC2E" w14:textId="77777777" w:rsidR="00441757" w:rsidRPr="00AE1131" w:rsidRDefault="005B16E2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2677A8" w14:paraId="01CDC69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9BB875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7445B4D0" w14:textId="7D4E94E6" w:rsidR="00441757" w:rsidRPr="004B61BA" w:rsidRDefault="00441757" w:rsidP="004B61BA">
            <w:pPr>
              <w:rPr>
                <w:sz w:val="8"/>
                <w:szCs w:val="8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48AF460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2677A8" w14:paraId="7865288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E476B49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24EBBBB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028D576A" w14:textId="77777777" w:rsidR="00441757" w:rsidRDefault="005B16E2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piedāvājums.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35F419F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2677A8" w14:paraId="7E4060D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CFF97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4A1B9F8" w14:textId="77777777" w:rsidR="00441757" w:rsidRDefault="005B16E2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B684F56" w14:textId="77777777" w:rsidR="00441757" w:rsidRPr="0088711B" w:rsidRDefault="005B16E2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B873D4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2677A8" w14:paraId="7029E24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CFBCE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8E7E39" w14:textId="77777777" w:rsidR="00441757" w:rsidRDefault="005B16E2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Cerva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8D3329" w14:textId="77777777" w:rsidR="00441757" w:rsidRDefault="005B16E2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19349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F09FA8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2677A8" w14:paraId="7503F78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DB579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BC6844" w14:textId="77777777" w:rsidR="00441757" w:rsidRDefault="005B16E2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"Projekts EAE"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F8D0D2" w14:textId="77777777" w:rsidR="00441757" w:rsidRDefault="005B16E2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52800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6FD324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2677A8" w14:paraId="05FD8D4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3BBBC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A08581" w14:textId="77777777" w:rsidR="00441757" w:rsidRDefault="005B16E2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SIA </w:t>
            </w:r>
            <w:proofErr w:type="spellStart"/>
            <w:r w:rsidRPr="009B762B">
              <w:rPr>
                <w:bCs/>
                <w:szCs w:val="26"/>
              </w:rPr>
              <w:t>Madaberi</w:t>
            </w:r>
            <w:proofErr w:type="spellEnd"/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2EA47F" w14:textId="77777777" w:rsidR="00441757" w:rsidRDefault="005B16E2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11450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694EB6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2677A8" w14:paraId="43DB32B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B21019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6C476EF9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0B793461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2677A8" w14:paraId="018D8DAA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B34BF1D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41949D51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6407D6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2E805C0B" w14:textId="77777777" w:rsidR="00441757" w:rsidRPr="004B61BA" w:rsidRDefault="00441757" w:rsidP="00142B1A">
      <w:pPr>
        <w:rPr>
          <w:b/>
          <w:bCs/>
          <w:sz w:val="8"/>
          <w:szCs w:val="8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410"/>
        <w:gridCol w:w="6378"/>
        <w:gridCol w:w="284"/>
      </w:tblGrid>
      <w:tr w:rsidR="002677A8" w14:paraId="017AE85C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D57EF10" w14:textId="0F224CE1" w:rsidR="00441757" w:rsidRPr="00AE1131" w:rsidRDefault="004B61BA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Ja samazināts pretendentu skaits, </w:t>
            </w:r>
            <w:r w:rsidR="005B16E2" w:rsidRPr="00B91720">
              <w:rPr>
                <w:b/>
                <w:bCs/>
              </w:rPr>
              <w:t>pretendentu nosaukumi un to izraudzīšanās vai noraidīšanas iemesli:</w:t>
            </w:r>
            <w:r w:rsidR="005B16E2" w:rsidRPr="00B91720">
              <w:rPr>
                <w:bCs/>
                <w:i/>
              </w:rPr>
              <w:t xml:space="preserve"> </w:t>
            </w:r>
          </w:p>
        </w:tc>
      </w:tr>
      <w:tr w:rsidR="002677A8" w14:paraId="0EBE0E6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330BB5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5F8FFDB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20541E7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2677A8" w14:paraId="6E7B6D8E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C3AD325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gridSpan w:val="2"/>
            <w:shd w:val="clear" w:color="auto" w:fill="D9D9D9" w:themeFill="background1" w:themeFillShade="D9"/>
          </w:tcPr>
          <w:p w14:paraId="67C2EA7C" w14:textId="77777777" w:rsidR="00441757" w:rsidRDefault="005B16E2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BAA9228" w14:textId="77777777" w:rsidR="00441757" w:rsidRDefault="005B16E2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9B5CCB8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2677A8" w14:paraId="4084D96C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026E211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6A6A6" w:themeColor="background1" w:themeShade="A6"/>
            </w:tcBorders>
          </w:tcPr>
          <w:p w14:paraId="3EBB54DB" w14:textId="77777777" w:rsidR="00441757" w:rsidRDefault="005B16E2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</w:t>
            </w:r>
            <w:proofErr w:type="spellStart"/>
            <w:r w:rsidRPr="00FF5CF4">
              <w:rPr>
                <w:bCs/>
                <w:szCs w:val="26"/>
              </w:rPr>
              <w:t>Cerva</w:t>
            </w:r>
            <w:proofErr w:type="spellEnd"/>
            <w:r w:rsidRPr="00FF5CF4">
              <w:rPr>
                <w:bCs/>
                <w:szCs w:val="26"/>
              </w:rPr>
              <w:t>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3B3359E" w14:textId="30D173EA" w:rsidR="00441757" w:rsidRPr="00867069" w:rsidRDefault="000E09B5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piešķirti </w:t>
            </w:r>
            <w:r w:rsidR="005B16E2" w:rsidRPr="00EB60E5">
              <w:rPr>
                <w:bCs/>
                <w:szCs w:val="26"/>
              </w:rPr>
              <w:t>100 punkti</w:t>
            </w:r>
            <w:r>
              <w:rPr>
                <w:bCs/>
                <w:szCs w:val="26"/>
              </w:rPr>
              <w:t>, saimnieciski izdevīgākais piedāvājums, ņemot vērā vērtēšanas kritērijus, piešķirts lielāks punktu skaits.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D1CC2FD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537166E2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E09B5" w14:paraId="3CE654F1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14:paraId="4395DE99" w14:textId="77777777" w:rsidR="000E09B5" w:rsidRPr="001477DE" w:rsidRDefault="000E09B5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2589B64" w14:textId="77777777" w:rsidR="000E09B5" w:rsidRPr="0072145D" w:rsidRDefault="000E09B5" w:rsidP="00142B1A">
            <w:pPr>
              <w:rPr>
                <w:bCs/>
                <w:sz w:val="4"/>
                <w:szCs w:val="4"/>
              </w:rPr>
            </w:pPr>
          </w:p>
          <w:p w14:paraId="5C4E24CB" w14:textId="77777777" w:rsidR="000E09B5" w:rsidRPr="001477DE" w:rsidRDefault="000E09B5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4B61BA" w14:paraId="0E4F6E99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14:paraId="6B55692E" w14:textId="77777777" w:rsidR="004B61BA" w:rsidRPr="001477DE" w:rsidRDefault="004B61B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93D8326" w14:textId="77777777" w:rsidR="004B61BA" w:rsidRPr="0072145D" w:rsidRDefault="004B61BA" w:rsidP="00142B1A">
            <w:pPr>
              <w:rPr>
                <w:bCs/>
                <w:sz w:val="4"/>
                <w:szCs w:val="4"/>
              </w:rPr>
            </w:pPr>
          </w:p>
          <w:p w14:paraId="47DD4290" w14:textId="77777777" w:rsidR="004B61BA" w:rsidRPr="001477DE" w:rsidRDefault="004B61B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2677A8" w14:paraId="71387F23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852A6B8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5D2B118" w14:textId="77777777" w:rsidR="00441757" w:rsidRDefault="005B16E2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EE0ADCC" w14:textId="77777777" w:rsidR="00441757" w:rsidRDefault="005B16E2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C78614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2677A8" w14:paraId="46E5F102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F72513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gridSpan w:val="2"/>
          </w:tcPr>
          <w:p w14:paraId="7FA242E1" w14:textId="3C46E3BD" w:rsidR="00441757" w:rsidRPr="00AA721E" w:rsidRDefault="004B61BA" w:rsidP="00142B1A">
            <w:pPr>
              <w:rPr>
                <w:bCs/>
                <w:i/>
                <w:szCs w:val="26"/>
              </w:rPr>
            </w:pPr>
            <w:r w:rsidRPr="00FF5CF4">
              <w:rPr>
                <w:bCs/>
                <w:szCs w:val="26"/>
              </w:rPr>
              <w:t xml:space="preserve">SIA </w:t>
            </w:r>
            <w:proofErr w:type="spellStart"/>
            <w:r w:rsidRPr="00FF5CF4">
              <w:rPr>
                <w:bCs/>
                <w:szCs w:val="26"/>
              </w:rPr>
              <w:t>Madaberi</w:t>
            </w:r>
            <w:proofErr w:type="spellEnd"/>
          </w:p>
        </w:tc>
        <w:tc>
          <w:tcPr>
            <w:tcW w:w="6378" w:type="dxa"/>
          </w:tcPr>
          <w:p w14:paraId="0EECAFC5" w14:textId="57D1A26C" w:rsidR="00441757" w:rsidRPr="00AA721E" w:rsidRDefault="004B61BA" w:rsidP="00142B1A">
            <w:pPr>
              <w:rPr>
                <w:bCs/>
                <w:i/>
                <w:szCs w:val="26"/>
              </w:rPr>
            </w:pPr>
            <w:r w:rsidRPr="00807EE5">
              <w:rPr>
                <w:sz w:val="23"/>
                <w:szCs w:val="23"/>
              </w:rPr>
              <w:t>pamatojoties uz Publisko iepirkumu likuma 2.pantu, Konkursa noli</w:t>
            </w:r>
            <w:r>
              <w:rPr>
                <w:sz w:val="23"/>
                <w:szCs w:val="23"/>
              </w:rPr>
              <w:t>kuma 34.punktu un 60.punktu,</w:t>
            </w:r>
            <w:r w:rsidRPr="00807EE5">
              <w:rPr>
                <w:sz w:val="23"/>
                <w:szCs w:val="23"/>
              </w:rPr>
              <w:t xml:space="preserve"> kā </w:t>
            </w:r>
            <w:r>
              <w:rPr>
                <w:sz w:val="23"/>
                <w:szCs w:val="23"/>
              </w:rPr>
              <w:t>Konkursa</w:t>
            </w:r>
            <w:r w:rsidRPr="00807EE5">
              <w:rPr>
                <w:sz w:val="23"/>
                <w:szCs w:val="23"/>
              </w:rPr>
              <w:t xml:space="preserve"> nolikuma un tehniskas specifikācijas prasībām neatbilstoš</w:t>
            </w:r>
            <w:r w:rsidR="00C22A6D">
              <w:rPr>
                <w:sz w:val="23"/>
                <w:szCs w:val="23"/>
              </w:rPr>
              <w:t>s piedāvājums.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91FE020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0E09B5" w14:paraId="0B756FB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1E72F0A" w14:textId="77777777" w:rsidR="000E09B5" w:rsidRDefault="000E09B5" w:rsidP="000E09B5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gridSpan w:val="2"/>
          </w:tcPr>
          <w:p w14:paraId="5D046BA5" w14:textId="4E077201" w:rsidR="000E09B5" w:rsidRPr="00FF5CF4" w:rsidRDefault="000E09B5" w:rsidP="000E09B5">
            <w:pPr>
              <w:rPr>
                <w:bCs/>
                <w:szCs w:val="26"/>
              </w:rPr>
            </w:pPr>
            <w:r w:rsidRPr="00FF5CF4">
              <w:rPr>
                <w:bCs/>
                <w:szCs w:val="26"/>
              </w:rPr>
              <w:t>"Projekts EAE" SIA</w:t>
            </w:r>
          </w:p>
        </w:tc>
        <w:tc>
          <w:tcPr>
            <w:tcW w:w="6378" w:type="dxa"/>
          </w:tcPr>
          <w:p w14:paraId="0DA2910E" w14:textId="6801519F" w:rsidR="000E09B5" w:rsidRPr="00807EE5" w:rsidRDefault="000E09B5" w:rsidP="000E09B5">
            <w:pPr>
              <w:rPr>
                <w:sz w:val="23"/>
                <w:szCs w:val="23"/>
              </w:rPr>
            </w:pPr>
            <w:r>
              <w:rPr>
                <w:bCs/>
                <w:szCs w:val="26"/>
              </w:rPr>
              <w:t xml:space="preserve">piešķirti </w:t>
            </w:r>
            <w:r w:rsidRPr="00EB60E5">
              <w:rPr>
                <w:bCs/>
                <w:szCs w:val="26"/>
              </w:rPr>
              <w:t>42.98 punkti</w:t>
            </w:r>
            <w:r>
              <w:rPr>
                <w:bCs/>
                <w:szCs w:val="26"/>
              </w:rPr>
              <w:t>, nav saimnieciski izdevīgākais piedāvājums ar lielāko punktu skaitu saskaņā ar vērtēšanas kritērijiem.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A38015" w14:textId="77777777" w:rsidR="000E09B5" w:rsidRDefault="000E09B5" w:rsidP="000E09B5">
            <w:pPr>
              <w:rPr>
                <w:b/>
                <w:bCs/>
                <w:szCs w:val="26"/>
              </w:rPr>
            </w:pPr>
          </w:p>
        </w:tc>
      </w:tr>
      <w:tr w:rsidR="002677A8" w14:paraId="0F2BFA1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E5BBB3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2029C62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A3C791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25270EDE" w14:textId="77777777" w:rsidR="00441757" w:rsidRPr="00C22A6D" w:rsidRDefault="00441757" w:rsidP="00142B1A">
      <w:pPr>
        <w:rPr>
          <w:bCs/>
          <w:sz w:val="8"/>
          <w:szCs w:val="8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2677A8" w14:paraId="41D3C4F1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6721670" w14:textId="77777777" w:rsidR="00441757" w:rsidRPr="00AE1131" w:rsidRDefault="005B16E2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2677A8" w14:paraId="03E748BC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74372DDC" w14:textId="4173E773" w:rsidR="00441757" w:rsidRPr="00AE1131" w:rsidRDefault="005B16E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Daugavpils, Krišjāņa Valdemāra iela 1 (LATVIJA), LV-5401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13.05.2026</w:t>
            </w:r>
            <w:r w:rsidR="00C22A6D">
              <w:rPr>
                <w:bCs/>
                <w:szCs w:val="26"/>
              </w:rPr>
              <w:t>.</w:t>
            </w:r>
            <w:r w:rsidRPr="00E82A7D">
              <w:rPr>
                <w:bCs/>
                <w:szCs w:val="26"/>
              </w:rPr>
              <w:t xml:space="preserve"> 14:00</w:t>
            </w:r>
          </w:p>
        </w:tc>
      </w:tr>
    </w:tbl>
    <w:p w14:paraId="5ADE18DB" w14:textId="77777777" w:rsidR="00441757" w:rsidRPr="00C22A6D" w:rsidRDefault="00441757" w:rsidP="00142B1A">
      <w:pPr>
        <w:rPr>
          <w:b/>
          <w:bCs/>
          <w:sz w:val="8"/>
          <w:szCs w:val="8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119"/>
        <w:gridCol w:w="2977"/>
        <w:gridCol w:w="2976"/>
        <w:gridCol w:w="284"/>
      </w:tblGrid>
      <w:tr w:rsidR="002677A8" w14:paraId="7B562467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56C6B1E" w14:textId="1A462339" w:rsidR="00441757" w:rsidRPr="00AE1131" w:rsidRDefault="00F25396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Pretendenta,  kuram </w:t>
            </w:r>
            <w:r w:rsidR="005B16E2" w:rsidRPr="00CD185D">
              <w:rPr>
                <w:b/>
                <w:bCs/>
              </w:rPr>
              <w:t>piešķirtas līguma (vai inovācijas partnerības līguma) slēgšanas tiesības, izvēles pamatojums un  līgumcena:</w:t>
            </w:r>
          </w:p>
        </w:tc>
      </w:tr>
      <w:tr w:rsidR="002677A8" w14:paraId="622BCDF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2BF80B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77B9217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44625FB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2677A8" w14:paraId="718A5B14" w14:textId="77777777" w:rsidTr="007D2D7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588ACD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275C35A3" w14:textId="77777777" w:rsidR="00441757" w:rsidRDefault="005B16E2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977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7826D28" w14:textId="77777777" w:rsidR="00441757" w:rsidRDefault="005B16E2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976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1A26131" w14:textId="77777777" w:rsidR="00441757" w:rsidRDefault="005B16E2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D77371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2677A8" w14:paraId="13F5CBA6" w14:textId="77777777" w:rsidTr="007D2D7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3D50A1F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7EF22AD7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bottom w:val="single" w:sz="4" w:space="0" w:color="A6A6A6" w:themeColor="background1" w:themeShade="A6"/>
            </w:tcBorders>
          </w:tcPr>
          <w:p w14:paraId="2B62634E" w14:textId="77777777" w:rsidR="00441757" w:rsidRDefault="005B16E2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Cerva</w:t>
            </w:r>
            <w:proofErr w:type="spellEnd"/>
            <w:r w:rsidRPr="005E48A4">
              <w:rPr>
                <w:bCs/>
                <w:szCs w:val="26"/>
              </w:rPr>
              <w:t>" SIA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8888212" w14:textId="77777777" w:rsidR="00441757" w:rsidRPr="00867069" w:rsidRDefault="005B16E2" w:rsidP="00142B1A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100 punkti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7F2EB78" w14:textId="761CFCBD" w:rsidR="00441757" w:rsidRPr="00C535AF" w:rsidRDefault="005B16E2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19349</w:t>
            </w:r>
            <w:r w:rsidR="007D2D70">
              <w:rPr>
                <w:lang w:eastAsia="lv-LV"/>
              </w:rPr>
              <w:t>,00 bez PVN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D40290C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11736BA8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2677A8" w14:paraId="5F0B3F9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7925AF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24B7E63C" w14:textId="77777777" w:rsidR="00441757" w:rsidRPr="00C22A6D" w:rsidRDefault="00441757" w:rsidP="00142B1A">
            <w:pPr>
              <w:rPr>
                <w:bCs/>
                <w:sz w:val="8"/>
                <w:szCs w:val="8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0849FD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4D940F33" w14:textId="77777777" w:rsidR="00441757" w:rsidRPr="00C22A6D" w:rsidRDefault="00441757" w:rsidP="00142B1A">
      <w:pPr>
        <w:rPr>
          <w:bCs/>
          <w:sz w:val="8"/>
          <w:szCs w:val="8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2677A8" w14:paraId="661D6E9C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417F4F7" w14:textId="422E166F" w:rsidR="00441757" w:rsidRDefault="005B16E2" w:rsidP="007D2D70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</w:t>
            </w:r>
            <w:r w:rsidR="007D2D70" w:rsidRPr="00C85D89">
              <w:rPr>
                <w:b/>
                <w:bCs/>
                <w:szCs w:val="26"/>
              </w:rPr>
              <w:t xml:space="preserve"> </w:t>
            </w:r>
            <w:r w:rsidR="007D2D70">
              <w:rPr>
                <w:b/>
                <w:bCs/>
                <w:szCs w:val="26"/>
              </w:rPr>
              <w:t>un t</w:t>
            </w:r>
            <w:r w:rsidR="007D2D70" w:rsidRPr="00C85D89">
              <w:rPr>
                <w:b/>
                <w:bCs/>
                <w:szCs w:val="26"/>
              </w:rPr>
              <w:t>ehniskā piedāvājuma atbilstības kopsavilkums:</w:t>
            </w:r>
          </w:p>
        </w:tc>
      </w:tr>
      <w:tr w:rsidR="002677A8" w14:paraId="7BD7FC89" w14:textId="77777777" w:rsidTr="009B7A04">
        <w:tc>
          <w:tcPr>
            <w:tcW w:w="284" w:type="dxa"/>
            <w:tcBorders>
              <w:top w:val="nil"/>
            </w:tcBorders>
          </w:tcPr>
          <w:p w14:paraId="1229506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38288C08" w14:textId="77777777" w:rsidR="00F50AF1" w:rsidRDefault="00F50AF1" w:rsidP="00F50AF1">
            <w:pPr>
              <w:spacing w:before="80" w:after="80"/>
              <w:jc w:val="both"/>
              <w:rPr>
                <w:sz w:val="23"/>
                <w:szCs w:val="23"/>
              </w:rPr>
            </w:pPr>
            <w:r w:rsidRPr="00CC49CA">
              <w:rPr>
                <w:sz w:val="23"/>
                <w:szCs w:val="23"/>
              </w:rPr>
              <w:t xml:space="preserve">2026.gada 15.maija sēdē </w:t>
            </w:r>
            <w:r w:rsidRPr="00CC49CA">
              <w:rPr>
                <w:i/>
                <w:sz w:val="23"/>
                <w:szCs w:val="23"/>
              </w:rPr>
              <w:t>(protokols Nr.4)</w:t>
            </w:r>
            <w:r w:rsidRPr="00CC49CA">
              <w:rPr>
                <w:sz w:val="23"/>
                <w:szCs w:val="23"/>
              </w:rPr>
              <w:t xml:space="preserve"> Komisija pārbaudīja un atzina par atbilstošiem Konkursa nolikumā noteiktajām prasībām pretendentu SIA “</w:t>
            </w:r>
            <w:proofErr w:type="spellStart"/>
            <w:r w:rsidRPr="00CC49CA">
              <w:rPr>
                <w:sz w:val="23"/>
                <w:szCs w:val="23"/>
              </w:rPr>
              <w:t>Cerva</w:t>
            </w:r>
            <w:proofErr w:type="spellEnd"/>
            <w:r w:rsidRPr="00CC49CA">
              <w:rPr>
                <w:sz w:val="23"/>
                <w:szCs w:val="23"/>
              </w:rPr>
              <w:t xml:space="preserve">”, SIA “Projekts EAE” un SIA </w:t>
            </w:r>
            <w:proofErr w:type="spellStart"/>
            <w:r w:rsidRPr="00CC49CA">
              <w:rPr>
                <w:sz w:val="23"/>
                <w:szCs w:val="23"/>
              </w:rPr>
              <w:t>Madaberi</w:t>
            </w:r>
            <w:proofErr w:type="spellEnd"/>
            <w:r w:rsidRPr="00CC49CA">
              <w:rPr>
                <w:b/>
                <w:bCs/>
                <w:sz w:val="23"/>
                <w:szCs w:val="23"/>
              </w:rPr>
              <w:t xml:space="preserve"> </w:t>
            </w:r>
            <w:r w:rsidRPr="00CC49CA">
              <w:rPr>
                <w:sz w:val="23"/>
                <w:szCs w:val="23"/>
              </w:rPr>
              <w:t>piedāvājuma nodrošinājumus.</w:t>
            </w:r>
          </w:p>
          <w:p w14:paraId="0690CF93" w14:textId="77777777" w:rsidR="00F50AF1" w:rsidRDefault="00F50AF1" w:rsidP="00F50AF1">
            <w:pPr>
              <w:spacing w:before="80" w:after="80"/>
              <w:jc w:val="both"/>
              <w:rPr>
                <w:sz w:val="23"/>
                <w:szCs w:val="23"/>
              </w:rPr>
            </w:pPr>
            <w:r w:rsidRPr="00CC49CA">
              <w:rPr>
                <w:sz w:val="23"/>
                <w:szCs w:val="23"/>
              </w:rPr>
              <w:t xml:space="preserve">2026.gada 15.maija sēdē </w:t>
            </w:r>
            <w:r w:rsidRPr="00CC49CA">
              <w:rPr>
                <w:i/>
                <w:sz w:val="23"/>
                <w:szCs w:val="23"/>
              </w:rPr>
              <w:t>(protokols Nr.4)</w:t>
            </w:r>
            <w:r w:rsidRPr="00CC49CA">
              <w:rPr>
                <w:sz w:val="23"/>
                <w:szCs w:val="23"/>
              </w:rPr>
              <w:t xml:space="preserve"> Komisija pārbaudīja un atzina par atbilstošu Konkursa nolikumā noteiktajām prasībām pretendentu SIA “</w:t>
            </w:r>
            <w:proofErr w:type="spellStart"/>
            <w:r w:rsidRPr="00CC49CA">
              <w:rPr>
                <w:sz w:val="23"/>
                <w:szCs w:val="23"/>
              </w:rPr>
              <w:t>Cerva</w:t>
            </w:r>
            <w:proofErr w:type="spellEnd"/>
            <w:r w:rsidRPr="00CC49CA">
              <w:rPr>
                <w:sz w:val="23"/>
                <w:szCs w:val="23"/>
              </w:rPr>
              <w:t>” un SIA “Projekts EAE” kvalifikāciju.</w:t>
            </w:r>
          </w:p>
          <w:p w14:paraId="7C77E482" w14:textId="77777777" w:rsidR="00F50AF1" w:rsidRDefault="00F50AF1" w:rsidP="00F50AF1">
            <w:pPr>
              <w:spacing w:before="80" w:after="80"/>
              <w:jc w:val="both"/>
              <w:rPr>
                <w:sz w:val="23"/>
                <w:szCs w:val="23"/>
              </w:rPr>
            </w:pPr>
            <w:r w:rsidRPr="00CC49CA">
              <w:rPr>
                <w:sz w:val="23"/>
                <w:szCs w:val="23"/>
              </w:rPr>
              <w:t xml:space="preserve">2026.gada 15.maija sēdē </w:t>
            </w:r>
            <w:r w:rsidRPr="00CC49CA">
              <w:rPr>
                <w:i/>
                <w:sz w:val="23"/>
                <w:szCs w:val="23"/>
              </w:rPr>
              <w:t>(protokols Nr.4)</w:t>
            </w:r>
            <w:r w:rsidRPr="00CC49CA">
              <w:rPr>
                <w:sz w:val="23"/>
                <w:szCs w:val="23"/>
              </w:rPr>
              <w:t xml:space="preserve"> Komisija, pārbaudot pretendenta SIA </w:t>
            </w:r>
            <w:proofErr w:type="spellStart"/>
            <w:r w:rsidRPr="00CC49CA">
              <w:rPr>
                <w:sz w:val="23"/>
                <w:szCs w:val="23"/>
              </w:rPr>
              <w:t>Madaberi</w:t>
            </w:r>
            <w:proofErr w:type="spellEnd"/>
            <w:r w:rsidRPr="00CC49CA">
              <w:rPr>
                <w:sz w:val="23"/>
                <w:szCs w:val="23"/>
              </w:rPr>
              <w:t xml:space="preserve"> kvalifikācijas atbilstību Konkursa nolikumā noteiktajām prasībām, nolēma 2026.gada 15.maijā nosūtīt pretendentam vēstuli </w:t>
            </w:r>
            <w:r>
              <w:rPr>
                <w:sz w:val="23"/>
                <w:szCs w:val="23"/>
              </w:rPr>
              <w:t>skaidrojumu pieprasīšanai un noteikt termiņu</w:t>
            </w:r>
            <w:r w:rsidRPr="00CC49CA">
              <w:rPr>
                <w:sz w:val="23"/>
                <w:szCs w:val="23"/>
              </w:rPr>
              <w:t xml:space="preserve"> skaidrojumu sniegšanai līdz 2026.gada 20.maijam (ieskaitot), </w:t>
            </w:r>
            <w:r>
              <w:rPr>
                <w:sz w:val="23"/>
                <w:szCs w:val="23"/>
              </w:rPr>
              <w:t>kā arī</w:t>
            </w:r>
            <w:r w:rsidRPr="00CC49CA">
              <w:rPr>
                <w:sz w:val="23"/>
                <w:szCs w:val="23"/>
              </w:rPr>
              <w:t xml:space="preserve"> atlikt pretendenta SIA </w:t>
            </w:r>
            <w:proofErr w:type="spellStart"/>
            <w:r w:rsidRPr="00CC49CA">
              <w:rPr>
                <w:sz w:val="23"/>
                <w:szCs w:val="23"/>
              </w:rPr>
              <w:t>Madaberi</w:t>
            </w:r>
            <w:proofErr w:type="spellEnd"/>
            <w:r w:rsidRPr="00CC49CA">
              <w:rPr>
                <w:sz w:val="23"/>
                <w:szCs w:val="23"/>
              </w:rPr>
              <w:t xml:space="preserve"> kvalifikācijas atbilstības Konkursa nolikuma atlases prasībām izskatīšanu un piedāvājum</w:t>
            </w:r>
            <w:r>
              <w:rPr>
                <w:sz w:val="23"/>
                <w:szCs w:val="23"/>
              </w:rPr>
              <w:t>u</w:t>
            </w:r>
            <w:r w:rsidRPr="00CC49CA">
              <w:rPr>
                <w:sz w:val="23"/>
                <w:szCs w:val="23"/>
              </w:rPr>
              <w:t xml:space="preserve"> vērt</w:t>
            </w:r>
            <w:r>
              <w:rPr>
                <w:sz w:val="23"/>
                <w:szCs w:val="23"/>
              </w:rPr>
              <w:t>ē</w:t>
            </w:r>
            <w:r w:rsidRPr="00CC49CA">
              <w:rPr>
                <w:sz w:val="23"/>
                <w:szCs w:val="23"/>
              </w:rPr>
              <w:t xml:space="preserve">šanu līdz papildus informācijas saņemšanai. </w:t>
            </w:r>
          </w:p>
          <w:p w14:paraId="1E865294" w14:textId="77777777" w:rsidR="00F50AF1" w:rsidRDefault="00F50AF1" w:rsidP="00F50AF1">
            <w:pPr>
              <w:spacing w:before="80" w:after="80"/>
              <w:jc w:val="both"/>
              <w:rPr>
                <w:sz w:val="23"/>
                <w:szCs w:val="23"/>
              </w:rPr>
            </w:pPr>
            <w:r w:rsidRPr="00CC49CA">
              <w:rPr>
                <w:sz w:val="23"/>
                <w:szCs w:val="23"/>
              </w:rPr>
              <w:t xml:space="preserve">2026.gada 20.maija sēdē </w:t>
            </w:r>
            <w:r w:rsidRPr="00CC49CA">
              <w:rPr>
                <w:i/>
                <w:sz w:val="23"/>
                <w:szCs w:val="23"/>
              </w:rPr>
              <w:t>(protokols Nr.5)</w:t>
            </w:r>
            <w:r w:rsidRPr="00CC49CA">
              <w:rPr>
                <w:sz w:val="23"/>
                <w:szCs w:val="23"/>
              </w:rPr>
              <w:t xml:space="preserve"> Komisija, pārbaudot pretendenta SIA </w:t>
            </w:r>
            <w:proofErr w:type="spellStart"/>
            <w:r w:rsidRPr="00CC49CA">
              <w:rPr>
                <w:sz w:val="23"/>
                <w:szCs w:val="23"/>
              </w:rPr>
              <w:t>Madaberi</w:t>
            </w:r>
            <w:proofErr w:type="spellEnd"/>
            <w:r w:rsidRPr="00CC49CA">
              <w:rPr>
                <w:sz w:val="23"/>
                <w:szCs w:val="23"/>
              </w:rPr>
              <w:t xml:space="preserve"> kvalifikācijas atbilstību Konkursa nolikumā noteiktajām prasībām, nolēma 2026.gada 20.maijā atkārtoti nosūtīt pretendentam vēstuli par Konkursa nolikumā noteikto kvalifikācijas (atlases) prasību apliecināšanu, nosakot termiņu skaidrojumu sniegšanai līdz 2026.gada 25.maijam </w:t>
            </w:r>
            <w:r w:rsidRPr="00CC49CA">
              <w:rPr>
                <w:sz w:val="23"/>
                <w:szCs w:val="23"/>
              </w:rPr>
              <w:lastRenderedPageBreak/>
              <w:t xml:space="preserve">(ieskaitot), </w:t>
            </w:r>
            <w:r>
              <w:rPr>
                <w:sz w:val="23"/>
                <w:szCs w:val="23"/>
              </w:rPr>
              <w:t>kā arī</w:t>
            </w:r>
            <w:r w:rsidRPr="00CC49CA">
              <w:rPr>
                <w:sz w:val="23"/>
                <w:szCs w:val="23"/>
              </w:rPr>
              <w:t xml:space="preserve"> atlikt pretendenta SIA </w:t>
            </w:r>
            <w:proofErr w:type="spellStart"/>
            <w:r w:rsidRPr="00CC49CA">
              <w:rPr>
                <w:sz w:val="23"/>
                <w:szCs w:val="23"/>
              </w:rPr>
              <w:t>Madaberi</w:t>
            </w:r>
            <w:proofErr w:type="spellEnd"/>
            <w:r w:rsidRPr="00CC49CA">
              <w:rPr>
                <w:sz w:val="23"/>
                <w:szCs w:val="23"/>
              </w:rPr>
              <w:t xml:space="preserve"> kvalifikācijas atbilstības Konkursa nolikuma atlases prasībām izskatīšanu un piedāvājum</w:t>
            </w:r>
            <w:r>
              <w:rPr>
                <w:sz w:val="23"/>
                <w:szCs w:val="23"/>
              </w:rPr>
              <w:t>u</w:t>
            </w:r>
            <w:r w:rsidRPr="00CC49CA">
              <w:rPr>
                <w:sz w:val="23"/>
                <w:szCs w:val="23"/>
              </w:rPr>
              <w:t xml:space="preserve"> vērt</w:t>
            </w:r>
            <w:r>
              <w:rPr>
                <w:sz w:val="23"/>
                <w:szCs w:val="23"/>
              </w:rPr>
              <w:t>ē</w:t>
            </w:r>
            <w:r w:rsidRPr="00CC49CA">
              <w:rPr>
                <w:sz w:val="23"/>
                <w:szCs w:val="23"/>
              </w:rPr>
              <w:t>šanu līdz papildus informācijas saņemšanai.</w:t>
            </w:r>
          </w:p>
          <w:p w14:paraId="221ABB47" w14:textId="77777777" w:rsidR="00F50AF1" w:rsidRDefault="00F50AF1" w:rsidP="00F50AF1">
            <w:pPr>
              <w:spacing w:before="80" w:after="80"/>
              <w:jc w:val="both"/>
              <w:rPr>
                <w:sz w:val="23"/>
                <w:szCs w:val="23"/>
              </w:rPr>
            </w:pPr>
            <w:r w:rsidRPr="00CC49CA">
              <w:rPr>
                <w:sz w:val="23"/>
                <w:szCs w:val="23"/>
              </w:rPr>
              <w:t xml:space="preserve">2026.gada 26.maija sēdē </w:t>
            </w:r>
            <w:r w:rsidRPr="00CC49CA">
              <w:rPr>
                <w:i/>
                <w:sz w:val="23"/>
                <w:szCs w:val="23"/>
              </w:rPr>
              <w:t>(protokols Nr.6)</w:t>
            </w:r>
            <w:r w:rsidRPr="00CC49CA">
              <w:rPr>
                <w:sz w:val="23"/>
                <w:szCs w:val="23"/>
              </w:rPr>
              <w:t xml:space="preserve"> Komisija turpināja izskatīt SIA </w:t>
            </w:r>
            <w:proofErr w:type="spellStart"/>
            <w:r w:rsidRPr="00CC49CA">
              <w:rPr>
                <w:sz w:val="23"/>
                <w:szCs w:val="23"/>
              </w:rPr>
              <w:t>Madaberi</w:t>
            </w:r>
            <w:proofErr w:type="spellEnd"/>
            <w:r w:rsidRPr="00CC49CA">
              <w:rPr>
                <w:sz w:val="23"/>
                <w:szCs w:val="23"/>
              </w:rPr>
              <w:t xml:space="preserve"> kvalifikācijas atbilstību Konkursa nolikumā noteiktajām prasībām, konstatēja, ka pretendents ir pilnībā apliecinājis kvalifikāciju Konkursa nolikumā izvirzītajām kvalifikācijas (atlases) prasībām un nolēma atzīt pretendenta SIA </w:t>
            </w:r>
            <w:proofErr w:type="spellStart"/>
            <w:r w:rsidRPr="00CC49CA">
              <w:rPr>
                <w:sz w:val="23"/>
                <w:szCs w:val="23"/>
              </w:rPr>
              <w:t>Madaberi</w:t>
            </w:r>
            <w:proofErr w:type="spellEnd"/>
            <w:r w:rsidRPr="00CC49CA">
              <w:rPr>
                <w:b/>
                <w:bCs/>
                <w:sz w:val="23"/>
                <w:szCs w:val="23"/>
              </w:rPr>
              <w:t xml:space="preserve"> </w:t>
            </w:r>
            <w:r w:rsidRPr="00CC49CA">
              <w:rPr>
                <w:sz w:val="23"/>
                <w:szCs w:val="23"/>
              </w:rPr>
              <w:t>kvalifikāciju par atbilstošu Konkursa nolikumā noteiktajām kvalifikācijas prasībām.</w:t>
            </w:r>
          </w:p>
          <w:p w14:paraId="768F5F84" w14:textId="77777777" w:rsidR="00F50AF1" w:rsidRDefault="00F50AF1" w:rsidP="00F50AF1">
            <w:pPr>
              <w:spacing w:before="80" w:after="80"/>
              <w:jc w:val="both"/>
              <w:rPr>
                <w:sz w:val="23"/>
                <w:szCs w:val="23"/>
              </w:rPr>
            </w:pPr>
            <w:r w:rsidRPr="00CC49CA">
              <w:rPr>
                <w:sz w:val="23"/>
                <w:szCs w:val="23"/>
              </w:rPr>
              <w:t xml:space="preserve">2026.gada 26.maija sēdē </w:t>
            </w:r>
            <w:r w:rsidRPr="00CC49CA">
              <w:rPr>
                <w:i/>
                <w:sz w:val="23"/>
                <w:szCs w:val="23"/>
              </w:rPr>
              <w:t>(protokols Nr.6)</w:t>
            </w:r>
            <w:r w:rsidRPr="00CC49CA">
              <w:rPr>
                <w:sz w:val="23"/>
                <w:szCs w:val="23"/>
              </w:rPr>
              <w:t xml:space="preserve"> Komisija izskatīja un atzina par atbilstošiem Konkursa nolikuma un tehniskās specifikācijas prasībām pretendentu SIA “</w:t>
            </w:r>
            <w:proofErr w:type="spellStart"/>
            <w:r w:rsidRPr="00CC49CA">
              <w:rPr>
                <w:sz w:val="23"/>
                <w:szCs w:val="23"/>
              </w:rPr>
              <w:t>Cerva</w:t>
            </w:r>
            <w:proofErr w:type="spellEnd"/>
            <w:r w:rsidRPr="00CC49CA">
              <w:rPr>
                <w:sz w:val="23"/>
                <w:szCs w:val="23"/>
              </w:rPr>
              <w:t xml:space="preserve">”, SIA “Projekts EAE” un SIA </w:t>
            </w:r>
            <w:proofErr w:type="spellStart"/>
            <w:r w:rsidRPr="00CC49CA">
              <w:rPr>
                <w:sz w:val="23"/>
                <w:szCs w:val="23"/>
              </w:rPr>
              <w:t>Madaberi</w:t>
            </w:r>
            <w:proofErr w:type="spellEnd"/>
            <w:r w:rsidRPr="00CC49CA">
              <w:rPr>
                <w:b/>
                <w:bCs/>
                <w:sz w:val="23"/>
                <w:szCs w:val="23"/>
              </w:rPr>
              <w:t xml:space="preserve"> </w:t>
            </w:r>
            <w:r w:rsidRPr="00CC49CA">
              <w:rPr>
                <w:sz w:val="23"/>
                <w:szCs w:val="23"/>
              </w:rPr>
              <w:t xml:space="preserve">tehniskos piedāvājumus. </w:t>
            </w:r>
          </w:p>
          <w:p w14:paraId="75504B27" w14:textId="77777777" w:rsidR="00F50AF1" w:rsidRDefault="00F50AF1" w:rsidP="00F50AF1">
            <w:pPr>
              <w:spacing w:before="80" w:after="80"/>
              <w:jc w:val="both"/>
              <w:rPr>
                <w:sz w:val="23"/>
                <w:szCs w:val="23"/>
              </w:rPr>
            </w:pPr>
            <w:r w:rsidRPr="00CC49CA">
              <w:rPr>
                <w:sz w:val="23"/>
                <w:szCs w:val="23"/>
              </w:rPr>
              <w:t xml:space="preserve">2026.gada 26.maija sēdē </w:t>
            </w:r>
            <w:r w:rsidRPr="00CC49CA">
              <w:rPr>
                <w:i/>
                <w:sz w:val="23"/>
                <w:szCs w:val="23"/>
              </w:rPr>
              <w:t>(protokols Nr.6)</w:t>
            </w:r>
            <w:r w:rsidRPr="00CC49CA">
              <w:rPr>
                <w:sz w:val="23"/>
                <w:szCs w:val="23"/>
              </w:rPr>
              <w:t xml:space="preserve"> Komisija izskatīja un atzina par atbilstošiem Konkursa nolikuma un tehniskās specifikācijas prasībām pretendentu SIA “</w:t>
            </w:r>
            <w:proofErr w:type="spellStart"/>
            <w:r w:rsidRPr="00CC49CA">
              <w:rPr>
                <w:sz w:val="23"/>
                <w:szCs w:val="23"/>
              </w:rPr>
              <w:t>Cerva</w:t>
            </w:r>
            <w:proofErr w:type="spellEnd"/>
            <w:r w:rsidRPr="00CC49CA">
              <w:rPr>
                <w:sz w:val="23"/>
                <w:szCs w:val="23"/>
              </w:rPr>
              <w:t xml:space="preserve">” un SIA “Projekts EAE” finanšu piedāvājumus, aritmētiskās kļūdas netika konstatētas. </w:t>
            </w:r>
          </w:p>
          <w:p w14:paraId="24600F48" w14:textId="77777777" w:rsidR="00F50AF1" w:rsidRDefault="00F50AF1" w:rsidP="00F50AF1">
            <w:pPr>
              <w:spacing w:before="80" w:after="80"/>
              <w:jc w:val="both"/>
              <w:rPr>
                <w:sz w:val="23"/>
                <w:szCs w:val="23"/>
              </w:rPr>
            </w:pPr>
            <w:r w:rsidRPr="00CC49CA">
              <w:rPr>
                <w:sz w:val="23"/>
                <w:szCs w:val="23"/>
              </w:rPr>
              <w:t xml:space="preserve">2026.gada 26.maija sēdē </w:t>
            </w:r>
            <w:r w:rsidRPr="00CC49CA">
              <w:rPr>
                <w:i/>
                <w:sz w:val="23"/>
                <w:szCs w:val="23"/>
              </w:rPr>
              <w:t>(protokols Nr.6)</w:t>
            </w:r>
            <w:r w:rsidRPr="00CC49CA">
              <w:rPr>
                <w:sz w:val="23"/>
                <w:szCs w:val="23"/>
              </w:rPr>
              <w:t xml:space="preserve"> Komisija uzsāka pretendenta SIA </w:t>
            </w:r>
            <w:proofErr w:type="spellStart"/>
            <w:r w:rsidRPr="00CC49CA">
              <w:rPr>
                <w:sz w:val="23"/>
                <w:szCs w:val="23"/>
              </w:rPr>
              <w:t>Madaberi</w:t>
            </w:r>
            <w:proofErr w:type="spellEnd"/>
            <w:r w:rsidRPr="00CC49CA">
              <w:rPr>
                <w:sz w:val="23"/>
                <w:szCs w:val="23"/>
              </w:rPr>
              <w:t xml:space="preserve"> finanšu piedāvājuma izskatīšanu, konstatēja</w:t>
            </w:r>
            <w:r w:rsidRPr="00CC49CA">
              <w:rPr>
                <w:rFonts w:eastAsia="Calibri"/>
                <w:sz w:val="23"/>
                <w:szCs w:val="23"/>
              </w:rPr>
              <w:t xml:space="preserve"> vairākas neprecizitātes un nepilnības pretendenta iesniegtajā tāmē un nolēma lūgt pretendentam </w:t>
            </w:r>
            <w:r w:rsidRPr="00CC49CA">
              <w:rPr>
                <w:bCs/>
                <w:sz w:val="23"/>
                <w:szCs w:val="23"/>
              </w:rPr>
              <w:t>līdz 2026.gada 29.maijam</w:t>
            </w:r>
            <w:r w:rsidRPr="00CC49CA">
              <w:rPr>
                <w:b/>
                <w:sz w:val="23"/>
                <w:szCs w:val="23"/>
              </w:rPr>
              <w:t xml:space="preserve"> </w:t>
            </w:r>
            <w:r w:rsidRPr="00CC49CA">
              <w:rPr>
                <w:i/>
                <w:sz w:val="23"/>
                <w:szCs w:val="23"/>
              </w:rPr>
              <w:t>(ieskaitot</w:t>
            </w:r>
            <w:r w:rsidRPr="00CC49CA">
              <w:rPr>
                <w:sz w:val="23"/>
                <w:szCs w:val="23"/>
              </w:rPr>
              <w:t>) iesniegt Komisijai Konkursam iesniegtā finanšu piedāv</w:t>
            </w:r>
            <w:r>
              <w:rPr>
                <w:sz w:val="23"/>
                <w:szCs w:val="23"/>
              </w:rPr>
              <w:t>ā</w:t>
            </w:r>
            <w:r w:rsidRPr="00CC49CA">
              <w:rPr>
                <w:sz w:val="23"/>
                <w:szCs w:val="23"/>
              </w:rPr>
              <w:t xml:space="preserve">juma tāmes </w:t>
            </w:r>
            <w:r w:rsidRPr="00CC49CA">
              <w:rPr>
                <w:rFonts w:eastAsia="Calibri"/>
                <w:sz w:val="23"/>
                <w:szCs w:val="23"/>
              </w:rPr>
              <w:t xml:space="preserve">skaidrojumus un </w:t>
            </w:r>
            <w:r w:rsidRPr="00CC49CA">
              <w:rPr>
                <w:sz w:val="23"/>
                <w:szCs w:val="23"/>
              </w:rPr>
              <w:t xml:space="preserve">atlikt SIA </w:t>
            </w:r>
            <w:proofErr w:type="spellStart"/>
            <w:r w:rsidRPr="00CC49CA">
              <w:rPr>
                <w:sz w:val="23"/>
                <w:szCs w:val="23"/>
              </w:rPr>
              <w:t>Madaberi</w:t>
            </w:r>
            <w:proofErr w:type="spellEnd"/>
            <w:r w:rsidRPr="00CC49CA">
              <w:rPr>
                <w:sz w:val="23"/>
                <w:szCs w:val="23"/>
              </w:rPr>
              <w:t xml:space="preserve"> Finanšu piedāvājuma vērt</w:t>
            </w:r>
            <w:r>
              <w:rPr>
                <w:sz w:val="23"/>
                <w:szCs w:val="23"/>
              </w:rPr>
              <w:t>ē</w:t>
            </w:r>
            <w:r w:rsidRPr="00CC49CA">
              <w:rPr>
                <w:sz w:val="23"/>
                <w:szCs w:val="23"/>
              </w:rPr>
              <w:t>šanu līdz papildus informācijas saņemšanai.</w:t>
            </w:r>
          </w:p>
          <w:p w14:paraId="1436F73B" w14:textId="77777777" w:rsidR="00F50AF1" w:rsidRDefault="00F50AF1" w:rsidP="00F50AF1">
            <w:pPr>
              <w:spacing w:before="80" w:after="80"/>
              <w:jc w:val="both"/>
              <w:rPr>
                <w:sz w:val="23"/>
                <w:szCs w:val="23"/>
              </w:rPr>
            </w:pPr>
            <w:r w:rsidRPr="00CC49CA">
              <w:rPr>
                <w:sz w:val="23"/>
                <w:szCs w:val="23"/>
              </w:rPr>
              <w:t xml:space="preserve">2026.gada 1.jūnija sēdē </w:t>
            </w:r>
            <w:r w:rsidRPr="00CC49CA">
              <w:rPr>
                <w:i/>
                <w:sz w:val="23"/>
                <w:szCs w:val="23"/>
              </w:rPr>
              <w:t xml:space="preserve">(protokols Nr.7) </w:t>
            </w:r>
            <w:r w:rsidRPr="00CC49CA">
              <w:rPr>
                <w:sz w:val="23"/>
                <w:szCs w:val="23"/>
              </w:rPr>
              <w:t xml:space="preserve">Komisija turpināja pretendenta SIA </w:t>
            </w:r>
            <w:proofErr w:type="spellStart"/>
            <w:r w:rsidRPr="00CC49CA">
              <w:rPr>
                <w:sz w:val="23"/>
                <w:szCs w:val="23"/>
              </w:rPr>
              <w:t>Madaberi</w:t>
            </w:r>
            <w:proofErr w:type="spellEnd"/>
            <w:r w:rsidRPr="00CC49CA">
              <w:rPr>
                <w:sz w:val="23"/>
                <w:szCs w:val="23"/>
              </w:rPr>
              <w:t xml:space="preserve"> finanšu piedāvājuma izskatīšanu un, izskatot pretendenta iesniegtos skaidrojumus, </w:t>
            </w:r>
            <w:r>
              <w:rPr>
                <w:sz w:val="23"/>
                <w:szCs w:val="23"/>
              </w:rPr>
              <w:t xml:space="preserve">Komisija nolēma </w:t>
            </w:r>
            <w:r w:rsidRPr="00CC49CA">
              <w:rPr>
                <w:rFonts w:eastAsia="Calibri"/>
                <w:sz w:val="23"/>
                <w:szCs w:val="23"/>
              </w:rPr>
              <w:t xml:space="preserve">lūgt pretendentam </w:t>
            </w:r>
            <w:r w:rsidRPr="00CC49CA">
              <w:rPr>
                <w:bCs/>
                <w:sz w:val="23"/>
                <w:szCs w:val="23"/>
              </w:rPr>
              <w:t>līdz 2026.gada 4.jūnijam</w:t>
            </w:r>
            <w:r w:rsidRPr="00CC49CA">
              <w:rPr>
                <w:b/>
                <w:sz w:val="23"/>
                <w:szCs w:val="23"/>
              </w:rPr>
              <w:t xml:space="preserve"> </w:t>
            </w:r>
            <w:r w:rsidRPr="00CC49CA">
              <w:rPr>
                <w:i/>
                <w:sz w:val="23"/>
                <w:szCs w:val="23"/>
              </w:rPr>
              <w:t>(ieskaitot</w:t>
            </w:r>
            <w:r w:rsidRPr="00CC49CA">
              <w:rPr>
                <w:sz w:val="23"/>
                <w:szCs w:val="23"/>
              </w:rPr>
              <w:t>) iesniegt Komisijai Konkursam iesniegtā finanšu piedāv</w:t>
            </w:r>
            <w:r>
              <w:rPr>
                <w:sz w:val="23"/>
                <w:szCs w:val="23"/>
              </w:rPr>
              <w:t>ā</w:t>
            </w:r>
            <w:r w:rsidRPr="00CC49CA">
              <w:rPr>
                <w:sz w:val="23"/>
                <w:szCs w:val="23"/>
              </w:rPr>
              <w:t xml:space="preserve">juma tāmes </w:t>
            </w:r>
            <w:r w:rsidRPr="00CC49CA">
              <w:rPr>
                <w:rFonts w:eastAsia="Calibri"/>
                <w:sz w:val="23"/>
                <w:szCs w:val="23"/>
              </w:rPr>
              <w:t>skaidrojumus</w:t>
            </w:r>
            <w:r>
              <w:rPr>
                <w:rFonts w:eastAsia="Calibri"/>
                <w:sz w:val="23"/>
                <w:szCs w:val="23"/>
              </w:rPr>
              <w:t xml:space="preserve"> </w:t>
            </w:r>
            <w:r w:rsidRPr="00CC49CA">
              <w:rPr>
                <w:rFonts w:eastAsia="Calibri"/>
                <w:sz w:val="23"/>
                <w:szCs w:val="23"/>
              </w:rPr>
              <w:t xml:space="preserve">un </w:t>
            </w:r>
            <w:r w:rsidRPr="00CC49CA">
              <w:rPr>
                <w:sz w:val="23"/>
                <w:szCs w:val="23"/>
              </w:rPr>
              <w:t xml:space="preserve">atlikt SIA </w:t>
            </w:r>
            <w:proofErr w:type="spellStart"/>
            <w:r w:rsidRPr="00CC49CA">
              <w:rPr>
                <w:sz w:val="23"/>
                <w:szCs w:val="23"/>
              </w:rPr>
              <w:t>Madaberi</w:t>
            </w:r>
            <w:proofErr w:type="spellEnd"/>
            <w:r w:rsidRPr="00CC49CA">
              <w:rPr>
                <w:sz w:val="23"/>
                <w:szCs w:val="23"/>
              </w:rPr>
              <w:t xml:space="preserve"> Finanšu piedāvājuma vērt</w:t>
            </w:r>
            <w:r>
              <w:rPr>
                <w:sz w:val="23"/>
                <w:szCs w:val="23"/>
              </w:rPr>
              <w:t>ē</w:t>
            </w:r>
            <w:r w:rsidRPr="00CC49CA">
              <w:rPr>
                <w:sz w:val="23"/>
                <w:szCs w:val="23"/>
              </w:rPr>
              <w:t>šanu līdz papildus informācijas saņemšanai.</w:t>
            </w:r>
          </w:p>
          <w:p w14:paraId="1BB73D25" w14:textId="77777777" w:rsidR="00F50AF1" w:rsidRPr="00807EE5" w:rsidRDefault="00F50AF1" w:rsidP="00F50AF1">
            <w:pPr>
              <w:spacing w:before="80" w:after="80"/>
              <w:jc w:val="both"/>
              <w:rPr>
                <w:sz w:val="23"/>
                <w:szCs w:val="23"/>
              </w:rPr>
            </w:pPr>
            <w:r w:rsidRPr="00CC49CA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6</w:t>
            </w:r>
            <w:r w:rsidRPr="00CC49CA">
              <w:rPr>
                <w:sz w:val="23"/>
                <w:szCs w:val="23"/>
              </w:rPr>
              <w:t>.gada 2</w:t>
            </w:r>
            <w:r>
              <w:rPr>
                <w:sz w:val="23"/>
                <w:szCs w:val="23"/>
              </w:rPr>
              <w:t>6</w:t>
            </w:r>
            <w:r w:rsidRPr="00CC49CA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jūnija</w:t>
            </w:r>
            <w:r w:rsidRPr="00CC49CA">
              <w:rPr>
                <w:sz w:val="23"/>
                <w:szCs w:val="23"/>
              </w:rPr>
              <w:t xml:space="preserve"> sēdē </w:t>
            </w:r>
            <w:r w:rsidRPr="00CC49CA">
              <w:rPr>
                <w:i/>
                <w:sz w:val="23"/>
                <w:szCs w:val="23"/>
              </w:rPr>
              <w:t>(protokols Nr.</w:t>
            </w:r>
            <w:r>
              <w:rPr>
                <w:i/>
                <w:sz w:val="23"/>
                <w:szCs w:val="23"/>
              </w:rPr>
              <w:t>8</w:t>
            </w:r>
            <w:r w:rsidRPr="00CC49CA">
              <w:rPr>
                <w:i/>
                <w:sz w:val="23"/>
                <w:szCs w:val="23"/>
              </w:rPr>
              <w:t xml:space="preserve">) </w:t>
            </w:r>
            <w:r w:rsidRPr="00CC49CA">
              <w:rPr>
                <w:sz w:val="23"/>
                <w:szCs w:val="23"/>
              </w:rPr>
              <w:t xml:space="preserve">Komisija </w:t>
            </w:r>
            <w:r>
              <w:rPr>
                <w:sz w:val="23"/>
                <w:szCs w:val="23"/>
              </w:rPr>
              <w:t xml:space="preserve">turpināja izskatīt </w:t>
            </w:r>
            <w:r w:rsidRPr="00CC49CA">
              <w:rPr>
                <w:sz w:val="23"/>
                <w:szCs w:val="23"/>
              </w:rPr>
              <w:t xml:space="preserve">pretendenta SIA </w:t>
            </w:r>
            <w:proofErr w:type="spellStart"/>
            <w:r w:rsidRPr="00CC49CA">
              <w:rPr>
                <w:sz w:val="23"/>
                <w:szCs w:val="23"/>
              </w:rPr>
              <w:t>Madaberi</w:t>
            </w:r>
            <w:proofErr w:type="spellEnd"/>
            <w:r w:rsidRPr="00CC49CA">
              <w:rPr>
                <w:bCs/>
                <w:sz w:val="23"/>
                <w:szCs w:val="23"/>
              </w:rPr>
              <w:t xml:space="preserve"> </w:t>
            </w:r>
            <w:r w:rsidRPr="00CC49CA">
              <w:rPr>
                <w:sz w:val="23"/>
                <w:szCs w:val="23"/>
              </w:rPr>
              <w:t xml:space="preserve">finanšu piedāvājumu un tāmi </w:t>
            </w:r>
            <w:r>
              <w:rPr>
                <w:sz w:val="23"/>
                <w:szCs w:val="23"/>
              </w:rPr>
              <w:t xml:space="preserve">un, </w:t>
            </w:r>
            <w:r w:rsidRPr="00807EE5">
              <w:rPr>
                <w:sz w:val="23"/>
                <w:szCs w:val="23"/>
              </w:rPr>
              <w:t xml:space="preserve">pamatojoties uz Publisko iepirkumu likuma 2.pantu, Konkursa nolikuma 34.punktu un 60.punktu, nolēma noraidīt pretendenta SIA </w:t>
            </w:r>
            <w:proofErr w:type="spellStart"/>
            <w:r w:rsidRPr="00807EE5">
              <w:rPr>
                <w:sz w:val="23"/>
                <w:szCs w:val="23"/>
              </w:rPr>
              <w:t>SIA</w:t>
            </w:r>
            <w:proofErr w:type="spellEnd"/>
            <w:r w:rsidRPr="00807EE5">
              <w:rPr>
                <w:sz w:val="23"/>
                <w:szCs w:val="23"/>
              </w:rPr>
              <w:t xml:space="preserve"> </w:t>
            </w:r>
            <w:proofErr w:type="spellStart"/>
            <w:r w:rsidRPr="00807EE5">
              <w:rPr>
                <w:sz w:val="23"/>
                <w:szCs w:val="23"/>
              </w:rPr>
              <w:t>Madaberi</w:t>
            </w:r>
            <w:proofErr w:type="spellEnd"/>
            <w:r w:rsidRPr="00807EE5">
              <w:rPr>
                <w:sz w:val="23"/>
                <w:szCs w:val="23"/>
              </w:rPr>
              <w:t>, reģistrācijas numurs 40203553045, iesniegto piedāvājumu atklātā konkursā “Būvniecības ieceres dokumentācijas izstrāde un autoruzraudzība Tautas ielas pārbūvei posmā no Jelgavas ielas līdz Grodņas ielai, Daugavpilī</w:t>
            </w:r>
            <w:r w:rsidRPr="00807EE5">
              <w:rPr>
                <w:iCs/>
                <w:sz w:val="23"/>
                <w:szCs w:val="23"/>
              </w:rPr>
              <w:t>”</w:t>
            </w:r>
            <w:r w:rsidRPr="00807EE5">
              <w:rPr>
                <w:sz w:val="23"/>
                <w:szCs w:val="23"/>
              </w:rPr>
              <w:t xml:space="preserve">, identifikācijas numurs DVP 2026/40, kā </w:t>
            </w:r>
            <w:r>
              <w:rPr>
                <w:sz w:val="23"/>
                <w:szCs w:val="23"/>
              </w:rPr>
              <w:t>Konkursa</w:t>
            </w:r>
            <w:r w:rsidRPr="00807EE5">
              <w:rPr>
                <w:sz w:val="23"/>
                <w:szCs w:val="23"/>
              </w:rPr>
              <w:t xml:space="preserve"> nolikuma un tehniskas specifikācijas prasībām neatbilstošu.</w:t>
            </w:r>
          </w:p>
          <w:p w14:paraId="5FB17C72" w14:textId="77777777" w:rsidR="00F50AF1" w:rsidRPr="00F40FBB" w:rsidRDefault="00F50AF1" w:rsidP="00F50AF1">
            <w:pPr>
              <w:spacing w:before="80" w:after="80"/>
              <w:jc w:val="both"/>
              <w:rPr>
                <w:sz w:val="23"/>
                <w:szCs w:val="23"/>
              </w:rPr>
            </w:pPr>
            <w:bookmarkStart w:id="0" w:name="_Hlk198038297"/>
            <w:r w:rsidRPr="00CC49CA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6</w:t>
            </w:r>
            <w:r w:rsidRPr="00CC49CA">
              <w:rPr>
                <w:sz w:val="23"/>
                <w:szCs w:val="23"/>
              </w:rPr>
              <w:t>.gada 2</w:t>
            </w:r>
            <w:r>
              <w:rPr>
                <w:sz w:val="23"/>
                <w:szCs w:val="23"/>
              </w:rPr>
              <w:t>6</w:t>
            </w:r>
            <w:r w:rsidRPr="00CC49CA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jūnija</w:t>
            </w:r>
            <w:r w:rsidRPr="00CC49CA">
              <w:rPr>
                <w:sz w:val="23"/>
                <w:szCs w:val="23"/>
              </w:rPr>
              <w:t xml:space="preserve"> sēdē </w:t>
            </w:r>
            <w:r w:rsidRPr="00CC49CA">
              <w:rPr>
                <w:i/>
                <w:sz w:val="23"/>
                <w:szCs w:val="23"/>
              </w:rPr>
              <w:t>(protokols Nr.</w:t>
            </w:r>
            <w:r>
              <w:rPr>
                <w:i/>
                <w:sz w:val="23"/>
                <w:szCs w:val="23"/>
              </w:rPr>
              <w:t>8</w:t>
            </w:r>
            <w:r w:rsidRPr="00CC49CA">
              <w:rPr>
                <w:i/>
                <w:sz w:val="23"/>
                <w:szCs w:val="23"/>
              </w:rPr>
              <w:t xml:space="preserve">) </w:t>
            </w:r>
            <w:r w:rsidRPr="00F40FBB">
              <w:rPr>
                <w:color w:val="171717"/>
                <w:sz w:val="22"/>
                <w:szCs w:val="22"/>
              </w:rPr>
              <w:t>Komisija konstatēja, ka</w:t>
            </w:r>
            <w:r>
              <w:rPr>
                <w:color w:val="171717"/>
                <w:sz w:val="22"/>
                <w:szCs w:val="22"/>
              </w:rPr>
              <w:t>,</w:t>
            </w:r>
            <w:r w:rsidRPr="00F40FBB">
              <w:rPr>
                <w:color w:val="171717"/>
                <w:sz w:val="22"/>
                <w:szCs w:val="22"/>
              </w:rPr>
              <w:t xml:space="preserve"> pēc tehnisko un finanšu piedāvājumu pārbaudes, aritmētisko kļūdu labošana, pretendentu piedāvātās līgumcenas ir šādas:</w:t>
            </w:r>
            <w:bookmarkEnd w:id="0"/>
          </w:p>
          <w:tbl>
            <w:tblPr>
              <w:tblW w:w="4145" w:type="pct"/>
              <w:tblInd w:w="7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8"/>
              <w:gridCol w:w="3184"/>
              <w:gridCol w:w="3181"/>
            </w:tblGrid>
            <w:tr w:rsidR="00F50AF1" w:rsidRPr="00C90719" w14:paraId="340035A9" w14:textId="77777777" w:rsidTr="00BC4E10">
              <w:tc>
                <w:tcPr>
                  <w:tcW w:w="660" w:type="pct"/>
                  <w:shd w:val="pct5" w:color="auto" w:fill="auto"/>
                </w:tcPr>
                <w:p w14:paraId="3700109C" w14:textId="77777777" w:rsidR="00F50AF1" w:rsidRPr="00A71D6F" w:rsidRDefault="00F50AF1" w:rsidP="00F50AF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71D6F">
                    <w:rPr>
                      <w:b/>
                      <w:bCs/>
                      <w:sz w:val="22"/>
                      <w:szCs w:val="22"/>
                    </w:rPr>
                    <w:t>Nr. p.k.</w:t>
                  </w:r>
                </w:p>
              </w:tc>
              <w:tc>
                <w:tcPr>
                  <w:tcW w:w="2171" w:type="pct"/>
                  <w:shd w:val="pct5" w:color="auto" w:fill="auto"/>
                </w:tcPr>
                <w:p w14:paraId="1889F96E" w14:textId="77777777" w:rsidR="00F50AF1" w:rsidRPr="00A71D6F" w:rsidRDefault="00F50AF1" w:rsidP="00F50AF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71D6F">
                    <w:rPr>
                      <w:b/>
                      <w:bCs/>
                      <w:sz w:val="22"/>
                      <w:szCs w:val="22"/>
                    </w:rPr>
                    <w:t>Pretendents</w:t>
                  </w:r>
                </w:p>
              </w:tc>
              <w:tc>
                <w:tcPr>
                  <w:tcW w:w="2169" w:type="pct"/>
                  <w:shd w:val="pct5" w:color="auto" w:fill="auto"/>
                </w:tcPr>
                <w:p w14:paraId="0032B2C1" w14:textId="77777777" w:rsidR="00F50AF1" w:rsidRPr="00A71D6F" w:rsidRDefault="00F50AF1" w:rsidP="00F50AF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71D6F">
                    <w:rPr>
                      <w:b/>
                      <w:sz w:val="23"/>
                      <w:szCs w:val="23"/>
                    </w:rPr>
                    <w:t>Finanšu piedāvājums</w:t>
                  </w:r>
                </w:p>
              </w:tc>
            </w:tr>
            <w:tr w:rsidR="00F50AF1" w:rsidRPr="00273B48" w14:paraId="2A3BC6D5" w14:textId="77777777" w:rsidTr="00BC4E10">
              <w:tc>
                <w:tcPr>
                  <w:tcW w:w="660" w:type="pct"/>
                </w:tcPr>
                <w:p w14:paraId="071759EF" w14:textId="77777777" w:rsidR="00F50AF1" w:rsidRPr="00A71D6F" w:rsidRDefault="00F50AF1" w:rsidP="00F50AF1">
                  <w:pPr>
                    <w:jc w:val="both"/>
                    <w:rPr>
                      <w:bCs/>
                      <w:sz w:val="23"/>
                      <w:szCs w:val="23"/>
                    </w:rPr>
                  </w:pPr>
                  <w:r w:rsidRPr="00A71D6F">
                    <w:rPr>
                      <w:bCs/>
                      <w:sz w:val="23"/>
                      <w:szCs w:val="23"/>
                    </w:rPr>
                    <w:t>1.</w:t>
                  </w:r>
                </w:p>
              </w:tc>
              <w:tc>
                <w:tcPr>
                  <w:tcW w:w="2171" w:type="pct"/>
                </w:tcPr>
                <w:p w14:paraId="25E1D6E7" w14:textId="77777777" w:rsidR="00F50AF1" w:rsidRPr="00A71D6F" w:rsidRDefault="00F50AF1" w:rsidP="00F50AF1">
                  <w:pPr>
                    <w:rPr>
                      <w:b/>
                      <w:bCs/>
                      <w:sz w:val="23"/>
                      <w:szCs w:val="23"/>
                    </w:rPr>
                  </w:pPr>
                  <w:r w:rsidRPr="00A71D6F">
                    <w:rPr>
                      <w:b/>
                      <w:bCs/>
                      <w:sz w:val="23"/>
                      <w:szCs w:val="23"/>
                    </w:rPr>
                    <w:t>SIA "</w:t>
                  </w:r>
                  <w:proofErr w:type="spellStart"/>
                  <w:r w:rsidRPr="00A71D6F">
                    <w:rPr>
                      <w:b/>
                      <w:bCs/>
                      <w:sz w:val="23"/>
                      <w:szCs w:val="23"/>
                    </w:rPr>
                    <w:t>Cerva</w:t>
                  </w:r>
                  <w:proofErr w:type="spellEnd"/>
                  <w:r w:rsidRPr="00A71D6F">
                    <w:rPr>
                      <w:b/>
                      <w:bCs/>
                      <w:sz w:val="23"/>
                      <w:szCs w:val="23"/>
                    </w:rPr>
                    <w:t xml:space="preserve">" </w:t>
                  </w:r>
                </w:p>
              </w:tc>
              <w:tc>
                <w:tcPr>
                  <w:tcW w:w="2169" w:type="pct"/>
                </w:tcPr>
                <w:p w14:paraId="63FE34C8" w14:textId="77777777" w:rsidR="00F50AF1" w:rsidRPr="00A71D6F" w:rsidRDefault="00F50AF1" w:rsidP="00F50AF1">
                  <w:pPr>
                    <w:jc w:val="both"/>
                    <w:rPr>
                      <w:bCs/>
                      <w:sz w:val="23"/>
                      <w:szCs w:val="23"/>
                    </w:rPr>
                  </w:pPr>
                  <w:r w:rsidRPr="00A71D6F">
                    <w:rPr>
                      <w:sz w:val="23"/>
                      <w:szCs w:val="23"/>
                    </w:rPr>
                    <w:t>EUR 19349.00</w:t>
                  </w:r>
                </w:p>
              </w:tc>
            </w:tr>
            <w:tr w:rsidR="00F50AF1" w:rsidRPr="00273B48" w14:paraId="3DD8CBD3" w14:textId="77777777" w:rsidTr="00BC4E10">
              <w:tc>
                <w:tcPr>
                  <w:tcW w:w="660" w:type="pct"/>
                </w:tcPr>
                <w:p w14:paraId="52479B9D" w14:textId="77777777" w:rsidR="00F50AF1" w:rsidRPr="00A71D6F" w:rsidRDefault="00F50AF1" w:rsidP="00F50AF1">
                  <w:pPr>
                    <w:jc w:val="both"/>
                    <w:rPr>
                      <w:bCs/>
                      <w:sz w:val="23"/>
                      <w:szCs w:val="23"/>
                    </w:rPr>
                  </w:pPr>
                  <w:r w:rsidRPr="00A71D6F">
                    <w:rPr>
                      <w:bCs/>
                      <w:sz w:val="23"/>
                      <w:szCs w:val="23"/>
                    </w:rPr>
                    <w:t>2.</w:t>
                  </w:r>
                </w:p>
              </w:tc>
              <w:tc>
                <w:tcPr>
                  <w:tcW w:w="2171" w:type="pct"/>
                </w:tcPr>
                <w:p w14:paraId="2029C5C1" w14:textId="77777777" w:rsidR="00F50AF1" w:rsidRPr="00A71D6F" w:rsidRDefault="00F50AF1" w:rsidP="00F50AF1">
                  <w:pPr>
                    <w:rPr>
                      <w:b/>
                      <w:bCs/>
                      <w:sz w:val="23"/>
                      <w:szCs w:val="23"/>
                    </w:rPr>
                  </w:pPr>
                  <w:r w:rsidRPr="00A71D6F">
                    <w:rPr>
                      <w:b/>
                      <w:bCs/>
                      <w:sz w:val="23"/>
                      <w:szCs w:val="23"/>
                    </w:rPr>
                    <w:t>SIA "Projekts EAE"</w:t>
                  </w:r>
                </w:p>
              </w:tc>
              <w:tc>
                <w:tcPr>
                  <w:tcW w:w="2169" w:type="pct"/>
                </w:tcPr>
                <w:p w14:paraId="7D945048" w14:textId="77777777" w:rsidR="00F50AF1" w:rsidRPr="00A71D6F" w:rsidRDefault="00F50AF1" w:rsidP="00F50AF1">
                  <w:pPr>
                    <w:jc w:val="both"/>
                    <w:rPr>
                      <w:bCs/>
                      <w:sz w:val="23"/>
                      <w:szCs w:val="23"/>
                    </w:rPr>
                  </w:pPr>
                  <w:r w:rsidRPr="00A71D6F">
                    <w:rPr>
                      <w:sz w:val="23"/>
                      <w:szCs w:val="23"/>
                    </w:rPr>
                    <w:t>EUR 52800.00</w:t>
                  </w:r>
                </w:p>
              </w:tc>
            </w:tr>
            <w:tr w:rsidR="00F50AF1" w:rsidRPr="00273B48" w14:paraId="7522B26C" w14:textId="77777777" w:rsidTr="00BC4E10">
              <w:tc>
                <w:tcPr>
                  <w:tcW w:w="660" w:type="pct"/>
                </w:tcPr>
                <w:p w14:paraId="41102642" w14:textId="77777777" w:rsidR="00F50AF1" w:rsidRPr="00A71D6F" w:rsidRDefault="00F50AF1" w:rsidP="00F50AF1">
                  <w:pPr>
                    <w:jc w:val="both"/>
                    <w:rPr>
                      <w:bCs/>
                      <w:sz w:val="23"/>
                      <w:szCs w:val="23"/>
                    </w:rPr>
                  </w:pPr>
                  <w:r w:rsidRPr="00A71D6F">
                    <w:rPr>
                      <w:bCs/>
                      <w:sz w:val="23"/>
                      <w:szCs w:val="23"/>
                    </w:rPr>
                    <w:t>3.</w:t>
                  </w:r>
                </w:p>
              </w:tc>
              <w:tc>
                <w:tcPr>
                  <w:tcW w:w="2171" w:type="pct"/>
                </w:tcPr>
                <w:p w14:paraId="23988C31" w14:textId="77777777" w:rsidR="00F50AF1" w:rsidRPr="00A71D6F" w:rsidRDefault="00F50AF1" w:rsidP="00F50AF1">
                  <w:pPr>
                    <w:rPr>
                      <w:b/>
                      <w:bCs/>
                      <w:sz w:val="23"/>
                      <w:szCs w:val="23"/>
                    </w:rPr>
                  </w:pPr>
                  <w:r w:rsidRPr="00A71D6F">
                    <w:rPr>
                      <w:b/>
                      <w:bCs/>
                      <w:sz w:val="23"/>
                      <w:szCs w:val="23"/>
                    </w:rPr>
                    <w:t xml:space="preserve">SIA </w:t>
                  </w:r>
                  <w:proofErr w:type="spellStart"/>
                  <w:r w:rsidRPr="00A71D6F">
                    <w:rPr>
                      <w:b/>
                      <w:bCs/>
                      <w:sz w:val="23"/>
                      <w:szCs w:val="23"/>
                    </w:rPr>
                    <w:t>Madaberi</w:t>
                  </w:r>
                  <w:proofErr w:type="spellEnd"/>
                </w:p>
              </w:tc>
              <w:tc>
                <w:tcPr>
                  <w:tcW w:w="2169" w:type="pct"/>
                </w:tcPr>
                <w:p w14:paraId="2E4701F4" w14:textId="77777777" w:rsidR="00F50AF1" w:rsidRPr="00A71D6F" w:rsidRDefault="00F50AF1" w:rsidP="00F50AF1">
                  <w:pPr>
                    <w:jc w:val="both"/>
                    <w:rPr>
                      <w:bCs/>
                      <w:sz w:val="23"/>
                      <w:szCs w:val="23"/>
                    </w:rPr>
                  </w:pPr>
                  <w:r w:rsidRPr="00A71D6F">
                    <w:rPr>
                      <w:sz w:val="23"/>
                      <w:szCs w:val="23"/>
                    </w:rPr>
                    <w:t xml:space="preserve">EUR 11450.00 </w:t>
                  </w:r>
                  <w:r w:rsidRPr="00A71D6F">
                    <w:rPr>
                      <w:i/>
                      <w:iCs/>
                      <w:sz w:val="23"/>
                      <w:szCs w:val="23"/>
                    </w:rPr>
                    <w:t>(noraidīts)</w:t>
                  </w:r>
                </w:p>
              </w:tc>
            </w:tr>
          </w:tbl>
          <w:p w14:paraId="4F23CFB2" w14:textId="77777777" w:rsidR="00F50AF1" w:rsidRPr="00182CBA" w:rsidRDefault="00F50AF1" w:rsidP="00F50AF1">
            <w:pPr>
              <w:pStyle w:val="Sarakstarindkopa"/>
              <w:ind w:left="0"/>
              <w:contextualSpacing w:val="0"/>
              <w:jc w:val="both"/>
              <w:rPr>
                <w:color w:val="171717"/>
                <w:sz w:val="8"/>
                <w:szCs w:val="8"/>
              </w:rPr>
            </w:pPr>
          </w:p>
          <w:p w14:paraId="2BE3C040" w14:textId="77777777" w:rsidR="00F50AF1" w:rsidRPr="00150E1D" w:rsidRDefault="00F50AF1" w:rsidP="00F50AF1">
            <w:pPr>
              <w:spacing w:before="80"/>
              <w:jc w:val="both"/>
              <w:rPr>
                <w:bCs/>
                <w:sz w:val="23"/>
                <w:szCs w:val="23"/>
                <w:lang w:bidi="lv-LV"/>
              </w:rPr>
            </w:pPr>
            <w:r w:rsidRPr="00F32452">
              <w:rPr>
                <w:sz w:val="23"/>
                <w:szCs w:val="23"/>
              </w:rPr>
              <w:t xml:space="preserve">2026.gada 26.jūnija sēdē </w:t>
            </w:r>
            <w:r w:rsidRPr="00F32452">
              <w:rPr>
                <w:i/>
                <w:sz w:val="23"/>
                <w:szCs w:val="23"/>
              </w:rPr>
              <w:t xml:space="preserve">(protokols Nr.8) </w:t>
            </w:r>
            <w:r w:rsidRPr="00F32452">
              <w:rPr>
                <w:bCs/>
                <w:sz w:val="23"/>
                <w:szCs w:val="23"/>
                <w:lang w:bidi="lv-LV"/>
              </w:rPr>
              <w:t xml:space="preserve">Komisija izvērtēja pretendentus pēc </w:t>
            </w:r>
            <w:r w:rsidRPr="00F32452">
              <w:rPr>
                <w:sz w:val="23"/>
                <w:szCs w:val="23"/>
              </w:rPr>
              <w:t xml:space="preserve">Konkursa nolikuma 71.punktā </w:t>
            </w:r>
            <w:r w:rsidRPr="00F32452">
              <w:rPr>
                <w:bCs/>
                <w:sz w:val="23"/>
                <w:szCs w:val="23"/>
                <w:lang w:bidi="lv-LV"/>
              </w:rPr>
              <w:t xml:space="preserve">noteiktajiem vērtēšanas kritērijiem un konstatēja, ka atbilstoši </w:t>
            </w:r>
            <w:r w:rsidRPr="00F32452">
              <w:rPr>
                <w:sz w:val="23"/>
                <w:szCs w:val="23"/>
              </w:rPr>
              <w:t>Konkursa nolikuma 70.punkt</w:t>
            </w:r>
            <w:r>
              <w:rPr>
                <w:sz w:val="23"/>
                <w:szCs w:val="23"/>
              </w:rPr>
              <w:t>am</w:t>
            </w:r>
            <w:r w:rsidRPr="00F32452">
              <w:rPr>
                <w:sz w:val="23"/>
                <w:szCs w:val="23"/>
              </w:rPr>
              <w:t>, saimnieciski visizdevīgāko piedāvājumu ar visaugstāko skaitlisko novērtējumu – lielāko punktu skaitu</w:t>
            </w:r>
            <w:r>
              <w:rPr>
                <w:sz w:val="23"/>
                <w:szCs w:val="23"/>
              </w:rPr>
              <w:t xml:space="preserve">, </w:t>
            </w:r>
            <w:r w:rsidRPr="00F32452">
              <w:rPr>
                <w:sz w:val="23"/>
                <w:szCs w:val="23"/>
              </w:rPr>
              <w:t>piedāvā pretendents SIA “</w:t>
            </w:r>
            <w:proofErr w:type="spellStart"/>
            <w:r w:rsidRPr="00F32452">
              <w:rPr>
                <w:sz w:val="23"/>
                <w:szCs w:val="23"/>
              </w:rPr>
              <w:t>Cerva</w:t>
            </w:r>
            <w:proofErr w:type="spellEnd"/>
            <w:r w:rsidRPr="00F32452">
              <w:rPr>
                <w:sz w:val="23"/>
                <w:szCs w:val="23"/>
              </w:rPr>
              <w:t>”, reģistrācijas numurs 41503050131</w:t>
            </w:r>
            <w:r>
              <w:rPr>
                <w:sz w:val="23"/>
                <w:szCs w:val="23"/>
              </w:rPr>
              <w:t>:</w:t>
            </w:r>
          </w:p>
          <w:tbl>
            <w:tblPr>
              <w:tblW w:w="4856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7"/>
              <w:gridCol w:w="1964"/>
              <w:gridCol w:w="2179"/>
              <w:gridCol w:w="2141"/>
            </w:tblGrid>
            <w:tr w:rsidR="00F50AF1" w:rsidRPr="00283A5A" w14:paraId="060AF304" w14:textId="77777777" w:rsidTr="00BC4E10">
              <w:trPr>
                <w:jc w:val="center"/>
              </w:trPr>
              <w:tc>
                <w:tcPr>
                  <w:tcW w:w="13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  <w:hideMark/>
                </w:tcPr>
                <w:p w14:paraId="5B530FE5" w14:textId="77777777" w:rsidR="00F50AF1" w:rsidRPr="00A71D6F" w:rsidRDefault="00F50AF1" w:rsidP="00F50AF1">
                  <w:pPr>
                    <w:tabs>
                      <w:tab w:val="left" w:pos="7069"/>
                    </w:tabs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  <w:r w:rsidRPr="00A71D6F">
                    <w:rPr>
                      <w:b/>
                      <w:bCs/>
                      <w:sz w:val="23"/>
                      <w:szCs w:val="23"/>
                    </w:rPr>
                    <w:t>Pretendents</w:t>
                  </w:r>
                </w:p>
              </w:tc>
              <w:tc>
                <w:tcPr>
                  <w:tcW w:w="11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  <w:hideMark/>
                </w:tcPr>
                <w:p w14:paraId="1C95AA52" w14:textId="77777777" w:rsidR="00F50AF1" w:rsidRPr="00A71D6F" w:rsidRDefault="00F50AF1" w:rsidP="00F50AF1">
                  <w:pPr>
                    <w:tabs>
                      <w:tab w:val="left" w:pos="7069"/>
                    </w:tabs>
                    <w:jc w:val="center"/>
                    <w:rPr>
                      <w:b/>
                      <w:sz w:val="23"/>
                      <w:szCs w:val="23"/>
                    </w:rPr>
                  </w:pPr>
                  <w:r w:rsidRPr="00A71D6F">
                    <w:rPr>
                      <w:rFonts w:eastAsia="Calibri"/>
                      <w:b/>
                      <w:bCs/>
                      <w:iCs/>
                      <w:spacing w:val="3"/>
                      <w:sz w:val="22"/>
                      <w:szCs w:val="22"/>
                    </w:rPr>
                    <w:t>Piedāvātā līgumcena</w:t>
                  </w:r>
                </w:p>
              </w:tc>
              <w:tc>
                <w:tcPr>
                  <w:tcW w:w="12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34B3D55F" w14:textId="77777777" w:rsidR="00F50AF1" w:rsidRPr="00A71D6F" w:rsidRDefault="00F50AF1" w:rsidP="00F50AF1">
                  <w:pPr>
                    <w:tabs>
                      <w:tab w:val="left" w:pos="426"/>
                    </w:tabs>
                    <w:jc w:val="center"/>
                    <w:rPr>
                      <w:rFonts w:eastAsia="Calibri"/>
                      <w:b/>
                      <w:bCs/>
                      <w:iCs/>
                      <w:spacing w:val="3"/>
                      <w:sz w:val="22"/>
                      <w:szCs w:val="22"/>
                      <w:lang w:val="sv-SE"/>
                    </w:rPr>
                  </w:pPr>
                  <w:r w:rsidRPr="00A71D6F">
                    <w:rPr>
                      <w:rFonts w:eastAsia="Calibri"/>
                      <w:b/>
                      <w:bCs/>
                      <w:iCs/>
                      <w:spacing w:val="3"/>
                      <w:sz w:val="22"/>
                      <w:szCs w:val="22"/>
                      <w:lang w:val="sv-SE"/>
                    </w:rPr>
                    <w:t>Būvprojekta vadītāja kvalifikācija</w:t>
                  </w:r>
                </w:p>
              </w:tc>
              <w:tc>
                <w:tcPr>
                  <w:tcW w:w="12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720D5F39" w14:textId="77777777" w:rsidR="00F50AF1" w:rsidRPr="00A71D6F" w:rsidRDefault="00F50AF1" w:rsidP="00F50AF1">
                  <w:pPr>
                    <w:tabs>
                      <w:tab w:val="left" w:pos="7069"/>
                    </w:tabs>
                    <w:jc w:val="center"/>
                    <w:rPr>
                      <w:b/>
                      <w:sz w:val="23"/>
                      <w:szCs w:val="23"/>
                    </w:rPr>
                  </w:pPr>
                  <w:r w:rsidRPr="00A71D6F">
                    <w:rPr>
                      <w:b/>
                      <w:sz w:val="23"/>
                      <w:szCs w:val="23"/>
                    </w:rPr>
                    <w:t>Iegūto punktu skaits</w:t>
                  </w:r>
                </w:p>
              </w:tc>
            </w:tr>
            <w:tr w:rsidR="00F50AF1" w:rsidRPr="00283A5A" w14:paraId="0651F216" w14:textId="77777777" w:rsidTr="00BC4E10">
              <w:trPr>
                <w:jc w:val="center"/>
              </w:trPr>
              <w:tc>
                <w:tcPr>
                  <w:tcW w:w="13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1983BE" w14:textId="77777777" w:rsidR="00F50AF1" w:rsidRPr="00A71D6F" w:rsidRDefault="00F50AF1" w:rsidP="00F50AF1">
                  <w:pPr>
                    <w:tabs>
                      <w:tab w:val="left" w:pos="7069"/>
                    </w:tabs>
                    <w:rPr>
                      <w:b/>
                      <w:bCs/>
                      <w:sz w:val="23"/>
                      <w:szCs w:val="23"/>
                    </w:rPr>
                  </w:pPr>
                  <w:r w:rsidRPr="00A71D6F">
                    <w:rPr>
                      <w:b/>
                      <w:bCs/>
                      <w:sz w:val="23"/>
                      <w:szCs w:val="23"/>
                    </w:rPr>
                    <w:t>SIA “</w:t>
                  </w:r>
                  <w:proofErr w:type="spellStart"/>
                  <w:r w:rsidRPr="00A71D6F">
                    <w:rPr>
                      <w:b/>
                      <w:bCs/>
                      <w:sz w:val="23"/>
                      <w:szCs w:val="23"/>
                    </w:rPr>
                    <w:t>Cerva</w:t>
                  </w:r>
                  <w:proofErr w:type="spellEnd"/>
                  <w:r w:rsidRPr="00A71D6F">
                    <w:rPr>
                      <w:b/>
                      <w:bCs/>
                      <w:sz w:val="23"/>
                      <w:szCs w:val="23"/>
                    </w:rPr>
                    <w:t>”</w:t>
                  </w:r>
                </w:p>
              </w:tc>
              <w:tc>
                <w:tcPr>
                  <w:tcW w:w="11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FFF12" w14:textId="77777777" w:rsidR="00F50AF1" w:rsidRPr="00A71D6F" w:rsidRDefault="00F50AF1" w:rsidP="00F50AF1">
                  <w:pPr>
                    <w:tabs>
                      <w:tab w:val="left" w:pos="7069"/>
                    </w:tabs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A71D6F">
                    <w:rPr>
                      <w:bCs/>
                      <w:sz w:val="23"/>
                      <w:szCs w:val="23"/>
                    </w:rPr>
                    <w:t>90</w:t>
                  </w:r>
                </w:p>
              </w:tc>
              <w:tc>
                <w:tcPr>
                  <w:tcW w:w="12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91082" w14:textId="77777777" w:rsidR="00F50AF1" w:rsidRPr="00A71D6F" w:rsidRDefault="00F50AF1" w:rsidP="00F50AF1">
                  <w:pPr>
                    <w:tabs>
                      <w:tab w:val="left" w:pos="7069"/>
                    </w:tabs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A71D6F">
                    <w:rPr>
                      <w:bCs/>
                      <w:sz w:val="23"/>
                      <w:szCs w:val="23"/>
                    </w:rPr>
                    <w:t>10</w:t>
                  </w:r>
                </w:p>
              </w:tc>
              <w:tc>
                <w:tcPr>
                  <w:tcW w:w="12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B2331" w14:textId="77777777" w:rsidR="00F50AF1" w:rsidRPr="00A71D6F" w:rsidRDefault="00F50AF1" w:rsidP="00F50AF1">
                  <w:pPr>
                    <w:tabs>
                      <w:tab w:val="left" w:pos="7069"/>
                    </w:tabs>
                    <w:jc w:val="center"/>
                    <w:rPr>
                      <w:b/>
                      <w:sz w:val="23"/>
                      <w:szCs w:val="23"/>
                    </w:rPr>
                  </w:pPr>
                  <w:r w:rsidRPr="00A71D6F">
                    <w:rPr>
                      <w:b/>
                      <w:sz w:val="23"/>
                      <w:szCs w:val="23"/>
                    </w:rPr>
                    <w:t>100</w:t>
                  </w:r>
                </w:p>
              </w:tc>
            </w:tr>
            <w:tr w:rsidR="00F50AF1" w:rsidRPr="00283A5A" w14:paraId="43D5B30C" w14:textId="77777777" w:rsidTr="00BC4E10">
              <w:trPr>
                <w:jc w:val="center"/>
              </w:trPr>
              <w:tc>
                <w:tcPr>
                  <w:tcW w:w="13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C0DCF5" w14:textId="77777777" w:rsidR="00F50AF1" w:rsidRPr="00A71D6F" w:rsidRDefault="00F50AF1" w:rsidP="00F50AF1">
                  <w:pPr>
                    <w:tabs>
                      <w:tab w:val="left" w:pos="7069"/>
                    </w:tabs>
                    <w:rPr>
                      <w:b/>
                      <w:bCs/>
                      <w:sz w:val="23"/>
                      <w:szCs w:val="23"/>
                    </w:rPr>
                  </w:pPr>
                  <w:r w:rsidRPr="00A71D6F">
                    <w:rPr>
                      <w:b/>
                      <w:bCs/>
                      <w:sz w:val="23"/>
                      <w:szCs w:val="23"/>
                    </w:rPr>
                    <w:t>SIA “Projekts EAE”</w:t>
                  </w:r>
                </w:p>
              </w:tc>
              <w:tc>
                <w:tcPr>
                  <w:tcW w:w="11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E967DD" w14:textId="77777777" w:rsidR="00F50AF1" w:rsidRPr="00A71D6F" w:rsidRDefault="00F50AF1" w:rsidP="00F50AF1">
                  <w:pPr>
                    <w:tabs>
                      <w:tab w:val="left" w:pos="7069"/>
                    </w:tabs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A71D6F">
                    <w:rPr>
                      <w:bCs/>
                      <w:sz w:val="23"/>
                      <w:szCs w:val="23"/>
                    </w:rPr>
                    <w:t>32.98</w:t>
                  </w:r>
                </w:p>
              </w:tc>
              <w:tc>
                <w:tcPr>
                  <w:tcW w:w="12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2605B" w14:textId="77777777" w:rsidR="00F50AF1" w:rsidRPr="00A71D6F" w:rsidRDefault="00F50AF1" w:rsidP="00F50AF1">
                  <w:pPr>
                    <w:tabs>
                      <w:tab w:val="left" w:pos="7069"/>
                    </w:tabs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A71D6F">
                    <w:rPr>
                      <w:bCs/>
                      <w:sz w:val="23"/>
                      <w:szCs w:val="23"/>
                    </w:rPr>
                    <w:t>10</w:t>
                  </w:r>
                </w:p>
              </w:tc>
              <w:tc>
                <w:tcPr>
                  <w:tcW w:w="12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73915" w14:textId="77777777" w:rsidR="00F50AF1" w:rsidRPr="00A71D6F" w:rsidRDefault="00F50AF1" w:rsidP="00F50AF1">
                  <w:pPr>
                    <w:tabs>
                      <w:tab w:val="left" w:pos="7069"/>
                    </w:tabs>
                    <w:jc w:val="center"/>
                    <w:rPr>
                      <w:b/>
                      <w:sz w:val="23"/>
                      <w:szCs w:val="23"/>
                    </w:rPr>
                  </w:pPr>
                  <w:r w:rsidRPr="00A71D6F">
                    <w:rPr>
                      <w:b/>
                      <w:sz w:val="23"/>
                      <w:szCs w:val="23"/>
                    </w:rPr>
                    <w:t>42.98</w:t>
                  </w:r>
                </w:p>
              </w:tc>
            </w:tr>
          </w:tbl>
          <w:p w14:paraId="55FF6C2B" w14:textId="1EEE3E50" w:rsidR="00441757" w:rsidRPr="00F50AF1" w:rsidRDefault="00F50AF1" w:rsidP="00F50AF1">
            <w:pPr>
              <w:spacing w:before="80"/>
              <w:jc w:val="both"/>
              <w:rPr>
                <w:sz w:val="23"/>
                <w:szCs w:val="23"/>
              </w:rPr>
            </w:pPr>
            <w:r w:rsidRPr="00696153">
              <w:rPr>
                <w:sz w:val="23"/>
                <w:szCs w:val="23"/>
              </w:rPr>
              <w:t xml:space="preserve">2026.gada 26.jūnija sēdē </w:t>
            </w:r>
            <w:r w:rsidRPr="00696153">
              <w:rPr>
                <w:i/>
                <w:sz w:val="23"/>
                <w:szCs w:val="23"/>
              </w:rPr>
              <w:t xml:space="preserve">(protokols Nr.8) </w:t>
            </w:r>
            <w:r w:rsidRPr="00696153">
              <w:rPr>
                <w:sz w:val="23"/>
                <w:szCs w:val="23"/>
              </w:rPr>
              <w:t>Komisija konstatē</w:t>
            </w:r>
            <w:r>
              <w:rPr>
                <w:sz w:val="23"/>
                <w:szCs w:val="23"/>
              </w:rPr>
              <w:t>ja</w:t>
            </w:r>
            <w:r w:rsidRPr="00696153">
              <w:rPr>
                <w:sz w:val="23"/>
                <w:szCs w:val="23"/>
              </w:rPr>
              <w:t>, ka pretendenta SIA “</w:t>
            </w:r>
            <w:proofErr w:type="spellStart"/>
            <w:r w:rsidRPr="00696153">
              <w:rPr>
                <w:sz w:val="23"/>
                <w:szCs w:val="23"/>
              </w:rPr>
              <w:t>Cerva</w:t>
            </w:r>
            <w:proofErr w:type="spellEnd"/>
            <w:r w:rsidRPr="00696153">
              <w:rPr>
                <w:sz w:val="23"/>
                <w:szCs w:val="23"/>
              </w:rPr>
              <w:t>” piedāvātā līgumcena EUR bez PVN Konkursā ir finansiāli izdevīga un Komisijai neradās šaubas, ka pretendenta būtu nepamatoti lēts, līdz ar minēto, Komisija nolēma, ka pretendents SIA “</w:t>
            </w:r>
            <w:proofErr w:type="spellStart"/>
            <w:r w:rsidRPr="00696153">
              <w:rPr>
                <w:sz w:val="23"/>
                <w:szCs w:val="23"/>
              </w:rPr>
              <w:t>Cerva</w:t>
            </w:r>
            <w:proofErr w:type="spellEnd"/>
            <w:r w:rsidRPr="00696153">
              <w:rPr>
                <w:sz w:val="23"/>
                <w:szCs w:val="23"/>
              </w:rPr>
              <w:t xml:space="preserve">”, reģistrācijas numurs 41503050131, ir atzīstams par pretendentu, kuram </w:t>
            </w:r>
            <w:proofErr w:type="spellStart"/>
            <w:r w:rsidRPr="00696153">
              <w:rPr>
                <w:sz w:val="23"/>
                <w:szCs w:val="23"/>
              </w:rPr>
              <w:t>pirmsšķietami</w:t>
            </w:r>
            <w:proofErr w:type="spellEnd"/>
            <w:r w:rsidRPr="00696153">
              <w:rPr>
                <w:sz w:val="23"/>
                <w:szCs w:val="23"/>
              </w:rPr>
              <w:t xml:space="preserve"> būtu piešķiramas iepirkuma līguma slēgšanas tiesības atklātā konkursā “Būvniecības ieceres </w:t>
            </w:r>
            <w:r w:rsidRPr="00696153">
              <w:rPr>
                <w:sz w:val="23"/>
                <w:szCs w:val="23"/>
              </w:rPr>
              <w:lastRenderedPageBreak/>
              <w:t>dokumentācijas izstrāde un autoruzraudzība Tautas ielas pārbūvei posmā no Jelgavas ielas līdz Grodņas ielai, Daugavpilī</w:t>
            </w:r>
            <w:r w:rsidRPr="00696153">
              <w:rPr>
                <w:iCs/>
                <w:sz w:val="23"/>
                <w:szCs w:val="23"/>
              </w:rPr>
              <w:t>”</w:t>
            </w:r>
            <w:r w:rsidRPr="00696153">
              <w:rPr>
                <w:sz w:val="23"/>
                <w:szCs w:val="23"/>
              </w:rPr>
              <w:t>, identifikācijas numurs DVP 2026/40.</w:t>
            </w:r>
          </w:p>
        </w:tc>
        <w:tc>
          <w:tcPr>
            <w:tcW w:w="284" w:type="dxa"/>
            <w:tcBorders>
              <w:top w:val="nil"/>
            </w:tcBorders>
          </w:tcPr>
          <w:p w14:paraId="42E59027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2677A8" w14:paraId="2025C049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80001D7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23536881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1DCD6B5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634E84E3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2677A8" w14:paraId="56AF2B5F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E9BB292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61E5956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5563155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191FBCC5" w14:textId="77777777" w:rsidR="00441757" w:rsidRPr="007D2D70" w:rsidRDefault="00441757" w:rsidP="00142B1A">
      <w:pPr>
        <w:rPr>
          <w:bCs/>
          <w:sz w:val="8"/>
          <w:szCs w:val="8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3118"/>
        <w:gridCol w:w="4111"/>
        <w:gridCol w:w="1559"/>
        <w:gridCol w:w="284"/>
      </w:tblGrid>
      <w:tr w:rsidR="002677A8" w14:paraId="2DFE55B7" w14:textId="77777777" w:rsidTr="00271C2A">
        <w:tc>
          <w:tcPr>
            <w:tcW w:w="9640" w:type="dxa"/>
            <w:gridSpan w:val="6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199A290" w14:textId="77777777" w:rsidR="00441757" w:rsidRDefault="005B16E2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2677A8" w14:paraId="6C0D2D53" w14:textId="77777777" w:rsidTr="00271C2A">
        <w:tc>
          <w:tcPr>
            <w:tcW w:w="284" w:type="dxa"/>
            <w:tcBorders>
              <w:top w:val="nil"/>
            </w:tcBorders>
          </w:tcPr>
          <w:p w14:paraId="112B1A6F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4"/>
            <w:tcBorders>
              <w:top w:val="nil"/>
            </w:tcBorders>
          </w:tcPr>
          <w:p w14:paraId="3DA1DCB5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59CD111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2677A8" w14:paraId="0E858D30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090B32D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A36A016" w14:textId="77777777" w:rsidR="00441757" w:rsidRPr="00C952CD" w:rsidRDefault="005B16E2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CA8448E" w14:textId="77777777" w:rsidR="00441757" w:rsidRPr="003D2CC9" w:rsidRDefault="005B16E2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E5AF03F" w14:textId="77777777" w:rsidR="00441757" w:rsidRPr="003D2CC9" w:rsidRDefault="005B16E2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1BF9A0B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2677A8" w14:paraId="2C1CFE86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4862136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8B4E5FE" w14:textId="77777777" w:rsidR="00441757" w:rsidRDefault="005B16E2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</w:t>
            </w:r>
            <w:proofErr w:type="spellStart"/>
            <w:r w:rsidRPr="0031069E">
              <w:rPr>
                <w:bCs/>
                <w:szCs w:val="26"/>
              </w:rPr>
              <w:t>Cerva</w:t>
            </w:r>
            <w:proofErr w:type="spellEnd"/>
            <w:r w:rsidRPr="0031069E">
              <w:rPr>
                <w:bCs/>
                <w:szCs w:val="26"/>
              </w:rPr>
              <w:t>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E7FEC9" w14:textId="77777777" w:rsidR="00441757" w:rsidRDefault="005B16E2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Būvprojekta vadītāja kvalifikācija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266A17" w14:textId="77777777" w:rsidR="00441757" w:rsidRDefault="005B16E2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DC0E4F9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2677A8" w14:paraId="27FFDE35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F5D1AE4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1DD9037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BF283B2" w14:textId="77777777" w:rsidR="00441757" w:rsidRDefault="005B16E2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Piedāvātā līgumcena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1B304D9" w14:textId="77777777" w:rsidR="00441757" w:rsidRDefault="005B16E2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90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BCDFA14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2677A8" w14:paraId="53CC4405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DFC645C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6A2CD5F" w14:textId="77777777" w:rsidR="00441757" w:rsidRDefault="005B16E2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"Projekts EAE"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ADBF4E" w14:textId="77777777" w:rsidR="00441757" w:rsidRDefault="005B16E2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Būvprojekta vadītāja kvalifikācija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90EEAC" w14:textId="77777777" w:rsidR="00441757" w:rsidRDefault="005B16E2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521266F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2677A8" w14:paraId="6A34D9AE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E5A4988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8C3DED1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D47CDCC" w14:textId="77777777" w:rsidR="00441757" w:rsidRDefault="005B16E2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Piedāvātā līgumcena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6AEC4BA" w14:textId="77777777" w:rsidR="00441757" w:rsidRDefault="005B16E2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32.98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9BE078F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7D2D70" w14:paraId="2CA6CC2F" w14:textId="77777777" w:rsidTr="0047199C">
        <w:trPr>
          <w:gridAfter w:val="5"/>
          <w:wAfter w:w="9356" w:type="dxa"/>
        </w:trPr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88FD529" w14:textId="77777777" w:rsidR="007D2D70" w:rsidRPr="00683D30" w:rsidRDefault="007D2D70" w:rsidP="00271C2A">
            <w:pPr>
              <w:rPr>
                <w:bCs/>
                <w:sz w:val="4"/>
                <w:szCs w:val="4"/>
              </w:rPr>
            </w:pPr>
          </w:p>
        </w:tc>
      </w:tr>
      <w:tr w:rsidR="007D2D70" w14:paraId="0745C623" w14:textId="77777777" w:rsidTr="00441D00">
        <w:trPr>
          <w:gridAfter w:val="4"/>
          <w:wAfter w:w="9072" w:type="dxa"/>
        </w:trPr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5F3F2E8" w14:textId="77777777" w:rsidR="007D2D70" w:rsidRPr="003C695F" w:rsidRDefault="007D2D70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3A9E1BC" w14:textId="77777777" w:rsidR="007D2D70" w:rsidRPr="003C695F" w:rsidRDefault="007D2D70" w:rsidP="003C695F">
            <w:pPr>
              <w:rPr>
                <w:bCs/>
                <w:sz w:val="4"/>
                <w:szCs w:val="4"/>
              </w:rPr>
            </w:pPr>
          </w:p>
        </w:tc>
      </w:tr>
      <w:tr w:rsidR="002677A8" w14:paraId="68CD5A08" w14:textId="77777777" w:rsidTr="007D2D70">
        <w:trPr>
          <w:trHeight w:val="100"/>
        </w:trPr>
        <w:tc>
          <w:tcPr>
            <w:tcW w:w="284" w:type="dxa"/>
          </w:tcPr>
          <w:p w14:paraId="1ACEE237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6A6A6" w:themeColor="background1" w:themeShade="A6"/>
            </w:tcBorders>
          </w:tcPr>
          <w:p w14:paraId="0DC925FC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14:paraId="78C2EB64" w14:textId="77777777" w:rsidR="00441757" w:rsidRDefault="00441757" w:rsidP="00051348">
            <w:pPr>
              <w:rPr>
                <w:bCs/>
                <w:szCs w:val="26"/>
              </w:rPr>
            </w:pPr>
          </w:p>
        </w:tc>
      </w:tr>
      <w:tr w:rsidR="002677A8" w14:paraId="438B3D8D" w14:textId="77777777" w:rsidTr="007D2D70">
        <w:trPr>
          <w:trHeight w:val="68"/>
        </w:trPr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903C4BE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4"/>
            <w:tcBorders>
              <w:bottom w:val="single" w:sz="4" w:space="0" w:color="A6A6A6" w:themeColor="background1" w:themeShade="A6"/>
            </w:tcBorders>
          </w:tcPr>
          <w:p w14:paraId="109F6CB7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F1A6B17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</w:tbl>
    <w:p w14:paraId="4FC52F27" w14:textId="77777777" w:rsidR="00441757" w:rsidRDefault="005B16E2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261"/>
        <w:gridCol w:w="5811"/>
        <w:gridCol w:w="291"/>
      </w:tblGrid>
      <w:tr w:rsidR="002677A8" w14:paraId="7BE2E540" w14:textId="77777777" w:rsidTr="00142B1A">
        <w:tc>
          <w:tcPr>
            <w:tcW w:w="9647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5AAEB858" w14:textId="4EFA8AAE" w:rsidR="00441757" w:rsidRDefault="00FA5631" w:rsidP="00142B1A">
            <w:pPr>
              <w:rPr>
                <w:b/>
                <w:bCs/>
                <w:szCs w:val="26"/>
              </w:rPr>
            </w:pPr>
            <w:proofErr w:type="spellStart"/>
            <w:r>
              <w:rPr>
                <w:b/>
                <w:bCs/>
              </w:rPr>
              <w:t>Informācijapar</w:t>
            </w:r>
            <w:proofErr w:type="spellEnd"/>
            <w:r>
              <w:rPr>
                <w:b/>
                <w:bCs/>
              </w:rPr>
              <w:t xml:space="preserve"> daļām, kuras izraudzītais piegādātājs plānojis nodot apakšuzņēmējiem</w:t>
            </w:r>
            <w:r w:rsidR="005B16E2">
              <w:rPr>
                <w:b/>
                <w:bCs/>
              </w:rPr>
              <w:t>:</w:t>
            </w:r>
          </w:p>
        </w:tc>
      </w:tr>
      <w:tr w:rsidR="002677A8" w14:paraId="47AFA4D1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A81CDEC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B25E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6B58C5F8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2677A8" w14:paraId="4977B940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852CB28" w14:textId="77777777" w:rsidR="00441757" w:rsidRPr="00714D84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5B488037" w14:textId="77777777" w:rsidR="00441757" w:rsidRPr="0084447E" w:rsidRDefault="005B16E2" w:rsidP="00142B1A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"</w:t>
            </w:r>
            <w:proofErr w:type="spellStart"/>
            <w:r w:rsidRPr="0084447E">
              <w:rPr>
                <w:b/>
                <w:bCs/>
                <w:szCs w:val="26"/>
              </w:rPr>
              <w:t>Cerva</w:t>
            </w:r>
            <w:proofErr w:type="spellEnd"/>
            <w:r w:rsidRPr="0084447E">
              <w:rPr>
                <w:b/>
                <w:bCs/>
                <w:szCs w:val="26"/>
              </w:rPr>
              <w:t>" SIA: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076BB12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2677A8" w14:paraId="0A2F2FF7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110A99C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5EBB273C" w14:textId="77777777" w:rsidR="00441757" w:rsidRDefault="005B16E2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4CDD19DD" w14:textId="77777777" w:rsidR="00441757" w:rsidRDefault="005B16E2" w:rsidP="00142B1A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593610C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2677A8" w14:paraId="676C3A43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4F4FBFA4" w14:textId="77777777" w:rsidR="00441757" w:rsidRPr="007032C4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4177D729" w14:textId="77777777" w:rsidR="00441757" w:rsidRDefault="005B16E2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</w:t>
            </w:r>
            <w:proofErr w:type="spellStart"/>
            <w:r w:rsidRPr="0011189C">
              <w:rPr>
                <w:bCs/>
                <w:szCs w:val="26"/>
              </w:rPr>
              <w:t>Aviton</w:t>
            </w:r>
            <w:proofErr w:type="spellEnd"/>
            <w:r w:rsidRPr="0011189C">
              <w:rPr>
                <w:bCs/>
                <w:szCs w:val="26"/>
              </w:rPr>
              <w:t>" SIA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2D861EE8" w14:textId="77777777" w:rsidR="00441757" w:rsidRDefault="005B16E2" w:rsidP="00142B1A">
            <w:r w:rsidRPr="007923DF">
              <w:rPr>
                <w:bCs/>
                <w:szCs w:val="26"/>
              </w:rPr>
              <w:t>12.16%</w:t>
            </w:r>
          </w:p>
          <w:p w14:paraId="41019F75" w14:textId="77777777" w:rsidR="00FA5631" w:rsidRDefault="005B16E2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 xml:space="preserve">Izslēgšanas nosacījumi un atlases prasības: </w:t>
            </w:r>
          </w:p>
          <w:p w14:paraId="0D5C6A0C" w14:textId="43C39395" w:rsidR="00441757" w:rsidRPr="007923DF" w:rsidRDefault="005B16E2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>4. Kvalifikācijas (atlases) dokumenti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2D5D17F1" w14:textId="77777777" w:rsidR="00441757" w:rsidRPr="004433AF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2677A8" w14:paraId="76358225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3E0401A5" w14:textId="77777777" w:rsidR="00441757" w:rsidRPr="007032C4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3ABFE099" w14:textId="77777777" w:rsidR="00441757" w:rsidRDefault="005B16E2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MACIJEVSKIS JĀNIS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6E181643" w14:textId="77777777" w:rsidR="00441757" w:rsidRDefault="005B16E2" w:rsidP="00142B1A">
            <w:r w:rsidRPr="007923DF">
              <w:rPr>
                <w:bCs/>
                <w:szCs w:val="26"/>
              </w:rPr>
              <w:t>12.26%</w:t>
            </w:r>
          </w:p>
          <w:p w14:paraId="62029B5A" w14:textId="77777777" w:rsidR="00FA5631" w:rsidRDefault="005B16E2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 xml:space="preserve">Izslēgšanas nosacījumi un atlases prasības: </w:t>
            </w:r>
          </w:p>
          <w:p w14:paraId="2D1AE986" w14:textId="3F8EBD57" w:rsidR="00441757" w:rsidRPr="007923DF" w:rsidRDefault="005B16E2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>4. Kvalifikācijas (atlases) dokumenti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7C7D83C8" w14:textId="77777777" w:rsidR="00441757" w:rsidRPr="004433AF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2677A8" w14:paraId="69BF9A9D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DCEB442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7DE63AB0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046675BE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769B79C2" w14:textId="77777777" w:rsidR="00441757" w:rsidRPr="00FA5631" w:rsidRDefault="00441757" w:rsidP="00142B1A">
      <w:pPr>
        <w:rPr>
          <w:b/>
          <w:bCs/>
          <w:sz w:val="8"/>
          <w:szCs w:val="8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2677A8" w14:paraId="67D8AC13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459B09ED" w14:textId="6CCD9840" w:rsidR="00441757" w:rsidRDefault="005B16E2" w:rsidP="00FA5631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pretendentu, kā arī par iepirkuma procedūras dokumentiem neatbilstošiem piedāvājumiem:</w:t>
            </w:r>
          </w:p>
        </w:tc>
      </w:tr>
      <w:tr w:rsidR="002677A8" w14:paraId="10696787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E4E5314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621FA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AE2231A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2677A8" w14:paraId="39C8962B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36B559A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663DD4BA" w14:textId="77777777" w:rsidR="00441757" w:rsidRDefault="005B16E2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6D16DB14" w14:textId="77777777" w:rsidR="00441757" w:rsidRDefault="005B16E2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0DF839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2677A8" w14:paraId="03CD2176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5F35C6B0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2D142A53" w14:textId="77777777" w:rsidR="00441757" w:rsidRDefault="005B16E2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"Projekts EAE"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79A88A91" w14:textId="2C34F039" w:rsidR="00441757" w:rsidRPr="00A20AFB" w:rsidRDefault="00A20AFB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m</w:t>
            </w:r>
            <w:r w:rsidR="00FA5631" w:rsidRPr="00A20AFB">
              <w:rPr>
                <w:bCs/>
                <w:szCs w:val="26"/>
              </w:rPr>
              <w:t>azāks punktu skaits vērtējot pēc Konkursa nolikumā noteiktajiem vērtēšanas kritērijiem.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1D8C367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2677A8" w14:paraId="2979F981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6F895394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025838F3" w14:textId="77777777" w:rsidR="00441757" w:rsidRDefault="005B16E2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 xml:space="preserve">SIA </w:t>
            </w:r>
            <w:proofErr w:type="spellStart"/>
            <w:r w:rsidRPr="0078786F">
              <w:rPr>
                <w:bCs/>
                <w:szCs w:val="26"/>
              </w:rPr>
              <w:t>Madaberi</w:t>
            </w:r>
            <w:proofErr w:type="spellEnd"/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0D8D7036" w14:textId="42099D7B" w:rsidR="00441757" w:rsidRDefault="00A20AFB" w:rsidP="00142B1A">
            <w:pPr>
              <w:rPr>
                <w:b/>
                <w:bCs/>
                <w:szCs w:val="26"/>
              </w:rPr>
            </w:pPr>
            <w:r w:rsidRPr="00807EE5">
              <w:rPr>
                <w:sz w:val="23"/>
                <w:szCs w:val="23"/>
              </w:rPr>
              <w:t>pamatojoties uz Publisko iepirkumu likuma 2.pantu, Konkursa noli</w:t>
            </w:r>
            <w:r>
              <w:rPr>
                <w:sz w:val="23"/>
                <w:szCs w:val="23"/>
              </w:rPr>
              <w:t>kuma 34.punktu un 60.punktu,</w:t>
            </w:r>
            <w:r w:rsidRPr="00807EE5">
              <w:rPr>
                <w:sz w:val="23"/>
                <w:szCs w:val="23"/>
              </w:rPr>
              <w:t xml:space="preserve"> kā </w:t>
            </w:r>
            <w:r>
              <w:rPr>
                <w:sz w:val="23"/>
                <w:szCs w:val="23"/>
              </w:rPr>
              <w:t>Konkursa</w:t>
            </w:r>
            <w:r w:rsidRPr="00807EE5">
              <w:rPr>
                <w:sz w:val="23"/>
                <w:szCs w:val="23"/>
              </w:rPr>
              <w:t xml:space="preserve"> nolikuma un tehniskas specifikācijas prasībām neatbilstoš</w:t>
            </w:r>
            <w:r>
              <w:rPr>
                <w:sz w:val="23"/>
                <w:szCs w:val="23"/>
              </w:rPr>
              <w:t>s piedāvājums.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16885D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2677A8" w14:paraId="467812F2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76599A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1FC4D365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EE8BDA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077BA536" w14:textId="77777777" w:rsidR="00441757" w:rsidRPr="002714C8" w:rsidRDefault="00441757" w:rsidP="00142B1A">
      <w:pPr>
        <w:rPr>
          <w:b/>
          <w:bCs/>
          <w:sz w:val="8"/>
          <w:szCs w:val="8"/>
        </w:rPr>
      </w:pPr>
    </w:p>
    <w:p w14:paraId="267963B4" w14:textId="77777777" w:rsidR="00441757" w:rsidRPr="002714C8" w:rsidRDefault="00441757" w:rsidP="00142B1A">
      <w:pPr>
        <w:rPr>
          <w:b/>
          <w:bCs/>
          <w:sz w:val="8"/>
          <w:szCs w:val="8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2677A8" w14:paraId="0CF28869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9F2A6B7" w14:textId="77777777" w:rsidR="00441757" w:rsidRPr="00AE1131" w:rsidRDefault="005B16E2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2677A8" w14:paraId="5D3DC6A4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4F67D406" w14:textId="77777777" w:rsidR="00441757" w:rsidRPr="00AE1131" w:rsidRDefault="005B16E2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25FA60F7" w14:textId="77777777" w:rsidR="00441757" w:rsidRDefault="00441757" w:rsidP="00142B1A">
      <w:pPr>
        <w:rPr>
          <w:b/>
          <w:bCs/>
          <w:szCs w:val="26"/>
        </w:rPr>
      </w:pPr>
    </w:p>
    <w:p w14:paraId="1C8E8238" w14:textId="77777777" w:rsidR="00441757" w:rsidRDefault="00441757">
      <w:pPr>
        <w:rPr>
          <w:b/>
          <w:bCs/>
          <w:szCs w:val="26"/>
        </w:rPr>
      </w:pPr>
    </w:p>
    <w:tbl>
      <w:tblPr>
        <w:tblW w:w="680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119"/>
        <w:gridCol w:w="3686"/>
      </w:tblGrid>
      <w:tr w:rsidR="002714C8" w14:paraId="39A94F5B" w14:textId="77777777" w:rsidTr="002714C8">
        <w:trPr>
          <w:cantSplit/>
        </w:trPr>
        <w:tc>
          <w:tcPr>
            <w:tcW w:w="3119" w:type="dxa"/>
          </w:tcPr>
          <w:p w14:paraId="22265113" w14:textId="77777777" w:rsidR="002714C8" w:rsidRDefault="002714C8" w:rsidP="00142B1A">
            <w:pPr>
              <w:keepNext/>
              <w:ind w:left="-108"/>
              <w:jc w:val="both"/>
            </w:pPr>
            <w:r>
              <w:t>Komisijas vadītājs</w:t>
            </w:r>
          </w:p>
        </w:tc>
        <w:tc>
          <w:tcPr>
            <w:tcW w:w="3686" w:type="dxa"/>
          </w:tcPr>
          <w:p w14:paraId="3300F841" w14:textId="77777777" w:rsidR="002714C8" w:rsidRDefault="002714C8" w:rsidP="00142B1A">
            <w:pPr>
              <w:keepNext/>
              <w:jc w:val="right"/>
            </w:pPr>
            <w:r>
              <w:t>Ineta Leitāne</w:t>
            </w:r>
          </w:p>
        </w:tc>
      </w:tr>
      <w:tr w:rsidR="002714C8" w14:paraId="51566F87" w14:textId="77777777" w:rsidTr="002714C8">
        <w:trPr>
          <w:cantSplit/>
        </w:trPr>
        <w:tc>
          <w:tcPr>
            <w:tcW w:w="3119" w:type="dxa"/>
          </w:tcPr>
          <w:p w14:paraId="2F562436" w14:textId="77777777" w:rsidR="002714C8" w:rsidRDefault="002714C8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16B7F067" w14:textId="77777777" w:rsidR="002714C8" w:rsidRDefault="002714C8" w:rsidP="00142B1A">
            <w:pPr>
              <w:keepNext/>
              <w:jc w:val="right"/>
            </w:pPr>
          </w:p>
        </w:tc>
      </w:tr>
      <w:tr w:rsidR="002714C8" w14:paraId="3466E41A" w14:textId="77777777" w:rsidTr="002714C8">
        <w:trPr>
          <w:cantSplit/>
        </w:trPr>
        <w:tc>
          <w:tcPr>
            <w:tcW w:w="3119" w:type="dxa"/>
          </w:tcPr>
          <w:p w14:paraId="7C017D9C" w14:textId="77777777" w:rsidR="002714C8" w:rsidRDefault="002714C8" w:rsidP="00142B1A">
            <w:pPr>
              <w:keepNext/>
              <w:ind w:left="-108"/>
              <w:jc w:val="both"/>
            </w:pPr>
            <w:r>
              <w:t>Komisijas vadītāja vietnieks</w:t>
            </w:r>
          </w:p>
        </w:tc>
        <w:tc>
          <w:tcPr>
            <w:tcW w:w="3686" w:type="dxa"/>
          </w:tcPr>
          <w:p w14:paraId="603CB544" w14:textId="77777777" w:rsidR="002714C8" w:rsidRDefault="002714C8" w:rsidP="00142B1A">
            <w:pPr>
              <w:keepNext/>
              <w:jc w:val="right"/>
            </w:pPr>
            <w:r>
              <w:t xml:space="preserve">Vija </w:t>
            </w:r>
            <w:proofErr w:type="spellStart"/>
            <w:r>
              <w:t>Pļaskota</w:t>
            </w:r>
            <w:proofErr w:type="spellEnd"/>
          </w:p>
        </w:tc>
      </w:tr>
    </w:tbl>
    <w:p w14:paraId="0334A6C4" w14:textId="77777777" w:rsidR="00441757" w:rsidRDefault="00441757" w:rsidP="003C695F">
      <w:pPr>
        <w:rPr>
          <w:bCs/>
          <w:szCs w:val="26"/>
        </w:rPr>
      </w:pPr>
      <w:bookmarkStart w:id="1" w:name="_GoBack"/>
      <w:bookmarkEnd w:id="1"/>
    </w:p>
    <w:sectPr w:rsidR="00441757" w:rsidSect="002714C8">
      <w:footerReference w:type="even" r:id="rId8"/>
      <w:footerReference w:type="default" r:id="rId9"/>
      <w:footerReference w:type="first" r:id="rId10"/>
      <w:pgSz w:w="11906" w:h="16838" w:code="9"/>
      <w:pgMar w:top="1134" w:right="1134" w:bottom="1134" w:left="1701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1E85D" w14:textId="77777777" w:rsidR="00FD5927" w:rsidRDefault="00FD5927">
      <w:r>
        <w:separator/>
      </w:r>
    </w:p>
  </w:endnote>
  <w:endnote w:type="continuationSeparator" w:id="0">
    <w:p w14:paraId="31E85D53" w14:textId="77777777" w:rsidR="00FD5927" w:rsidRDefault="00FD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 TL">
    <w:altName w:val="Times New Roman"/>
    <w:charset w:val="BA"/>
    <w:family w:val="roman"/>
    <w:pitch w:val="variable"/>
    <w:sig w:usb0="00000001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BF110" w14:textId="77777777" w:rsidR="00441757" w:rsidRDefault="005B16E2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12EBAEE8" w14:textId="77777777" w:rsidR="00441757" w:rsidRDefault="0044175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65067" w14:textId="6DDDC052" w:rsidR="00441757" w:rsidRPr="00B1048E" w:rsidRDefault="005B16E2" w:rsidP="002714C8">
    <w:pPr>
      <w:pStyle w:val="Kjene"/>
      <w:framePr w:wrap="around" w:vAnchor="text" w:hAnchor="page" w:x="10525" w:y="23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="002714C8">
      <w:rPr>
        <w:rStyle w:val="Lappusesnumurs"/>
        <w:noProof/>
        <w:sz w:val="20"/>
        <w:szCs w:val="20"/>
      </w:rPr>
      <w:t>3</w:t>
    </w:r>
    <w:r w:rsidRPr="00B1048E">
      <w:rPr>
        <w:rStyle w:val="Lappusesnumurs"/>
        <w:sz w:val="20"/>
        <w:szCs w:val="20"/>
      </w:rPr>
      <w:fldChar w:fldCharType="end"/>
    </w:r>
  </w:p>
  <w:p w14:paraId="50F7525D" w14:textId="6B50AA22" w:rsidR="00441757" w:rsidRDefault="002714C8" w:rsidP="002714C8">
    <w:pPr>
      <w:pStyle w:val="Kjene"/>
      <w:jc w:val="center"/>
    </w:pPr>
    <w:r w:rsidRPr="000F3F68">
      <w:rPr>
        <w:i/>
      </w:rPr>
      <w:t>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70165" w14:textId="77777777" w:rsidR="00CF0006" w:rsidRDefault="00CF0006" w:rsidP="00CF0006">
    <w:pPr>
      <w:pStyle w:val="Kjene"/>
      <w:jc w:val="center"/>
      <w:rPr>
        <w:i/>
      </w:rPr>
    </w:pPr>
  </w:p>
  <w:p w14:paraId="18D7B763" w14:textId="77777777" w:rsidR="00CF0006" w:rsidRDefault="00CF0006" w:rsidP="00CF0006">
    <w:pPr>
      <w:pStyle w:val="Kjene"/>
      <w:jc w:val="center"/>
      <w:rPr>
        <w:i/>
      </w:rPr>
    </w:pPr>
  </w:p>
  <w:p w14:paraId="2DC6C1AA" w14:textId="101678EF" w:rsidR="00CF0006" w:rsidRPr="00CF0006" w:rsidRDefault="00CF0006" w:rsidP="00CF0006">
    <w:pPr>
      <w:pStyle w:val="Kjene"/>
      <w:jc w:val="center"/>
      <w:rPr>
        <w:i/>
      </w:rPr>
    </w:pPr>
    <w:r w:rsidRPr="000F3F68">
      <w:rPr>
        <w:i/>
      </w:rPr>
      <w:t>Dokuments ir parakstīts ar drošu elektronisko parakstu un satur laika zīmogu</w:t>
    </w:r>
    <w:r>
      <w:t xml:space="preserve">      </w:t>
    </w:r>
  </w:p>
  <w:p w14:paraId="490498C4" w14:textId="1283A760" w:rsidR="00CF0006" w:rsidRDefault="00CF0006">
    <w:pPr>
      <w:pStyle w:val="Kjene"/>
      <w:jc w:val="right"/>
    </w:pPr>
    <w:sdt>
      <w:sdtPr>
        <w:id w:val="-199077948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714C8">
          <w:rPr>
            <w:noProof/>
          </w:rPr>
          <w:t>1</w:t>
        </w:r>
        <w:r>
          <w:fldChar w:fldCharType="end"/>
        </w:r>
      </w:sdtContent>
    </w:sdt>
  </w:p>
  <w:p w14:paraId="51AF3156" w14:textId="77777777" w:rsidR="00CF0006" w:rsidRDefault="00CF000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F4A74" w14:textId="77777777" w:rsidR="00FD5927" w:rsidRDefault="00FD5927">
      <w:r>
        <w:separator/>
      </w:r>
    </w:p>
  </w:footnote>
  <w:footnote w:type="continuationSeparator" w:id="0">
    <w:p w14:paraId="3DF3C981" w14:textId="77777777" w:rsidR="00FD5927" w:rsidRDefault="00FD5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942"/>
    <w:multiLevelType w:val="hybridMultilevel"/>
    <w:tmpl w:val="070828CE"/>
    <w:lvl w:ilvl="0" w:tplc="6A3E25E2">
      <w:start w:val="1"/>
      <w:numFmt w:val="decimal"/>
      <w:lvlText w:val="%1."/>
      <w:lvlJc w:val="left"/>
      <w:pPr>
        <w:ind w:left="1440" w:hanging="360"/>
      </w:pPr>
    </w:lvl>
    <w:lvl w:ilvl="1" w:tplc="A3462590" w:tentative="1">
      <w:start w:val="1"/>
      <w:numFmt w:val="lowerLetter"/>
      <w:lvlText w:val="%2."/>
      <w:lvlJc w:val="left"/>
      <w:pPr>
        <w:ind w:left="2160" w:hanging="360"/>
      </w:pPr>
    </w:lvl>
    <w:lvl w:ilvl="2" w:tplc="7916A57E" w:tentative="1">
      <w:start w:val="1"/>
      <w:numFmt w:val="lowerRoman"/>
      <w:lvlText w:val="%3."/>
      <w:lvlJc w:val="right"/>
      <w:pPr>
        <w:ind w:left="2880" w:hanging="180"/>
      </w:pPr>
    </w:lvl>
    <w:lvl w:ilvl="3" w:tplc="63F0547A" w:tentative="1">
      <w:start w:val="1"/>
      <w:numFmt w:val="decimal"/>
      <w:lvlText w:val="%4."/>
      <w:lvlJc w:val="left"/>
      <w:pPr>
        <w:ind w:left="3600" w:hanging="360"/>
      </w:pPr>
    </w:lvl>
    <w:lvl w:ilvl="4" w:tplc="384E8834" w:tentative="1">
      <w:start w:val="1"/>
      <w:numFmt w:val="lowerLetter"/>
      <w:lvlText w:val="%5."/>
      <w:lvlJc w:val="left"/>
      <w:pPr>
        <w:ind w:left="4320" w:hanging="360"/>
      </w:pPr>
    </w:lvl>
    <w:lvl w:ilvl="5" w:tplc="AD2ACC02" w:tentative="1">
      <w:start w:val="1"/>
      <w:numFmt w:val="lowerRoman"/>
      <w:lvlText w:val="%6."/>
      <w:lvlJc w:val="right"/>
      <w:pPr>
        <w:ind w:left="5040" w:hanging="180"/>
      </w:pPr>
    </w:lvl>
    <w:lvl w:ilvl="6" w:tplc="E392DBD0" w:tentative="1">
      <w:start w:val="1"/>
      <w:numFmt w:val="decimal"/>
      <w:lvlText w:val="%7."/>
      <w:lvlJc w:val="left"/>
      <w:pPr>
        <w:ind w:left="5760" w:hanging="360"/>
      </w:pPr>
    </w:lvl>
    <w:lvl w:ilvl="7" w:tplc="607E44BE" w:tentative="1">
      <w:start w:val="1"/>
      <w:numFmt w:val="lowerLetter"/>
      <w:lvlText w:val="%8."/>
      <w:lvlJc w:val="left"/>
      <w:pPr>
        <w:ind w:left="6480" w:hanging="360"/>
      </w:pPr>
    </w:lvl>
    <w:lvl w:ilvl="8" w:tplc="C204A29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FFCCE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BCDA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6AD6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CA99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364C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96B1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CDB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8807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C231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8D5C9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327C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AE4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583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CEC4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22F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FE67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804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4EAF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88C09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E74BF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621C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8E4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3C65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1A4B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2638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28D1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D43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B9126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36E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6200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2A90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AE7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01F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1CD5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6A2A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4000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44EC7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26077A" w:tentative="1">
      <w:start w:val="1"/>
      <w:numFmt w:val="lowerLetter"/>
      <w:lvlText w:val="%2."/>
      <w:lvlJc w:val="left"/>
      <w:pPr>
        <w:ind w:left="1440" w:hanging="360"/>
      </w:pPr>
    </w:lvl>
    <w:lvl w:ilvl="2" w:tplc="0E10B810" w:tentative="1">
      <w:start w:val="1"/>
      <w:numFmt w:val="lowerRoman"/>
      <w:lvlText w:val="%3."/>
      <w:lvlJc w:val="right"/>
      <w:pPr>
        <w:ind w:left="2160" w:hanging="180"/>
      </w:pPr>
    </w:lvl>
    <w:lvl w:ilvl="3" w:tplc="AC2A52D4" w:tentative="1">
      <w:start w:val="1"/>
      <w:numFmt w:val="decimal"/>
      <w:lvlText w:val="%4."/>
      <w:lvlJc w:val="left"/>
      <w:pPr>
        <w:ind w:left="2880" w:hanging="360"/>
      </w:pPr>
    </w:lvl>
    <w:lvl w:ilvl="4" w:tplc="007C05BA" w:tentative="1">
      <w:start w:val="1"/>
      <w:numFmt w:val="lowerLetter"/>
      <w:lvlText w:val="%5."/>
      <w:lvlJc w:val="left"/>
      <w:pPr>
        <w:ind w:left="3600" w:hanging="360"/>
      </w:pPr>
    </w:lvl>
    <w:lvl w:ilvl="5" w:tplc="09B4BC5C" w:tentative="1">
      <w:start w:val="1"/>
      <w:numFmt w:val="lowerRoman"/>
      <w:lvlText w:val="%6."/>
      <w:lvlJc w:val="right"/>
      <w:pPr>
        <w:ind w:left="4320" w:hanging="180"/>
      </w:pPr>
    </w:lvl>
    <w:lvl w:ilvl="6" w:tplc="B9EE9226" w:tentative="1">
      <w:start w:val="1"/>
      <w:numFmt w:val="decimal"/>
      <w:lvlText w:val="%7."/>
      <w:lvlJc w:val="left"/>
      <w:pPr>
        <w:ind w:left="5040" w:hanging="360"/>
      </w:pPr>
    </w:lvl>
    <w:lvl w:ilvl="7" w:tplc="33A80206" w:tentative="1">
      <w:start w:val="1"/>
      <w:numFmt w:val="lowerLetter"/>
      <w:lvlText w:val="%8."/>
      <w:lvlJc w:val="left"/>
      <w:pPr>
        <w:ind w:left="5760" w:hanging="360"/>
      </w:pPr>
    </w:lvl>
    <w:lvl w:ilvl="8" w:tplc="1766F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F9D86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086E5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94B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6EF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009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8EE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72C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3656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86EF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F1D4E57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2471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127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68A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C8DC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5A13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F0E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F6FA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C620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A2BEEA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7A2D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FF43D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1E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88D9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66DF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46F1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7CD9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34F1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3D321D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CA17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7020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16E6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B62E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783D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242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EE1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247B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65EC71A4">
      <w:start w:val="1"/>
      <w:numFmt w:val="decimal"/>
      <w:lvlText w:val="%1."/>
      <w:lvlJc w:val="left"/>
      <w:pPr>
        <w:ind w:left="720" w:hanging="360"/>
      </w:pPr>
    </w:lvl>
    <w:lvl w:ilvl="1" w:tplc="FBA6AAE6" w:tentative="1">
      <w:start w:val="1"/>
      <w:numFmt w:val="lowerLetter"/>
      <w:lvlText w:val="%2."/>
      <w:lvlJc w:val="left"/>
      <w:pPr>
        <w:ind w:left="1440" w:hanging="360"/>
      </w:pPr>
    </w:lvl>
    <w:lvl w:ilvl="2" w:tplc="C966D5C4" w:tentative="1">
      <w:start w:val="1"/>
      <w:numFmt w:val="lowerRoman"/>
      <w:lvlText w:val="%3."/>
      <w:lvlJc w:val="right"/>
      <w:pPr>
        <w:ind w:left="2160" w:hanging="180"/>
      </w:pPr>
    </w:lvl>
    <w:lvl w:ilvl="3" w:tplc="57A27BC8" w:tentative="1">
      <w:start w:val="1"/>
      <w:numFmt w:val="decimal"/>
      <w:lvlText w:val="%4."/>
      <w:lvlJc w:val="left"/>
      <w:pPr>
        <w:ind w:left="2880" w:hanging="360"/>
      </w:pPr>
    </w:lvl>
    <w:lvl w:ilvl="4" w:tplc="10FC11F0" w:tentative="1">
      <w:start w:val="1"/>
      <w:numFmt w:val="lowerLetter"/>
      <w:lvlText w:val="%5."/>
      <w:lvlJc w:val="left"/>
      <w:pPr>
        <w:ind w:left="3600" w:hanging="360"/>
      </w:pPr>
    </w:lvl>
    <w:lvl w:ilvl="5" w:tplc="81702FFC" w:tentative="1">
      <w:start w:val="1"/>
      <w:numFmt w:val="lowerRoman"/>
      <w:lvlText w:val="%6."/>
      <w:lvlJc w:val="right"/>
      <w:pPr>
        <w:ind w:left="4320" w:hanging="180"/>
      </w:pPr>
    </w:lvl>
    <w:lvl w:ilvl="6" w:tplc="29E6C4C4" w:tentative="1">
      <w:start w:val="1"/>
      <w:numFmt w:val="decimal"/>
      <w:lvlText w:val="%7."/>
      <w:lvlJc w:val="left"/>
      <w:pPr>
        <w:ind w:left="5040" w:hanging="360"/>
      </w:pPr>
    </w:lvl>
    <w:lvl w:ilvl="7" w:tplc="4E569C50" w:tentative="1">
      <w:start w:val="1"/>
      <w:numFmt w:val="lowerLetter"/>
      <w:lvlText w:val="%8."/>
      <w:lvlJc w:val="left"/>
      <w:pPr>
        <w:ind w:left="5760" w:hanging="360"/>
      </w:pPr>
    </w:lvl>
    <w:lvl w:ilvl="8" w:tplc="508C6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68F87EF2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9DEE4D2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210EE2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5F2757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700FEC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88871B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3DABD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52E96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7E888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585E70E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E61AFF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39A9A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DA43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EEDA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C5C18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B8E3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C6CA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02938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308013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A8CF3B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7ECEB6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3421A4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548D67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BC8A61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97E3DB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F16673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5D0402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D36A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FA03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3042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0A8E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66B5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5421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7EF7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5461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F443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CABADA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98687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6A0F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D6C8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68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B4B1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D6A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F4B5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BECA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436D7AAB"/>
    <w:multiLevelType w:val="multilevel"/>
    <w:tmpl w:val="8818A2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5B420FE"/>
    <w:multiLevelType w:val="hybridMultilevel"/>
    <w:tmpl w:val="84820060"/>
    <w:lvl w:ilvl="0" w:tplc="25AA6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E674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E4E7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38B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CC2E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14F3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BE83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0C1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F814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751CF0"/>
    <w:multiLevelType w:val="hybridMultilevel"/>
    <w:tmpl w:val="B3007AE4"/>
    <w:lvl w:ilvl="0" w:tplc="2DC41B0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EB8873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3B8F5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909C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9E4A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EA63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D01E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2858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243C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B75A60"/>
    <w:multiLevelType w:val="hybridMultilevel"/>
    <w:tmpl w:val="9D14710A"/>
    <w:lvl w:ilvl="0" w:tplc="79763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C27F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AE00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DCD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E0B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5822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B048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900A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6402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BE4EAE"/>
    <w:multiLevelType w:val="hybridMultilevel"/>
    <w:tmpl w:val="6F2A35A4"/>
    <w:lvl w:ilvl="0" w:tplc="50240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F602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E413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8814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349F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5855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84B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AEC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B270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0D70BF"/>
    <w:multiLevelType w:val="hybridMultilevel"/>
    <w:tmpl w:val="555C292C"/>
    <w:lvl w:ilvl="0" w:tplc="7CECD186">
      <w:start w:val="1"/>
      <w:numFmt w:val="decimal"/>
      <w:lvlText w:val="%1."/>
      <w:lvlJc w:val="left"/>
      <w:pPr>
        <w:ind w:left="720" w:hanging="360"/>
      </w:pPr>
    </w:lvl>
    <w:lvl w:ilvl="1" w:tplc="A5763ADE" w:tentative="1">
      <w:start w:val="1"/>
      <w:numFmt w:val="lowerLetter"/>
      <w:lvlText w:val="%2."/>
      <w:lvlJc w:val="left"/>
      <w:pPr>
        <w:ind w:left="1440" w:hanging="360"/>
      </w:pPr>
    </w:lvl>
    <w:lvl w:ilvl="2" w:tplc="EA52F722" w:tentative="1">
      <w:start w:val="1"/>
      <w:numFmt w:val="lowerRoman"/>
      <w:lvlText w:val="%3."/>
      <w:lvlJc w:val="right"/>
      <w:pPr>
        <w:ind w:left="2160" w:hanging="180"/>
      </w:pPr>
    </w:lvl>
    <w:lvl w:ilvl="3" w:tplc="848A181A" w:tentative="1">
      <w:start w:val="1"/>
      <w:numFmt w:val="decimal"/>
      <w:lvlText w:val="%4."/>
      <w:lvlJc w:val="left"/>
      <w:pPr>
        <w:ind w:left="2880" w:hanging="360"/>
      </w:pPr>
    </w:lvl>
    <w:lvl w:ilvl="4" w:tplc="03204172" w:tentative="1">
      <w:start w:val="1"/>
      <w:numFmt w:val="lowerLetter"/>
      <w:lvlText w:val="%5."/>
      <w:lvlJc w:val="left"/>
      <w:pPr>
        <w:ind w:left="3600" w:hanging="360"/>
      </w:pPr>
    </w:lvl>
    <w:lvl w:ilvl="5" w:tplc="3606F268" w:tentative="1">
      <w:start w:val="1"/>
      <w:numFmt w:val="lowerRoman"/>
      <w:lvlText w:val="%6."/>
      <w:lvlJc w:val="right"/>
      <w:pPr>
        <w:ind w:left="4320" w:hanging="180"/>
      </w:pPr>
    </w:lvl>
    <w:lvl w:ilvl="6" w:tplc="0FB04A9C" w:tentative="1">
      <w:start w:val="1"/>
      <w:numFmt w:val="decimal"/>
      <w:lvlText w:val="%7."/>
      <w:lvlJc w:val="left"/>
      <w:pPr>
        <w:ind w:left="5040" w:hanging="360"/>
      </w:pPr>
    </w:lvl>
    <w:lvl w:ilvl="7" w:tplc="C632F612" w:tentative="1">
      <w:start w:val="1"/>
      <w:numFmt w:val="lowerLetter"/>
      <w:lvlText w:val="%8."/>
      <w:lvlJc w:val="left"/>
      <w:pPr>
        <w:ind w:left="5760" w:hanging="360"/>
      </w:pPr>
    </w:lvl>
    <w:lvl w:ilvl="8" w:tplc="A5B0D1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B4F00"/>
    <w:multiLevelType w:val="hybridMultilevel"/>
    <w:tmpl w:val="EA2E95E8"/>
    <w:lvl w:ilvl="0" w:tplc="40F8EF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5625E6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972890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830E4E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EBE89F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06E63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DAA1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DD694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CECC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35E4C33"/>
    <w:multiLevelType w:val="hybridMultilevel"/>
    <w:tmpl w:val="825A2958"/>
    <w:lvl w:ilvl="0" w:tplc="0D1086B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713EE5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FCA2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EEE0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C2B6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823F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E5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E6F3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4C97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D256C9"/>
    <w:multiLevelType w:val="hybridMultilevel"/>
    <w:tmpl w:val="51A20DF2"/>
    <w:lvl w:ilvl="0" w:tplc="A0C085AC">
      <w:start w:val="1"/>
      <w:numFmt w:val="decimal"/>
      <w:lvlText w:val="%1."/>
      <w:lvlJc w:val="left"/>
      <w:pPr>
        <w:ind w:left="720" w:hanging="360"/>
      </w:pPr>
    </w:lvl>
    <w:lvl w:ilvl="1" w:tplc="A55099C0" w:tentative="1">
      <w:start w:val="1"/>
      <w:numFmt w:val="lowerLetter"/>
      <w:lvlText w:val="%2."/>
      <w:lvlJc w:val="left"/>
      <w:pPr>
        <w:ind w:left="1440" w:hanging="360"/>
      </w:pPr>
    </w:lvl>
    <w:lvl w:ilvl="2" w:tplc="D538647E" w:tentative="1">
      <w:start w:val="1"/>
      <w:numFmt w:val="lowerRoman"/>
      <w:lvlText w:val="%3."/>
      <w:lvlJc w:val="right"/>
      <w:pPr>
        <w:ind w:left="2160" w:hanging="180"/>
      </w:pPr>
    </w:lvl>
    <w:lvl w:ilvl="3" w:tplc="B3F67AFC" w:tentative="1">
      <w:start w:val="1"/>
      <w:numFmt w:val="decimal"/>
      <w:lvlText w:val="%4."/>
      <w:lvlJc w:val="left"/>
      <w:pPr>
        <w:ind w:left="2880" w:hanging="360"/>
      </w:pPr>
    </w:lvl>
    <w:lvl w:ilvl="4" w:tplc="AFFA98E4" w:tentative="1">
      <w:start w:val="1"/>
      <w:numFmt w:val="lowerLetter"/>
      <w:lvlText w:val="%5."/>
      <w:lvlJc w:val="left"/>
      <w:pPr>
        <w:ind w:left="3600" w:hanging="360"/>
      </w:pPr>
    </w:lvl>
    <w:lvl w:ilvl="5" w:tplc="D2D005E2" w:tentative="1">
      <w:start w:val="1"/>
      <w:numFmt w:val="lowerRoman"/>
      <w:lvlText w:val="%6."/>
      <w:lvlJc w:val="right"/>
      <w:pPr>
        <w:ind w:left="4320" w:hanging="180"/>
      </w:pPr>
    </w:lvl>
    <w:lvl w:ilvl="6" w:tplc="2344516A" w:tentative="1">
      <w:start w:val="1"/>
      <w:numFmt w:val="decimal"/>
      <w:lvlText w:val="%7."/>
      <w:lvlJc w:val="left"/>
      <w:pPr>
        <w:ind w:left="5040" w:hanging="360"/>
      </w:pPr>
    </w:lvl>
    <w:lvl w:ilvl="7" w:tplc="D3DC2312" w:tentative="1">
      <w:start w:val="1"/>
      <w:numFmt w:val="lowerLetter"/>
      <w:lvlText w:val="%8."/>
      <w:lvlJc w:val="left"/>
      <w:pPr>
        <w:ind w:left="5760" w:hanging="360"/>
      </w:pPr>
    </w:lvl>
    <w:lvl w:ilvl="8" w:tplc="C8EA3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860FA"/>
    <w:multiLevelType w:val="hybridMultilevel"/>
    <w:tmpl w:val="49060330"/>
    <w:lvl w:ilvl="0" w:tplc="B350A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606E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2E27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828D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F4E2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98C8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803E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F85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3CB6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6D3510"/>
    <w:multiLevelType w:val="hybridMultilevel"/>
    <w:tmpl w:val="98CC3370"/>
    <w:lvl w:ilvl="0" w:tplc="21C032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7A7ED2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FC16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865B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5068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084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44F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643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1C87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9F2B84"/>
    <w:multiLevelType w:val="hybridMultilevel"/>
    <w:tmpl w:val="64045FFC"/>
    <w:lvl w:ilvl="0" w:tplc="4B44E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BA4D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7C6E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47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BCB9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7460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E85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80E9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FCB3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A82BEE"/>
    <w:multiLevelType w:val="hybridMultilevel"/>
    <w:tmpl w:val="4F4C6CA0"/>
    <w:lvl w:ilvl="0" w:tplc="7D769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760A68">
      <w:numFmt w:val="none"/>
      <w:lvlText w:val=""/>
      <w:lvlJc w:val="left"/>
      <w:pPr>
        <w:tabs>
          <w:tab w:val="num" w:pos="360"/>
        </w:tabs>
      </w:pPr>
    </w:lvl>
    <w:lvl w:ilvl="2" w:tplc="B2620650">
      <w:numFmt w:val="none"/>
      <w:lvlText w:val=""/>
      <w:lvlJc w:val="left"/>
      <w:pPr>
        <w:tabs>
          <w:tab w:val="num" w:pos="360"/>
        </w:tabs>
      </w:pPr>
    </w:lvl>
    <w:lvl w:ilvl="3" w:tplc="8ACC2C98">
      <w:numFmt w:val="none"/>
      <w:lvlText w:val=""/>
      <w:lvlJc w:val="left"/>
      <w:pPr>
        <w:tabs>
          <w:tab w:val="num" w:pos="360"/>
        </w:tabs>
      </w:pPr>
    </w:lvl>
    <w:lvl w:ilvl="4" w:tplc="52BA256C">
      <w:numFmt w:val="none"/>
      <w:lvlText w:val=""/>
      <w:lvlJc w:val="left"/>
      <w:pPr>
        <w:tabs>
          <w:tab w:val="num" w:pos="360"/>
        </w:tabs>
      </w:pPr>
    </w:lvl>
    <w:lvl w:ilvl="5" w:tplc="234EEF88">
      <w:numFmt w:val="none"/>
      <w:lvlText w:val=""/>
      <w:lvlJc w:val="left"/>
      <w:pPr>
        <w:tabs>
          <w:tab w:val="num" w:pos="360"/>
        </w:tabs>
      </w:pPr>
    </w:lvl>
    <w:lvl w:ilvl="6" w:tplc="CB2E3DE0">
      <w:numFmt w:val="none"/>
      <w:lvlText w:val=""/>
      <w:lvlJc w:val="left"/>
      <w:pPr>
        <w:tabs>
          <w:tab w:val="num" w:pos="360"/>
        </w:tabs>
      </w:pPr>
    </w:lvl>
    <w:lvl w:ilvl="7" w:tplc="220C6BC8">
      <w:numFmt w:val="none"/>
      <w:lvlText w:val=""/>
      <w:lvlJc w:val="left"/>
      <w:pPr>
        <w:tabs>
          <w:tab w:val="num" w:pos="360"/>
        </w:tabs>
      </w:pPr>
    </w:lvl>
    <w:lvl w:ilvl="8" w:tplc="43AED7C6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CE54276"/>
    <w:multiLevelType w:val="hybridMultilevel"/>
    <w:tmpl w:val="CE8E96CA"/>
    <w:lvl w:ilvl="0" w:tplc="312A8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53CBF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F1431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F501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0D6F7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50074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7A61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9A70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8B472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E013D24"/>
    <w:multiLevelType w:val="hybridMultilevel"/>
    <w:tmpl w:val="23605B1E"/>
    <w:lvl w:ilvl="0" w:tplc="3DBEF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4AC54A" w:tentative="1">
      <w:start w:val="1"/>
      <w:numFmt w:val="lowerLetter"/>
      <w:lvlText w:val="%2."/>
      <w:lvlJc w:val="left"/>
      <w:pPr>
        <w:ind w:left="1440" w:hanging="360"/>
      </w:pPr>
    </w:lvl>
    <w:lvl w:ilvl="2" w:tplc="561CE9C8" w:tentative="1">
      <w:start w:val="1"/>
      <w:numFmt w:val="lowerRoman"/>
      <w:lvlText w:val="%3."/>
      <w:lvlJc w:val="right"/>
      <w:pPr>
        <w:ind w:left="2160" w:hanging="180"/>
      </w:pPr>
    </w:lvl>
    <w:lvl w:ilvl="3" w:tplc="5F024B3C" w:tentative="1">
      <w:start w:val="1"/>
      <w:numFmt w:val="decimal"/>
      <w:lvlText w:val="%4."/>
      <w:lvlJc w:val="left"/>
      <w:pPr>
        <w:ind w:left="2880" w:hanging="360"/>
      </w:pPr>
    </w:lvl>
    <w:lvl w:ilvl="4" w:tplc="D58CEA46" w:tentative="1">
      <w:start w:val="1"/>
      <w:numFmt w:val="lowerLetter"/>
      <w:lvlText w:val="%5."/>
      <w:lvlJc w:val="left"/>
      <w:pPr>
        <w:ind w:left="3600" w:hanging="360"/>
      </w:pPr>
    </w:lvl>
    <w:lvl w:ilvl="5" w:tplc="30EAD898" w:tentative="1">
      <w:start w:val="1"/>
      <w:numFmt w:val="lowerRoman"/>
      <w:lvlText w:val="%6."/>
      <w:lvlJc w:val="right"/>
      <w:pPr>
        <w:ind w:left="4320" w:hanging="180"/>
      </w:pPr>
    </w:lvl>
    <w:lvl w:ilvl="6" w:tplc="BF68A81C" w:tentative="1">
      <w:start w:val="1"/>
      <w:numFmt w:val="decimal"/>
      <w:lvlText w:val="%7."/>
      <w:lvlJc w:val="left"/>
      <w:pPr>
        <w:ind w:left="5040" w:hanging="360"/>
      </w:pPr>
    </w:lvl>
    <w:lvl w:ilvl="7" w:tplc="C846C428" w:tentative="1">
      <w:start w:val="1"/>
      <w:numFmt w:val="lowerLetter"/>
      <w:lvlText w:val="%8."/>
      <w:lvlJc w:val="left"/>
      <w:pPr>
        <w:ind w:left="5760" w:hanging="360"/>
      </w:pPr>
    </w:lvl>
    <w:lvl w:ilvl="8" w:tplc="CA48DFD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28"/>
  </w:num>
  <w:num w:numId="5">
    <w:abstractNumId w:val="4"/>
  </w:num>
  <w:num w:numId="6">
    <w:abstractNumId w:val="9"/>
  </w:num>
  <w:num w:numId="7">
    <w:abstractNumId w:val="33"/>
  </w:num>
  <w:num w:numId="8">
    <w:abstractNumId w:val="3"/>
  </w:num>
  <w:num w:numId="9">
    <w:abstractNumId w:val="15"/>
  </w:num>
  <w:num w:numId="10">
    <w:abstractNumId w:val="34"/>
  </w:num>
  <w:num w:numId="11">
    <w:abstractNumId w:val="27"/>
  </w:num>
  <w:num w:numId="12">
    <w:abstractNumId w:val="29"/>
  </w:num>
  <w:num w:numId="13">
    <w:abstractNumId w:val="19"/>
  </w:num>
  <w:num w:numId="14">
    <w:abstractNumId w:val="24"/>
  </w:num>
  <w:num w:numId="15">
    <w:abstractNumId w:val="13"/>
  </w:num>
  <w:num w:numId="16">
    <w:abstractNumId w:val="7"/>
  </w:num>
  <w:num w:numId="17">
    <w:abstractNumId w:val="20"/>
  </w:num>
  <w:num w:numId="18">
    <w:abstractNumId w:val="8"/>
  </w:num>
  <w:num w:numId="19">
    <w:abstractNumId w:val="5"/>
  </w:num>
  <w:num w:numId="20">
    <w:abstractNumId w:val="35"/>
  </w:num>
  <w:num w:numId="21">
    <w:abstractNumId w:val="25"/>
  </w:num>
  <w:num w:numId="22">
    <w:abstractNumId w:val="18"/>
  </w:num>
  <w:num w:numId="23">
    <w:abstractNumId w:val="22"/>
  </w:num>
  <w:num w:numId="24">
    <w:abstractNumId w:val="32"/>
  </w:num>
  <w:num w:numId="25">
    <w:abstractNumId w:val="2"/>
  </w:num>
  <w:num w:numId="26">
    <w:abstractNumId w:val="1"/>
  </w:num>
  <w:num w:numId="27">
    <w:abstractNumId w:val="36"/>
  </w:num>
  <w:num w:numId="28">
    <w:abstractNumId w:val="0"/>
  </w:num>
  <w:num w:numId="29">
    <w:abstractNumId w:val="30"/>
  </w:num>
  <w:num w:numId="30">
    <w:abstractNumId w:val="17"/>
  </w:num>
  <w:num w:numId="31">
    <w:abstractNumId w:val="14"/>
  </w:num>
  <w:num w:numId="32">
    <w:abstractNumId w:val="26"/>
  </w:num>
  <w:num w:numId="33">
    <w:abstractNumId w:val="11"/>
  </w:num>
  <w:num w:numId="34">
    <w:abstractNumId w:val="16"/>
  </w:num>
  <w:num w:numId="35">
    <w:abstractNumId w:val="23"/>
  </w:num>
  <w:num w:numId="36">
    <w:abstractNumId w:val="6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A94"/>
    <w:rsid w:val="0003154A"/>
    <w:rsid w:val="00051348"/>
    <w:rsid w:val="00075B91"/>
    <w:rsid w:val="000A04E5"/>
    <w:rsid w:val="000D6FB1"/>
    <w:rsid w:val="000E09B5"/>
    <w:rsid w:val="000F3F68"/>
    <w:rsid w:val="0011189C"/>
    <w:rsid w:val="00112946"/>
    <w:rsid w:val="001226EF"/>
    <w:rsid w:val="00142B1A"/>
    <w:rsid w:val="001477DE"/>
    <w:rsid w:val="001D05DB"/>
    <w:rsid w:val="001D1166"/>
    <w:rsid w:val="001D209E"/>
    <w:rsid w:val="001D4FBD"/>
    <w:rsid w:val="001D66A2"/>
    <w:rsid w:val="00241BF5"/>
    <w:rsid w:val="00257280"/>
    <w:rsid w:val="002677A8"/>
    <w:rsid w:val="002714C8"/>
    <w:rsid w:val="00271C2A"/>
    <w:rsid w:val="00273720"/>
    <w:rsid w:val="00284A9F"/>
    <w:rsid w:val="002918FF"/>
    <w:rsid w:val="002924E1"/>
    <w:rsid w:val="00292E05"/>
    <w:rsid w:val="002F0BCF"/>
    <w:rsid w:val="0031069E"/>
    <w:rsid w:val="00323007"/>
    <w:rsid w:val="00345B89"/>
    <w:rsid w:val="00387CD6"/>
    <w:rsid w:val="003C695F"/>
    <w:rsid w:val="003D2CC9"/>
    <w:rsid w:val="003F268B"/>
    <w:rsid w:val="00441757"/>
    <w:rsid w:val="004433AF"/>
    <w:rsid w:val="00470C1A"/>
    <w:rsid w:val="004B442E"/>
    <w:rsid w:val="004B61BA"/>
    <w:rsid w:val="005430E9"/>
    <w:rsid w:val="005519ED"/>
    <w:rsid w:val="00560EFC"/>
    <w:rsid w:val="005B16E2"/>
    <w:rsid w:val="005B41BE"/>
    <w:rsid w:val="005E48A4"/>
    <w:rsid w:val="005F60DF"/>
    <w:rsid w:val="00680F9C"/>
    <w:rsid w:val="00683D30"/>
    <w:rsid w:val="006B214E"/>
    <w:rsid w:val="006D2A25"/>
    <w:rsid w:val="006E3987"/>
    <w:rsid w:val="007032C4"/>
    <w:rsid w:val="00714D84"/>
    <w:rsid w:val="0072145D"/>
    <w:rsid w:val="00765E38"/>
    <w:rsid w:val="0078786F"/>
    <w:rsid w:val="007923DF"/>
    <w:rsid w:val="007B1C58"/>
    <w:rsid w:val="007D2D70"/>
    <w:rsid w:val="007D3BD6"/>
    <w:rsid w:val="0084447E"/>
    <w:rsid w:val="00862885"/>
    <w:rsid w:val="00867069"/>
    <w:rsid w:val="00873D20"/>
    <w:rsid w:val="0088711B"/>
    <w:rsid w:val="009066B3"/>
    <w:rsid w:val="00925D02"/>
    <w:rsid w:val="00947573"/>
    <w:rsid w:val="00993A94"/>
    <w:rsid w:val="009A6A48"/>
    <w:rsid w:val="009B762B"/>
    <w:rsid w:val="00A20AFB"/>
    <w:rsid w:val="00A271EA"/>
    <w:rsid w:val="00A9172F"/>
    <w:rsid w:val="00AA721E"/>
    <w:rsid w:val="00AE1131"/>
    <w:rsid w:val="00B1048E"/>
    <w:rsid w:val="00B5205E"/>
    <w:rsid w:val="00B91720"/>
    <w:rsid w:val="00BD636C"/>
    <w:rsid w:val="00C22A6D"/>
    <w:rsid w:val="00C44407"/>
    <w:rsid w:val="00C52ADB"/>
    <w:rsid w:val="00C535AF"/>
    <w:rsid w:val="00C85D89"/>
    <w:rsid w:val="00C94DCA"/>
    <w:rsid w:val="00C952CD"/>
    <w:rsid w:val="00C97628"/>
    <w:rsid w:val="00CC3E32"/>
    <w:rsid w:val="00CD185D"/>
    <w:rsid w:val="00CE068F"/>
    <w:rsid w:val="00CF0006"/>
    <w:rsid w:val="00D24ECC"/>
    <w:rsid w:val="00D530A4"/>
    <w:rsid w:val="00D61CBD"/>
    <w:rsid w:val="00D84864"/>
    <w:rsid w:val="00DB09C1"/>
    <w:rsid w:val="00DC047E"/>
    <w:rsid w:val="00DF19C9"/>
    <w:rsid w:val="00E82A7D"/>
    <w:rsid w:val="00EB60E5"/>
    <w:rsid w:val="00F01CCE"/>
    <w:rsid w:val="00F25396"/>
    <w:rsid w:val="00F50AF1"/>
    <w:rsid w:val="00F50F7E"/>
    <w:rsid w:val="00FA5631"/>
    <w:rsid w:val="00FC477A"/>
    <w:rsid w:val="00FD5927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A055A2"/>
  <w15:docId w15:val="{8E6970CB-C9F9-4524-B340-2FBD0062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uiPriority w:val="99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uiPriority w:val="99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aliases w:val="2,Strip,H&amp;P List Paragraph,Syle 1,Normal bullet 2,Bullet list,Colorful List - Accent 12,Saistīto dokumentu saraksts,List Paragraph1,Virsraksti,PPS_Bullet,Numurets,Bullets,Numbered List,Paragraph,Bullet point 1,Colorful List - Accent 11"/>
    <w:basedOn w:val="Parasts"/>
    <w:link w:val="SarakstarindkopaRakstz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  <w:style w:type="character" w:customStyle="1" w:styleId="SarakstarindkopaRakstz">
    <w:name w:val="Saraksta rindkopa Rakstz."/>
    <w:aliases w:val="2 Rakstz.,Strip Rakstz.,H&amp;P List Paragraph Rakstz.,Syle 1 Rakstz.,Normal bullet 2 Rakstz.,Bullet list Rakstz.,Colorful List - Accent 12 Rakstz.,Saistīto dokumentu saraksts Rakstz.,List Paragraph1 Rakstz.,Virsraksti Rakstz."/>
    <w:link w:val="Sarakstarindkopa"/>
    <w:uiPriority w:val="34"/>
    <w:qFormat/>
    <w:locked/>
    <w:rsid w:val="00F50AF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F1D56-3C71-4DD4-8D24-086CD41AD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6292</Words>
  <Characters>3587</Characters>
  <Application>Microsoft Office Word</Application>
  <DocSecurity>0</DocSecurity>
  <Lines>29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17</cp:revision>
  <dcterms:created xsi:type="dcterms:W3CDTF">2016-10-14T12:21:00Z</dcterms:created>
  <dcterms:modified xsi:type="dcterms:W3CDTF">2026-06-28T19:11:00Z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