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"/>
        <w:tblW w:w="0" w:type="auto"/>
        <w:tblLook w:val="0000" w:firstRow="0" w:lastRow="0" w:firstColumn="0" w:lastColumn="0" w:noHBand="0" w:noVBand="0"/>
      </w:tblPr>
      <w:tblGrid>
        <w:gridCol w:w="675"/>
        <w:gridCol w:w="1877"/>
        <w:gridCol w:w="709"/>
        <w:gridCol w:w="2693"/>
      </w:tblGrid>
      <w:tr w:rsidRPr="00B85840" w:rsidR="00B85840" w:rsidTr="00031FEB" w14:paraId="4E629951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Pr="00B85840" w:rsidR="00B85840" w:rsidP="00B85840" w:rsidRDefault="00B85840" w14:paraId="6D56EF1D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iCs/>
                <w:szCs w:val="20"/>
              </w:rPr>
            </w:pPr>
            <w:r w:rsidRPr="00B85840">
              <w:rPr>
                <w:rFonts w:eastAsia="Times New Roman" w:cs="Times New Roman"/>
                <w:iCs/>
                <w:szCs w:val="20"/>
              </w:rPr>
              <w:t>Rīgā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85840" w:rsidR="00B85840" w:rsidP="00B85840" w:rsidRDefault="00B85840" w14:paraId="3B201CAD" w14:textId="77777777">
            <w:pPr>
              <w:tabs>
                <w:tab w:val="left" w:pos="396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iCs/>
                <w:szCs w:val="24"/>
              </w:rPr>
            </w:pPr>
            <w:r w:rsidRPr="00B85840">
              <w:rPr>
                <w:rFonts w:eastAsia="Times New Roman" w:cs="Times New Roman"/>
                <w:iCs/>
                <w:szCs w:val="24"/>
              </w:rPr>
              <w:fldChar w:fldCharType="begin">
                <w:ffData>
                  <w:name w:val="reg_dat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bookmarkStart w:name="reg_dat" w:id="0"/>
            <w:r>
              <w:rPr>
                <w:rFonts w:eastAsia="Times New Roman" w:cs="Times New Roman"/>
                <w:iCs/>
                <w:szCs w:val="24"/>
              </w:rPr>
              <w:t>27.04.2026.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Pr="00B85840" w:rsidR="00B85840" w:rsidP="00B85840" w:rsidRDefault="00B85840" w14:paraId="59F8FD7A" w14:textId="77777777">
            <w:pPr>
              <w:tabs>
                <w:tab w:val="left" w:pos="360"/>
                <w:tab w:val="left" w:pos="3960"/>
              </w:tabs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iCs/>
                <w:szCs w:val="24"/>
              </w:rPr>
            </w:pPr>
            <w:r w:rsidRPr="00B85840">
              <w:rPr>
                <w:rFonts w:eastAsia="Times New Roman" w:cs="Times New Roman"/>
                <w:iCs/>
                <w:szCs w:val="24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85840" w:rsidR="00B85840" w:rsidP="00B85840" w:rsidRDefault="00B85840" w14:paraId="402108FD" w14:textId="77777777">
            <w:pPr>
              <w:tabs>
                <w:tab w:val="left" w:pos="360"/>
                <w:tab w:val="left" w:pos="3960"/>
              </w:tabs>
              <w:autoSpaceDE w:val="0"/>
              <w:autoSpaceDN w:val="0"/>
              <w:adjustRightInd w:val="0"/>
              <w:ind w:right="37"/>
              <w:jc w:val="left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3.1-4</w:t>
            </w:r>
            <w:r w:rsidRPr="00B85840">
              <w:rPr>
                <w:rFonts w:eastAsia="Times New Roman" w:cs="Times New Roman"/>
                <w:iCs/>
                <w:szCs w:val="24"/>
              </w:rPr>
              <w:t xml:space="preserve"> / </w:t>
            </w:r>
            <w:r w:rsidRPr="00B85840">
              <w:rPr>
                <w:rFonts w:eastAsia="Times New Roman" w:cs="Times New Roman"/>
                <w:iCs/>
                <w:szCs w:val="24"/>
              </w:rPr>
              <w:fldChar w:fldCharType="begin">
                <w:ffData>
                  <w:name w:val="reg_num"/>
                  <w:enabled/>
                  <w:calcOnExit w:val="0"/>
                  <w:textInput>
                    <w:default w:val="            "/>
                  </w:textInput>
                </w:ffData>
              </w:fldChar>
            </w:r>
            <w:bookmarkStart w:name="reg_num" w:id="1"/>
            <w:r>
              <w:rPr>
                <w:rFonts w:eastAsia="Times New Roman" w:cs="Times New Roman"/>
                <w:iCs/>
                <w:szCs w:val="24"/>
              </w:rPr>
              <w:t>6485</w:t>
            </w:r>
            <w:bookmarkEnd w:id="1"/>
          </w:p>
        </w:tc>
      </w:tr>
    </w:tbl>
    <w:p w:rsidRPr="00B85840" w:rsidR="00B85840" w:rsidP="00B85840" w:rsidRDefault="00B85840" w14:paraId="37A0963D" w14:textId="77777777">
      <w:pPr>
        <w:widowControl w:val="0"/>
        <w:tabs>
          <w:tab w:val="left" w:leader="underscore" w:pos="3326"/>
        </w:tabs>
        <w:autoSpaceDE w:val="0"/>
        <w:autoSpaceDN w:val="0"/>
        <w:adjustRightInd w:val="0"/>
        <w:spacing w:before="120" w:after="240"/>
        <w:ind w:left="1620" w:firstLine="540"/>
        <w:jc w:val="left"/>
        <w:rPr>
          <w:rFonts w:eastAsia="Times New Roman" w:cs="Times New Roman"/>
          <w:szCs w:val="20"/>
        </w:rPr>
      </w:pPr>
      <w:bookmarkStart w:name="_Hlk27492959" w:id="2"/>
    </w:p>
    <w:p w:rsidR="00B85840" w:rsidP="00B85840" w:rsidRDefault="00B85840" w14:paraId="26B06586" w14:textId="7CF662D9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p w:rsidRPr="009B4983" w:rsidR="009B4983" w:rsidP="009B4983" w:rsidRDefault="009B4983" w14:paraId="021FB53E" w14:textId="7777777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iCs/>
          <w:color w:val="0000FF"/>
          <w:szCs w:val="24"/>
          <w:u w:val="single"/>
        </w:rPr>
      </w:pPr>
      <w:bookmarkStart w:name="sagatave" w:id="3"/>
      <w:r w:rsidRPr="009B4983">
        <w:rPr>
          <w:rFonts w:eastAsia="Times New Roman" w:cs="Times New Roman"/>
          <w:b/>
          <w:iCs/>
          <w:szCs w:val="24"/>
        </w:rPr>
        <w:t>Iespējamam piegādātājam</w:t>
      </w:r>
    </w:p>
    <w:p w:rsidRPr="009B4983" w:rsidR="009B4983" w:rsidP="009B4983" w:rsidRDefault="009B4983" w14:paraId="1578CDC3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jc w:val="left"/>
        <w:rPr>
          <w:rFonts w:eastAsia="Times New Roman" w:cs="Times New Roman"/>
          <w:b/>
          <w:iCs/>
          <w:szCs w:val="24"/>
        </w:rPr>
      </w:pPr>
      <w:bookmarkStart w:name="OLE_LINK1" w:id="4"/>
    </w:p>
    <w:bookmarkEnd w:id="4"/>
    <w:p w:rsidRPr="009B4983" w:rsidR="009B4983" w:rsidP="009B4983" w:rsidRDefault="009B4983" w14:paraId="567A7B32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rPr>
          <w:rFonts w:eastAsia="Times New Roman" w:cs="Times New Roman"/>
          <w:b/>
          <w:iCs/>
          <w:szCs w:val="24"/>
        </w:rPr>
      </w:pPr>
    </w:p>
    <w:p w:rsidRPr="009B4983" w:rsidR="009B4983" w:rsidP="009B4983" w:rsidRDefault="009B4983" w14:paraId="33D51757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rPr>
          <w:rFonts w:eastAsia="Times New Roman" w:cs="Times New Roman"/>
          <w:b/>
          <w:iCs/>
          <w:szCs w:val="24"/>
        </w:rPr>
      </w:pPr>
      <w:r w:rsidRPr="009B4983">
        <w:rPr>
          <w:rFonts w:eastAsia="Times New Roman" w:cs="Times New Roman"/>
          <w:b/>
          <w:iCs/>
          <w:szCs w:val="24"/>
        </w:rPr>
        <w:t>Atbilde uz iespējamā piegādātāja jautājumu</w:t>
      </w:r>
    </w:p>
    <w:p w:rsidRPr="009B4983" w:rsidR="009B4983" w:rsidP="009B4983" w:rsidRDefault="009B4983" w14:paraId="10ED26D8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rPr>
          <w:rFonts w:eastAsia="Times New Roman" w:cs="Times New Roman"/>
          <w:b/>
          <w:iCs/>
          <w:szCs w:val="24"/>
        </w:rPr>
      </w:pPr>
      <w:r w:rsidRPr="009B4983">
        <w:rPr>
          <w:rFonts w:eastAsia="Times New Roman" w:cs="Times New Roman"/>
          <w:b/>
          <w:iCs/>
          <w:szCs w:val="24"/>
        </w:rPr>
        <w:t>iepirkuma procedūrā Nr.</w:t>
      </w:r>
      <w:r w:rsidRPr="009B4983">
        <w:rPr>
          <w:rFonts w:eastAsia="Times New Roman" w:cs="Times New Roman"/>
          <w:i/>
          <w:iCs/>
          <w:szCs w:val="24"/>
        </w:rPr>
        <w:t> </w:t>
      </w:r>
      <w:r w:rsidRPr="009B4983">
        <w:rPr>
          <w:rFonts w:eastAsia="Times New Roman" w:cs="Times New Roman"/>
          <w:b/>
          <w:iCs/>
          <w:szCs w:val="24"/>
        </w:rPr>
        <w:t>LVC 2026/26</w:t>
      </w:r>
    </w:p>
    <w:p w:rsidRPr="009B4983" w:rsidR="009B4983" w:rsidP="009B4983" w:rsidRDefault="009B4983" w14:paraId="74F7F5D2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rPr>
          <w:rFonts w:eastAsia="Times New Roman" w:cs="Times New Roman"/>
          <w:b/>
          <w:iCs/>
          <w:szCs w:val="24"/>
        </w:rPr>
      </w:pPr>
    </w:p>
    <w:p w:rsidRPr="009B4983" w:rsidR="009B4983" w:rsidP="009B4983" w:rsidRDefault="009B4983" w14:paraId="679E72D2" w14:textId="77777777">
      <w:pPr>
        <w:widowControl w:val="0"/>
        <w:tabs>
          <w:tab w:val="left" w:pos="5812"/>
          <w:tab w:val="left" w:pos="6379"/>
          <w:tab w:val="left" w:pos="9639"/>
        </w:tabs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</w:p>
    <w:p w:rsidRPr="009B4983" w:rsidR="009B4983" w:rsidP="009B4983" w:rsidRDefault="009B4983" w14:paraId="44A7D41B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  <w:r w:rsidRPr="009B4983">
        <w:rPr>
          <w:rFonts w:eastAsia="Times New Roman" w:cs="Times New Roman"/>
          <w:iCs/>
          <w:szCs w:val="24"/>
        </w:rPr>
        <w:tab/>
      </w:r>
      <w:bookmarkStart w:name="_Hlk531621196" w:id="5"/>
      <w:r w:rsidRPr="009B4983">
        <w:rPr>
          <w:rFonts w:eastAsia="Times New Roman" w:cs="Times New Roman"/>
          <w:iCs/>
          <w:szCs w:val="24"/>
        </w:rPr>
        <w:t xml:space="preserve">Valsts sabiedrības ar ierobežotu atbildību “Latvijas Valsts ceļi” iepirkuma Nr. LVC 2026/26 “Lielgabarīta un smagsvara pārvadājumu atļauju informācijas sistēmas pilnveidošana un uzturēšana” komisija ir saņēmusi no </w:t>
      </w:r>
      <w:bookmarkStart w:name="_Hlk15980034" w:id="6"/>
      <w:r w:rsidRPr="009B4983">
        <w:rPr>
          <w:rFonts w:eastAsia="Times New Roman" w:cs="Times New Roman"/>
          <w:iCs/>
          <w:szCs w:val="24"/>
        </w:rPr>
        <w:t>iespējamā piegādātāja jautājumu, kas iesniegts 2026. gada 23. </w:t>
      </w:r>
      <w:bookmarkEnd w:id="6"/>
      <w:r w:rsidRPr="009B4983">
        <w:rPr>
          <w:rFonts w:eastAsia="Times New Roman" w:cs="Times New Roman"/>
          <w:iCs/>
          <w:szCs w:val="24"/>
        </w:rPr>
        <w:t>aprīlī plkst. 17.02 Elektronisko iepirkumu sistēmā, uz kuru iepirkuma komisija sniedz šādu atbildi:</w:t>
      </w:r>
    </w:p>
    <w:p w:rsidRPr="009B4983" w:rsidR="009B4983" w:rsidP="009B4983" w:rsidRDefault="009B4983" w14:paraId="7580E646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i/>
          <w:iCs/>
          <w:szCs w:val="24"/>
          <w:u w:val="single"/>
        </w:rPr>
      </w:pPr>
      <w:r w:rsidRPr="009B4983">
        <w:rPr>
          <w:rFonts w:eastAsia="Times New Roman" w:cs="Times New Roman"/>
          <w:b/>
          <w:i/>
          <w:iCs/>
          <w:szCs w:val="24"/>
          <w:u w:val="single"/>
        </w:rPr>
        <w:t xml:space="preserve">Jautājums Nr. 1: </w:t>
      </w:r>
      <w:bookmarkEnd w:id="5"/>
    </w:p>
    <w:p w:rsidRPr="009B4983" w:rsidR="009B4983" w:rsidP="009B4983" w:rsidRDefault="009B4983" w14:paraId="6D0EFCCB" w14:textId="5C9E8D7F">
      <w:pPr>
        <w:widowControl w:val="0"/>
        <w:autoSpaceDE w:val="0"/>
        <w:autoSpaceDN w:val="0"/>
        <w:adjustRightInd w:val="0"/>
        <w:ind w:firstLine="720"/>
        <w:rPr>
          <w:rFonts w:cs="Times New Roman"/>
          <w:i/>
          <w:iCs/>
          <w:color w:val="333333"/>
          <w:szCs w:val="24"/>
          <w:shd w:val="clear" w:color="auto" w:fill="FFFFFF"/>
        </w:rPr>
      </w:pPr>
      <w:r w:rsidRPr="009B4983">
        <w:rPr>
          <w:rFonts w:cs="Times New Roman"/>
          <w:i/>
          <w:iCs/>
          <w:color w:val="333333"/>
          <w:szCs w:val="24"/>
          <w:shd w:val="clear" w:color="auto" w:fill="FFFFFF"/>
        </w:rPr>
        <w:t xml:space="preserve">Darba uzdevuma 1.2. punktā norādīts, ka esošās sistēmas komponentes ir balstītas uz Microsoft SQL Server, .NET un WebServices tehnoloģijām, </w:t>
      </w:r>
      <w:r>
        <w:rPr>
          <w:rFonts w:cs="Times New Roman"/>
          <w:i/>
          <w:iCs/>
          <w:color w:val="333333"/>
          <w:szCs w:val="24"/>
          <w:shd w:val="clear" w:color="auto" w:fill="FFFFFF"/>
        </w:rPr>
        <w:t>sa</w:t>
      </w:r>
      <w:r w:rsidRPr="009B4983">
        <w:rPr>
          <w:rFonts w:cs="Times New Roman"/>
          <w:i/>
          <w:iCs/>
          <w:color w:val="333333"/>
          <w:szCs w:val="24"/>
          <w:shd w:val="clear" w:color="auto" w:fill="FFFFFF"/>
        </w:rPr>
        <w:t>vukārt Darba uzdevuma infrastruktūras prasībā NP-53 noteikts, ka risinājuma izstrādē izmantojamā datubāze ir PostgreSQL .</w:t>
      </w:r>
    </w:p>
    <w:p w:rsidRPr="009B4983" w:rsidR="009B4983" w:rsidP="009B4983" w:rsidRDefault="009B4983" w14:paraId="7304F134" w14:textId="77777777">
      <w:pPr>
        <w:widowControl w:val="0"/>
        <w:autoSpaceDE w:val="0"/>
        <w:autoSpaceDN w:val="0"/>
        <w:adjustRightInd w:val="0"/>
        <w:ind w:firstLine="720"/>
        <w:rPr>
          <w:rFonts w:cs="Times New Roman"/>
          <w:i/>
          <w:iCs/>
          <w:color w:val="333333"/>
          <w:szCs w:val="24"/>
          <w:shd w:val="clear" w:color="auto" w:fill="FFFFFF"/>
        </w:rPr>
      </w:pPr>
      <w:r w:rsidRPr="009B4983">
        <w:rPr>
          <w:rFonts w:cs="Times New Roman"/>
          <w:i/>
          <w:iCs/>
          <w:color w:val="333333"/>
          <w:szCs w:val="24"/>
          <w:shd w:val="clear" w:color="auto" w:fill="FFFFFF"/>
        </w:rPr>
        <w:t>Tādējādi viena un tā paša risinājuma (Sistēmas) ietvaros vienlaikus ir norādītas atšķirīgas datubāzu tehnoloģijas – gan kā esošās sistēmas tehnoloģiskais pamats, gan kā izmantojamā tehnoloģija turpmākajā izstrādē, kas rada savstarpēju neatbilstību un neskaidrību par piemērojamo tehnoloģisko vidi.</w:t>
      </w:r>
    </w:p>
    <w:p w:rsidRPr="009B4983" w:rsidR="009B4983" w:rsidP="009B4983" w:rsidRDefault="009B4983" w14:paraId="1FA642AA" w14:textId="77777777">
      <w:pPr>
        <w:widowControl w:val="0"/>
        <w:autoSpaceDE w:val="0"/>
        <w:autoSpaceDN w:val="0"/>
        <w:adjustRightInd w:val="0"/>
        <w:ind w:firstLine="720"/>
        <w:rPr>
          <w:rFonts w:cs="Times New Roman"/>
          <w:i/>
          <w:iCs/>
          <w:color w:val="333333"/>
          <w:szCs w:val="24"/>
          <w:shd w:val="clear" w:color="auto" w:fill="FFFFFF"/>
        </w:rPr>
      </w:pPr>
      <w:r w:rsidRPr="009B4983">
        <w:rPr>
          <w:rFonts w:cs="Times New Roman"/>
          <w:i/>
          <w:iCs/>
          <w:color w:val="333333"/>
          <w:szCs w:val="24"/>
          <w:shd w:val="clear" w:color="auto" w:fill="FFFFFF"/>
        </w:rPr>
        <w:t>Ņemot vērā minēto, lūdzam novērst konstatēto pretrunu, savstarpēji salāgojot Darba uzdevuma 1.2. punktā un infrastruktūras prasībā NP-53 norādītās tehnoloģijas.</w:t>
      </w:r>
    </w:p>
    <w:p w:rsidRPr="009B4983" w:rsidR="009B4983" w:rsidP="009B4983" w:rsidRDefault="009B4983" w14:paraId="48584774" w14:textId="77777777">
      <w:pPr>
        <w:widowControl w:val="0"/>
        <w:autoSpaceDE w:val="0"/>
        <w:autoSpaceDN w:val="0"/>
        <w:adjustRightInd w:val="0"/>
        <w:ind w:firstLine="720"/>
        <w:rPr>
          <w:rFonts w:cs="Times New Roman"/>
          <w:i/>
          <w:iCs/>
          <w:color w:val="333333"/>
          <w:szCs w:val="24"/>
          <w:shd w:val="clear" w:color="auto" w:fill="FFFFFF"/>
        </w:rPr>
      </w:pPr>
    </w:p>
    <w:p w:rsidRPr="009B4983" w:rsidR="009B4983" w:rsidP="009B4983" w:rsidRDefault="009B4983" w14:paraId="7DBA02DB" w14:textId="7777777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iCs/>
          <w:szCs w:val="24"/>
          <w:u w:val="single"/>
        </w:rPr>
      </w:pPr>
      <w:r w:rsidRPr="009B4983">
        <w:rPr>
          <w:rFonts w:eastAsia="Times New Roman" w:cs="Times New Roman"/>
          <w:b/>
          <w:iCs/>
          <w:szCs w:val="24"/>
          <w:u w:val="single"/>
        </w:rPr>
        <w:t>Atbilde Nr. 1:</w:t>
      </w:r>
    </w:p>
    <w:p w:rsidRPr="009B4983" w:rsidR="009B4983" w:rsidP="009B4983" w:rsidRDefault="009B4983" w14:paraId="640C83F7" w14:textId="77777777">
      <w:pPr>
        <w:ind w:firstLine="720"/>
        <w:rPr>
          <w:rFonts w:eastAsia="Calibri" w:cs="Times New Roman"/>
          <w:szCs w:val="24"/>
          <w:lang w:eastAsia="lv-LV"/>
        </w:rPr>
      </w:pPr>
      <w:r w:rsidRPr="009B4983">
        <w:rPr>
          <w:rFonts w:eastAsia="Calibri" w:cs="Times New Roman"/>
          <w:szCs w:val="24"/>
          <w:lang w:eastAsia="lv-LV"/>
        </w:rPr>
        <w:t xml:space="preserve">Iepirkuma komisija informē, ka iespējamā piegādātāja priekšlikums ir ņemams vērā un tiks veikti grozījumi iepirkuma nolikuma 1. pielikumā “Darba uzdevums” attiecībā uz 1. 2.punktā minēto. </w:t>
      </w:r>
    </w:p>
    <w:p w:rsidRPr="009B4983" w:rsidR="009B4983" w:rsidP="009B4983" w:rsidRDefault="009B4983" w14:paraId="4F2F9709" w14:textId="77777777">
      <w:pPr>
        <w:ind w:firstLine="720"/>
        <w:rPr>
          <w:rFonts w:eastAsia="Calibri" w:cs="Times New Roman"/>
          <w:bCs/>
          <w:color w:val="000000"/>
          <w:szCs w:val="24"/>
        </w:rPr>
      </w:pPr>
      <w:r w:rsidRPr="009B4983">
        <w:rPr>
          <w:rFonts w:eastAsia="Calibri" w:cs="Times New Roman"/>
          <w:szCs w:val="24"/>
          <w:lang w:eastAsia="lv-LV"/>
        </w:rPr>
        <w:t xml:space="preserve">Iepirkuma nolikuma grozījumu veikšanas dēļ tiks pagarināts arī piedāvājumu iesniegšanas beigu termiņš. </w:t>
      </w:r>
      <w:r w:rsidRPr="009B4983">
        <w:rPr>
          <w:rFonts w:eastAsia="Calibri" w:cs="Times New Roman"/>
          <w:bCs/>
          <w:szCs w:val="24"/>
        </w:rPr>
        <w:t xml:space="preserve">Lūdzam sekot līdzi informācijai pasūtītāja Pircēja profilā Elektronisko iepirkumu sistēmā: </w:t>
      </w:r>
      <w:hyperlink w:history="1" r:id="rId7">
        <w:r w:rsidRPr="009B4983">
          <w:rPr>
            <w:rFonts w:eastAsia="Calibri" w:cs="Times New Roman"/>
            <w:bCs/>
            <w:szCs w:val="24"/>
            <w:u w:val="single"/>
          </w:rPr>
          <w:t>https://www.eis.gov.lv/EKEIS/Supplier/Organizer/557</w:t>
        </w:r>
      </w:hyperlink>
      <w:r w:rsidRPr="009B4983">
        <w:rPr>
          <w:rFonts w:eastAsia="Calibri" w:cs="Times New Roman"/>
          <w:bCs/>
          <w:szCs w:val="24"/>
        </w:rPr>
        <w:t xml:space="preserve">, pie iepirkuma Nr. LVC 2026/26 dokumentācijas. </w:t>
      </w:r>
    </w:p>
    <w:p w:rsidRPr="009B4983" w:rsidR="009B4983" w:rsidP="009B4983" w:rsidRDefault="009B4983" w14:paraId="6FC21B38" w14:textId="77777777">
      <w:pPr>
        <w:autoSpaceDN w:val="0"/>
        <w:rPr>
          <w:rFonts w:eastAsia="Times New Roman" w:cs="Times New Roman"/>
          <w:iCs/>
          <w:szCs w:val="24"/>
        </w:rPr>
      </w:pPr>
    </w:p>
    <w:p w:rsidRPr="009B4983" w:rsidR="009B4983" w:rsidP="009B4983" w:rsidRDefault="009B4983" w14:paraId="4EA2AFCC" w14:textId="77777777">
      <w:pPr>
        <w:autoSpaceDN w:val="0"/>
        <w:rPr>
          <w:rFonts w:eastAsia="Times New Roman" w:cs="Times New Roman"/>
          <w:iCs/>
          <w:szCs w:val="24"/>
        </w:rPr>
      </w:pPr>
    </w:p>
    <w:p w:rsidRPr="00A56411" w:rsidR="005249FB" w:rsidP="009B4983" w:rsidRDefault="009B4983" w14:paraId="5B314FE6" w14:textId="523F1580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szCs w:val="24"/>
        </w:rPr>
      </w:pPr>
      <w:r w:rsidRPr="009B4983">
        <w:rPr>
          <w:rFonts w:eastAsia="Times New Roman" w:cs="Times New Roman"/>
          <w:iCs/>
          <w:szCs w:val="24"/>
        </w:rPr>
        <w:t>Iepirkuma komisijas priekšsēdētāja</w:t>
      </w:r>
      <w:r w:rsidRPr="009B4983">
        <w:rPr>
          <w:rFonts w:eastAsia="Times New Roman" w:cs="Times New Roman"/>
          <w:iCs/>
          <w:szCs w:val="24"/>
        </w:rPr>
        <w:tab/>
      </w:r>
      <w:r w:rsidRPr="009B4983">
        <w:rPr>
          <w:rFonts w:eastAsia="Times New Roman" w:cs="Times New Roman"/>
          <w:iCs/>
          <w:szCs w:val="24"/>
        </w:rPr>
        <w:tab/>
      </w:r>
    </w:p>
    <w:bookmarkEnd w:id="3"/>
    <w:tbl>
      <w:tblPr>
        <w:tblStyle w:val="Reatabula1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  <w:gridCol w:w="1984"/>
        <w:gridCol w:w="3544"/>
      </w:tblGrid>
      <w:tr w:rsidRPr="00B85840" w:rsidR="00B85840" w:rsidTr="00031FEB" w14:paraId="656C52EC" w14:textId="77777777">
        <w:tc>
          <w:tcPr>
            <w:tcW w:w="4395" w:type="dxa"/>
          </w:tcPr>
          <w:p w:rsidRPr="00B85840" w:rsidR="00B85840" w:rsidP="00B85840" w:rsidRDefault="00B85840" w14:paraId="763CC7E1" w14:textId="146CECC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Pr="00B85840" w:rsidR="00B85840" w:rsidP="00B85840" w:rsidRDefault="00B85840" w14:paraId="14CCEE6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Pr="00B85840" w:rsidR="00B85840" w:rsidP="00B85840" w:rsidRDefault="005249FB" w14:paraId="14E30CBC" w14:textId="0723D281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  <w:bookmarkStart w:name="parak_nos" w:id="7"/>
            <w:r>
              <w:rPr>
                <w:iCs/>
                <w:sz w:val="24"/>
                <w:szCs w:val="24"/>
              </w:rPr>
              <w:t>S. Vanzoviča</w:t>
            </w:r>
            <w:bookmarkEnd w:id="7"/>
          </w:p>
        </w:tc>
      </w:tr>
      <w:tr w:rsidRPr="00B85840" w:rsidR="00B85840" w:rsidTr="00031FEB" w14:paraId="65A1BA70" w14:textId="77777777">
        <w:tc>
          <w:tcPr>
            <w:tcW w:w="4395" w:type="dxa"/>
          </w:tcPr>
          <w:p w:rsidRPr="00B85840" w:rsidR="00B85840" w:rsidP="00B85840" w:rsidRDefault="00B85840" w14:paraId="07B624A5" w14:textId="7777777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Cs w:val="24"/>
              </w:rPr>
            </w:pPr>
          </w:p>
        </w:tc>
        <w:tc>
          <w:tcPr>
            <w:tcW w:w="1984" w:type="dxa"/>
          </w:tcPr>
          <w:p w:rsidRPr="00B85840" w:rsidR="00B85840" w:rsidP="00B85840" w:rsidRDefault="00B85840" w14:paraId="71A8798C" w14:textId="77777777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szCs w:val="24"/>
              </w:rPr>
            </w:pPr>
          </w:p>
        </w:tc>
        <w:tc>
          <w:tcPr>
            <w:tcW w:w="3544" w:type="dxa"/>
            <w:vAlign w:val="bottom"/>
          </w:tcPr>
          <w:p w:rsidRPr="00B85840" w:rsidR="00B85840" w:rsidP="00B85840" w:rsidRDefault="00B85840" w14:paraId="674BE51F" w14:textId="7777777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Cs w:val="24"/>
              </w:rPr>
            </w:pPr>
          </w:p>
        </w:tc>
      </w:tr>
    </w:tbl>
    <w:p w:rsidRPr="00B85840" w:rsidR="00B85840" w:rsidP="00B85840" w:rsidRDefault="00B85840" w14:paraId="087A5546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4"/>
        </w:rPr>
      </w:pPr>
    </w:p>
    <w:tbl>
      <w:tblPr>
        <w:tblpPr w:leftFromText="180" w:rightFromText="180" w:vertAnchor="text" w:tblpY="12"/>
        <w:tblW w:w="0" w:type="auto"/>
        <w:tblLook w:val="04A0" w:firstRow="1" w:lastRow="0" w:firstColumn="1" w:lastColumn="0" w:noHBand="0" w:noVBand="1"/>
      </w:tblPr>
      <w:tblGrid>
        <w:gridCol w:w="9072"/>
      </w:tblGrid>
      <w:tr w:rsidRPr="00B85840" w:rsidR="00B85840" w:rsidTr="00031FEB" w14:paraId="042B262B" w14:textId="77777777">
        <w:trPr>
          <w:cantSplit/>
          <w:trHeight w:val="579"/>
        </w:trPr>
        <w:tc>
          <w:tcPr>
            <w:tcW w:w="9072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93"/>
            </w:tblGrid>
            <w:tr w:rsidRPr="009B4983" w:rsidR="00B85840" w:rsidTr="009B4983" w14:paraId="487B3817" w14:textId="77777777">
              <w:trPr>
                <w:cantSplit/>
                <w:trHeight w:val="207"/>
                <w:jc w:val="center"/>
              </w:trPr>
              <w:tc>
                <w:tcPr>
                  <w:tcW w:w="7793" w:type="dxa"/>
                </w:tcPr>
                <w:p w:rsidRPr="009B4983" w:rsidR="00B85840" w:rsidP="009B4983" w:rsidRDefault="00B85840" w14:paraId="58261833" w14:textId="77777777">
                  <w:pPr>
                    <w:framePr w:hSpace="180" w:wrap="around" w:hAnchor="text" w:vAnchor="text" w:y="12"/>
                    <w:widowControl w:val="0"/>
                    <w:ind w:left="102"/>
                    <w:jc w:val="center"/>
                    <w:rPr>
                      <w:rFonts w:eastAsia="Times New Roman" w:cs="Times New Roman"/>
                      <w:i/>
                      <w:iCs/>
                      <w:szCs w:val="24"/>
                      <w:lang w:eastAsia="lv-LV"/>
                    </w:rPr>
                  </w:pPr>
                  <w:bookmarkStart w:name="edoc_info" w:colFirst="0" w:colLast="0" w:id="8"/>
                  <w:r w:rsidRPr="009B4983">
                    <w:rPr>
                      <w:rFonts w:eastAsia="Times New Roman" w:cs="Times New Roman"/>
                      <w:i/>
                      <w:iCs/>
                      <w:szCs w:val="24"/>
                      <w:lang w:eastAsia="lv-LV"/>
                    </w:rPr>
                    <w:t>Dokuments ir parakstīts ar drošu elektronisko parakstu un satur laika zīmogu.</w:t>
                  </w:r>
                </w:p>
              </w:tc>
            </w:tr>
          </w:tbl>
          <w:p w:rsidRPr="00B85840" w:rsidR="00B85840" w:rsidP="00B85840" w:rsidRDefault="00B85840" w14:paraId="3A23A2D9" w14:textId="77777777">
            <w:pPr>
              <w:widowControl w:val="0"/>
              <w:spacing w:before="60" w:after="60" w:line="360" w:lineRule="auto"/>
              <w:ind w:firstLine="720"/>
              <w:rPr>
                <w:rFonts w:eastAsia="Times New Roman" w:cs="Times New Roman"/>
                <w:i/>
                <w:szCs w:val="20"/>
                <w:lang w:val="de-DE" w:eastAsia="lv-LV"/>
              </w:rPr>
            </w:pPr>
          </w:p>
        </w:tc>
      </w:tr>
      <w:bookmarkEnd w:id="8"/>
    </w:tbl>
    <w:p w:rsidRPr="00B85840" w:rsidR="00B85840" w:rsidP="00B85840" w:rsidRDefault="00B85840" w14:paraId="0663F01B" w14:textId="77777777">
      <w:pPr>
        <w:keepLines/>
        <w:widowControl w:val="0"/>
        <w:spacing w:before="120"/>
        <w:jc w:val="left"/>
        <w:rPr>
          <w:rFonts w:eastAsia="Times New Roman" w:cs="Times New Roman"/>
          <w:sz w:val="26"/>
          <w:szCs w:val="20"/>
        </w:rPr>
      </w:pPr>
    </w:p>
    <w:p w:rsidRPr="00B85840" w:rsidR="00B85840" w:rsidP="00B85840" w:rsidRDefault="00B85840" w14:paraId="42FEDCED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0"/>
        </w:rPr>
      </w:pPr>
    </w:p>
    <w:p w:rsidRPr="00B85840" w:rsidR="00B85840" w:rsidP="00B85840" w:rsidRDefault="00B85840" w14:paraId="466E54E0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Cs/>
          <w:szCs w:val="20"/>
        </w:rPr>
      </w:pPr>
    </w:p>
    <w:p w:rsidRPr="009B4983" w:rsidR="00B85840" w:rsidP="00B85840" w:rsidRDefault="00B85840" w14:paraId="11BAFAFB" w14:textId="7777777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i/>
          <w:sz w:val="22"/>
        </w:rPr>
      </w:pPr>
      <w:bookmarkStart w:name="sagatavoja" w:id="9"/>
      <w:r w:rsidRPr="009B4983">
        <w:rPr>
          <w:rFonts w:eastAsia="Times New Roman" w:cs="Times New Roman"/>
          <w:i/>
          <w:sz w:val="22"/>
        </w:rPr>
        <w:t>Neimane 67304230,</w:t>
      </w:r>
      <w:r w:rsidRPr="009B4983">
        <w:rPr>
          <w:rFonts w:eastAsia="Times New Roman" w:cs="Times New Roman"/>
          <w:i/>
          <w:sz w:val="22"/>
        </w:rPr>
        <w:br/>
        <w:t>Nelda.Neimane@lvceli.lv</w:t>
      </w:r>
      <w:bookmarkEnd w:id="2"/>
      <w:bookmarkEnd w:id="9"/>
    </w:p>
    <w:sectPr w:rsidRPr="009B4983" w:rsidR="00B85840" w:rsidSect="00D1192A">
      <w:headerReference w:type="default" r:id="rId8"/>
      <w:footerReference w:type="default" r:id="rId9"/>
      <w:headerReference w:type="first" r:id="rId10"/>
      <w:pgSz w:w="11906" w:h="16838"/>
      <w:pgMar w:top="1134" w:right="851" w:bottom="1440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2D92" w14:textId="77777777" w:rsidR="00D0065E" w:rsidRDefault="00D0065E" w:rsidP="00437C2F">
      <w:r>
        <w:separator/>
      </w:r>
    </w:p>
  </w:endnote>
  <w:endnote w:type="continuationSeparator" w:id="0">
    <w:p w14:paraId="08BD07B1" w14:textId="77777777" w:rsidR="00D0065E" w:rsidRDefault="00D0065E" w:rsidP="0043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060008"/>
      <w:docPartObj>
        <w:docPartGallery w:val="Page Numbers (Bottom of Page)"/>
        <w:docPartUnique/>
      </w:docPartObj>
    </w:sdtPr>
    <w:sdtEndPr/>
    <w:sdtContent>
      <w:p w14:paraId="1F318F3D" w14:textId="79829275" w:rsidR="00941521" w:rsidRDefault="00941521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1F11B" w14:textId="77777777" w:rsidR="00941521" w:rsidRDefault="0094152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4194" w14:textId="77777777" w:rsidR="00D0065E" w:rsidRDefault="00D0065E" w:rsidP="00437C2F">
      <w:r>
        <w:separator/>
      </w:r>
    </w:p>
  </w:footnote>
  <w:footnote w:type="continuationSeparator" w:id="0">
    <w:p w14:paraId="0ABC3B97" w14:textId="77777777" w:rsidR="00D0065E" w:rsidRDefault="00D0065E" w:rsidP="0043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BEAE" w14:textId="0EC4B220" w:rsidR="00437C2F" w:rsidRDefault="00437C2F" w:rsidP="00CC3F7F">
    <w:pPr>
      <w:pStyle w:val="Galvene"/>
      <w:ind w:left="-1134" w:righ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526D" w14:textId="00D5E6D5" w:rsidR="00CC3F7F" w:rsidRDefault="00CD71E7" w:rsidP="00B85840">
    <w:pPr>
      <w:pStyle w:val="Galvene"/>
      <w:tabs>
        <w:tab w:val="clear" w:pos="4513"/>
        <w:tab w:val="clear" w:pos="9026"/>
      </w:tabs>
      <w:ind w:left="-1134"/>
      <w:jc w:val="center"/>
    </w:pPr>
    <w:r>
      <w:rPr>
        <w:noProof/>
      </w:rPr>
      <w:drawing>
        <wp:inline distT="0" distB="0" distL="0" distR="0" wp14:anchorId="15EA1437" wp14:editId="4AB79B84">
          <wp:extent cx="7559675" cy="2188845"/>
          <wp:effectExtent l="0" t="0" r="3175" b="1905"/>
          <wp:docPr id="512608674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18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2CE6"/>
    <w:multiLevelType w:val="hybridMultilevel"/>
    <w:tmpl w:val="B5BEF29E"/>
    <w:lvl w:ilvl="0" w:tplc="3A0E8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 w15:restartNumberingAfterBreak="0">
    <w:nsid w:val="58D101BC"/>
    <w:multiLevelType w:val="hybridMultilevel"/>
    <w:tmpl w:val="B5BEF29E"/>
    <w:lvl w:ilvl="0" w:tplc="3A0E8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253587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795578">
    <w:abstractNumId w:val="0"/>
  </w:num>
  <w:num w:numId="3" w16cid:durableId="161559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2F"/>
    <w:rsid w:val="00026207"/>
    <w:rsid w:val="00026C96"/>
    <w:rsid w:val="00031D93"/>
    <w:rsid w:val="00036DC9"/>
    <w:rsid w:val="00047A33"/>
    <w:rsid w:val="0006148D"/>
    <w:rsid w:val="0007000E"/>
    <w:rsid w:val="00085CD0"/>
    <w:rsid w:val="000A6AB9"/>
    <w:rsid w:val="000B4303"/>
    <w:rsid w:val="000D6F99"/>
    <w:rsid w:val="0010142E"/>
    <w:rsid w:val="001065FA"/>
    <w:rsid w:val="00121FE0"/>
    <w:rsid w:val="001468EE"/>
    <w:rsid w:val="001475CD"/>
    <w:rsid w:val="00150BB8"/>
    <w:rsid w:val="00166CA8"/>
    <w:rsid w:val="00170E78"/>
    <w:rsid w:val="0018118D"/>
    <w:rsid w:val="001822F4"/>
    <w:rsid w:val="00191755"/>
    <w:rsid w:val="001948A0"/>
    <w:rsid w:val="001B5274"/>
    <w:rsid w:val="001D25F7"/>
    <w:rsid w:val="001E790A"/>
    <w:rsid w:val="001F21F8"/>
    <w:rsid w:val="001F266D"/>
    <w:rsid w:val="00200CC6"/>
    <w:rsid w:val="00211DCE"/>
    <w:rsid w:val="002214AB"/>
    <w:rsid w:val="002331A0"/>
    <w:rsid w:val="002361A1"/>
    <w:rsid w:val="00244221"/>
    <w:rsid w:val="002600ED"/>
    <w:rsid w:val="002645F5"/>
    <w:rsid w:val="0029195E"/>
    <w:rsid w:val="00312E49"/>
    <w:rsid w:val="003A1C1B"/>
    <w:rsid w:val="003B3D1A"/>
    <w:rsid w:val="003C1333"/>
    <w:rsid w:val="003D6010"/>
    <w:rsid w:val="003F5036"/>
    <w:rsid w:val="00434786"/>
    <w:rsid w:val="00437C2F"/>
    <w:rsid w:val="004439F3"/>
    <w:rsid w:val="00462540"/>
    <w:rsid w:val="00484A41"/>
    <w:rsid w:val="00492B16"/>
    <w:rsid w:val="004D121C"/>
    <w:rsid w:val="004D3969"/>
    <w:rsid w:val="004D54A9"/>
    <w:rsid w:val="005249FB"/>
    <w:rsid w:val="00540248"/>
    <w:rsid w:val="005451A0"/>
    <w:rsid w:val="00563786"/>
    <w:rsid w:val="00593BBD"/>
    <w:rsid w:val="005C1EA3"/>
    <w:rsid w:val="00614B77"/>
    <w:rsid w:val="006264BA"/>
    <w:rsid w:val="00645930"/>
    <w:rsid w:val="0064618A"/>
    <w:rsid w:val="00647365"/>
    <w:rsid w:val="00671CE0"/>
    <w:rsid w:val="006761FF"/>
    <w:rsid w:val="006A34ED"/>
    <w:rsid w:val="006B7F2E"/>
    <w:rsid w:val="006E5ECB"/>
    <w:rsid w:val="006F1F44"/>
    <w:rsid w:val="00711AA6"/>
    <w:rsid w:val="00742B86"/>
    <w:rsid w:val="007669DD"/>
    <w:rsid w:val="007C2D60"/>
    <w:rsid w:val="007D2F59"/>
    <w:rsid w:val="007F212D"/>
    <w:rsid w:val="007F22B5"/>
    <w:rsid w:val="007F4FA6"/>
    <w:rsid w:val="00821A5C"/>
    <w:rsid w:val="00857D41"/>
    <w:rsid w:val="00863A97"/>
    <w:rsid w:val="008721C8"/>
    <w:rsid w:val="00884089"/>
    <w:rsid w:val="00887574"/>
    <w:rsid w:val="00897E31"/>
    <w:rsid w:val="008D240A"/>
    <w:rsid w:val="00941521"/>
    <w:rsid w:val="0096463F"/>
    <w:rsid w:val="00983E99"/>
    <w:rsid w:val="00997F6B"/>
    <w:rsid w:val="009B4983"/>
    <w:rsid w:val="009D114D"/>
    <w:rsid w:val="009D74F0"/>
    <w:rsid w:val="009D7C4C"/>
    <w:rsid w:val="009E7CE5"/>
    <w:rsid w:val="009F169E"/>
    <w:rsid w:val="009F50EF"/>
    <w:rsid w:val="00A268E7"/>
    <w:rsid w:val="00A31945"/>
    <w:rsid w:val="00A546D1"/>
    <w:rsid w:val="00AA1757"/>
    <w:rsid w:val="00AC014B"/>
    <w:rsid w:val="00AD6BDE"/>
    <w:rsid w:val="00B56751"/>
    <w:rsid w:val="00B74F40"/>
    <w:rsid w:val="00B75E6F"/>
    <w:rsid w:val="00B77B35"/>
    <w:rsid w:val="00B836DC"/>
    <w:rsid w:val="00B85840"/>
    <w:rsid w:val="00B92989"/>
    <w:rsid w:val="00BA29A4"/>
    <w:rsid w:val="00BB0A98"/>
    <w:rsid w:val="00BC1A17"/>
    <w:rsid w:val="00BC1BFB"/>
    <w:rsid w:val="00BC2420"/>
    <w:rsid w:val="00BF2254"/>
    <w:rsid w:val="00C1243D"/>
    <w:rsid w:val="00C55059"/>
    <w:rsid w:val="00C61314"/>
    <w:rsid w:val="00C67520"/>
    <w:rsid w:val="00C860B6"/>
    <w:rsid w:val="00C94D5D"/>
    <w:rsid w:val="00CB0222"/>
    <w:rsid w:val="00CB07E0"/>
    <w:rsid w:val="00CC3F7F"/>
    <w:rsid w:val="00CD5037"/>
    <w:rsid w:val="00CD71E7"/>
    <w:rsid w:val="00CE36B2"/>
    <w:rsid w:val="00D0065E"/>
    <w:rsid w:val="00D1192A"/>
    <w:rsid w:val="00D161E5"/>
    <w:rsid w:val="00D27145"/>
    <w:rsid w:val="00D2794F"/>
    <w:rsid w:val="00D34566"/>
    <w:rsid w:val="00D435B9"/>
    <w:rsid w:val="00D445A2"/>
    <w:rsid w:val="00D6295E"/>
    <w:rsid w:val="00D67383"/>
    <w:rsid w:val="00D940DC"/>
    <w:rsid w:val="00DD3717"/>
    <w:rsid w:val="00DE54FA"/>
    <w:rsid w:val="00E12A29"/>
    <w:rsid w:val="00E16AC4"/>
    <w:rsid w:val="00E26079"/>
    <w:rsid w:val="00E344D6"/>
    <w:rsid w:val="00E3516F"/>
    <w:rsid w:val="00E4537C"/>
    <w:rsid w:val="00E561DF"/>
    <w:rsid w:val="00E62B1C"/>
    <w:rsid w:val="00E90182"/>
    <w:rsid w:val="00EA1A84"/>
    <w:rsid w:val="00EC2A1B"/>
    <w:rsid w:val="00ED48A2"/>
    <w:rsid w:val="00EE1CB6"/>
    <w:rsid w:val="00F010A1"/>
    <w:rsid w:val="00F010F6"/>
    <w:rsid w:val="00F10F77"/>
    <w:rsid w:val="00F17096"/>
    <w:rsid w:val="00F27EB8"/>
    <w:rsid w:val="00F57F85"/>
    <w:rsid w:val="00F6127E"/>
    <w:rsid w:val="00F7099F"/>
    <w:rsid w:val="00F82864"/>
    <w:rsid w:val="00F9793B"/>
    <w:rsid w:val="00FD00AA"/>
    <w:rsid w:val="00FD682F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D0908"/>
  <w15:chartTrackingRefBased/>
  <w15:docId w15:val="{1910BC6F-17F8-4407-B598-72FC19A3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14A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37C2F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37C2F"/>
  </w:style>
  <w:style w:type="paragraph" w:styleId="Kjene">
    <w:name w:val="footer"/>
    <w:basedOn w:val="Parasts"/>
    <w:link w:val="KjeneRakstz"/>
    <w:uiPriority w:val="99"/>
    <w:unhideWhenUsed/>
    <w:rsid w:val="00437C2F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37C2F"/>
  </w:style>
  <w:style w:type="table" w:styleId="Reatabula">
    <w:name w:val="Table Grid"/>
    <w:basedOn w:val="Parastatabula"/>
    <w:uiPriority w:val="59"/>
    <w:rsid w:val="0043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37C2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37C2F"/>
    <w:rPr>
      <w:color w:val="605E5C"/>
      <w:shd w:val="clear" w:color="auto" w:fill="E1DFDD"/>
    </w:rPr>
  </w:style>
  <w:style w:type="paragraph" w:styleId="Atpakaadreseuzaploksnes">
    <w:name w:val="envelope return"/>
    <w:basedOn w:val="Parasts"/>
    <w:rsid w:val="002214AB"/>
    <w:pPr>
      <w:keepLines/>
      <w:widowControl w:val="0"/>
      <w:spacing w:before="600"/>
    </w:pPr>
    <w:rPr>
      <w:rFonts w:eastAsia="Times New Roman" w:cs="Times New Roman"/>
      <w:i/>
      <w:sz w:val="26"/>
      <w:szCs w:val="20"/>
      <w:lang w:val="en-AU"/>
    </w:rPr>
  </w:style>
  <w:style w:type="paragraph" w:styleId="Pamattekstsaratkpi">
    <w:name w:val="Body Text Indent"/>
    <w:basedOn w:val="Parasts"/>
    <w:link w:val="PamattekstsaratkpiRakstz"/>
    <w:rsid w:val="002214AB"/>
    <w:pPr>
      <w:widowControl w:val="0"/>
      <w:spacing w:before="60" w:after="60" w:line="360" w:lineRule="auto"/>
      <w:ind w:firstLine="720"/>
    </w:pPr>
    <w:rPr>
      <w:rFonts w:eastAsia="Times New Roman" w:cs="Times New Roman"/>
      <w:i/>
      <w:szCs w:val="20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214AB"/>
    <w:rPr>
      <w:rFonts w:ascii="Times New Roman" w:eastAsia="Times New Roman" w:hAnsi="Times New Roman" w:cs="Times New Roman"/>
      <w:i/>
      <w:sz w:val="24"/>
      <w:szCs w:val="20"/>
      <w:lang w:eastAsia="lv-LV"/>
    </w:rPr>
  </w:style>
  <w:style w:type="paragraph" w:styleId="Bezatstarpm">
    <w:name w:val="No Spacing"/>
    <w:uiPriority w:val="1"/>
    <w:qFormat/>
    <w:rsid w:val="002214AB"/>
    <w:rPr>
      <w:rFonts w:ascii="Montserrat" w:hAnsi="Montserrat"/>
    </w:rPr>
  </w:style>
  <w:style w:type="paragraph" w:customStyle="1" w:styleId="Veidlapam">
    <w:name w:val="Veidlapam"/>
    <w:basedOn w:val="Parasts"/>
    <w:qFormat/>
    <w:rsid w:val="00F010F6"/>
  </w:style>
  <w:style w:type="table" w:customStyle="1" w:styleId="Reatabula1">
    <w:name w:val="Režģa tabula1"/>
    <w:basedOn w:val="Parastatabula"/>
    <w:next w:val="Reatabula"/>
    <w:uiPriority w:val="59"/>
    <w:rsid w:val="00B85840"/>
    <w:pPr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99"/>
    <w:locked/>
    <w:rsid w:val="00941521"/>
    <w:rPr>
      <w:rFonts w:asciiTheme="minorHAnsi" w:hAnsiTheme="minorHAnsi"/>
      <w:sz w:val="22"/>
    </w:rPr>
  </w:style>
  <w:style w:type="paragraph" w:styleId="Sarakstarindkopa">
    <w:name w:val="List Paragraph"/>
    <w:basedOn w:val="Parasts"/>
    <w:link w:val="SarakstarindkopaRakstz"/>
    <w:uiPriority w:val="99"/>
    <w:qFormat/>
    <w:rsid w:val="0094152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s.gov.lv/EKEIS/Supplier/Organizer/5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</dc:creator>
  <cp:keywords/>
  <dc:description/>
  <cp:lastModifiedBy>Nelda Neimane</cp:lastModifiedBy>
  <cp:revision>11</cp:revision>
  <dcterms:created xsi:type="dcterms:W3CDTF">2020-04-16T07:04:00Z</dcterms:created>
  <dcterms:modified xsi:type="dcterms:W3CDTF">2026-04-27T10:12:00Z</dcterms:modified>
  <cp:contentStatus>Pēdējais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