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7709" w14:textId="10E1449A" w:rsidR="00F606A7" w:rsidRDefault="00F606A7" w:rsidP="00F606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Talsos</w:t>
      </w:r>
    </w:p>
    <w:p w14:paraId="11889897" w14:textId="66944936" w:rsidR="00402F6E" w:rsidRDefault="000E020F" w:rsidP="000E020F">
      <w:pPr>
        <w:tabs>
          <w:tab w:val="left" w:pos="57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C7E4A7D" w14:textId="474266FA" w:rsidR="00A151E6" w:rsidRPr="00234AB3" w:rsidRDefault="00CA1F93" w:rsidP="00CA1F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6C194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gada </w:t>
      </w:r>
      <w:r w:rsidR="00091429">
        <w:rPr>
          <w:rFonts w:ascii="Times New Roman" w:eastAsia="Times New Roman" w:hAnsi="Times New Roman" w:cs="Times New Roman"/>
          <w:sz w:val="24"/>
          <w:szCs w:val="24"/>
        </w:rPr>
        <w:t>1</w:t>
      </w:r>
      <w:r w:rsidR="007C5F43">
        <w:rPr>
          <w:rFonts w:ascii="Times New Roman" w:eastAsia="Times New Roman" w:hAnsi="Times New Roman" w:cs="Times New Roman"/>
          <w:sz w:val="24"/>
          <w:szCs w:val="24"/>
        </w:rPr>
        <w:t>5</w:t>
      </w:r>
      <w:r w:rsidR="00091429">
        <w:rPr>
          <w:rFonts w:ascii="Times New Roman" w:eastAsia="Times New Roman" w:hAnsi="Times New Roman" w:cs="Times New Roman"/>
          <w:sz w:val="24"/>
          <w:szCs w:val="24"/>
        </w:rPr>
        <w:t>. maijā</w:t>
      </w:r>
      <w:r w:rsidR="0078168C">
        <w:rPr>
          <w:rFonts w:ascii="Times New Roman" w:eastAsia="Times New Roman" w:hAnsi="Times New Roman" w:cs="Times New Roman"/>
          <w:sz w:val="24"/>
          <w:szCs w:val="24"/>
        </w:rPr>
        <w:t>, Nr. 26/7-14</w:t>
      </w:r>
      <w:r w:rsidR="0078168C" w:rsidRPr="003E4B24">
        <w:rPr>
          <w:rFonts w:ascii="Times New Roman" w:eastAsia="Times New Roman" w:hAnsi="Times New Roman" w:cs="Times New Roman"/>
          <w:sz w:val="24"/>
          <w:szCs w:val="24"/>
        </w:rPr>
        <w:t>/</w:t>
      </w:r>
      <w:r w:rsidR="00B64DD4">
        <w:rPr>
          <w:rFonts w:ascii="Times New Roman" w:eastAsia="Times New Roman" w:hAnsi="Times New Roman" w:cs="Times New Roman"/>
          <w:sz w:val="24"/>
          <w:szCs w:val="24"/>
        </w:rPr>
        <w:t>25</w:t>
      </w:r>
    </w:p>
    <w:p w14:paraId="676441E2" w14:textId="77777777" w:rsidR="00502B91" w:rsidRPr="00502B91" w:rsidRDefault="00502B91" w:rsidP="00502B91">
      <w:pPr>
        <w:spacing w:after="0" w:line="240" w:lineRule="auto"/>
        <w:jc w:val="right"/>
        <w:rPr>
          <w:rFonts w:ascii="Times New Roman" w:eastAsia="Times New Roman" w:hAnsi="Times New Roman" w:cs="Times New Roman"/>
          <w:b/>
          <w:bCs/>
          <w:sz w:val="24"/>
          <w:szCs w:val="24"/>
        </w:rPr>
      </w:pPr>
      <w:r w:rsidRPr="00502B91">
        <w:rPr>
          <w:rFonts w:ascii="Times New Roman" w:eastAsia="Times New Roman" w:hAnsi="Times New Roman" w:cs="Times New Roman"/>
          <w:b/>
          <w:bCs/>
          <w:sz w:val="24"/>
          <w:szCs w:val="24"/>
        </w:rPr>
        <w:t>Ieinteresētajiem piegādātājiem</w:t>
      </w:r>
    </w:p>
    <w:p w14:paraId="179462A2" w14:textId="4B759835" w:rsidR="00A151E6" w:rsidRDefault="0078168C" w:rsidP="003B22B1">
      <w:pPr>
        <w:spacing w:after="0" w:line="240" w:lineRule="auto"/>
        <w:jc w:val="right"/>
        <w:rPr>
          <w:rFonts w:ascii="Times New Roman" w:hAnsi="Times New Roman" w:cs="Times New Roman"/>
          <w:i/>
        </w:rPr>
      </w:pPr>
      <w:r>
        <w:rPr>
          <w:rFonts w:ascii="Times New Roman" w:hAnsi="Times New Roman" w:cs="Times New Roman"/>
          <w:i/>
        </w:rPr>
        <w:t>EIS</w:t>
      </w:r>
    </w:p>
    <w:p w14:paraId="01B0F15C" w14:textId="77777777" w:rsidR="0078168C" w:rsidRDefault="0078168C" w:rsidP="003B22B1">
      <w:pPr>
        <w:spacing w:after="0" w:line="240" w:lineRule="auto"/>
        <w:jc w:val="right"/>
        <w:rPr>
          <w:rFonts w:ascii="Times New Roman" w:hAnsi="Times New Roman" w:cs="Times New Roman"/>
          <w:i/>
        </w:rPr>
      </w:pPr>
    </w:p>
    <w:p w14:paraId="040C6E4A" w14:textId="0D8FC108" w:rsidR="00502B91" w:rsidRDefault="00502B91" w:rsidP="00583AEF">
      <w:pPr>
        <w:suppressAutoHyphens/>
        <w:spacing w:after="0" w:line="240" w:lineRule="auto"/>
        <w:ind w:right="3311"/>
        <w:jc w:val="both"/>
        <w:rPr>
          <w:rFonts w:ascii="Times New Roman" w:hAnsi="Times New Roman"/>
          <w:b/>
          <w:bCs/>
          <w:i/>
          <w:sz w:val="24"/>
          <w:szCs w:val="24"/>
        </w:rPr>
      </w:pPr>
      <w:r w:rsidRPr="00502B91">
        <w:rPr>
          <w:rFonts w:ascii="Times New Roman" w:hAnsi="Times New Roman"/>
          <w:b/>
          <w:bCs/>
          <w:i/>
          <w:sz w:val="24"/>
          <w:szCs w:val="24"/>
        </w:rPr>
        <w:t>Par izsludinātā iepirkuma “</w:t>
      </w:r>
      <w:r w:rsidR="006C1949" w:rsidRPr="006C1949">
        <w:rPr>
          <w:rFonts w:ascii="Times New Roman" w:hAnsi="Times New Roman"/>
          <w:b/>
          <w:bCs/>
          <w:i/>
          <w:sz w:val="24"/>
          <w:szCs w:val="24"/>
        </w:rPr>
        <w:t>Talsu notekūdeņu attīrīšanas iekārtu (Talsu NAI) pārbūve: Dūņu atūdeņošanas līnijas modernizācija un Talsu NAI modernizācija, energoefektivitātes palielināšana, Ģibuļu pagasts, Talsu novads</w:t>
      </w:r>
      <w:r w:rsidRPr="001D3235">
        <w:rPr>
          <w:rFonts w:ascii="Times New Roman" w:eastAsia="Times New Roman" w:hAnsi="Times New Roman" w:cs="Times New Roman"/>
          <w:b/>
          <w:color w:val="000000"/>
          <w:sz w:val="24"/>
          <w:szCs w:val="24"/>
          <w:lang w:eastAsia="ar-SA"/>
        </w:rPr>
        <w:t>”</w:t>
      </w:r>
      <w:r w:rsidRPr="00502B91">
        <w:rPr>
          <w:rFonts w:ascii="Times New Roman" w:hAnsi="Times New Roman"/>
          <w:b/>
          <w:bCs/>
          <w:i/>
          <w:sz w:val="24"/>
          <w:szCs w:val="24"/>
        </w:rPr>
        <w:t xml:space="preserve"> identifikācijas Nr. T</w:t>
      </w:r>
      <w:r>
        <w:rPr>
          <w:rFonts w:ascii="Times New Roman" w:hAnsi="Times New Roman"/>
          <w:b/>
          <w:bCs/>
          <w:i/>
          <w:sz w:val="24"/>
          <w:szCs w:val="24"/>
        </w:rPr>
        <w:t>Ū</w:t>
      </w:r>
      <w:r w:rsidRPr="00502B91">
        <w:rPr>
          <w:rFonts w:ascii="Times New Roman" w:hAnsi="Times New Roman"/>
          <w:b/>
          <w:bCs/>
          <w:i/>
          <w:sz w:val="24"/>
          <w:szCs w:val="24"/>
        </w:rPr>
        <w:t xml:space="preserve"> 202</w:t>
      </w:r>
      <w:r w:rsidR="006C1949">
        <w:rPr>
          <w:rFonts w:ascii="Times New Roman" w:hAnsi="Times New Roman"/>
          <w:b/>
          <w:bCs/>
          <w:i/>
          <w:sz w:val="24"/>
          <w:szCs w:val="24"/>
        </w:rPr>
        <w:t>6</w:t>
      </w:r>
      <w:r w:rsidRPr="00502B91">
        <w:rPr>
          <w:rFonts w:ascii="Times New Roman" w:hAnsi="Times New Roman"/>
          <w:b/>
          <w:bCs/>
          <w:i/>
          <w:sz w:val="24"/>
          <w:szCs w:val="24"/>
        </w:rPr>
        <w:t>/</w:t>
      </w:r>
      <w:r w:rsidR="006C1949">
        <w:rPr>
          <w:rFonts w:ascii="Times New Roman" w:hAnsi="Times New Roman"/>
          <w:b/>
          <w:bCs/>
          <w:i/>
          <w:sz w:val="24"/>
          <w:szCs w:val="24"/>
        </w:rPr>
        <w:t>5</w:t>
      </w:r>
      <w:r w:rsidRPr="00502B91">
        <w:rPr>
          <w:rFonts w:ascii="Times New Roman" w:hAnsi="Times New Roman"/>
          <w:b/>
          <w:bCs/>
          <w:i/>
          <w:sz w:val="24"/>
          <w:szCs w:val="24"/>
        </w:rPr>
        <w:t xml:space="preserve">, </w:t>
      </w:r>
      <w:r w:rsidR="00091429" w:rsidRPr="00091429">
        <w:rPr>
          <w:rFonts w:ascii="Times New Roman" w:hAnsi="Times New Roman"/>
          <w:b/>
          <w:bCs/>
          <w:i/>
          <w:sz w:val="24"/>
          <w:szCs w:val="24"/>
        </w:rPr>
        <w:t>nolikuma prasību grozīšanu</w:t>
      </w:r>
    </w:p>
    <w:p w14:paraId="3279A7C1" w14:textId="77777777" w:rsidR="007C5BA3" w:rsidRPr="00502B91" w:rsidRDefault="007C5BA3" w:rsidP="00692DF6">
      <w:pPr>
        <w:spacing w:after="0" w:line="240" w:lineRule="auto"/>
        <w:jc w:val="both"/>
        <w:rPr>
          <w:rFonts w:ascii="Times New Roman" w:hAnsi="Times New Roman" w:cs="Times New Roman"/>
          <w:sz w:val="24"/>
          <w:szCs w:val="24"/>
        </w:rPr>
      </w:pPr>
    </w:p>
    <w:p w14:paraId="303C7A2E" w14:textId="6B0A5A27" w:rsidR="00502B91" w:rsidRPr="00502B91" w:rsidRDefault="00502B91" w:rsidP="00356856">
      <w:pPr>
        <w:spacing w:after="0" w:line="240" w:lineRule="auto"/>
        <w:ind w:firstLine="567"/>
        <w:jc w:val="both"/>
        <w:rPr>
          <w:rFonts w:ascii="Times New Roman" w:hAnsi="Times New Roman" w:cs="Times New Roman"/>
          <w:sz w:val="24"/>
          <w:szCs w:val="24"/>
        </w:rPr>
      </w:pPr>
      <w:r w:rsidRPr="00502B91">
        <w:rPr>
          <w:rFonts w:ascii="Times New Roman" w:hAnsi="Times New Roman" w:cs="Times New Roman"/>
          <w:sz w:val="24"/>
          <w:szCs w:val="24"/>
        </w:rPr>
        <w:t xml:space="preserve">SIA “TALSU ŪDENS” Iepirkumu komisija (turpmāk – Komisija) paziņo par  </w:t>
      </w:r>
      <w:r w:rsidR="006C1949">
        <w:rPr>
          <w:rFonts w:ascii="Times New Roman" w:hAnsi="Times New Roman" w:cs="Times New Roman"/>
          <w:sz w:val="24"/>
          <w:szCs w:val="24"/>
        </w:rPr>
        <w:t>atbild</w:t>
      </w:r>
      <w:r w:rsidR="00B30E15">
        <w:rPr>
          <w:rFonts w:ascii="Times New Roman" w:hAnsi="Times New Roman" w:cs="Times New Roman"/>
          <w:sz w:val="24"/>
          <w:szCs w:val="24"/>
        </w:rPr>
        <w:t>ēm</w:t>
      </w:r>
      <w:r w:rsidR="006C1949">
        <w:rPr>
          <w:rFonts w:ascii="Times New Roman" w:hAnsi="Times New Roman" w:cs="Times New Roman"/>
          <w:sz w:val="24"/>
          <w:szCs w:val="24"/>
        </w:rPr>
        <w:t xml:space="preserve"> uz </w:t>
      </w:r>
      <w:r w:rsidRPr="00502B91">
        <w:rPr>
          <w:rFonts w:ascii="Times New Roman" w:hAnsi="Times New Roman" w:cs="Times New Roman"/>
          <w:sz w:val="24"/>
          <w:szCs w:val="24"/>
        </w:rPr>
        <w:t>iepirkuma “</w:t>
      </w:r>
      <w:r w:rsidR="006C1949" w:rsidRPr="00356856">
        <w:rPr>
          <w:rFonts w:ascii="Times New Roman" w:hAnsi="Times New Roman" w:cs="Times New Roman"/>
          <w:sz w:val="24"/>
          <w:szCs w:val="24"/>
        </w:rPr>
        <w:t>Talsu notekūdeņu attīrīšanas iekārtu (Talsu NAI) pārbūve: Dūņu atūdeņošanas līnijas modernizācija un Talsu NAI modernizācija, energoefektivitātes palielināšana, Ģibuļu pagasts, Talsu novads</w:t>
      </w:r>
      <w:r w:rsidRPr="00502B91">
        <w:rPr>
          <w:rFonts w:ascii="Times New Roman" w:hAnsi="Times New Roman" w:cs="Times New Roman"/>
          <w:sz w:val="24"/>
          <w:szCs w:val="24"/>
        </w:rPr>
        <w:t>”, identifikācijas Nr. T</w:t>
      </w:r>
      <w:r>
        <w:rPr>
          <w:rFonts w:ascii="Times New Roman" w:hAnsi="Times New Roman" w:cs="Times New Roman"/>
          <w:sz w:val="24"/>
          <w:szCs w:val="24"/>
        </w:rPr>
        <w:t>Ū</w:t>
      </w:r>
      <w:r w:rsidRPr="00502B91">
        <w:rPr>
          <w:rFonts w:ascii="Times New Roman" w:hAnsi="Times New Roman" w:cs="Times New Roman"/>
          <w:sz w:val="24"/>
          <w:szCs w:val="24"/>
        </w:rPr>
        <w:t xml:space="preserve"> 202</w:t>
      </w:r>
      <w:r w:rsidR="006C1949">
        <w:rPr>
          <w:rFonts w:ascii="Times New Roman" w:hAnsi="Times New Roman" w:cs="Times New Roman"/>
          <w:sz w:val="24"/>
          <w:szCs w:val="24"/>
        </w:rPr>
        <w:t>6</w:t>
      </w:r>
      <w:r w:rsidRPr="00502B91">
        <w:rPr>
          <w:rFonts w:ascii="Times New Roman" w:hAnsi="Times New Roman" w:cs="Times New Roman"/>
          <w:sz w:val="24"/>
          <w:szCs w:val="24"/>
        </w:rPr>
        <w:t>/</w:t>
      </w:r>
      <w:r w:rsidR="006C1949">
        <w:rPr>
          <w:rFonts w:ascii="Times New Roman" w:hAnsi="Times New Roman" w:cs="Times New Roman"/>
          <w:sz w:val="24"/>
          <w:szCs w:val="24"/>
        </w:rPr>
        <w:t>5</w:t>
      </w:r>
      <w:r w:rsidRPr="00502B91">
        <w:rPr>
          <w:rFonts w:ascii="Times New Roman" w:hAnsi="Times New Roman" w:cs="Times New Roman"/>
          <w:sz w:val="24"/>
          <w:szCs w:val="24"/>
        </w:rPr>
        <w:t>, ieinteresēto piegādātāju jautājum</w:t>
      </w:r>
      <w:r w:rsidR="006C1949">
        <w:rPr>
          <w:rFonts w:ascii="Times New Roman" w:hAnsi="Times New Roman" w:cs="Times New Roman"/>
          <w:sz w:val="24"/>
          <w:szCs w:val="24"/>
        </w:rPr>
        <w:t>iem</w:t>
      </w:r>
      <w:r w:rsidRPr="00502B91">
        <w:rPr>
          <w:rFonts w:ascii="Times New Roman" w:hAnsi="Times New Roman" w:cs="Times New Roman"/>
          <w:sz w:val="24"/>
          <w:szCs w:val="24"/>
        </w:rPr>
        <w:t>.</w:t>
      </w:r>
    </w:p>
    <w:p w14:paraId="0781B3AB" w14:textId="61AA731F" w:rsidR="0088074B" w:rsidRPr="001B59DC" w:rsidRDefault="0088074B" w:rsidP="00356856">
      <w:pPr>
        <w:spacing w:after="0" w:line="240" w:lineRule="auto"/>
        <w:jc w:val="both"/>
        <w:rPr>
          <w:rFonts w:ascii="Times New Roman" w:eastAsia="Times New Roman" w:hAnsi="Times New Roman" w:cs="Times New Roman"/>
          <w:bCs/>
        </w:rPr>
      </w:pPr>
    </w:p>
    <w:p w14:paraId="2B3052B0" w14:textId="0F6BB0C1" w:rsidR="00502B91" w:rsidRPr="00502B91" w:rsidRDefault="00502B91" w:rsidP="00356856">
      <w:pPr>
        <w:tabs>
          <w:tab w:val="left" w:pos="426"/>
          <w:tab w:val="left" w:pos="567"/>
        </w:tabs>
        <w:spacing w:after="0" w:line="240" w:lineRule="auto"/>
        <w:ind w:left="-76"/>
        <w:jc w:val="both"/>
        <w:rPr>
          <w:rFonts w:ascii="Times New Roman" w:hAnsi="Times New Roman" w:cs="Times New Roman"/>
          <w:b/>
          <w:bCs/>
          <w:sz w:val="24"/>
          <w:szCs w:val="24"/>
        </w:rPr>
      </w:pPr>
      <w:r w:rsidRPr="00502B91">
        <w:rPr>
          <w:rFonts w:ascii="Times New Roman" w:hAnsi="Times New Roman" w:cs="Times New Roman"/>
          <w:b/>
          <w:bCs/>
          <w:sz w:val="24"/>
          <w:szCs w:val="24"/>
        </w:rPr>
        <w:t>Atbilde</w:t>
      </w:r>
      <w:r w:rsidR="007C5F43">
        <w:rPr>
          <w:rFonts w:ascii="Times New Roman" w:hAnsi="Times New Roman" w:cs="Times New Roman"/>
          <w:b/>
          <w:bCs/>
          <w:sz w:val="24"/>
          <w:szCs w:val="24"/>
        </w:rPr>
        <w:t>s</w:t>
      </w:r>
      <w:r w:rsidRPr="00502B91">
        <w:rPr>
          <w:rFonts w:ascii="Times New Roman" w:hAnsi="Times New Roman" w:cs="Times New Roman"/>
          <w:b/>
          <w:bCs/>
          <w:sz w:val="24"/>
          <w:szCs w:val="24"/>
        </w:rPr>
        <w:t xml:space="preserve"> uz ieinteresēto piegādātāju jautājum</w:t>
      </w:r>
      <w:r w:rsidR="007C5F43">
        <w:rPr>
          <w:rFonts w:ascii="Times New Roman" w:hAnsi="Times New Roman" w:cs="Times New Roman"/>
          <w:b/>
          <w:bCs/>
          <w:sz w:val="24"/>
          <w:szCs w:val="24"/>
        </w:rPr>
        <w:t>iem</w:t>
      </w:r>
      <w:r w:rsidRPr="00502B91">
        <w:rPr>
          <w:rFonts w:ascii="Times New Roman" w:hAnsi="Times New Roman" w:cs="Times New Roman"/>
          <w:b/>
          <w:bCs/>
          <w:sz w:val="24"/>
          <w:szCs w:val="24"/>
        </w:rPr>
        <w:t xml:space="preserve">: </w:t>
      </w:r>
    </w:p>
    <w:p w14:paraId="0EDBFDE3" w14:textId="4C5C0707" w:rsidR="007C5F43" w:rsidRPr="007C5F43" w:rsidRDefault="007C5F43" w:rsidP="006A0A48">
      <w:pPr>
        <w:pStyle w:val="Sarakstarindkopa"/>
        <w:numPr>
          <w:ilvl w:val="0"/>
          <w:numId w:val="27"/>
        </w:numPr>
        <w:spacing w:after="0" w:line="240" w:lineRule="auto"/>
        <w:ind w:hanging="720"/>
        <w:jc w:val="both"/>
        <w:rPr>
          <w:rFonts w:ascii="Times New Roman" w:hAnsi="Times New Roman"/>
          <w:b/>
          <w:i/>
          <w:sz w:val="24"/>
          <w:szCs w:val="24"/>
        </w:rPr>
      </w:pPr>
      <w:r w:rsidRPr="007C5F43">
        <w:rPr>
          <w:rFonts w:ascii="Times New Roman" w:hAnsi="Times New Roman"/>
          <w:b/>
          <w:i/>
          <w:sz w:val="24"/>
          <w:szCs w:val="24"/>
          <w:u w:val="single"/>
        </w:rPr>
        <w:t>Jautājums:</w:t>
      </w:r>
      <w:r w:rsidRPr="007C5F43">
        <w:rPr>
          <w:rFonts w:ascii="Times New Roman" w:hAnsi="Times New Roman"/>
          <w:b/>
          <w:i/>
          <w:sz w:val="24"/>
          <w:szCs w:val="24"/>
        </w:rPr>
        <w:t xml:space="preserve"> </w:t>
      </w:r>
      <w:r w:rsidRPr="007C5F43">
        <w:rPr>
          <w:rFonts w:ascii="Times New Roman" w:hAnsi="Times New Roman" w:cs="Times New Roman"/>
          <w:b/>
          <w:bCs/>
          <w:i/>
          <w:iCs/>
          <w:sz w:val="24"/>
        </w:rPr>
        <w:t xml:space="preserve">Projekts paredz </w:t>
      </w:r>
      <w:proofErr w:type="spellStart"/>
      <w:r w:rsidRPr="007C5F43">
        <w:rPr>
          <w:rFonts w:ascii="Times New Roman" w:hAnsi="Times New Roman" w:cs="Times New Roman"/>
          <w:b/>
          <w:bCs/>
          <w:i/>
          <w:iCs/>
          <w:sz w:val="24"/>
        </w:rPr>
        <w:t>aerācijas</w:t>
      </w:r>
      <w:proofErr w:type="spellEnd"/>
      <w:r w:rsidRPr="007C5F43">
        <w:rPr>
          <w:rFonts w:ascii="Times New Roman" w:hAnsi="Times New Roman" w:cs="Times New Roman"/>
          <w:b/>
          <w:bCs/>
          <w:i/>
          <w:iCs/>
          <w:sz w:val="24"/>
        </w:rPr>
        <w:t xml:space="preserve"> difuzoru nomaiņu. Pēc operatora teiktā, esošie difuzori ir disku tipa. Projekts paredz to nomaiņu ar cauruļveida difuzoriem. Tas nozīmētu pilnīgu </w:t>
      </w:r>
      <w:proofErr w:type="spellStart"/>
      <w:r w:rsidRPr="007C5F43">
        <w:rPr>
          <w:rFonts w:ascii="Times New Roman" w:hAnsi="Times New Roman" w:cs="Times New Roman"/>
          <w:b/>
          <w:bCs/>
          <w:i/>
          <w:iCs/>
          <w:sz w:val="24"/>
        </w:rPr>
        <w:t>aerācijas</w:t>
      </w:r>
      <w:proofErr w:type="spellEnd"/>
      <w:r w:rsidRPr="007C5F43">
        <w:rPr>
          <w:rFonts w:ascii="Times New Roman" w:hAnsi="Times New Roman" w:cs="Times New Roman"/>
          <w:b/>
          <w:bCs/>
          <w:i/>
          <w:iCs/>
          <w:sz w:val="24"/>
        </w:rPr>
        <w:t xml:space="preserve"> cauruļu nomaiņu </w:t>
      </w:r>
      <w:proofErr w:type="spellStart"/>
      <w:r w:rsidRPr="007C5F43">
        <w:rPr>
          <w:rFonts w:ascii="Times New Roman" w:hAnsi="Times New Roman" w:cs="Times New Roman"/>
          <w:b/>
          <w:bCs/>
          <w:i/>
          <w:iCs/>
          <w:sz w:val="24"/>
        </w:rPr>
        <w:t>aerācijas</w:t>
      </w:r>
      <w:proofErr w:type="spellEnd"/>
      <w:r w:rsidRPr="007C5F43">
        <w:rPr>
          <w:rFonts w:ascii="Times New Roman" w:hAnsi="Times New Roman" w:cs="Times New Roman"/>
          <w:b/>
          <w:bCs/>
          <w:i/>
          <w:iCs/>
          <w:sz w:val="24"/>
        </w:rPr>
        <w:t xml:space="preserve"> tvertņu apakšā. Vai šajā gadījumā ir iespējams izvēlēties savienojuma veidu un izmēru?</w:t>
      </w:r>
    </w:p>
    <w:p w14:paraId="16A7B193" w14:textId="1A87E045" w:rsidR="007C5F43" w:rsidRPr="007C5F43" w:rsidRDefault="007C5F43" w:rsidP="006A0A48">
      <w:pPr>
        <w:pStyle w:val="Sarakstarindkopa"/>
        <w:numPr>
          <w:ilvl w:val="0"/>
          <w:numId w:val="27"/>
        </w:numPr>
        <w:spacing w:after="0" w:line="240" w:lineRule="auto"/>
        <w:ind w:hanging="720"/>
        <w:jc w:val="both"/>
        <w:rPr>
          <w:rFonts w:ascii="Times New Roman" w:hAnsi="Times New Roman" w:cs="Times New Roman"/>
          <w:b/>
          <w:bCs/>
          <w:i/>
          <w:iCs/>
          <w:sz w:val="24"/>
        </w:rPr>
      </w:pPr>
      <w:r w:rsidRPr="007C5F43">
        <w:rPr>
          <w:rFonts w:ascii="Times New Roman" w:hAnsi="Times New Roman"/>
          <w:b/>
          <w:i/>
          <w:sz w:val="24"/>
          <w:szCs w:val="24"/>
          <w:u w:val="single"/>
        </w:rPr>
        <w:t>Jautājums:</w:t>
      </w:r>
      <w:r w:rsidRPr="007C5F43">
        <w:rPr>
          <w:rFonts w:ascii="Times New Roman" w:hAnsi="Times New Roman"/>
          <w:b/>
          <w:i/>
          <w:sz w:val="24"/>
          <w:szCs w:val="24"/>
        </w:rPr>
        <w:t xml:space="preserve"> </w:t>
      </w:r>
      <w:r w:rsidRPr="007C5F43">
        <w:rPr>
          <w:rFonts w:ascii="Times New Roman" w:hAnsi="Times New Roman" w:cs="Times New Roman"/>
          <w:b/>
          <w:bCs/>
          <w:i/>
          <w:iCs/>
          <w:sz w:val="24"/>
        </w:rPr>
        <w:t xml:space="preserve">Projekta specifikācijās nav norādīts nepieciešamais </w:t>
      </w:r>
      <w:proofErr w:type="spellStart"/>
      <w:r w:rsidRPr="007C5F43">
        <w:rPr>
          <w:rFonts w:ascii="Times New Roman" w:hAnsi="Times New Roman" w:cs="Times New Roman"/>
          <w:b/>
          <w:bCs/>
          <w:i/>
          <w:iCs/>
          <w:sz w:val="24"/>
        </w:rPr>
        <w:t>aerācijas</w:t>
      </w:r>
      <w:proofErr w:type="spellEnd"/>
      <w:r w:rsidRPr="007C5F43">
        <w:rPr>
          <w:rFonts w:ascii="Times New Roman" w:hAnsi="Times New Roman" w:cs="Times New Roman"/>
          <w:b/>
          <w:bCs/>
          <w:i/>
          <w:iCs/>
          <w:sz w:val="24"/>
        </w:rPr>
        <w:t xml:space="preserve"> difuzoru garums. Lūdzu, norādiet nepieciešamo garumu.</w:t>
      </w:r>
    </w:p>
    <w:p w14:paraId="198D7A32" w14:textId="6B974DD4" w:rsidR="007C5F43" w:rsidRPr="006E3EE6" w:rsidRDefault="007C5F43" w:rsidP="006A0A48">
      <w:pPr>
        <w:pStyle w:val="Sarakstarindkopa"/>
        <w:spacing w:after="0" w:line="240" w:lineRule="auto"/>
        <w:jc w:val="both"/>
        <w:rPr>
          <w:rFonts w:ascii="Times New Roman" w:hAnsi="Times New Roman" w:cs="Times New Roman"/>
          <w:sz w:val="24"/>
        </w:rPr>
      </w:pPr>
      <w:r w:rsidRPr="00B30E15">
        <w:rPr>
          <w:rFonts w:ascii="Times New Roman" w:hAnsi="Times New Roman"/>
          <w:b/>
          <w:i/>
          <w:sz w:val="24"/>
          <w:szCs w:val="24"/>
          <w:u w:val="single"/>
        </w:rPr>
        <w:t>Atbilde</w:t>
      </w:r>
      <w:r w:rsidRPr="00B30E15">
        <w:rPr>
          <w:rFonts w:ascii="Times New Roman" w:hAnsi="Times New Roman"/>
          <w:b/>
          <w:i/>
          <w:sz w:val="24"/>
          <w:szCs w:val="24"/>
          <w:u w:val="single"/>
        </w:rPr>
        <w:t xml:space="preserve"> uz 1., 2. jautājumu</w:t>
      </w:r>
      <w:r w:rsidRPr="00B30E15">
        <w:rPr>
          <w:rFonts w:ascii="Times New Roman" w:hAnsi="Times New Roman"/>
          <w:b/>
          <w:i/>
          <w:sz w:val="24"/>
          <w:szCs w:val="24"/>
          <w:u w:val="single"/>
        </w:rPr>
        <w:t>:</w:t>
      </w:r>
      <w:r w:rsidR="00B30E15">
        <w:rPr>
          <w:rFonts w:ascii="Times New Roman" w:hAnsi="Times New Roman"/>
          <w:b/>
          <w:i/>
          <w:sz w:val="24"/>
          <w:szCs w:val="24"/>
        </w:rPr>
        <w:t xml:space="preserve"> </w:t>
      </w:r>
      <w:r w:rsidRPr="006E3EE6">
        <w:rPr>
          <w:rFonts w:ascii="Times New Roman" w:hAnsi="Times New Roman" w:cs="Times New Roman"/>
          <w:sz w:val="24"/>
        </w:rPr>
        <w:t xml:space="preserve">Pretendentam ir pieļaujams izvēlēties piedāvātā difuzora savienojuma veidu un izmēru atbilstoši konkrētā ražotāja tehniskajam risinājumam, ja tiek nodrošināta pilna </w:t>
      </w:r>
      <w:proofErr w:type="spellStart"/>
      <w:r w:rsidRPr="006E3EE6">
        <w:rPr>
          <w:rFonts w:ascii="Times New Roman" w:hAnsi="Times New Roman" w:cs="Times New Roman"/>
          <w:sz w:val="24"/>
        </w:rPr>
        <w:t>aerācijas</w:t>
      </w:r>
      <w:proofErr w:type="spellEnd"/>
      <w:r w:rsidRPr="006E3EE6">
        <w:rPr>
          <w:rFonts w:ascii="Times New Roman" w:hAnsi="Times New Roman" w:cs="Times New Roman"/>
          <w:sz w:val="24"/>
        </w:rPr>
        <w:t xml:space="preserve"> sistēmas funkcionalitāte un atbilstība Būvprojektā paredzētajiem parametriem. Izvēlētajam risinājumam jānodrošina projektā norādītais nepieciešamais gaisa daudzums </w:t>
      </w:r>
      <w:proofErr w:type="spellStart"/>
      <w:r w:rsidRPr="006E3EE6">
        <w:rPr>
          <w:rFonts w:ascii="Times New Roman" w:hAnsi="Times New Roman" w:cs="Times New Roman"/>
          <w:sz w:val="24"/>
        </w:rPr>
        <w:t>aerācijai</w:t>
      </w:r>
      <w:proofErr w:type="spellEnd"/>
      <w:r w:rsidRPr="006E3EE6">
        <w:rPr>
          <w:rFonts w:ascii="Times New Roman" w:hAnsi="Times New Roman" w:cs="Times New Roman"/>
          <w:sz w:val="24"/>
        </w:rPr>
        <w:t xml:space="preserve">, vienmērīgs gaisa sadalījums </w:t>
      </w:r>
      <w:proofErr w:type="spellStart"/>
      <w:r w:rsidRPr="006E3EE6">
        <w:rPr>
          <w:rFonts w:ascii="Times New Roman" w:hAnsi="Times New Roman" w:cs="Times New Roman"/>
          <w:sz w:val="24"/>
        </w:rPr>
        <w:t>aerācijas</w:t>
      </w:r>
      <w:proofErr w:type="spellEnd"/>
      <w:r w:rsidRPr="006E3EE6">
        <w:rPr>
          <w:rFonts w:ascii="Times New Roman" w:hAnsi="Times New Roman" w:cs="Times New Roman"/>
          <w:sz w:val="24"/>
        </w:rPr>
        <w:t xml:space="preserve"> tvertnēs un savietojamība ar </w:t>
      </w:r>
      <w:proofErr w:type="spellStart"/>
      <w:r w:rsidRPr="006E3EE6">
        <w:rPr>
          <w:rFonts w:ascii="Times New Roman" w:hAnsi="Times New Roman" w:cs="Times New Roman"/>
          <w:sz w:val="24"/>
        </w:rPr>
        <w:t>aerācijas</w:t>
      </w:r>
      <w:proofErr w:type="spellEnd"/>
      <w:r w:rsidRPr="006E3EE6">
        <w:rPr>
          <w:rFonts w:ascii="Times New Roman" w:hAnsi="Times New Roman" w:cs="Times New Roman"/>
          <w:sz w:val="24"/>
        </w:rPr>
        <w:t xml:space="preserve"> gaisa sadales sistēmu.</w:t>
      </w:r>
    </w:p>
    <w:p w14:paraId="639593AC" w14:textId="77777777" w:rsidR="007C5F43" w:rsidRPr="006E3EE6" w:rsidRDefault="007C5F43" w:rsidP="006A0A48">
      <w:pPr>
        <w:spacing w:after="0" w:line="240" w:lineRule="auto"/>
        <w:ind w:left="720"/>
        <w:jc w:val="both"/>
        <w:rPr>
          <w:rFonts w:ascii="Times New Roman" w:hAnsi="Times New Roman" w:cs="Times New Roman"/>
          <w:sz w:val="24"/>
        </w:rPr>
      </w:pPr>
      <w:r w:rsidRPr="006E3EE6">
        <w:rPr>
          <w:rFonts w:ascii="Times New Roman" w:hAnsi="Times New Roman" w:cs="Times New Roman"/>
          <w:sz w:val="24"/>
        </w:rPr>
        <w:t xml:space="preserve">Ja pretendenta piedāvātais difuzoru risinājums prasa </w:t>
      </w:r>
      <w:proofErr w:type="spellStart"/>
      <w:r w:rsidRPr="006E3EE6">
        <w:rPr>
          <w:rFonts w:ascii="Times New Roman" w:hAnsi="Times New Roman" w:cs="Times New Roman"/>
          <w:sz w:val="24"/>
        </w:rPr>
        <w:t>aerācijas</w:t>
      </w:r>
      <w:proofErr w:type="spellEnd"/>
      <w:r w:rsidRPr="006E3EE6">
        <w:rPr>
          <w:rFonts w:ascii="Times New Roman" w:hAnsi="Times New Roman" w:cs="Times New Roman"/>
          <w:sz w:val="24"/>
        </w:rPr>
        <w:t xml:space="preserve"> cauruļvadu, stiprinājumu, </w:t>
      </w:r>
      <w:proofErr w:type="spellStart"/>
      <w:r w:rsidRPr="006E3EE6">
        <w:rPr>
          <w:rFonts w:ascii="Times New Roman" w:hAnsi="Times New Roman" w:cs="Times New Roman"/>
          <w:sz w:val="24"/>
        </w:rPr>
        <w:t>pieslēgumu</w:t>
      </w:r>
      <w:proofErr w:type="spellEnd"/>
      <w:r w:rsidRPr="006E3EE6">
        <w:rPr>
          <w:rFonts w:ascii="Times New Roman" w:hAnsi="Times New Roman" w:cs="Times New Roman"/>
          <w:sz w:val="24"/>
        </w:rPr>
        <w:t xml:space="preserve"> vai citu </w:t>
      </w:r>
      <w:proofErr w:type="spellStart"/>
      <w:r w:rsidRPr="006E3EE6">
        <w:rPr>
          <w:rFonts w:ascii="Times New Roman" w:hAnsi="Times New Roman" w:cs="Times New Roman"/>
          <w:sz w:val="24"/>
        </w:rPr>
        <w:t>aerācijas</w:t>
      </w:r>
      <w:proofErr w:type="spellEnd"/>
      <w:r w:rsidRPr="006E3EE6">
        <w:rPr>
          <w:rFonts w:ascii="Times New Roman" w:hAnsi="Times New Roman" w:cs="Times New Roman"/>
          <w:sz w:val="24"/>
        </w:rPr>
        <w:t xml:space="preserve"> sistēmas elementu pielāgošanu vai nomaiņu, šie darbi un materiāli jāiekļauj piedāvājuma cenā. Izmaiņas nedrīkst pasliktināt sistēmas hidrauliskos un tehnoloģiskos parametrus.</w:t>
      </w:r>
    </w:p>
    <w:p w14:paraId="7C4F2092" w14:textId="77777777" w:rsidR="007C5F43" w:rsidRPr="006E3EE6" w:rsidRDefault="007C5F43" w:rsidP="006A0A48">
      <w:pPr>
        <w:spacing w:after="0" w:line="240" w:lineRule="auto"/>
        <w:ind w:left="720"/>
        <w:jc w:val="both"/>
        <w:rPr>
          <w:rFonts w:ascii="Times New Roman" w:hAnsi="Times New Roman" w:cs="Times New Roman"/>
          <w:sz w:val="24"/>
        </w:rPr>
      </w:pPr>
      <w:r w:rsidRPr="006E3EE6">
        <w:rPr>
          <w:rFonts w:ascii="Times New Roman" w:hAnsi="Times New Roman" w:cs="Times New Roman"/>
          <w:sz w:val="24"/>
        </w:rPr>
        <w:t xml:space="preserve">Izmantojot analogus vai ekvivalentus difuzorus, jāņem vērā, ka pie projektā paredzētā </w:t>
      </w:r>
      <w:proofErr w:type="spellStart"/>
      <w:r w:rsidRPr="006E3EE6">
        <w:rPr>
          <w:rFonts w:ascii="Times New Roman" w:hAnsi="Times New Roman" w:cs="Times New Roman"/>
          <w:sz w:val="24"/>
        </w:rPr>
        <w:t>aerācijas</w:t>
      </w:r>
      <w:proofErr w:type="spellEnd"/>
      <w:r w:rsidRPr="006E3EE6">
        <w:rPr>
          <w:rFonts w:ascii="Times New Roman" w:hAnsi="Times New Roman" w:cs="Times New Roman"/>
          <w:sz w:val="24"/>
        </w:rPr>
        <w:t xml:space="preserve"> gaisa daudzuma gaisa daudzums uz vienu difuzoru nedrīkst pārsniegt 30% no attiecīgā difuzora ražotāja norādītās maksimāli pieļaujamās gaisa caurplūdes.</w:t>
      </w:r>
    </w:p>
    <w:p w14:paraId="02A1813F" w14:textId="77777777" w:rsidR="007C5F43" w:rsidRPr="006E3EE6" w:rsidRDefault="007C5F43" w:rsidP="006A0A48">
      <w:pPr>
        <w:spacing w:after="0" w:line="240" w:lineRule="auto"/>
        <w:ind w:left="720"/>
        <w:jc w:val="both"/>
        <w:rPr>
          <w:rFonts w:ascii="Times New Roman" w:hAnsi="Times New Roman" w:cs="Times New Roman"/>
          <w:sz w:val="24"/>
        </w:rPr>
      </w:pPr>
      <w:r w:rsidRPr="006E3EE6">
        <w:rPr>
          <w:rFonts w:ascii="Times New Roman" w:hAnsi="Times New Roman" w:cs="Times New Roman"/>
          <w:sz w:val="24"/>
        </w:rPr>
        <w:t xml:space="preserve">Piedāvātā risinājuma tehniskie dati, tai skaitā difuzoru tips, garums, gaisa caurplūdes diapazons, </w:t>
      </w:r>
      <w:proofErr w:type="spellStart"/>
      <w:r w:rsidRPr="006E3EE6">
        <w:rPr>
          <w:rFonts w:ascii="Times New Roman" w:hAnsi="Times New Roman" w:cs="Times New Roman"/>
          <w:sz w:val="24"/>
        </w:rPr>
        <w:t>pieslēguma</w:t>
      </w:r>
      <w:proofErr w:type="spellEnd"/>
      <w:r w:rsidRPr="006E3EE6">
        <w:rPr>
          <w:rFonts w:ascii="Times New Roman" w:hAnsi="Times New Roman" w:cs="Times New Roman"/>
          <w:sz w:val="24"/>
        </w:rPr>
        <w:t xml:space="preserve"> izmēri un izvietojuma risinājums, pirms izbūves iesniedzami saskaņošanai ar Pasūtītāju un Būvprojekta autoru/</w:t>
      </w:r>
      <w:proofErr w:type="spellStart"/>
      <w:r w:rsidRPr="006E3EE6">
        <w:rPr>
          <w:rFonts w:ascii="Times New Roman" w:hAnsi="Times New Roman" w:cs="Times New Roman"/>
          <w:sz w:val="24"/>
        </w:rPr>
        <w:t>autoruzraugu</w:t>
      </w:r>
      <w:proofErr w:type="spellEnd"/>
      <w:r w:rsidRPr="006E3EE6">
        <w:rPr>
          <w:rFonts w:ascii="Times New Roman" w:hAnsi="Times New Roman" w:cs="Times New Roman"/>
          <w:sz w:val="24"/>
        </w:rPr>
        <w:t>.</w:t>
      </w:r>
    </w:p>
    <w:p w14:paraId="41C916B2" w14:textId="2943D76A" w:rsidR="007C5F43" w:rsidRPr="007C5F43" w:rsidRDefault="007C5F43" w:rsidP="006A0A48">
      <w:pPr>
        <w:pStyle w:val="Sarakstarindkopa"/>
        <w:numPr>
          <w:ilvl w:val="0"/>
          <w:numId w:val="27"/>
        </w:numPr>
        <w:tabs>
          <w:tab w:val="left" w:pos="720"/>
        </w:tabs>
        <w:spacing w:after="0" w:line="240" w:lineRule="auto"/>
        <w:ind w:hanging="720"/>
        <w:jc w:val="both"/>
        <w:rPr>
          <w:rFonts w:ascii="Times New Roman" w:hAnsi="Times New Roman"/>
          <w:b/>
          <w:i/>
          <w:sz w:val="24"/>
          <w:szCs w:val="24"/>
        </w:rPr>
      </w:pPr>
      <w:r w:rsidRPr="007C5F43">
        <w:rPr>
          <w:rFonts w:ascii="Times New Roman" w:hAnsi="Times New Roman"/>
          <w:b/>
          <w:i/>
          <w:sz w:val="24"/>
          <w:szCs w:val="24"/>
          <w:u w:val="single"/>
        </w:rPr>
        <w:t>Jautājums:</w:t>
      </w:r>
      <w:r w:rsidRPr="007C5F43">
        <w:rPr>
          <w:rFonts w:ascii="Times New Roman" w:hAnsi="Times New Roman"/>
          <w:b/>
          <w:i/>
          <w:sz w:val="24"/>
          <w:szCs w:val="24"/>
        </w:rPr>
        <w:t xml:space="preserve"> </w:t>
      </w:r>
      <w:r w:rsidRPr="007C5F43">
        <w:rPr>
          <w:rFonts w:ascii="Times New Roman" w:hAnsi="Times New Roman" w:cs="Times New Roman"/>
          <w:b/>
          <w:bCs/>
          <w:i/>
          <w:iCs/>
          <w:sz w:val="24"/>
        </w:rPr>
        <w:t xml:space="preserve">Projekta specifikācijā nav atsevišķi norādīts </w:t>
      </w:r>
      <w:proofErr w:type="spellStart"/>
      <w:r w:rsidRPr="007C5F43">
        <w:rPr>
          <w:rFonts w:ascii="Times New Roman" w:hAnsi="Times New Roman" w:cs="Times New Roman"/>
          <w:b/>
          <w:bCs/>
          <w:i/>
          <w:iCs/>
          <w:sz w:val="24"/>
        </w:rPr>
        <w:t>palīgaprīkojums</w:t>
      </w:r>
      <w:proofErr w:type="spellEnd"/>
      <w:r w:rsidRPr="007C5F43">
        <w:rPr>
          <w:rFonts w:ascii="Times New Roman" w:hAnsi="Times New Roman" w:cs="Times New Roman"/>
          <w:b/>
          <w:bCs/>
          <w:i/>
          <w:iCs/>
          <w:sz w:val="24"/>
        </w:rPr>
        <w:t xml:space="preserve"> sūkņu un maisītāju pacelšanai un uzstādīšanai (vadotnes, </w:t>
      </w:r>
      <w:proofErr w:type="spellStart"/>
      <w:r w:rsidRPr="007C5F43">
        <w:rPr>
          <w:rFonts w:ascii="Times New Roman" w:hAnsi="Times New Roman" w:cs="Times New Roman"/>
          <w:b/>
          <w:bCs/>
          <w:i/>
          <w:iCs/>
          <w:sz w:val="24"/>
        </w:rPr>
        <w:t>kronšteini</w:t>
      </w:r>
      <w:proofErr w:type="spellEnd"/>
      <w:r w:rsidRPr="007C5F43">
        <w:rPr>
          <w:rFonts w:ascii="Times New Roman" w:hAnsi="Times New Roman" w:cs="Times New Roman"/>
          <w:b/>
          <w:bCs/>
          <w:i/>
          <w:iCs/>
          <w:sz w:val="24"/>
        </w:rPr>
        <w:t xml:space="preserve">, sūkņa </w:t>
      </w:r>
      <w:proofErr w:type="spellStart"/>
      <w:r w:rsidRPr="007C5F43">
        <w:rPr>
          <w:rFonts w:ascii="Times New Roman" w:hAnsi="Times New Roman" w:cs="Times New Roman"/>
          <w:b/>
          <w:bCs/>
          <w:i/>
          <w:iCs/>
          <w:sz w:val="24"/>
        </w:rPr>
        <w:t>autopēdas</w:t>
      </w:r>
      <w:proofErr w:type="spellEnd"/>
      <w:r w:rsidRPr="007C5F43">
        <w:rPr>
          <w:rFonts w:ascii="Times New Roman" w:hAnsi="Times New Roman" w:cs="Times New Roman"/>
          <w:b/>
          <w:bCs/>
          <w:i/>
          <w:iCs/>
          <w:sz w:val="24"/>
        </w:rPr>
        <w:t>, pacelšanas celtnis ar pacēlāju utt.); vai tiek pieņemts, ka tiks izmantots esošais aprīkojums, vai arī ir nepieciešams nodrošināt jaunu aprīkojumu?</w:t>
      </w:r>
    </w:p>
    <w:p w14:paraId="7F7B849F" w14:textId="3EB53AA8" w:rsidR="007C5F43" w:rsidRPr="000B532D" w:rsidRDefault="007C5F43" w:rsidP="006A0A48">
      <w:pPr>
        <w:spacing w:after="0" w:line="240" w:lineRule="auto"/>
        <w:ind w:left="720"/>
        <w:jc w:val="both"/>
        <w:rPr>
          <w:rFonts w:ascii="Times New Roman" w:hAnsi="Times New Roman" w:cs="Times New Roman"/>
          <w:sz w:val="24"/>
        </w:rPr>
      </w:pPr>
      <w:r w:rsidRPr="00B30E15">
        <w:rPr>
          <w:rFonts w:ascii="Times New Roman" w:hAnsi="Times New Roman"/>
          <w:b/>
          <w:i/>
          <w:sz w:val="24"/>
          <w:szCs w:val="24"/>
          <w:u w:val="single"/>
        </w:rPr>
        <w:t>Atbilde:</w:t>
      </w:r>
      <w:r w:rsidR="00B30E15">
        <w:rPr>
          <w:rFonts w:ascii="Times New Roman" w:hAnsi="Times New Roman"/>
          <w:b/>
          <w:i/>
          <w:sz w:val="24"/>
          <w:szCs w:val="24"/>
        </w:rPr>
        <w:t xml:space="preserve"> </w:t>
      </w:r>
      <w:r w:rsidR="006A0A48">
        <w:rPr>
          <w:rFonts w:ascii="Times New Roman" w:hAnsi="Times New Roman" w:cs="Times New Roman"/>
          <w:sz w:val="24"/>
        </w:rPr>
        <w:t>V</w:t>
      </w:r>
      <w:r w:rsidRPr="000B532D">
        <w:rPr>
          <w:rFonts w:ascii="Times New Roman" w:hAnsi="Times New Roman" w:cs="Times New Roman"/>
          <w:sz w:val="24"/>
        </w:rPr>
        <w:t>isiem sūkņiem un maisītājiem jāparedz jauns aprīkojums to uzstādīšanai un izcelšanai.</w:t>
      </w:r>
    </w:p>
    <w:p w14:paraId="5E858341" w14:textId="49846F06" w:rsidR="007C5F43" w:rsidRPr="007C5F43" w:rsidRDefault="007C5F43" w:rsidP="006A0A48">
      <w:pPr>
        <w:pStyle w:val="Sarakstarindkopa"/>
        <w:numPr>
          <w:ilvl w:val="0"/>
          <w:numId w:val="27"/>
        </w:numPr>
        <w:spacing w:after="0" w:line="240" w:lineRule="auto"/>
        <w:ind w:hanging="720"/>
        <w:jc w:val="both"/>
        <w:rPr>
          <w:rFonts w:ascii="Times New Roman" w:hAnsi="Times New Roman"/>
          <w:b/>
          <w:i/>
          <w:sz w:val="24"/>
          <w:szCs w:val="24"/>
        </w:rPr>
      </w:pPr>
      <w:r w:rsidRPr="007C5F43">
        <w:rPr>
          <w:rFonts w:ascii="Times New Roman" w:hAnsi="Times New Roman"/>
          <w:b/>
          <w:i/>
          <w:sz w:val="24"/>
          <w:szCs w:val="24"/>
          <w:u w:val="single"/>
        </w:rPr>
        <w:lastRenderedPageBreak/>
        <w:t>Jautājums:</w:t>
      </w:r>
      <w:r w:rsidRPr="007C5F43">
        <w:rPr>
          <w:rFonts w:ascii="Times New Roman" w:hAnsi="Times New Roman"/>
          <w:b/>
          <w:i/>
          <w:sz w:val="24"/>
          <w:szCs w:val="24"/>
        </w:rPr>
        <w:t xml:space="preserve"> </w:t>
      </w:r>
      <w:r w:rsidRPr="007C5F43">
        <w:rPr>
          <w:rFonts w:ascii="Times New Roman" w:hAnsi="Times New Roman" w:cs="Times New Roman"/>
          <w:b/>
          <w:bCs/>
          <w:i/>
          <w:iCs/>
          <w:sz w:val="24"/>
        </w:rPr>
        <w:t>Saskaņā ar projekta specifikācijām, Pasūtītājs ir atbildīgs par esošās dūņu cirkulācijas sūknēšanas stacijas skalošanu. Kādu laiku Pasūtītājs var nodrošināt darbuzņēmējam, lai pabeigtu visus nepieciešamos darbus sūknēšanas stacijā? Vai darbuzņēmējam jāparedz papildu pasākumi notekūdeņu attīrīšanas iekārtu darbspējas uzturēšanai šo darbu izpildes laikā (kādi)?</w:t>
      </w:r>
    </w:p>
    <w:p w14:paraId="042A4ACD" w14:textId="2691A32C" w:rsidR="007C5F43" w:rsidRPr="000B532D" w:rsidRDefault="007C5F43" w:rsidP="006A0A48">
      <w:pPr>
        <w:spacing w:after="0" w:line="240" w:lineRule="auto"/>
        <w:ind w:left="720"/>
        <w:jc w:val="both"/>
        <w:rPr>
          <w:rFonts w:ascii="Times New Roman" w:hAnsi="Times New Roman" w:cs="Times New Roman"/>
          <w:sz w:val="24"/>
        </w:rPr>
      </w:pPr>
      <w:r w:rsidRPr="007C5F43">
        <w:rPr>
          <w:rFonts w:ascii="Times New Roman" w:hAnsi="Times New Roman"/>
          <w:b/>
          <w:i/>
          <w:sz w:val="24"/>
          <w:szCs w:val="24"/>
        </w:rPr>
        <w:t>Atbilde:</w:t>
      </w:r>
      <w:r w:rsidR="00B30E15">
        <w:rPr>
          <w:rFonts w:ascii="Times New Roman" w:hAnsi="Times New Roman"/>
          <w:b/>
          <w:i/>
          <w:sz w:val="24"/>
          <w:szCs w:val="24"/>
        </w:rPr>
        <w:t xml:space="preserve"> </w:t>
      </w:r>
      <w:r w:rsidRPr="000B532D">
        <w:rPr>
          <w:rFonts w:ascii="Times New Roman" w:hAnsi="Times New Roman" w:cs="Times New Roman"/>
          <w:sz w:val="24"/>
        </w:rPr>
        <w:t>Pasūtītājs Saistībā ar esošo dūņu cirkulācijas sūknēšanas stacijas skalošanu, darbu izpildei nodrošinās darbuzņēmējam saprātīgu un iepriekš saskaņotu laika periodu nepieciešamo darbu veikšanai. Precīzs darbu izpildes ilgums tiks saskaņots būvdarbu organizācijas stadijā, ņemot vērā tehnoloģiskā procesa nepārtrauktības prasības un notekūdeņu attīrīšanas iekārtu ekspluatācijas nosacījumus.</w:t>
      </w:r>
    </w:p>
    <w:p w14:paraId="65845EB6" w14:textId="77777777" w:rsidR="007C5F43" w:rsidRPr="000B532D" w:rsidRDefault="007C5F43" w:rsidP="006A0A48">
      <w:pPr>
        <w:spacing w:after="0" w:line="240" w:lineRule="auto"/>
        <w:ind w:left="720"/>
        <w:jc w:val="both"/>
        <w:rPr>
          <w:rFonts w:ascii="Times New Roman" w:hAnsi="Times New Roman" w:cs="Times New Roman"/>
          <w:sz w:val="24"/>
        </w:rPr>
      </w:pPr>
      <w:r w:rsidRPr="000B532D">
        <w:rPr>
          <w:rFonts w:ascii="Times New Roman" w:hAnsi="Times New Roman" w:cs="Times New Roman"/>
          <w:sz w:val="24"/>
        </w:rPr>
        <w:t>Darbuzņēmējam jāparedz visi nepieciešamie pagaidu tehniskie un organizatoriskie risinājumi, kas nepieciešami drošai darbu izpildei un notekūdeņu attīrīšanas procesa nepārtrauktības nodrošināšanai darbu laikā, ciktāl tas izriet no darbu tehnoloģijas un darbuzņēmēja piedāvātā risinājuma.</w:t>
      </w:r>
    </w:p>
    <w:p w14:paraId="5607FE9E" w14:textId="6093ACDB" w:rsidR="007C5F43" w:rsidRPr="007C5F43" w:rsidRDefault="007C5F43" w:rsidP="006A0A48">
      <w:pPr>
        <w:pStyle w:val="Sarakstarindkopa"/>
        <w:numPr>
          <w:ilvl w:val="0"/>
          <w:numId w:val="27"/>
        </w:numPr>
        <w:spacing w:after="0" w:line="240" w:lineRule="auto"/>
        <w:ind w:hanging="720"/>
        <w:jc w:val="both"/>
        <w:rPr>
          <w:rFonts w:ascii="Times New Roman" w:hAnsi="Times New Roman"/>
          <w:b/>
          <w:i/>
          <w:sz w:val="24"/>
          <w:szCs w:val="24"/>
        </w:rPr>
      </w:pPr>
      <w:r w:rsidRPr="007C5F43">
        <w:rPr>
          <w:rFonts w:ascii="Times New Roman" w:hAnsi="Times New Roman"/>
          <w:b/>
          <w:i/>
          <w:sz w:val="24"/>
          <w:szCs w:val="24"/>
          <w:u w:val="single"/>
        </w:rPr>
        <w:t>Jautājums:</w:t>
      </w:r>
      <w:r w:rsidRPr="007C5F43">
        <w:rPr>
          <w:rFonts w:ascii="Times New Roman" w:hAnsi="Times New Roman"/>
          <w:b/>
          <w:i/>
          <w:sz w:val="24"/>
          <w:szCs w:val="24"/>
        </w:rPr>
        <w:t xml:space="preserve"> </w:t>
      </w:r>
      <w:r w:rsidRPr="007C5F43">
        <w:rPr>
          <w:rFonts w:ascii="Times New Roman" w:hAnsi="Times New Roman" w:cs="Times New Roman"/>
          <w:b/>
          <w:bCs/>
          <w:i/>
          <w:iCs/>
          <w:sz w:val="24"/>
        </w:rPr>
        <w:t>Lūdzu, apstipriniet, ka atgriezenisko dūņu sūknēšanas stacijā ir pietiekami daudz vietas papildu sūkņa uzstādīšanai saskaņā ar projektu.</w:t>
      </w:r>
    </w:p>
    <w:p w14:paraId="5660FCE3" w14:textId="4137F2E8" w:rsidR="007C5F43" w:rsidRPr="000B532D" w:rsidRDefault="007C5F43" w:rsidP="006A0A48">
      <w:pPr>
        <w:spacing w:after="0" w:line="240" w:lineRule="auto"/>
        <w:ind w:left="720"/>
        <w:jc w:val="both"/>
        <w:rPr>
          <w:rFonts w:ascii="Times New Roman" w:hAnsi="Times New Roman" w:cs="Times New Roman"/>
          <w:sz w:val="24"/>
        </w:rPr>
      </w:pPr>
      <w:r w:rsidRPr="00B30E15">
        <w:rPr>
          <w:rFonts w:ascii="Times New Roman" w:hAnsi="Times New Roman"/>
          <w:b/>
          <w:i/>
          <w:sz w:val="24"/>
          <w:szCs w:val="24"/>
          <w:u w:val="single"/>
        </w:rPr>
        <w:t>Atbilde:</w:t>
      </w:r>
      <w:r w:rsidR="00B30E15">
        <w:rPr>
          <w:rFonts w:ascii="Times New Roman" w:hAnsi="Times New Roman"/>
          <w:b/>
          <w:i/>
          <w:sz w:val="24"/>
          <w:szCs w:val="24"/>
        </w:rPr>
        <w:t xml:space="preserve"> </w:t>
      </w:r>
      <w:r w:rsidRPr="008016C2">
        <w:rPr>
          <w:rFonts w:ascii="Times New Roman" w:hAnsi="Times New Roman" w:cs="Times New Roman"/>
          <w:sz w:val="24"/>
        </w:rPr>
        <w:t xml:space="preserve">Komisija </w:t>
      </w:r>
      <w:r>
        <w:rPr>
          <w:rFonts w:ascii="Times New Roman" w:hAnsi="Times New Roman" w:cs="Times New Roman"/>
          <w:sz w:val="24"/>
        </w:rPr>
        <w:t xml:space="preserve">apstiprina, ka </w:t>
      </w:r>
      <w:r w:rsidRPr="000B532D">
        <w:rPr>
          <w:rFonts w:ascii="Times New Roman" w:hAnsi="Times New Roman" w:cs="Times New Roman"/>
          <w:sz w:val="24"/>
        </w:rPr>
        <w:t>atgriezenisko dūņu sūknēšanas stacijā ir pietiekami daudz vietas papildu sūkņa uzstādīšanai saskaņā ar projektu.</w:t>
      </w:r>
    </w:p>
    <w:p w14:paraId="58D26797" w14:textId="1378CAC1" w:rsidR="007C5F43" w:rsidRPr="007C5F43" w:rsidRDefault="007C5F43" w:rsidP="006A0A48">
      <w:pPr>
        <w:pStyle w:val="Sarakstarindkopa"/>
        <w:numPr>
          <w:ilvl w:val="0"/>
          <w:numId w:val="27"/>
        </w:numPr>
        <w:spacing w:after="0" w:line="240" w:lineRule="auto"/>
        <w:ind w:hanging="720"/>
        <w:jc w:val="both"/>
        <w:rPr>
          <w:rFonts w:ascii="Times New Roman" w:hAnsi="Times New Roman"/>
          <w:b/>
          <w:i/>
          <w:sz w:val="24"/>
          <w:szCs w:val="24"/>
        </w:rPr>
      </w:pPr>
      <w:r w:rsidRPr="007C5F43">
        <w:rPr>
          <w:rFonts w:ascii="Times New Roman" w:hAnsi="Times New Roman"/>
          <w:b/>
          <w:i/>
          <w:sz w:val="24"/>
          <w:szCs w:val="24"/>
          <w:u w:val="single"/>
        </w:rPr>
        <w:t>Jautājums:</w:t>
      </w:r>
      <w:r w:rsidRPr="007C5F43">
        <w:rPr>
          <w:rFonts w:ascii="Times New Roman" w:hAnsi="Times New Roman"/>
          <w:b/>
          <w:i/>
          <w:sz w:val="24"/>
          <w:szCs w:val="24"/>
        </w:rPr>
        <w:t xml:space="preserve"> </w:t>
      </w:r>
      <w:r w:rsidRPr="007C5F43">
        <w:rPr>
          <w:rFonts w:ascii="Times New Roman" w:hAnsi="Times New Roman" w:cs="Times New Roman"/>
          <w:b/>
          <w:bCs/>
          <w:i/>
          <w:iCs/>
          <w:sz w:val="24"/>
        </w:rPr>
        <w:t xml:space="preserve">Lūdzu, paskaidrot, kādi papildus pasākumi ir iekļauti projektā, lai saglabātu NAI darbspēju plūsmas sadalīšanas kameras uzstādīšanas laikā (Tā kā daļa plūsmas atdalīšanas kameras un ar to saistītie cauruļvadi atrodas zem ūdens līmeņa, attiecīgā darba laikā būs nepieciešams izslēgt ūdens padevi </w:t>
      </w:r>
      <w:proofErr w:type="spellStart"/>
      <w:r w:rsidRPr="007C5F43">
        <w:rPr>
          <w:rFonts w:ascii="Times New Roman" w:hAnsi="Times New Roman" w:cs="Times New Roman"/>
          <w:b/>
          <w:bCs/>
          <w:i/>
          <w:iCs/>
          <w:sz w:val="24"/>
        </w:rPr>
        <w:t>aerācijas</w:t>
      </w:r>
      <w:proofErr w:type="spellEnd"/>
      <w:r w:rsidRPr="007C5F43">
        <w:rPr>
          <w:rFonts w:ascii="Times New Roman" w:hAnsi="Times New Roman" w:cs="Times New Roman"/>
          <w:b/>
          <w:bCs/>
          <w:i/>
          <w:iCs/>
          <w:sz w:val="24"/>
        </w:rPr>
        <w:t xml:space="preserve"> tvertnēm un pazemināt ūdens līmeni tajās)?</w:t>
      </w:r>
    </w:p>
    <w:p w14:paraId="19BDB541" w14:textId="11A20E9E" w:rsidR="007C5F43" w:rsidRPr="000B532D" w:rsidRDefault="007C5F43" w:rsidP="006A0A48">
      <w:pPr>
        <w:spacing w:after="0" w:line="240" w:lineRule="auto"/>
        <w:ind w:left="720"/>
        <w:jc w:val="both"/>
        <w:rPr>
          <w:rFonts w:ascii="Times New Roman" w:hAnsi="Times New Roman" w:cs="Times New Roman"/>
          <w:sz w:val="24"/>
        </w:rPr>
      </w:pPr>
      <w:r w:rsidRPr="00B30E15">
        <w:rPr>
          <w:rFonts w:ascii="Times New Roman" w:hAnsi="Times New Roman"/>
          <w:b/>
          <w:i/>
          <w:sz w:val="24"/>
          <w:szCs w:val="24"/>
          <w:u w:val="single"/>
        </w:rPr>
        <w:t>Atbilde:</w:t>
      </w:r>
      <w:r w:rsidR="00B30E15">
        <w:rPr>
          <w:rFonts w:ascii="Times New Roman" w:hAnsi="Times New Roman"/>
          <w:b/>
          <w:i/>
          <w:sz w:val="24"/>
          <w:szCs w:val="24"/>
        </w:rPr>
        <w:t xml:space="preserve"> </w:t>
      </w:r>
      <w:r w:rsidR="006A0A48">
        <w:rPr>
          <w:rFonts w:ascii="Times New Roman" w:hAnsi="Times New Roman" w:cs="Times New Roman"/>
          <w:sz w:val="24"/>
        </w:rPr>
        <w:t>D</w:t>
      </w:r>
      <w:r w:rsidRPr="000B532D">
        <w:rPr>
          <w:rFonts w:ascii="Times New Roman" w:hAnsi="Times New Roman" w:cs="Times New Roman"/>
          <w:sz w:val="24"/>
        </w:rPr>
        <w:t>arbu veikšanu plāno būvnieks sagatavojot DVP. Projektā nav norādīti specifiski papildus pasākumi.</w:t>
      </w:r>
    </w:p>
    <w:p w14:paraId="273C7126" w14:textId="081B037E" w:rsidR="007C5F43" w:rsidRPr="007C5F43" w:rsidRDefault="007C5F43" w:rsidP="006A0A48">
      <w:pPr>
        <w:pStyle w:val="Sarakstarindkopa"/>
        <w:numPr>
          <w:ilvl w:val="0"/>
          <w:numId w:val="27"/>
        </w:numPr>
        <w:spacing w:after="0" w:line="240" w:lineRule="auto"/>
        <w:ind w:hanging="720"/>
        <w:jc w:val="both"/>
        <w:rPr>
          <w:rFonts w:ascii="Times New Roman" w:hAnsi="Times New Roman"/>
          <w:b/>
          <w:i/>
          <w:sz w:val="24"/>
          <w:szCs w:val="24"/>
        </w:rPr>
      </w:pPr>
      <w:r w:rsidRPr="00B30E15">
        <w:rPr>
          <w:rFonts w:ascii="Times New Roman" w:hAnsi="Times New Roman"/>
          <w:b/>
          <w:i/>
          <w:sz w:val="24"/>
          <w:szCs w:val="24"/>
          <w:u w:val="single"/>
        </w:rPr>
        <w:t>Jautājums:</w:t>
      </w:r>
      <w:r w:rsidRPr="007C5F43">
        <w:rPr>
          <w:rFonts w:ascii="Times New Roman" w:hAnsi="Times New Roman"/>
          <w:b/>
          <w:i/>
          <w:sz w:val="24"/>
          <w:szCs w:val="24"/>
        </w:rPr>
        <w:t xml:space="preserve"> </w:t>
      </w:r>
      <w:r w:rsidRPr="007C5F43">
        <w:rPr>
          <w:rFonts w:ascii="Times New Roman" w:hAnsi="Times New Roman" w:cs="Times New Roman"/>
          <w:b/>
          <w:bCs/>
          <w:i/>
          <w:iCs/>
          <w:sz w:val="24"/>
        </w:rPr>
        <w:t>Mūsuprāt, plūsmas sadales kameras izmēri plānā ir nepietiekami (ieejas caurules diametrs ir 350 mm, attālums līdz kameras platumam plānā ir 650 mm, attiecīgi katrā pusē ūdens caurtecei paliks tikai (650-350)/2 = 150 mm). Lūdzam, pievienojiet plūsmas sadalīšanas kameras rasējumu.</w:t>
      </w:r>
    </w:p>
    <w:p w14:paraId="4AC225E1" w14:textId="4E3DA9C5" w:rsidR="007C5F43" w:rsidRPr="000B532D" w:rsidRDefault="007C5F43" w:rsidP="006A0A48">
      <w:pPr>
        <w:spacing w:after="0" w:line="240" w:lineRule="auto"/>
        <w:ind w:left="720"/>
        <w:jc w:val="both"/>
        <w:rPr>
          <w:rFonts w:ascii="Times New Roman" w:hAnsi="Times New Roman" w:cs="Times New Roman"/>
          <w:sz w:val="24"/>
        </w:rPr>
      </w:pPr>
      <w:r w:rsidRPr="00B30E15">
        <w:rPr>
          <w:rFonts w:ascii="Times New Roman" w:hAnsi="Times New Roman"/>
          <w:b/>
          <w:i/>
          <w:sz w:val="24"/>
          <w:szCs w:val="24"/>
          <w:u w:val="single"/>
        </w:rPr>
        <w:t>Atbilde:</w:t>
      </w:r>
      <w:r w:rsidR="00B30E15" w:rsidRPr="006A0A48">
        <w:rPr>
          <w:rFonts w:ascii="Times New Roman" w:hAnsi="Times New Roman"/>
          <w:b/>
          <w:i/>
          <w:sz w:val="24"/>
          <w:szCs w:val="24"/>
        </w:rPr>
        <w:t xml:space="preserve"> </w:t>
      </w:r>
      <w:r w:rsidR="006A0A48">
        <w:rPr>
          <w:rFonts w:ascii="Times New Roman" w:hAnsi="Times New Roman" w:cs="Times New Roman"/>
          <w:sz w:val="24"/>
        </w:rPr>
        <w:t>D</w:t>
      </w:r>
      <w:r w:rsidRPr="000B532D">
        <w:rPr>
          <w:rFonts w:ascii="Times New Roman" w:hAnsi="Times New Roman" w:cs="Times New Roman"/>
          <w:sz w:val="24"/>
        </w:rPr>
        <w:t xml:space="preserve">arbu Plūsmas sadales kamerai Būvprojektā ir noteikta tās funkcija un obligātie tehniskie parametri — pienākošās caurules diametrs, izejošo cauruļu skaits un diametri, </w:t>
      </w:r>
      <w:proofErr w:type="spellStart"/>
      <w:r w:rsidRPr="000B532D">
        <w:rPr>
          <w:rFonts w:ascii="Times New Roman" w:hAnsi="Times New Roman" w:cs="Times New Roman"/>
          <w:sz w:val="24"/>
        </w:rPr>
        <w:t>pieslēgumu</w:t>
      </w:r>
      <w:proofErr w:type="spellEnd"/>
      <w:r w:rsidRPr="000B532D">
        <w:rPr>
          <w:rFonts w:ascii="Times New Roman" w:hAnsi="Times New Roman" w:cs="Times New Roman"/>
          <w:sz w:val="24"/>
        </w:rPr>
        <w:t xml:space="preserve"> vietas, augstuma atzīmes un prasība nodrošināt plūsmas sadalījumu trīs vienādās daļās.</w:t>
      </w:r>
    </w:p>
    <w:p w14:paraId="459859EA" w14:textId="15340700" w:rsidR="007C5F43" w:rsidRPr="007C5F43" w:rsidRDefault="007C5F43" w:rsidP="006A0A48">
      <w:pPr>
        <w:spacing w:after="0" w:line="240" w:lineRule="auto"/>
        <w:ind w:left="720"/>
        <w:jc w:val="both"/>
        <w:rPr>
          <w:rFonts w:ascii="Times New Roman" w:hAnsi="Times New Roman"/>
          <w:b/>
          <w:i/>
          <w:sz w:val="24"/>
          <w:szCs w:val="24"/>
        </w:rPr>
      </w:pPr>
      <w:r w:rsidRPr="000B532D">
        <w:rPr>
          <w:rFonts w:ascii="Times New Roman" w:hAnsi="Times New Roman" w:cs="Times New Roman"/>
          <w:sz w:val="24"/>
        </w:rPr>
        <w:t xml:space="preserve">Atsevišķs plūsmas sadales kameras detalizētais rasējums netiek pievienots, jo kameras konstruktīvais un iekšējās konfigurācijas risinājums ir atkarīgs no izvēlētā izgatavotāja, kameras tipa, materiāla, sienu biezuma, </w:t>
      </w:r>
      <w:proofErr w:type="spellStart"/>
      <w:r w:rsidRPr="000B532D">
        <w:rPr>
          <w:rFonts w:ascii="Times New Roman" w:hAnsi="Times New Roman" w:cs="Times New Roman"/>
          <w:sz w:val="24"/>
        </w:rPr>
        <w:t>pieslēgumu</w:t>
      </w:r>
      <w:proofErr w:type="spellEnd"/>
      <w:r w:rsidRPr="000B532D">
        <w:rPr>
          <w:rFonts w:ascii="Times New Roman" w:hAnsi="Times New Roman" w:cs="Times New Roman"/>
          <w:sz w:val="24"/>
        </w:rPr>
        <w:t xml:space="preserve"> mezgliem un montāžas tehnoloģijas. Pretendentam piedāvājumā jāparedz pilnvērtīgs plūsmas sadales kameras risinājums, kas atbilst Būvprojektā norādītajiem </w:t>
      </w:r>
      <w:proofErr w:type="spellStart"/>
      <w:r w:rsidRPr="000B532D">
        <w:rPr>
          <w:rFonts w:ascii="Times New Roman" w:hAnsi="Times New Roman" w:cs="Times New Roman"/>
          <w:sz w:val="24"/>
        </w:rPr>
        <w:t>pieslēgumiem</w:t>
      </w:r>
      <w:proofErr w:type="spellEnd"/>
      <w:r w:rsidRPr="000B532D">
        <w:rPr>
          <w:rFonts w:ascii="Times New Roman" w:hAnsi="Times New Roman" w:cs="Times New Roman"/>
          <w:sz w:val="24"/>
        </w:rPr>
        <w:t>, augstuma atzīmēm un nodrošina plūsmas sadali.</w:t>
      </w:r>
    </w:p>
    <w:p w14:paraId="6B7A653C" w14:textId="4DE8D56B" w:rsidR="007C5F43" w:rsidRPr="007C5F43" w:rsidRDefault="007C5F43" w:rsidP="006A0A48">
      <w:pPr>
        <w:pStyle w:val="Sarakstarindkopa"/>
        <w:numPr>
          <w:ilvl w:val="0"/>
          <w:numId w:val="27"/>
        </w:numPr>
        <w:spacing w:after="0" w:line="240" w:lineRule="auto"/>
        <w:ind w:hanging="720"/>
        <w:jc w:val="both"/>
        <w:rPr>
          <w:rFonts w:ascii="Times New Roman" w:hAnsi="Times New Roman"/>
          <w:b/>
          <w:i/>
          <w:sz w:val="24"/>
          <w:szCs w:val="24"/>
        </w:rPr>
      </w:pPr>
      <w:r w:rsidRPr="00B30E15">
        <w:rPr>
          <w:rFonts w:ascii="Times New Roman" w:hAnsi="Times New Roman"/>
          <w:b/>
          <w:i/>
          <w:sz w:val="24"/>
          <w:szCs w:val="24"/>
          <w:u w:val="single"/>
        </w:rPr>
        <w:t>Jautājums:</w:t>
      </w:r>
      <w:r w:rsidRPr="007C5F43">
        <w:rPr>
          <w:rFonts w:ascii="Times New Roman" w:hAnsi="Times New Roman"/>
          <w:b/>
          <w:i/>
          <w:sz w:val="24"/>
          <w:szCs w:val="24"/>
        </w:rPr>
        <w:t xml:space="preserve"> </w:t>
      </w:r>
      <w:r w:rsidRPr="007C5F43">
        <w:rPr>
          <w:rFonts w:ascii="Times New Roman" w:hAnsi="Times New Roman" w:cs="Times New Roman"/>
          <w:b/>
          <w:bCs/>
          <w:i/>
          <w:iCs/>
          <w:sz w:val="24"/>
        </w:rPr>
        <w:t>Projektā nav Ventilācijas sadaļas. Vai būvuzņēmējam jāparedz ventilācijas sistēmas rekonstrukcija tehnoloģiskajā ēkā? Ja atbilde ir “jā”, lūdzu, norādiet attiecīgo projekta sadaļu kopā ar darba apjomu.</w:t>
      </w:r>
    </w:p>
    <w:p w14:paraId="6A8E235B" w14:textId="7F888D89" w:rsidR="007C5F43" w:rsidRPr="000B532D" w:rsidRDefault="007C5F43" w:rsidP="006A0A48">
      <w:pPr>
        <w:spacing w:after="0" w:line="240" w:lineRule="auto"/>
        <w:ind w:left="720"/>
        <w:jc w:val="both"/>
        <w:rPr>
          <w:rFonts w:ascii="Times New Roman" w:hAnsi="Times New Roman" w:cs="Times New Roman"/>
          <w:sz w:val="24"/>
        </w:rPr>
      </w:pPr>
      <w:r w:rsidRPr="00B30E15">
        <w:rPr>
          <w:rFonts w:ascii="Times New Roman" w:hAnsi="Times New Roman"/>
          <w:b/>
          <w:i/>
          <w:sz w:val="24"/>
          <w:szCs w:val="24"/>
          <w:u w:val="single"/>
        </w:rPr>
        <w:t>Atbilde:</w:t>
      </w:r>
      <w:r w:rsidR="00B30E15">
        <w:rPr>
          <w:rFonts w:ascii="Times New Roman" w:hAnsi="Times New Roman"/>
          <w:b/>
          <w:i/>
          <w:sz w:val="24"/>
          <w:szCs w:val="24"/>
        </w:rPr>
        <w:t xml:space="preserve"> </w:t>
      </w:r>
      <w:r w:rsidR="006A0A48">
        <w:rPr>
          <w:rFonts w:ascii="Times New Roman" w:hAnsi="Times New Roman" w:cs="Times New Roman"/>
          <w:sz w:val="24"/>
        </w:rPr>
        <w:t>P</w:t>
      </w:r>
      <w:r w:rsidRPr="000B532D">
        <w:rPr>
          <w:rFonts w:ascii="Times New Roman" w:hAnsi="Times New Roman" w:cs="Times New Roman"/>
          <w:sz w:val="24"/>
        </w:rPr>
        <w:t>rojektā nav paredzēta ventilācijas rekonstrukcija.</w:t>
      </w:r>
    </w:p>
    <w:p w14:paraId="77179E99" w14:textId="7BF0A312" w:rsidR="007C5F43" w:rsidRPr="007C5F43" w:rsidRDefault="007C5F43" w:rsidP="006A0A48">
      <w:pPr>
        <w:pStyle w:val="Sarakstarindkopa"/>
        <w:numPr>
          <w:ilvl w:val="0"/>
          <w:numId w:val="27"/>
        </w:numPr>
        <w:spacing w:after="0" w:line="240" w:lineRule="auto"/>
        <w:ind w:hanging="720"/>
        <w:jc w:val="both"/>
        <w:rPr>
          <w:rFonts w:ascii="Times New Roman" w:hAnsi="Times New Roman" w:cs="Times New Roman"/>
          <w:b/>
          <w:bCs/>
          <w:i/>
          <w:iCs/>
          <w:sz w:val="24"/>
        </w:rPr>
      </w:pPr>
      <w:r w:rsidRPr="00B30E15">
        <w:rPr>
          <w:rFonts w:ascii="Times New Roman" w:hAnsi="Times New Roman"/>
          <w:b/>
          <w:i/>
          <w:sz w:val="24"/>
          <w:szCs w:val="24"/>
          <w:u w:val="single"/>
        </w:rPr>
        <w:t>Jautājums:</w:t>
      </w:r>
      <w:r w:rsidRPr="007C5F43">
        <w:rPr>
          <w:rFonts w:ascii="Times New Roman" w:hAnsi="Times New Roman"/>
          <w:b/>
          <w:i/>
          <w:sz w:val="24"/>
          <w:szCs w:val="24"/>
        </w:rPr>
        <w:t xml:space="preserve"> </w:t>
      </w:r>
      <w:r w:rsidRPr="007C5F43">
        <w:rPr>
          <w:rFonts w:ascii="Times New Roman" w:hAnsi="Times New Roman" w:cs="Times New Roman"/>
          <w:b/>
          <w:bCs/>
          <w:i/>
          <w:iCs/>
          <w:sz w:val="24"/>
        </w:rPr>
        <w:t>Projekts paredz atūdeņotu dūņu ražošanu ar sausnas saturu 20% un  sūknēšanu uz uzglabāšanas laukiem, izmantojot speciālu sūkni. Pēc mūsu pieredzes, atūdeņotu dūņu sūknēšana ar  sausnas saturu 20% rada ekspluatācijas grūtības un prasa pastiprinātu personāla uzmanību. Mēs lūdzam samazināt atūdeņoto dūņu sausnas satura projektēšanas prasību vai ierosināt alternatīvu transportēšanas metodi, piemēram, konveijeru.</w:t>
      </w:r>
    </w:p>
    <w:p w14:paraId="0E94C8EA" w14:textId="44332FEC" w:rsidR="007C5F43" w:rsidRPr="000B532D" w:rsidRDefault="007C5F43" w:rsidP="006A0A48">
      <w:pPr>
        <w:spacing w:after="0" w:line="240" w:lineRule="auto"/>
        <w:ind w:left="720"/>
        <w:jc w:val="both"/>
        <w:rPr>
          <w:rFonts w:ascii="Times New Roman" w:hAnsi="Times New Roman" w:cs="Times New Roman"/>
          <w:sz w:val="24"/>
        </w:rPr>
      </w:pPr>
      <w:r w:rsidRPr="00B30E15">
        <w:rPr>
          <w:rFonts w:ascii="Times New Roman" w:hAnsi="Times New Roman"/>
          <w:b/>
          <w:i/>
          <w:sz w:val="24"/>
          <w:szCs w:val="24"/>
          <w:u w:val="single"/>
        </w:rPr>
        <w:t>Atbilde:</w:t>
      </w:r>
      <w:r w:rsidR="00B30E15">
        <w:rPr>
          <w:rFonts w:ascii="Times New Roman" w:hAnsi="Times New Roman"/>
          <w:b/>
          <w:i/>
          <w:sz w:val="24"/>
          <w:szCs w:val="24"/>
        </w:rPr>
        <w:t xml:space="preserve"> </w:t>
      </w:r>
      <w:r w:rsidR="006A0A48">
        <w:rPr>
          <w:rFonts w:ascii="Times New Roman" w:hAnsi="Times New Roman" w:cs="Times New Roman"/>
          <w:sz w:val="24"/>
        </w:rPr>
        <w:t>P</w:t>
      </w:r>
      <w:r w:rsidRPr="000B532D">
        <w:rPr>
          <w:rFonts w:ascii="Times New Roman" w:hAnsi="Times New Roman" w:cs="Times New Roman"/>
          <w:sz w:val="24"/>
        </w:rPr>
        <w:t>rojektā ir norādīti parametri, kas jāsasniedz un izstrādāts risinājums. Atūdeņoto dūņu sausnas saturu nevar samazināt.</w:t>
      </w:r>
    </w:p>
    <w:p w14:paraId="6EFE84A8" w14:textId="77777777" w:rsidR="007C5F43" w:rsidRDefault="007C5F43" w:rsidP="006A0A48">
      <w:pPr>
        <w:spacing w:after="0" w:line="240" w:lineRule="auto"/>
        <w:jc w:val="both"/>
        <w:rPr>
          <w:rFonts w:ascii="Times New Roman" w:hAnsi="Times New Roman"/>
          <w:b/>
          <w:i/>
          <w:sz w:val="24"/>
          <w:szCs w:val="24"/>
        </w:rPr>
      </w:pPr>
    </w:p>
    <w:p w14:paraId="4E99573A" w14:textId="77777777" w:rsidR="00091429" w:rsidRPr="007C5F43" w:rsidRDefault="00091429" w:rsidP="006A0A48">
      <w:pPr>
        <w:spacing w:after="0" w:line="240" w:lineRule="auto"/>
        <w:jc w:val="both"/>
        <w:rPr>
          <w:rFonts w:ascii="Times New Roman" w:hAnsi="Times New Roman" w:cs="Times New Roman"/>
          <w:sz w:val="24"/>
        </w:rPr>
      </w:pPr>
      <w:r w:rsidRPr="007C5F43">
        <w:rPr>
          <w:rFonts w:ascii="Times New Roman" w:hAnsi="Times New Roman" w:cs="Times New Roman"/>
          <w:sz w:val="24"/>
        </w:rPr>
        <w:lastRenderedPageBreak/>
        <w:t>Ievērojot minēto, Komisija secina, ka nolikuma prasības nav nepamatoti ierobežojošas un to grozīšana nav nepieciešama.</w:t>
      </w:r>
    </w:p>
    <w:p w14:paraId="57AF4353" w14:textId="77777777" w:rsidR="00356856" w:rsidRPr="00091429" w:rsidRDefault="00356856" w:rsidP="00091429">
      <w:pPr>
        <w:spacing w:after="0" w:line="240" w:lineRule="auto"/>
        <w:jc w:val="both"/>
        <w:rPr>
          <w:rFonts w:ascii="Times New Roman" w:hAnsi="Times New Roman" w:cs="Times New Roman"/>
          <w:sz w:val="24"/>
        </w:rPr>
      </w:pPr>
    </w:p>
    <w:p w14:paraId="6E6AA085" w14:textId="77777777" w:rsidR="00356856" w:rsidRDefault="00356856" w:rsidP="00692DF6">
      <w:pPr>
        <w:spacing w:after="0" w:line="240" w:lineRule="auto"/>
        <w:ind w:firstLine="720"/>
        <w:jc w:val="both"/>
        <w:rPr>
          <w:rFonts w:ascii="Times New Roman" w:hAnsi="Times New Roman" w:cs="Times New Roman"/>
          <w:sz w:val="24"/>
        </w:rPr>
      </w:pPr>
    </w:p>
    <w:p w14:paraId="2021A5E2" w14:textId="36580F06" w:rsidR="00BD36A1" w:rsidRPr="00BD36A1" w:rsidRDefault="00BD36A1" w:rsidP="00F21B57">
      <w:pPr>
        <w:spacing w:after="0" w:line="240" w:lineRule="auto"/>
        <w:jc w:val="both"/>
        <w:rPr>
          <w:rFonts w:ascii="Times New Roman" w:hAnsi="Times New Roman" w:cs="Times New Roman"/>
          <w:sz w:val="24"/>
          <w:szCs w:val="24"/>
        </w:rPr>
      </w:pPr>
      <w:r w:rsidRPr="00BD36A1">
        <w:rPr>
          <w:rFonts w:ascii="Times New Roman" w:hAnsi="Times New Roman" w:cs="Times New Roman"/>
          <w:sz w:val="24"/>
          <w:szCs w:val="24"/>
        </w:rPr>
        <w:t xml:space="preserve">Iepirkumu komisijas </w:t>
      </w:r>
      <w:r w:rsidR="00E63ADD">
        <w:rPr>
          <w:rFonts w:ascii="Times New Roman" w:hAnsi="Times New Roman" w:cs="Times New Roman"/>
          <w:sz w:val="24"/>
          <w:szCs w:val="24"/>
        </w:rPr>
        <w:t>priekšsēdētāja</w:t>
      </w:r>
      <w:r w:rsidRPr="00BD36A1">
        <w:rPr>
          <w:rFonts w:ascii="Times New Roman" w:hAnsi="Times New Roman" w:cs="Times New Roman"/>
          <w:sz w:val="24"/>
          <w:szCs w:val="24"/>
        </w:rPr>
        <w:tab/>
      </w:r>
      <w:r w:rsidRPr="00BD36A1">
        <w:rPr>
          <w:rFonts w:ascii="Times New Roman" w:hAnsi="Times New Roman" w:cs="Times New Roman"/>
          <w:sz w:val="24"/>
          <w:szCs w:val="24"/>
        </w:rPr>
        <w:tab/>
      </w:r>
      <w:r w:rsidRPr="00BD36A1">
        <w:rPr>
          <w:rFonts w:ascii="Times New Roman" w:hAnsi="Times New Roman" w:cs="Times New Roman"/>
          <w:sz w:val="24"/>
          <w:szCs w:val="24"/>
        </w:rPr>
        <w:tab/>
      </w:r>
      <w:r w:rsidRPr="00BD36A1">
        <w:rPr>
          <w:rFonts w:ascii="Times New Roman" w:hAnsi="Times New Roman" w:cs="Times New Roman"/>
          <w:sz w:val="24"/>
          <w:szCs w:val="24"/>
        </w:rPr>
        <w:tab/>
      </w:r>
      <w:r w:rsidRPr="00BD36A1">
        <w:rPr>
          <w:rFonts w:ascii="Times New Roman" w:hAnsi="Times New Roman" w:cs="Times New Roman"/>
          <w:sz w:val="24"/>
          <w:szCs w:val="24"/>
        </w:rPr>
        <w:tab/>
      </w:r>
      <w:r w:rsidRPr="00BD36A1">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E63ADD">
        <w:rPr>
          <w:rFonts w:ascii="Times New Roman" w:hAnsi="Times New Roman" w:cs="Times New Roman"/>
          <w:sz w:val="24"/>
          <w:szCs w:val="24"/>
        </w:rPr>
        <w:t>D. Priede</w:t>
      </w:r>
    </w:p>
    <w:p w14:paraId="6A838FA3" w14:textId="77777777" w:rsidR="00BD36A1" w:rsidRDefault="00BD36A1" w:rsidP="00F21B57">
      <w:pPr>
        <w:spacing w:after="0" w:line="240" w:lineRule="auto"/>
        <w:jc w:val="both"/>
        <w:rPr>
          <w:rFonts w:ascii="Times New Roman" w:hAnsi="Times New Roman" w:cs="Times New Roman"/>
          <w:sz w:val="24"/>
          <w:szCs w:val="24"/>
        </w:rPr>
      </w:pPr>
    </w:p>
    <w:p w14:paraId="60765C95" w14:textId="77777777" w:rsidR="00CA1F93" w:rsidRDefault="00CA1F93" w:rsidP="00F21B57">
      <w:pPr>
        <w:spacing w:after="0" w:line="240" w:lineRule="auto"/>
        <w:jc w:val="both"/>
        <w:rPr>
          <w:rFonts w:ascii="Times New Roman" w:hAnsi="Times New Roman" w:cs="Times New Roman"/>
        </w:rPr>
      </w:pPr>
    </w:p>
    <w:p w14:paraId="32A99B82" w14:textId="0F82C2CD" w:rsidR="00E87996" w:rsidRPr="00CA1F93" w:rsidRDefault="00E63ADD" w:rsidP="00F21B57">
      <w:pPr>
        <w:spacing w:after="0" w:line="240" w:lineRule="auto"/>
        <w:jc w:val="both"/>
        <w:rPr>
          <w:rFonts w:ascii="Times New Roman" w:hAnsi="Times New Roman" w:cs="Times New Roman"/>
        </w:rPr>
      </w:pPr>
      <w:r>
        <w:rPr>
          <w:rFonts w:ascii="Times New Roman" w:hAnsi="Times New Roman" w:cs="Times New Roman"/>
        </w:rPr>
        <w:t>Priede, 22094897</w:t>
      </w:r>
    </w:p>
    <w:p w14:paraId="6646242A" w14:textId="5D5CE996" w:rsidR="00F21B57" w:rsidRPr="00BD36A1" w:rsidRDefault="00740A35" w:rsidP="00BD36A1">
      <w:pPr>
        <w:spacing w:after="0" w:line="240" w:lineRule="auto"/>
        <w:rPr>
          <w:rFonts w:ascii="Times New Roman" w:hAnsi="Times New Roman" w:cs="Times New Roman"/>
        </w:rPr>
      </w:pPr>
      <w:hyperlink r:id="rId8" w:history="1">
        <w:r w:rsidRPr="001D2217">
          <w:rPr>
            <w:rStyle w:val="Hipersaite"/>
            <w:rFonts w:ascii="Times New Roman" w:hAnsi="Times New Roman" w:cs="Times New Roman"/>
          </w:rPr>
          <w:t>dace.priede@talsuudens.lv</w:t>
        </w:r>
      </w:hyperlink>
    </w:p>
    <w:sectPr w:rsidR="00F21B57" w:rsidRPr="00BD36A1" w:rsidSect="006E0696">
      <w:footerReference w:type="default" r:id="rId9"/>
      <w:headerReference w:type="first" r:id="rId10"/>
      <w:foot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B561C" w14:textId="77777777" w:rsidR="00311F18" w:rsidRDefault="00311F18" w:rsidP="00430655">
      <w:pPr>
        <w:spacing w:after="0" w:line="240" w:lineRule="auto"/>
      </w:pPr>
      <w:r>
        <w:separator/>
      </w:r>
    </w:p>
  </w:endnote>
  <w:endnote w:type="continuationSeparator" w:id="0">
    <w:p w14:paraId="32AD7FDA" w14:textId="77777777" w:rsidR="00311F18" w:rsidRDefault="00311F18" w:rsidP="00430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263408"/>
      <w:docPartObj>
        <w:docPartGallery w:val="Page Numbers (Bottom of Page)"/>
        <w:docPartUnique/>
      </w:docPartObj>
    </w:sdtPr>
    <w:sdtEndPr>
      <w:rPr>
        <w:rFonts w:ascii="Times New Roman" w:hAnsi="Times New Roman" w:cs="Times New Roman"/>
      </w:rPr>
    </w:sdtEndPr>
    <w:sdtContent>
      <w:p w14:paraId="05E5228B" w14:textId="5A2CE24A" w:rsidR="006E0696" w:rsidRPr="00B70505" w:rsidRDefault="006E0696">
        <w:pPr>
          <w:pStyle w:val="Kjene"/>
          <w:jc w:val="right"/>
          <w:rPr>
            <w:rFonts w:ascii="Times New Roman" w:hAnsi="Times New Roman" w:cs="Times New Roman"/>
          </w:rPr>
        </w:pPr>
        <w:r w:rsidRPr="00B70505">
          <w:rPr>
            <w:rFonts w:ascii="Times New Roman" w:hAnsi="Times New Roman" w:cs="Times New Roman"/>
          </w:rPr>
          <w:fldChar w:fldCharType="begin"/>
        </w:r>
        <w:r w:rsidRPr="00B70505">
          <w:rPr>
            <w:rFonts w:ascii="Times New Roman" w:hAnsi="Times New Roman" w:cs="Times New Roman"/>
          </w:rPr>
          <w:instrText>PAGE   \* MERGEFORMAT</w:instrText>
        </w:r>
        <w:r w:rsidRPr="00B70505">
          <w:rPr>
            <w:rFonts w:ascii="Times New Roman" w:hAnsi="Times New Roman" w:cs="Times New Roman"/>
          </w:rPr>
          <w:fldChar w:fldCharType="separate"/>
        </w:r>
        <w:r w:rsidR="00276401" w:rsidRPr="00B70505">
          <w:rPr>
            <w:rFonts w:ascii="Times New Roman" w:hAnsi="Times New Roman" w:cs="Times New Roman"/>
            <w:noProof/>
          </w:rPr>
          <w:t>2</w:t>
        </w:r>
        <w:r w:rsidRPr="00B70505">
          <w:rPr>
            <w:rFonts w:ascii="Times New Roman" w:hAnsi="Times New Roman" w:cs="Times New Roman"/>
          </w:rPr>
          <w:fldChar w:fldCharType="end"/>
        </w:r>
      </w:p>
    </w:sdtContent>
  </w:sdt>
  <w:p w14:paraId="3330AE95" w14:textId="77777777" w:rsidR="006E0696" w:rsidRDefault="006E069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EC4F" w14:textId="41BD795D" w:rsidR="005F7B11" w:rsidRPr="00A151E6" w:rsidRDefault="005F7B11" w:rsidP="005F7B11">
    <w:pPr>
      <w:spacing w:after="0" w:line="240" w:lineRule="auto"/>
      <w:jc w:val="center"/>
      <w:rPr>
        <w:rFonts w:ascii="Times New Roman" w:hAnsi="Times New Roman" w:cs="Times New Roman"/>
      </w:rPr>
    </w:pPr>
    <w:r w:rsidRPr="00A151E6">
      <w:rPr>
        <w:rFonts w:ascii="Times New Roman" w:hAnsi="Times New Roman" w:cs="Times New Roman"/>
        <w:i/>
      </w:rPr>
      <w:t>DOKUMENTS PARAKSTĪTS ELEKTRONISKI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7152C" w14:textId="77777777" w:rsidR="00311F18" w:rsidRDefault="00311F18" w:rsidP="00430655">
      <w:pPr>
        <w:spacing w:after="0" w:line="240" w:lineRule="auto"/>
      </w:pPr>
      <w:r>
        <w:separator/>
      </w:r>
    </w:p>
  </w:footnote>
  <w:footnote w:type="continuationSeparator" w:id="0">
    <w:p w14:paraId="12C5E059" w14:textId="77777777" w:rsidR="00311F18" w:rsidRDefault="00311F18" w:rsidP="00430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2022" w14:textId="3AF59C7D" w:rsidR="00C96E15" w:rsidRPr="00B70505" w:rsidRDefault="00B70505" w:rsidP="00C96E15">
    <w:pPr>
      <w:pStyle w:val="Galvene"/>
      <w:jc w:val="center"/>
      <w:rPr>
        <w:rFonts w:ascii="Times New Roman" w:hAnsi="Times New Roman" w:cs="Times New Roman"/>
      </w:rPr>
    </w:pPr>
    <w:r w:rsidRPr="00B70505">
      <w:rPr>
        <w:rFonts w:ascii="Times New Roman" w:hAnsi="Times New Roman" w:cs="Times New Roman"/>
        <w:b/>
        <w:noProof/>
        <w:sz w:val="24"/>
        <w:szCs w:val="24"/>
        <w:lang w:eastAsia="lv-LV"/>
      </w:rPr>
      <w:drawing>
        <wp:anchor distT="0" distB="0" distL="114300" distR="114300" simplePos="0" relativeHeight="251659264" behindDoc="1" locked="0" layoutInCell="1" allowOverlap="1" wp14:anchorId="78158EF7" wp14:editId="0E84ACC0">
          <wp:simplePos x="0" y="0"/>
          <wp:positionH relativeFrom="margin">
            <wp:align>left</wp:align>
          </wp:positionH>
          <wp:positionV relativeFrom="paragraph">
            <wp:posOffset>103505</wp:posOffset>
          </wp:positionV>
          <wp:extent cx="3133090" cy="533400"/>
          <wp:effectExtent l="0" t="0" r="0" b="0"/>
          <wp:wrapTight wrapText="bothSides">
            <wp:wrapPolygon edited="0">
              <wp:start x="0" y="0"/>
              <wp:lineTo x="0" y="20829"/>
              <wp:lineTo x="3415" y="20829"/>
              <wp:lineTo x="21407" y="17743"/>
              <wp:lineTo x="21407" y="3857"/>
              <wp:lineTo x="16417" y="771"/>
              <wp:lineTo x="328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8766"/>
                  <a:stretch/>
                </pic:blipFill>
                <pic:spPr bwMode="auto">
                  <a:xfrm>
                    <a:off x="0" y="0"/>
                    <a:ext cx="3135787" cy="5337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346DAB" w14:textId="66938F41" w:rsidR="00B70505" w:rsidRPr="00B70505" w:rsidRDefault="00B70505" w:rsidP="00B70505">
    <w:pPr>
      <w:pStyle w:val="Galvene"/>
      <w:spacing w:line="23" w:lineRule="atLeast"/>
      <w:jc w:val="right"/>
      <w:rPr>
        <w:rFonts w:ascii="Times New Roman" w:hAnsi="Times New Roman" w:cs="Times New Roman"/>
        <w:sz w:val="24"/>
        <w:szCs w:val="24"/>
      </w:rPr>
    </w:pPr>
    <w:r w:rsidRPr="00B70505">
      <w:rPr>
        <w:rFonts w:ascii="Times New Roman" w:hAnsi="Times New Roman" w:cs="Times New Roman"/>
        <w:b/>
        <w:sz w:val="24"/>
        <w:szCs w:val="24"/>
      </w:rPr>
      <w:t>SIA “T</w:t>
    </w:r>
    <w:r w:rsidR="001235F4">
      <w:rPr>
        <w:rFonts w:ascii="Times New Roman" w:hAnsi="Times New Roman" w:cs="Times New Roman"/>
        <w:b/>
        <w:sz w:val="24"/>
        <w:szCs w:val="24"/>
      </w:rPr>
      <w:t>ALSU ŪDENS</w:t>
    </w:r>
    <w:r w:rsidRPr="00B70505">
      <w:rPr>
        <w:rFonts w:ascii="Times New Roman" w:hAnsi="Times New Roman" w:cs="Times New Roman"/>
        <w:b/>
        <w:sz w:val="24"/>
        <w:szCs w:val="24"/>
      </w:rPr>
      <w:t>”</w:t>
    </w:r>
    <w:r w:rsidRPr="00B70505">
      <w:rPr>
        <w:rFonts w:ascii="Times New Roman" w:hAnsi="Times New Roman" w:cs="Times New Roman"/>
        <w:sz w:val="24"/>
        <w:szCs w:val="24"/>
      </w:rPr>
      <w:br/>
    </w:r>
    <w:proofErr w:type="spellStart"/>
    <w:r w:rsidRPr="00B70505">
      <w:rPr>
        <w:rFonts w:ascii="Times New Roman" w:hAnsi="Times New Roman" w:cs="Times New Roman"/>
        <w:sz w:val="24"/>
        <w:szCs w:val="24"/>
      </w:rPr>
      <w:t>Reģ</w:t>
    </w:r>
    <w:proofErr w:type="spellEnd"/>
    <w:r w:rsidRPr="00B70505">
      <w:rPr>
        <w:rFonts w:ascii="Times New Roman" w:hAnsi="Times New Roman" w:cs="Times New Roman"/>
        <w:sz w:val="24"/>
        <w:szCs w:val="24"/>
      </w:rPr>
      <w:t xml:space="preserve">. </w:t>
    </w:r>
    <w:r>
      <w:rPr>
        <w:rFonts w:ascii="Times New Roman" w:hAnsi="Times New Roman" w:cs="Times New Roman"/>
        <w:sz w:val="24"/>
        <w:szCs w:val="24"/>
      </w:rPr>
      <w:t>n</w:t>
    </w:r>
    <w:r w:rsidRPr="00B70505">
      <w:rPr>
        <w:rFonts w:ascii="Times New Roman" w:hAnsi="Times New Roman" w:cs="Times New Roman"/>
        <w:sz w:val="24"/>
        <w:szCs w:val="24"/>
      </w:rPr>
      <w:t xml:space="preserve">r.: </w:t>
    </w:r>
    <w:r w:rsidRPr="00B70505">
      <w:rPr>
        <w:rStyle w:val="txtspecial"/>
        <w:rFonts w:ascii="Times New Roman" w:hAnsi="Times New Roman" w:cs="Times New Roman"/>
        <w:sz w:val="24"/>
        <w:szCs w:val="24"/>
      </w:rPr>
      <w:t>49003000076</w:t>
    </w:r>
    <w:r w:rsidRPr="00B70505">
      <w:rPr>
        <w:rStyle w:val="txtspecial"/>
        <w:rFonts w:ascii="Times New Roman" w:hAnsi="Times New Roman" w:cs="Times New Roman"/>
        <w:sz w:val="24"/>
        <w:szCs w:val="24"/>
      </w:rPr>
      <w:br/>
    </w:r>
    <w:r w:rsidRPr="00B70505">
      <w:rPr>
        <w:rFonts w:ascii="Times New Roman" w:hAnsi="Times New Roman" w:cs="Times New Roman"/>
        <w:sz w:val="24"/>
        <w:szCs w:val="24"/>
      </w:rPr>
      <w:t>Raiņa iela 17, Talsi, Talsu nov., LV-3201</w:t>
    </w:r>
  </w:p>
  <w:p w14:paraId="0FE567B3" w14:textId="08EED1F0" w:rsidR="00B70505" w:rsidRPr="009160AD" w:rsidRDefault="00B70505" w:rsidP="00B70505">
    <w:pPr>
      <w:pStyle w:val="Galvene"/>
      <w:pBdr>
        <w:bottom w:val="single" w:sz="4" w:space="1" w:color="auto"/>
      </w:pBdr>
      <w:spacing w:before="20" w:line="23" w:lineRule="atLeast"/>
      <w:jc w:val="center"/>
      <w:rPr>
        <w:rFonts w:ascii="Times New Roman" w:hAnsi="Times New Roman" w:cs="Times New Roman"/>
        <w:sz w:val="24"/>
        <w:szCs w:val="24"/>
      </w:rPr>
    </w:pPr>
    <w:hyperlink r:id="rId2" w:history="1">
      <w:r w:rsidRPr="009160AD">
        <w:rPr>
          <w:rStyle w:val="Hipersaite"/>
          <w:rFonts w:ascii="Times New Roman" w:hAnsi="Times New Roman" w:cs="Times New Roman"/>
          <w:sz w:val="24"/>
          <w:szCs w:val="24"/>
        </w:rPr>
        <w:t>www.talsuudens.lv</w:t>
      </w:r>
    </w:hyperlink>
    <w:r w:rsidRPr="009160AD">
      <w:rPr>
        <w:rFonts w:ascii="Times New Roman" w:hAnsi="Times New Roman" w:cs="Times New Roman"/>
        <w:sz w:val="24"/>
        <w:szCs w:val="24"/>
      </w:rPr>
      <w:t xml:space="preserve">, e-pasts: </w:t>
    </w:r>
    <w:hyperlink r:id="rId3" w:history="1">
      <w:r w:rsidRPr="009160AD">
        <w:rPr>
          <w:rStyle w:val="Hipersaite"/>
          <w:rFonts w:ascii="Times New Roman" w:hAnsi="Times New Roman" w:cs="Times New Roman"/>
          <w:sz w:val="24"/>
          <w:szCs w:val="24"/>
        </w:rPr>
        <w:t>info@talsuudens.lv</w:t>
      </w:r>
    </w:hyperlink>
    <w:r w:rsidRPr="009160AD">
      <w:rPr>
        <w:rFonts w:ascii="Times New Roman" w:hAnsi="Times New Roman" w:cs="Times New Roman"/>
        <w:sz w:val="24"/>
        <w:szCs w:val="24"/>
      </w:rPr>
      <w:t>, tālrunis: 29003300</w:t>
    </w:r>
  </w:p>
  <w:p w14:paraId="11BBB980" w14:textId="339FEDD4" w:rsidR="000E020F" w:rsidRPr="000E020F" w:rsidRDefault="000E020F" w:rsidP="009160AD">
    <w:pPr>
      <w:pStyle w:val="Galvene"/>
      <w:spacing w:before="40"/>
      <w:jc w:val="center"/>
      <w:rPr>
        <w:rFonts w:ascii="Times New Roman" w:hAnsi="Times New Roman" w:cs="Times New Roman"/>
        <w:b/>
        <w:sz w:val="32"/>
        <w:szCs w:val="32"/>
      </w:rPr>
    </w:pPr>
    <w:r w:rsidRPr="000E020F">
      <w:rPr>
        <w:rFonts w:ascii="Times New Roman" w:hAnsi="Times New Roman" w:cs="Times New Roman"/>
        <w:b/>
        <w:sz w:val="32"/>
        <w:szCs w:val="32"/>
      </w:rPr>
      <w:t>IEPIRKUMU KOMISIJA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DCE"/>
    <w:multiLevelType w:val="multilevel"/>
    <w:tmpl w:val="A214511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02AA6EFE"/>
    <w:multiLevelType w:val="multilevel"/>
    <w:tmpl w:val="CD98CFE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5F826FE"/>
    <w:multiLevelType w:val="hybridMultilevel"/>
    <w:tmpl w:val="73F267DE"/>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2045DB"/>
    <w:multiLevelType w:val="multilevel"/>
    <w:tmpl w:val="B5C86B5C"/>
    <w:lvl w:ilvl="0">
      <w:start w:val="1"/>
      <w:numFmt w:val="decimal"/>
      <w:lvlText w:val="%1)"/>
      <w:lvlJc w:val="left"/>
      <w:pPr>
        <w:ind w:left="720" w:hanging="360"/>
      </w:pPr>
      <w:rPr>
        <w:rFonts w:ascii="Times New Roman" w:eastAsiaTheme="minorHAnsi" w:hAnsi="Times New Roman" w:cs="Times New Roman"/>
        <w:b w:val="0"/>
        <w:i w:val="0"/>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4401467"/>
    <w:multiLevelType w:val="hybridMultilevel"/>
    <w:tmpl w:val="B5A4DA3E"/>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F73365"/>
    <w:multiLevelType w:val="hybridMultilevel"/>
    <w:tmpl w:val="EDCEA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72EA5"/>
    <w:multiLevelType w:val="hybridMultilevel"/>
    <w:tmpl w:val="D7F431F0"/>
    <w:lvl w:ilvl="0" w:tplc="70CCE0B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D0A6B"/>
    <w:multiLevelType w:val="hybridMultilevel"/>
    <w:tmpl w:val="7004EB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EA7BED"/>
    <w:multiLevelType w:val="hybridMultilevel"/>
    <w:tmpl w:val="02F492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DFC4827"/>
    <w:multiLevelType w:val="hybridMultilevel"/>
    <w:tmpl w:val="D11CDA2E"/>
    <w:lvl w:ilvl="0" w:tplc="62FA6E5A">
      <w:start w:val="2"/>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348A5046"/>
    <w:multiLevelType w:val="hybridMultilevel"/>
    <w:tmpl w:val="A89E50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611A55"/>
    <w:multiLevelType w:val="hybridMultilevel"/>
    <w:tmpl w:val="FBF20AA6"/>
    <w:lvl w:ilvl="0" w:tplc="9D14ABB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E306820"/>
    <w:multiLevelType w:val="hybridMultilevel"/>
    <w:tmpl w:val="D368CC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40A21"/>
    <w:multiLevelType w:val="hybridMultilevel"/>
    <w:tmpl w:val="9EEEB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0484A"/>
    <w:multiLevelType w:val="multilevel"/>
    <w:tmpl w:val="763443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strike w:val="0"/>
        <w:color w:val="auto"/>
        <w:sz w:val="22"/>
      </w:rPr>
    </w:lvl>
    <w:lvl w:ilvl="2">
      <w:start w:val="1"/>
      <w:numFmt w:val="decimal"/>
      <w:lvlText w:val="%1.%2.%3."/>
      <w:lvlJc w:val="left"/>
      <w:pPr>
        <w:ind w:left="1145" w:hanging="720"/>
      </w:pPr>
      <w:rPr>
        <w:rFonts w:hint="default"/>
        <w:b w:val="0"/>
        <w:strike w:val="0"/>
        <w:color w:val="auto"/>
      </w:rPr>
    </w:lvl>
    <w:lvl w:ilvl="3">
      <w:start w:val="1"/>
      <w:numFmt w:val="decimal"/>
      <w:lvlText w:val="%1.%2.%3.%4."/>
      <w:lvlJc w:val="left"/>
      <w:pPr>
        <w:ind w:left="3839" w:hanging="720"/>
      </w:pPr>
      <w:rPr>
        <w:rFonts w:hint="default"/>
        <w:b w:val="0"/>
        <w:strike w:val="0"/>
      </w:rPr>
    </w:lvl>
    <w:lvl w:ilvl="4">
      <w:start w:val="1"/>
      <w:numFmt w:val="decimal"/>
      <w:lvlText w:val="%1.%2.%3.%4.%5."/>
      <w:lvlJc w:val="left"/>
      <w:pPr>
        <w:ind w:left="9586"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9BD0A1C"/>
    <w:multiLevelType w:val="hybridMultilevel"/>
    <w:tmpl w:val="406001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1C472D"/>
    <w:multiLevelType w:val="hybridMultilevel"/>
    <w:tmpl w:val="7B4A472E"/>
    <w:lvl w:ilvl="0" w:tplc="1D140E20">
      <w:start w:val="1"/>
      <w:numFmt w:val="decimal"/>
      <w:lvlText w:val="%1."/>
      <w:lvlJc w:val="left"/>
      <w:pPr>
        <w:ind w:left="1080" w:hanging="360"/>
      </w:pPr>
      <w:rPr>
        <w:rFonts w:ascii="Times New Roman" w:eastAsiaTheme="minorHAns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FD308EE"/>
    <w:multiLevelType w:val="hybridMultilevel"/>
    <w:tmpl w:val="90F805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D3536"/>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542548FE"/>
    <w:multiLevelType w:val="hybridMultilevel"/>
    <w:tmpl w:val="F86E2FD6"/>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5BAB6D61"/>
    <w:multiLevelType w:val="hybridMultilevel"/>
    <w:tmpl w:val="62468AC0"/>
    <w:lvl w:ilvl="0" w:tplc="3154C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2549D0"/>
    <w:multiLevelType w:val="hybridMultilevel"/>
    <w:tmpl w:val="C94AA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8E7804"/>
    <w:multiLevelType w:val="hybridMultilevel"/>
    <w:tmpl w:val="47A01678"/>
    <w:lvl w:ilvl="0" w:tplc="EDBE47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7F4EE9"/>
    <w:multiLevelType w:val="hybridMultilevel"/>
    <w:tmpl w:val="01488A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5AE6539"/>
    <w:multiLevelType w:val="hybridMultilevel"/>
    <w:tmpl w:val="E3FAA68E"/>
    <w:lvl w:ilvl="0" w:tplc="556436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75EA53E3"/>
    <w:multiLevelType w:val="hybridMultilevel"/>
    <w:tmpl w:val="E27897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num w:numId="1" w16cid:durableId="1275357541">
    <w:abstractNumId w:val="23"/>
  </w:num>
  <w:num w:numId="2" w16cid:durableId="893658438">
    <w:abstractNumId w:val="7"/>
  </w:num>
  <w:num w:numId="3" w16cid:durableId="58751670">
    <w:abstractNumId w:val="24"/>
  </w:num>
  <w:num w:numId="4" w16cid:durableId="390271835">
    <w:abstractNumId w:val="4"/>
  </w:num>
  <w:num w:numId="5" w16cid:durableId="1718627476">
    <w:abstractNumId w:val="3"/>
  </w:num>
  <w:num w:numId="6" w16cid:durableId="773332308">
    <w:abstractNumId w:val="8"/>
  </w:num>
  <w:num w:numId="7" w16cid:durableId="2038386658">
    <w:abstractNumId w:val="13"/>
  </w:num>
  <w:num w:numId="8" w16cid:durableId="696543657">
    <w:abstractNumId w:val="12"/>
  </w:num>
  <w:num w:numId="9" w16cid:durableId="763039468">
    <w:abstractNumId w:val="17"/>
  </w:num>
  <w:num w:numId="10" w16cid:durableId="1575319383">
    <w:abstractNumId w:val="15"/>
  </w:num>
  <w:num w:numId="11" w16cid:durableId="416899064">
    <w:abstractNumId w:val="2"/>
  </w:num>
  <w:num w:numId="12" w16cid:durableId="1439643413">
    <w:abstractNumId w:val="6"/>
  </w:num>
  <w:num w:numId="13" w16cid:durableId="1137532742">
    <w:abstractNumId w:val="20"/>
  </w:num>
  <w:num w:numId="14" w16cid:durableId="968441133">
    <w:abstractNumId w:val="25"/>
  </w:num>
  <w:num w:numId="15" w16cid:durableId="513036231">
    <w:abstractNumId w:val="1"/>
  </w:num>
  <w:num w:numId="16" w16cid:durableId="1897617836">
    <w:abstractNumId w:val="19"/>
  </w:num>
  <w:num w:numId="17" w16cid:durableId="1783375023">
    <w:abstractNumId w:val="11"/>
  </w:num>
  <w:num w:numId="18" w16cid:durableId="1768041531">
    <w:abstractNumId w:val="16"/>
  </w:num>
  <w:num w:numId="19" w16cid:durableId="1027677935">
    <w:abstractNumId w:val="0"/>
  </w:num>
  <w:num w:numId="20" w16cid:durableId="352728642">
    <w:abstractNumId w:val="18"/>
  </w:num>
  <w:num w:numId="21" w16cid:durableId="104661233">
    <w:abstractNumId w:val="10"/>
  </w:num>
  <w:num w:numId="22" w16cid:durableId="711078043">
    <w:abstractNumId w:val="9"/>
  </w:num>
  <w:num w:numId="23" w16cid:durableId="1104304783">
    <w:abstractNumId w:val="26"/>
  </w:num>
  <w:num w:numId="24" w16cid:durableId="144859926">
    <w:abstractNumId w:val="14"/>
  </w:num>
  <w:num w:numId="25" w16cid:durableId="905577688">
    <w:abstractNumId w:val="22"/>
  </w:num>
  <w:num w:numId="26" w16cid:durableId="1456870546">
    <w:abstractNumId w:val="21"/>
  </w:num>
  <w:num w:numId="27" w16cid:durableId="1819110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BA3"/>
    <w:rsid w:val="00002924"/>
    <w:rsid w:val="00002A8F"/>
    <w:rsid w:val="000129E0"/>
    <w:rsid w:val="00013258"/>
    <w:rsid w:val="00013EA6"/>
    <w:rsid w:val="00023F22"/>
    <w:rsid w:val="00037953"/>
    <w:rsid w:val="000563E0"/>
    <w:rsid w:val="00060A54"/>
    <w:rsid w:val="0006509D"/>
    <w:rsid w:val="00076205"/>
    <w:rsid w:val="000813D8"/>
    <w:rsid w:val="00091429"/>
    <w:rsid w:val="000A02E9"/>
    <w:rsid w:val="000A07FB"/>
    <w:rsid w:val="000B27F7"/>
    <w:rsid w:val="000B4D57"/>
    <w:rsid w:val="000B7D8C"/>
    <w:rsid w:val="000C545D"/>
    <w:rsid w:val="000D2F9A"/>
    <w:rsid w:val="000E020F"/>
    <w:rsid w:val="00102097"/>
    <w:rsid w:val="00102812"/>
    <w:rsid w:val="001235F4"/>
    <w:rsid w:val="00126F59"/>
    <w:rsid w:val="001272FA"/>
    <w:rsid w:val="00135281"/>
    <w:rsid w:val="00137E6E"/>
    <w:rsid w:val="00146B72"/>
    <w:rsid w:val="00147DAB"/>
    <w:rsid w:val="00170CCE"/>
    <w:rsid w:val="001749AA"/>
    <w:rsid w:val="001901B4"/>
    <w:rsid w:val="00191789"/>
    <w:rsid w:val="001925CE"/>
    <w:rsid w:val="00197C7F"/>
    <w:rsid w:val="001A3370"/>
    <w:rsid w:val="001B5DB5"/>
    <w:rsid w:val="001C5C89"/>
    <w:rsid w:val="001F0F3C"/>
    <w:rsid w:val="00234AB3"/>
    <w:rsid w:val="0024283C"/>
    <w:rsid w:val="00242C91"/>
    <w:rsid w:val="002737A7"/>
    <w:rsid w:val="00276401"/>
    <w:rsid w:val="00287061"/>
    <w:rsid w:val="002D1A47"/>
    <w:rsid w:val="002D2220"/>
    <w:rsid w:val="002D6810"/>
    <w:rsid w:val="002D6836"/>
    <w:rsid w:val="00303735"/>
    <w:rsid w:val="0030498B"/>
    <w:rsid w:val="00311F18"/>
    <w:rsid w:val="003223FC"/>
    <w:rsid w:val="00335A22"/>
    <w:rsid w:val="00346D67"/>
    <w:rsid w:val="00347089"/>
    <w:rsid w:val="00353F2B"/>
    <w:rsid w:val="00356856"/>
    <w:rsid w:val="00362D4D"/>
    <w:rsid w:val="003B22B1"/>
    <w:rsid w:val="003B3AC5"/>
    <w:rsid w:val="003C6AB3"/>
    <w:rsid w:val="003D148A"/>
    <w:rsid w:val="003D3F27"/>
    <w:rsid w:val="003E4B24"/>
    <w:rsid w:val="003F6F38"/>
    <w:rsid w:val="00400965"/>
    <w:rsid w:val="00402F6E"/>
    <w:rsid w:val="00406276"/>
    <w:rsid w:val="00412824"/>
    <w:rsid w:val="00413580"/>
    <w:rsid w:val="00417F51"/>
    <w:rsid w:val="0042683B"/>
    <w:rsid w:val="0042771D"/>
    <w:rsid w:val="00430655"/>
    <w:rsid w:val="0043276C"/>
    <w:rsid w:val="00442F98"/>
    <w:rsid w:val="00462129"/>
    <w:rsid w:val="004C2B61"/>
    <w:rsid w:val="004E0C40"/>
    <w:rsid w:val="00501774"/>
    <w:rsid w:val="00502B91"/>
    <w:rsid w:val="00503A15"/>
    <w:rsid w:val="00507BFB"/>
    <w:rsid w:val="00517983"/>
    <w:rsid w:val="00521679"/>
    <w:rsid w:val="00525BE0"/>
    <w:rsid w:val="0053479A"/>
    <w:rsid w:val="00564CBB"/>
    <w:rsid w:val="00570926"/>
    <w:rsid w:val="00583705"/>
    <w:rsid w:val="00583AEF"/>
    <w:rsid w:val="005A45E5"/>
    <w:rsid w:val="005A76BC"/>
    <w:rsid w:val="005B01EC"/>
    <w:rsid w:val="005B2CFC"/>
    <w:rsid w:val="005D1937"/>
    <w:rsid w:val="005E572D"/>
    <w:rsid w:val="005E7728"/>
    <w:rsid w:val="005F42ED"/>
    <w:rsid w:val="005F4A17"/>
    <w:rsid w:val="005F7B11"/>
    <w:rsid w:val="006042CF"/>
    <w:rsid w:val="0063198F"/>
    <w:rsid w:val="006444C0"/>
    <w:rsid w:val="00653E3D"/>
    <w:rsid w:val="00655FD9"/>
    <w:rsid w:val="00674105"/>
    <w:rsid w:val="0068052C"/>
    <w:rsid w:val="0068798B"/>
    <w:rsid w:val="00692DF6"/>
    <w:rsid w:val="0069548B"/>
    <w:rsid w:val="006A0A48"/>
    <w:rsid w:val="006B0F8F"/>
    <w:rsid w:val="006B7BFA"/>
    <w:rsid w:val="006C1949"/>
    <w:rsid w:val="006E0696"/>
    <w:rsid w:val="006E1475"/>
    <w:rsid w:val="006F3BE9"/>
    <w:rsid w:val="00702143"/>
    <w:rsid w:val="00702E96"/>
    <w:rsid w:val="00705C15"/>
    <w:rsid w:val="007138AF"/>
    <w:rsid w:val="00727187"/>
    <w:rsid w:val="007378F6"/>
    <w:rsid w:val="00740A35"/>
    <w:rsid w:val="00744DBF"/>
    <w:rsid w:val="0076405B"/>
    <w:rsid w:val="0078168C"/>
    <w:rsid w:val="007943B7"/>
    <w:rsid w:val="007C5BA3"/>
    <w:rsid w:val="007C5F43"/>
    <w:rsid w:val="0081052F"/>
    <w:rsid w:val="00810E0D"/>
    <w:rsid w:val="00822769"/>
    <w:rsid w:val="00833520"/>
    <w:rsid w:val="00834BAF"/>
    <w:rsid w:val="0084027B"/>
    <w:rsid w:val="008533D7"/>
    <w:rsid w:val="00862BC6"/>
    <w:rsid w:val="0086382A"/>
    <w:rsid w:val="00873A39"/>
    <w:rsid w:val="0088074B"/>
    <w:rsid w:val="008A7515"/>
    <w:rsid w:val="008B2419"/>
    <w:rsid w:val="008E04BB"/>
    <w:rsid w:val="008E26A3"/>
    <w:rsid w:val="008F62D2"/>
    <w:rsid w:val="009160AD"/>
    <w:rsid w:val="00922DBC"/>
    <w:rsid w:val="009314FE"/>
    <w:rsid w:val="00996EF7"/>
    <w:rsid w:val="009C21B0"/>
    <w:rsid w:val="009D3D6F"/>
    <w:rsid w:val="009F2DC1"/>
    <w:rsid w:val="00A10DAB"/>
    <w:rsid w:val="00A151E6"/>
    <w:rsid w:val="00A21396"/>
    <w:rsid w:val="00A2190E"/>
    <w:rsid w:val="00A22117"/>
    <w:rsid w:val="00A223AC"/>
    <w:rsid w:val="00A3664E"/>
    <w:rsid w:val="00A63664"/>
    <w:rsid w:val="00A760E9"/>
    <w:rsid w:val="00A83544"/>
    <w:rsid w:val="00A96770"/>
    <w:rsid w:val="00AA5F44"/>
    <w:rsid w:val="00AA7019"/>
    <w:rsid w:val="00AA74CD"/>
    <w:rsid w:val="00AA79CC"/>
    <w:rsid w:val="00AB53F6"/>
    <w:rsid w:val="00AC26F2"/>
    <w:rsid w:val="00AF1DC5"/>
    <w:rsid w:val="00AF7856"/>
    <w:rsid w:val="00AF7F0F"/>
    <w:rsid w:val="00B1190B"/>
    <w:rsid w:val="00B133FF"/>
    <w:rsid w:val="00B30E15"/>
    <w:rsid w:val="00B64DD4"/>
    <w:rsid w:val="00B64F38"/>
    <w:rsid w:val="00B70505"/>
    <w:rsid w:val="00B90961"/>
    <w:rsid w:val="00BA0B28"/>
    <w:rsid w:val="00BA770E"/>
    <w:rsid w:val="00BA7D86"/>
    <w:rsid w:val="00BC6DBF"/>
    <w:rsid w:val="00BD36A1"/>
    <w:rsid w:val="00BF69DB"/>
    <w:rsid w:val="00C229B8"/>
    <w:rsid w:val="00C23BEB"/>
    <w:rsid w:val="00C242CE"/>
    <w:rsid w:val="00C27E30"/>
    <w:rsid w:val="00C317C6"/>
    <w:rsid w:val="00C56F6F"/>
    <w:rsid w:val="00C61F73"/>
    <w:rsid w:val="00C96E15"/>
    <w:rsid w:val="00CA1F93"/>
    <w:rsid w:val="00CB2987"/>
    <w:rsid w:val="00CE2A65"/>
    <w:rsid w:val="00CE408F"/>
    <w:rsid w:val="00D0314A"/>
    <w:rsid w:val="00D32DB0"/>
    <w:rsid w:val="00D35670"/>
    <w:rsid w:val="00D57DD4"/>
    <w:rsid w:val="00D7370B"/>
    <w:rsid w:val="00D7383B"/>
    <w:rsid w:val="00D773D9"/>
    <w:rsid w:val="00D77C9E"/>
    <w:rsid w:val="00D84547"/>
    <w:rsid w:val="00D858F5"/>
    <w:rsid w:val="00D92EBF"/>
    <w:rsid w:val="00D93F0D"/>
    <w:rsid w:val="00DA3056"/>
    <w:rsid w:val="00DA5EF4"/>
    <w:rsid w:val="00DB4AD7"/>
    <w:rsid w:val="00DC7512"/>
    <w:rsid w:val="00DD456D"/>
    <w:rsid w:val="00DD6DC8"/>
    <w:rsid w:val="00DE3F83"/>
    <w:rsid w:val="00DE4A76"/>
    <w:rsid w:val="00E06AB3"/>
    <w:rsid w:val="00E131F0"/>
    <w:rsid w:val="00E15E7E"/>
    <w:rsid w:val="00E1645B"/>
    <w:rsid w:val="00E54873"/>
    <w:rsid w:val="00E63ADD"/>
    <w:rsid w:val="00E67831"/>
    <w:rsid w:val="00E818D7"/>
    <w:rsid w:val="00E87996"/>
    <w:rsid w:val="00E9295E"/>
    <w:rsid w:val="00E9470D"/>
    <w:rsid w:val="00E9534B"/>
    <w:rsid w:val="00EA14FE"/>
    <w:rsid w:val="00ED38A2"/>
    <w:rsid w:val="00EE0B38"/>
    <w:rsid w:val="00EE6DFB"/>
    <w:rsid w:val="00F00010"/>
    <w:rsid w:val="00F040E9"/>
    <w:rsid w:val="00F0655C"/>
    <w:rsid w:val="00F21B57"/>
    <w:rsid w:val="00F2294E"/>
    <w:rsid w:val="00F3522F"/>
    <w:rsid w:val="00F35691"/>
    <w:rsid w:val="00F537B9"/>
    <w:rsid w:val="00F53D18"/>
    <w:rsid w:val="00F6029C"/>
    <w:rsid w:val="00F606A7"/>
    <w:rsid w:val="00F60F80"/>
    <w:rsid w:val="00F6784C"/>
    <w:rsid w:val="00F76AED"/>
    <w:rsid w:val="00F84B87"/>
    <w:rsid w:val="00FB5C8B"/>
    <w:rsid w:val="00FC65FD"/>
    <w:rsid w:val="00FD6D8B"/>
    <w:rsid w:val="00FE0192"/>
    <w:rsid w:val="00FE0698"/>
    <w:rsid w:val="00FF0B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E122E"/>
  <w15:chartTrackingRefBased/>
  <w15:docId w15:val="{8EDFE5BD-0648-4A48-AE0D-81888DFE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5BA3"/>
  </w:style>
  <w:style w:type="paragraph" w:styleId="Virsraksts2">
    <w:name w:val="heading 2"/>
    <w:basedOn w:val="Parasts"/>
    <w:next w:val="Parasts"/>
    <w:link w:val="Virsraksts2Rakstz"/>
    <w:uiPriority w:val="9"/>
    <w:unhideWhenUsed/>
    <w:qFormat/>
    <w:rsid w:val="00AA79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semiHidden/>
    <w:unhideWhenUsed/>
    <w:qFormat/>
    <w:rsid w:val="003568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trip,H&amp;P List Paragraph,Bullet list,Colorful List - Accent 12,Normal bullet 2,Saistīto dokumentu saraksts,Syle 1,Numurets,Virsraksti,PPS_Bullet,List Paragraph1,Virsraksts,Body,Text,Macro,Plain,Colorful List - Accent 11"/>
    <w:basedOn w:val="Parasts"/>
    <w:link w:val="SarakstarindkopaRakstz"/>
    <w:uiPriority w:val="34"/>
    <w:qFormat/>
    <w:rsid w:val="007C5BA3"/>
    <w:pPr>
      <w:spacing w:after="200" w:line="276" w:lineRule="auto"/>
      <w:ind w:left="720"/>
      <w:contextualSpacing/>
    </w:pPr>
  </w:style>
  <w:style w:type="character" w:styleId="Hipersaite">
    <w:name w:val="Hyperlink"/>
    <w:basedOn w:val="Noklusjumarindkopasfonts"/>
    <w:uiPriority w:val="99"/>
    <w:unhideWhenUsed/>
    <w:rsid w:val="007C5BA3"/>
    <w:rPr>
      <w:color w:val="0563C1" w:themeColor="hyperlink"/>
      <w:u w:val="single"/>
    </w:rPr>
  </w:style>
  <w:style w:type="character" w:styleId="Izclums">
    <w:name w:val="Emphasis"/>
    <w:basedOn w:val="Noklusjumarindkopasfonts"/>
    <w:uiPriority w:val="20"/>
    <w:qFormat/>
    <w:rsid w:val="007C5BA3"/>
    <w:rPr>
      <w:i/>
      <w:iCs/>
    </w:rPr>
  </w:style>
  <w:style w:type="paragraph" w:styleId="Balonteksts">
    <w:name w:val="Balloon Text"/>
    <w:basedOn w:val="Parasts"/>
    <w:link w:val="BalontekstsRakstz"/>
    <w:uiPriority w:val="99"/>
    <w:semiHidden/>
    <w:unhideWhenUsed/>
    <w:rsid w:val="005F4A1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F4A17"/>
    <w:rPr>
      <w:rFonts w:ascii="Segoe UI" w:hAnsi="Segoe UI" w:cs="Segoe UI"/>
      <w:sz w:val="18"/>
      <w:szCs w:val="18"/>
    </w:rPr>
  </w:style>
  <w:style w:type="character" w:customStyle="1" w:styleId="Virsraksts2Rakstz">
    <w:name w:val="Virsraksts 2 Rakstz."/>
    <w:basedOn w:val="Noklusjumarindkopasfonts"/>
    <w:link w:val="Virsraksts2"/>
    <w:uiPriority w:val="9"/>
    <w:rsid w:val="00AA79CC"/>
    <w:rPr>
      <w:rFonts w:asciiTheme="majorHAnsi" w:eastAsiaTheme="majorEastAsia" w:hAnsiTheme="majorHAnsi" w:cstheme="majorBidi"/>
      <w:color w:val="2E74B5" w:themeColor="accent1" w:themeShade="BF"/>
      <w:sz w:val="26"/>
      <w:szCs w:val="26"/>
    </w:rPr>
  </w:style>
  <w:style w:type="paragraph" w:customStyle="1" w:styleId="tv213">
    <w:name w:val="tv213"/>
    <w:basedOn w:val="Parasts"/>
    <w:rsid w:val="00A760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40627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D773D9"/>
    <w:rPr>
      <w:b/>
      <w:bCs/>
    </w:rPr>
  </w:style>
  <w:style w:type="paragraph" w:styleId="Vresteksts">
    <w:name w:val="footnote text"/>
    <w:basedOn w:val="Parasts"/>
    <w:link w:val="VrestekstsRakstz"/>
    <w:uiPriority w:val="99"/>
    <w:semiHidden/>
    <w:unhideWhenUsed/>
    <w:rsid w:val="0043065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30655"/>
    <w:rPr>
      <w:sz w:val="20"/>
      <w:szCs w:val="20"/>
    </w:rPr>
  </w:style>
  <w:style w:type="character" w:styleId="Vresatsauce">
    <w:name w:val="footnote reference"/>
    <w:basedOn w:val="Noklusjumarindkopasfonts"/>
    <w:uiPriority w:val="99"/>
    <w:semiHidden/>
    <w:unhideWhenUsed/>
    <w:rsid w:val="00430655"/>
    <w:rPr>
      <w:vertAlign w:val="superscript"/>
    </w:rPr>
  </w:style>
  <w:style w:type="character" w:customStyle="1" w:styleId="UnresolvedMention1">
    <w:name w:val="Unresolved Mention1"/>
    <w:basedOn w:val="Noklusjumarindkopasfonts"/>
    <w:uiPriority w:val="99"/>
    <w:semiHidden/>
    <w:unhideWhenUsed/>
    <w:rsid w:val="00430655"/>
    <w:rPr>
      <w:color w:val="605E5C"/>
      <w:shd w:val="clear" w:color="auto" w:fill="E1DFDD"/>
    </w:rPr>
  </w:style>
  <w:style w:type="character" w:styleId="Izmantotahipersaite">
    <w:name w:val="FollowedHyperlink"/>
    <w:basedOn w:val="Noklusjumarindkopasfonts"/>
    <w:uiPriority w:val="99"/>
    <w:semiHidden/>
    <w:unhideWhenUsed/>
    <w:rsid w:val="00C56F6F"/>
    <w:rPr>
      <w:color w:val="954F72" w:themeColor="followedHyperlink"/>
      <w:u w:val="single"/>
    </w:rPr>
  </w:style>
  <w:style w:type="paragraph" w:styleId="Pamattekstsaratkpi">
    <w:name w:val="Body Text Indent"/>
    <w:basedOn w:val="Parasts"/>
    <w:link w:val="PamattekstsaratkpiRakstz"/>
    <w:rsid w:val="00146B72"/>
    <w:pPr>
      <w:spacing w:after="0" w:line="240" w:lineRule="auto"/>
      <w:ind w:left="426" w:hanging="426"/>
      <w:jc w:val="both"/>
    </w:pPr>
    <w:rPr>
      <w:rFonts w:ascii="Times New Roman" w:eastAsia="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146B72"/>
    <w:rPr>
      <w:rFonts w:ascii="Times New Roman" w:eastAsia="Times New Roman" w:hAnsi="Times New Roman" w:cs="Times New Roman"/>
      <w:sz w:val="24"/>
      <w:szCs w:val="20"/>
    </w:rPr>
  </w:style>
  <w:style w:type="paragraph" w:customStyle="1" w:styleId="labojumupamats">
    <w:name w:val="labojumu_pamats"/>
    <w:basedOn w:val="Parasts"/>
    <w:rsid w:val="001272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Galvene">
    <w:name w:val="header"/>
    <w:basedOn w:val="Parasts"/>
    <w:link w:val="GalveneRakstz"/>
    <w:uiPriority w:val="99"/>
    <w:unhideWhenUsed/>
    <w:locked/>
    <w:rsid w:val="006E0696"/>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6E0696"/>
  </w:style>
  <w:style w:type="paragraph" w:styleId="Kjene">
    <w:name w:val="footer"/>
    <w:basedOn w:val="Parasts"/>
    <w:link w:val="KjeneRakstz"/>
    <w:uiPriority w:val="99"/>
    <w:unhideWhenUsed/>
    <w:rsid w:val="006E0696"/>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6E0696"/>
  </w:style>
  <w:style w:type="character" w:customStyle="1" w:styleId="SarakstarindkopaRakstz">
    <w:name w:val="Saraksta rindkopa Rakstz."/>
    <w:aliases w:val="2 Rakstz.,Strip Rakstz.,H&amp;P List Paragraph Rakstz.,Bullet list Rakstz.,Colorful List - Accent 12 Rakstz.,Normal bullet 2 Rakstz.,Saistīto dokumentu saraksts Rakstz.,Syle 1 Rakstz.,Numurets Rakstz.,Virsraksti Rakstz."/>
    <w:link w:val="Sarakstarindkopa"/>
    <w:uiPriority w:val="34"/>
    <w:qFormat/>
    <w:rsid w:val="005B2CFC"/>
  </w:style>
  <w:style w:type="character" w:styleId="Neatrisintapieminana">
    <w:name w:val="Unresolved Mention"/>
    <w:basedOn w:val="Noklusjumarindkopasfonts"/>
    <w:uiPriority w:val="99"/>
    <w:semiHidden/>
    <w:unhideWhenUsed/>
    <w:rsid w:val="003B22B1"/>
    <w:rPr>
      <w:color w:val="605E5C"/>
      <w:shd w:val="clear" w:color="auto" w:fill="E1DFDD"/>
    </w:rPr>
  </w:style>
  <w:style w:type="character" w:customStyle="1" w:styleId="txtspecial">
    <w:name w:val="txt_special"/>
    <w:basedOn w:val="Noklusjumarindkopasfonts"/>
    <w:rsid w:val="00B70505"/>
  </w:style>
  <w:style w:type="character" w:customStyle="1" w:styleId="Virsraksts3Rakstz">
    <w:name w:val="Virsraksts 3 Rakstz."/>
    <w:basedOn w:val="Noklusjumarindkopasfonts"/>
    <w:link w:val="Virsraksts3"/>
    <w:uiPriority w:val="9"/>
    <w:semiHidden/>
    <w:rsid w:val="0035685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4784">
      <w:bodyDiv w:val="1"/>
      <w:marLeft w:val="0"/>
      <w:marRight w:val="0"/>
      <w:marTop w:val="0"/>
      <w:marBottom w:val="0"/>
      <w:divBdr>
        <w:top w:val="none" w:sz="0" w:space="0" w:color="auto"/>
        <w:left w:val="none" w:sz="0" w:space="0" w:color="auto"/>
        <w:bottom w:val="none" w:sz="0" w:space="0" w:color="auto"/>
        <w:right w:val="none" w:sz="0" w:space="0" w:color="auto"/>
      </w:divBdr>
    </w:div>
    <w:div w:id="540635488">
      <w:bodyDiv w:val="1"/>
      <w:marLeft w:val="0"/>
      <w:marRight w:val="0"/>
      <w:marTop w:val="0"/>
      <w:marBottom w:val="0"/>
      <w:divBdr>
        <w:top w:val="none" w:sz="0" w:space="0" w:color="auto"/>
        <w:left w:val="none" w:sz="0" w:space="0" w:color="auto"/>
        <w:bottom w:val="none" w:sz="0" w:space="0" w:color="auto"/>
        <w:right w:val="none" w:sz="0" w:space="0" w:color="auto"/>
      </w:divBdr>
      <w:divsChild>
        <w:div w:id="40055599">
          <w:marLeft w:val="0"/>
          <w:marRight w:val="0"/>
          <w:marTop w:val="0"/>
          <w:marBottom w:val="0"/>
          <w:divBdr>
            <w:top w:val="none" w:sz="0" w:space="0" w:color="auto"/>
            <w:left w:val="none" w:sz="0" w:space="0" w:color="auto"/>
            <w:bottom w:val="none" w:sz="0" w:space="0" w:color="auto"/>
            <w:right w:val="none" w:sz="0" w:space="0" w:color="auto"/>
          </w:divBdr>
        </w:div>
        <w:div w:id="83771366">
          <w:marLeft w:val="0"/>
          <w:marRight w:val="0"/>
          <w:marTop w:val="0"/>
          <w:marBottom w:val="0"/>
          <w:divBdr>
            <w:top w:val="none" w:sz="0" w:space="0" w:color="auto"/>
            <w:left w:val="none" w:sz="0" w:space="0" w:color="auto"/>
            <w:bottom w:val="none" w:sz="0" w:space="0" w:color="auto"/>
            <w:right w:val="none" w:sz="0" w:space="0" w:color="auto"/>
          </w:divBdr>
        </w:div>
      </w:divsChild>
    </w:div>
    <w:div w:id="584848501">
      <w:bodyDiv w:val="1"/>
      <w:marLeft w:val="0"/>
      <w:marRight w:val="0"/>
      <w:marTop w:val="0"/>
      <w:marBottom w:val="0"/>
      <w:divBdr>
        <w:top w:val="none" w:sz="0" w:space="0" w:color="auto"/>
        <w:left w:val="none" w:sz="0" w:space="0" w:color="auto"/>
        <w:bottom w:val="none" w:sz="0" w:space="0" w:color="auto"/>
        <w:right w:val="none" w:sz="0" w:space="0" w:color="auto"/>
      </w:divBdr>
    </w:div>
    <w:div w:id="591622478">
      <w:bodyDiv w:val="1"/>
      <w:marLeft w:val="0"/>
      <w:marRight w:val="0"/>
      <w:marTop w:val="0"/>
      <w:marBottom w:val="0"/>
      <w:divBdr>
        <w:top w:val="none" w:sz="0" w:space="0" w:color="auto"/>
        <w:left w:val="none" w:sz="0" w:space="0" w:color="auto"/>
        <w:bottom w:val="none" w:sz="0" w:space="0" w:color="auto"/>
        <w:right w:val="none" w:sz="0" w:space="0" w:color="auto"/>
      </w:divBdr>
    </w:div>
    <w:div w:id="705176410">
      <w:bodyDiv w:val="1"/>
      <w:marLeft w:val="0"/>
      <w:marRight w:val="0"/>
      <w:marTop w:val="0"/>
      <w:marBottom w:val="0"/>
      <w:divBdr>
        <w:top w:val="none" w:sz="0" w:space="0" w:color="auto"/>
        <w:left w:val="none" w:sz="0" w:space="0" w:color="auto"/>
        <w:bottom w:val="none" w:sz="0" w:space="0" w:color="auto"/>
        <w:right w:val="none" w:sz="0" w:space="0" w:color="auto"/>
      </w:divBdr>
    </w:div>
    <w:div w:id="948397053">
      <w:bodyDiv w:val="1"/>
      <w:marLeft w:val="0"/>
      <w:marRight w:val="0"/>
      <w:marTop w:val="0"/>
      <w:marBottom w:val="0"/>
      <w:divBdr>
        <w:top w:val="none" w:sz="0" w:space="0" w:color="auto"/>
        <w:left w:val="none" w:sz="0" w:space="0" w:color="auto"/>
        <w:bottom w:val="none" w:sz="0" w:space="0" w:color="auto"/>
        <w:right w:val="none" w:sz="0" w:space="0" w:color="auto"/>
      </w:divBdr>
    </w:div>
    <w:div w:id="980384286">
      <w:bodyDiv w:val="1"/>
      <w:marLeft w:val="0"/>
      <w:marRight w:val="0"/>
      <w:marTop w:val="0"/>
      <w:marBottom w:val="0"/>
      <w:divBdr>
        <w:top w:val="none" w:sz="0" w:space="0" w:color="auto"/>
        <w:left w:val="none" w:sz="0" w:space="0" w:color="auto"/>
        <w:bottom w:val="none" w:sz="0" w:space="0" w:color="auto"/>
        <w:right w:val="none" w:sz="0" w:space="0" w:color="auto"/>
      </w:divBdr>
    </w:div>
    <w:div w:id="1102649581">
      <w:bodyDiv w:val="1"/>
      <w:marLeft w:val="0"/>
      <w:marRight w:val="0"/>
      <w:marTop w:val="0"/>
      <w:marBottom w:val="0"/>
      <w:divBdr>
        <w:top w:val="none" w:sz="0" w:space="0" w:color="auto"/>
        <w:left w:val="none" w:sz="0" w:space="0" w:color="auto"/>
        <w:bottom w:val="none" w:sz="0" w:space="0" w:color="auto"/>
        <w:right w:val="none" w:sz="0" w:space="0" w:color="auto"/>
      </w:divBdr>
      <w:divsChild>
        <w:div w:id="122581142">
          <w:marLeft w:val="0"/>
          <w:marRight w:val="0"/>
          <w:marTop w:val="240"/>
          <w:marBottom w:val="0"/>
          <w:divBdr>
            <w:top w:val="none" w:sz="0" w:space="0" w:color="auto"/>
            <w:left w:val="none" w:sz="0" w:space="0" w:color="auto"/>
            <w:bottom w:val="none" w:sz="0" w:space="0" w:color="auto"/>
            <w:right w:val="none" w:sz="0" w:space="0" w:color="auto"/>
          </w:divBdr>
        </w:div>
        <w:div w:id="1614743852">
          <w:marLeft w:val="150"/>
          <w:marRight w:val="150"/>
          <w:marTop w:val="480"/>
          <w:marBottom w:val="0"/>
          <w:divBdr>
            <w:top w:val="none" w:sz="0" w:space="0" w:color="auto"/>
            <w:left w:val="none" w:sz="0" w:space="0" w:color="auto"/>
            <w:bottom w:val="none" w:sz="0" w:space="0" w:color="auto"/>
            <w:right w:val="none" w:sz="0" w:space="0" w:color="auto"/>
          </w:divBdr>
        </w:div>
      </w:divsChild>
    </w:div>
    <w:div w:id="1321301584">
      <w:bodyDiv w:val="1"/>
      <w:marLeft w:val="0"/>
      <w:marRight w:val="0"/>
      <w:marTop w:val="0"/>
      <w:marBottom w:val="0"/>
      <w:divBdr>
        <w:top w:val="none" w:sz="0" w:space="0" w:color="auto"/>
        <w:left w:val="none" w:sz="0" w:space="0" w:color="auto"/>
        <w:bottom w:val="none" w:sz="0" w:space="0" w:color="auto"/>
        <w:right w:val="none" w:sz="0" w:space="0" w:color="auto"/>
      </w:divBdr>
    </w:div>
    <w:div w:id="1486704417">
      <w:bodyDiv w:val="1"/>
      <w:marLeft w:val="0"/>
      <w:marRight w:val="0"/>
      <w:marTop w:val="0"/>
      <w:marBottom w:val="0"/>
      <w:divBdr>
        <w:top w:val="none" w:sz="0" w:space="0" w:color="auto"/>
        <w:left w:val="none" w:sz="0" w:space="0" w:color="auto"/>
        <w:bottom w:val="none" w:sz="0" w:space="0" w:color="auto"/>
        <w:right w:val="none" w:sz="0" w:space="0" w:color="auto"/>
      </w:divBdr>
      <w:divsChild>
        <w:div w:id="737439161">
          <w:marLeft w:val="0"/>
          <w:marRight w:val="0"/>
          <w:marTop w:val="0"/>
          <w:marBottom w:val="0"/>
          <w:divBdr>
            <w:top w:val="none" w:sz="0" w:space="0" w:color="auto"/>
            <w:left w:val="none" w:sz="0" w:space="0" w:color="auto"/>
            <w:bottom w:val="none" w:sz="0" w:space="0" w:color="auto"/>
            <w:right w:val="none" w:sz="0" w:space="0" w:color="auto"/>
          </w:divBdr>
        </w:div>
        <w:div w:id="2097239966">
          <w:marLeft w:val="0"/>
          <w:marRight w:val="0"/>
          <w:marTop w:val="0"/>
          <w:marBottom w:val="0"/>
          <w:divBdr>
            <w:top w:val="none" w:sz="0" w:space="0" w:color="auto"/>
            <w:left w:val="none" w:sz="0" w:space="0" w:color="auto"/>
            <w:bottom w:val="none" w:sz="0" w:space="0" w:color="auto"/>
            <w:right w:val="none" w:sz="0" w:space="0" w:color="auto"/>
          </w:divBdr>
        </w:div>
      </w:divsChild>
    </w:div>
    <w:div w:id="1660233171">
      <w:bodyDiv w:val="1"/>
      <w:marLeft w:val="0"/>
      <w:marRight w:val="0"/>
      <w:marTop w:val="0"/>
      <w:marBottom w:val="0"/>
      <w:divBdr>
        <w:top w:val="none" w:sz="0" w:space="0" w:color="auto"/>
        <w:left w:val="none" w:sz="0" w:space="0" w:color="auto"/>
        <w:bottom w:val="none" w:sz="0" w:space="0" w:color="auto"/>
        <w:right w:val="none" w:sz="0" w:space="0" w:color="auto"/>
      </w:divBdr>
      <w:divsChild>
        <w:div w:id="385491863">
          <w:marLeft w:val="0"/>
          <w:marRight w:val="0"/>
          <w:marTop w:val="240"/>
          <w:marBottom w:val="0"/>
          <w:divBdr>
            <w:top w:val="none" w:sz="0" w:space="0" w:color="auto"/>
            <w:left w:val="none" w:sz="0" w:space="0" w:color="auto"/>
            <w:bottom w:val="none" w:sz="0" w:space="0" w:color="auto"/>
            <w:right w:val="none" w:sz="0" w:space="0" w:color="auto"/>
          </w:divBdr>
          <w:divsChild>
            <w:div w:id="440613195">
              <w:marLeft w:val="0"/>
              <w:marRight w:val="0"/>
              <w:marTop w:val="195"/>
              <w:marBottom w:val="195"/>
              <w:divBdr>
                <w:top w:val="none" w:sz="0" w:space="0" w:color="auto"/>
                <w:left w:val="none" w:sz="0" w:space="0" w:color="auto"/>
                <w:bottom w:val="none" w:sz="0" w:space="0" w:color="auto"/>
                <w:right w:val="none" w:sz="0" w:space="0" w:color="auto"/>
              </w:divBdr>
            </w:div>
          </w:divsChild>
        </w:div>
        <w:div w:id="1567718195">
          <w:marLeft w:val="150"/>
          <w:marRight w:val="150"/>
          <w:marTop w:val="480"/>
          <w:marBottom w:val="0"/>
          <w:divBdr>
            <w:top w:val="none" w:sz="0" w:space="0" w:color="auto"/>
            <w:left w:val="none" w:sz="0" w:space="0" w:color="auto"/>
            <w:bottom w:val="none" w:sz="0" w:space="0" w:color="auto"/>
            <w:right w:val="none" w:sz="0" w:space="0" w:color="auto"/>
          </w:divBdr>
        </w:div>
      </w:divsChild>
    </w:div>
    <w:div w:id="1805660030">
      <w:bodyDiv w:val="1"/>
      <w:marLeft w:val="0"/>
      <w:marRight w:val="0"/>
      <w:marTop w:val="0"/>
      <w:marBottom w:val="0"/>
      <w:divBdr>
        <w:top w:val="none" w:sz="0" w:space="0" w:color="auto"/>
        <w:left w:val="none" w:sz="0" w:space="0" w:color="auto"/>
        <w:bottom w:val="none" w:sz="0" w:space="0" w:color="auto"/>
        <w:right w:val="none" w:sz="0" w:space="0" w:color="auto"/>
      </w:divBdr>
      <w:divsChild>
        <w:div w:id="51856142">
          <w:marLeft w:val="0"/>
          <w:marRight w:val="0"/>
          <w:marTop w:val="480"/>
          <w:marBottom w:val="240"/>
          <w:divBdr>
            <w:top w:val="none" w:sz="0" w:space="0" w:color="auto"/>
            <w:left w:val="none" w:sz="0" w:space="0" w:color="auto"/>
            <w:bottom w:val="none" w:sz="0" w:space="0" w:color="auto"/>
            <w:right w:val="none" w:sz="0" w:space="0" w:color="auto"/>
          </w:divBdr>
        </w:div>
        <w:div w:id="372460102">
          <w:marLeft w:val="0"/>
          <w:marRight w:val="0"/>
          <w:marTop w:val="0"/>
          <w:marBottom w:val="567"/>
          <w:divBdr>
            <w:top w:val="none" w:sz="0" w:space="0" w:color="auto"/>
            <w:left w:val="none" w:sz="0" w:space="0" w:color="auto"/>
            <w:bottom w:val="none" w:sz="0" w:space="0" w:color="auto"/>
            <w:right w:val="none" w:sz="0" w:space="0" w:color="auto"/>
          </w:divBdr>
        </w:div>
      </w:divsChild>
    </w:div>
    <w:div w:id="1976057930">
      <w:bodyDiv w:val="1"/>
      <w:marLeft w:val="0"/>
      <w:marRight w:val="0"/>
      <w:marTop w:val="0"/>
      <w:marBottom w:val="0"/>
      <w:divBdr>
        <w:top w:val="none" w:sz="0" w:space="0" w:color="auto"/>
        <w:left w:val="none" w:sz="0" w:space="0" w:color="auto"/>
        <w:bottom w:val="none" w:sz="0" w:space="0" w:color="auto"/>
        <w:right w:val="none" w:sz="0" w:space="0" w:color="auto"/>
      </w:divBdr>
      <w:divsChild>
        <w:div w:id="1209101756">
          <w:marLeft w:val="0"/>
          <w:marRight w:val="0"/>
          <w:marTop w:val="0"/>
          <w:marBottom w:val="0"/>
          <w:divBdr>
            <w:top w:val="none" w:sz="0" w:space="0" w:color="auto"/>
            <w:left w:val="none" w:sz="0" w:space="0" w:color="auto"/>
            <w:bottom w:val="none" w:sz="0" w:space="0" w:color="auto"/>
            <w:right w:val="none" w:sz="0" w:space="0" w:color="auto"/>
          </w:divBdr>
        </w:div>
        <w:div w:id="1856921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priede@talsuuden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talsuudens.lv" TargetMode="External"/><Relationship Id="rId2" Type="http://schemas.openxmlformats.org/officeDocument/2006/relationships/hyperlink" Target="http://www.talsuudens.lv" TargetMode="External"/><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9A4B8-23BF-464D-A521-0518BA638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1012</Words>
  <Characters>5771</Characters>
  <Application>Microsoft Office Word</Application>
  <DocSecurity>0</DocSecurity>
  <Lines>48</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Priede</dc:creator>
  <cp:keywords/>
  <dc:description/>
  <cp:lastModifiedBy>Dace Priede</cp:lastModifiedBy>
  <cp:revision>2</cp:revision>
  <cp:lastPrinted>2026-05-15T11:25:00Z</cp:lastPrinted>
  <dcterms:created xsi:type="dcterms:W3CDTF">2026-05-15T11:50:00Z</dcterms:created>
  <dcterms:modified xsi:type="dcterms:W3CDTF">2026-05-15T11:50:00Z</dcterms:modified>
</cp:coreProperties>
</file>