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4" w:type="dxa"/>
        <w:tblLayout w:type="fixed"/>
        <w:tblLook w:val="0000" w:firstRow="0" w:lastRow="0" w:firstColumn="0" w:lastColumn="0" w:noHBand="0" w:noVBand="0"/>
      </w:tblPr>
      <w:tblGrid>
        <w:gridCol w:w="3686"/>
        <w:gridCol w:w="5528"/>
      </w:tblGrid>
      <w:tr w:rsidR="00291B79" w:rsidRPr="00A05CD8" w14:paraId="7E3393D9" w14:textId="77777777" w:rsidTr="00B5479C">
        <w:tc>
          <w:tcPr>
            <w:tcW w:w="3686" w:type="dxa"/>
          </w:tcPr>
          <w:p w14:paraId="30DDE29A" w14:textId="77777777" w:rsidR="00291B79" w:rsidRPr="00A05CD8" w:rsidRDefault="00291B79" w:rsidP="00B5479C">
            <w:pPr>
              <w:autoSpaceDE w:val="0"/>
              <w:autoSpaceDN w:val="0"/>
              <w:ind w:right="-1"/>
              <w:rPr>
                <w:sz w:val="23"/>
                <w:szCs w:val="23"/>
                <w:lang w:val="lv-LV" w:eastAsia="lv-LV"/>
              </w:rPr>
            </w:pPr>
            <w:r w:rsidRPr="00A05CD8">
              <w:rPr>
                <w:sz w:val="23"/>
                <w:szCs w:val="23"/>
                <w:lang w:val="lv-LV" w:eastAsia="lv-LV"/>
              </w:rPr>
              <w:t>Rīgā,</w:t>
            </w:r>
          </w:p>
          <w:p w14:paraId="4B4AF0A2" w14:textId="026FF682" w:rsidR="00291B79" w:rsidRPr="00A05CD8" w:rsidRDefault="00291B79" w:rsidP="00B5479C">
            <w:pPr>
              <w:autoSpaceDE w:val="0"/>
              <w:autoSpaceDN w:val="0"/>
              <w:ind w:right="-1"/>
              <w:rPr>
                <w:sz w:val="23"/>
                <w:szCs w:val="23"/>
                <w:lang w:val="lv-LV" w:eastAsia="lv-LV"/>
              </w:rPr>
            </w:pPr>
            <w:r w:rsidRPr="00A05CD8">
              <w:rPr>
                <w:sz w:val="23"/>
                <w:szCs w:val="23"/>
                <w:lang w:val="lv-LV" w:eastAsia="lv-LV"/>
              </w:rPr>
              <w:t>14.</w:t>
            </w:r>
            <w:r w:rsidR="00AA4772" w:rsidRPr="00A05CD8">
              <w:rPr>
                <w:sz w:val="23"/>
                <w:szCs w:val="23"/>
                <w:lang w:val="lv-LV" w:eastAsia="lv-LV"/>
              </w:rPr>
              <w:t>05</w:t>
            </w:r>
            <w:r w:rsidRPr="00A05CD8">
              <w:rPr>
                <w:sz w:val="23"/>
                <w:szCs w:val="23"/>
                <w:lang w:val="lv-LV" w:eastAsia="lv-LV"/>
              </w:rPr>
              <w:t>.2026. / 01-28/</w:t>
            </w:r>
            <w:r w:rsidR="00E32566" w:rsidRPr="00A05CD8">
              <w:rPr>
                <w:sz w:val="23"/>
                <w:szCs w:val="23"/>
                <w:lang w:val="lv-LV" w:eastAsia="lv-LV"/>
              </w:rPr>
              <w:t>441</w:t>
            </w:r>
          </w:p>
        </w:tc>
        <w:tc>
          <w:tcPr>
            <w:tcW w:w="5528" w:type="dxa"/>
          </w:tcPr>
          <w:p w14:paraId="14FE43A8" w14:textId="77777777" w:rsidR="00291B79" w:rsidRPr="00A05CD8" w:rsidRDefault="00291B79" w:rsidP="00B5479C">
            <w:pPr>
              <w:autoSpaceDE w:val="0"/>
              <w:autoSpaceDN w:val="0"/>
              <w:ind w:left="-60"/>
              <w:jc w:val="right"/>
              <w:rPr>
                <w:b/>
                <w:sz w:val="23"/>
                <w:szCs w:val="23"/>
                <w:lang w:val="lv-LV"/>
              </w:rPr>
            </w:pPr>
          </w:p>
          <w:p w14:paraId="79763E79" w14:textId="77777777" w:rsidR="00291B79" w:rsidRPr="00A05CD8" w:rsidRDefault="00291B79" w:rsidP="00B5479C">
            <w:pPr>
              <w:autoSpaceDE w:val="0"/>
              <w:autoSpaceDN w:val="0"/>
              <w:ind w:left="-60"/>
              <w:jc w:val="right"/>
              <w:rPr>
                <w:b/>
                <w:sz w:val="23"/>
                <w:szCs w:val="23"/>
                <w:lang w:val="lv-LV"/>
              </w:rPr>
            </w:pPr>
          </w:p>
          <w:p w14:paraId="48479BDF" w14:textId="77777777" w:rsidR="00291B79" w:rsidRPr="00A05CD8" w:rsidRDefault="00291B79" w:rsidP="00B5479C">
            <w:pPr>
              <w:autoSpaceDE w:val="0"/>
              <w:autoSpaceDN w:val="0"/>
              <w:ind w:left="-60"/>
              <w:jc w:val="right"/>
              <w:rPr>
                <w:sz w:val="23"/>
                <w:szCs w:val="23"/>
                <w:lang w:val="lv-LV" w:eastAsia="lv-LV"/>
              </w:rPr>
            </w:pPr>
          </w:p>
        </w:tc>
      </w:tr>
    </w:tbl>
    <w:p w14:paraId="1BBBE3DF" w14:textId="77777777" w:rsidR="00291B79" w:rsidRPr="00A05CD8" w:rsidRDefault="00291B79" w:rsidP="00291B79">
      <w:pPr>
        <w:tabs>
          <w:tab w:val="left" w:pos="5245"/>
          <w:tab w:val="left" w:pos="7230"/>
          <w:tab w:val="left" w:pos="7655"/>
        </w:tabs>
        <w:jc w:val="right"/>
        <w:rPr>
          <w:rFonts w:eastAsia="Calibri"/>
          <w:b/>
          <w:bCs/>
          <w:lang w:val="lv-LV"/>
        </w:rPr>
      </w:pPr>
      <w:r w:rsidRPr="00A05CD8">
        <w:rPr>
          <w:rFonts w:eastAsia="Calibri"/>
          <w:b/>
          <w:bCs/>
          <w:lang w:val="lv-LV"/>
        </w:rPr>
        <w:t>Ieinteresētiem piegādātājiem</w:t>
      </w:r>
    </w:p>
    <w:p w14:paraId="5B9C45A6" w14:textId="77777777" w:rsidR="00291B79" w:rsidRPr="00A05CD8" w:rsidRDefault="00291B79" w:rsidP="00291B79">
      <w:pPr>
        <w:spacing w:after="120" w:line="276" w:lineRule="auto"/>
        <w:rPr>
          <w:rFonts w:eastAsia="Calibri"/>
          <w:i/>
          <w:lang w:val="lv-LV"/>
        </w:rPr>
      </w:pPr>
    </w:p>
    <w:p w14:paraId="2FACFA69" w14:textId="39533CCC" w:rsidR="00291B79" w:rsidRPr="00A05CD8" w:rsidRDefault="00291B79" w:rsidP="00291B79">
      <w:pPr>
        <w:spacing w:after="120" w:line="276" w:lineRule="auto"/>
        <w:rPr>
          <w:rFonts w:eastAsia="Calibri"/>
          <w:i/>
          <w:lang w:val="lv-LV"/>
        </w:rPr>
      </w:pPr>
      <w:r w:rsidRPr="00A05CD8">
        <w:rPr>
          <w:rFonts w:eastAsia="Calibri"/>
          <w:i/>
          <w:lang w:val="lv-LV"/>
        </w:rPr>
        <w:t>Par iesniegtajiem jautājumiem</w:t>
      </w:r>
    </w:p>
    <w:p w14:paraId="1B2C39DB" w14:textId="2AB2549C" w:rsidR="00291B79" w:rsidRPr="00A05CD8" w:rsidRDefault="00291B79" w:rsidP="004F729E">
      <w:pPr>
        <w:spacing w:before="120"/>
        <w:ind w:firstLine="720"/>
        <w:jc w:val="both"/>
        <w:rPr>
          <w:rFonts w:eastAsia="Calibri"/>
          <w:b/>
          <w:bCs/>
          <w:i/>
          <w:lang w:val="lv-LV"/>
        </w:rPr>
      </w:pPr>
      <w:r w:rsidRPr="00A05CD8">
        <w:rPr>
          <w:bCs/>
          <w:lang w:val="lv-LV" w:eastAsia="lv-LV"/>
        </w:rPr>
        <w:t>Valsts sabiedrības ar ierobežotu atbildību “Traumatoloģijas un ortopēdijas slimnīca” izsludinātā atklāta konkursa “</w:t>
      </w:r>
      <w:r w:rsidR="00AA4772" w:rsidRPr="00A05CD8">
        <w:rPr>
          <w:lang w:val="lv-LV"/>
        </w:rPr>
        <w:t>Vienreizlietojamas sterilas operāciju veļas komplektu, pārklāju un halātu piegāde operāciju blokam</w:t>
      </w:r>
      <w:r w:rsidRPr="00A05CD8">
        <w:rPr>
          <w:rFonts w:eastAsia="Aptos"/>
          <w:lang w:val="lv-LV"/>
        </w:rPr>
        <w:t xml:space="preserve">”,  ID Nr. </w:t>
      </w:r>
      <w:r w:rsidR="00AA4772" w:rsidRPr="00A05CD8">
        <w:rPr>
          <w:rFonts w:eastAsia="Aptos"/>
          <w:lang w:val="lv-LV"/>
        </w:rPr>
        <w:t>VSIA TOS 2026/9K</w:t>
      </w:r>
      <w:r w:rsidRPr="00A05CD8">
        <w:rPr>
          <w:rFonts w:eastAsia="Aptos"/>
          <w:lang w:val="lv-LV"/>
        </w:rPr>
        <w:t xml:space="preserve">, ietvaros </w:t>
      </w:r>
      <w:r w:rsidRPr="00A05CD8">
        <w:rPr>
          <w:rFonts w:eastAsia="Aptos"/>
          <w:b/>
          <w:bCs/>
          <w:lang w:val="lv-LV"/>
        </w:rPr>
        <w:t>iepirkuma k</w:t>
      </w:r>
      <w:r w:rsidRPr="00A05CD8">
        <w:rPr>
          <w:b/>
          <w:bCs/>
          <w:lang w:val="lv-LV"/>
        </w:rPr>
        <w:t>omisija</w:t>
      </w:r>
      <w:r w:rsidRPr="00A05CD8">
        <w:rPr>
          <w:lang w:val="lv-LV"/>
        </w:rPr>
        <w:t>, pamatojoties uz Publisko iepirkumu likuma 36.panta otro daļu</w:t>
      </w:r>
      <w:r w:rsidR="00AA4772" w:rsidRPr="00A05CD8">
        <w:rPr>
          <w:lang w:val="lv-LV"/>
        </w:rPr>
        <w:t xml:space="preserve">, </w:t>
      </w:r>
      <w:r w:rsidRPr="00A05CD8">
        <w:rPr>
          <w:b/>
          <w:bCs/>
          <w:lang w:val="lv-LV"/>
        </w:rPr>
        <w:t xml:space="preserve">sniedz atbildi uz ieinteresētā pretendenta </w:t>
      </w:r>
      <w:r w:rsidR="00E32566" w:rsidRPr="00A05CD8">
        <w:rPr>
          <w:b/>
          <w:bCs/>
          <w:lang w:val="lv-LV"/>
        </w:rPr>
        <w:t>jautājumu</w:t>
      </w:r>
      <w:r w:rsidRPr="00A05CD8">
        <w:rPr>
          <w:b/>
          <w:bCs/>
          <w:lang w:val="lv-LV"/>
        </w:rPr>
        <w:t xml:space="preserve">, </w:t>
      </w:r>
    </w:p>
    <w:p w14:paraId="75B69598" w14:textId="77777777" w:rsidR="004F729E" w:rsidRPr="00A05CD8" w:rsidRDefault="004F729E" w:rsidP="004F729E">
      <w:pPr>
        <w:spacing w:before="120"/>
        <w:jc w:val="both"/>
        <w:rPr>
          <w:rFonts w:eastAsia="Calibri"/>
          <w:b/>
          <w:bCs/>
          <w:i/>
          <w:lang w:val="lv-LV"/>
        </w:rPr>
      </w:pPr>
    </w:p>
    <w:p w14:paraId="1B1940CA" w14:textId="7E8AD004" w:rsidR="004F729E" w:rsidRPr="00A05CD8" w:rsidRDefault="004F729E" w:rsidP="004F729E">
      <w:pPr>
        <w:spacing w:before="120"/>
        <w:jc w:val="both"/>
        <w:rPr>
          <w:rFonts w:eastAsia="Calibri"/>
          <w:b/>
          <w:bCs/>
          <w:iCs/>
          <w:lang w:val="lv-LV"/>
        </w:rPr>
      </w:pPr>
      <w:r w:rsidRPr="00A05CD8">
        <w:rPr>
          <w:rFonts w:eastAsia="Calibri"/>
          <w:b/>
          <w:bCs/>
          <w:iCs/>
          <w:lang w:val="lv-LV"/>
        </w:rPr>
        <w:t>Jautājums:</w:t>
      </w:r>
    </w:p>
    <w:p w14:paraId="2D774F0B" w14:textId="1AC2A352" w:rsidR="004F729E" w:rsidRPr="004F729E" w:rsidRDefault="00AA4772" w:rsidP="004F729E">
      <w:pPr>
        <w:spacing w:before="120"/>
        <w:jc w:val="both"/>
        <w:rPr>
          <w:rFonts w:eastAsia="Calibri"/>
          <w:iCs/>
          <w:lang w:val="lv-LV"/>
        </w:rPr>
      </w:pPr>
      <w:r w:rsidRPr="00A05CD8">
        <w:rPr>
          <w:rFonts w:eastAsia="Calibri"/>
          <w:iCs/>
          <w:lang w:val="lv-LV"/>
        </w:rPr>
        <w:t>[..] p</w:t>
      </w:r>
      <w:r w:rsidR="004F729E" w:rsidRPr="004F729E">
        <w:rPr>
          <w:rFonts w:eastAsia="Calibri"/>
          <w:iCs/>
          <w:lang w:val="lv-LV"/>
        </w:rPr>
        <w:t>recizēt iepirkuma VSIA TOS 2026/9K  7.daļas 4.pozīciju.</w:t>
      </w:r>
    </w:p>
    <w:p w14:paraId="55202160" w14:textId="77777777" w:rsidR="004F729E" w:rsidRPr="004F729E" w:rsidRDefault="004F729E" w:rsidP="004F729E">
      <w:pPr>
        <w:spacing w:before="120"/>
        <w:jc w:val="both"/>
        <w:rPr>
          <w:rFonts w:eastAsia="Calibri"/>
          <w:iCs/>
          <w:lang w:val="lv-LV"/>
        </w:rPr>
      </w:pPr>
      <w:r w:rsidRPr="004F729E">
        <w:rPr>
          <w:rFonts w:eastAsia="Calibri"/>
          <w:iCs/>
          <w:lang w:val="lv-LV"/>
        </w:rPr>
        <w:t> </w:t>
      </w:r>
    </w:p>
    <w:p w14:paraId="4CAD4B8C" w14:textId="77777777" w:rsidR="004F729E" w:rsidRPr="004F729E" w:rsidRDefault="004F729E" w:rsidP="004F729E">
      <w:pPr>
        <w:spacing w:before="120"/>
        <w:jc w:val="both"/>
        <w:rPr>
          <w:rFonts w:eastAsia="Calibri"/>
          <w:iCs/>
          <w:lang w:val="lv-LV"/>
        </w:rPr>
      </w:pPr>
      <w:r w:rsidRPr="004F729E">
        <w:rPr>
          <w:rFonts w:eastAsia="Calibri"/>
          <w:iCs/>
          <w:lang w:val="lv-LV"/>
        </w:rPr>
        <w:t xml:space="preserve">"Palags ceļa </w:t>
      </w:r>
      <w:proofErr w:type="spellStart"/>
      <w:r w:rsidRPr="004F729E">
        <w:rPr>
          <w:rFonts w:eastAsia="Calibri"/>
          <w:iCs/>
          <w:lang w:val="lv-LV"/>
        </w:rPr>
        <w:t>artroskopijai</w:t>
      </w:r>
      <w:proofErr w:type="spellEnd"/>
      <w:r w:rsidRPr="004F729E">
        <w:rPr>
          <w:rFonts w:eastAsia="Calibri"/>
          <w:iCs/>
          <w:lang w:val="lv-LV"/>
        </w:rPr>
        <w:t xml:space="preserve"> ar elastīgu atveri un šķidruma savākšanas kabatu - norādīts, ka absorbējošā daļa ir ne mazāk kā 30 x 30 cm."</w:t>
      </w:r>
    </w:p>
    <w:p w14:paraId="2F381460" w14:textId="77777777" w:rsidR="004F729E" w:rsidRPr="004F729E" w:rsidRDefault="004F729E" w:rsidP="004F729E">
      <w:pPr>
        <w:spacing w:before="120"/>
        <w:jc w:val="both"/>
        <w:rPr>
          <w:rFonts w:eastAsia="Calibri"/>
          <w:iCs/>
          <w:lang w:val="lv-LV"/>
        </w:rPr>
      </w:pPr>
      <w:r w:rsidRPr="004F729E">
        <w:rPr>
          <w:rFonts w:eastAsia="Calibri"/>
          <w:iCs/>
          <w:lang w:val="lv-LV"/>
        </w:rPr>
        <w:t> </w:t>
      </w:r>
    </w:p>
    <w:p w14:paraId="15726A8A" w14:textId="77777777" w:rsidR="004F729E" w:rsidRPr="00A05CD8" w:rsidRDefault="004F729E" w:rsidP="004F729E">
      <w:pPr>
        <w:spacing w:before="120"/>
        <w:jc w:val="both"/>
        <w:rPr>
          <w:rFonts w:eastAsia="Calibri"/>
          <w:iCs/>
          <w:lang w:val="lv-LV"/>
        </w:rPr>
      </w:pPr>
      <w:r w:rsidRPr="004F729E">
        <w:rPr>
          <w:rFonts w:eastAsia="Calibri"/>
          <w:iCs/>
          <w:lang w:val="lv-LV"/>
        </w:rPr>
        <w:t>Vai 30 x 30 cm nav šķidruma savākšanas kabatas izmērs ?</w:t>
      </w:r>
    </w:p>
    <w:p w14:paraId="18537C57" w14:textId="77777777" w:rsidR="004F729E" w:rsidRPr="00A05CD8" w:rsidRDefault="004F729E" w:rsidP="004F729E">
      <w:pPr>
        <w:spacing w:before="120"/>
        <w:jc w:val="both"/>
        <w:rPr>
          <w:rFonts w:eastAsia="Calibri"/>
          <w:b/>
          <w:bCs/>
          <w:iCs/>
          <w:lang w:val="lv-LV"/>
        </w:rPr>
      </w:pPr>
    </w:p>
    <w:p w14:paraId="70CE9B92" w14:textId="77777777" w:rsidR="004F729E" w:rsidRPr="00A05CD8" w:rsidRDefault="004F729E" w:rsidP="004F729E">
      <w:pPr>
        <w:spacing w:before="120"/>
        <w:jc w:val="both"/>
        <w:rPr>
          <w:rFonts w:eastAsia="Calibri"/>
          <w:b/>
          <w:bCs/>
          <w:iCs/>
          <w:lang w:val="lv-LV"/>
        </w:rPr>
      </w:pPr>
      <w:r w:rsidRPr="00A05CD8">
        <w:rPr>
          <w:rFonts w:eastAsia="Calibri"/>
          <w:b/>
          <w:bCs/>
          <w:iCs/>
          <w:lang w:val="lv-LV"/>
        </w:rPr>
        <w:t>Atbilde:</w:t>
      </w:r>
    </w:p>
    <w:p w14:paraId="618FA622" w14:textId="5FB8A291" w:rsidR="004F729E" w:rsidRPr="00A05CD8" w:rsidRDefault="004F729E" w:rsidP="004F729E">
      <w:pPr>
        <w:spacing w:before="120"/>
        <w:jc w:val="both"/>
        <w:rPr>
          <w:rFonts w:eastAsia="Calibri"/>
          <w:iCs/>
          <w:lang w:val="lv-LV"/>
        </w:rPr>
      </w:pPr>
      <w:r w:rsidRPr="00A05CD8">
        <w:rPr>
          <w:rFonts w:eastAsia="Calibri"/>
          <w:iCs/>
          <w:lang w:val="lv-LV"/>
        </w:rPr>
        <w:t>7.daļas 4.pozīcijai norādīt</w:t>
      </w:r>
      <w:r w:rsidR="00AA4772" w:rsidRPr="00A05CD8">
        <w:rPr>
          <w:rFonts w:eastAsia="Calibri"/>
          <w:iCs/>
          <w:lang w:val="lv-LV"/>
        </w:rPr>
        <w:t>ā prasība</w:t>
      </w:r>
      <w:r w:rsidRPr="00A05CD8">
        <w:rPr>
          <w:rFonts w:eastAsia="Calibri"/>
          <w:iCs/>
          <w:lang w:val="lv-LV"/>
        </w:rPr>
        <w:t xml:space="preserve"> “ne mazāk kā 29x29cm” ir par absorbējošo daļu</w:t>
      </w:r>
      <w:r w:rsidR="00AA4772" w:rsidRPr="00A05CD8">
        <w:rPr>
          <w:rFonts w:eastAsia="Calibri"/>
          <w:iCs/>
          <w:lang w:val="lv-LV"/>
        </w:rPr>
        <w:t>.</w:t>
      </w:r>
    </w:p>
    <w:p w14:paraId="62D937CA" w14:textId="77777777" w:rsidR="004F729E" w:rsidRPr="00A05CD8" w:rsidRDefault="004F729E" w:rsidP="004F729E">
      <w:pPr>
        <w:spacing w:before="120"/>
        <w:jc w:val="both"/>
        <w:rPr>
          <w:rFonts w:eastAsia="Calibri"/>
          <w:b/>
          <w:bCs/>
          <w:i/>
          <w:lang w:val="lv-LV"/>
        </w:rPr>
      </w:pPr>
    </w:p>
    <w:p w14:paraId="6EEBC79B" w14:textId="77777777" w:rsidR="00AA4772" w:rsidRPr="00A05CD8" w:rsidRDefault="00AA4772" w:rsidP="004F729E">
      <w:pPr>
        <w:spacing w:before="120"/>
        <w:jc w:val="both"/>
        <w:rPr>
          <w:rFonts w:eastAsia="Calibri"/>
          <w:b/>
          <w:bCs/>
          <w:i/>
          <w:lang w:val="lv-LV"/>
        </w:rPr>
      </w:pPr>
    </w:p>
    <w:tbl>
      <w:tblPr>
        <w:tblW w:w="9498" w:type="dxa"/>
        <w:tblInd w:w="-142" w:type="dxa"/>
        <w:tblLook w:val="04A0" w:firstRow="1" w:lastRow="0" w:firstColumn="1" w:lastColumn="0" w:noHBand="0" w:noVBand="1"/>
      </w:tblPr>
      <w:tblGrid>
        <w:gridCol w:w="4672"/>
        <w:gridCol w:w="4826"/>
      </w:tblGrid>
      <w:tr w:rsidR="00291B79" w:rsidRPr="00A05CD8" w14:paraId="638525DC" w14:textId="77777777" w:rsidTr="00B5479C">
        <w:tc>
          <w:tcPr>
            <w:tcW w:w="4672" w:type="dxa"/>
          </w:tcPr>
          <w:p w14:paraId="0AB436AB" w14:textId="7114B1A1" w:rsidR="00291B79" w:rsidRPr="00A05CD8" w:rsidRDefault="00291B79" w:rsidP="00B5479C">
            <w:pPr>
              <w:tabs>
                <w:tab w:val="left" w:pos="318"/>
              </w:tabs>
              <w:autoSpaceDE w:val="0"/>
              <w:autoSpaceDN w:val="0"/>
              <w:jc w:val="both"/>
              <w:rPr>
                <w:lang w:val="lv-LV"/>
              </w:rPr>
            </w:pPr>
            <w:r w:rsidRPr="00A05CD8">
              <w:rPr>
                <w:lang w:val="lv-LV"/>
              </w:rPr>
              <w:t>Iepirkuma komisijas locekl</w:t>
            </w:r>
            <w:r w:rsidR="004F729E" w:rsidRPr="00A05CD8">
              <w:rPr>
                <w:lang w:val="lv-LV"/>
              </w:rPr>
              <w:t>is</w:t>
            </w:r>
          </w:p>
        </w:tc>
        <w:tc>
          <w:tcPr>
            <w:tcW w:w="4826" w:type="dxa"/>
          </w:tcPr>
          <w:p w14:paraId="3EA1E2C3" w14:textId="55E12356" w:rsidR="00291B79" w:rsidRPr="00A05CD8" w:rsidRDefault="004F729E" w:rsidP="00B5479C">
            <w:pPr>
              <w:tabs>
                <w:tab w:val="left" w:pos="318"/>
              </w:tabs>
              <w:autoSpaceDE w:val="0"/>
              <w:autoSpaceDN w:val="0"/>
              <w:jc w:val="right"/>
              <w:rPr>
                <w:lang w:val="lv-LV"/>
              </w:rPr>
            </w:pPr>
            <w:proofErr w:type="spellStart"/>
            <w:r w:rsidRPr="00A05CD8">
              <w:rPr>
                <w:lang w:val="lv-LV"/>
              </w:rPr>
              <w:t>E.Brokāns</w:t>
            </w:r>
            <w:proofErr w:type="spellEnd"/>
          </w:p>
        </w:tc>
      </w:tr>
    </w:tbl>
    <w:p w14:paraId="060A4CA8" w14:textId="77777777" w:rsidR="00291B79" w:rsidRPr="00A05CD8" w:rsidRDefault="00291B79" w:rsidP="00291B79">
      <w:pPr>
        <w:tabs>
          <w:tab w:val="left" w:pos="318"/>
        </w:tabs>
        <w:autoSpaceDE w:val="0"/>
        <w:autoSpaceDN w:val="0"/>
        <w:jc w:val="both"/>
        <w:rPr>
          <w:lang w:val="lv-LV"/>
        </w:rPr>
      </w:pPr>
      <w:r w:rsidRPr="00A05CD8">
        <w:rPr>
          <w:lang w:val="lv-LV"/>
        </w:rPr>
        <w:tab/>
      </w:r>
    </w:p>
    <w:p w14:paraId="542B7371" w14:textId="516CADE0" w:rsidR="00291B79" w:rsidRPr="00A05CD8" w:rsidRDefault="004F729E" w:rsidP="00291B79">
      <w:pPr>
        <w:tabs>
          <w:tab w:val="left" w:pos="6750"/>
        </w:tabs>
        <w:rPr>
          <w:sz w:val="20"/>
          <w:szCs w:val="20"/>
          <w:lang w:val="lv-LV"/>
        </w:rPr>
      </w:pPr>
      <w:r w:rsidRPr="00A05CD8">
        <w:rPr>
          <w:sz w:val="20"/>
          <w:szCs w:val="20"/>
          <w:lang w:val="lv-LV"/>
        </w:rPr>
        <w:t>Brokāns</w:t>
      </w:r>
      <w:r w:rsidR="00291B79" w:rsidRPr="00A05CD8">
        <w:rPr>
          <w:sz w:val="20"/>
          <w:szCs w:val="20"/>
          <w:lang w:val="lv-LV"/>
        </w:rPr>
        <w:t xml:space="preserve"> 67399</w:t>
      </w:r>
      <w:r w:rsidRPr="00A05CD8">
        <w:rPr>
          <w:sz w:val="20"/>
          <w:szCs w:val="20"/>
          <w:lang w:val="lv-LV"/>
        </w:rPr>
        <w:t>327</w:t>
      </w:r>
      <w:r w:rsidR="00291B79" w:rsidRPr="00A05CD8">
        <w:rPr>
          <w:sz w:val="20"/>
          <w:szCs w:val="20"/>
          <w:lang w:val="lv-LV"/>
        </w:rPr>
        <w:t xml:space="preserve">, </w:t>
      </w:r>
    </w:p>
    <w:p w14:paraId="21F8888D" w14:textId="309AD1FD" w:rsidR="00291B79" w:rsidRPr="00A05CD8" w:rsidRDefault="004F729E" w:rsidP="00291B79">
      <w:pPr>
        <w:tabs>
          <w:tab w:val="left" w:pos="6750"/>
        </w:tabs>
        <w:rPr>
          <w:sz w:val="20"/>
          <w:szCs w:val="20"/>
          <w:lang w:val="lv-LV"/>
        </w:rPr>
      </w:pPr>
      <w:hyperlink r:id="rId10" w:history="1">
        <w:r w:rsidRPr="00A05CD8">
          <w:rPr>
            <w:rStyle w:val="Hipersaite"/>
            <w:sz w:val="20"/>
            <w:szCs w:val="20"/>
            <w:lang w:val="lv-LV"/>
          </w:rPr>
          <w:t>edgars.brokans@tos.lv</w:t>
        </w:r>
      </w:hyperlink>
      <w:r w:rsidR="00291B79" w:rsidRPr="00A05CD8">
        <w:rPr>
          <w:sz w:val="20"/>
          <w:szCs w:val="20"/>
          <w:lang w:val="lv-LV"/>
        </w:rPr>
        <w:t xml:space="preserve"> </w:t>
      </w:r>
    </w:p>
    <w:p w14:paraId="569B3C2C" w14:textId="77777777" w:rsidR="00291B79" w:rsidRPr="00A05CD8" w:rsidRDefault="00291B79" w:rsidP="00291B79">
      <w:pPr>
        <w:tabs>
          <w:tab w:val="left" w:pos="6750"/>
        </w:tabs>
        <w:jc w:val="center"/>
        <w:rPr>
          <w:i/>
          <w:kern w:val="3"/>
          <w:sz w:val="23"/>
          <w:szCs w:val="23"/>
          <w:lang w:val="lv-LV"/>
        </w:rPr>
      </w:pPr>
    </w:p>
    <w:p w14:paraId="1C60519B" w14:textId="77777777" w:rsidR="00291B79" w:rsidRPr="00A05CD8" w:rsidRDefault="00291B79" w:rsidP="00291B79">
      <w:pPr>
        <w:tabs>
          <w:tab w:val="left" w:pos="6750"/>
        </w:tabs>
        <w:jc w:val="center"/>
        <w:rPr>
          <w:sz w:val="23"/>
          <w:szCs w:val="23"/>
          <w:lang w:val="lv-LV"/>
        </w:rPr>
      </w:pPr>
      <w:r w:rsidRPr="00A05CD8">
        <w:rPr>
          <w:i/>
          <w:kern w:val="3"/>
          <w:sz w:val="23"/>
          <w:szCs w:val="23"/>
          <w:lang w:val="lv-LV"/>
        </w:rPr>
        <w:t>Dokuments parakstīts ar drošu elektronisko parakstu un satur laika zīmogu</w:t>
      </w:r>
    </w:p>
    <w:p w14:paraId="1C7528A9" w14:textId="77777777" w:rsidR="00291B79" w:rsidRPr="00A05CD8" w:rsidRDefault="00291B79">
      <w:pPr>
        <w:rPr>
          <w:lang w:val="lv-LV"/>
        </w:rPr>
      </w:pPr>
    </w:p>
    <w:sectPr w:rsidR="00291B79" w:rsidRPr="00A05CD8" w:rsidSect="00291B79">
      <w:headerReference w:type="first" r:id="rId11"/>
      <w:footerReference w:type="first" r:id="rId12"/>
      <w:pgSz w:w="11906" w:h="16838" w:code="9"/>
      <w:pgMar w:top="1134" w:right="1134" w:bottom="1134" w:left="1701" w:header="374" w:footer="62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60354" w14:textId="77777777" w:rsidR="00564E9C" w:rsidRDefault="00564E9C" w:rsidP="00291B79">
      <w:r>
        <w:separator/>
      </w:r>
    </w:p>
  </w:endnote>
  <w:endnote w:type="continuationSeparator" w:id="0">
    <w:p w14:paraId="3A33E16B" w14:textId="77777777" w:rsidR="00564E9C" w:rsidRDefault="00564E9C" w:rsidP="00291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iTLat Aria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BVQI ISO 9001 UKAS QM Logo">
    <w:altName w:val="Symbol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84CB9" w14:textId="74DAF530" w:rsidR="00F75DD0" w:rsidRDefault="00291B79" w:rsidP="00B77B62">
    <w:pPr>
      <w:pStyle w:val="Kjene"/>
      <w:ind w:left="-284" w:hanging="283"/>
    </w:pPr>
    <w:r w:rsidRPr="006F0105">
      <w:rPr>
        <w:rFonts w:ascii="BVQI ISO 9001 UKAS QM Logo" w:hAnsi="BVQI ISO 9001 UKAS QM Logo"/>
        <w:noProof/>
        <w:color w:val="000080"/>
        <w:sz w:val="94"/>
      </w:rPr>
      <w:drawing>
        <wp:inline distT="0" distB="0" distL="0" distR="0" wp14:anchorId="231411AE" wp14:editId="6AC3CEA1">
          <wp:extent cx="942975" cy="495300"/>
          <wp:effectExtent l="0" t="0" r="9525" b="0"/>
          <wp:docPr id="1802549319" name="Attēl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5E6CF" w14:textId="77777777" w:rsidR="00564E9C" w:rsidRDefault="00564E9C" w:rsidP="00291B79">
      <w:r>
        <w:separator/>
      </w:r>
    </w:p>
  </w:footnote>
  <w:footnote w:type="continuationSeparator" w:id="0">
    <w:p w14:paraId="5956797E" w14:textId="77777777" w:rsidR="00564E9C" w:rsidRDefault="00564E9C" w:rsidP="00291B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72" w:type="dxa"/>
      <w:tblInd w:w="-674" w:type="dxa"/>
      <w:tblLayout w:type="fixed"/>
      <w:tblLook w:val="0000" w:firstRow="0" w:lastRow="0" w:firstColumn="0" w:lastColumn="0" w:noHBand="0" w:noVBand="0"/>
    </w:tblPr>
    <w:tblGrid>
      <w:gridCol w:w="674"/>
      <w:gridCol w:w="982"/>
      <w:gridCol w:w="2220"/>
      <w:gridCol w:w="3202"/>
      <w:gridCol w:w="1892"/>
      <w:gridCol w:w="1150"/>
      <w:gridCol w:w="552"/>
    </w:tblGrid>
    <w:tr w:rsidR="007E1853" w14:paraId="0D73FB6D" w14:textId="77777777">
      <w:tc>
        <w:tcPr>
          <w:tcW w:w="1656" w:type="dxa"/>
          <w:gridSpan w:val="2"/>
          <w:tcBorders>
            <w:bottom w:val="dashDotStroked" w:sz="24" w:space="0" w:color="000080"/>
          </w:tcBorders>
        </w:tcPr>
        <w:p w14:paraId="5379AAA0" w14:textId="77777777" w:rsidR="00F75DD0" w:rsidRDefault="00564E9C">
          <w:pPr>
            <w:pStyle w:val="Galvene"/>
            <w:rPr>
              <w:sz w:val="16"/>
            </w:rPr>
          </w:pPr>
          <w:r>
            <w:rPr>
              <w:noProof/>
              <w:sz w:val="20"/>
              <w:lang w:val="en-US"/>
            </w:rPr>
            <w:object w:dxaOrig="1440" w:dyaOrig="1440" w14:anchorId="3627772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margin-left:-1.25pt;margin-top:-73.85pt;width:78.15pt;height:78.3pt;z-index:251659264;visibility:visible;mso-wrap-edited:f">
                <v:imagedata r:id="rId1" o:title=""/>
                <w10:wrap type="topAndBottom"/>
              </v:shape>
              <o:OLEObject Type="Embed" ProgID="Word.Picture.8" ShapeID="_x0000_s1025" DrawAspect="Content" ObjectID="_1840275044" r:id="rId2"/>
            </w:object>
          </w:r>
        </w:p>
      </w:tc>
      <w:tc>
        <w:tcPr>
          <w:tcW w:w="7314" w:type="dxa"/>
          <w:gridSpan w:val="3"/>
          <w:tcBorders>
            <w:bottom w:val="dashDotStroked" w:sz="24" w:space="0" w:color="000080"/>
          </w:tcBorders>
        </w:tcPr>
        <w:p w14:paraId="7D93B069" w14:textId="77777777" w:rsidR="00F75DD0" w:rsidRDefault="00F75DD0">
          <w:pPr>
            <w:rPr>
              <w:color w:val="000000"/>
              <w:lang w:val="lv-LV"/>
            </w:rPr>
          </w:pPr>
        </w:p>
        <w:p w14:paraId="16A0136F" w14:textId="77777777" w:rsidR="00291B79" w:rsidRPr="00291B79" w:rsidRDefault="00291B79" w:rsidP="00291B79">
          <w:pPr>
            <w:jc w:val="center"/>
            <w:rPr>
              <w:b/>
              <w:bCs/>
              <w:color w:val="333399"/>
              <w:lang w:val="lv-LV"/>
            </w:rPr>
          </w:pPr>
          <w:r w:rsidRPr="00291B79">
            <w:rPr>
              <w:color w:val="333399"/>
              <w:lang w:val="lv-LV"/>
            </w:rPr>
            <w:t>Valsts sabiedrība ar ierobežotu atbildību</w:t>
          </w:r>
        </w:p>
        <w:p w14:paraId="16164C63" w14:textId="77777777" w:rsidR="00291B79" w:rsidRPr="00291B79" w:rsidRDefault="00291B79" w:rsidP="00291B79">
          <w:pPr>
            <w:keepNext/>
            <w:ind w:left="33"/>
            <w:jc w:val="center"/>
            <w:outlineLvl w:val="0"/>
            <w:rPr>
              <w:b/>
              <w:bCs/>
              <w:color w:val="000070"/>
              <w:sz w:val="26"/>
              <w:szCs w:val="26"/>
              <w:lang w:val="lv-LV"/>
            </w:rPr>
          </w:pPr>
          <w:r w:rsidRPr="00291B79">
            <w:rPr>
              <w:b/>
              <w:bCs/>
              <w:color w:val="000070"/>
              <w:sz w:val="26"/>
              <w:szCs w:val="26"/>
              <w:lang w:val="lv-LV"/>
            </w:rPr>
            <w:t>TRAUMATOLOĢIJAS UN ORTOPĒDIJAS SLIMNĪCA</w:t>
          </w:r>
        </w:p>
        <w:p w14:paraId="520A98DF" w14:textId="77777777" w:rsidR="00F75DD0" w:rsidRDefault="00F75DD0">
          <w:pPr>
            <w:ind w:left="33"/>
            <w:jc w:val="center"/>
            <w:rPr>
              <w:color w:val="333399"/>
              <w:sz w:val="16"/>
              <w:lang w:val="lv-LV"/>
            </w:rPr>
          </w:pPr>
        </w:p>
        <w:p w14:paraId="7B97817E" w14:textId="77777777" w:rsidR="00F75DD0" w:rsidRPr="00115400" w:rsidRDefault="00F75DD0" w:rsidP="00FE36E6">
          <w:pPr>
            <w:ind w:left="33"/>
            <w:jc w:val="center"/>
            <w:rPr>
              <w:color w:val="333399"/>
              <w:sz w:val="20"/>
              <w:szCs w:val="20"/>
              <w:lang w:val="lv-LV"/>
            </w:rPr>
          </w:pPr>
          <w:r w:rsidRPr="00115400">
            <w:rPr>
              <w:color w:val="333399"/>
              <w:sz w:val="20"/>
              <w:szCs w:val="20"/>
              <w:lang w:val="lv-LV"/>
            </w:rPr>
            <w:t>Duntes iela 22, Rīga, LV-1005, reģistrācijas Nr.</w:t>
          </w:r>
          <w:r>
            <w:rPr>
              <w:color w:val="333399"/>
              <w:sz w:val="20"/>
              <w:szCs w:val="20"/>
              <w:lang w:val="lv-LV"/>
            </w:rPr>
            <w:t xml:space="preserve"> </w:t>
          </w:r>
          <w:r w:rsidRPr="00115400">
            <w:rPr>
              <w:color w:val="333399"/>
              <w:sz w:val="20"/>
              <w:szCs w:val="20"/>
              <w:lang w:val="lv-LV"/>
            </w:rPr>
            <w:t>40003410729</w:t>
          </w:r>
        </w:p>
        <w:p w14:paraId="7E4FC0D8" w14:textId="77777777" w:rsidR="00F75DD0" w:rsidRDefault="00F75DD0" w:rsidP="00FE36E6">
          <w:pPr>
            <w:pStyle w:val="Galvene"/>
            <w:jc w:val="center"/>
            <w:rPr>
              <w:sz w:val="20"/>
            </w:rPr>
          </w:pPr>
          <w:r>
            <w:rPr>
              <w:color w:val="333399"/>
              <w:sz w:val="20"/>
              <w:szCs w:val="20"/>
              <w:lang w:val="lv-LV"/>
            </w:rPr>
            <w:t>t</w:t>
          </w:r>
          <w:r w:rsidRPr="00115400">
            <w:rPr>
              <w:color w:val="333399"/>
              <w:sz w:val="20"/>
              <w:szCs w:val="20"/>
              <w:lang w:val="lv-LV"/>
            </w:rPr>
            <w:t>ālr</w:t>
          </w:r>
          <w:r>
            <w:rPr>
              <w:color w:val="333399"/>
              <w:sz w:val="20"/>
              <w:szCs w:val="20"/>
              <w:lang w:val="lv-LV"/>
            </w:rPr>
            <w:t xml:space="preserve">unis: </w:t>
          </w:r>
          <w:r w:rsidRPr="00115400">
            <w:rPr>
              <w:color w:val="333399"/>
              <w:sz w:val="20"/>
              <w:szCs w:val="20"/>
              <w:lang w:val="lv-LV"/>
            </w:rPr>
            <w:t>67 399 300, e-past</w:t>
          </w:r>
          <w:r>
            <w:rPr>
              <w:color w:val="333399"/>
              <w:sz w:val="20"/>
              <w:szCs w:val="20"/>
              <w:lang w:val="lv-LV"/>
            </w:rPr>
            <w:t>s:</w:t>
          </w:r>
          <w:r w:rsidRPr="00115400">
            <w:rPr>
              <w:color w:val="333399"/>
              <w:sz w:val="20"/>
              <w:szCs w:val="20"/>
              <w:lang w:val="lv-LV"/>
            </w:rPr>
            <w:t xml:space="preserve"> </w:t>
          </w:r>
          <w:hyperlink r:id="rId3" w:history="1">
            <w:r w:rsidRPr="00115400">
              <w:rPr>
                <w:rStyle w:val="Hipersaite"/>
                <w:rFonts w:eastAsiaTheme="majorEastAsia"/>
                <w:sz w:val="20"/>
                <w:szCs w:val="20"/>
                <w:lang w:val="lv-LV"/>
              </w:rPr>
              <w:t>tos@tos.lv</w:t>
            </w:r>
          </w:hyperlink>
          <w:r w:rsidRPr="00115400">
            <w:rPr>
              <w:color w:val="333399"/>
              <w:sz w:val="20"/>
              <w:szCs w:val="20"/>
              <w:lang w:val="lv-LV"/>
            </w:rPr>
            <w:t>,</w:t>
          </w:r>
          <w:r>
            <w:rPr>
              <w:color w:val="333399"/>
              <w:sz w:val="20"/>
              <w:szCs w:val="20"/>
              <w:lang w:val="lv-LV"/>
            </w:rPr>
            <w:t xml:space="preserve"> </w:t>
          </w:r>
          <w:hyperlink r:id="rId4" w:history="1">
            <w:r w:rsidRPr="003C2730">
              <w:rPr>
                <w:rStyle w:val="Hipersaite"/>
                <w:rFonts w:eastAsiaTheme="majorEastAsia"/>
                <w:sz w:val="20"/>
                <w:szCs w:val="20"/>
                <w:lang w:val="lv-LV"/>
              </w:rPr>
              <w:t>www.tos.lv</w:t>
            </w:r>
          </w:hyperlink>
        </w:p>
      </w:tc>
      <w:tc>
        <w:tcPr>
          <w:tcW w:w="1702" w:type="dxa"/>
          <w:gridSpan w:val="2"/>
          <w:tcBorders>
            <w:bottom w:val="dashDotStroked" w:sz="24" w:space="0" w:color="000080"/>
          </w:tcBorders>
        </w:tcPr>
        <w:p w14:paraId="54A62B42" w14:textId="77777777" w:rsidR="00F75DD0" w:rsidRDefault="00F75DD0">
          <w:pPr>
            <w:rPr>
              <w:color w:val="000000"/>
              <w:sz w:val="16"/>
              <w:lang w:val="lv-LV"/>
            </w:rPr>
          </w:pPr>
        </w:p>
        <w:p w14:paraId="05D66882" w14:textId="77777777" w:rsidR="00F75DD0" w:rsidRDefault="00F75DD0" w:rsidP="0006083F">
          <w:pPr>
            <w:pStyle w:val="Galvene"/>
            <w:ind w:left="-62"/>
            <w:jc w:val="center"/>
            <w:rPr>
              <w:rFonts w:ascii="BVQI ISO 9001 UKAS QM Logo" w:hAnsi="BVQI ISO 9001 UKAS QM Logo"/>
              <w:color w:val="000080"/>
              <w:sz w:val="94"/>
            </w:rPr>
          </w:pPr>
        </w:p>
      </w:tc>
    </w:tr>
    <w:tr w:rsidR="007E1853" w:rsidRPr="006818E2" w14:paraId="3AA43350" w14:textId="77777777">
      <w:trPr>
        <w:gridBefore w:val="1"/>
        <w:gridAfter w:val="1"/>
        <w:wBefore w:w="674" w:type="dxa"/>
        <w:wAfter w:w="552" w:type="dxa"/>
      </w:trPr>
      <w:tc>
        <w:tcPr>
          <w:tcW w:w="9446" w:type="dxa"/>
          <w:gridSpan w:val="5"/>
        </w:tcPr>
        <w:p w14:paraId="358140EA" w14:textId="77777777" w:rsidR="00F75DD0" w:rsidRPr="006818E2" w:rsidRDefault="00F75DD0">
          <w:pPr>
            <w:jc w:val="center"/>
            <w:rPr>
              <w:lang w:val="lv-LV"/>
            </w:rPr>
          </w:pPr>
        </w:p>
      </w:tc>
    </w:tr>
    <w:tr w:rsidR="007E1853" w:rsidRPr="006818E2" w14:paraId="1A37A9A2" w14:textId="77777777">
      <w:trPr>
        <w:gridBefore w:val="1"/>
        <w:gridAfter w:val="1"/>
        <w:wBefore w:w="674" w:type="dxa"/>
        <w:wAfter w:w="552" w:type="dxa"/>
      </w:trPr>
      <w:tc>
        <w:tcPr>
          <w:tcW w:w="3202" w:type="dxa"/>
          <w:gridSpan w:val="2"/>
        </w:tcPr>
        <w:p w14:paraId="485169E4" w14:textId="77777777" w:rsidR="00F75DD0" w:rsidRPr="006818E2" w:rsidRDefault="00F75DD0">
          <w:pPr>
            <w:ind w:left="426" w:hanging="284"/>
            <w:jc w:val="center"/>
            <w:rPr>
              <w:b/>
              <w:color w:val="000080"/>
              <w:lang w:val="lv-LV"/>
            </w:rPr>
          </w:pPr>
        </w:p>
      </w:tc>
      <w:tc>
        <w:tcPr>
          <w:tcW w:w="3202" w:type="dxa"/>
        </w:tcPr>
        <w:p w14:paraId="765823E5" w14:textId="77777777" w:rsidR="00F75DD0" w:rsidRPr="006818E2" w:rsidRDefault="00F75DD0">
          <w:pPr>
            <w:ind w:left="426" w:hanging="426"/>
            <w:jc w:val="center"/>
            <w:rPr>
              <w:color w:val="000080"/>
              <w:lang w:val="lv-LV"/>
            </w:rPr>
          </w:pPr>
        </w:p>
      </w:tc>
      <w:tc>
        <w:tcPr>
          <w:tcW w:w="3042" w:type="dxa"/>
          <w:gridSpan w:val="2"/>
        </w:tcPr>
        <w:p w14:paraId="2E6600C1" w14:textId="77777777" w:rsidR="00F75DD0" w:rsidRPr="006818E2" w:rsidRDefault="00F75DD0">
          <w:pPr>
            <w:ind w:left="426" w:hanging="284"/>
            <w:jc w:val="center"/>
            <w:rPr>
              <w:b/>
              <w:color w:val="000080"/>
              <w:lang w:val="lv-LV"/>
            </w:rPr>
          </w:pPr>
        </w:p>
      </w:tc>
    </w:tr>
  </w:tbl>
  <w:p w14:paraId="64736432" w14:textId="77777777" w:rsidR="00F75DD0" w:rsidRPr="006818E2" w:rsidRDefault="00F75DD0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C3CB1"/>
    <w:multiLevelType w:val="multilevel"/>
    <w:tmpl w:val="E45C54F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2657F08"/>
    <w:multiLevelType w:val="hybridMultilevel"/>
    <w:tmpl w:val="5142C43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6681399">
    <w:abstractNumId w:val="1"/>
  </w:num>
  <w:num w:numId="2" w16cid:durableId="303043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B79"/>
    <w:rsid w:val="00072436"/>
    <w:rsid w:val="000C12F3"/>
    <w:rsid w:val="001154B0"/>
    <w:rsid w:val="00124D64"/>
    <w:rsid w:val="0022609C"/>
    <w:rsid w:val="00291B79"/>
    <w:rsid w:val="004F729E"/>
    <w:rsid w:val="00564E9C"/>
    <w:rsid w:val="006B0345"/>
    <w:rsid w:val="007500FA"/>
    <w:rsid w:val="00A05CD8"/>
    <w:rsid w:val="00AA4772"/>
    <w:rsid w:val="00AF2626"/>
    <w:rsid w:val="00B76802"/>
    <w:rsid w:val="00CB159F"/>
    <w:rsid w:val="00DA01CB"/>
    <w:rsid w:val="00E32566"/>
    <w:rsid w:val="00E34C95"/>
    <w:rsid w:val="00F75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62BD3D"/>
  <w15:chartTrackingRefBased/>
  <w15:docId w15:val="{BE77BCF4-633F-43AD-8D21-3F104CAC4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aliases w:val="Parastais"/>
    <w:uiPriority w:val="99"/>
    <w:qFormat/>
    <w:rsid w:val="00291B79"/>
    <w:pPr>
      <w:spacing w:after="0" w:line="240" w:lineRule="auto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styleId="Virsraksts1">
    <w:name w:val="heading 1"/>
    <w:basedOn w:val="Parasts"/>
    <w:next w:val="Parasts"/>
    <w:link w:val="Virsraksts1Rakstz"/>
    <w:qFormat/>
    <w:rsid w:val="00291B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291B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291B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291B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291B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291B7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291B7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291B7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291B7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291B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291B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291B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291B79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291B79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291B79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291B79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291B79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291B79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291B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291B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291B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291B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291B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291B79"/>
    <w:rPr>
      <w:i/>
      <w:iCs/>
      <w:color w:val="404040" w:themeColor="text1" w:themeTint="BF"/>
    </w:rPr>
  </w:style>
  <w:style w:type="paragraph" w:styleId="Sarakstarindkopa">
    <w:name w:val="List Paragraph"/>
    <w:aliases w:val="2,Strip,H&amp;P List Paragraph,Normal bullet 2,Bullet list,Saistīto dokumentu saraksts,PPS_Bullet,Virsraksti,Colorful List - Accent 12,Syle 1,Numurets,List Paragraph1,list paragraph,h&amp;p list paragraph,saistīto dokumentu saraksts,syle 1"/>
    <w:basedOn w:val="Parasts"/>
    <w:link w:val="SarakstarindkopaRakstz"/>
    <w:uiPriority w:val="99"/>
    <w:qFormat/>
    <w:rsid w:val="00291B79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291B79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291B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291B79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291B79"/>
    <w:rPr>
      <w:b/>
      <w:bCs/>
      <w:smallCaps/>
      <w:color w:val="0F4761" w:themeColor="accent1" w:themeShade="BF"/>
      <w:spacing w:val="5"/>
    </w:rPr>
  </w:style>
  <w:style w:type="paragraph" w:styleId="Galvene">
    <w:name w:val="header"/>
    <w:basedOn w:val="Parasts"/>
    <w:link w:val="GalveneRakstz"/>
    <w:rsid w:val="00291B79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rsid w:val="00291B79"/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styleId="Kjene">
    <w:name w:val="footer"/>
    <w:basedOn w:val="Parasts"/>
    <w:link w:val="KjeneRakstz"/>
    <w:uiPriority w:val="99"/>
    <w:rsid w:val="00291B79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291B79"/>
    <w:rPr>
      <w:rFonts w:ascii="Times New Roman" w:eastAsia="Times New Roman" w:hAnsi="Times New Roman" w:cs="Times New Roman"/>
      <w:kern w:val="0"/>
      <w:lang w:val="en-GB"/>
      <w14:ligatures w14:val="none"/>
    </w:rPr>
  </w:style>
  <w:style w:type="character" w:styleId="Hipersaite">
    <w:name w:val="Hyperlink"/>
    <w:rsid w:val="00291B79"/>
    <w:rPr>
      <w:color w:val="0000FF"/>
      <w:u w:val="single"/>
    </w:rPr>
  </w:style>
  <w:style w:type="paragraph" w:styleId="Pamatteksts">
    <w:name w:val="Body Text"/>
    <w:basedOn w:val="Parasts"/>
    <w:link w:val="PamattekstsRakstz"/>
    <w:rsid w:val="00291B79"/>
    <w:pPr>
      <w:jc w:val="both"/>
    </w:pPr>
    <w:rPr>
      <w:rFonts w:ascii="BiTLat Arial" w:hAnsi="BiTLat Arial"/>
      <w:sz w:val="22"/>
      <w:szCs w:val="20"/>
    </w:rPr>
  </w:style>
  <w:style w:type="character" w:customStyle="1" w:styleId="PamattekstsRakstz">
    <w:name w:val="Pamatteksts Rakstz."/>
    <w:basedOn w:val="Noklusjumarindkopasfonts"/>
    <w:link w:val="Pamatteksts"/>
    <w:rsid w:val="00291B79"/>
    <w:rPr>
      <w:rFonts w:ascii="BiTLat Arial" w:eastAsia="Times New Roman" w:hAnsi="BiTLat Arial" w:cs="Times New Roman"/>
      <w:kern w:val="0"/>
      <w:sz w:val="22"/>
      <w:szCs w:val="20"/>
      <w:lang w:val="en-GB"/>
      <w14:ligatures w14:val="none"/>
    </w:rPr>
  </w:style>
  <w:style w:type="character" w:customStyle="1" w:styleId="SarakstarindkopaRakstz">
    <w:name w:val="Saraksta rindkopa Rakstz."/>
    <w:aliases w:val="2 Rakstz.,Strip Rakstz.,H&amp;P List Paragraph Rakstz.,Normal bullet 2 Rakstz.,Bullet list Rakstz.,Saistīto dokumentu saraksts Rakstz.,PPS_Bullet Rakstz.,Virsraksti Rakstz.,Colorful List - Accent 12 Rakstz.,Syle 1 Rakstz."/>
    <w:link w:val="Sarakstarindkopa"/>
    <w:uiPriority w:val="34"/>
    <w:qFormat/>
    <w:rsid w:val="00291B79"/>
  </w:style>
  <w:style w:type="paragraph" w:styleId="Paraststmeklis">
    <w:name w:val="Normal (Web)"/>
    <w:basedOn w:val="Parasts"/>
    <w:uiPriority w:val="99"/>
    <w:unhideWhenUsed/>
    <w:rsid w:val="00291B79"/>
    <w:pPr>
      <w:spacing w:before="100" w:beforeAutospacing="1" w:after="100" w:afterAutospacing="1"/>
    </w:pPr>
    <w:rPr>
      <w:lang w:val="en-US"/>
    </w:rPr>
  </w:style>
  <w:style w:type="table" w:styleId="Reatabula">
    <w:name w:val="Table Grid"/>
    <w:basedOn w:val="Parastatabula"/>
    <w:uiPriority w:val="39"/>
    <w:rsid w:val="00291B7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trisintapieminana">
    <w:name w:val="Unresolved Mention"/>
    <w:basedOn w:val="Noklusjumarindkopasfonts"/>
    <w:uiPriority w:val="99"/>
    <w:semiHidden/>
    <w:unhideWhenUsed/>
    <w:rsid w:val="00291B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edgars.brokans@tos.l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tos@tos.lv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4" Type="http://schemas.openxmlformats.org/officeDocument/2006/relationships/hyperlink" Target="http://www.tos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ad0521-214d-4572-950c-d91304f546a1">
      <Terms xmlns="http://schemas.microsoft.com/office/infopath/2007/PartnerControls"/>
    </lcf76f155ced4ddcb4097134ff3c332f>
    <TaxCatchAll xmlns="be5a5b19-e92d-4d85-8f9c-21a488b9bfc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97617D09EEEC0C4F985030DBC246513A" ma:contentTypeVersion="13" ma:contentTypeDescription="Izveidot jaunu dokumentu." ma:contentTypeScope="" ma:versionID="1469853c8981a6bb36800a1d21aa5cde">
  <xsd:schema xmlns:xsd="http://www.w3.org/2001/XMLSchema" xmlns:xs="http://www.w3.org/2001/XMLSchema" xmlns:p="http://schemas.microsoft.com/office/2006/metadata/properties" xmlns:ns2="e8ad0521-214d-4572-950c-d91304f546a1" xmlns:ns3="be5a5b19-e92d-4d85-8f9c-21a488b9bfc0" targetNamespace="http://schemas.microsoft.com/office/2006/metadata/properties" ma:root="true" ma:fieldsID="a45ec81d90c3d2464cbd5fc43b805a93" ns2:_="" ns3:_="">
    <xsd:import namespace="e8ad0521-214d-4572-950c-d91304f546a1"/>
    <xsd:import namespace="be5a5b19-e92d-4d85-8f9c-21a488b9bf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d0521-214d-4572-950c-d91304f546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Attēlu atzīmes" ma:readOnly="false" ma:fieldId="{5cf76f15-5ced-4ddc-b409-7134ff3c332f}" ma:taxonomyMulti="true" ma:sspId="685b9eeb-a64c-42e3-b0c7-975c27d7b3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5a5b19-e92d-4d85-8f9c-21a488b9bf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3f8dddd7-a389-42b5-bb39-207071c14bc7}" ma:internalName="TaxCatchAll" ma:showField="CatchAllData" ma:web="be5a5b19-e92d-4d85-8f9c-21a488b9bf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8AFE1F-1286-46E9-83F5-23CD3990FA13}">
  <ds:schemaRefs>
    <ds:schemaRef ds:uri="http://schemas.microsoft.com/office/2006/metadata/properties"/>
    <ds:schemaRef ds:uri="http://schemas.microsoft.com/office/infopath/2007/PartnerControls"/>
    <ds:schemaRef ds:uri="e8ad0521-214d-4572-950c-d91304f546a1"/>
    <ds:schemaRef ds:uri="be5a5b19-e92d-4d85-8f9c-21a488b9bfc0"/>
  </ds:schemaRefs>
</ds:datastoreItem>
</file>

<file path=customXml/itemProps2.xml><?xml version="1.0" encoding="utf-8"?>
<ds:datastoreItem xmlns:ds="http://schemas.openxmlformats.org/officeDocument/2006/customXml" ds:itemID="{85A506B0-2CAD-4D75-9B27-92876386D6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E02983-67E7-46C1-8E44-5CFCA737E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ad0521-214d-4572-950c-d91304f546a1"/>
    <ds:schemaRef ds:uri="be5a5b19-e92d-4d85-8f9c-21a488b9bf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927</Characters>
  <Application>Microsoft Office Word</Application>
  <DocSecurity>0</DocSecurity>
  <Lines>42</Lines>
  <Paragraphs>20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Sakenfele</dc:creator>
  <cp:keywords/>
  <dc:description/>
  <cp:lastModifiedBy>Edgars Brokāns</cp:lastModifiedBy>
  <cp:revision>2</cp:revision>
  <dcterms:created xsi:type="dcterms:W3CDTF">2026-05-14T11:44:00Z</dcterms:created>
  <dcterms:modified xsi:type="dcterms:W3CDTF">2026-05-14T11:44:00Z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0x01010097617D09EEEC0C4F985030DBC246513A</vt:lpwstr>
  </property>
  <property fmtid="{D5CDD505-2E9C-101B-9397-08002B2CF9AE}" pid="3" name="MediaServiceImageTags">
    <vt:lpwstr/>
  </property>
</Properties>
</file>