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8A9E" w14:textId="694293FD" w:rsidR="00D04468" w:rsidRPr="00D6105C" w:rsidRDefault="00D04468" w:rsidP="00F918A5">
      <w:pPr>
        <w:rPr>
          <w:rFonts w:ascii="Arial" w:hAnsi="Arial" w:cs="Arial"/>
          <w:sz w:val="22"/>
          <w:szCs w:val="22"/>
        </w:rPr>
      </w:pPr>
    </w:p>
    <w:p w14:paraId="36E7F6EC" w14:textId="77777777" w:rsidR="00D5556A" w:rsidRPr="00AA1F5A" w:rsidRDefault="003D75E7" w:rsidP="00F918A5">
      <w:pPr>
        <w:jc w:val="center"/>
        <w:rPr>
          <w:rFonts w:ascii="Arial" w:hAnsi="Arial" w:cs="Arial"/>
          <w:b/>
        </w:rPr>
      </w:pPr>
      <w:r w:rsidRPr="00AA1F5A">
        <w:rPr>
          <w:rFonts w:ascii="Arial" w:hAnsi="Arial" w:cs="Arial"/>
          <w:b/>
        </w:rPr>
        <w:t>LĒMUMS</w:t>
      </w:r>
    </w:p>
    <w:p w14:paraId="7BF88D7A" w14:textId="113FCDB4" w:rsidR="00D5556A" w:rsidRPr="0042246F" w:rsidRDefault="00633F8E" w:rsidP="00F918A5">
      <w:pPr>
        <w:jc w:val="center"/>
        <w:rPr>
          <w:rFonts w:ascii="Arial" w:hAnsi="Arial" w:cs="Arial"/>
          <w:sz w:val="22"/>
          <w:szCs w:val="22"/>
        </w:rPr>
      </w:pPr>
      <w:r w:rsidRPr="0042246F">
        <w:rPr>
          <w:rFonts w:ascii="Arial" w:hAnsi="Arial" w:cs="Arial"/>
          <w:sz w:val="22"/>
          <w:szCs w:val="22"/>
        </w:rPr>
        <w:t>i</w:t>
      </w:r>
      <w:r w:rsidR="00572600" w:rsidRPr="0042246F">
        <w:rPr>
          <w:rFonts w:ascii="Arial" w:hAnsi="Arial" w:cs="Arial"/>
          <w:sz w:val="22"/>
          <w:szCs w:val="22"/>
        </w:rPr>
        <w:t>epirkumā V</w:t>
      </w:r>
      <w:r w:rsidR="00993E2F">
        <w:rPr>
          <w:rFonts w:ascii="Arial" w:hAnsi="Arial" w:cs="Arial"/>
          <w:sz w:val="22"/>
          <w:szCs w:val="22"/>
        </w:rPr>
        <w:t>N</w:t>
      </w:r>
      <w:r w:rsidR="00572600" w:rsidRPr="0042246F">
        <w:rPr>
          <w:rFonts w:ascii="Arial" w:hAnsi="Arial" w:cs="Arial"/>
          <w:sz w:val="22"/>
          <w:szCs w:val="22"/>
        </w:rPr>
        <w:t xml:space="preserve">P </w:t>
      </w:r>
      <w:r w:rsidR="00AA1F5A">
        <w:rPr>
          <w:rFonts w:ascii="Arial" w:hAnsi="Arial" w:cs="Arial"/>
          <w:sz w:val="22"/>
          <w:szCs w:val="22"/>
        </w:rPr>
        <w:t>202</w:t>
      </w:r>
      <w:r w:rsidR="00F97A98">
        <w:rPr>
          <w:rFonts w:ascii="Arial" w:hAnsi="Arial" w:cs="Arial"/>
          <w:sz w:val="22"/>
          <w:szCs w:val="22"/>
        </w:rPr>
        <w:t>6</w:t>
      </w:r>
      <w:r w:rsidR="00185FA7" w:rsidRPr="003B084E">
        <w:rPr>
          <w:rFonts w:ascii="Arial" w:hAnsi="Arial" w:cs="Arial"/>
          <w:sz w:val="22"/>
          <w:szCs w:val="22"/>
        </w:rPr>
        <w:t>/</w:t>
      </w:r>
      <w:r w:rsidR="00F97A98">
        <w:rPr>
          <w:rFonts w:ascii="Arial" w:hAnsi="Arial" w:cs="Arial"/>
          <w:sz w:val="22"/>
          <w:szCs w:val="22"/>
        </w:rPr>
        <w:t>059</w:t>
      </w:r>
      <w:r w:rsidR="001D412E">
        <w:rPr>
          <w:rFonts w:ascii="Arial" w:hAnsi="Arial" w:cs="Arial"/>
          <w:sz w:val="22"/>
          <w:szCs w:val="22"/>
        </w:rPr>
        <w:t>P</w:t>
      </w:r>
    </w:p>
    <w:p w14:paraId="0958880C" w14:textId="78ED20C3" w:rsidR="00A92E56" w:rsidRPr="0042246F" w:rsidRDefault="00D5556A" w:rsidP="00F918A5">
      <w:pPr>
        <w:rPr>
          <w:rFonts w:ascii="Arial" w:hAnsi="Arial" w:cs="Arial"/>
          <w:sz w:val="22"/>
          <w:szCs w:val="22"/>
          <w:u w:val="single"/>
        </w:rPr>
      </w:pPr>
      <w:r w:rsidRPr="0042246F">
        <w:rPr>
          <w:rFonts w:ascii="Arial" w:hAnsi="Arial" w:cs="Arial"/>
          <w:sz w:val="22"/>
          <w:szCs w:val="22"/>
          <w:u w:val="single"/>
        </w:rPr>
        <w:t xml:space="preserve">                                               </w:t>
      </w:r>
    </w:p>
    <w:tbl>
      <w:tblPr>
        <w:tblW w:w="9639" w:type="dxa"/>
        <w:tblLook w:val="01E0" w:firstRow="1" w:lastRow="1" w:firstColumn="1" w:lastColumn="1" w:noHBand="0" w:noVBand="0"/>
      </w:tblPr>
      <w:tblGrid>
        <w:gridCol w:w="4261"/>
        <w:gridCol w:w="5378"/>
      </w:tblGrid>
      <w:tr w:rsidR="00543F68" w:rsidRPr="00BB7382" w14:paraId="2F0688A4" w14:textId="77777777" w:rsidTr="002A2A8C">
        <w:tc>
          <w:tcPr>
            <w:tcW w:w="4261" w:type="dxa"/>
          </w:tcPr>
          <w:p w14:paraId="2467D841" w14:textId="67D8D88B" w:rsidR="00D5556A" w:rsidRPr="009D2C4E" w:rsidRDefault="00AA1F5A" w:rsidP="00DE1342">
            <w:pPr>
              <w:ind w:hanging="108"/>
              <w:rPr>
                <w:rFonts w:ascii="Arial" w:hAnsi="Arial" w:cs="Arial"/>
                <w:sz w:val="22"/>
                <w:szCs w:val="22"/>
                <w:u w:val="single"/>
              </w:rPr>
            </w:pPr>
            <w:r w:rsidRPr="00655D1D">
              <w:rPr>
                <w:rFonts w:ascii="Arial" w:hAnsi="Arial" w:cs="Arial"/>
                <w:sz w:val="22"/>
                <w:szCs w:val="22"/>
              </w:rPr>
              <w:t>202</w:t>
            </w:r>
            <w:r w:rsidR="0047202C">
              <w:rPr>
                <w:rFonts w:ascii="Arial" w:hAnsi="Arial" w:cs="Arial"/>
                <w:sz w:val="22"/>
                <w:szCs w:val="22"/>
              </w:rPr>
              <w:t>6</w:t>
            </w:r>
            <w:r w:rsidR="00BA5E1F" w:rsidRPr="00655D1D">
              <w:rPr>
                <w:rFonts w:ascii="Arial" w:hAnsi="Arial" w:cs="Arial"/>
                <w:sz w:val="22"/>
                <w:szCs w:val="22"/>
              </w:rPr>
              <w:t>.</w:t>
            </w:r>
            <w:r w:rsidR="00227596" w:rsidRPr="003973C5">
              <w:rPr>
                <w:rFonts w:ascii="Arial" w:hAnsi="Arial" w:cs="Arial"/>
                <w:sz w:val="22"/>
                <w:szCs w:val="22"/>
              </w:rPr>
              <w:t xml:space="preserve">gada </w:t>
            </w:r>
            <w:r w:rsidR="00F97A98">
              <w:rPr>
                <w:rFonts w:ascii="Arial" w:hAnsi="Arial" w:cs="Arial"/>
                <w:sz w:val="22"/>
                <w:szCs w:val="22"/>
              </w:rPr>
              <w:t>16.jūnijā</w:t>
            </w:r>
          </w:p>
        </w:tc>
        <w:tc>
          <w:tcPr>
            <w:tcW w:w="5378" w:type="dxa"/>
          </w:tcPr>
          <w:p w14:paraId="3EDFE950" w14:textId="01EA1D5E" w:rsidR="00D5556A" w:rsidRPr="006B42EC" w:rsidRDefault="00D5556A" w:rsidP="00DE1342">
            <w:pPr>
              <w:jc w:val="right"/>
              <w:rPr>
                <w:rFonts w:ascii="Arial" w:hAnsi="Arial" w:cs="Arial"/>
                <w:sz w:val="22"/>
                <w:szCs w:val="22"/>
              </w:rPr>
            </w:pPr>
            <w:r w:rsidRPr="006B42EC">
              <w:rPr>
                <w:rFonts w:ascii="Arial" w:hAnsi="Arial" w:cs="Arial"/>
                <w:sz w:val="22"/>
                <w:szCs w:val="22"/>
              </w:rPr>
              <w:t>N</w:t>
            </w:r>
            <w:r w:rsidR="008164BC" w:rsidRPr="006B42EC">
              <w:rPr>
                <w:rFonts w:ascii="Arial" w:hAnsi="Arial" w:cs="Arial"/>
                <w:sz w:val="22"/>
                <w:szCs w:val="22"/>
              </w:rPr>
              <w:t>r</w:t>
            </w:r>
            <w:r w:rsidR="00C55356" w:rsidRPr="006B42EC">
              <w:rPr>
                <w:rFonts w:ascii="Arial" w:hAnsi="Arial" w:cs="Arial"/>
                <w:sz w:val="22"/>
                <w:szCs w:val="22"/>
              </w:rPr>
              <w:t>.</w:t>
            </w:r>
            <w:r w:rsidR="006B42EC" w:rsidRPr="006B42EC">
              <w:rPr>
                <w:rFonts w:ascii="Arial" w:hAnsi="Arial" w:cs="Arial"/>
                <w:sz w:val="22"/>
                <w:szCs w:val="22"/>
              </w:rPr>
              <w:t>8</w:t>
            </w:r>
            <w:r w:rsidR="00655D1D" w:rsidRPr="006B42EC">
              <w:rPr>
                <w:rFonts w:ascii="Arial" w:hAnsi="Arial" w:cs="Arial"/>
                <w:sz w:val="22"/>
                <w:szCs w:val="22"/>
              </w:rPr>
              <w:t>1</w:t>
            </w:r>
          </w:p>
        </w:tc>
      </w:tr>
    </w:tbl>
    <w:p w14:paraId="3A80B1A9" w14:textId="0E3EB1EF" w:rsidR="00C03E75" w:rsidRDefault="00C03E75" w:rsidP="00F918A5">
      <w:pPr>
        <w:rPr>
          <w:rFonts w:ascii="Arial" w:hAnsi="Arial" w:cs="Arial"/>
          <w:sz w:val="22"/>
          <w:szCs w:val="22"/>
          <w:u w:val="single"/>
        </w:rPr>
      </w:pPr>
    </w:p>
    <w:p w14:paraId="163CCF81" w14:textId="77777777" w:rsidR="009508B9" w:rsidRPr="0042246F" w:rsidRDefault="009508B9" w:rsidP="00F918A5">
      <w:pPr>
        <w:rPr>
          <w:rFonts w:ascii="Arial" w:hAnsi="Arial" w:cs="Arial"/>
          <w:sz w:val="22"/>
          <w:szCs w:val="22"/>
          <w:u w:val="single"/>
        </w:rPr>
      </w:pPr>
    </w:p>
    <w:p w14:paraId="7E274ECF" w14:textId="77777777" w:rsidR="003B4ED9" w:rsidRPr="00FD0461" w:rsidRDefault="003B4ED9" w:rsidP="003B4ED9">
      <w:pPr>
        <w:rPr>
          <w:rFonts w:ascii="Arial" w:hAnsi="Arial" w:cs="Arial"/>
          <w:b/>
          <w:sz w:val="22"/>
          <w:szCs w:val="22"/>
        </w:rPr>
      </w:pPr>
      <w:r w:rsidRPr="00FD0461">
        <w:rPr>
          <w:rFonts w:ascii="Arial" w:hAnsi="Arial" w:cs="Arial"/>
          <w:sz w:val="22"/>
          <w:szCs w:val="22"/>
        </w:rPr>
        <w:t>Komisijas priekšsēdētāj</w:t>
      </w:r>
      <w:r>
        <w:rPr>
          <w:rFonts w:ascii="Arial" w:hAnsi="Arial" w:cs="Arial"/>
          <w:sz w:val="22"/>
          <w:szCs w:val="22"/>
        </w:rPr>
        <w:t>s</w:t>
      </w:r>
      <w:r w:rsidRPr="00FD0461">
        <w:rPr>
          <w:rFonts w:ascii="Arial" w:hAnsi="Arial" w:cs="Arial"/>
          <w:sz w:val="22"/>
          <w:szCs w:val="22"/>
        </w:rPr>
        <w:t xml:space="preserve">                    </w:t>
      </w:r>
      <w:r w:rsidRPr="00FD0461">
        <w:rPr>
          <w:rFonts w:ascii="Arial" w:hAnsi="Arial" w:cs="Arial"/>
          <w:sz w:val="22"/>
          <w:szCs w:val="22"/>
        </w:rPr>
        <w:tab/>
      </w:r>
      <w:r w:rsidRPr="00FD0461">
        <w:rPr>
          <w:rFonts w:ascii="Arial" w:hAnsi="Arial" w:cs="Arial"/>
          <w:sz w:val="22"/>
          <w:szCs w:val="22"/>
        </w:rPr>
        <w:tab/>
      </w:r>
      <w:r w:rsidRPr="00FD0461">
        <w:rPr>
          <w:rFonts w:ascii="Arial" w:hAnsi="Arial" w:cs="Arial"/>
          <w:b/>
          <w:sz w:val="22"/>
          <w:szCs w:val="22"/>
        </w:rPr>
        <w:t xml:space="preserve">Raivis GRĪVIŅŠ </w:t>
      </w:r>
    </w:p>
    <w:p w14:paraId="45074A3E" w14:textId="77777777" w:rsidR="003B4ED9" w:rsidRPr="00FD0461" w:rsidRDefault="003B4ED9" w:rsidP="003B4ED9">
      <w:pPr>
        <w:rPr>
          <w:rFonts w:ascii="Arial" w:hAnsi="Arial" w:cs="Arial"/>
          <w:b/>
          <w:sz w:val="22"/>
          <w:szCs w:val="22"/>
        </w:rPr>
      </w:pPr>
    </w:p>
    <w:p w14:paraId="43B80DDB" w14:textId="301E6AA2" w:rsidR="003B4ED9" w:rsidRPr="00E866F4" w:rsidRDefault="003B4ED9" w:rsidP="003B4ED9">
      <w:pPr>
        <w:rPr>
          <w:rFonts w:ascii="Arial" w:hAnsi="Arial" w:cs="Arial"/>
          <w:sz w:val="22"/>
          <w:szCs w:val="22"/>
        </w:rPr>
      </w:pPr>
      <w:r w:rsidRPr="00ED4E97">
        <w:rPr>
          <w:rFonts w:ascii="Arial" w:hAnsi="Arial" w:cs="Arial"/>
          <w:sz w:val="22"/>
          <w:szCs w:val="22"/>
        </w:rPr>
        <w:t xml:space="preserve">Komisijas priekšsēdētāja vietniece                   </w:t>
      </w:r>
      <w:r w:rsidRPr="00ED4E97">
        <w:rPr>
          <w:rFonts w:ascii="Arial" w:hAnsi="Arial" w:cs="Arial"/>
          <w:sz w:val="22"/>
          <w:szCs w:val="22"/>
        </w:rPr>
        <w:tab/>
      </w:r>
      <w:r w:rsidR="00846EA3" w:rsidRPr="00CE7F08">
        <w:rPr>
          <w:rFonts w:ascii="Arial" w:hAnsi="Arial" w:cs="Arial"/>
          <w:b/>
          <w:sz w:val="22"/>
          <w:szCs w:val="22"/>
        </w:rPr>
        <w:t>Žanna DAŅILOVA</w:t>
      </w:r>
    </w:p>
    <w:p w14:paraId="06F86287" w14:textId="77777777" w:rsidR="003B4ED9" w:rsidRPr="00FD0461" w:rsidRDefault="003B4ED9" w:rsidP="003B4ED9">
      <w:pPr>
        <w:rPr>
          <w:rFonts w:ascii="Arial" w:hAnsi="Arial" w:cs="Arial"/>
          <w:b/>
          <w:sz w:val="22"/>
          <w:szCs w:val="22"/>
        </w:rPr>
      </w:pPr>
    </w:p>
    <w:p w14:paraId="01E891F7" w14:textId="77777777" w:rsidR="003B4ED9" w:rsidRPr="00FD0461" w:rsidRDefault="003B4ED9" w:rsidP="003B4ED9">
      <w:pPr>
        <w:rPr>
          <w:rFonts w:ascii="Arial" w:hAnsi="Arial" w:cs="Arial"/>
          <w:b/>
          <w:sz w:val="22"/>
          <w:szCs w:val="22"/>
        </w:rPr>
      </w:pPr>
      <w:r w:rsidRPr="00FD0461">
        <w:rPr>
          <w:rFonts w:ascii="Arial" w:hAnsi="Arial" w:cs="Arial"/>
          <w:sz w:val="22"/>
          <w:szCs w:val="22"/>
        </w:rPr>
        <w:t>Komisijas locekļi</w:t>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Pr>
          <w:rFonts w:ascii="Arial" w:hAnsi="Arial" w:cs="Arial"/>
          <w:b/>
          <w:sz w:val="22"/>
          <w:szCs w:val="22"/>
        </w:rPr>
        <w:t>I</w:t>
      </w:r>
      <w:r w:rsidRPr="00FD0461">
        <w:rPr>
          <w:rFonts w:ascii="Arial" w:hAnsi="Arial" w:cs="Arial"/>
          <w:b/>
          <w:sz w:val="22"/>
          <w:szCs w:val="22"/>
        </w:rPr>
        <w:t>vo VIRSIS</w:t>
      </w:r>
    </w:p>
    <w:p w14:paraId="523457B1" w14:textId="77777777" w:rsidR="003B4ED9" w:rsidRDefault="003B4ED9" w:rsidP="003B4ED9">
      <w:pPr>
        <w:rPr>
          <w:rFonts w:ascii="Arial" w:hAnsi="Arial" w:cs="Arial"/>
          <w:b/>
          <w:sz w:val="22"/>
          <w:szCs w:val="22"/>
        </w:rPr>
      </w:pP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t>Gints KONOŠONOKS</w:t>
      </w:r>
    </w:p>
    <w:p w14:paraId="3D150C87" w14:textId="77777777" w:rsidR="003B4ED9" w:rsidRDefault="003B4ED9" w:rsidP="003B4ED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Zanda LAPSA</w:t>
      </w:r>
    </w:p>
    <w:p w14:paraId="6B8E5EBF" w14:textId="77777777" w:rsidR="003B4ED9" w:rsidRPr="00FD0461" w:rsidRDefault="003B4ED9" w:rsidP="003B4ED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Marika PITURA</w:t>
      </w:r>
    </w:p>
    <w:p w14:paraId="4FD5BF12" w14:textId="77777777" w:rsidR="003B4ED9" w:rsidRPr="00FD0461" w:rsidRDefault="003B4ED9" w:rsidP="003B4ED9">
      <w:pPr>
        <w:rPr>
          <w:rFonts w:ascii="Arial" w:hAnsi="Arial" w:cs="Arial"/>
          <w:b/>
          <w:sz w:val="22"/>
          <w:szCs w:val="22"/>
        </w:rPr>
      </w:pP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r w:rsidRPr="00FD0461">
        <w:rPr>
          <w:rFonts w:ascii="Arial" w:hAnsi="Arial" w:cs="Arial"/>
          <w:b/>
          <w:sz w:val="22"/>
          <w:szCs w:val="22"/>
        </w:rPr>
        <w:tab/>
      </w:r>
    </w:p>
    <w:p w14:paraId="560FEEC7" w14:textId="3D0DAD21" w:rsidR="003B4ED9" w:rsidRPr="00FD0461" w:rsidRDefault="003B4ED9" w:rsidP="003B4ED9">
      <w:pPr>
        <w:rPr>
          <w:rFonts w:ascii="Arial" w:hAnsi="Arial" w:cs="Arial"/>
          <w:b/>
          <w:sz w:val="22"/>
          <w:szCs w:val="22"/>
        </w:rPr>
      </w:pPr>
      <w:r w:rsidRPr="00FD0461">
        <w:rPr>
          <w:rFonts w:ascii="Arial" w:hAnsi="Arial" w:cs="Arial"/>
          <w:sz w:val="22"/>
          <w:szCs w:val="22"/>
        </w:rPr>
        <w:t xml:space="preserve">Komisijas sekretāre                            </w:t>
      </w:r>
      <w:r w:rsidRPr="00FD0461">
        <w:rPr>
          <w:rFonts w:ascii="Arial" w:hAnsi="Arial" w:cs="Arial"/>
          <w:sz w:val="22"/>
          <w:szCs w:val="22"/>
        </w:rPr>
        <w:tab/>
      </w:r>
      <w:r w:rsidRPr="00FD0461">
        <w:rPr>
          <w:rFonts w:ascii="Arial" w:hAnsi="Arial" w:cs="Arial"/>
          <w:sz w:val="22"/>
          <w:szCs w:val="22"/>
        </w:rPr>
        <w:tab/>
      </w:r>
      <w:r w:rsidR="007E27A9" w:rsidRPr="007E27A9">
        <w:rPr>
          <w:rFonts w:ascii="Arial" w:hAnsi="Arial" w:cs="Arial"/>
          <w:b/>
          <w:sz w:val="22"/>
          <w:szCs w:val="22"/>
        </w:rPr>
        <w:t>Dace RUBENE</w:t>
      </w:r>
    </w:p>
    <w:p w14:paraId="29BA7C52" w14:textId="77777777" w:rsidR="00535FE7" w:rsidRPr="00535FE7" w:rsidRDefault="00535FE7" w:rsidP="00535FE7">
      <w:pPr>
        <w:jc w:val="both"/>
        <w:rPr>
          <w:rFonts w:ascii="Arial" w:hAnsi="Arial" w:cs="Arial"/>
          <w:sz w:val="22"/>
          <w:szCs w:val="22"/>
          <w:u w:val="single"/>
        </w:rPr>
      </w:pPr>
    </w:p>
    <w:p w14:paraId="72401F5E" w14:textId="77777777" w:rsidR="00535FE7" w:rsidRPr="00074CFB" w:rsidRDefault="00535FE7" w:rsidP="00535FE7">
      <w:pPr>
        <w:jc w:val="both"/>
        <w:rPr>
          <w:rFonts w:ascii="Arial" w:hAnsi="Arial" w:cs="Arial"/>
          <w:sz w:val="18"/>
          <w:szCs w:val="18"/>
          <w:u w:val="single"/>
        </w:rPr>
      </w:pPr>
    </w:p>
    <w:p w14:paraId="5AF7C2EE" w14:textId="1073018F" w:rsidR="001D156D" w:rsidRDefault="004E484D" w:rsidP="00AF660F">
      <w:pPr>
        <w:jc w:val="both"/>
        <w:rPr>
          <w:rFonts w:ascii="Arial" w:hAnsi="Arial" w:cs="Arial"/>
          <w:color w:val="000000"/>
          <w:sz w:val="22"/>
          <w:szCs w:val="22"/>
        </w:rPr>
      </w:pPr>
      <w:r w:rsidRPr="004E484D">
        <w:rPr>
          <w:rFonts w:ascii="Arial" w:hAnsi="Arial" w:cs="Arial"/>
          <w:color w:val="000000"/>
          <w:sz w:val="22"/>
          <w:szCs w:val="22"/>
        </w:rPr>
        <w:t>Iepirkuma procedūru organizē komisija, kas apstiprināta ar Valmieras novada pašvaldības domes 25.06.2025. lēmumu Nr.416 (protokols Nr.11, 5.§) (turpmāk arī – komisija).</w:t>
      </w:r>
    </w:p>
    <w:p w14:paraId="625A28F7" w14:textId="77777777" w:rsidR="004E484D" w:rsidRPr="00074CFB" w:rsidRDefault="004E484D" w:rsidP="00AF660F">
      <w:pPr>
        <w:jc w:val="both"/>
        <w:rPr>
          <w:rFonts w:ascii="Arial" w:hAnsi="Arial" w:cs="Arial"/>
          <w:sz w:val="18"/>
          <w:szCs w:val="18"/>
          <w:u w:val="single"/>
        </w:rPr>
      </w:pPr>
    </w:p>
    <w:p w14:paraId="6DFDFCF3" w14:textId="41287EF1" w:rsidR="008D7B8D" w:rsidRPr="009C54CB" w:rsidRDefault="001D4089">
      <w:pPr>
        <w:pStyle w:val="ListParagraph"/>
        <w:numPr>
          <w:ilvl w:val="0"/>
          <w:numId w:val="4"/>
        </w:numPr>
        <w:spacing w:after="0" w:line="240" w:lineRule="auto"/>
        <w:ind w:left="284" w:hanging="284"/>
        <w:rPr>
          <w:rFonts w:ascii="Arial" w:hAnsi="Arial" w:cs="Arial"/>
          <w:b/>
        </w:rPr>
      </w:pPr>
      <w:r w:rsidRPr="009C54CB">
        <w:rPr>
          <w:rFonts w:ascii="Arial" w:hAnsi="Arial" w:cs="Arial"/>
          <w:b/>
        </w:rPr>
        <w:t>Pasūtītājs:</w:t>
      </w:r>
      <w:r w:rsidR="00831899" w:rsidRPr="009C54CB">
        <w:rPr>
          <w:rFonts w:ascii="Arial" w:hAnsi="Arial" w:cs="Arial"/>
          <w:b/>
        </w:rPr>
        <w:t xml:space="preserve"> </w:t>
      </w:r>
    </w:p>
    <w:p w14:paraId="43DDE3F9" w14:textId="17B264D5" w:rsidR="00D36A9B" w:rsidRPr="0042246F" w:rsidRDefault="001D4089" w:rsidP="00F918A5">
      <w:pPr>
        <w:rPr>
          <w:rFonts w:ascii="Arial" w:hAnsi="Arial" w:cs="Arial"/>
          <w:sz w:val="22"/>
          <w:szCs w:val="22"/>
        </w:rPr>
      </w:pPr>
      <w:r w:rsidRPr="0042246F">
        <w:rPr>
          <w:rFonts w:ascii="Arial" w:hAnsi="Arial" w:cs="Arial"/>
          <w:sz w:val="22"/>
          <w:szCs w:val="22"/>
        </w:rPr>
        <w:t xml:space="preserve">Valmieras </w:t>
      </w:r>
      <w:r w:rsidR="00993E2F">
        <w:rPr>
          <w:rFonts w:ascii="Arial" w:hAnsi="Arial" w:cs="Arial"/>
          <w:sz w:val="22"/>
          <w:szCs w:val="22"/>
        </w:rPr>
        <w:t>novada</w:t>
      </w:r>
      <w:r w:rsidRPr="0042246F">
        <w:rPr>
          <w:rFonts w:ascii="Arial" w:hAnsi="Arial" w:cs="Arial"/>
          <w:sz w:val="22"/>
          <w:szCs w:val="22"/>
        </w:rPr>
        <w:t xml:space="preserve"> pašvaldība </w:t>
      </w:r>
    </w:p>
    <w:p w14:paraId="327F9E4D" w14:textId="63D65BAE" w:rsidR="001D4089" w:rsidRPr="0042246F" w:rsidRDefault="001D4089" w:rsidP="00F918A5">
      <w:pPr>
        <w:rPr>
          <w:rFonts w:ascii="Arial" w:hAnsi="Arial" w:cs="Arial"/>
          <w:b/>
          <w:sz w:val="22"/>
          <w:szCs w:val="22"/>
        </w:rPr>
      </w:pPr>
      <w:r w:rsidRPr="0042246F">
        <w:rPr>
          <w:rFonts w:ascii="Arial" w:hAnsi="Arial" w:cs="Arial"/>
          <w:sz w:val="22"/>
          <w:szCs w:val="22"/>
        </w:rPr>
        <w:t>Lāčplēša iel</w:t>
      </w:r>
      <w:r w:rsidR="008910CF">
        <w:rPr>
          <w:rFonts w:ascii="Arial" w:hAnsi="Arial" w:cs="Arial"/>
          <w:sz w:val="22"/>
          <w:szCs w:val="22"/>
        </w:rPr>
        <w:t>a</w:t>
      </w:r>
      <w:r w:rsidRPr="0042246F">
        <w:rPr>
          <w:rFonts w:ascii="Arial" w:hAnsi="Arial" w:cs="Arial"/>
          <w:sz w:val="22"/>
          <w:szCs w:val="22"/>
        </w:rPr>
        <w:t xml:space="preserve"> 2</w:t>
      </w:r>
      <w:r w:rsidR="00993E2F">
        <w:rPr>
          <w:rFonts w:ascii="Arial" w:hAnsi="Arial" w:cs="Arial"/>
          <w:sz w:val="22"/>
          <w:szCs w:val="22"/>
        </w:rPr>
        <w:t>,</w:t>
      </w:r>
      <w:r w:rsidRPr="0042246F">
        <w:rPr>
          <w:rFonts w:ascii="Arial" w:hAnsi="Arial" w:cs="Arial"/>
          <w:sz w:val="22"/>
          <w:szCs w:val="22"/>
        </w:rPr>
        <w:t xml:space="preserve"> Valmier</w:t>
      </w:r>
      <w:r w:rsidR="008910CF">
        <w:rPr>
          <w:rFonts w:ascii="Arial" w:hAnsi="Arial" w:cs="Arial"/>
          <w:sz w:val="22"/>
          <w:szCs w:val="22"/>
        </w:rPr>
        <w:t>a</w:t>
      </w:r>
      <w:r w:rsidRPr="0042246F">
        <w:rPr>
          <w:rFonts w:ascii="Arial" w:hAnsi="Arial" w:cs="Arial"/>
          <w:sz w:val="22"/>
          <w:szCs w:val="22"/>
        </w:rPr>
        <w:t>,</w:t>
      </w:r>
      <w:r w:rsidR="000D339D">
        <w:rPr>
          <w:rFonts w:ascii="Arial" w:hAnsi="Arial" w:cs="Arial"/>
          <w:sz w:val="22"/>
          <w:szCs w:val="22"/>
        </w:rPr>
        <w:t xml:space="preserve"> Valmieras novad</w:t>
      </w:r>
      <w:r w:rsidR="008910CF">
        <w:rPr>
          <w:rFonts w:ascii="Arial" w:hAnsi="Arial" w:cs="Arial"/>
          <w:sz w:val="22"/>
          <w:szCs w:val="22"/>
        </w:rPr>
        <w:t>s</w:t>
      </w:r>
      <w:r w:rsidR="000D339D">
        <w:rPr>
          <w:rFonts w:ascii="Arial" w:hAnsi="Arial" w:cs="Arial"/>
          <w:sz w:val="22"/>
          <w:szCs w:val="22"/>
        </w:rPr>
        <w:t>,</w:t>
      </w:r>
      <w:r w:rsidRPr="0042246F">
        <w:rPr>
          <w:rFonts w:ascii="Arial" w:hAnsi="Arial" w:cs="Arial"/>
          <w:sz w:val="22"/>
          <w:szCs w:val="22"/>
        </w:rPr>
        <w:t xml:space="preserve"> LV-4201</w:t>
      </w:r>
    </w:p>
    <w:p w14:paraId="64E8B774" w14:textId="77777777" w:rsidR="001D4089" w:rsidRPr="003B084E" w:rsidRDefault="001D4089" w:rsidP="00F918A5">
      <w:pPr>
        <w:rPr>
          <w:rFonts w:ascii="Arial" w:hAnsi="Arial" w:cs="Arial"/>
          <w:sz w:val="22"/>
          <w:szCs w:val="22"/>
        </w:rPr>
      </w:pPr>
      <w:r w:rsidRPr="0042246F">
        <w:rPr>
          <w:rFonts w:ascii="Arial" w:hAnsi="Arial" w:cs="Arial"/>
          <w:sz w:val="22"/>
          <w:szCs w:val="22"/>
        </w:rPr>
        <w:tab/>
      </w:r>
      <w:r w:rsidRPr="0042246F">
        <w:rPr>
          <w:rFonts w:ascii="Arial" w:hAnsi="Arial" w:cs="Arial"/>
          <w:sz w:val="22"/>
          <w:szCs w:val="22"/>
        </w:rPr>
        <w:tab/>
      </w:r>
      <w:r w:rsidRPr="0042246F">
        <w:rPr>
          <w:rFonts w:ascii="Arial" w:hAnsi="Arial" w:cs="Arial"/>
          <w:sz w:val="22"/>
          <w:szCs w:val="22"/>
        </w:rPr>
        <w:tab/>
      </w:r>
      <w:r w:rsidRPr="0042246F">
        <w:rPr>
          <w:rFonts w:ascii="Arial" w:hAnsi="Arial" w:cs="Arial"/>
          <w:sz w:val="22"/>
          <w:szCs w:val="22"/>
        </w:rPr>
        <w:tab/>
      </w:r>
    </w:p>
    <w:p w14:paraId="4ED2C1EB" w14:textId="3B46796F" w:rsidR="00C6053A" w:rsidRPr="003B084E" w:rsidRDefault="001D4089">
      <w:pPr>
        <w:pStyle w:val="ListParagraph"/>
        <w:numPr>
          <w:ilvl w:val="0"/>
          <w:numId w:val="4"/>
        </w:numPr>
        <w:spacing w:after="0" w:line="240" w:lineRule="auto"/>
        <w:ind w:left="284" w:hanging="284"/>
        <w:rPr>
          <w:rFonts w:ascii="Arial" w:hAnsi="Arial" w:cs="Arial"/>
          <w:b/>
        </w:rPr>
      </w:pPr>
      <w:r w:rsidRPr="003B084E">
        <w:rPr>
          <w:rFonts w:ascii="Arial" w:hAnsi="Arial" w:cs="Arial"/>
          <w:b/>
        </w:rPr>
        <w:t>Iepirkuma identifikācijas</w:t>
      </w:r>
      <w:r w:rsidR="009A48F0" w:rsidRPr="003B084E">
        <w:rPr>
          <w:rFonts w:ascii="Arial" w:hAnsi="Arial" w:cs="Arial"/>
          <w:b/>
        </w:rPr>
        <w:t xml:space="preserve"> Nr.</w:t>
      </w:r>
      <w:r w:rsidRPr="003B084E">
        <w:rPr>
          <w:rFonts w:ascii="Arial" w:hAnsi="Arial" w:cs="Arial"/>
          <w:b/>
        </w:rPr>
        <w:t>:</w:t>
      </w:r>
      <w:r w:rsidR="00831899" w:rsidRPr="003B084E">
        <w:rPr>
          <w:rFonts w:ascii="Arial" w:hAnsi="Arial" w:cs="Arial"/>
          <w:b/>
        </w:rPr>
        <w:t xml:space="preserve"> </w:t>
      </w:r>
      <w:r w:rsidR="00540EB0" w:rsidRPr="003B084E">
        <w:rPr>
          <w:rFonts w:ascii="Arial" w:hAnsi="Arial" w:cs="Arial"/>
        </w:rPr>
        <w:t>V</w:t>
      </w:r>
      <w:r w:rsidR="00993E2F" w:rsidRPr="003B084E">
        <w:rPr>
          <w:rFonts w:ascii="Arial" w:hAnsi="Arial" w:cs="Arial"/>
        </w:rPr>
        <w:t>N</w:t>
      </w:r>
      <w:r w:rsidR="00540EB0" w:rsidRPr="003B084E">
        <w:rPr>
          <w:rFonts w:ascii="Arial" w:hAnsi="Arial" w:cs="Arial"/>
        </w:rPr>
        <w:t xml:space="preserve">P </w:t>
      </w:r>
      <w:r w:rsidR="00F97A98" w:rsidRPr="00F97A98">
        <w:rPr>
          <w:rFonts w:ascii="Arial" w:hAnsi="Arial" w:cs="Arial"/>
        </w:rPr>
        <w:t>2026/059P</w:t>
      </w:r>
    </w:p>
    <w:p w14:paraId="066639FA" w14:textId="77777777" w:rsidR="00D151A4" w:rsidRPr="001963E4" w:rsidRDefault="00D151A4" w:rsidP="00F918A5">
      <w:pPr>
        <w:rPr>
          <w:rFonts w:ascii="Arial" w:hAnsi="Arial" w:cs="Arial"/>
          <w:sz w:val="18"/>
          <w:szCs w:val="18"/>
        </w:rPr>
      </w:pPr>
    </w:p>
    <w:p w14:paraId="1ACAEAFD" w14:textId="4BE27A5E" w:rsidR="00C03E75" w:rsidRPr="003B084E" w:rsidRDefault="001D4089">
      <w:pPr>
        <w:pStyle w:val="ListParagraph"/>
        <w:numPr>
          <w:ilvl w:val="0"/>
          <w:numId w:val="4"/>
        </w:numPr>
        <w:spacing w:after="0" w:line="240" w:lineRule="auto"/>
        <w:ind w:left="284" w:hanging="284"/>
        <w:rPr>
          <w:rFonts w:ascii="Arial" w:hAnsi="Arial" w:cs="Arial"/>
          <w:b/>
        </w:rPr>
      </w:pPr>
      <w:r w:rsidRPr="003B084E">
        <w:rPr>
          <w:rFonts w:ascii="Arial" w:hAnsi="Arial" w:cs="Arial"/>
          <w:b/>
        </w:rPr>
        <w:t>Iepirkuma priekšmets un tā īss apraksts:</w:t>
      </w:r>
      <w:r w:rsidR="00831899" w:rsidRPr="003B084E">
        <w:rPr>
          <w:rFonts w:ascii="Arial" w:hAnsi="Arial" w:cs="Arial"/>
          <w:b/>
        </w:rPr>
        <w:t xml:space="preserve"> </w:t>
      </w:r>
    </w:p>
    <w:p w14:paraId="02DA0369" w14:textId="3E636774" w:rsidR="00C44D7C" w:rsidRDefault="00F97A98" w:rsidP="00D828D5">
      <w:pPr>
        <w:jc w:val="both"/>
        <w:rPr>
          <w:rFonts w:ascii="Arial" w:hAnsi="Arial" w:cs="Arial"/>
          <w:sz w:val="22"/>
          <w:szCs w:val="22"/>
        </w:rPr>
      </w:pPr>
      <w:r w:rsidRPr="00F97A98">
        <w:rPr>
          <w:rFonts w:ascii="Arial" w:hAnsi="Arial" w:cs="Arial"/>
          <w:sz w:val="22"/>
          <w:szCs w:val="22"/>
        </w:rPr>
        <w:t>Kokapstrādes iekārtu un darbnīcas aprīkojuma piegāde un uzstādīšana Valmieras 2.vidusskolā</w:t>
      </w:r>
      <w:r w:rsidR="0047202C">
        <w:rPr>
          <w:rFonts w:ascii="Arial" w:hAnsi="Arial" w:cs="Arial"/>
          <w:sz w:val="22"/>
          <w:szCs w:val="22"/>
        </w:rPr>
        <w:t>.</w:t>
      </w:r>
    </w:p>
    <w:p w14:paraId="4D35BE58" w14:textId="77777777" w:rsidR="008910CF" w:rsidRDefault="008910CF" w:rsidP="00D828D5">
      <w:pPr>
        <w:jc w:val="both"/>
        <w:rPr>
          <w:rFonts w:ascii="Arial" w:hAnsi="Arial" w:cs="Arial"/>
          <w:sz w:val="22"/>
          <w:szCs w:val="22"/>
        </w:rPr>
      </w:pPr>
    </w:p>
    <w:p w14:paraId="5E04B14A" w14:textId="3BC54471" w:rsidR="008910CF" w:rsidRPr="0033276F" w:rsidRDefault="008910CF" w:rsidP="008910CF">
      <w:pPr>
        <w:spacing w:after="120"/>
        <w:rPr>
          <w:rFonts w:ascii="Arial" w:eastAsia="Arial" w:hAnsi="Arial" w:cs="Arial"/>
          <w:b/>
          <w:bCs/>
          <w:sz w:val="22"/>
          <w:szCs w:val="22"/>
        </w:rPr>
      </w:pPr>
      <w:r w:rsidRPr="0033276F">
        <w:rPr>
          <w:rFonts w:ascii="Arial" w:eastAsia="Arial" w:hAnsi="Arial" w:cs="Arial"/>
          <w:b/>
          <w:bCs/>
          <w:sz w:val="22"/>
          <w:szCs w:val="22"/>
        </w:rPr>
        <w:t xml:space="preserve">Iepirkuma priekšmets ir sadalīts </w:t>
      </w:r>
      <w:r>
        <w:rPr>
          <w:rFonts w:ascii="Arial" w:eastAsia="Arial" w:hAnsi="Arial" w:cs="Arial"/>
          <w:b/>
          <w:bCs/>
          <w:sz w:val="22"/>
          <w:szCs w:val="22"/>
        </w:rPr>
        <w:t xml:space="preserve">8 </w:t>
      </w:r>
      <w:r w:rsidRPr="0033276F">
        <w:rPr>
          <w:rFonts w:ascii="Arial" w:eastAsia="Arial" w:hAnsi="Arial" w:cs="Arial"/>
          <w:b/>
          <w:bCs/>
          <w:sz w:val="22"/>
          <w:szCs w:val="22"/>
        </w:rPr>
        <w:t>(</w:t>
      </w:r>
      <w:r>
        <w:rPr>
          <w:rFonts w:ascii="Arial" w:eastAsia="Arial" w:hAnsi="Arial" w:cs="Arial"/>
          <w:b/>
          <w:bCs/>
          <w:sz w:val="22"/>
          <w:szCs w:val="22"/>
        </w:rPr>
        <w:t>astoņās</w:t>
      </w:r>
      <w:r w:rsidRPr="0033276F">
        <w:rPr>
          <w:rFonts w:ascii="Arial" w:eastAsia="Arial" w:hAnsi="Arial" w:cs="Arial"/>
          <w:b/>
          <w:bCs/>
          <w:sz w:val="22"/>
          <w:szCs w:val="22"/>
        </w:rPr>
        <w:t>) daļās: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512"/>
      </w:tblGrid>
      <w:tr w:rsidR="008910CF" w:rsidRPr="008910CF" w14:paraId="70B54323" w14:textId="77777777" w:rsidTr="008910CF">
        <w:tc>
          <w:tcPr>
            <w:tcW w:w="212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E888CAA" w14:textId="77777777" w:rsidR="008910CF" w:rsidRPr="008910CF" w:rsidRDefault="008910CF" w:rsidP="008910CF">
            <w:pPr>
              <w:ind w:left="34"/>
              <w:jc w:val="center"/>
              <w:rPr>
                <w:rFonts w:ascii="Arial" w:eastAsia="Calibri" w:hAnsi="Arial" w:cs="Arial"/>
                <w:b/>
                <w:sz w:val="22"/>
                <w:szCs w:val="22"/>
                <w:lang w:eastAsia="en-US"/>
              </w:rPr>
            </w:pPr>
            <w:r w:rsidRPr="008910CF">
              <w:rPr>
                <w:rFonts w:ascii="Arial" w:eastAsia="Calibri" w:hAnsi="Arial" w:cs="Arial"/>
                <w:b/>
                <w:sz w:val="22"/>
                <w:szCs w:val="22"/>
                <w:lang w:eastAsia="en-US"/>
              </w:rPr>
              <w:t>Iepirkuma daļa</w:t>
            </w:r>
          </w:p>
        </w:tc>
        <w:tc>
          <w:tcPr>
            <w:tcW w:w="751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7891346" w14:textId="77777777" w:rsidR="008910CF" w:rsidRPr="008910CF" w:rsidRDefault="008910CF" w:rsidP="008910CF">
            <w:pPr>
              <w:ind w:left="985" w:hanging="985"/>
              <w:jc w:val="center"/>
              <w:rPr>
                <w:rFonts w:ascii="Arial" w:eastAsia="Calibri" w:hAnsi="Arial" w:cs="Arial"/>
                <w:b/>
                <w:sz w:val="22"/>
                <w:szCs w:val="22"/>
                <w:lang w:eastAsia="en-US"/>
              </w:rPr>
            </w:pPr>
            <w:r w:rsidRPr="008910CF">
              <w:rPr>
                <w:rFonts w:ascii="Arial" w:eastAsia="Calibri" w:hAnsi="Arial" w:cs="Arial"/>
                <w:b/>
                <w:sz w:val="22"/>
                <w:szCs w:val="22"/>
                <w:lang w:eastAsia="en-US"/>
              </w:rPr>
              <w:t>Iepirkuma daļas nosaukums</w:t>
            </w:r>
          </w:p>
        </w:tc>
      </w:tr>
      <w:tr w:rsidR="008910CF" w:rsidRPr="008910CF" w14:paraId="079F9814"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4DD8654" w14:textId="3457F695" w:rsidR="008910CF" w:rsidRPr="002560B8" w:rsidRDefault="008910CF" w:rsidP="002560B8">
            <w:pPr>
              <w:pStyle w:val="ListParagraph"/>
              <w:numPr>
                <w:ilvl w:val="0"/>
                <w:numId w:val="31"/>
              </w:numPr>
              <w:spacing w:after="0" w:line="240" w:lineRule="auto"/>
              <w:ind w:left="317" w:hanging="283"/>
              <w:jc w:val="center"/>
              <w:rPr>
                <w:rFonts w:ascii="Arial" w:eastAsia="Calibri" w:hAnsi="Arial" w:cs="Arial"/>
                <w:sz w:val="20"/>
                <w:szCs w:val="20"/>
                <w:lang w:val="en-US" w:eastAsia="ar-SA"/>
              </w:rPr>
            </w:pPr>
            <w:r w:rsidRPr="002560B8">
              <w:rPr>
                <w:rFonts w:ascii="Arial" w:eastAsia="Calibri" w:hAnsi="Arial" w:cs="Arial"/>
              </w:rPr>
              <w:t>iepirkuma 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71774504" w14:textId="5D59520C" w:rsidR="008910CF" w:rsidRPr="008910CF" w:rsidRDefault="008910CF" w:rsidP="008910CF">
            <w:pPr>
              <w:ind w:left="28"/>
              <w:jc w:val="both"/>
              <w:rPr>
                <w:rFonts w:ascii="Arial" w:eastAsia="Calibri" w:hAnsi="Arial" w:cs="Arial"/>
                <w:color w:val="FF0000"/>
                <w:sz w:val="22"/>
                <w:szCs w:val="22"/>
                <w:lang w:eastAsia="en-US"/>
              </w:rPr>
            </w:pPr>
            <w:r w:rsidRPr="008910CF">
              <w:rPr>
                <w:rFonts w:ascii="Arial" w:eastAsia="Wingdings" w:hAnsi="Arial" w:cs="Arial"/>
                <w:color w:val="000000"/>
                <w:sz w:val="22"/>
                <w:szCs w:val="22"/>
                <w:lang w:eastAsia="en-US"/>
              </w:rPr>
              <w:t>Formatzāģis kokam</w:t>
            </w:r>
          </w:p>
        </w:tc>
      </w:tr>
      <w:tr w:rsidR="008910CF" w:rsidRPr="008910CF" w14:paraId="7E6F887C"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1099E0DB"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2.</w:t>
            </w:r>
            <w:r w:rsidRPr="008910CF">
              <w:rPr>
                <w:rFonts w:ascii="Arial" w:eastAsia="Calibri" w:hAnsi="Arial" w:cs="Arial"/>
                <w:sz w:val="22"/>
                <w:szCs w:val="22"/>
                <w:lang w:eastAsia="ar-SA"/>
              </w:rPr>
              <w:t xml:space="preserve"> 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7A53DDC3" w14:textId="46AD7A63" w:rsidR="008910CF" w:rsidRPr="008910CF" w:rsidRDefault="008910CF" w:rsidP="008910CF">
            <w:pPr>
              <w:ind w:left="28"/>
              <w:jc w:val="both"/>
              <w:rPr>
                <w:rFonts w:ascii="Arial" w:eastAsia="Calibri" w:hAnsi="Arial" w:cs="Arial"/>
                <w:sz w:val="22"/>
                <w:szCs w:val="22"/>
                <w:lang w:eastAsia="en-US"/>
              </w:rPr>
            </w:pPr>
            <w:r w:rsidRPr="008910CF">
              <w:rPr>
                <w:rFonts w:ascii="Arial" w:eastAsia="Wingdings" w:hAnsi="Arial" w:cs="Arial"/>
                <w:color w:val="000000"/>
                <w:sz w:val="22"/>
                <w:szCs w:val="22"/>
                <w:lang w:eastAsia="en-US"/>
              </w:rPr>
              <w:t>Skaidu nosūcējs</w:t>
            </w:r>
          </w:p>
        </w:tc>
      </w:tr>
      <w:tr w:rsidR="008910CF" w:rsidRPr="008910CF" w14:paraId="28F09904"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17D3E6A0"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3.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3743390E" w14:textId="083D149D"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Kombinētā taisnošanas un biezumēvele</w:t>
            </w:r>
          </w:p>
        </w:tc>
      </w:tr>
      <w:tr w:rsidR="008910CF" w:rsidRPr="008910CF" w14:paraId="1A1652E2"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12AFA82"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4.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8D90EB6" w14:textId="2A4C8D0C"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Koka lentzāģis</w:t>
            </w:r>
          </w:p>
        </w:tc>
      </w:tr>
      <w:tr w:rsidR="008910CF" w:rsidRPr="008910CF" w14:paraId="20C39FA8"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57657C1"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5.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08117509" w14:textId="55CBE02C"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Koka ēvelsols</w:t>
            </w:r>
          </w:p>
        </w:tc>
      </w:tr>
      <w:tr w:rsidR="008910CF" w:rsidRPr="008910CF" w14:paraId="1D6818CB"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0BD0AB27"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6.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F42B6B5" w14:textId="0963D786"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Maliņu slīpmašīna</w:t>
            </w:r>
          </w:p>
        </w:tc>
      </w:tr>
      <w:tr w:rsidR="008910CF" w:rsidRPr="008910CF" w14:paraId="02B174D1"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D8BF1D2"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7.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3CC8E978" w14:textId="564FD37F"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Skaidu nosūcējs</w:t>
            </w:r>
          </w:p>
        </w:tc>
      </w:tr>
      <w:tr w:rsidR="008910CF" w:rsidRPr="008910CF" w14:paraId="316CEFA4" w14:textId="77777777">
        <w:trPr>
          <w:trHeight w:val="284"/>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6CDB2FB1" w14:textId="77777777" w:rsidR="008910CF" w:rsidRPr="008910CF" w:rsidRDefault="008910CF" w:rsidP="008910CF">
            <w:pPr>
              <w:ind w:left="34"/>
              <w:jc w:val="center"/>
              <w:rPr>
                <w:rFonts w:ascii="Arial" w:eastAsia="Calibri" w:hAnsi="Arial" w:cs="Arial"/>
                <w:sz w:val="22"/>
                <w:szCs w:val="22"/>
                <w:lang w:eastAsia="en-US"/>
              </w:rPr>
            </w:pPr>
            <w:r w:rsidRPr="008910CF">
              <w:rPr>
                <w:rFonts w:ascii="Arial" w:eastAsia="Calibri" w:hAnsi="Arial" w:cs="Arial"/>
                <w:sz w:val="22"/>
                <w:szCs w:val="22"/>
                <w:lang w:eastAsia="en-US"/>
              </w:rPr>
              <w:t xml:space="preserve">8. </w:t>
            </w:r>
            <w:r w:rsidRPr="008910CF">
              <w:rPr>
                <w:rFonts w:ascii="Arial" w:eastAsia="Calibri" w:hAnsi="Arial" w:cs="Arial"/>
                <w:sz w:val="22"/>
                <w:szCs w:val="22"/>
                <w:lang w:eastAsia="ar-SA"/>
              </w:rPr>
              <w:t xml:space="preserve">iepirkuma </w:t>
            </w:r>
            <w:r w:rsidRPr="008910CF">
              <w:rPr>
                <w:rFonts w:ascii="Arial" w:eastAsia="Calibri" w:hAnsi="Arial" w:cs="Arial"/>
                <w:sz w:val="22"/>
                <w:szCs w:val="22"/>
                <w:lang w:eastAsia="en-US"/>
              </w:rPr>
              <w:t>daļa</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2FC19B3B" w14:textId="4F71823B" w:rsidR="008910CF" w:rsidRPr="008910CF" w:rsidRDefault="008910CF" w:rsidP="008910CF">
            <w:pPr>
              <w:ind w:left="28"/>
              <w:jc w:val="both"/>
              <w:rPr>
                <w:rFonts w:ascii="Arial" w:eastAsia="Wingdings" w:hAnsi="Arial" w:cs="Arial"/>
                <w:color w:val="000000"/>
                <w:sz w:val="22"/>
                <w:szCs w:val="22"/>
                <w:lang w:eastAsia="en-US"/>
              </w:rPr>
            </w:pPr>
            <w:r w:rsidRPr="008910CF">
              <w:rPr>
                <w:rFonts w:ascii="Arial" w:eastAsia="Wingdings" w:hAnsi="Arial" w:cs="Arial"/>
                <w:color w:val="000000"/>
                <w:sz w:val="22"/>
                <w:szCs w:val="22"/>
                <w:lang w:eastAsia="en-US"/>
              </w:rPr>
              <w:t>Četrvietīgs kokapstrādes darba galds</w:t>
            </w:r>
          </w:p>
        </w:tc>
      </w:tr>
    </w:tbl>
    <w:p w14:paraId="198F3A92" w14:textId="77777777" w:rsidR="008910CF" w:rsidRDefault="008910CF" w:rsidP="00D828D5">
      <w:pPr>
        <w:jc w:val="both"/>
        <w:rPr>
          <w:rFonts w:ascii="Arial" w:hAnsi="Arial" w:cs="Arial"/>
          <w:sz w:val="18"/>
          <w:szCs w:val="18"/>
        </w:rPr>
      </w:pPr>
    </w:p>
    <w:p w14:paraId="7B86C229" w14:textId="2F7E40F8" w:rsidR="0047202C" w:rsidRPr="008910CF" w:rsidRDefault="008910CF" w:rsidP="00D828D5">
      <w:pPr>
        <w:jc w:val="both"/>
        <w:rPr>
          <w:rFonts w:ascii="Arial" w:hAnsi="Arial" w:cs="Arial"/>
          <w:sz w:val="22"/>
          <w:szCs w:val="22"/>
        </w:rPr>
      </w:pPr>
      <w:r w:rsidRPr="008910CF">
        <w:rPr>
          <w:rFonts w:ascii="Arial" w:hAnsi="Arial" w:cs="Arial"/>
          <w:sz w:val="22"/>
          <w:szCs w:val="22"/>
        </w:rPr>
        <w:t>Pretendents var iesniegt piedāvājumu par vienu vai vairākām iepirkuma daļām. Pretendents nevar iesniegt piedāvājuma variantus. Uzvarētājs tiks noteikts katrā iepirkuma daļā atsevišķi.</w:t>
      </w:r>
    </w:p>
    <w:p w14:paraId="39778AE2" w14:textId="77777777" w:rsidR="008910CF" w:rsidRDefault="008910CF" w:rsidP="00D828D5">
      <w:pPr>
        <w:jc w:val="both"/>
        <w:rPr>
          <w:rFonts w:ascii="Arial" w:hAnsi="Arial" w:cs="Arial"/>
          <w:sz w:val="18"/>
          <w:szCs w:val="18"/>
        </w:rPr>
      </w:pPr>
    </w:p>
    <w:p w14:paraId="2790965F" w14:textId="77777777" w:rsidR="002624EE" w:rsidRDefault="002624EE" w:rsidP="00D828D5">
      <w:pPr>
        <w:jc w:val="both"/>
        <w:rPr>
          <w:rFonts w:ascii="Arial" w:hAnsi="Arial" w:cs="Arial"/>
          <w:sz w:val="18"/>
          <w:szCs w:val="18"/>
        </w:rPr>
      </w:pPr>
    </w:p>
    <w:p w14:paraId="2F12198E" w14:textId="77777777" w:rsidR="002624EE" w:rsidRDefault="002624EE" w:rsidP="00D828D5">
      <w:pPr>
        <w:jc w:val="both"/>
        <w:rPr>
          <w:rFonts w:ascii="Arial" w:hAnsi="Arial" w:cs="Arial"/>
          <w:sz w:val="18"/>
          <w:szCs w:val="18"/>
        </w:rPr>
      </w:pPr>
    </w:p>
    <w:p w14:paraId="7D6D63C9" w14:textId="77777777" w:rsidR="002624EE" w:rsidRDefault="002624EE" w:rsidP="00D828D5">
      <w:pPr>
        <w:jc w:val="both"/>
        <w:rPr>
          <w:rFonts w:ascii="Arial" w:hAnsi="Arial" w:cs="Arial"/>
          <w:sz w:val="18"/>
          <w:szCs w:val="18"/>
        </w:rPr>
      </w:pPr>
    </w:p>
    <w:p w14:paraId="7C4783F3" w14:textId="77777777" w:rsidR="002624EE" w:rsidRPr="00074CFB" w:rsidRDefault="002624EE" w:rsidP="00D828D5">
      <w:pPr>
        <w:jc w:val="both"/>
        <w:rPr>
          <w:rFonts w:ascii="Arial" w:hAnsi="Arial" w:cs="Arial"/>
          <w:sz w:val="18"/>
          <w:szCs w:val="18"/>
        </w:rPr>
      </w:pPr>
    </w:p>
    <w:p w14:paraId="72293392" w14:textId="5D741D49" w:rsidR="0005529E" w:rsidRDefault="00BD5997" w:rsidP="0047202C">
      <w:pPr>
        <w:pStyle w:val="ListParagraph"/>
        <w:numPr>
          <w:ilvl w:val="0"/>
          <w:numId w:val="4"/>
        </w:numPr>
        <w:spacing w:after="80" w:line="240" w:lineRule="auto"/>
        <w:ind w:left="284" w:hanging="284"/>
        <w:rPr>
          <w:rFonts w:ascii="Arial" w:hAnsi="Arial" w:cs="Arial"/>
          <w:b/>
          <w:bCs/>
        </w:rPr>
      </w:pPr>
      <w:r w:rsidRPr="0005529E">
        <w:rPr>
          <w:rFonts w:ascii="Arial" w:hAnsi="Arial" w:cs="Arial"/>
          <w:b/>
          <w:bCs/>
        </w:rPr>
        <w:lastRenderedPageBreak/>
        <w:t>Saņemtie piedāvājumi:</w:t>
      </w:r>
    </w:p>
    <w:p w14:paraId="27B69780" w14:textId="333E77ED" w:rsidR="00F97A98" w:rsidRPr="0047202C" w:rsidRDefault="00F97A98" w:rsidP="00F97A98">
      <w:pPr>
        <w:pStyle w:val="ListParagraph"/>
        <w:spacing w:after="80" w:line="240" w:lineRule="auto"/>
        <w:ind w:left="284"/>
        <w:jc w:val="center"/>
        <w:rPr>
          <w:rFonts w:ascii="Arial" w:hAnsi="Arial" w:cs="Arial"/>
          <w:b/>
          <w:bCs/>
        </w:rPr>
      </w:pPr>
      <w:r>
        <w:rPr>
          <w:rFonts w:ascii="Arial" w:hAnsi="Arial" w:cs="Arial"/>
          <w:b/>
          <w:bCs/>
        </w:rPr>
        <w:t>1.Iepirkuma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2551"/>
        <w:gridCol w:w="1291"/>
      </w:tblGrid>
      <w:tr w:rsidR="00F97A98" w:rsidRPr="00654425" w14:paraId="5A15F6AD" w14:textId="77777777" w:rsidTr="002560B8">
        <w:trPr>
          <w:trHeight w:val="185"/>
          <w:jc w:val="center"/>
        </w:trPr>
        <w:tc>
          <w:tcPr>
            <w:tcW w:w="5524" w:type="dxa"/>
            <w:shd w:val="clear" w:color="auto" w:fill="E7E6E6" w:themeFill="background2"/>
            <w:vAlign w:val="center"/>
          </w:tcPr>
          <w:p w14:paraId="31AC5164" w14:textId="77777777" w:rsidR="00F97A98" w:rsidRPr="00654425" w:rsidRDefault="00F97A98" w:rsidP="00C14A93">
            <w:pPr>
              <w:jc w:val="center"/>
              <w:rPr>
                <w:rFonts w:ascii="Arial" w:hAnsi="Arial" w:cs="Arial"/>
                <w:b/>
                <w:sz w:val="20"/>
                <w:szCs w:val="16"/>
              </w:rPr>
            </w:pPr>
            <w:bookmarkStart w:id="0" w:name="_Hlk110409209"/>
            <w:r w:rsidRPr="00654425">
              <w:rPr>
                <w:rFonts w:ascii="Arial" w:hAnsi="Arial" w:cs="Arial"/>
                <w:b/>
                <w:sz w:val="20"/>
                <w:szCs w:val="16"/>
              </w:rPr>
              <w:t>Pretendents</w:t>
            </w:r>
          </w:p>
        </w:tc>
        <w:tc>
          <w:tcPr>
            <w:tcW w:w="2551" w:type="dxa"/>
            <w:tcBorders>
              <w:bottom w:val="single" w:sz="4" w:space="0" w:color="auto"/>
            </w:tcBorders>
            <w:shd w:val="clear" w:color="auto" w:fill="E7E6E6" w:themeFill="background2"/>
            <w:vAlign w:val="center"/>
          </w:tcPr>
          <w:p w14:paraId="3ABB2BCA" w14:textId="77777777" w:rsidR="00F97A98" w:rsidRPr="00654425" w:rsidRDefault="00F97A98" w:rsidP="00C14A93">
            <w:pPr>
              <w:jc w:val="center"/>
              <w:rPr>
                <w:rFonts w:ascii="Arial" w:hAnsi="Arial" w:cs="Arial"/>
                <w:b/>
                <w:sz w:val="20"/>
                <w:szCs w:val="16"/>
              </w:rPr>
            </w:pPr>
            <w:r w:rsidRPr="00654425">
              <w:rPr>
                <w:rFonts w:ascii="Arial" w:hAnsi="Arial" w:cs="Arial"/>
                <w:b/>
                <w:sz w:val="20"/>
                <w:szCs w:val="16"/>
              </w:rPr>
              <w:t>Piedāvājuma iesniegšanas datums</w:t>
            </w:r>
          </w:p>
        </w:tc>
        <w:tc>
          <w:tcPr>
            <w:tcW w:w="1291" w:type="dxa"/>
            <w:shd w:val="clear" w:color="auto" w:fill="E7E6E6" w:themeFill="background2"/>
            <w:vAlign w:val="center"/>
          </w:tcPr>
          <w:p w14:paraId="398BC2A5" w14:textId="77777777" w:rsidR="00F97A98" w:rsidRPr="00654425" w:rsidRDefault="00F97A98" w:rsidP="00C14A93">
            <w:pPr>
              <w:jc w:val="center"/>
              <w:rPr>
                <w:rFonts w:ascii="Arial" w:hAnsi="Arial" w:cs="Arial"/>
                <w:b/>
                <w:sz w:val="20"/>
                <w:szCs w:val="16"/>
              </w:rPr>
            </w:pPr>
            <w:r w:rsidRPr="00654425">
              <w:rPr>
                <w:rFonts w:ascii="Arial" w:hAnsi="Arial" w:cs="Arial"/>
                <w:b/>
                <w:sz w:val="20"/>
                <w:szCs w:val="16"/>
              </w:rPr>
              <w:t>Cena bez PVN EUR</w:t>
            </w:r>
          </w:p>
        </w:tc>
      </w:tr>
      <w:tr w:rsidR="00F97A98" w:rsidRPr="00654425" w14:paraId="2B3F6666" w14:textId="77777777" w:rsidTr="002560B8">
        <w:trPr>
          <w:trHeight w:val="135"/>
          <w:jc w:val="center"/>
        </w:trPr>
        <w:tc>
          <w:tcPr>
            <w:tcW w:w="5524" w:type="dxa"/>
            <w:vAlign w:val="center"/>
          </w:tcPr>
          <w:p w14:paraId="75ACF8C7" w14:textId="56E16D35" w:rsidR="00F97A98" w:rsidRPr="00654425" w:rsidRDefault="00F97A98" w:rsidP="0047202C">
            <w:pPr>
              <w:rPr>
                <w:rFonts w:ascii="Arial" w:hAnsi="Arial" w:cs="Arial"/>
                <w:bCs/>
                <w:sz w:val="21"/>
                <w:szCs w:val="21"/>
              </w:rPr>
            </w:pPr>
            <w:r w:rsidRPr="00B46324">
              <w:rPr>
                <w:rFonts w:ascii="Arial" w:hAnsi="Arial" w:cs="Arial"/>
                <w:b/>
                <w:bCs/>
                <w:color w:val="000000"/>
                <w:sz w:val="22"/>
                <w:szCs w:val="22"/>
                <w:shd w:val="clear" w:color="auto" w:fill="FFFFFF"/>
              </w:rPr>
              <w:t>Danatec Group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7D0EDB9" w14:textId="7DE2C11D" w:rsidR="00F97A98" w:rsidRPr="00654425" w:rsidRDefault="00F97A98" w:rsidP="009D0791">
            <w:pPr>
              <w:jc w:val="center"/>
              <w:rPr>
                <w:rFonts w:ascii="Arial" w:hAnsi="Arial" w:cs="Arial"/>
                <w:bCs/>
                <w:sz w:val="21"/>
                <w:szCs w:val="21"/>
              </w:rPr>
            </w:pPr>
            <w:r>
              <w:rPr>
                <w:rFonts w:ascii="Arial" w:hAnsi="Arial" w:cs="Arial"/>
                <w:bCs/>
                <w:sz w:val="21"/>
                <w:szCs w:val="21"/>
              </w:rPr>
              <w:t>22.05</w:t>
            </w:r>
            <w:r w:rsidRPr="00654425">
              <w:rPr>
                <w:rFonts w:ascii="Arial" w:hAnsi="Arial" w:cs="Arial"/>
                <w:bCs/>
                <w:sz w:val="21"/>
                <w:szCs w:val="21"/>
              </w:rPr>
              <w:t>.2026. plkst. 1</w:t>
            </w:r>
            <w:r>
              <w:rPr>
                <w:rFonts w:ascii="Arial" w:hAnsi="Arial" w:cs="Arial"/>
                <w:bCs/>
                <w:sz w:val="21"/>
                <w:szCs w:val="21"/>
              </w:rPr>
              <w:t>4</w:t>
            </w:r>
            <w:r w:rsidRPr="00654425">
              <w:rPr>
                <w:rFonts w:ascii="Arial" w:hAnsi="Arial" w:cs="Arial"/>
                <w:bCs/>
                <w:sz w:val="21"/>
                <w:szCs w:val="21"/>
              </w:rPr>
              <w:t>:</w:t>
            </w:r>
            <w:r>
              <w:rPr>
                <w:rFonts w:ascii="Arial" w:hAnsi="Arial" w:cs="Arial"/>
                <w:bCs/>
                <w:sz w:val="21"/>
                <w:szCs w:val="21"/>
              </w:rPr>
              <w:t>59</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53C7665" w14:textId="2391B5AD" w:rsidR="00F97A98" w:rsidRPr="00654425" w:rsidRDefault="00F97A98" w:rsidP="009D0791">
            <w:pPr>
              <w:jc w:val="center"/>
              <w:rPr>
                <w:rFonts w:ascii="Arial" w:hAnsi="Arial" w:cs="Arial"/>
                <w:bCs/>
                <w:sz w:val="21"/>
                <w:szCs w:val="21"/>
                <w:lang w:val="en-US"/>
              </w:rPr>
            </w:pPr>
            <w:r>
              <w:rPr>
                <w:rFonts w:ascii="Arial" w:hAnsi="Arial" w:cs="Arial"/>
                <w:bCs/>
                <w:sz w:val="21"/>
                <w:szCs w:val="21"/>
                <w:lang w:val="en-US"/>
              </w:rPr>
              <w:t>7</w:t>
            </w:r>
            <w:r w:rsidR="002560B8">
              <w:rPr>
                <w:rFonts w:ascii="Arial" w:hAnsi="Arial" w:cs="Arial"/>
                <w:bCs/>
                <w:sz w:val="21"/>
                <w:szCs w:val="21"/>
                <w:lang w:val="en-US"/>
              </w:rPr>
              <w:t xml:space="preserve"> </w:t>
            </w:r>
            <w:r>
              <w:rPr>
                <w:rFonts w:ascii="Arial" w:hAnsi="Arial" w:cs="Arial"/>
                <w:bCs/>
                <w:sz w:val="21"/>
                <w:szCs w:val="21"/>
                <w:lang w:val="en-US"/>
              </w:rPr>
              <w:t>200</w:t>
            </w:r>
            <w:r w:rsidR="002560B8">
              <w:rPr>
                <w:rFonts w:ascii="Arial" w:hAnsi="Arial" w:cs="Arial"/>
                <w:bCs/>
                <w:sz w:val="21"/>
                <w:szCs w:val="21"/>
                <w:lang w:val="en-US"/>
              </w:rPr>
              <w:t>,</w:t>
            </w:r>
            <w:r>
              <w:rPr>
                <w:rFonts w:ascii="Arial" w:hAnsi="Arial" w:cs="Arial"/>
                <w:bCs/>
                <w:sz w:val="21"/>
                <w:szCs w:val="21"/>
                <w:lang w:val="en-US"/>
              </w:rPr>
              <w:t>00</w:t>
            </w:r>
          </w:p>
        </w:tc>
      </w:tr>
      <w:tr w:rsidR="00F97A98" w:rsidRPr="00654425" w14:paraId="46E67870" w14:textId="77777777" w:rsidTr="002560B8">
        <w:trPr>
          <w:trHeight w:val="135"/>
          <w:jc w:val="center"/>
        </w:trPr>
        <w:tc>
          <w:tcPr>
            <w:tcW w:w="5524" w:type="dxa"/>
            <w:vAlign w:val="center"/>
          </w:tcPr>
          <w:p w14:paraId="021B0A07" w14:textId="4CFD52B6" w:rsidR="00F97A98" w:rsidRPr="00654425" w:rsidRDefault="00F97A98" w:rsidP="00FA3A4A">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25C59ED" w14:textId="5B4878E6" w:rsidR="00F97A98" w:rsidRPr="00654425" w:rsidRDefault="00F97A98" w:rsidP="009D0791">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0BF2B976" w14:textId="27F3787A" w:rsidR="00F97A98" w:rsidRPr="00654425" w:rsidRDefault="00F97A98" w:rsidP="009D0791">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F97A98" w:rsidRPr="00654425" w14:paraId="60167FBC" w14:textId="77777777" w:rsidTr="002560B8">
        <w:trPr>
          <w:trHeight w:val="135"/>
          <w:jc w:val="center"/>
        </w:trPr>
        <w:tc>
          <w:tcPr>
            <w:tcW w:w="5524" w:type="dxa"/>
            <w:vAlign w:val="center"/>
          </w:tcPr>
          <w:p w14:paraId="545D0550" w14:textId="4D17F1B8" w:rsidR="00F97A98" w:rsidRPr="00F97A98" w:rsidRDefault="00F97A98" w:rsidP="00FA3A4A">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FA1A1B0" w14:textId="208943A4" w:rsidR="00F97A98" w:rsidRPr="00654425" w:rsidRDefault="00F97A98" w:rsidP="009D0791">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6C48553" w14:textId="4261B6DD" w:rsidR="00F97A98" w:rsidRPr="00654425" w:rsidRDefault="00F97A98" w:rsidP="009D0791">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F97A98" w:rsidRPr="00654425" w14:paraId="1349D512" w14:textId="77777777" w:rsidTr="002560B8">
        <w:trPr>
          <w:trHeight w:val="70"/>
          <w:jc w:val="center"/>
        </w:trPr>
        <w:tc>
          <w:tcPr>
            <w:tcW w:w="5524" w:type="dxa"/>
            <w:vAlign w:val="center"/>
          </w:tcPr>
          <w:p w14:paraId="226AD0EB" w14:textId="639A1746" w:rsidR="00F97A98" w:rsidRPr="00F97A98" w:rsidRDefault="00F97A98" w:rsidP="00FA3A4A">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6DD7BBE" w14:textId="669E5579" w:rsidR="00F97A98" w:rsidRPr="00654425" w:rsidRDefault="00F97A98" w:rsidP="009D0791">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sidR="00635C97">
              <w:rPr>
                <w:rFonts w:ascii="Arial" w:hAnsi="Arial" w:cs="Arial"/>
                <w:bCs/>
                <w:sz w:val="21"/>
                <w:szCs w:val="21"/>
              </w:rPr>
              <w:t xml:space="preserve"> </w:t>
            </w:r>
            <w:r>
              <w:rPr>
                <w:rFonts w:ascii="Arial" w:hAnsi="Arial" w:cs="Arial"/>
                <w:bCs/>
                <w:sz w:val="21"/>
                <w:szCs w:val="21"/>
              </w:rPr>
              <w:t>21</w:t>
            </w:r>
            <w:r w:rsidRPr="00654425">
              <w:rPr>
                <w:rFonts w:ascii="Arial" w:hAnsi="Arial" w:cs="Arial"/>
                <w:bCs/>
                <w:sz w:val="21"/>
                <w:szCs w:val="21"/>
              </w:rPr>
              <w:t>:</w:t>
            </w:r>
            <w:r>
              <w:rPr>
                <w:rFonts w:ascii="Arial" w:hAnsi="Arial" w:cs="Arial"/>
                <w:bCs/>
                <w:sz w:val="21"/>
                <w:szCs w:val="21"/>
              </w:rPr>
              <w:t>02</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29E126F4" w14:textId="39B10E42" w:rsidR="00F97A98" w:rsidRPr="00654425" w:rsidRDefault="00F97A98" w:rsidP="009D0791">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F97A98" w:rsidRPr="00654425" w14:paraId="1ACBC587" w14:textId="77777777" w:rsidTr="002560B8">
        <w:trPr>
          <w:trHeight w:val="70"/>
          <w:jc w:val="center"/>
        </w:trPr>
        <w:tc>
          <w:tcPr>
            <w:tcW w:w="5524" w:type="dxa"/>
            <w:vAlign w:val="center"/>
          </w:tcPr>
          <w:p w14:paraId="6FC55218" w14:textId="3B2CA3F5" w:rsidR="00F97A98" w:rsidRPr="00F97A98" w:rsidRDefault="00F97A98" w:rsidP="00FA3A4A">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EB55BB" w14:textId="6341E868" w:rsidR="00F97A98" w:rsidRPr="00654425" w:rsidRDefault="00F97A98" w:rsidP="009D0791">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sidR="00635C97">
              <w:rPr>
                <w:rFonts w:ascii="Arial" w:hAnsi="Arial" w:cs="Arial"/>
                <w:bCs/>
                <w:sz w:val="21"/>
                <w:szCs w:val="21"/>
              </w:rPr>
              <w:t xml:space="preserve"> </w:t>
            </w:r>
            <w:r>
              <w:rPr>
                <w:rFonts w:ascii="Arial" w:hAnsi="Arial" w:cs="Arial"/>
                <w:bCs/>
                <w:sz w:val="21"/>
                <w:szCs w:val="21"/>
              </w:rPr>
              <w:t>08</w:t>
            </w:r>
            <w:r w:rsidRPr="00654425">
              <w:rPr>
                <w:rFonts w:ascii="Arial" w:hAnsi="Arial" w:cs="Arial"/>
                <w:bCs/>
                <w:sz w:val="21"/>
                <w:szCs w:val="21"/>
              </w:rPr>
              <w:t>:</w:t>
            </w:r>
            <w:r>
              <w:rPr>
                <w:rFonts w:ascii="Arial" w:hAnsi="Arial" w:cs="Arial"/>
                <w:bCs/>
                <w:sz w:val="21"/>
                <w:szCs w:val="21"/>
              </w:rPr>
              <w:t>48</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0244E03F" w14:textId="587CC8E0" w:rsidR="00F97A98" w:rsidRPr="00654425" w:rsidRDefault="00F97A98" w:rsidP="009D0791">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F97A98" w:rsidRPr="00654425" w14:paraId="4608ED2B" w14:textId="77777777" w:rsidTr="002560B8">
        <w:trPr>
          <w:trHeight w:val="70"/>
          <w:jc w:val="center"/>
        </w:trPr>
        <w:tc>
          <w:tcPr>
            <w:tcW w:w="5524" w:type="dxa"/>
            <w:vAlign w:val="center"/>
          </w:tcPr>
          <w:p w14:paraId="66A497BE" w14:textId="71D9B71C" w:rsidR="00F97A98" w:rsidRPr="00F97A98" w:rsidRDefault="00F97A98" w:rsidP="00FA3A4A">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5E4191" w14:textId="727DDBBC" w:rsidR="00F97A98" w:rsidRPr="00654425" w:rsidRDefault="00F97A98" w:rsidP="009D0791">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sidR="00635C97">
              <w:rPr>
                <w:rFonts w:ascii="Arial" w:hAnsi="Arial" w:cs="Arial"/>
                <w:bCs/>
                <w:sz w:val="21"/>
                <w:szCs w:val="21"/>
              </w:rPr>
              <w:t xml:space="preserve">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04</w:t>
            </w:r>
          </w:p>
        </w:tc>
        <w:tc>
          <w:tcPr>
            <w:tcW w:w="129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20646F1" w14:textId="15D5E915" w:rsidR="00F97A98" w:rsidRPr="00654425" w:rsidRDefault="00F97A98" w:rsidP="009D0791">
            <w:pPr>
              <w:jc w:val="center"/>
              <w:rPr>
                <w:rFonts w:ascii="Arial" w:hAnsi="Arial" w:cs="Arial"/>
                <w:bCs/>
                <w:sz w:val="21"/>
                <w:szCs w:val="21"/>
              </w:rPr>
            </w:pPr>
            <w:r>
              <w:rPr>
                <w:rFonts w:ascii="Arial" w:hAnsi="Arial" w:cs="Arial"/>
                <w:bCs/>
                <w:sz w:val="21"/>
                <w:szCs w:val="21"/>
              </w:rPr>
              <w:t>23</w:t>
            </w:r>
            <w:r w:rsidR="002560B8">
              <w:rPr>
                <w:rFonts w:ascii="Arial" w:hAnsi="Arial" w:cs="Arial"/>
                <w:bCs/>
                <w:sz w:val="21"/>
                <w:szCs w:val="21"/>
              </w:rPr>
              <w:t xml:space="preserve"> </w:t>
            </w:r>
            <w:r>
              <w:rPr>
                <w:rFonts w:ascii="Arial" w:hAnsi="Arial" w:cs="Arial"/>
                <w:bCs/>
                <w:sz w:val="21"/>
                <w:szCs w:val="21"/>
              </w:rPr>
              <w:t>736</w:t>
            </w:r>
            <w:r w:rsidR="002560B8">
              <w:rPr>
                <w:rFonts w:ascii="Arial" w:hAnsi="Arial" w:cs="Arial"/>
                <w:bCs/>
                <w:sz w:val="21"/>
                <w:szCs w:val="21"/>
              </w:rPr>
              <w:t>,</w:t>
            </w:r>
            <w:r>
              <w:rPr>
                <w:rFonts w:ascii="Arial" w:hAnsi="Arial" w:cs="Arial"/>
                <w:bCs/>
                <w:sz w:val="21"/>
                <w:szCs w:val="21"/>
              </w:rPr>
              <w:t>07</w:t>
            </w:r>
          </w:p>
        </w:tc>
      </w:tr>
    </w:tbl>
    <w:p w14:paraId="2FB03F84" w14:textId="77777777" w:rsidR="008B25D6" w:rsidRPr="002560B8" w:rsidRDefault="008B25D6" w:rsidP="000824B7">
      <w:pPr>
        <w:pStyle w:val="BodyText3"/>
        <w:spacing w:after="0"/>
        <w:jc w:val="center"/>
        <w:rPr>
          <w:rFonts w:ascii="Arial" w:hAnsi="Arial" w:cs="Arial"/>
          <w:b/>
          <w:bCs/>
          <w:sz w:val="22"/>
          <w:szCs w:val="22"/>
        </w:rPr>
      </w:pPr>
      <w:bookmarkStart w:id="1" w:name="_Hlk119420512"/>
      <w:bookmarkEnd w:id="0"/>
    </w:p>
    <w:p w14:paraId="501992F1" w14:textId="2B235E42" w:rsidR="00685096" w:rsidRPr="002560B8" w:rsidRDefault="00685096" w:rsidP="009B682D">
      <w:pPr>
        <w:ind w:firstLine="720"/>
        <w:jc w:val="both"/>
        <w:rPr>
          <w:rFonts w:ascii="Arial" w:eastAsia="Arial" w:hAnsi="Arial" w:cs="Arial"/>
          <w:sz w:val="22"/>
          <w:szCs w:val="22"/>
        </w:rPr>
      </w:pPr>
      <w:r w:rsidRPr="002560B8">
        <w:rPr>
          <w:rFonts w:ascii="Arial" w:eastAsia="Arial" w:hAnsi="Arial" w:cs="Arial"/>
          <w:sz w:val="22"/>
          <w:szCs w:val="22"/>
        </w:rPr>
        <w:t>Pasūtītājs sabiedrības ar ierobežotu atbildību "Stokker” 1. iepirkuma daļā iesniegtajā finanšu piedāvājumā konstatējis pārrakstīšanās kļūdu, proti, pretendents</w:t>
      </w:r>
      <w:r w:rsidRPr="002560B8">
        <w:t xml:space="preserve"> </w:t>
      </w:r>
      <w:r w:rsidRPr="002560B8">
        <w:rPr>
          <w:rFonts w:ascii="Arial" w:eastAsia="Arial" w:hAnsi="Arial" w:cs="Arial"/>
          <w:sz w:val="22"/>
          <w:szCs w:val="22"/>
        </w:rPr>
        <w:t xml:space="preserve">Elektronisko iepirkumu sistēmas e-konkursu apakšsistēmā (sadaļā Finanšu piedāvājuma prasības) neprecīzi norādījis finanšu piedāvājuma summu kopā EUR bez PVN, norādot visās iepirkuma daļās piedāvāto cenu kopsummu. Attiecīgi pretendenta piedāvātā cena 1. </w:t>
      </w:r>
      <w:r w:rsidR="007D6A97" w:rsidRPr="002560B8">
        <w:rPr>
          <w:rFonts w:ascii="Arial" w:eastAsia="Arial" w:hAnsi="Arial" w:cs="Arial"/>
          <w:sz w:val="22"/>
          <w:szCs w:val="22"/>
        </w:rPr>
        <w:t xml:space="preserve">iepirkuma </w:t>
      </w:r>
      <w:r w:rsidRPr="002560B8">
        <w:rPr>
          <w:rFonts w:ascii="Arial" w:eastAsia="Arial" w:hAnsi="Arial" w:cs="Arial"/>
          <w:sz w:val="22"/>
          <w:szCs w:val="22"/>
        </w:rPr>
        <w:t xml:space="preserve">daļā ir </w:t>
      </w:r>
      <w:r w:rsidR="007D6A97" w:rsidRPr="002560B8">
        <w:rPr>
          <w:rFonts w:ascii="Arial" w:eastAsia="Arial" w:hAnsi="Arial" w:cs="Arial"/>
          <w:sz w:val="22"/>
          <w:szCs w:val="22"/>
        </w:rPr>
        <w:t>2676,95 EUR bez PVN.</w:t>
      </w:r>
    </w:p>
    <w:p w14:paraId="771920B5" w14:textId="77777777" w:rsidR="00685096" w:rsidRDefault="00685096" w:rsidP="009B682D">
      <w:pPr>
        <w:ind w:firstLine="720"/>
        <w:jc w:val="both"/>
        <w:rPr>
          <w:rFonts w:ascii="Arial" w:eastAsia="Arial" w:hAnsi="Arial" w:cs="Arial"/>
          <w:sz w:val="22"/>
          <w:szCs w:val="22"/>
        </w:rPr>
      </w:pPr>
    </w:p>
    <w:p w14:paraId="30D8BC2C" w14:textId="2C402222" w:rsidR="009B682D" w:rsidRDefault="007D6A97" w:rsidP="009B682D">
      <w:pPr>
        <w:ind w:firstLine="720"/>
        <w:jc w:val="both"/>
        <w:rPr>
          <w:rFonts w:ascii="Arial" w:eastAsia="Arial" w:hAnsi="Arial" w:cs="Arial"/>
          <w:sz w:val="22"/>
          <w:szCs w:val="22"/>
        </w:rPr>
      </w:pPr>
      <w:r>
        <w:rPr>
          <w:rFonts w:ascii="Arial" w:eastAsia="Arial" w:hAnsi="Arial" w:cs="Arial"/>
          <w:sz w:val="22"/>
          <w:szCs w:val="22"/>
        </w:rPr>
        <w:t>S</w:t>
      </w:r>
      <w:r w:rsidR="00C00D7D" w:rsidRPr="00C00D7D">
        <w:rPr>
          <w:rFonts w:ascii="Arial" w:eastAsia="Arial" w:hAnsi="Arial" w:cs="Arial"/>
          <w:sz w:val="22"/>
          <w:szCs w:val="22"/>
        </w:rPr>
        <w:t>abiedrības ar ierobežotu atbildību "Stokker</w:t>
      </w:r>
      <w:r w:rsidR="00C00D7D">
        <w:rPr>
          <w:rFonts w:ascii="Arial" w:eastAsia="Arial" w:hAnsi="Arial" w:cs="Arial"/>
          <w:sz w:val="22"/>
          <w:szCs w:val="22"/>
        </w:rPr>
        <w:t xml:space="preserve">” </w:t>
      </w:r>
      <w:r w:rsidR="009B682D">
        <w:rPr>
          <w:rFonts w:ascii="Arial" w:eastAsia="Arial" w:hAnsi="Arial" w:cs="Arial"/>
          <w:sz w:val="22"/>
          <w:szCs w:val="22"/>
        </w:rPr>
        <w:t>finanšu piedāvājums ir:</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C00D7D" w:rsidRPr="00654425" w14:paraId="7394C993" w14:textId="77777777" w:rsidTr="00CD5904">
        <w:trPr>
          <w:trHeight w:val="185"/>
          <w:jc w:val="center"/>
        </w:trPr>
        <w:tc>
          <w:tcPr>
            <w:tcW w:w="5665" w:type="dxa"/>
            <w:shd w:val="clear" w:color="auto" w:fill="E7E6E6" w:themeFill="background2"/>
            <w:vAlign w:val="center"/>
          </w:tcPr>
          <w:p w14:paraId="54026DB2" w14:textId="77777777" w:rsidR="00C00D7D" w:rsidRPr="00654425" w:rsidRDefault="00C00D7D"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7C3735D4" w14:textId="77777777" w:rsidR="00C00D7D" w:rsidRPr="00654425" w:rsidRDefault="00C00D7D"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6D1902FE" w14:textId="77777777" w:rsidR="00C00D7D" w:rsidRPr="00654425" w:rsidRDefault="00C00D7D" w:rsidP="00CD5904">
            <w:pPr>
              <w:jc w:val="center"/>
              <w:rPr>
                <w:rFonts w:ascii="Arial" w:hAnsi="Arial" w:cs="Arial"/>
                <w:b/>
                <w:sz w:val="20"/>
                <w:szCs w:val="16"/>
              </w:rPr>
            </w:pPr>
            <w:r w:rsidRPr="00654425">
              <w:rPr>
                <w:rFonts w:ascii="Arial" w:hAnsi="Arial" w:cs="Arial"/>
                <w:b/>
                <w:sz w:val="20"/>
                <w:szCs w:val="16"/>
              </w:rPr>
              <w:t>Cena bez PVN EUR</w:t>
            </w:r>
          </w:p>
        </w:tc>
      </w:tr>
      <w:tr w:rsidR="00C00D7D" w:rsidRPr="00654425" w14:paraId="5B650C3C" w14:textId="77777777" w:rsidTr="00CD5904">
        <w:trPr>
          <w:trHeight w:val="70"/>
          <w:jc w:val="center"/>
        </w:trPr>
        <w:tc>
          <w:tcPr>
            <w:tcW w:w="5665" w:type="dxa"/>
            <w:vAlign w:val="center"/>
          </w:tcPr>
          <w:p w14:paraId="56B0082E" w14:textId="26DA7869" w:rsidR="00C00D7D" w:rsidRPr="00F97A98" w:rsidRDefault="00C00D7D"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36C233" w14:textId="77777777" w:rsidR="00C00D7D" w:rsidRPr="00654425" w:rsidRDefault="00C00D7D"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1C4F12C" w14:textId="5820EF06" w:rsidR="00C00D7D" w:rsidRPr="00654425" w:rsidRDefault="00C00D7D"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676</w:t>
            </w:r>
            <w:r w:rsidR="002560B8">
              <w:rPr>
                <w:rFonts w:ascii="Arial" w:hAnsi="Arial" w:cs="Arial"/>
                <w:bCs/>
                <w:sz w:val="21"/>
                <w:szCs w:val="21"/>
              </w:rPr>
              <w:t>,</w:t>
            </w:r>
            <w:r>
              <w:rPr>
                <w:rFonts w:ascii="Arial" w:hAnsi="Arial" w:cs="Arial"/>
                <w:bCs/>
                <w:sz w:val="21"/>
                <w:szCs w:val="21"/>
              </w:rPr>
              <w:t>95</w:t>
            </w:r>
          </w:p>
        </w:tc>
      </w:tr>
    </w:tbl>
    <w:p w14:paraId="60329D69" w14:textId="77777777" w:rsidR="00C00D7D" w:rsidRDefault="00C00D7D" w:rsidP="000824B7">
      <w:pPr>
        <w:pStyle w:val="BodyText3"/>
        <w:spacing w:after="0"/>
        <w:jc w:val="center"/>
        <w:rPr>
          <w:rFonts w:ascii="Arial" w:hAnsi="Arial" w:cs="Arial"/>
          <w:b/>
          <w:bCs/>
          <w:sz w:val="22"/>
          <w:szCs w:val="22"/>
        </w:rPr>
      </w:pPr>
    </w:p>
    <w:p w14:paraId="4EF293B2" w14:textId="0BB46934"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2.Iepirkuma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07B0B718" w14:textId="77777777" w:rsidTr="00CD5904">
        <w:trPr>
          <w:trHeight w:val="185"/>
          <w:jc w:val="center"/>
        </w:trPr>
        <w:tc>
          <w:tcPr>
            <w:tcW w:w="5665" w:type="dxa"/>
            <w:shd w:val="clear" w:color="auto" w:fill="E7E6E6" w:themeFill="background2"/>
            <w:vAlign w:val="center"/>
          </w:tcPr>
          <w:p w14:paraId="391E3A38"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57AC5414"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09226606"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0DC2DF96" w14:textId="77777777" w:rsidTr="00CD5904">
        <w:trPr>
          <w:trHeight w:val="135"/>
          <w:jc w:val="center"/>
        </w:trPr>
        <w:tc>
          <w:tcPr>
            <w:tcW w:w="5665" w:type="dxa"/>
            <w:vAlign w:val="center"/>
          </w:tcPr>
          <w:p w14:paraId="15806244"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9468778"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21C7EC59" w14:textId="645D729D"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2B6F7CA1" w14:textId="77777777" w:rsidTr="00CD5904">
        <w:trPr>
          <w:trHeight w:val="135"/>
          <w:jc w:val="center"/>
        </w:trPr>
        <w:tc>
          <w:tcPr>
            <w:tcW w:w="5665" w:type="dxa"/>
            <w:vAlign w:val="center"/>
          </w:tcPr>
          <w:p w14:paraId="08083B63"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EDAF9C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1AD9664" w14:textId="08D812FF"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028DAE02" w14:textId="77777777" w:rsidTr="00CD5904">
        <w:trPr>
          <w:trHeight w:val="70"/>
          <w:jc w:val="center"/>
        </w:trPr>
        <w:tc>
          <w:tcPr>
            <w:tcW w:w="5665" w:type="dxa"/>
            <w:vAlign w:val="center"/>
          </w:tcPr>
          <w:p w14:paraId="6F0D0188"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1009E76" w14:textId="77777777" w:rsidR="00635C97" w:rsidRPr="00654425" w:rsidRDefault="00635C97" w:rsidP="00CD5904">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Pr>
                <w:rFonts w:ascii="Arial" w:hAnsi="Arial" w:cs="Arial"/>
                <w:bCs/>
                <w:sz w:val="21"/>
                <w:szCs w:val="21"/>
              </w:rPr>
              <w:t xml:space="preserve"> 21</w:t>
            </w:r>
            <w:r w:rsidRPr="00654425">
              <w:rPr>
                <w:rFonts w:ascii="Arial" w:hAnsi="Arial" w:cs="Arial"/>
                <w:bCs/>
                <w:sz w:val="21"/>
                <w:szCs w:val="21"/>
              </w:rPr>
              <w:t>:</w:t>
            </w:r>
            <w:r>
              <w:rPr>
                <w:rFonts w:ascii="Arial" w:hAnsi="Arial" w:cs="Arial"/>
                <w:bCs/>
                <w:sz w:val="21"/>
                <w:szCs w:val="21"/>
              </w:rPr>
              <w:t>02</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FCC0FF9" w14:textId="1DB02069"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6FE201BB" w14:textId="77777777" w:rsidTr="00CD5904">
        <w:trPr>
          <w:trHeight w:val="70"/>
          <w:jc w:val="center"/>
        </w:trPr>
        <w:tc>
          <w:tcPr>
            <w:tcW w:w="5665" w:type="dxa"/>
            <w:vAlign w:val="center"/>
          </w:tcPr>
          <w:p w14:paraId="10594198"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B3626E8"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77F7615" w14:textId="29D9A588"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7C7F4E5A" w14:textId="77777777" w:rsidTr="007D2F26">
        <w:trPr>
          <w:trHeight w:val="70"/>
          <w:jc w:val="center"/>
        </w:trPr>
        <w:tc>
          <w:tcPr>
            <w:tcW w:w="5665" w:type="dxa"/>
            <w:vAlign w:val="center"/>
          </w:tcPr>
          <w:p w14:paraId="4C6957BF" w14:textId="10D31EDA"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0581B20"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4F153AD8" w14:textId="24609FA8" w:rsidR="00635C97" w:rsidRPr="00654425" w:rsidRDefault="007D2F26" w:rsidP="00CD5904">
            <w:pPr>
              <w:jc w:val="center"/>
              <w:rPr>
                <w:rFonts w:ascii="Arial" w:hAnsi="Arial" w:cs="Arial"/>
                <w:bCs/>
                <w:sz w:val="21"/>
                <w:szCs w:val="21"/>
              </w:rPr>
            </w:pPr>
            <w:r>
              <w:rPr>
                <w:rFonts w:ascii="Arial" w:hAnsi="Arial" w:cs="Arial"/>
                <w:bCs/>
                <w:sz w:val="21"/>
                <w:szCs w:val="21"/>
              </w:rPr>
              <w:t>356</w:t>
            </w:r>
            <w:r w:rsidR="002560B8">
              <w:rPr>
                <w:rFonts w:ascii="Arial" w:hAnsi="Arial" w:cs="Arial"/>
                <w:bCs/>
                <w:sz w:val="21"/>
                <w:szCs w:val="21"/>
              </w:rPr>
              <w:t>,</w:t>
            </w:r>
            <w:r>
              <w:rPr>
                <w:rFonts w:ascii="Arial" w:hAnsi="Arial" w:cs="Arial"/>
                <w:bCs/>
                <w:sz w:val="21"/>
                <w:szCs w:val="21"/>
              </w:rPr>
              <w:t>44</w:t>
            </w:r>
          </w:p>
        </w:tc>
      </w:tr>
    </w:tbl>
    <w:p w14:paraId="6333BDED"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14AA455D" w14:textId="77777777" w:rsidR="009B682D" w:rsidRPr="0047202C" w:rsidRDefault="009B682D" w:rsidP="00F97A98">
      <w:pPr>
        <w:pStyle w:val="ListParagraph"/>
        <w:spacing w:after="80" w:line="240" w:lineRule="auto"/>
        <w:ind w:left="284"/>
        <w:jc w:val="center"/>
        <w:rPr>
          <w:rFonts w:ascii="Arial" w:hAnsi="Arial" w:cs="Arial"/>
          <w:b/>
          <w:bCs/>
        </w:rPr>
      </w:pPr>
    </w:p>
    <w:p w14:paraId="4B18FCB7" w14:textId="33A03383"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3.Iepirkuma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12BF3057" w14:textId="77777777" w:rsidTr="00CD5904">
        <w:trPr>
          <w:trHeight w:val="185"/>
          <w:jc w:val="center"/>
        </w:trPr>
        <w:tc>
          <w:tcPr>
            <w:tcW w:w="5665" w:type="dxa"/>
            <w:shd w:val="clear" w:color="auto" w:fill="E7E6E6" w:themeFill="background2"/>
            <w:vAlign w:val="center"/>
          </w:tcPr>
          <w:p w14:paraId="10BCBD1A"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33AF570D"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68AB67EF"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01F7E3DA" w14:textId="77777777" w:rsidTr="00CD5904">
        <w:trPr>
          <w:trHeight w:val="135"/>
          <w:jc w:val="center"/>
        </w:trPr>
        <w:tc>
          <w:tcPr>
            <w:tcW w:w="5665" w:type="dxa"/>
            <w:vAlign w:val="center"/>
          </w:tcPr>
          <w:p w14:paraId="4BAE3E64" w14:textId="77777777" w:rsidR="00635C97" w:rsidRPr="00654425" w:rsidRDefault="00635C97" w:rsidP="00CD5904">
            <w:pPr>
              <w:rPr>
                <w:rFonts w:ascii="Arial" w:hAnsi="Arial" w:cs="Arial"/>
                <w:bCs/>
                <w:sz w:val="21"/>
                <w:szCs w:val="21"/>
              </w:rPr>
            </w:pPr>
            <w:r w:rsidRPr="00B46324">
              <w:rPr>
                <w:rFonts w:ascii="Arial" w:hAnsi="Arial" w:cs="Arial"/>
                <w:b/>
                <w:bCs/>
                <w:color w:val="000000"/>
                <w:sz w:val="22"/>
                <w:szCs w:val="22"/>
                <w:shd w:val="clear" w:color="auto" w:fill="FFFFFF"/>
              </w:rPr>
              <w:t>Danatec Group SIA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69C526C" w14:textId="77777777" w:rsidR="00635C97" w:rsidRPr="00654425" w:rsidRDefault="00635C97" w:rsidP="00CD5904">
            <w:pPr>
              <w:jc w:val="center"/>
              <w:rPr>
                <w:rFonts w:ascii="Arial" w:hAnsi="Arial" w:cs="Arial"/>
                <w:bCs/>
                <w:sz w:val="21"/>
                <w:szCs w:val="21"/>
              </w:rPr>
            </w:pPr>
            <w:r>
              <w:rPr>
                <w:rFonts w:ascii="Arial" w:hAnsi="Arial" w:cs="Arial"/>
                <w:bCs/>
                <w:sz w:val="21"/>
                <w:szCs w:val="21"/>
              </w:rPr>
              <w:t>22.05</w:t>
            </w:r>
            <w:r w:rsidRPr="00654425">
              <w:rPr>
                <w:rFonts w:ascii="Arial" w:hAnsi="Arial" w:cs="Arial"/>
                <w:bCs/>
                <w:sz w:val="21"/>
                <w:szCs w:val="21"/>
              </w:rPr>
              <w:t>.2026. plkst. 1</w:t>
            </w:r>
            <w:r>
              <w:rPr>
                <w:rFonts w:ascii="Arial" w:hAnsi="Arial" w:cs="Arial"/>
                <w:bCs/>
                <w:sz w:val="21"/>
                <w:szCs w:val="21"/>
              </w:rPr>
              <w:t>4</w:t>
            </w:r>
            <w:r w:rsidRPr="00654425">
              <w:rPr>
                <w:rFonts w:ascii="Arial" w:hAnsi="Arial" w:cs="Arial"/>
                <w:bCs/>
                <w:sz w:val="21"/>
                <w:szCs w:val="21"/>
              </w:rPr>
              <w:t>:</w:t>
            </w:r>
            <w:r>
              <w:rPr>
                <w:rFonts w:ascii="Arial" w:hAnsi="Arial" w:cs="Arial"/>
                <w:bCs/>
                <w:sz w:val="21"/>
                <w:szCs w:val="21"/>
              </w:rPr>
              <w:t>59</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613001A" w14:textId="09979846"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7</w:t>
            </w:r>
            <w:r w:rsidR="002560B8">
              <w:rPr>
                <w:rFonts w:ascii="Arial" w:hAnsi="Arial" w:cs="Arial"/>
                <w:bCs/>
                <w:sz w:val="21"/>
                <w:szCs w:val="21"/>
                <w:lang w:val="en-US"/>
              </w:rPr>
              <w:t xml:space="preserve"> </w:t>
            </w:r>
            <w:r>
              <w:rPr>
                <w:rFonts w:ascii="Arial" w:hAnsi="Arial" w:cs="Arial"/>
                <w:bCs/>
                <w:sz w:val="21"/>
                <w:szCs w:val="21"/>
                <w:lang w:val="en-US"/>
              </w:rPr>
              <w:t>200</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753ADCA9" w14:textId="77777777" w:rsidTr="00CD5904">
        <w:trPr>
          <w:trHeight w:val="135"/>
          <w:jc w:val="center"/>
        </w:trPr>
        <w:tc>
          <w:tcPr>
            <w:tcW w:w="5665" w:type="dxa"/>
            <w:vAlign w:val="center"/>
          </w:tcPr>
          <w:p w14:paraId="1DECE615"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4437CD7"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C18F9FA" w14:textId="17B96D54"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3DA23CB7" w14:textId="77777777" w:rsidTr="00CD5904">
        <w:trPr>
          <w:trHeight w:val="135"/>
          <w:jc w:val="center"/>
        </w:trPr>
        <w:tc>
          <w:tcPr>
            <w:tcW w:w="5665" w:type="dxa"/>
            <w:vAlign w:val="center"/>
          </w:tcPr>
          <w:p w14:paraId="6E302E5C"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96F8013"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55912E18" w14:textId="3FA3F653"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079925B8" w14:textId="77777777" w:rsidTr="00CD5904">
        <w:trPr>
          <w:trHeight w:val="70"/>
          <w:jc w:val="center"/>
        </w:trPr>
        <w:tc>
          <w:tcPr>
            <w:tcW w:w="5665" w:type="dxa"/>
            <w:vAlign w:val="center"/>
          </w:tcPr>
          <w:p w14:paraId="75EAD339"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CB617C2"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00BA569B" w14:textId="102D9A95"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30F34620" w14:textId="77777777" w:rsidTr="007D2F26">
        <w:trPr>
          <w:trHeight w:val="70"/>
          <w:jc w:val="center"/>
        </w:trPr>
        <w:tc>
          <w:tcPr>
            <w:tcW w:w="5665" w:type="dxa"/>
            <w:vAlign w:val="center"/>
          </w:tcPr>
          <w:p w14:paraId="1948BA2C" w14:textId="6404C681"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1ADD0D"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1F9EFA41" w14:textId="40900418" w:rsidR="00635C97" w:rsidRPr="00654425" w:rsidRDefault="007D2F26" w:rsidP="00CD5904">
            <w:pPr>
              <w:jc w:val="center"/>
              <w:rPr>
                <w:rFonts w:ascii="Arial" w:hAnsi="Arial" w:cs="Arial"/>
                <w:bCs/>
                <w:sz w:val="21"/>
                <w:szCs w:val="21"/>
              </w:rPr>
            </w:pPr>
            <w:r>
              <w:rPr>
                <w:rFonts w:ascii="Arial" w:hAnsi="Arial" w:cs="Arial"/>
                <w:bCs/>
                <w:sz w:val="21"/>
                <w:szCs w:val="21"/>
              </w:rPr>
              <w:t>1</w:t>
            </w:r>
            <w:r w:rsidR="002560B8">
              <w:rPr>
                <w:rFonts w:ascii="Arial" w:hAnsi="Arial" w:cs="Arial"/>
                <w:bCs/>
                <w:sz w:val="21"/>
                <w:szCs w:val="21"/>
              </w:rPr>
              <w:t xml:space="preserve"> </w:t>
            </w:r>
            <w:r>
              <w:rPr>
                <w:rFonts w:ascii="Arial" w:hAnsi="Arial" w:cs="Arial"/>
                <w:bCs/>
                <w:sz w:val="21"/>
                <w:szCs w:val="21"/>
              </w:rPr>
              <w:t>820</w:t>
            </w:r>
            <w:r w:rsidR="002560B8">
              <w:rPr>
                <w:rFonts w:ascii="Arial" w:hAnsi="Arial" w:cs="Arial"/>
                <w:bCs/>
                <w:sz w:val="21"/>
                <w:szCs w:val="21"/>
              </w:rPr>
              <w:t>,</w:t>
            </w:r>
            <w:r>
              <w:rPr>
                <w:rFonts w:ascii="Arial" w:hAnsi="Arial" w:cs="Arial"/>
                <w:bCs/>
                <w:sz w:val="21"/>
                <w:szCs w:val="21"/>
              </w:rPr>
              <w:t>11</w:t>
            </w:r>
          </w:p>
        </w:tc>
      </w:tr>
    </w:tbl>
    <w:p w14:paraId="530A0F54" w14:textId="43FAE860"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5095752A" w14:textId="77777777" w:rsidR="00635C97" w:rsidRPr="0047202C" w:rsidRDefault="00635C97" w:rsidP="00F97A98">
      <w:pPr>
        <w:pStyle w:val="ListParagraph"/>
        <w:spacing w:after="80" w:line="240" w:lineRule="auto"/>
        <w:ind w:left="284"/>
        <w:jc w:val="center"/>
        <w:rPr>
          <w:rFonts w:ascii="Arial" w:hAnsi="Arial" w:cs="Arial"/>
          <w:b/>
          <w:bCs/>
        </w:rPr>
      </w:pPr>
    </w:p>
    <w:p w14:paraId="18A3C549" w14:textId="249DBBFF"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4.Iepirkuma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037E9398" w14:textId="77777777" w:rsidTr="00CD5904">
        <w:trPr>
          <w:trHeight w:val="185"/>
          <w:jc w:val="center"/>
        </w:trPr>
        <w:tc>
          <w:tcPr>
            <w:tcW w:w="5665" w:type="dxa"/>
            <w:shd w:val="clear" w:color="auto" w:fill="E7E6E6" w:themeFill="background2"/>
            <w:vAlign w:val="center"/>
          </w:tcPr>
          <w:p w14:paraId="7CDF334C"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19BFD7DC"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6FC8C01A"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504D35B3" w14:textId="77777777" w:rsidTr="00CD5904">
        <w:trPr>
          <w:trHeight w:val="135"/>
          <w:jc w:val="center"/>
        </w:trPr>
        <w:tc>
          <w:tcPr>
            <w:tcW w:w="5665" w:type="dxa"/>
            <w:vAlign w:val="center"/>
          </w:tcPr>
          <w:p w14:paraId="29F0E24C" w14:textId="77777777" w:rsidR="00635C97" w:rsidRPr="00654425" w:rsidRDefault="00635C97" w:rsidP="00CD5904">
            <w:pPr>
              <w:rPr>
                <w:rFonts w:ascii="Arial" w:hAnsi="Arial" w:cs="Arial"/>
                <w:bCs/>
                <w:sz w:val="21"/>
                <w:szCs w:val="21"/>
              </w:rPr>
            </w:pPr>
            <w:r w:rsidRPr="00B46324">
              <w:rPr>
                <w:rFonts w:ascii="Arial" w:hAnsi="Arial" w:cs="Arial"/>
                <w:b/>
                <w:bCs/>
                <w:color w:val="000000"/>
                <w:sz w:val="22"/>
                <w:szCs w:val="22"/>
                <w:shd w:val="clear" w:color="auto" w:fill="FFFFFF"/>
              </w:rPr>
              <w:t>Danatec Group SIA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9263A4E" w14:textId="77777777" w:rsidR="00635C97" w:rsidRPr="00654425" w:rsidRDefault="00635C97" w:rsidP="00CD5904">
            <w:pPr>
              <w:jc w:val="center"/>
              <w:rPr>
                <w:rFonts w:ascii="Arial" w:hAnsi="Arial" w:cs="Arial"/>
                <w:bCs/>
                <w:sz w:val="21"/>
                <w:szCs w:val="21"/>
              </w:rPr>
            </w:pPr>
            <w:r>
              <w:rPr>
                <w:rFonts w:ascii="Arial" w:hAnsi="Arial" w:cs="Arial"/>
                <w:bCs/>
                <w:sz w:val="21"/>
                <w:szCs w:val="21"/>
              </w:rPr>
              <w:t>22.05</w:t>
            </w:r>
            <w:r w:rsidRPr="00654425">
              <w:rPr>
                <w:rFonts w:ascii="Arial" w:hAnsi="Arial" w:cs="Arial"/>
                <w:bCs/>
                <w:sz w:val="21"/>
                <w:szCs w:val="21"/>
              </w:rPr>
              <w:t>.2026. plkst. 1</w:t>
            </w:r>
            <w:r>
              <w:rPr>
                <w:rFonts w:ascii="Arial" w:hAnsi="Arial" w:cs="Arial"/>
                <w:bCs/>
                <w:sz w:val="21"/>
                <w:szCs w:val="21"/>
              </w:rPr>
              <w:t>4</w:t>
            </w:r>
            <w:r w:rsidRPr="00654425">
              <w:rPr>
                <w:rFonts w:ascii="Arial" w:hAnsi="Arial" w:cs="Arial"/>
                <w:bCs/>
                <w:sz w:val="21"/>
                <w:szCs w:val="21"/>
              </w:rPr>
              <w:t>:</w:t>
            </w:r>
            <w:r>
              <w:rPr>
                <w:rFonts w:ascii="Arial" w:hAnsi="Arial" w:cs="Arial"/>
                <w:bCs/>
                <w:sz w:val="21"/>
                <w:szCs w:val="21"/>
              </w:rPr>
              <w:t>59</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A977AC1" w14:textId="6C79D9DE"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7</w:t>
            </w:r>
            <w:r w:rsidR="002560B8">
              <w:rPr>
                <w:rFonts w:ascii="Arial" w:hAnsi="Arial" w:cs="Arial"/>
                <w:bCs/>
                <w:sz w:val="21"/>
                <w:szCs w:val="21"/>
                <w:lang w:val="en-US"/>
              </w:rPr>
              <w:t xml:space="preserve"> </w:t>
            </w:r>
            <w:r>
              <w:rPr>
                <w:rFonts w:ascii="Arial" w:hAnsi="Arial" w:cs="Arial"/>
                <w:bCs/>
                <w:sz w:val="21"/>
                <w:szCs w:val="21"/>
                <w:lang w:val="en-US"/>
              </w:rPr>
              <w:t>200</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53D60677" w14:textId="77777777" w:rsidTr="00CD5904">
        <w:trPr>
          <w:trHeight w:val="135"/>
          <w:jc w:val="center"/>
        </w:trPr>
        <w:tc>
          <w:tcPr>
            <w:tcW w:w="5665" w:type="dxa"/>
            <w:vAlign w:val="center"/>
          </w:tcPr>
          <w:p w14:paraId="3D11E9F8"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49B60B"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DD9B3DD" w14:textId="13061C56"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2C8E3A30" w14:textId="77777777" w:rsidTr="00CD5904">
        <w:trPr>
          <w:trHeight w:val="135"/>
          <w:jc w:val="center"/>
        </w:trPr>
        <w:tc>
          <w:tcPr>
            <w:tcW w:w="5665" w:type="dxa"/>
            <w:vAlign w:val="center"/>
          </w:tcPr>
          <w:p w14:paraId="54C2F3B2"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60BE627"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218954FD" w14:textId="352CCECB"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78216AC4" w14:textId="77777777" w:rsidTr="00CD5904">
        <w:trPr>
          <w:trHeight w:val="70"/>
          <w:jc w:val="center"/>
        </w:trPr>
        <w:tc>
          <w:tcPr>
            <w:tcW w:w="5665" w:type="dxa"/>
            <w:vAlign w:val="center"/>
          </w:tcPr>
          <w:p w14:paraId="6DF813B0"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1182E0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7AB0D12" w14:textId="55FF109A"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6B6AD150" w14:textId="77777777" w:rsidTr="007D2F26">
        <w:trPr>
          <w:trHeight w:val="70"/>
          <w:jc w:val="center"/>
        </w:trPr>
        <w:tc>
          <w:tcPr>
            <w:tcW w:w="5665" w:type="dxa"/>
            <w:vAlign w:val="center"/>
          </w:tcPr>
          <w:p w14:paraId="3509CB87" w14:textId="001BB20D"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D1CA4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324A6754" w14:textId="0483F949" w:rsidR="00635C97" w:rsidRPr="00654425" w:rsidRDefault="007D2F26" w:rsidP="00CD5904">
            <w:pPr>
              <w:jc w:val="center"/>
              <w:rPr>
                <w:rFonts w:ascii="Arial" w:hAnsi="Arial" w:cs="Arial"/>
                <w:bCs/>
                <w:sz w:val="21"/>
                <w:szCs w:val="21"/>
              </w:rPr>
            </w:pPr>
            <w:r>
              <w:rPr>
                <w:rFonts w:ascii="Arial" w:hAnsi="Arial" w:cs="Arial"/>
                <w:bCs/>
                <w:sz w:val="21"/>
                <w:szCs w:val="21"/>
              </w:rPr>
              <w:t>1</w:t>
            </w:r>
            <w:r w:rsidR="002560B8">
              <w:rPr>
                <w:rFonts w:ascii="Arial" w:hAnsi="Arial" w:cs="Arial"/>
                <w:bCs/>
                <w:sz w:val="21"/>
                <w:szCs w:val="21"/>
              </w:rPr>
              <w:t xml:space="preserve"> </w:t>
            </w:r>
            <w:r>
              <w:rPr>
                <w:rFonts w:ascii="Arial" w:hAnsi="Arial" w:cs="Arial"/>
                <w:bCs/>
                <w:sz w:val="21"/>
                <w:szCs w:val="21"/>
              </w:rPr>
              <w:t>223</w:t>
            </w:r>
            <w:r w:rsidR="002560B8">
              <w:rPr>
                <w:rFonts w:ascii="Arial" w:hAnsi="Arial" w:cs="Arial"/>
                <w:bCs/>
                <w:sz w:val="21"/>
                <w:szCs w:val="21"/>
              </w:rPr>
              <w:t>,</w:t>
            </w:r>
            <w:r>
              <w:rPr>
                <w:rFonts w:ascii="Arial" w:hAnsi="Arial" w:cs="Arial"/>
                <w:bCs/>
                <w:sz w:val="21"/>
                <w:szCs w:val="21"/>
              </w:rPr>
              <w:t>41</w:t>
            </w:r>
          </w:p>
        </w:tc>
      </w:tr>
    </w:tbl>
    <w:p w14:paraId="6E99E6B6"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30ACC1F7" w14:textId="77777777" w:rsidR="009B682D" w:rsidRDefault="009B682D" w:rsidP="00F97A98">
      <w:pPr>
        <w:pStyle w:val="ListParagraph"/>
        <w:spacing w:after="80" w:line="240" w:lineRule="auto"/>
        <w:ind w:left="284"/>
        <w:jc w:val="center"/>
        <w:rPr>
          <w:rFonts w:ascii="Arial" w:hAnsi="Arial" w:cs="Arial"/>
          <w:b/>
          <w:bCs/>
        </w:rPr>
      </w:pPr>
    </w:p>
    <w:p w14:paraId="1BD94458" w14:textId="77777777" w:rsidR="006B42EC" w:rsidRDefault="006B42EC" w:rsidP="00F97A98">
      <w:pPr>
        <w:pStyle w:val="ListParagraph"/>
        <w:spacing w:after="80" w:line="240" w:lineRule="auto"/>
        <w:ind w:left="284"/>
        <w:jc w:val="center"/>
        <w:rPr>
          <w:rFonts w:ascii="Arial" w:hAnsi="Arial" w:cs="Arial"/>
          <w:b/>
          <w:bCs/>
        </w:rPr>
      </w:pPr>
    </w:p>
    <w:p w14:paraId="6BAC1FE2" w14:textId="77777777" w:rsidR="002624EE" w:rsidRDefault="002624EE" w:rsidP="00F97A98">
      <w:pPr>
        <w:pStyle w:val="ListParagraph"/>
        <w:spacing w:after="80" w:line="240" w:lineRule="auto"/>
        <w:ind w:left="284"/>
        <w:jc w:val="center"/>
        <w:rPr>
          <w:rFonts w:ascii="Arial" w:hAnsi="Arial" w:cs="Arial"/>
          <w:b/>
          <w:bCs/>
        </w:rPr>
      </w:pPr>
    </w:p>
    <w:p w14:paraId="2C34B504" w14:textId="77777777" w:rsidR="002624EE" w:rsidRDefault="002624EE" w:rsidP="00F97A98">
      <w:pPr>
        <w:pStyle w:val="ListParagraph"/>
        <w:spacing w:after="80" w:line="240" w:lineRule="auto"/>
        <w:ind w:left="284"/>
        <w:jc w:val="center"/>
        <w:rPr>
          <w:rFonts w:ascii="Arial" w:hAnsi="Arial" w:cs="Arial"/>
          <w:b/>
          <w:bCs/>
        </w:rPr>
      </w:pPr>
    </w:p>
    <w:p w14:paraId="5DD43BF6" w14:textId="450A69FF"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lastRenderedPageBreak/>
        <w:t>5.Iepirkuma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0C331FB7" w14:textId="77777777" w:rsidTr="00CD5904">
        <w:trPr>
          <w:trHeight w:val="185"/>
          <w:jc w:val="center"/>
        </w:trPr>
        <w:tc>
          <w:tcPr>
            <w:tcW w:w="5665" w:type="dxa"/>
            <w:shd w:val="clear" w:color="auto" w:fill="E7E6E6" w:themeFill="background2"/>
            <w:vAlign w:val="center"/>
          </w:tcPr>
          <w:p w14:paraId="40B1A148"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7985256A"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03F940AF"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6A85FCBF" w14:textId="77777777" w:rsidTr="00CD5904">
        <w:trPr>
          <w:trHeight w:val="135"/>
          <w:jc w:val="center"/>
        </w:trPr>
        <w:tc>
          <w:tcPr>
            <w:tcW w:w="5665" w:type="dxa"/>
            <w:vAlign w:val="center"/>
          </w:tcPr>
          <w:p w14:paraId="528DB0B2"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0C06E90"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115E523F" w14:textId="64752458"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54657E18" w14:textId="77777777" w:rsidTr="00CD5904">
        <w:trPr>
          <w:trHeight w:val="70"/>
          <w:jc w:val="center"/>
        </w:trPr>
        <w:tc>
          <w:tcPr>
            <w:tcW w:w="5665" w:type="dxa"/>
            <w:vAlign w:val="center"/>
          </w:tcPr>
          <w:p w14:paraId="434E1B24"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673FCFC" w14:textId="77777777" w:rsidR="00635C97" w:rsidRPr="00654425" w:rsidRDefault="00635C97" w:rsidP="00CD5904">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Pr>
                <w:rFonts w:ascii="Arial" w:hAnsi="Arial" w:cs="Arial"/>
                <w:bCs/>
                <w:sz w:val="21"/>
                <w:szCs w:val="21"/>
              </w:rPr>
              <w:t xml:space="preserve"> 21</w:t>
            </w:r>
            <w:r w:rsidRPr="00654425">
              <w:rPr>
                <w:rFonts w:ascii="Arial" w:hAnsi="Arial" w:cs="Arial"/>
                <w:bCs/>
                <w:sz w:val="21"/>
                <w:szCs w:val="21"/>
              </w:rPr>
              <w:t>:</w:t>
            </w:r>
            <w:r>
              <w:rPr>
                <w:rFonts w:ascii="Arial" w:hAnsi="Arial" w:cs="Arial"/>
                <w:bCs/>
                <w:sz w:val="21"/>
                <w:szCs w:val="21"/>
              </w:rPr>
              <w:t>02</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ABD1F45" w14:textId="7D0024FF"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0F3CB14A" w14:textId="77777777" w:rsidTr="00CD5904">
        <w:trPr>
          <w:trHeight w:val="70"/>
          <w:jc w:val="center"/>
        </w:trPr>
        <w:tc>
          <w:tcPr>
            <w:tcW w:w="5665" w:type="dxa"/>
            <w:vAlign w:val="center"/>
          </w:tcPr>
          <w:p w14:paraId="54A34B5D"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8F172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7785AB5" w14:textId="09985376"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70A67DD5" w14:textId="77777777" w:rsidTr="007D2F26">
        <w:trPr>
          <w:trHeight w:val="70"/>
          <w:jc w:val="center"/>
        </w:trPr>
        <w:tc>
          <w:tcPr>
            <w:tcW w:w="5665" w:type="dxa"/>
            <w:vAlign w:val="center"/>
          </w:tcPr>
          <w:p w14:paraId="266A2E10" w14:textId="5150B47A"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275EEE8"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115B24FB" w14:textId="33C67D0E" w:rsidR="00635C97" w:rsidRPr="00654425" w:rsidRDefault="007D2F26" w:rsidP="00CD5904">
            <w:pPr>
              <w:jc w:val="center"/>
              <w:rPr>
                <w:rFonts w:ascii="Arial" w:hAnsi="Arial" w:cs="Arial"/>
                <w:bCs/>
                <w:sz w:val="21"/>
                <w:szCs w:val="21"/>
              </w:rPr>
            </w:pPr>
            <w:r>
              <w:rPr>
                <w:rFonts w:ascii="Arial" w:hAnsi="Arial" w:cs="Arial"/>
                <w:bCs/>
                <w:sz w:val="21"/>
                <w:szCs w:val="21"/>
              </w:rPr>
              <w:t>1</w:t>
            </w:r>
            <w:r w:rsidR="002560B8">
              <w:rPr>
                <w:rFonts w:ascii="Arial" w:hAnsi="Arial" w:cs="Arial"/>
                <w:bCs/>
                <w:sz w:val="21"/>
                <w:szCs w:val="21"/>
              </w:rPr>
              <w:t xml:space="preserve"> </w:t>
            </w:r>
            <w:r>
              <w:rPr>
                <w:rFonts w:ascii="Arial" w:hAnsi="Arial" w:cs="Arial"/>
                <w:bCs/>
                <w:sz w:val="21"/>
                <w:szCs w:val="21"/>
              </w:rPr>
              <w:t>912</w:t>
            </w:r>
            <w:r w:rsidR="002560B8">
              <w:rPr>
                <w:rFonts w:ascii="Arial" w:hAnsi="Arial" w:cs="Arial"/>
                <w:bCs/>
                <w:sz w:val="21"/>
                <w:szCs w:val="21"/>
              </w:rPr>
              <w:t>,</w:t>
            </w:r>
            <w:r>
              <w:rPr>
                <w:rFonts w:ascii="Arial" w:hAnsi="Arial" w:cs="Arial"/>
                <w:bCs/>
                <w:sz w:val="21"/>
                <w:szCs w:val="21"/>
              </w:rPr>
              <w:t>56</w:t>
            </w:r>
          </w:p>
        </w:tc>
      </w:tr>
    </w:tbl>
    <w:p w14:paraId="3F4B0A97"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00C2768F" w14:textId="77777777" w:rsidR="009B682D" w:rsidRPr="0047202C" w:rsidRDefault="009B682D" w:rsidP="00F97A98">
      <w:pPr>
        <w:pStyle w:val="ListParagraph"/>
        <w:spacing w:after="80" w:line="240" w:lineRule="auto"/>
        <w:ind w:left="284"/>
        <w:jc w:val="center"/>
        <w:rPr>
          <w:rFonts w:ascii="Arial" w:hAnsi="Arial" w:cs="Arial"/>
          <w:b/>
          <w:bCs/>
        </w:rPr>
      </w:pPr>
    </w:p>
    <w:p w14:paraId="320D4048" w14:textId="4EDF826B"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6.Iepirkuma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6E270F62" w14:textId="77777777" w:rsidTr="00CD5904">
        <w:trPr>
          <w:trHeight w:val="185"/>
          <w:jc w:val="center"/>
        </w:trPr>
        <w:tc>
          <w:tcPr>
            <w:tcW w:w="5665" w:type="dxa"/>
            <w:shd w:val="clear" w:color="auto" w:fill="E7E6E6" w:themeFill="background2"/>
            <w:vAlign w:val="center"/>
          </w:tcPr>
          <w:p w14:paraId="3F8B3EC6"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5BF3FB6F"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3A01B26F"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67B61596" w14:textId="77777777" w:rsidTr="00CD5904">
        <w:trPr>
          <w:trHeight w:val="135"/>
          <w:jc w:val="center"/>
        </w:trPr>
        <w:tc>
          <w:tcPr>
            <w:tcW w:w="5665" w:type="dxa"/>
            <w:vAlign w:val="center"/>
          </w:tcPr>
          <w:p w14:paraId="2D9CB8A1"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063B255"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3BBD4969" w14:textId="2AFF4911"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311F27DE" w14:textId="77777777" w:rsidTr="00CD5904">
        <w:trPr>
          <w:trHeight w:val="135"/>
          <w:jc w:val="center"/>
        </w:trPr>
        <w:tc>
          <w:tcPr>
            <w:tcW w:w="5665" w:type="dxa"/>
            <w:vAlign w:val="center"/>
          </w:tcPr>
          <w:p w14:paraId="4F671088"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F2009B"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20E13EC" w14:textId="4C5E06CB"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59D1BB77" w14:textId="77777777" w:rsidTr="00CD5904">
        <w:trPr>
          <w:trHeight w:val="70"/>
          <w:jc w:val="center"/>
        </w:trPr>
        <w:tc>
          <w:tcPr>
            <w:tcW w:w="5665" w:type="dxa"/>
            <w:vAlign w:val="center"/>
          </w:tcPr>
          <w:p w14:paraId="13492F0A"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99E5FBB" w14:textId="77777777" w:rsidR="00635C97" w:rsidRPr="00654425" w:rsidRDefault="00635C97" w:rsidP="00CD5904">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Pr>
                <w:rFonts w:ascii="Arial" w:hAnsi="Arial" w:cs="Arial"/>
                <w:bCs/>
                <w:sz w:val="21"/>
                <w:szCs w:val="21"/>
              </w:rPr>
              <w:t xml:space="preserve"> 21</w:t>
            </w:r>
            <w:r w:rsidRPr="00654425">
              <w:rPr>
                <w:rFonts w:ascii="Arial" w:hAnsi="Arial" w:cs="Arial"/>
                <w:bCs/>
                <w:sz w:val="21"/>
                <w:szCs w:val="21"/>
              </w:rPr>
              <w:t>:</w:t>
            </w:r>
            <w:r>
              <w:rPr>
                <w:rFonts w:ascii="Arial" w:hAnsi="Arial" w:cs="Arial"/>
                <w:bCs/>
                <w:sz w:val="21"/>
                <w:szCs w:val="21"/>
              </w:rPr>
              <w:t>02</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BCB859D" w14:textId="72C6B6C1"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4F8355CE" w14:textId="77777777" w:rsidTr="00CD5904">
        <w:trPr>
          <w:trHeight w:val="70"/>
          <w:jc w:val="center"/>
        </w:trPr>
        <w:tc>
          <w:tcPr>
            <w:tcW w:w="5665" w:type="dxa"/>
            <w:vAlign w:val="center"/>
          </w:tcPr>
          <w:p w14:paraId="5E119F7E"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52087C0"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2C04CEEE" w14:textId="3601A990"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7E56684A" w14:textId="77777777" w:rsidTr="007D2F26">
        <w:trPr>
          <w:trHeight w:val="70"/>
          <w:jc w:val="center"/>
        </w:trPr>
        <w:tc>
          <w:tcPr>
            <w:tcW w:w="5665" w:type="dxa"/>
            <w:vAlign w:val="center"/>
          </w:tcPr>
          <w:p w14:paraId="7C7F9567" w14:textId="722EF4E0"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5937AE4"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45DE5B03" w14:textId="1F20524A" w:rsidR="00635C97" w:rsidRPr="00654425" w:rsidRDefault="007D2F26" w:rsidP="00CD5904">
            <w:pPr>
              <w:jc w:val="center"/>
              <w:rPr>
                <w:rFonts w:ascii="Arial" w:hAnsi="Arial" w:cs="Arial"/>
                <w:bCs/>
                <w:sz w:val="21"/>
                <w:szCs w:val="21"/>
              </w:rPr>
            </w:pPr>
            <w:r>
              <w:rPr>
                <w:rFonts w:ascii="Arial" w:hAnsi="Arial" w:cs="Arial"/>
                <w:bCs/>
                <w:sz w:val="21"/>
                <w:szCs w:val="21"/>
              </w:rPr>
              <w:t>1</w:t>
            </w:r>
            <w:r w:rsidR="002560B8">
              <w:rPr>
                <w:rFonts w:ascii="Arial" w:hAnsi="Arial" w:cs="Arial"/>
                <w:bCs/>
                <w:sz w:val="21"/>
                <w:szCs w:val="21"/>
              </w:rPr>
              <w:t xml:space="preserve"> </w:t>
            </w:r>
            <w:r>
              <w:rPr>
                <w:rFonts w:ascii="Arial" w:hAnsi="Arial" w:cs="Arial"/>
                <w:bCs/>
                <w:sz w:val="21"/>
                <w:szCs w:val="21"/>
              </w:rPr>
              <w:t>069</w:t>
            </w:r>
            <w:r w:rsidR="002560B8">
              <w:rPr>
                <w:rFonts w:ascii="Arial" w:hAnsi="Arial" w:cs="Arial"/>
                <w:bCs/>
                <w:sz w:val="21"/>
                <w:szCs w:val="21"/>
              </w:rPr>
              <w:t>,</w:t>
            </w:r>
            <w:r>
              <w:rPr>
                <w:rFonts w:ascii="Arial" w:hAnsi="Arial" w:cs="Arial"/>
                <w:bCs/>
                <w:sz w:val="21"/>
                <w:szCs w:val="21"/>
              </w:rPr>
              <w:t>84</w:t>
            </w:r>
          </w:p>
        </w:tc>
      </w:tr>
    </w:tbl>
    <w:p w14:paraId="3A2ADB28"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48993FA1" w14:textId="77777777" w:rsidR="009B682D" w:rsidRPr="0047202C" w:rsidRDefault="009B682D" w:rsidP="00F97A98">
      <w:pPr>
        <w:pStyle w:val="ListParagraph"/>
        <w:spacing w:after="80" w:line="240" w:lineRule="auto"/>
        <w:ind w:left="284"/>
        <w:jc w:val="center"/>
        <w:rPr>
          <w:rFonts w:ascii="Arial" w:hAnsi="Arial" w:cs="Arial"/>
          <w:b/>
          <w:bCs/>
        </w:rPr>
      </w:pPr>
    </w:p>
    <w:p w14:paraId="4167E3EC" w14:textId="2FFC1D83"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7.Iepirkuma daļa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635C97" w:rsidRPr="00654425" w14:paraId="729A1357" w14:textId="77777777" w:rsidTr="00CD5904">
        <w:trPr>
          <w:trHeight w:val="185"/>
          <w:jc w:val="center"/>
        </w:trPr>
        <w:tc>
          <w:tcPr>
            <w:tcW w:w="5665" w:type="dxa"/>
            <w:shd w:val="clear" w:color="auto" w:fill="E7E6E6" w:themeFill="background2"/>
            <w:vAlign w:val="center"/>
          </w:tcPr>
          <w:p w14:paraId="530B8893"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7C8357C6"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55CB481B"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0A31730C" w14:textId="77777777" w:rsidTr="00CD5904">
        <w:trPr>
          <w:trHeight w:val="135"/>
          <w:jc w:val="center"/>
        </w:trPr>
        <w:tc>
          <w:tcPr>
            <w:tcW w:w="5665" w:type="dxa"/>
            <w:vAlign w:val="center"/>
          </w:tcPr>
          <w:p w14:paraId="09C8FD0F"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EA0D7CD"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B83CBE1" w14:textId="251B9466"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72D1F177" w14:textId="77777777" w:rsidTr="00CD5904">
        <w:trPr>
          <w:trHeight w:val="135"/>
          <w:jc w:val="center"/>
        </w:trPr>
        <w:tc>
          <w:tcPr>
            <w:tcW w:w="5665" w:type="dxa"/>
            <w:vAlign w:val="center"/>
          </w:tcPr>
          <w:p w14:paraId="26175406"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"MARKUSS &amp; CO"</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7FF3AA7"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.2026. plkst. 17:</w:t>
            </w:r>
            <w:r>
              <w:rPr>
                <w:rFonts w:ascii="Arial" w:hAnsi="Arial" w:cs="Arial"/>
                <w:bCs/>
                <w:sz w:val="21"/>
                <w:szCs w:val="21"/>
              </w:rPr>
              <w:t>53</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579F5A7" w14:textId="140F2C1A"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519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62C53343" w14:textId="77777777" w:rsidTr="00CD5904">
        <w:trPr>
          <w:trHeight w:val="70"/>
          <w:jc w:val="center"/>
        </w:trPr>
        <w:tc>
          <w:tcPr>
            <w:tcW w:w="5665" w:type="dxa"/>
            <w:vAlign w:val="center"/>
          </w:tcPr>
          <w:p w14:paraId="7B294E59"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AFB0B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Pr>
                <w:rFonts w:ascii="Arial" w:hAnsi="Arial" w:cs="Arial"/>
                <w:bCs/>
                <w:sz w:val="21"/>
                <w:szCs w:val="21"/>
              </w:rPr>
              <w:t xml:space="preserve"> 21</w:t>
            </w:r>
            <w:r w:rsidRPr="00654425">
              <w:rPr>
                <w:rFonts w:ascii="Arial" w:hAnsi="Arial" w:cs="Arial"/>
                <w:bCs/>
                <w:sz w:val="21"/>
                <w:szCs w:val="21"/>
              </w:rPr>
              <w:t>:</w:t>
            </w:r>
            <w:r>
              <w:rPr>
                <w:rFonts w:ascii="Arial" w:hAnsi="Arial" w:cs="Arial"/>
                <w:bCs/>
                <w:sz w:val="21"/>
                <w:szCs w:val="21"/>
              </w:rPr>
              <w:t>02</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11BCE46" w14:textId="04F3B263"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6DE8548C" w14:textId="77777777" w:rsidTr="00CD5904">
        <w:trPr>
          <w:trHeight w:val="70"/>
          <w:jc w:val="center"/>
        </w:trPr>
        <w:tc>
          <w:tcPr>
            <w:tcW w:w="5665" w:type="dxa"/>
            <w:vAlign w:val="center"/>
          </w:tcPr>
          <w:p w14:paraId="424C7764"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A8D204E"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631D162B" w14:textId="08D5964D"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7BD01893" w14:textId="77777777" w:rsidTr="00FA1CC3">
        <w:trPr>
          <w:trHeight w:val="70"/>
          <w:jc w:val="center"/>
        </w:trPr>
        <w:tc>
          <w:tcPr>
            <w:tcW w:w="5665" w:type="dxa"/>
            <w:vAlign w:val="center"/>
          </w:tcPr>
          <w:p w14:paraId="05007267" w14:textId="0CB0C515"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D31907D"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7180F8A7" w14:textId="47AB11C5" w:rsidR="00635C97" w:rsidRPr="00654425" w:rsidRDefault="00FA1CC3" w:rsidP="00CD5904">
            <w:pPr>
              <w:jc w:val="center"/>
              <w:rPr>
                <w:rFonts w:ascii="Arial" w:hAnsi="Arial" w:cs="Arial"/>
                <w:bCs/>
                <w:sz w:val="21"/>
                <w:szCs w:val="21"/>
              </w:rPr>
            </w:pPr>
            <w:r>
              <w:rPr>
                <w:rFonts w:ascii="Arial" w:hAnsi="Arial" w:cs="Arial"/>
                <w:bCs/>
                <w:sz w:val="21"/>
                <w:szCs w:val="21"/>
              </w:rPr>
              <w:t>623</w:t>
            </w:r>
            <w:r w:rsidR="002560B8">
              <w:rPr>
                <w:rFonts w:ascii="Arial" w:hAnsi="Arial" w:cs="Arial"/>
                <w:bCs/>
                <w:sz w:val="21"/>
                <w:szCs w:val="21"/>
              </w:rPr>
              <w:t>,</w:t>
            </w:r>
            <w:r>
              <w:rPr>
                <w:rFonts w:ascii="Arial" w:hAnsi="Arial" w:cs="Arial"/>
                <w:bCs/>
                <w:sz w:val="21"/>
                <w:szCs w:val="21"/>
              </w:rPr>
              <w:t>76</w:t>
            </w:r>
          </w:p>
        </w:tc>
      </w:tr>
    </w:tbl>
    <w:p w14:paraId="7284185C"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6E9558FF" w14:textId="77777777" w:rsidR="009B682D" w:rsidRDefault="009B682D" w:rsidP="00F97A98">
      <w:pPr>
        <w:pStyle w:val="ListParagraph"/>
        <w:spacing w:after="80" w:line="240" w:lineRule="auto"/>
        <w:ind w:left="284"/>
        <w:jc w:val="center"/>
        <w:rPr>
          <w:rFonts w:ascii="Arial" w:hAnsi="Arial" w:cs="Arial"/>
          <w:b/>
          <w:bCs/>
        </w:rPr>
      </w:pPr>
    </w:p>
    <w:p w14:paraId="2EC9D270" w14:textId="45A76642" w:rsidR="00F97A98" w:rsidRDefault="00F97A98" w:rsidP="00F97A98">
      <w:pPr>
        <w:pStyle w:val="ListParagraph"/>
        <w:spacing w:after="80" w:line="240" w:lineRule="auto"/>
        <w:ind w:left="284"/>
        <w:jc w:val="center"/>
        <w:rPr>
          <w:rFonts w:ascii="Arial" w:hAnsi="Arial" w:cs="Arial"/>
          <w:b/>
          <w:bCs/>
        </w:rPr>
      </w:pPr>
      <w:r>
        <w:rPr>
          <w:rFonts w:ascii="Arial" w:hAnsi="Arial" w:cs="Arial"/>
          <w:b/>
          <w:bCs/>
        </w:rPr>
        <w:t>8.Iepirkuma daļa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261"/>
      </w:tblGrid>
      <w:tr w:rsidR="00635C97" w:rsidRPr="00654425" w14:paraId="099A9988" w14:textId="77777777" w:rsidTr="002560B8">
        <w:trPr>
          <w:trHeight w:val="185"/>
          <w:jc w:val="center"/>
        </w:trPr>
        <w:tc>
          <w:tcPr>
            <w:tcW w:w="5665" w:type="dxa"/>
            <w:shd w:val="clear" w:color="auto" w:fill="E7E6E6" w:themeFill="background2"/>
            <w:vAlign w:val="center"/>
          </w:tcPr>
          <w:p w14:paraId="186806C3"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69D82AB9"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261" w:type="dxa"/>
            <w:shd w:val="clear" w:color="auto" w:fill="E7E6E6" w:themeFill="background2"/>
            <w:vAlign w:val="center"/>
          </w:tcPr>
          <w:p w14:paraId="24EBEAC7" w14:textId="77777777" w:rsidR="00635C97" w:rsidRPr="00654425" w:rsidRDefault="00635C97" w:rsidP="00CD5904">
            <w:pPr>
              <w:jc w:val="center"/>
              <w:rPr>
                <w:rFonts w:ascii="Arial" w:hAnsi="Arial" w:cs="Arial"/>
                <w:b/>
                <w:sz w:val="20"/>
                <w:szCs w:val="16"/>
              </w:rPr>
            </w:pPr>
            <w:r w:rsidRPr="00654425">
              <w:rPr>
                <w:rFonts w:ascii="Arial" w:hAnsi="Arial" w:cs="Arial"/>
                <w:b/>
                <w:sz w:val="20"/>
                <w:szCs w:val="16"/>
              </w:rPr>
              <w:t>Cena bez PVN EUR</w:t>
            </w:r>
          </w:p>
        </w:tc>
      </w:tr>
      <w:tr w:rsidR="00635C97" w:rsidRPr="00654425" w14:paraId="77461D67" w14:textId="77777777" w:rsidTr="002560B8">
        <w:trPr>
          <w:trHeight w:val="135"/>
          <w:jc w:val="center"/>
        </w:trPr>
        <w:tc>
          <w:tcPr>
            <w:tcW w:w="5665" w:type="dxa"/>
            <w:vAlign w:val="center"/>
          </w:tcPr>
          <w:p w14:paraId="10B24337" w14:textId="77777777" w:rsidR="00635C97" w:rsidRPr="00654425" w:rsidRDefault="00635C97"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1C93F18"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0863257" w14:textId="55239495"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4</w:t>
            </w:r>
            <w:r w:rsidR="002560B8">
              <w:rPr>
                <w:rFonts w:ascii="Arial" w:hAnsi="Arial" w:cs="Arial"/>
                <w:bCs/>
                <w:sz w:val="21"/>
                <w:szCs w:val="21"/>
                <w:lang w:val="en-US"/>
              </w:rPr>
              <w:t xml:space="preserve"> </w:t>
            </w:r>
            <w:r>
              <w:rPr>
                <w:rFonts w:ascii="Arial" w:hAnsi="Arial" w:cs="Arial"/>
                <w:bCs/>
                <w:sz w:val="21"/>
                <w:szCs w:val="21"/>
                <w:lang w:val="en-US"/>
              </w:rPr>
              <w:t>563</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47735C5C" w14:textId="77777777" w:rsidTr="002560B8">
        <w:trPr>
          <w:trHeight w:val="70"/>
          <w:jc w:val="center"/>
        </w:trPr>
        <w:tc>
          <w:tcPr>
            <w:tcW w:w="5665" w:type="dxa"/>
            <w:vAlign w:val="center"/>
          </w:tcPr>
          <w:p w14:paraId="10F41AD2"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"Sentios"</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B5B0A5" w14:textId="77777777" w:rsidR="00635C97" w:rsidRPr="00654425" w:rsidRDefault="00635C97" w:rsidP="00CD5904">
            <w:pPr>
              <w:jc w:val="center"/>
              <w:rPr>
                <w:rFonts w:ascii="Arial" w:hAnsi="Arial" w:cs="Arial"/>
                <w:bCs/>
                <w:sz w:val="21"/>
                <w:szCs w:val="21"/>
              </w:rPr>
            </w:pPr>
            <w:r>
              <w:rPr>
                <w:rFonts w:ascii="Arial" w:hAnsi="Arial" w:cs="Arial"/>
                <w:bCs/>
                <w:sz w:val="21"/>
                <w:szCs w:val="21"/>
              </w:rPr>
              <w:t>20.05.</w:t>
            </w:r>
            <w:r w:rsidRPr="00654425">
              <w:rPr>
                <w:rFonts w:ascii="Arial" w:hAnsi="Arial" w:cs="Arial"/>
                <w:bCs/>
                <w:sz w:val="21"/>
                <w:szCs w:val="21"/>
              </w:rPr>
              <w:t>2025. plkst.</w:t>
            </w:r>
            <w:r>
              <w:rPr>
                <w:rFonts w:ascii="Arial" w:hAnsi="Arial" w:cs="Arial"/>
                <w:bCs/>
                <w:sz w:val="21"/>
                <w:szCs w:val="21"/>
              </w:rPr>
              <w:t xml:space="preserve"> 21</w:t>
            </w:r>
            <w:r w:rsidRPr="00654425">
              <w:rPr>
                <w:rFonts w:ascii="Arial" w:hAnsi="Arial" w:cs="Arial"/>
                <w:bCs/>
                <w:sz w:val="21"/>
                <w:szCs w:val="21"/>
              </w:rPr>
              <w:t>:</w:t>
            </w:r>
            <w:r>
              <w:rPr>
                <w:rFonts w:ascii="Arial" w:hAnsi="Arial" w:cs="Arial"/>
                <w:bCs/>
                <w:sz w:val="21"/>
                <w:szCs w:val="21"/>
              </w:rPr>
              <w:t>02</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8469948" w14:textId="5107F497" w:rsidR="00635C97" w:rsidRPr="00654425" w:rsidRDefault="00635C97" w:rsidP="00CD5904">
            <w:pPr>
              <w:jc w:val="center"/>
              <w:rPr>
                <w:rFonts w:ascii="Arial" w:hAnsi="Arial" w:cs="Arial"/>
                <w:bCs/>
                <w:sz w:val="21"/>
                <w:szCs w:val="21"/>
                <w:lang w:val="en-US"/>
              </w:rPr>
            </w:pPr>
            <w:r>
              <w:rPr>
                <w:rFonts w:ascii="Arial" w:hAnsi="Arial" w:cs="Arial"/>
                <w:bCs/>
                <w:sz w:val="21"/>
                <w:szCs w:val="21"/>
                <w:lang w:val="en-US"/>
              </w:rPr>
              <w:t>3</w:t>
            </w:r>
            <w:r w:rsidR="002560B8">
              <w:rPr>
                <w:rFonts w:ascii="Arial" w:hAnsi="Arial" w:cs="Arial"/>
                <w:bCs/>
                <w:sz w:val="21"/>
                <w:szCs w:val="21"/>
                <w:lang w:val="en-US"/>
              </w:rPr>
              <w:t xml:space="preserve"> </w:t>
            </w:r>
            <w:r>
              <w:rPr>
                <w:rFonts w:ascii="Arial" w:hAnsi="Arial" w:cs="Arial"/>
                <w:bCs/>
                <w:sz w:val="21"/>
                <w:szCs w:val="21"/>
                <w:lang w:val="en-US"/>
              </w:rPr>
              <w:t>949</w:t>
            </w:r>
            <w:r w:rsidR="002560B8">
              <w:rPr>
                <w:rFonts w:ascii="Arial" w:hAnsi="Arial" w:cs="Arial"/>
                <w:bCs/>
                <w:sz w:val="21"/>
                <w:szCs w:val="21"/>
                <w:lang w:val="en-US"/>
              </w:rPr>
              <w:t>,</w:t>
            </w:r>
            <w:r>
              <w:rPr>
                <w:rFonts w:ascii="Arial" w:hAnsi="Arial" w:cs="Arial"/>
                <w:bCs/>
                <w:sz w:val="21"/>
                <w:szCs w:val="21"/>
                <w:lang w:val="en-US"/>
              </w:rPr>
              <w:t>00</w:t>
            </w:r>
          </w:p>
        </w:tc>
      </w:tr>
      <w:tr w:rsidR="00635C97" w:rsidRPr="00654425" w14:paraId="148DD641" w14:textId="77777777" w:rsidTr="002560B8">
        <w:trPr>
          <w:trHeight w:val="70"/>
          <w:jc w:val="center"/>
        </w:trPr>
        <w:tc>
          <w:tcPr>
            <w:tcW w:w="5665" w:type="dxa"/>
            <w:vAlign w:val="center"/>
          </w:tcPr>
          <w:p w14:paraId="2FAB2358" w14:textId="77777777"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"SPARKS A"</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77AC5A" w14:textId="77777777" w:rsidR="00635C97" w:rsidRPr="00654425" w:rsidRDefault="00635C97" w:rsidP="00CD5904">
            <w:pPr>
              <w:jc w:val="center"/>
              <w:rPr>
                <w:rFonts w:ascii="Arial" w:hAnsi="Arial" w:cs="Arial"/>
                <w:bCs/>
                <w:sz w:val="21"/>
                <w:szCs w:val="21"/>
              </w:rPr>
            </w:pPr>
            <w:r>
              <w:rPr>
                <w:rFonts w:ascii="Arial" w:hAnsi="Arial" w:cs="Arial"/>
                <w:bCs/>
                <w:sz w:val="21"/>
                <w:szCs w:val="21"/>
              </w:rPr>
              <w:t>26.05.</w:t>
            </w:r>
            <w:r w:rsidRPr="00654425">
              <w:rPr>
                <w:rFonts w:ascii="Arial" w:hAnsi="Arial" w:cs="Arial"/>
                <w:bCs/>
                <w:sz w:val="21"/>
                <w:szCs w:val="21"/>
              </w:rPr>
              <w:t>2025. plkst.</w:t>
            </w:r>
            <w:r>
              <w:rPr>
                <w:rFonts w:ascii="Arial" w:hAnsi="Arial" w:cs="Arial"/>
                <w:bCs/>
                <w:sz w:val="21"/>
                <w:szCs w:val="21"/>
              </w:rPr>
              <w:t xml:space="preserve"> 08</w:t>
            </w:r>
            <w:r w:rsidRPr="00654425">
              <w:rPr>
                <w:rFonts w:ascii="Arial" w:hAnsi="Arial" w:cs="Arial"/>
                <w:bCs/>
                <w:sz w:val="21"/>
                <w:szCs w:val="21"/>
              </w:rPr>
              <w:t>:</w:t>
            </w:r>
            <w:r>
              <w:rPr>
                <w:rFonts w:ascii="Arial" w:hAnsi="Arial" w:cs="Arial"/>
                <w:bCs/>
                <w:sz w:val="21"/>
                <w:szCs w:val="21"/>
              </w:rPr>
              <w:t>48</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311BDA2E" w14:textId="393F243D" w:rsidR="00635C97" w:rsidRPr="00654425" w:rsidRDefault="00635C97" w:rsidP="00CD5904">
            <w:pPr>
              <w:jc w:val="center"/>
              <w:rPr>
                <w:rFonts w:ascii="Arial" w:hAnsi="Arial" w:cs="Arial"/>
                <w:bCs/>
                <w:sz w:val="21"/>
                <w:szCs w:val="21"/>
              </w:rPr>
            </w:pPr>
            <w:r>
              <w:rPr>
                <w:rFonts w:ascii="Arial" w:hAnsi="Arial" w:cs="Arial"/>
                <w:bCs/>
                <w:sz w:val="21"/>
                <w:szCs w:val="21"/>
              </w:rPr>
              <w:t>2</w:t>
            </w:r>
            <w:r w:rsidR="002560B8">
              <w:rPr>
                <w:rFonts w:ascii="Arial" w:hAnsi="Arial" w:cs="Arial"/>
                <w:bCs/>
                <w:sz w:val="21"/>
                <w:szCs w:val="21"/>
              </w:rPr>
              <w:t xml:space="preserve"> </w:t>
            </w:r>
            <w:r>
              <w:rPr>
                <w:rFonts w:ascii="Arial" w:hAnsi="Arial" w:cs="Arial"/>
                <w:bCs/>
                <w:sz w:val="21"/>
                <w:szCs w:val="21"/>
              </w:rPr>
              <w:t>234</w:t>
            </w:r>
            <w:r w:rsidR="002560B8">
              <w:rPr>
                <w:rFonts w:ascii="Arial" w:hAnsi="Arial" w:cs="Arial"/>
                <w:bCs/>
                <w:sz w:val="21"/>
                <w:szCs w:val="21"/>
              </w:rPr>
              <w:t>,</w:t>
            </w:r>
            <w:r>
              <w:rPr>
                <w:rFonts w:ascii="Arial" w:hAnsi="Arial" w:cs="Arial"/>
                <w:bCs/>
                <w:sz w:val="21"/>
                <w:szCs w:val="21"/>
              </w:rPr>
              <w:t>00</w:t>
            </w:r>
          </w:p>
        </w:tc>
      </w:tr>
      <w:tr w:rsidR="00635C97" w:rsidRPr="00654425" w14:paraId="7D97224A" w14:textId="77777777" w:rsidTr="002560B8">
        <w:trPr>
          <w:trHeight w:val="70"/>
          <w:jc w:val="center"/>
        </w:trPr>
        <w:tc>
          <w:tcPr>
            <w:tcW w:w="5665" w:type="dxa"/>
            <w:vAlign w:val="center"/>
          </w:tcPr>
          <w:p w14:paraId="2061304A" w14:textId="44033D1B" w:rsidR="00635C97" w:rsidRPr="00F97A98" w:rsidRDefault="00635C97" w:rsidP="00CD5904">
            <w:pPr>
              <w:ind w:right="113"/>
              <w:rPr>
                <w:rFonts w:ascii="Arial" w:hAnsi="Arial" w:cs="Arial"/>
                <w:b/>
                <w:color w:val="000000"/>
                <w:sz w:val="21"/>
                <w:szCs w:val="21"/>
                <w:shd w:val="clear" w:color="auto" w:fill="FFFFFF"/>
              </w:rPr>
            </w:pPr>
            <w:r w:rsidRPr="00F97A98">
              <w:rPr>
                <w:rFonts w:ascii="Arial" w:hAnsi="Arial" w:cs="Arial"/>
                <w:b/>
                <w:color w:val="000000"/>
                <w:sz w:val="21"/>
                <w:szCs w:val="21"/>
                <w:shd w:val="clear" w:color="auto" w:fill="FFFFFF"/>
              </w:rPr>
              <w:t>Sabiedrība ar ierobežotu atbildību "Stokker</w:t>
            </w:r>
            <w:r w:rsidR="00685096">
              <w:rPr>
                <w:rFonts w:ascii="Arial" w:hAnsi="Arial" w:cs="Arial"/>
                <w:b/>
                <w:color w:val="000000"/>
                <w:sz w:val="21"/>
                <w:szCs w:val="21"/>
                <w:shd w:val="clear" w:color="auto" w:fill="FFFFFF"/>
              </w:rPr>
              <w:t>”</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B8654F5" w14:textId="77777777" w:rsidR="00635C97" w:rsidRPr="00654425" w:rsidRDefault="00635C97"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2025. plkst.</w:t>
            </w:r>
            <w:r>
              <w:rPr>
                <w:rFonts w:ascii="Arial" w:hAnsi="Arial" w:cs="Arial"/>
                <w:bCs/>
                <w:sz w:val="21"/>
                <w:szCs w:val="21"/>
              </w:rPr>
              <w:t xml:space="preserve"> 23</w:t>
            </w:r>
            <w:r w:rsidRPr="00654425">
              <w:rPr>
                <w:rFonts w:ascii="Arial" w:hAnsi="Arial" w:cs="Arial"/>
                <w:bCs/>
                <w:sz w:val="21"/>
                <w:szCs w:val="21"/>
              </w:rPr>
              <w:t>:</w:t>
            </w:r>
            <w:r>
              <w:rPr>
                <w:rFonts w:ascii="Arial" w:hAnsi="Arial" w:cs="Arial"/>
                <w:bCs/>
                <w:sz w:val="21"/>
                <w:szCs w:val="21"/>
              </w:rPr>
              <w:t>04</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7B761F2E" w14:textId="5D291414" w:rsidR="00635C97" w:rsidRPr="00654425" w:rsidRDefault="00FA1CC3" w:rsidP="00CD5904">
            <w:pPr>
              <w:jc w:val="center"/>
              <w:rPr>
                <w:rFonts w:ascii="Arial" w:hAnsi="Arial" w:cs="Arial"/>
                <w:bCs/>
                <w:sz w:val="21"/>
                <w:szCs w:val="21"/>
              </w:rPr>
            </w:pPr>
            <w:r>
              <w:rPr>
                <w:rFonts w:ascii="Arial" w:hAnsi="Arial" w:cs="Arial"/>
                <w:bCs/>
                <w:sz w:val="21"/>
                <w:szCs w:val="21"/>
              </w:rPr>
              <w:t>14</w:t>
            </w:r>
            <w:r w:rsidR="002560B8">
              <w:rPr>
                <w:rFonts w:ascii="Arial" w:hAnsi="Arial" w:cs="Arial"/>
                <w:bCs/>
                <w:sz w:val="21"/>
                <w:szCs w:val="21"/>
              </w:rPr>
              <w:t> </w:t>
            </w:r>
            <w:r>
              <w:rPr>
                <w:rFonts w:ascii="Arial" w:hAnsi="Arial" w:cs="Arial"/>
                <w:bCs/>
                <w:sz w:val="21"/>
                <w:szCs w:val="21"/>
              </w:rPr>
              <w:t>053</w:t>
            </w:r>
            <w:r w:rsidR="002560B8">
              <w:rPr>
                <w:rFonts w:ascii="Arial" w:hAnsi="Arial" w:cs="Arial"/>
                <w:bCs/>
                <w:sz w:val="21"/>
                <w:szCs w:val="21"/>
              </w:rPr>
              <w:t>,</w:t>
            </w:r>
            <w:r>
              <w:rPr>
                <w:rFonts w:ascii="Arial" w:hAnsi="Arial" w:cs="Arial"/>
                <w:bCs/>
                <w:sz w:val="21"/>
                <w:szCs w:val="21"/>
              </w:rPr>
              <w:t>00</w:t>
            </w:r>
          </w:p>
        </w:tc>
      </w:tr>
    </w:tbl>
    <w:p w14:paraId="50A766A6" w14:textId="77777777" w:rsidR="009B682D" w:rsidRDefault="009B682D" w:rsidP="009B682D">
      <w:pPr>
        <w:jc w:val="both"/>
        <w:rPr>
          <w:rFonts w:ascii="Arial" w:eastAsia="Arial" w:hAnsi="Arial" w:cs="Arial"/>
          <w:bCs/>
          <w:sz w:val="22"/>
          <w:szCs w:val="22"/>
        </w:rPr>
      </w:pPr>
      <w:r w:rsidRPr="003C529B">
        <w:rPr>
          <w:rFonts w:ascii="Arial" w:eastAsia="Arial" w:hAnsi="Arial" w:cs="Arial"/>
          <w:bCs/>
          <w:sz w:val="22"/>
          <w:szCs w:val="22"/>
        </w:rPr>
        <w:t>Pretendent</w:t>
      </w:r>
      <w:r>
        <w:rPr>
          <w:rFonts w:ascii="Arial" w:eastAsia="Arial" w:hAnsi="Arial" w:cs="Arial"/>
          <w:bCs/>
          <w:sz w:val="22"/>
          <w:szCs w:val="22"/>
        </w:rPr>
        <w:t>u</w:t>
      </w:r>
      <w:r w:rsidRPr="003C529B">
        <w:rPr>
          <w:rFonts w:ascii="Arial" w:eastAsia="Arial" w:hAnsi="Arial" w:cs="Arial"/>
          <w:bCs/>
          <w:sz w:val="22"/>
          <w:szCs w:val="22"/>
        </w:rPr>
        <w:t xml:space="preserve"> iesniegtaj</w:t>
      </w:r>
      <w:r>
        <w:rPr>
          <w:rFonts w:ascii="Arial" w:eastAsia="Arial" w:hAnsi="Arial" w:cs="Arial"/>
          <w:bCs/>
          <w:sz w:val="22"/>
          <w:szCs w:val="22"/>
        </w:rPr>
        <w:t>os</w:t>
      </w:r>
      <w:r w:rsidRPr="003C529B">
        <w:rPr>
          <w:rFonts w:ascii="Arial" w:eastAsia="Arial" w:hAnsi="Arial" w:cs="Arial"/>
          <w:bCs/>
          <w:sz w:val="22"/>
          <w:szCs w:val="22"/>
        </w:rPr>
        <w:t xml:space="preserve"> finanšu piedāvājum</w:t>
      </w:r>
      <w:r>
        <w:rPr>
          <w:rFonts w:ascii="Arial" w:eastAsia="Arial" w:hAnsi="Arial" w:cs="Arial"/>
          <w:bCs/>
          <w:sz w:val="22"/>
          <w:szCs w:val="22"/>
        </w:rPr>
        <w:t>os</w:t>
      </w:r>
      <w:r w:rsidRPr="003C529B">
        <w:rPr>
          <w:rFonts w:ascii="Arial" w:eastAsia="Arial" w:hAnsi="Arial" w:cs="Arial"/>
          <w:bCs/>
          <w:sz w:val="22"/>
          <w:szCs w:val="22"/>
        </w:rPr>
        <w:t xml:space="preserve"> aritmētiskās kļūdas nav konstatētas.</w:t>
      </w:r>
    </w:p>
    <w:p w14:paraId="47A41136" w14:textId="77777777" w:rsidR="00F97A98" w:rsidRDefault="00F97A98" w:rsidP="000824B7">
      <w:pPr>
        <w:pStyle w:val="BodyText3"/>
        <w:spacing w:after="0"/>
        <w:jc w:val="center"/>
        <w:rPr>
          <w:rFonts w:ascii="Arial" w:hAnsi="Arial" w:cs="Arial"/>
          <w:b/>
          <w:bCs/>
          <w:sz w:val="22"/>
          <w:szCs w:val="22"/>
        </w:rPr>
      </w:pPr>
    </w:p>
    <w:p w14:paraId="014372E8" w14:textId="169FC1D6" w:rsidR="00BF7C7A" w:rsidRPr="00E01D5E" w:rsidRDefault="00BD5997" w:rsidP="009C60A6">
      <w:pPr>
        <w:jc w:val="both"/>
        <w:rPr>
          <w:rFonts w:ascii="Arial" w:hAnsi="Arial" w:cs="Arial"/>
          <w:b/>
          <w:sz w:val="22"/>
          <w:szCs w:val="22"/>
        </w:rPr>
      </w:pPr>
      <w:r w:rsidRPr="00C649B2">
        <w:rPr>
          <w:rFonts w:ascii="Arial" w:hAnsi="Arial" w:cs="Arial"/>
          <w:sz w:val="22"/>
          <w:szCs w:val="22"/>
        </w:rPr>
        <w:t xml:space="preserve">Piedāvājuma izvēles kritēriji – </w:t>
      </w:r>
      <w:r w:rsidR="008171BF" w:rsidRPr="00323D9D">
        <w:rPr>
          <w:rFonts w:asciiTheme="minorBidi" w:eastAsiaTheme="minorHAnsi" w:hAnsiTheme="minorBidi" w:cstheme="minorBidi"/>
          <w:b/>
          <w:sz w:val="22"/>
          <w:szCs w:val="22"/>
        </w:rPr>
        <w:t>saimnieciski visizdevīgākais piedāvājums</w:t>
      </w:r>
      <w:r w:rsidR="0047202C">
        <w:rPr>
          <w:rFonts w:asciiTheme="minorBidi" w:eastAsiaTheme="minorHAnsi" w:hAnsiTheme="minorBidi" w:cstheme="minorBidi"/>
          <w:b/>
          <w:sz w:val="22"/>
          <w:szCs w:val="22"/>
        </w:rPr>
        <w:t>.</w:t>
      </w:r>
      <w:r w:rsidR="000E6603">
        <w:rPr>
          <w:rFonts w:ascii="Arial" w:hAnsi="Arial" w:cs="Arial"/>
          <w:bCs/>
          <w:sz w:val="22"/>
          <w:szCs w:val="22"/>
        </w:rPr>
        <w:t xml:space="preserve"> </w:t>
      </w:r>
      <w:bookmarkEnd w:id="1"/>
    </w:p>
    <w:p w14:paraId="3AB2F69C" w14:textId="77777777" w:rsidR="00E72EB9" w:rsidRDefault="00E72EB9" w:rsidP="009C60A6">
      <w:pPr>
        <w:jc w:val="both"/>
        <w:rPr>
          <w:rFonts w:ascii="Arial" w:eastAsia="Arial" w:hAnsi="Arial" w:cs="Arial"/>
          <w:bCs/>
          <w:sz w:val="22"/>
          <w:szCs w:val="22"/>
        </w:rPr>
      </w:pPr>
    </w:p>
    <w:p w14:paraId="2192CE8A" w14:textId="1DEE2D31" w:rsidR="00255AD6" w:rsidRPr="00781585" w:rsidRDefault="00BD5997" w:rsidP="00781585">
      <w:pPr>
        <w:pStyle w:val="ListParagraph"/>
        <w:numPr>
          <w:ilvl w:val="0"/>
          <w:numId w:val="4"/>
        </w:numPr>
        <w:spacing w:after="120" w:line="240" w:lineRule="auto"/>
        <w:ind w:left="284" w:hanging="284"/>
        <w:rPr>
          <w:rFonts w:ascii="Arial" w:hAnsi="Arial" w:cs="Arial"/>
          <w:b/>
        </w:rPr>
      </w:pPr>
      <w:r w:rsidRPr="009641E9">
        <w:rPr>
          <w:rFonts w:ascii="Arial" w:hAnsi="Arial" w:cs="Arial"/>
          <w:b/>
          <w:bCs/>
        </w:rPr>
        <w:t>Piedāvājumu</w:t>
      </w:r>
      <w:r w:rsidRPr="009641E9">
        <w:rPr>
          <w:rFonts w:ascii="Arial" w:hAnsi="Arial" w:cs="Arial"/>
          <w:b/>
        </w:rPr>
        <w:t xml:space="preserve"> atbilstības izvērtējums:</w:t>
      </w:r>
      <w:bookmarkStart w:id="2" w:name="_Hlk214962410"/>
    </w:p>
    <w:p w14:paraId="224884D9" w14:textId="77777777" w:rsidR="00C41959" w:rsidRDefault="00C41959" w:rsidP="00C41959">
      <w:pPr>
        <w:pStyle w:val="ListParagraph"/>
        <w:spacing w:after="120" w:line="240" w:lineRule="auto"/>
        <w:ind w:left="792"/>
        <w:rPr>
          <w:rFonts w:ascii="Arial" w:hAnsi="Arial" w:cs="Arial"/>
          <w:b/>
        </w:rPr>
      </w:pPr>
    </w:p>
    <w:p w14:paraId="0D5629B4" w14:textId="1547A37F" w:rsidR="006A5C89" w:rsidRDefault="006A5C89" w:rsidP="006A5C89">
      <w:pPr>
        <w:pStyle w:val="ListParagraph"/>
        <w:numPr>
          <w:ilvl w:val="1"/>
          <w:numId w:val="4"/>
        </w:numPr>
        <w:spacing w:after="120" w:line="240" w:lineRule="auto"/>
        <w:rPr>
          <w:rFonts w:ascii="Arial" w:hAnsi="Arial" w:cs="Arial"/>
          <w:b/>
        </w:rPr>
      </w:pPr>
      <w:r>
        <w:rPr>
          <w:rFonts w:ascii="Arial" w:hAnsi="Arial" w:cs="Arial"/>
          <w:b/>
        </w:rPr>
        <w:t>4</w:t>
      </w:r>
      <w:r w:rsidRPr="006A5C89">
        <w:rPr>
          <w:rFonts w:ascii="Arial" w:hAnsi="Arial" w:cs="Arial"/>
          <w:b/>
        </w:rPr>
        <w:t>.</w:t>
      </w:r>
      <w:r w:rsidR="007D6A97">
        <w:rPr>
          <w:rFonts w:ascii="Arial" w:hAnsi="Arial" w:cs="Arial"/>
          <w:b/>
        </w:rPr>
        <w:t>i</w:t>
      </w:r>
      <w:r w:rsidRPr="006A5C89">
        <w:rPr>
          <w:rFonts w:ascii="Arial" w:hAnsi="Arial" w:cs="Arial"/>
          <w:b/>
        </w:rPr>
        <w:t>epirkuma daļa</w:t>
      </w:r>
    </w:p>
    <w:p w14:paraId="3B9CCE77" w14:textId="77777777" w:rsidR="00255AD6" w:rsidRPr="00255AD6" w:rsidRDefault="00255AD6" w:rsidP="002B66D6">
      <w:pPr>
        <w:pStyle w:val="ListParagraph"/>
        <w:numPr>
          <w:ilvl w:val="0"/>
          <w:numId w:val="24"/>
        </w:numPr>
        <w:spacing w:after="0" w:line="240" w:lineRule="auto"/>
        <w:jc w:val="both"/>
        <w:rPr>
          <w:rFonts w:ascii="Arial" w:hAnsi="Arial" w:cs="Arial"/>
        </w:rPr>
      </w:pPr>
      <w:r w:rsidRPr="00255AD6">
        <w:rPr>
          <w:rFonts w:ascii="Arial" w:hAnsi="Arial" w:cs="Arial"/>
        </w:rPr>
        <w:t>Atzīt, ka Danatec Group SIA, sabiedrības ar ierobežotu atbildību "DKM Group", sabiedrības ar ierobežotu atbildību "MARKUSS &amp; CO", sabiedrības ar ierobežotu atbildību "SPARKS A" un sabiedrības ar ierobežotu atbildību "Stokker” piedāvājumi atbilst iepirkuma nolikuma kvalifikācijas prasībām pretendentiem un iepirkuma nolikuma prasībām par piedāvājuma saturu un noformējumu.</w:t>
      </w:r>
    </w:p>
    <w:p w14:paraId="09A988D2" w14:textId="6BD93030" w:rsidR="00255AD6" w:rsidRPr="007C0FDA" w:rsidRDefault="00255AD6" w:rsidP="002B66D6">
      <w:pPr>
        <w:pStyle w:val="ListParagraph"/>
        <w:numPr>
          <w:ilvl w:val="0"/>
          <w:numId w:val="24"/>
        </w:numPr>
        <w:spacing w:after="0" w:line="240" w:lineRule="auto"/>
        <w:jc w:val="both"/>
        <w:rPr>
          <w:rFonts w:ascii="Arial" w:hAnsi="Arial" w:cs="Arial"/>
        </w:rPr>
      </w:pPr>
      <w:r w:rsidRPr="00255AD6">
        <w:rPr>
          <w:rFonts w:ascii="Arial" w:hAnsi="Arial" w:cs="Arial"/>
        </w:rPr>
        <w:t>Atzīt, ka sabiedrības ar ierobežotu atbildību "DKM Group"</w:t>
      </w:r>
      <w:r>
        <w:rPr>
          <w:rFonts w:ascii="Arial" w:hAnsi="Arial" w:cs="Arial"/>
        </w:rPr>
        <w:t xml:space="preserve"> </w:t>
      </w:r>
      <w:r w:rsidRPr="007C0FDA">
        <w:rPr>
          <w:rFonts w:ascii="Arial" w:hAnsi="Arial" w:cs="Arial"/>
        </w:rPr>
        <w:t xml:space="preserve">piedāvājums atbilst iepirkuma </w:t>
      </w:r>
      <w:r w:rsidR="00C74C2E">
        <w:rPr>
          <w:rFonts w:ascii="Arial" w:hAnsi="Arial" w:cs="Arial"/>
        </w:rPr>
        <w:t xml:space="preserve">nolikuma </w:t>
      </w:r>
      <w:r w:rsidRPr="007C0FDA">
        <w:rPr>
          <w:rFonts w:ascii="Arial" w:hAnsi="Arial" w:cs="Arial"/>
        </w:rPr>
        <w:t>tehniskās specifikācijas prasībām.</w:t>
      </w:r>
    </w:p>
    <w:p w14:paraId="28212FA9" w14:textId="5D6331BF" w:rsidR="008F1E6B" w:rsidRPr="007C0FDA" w:rsidRDefault="008F1E6B" w:rsidP="002B66D6">
      <w:pPr>
        <w:pStyle w:val="ListParagraph"/>
        <w:numPr>
          <w:ilvl w:val="0"/>
          <w:numId w:val="24"/>
        </w:numPr>
        <w:spacing w:after="0" w:line="240" w:lineRule="auto"/>
        <w:jc w:val="both"/>
        <w:rPr>
          <w:rFonts w:ascii="Arial" w:hAnsi="Arial" w:cs="Arial"/>
        </w:rPr>
      </w:pPr>
      <w:r w:rsidRPr="007C0FDA">
        <w:rPr>
          <w:rFonts w:ascii="Arial" w:hAnsi="Arial" w:cs="Arial"/>
        </w:rPr>
        <w:t xml:space="preserve">Konstatēt, ka Danatec Group SIA iesniegtais piedāvājums neatbilst iepirkuma </w:t>
      </w:r>
      <w:r w:rsidR="00C74C2E">
        <w:rPr>
          <w:rFonts w:ascii="Arial" w:hAnsi="Arial" w:cs="Arial"/>
        </w:rPr>
        <w:t>nolikuma</w:t>
      </w:r>
      <w:r w:rsidRPr="007C0FDA">
        <w:rPr>
          <w:rFonts w:ascii="Arial" w:hAnsi="Arial" w:cs="Arial"/>
        </w:rPr>
        <w:t xml:space="preserve"> tehniskās specifikācijas prasībām, proti, pretendents Tehniskajā piedāvājumā norādījis</w:t>
      </w:r>
      <w:r w:rsidR="007C0FDA">
        <w:rPr>
          <w:rFonts w:ascii="Arial" w:hAnsi="Arial" w:cs="Arial"/>
        </w:rPr>
        <w:t xml:space="preserve"> </w:t>
      </w:r>
      <w:r w:rsidRPr="007C0FDA">
        <w:rPr>
          <w:rFonts w:ascii="Arial" w:hAnsi="Arial" w:cs="Arial"/>
        </w:rPr>
        <w:t>Maks. griešanas augstumu (90grādi): 280 mm (tehniskās specifikācijas prasība: Maks. griešanas augstums (90grādi): ne mazāks kā 300 mm)</w:t>
      </w:r>
      <w:r w:rsidR="00974A49" w:rsidRPr="007C0FDA">
        <w:rPr>
          <w:rFonts w:ascii="Arial" w:hAnsi="Arial" w:cs="Arial"/>
        </w:rPr>
        <w:t>;</w:t>
      </w:r>
      <w:r w:rsidR="007C0FDA">
        <w:rPr>
          <w:rFonts w:ascii="Arial" w:hAnsi="Arial" w:cs="Arial"/>
        </w:rPr>
        <w:t xml:space="preserve"> </w:t>
      </w:r>
      <w:r w:rsidRPr="007C0FDA">
        <w:rPr>
          <w:rFonts w:ascii="Arial" w:hAnsi="Arial" w:cs="Arial"/>
        </w:rPr>
        <w:t xml:space="preserve">norādīts tikai viens fiksēts ātrums (tehniskās specifikācijas prasība: vismaz 2 pakāpju ātrumu regulēšana (diapazonā no ~400 līdz ~1000 m/min), lai pielāgotos dažādiem kokmateriāliem). </w:t>
      </w:r>
      <w:r w:rsidRPr="007C0FDA">
        <w:rPr>
          <w:rFonts w:ascii="Arial" w:eastAsia="Arial" w:hAnsi="Arial" w:cs="Arial"/>
          <w:bCs/>
        </w:rPr>
        <w:t xml:space="preserve">Pamatojoties uz konstatēto, </w:t>
      </w:r>
      <w:r w:rsidRPr="007C0FDA">
        <w:rPr>
          <w:rFonts w:ascii="Arial" w:eastAsia="Arial" w:hAnsi="Arial" w:cs="Arial"/>
          <w:bCs/>
        </w:rPr>
        <w:lastRenderedPageBreak/>
        <w:t>atzīts, ka Danatec Group SIA iesniegtais Tehniskais piedāvājums neatbilst iepirkuma nolikumā noteiktajām tehniskās specifikācijas prasībām un attiecīgi tas nav nododams iepirkuma nolikuma 9. punktā noteiktajai piedāvājumu vērtēšanas 3. kārtai un ir noraidāms.</w:t>
      </w:r>
    </w:p>
    <w:p w14:paraId="1C5EC231" w14:textId="42CE1B55" w:rsidR="008F1E6B" w:rsidRPr="007C0FDA" w:rsidRDefault="008F1E6B" w:rsidP="002B66D6">
      <w:pPr>
        <w:pStyle w:val="ListParagraph"/>
        <w:numPr>
          <w:ilvl w:val="0"/>
          <w:numId w:val="24"/>
        </w:numPr>
        <w:spacing w:after="0" w:line="240" w:lineRule="auto"/>
        <w:jc w:val="both"/>
        <w:rPr>
          <w:rFonts w:ascii="Arial" w:hAnsi="Arial" w:cs="Arial"/>
        </w:rPr>
      </w:pPr>
      <w:r w:rsidRPr="007C0FDA">
        <w:rPr>
          <w:rFonts w:ascii="Arial" w:hAnsi="Arial" w:cs="Arial"/>
        </w:rPr>
        <w:t xml:space="preserve">Konstatēt, ka sabiedrības ar ierobežotu atbildību "MARKUSS &amp; CO" iesniegtais piedāvājums neatbilst iepirkuma </w:t>
      </w:r>
      <w:r w:rsidR="00C74C2E">
        <w:rPr>
          <w:rFonts w:ascii="Arial" w:hAnsi="Arial" w:cs="Arial"/>
        </w:rPr>
        <w:t>nolikuma</w:t>
      </w:r>
      <w:r w:rsidRPr="007C0FDA">
        <w:rPr>
          <w:rFonts w:ascii="Arial" w:hAnsi="Arial" w:cs="Arial"/>
        </w:rPr>
        <w:t xml:space="preserve"> tehniskās specifikācijas prasībām, proti, pretendents Tehniskajā piedāvājumā norādījis Zāģlentes garums: 3980 mm (tehniskās specifikācijas prasība: Zāģlentes garums: diapazonā no 3300 mm līdz 3500 mm). Pamatojoties uz konstatēto, atzīts, ka sabiedrības ar ierobežotu atbildību "MARKUSS &amp; CO" iesniegtais Tehniskais piedāvājums neatbilst iepirkuma nolikumā noteiktajām tehniskās specifikācijas prasībām un attiecīgi tas nav nododams iepirkuma nolikuma 9. punktā noteiktajai piedāvājumu vērtēšanas 3. kārtai un ir noraidāms. </w:t>
      </w:r>
    </w:p>
    <w:p w14:paraId="1028EBBD" w14:textId="004F4E7B" w:rsidR="008F1E6B" w:rsidRPr="00297549" w:rsidRDefault="008F1E6B" w:rsidP="002B66D6">
      <w:pPr>
        <w:pStyle w:val="ListParagraph"/>
        <w:numPr>
          <w:ilvl w:val="0"/>
          <w:numId w:val="24"/>
        </w:numPr>
        <w:spacing w:after="0" w:line="240" w:lineRule="auto"/>
        <w:jc w:val="both"/>
        <w:rPr>
          <w:rFonts w:ascii="Arial" w:hAnsi="Arial" w:cs="Arial"/>
        </w:rPr>
      </w:pPr>
      <w:r w:rsidRPr="007C0FDA">
        <w:rPr>
          <w:rFonts w:ascii="Arial" w:hAnsi="Arial" w:cs="Arial"/>
        </w:rPr>
        <w:t xml:space="preserve">Konstatēt, ka sabiedrības ar ierobežotu atbildību "SPARKS A" iesniegtais piedāvājums neatbilst iepirkuma </w:t>
      </w:r>
      <w:r w:rsidR="00C74C2E">
        <w:rPr>
          <w:rFonts w:ascii="Arial" w:hAnsi="Arial" w:cs="Arial"/>
        </w:rPr>
        <w:t>nolikuma</w:t>
      </w:r>
      <w:r w:rsidRPr="007C0FDA">
        <w:rPr>
          <w:rFonts w:ascii="Arial" w:hAnsi="Arial" w:cs="Arial"/>
        </w:rPr>
        <w:t xml:space="preserve"> tehniskās</w:t>
      </w:r>
      <w:r w:rsidRPr="00C41959">
        <w:rPr>
          <w:rFonts w:ascii="Arial" w:hAnsi="Arial" w:cs="Arial"/>
        </w:rPr>
        <w:t xml:space="preserve"> specifikācijas prasībām</w:t>
      </w:r>
      <w:r>
        <w:rPr>
          <w:rFonts w:ascii="Arial" w:hAnsi="Arial" w:cs="Arial"/>
        </w:rPr>
        <w:t xml:space="preserve">, proti, pretendents Tehniskajā piedāvājumā norādījis </w:t>
      </w:r>
      <w:r w:rsidR="003D505F" w:rsidRPr="003D505F">
        <w:rPr>
          <w:rFonts w:ascii="Arial" w:hAnsi="Arial" w:cs="Arial"/>
        </w:rPr>
        <w:t>Ierīces gabarītizmēr</w:t>
      </w:r>
      <w:r w:rsidR="00132AD3">
        <w:rPr>
          <w:rFonts w:ascii="Arial" w:hAnsi="Arial" w:cs="Arial"/>
        </w:rPr>
        <w:t>u</w:t>
      </w:r>
      <w:r w:rsidR="003D505F" w:rsidRPr="003D505F">
        <w:rPr>
          <w:rFonts w:ascii="Arial" w:hAnsi="Arial" w:cs="Arial"/>
        </w:rPr>
        <w:t xml:space="preserve">: garums: augstums: 1865 mm, garums: 930 mm, platums/dziļums: 880 mm </w:t>
      </w:r>
      <w:r>
        <w:rPr>
          <w:rFonts w:ascii="Arial" w:hAnsi="Arial" w:cs="Arial"/>
        </w:rPr>
        <w:t>(</w:t>
      </w:r>
      <w:r w:rsidR="007503AB" w:rsidRPr="00C41959">
        <w:rPr>
          <w:rFonts w:ascii="Arial" w:hAnsi="Arial" w:cs="Arial"/>
        </w:rPr>
        <w:t>tehniskās specifikācijas</w:t>
      </w:r>
      <w:r w:rsidR="007503AB">
        <w:rPr>
          <w:rFonts w:ascii="Arial" w:hAnsi="Arial" w:cs="Arial"/>
        </w:rPr>
        <w:t xml:space="preserve"> prasība: </w:t>
      </w:r>
      <w:r w:rsidR="00297549" w:rsidRPr="00297549">
        <w:rPr>
          <w:rFonts w:ascii="Arial" w:hAnsi="Arial" w:cs="Arial"/>
        </w:rPr>
        <w:t>Ierīces gabarītizmēri: garums: augstums: ne vairāk kā 1900 mm, garums: ne vairāk kā 950 mm, platums/dziļums: ne vairāk kā 750 mm</w:t>
      </w:r>
      <w:r>
        <w:rPr>
          <w:rFonts w:ascii="Arial" w:hAnsi="Arial" w:cs="Arial"/>
        </w:rPr>
        <w:t xml:space="preserve">). </w:t>
      </w:r>
      <w:r w:rsidRPr="008F1E6B">
        <w:rPr>
          <w:rFonts w:ascii="Arial" w:hAnsi="Arial" w:cs="Arial"/>
        </w:rPr>
        <w:t>Pamatojoties uz konstatēto, atzīts, ka sabiedrības ar ierobežotu atbildību "</w:t>
      </w:r>
      <w:r w:rsidRPr="00255AD6">
        <w:rPr>
          <w:rFonts w:ascii="Arial" w:hAnsi="Arial" w:cs="Arial"/>
        </w:rPr>
        <w:t>SPARKS A</w:t>
      </w:r>
      <w:r w:rsidRPr="008F1E6B">
        <w:rPr>
          <w:rFonts w:ascii="Arial" w:hAnsi="Arial" w:cs="Arial"/>
        </w:rPr>
        <w:t xml:space="preserve">" iesniegtais Tehniskais piedāvājums neatbilst iepirkuma nolikumā noteiktajām tehniskās </w:t>
      </w:r>
      <w:r w:rsidRPr="00297549">
        <w:rPr>
          <w:rFonts w:ascii="Arial" w:hAnsi="Arial" w:cs="Arial"/>
        </w:rPr>
        <w:t xml:space="preserve">specifikācijas prasībām un attiecīgi tas nav nododams iepirkuma nolikuma 9. punktā noteiktajai piedāvājumu vērtēšanas 3. kārtai un ir noraidāms. </w:t>
      </w:r>
    </w:p>
    <w:p w14:paraId="0CE874A6" w14:textId="0FB060EF" w:rsidR="008F1E6B" w:rsidRPr="00297549" w:rsidRDefault="008F1E6B" w:rsidP="002B66D6">
      <w:pPr>
        <w:pStyle w:val="ListParagraph"/>
        <w:numPr>
          <w:ilvl w:val="0"/>
          <w:numId w:val="24"/>
        </w:numPr>
        <w:spacing w:after="0" w:line="240" w:lineRule="auto"/>
        <w:jc w:val="both"/>
        <w:rPr>
          <w:rFonts w:ascii="Arial" w:hAnsi="Arial" w:cs="Arial"/>
        </w:rPr>
      </w:pPr>
      <w:r w:rsidRPr="00297549">
        <w:rPr>
          <w:rFonts w:ascii="Arial" w:hAnsi="Arial" w:cs="Arial"/>
        </w:rPr>
        <w:t xml:space="preserve">Konstatēt, ka sabiedrības ar ierobežotu atbildību "Stokker " iesniegtais piedāvājums neatbilst iepirkuma </w:t>
      </w:r>
      <w:r w:rsidR="00C74C2E">
        <w:rPr>
          <w:rFonts w:ascii="Arial" w:hAnsi="Arial" w:cs="Arial"/>
        </w:rPr>
        <w:t>nolikuma</w:t>
      </w:r>
      <w:r w:rsidRPr="00297549">
        <w:rPr>
          <w:rFonts w:ascii="Arial" w:hAnsi="Arial" w:cs="Arial"/>
        </w:rPr>
        <w:t xml:space="preserve"> tehniskās specifikācijas prasībām, proti, pretendents Tehniskajā piedāvājumā norādījis </w:t>
      </w:r>
      <w:r w:rsidR="00297549" w:rsidRPr="00297549">
        <w:rPr>
          <w:rFonts w:ascii="Arial" w:hAnsi="Arial" w:cs="Arial"/>
        </w:rPr>
        <w:t>Barošanas spriegum</w:t>
      </w:r>
      <w:r w:rsidR="00132AD3">
        <w:rPr>
          <w:rFonts w:ascii="Arial" w:hAnsi="Arial" w:cs="Arial"/>
        </w:rPr>
        <w:t>u</w:t>
      </w:r>
      <w:r w:rsidR="00297549" w:rsidRPr="00297549">
        <w:rPr>
          <w:rFonts w:ascii="Arial" w:hAnsi="Arial" w:cs="Arial"/>
        </w:rPr>
        <w:t xml:space="preserve"> 230 V Fāze(-s) 1 Ph </w:t>
      </w:r>
      <w:r w:rsidRPr="00297549">
        <w:rPr>
          <w:rFonts w:ascii="Arial" w:hAnsi="Arial" w:cs="Arial"/>
        </w:rPr>
        <w:t>(</w:t>
      </w:r>
      <w:r w:rsidR="007503AB" w:rsidRPr="00C41959">
        <w:rPr>
          <w:rFonts w:ascii="Arial" w:hAnsi="Arial" w:cs="Arial"/>
        </w:rPr>
        <w:t>tehniskās specifikācijas</w:t>
      </w:r>
      <w:r w:rsidR="007503AB">
        <w:rPr>
          <w:rFonts w:ascii="Arial" w:hAnsi="Arial" w:cs="Arial"/>
        </w:rPr>
        <w:t xml:space="preserve"> prasība: </w:t>
      </w:r>
      <w:r w:rsidR="00297549" w:rsidRPr="00297549">
        <w:rPr>
          <w:rFonts w:ascii="Arial" w:hAnsi="Arial" w:cs="Arial"/>
        </w:rPr>
        <w:t>Barošanas spriegums:  400 V / 50 Hz (trīsfāžu pieslēgums)</w:t>
      </w:r>
      <w:r w:rsidRPr="00297549">
        <w:rPr>
          <w:rFonts w:ascii="Arial" w:hAnsi="Arial" w:cs="Arial"/>
        </w:rPr>
        <w:t xml:space="preserve">). Pamatojoties uz konstatēto, atzīts, ka sabiedrības ar ierobežotu atbildību "Stokker" iesniegtais Tehniskais piedāvājums neatbilst iepirkuma nolikumā noteiktajām tehniskās specifikācijas prasībām un attiecīgi tas nav nododams iepirkuma nolikuma 9. punktā noteiktajai piedāvājumu vērtēšanas 3. kārtai un ir noraidāms. </w:t>
      </w:r>
    </w:p>
    <w:p w14:paraId="06907E49" w14:textId="77777777" w:rsidR="00255AD6" w:rsidRDefault="00255AD6" w:rsidP="002B66D6">
      <w:pPr>
        <w:pStyle w:val="ListParagraph"/>
        <w:spacing w:after="0" w:line="240" w:lineRule="auto"/>
        <w:ind w:left="792"/>
        <w:rPr>
          <w:rFonts w:ascii="Arial" w:hAnsi="Arial" w:cs="Arial"/>
          <w:b/>
        </w:rPr>
      </w:pPr>
    </w:p>
    <w:p w14:paraId="0FBA1832" w14:textId="54E6A34F" w:rsidR="006A5C89" w:rsidRDefault="006A5C89" w:rsidP="002B66D6">
      <w:pPr>
        <w:pStyle w:val="ListParagraph"/>
        <w:numPr>
          <w:ilvl w:val="1"/>
          <w:numId w:val="4"/>
        </w:numPr>
        <w:spacing w:after="0" w:line="240" w:lineRule="auto"/>
        <w:rPr>
          <w:rFonts w:ascii="Arial" w:hAnsi="Arial" w:cs="Arial"/>
          <w:b/>
        </w:rPr>
      </w:pPr>
      <w:r>
        <w:rPr>
          <w:rFonts w:ascii="Arial" w:hAnsi="Arial" w:cs="Arial"/>
          <w:b/>
        </w:rPr>
        <w:t>5</w:t>
      </w:r>
      <w:r w:rsidRPr="006A5C89">
        <w:rPr>
          <w:rFonts w:ascii="Arial" w:hAnsi="Arial" w:cs="Arial"/>
          <w:b/>
        </w:rPr>
        <w:t>.</w:t>
      </w:r>
      <w:r w:rsidR="002624EE">
        <w:rPr>
          <w:rFonts w:ascii="Arial" w:hAnsi="Arial" w:cs="Arial"/>
          <w:b/>
        </w:rPr>
        <w:t>i</w:t>
      </w:r>
      <w:r w:rsidRPr="006A5C89">
        <w:rPr>
          <w:rFonts w:ascii="Arial" w:hAnsi="Arial" w:cs="Arial"/>
          <w:b/>
        </w:rPr>
        <w:t>epirkuma daļa</w:t>
      </w:r>
    </w:p>
    <w:p w14:paraId="71CC4782" w14:textId="5E4816EF" w:rsidR="00255AD6" w:rsidRPr="00255AD6" w:rsidRDefault="00255AD6" w:rsidP="002B66D6">
      <w:pPr>
        <w:pStyle w:val="ListParagraph"/>
        <w:numPr>
          <w:ilvl w:val="0"/>
          <w:numId w:val="25"/>
        </w:numPr>
        <w:spacing w:after="0" w:line="240" w:lineRule="auto"/>
        <w:jc w:val="both"/>
        <w:rPr>
          <w:rFonts w:ascii="Arial" w:hAnsi="Arial" w:cs="Arial"/>
        </w:rPr>
      </w:pPr>
      <w:r w:rsidRPr="00255AD6">
        <w:rPr>
          <w:rFonts w:ascii="Arial" w:hAnsi="Arial" w:cs="Arial"/>
        </w:rPr>
        <w:t xml:space="preserve">Atzīt, ka sabiedrības ar ierobežotu atbildību "DKM Group", </w:t>
      </w:r>
      <w:r>
        <w:rPr>
          <w:rFonts w:ascii="Arial" w:hAnsi="Arial" w:cs="Arial"/>
        </w:rPr>
        <w:t>s</w:t>
      </w:r>
      <w:r w:rsidRPr="00C41959">
        <w:rPr>
          <w:rFonts w:ascii="Arial" w:hAnsi="Arial" w:cs="Arial"/>
        </w:rPr>
        <w:t>abiedrība</w:t>
      </w:r>
      <w:r>
        <w:rPr>
          <w:rFonts w:ascii="Arial" w:hAnsi="Arial" w:cs="Arial"/>
        </w:rPr>
        <w:t>s</w:t>
      </w:r>
      <w:r w:rsidRPr="00C41959">
        <w:rPr>
          <w:rFonts w:ascii="Arial" w:hAnsi="Arial" w:cs="Arial"/>
        </w:rPr>
        <w:t xml:space="preserve"> ar ierobežotu atbildību "Sentios"</w:t>
      </w:r>
      <w:r>
        <w:rPr>
          <w:rFonts w:ascii="Arial" w:hAnsi="Arial" w:cs="Arial"/>
        </w:rPr>
        <w:t xml:space="preserve">, </w:t>
      </w:r>
      <w:r w:rsidRPr="00255AD6">
        <w:rPr>
          <w:rFonts w:ascii="Arial" w:hAnsi="Arial" w:cs="Arial"/>
        </w:rPr>
        <w:t>sabiedrības ar ierobežotu atbildību "SPARKS A" un sabiedrības ar ierobežotu atbildību "Stokker” piedāvājumi atbilst iepirkuma nolikuma kvalifikācijas prasībām pretendentiem un iepirkuma nolikuma prasībām par piedāvājuma saturu un noformējumu.</w:t>
      </w:r>
    </w:p>
    <w:p w14:paraId="44E038B8" w14:textId="5B3806C7" w:rsidR="00255AD6" w:rsidRDefault="00255AD6" w:rsidP="002B66D6">
      <w:pPr>
        <w:pStyle w:val="ListParagraph"/>
        <w:numPr>
          <w:ilvl w:val="0"/>
          <w:numId w:val="25"/>
        </w:numPr>
        <w:spacing w:after="0" w:line="240" w:lineRule="auto"/>
        <w:jc w:val="both"/>
        <w:rPr>
          <w:rFonts w:ascii="Arial" w:hAnsi="Arial" w:cs="Arial"/>
        </w:rPr>
      </w:pPr>
      <w:r w:rsidRPr="00255AD6">
        <w:rPr>
          <w:rFonts w:ascii="Arial" w:hAnsi="Arial" w:cs="Arial"/>
        </w:rPr>
        <w:t>Atzīt, ka sabiedrības ar ierobežotu atbildību "DKM Group"</w:t>
      </w:r>
      <w:r>
        <w:rPr>
          <w:rFonts w:ascii="Arial" w:hAnsi="Arial" w:cs="Arial"/>
        </w:rPr>
        <w:t xml:space="preserve"> un</w:t>
      </w:r>
      <w:r w:rsidRPr="00255AD6">
        <w:rPr>
          <w:rFonts w:ascii="Arial" w:hAnsi="Arial" w:cs="Arial"/>
        </w:rPr>
        <w:t xml:space="preserve"> sabiedrības ar ierobežotu atbildību "SPARKS A" piedāvājumi atbilst iepirkuma </w:t>
      </w:r>
      <w:r w:rsidR="00C74C2E">
        <w:rPr>
          <w:rFonts w:ascii="Arial" w:hAnsi="Arial" w:cs="Arial"/>
        </w:rPr>
        <w:t>nolikuma</w:t>
      </w:r>
      <w:r w:rsidRPr="00255AD6">
        <w:rPr>
          <w:rFonts w:ascii="Arial" w:hAnsi="Arial" w:cs="Arial"/>
        </w:rPr>
        <w:t xml:space="preserve"> tehniskās specifikācijas prasībām.</w:t>
      </w:r>
    </w:p>
    <w:p w14:paraId="1D1BF0BD" w14:textId="4FBA8FB3" w:rsidR="007503AB" w:rsidRPr="00297549" w:rsidRDefault="007503AB" w:rsidP="002B66D6">
      <w:pPr>
        <w:pStyle w:val="ListParagraph"/>
        <w:numPr>
          <w:ilvl w:val="0"/>
          <w:numId w:val="25"/>
        </w:numPr>
        <w:spacing w:after="0" w:line="240" w:lineRule="auto"/>
        <w:jc w:val="both"/>
        <w:rPr>
          <w:rFonts w:ascii="Arial" w:hAnsi="Arial" w:cs="Arial"/>
        </w:rPr>
      </w:pPr>
      <w:r w:rsidRPr="009D2DDC">
        <w:rPr>
          <w:rFonts w:ascii="Arial" w:hAnsi="Arial" w:cs="Arial"/>
        </w:rPr>
        <w:t>Konstatēt, ka</w:t>
      </w:r>
      <w:r w:rsidRPr="008F1E6B">
        <w:rPr>
          <w:rFonts w:ascii="Arial" w:hAnsi="Arial" w:cs="Arial"/>
        </w:rPr>
        <w:t xml:space="preserve"> </w:t>
      </w:r>
      <w:r w:rsidRPr="00255AD6">
        <w:rPr>
          <w:rFonts w:ascii="Arial" w:hAnsi="Arial" w:cs="Arial"/>
        </w:rPr>
        <w:t>sabiedrības ar ierobežotu atbildību "</w:t>
      </w:r>
      <w:r w:rsidRPr="00C41959">
        <w:rPr>
          <w:rFonts w:ascii="Arial" w:hAnsi="Arial" w:cs="Arial"/>
        </w:rPr>
        <w:t>Sentios</w:t>
      </w:r>
      <w:r w:rsidRPr="00255AD6">
        <w:rPr>
          <w:rFonts w:ascii="Arial" w:hAnsi="Arial" w:cs="Arial"/>
        </w:rPr>
        <w:t>"</w:t>
      </w:r>
      <w:r>
        <w:rPr>
          <w:rFonts w:ascii="Arial" w:hAnsi="Arial" w:cs="Arial"/>
        </w:rPr>
        <w:t xml:space="preserve"> </w:t>
      </w:r>
      <w:r w:rsidRPr="009D2DDC">
        <w:rPr>
          <w:rFonts w:ascii="Arial" w:hAnsi="Arial" w:cs="Arial"/>
        </w:rPr>
        <w:t>iesniegtais piedāvājums neatbilst</w:t>
      </w:r>
      <w:r w:rsidRPr="00EA333B">
        <w:rPr>
          <w:rFonts w:ascii="Arial" w:hAnsi="Arial" w:cs="Arial"/>
        </w:rPr>
        <w:t xml:space="preserve"> </w:t>
      </w:r>
      <w:r w:rsidRPr="00C41959">
        <w:rPr>
          <w:rFonts w:ascii="Arial" w:hAnsi="Arial" w:cs="Arial"/>
        </w:rPr>
        <w:t>iepirkuma noteikumu tehniskās specifikācijas prasībām</w:t>
      </w:r>
      <w:r>
        <w:rPr>
          <w:rFonts w:ascii="Arial" w:hAnsi="Arial" w:cs="Arial"/>
        </w:rPr>
        <w:t xml:space="preserve">, proti, pretendents Tehniskajā piedāvājumā norādījis </w:t>
      </w:r>
      <w:r w:rsidRPr="007503AB">
        <w:rPr>
          <w:rFonts w:ascii="Arial" w:hAnsi="Arial" w:cs="Arial"/>
        </w:rPr>
        <w:t xml:space="preserve">Priekšējās skrūvspīles: masīvas, garums 470 mm </w:t>
      </w:r>
      <w:r>
        <w:rPr>
          <w:rFonts w:ascii="Arial" w:hAnsi="Arial" w:cs="Arial"/>
        </w:rPr>
        <w:t>(</w:t>
      </w:r>
      <w:r w:rsidRPr="00C41959">
        <w:rPr>
          <w:rFonts w:ascii="Arial" w:hAnsi="Arial" w:cs="Arial"/>
        </w:rPr>
        <w:t>tehniskās specifikācijas</w:t>
      </w:r>
      <w:r>
        <w:rPr>
          <w:rFonts w:ascii="Arial" w:hAnsi="Arial" w:cs="Arial"/>
        </w:rPr>
        <w:t xml:space="preserve"> prasība: </w:t>
      </w:r>
      <w:r w:rsidRPr="007503AB">
        <w:rPr>
          <w:rFonts w:ascii="Arial" w:hAnsi="Arial" w:cs="Arial"/>
        </w:rPr>
        <w:t>Priekšējās skrūvspīles: masīvas, garums ne mazāks kā 500 mm</w:t>
      </w:r>
      <w:r>
        <w:rPr>
          <w:rFonts w:ascii="Arial" w:hAnsi="Arial" w:cs="Arial"/>
        </w:rPr>
        <w:t xml:space="preserve">),  </w:t>
      </w:r>
      <w:r w:rsidRPr="007503AB">
        <w:rPr>
          <w:rFonts w:ascii="Arial" w:hAnsi="Arial" w:cs="Arial"/>
        </w:rPr>
        <w:t>Sānu (gala) skrūvspīles:</w:t>
      </w:r>
      <w:r>
        <w:rPr>
          <w:rFonts w:ascii="Arial" w:hAnsi="Arial" w:cs="Arial"/>
        </w:rPr>
        <w:t xml:space="preserve"> </w:t>
      </w:r>
      <w:r w:rsidRPr="007503AB">
        <w:rPr>
          <w:rFonts w:ascii="Arial" w:hAnsi="Arial" w:cs="Arial"/>
        </w:rPr>
        <w:t xml:space="preserve">darba gājiens (atvērums) </w:t>
      </w:r>
      <w:r>
        <w:rPr>
          <w:rFonts w:ascii="Arial" w:hAnsi="Arial" w:cs="Arial"/>
        </w:rPr>
        <w:t>145</w:t>
      </w:r>
      <w:r w:rsidRPr="007503AB">
        <w:rPr>
          <w:rFonts w:ascii="Arial" w:hAnsi="Arial" w:cs="Arial"/>
        </w:rPr>
        <w:t xml:space="preserve"> mm</w:t>
      </w:r>
      <w:r>
        <w:rPr>
          <w:rFonts w:ascii="Arial" w:hAnsi="Arial" w:cs="Arial"/>
        </w:rPr>
        <w:t xml:space="preserve"> (</w:t>
      </w:r>
      <w:r w:rsidRPr="00C41959">
        <w:rPr>
          <w:rFonts w:ascii="Arial" w:hAnsi="Arial" w:cs="Arial"/>
        </w:rPr>
        <w:t>tehniskās specifikācijas</w:t>
      </w:r>
      <w:r>
        <w:rPr>
          <w:rFonts w:ascii="Arial" w:hAnsi="Arial" w:cs="Arial"/>
        </w:rPr>
        <w:t xml:space="preserve"> prasība: </w:t>
      </w:r>
      <w:r w:rsidRPr="007503AB">
        <w:rPr>
          <w:rFonts w:ascii="Arial" w:hAnsi="Arial" w:cs="Arial"/>
        </w:rPr>
        <w:t>Sānu (gala) skrūvspīles:</w:t>
      </w:r>
      <w:r>
        <w:rPr>
          <w:rFonts w:ascii="Arial" w:hAnsi="Arial" w:cs="Arial"/>
        </w:rPr>
        <w:t xml:space="preserve"> </w:t>
      </w:r>
      <w:r w:rsidRPr="007503AB">
        <w:rPr>
          <w:rFonts w:ascii="Arial" w:hAnsi="Arial" w:cs="Arial"/>
        </w:rPr>
        <w:t>darba gājiens (atvērums) vismaz 170 mm</w:t>
      </w:r>
      <w:r>
        <w:rPr>
          <w:rFonts w:ascii="Arial" w:hAnsi="Arial" w:cs="Arial"/>
        </w:rPr>
        <w:t xml:space="preserve">). </w:t>
      </w:r>
      <w:r w:rsidRPr="008F1E6B">
        <w:rPr>
          <w:rFonts w:ascii="Arial" w:hAnsi="Arial" w:cs="Arial"/>
        </w:rPr>
        <w:t>Pamatojoties uz konstatēto, atzīts, ka sabiedrības ar ierobežotu atbildību "</w:t>
      </w:r>
      <w:r w:rsidRPr="00C41959">
        <w:rPr>
          <w:rFonts w:ascii="Arial" w:hAnsi="Arial" w:cs="Arial"/>
        </w:rPr>
        <w:t>Sentios</w:t>
      </w:r>
      <w:r w:rsidRPr="008F1E6B">
        <w:rPr>
          <w:rFonts w:ascii="Arial" w:hAnsi="Arial" w:cs="Arial"/>
        </w:rPr>
        <w:t xml:space="preserve">" iesniegtais Tehniskais piedāvājums neatbilst iepirkuma nolikumā noteiktajām tehniskās </w:t>
      </w:r>
      <w:r w:rsidRPr="00297549">
        <w:rPr>
          <w:rFonts w:ascii="Arial" w:hAnsi="Arial" w:cs="Arial"/>
        </w:rPr>
        <w:t xml:space="preserve">specifikācijas prasībām un attiecīgi tas nav nododams iepirkuma nolikuma 9. punktā noteiktajai piedāvājumu vērtēšanas 3. kārtai un ir noraidāms. </w:t>
      </w:r>
    </w:p>
    <w:p w14:paraId="0952770A" w14:textId="44CA18EB" w:rsidR="007503AB" w:rsidRPr="00297549" w:rsidRDefault="007503AB" w:rsidP="002B66D6">
      <w:pPr>
        <w:pStyle w:val="ListParagraph"/>
        <w:numPr>
          <w:ilvl w:val="0"/>
          <w:numId w:val="25"/>
        </w:numPr>
        <w:spacing w:after="0" w:line="240" w:lineRule="auto"/>
        <w:jc w:val="both"/>
        <w:rPr>
          <w:rFonts w:ascii="Arial" w:hAnsi="Arial" w:cs="Arial"/>
        </w:rPr>
      </w:pPr>
      <w:r w:rsidRPr="00297549">
        <w:rPr>
          <w:rFonts w:ascii="Arial" w:hAnsi="Arial" w:cs="Arial"/>
        </w:rPr>
        <w:t xml:space="preserve">Konstatēt, ka sabiedrības ar ierobežotu atbildību " Stokker " iesniegtais piedāvājums neatbilst iepirkuma </w:t>
      </w:r>
      <w:r w:rsidR="00C74C2E">
        <w:rPr>
          <w:rFonts w:ascii="Arial" w:hAnsi="Arial" w:cs="Arial"/>
        </w:rPr>
        <w:t>nolikuma</w:t>
      </w:r>
      <w:r w:rsidRPr="00297549">
        <w:rPr>
          <w:rFonts w:ascii="Arial" w:hAnsi="Arial" w:cs="Arial"/>
        </w:rPr>
        <w:t xml:space="preserve"> tehniskās specifikācijas prasībām, proti, pretendents Tehniskajā piedāvājumā norādījis </w:t>
      </w:r>
      <w:r w:rsidRPr="007503AB">
        <w:rPr>
          <w:rFonts w:ascii="Arial" w:hAnsi="Arial" w:cs="Arial"/>
        </w:rPr>
        <w:t xml:space="preserve">Kopējais garums (ieskaitot skrūvspīles): </w:t>
      </w:r>
      <w:r>
        <w:rPr>
          <w:rFonts w:ascii="Arial" w:hAnsi="Arial" w:cs="Arial"/>
        </w:rPr>
        <w:t>1915</w:t>
      </w:r>
      <w:r w:rsidRPr="007503AB">
        <w:rPr>
          <w:rFonts w:ascii="Arial" w:hAnsi="Arial" w:cs="Arial"/>
        </w:rPr>
        <w:t xml:space="preserve"> mm </w:t>
      </w:r>
      <w:r w:rsidRPr="00297549">
        <w:rPr>
          <w:rFonts w:ascii="Arial" w:hAnsi="Arial" w:cs="Arial"/>
        </w:rPr>
        <w:t>(</w:t>
      </w:r>
      <w:r w:rsidRPr="00C41959">
        <w:rPr>
          <w:rFonts w:ascii="Arial" w:hAnsi="Arial" w:cs="Arial"/>
        </w:rPr>
        <w:t>tehniskās specifikācijas</w:t>
      </w:r>
      <w:r>
        <w:rPr>
          <w:rFonts w:ascii="Arial" w:hAnsi="Arial" w:cs="Arial"/>
        </w:rPr>
        <w:t xml:space="preserve"> prasība: </w:t>
      </w:r>
      <w:r w:rsidRPr="007503AB">
        <w:rPr>
          <w:rFonts w:ascii="Arial" w:hAnsi="Arial" w:cs="Arial"/>
        </w:rPr>
        <w:t>Kopējais garums (ieskaitot skrūvspīles): diapazonā 1500–1700 mm</w:t>
      </w:r>
      <w:r w:rsidRPr="00297549">
        <w:rPr>
          <w:rFonts w:ascii="Arial" w:hAnsi="Arial" w:cs="Arial"/>
        </w:rPr>
        <w:t xml:space="preserve">). Pamatojoties uz konstatēto, atzīts, ka sabiedrības ar ierobežotu atbildību "Stokker" iesniegtais Tehniskais piedāvājums neatbilst iepirkuma nolikumā noteiktajām tehniskās specifikācijas prasībām un attiecīgi tas nav nododams iepirkuma nolikuma 9. punktā noteiktajai piedāvājumu vērtēšanas 3. kārtai un ir noraidāms. </w:t>
      </w:r>
    </w:p>
    <w:p w14:paraId="5051243C" w14:textId="77777777" w:rsidR="00C74C2E" w:rsidRDefault="00C74C2E" w:rsidP="002B66D6">
      <w:pPr>
        <w:pStyle w:val="ListParagraph"/>
        <w:spacing w:after="0" w:line="240" w:lineRule="auto"/>
        <w:ind w:left="792"/>
        <w:rPr>
          <w:rFonts w:ascii="Arial" w:hAnsi="Arial" w:cs="Arial"/>
          <w:b/>
        </w:rPr>
      </w:pPr>
    </w:p>
    <w:p w14:paraId="1538B3A4" w14:textId="77777777" w:rsidR="002624EE" w:rsidRDefault="002624EE" w:rsidP="002B66D6">
      <w:pPr>
        <w:pStyle w:val="ListParagraph"/>
        <w:spacing w:after="0" w:line="240" w:lineRule="auto"/>
        <w:ind w:left="792"/>
        <w:rPr>
          <w:rFonts w:ascii="Arial" w:hAnsi="Arial" w:cs="Arial"/>
          <w:b/>
        </w:rPr>
      </w:pPr>
    </w:p>
    <w:p w14:paraId="0E152248" w14:textId="13C675A4" w:rsidR="006A5C89" w:rsidRPr="003C529B" w:rsidRDefault="006A5C89" w:rsidP="002B66D6">
      <w:pPr>
        <w:pStyle w:val="ListParagraph"/>
        <w:numPr>
          <w:ilvl w:val="1"/>
          <w:numId w:val="4"/>
        </w:numPr>
        <w:spacing w:after="0" w:line="240" w:lineRule="auto"/>
        <w:rPr>
          <w:rFonts w:ascii="Arial" w:hAnsi="Arial" w:cs="Arial"/>
          <w:b/>
        </w:rPr>
      </w:pPr>
      <w:r>
        <w:rPr>
          <w:rFonts w:ascii="Arial" w:hAnsi="Arial" w:cs="Arial"/>
          <w:b/>
        </w:rPr>
        <w:lastRenderedPageBreak/>
        <w:t>8</w:t>
      </w:r>
      <w:r w:rsidRPr="006A5C89">
        <w:rPr>
          <w:rFonts w:ascii="Arial" w:hAnsi="Arial" w:cs="Arial"/>
          <w:b/>
        </w:rPr>
        <w:t>.</w:t>
      </w:r>
      <w:r w:rsidR="002624EE">
        <w:rPr>
          <w:rFonts w:ascii="Arial" w:hAnsi="Arial" w:cs="Arial"/>
          <w:b/>
        </w:rPr>
        <w:t>i</w:t>
      </w:r>
      <w:r w:rsidRPr="006A5C89">
        <w:rPr>
          <w:rFonts w:ascii="Arial" w:hAnsi="Arial" w:cs="Arial"/>
          <w:b/>
        </w:rPr>
        <w:t>epirkuma daļa</w:t>
      </w:r>
    </w:p>
    <w:p w14:paraId="4E1F2004" w14:textId="746FDCC9" w:rsidR="00A8699B" w:rsidRDefault="00A8699B" w:rsidP="002B66D6">
      <w:pPr>
        <w:pStyle w:val="ListParagraph"/>
        <w:numPr>
          <w:ilvl w:val="0"/>
          <w:numId w:val="28"/>
        </w:numPr>
        <w:spacing w:after="0" w:line="240" w:lineRule="auto"/>
        <w:jc w:val="both"/>
        <w:rPr>
          <w:rFonts w:ascii="Arial" w:hAnsi="Arial" w:cs="Arial"/>
        </w:rPr>
      </w:pPr>
      <w:r>
        <w:rPr>
          <w:rFonts w:ascii="Arial" w:hAnsi="Arial" w:cs="Arial"/>
        </w:rPr>
        <w:t>A</w:t>
      </w:r>
      <w:r w:rsidRPr="00C41959">
        <w:rPr>
          <w:rFonts w:ascii="Arial" w:hAnsi="Arial" w:cs="Arial"/>
        </w:rPr>
        <w:t xml:space="preserve">tzīt, ka </w:t>
      </w:r>
      <w:r>
        <w:rPr>
          <w:rFonts w:ascii="Arial" w:hAnsi="Arial" w:cs="Arial"/>
        </w:rPr>
        <w:t>s</w:t>
      </w:r>
      <w:r w:rsidRPr="00C41959">
        <w:rPr>
          <w:rFonts w:ascii="Arial" w:hAnsi="Arial" w:cs="Arial"/>
        </w:rPr>
        <w:t>abiedrība</w:t>
      </w:r>
      <w:r>
        <w:rPr>
          <w:rFonts w:ascii="Arial" w:hAnsi="Arial" w:cs="Arial"/>
        </w:rPr>
        <w:t>s</w:t>
      </w:r>
      <w:r w:rsidRPr="00C41959">
        <w:rPr>
          <w:rFonts w:ascii="Arial" w:hAnsi="Arial" w:cs="Arial"/>
        </w:rPr>
        <w:t xml:space="preserve"> ar ierobežotu atbildību "DKM Group"</w:t>
      </w:r>
      <w:r>
        <w:rPr>
          <w:rFonts w:ascii="Arial" w:hAnsi="Arial" w:cs="Arial"/>
        </w:rPr>
        <w:t>, s</w:t>
      </w:r>
      <w:r w:rsidRPr="00C41959">
        <w:rPr>
          <w:rFonts w:ascii="Arial" w:hAnsi="Arial" w:cs="Arial"/>
        </w:rPr>
        <w:t>abiedrība</w:t>
      </w:r>
      <w:r>
        <w:rPr>
          <w:rFonts w:ascii="Arial" w:hAnsi="Arial" w:cs="Arial"/>
        </w:rPr>
        <w:t>s</w:t>
      </w:r>
      <w:r w:rsidRPr="00C41959">
        <w:rPr>
          <w:rFonts w:ascii="Arial" w:hAnsi="Arial" w:cs="Arial"/>
        </w:rPr>
        <w:t xml:space="preserve"> ar ierobežotu atbildību "Sentios"</w:t>
      </w:r>
      <w:r>
        <w:rPr>
          <w:rFonts w:ascii="Arial" w:hAnsi="Arial" w:cs="Arial"/>
        </w:rPr>
        <w:t>,</w:t>
      </w:r>
      <w:r w:rsidRPr="00C41959">
        <w:rPr>
          <w:rFonts w:ascii="Arial" w:hAnsi="Arial" w:cs="Arial"/>
        </w:rPr>
        <w:t xml:space="preserve"> </w:t>
      </w:r>
      <w:r>
        <w:rPr>
          <w:rFonts w:ascii="Arial" w:hAnsi="Arial" w:cs="Arial"/>
        </w:rPr>
        <w:t>s</w:t>
      </w:r>
      <w:r w:rsidRPr="00C41959">
        <w:rPr>
          <w:rFonts w:ascii="Arial" w:hAnsi="Arial" w:cs="Arial"/>
        </w:rPr>
        <w:t>abiedrība</w:t>
      </w:r>
      <w:r>
        <w:rPr>
          <w:rFonts w:ascii="Arial" w:hAnsi="Arial" w:cs="Arial"/>
        </w:rPr>
        <w:t>s</w:t>
      </w:r>
      <w:r w:rsidRPr="00C41959">
        <w:rPr>
          <w:rFonts w:ascii="Arial" w:hAnsi="Arial" w:cs="Arial"/>
        </w:rPr>
        <w:t xml:space="preserve"> ar ierobežotu atbildību "SPARKS A"</w:t>
      </w:r>
      <w:r>
        <w:rPr>
          <w:rFonts w:ascii="Arial" w:hAnsi="Arial" w:cs="Arial"/>
        </w:rPr>
        <w:t xml:space="preserve"> un s</w:t>
      </w:r>
      <w:r w:rsidRPr="00C41959">
        <w:rPr>
          <w:rFonts w:ascii="Arial" w:hAnsi="Arial" w:cs="Arial"/>
        </w:rPr>
        <w:t>abiedrība</w:t>
      </w:r>
      <w:r>
        <w:rPr>
          <w:rFonts w:ascii="Arial" w:hAnsi="Arial" w:cs="Arial"/>
        </w:rPr>
        <w:t>s</w:t>
      </w:r>
      <w:r w:rsidRPr="00C41959">
        <w:rPr>
          <w:rFonts w:ascii="Arial" w:hAnsi="Arial" w:cs="Arial"/>
        </w:rPr>
        <w:t xml:space="preserve"> ar ierobežotu atbildību "Stokker</w:t>
      </w:r>
      <w:r>
        <w:rPr>
          <w:rFonts w:ascii="Arial" w:hAnsi="Arial" w:cs="Arial"/>
        </w:rPr>
        <w:t>”</w:t>
      </w:r>
      <w:r w:rsidRPr="00C41959">
        <w:rPr>
          <w:rFonts w:ascii="Arial" w:hAnsi="Arial" w:cs="Arial"/>
        </w:rPr>
        <w:t xml:space="preserve"> piedāvājumi atbilst iepirkuma nolikuma kvalifikācijas prasībām pretendentiem un iepirkuma nolikuma prasībām par piedāvājuma saturu un noformējumu.</w:t>
      </w:r>
    </w:p>
    <w:p w14:paraId="1B1C1385" w14:textId="0552C65A" w:rsidR="00A8699B" w:rsidRPr="008F1A57" w:rsidRDefault="00A8699B" w:rsidP="002B66D6">
      <w:pPr>
        <w:pStyle w:val="ListParagraph"/>
        <w:numPr>
          <w:ilvl w:val="0"/>
          <w:numId w:val="28"/>
        </w:numPr>
        <w:spacing w:after="0" w:line="240" w:lineRule="auto"/>
        <w:jc w:val="both"/>
        <w:rPr>
          <w:rFonts w:ascii="Arial" w:hAnsi="Arial" w:cs="Arial"/>
        </w:rPr>
      </w:pPr>
      <w:r w:rsidRPr="00C41959">
        <w:rPr>
          <w:rFonts w:ascii="Arial" w:hAnsi="Arial" w:cs="Arial"/>
        </w:rPr>
        <w:t>Atzīt, ka</w:t>
      </w:r>
      <w:r>
        <w:rPr>
          <w:rFonts w:ascii="Arial" w:hAnsi="Arial" w:cs="Arial"/>
        </w:rPr>
        <w:t xml:space="preserve"> </w:t>
      </w:r>
      <w:r w:rsidRPr="00A8699B">
        <w:rPr>
          <w:rFonts w:ascii="Arial" w:hAnsi="Arial" w:cs="Arial"/>
        </w:rPr>
        <w:t>sabiedrības ar ierobežotu atbildību "DKM Group"</w:t>
      </w:r>
      <w:r>
        <w:rPr>
          <w:rFonts w:ascii="Arial" w:hAnsi="Arial" w:cs="Arial"/>
        </w:rPr>
        <w:t xml:space="preserve">, </w:t>
      </w:r>
      <w:r w:rsidRPr="00A8699B">
        <w:rPr>
          <w:rFonts w:ascii="Arial" w:hAnsi="Arial" w:cs="Arial"/>
        </w:rPr>
        <w:t>sabiedrības ar ierobežotu atbildību "Sentios"</w:t>
      </w:r>
      <w:r>
        <w:rPr>
          <w:rFonts w:ascii="Arial" w:hAnsi="Arial" w:cs="Arial"/>
        </w:rPr>
        <w:t xml:space="preserve"> un </w:t>
      </w:r>
      <w:r w:rsidRPr="00C41959">
        <w:rPr>
          <w:rFonts w:ascii="Arial" w:hAnsi="Arial" w:cs="Arial"/>
        </w:rPr>
        <w:t xml:space="preserve">sabiedrības ar ierobežotu atbildību "SPARKS A" piedāvājumi </w:t>
      </w:r>
      <w:r w:rsidRPr="008F1A57">
        <w:rPr>
          <w:rFonts w:ascii="Arial" w:hAnsi="Arial" w:cs="Arial"/>
        </w:rPr>
        <w:t xml:space="preserve">atbilst iepirkuma </w:t>
      </w:r>
      <w:r w:rsidR="00C74C2E">
        <w:rPr>
          <w:rFonts w:ascii="Arial" w:hAnsi="Arial" w:cs="Arial"/>
        </w:rPr>
        <w:t>nolikuma</w:t>
      </w:r>
      <w:r w:rsidRPr="008F1A57">
        <w:rPr>
          <w:rFonts w:ascii="Arial" w:hAnsi="Arial" w:cs="Arial"/>
        </w:rPr>
        <w:t xml:space="preserve"> tehniskās specifikācijas prasībām.</w:t>
      </w:r>
    </w:p>
    <w:p w14:paraId="5E09FD11" w14:textId="5D6632B0" w:rsidR="007503AB" w:rsidRPr="008F1A57" w:rsidRDefault="007503AB" w:rsidP="002B66D6">
      <w:pPr>
        <w:pStyle w:val="ListParagraph"/>
        <w:numPr>
          <w:ilvl w:val="0"/>
          <w:numId w:val="28"/>
        </w:numPr>
        <w:spacing w:after="0" w:line="240" w:lineRule="auto"/>
        <w:jc w:val="both"/>
        <w:rPr>
          <w:rFonts w:ascii="Arial" w:hAnsi="Arial" w:cs="Arial"/>
        </w:rPr>
      </w:pPr>
      <w:r w:rsidRPr="008F1A57">
        <w:rPr>
          <w:rFonts w:ascii="Arial" w:hAnsi="Arial" w:cs="Arial"/>
        </w:rPr>
        <w:t xml:space="preserve">Konstatēt, ka sabiedrības ar ierobežotu atbildību "Stokker" iesniegtais piedāvājums neatbilst iepirkuma </w:t>
      </w:r>
      <w:r w:rsidR="00C74C2E">
        <w:rPr>
          <w:rFonts w:ascii="Arial" w:hAnsi="Arial" w:cs="Arial"/>
        </w:rPr>
        <w:t>nolikuma</w:t>
      </w:r>
      <w:r w:rsidRPr="008F1A57">
        <w:rPr>
          <w:rFonts w:ascii="Arial" w:hAnsi="Arial" w:cs="Arial"/>
        </w:rPr>
        <w:t xml:space="preserve"> tehniskās specifikācijas prasībām, proti, pretendents Tehniskajā piedāvājumā norādījis </w:t>
      </w:r>
      <w:r w:rsidR="005611D1" w:rsidRPr="008F1A57">
        <w:rPr>
          <w:rFonts w:ascii="Arial" w:hAnsi="Arial" w:cs="Arial"/>
        </w:rPr>
        <w:t>Virsm</w:t>
      </w:r>
      <w:r w:rsidR="00A16DF6">
        <w:rPr>
          <w:rFonts w:ascii="Arial" w:hAnsi="Arial" w:cs="Arial"/>
        </w:rPr>
        <w:t>u</w:t>
      </w:r>
      <w:r w:rsidR="005611D1" w:rsidRPr="008F1A57">
        <w:rPr>
          <w:rFonts w:ascii="Arial" w:hAnsi="Arial" w:cs="Arial"/>
        </w:rPr>
        <w:t>:</w:t>
      </w:r>
      <w:r w:rsidR="005611D1" w:rsidRPr="008F1A57">
        <w:t xml:space="preserve"> </w:t>
      </w:r>
      <w:r w:rsidR="005611D1" w:rsidRPr="008F1A57">
        <w:rPr>
          <w:rFonts w:ascii="Arial" w:hAnsi="Arial" w:cs="Arial"/>
        </w:rPr>
        <w:t>darba virsma bērza daudzslāņu perforēta režģa dēlis (tehniskās specifikācijas prasība:</w:t>
      </w:r>
      <w:r w:rsidR="005611D1" w:rsidRPr="008F1A57">
        <w:t xml:space="preserve"> </w:t>
      </w:r>
      <w:r w:rsidR="005611D1" w:rsidRPr="008F1A57">
        <w:rPr>
          <w:rFonts w:ascii="Arial" w:hAnsi="Arial" w:cs="Arial"/>
        </w:rPr>
        <w:t xml:space="preserve">Virsma: </w:t>
      </w:r>
      <w:r w:rsidR="00A16DF6">
        <w:rPr>
          <w:rFonts w:ascii="Arial" w:hAnsi="Arial" w:cs="Arial"/>
        </w:rPr>
        <w:t>i</w:t>
      </w:r>
      <w:r w:rsidR="005611D1" w:rsidRPr="008F1A57">
        <w:rPr>
          <w:rFonts w:ascii="Arial" w:hAnsi="Arial" w:cs="Arial"/>
        </w:rPr>
        <w:t>zgatavota no masīva dižskābarža (bukas) vai cits cietkoks ar līdzvērtīgu vai augstāku cietību, līmēta konstrukcija stabilitātei), Darba virsmas izmēri (bez skrūvspīlēm):</w:t>
      </w:r>
      <w:r w:rsidR="005611D1" w:rsidRPr="008F1A57">
        <w:t xml:space="preserve"> </w:t>
      </w:r>
      <w:r w:rsidR="00A16DF6">
        <w:rPr>
          <w:rFonts w:ascii="Arial" w:hAnsi="Arial" w:cs="Arial"/>
        </w:rPr>
        <w:t>a</w:t>
      </w:r>
      <w:r w:rsidR="005611D1" w:rsidRPr="008F1A57">
        <w:rPr>
          <w:rFonts w:ascii="Arial" w:hAnsi="Arial" w:cs="Arial"/>
        </w:rPr>
        <w:t xml:space="preserve">tbalsta plāksnes garums 1600 mm (tehniskās specifikācijas prasība: </w:t>
      </w:r>
      <w:r w:rsidR="00A16DF6">
        <w:rPr>
          <w:rFonts w:ascii="Arial" w:hAnsi="Arial" w:cs="Arial"/>
        </w:rPr>
        <w:t>d</w:t>
      </w:r>
      <w:r w:rsidR="005611D1" w:rsidRPr="008F1A57">
        <w:rPr>
          <w:rFonts w:ascii="Arial" w:hAnsi="Arial" w:cs="Arial"/>
        </w:rPr>
        <w:t>arba virsmas izmēri (bez skrūvspīlēm): diapazonā 1350x1350 mm līdz 1400x1400 mm), Kopējie izmēri (ar skrūvspīlēm):</w:t>
      </w:r>
      <w:r w:rsidR="00A16DF6">
        <w:rPr>
          <w:rFonts w:ascii="Arial" w:hAnsi="Arial" w:cs="Arial"/>
        </w:rPr>
        <w:t xml:space="preserve"> a</w:t>
      </w:r>
      <w:r w:rsidR="005611D1" w:rsidRPr="008F1A57">
        <w:rPr>
          <w:rFonts w:ascii="Arial" w:hAnsi="Arial" w:cs="Arial"/>
        </w:rPr>
        <w:t>tbalsta plāksnes garums 1600 mm (tehniskās specifikācijas prasība:</w:t>
      </w:r>
      <w:r w:rsidR="005611D1" w:rsidRPr="008F1A57">
        <w:t xml:space="preserve"> </w:t>
      </w:r>
      <w:r w:rsidR="00A16DF6">
        <w:rPr>
          <w:rFonts w:ascii="Arial" w:hAnsi="Arial" w:cs="Arial"/>
        </w:rPr>
        <w:t>k</w:t>
      </w:r>
      <w:r w:rsidR="005611D1" w:rsidRPr="008F1A57">
        <w:rPr>
          <w:rFonts w:ascii="Arial" w:hAnsi="Arial" w:cs="Arial"/>
        </w:rPr>
        <w:t xml:space="preserve">opējie izmēri (ar skrūvspīlēm): 1800x1800 mm līdz 1900x1900 mm), </w:t>
      </w:r>
      <w:r w:rsidR="00A16DF6">
        <w:rPr>
          <w:rFonts w:ascii="Arial" w:hAnsi="Arial" w:cs="Arial"/>
        </w:rPr>
        <w:t>v</w:t>
      </w:r>
      <w:r w:rsidR="008F1A57" w:rsidRPr="008F1A57">
        <w:rPr>
          <w:rFonts w:ascii="Arial" w:hAnsi="Arial" w:cs="Arial"/>
        </w:rPr>
        <w:t xml:space="preserve">irsmas malas (priekšpuses) pastiprinājuma augstums (galda malas (apmales) augstums ir norādīts 30 mm) (tehniskās specifikācijas prasība: Virsmas malas (priekšpuses) pastiprinājuma augstums: ne mazāks kā 85 mm). </w:t>
      </w:r>
      <w:r w:rsidRPr="008F1A57">
        <w:rPr>
          <w:rFonts w:ascii="Arial" w:hAnsi="Arial" w:cs="Arial"/>
        </w:rPr>
        <w:t xml:space="preserve">Pamatojoties uz konstatēto, atzīts, ka sabiedrības ar ierobežotu atbildību "Stokker" iesniegtais Tehniskais piedāvājums neatbilst iepirkuma nolikumā noteiktajām tehniskās specifikācijas prasībām un attiecīgi tas nav nododams iepirkuma nolikuma 9. punktā noteiktajai piedāvājumu vērtēšanas 3. kārtai un ir noraidāms. </w:t>
      </w:r>
    </w:p>
    <w:bookmarkEnd w:id="2"/>
    <w:p w14:paraId="5A965A20" w14:textId="77777777" w:rsidR="005A2FD2" w:rsidRPr="009D2DDC" w:rsidRDefault="005A2FD2" w:rsidP="003F1CED">
      <w:pPr>
        <w:jc w:val="both"/>
        <w:rPr>
          <w:rFonts w:ascii="Arial" w:hAnsi="Arial" w:cs="Arial"/>
          <w:sz w:val="22"/>
          <w:szCs w:val="22"/>
        </w:rPr>
      </w:pPr>
    </w:p>
    <w:p w14:paraId="3FAA02AB" w14:textId="77777777" w:rsidR="003F1CED" w:rsidRPr="009D2DDC" w:rsidRDefault="003F1CED" w:rsidP="003F1CED">
      <w:pPr>
        <w:pStyle w:val="ListParagraph"/>
        <w:numPr>
          <w:ilvl w:val="0"/>
          <w:numId w:val="4"/>
        </w:numPr>
        <w:spacing w:after="80" w:line="240" w:lineRule="auto"/>
        <w:ind w:left="284" w:hanging="284"/>
        <w:rPr>
          <w:rFonts w:ascii="Arial" w:hAnsi="Arial" w:cs="Arial"/>
          <w:b/>
        </w:rPr>
      </w:pPr>
      <w:r w:rsidRPr="009D2DDC">
        <w:rPr>
          <w:rFonts w:ascii="Arial" w:hAnsi="Arial" w:cs="Arial"/>
          <w:b/>
        </w:rPr>
        <w:t>Saimnieciski visizdevīgākā piedāvājuma noteikšana:</w:t>
      </w:r>
    </w:p>
    <w:p w14:paraId="6D1B9B2C" w14:textId="51B98D39" w:rsidR="00A8699B" w:rsidRDefault="003F1CED" w:rsidP="009C60A6">
      <w:pPr>
        <w:jc w:val="both"/>
        <w:rPr>
          <w:rFonts w:ascii="Arial" w:hAnsi="Arial" w:cs="Arial"/>
          <w:sz w:val="22"/>
          <w:szCs w:val="22"/>
          <w:shd w:val="clear" w:color="auto" w:fill="FFFFFF"/>
        </w:rPr>
      </w:pPr>
      <w:r w:rsidRPr="009D2DDC">
        <w:rPr>
          <w:rFonts w:ascii="Arial" w:hAnsi="Arial" w:cs="Arial"/>
          <w:sz w:val="22"/>
          <w:szCs w:val="22"/>
          <w:shd w:val="clear" w:color="auto" w:fill="FFFFFF"/>
        </w:rPr>
        <w:t xml:space="preserve">Par saimnieciski visizdevīgāko piedāvājumu Komisija atzīst tā Pretendenta piedāvājumu, </w:t>
      </w:r>
      <w:r w:rsidR="00574CC2" w:rsidRPr="009D2DDC">
        <w:rPr>
          <w:rFonts w:ascii="Arial" w:hAnsi="Arial" w:cs="Arial"/>
          <w:sz w:val="22"/>
          <w:szCs w:val="22"/>
          <w:shd w:val="clear" w:color="auto" w:fill="FFFFFF"/>
        </w:rPr>
        <w:t>kas atbilst pirmās un otrās kārtas kvalifikācijas prasībām, un kurš pēc vērtējumu apkopošanas ieguvis visaugstāko punktu novērtējumu.</w:t>
      </w:r>
    </w:p>
    <w:p w14:paraId="28137C34" w14:textId="4E2FB601" w:rsidR="009C60A6" w:rsidRPr="009D2DDC" w:rsidRDefault="009C60A6" w:rsidP="007D0C71">
      <w:pPr>
        <w:rPr>
          <w:rFonts w:ascii="Arial" w:hAnsi="Arial" w:cs="Arial"/>
          <w:sz w:val="22"/>
          <w:szCs w:val="22"/>
          <w:shd w:val="clear" w:color="auto" w:fill="FFFFFF"/>
        </w:rPr>
      </w:pPr>
    </w:p>
    <w:p w14:paraId="78353BC0" w14:textId="6747B381" w:rsidR="003F1CED" w:rsidRDefault="003F1CED" w:rsidP="009C60A6">
      <w:pPr>
        <w:jc w:val="both"/>
        <w:rPr>
          <w:rFonts w:ascii="Arial" w:hAnsi="Arial" w:cs="Arial"/>
          <w:sz w:val="22"/>
          <w:szCs w:val="22"/>
          <w:shd w:val="clear" w:color="auto" w:fill="FFFFFF"/>
        </w:rPr>
      </w:pPr>
      <w:bookmarkStart w:id="3" w:name="_Hlk218774159"/>
      <w:r w:rsidRPr="009D2DDC">
        <w:rPr>
          <w:rFonts w:ascii="Arial" w:hAnsi="Arial" w:cs="Arial"/>
          <w:sz w:val="22"/>
          <w:szCs w:val="22"/>
          <w:shd w:val="clear" w:color="auto" w:fill="FFFFFF"/>
        </w:rPr>
        <w:t>Komisijas locekļu individuālo vērtējumu apkopojums:</w:t>
      </w:r>
    </w:p>
    <w:p w14:paraId="4E9613E6" w14:textId="77777777" w:rsidR="007D0C71" w:rsidRDefault="007D0C71" w:rsidP="009C60A6">
      <w:pPr>
        <w:jc w:val="both"/>
        <w:rPr>
          <w:rFonts w:ascii="Arial" w:hAnsi="Arial" w:cs="Arial"/>
          <w:sz w:val="22"/>
          <w:szCs w:val="22"/>
          <w:shd w:val="clear" w:color="auto" w:fill="FFFFFF"/>
        </w:rPr>
      </w:pPr>
    </w:p>
    <w:p w14:paraId="12F60FD2" w14:textId="77777777" w:rsidR="0028283C" w:rsidRDefault="00A8699B" w:rsidP="00A8699B">
      <w:pPr>
        <w:spacing w:after="200"/>
        <w:jc w:val="center"/>
        <w:rPr>
          <w:rFonts w:ascii="Arial" w:hAnsi="Arial" w:cs="Arial"/>
          <w:b/>
          <w:sz w:val="22"/>
          <w:szCs w:val="22"/>
        </w:rPr>
      </w:pPr>
      <w:bookmarkStart w:id="4" w:name="_Hlk214962639"/>
      <w:bookmarkEnd w:id="3"/>
      <w:r w:rsidRPr="00427535">
        <w:rPr>
          <w:rFonts w:ascii="Arial" w:hAnsi="Arial" w:cs="Arial"/>
          <w:b/>
          <w:sz w:val="22"/>
          <w:szCs w:val="22"/>
        </w:rPr>
        <w:t>4.iepirkuma daļa</w:t>
      </w:r>
      <w:r w:rsidR="0028283C">
        <w:rPr>
          <w:rFonts w:ascii="Arial" w:hAnsi="Arial" w:cs="Arial"/>
          <w:b/>
          <w:sz w:val="22"/>
          <w:szCs w:val="22"/>
        </w:rPr>
        <w:t xml:space="preserve"> </w:t>
      </w:r>
    </w:p>
    <w:p w14:paraId="72C9CABA" w14:textId="2E65A732" w:rsidR="007D0C71" w:rsidRPr="007D42B6" w:rsidRDefault="007D0C71" w:rsidP="007D0C71">
      <w:pPr>
        <w:jc w:val="both"/>
        <w:rPr>
          <w:rFonts w:ascii="Arial" w:eastAsia="TimesNewRoman" w:hAnsi="Arial" w:cs="Arial"/>
          <w:bCs/>
          <w:sz w:val="22"/>
          <w:szCs w:val="22"/>
        </w:rPr>
      </w:pPr>
      <w:r w:rsidRPr="007D42B6">
        <w:rPr>
          <w:rFonts w:ascii="Arial" w:eastAsia="TimesNewRoman" w:hAnsi="Arial" w:cs="Arial"/>
          <w:bCs/>
          <w:sz w:val="22"/>
          <w:szCs w:val="22"/>
        </w:rPr>
        <w:t xml:space="preserve">Pamatojoties uz to, ka </w:t>
      </w:r>
      <w:r w:rsidRPr="007D0C71">
        <w:rPr>
          <w:rFonts w:ascii="Arial" w:eastAsia="TimesNewRoman" w:hAnsi="Arial" w:cs="Arial"/>
          <w:bCs/>
          <w:sz w:val="22"/>
          <w:szCs w:val="22"/>
        </w:rPr>
        <w:t>iepirkum</w:t>
      </w:r>
      <w:r>
        <w:rPr>
          <w:rFonts w:ascii="Arial" w:eastAsia="TimesNewRoman" w:hAnsi="Arial" w:cs="Arial"/>
          <w:bCs/>
          <w:sz w:val="22"/>
          <w:szCs w:val="22"/>
        </w:rPr>
        <w:t>a</w:t>
      </w:r>
      <w:r w:rsidRPr="007D0C71">
        <w:rPr>
          <w:rFonts w:ascii="Arial" w:eastAsia="TimesNewRoman" w:hAnsi="Arial" w:cs="Arial"/>
          <w:bCs/>
          <w:sz w:val="22"/>
          <w:szCs w:val="22"/>
        </w:rPr>
        <w:t xml:space="preserve"> VNP 2026/059P</w:t>
      </w:r>
      <w:r>
        <w:rPr>
          <w:rFonts w:ascii="Arial" w:eastAsia="TimesNewRoman" w:hAnsi="Arial" w:cs="Arial"/>
          <w:bCs/>
          <w:sz w:val="22"/>
          <w:szCs w:val="22"/>
        </w:rPr>
        <w:t xml:space="preserve"> 4</w:t>
      </w:r>
      <w:r w:rsidRPr="007D42B6">
        <w:rPr>
          <w:rFonts w:ascii="Arial" w:eastAsia="TimesNewRoman" w:hAnsi="Arial" w:cs="Arial"/>
          <w:bCs/>
          <w:sz w:val="22"/>
          <w:szCs w:val="22"/>
        </w:rPr>
        <w:t xml:space="preserve">. iepirkuma daļā piedāvājumu vērtēšanas 3. kārtai kvalificējies tikai viena pretendenta piedāvājums, komisija nevērtē to pēc punktu metodes. </w:t>
      </w:r>
    </w:p>
    <w:p w14:paraId="413712F0" w14:textId="77777777" w:rsidR="004D63C4" w:rsidRDefault="004D63C4" w:rsidP="00A8699B">
      <w:pPr>
        <w:jc w:val="center"/>
        <w:rPr>
          <w:rFonts w:ascii="Arial" w:hAnsi="Arial" w:cs="Arial"/>
          <w:b/>
          <w:sz w:val="22"/>
          <w:szCs w:val="22"/>
        </w:rPr>
      </w:pPr>
    </w:p>
    <w:p w14:paraId="0443A5F4" w14:textId="16A7DF88" w:rsidR="00A8699B" w:rsidRDefault="00A8699B" w:rsidP="00A8699B">
      <w:pPr>
        <w:jc w:val="center"/>
        <w:rPr>
          <w:rFonts w:ascii="Arial" w:hAnsi="Arial" w:cs="Arial"/>
          <w:b/>
          <w:sz w:val="22"/>
          <w:szCs w:val="22"/>
        </w:rPr>
      </w:pPr>
      <w:r w:rsidRPr="00427535">
        <w:rPr>
          <w:rFonts w:ascii="Arial" w:hAnsi="Arial" w:cs="Arial"/>
          <w:b/>
          <w:sz w:val="22"/>
          <w:szCs w:val="22"/>
        </w:rPr>
        <w:t>5.iepirkuma daļa</w:t>
      </w:r>
    </w:p>
    <w:p w14:paraId="32434B81" w14:textId="77777777" w:rsidR="00781585" w:rsidRPr="00427535" w:rsidRDefault="00781585" w:rsidP="00A8699B">
      <w:pPr>
        <w:jc w:val="center"/>
        <w:rPr>
          <w:rFonts w:ascii="Arial" w:hAnsi="Arial" w:cs="Arial"/>
          <w:b/>
          <w:caps/>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560"/>
        <w:gridCol w:w="2551"/>
        <w:gridCol w:w="2268"/>
      </w:tblGrid>
      <w:tr w:rsidR="00A8699B" w:rsidRPr="00A8699B" w14:paraId="6D9610B4" w14:textId="77777777" w:rsidTr="007D0C71">
        <w:trPr>
          <w:cantSplit/>
          <w:trHeight w:val="381"/>
          <w:jc w:val="center"/>
        </w:trPr>
        <w:tc>
          <w:tcPr>
            <w:tcW w:w="3397" w:type="dxa"/>
            <w:vMerge w:val="restart"/>
            <w:shd w:val="clear" w:color="auto" w:fill="C5E0B3" w:themeFill="accent6" w:themeFillTint="66"/>
            <w:vAlign w:val="center"/>
          </w:tcPr>
          <w:p w14:paraId="32422D8D" w14:textId="77777777" w:rsidR="00A8699B" w:rsidRPr="00A8699B" w:rsidRDefault="00A8699B" w:rsidP="00CD5904">
            <w:pPr>
              <w:autoSpaceDE w:val="0"/>
              <w:autoSpaceDN w:val="0"/>
              <w:adjustRightInd w:val="0"/>
              <w:jc w:val="center"/>
              <w:rPr>
                <w:rFonts w:ascii="Arial" w:eastAsia="Calibri" w:hAnsi="Arial" w:cs="Arial"/>
                <w:b/>
                <w:sz w:val="20"/>
                <w:szCs w:val="20"/>
              </w:rPr>
            </w:pPr>
            <w:r w:rsidRPr="00A8699B">
              <w:rPr>
                <w:rFonts w:ascii="Arial" w:eastAsia="Calibri" w:hAnsi="Arial" w:cs="Arial"/>
                <w:b/>
                <w:sz w:val="20"/>
                <w:szCs w:val="20"/>
              </w:rPr>
              <w:t>Kritērijs</w:t>
            </w:r>
          </w:p>
        </w:tc>
        <w:tc>
          <w:tcPr>
            <w:tcW w:w="1560" w:type="dxa"/>
            <w:vMerge w:val="restart"/>
            <w:shd w:val="clear" w:color="auto" w:fill="C5E0B3" w:themeFill="accent6" w:themeFillTint="66"/>
            <w:vAlign w:val="center"/>
          </w:tcPr>
          <w:p w14:paraId="2FDA3EA2" w14:textId="77777777" w:rsidR="00A8699B" w:rsidRPr="00A8699B" w:rsidRDefault="00A8699B" w:rsidP="00CD5904">
            <w:pPr>
              <w:autoSpaceDE w:val="0"/>
              <w:autoSpaceDN w:val="0"/>
              <w:adjustRightInd w:val="0"/>
              <w:jc w:val="center"/>
              <w:rPr>
                <w:rFonts w:ascii="Arial" w:eastAsia="Calibri" w:hAnsi="Arial" w:cs="Arial"/>
                <w:b/>
                <w:sz w:val="20"/>
                <w:szCs w:val="20"/>
              </w:rPr>
            </w:pPr>
            <w:r w:rsidRPr="00A8699B">
              <w:rPr>
                <w:rFonts w:ascii="Arial" w:eastAsia="Calibri" w:hAnsi="Arial" w:cs="Arial"/>
                <w:b/>
                <w:sz w:val="20"/>
                <w:szCs w:val="20"/>
              </w:rPr>
              <w:t>Maksimālais punktu skaits</w:t>
            </w:r>
          </w:p>
        </w:tc>
        <w:tc>
          <w:tcPr>
            <w:tcW w:w="4819" w:type="dxa"/>
            <w:gridSpan w:val="2"/>
            <w:tcBorders>
              <w:bottom w:val="single" w:sz="4" w:space="0" w:color="auto"/>
            </w:tcBorders>
            <w:shd w:val="clear" w:color="auto" w:fill="C5E0B3" w:themeFill="accent6" w:themeFillTint="66"/>
            <w:vAlign w:val="center"/>
          </w:tcPr>
          <w:p w14:paraId="62A1A078" w14:textId="77777777" w:rsidR="00A8699B" w:rsidRPr="00A8699B" w:rsidRDefault="00A8699B" w:rsidP="00CD5904">
            <w:pPr>
              <w:autoSpaceDE w:val="0"/>
              <w:autoSpaceDN w:val="0"/>
              <w:adjustRightInd w:val="0"/>
              <w:jc w:val="center"/>
              <w:rPr>
                <w:rFonts w:ascii="Arial" w:eastAsia="Calibri" w:hAnsi="Arial" w:cs="Arial"/>
                <w:b/>
                <w:sz w:val="20"/>
                <w:szCs w:val="20"/>
              </w:rPr>
            </w:pPr>
            <w:r w:rsidRPr="00A8699B">
              <w:rPr>
                <w:rFonts w:ascii="Arial" w:eastAsia="Calibri" w:hAnsi="Arial" w:cs="Arial"/>
                <w:b/>
                <w:sz w:val="20"/>
                <w:szCs w:val="20"/>
              </w:rPr>
              <w:t>Pretendenti, to iegūto punktu skaits katrā kritērijā</w:t>
            </w:r>
          </w:p>
        </w:tc>
      </w:tr>
      <w:tr w:rsidR="00A8699B" w:rsidRPr="00A8699B" w14:paraId="69DF731D" w14:textId="77777777" w:rsidTr="007D0C71">
        <w:trPr>
          <w:cantSplit/>
          <w:trHeight w:val="722"/>
          <w:jc w:val="center"/>
        </w:trPr>
        <w:tc>
          <w:tcPr>
            <w:tcW w:w="3397" w:type="dxa"/>
            <w:vMerge/>
            <w:shd w:val="clear" w:color="auto" w:fill="C5E0B3" w:themeFill="accent6" w:themeFillTint="66"/>
            <w:vAlign w:val="center"/>
          </w:tcPr>
          <w:p w14:paraId="310BC5EC" w14:textId="77777777" w:rsidR="00A8699B" w:rsidRPr="00A8699B" w:rsidRDefault="00A8699B" w:rsidP="00CD5904">
            <w:pPr>
              <w:autoSpaceDE w:val="0"/>
              <w:autoSpaceDN w:val="0"/>
              <w:adjustRightInd w:val="0"/>
              <w:jc w:val="center"/>
              <w:rPr>
                <w:rFonts w:ascii="Arial" w:eastAsia="Calibri" w:hAnsi="Arial" w:cs="Arial"/>
                <w:b/>
                <w:sz w:val="20"/>
                <w:szCs w:val="20"/>
              </w:rPr>
            </w:pPr>
          </w:p>
        </w:tc>
        <w:tc>
          <w:tcPr>
            <w:tcW w:w="1560" w:type="dxa"/>
            <w:vMerge/>
            <w:tcBorders>
              <w:bottom w:val="single" w:sz="4" w:space="0" w:color="auto"/>
            </w:tcBorders>
            <w:shd w:val="clear" w:color="auto" w:fill="C5E0B3" w:themeFill="accent6" w:themeFillTint="66"/>
            <w:vAlign w:val="center"/>
          </w:tcPr>
          <w:p w14:paraId="2BB4C461" w14:textId="77777777" w:rsidR="00A8699B" w:rsidRPr="00A8699B" w:rsidRDefault="00A8699B" w:rsidP="00CD5904">
            <w:pPr>
              <w:autoSpaceDE w:val="0"/>
              <w:autoSpaceDN w:val="0"/>
              <w:adjustRightInd w:val="0"/>
              <w:jc w:val="center"/>
              <w:rPr>
                <w:rFonts w:ascii="Arial" w:hAnsi="Arial" w:cs="Arial"/>
                <w:b/>
                <w:sz w:val="20"/>
                <w:szCs w:val="20"/>
              </w:rPr>
            </w:pPr>
          </w:p>
        </w:tc>
        <w:tc>
          <w:tcPr>
            <w:tcW w:w="2551" w:type="dxa"/>
            <w:tcBorders>
              <w:bottom w:val="single" w:sz="4" w:space="0" w:color="auto"/>
            </w:tcBorders>
            <w:shd w:val="clear" w:color="auto" w:fill="C5E0B3" w:themeFill="accent6" w:themeFillTint="66"/>
            <w:vAlign w:val="center"/>
          </w:tcPr>
          <w:p w14:paraId="50DE8851" w14:textId="77777777" w:rsidR="00A8699B" w:rsidRPr="00A8699B" w:rsidRDefault="00A8699B" w:rsidP="00CD5904">
            <w:pPr>
              <w:jc w:val="center"/>
              <w:rPr>
                <w:rFonts w:ascii="Arial" w:hAnsi="Arial" w:cs="Arial"/>
                <w:b/>
                <w:bCs/>
                <w:sz w:val="20"/>
                <w:szCs w:val="20"/>
              </w:rPr>
            </w:pPr>
            <w:r w:rsidRPr="00A8699B">
              <w:rPr>
                <w:rFonts w:ascii="Arial" w:hAnsi="Arial" w:cs="Arial"/>
                <w:b/>
                <w:bCs/>
                <w:sz w:val="20"/>
                <w:szCs w:val="20"/>
              </w:rPr>
              <w:t>Sabiedrība ar ierobežotu atbildību "DKM Group"</w:t>
            </w:r>
          </w:p>
        </w:tc>
        <w:tc>
          <w:tcPr>
            <w:tcW w:w="2268" w:type="dxa"/>
            <w:tcBorders>
              <w:bottom w:val="single" w:sz="4" w:space="0" w:color="auto"/>
            </w:tcBorders>
            <w:shd w:val="clear" w:color="auto" w:fill="C5E0B3" w:themeFill="accent6" w:themeFillTint="66"/>
            <w:vAlign w:val="center"/>
          </w:tcPr>
          <w:p w14:paraId="0420656B" w14:textId="77777777" w:rsidR="00A8699B" w:rsidRPr="00A8699B" w:rsidRDefault="00A8699B" w:rsidP="00CD5904">
            <w:pPr>
              <w:jc w:val="center"/>
              <w:rPr>
                <w:rFonts w:ascii="Arial" w:hAnsi="Arial" w:cs="Arial"/>
                <w:b/>
                <w:bCs/>
                <w:sz w:val="20"/>
                <w:szCs w:val="20"/>
              </w:rPr>
            </w:pPr>
            <w:r w:rsidRPr="00A8699B">
              <w:rPr>
                <w:rFonts w:ascii="Arial" w:hAnsi="Arial" w:cs="Arial"/>
                <w:b/>
                <w:bCs/>
                <w:sz w:val="20"/>
                <w:szCs w:val="20"/>
              </w:rPr>
              <w:t>Sabiedrība ar ierobežotu atbildību "SPARKS A"</w:t>
            </w:r>
          </w:p>
        </w:tc>
      </w:tr>
      <w:tr w:rsidR="00A8699B" w:rsidRPr="00A8699B" w14:paraId="579461A4" w14:textId="77777777" w:rsidTr="007D0C71">
        <w:trPr>
          <w:trHeight w:val="353"/>
          <w:jc w:val="center"/>
        </w:trPr>
        <w:tc>
          <w:tcPr>
            <w:tcW w:w="3397" w:type="dxa"/>
          </w:tcPr>
          <w:p w14:paraId="6790F655" w14:textId="6B74FE60" w:rsidR="00A8699B" w:rsidRPr="00DB7F50" w:rsidRDefault="00A8699B" w:rsidP="00CD5904">
            <w:pPr>
              <w:widowControl w:val="0"/>
              <w:spacing w:after="60"/>
              <w:rPr>
                <w:rFonts w:ascii="Arial" w:eastAsia="Wingdings" w:hAnsi="Arial" w:cs="Arial"/>
                <w:b/>
                <w:bCs/>
                <w:sz w:val="20"/>
                <w:szCs w:val="20"/>
                <w:lang w:eastAsia="x-none"/>
              </w:rPr>
            </w:pPr>
            <w:r w:rsidRPr="00A8699B">
              <w:rPr>
                <w:rFonts w:ascii="Arial" w:eastAsia="Wingdings" w:hAnsi="Arial" w:cs="Arial"/>
                <w:b/>
                <w:bCs/>
                <w:sz w:val="20"/>
                <w:szCs w:val="20"/>
                <w:lang w:eastAsia="x-none"/>
              </w:rPr>
              <w:t>C</w:t>
            </w:r>
            <w:r w:rsidR="00DB7F50">
              <w:rPr>
                <w:rFonts w:ascii="Arial" w:eastAsia="Wingdings" w:hAnsi="Arial" w:cs="Arial"/>
                <w:b/>
                <w:bCs/>
                <w:sz w:val="20"/>
                <w:szCs w:val="20"/>
                <w:lang w:eastAsia="x-none"/>
              </w:rPr>
              <w:t xml:space="preserve"> </w:t>
            </w:r>
            <w:r w:rsidRPr="00A8699B">
              <w:rPr>
                <w:rFonts w:ascii="Arial" w:eastAsia="Calibri" w:hAnsi="Arial" w:cs="Arial"/>
                <w:b/>
                <w:bCs/>
                <w:sz w:val="20"/>
                <w:szCs w:val="20"/>
              </w:rPr>
              <w:t>Cena, EUR bez PVN</w:t>
            </w:r>
          </w:p>
        </w:tc>
        <w:tc>
          <w:tcPr>
            <w:tcW w:w="1560" w:type="dxa"/>
            <w:vAlign w:val="center"/>
          </w:tcPr>
          <w:p w14:paraId="3F4705F4" w14:textId="77777777" w:rsidR="00A8699B" w:rsidRPr="00A8699B" w:rsidRDefault="00A8699B" w:rsidP="00CD5904">
            <w:pPr>
              <w:autoSpaceDE w:val="0"/>
              <w:autoSpaceDN w:val="0"/>
              <w:adjustRightInd w:val="0"/>
              <w:spacing w:before="120" w:after="120"/>
              <w:jc w:val="center"/>
              <w:rPr>
                <w:rFonts w:ascii="Arial" w:hAnsi="Arial" w:cs="Arial"/>
                <w:b/>
                <w:sz w:val="20"/>
                <w:szCs w:val="20"/>
                <w:lang w:eastAsia="ar-SA"/>
              </w:rPr>
            </w:pPr>
            <w:r w:rsidRPr="00A8699B">
              <w:rPr>
                <w:rFonts w:ascii="Arial" w:hAnsi="Arial" w:cs="Arial"/>
                <w:b/>
                <w:sz w:val="20"/>
                <w:szCs w:val="20"/>
                <w:lang w:eastAsia="ar-SA"/>
              </w:rPr>
              <w:t>80</w:t>
            </w:r>
          </w:p>
          <w:p w14:paraId="22BC2AC6" w14:textId="77777777"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hAnsi="Arial" w:cs="Arial"/>
                <w:b/>
                <w:sz w:val="20"/>
                <w:szCs w:val="20"/>
                <w:lang w:eastAsia="ar-SA"/>
              </w:rPr>
              <w:t>punkti</w:t>
            </w:r>
          </w:p>
        </w:tc>
        <w:tc>
          <w:tcPr>
            <w:tcW w:w="2551" w:type="dxa"/>
            <w:vAlign w:val="center"/>
          </w:tcPr>
          <w:p w14:paraId="7D399FC8" w14:textId="70EBD0F0"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eastAsia="Calibri" w:hAnsi="Arial" w:cs="Arial"/>
                <w:b/>
                <w:bCs/>
                <w:sz w:val="20"/>
                <w:szCs w:val="20"/>
              </w:rPr>
              <w:t>80</w:t>
            </w:r>
          </w:p>
        </w:tc>
        <w:tc>
          <w:tcPr>
            <w:tcW w:w="2268" w:type="dxa"/>
            <w:vAlign w:val="center"/>
          </w:tcPr>
          <w:p w14:paraId="345C64D0" w14:textId="21BB6F7D"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eastAsia="Calibri" w:hAnsi="Arial" w:cs="Arial"/>
                <w:b/>
                <w:bCs/>
                <w:sz w:val="20"/>
                <w:szCs w:val="20"/>
              </w:rPr>
              <w:t>59.94</w:t>
            </w:r>
          </w:p>
        </w:tc>
      </w:tr>
      <w:tr w:rsidR="00A8699B" w:rsidRPr="00A8699B" w14:paraId="3DD6C06B" w14:textId="77777777" w:rsidTr="007D0C71">
        <w:trPr>
          <w:trHeight w:val="415"/>
          <w:jc w:val="center"/>
        </w:trPr>
        <w:tc>
          <w:tcPr>
            <w:tcW w:w="3397" w:type="dxa"/>
          </w:tcPr>
          <w:p w14:paraId="386A49B8" w14:textId="41DA5B42" w:rsidR="00A8699B" w:rsidRPr="00A8699B" w:rsidRDefault="00A8699B" w:rsidP="00DB7F50">
            <w:pPr>
              <w:widowControl w:val="0"/>
              <w:spacing w:after="60"/>
              <w:jc w:val="both"/>
              <w:rPr>
                <w:rFonts w:ascii="Arial" w:hAnsi="Arial" w:cs="Arial"/>
                <w:b/>
                <w:bCs/>
                <w:sz w:val="20"/>
                <w:szCs w:val="20"/>
              </w:rPr>
            </w:pPr>
            <w:r w:rsidRPr="00A8699B">
              <w:rPr>
                <w:rFonts w:ascii="Arial" w:hAnsi="Arial" w:cs="Arial"/>
                <w:b/>
                <w:bCs/>
                <w:sz w:val="20"/>
                <w:szCs w:val="20"/>
              </w:rPr>
              <w:t>D</w:t>
            </w:r>
            <w:r w:rsidR="00DB7F50">
              <w:rPr>
                <w:rFonts w:ascii="Arial" w:hAnsi="Arial" w:cs="Arial"/>
                <w:b/>
                <w:bCs/>
                <w:sz w:val="20"/>
                <w:szCs w:val="20"/>
              </w:rPr>
              <w:t xml:space="preserve"> </w:t>
            </w:r>
            <w:r w:rsidRPr="00A8699B">
              <w:rPr>
                <w:rFonts w:ascii="Arial" w:hAnsi="Arial" w:cs="Arial"/>
                <w:b/>
                <w:bCs/>
                <w:sz w:val="20"/>
                <w:szCs w:val="20"/>
              </w:rPr>
              <w:t>Garantijas termiņš.</w:t>
            </w:r>
          </w:p>
          <w:p w14:paraId="609AE8FD" w14:textId="77777777" w:rsidR="00A8699B" w:rsidRPr="00A8699B" w:rsidRDefault="00A8699B" w:rsidP="00CD5904">
            <w:pPr>
              <w:widowControl w:val="0"/>
              <w:spacing w:after="60"/>
              <w:jc w:val="both"/>
              <w:rPr>
                <w:rFonts w:ascii="Arial" w:hAnsi="Arial" w:cs="Arial"/>
                <w:i/>
                <w:iCs/>
                <w:sz w:val="20"/>
                <w:szCs w:val="20"/>
              </w:rPr>
            </w:pPr>
            <w:r w:rsidRPr="004D63C4">
              <w:rPr>
                <w:rFonts w:ascii="Arial" w:hAnsi="Arial" w:cs="Arial"/>
                <w:sz w:val="18"/>
                <w:szCs w:val="18"/>
              </w:rPr>
              <w:t>Papildu punkti tiek piešķirti par piedāvāto garantijas laiku, kas pārsniedz 24 mēnešus. Ja Pretendents piedāvā garantijas laiku 24 mēnešus – pretendents saņem 0 punktus.</w:t>
            </w:r>
          </w:p>
        </w:tc>
        <w:tc>
          <w:tcPr>
            <w:tcW w:w="1560" w:type="dxa"/>
            <w:vAlign w:val="center"/>
          </w:tcPr>
          <w:p w14:paraId="31E92740" w14:textId="77777777"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hAnsi="Arial" w:cs="Arial"/>
                <w:b/>
                <w:sz w:val="20"/>
                <w:szCs w:val="20"/>
                <w:lang w:eastAsia="ar-SA"/>
              </w:rPr>
              <w:t>20 punkti</w:t>
            </w:r>
          </w:p>
        </w:tc>
        <w:tc>
          <w:tcPr>
            <w:tcW w:w="2551" w:type="dxa"/>
            <w:vAlign w:val="center"/>
          </w:tcPr>
          <w:p w14:paraId="2EAD5480" w14:textId="2EB0E242"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eastAsia="Calibri" w:hAnsi="Arial" w:cs="Arial"/>
                <w:b/>
                <w:sz w:val="20"/>
                <w:szCs w:val="20"/>
              </w:rPr>
              <w:t>0</w:t>
            </w:r>
          </w:p>
        </w:tc>
        <w:tc>
          <w:tcPr>
            <w:tcW w:w="2268" w:type="dxa"/>
            <w:vAlign w:val="center"/>
          </w:tcPr>
          <w:p w14:paraId="7BE5E6DE" w14:textId="52E4BB44" w:rsidR="00A8699B" w:rsidRPr="00A8699B" w:rsidRDefault="00A8699B" w:rsidP="00CD5904">
            <w:pPr>
              <w:autoSpaceDE w:val="0"/>
              <w:autoSpaceDN w:val="0"/>
              <w:adjustRightInd w:val="0"/>
              <w:spacing w:before="120" w:after="120"/>
              <w:jc w:val="center"/>
              <w:rPr>
                <w:rFonts w:ascii="Arial" w:eastAsia="Calibri" w:hAnsi="Arial" w:cs="Arial"/>
                <w:b/>
                <w:sz w:val="20"/>
                <w:szCs w:val="20"/>
              </w:rPr>
            </w:pPr>
            <w:r w:rsidRPr="00A8699B">
              <w:rPr>
                <w:rFonts w:ascii="Arial" w:eastAsia="Calibri" w:hAnsi="Arial" w:cs="Arial"/>
                <w:b/>
                <w:sz w:val="20"/>
                <w:szCs w:val="20"/>
              </w:rPr>
              <w:t>0</w:t>
            </w:r>
          </w:p>
        </w:tc>
      </w:tr>
      <w:tr w:rsidR="00A8699B" w:rsidRPr="00A16DF6" w14:paraId="7E9DCD35" w14:textId="77777777" w:rsidTr="007D0C71">
        <w:trPr>
          <w:trHeight w:val="415"/>
          <w:jc w:val="center"/>
        </w:trPr>
        <w:tc>
          <w:tcPr>
            <w:tcW w:w="3397" w:type="dxa"/>
          </w:tcPr>
          <w:p w14:paraId="72A0A6C1" w14:textId="77777777" w:rsidR="00A8699B" w:rsidRPr="00A16DF6" w:rsidRDefault="00A8699B" w:rsidP="00CD5904">
            <w:pPr>
              <w:suppressAutoHyphens/>
              <w:spacing w:before="120" w:after="120"/>
              <w:jc w:val="right"/>
              <w:rPr>
                <w:rFonts w:ascii="Arial" w:hAnsi="Arial" w:cs="Arial"/>
                <w:b/>
                <w:color w:val="000000" w:themeColor="text1"/>
                <w:sz w:val="20"/>
                <w:szCs w:val="20"/>
                <w:lang w:eastAsia="ar-SA"/>
              </w:rPr>
            </w:pPr>
            <w:r w:rsidRPr="00A16DF6">
              <w:rPr>
                <w:rFonts w:ascii="Arial" w:hAnsi="Arial" w:cs="Arial"/>
                <w:b/>
                <w:color w:val="000000" w:themeColor="text1"/>
                <w:sz w:val="20"/>
                <w:szCs w:val="20"/>
                <w:lang w:eastAsia="ar-SA"/>
              </w:rPr>
              <w:t>KOPĀ:</w:t>
            </w:r>
          </w:p>
        </w:tc>
        <w:tc>
          <w:tcPr>
            <w:tcW w:w="1560" w:type="dxa"/>
            <w:vAlign w:val="center"/>
          </w:tcPr>
          <w:p w14:paraId="182A2ACF" w14:textId="77777777" w:rsidR="00A8699B" w:rsidRPr="00A16DF6" w:rsidRDefault="00A8699B" w:rsidP="00CD5904">
            <w:pPr>
              <w:autoSpaceDE w:val="0"/>
              <w:autoSpaceDN w:val="0"/>
              <w:adjustRightInd w:val="0"/>
              <w:spacing w:before="120" w:after="120"/>
              <w:jc w:val="center"/>
              <w:rPr>
                <w:rFonts w:ascii="Arial" w:hAnsi="Arial" w:cs="Arial"/>
                <w:b/>
                <w:color w:val="000000" w:themeColor="text1"/>
                <w:sz w:val="20"/>
                <w:szCs w:val="20"/>
                <w:lang w:eastAsia="ar-SA"/>
              </w:rPr>
            </w:pPr>
            <w:r w:rsidRPr="00A16DF6">
              <w:rPr>
                <w:rFonts w:ascii="Arial" w:hAnsi="Arial" w:cs="Arial"/>
                <w:b/>
                <w:color w:val="000000" w:themeColor="text1"/>
                <w:sz w:val="20"/>
                <w:szCs w:val="20"/>
                <w:lang w:eastAsia="ar-SA"/>
              </w:rPr>
              <w:t>100</w:t>
            </w:r>
          </w:p>
        </w:tc>
        <w:tc>
          <w:tcPr>
            <w:tcW w:w="2551" w:type="dxa"/>
            <w:shd w:val="clear" w:color="auto" w:fill="E2EFD9" w:themeFill="accent6" w:themeFillTint="33"/>
            <w:vAlign w:val="center"/>
          </w:tcPr>
          <w:p w14:paraId="24B901DF"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80</w:t>
            </w:r>
          </w:p>
        </w:tc>
        <w:tc>
          <w:tcPr>
            <w:tcW w:w="2268" w:type="dxa"/>
            <w:vAlign w:val="center"/>
          </w:tcPr>
          <w:p w14:paraId="6889841A"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59.94</w:t>
            </w:r>
          </w:p>
        </w:tc>
      </w:tr>
    </w:tbl>
    <w:p w14:paraId="3806D979" w14:textId="03CA74CA" w:rsidR="00781585" w:rsidRPr="00A16DF6" w:rsidRDefault="00781585" w:rsidP="00DB7F50">
      <w:pPr>
        <w:jc w:val="center"/>
        <w:rPr>
          <w:rFonts w:ascii="Arial" w:hAnsi="Arial" w:cs="Arial"/>
          <w:bCs/>
          <w:color w:val="000000" w:themeColor="text1"/>
          <w:sz w:val="20"/>
          <w:szCs w:val="20"/>
        </w:rPr>
      </w:pPr>
    </w:p>
    <w:p w14:paraId="6E9751E8" w14:textId="42906ED2" w:rsidR="00A8699B" w:rsidRDefault="00A8699B" w:rsidP="007D0C71">
      <w:pPr>
        <w:jc w:val="center"/>
        <w:rPr>
          <w:rFonts w:ascii="Arial" w:hAnsi="Arial" w:cs="Arial"/>
          <w:b/>
          <w:color w:val="000000" w:themeColor="text1"/>
          <w:sz w:val="22"/>
          <w:szCs w:val="22"/>
        </w:rPr>
      </w:pPr>
      <w:r w:rsidRPr="00A16DF6">
        <w:rPr>
          <w:rFonts w:ascii="Arial" w:hAnsi="Arial" w:cs="Arial"/>
          <w:b/>
          <w:color w:val="000000" w:themeColor="text1"/>
          <w:sz w:val="22"/>
          <w:szCs w:val="22"/>
        </w:rPr>
        <w:t>8.iepirkuma daļa</w:t>
      </w:r>
    </w:p>
    <w:p w14:paraId="075B0FFD" w14:textId="77777777" w:rsidR="007D0C71" w:rsidRPr="00A16DF6" w:rsidRDefault="007D0C71" w:rsidP="007D0C71">
      <w:pPr>
        <w:rPr>
          <w:rFonts w:ascii="Arial" w:hAnsi="Arial" w:cs="Arial"/>
          <w:b/>
          <w:caps/>
          <w:color w:val="000000" w:themeColor="text1"/>
          <w:sz w:val="22"/>
          <w:szCs w:val="22"/>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418"/>
        <w:gridCol w:w="1701"/>
        <w:gridCol w:w="1559"/>
        <w:gridCol w:w="1560"/>
      </w:tblGrid>
      <w:tr w:rsidR="00A8699B" w:rsidRPr="00A16DF6" w14:paraId="53261B64" w14:textId="77777777" w:rsidTr="007D0C71">
        <w:trPr>
          <w:cantSplit/>
          <w:trHeight w:val="381"/>
          <w:jc w:val="center"/>
        </w:trPr>
        <w:tc>
          <w:tcPr>
            <w:tcW w:w="3397" w:type="dxa"/>
            <w:vMerge w:val="restart"/>
            <w:shd w:val="clear" w:color="auto" w:fill="C5E0B3" w:themeFill="accent6" w:themeFillTint="66"/>
            <w:vAlign w:val="center"/>
          </w:tcPr>
          <w:p w14:paraId="3E2E1B88"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Kritērijs</w:t>
            </w:r>
          </w:p>
        </w:tc>
        <w:tc>
          <w:tcPr>
            <w:tcW w:w="1418" w:type="dxa"/>
            <w:vMerge w:val="restart"/>
            <w:shd w:val="clear" w:color="auto" w:fill="C5E0B3" w:themeFill="accent6" w:themeFillTint="66"/>
            <w:vAlign w:val="center"/>
          </w:tcPr>
          <w:p w14:paraId="09E2F9C4"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Maksimālais punktu skaits</w:t>
            </w:r>
          </w:p>
        </w:tc>
        <w:tc>
          <w:tcPr>
            <w:tcW w:w="4820" w:type="dxa"/>
            <w:gridSpan w:val="3"/>
            <w:tcBorders>
              <w:bottom w:val="single" w:sz="4" w:space="0" w:color="auto"/>
            </w:tcBorders>
            <w:shd w:val="clear" w:color="auto" w:fill="C5E0B3" w:themeFill="accent6" w:themeFillTint="66"/>
            <w:vAlign w:val="center"/>
          </w:tcPr>
          <w:p w14:paraId="63948102"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Pretendenti, to iegūto punktu skaits katrā kritērijā</w:t>
            </w:r>
          </w:p>
        </w:tc>
      </w:tr>
      <w:tr w:rsidR="00A8699B" w:rsidRPr="00A16DF6" w14:paraId="7ADCF277" w14:textId="77777777" w:rsidTr="007D0C71">
        <w:trPr>
          <w:cantSplit/>
          <w:trHeight w:val="1123"/>
          <w:jc w:val="center"/>
        </w:trPr>
        <w:tc>
          <w:tcPr>
            <w:tcW w:w="3397" w:type="dxa"/>
            <w:vMerge/>
            <w:shd w:val="clear" w:color="auto" w:fill="C5E0B3" w:themeFill="accent6" w:themeFillTint="66"/>
            <w:vAlign w:val="center"/>
          </w:tcPr>
          <w:p w14:paraId="77F5BA38"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p>
        </w:tc>
        <w:tc>
          <w:tcPr>
            <w:tcW w:w="1418" w:type="dxa"/>
            <w:vMerge/>
            <w:tcBorders>
              <w:bottom w:val="single" w:sz="4" w:space="0" w:color="auto"/>
            </w:tcBorders>
            <w:shd w:val="clear" w:color="auto" w:fill="C5E0B3" w:themeFill="accent6" w:themeFillTint="66"/>
            <w:vAlign w:val="center"/>
          </w:tcPr>
          <w:p w14:paraId="28F5EFF4" w14:textId="77777777" w:rsidR="00A8699B" w:rsidRPr="00A16DF6" w:rsidRDefault="00A8699B" w:rsidP="00CD5904">
            <w:pPr>
              <w:autoSpaceDE w:val="0"/>
              <w:autoSpaceDN w:val="0"/>
              <w:adjustRightInd w:val="0"/>
              <w:jc w:val="center"/>
              <w:rPr>
                <w:rFonts w:ascii="Arial" w:hAnsi="Arial" w:cs="Arial"/>
                <w:b/>
                <w:color w:val="000000" w:themeColor="text1"/>
                <w:sz w:val="20"/>
                <w:szCs w:val="20"/>
              </w:rPr>
            </w:pPr>
          </w:p>
        </w:tc>
        <w:tc>
          <w:tcPr>
            <w:tcW w:w="1701" w:type="dxa"/>
            <w:tcBorders>
              <w:bottom w:val="single" w:sz="4" w:space="0" w:color="auto"/>
            </w:tcBorders>
            <w:shd w:val="clear" w:color="auto" w:fill="C5E0B3" w:themeFill="accent6" w:themeFillTint="66"/>
            <w:vAlign w:val="center"/>
          </w:tcPr>
          <w:p w14:paraId="7E0335FC" w14:textId="77777777" w:rsidR="00A8699B" w:rsidRPr="00A16DF6" w:rsidRDefault="00A8699B" w:rsidP="00CD5904">
            <w:pPr>
              <w:jc w:val="center"/>
              <w:rPr>
                <w:rFonts w:ascii="Arial" w:hAnsi="Arial" w:cs="Arial"/>
                <w:b/>
                <w:bCs/>
                <w:color w:val="000000" w:themeColor="text1"/>
                <w:sz w:val="20"/>
                <w:szCs w:val="20"/>
              </w:rPr>
            </w:pPr>
            <w:r w:rsidRPr="00A16DF6">
              <w:rPr>
                <w:rFonts w:ascii="Arial" w:hAnsi="Arial" w:cs="Arial"/>
                <w:b/>
                <w:bCs/>
                <w:color w:val="000000" w:themeColor="text1"/>
                <w:sz w:val="20"/>
                <w:szCs w:val="20"/>
              </w:rPr>
              <w:t>Sabiedrība ar ierobežotu atbildību "DKM Group"</w:t>
            </w:r>
          </w:p>
        </w:tc>
        <w:tc>
          <w:tcPr>
            <w:tcW w:w="1559" w:type="dxa"/>
            <w:tcBorders>
              <w:bottom w:val="single" w:sz="4" w:space="0" w:color="auto"/>
            </w:tcBorders>
            <w:shd w:val="clear" w:color="auto" w:fill="C5E0B3" w:themeFill="accent6" w:themeFillTint="66"/>
            <w:vAlign w:val="center"/>
          </w:tcPr>
          <w:p w14:paraId="5C3AF649" w14:textId="77777777" w:rsidR="00A8699B" w:rsidRPr="00A16DF6" w:rsidRDefault="00A8699B" w:rsidP="00CD5904">
            <w:pPr>
              <w:jc w:val="center"/>
              <w:rPr>
                <w:rFonts w:ascii="Arial" w:hAnsi="Arial" w:cs="Arial"/>
                <w:b/>
                <w:bCs/>
                <w:color w:val="000000" w:themeColor="text1"/>
                <w:sz w:val="20"/>
                <w:szCs w:val="20"/>
              </w:rPr>
            </w:pPr>
            <w:r w:rsidRPr="00A16DF6">
              <w:rPr>
                <w:rFonts w:ascii="Arial" w:hAnsi="Arial" w:cs="Arial"/>
                <w:b/>
                <w:bCs/>
                <w:color w:val="000000" w:themeColor="text1"/>
                <w:sz w:val="20"/>
                <w:szCs w:val="20"/>
              </w:rPr>
              <w:t>Sabiedrība ar ierobežotu atbildību "Sentios"</w:t>
            </w:r>
          </w:p>
        </w:tc>
        <w:tc>
          <w:tcPr>
            <w:tcW w:w="1560" w:type="dxa"/>
            <w:tcBorders>
              <w:bottom w:val="single" w:sz="4" w:space="0" w:color="auto"/>
            </w:tcBorders>
            <w:shd w:val="clear" w:color="auto" w:fill="C5E0B3" w:themeFill="accent6" w:themeFillTint="66"/>
            <w:vAlign w:val="center"/>
          </w:tcPr>
          <w:p w14:paraId="5D074488" w14:textId="77777777" w:rsidR="00A8699B" w:rsidRPr="00A16DF6" w:rsidRDefault="00A8699B" w:rsidP="00CD5904">
            <w:pPr>
              <w:jc w:val="center"/>
              <w:rPr>
                <w:rFonts w:ascii="Arial" w:hAnsi="Arial" w:cs="Arial"/>
                <w:b/>
                <w:bCs/>
                <w:color w:val="000000" w:themeColor="text1"/>
                <w:sz w:val="20"/>
                <w:szCs w:val="20"/>
              </w:rPr>
            </w:pPr>
            <w:r w:rsidRPr="00A16DF6">
              <w:rPr>
                <w:rFonts w:ascii="Arial" w:hAnsi="Arial" w:cs="Arial"/>
                <w:b/>
                <w:bCs/>
                <w:color w:val="000000" w:themeColor="text1"/>
                <w:sz w:val="20"/>
                <w:szCs w:val="20"/>
              </w:rPr>
              <w:t>Sabiedrība ar ierobežotu atbildību "SPARKS A"</w:t>
            </w:r>
          </w:p>
        </w:tc>
      </w:tr>
      <w:tr w:rsidR="00A8699B" w:rsidRPr="00A16DF6" w14:paraId="5EA0FA0A" w14:textId="77777777" w:rsidTr="007D0C71">
        <w:trPr>
          <w:trHeight w:val="547"/>
          <w:jc w:val="center"/>
        </w:trPr>
        <w:tc>
          <w:tcPr>
            <w:tcW w:w="3397" w:type="dxa"/>
          </w:tcPr>
          <w:p w14:paraId="2AC2B1B7" w14:textId="1A59DC9A" w:rsidR="00A8699B" w:rsidRPr="00A16DF6" w:rsidRDefault="00A8699B" w:rsidP="00CD5904">
            <w:pPr>
              <w:widowControl w:val="0"/>
              <w:spacing w:after="60"/>
              <w:rPr>
                <w:rFonts w:ascii="Arial" w:eastAsia="Wingdings" w:hAnsi="Arial" w:cs="Arial"/>
                <w:b/>
                <w:bCs/>
                <w:color w:val="000000" w:themeColor="text1"/>
                <w:sz w:val="20"/>
                <w:szCs w:val="20"/>
                <w:lang w:eastAsia="x-none"/>
              </w:rPr>
            </w:pPr>
            <w:r w:rsidRPr="00A16DF6">
              <w:rPr>
                <w:rFonts w:ascii="Arial" w:eastAsia="Wingdings" w:hAnsi="Arial" w:cs="Arial"/>
                <w:b/>
                <w:bCs/>
                <w:color w:val="000000" w:themeColor="text1"/>
                <w:sz w:val="20"/>
                <w:szCs w:val="20"/>
                <w:lang w:eastAsia="x-none"/>
              </w:rPr>
              <w:t>C</w:t>
            </w:r>
            <w:r w:rsidR="00427535" w:rsidRPr="00A16DF6">
              <w:rPr>
                <w:rFonts w:ascii="Arial" w:eastAsia="Wingdings" w:hAnsi="Arial" w:cs="Arial"/>
                <w:b/>
                <w:bCs/>
                <w:color w:val="000000" w:themeColor="text1"/>
                <w:sz w:val="20"/>
                <w:szCs w:val="20"/>
                <w:lang w:eastAsia="x-none"/>
              </w:rPr>
              <w:t xml:space="preserve"> </w:t>
            </w:r>
            <w:r w:rsidRPr="00A16DF6">
              <w:rPr>
                <w:rFonts w:ascii="Arial" w:eastAsia="Calibri" w:hAnsi="Arial" w:cs="Arial"/>
                <w:b/>
                <w:bCs/>
                <w:color w:val="000000" w:themeColor="text1"/>
                <w:sz w:val="20"/>
                <w:szCs w:val="20"/>
              </w:rPr>
              <w:t>Cena, EUR bez PVN</w:t>
            </w:r>
          </w:p>
        </w:tc>
        <w:tc>
          <w:tcPr>
            <w:tcW w:w="1418" w:type="dxa"/>
            <w:vAlign w:val="center"/>
          </w:tcPr>
          <w:p w14:paraId="0A28786D" w14:textId="77777777" w:rsidR="00A8699B" w:rsidRPr="00A16DF6" w:rsidRDefault="00A8699B" w:rsidP="00CD5904">
            <w:pPr>
              <w:autoSpaceDE w:val="0"/>
              <w:autoSpaceDN w:val="0"/>
              <w:adjustRightInd w:val="0"/>
              <w:spacing w:before="120" w:after="120"/>
              <w:jc w:val="center"/>
              <w:rPr>
                <w:rFonts w:ascii="Arial" w:hAnsi="Arial" w:cs="Arial"/>
                <w:b/>
                <w:color w:val="000000" w:themeColor="text1"/>
                <w:sz w:val="20"/>
                <w:szCs w:val="20"/>
                <w:lang w:eastAsia="ar-SA"/>
              </w:rPr>
            </w:pPr>
            <w:r w:rsidRPr="00A16DF6">
              <w:rPr>
                <w:rFonts w:ascii="Arial" w:hAnsi="Arial" w:cs="Arial"/>
                <w:b/>
                <w:color w:val="000000" w:themeColor="text1"/>
                <w:sz w:val="20"/>
                <w:szCs w:val="20"/>
                <w:lang w:eastAsia="ar-SA"/>
              </w:rPr>
              <w:t>80</w:t>
            </w:r>
          </w:p>
          <w:p w14:paraId="4DA090E3" w14:textId="77777777"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hAnsi="Arial" w:cs="Arial"/>
                <w:b/>
                <w:color w:val="000000" w:themeColor="text1"/>
                <w:sz w:val="20"/>
                <w:szCs w:val="20"/>
                <w:lang w:eastAsia="ar-SA"/>
              </w:rPr>
              <w:t>punkti</w:t>
            </w:r>
          </w:p>
        </w:tc>
        <w:tc>
          <w:tcPr>
            <w:tcW w:w="1701" w:type="dxa"/>
            <w:vAlign w:val="center"/>
          </w:tcPr>
          <w:p w14:paraId="366C8D2D" w14:textId="4C5F8383"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80</w:t>
            </w:r>
          </w:p>
        </w:tc>
        <w:tc>
          <w:tcPr>
            <w:tcW w:w="1559" w:type="dxa"/>
            <w:vAlign w:val="center"/>
          </w:tcPr>
          <w:p w14:paraId="3CBF11E4" w14:textId="454DE920"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59.78</w:t>
            </w:r>
          </w:p>
        </w:tc>
        <w:tc>
          <w:tcPr>
            <w:tcW w:w="1560" w:type="dxa"/>
            <w:vAlign w:val="center"/>
          </w:tcPr>
          <w:p w14:paraId="2F655CAC" w14:textId="58F53DE0"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78.11</w:t>
            </w:r>
          </w:p>
        </w:tc>
      </w:tr>
      <w:tr w:rsidR="00A8699B" w:rsidRPr="00A16DF6" w14:paraId="3073D2AD" w14:textId="77777777" w:rsidTr="007D0C71">
        <w:trPr>
          <w:trHeight w:val="415"/>
          <w:jc w:val="center"/>
        </w:trPr>
        <w:tc>
          <w:tcPr>
            <w:tcW w:w="3397" w:type="dxa"/>
          </w:tcPr>
          <w:p w14:paraId="3E3093B8" w14:textId="68762B8E" w:rsidR="00A8699B" w:rsidRPr="00A16DF6" w:rsidRDefault="00A8699B" w:rsidP="00427535">
            <w:pPr>
              <w:widowControl w:val="0"/>
              <w:spacing w:after="60"/>
              <w:jc w:val="both"/>
              <w:rPr>
                <w:rFonts w:ascii="Arial" w:hAnsi="Arial" w:cs="Arial"/>
                <w:b/>
                <w:bCs/>
                <w:color w:val="000000" w:themeColor="text1"/>
                <w:sz w:val="20"/>
                <w:szCs w:val="20"/>
              </w:rPr>
            </w:pPr>
            <w:r w:rsidRPr="00A16DF6">
              <w:rPr>
                <w:rFonts w:ascii="Arial" w:hAnsi="Arial" w:cs="Arial"/>
                <w:b/>
                <w:bCs/>
                <w:color w:val="000000" w:themeColor="text1"/>
                <w:sz w:val="20"/>
                <w:szCs w:val="20"/>
              </w:rPr>
              <w:t>D</w:t>
            </w:r>
            <w:r w:rsidR="00427535" w:rsidRPr="00A16DF6">
              <w:rPr>
                <w:rFonts w:ascii="Arial" w:hAnsi="Arial" w:cs="Arial"/>
                <w:b/>
                <w:bCs/>
                <w:color w:val="000000" w:themeColor="text1"/>
                <w:sz w:val="20"/>
                <w:szCs w:val="20"/>
              </w:rPr>
              <w:t xml:space="preserve"> </w:t>
            </w:r>
            <w:r w:rsidRPr="00A16DF6">
              <w:rPr>
                <w:rFonts w:ascii="Arial" w:hAnsi="Arial" w:cs="Arial"/>
                <w:b/>
                <w:bCs/>
                <w:color w:val="000000" w:themeColor="text1"/>
                <w:sz w:val="20"/>
                <w:szCs w:val="20"/>
              </w:rPr>
              <w:t>Garantijas termiņš.</w:t>
            </w:r>
          </w:p>
          <w:p w14:paraId="689FDFBE" w14:textId="77777777" w:rsidR="00A8699B" w:rsidRPr="00A16DF6" w:rsidRDefault="00A8699B" w:rsidP="00CD5904">
            <w:pPr>
              <w:widowControl w:val="0"/>
              <w:spacing w:after="60"/>
              <w:jc w:val="both"/>
              <w:rPr>
                <w:rFonts w:ascii="Arial" w:hAnsi="Arial" w:cs="Arial"/>
                <w:i/>
                <w:iCs/>
                <w:color w:val="000000" w:themeColor="text1"/>
                <w:sz w:val="20"/>
                <w:szCs w:val="20"/>
              </w:rPr>
            </w:pPr>
            <w:r w:rsidRPr="00A16DF6">
              <w:rPr>
                <w:rFonts w:ascii="Arial" w:hAnsi="Arial" w:cs="Arial"/>
                <w:color w:val="000000" w:themeColor="text1"/>
                <w:sz w:val="18"/>
                <w:szCs w:val="18"/>
              </w:rPr>
              <w:t>Papildu punkti tiek piešķirti par piedāvāto garantijas laiku, kas pārsniedz 24 mēnešus. Ja Pretendents piedāvā garantijas laiku 24 mēnešus – pretendents saņem 0 punktus.</w:t>
            </w:r>
          </w:p>
        </w:tc>
        <w:tc>
          <w:tcPr>
            <w:tcW w:w="1418" w:type="dxa"/>
            <w:vAlign w:val="center"/>
          </w:tcPr>
          <w:p w14:paraId="58577D6C" w14:textId="77777777"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hAnsi="Arial" w:cs="Arial"/>
                <w:b/>
                <w:color w:val="000000" w:themeColor="text1"/>
                <w:sz w:val="20"/>
                <w:szCs w:val="20"/>
                <w:lang w:eastAsia="ar-SA"/>
              </w:rPr>
              <w:t>20 punkti</w:t>
            </w:r>
          </w:p>
        </w:tc>
        <w:tc>
          <w:tcPr>
            <w:tcW w:w="1701" w:type="dxa"/>
            <w:vAlign w:val="center"/>
          </w:tcPr>
          <w:p w14:paraId="7EE886A9" w14:textId="53539EA1"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0</w:t>
            </w:r>
          </w:p>
        </w:tc>
        <w:tc>
          <w:tcPr>
            <w:tcW w:w="1559" w:type="dxa"/>
            <w:vAlign w:val="center"/>
          </w:tcPr>
          <w:p w14:paraId="710985F3" w14:textId="49F961AD"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0</w:t>
            </w:r>
          </w:p>
        </w:tc>
        <w:tc>
          <w:tcPr>
            <w:tcW w:w="1560" w:type="dxa"/>
            <w:vAlign w:val="center"/>
          </w:tcPr>
          <w:p w14:paraId="54BB4C88" w14:textId="4A5EA4DC" w:rsidR="00A8699B" w:rsidRPr="00A16DF6" w:rsidRDefault="00A8699B" w:rsidP="00CD5904">
            <w:pPr>
              <w:autoSpaceDE w:val="0"/>
              <w:autoSpaceDN w:val="0"/>
              <w:adjustRightInd w:val="0"/>
              <w:spacing w:before="120" w:after="12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0</w:t>
            </w:r>
          </w:p>
        </w:tc>
      </w:tr>
      <w:tr w:rsidR="00A8699B" w:rsidRPr="00A16DF6" w14:paraId="2815DDDE" w14:textId="77777777" w:rsidTr="007D0C71">
        <w:trPr>
          <w:trHeight w:val="415"/>
          <w:jc w:val="center"/>
        </w:trPr>
        <w:tc>
          <w:tcPr>
            <w:tcW w:w="3397" w:type="dxa"/>
          </w:tcPr>
          <w:p w14:paraId="66660572" w14:textId="77777777" w:rsidR="00A8699B" w:rsidRPr="00A16DF6" w:rsidRDefault="00A8699B" w:rsidP="00CD5904">
            <w:pPr>
              <w:suppressAutoHyphens/>
              <w:spacing w:before="120" w:after="120"/>
              <w:jc w:val="right"/>
              <w:rPr>
                <w:rFonts w:ascii="Arial" w:hAnsi="Arial" w:cs="Arial"/>
                <w:b/>
                <w:color w:val="000000" w:themeColor="text1"/>
                <w:sz w:val="20"/>
                <w:szCs w:val="20"/>
                <w:lang w:eastAsia="ar-SA"/>
              </w:rPr>
            </w:pPr>
            <w:r w:rsidRPr="00A16DF6">
              <w:rPr>
                <w:rFonts w:ascii="Arial" w:hAnsi="Arial" w:cs="Arial"/>
                <w:b/>
                <w:color w:val="000000" w:themeColor="text1"/>
                <w:sz w:val="20"/>
                <w:szCs w:val="20"/>
                <w:lang w:eastAsia="ar-SA"/>
              </w:rPr>
              <w:t>KOPĀ:</w:t>
            </w:r>
          </w:p>
        </w:tc>
        <w:tc>
          <w:tcPr>
            <w:tcW w:w="1418" w:type="dxa"/>
            <w:vAlign w:val="center"/>
          </w:tcPr>
          <w:p w14:paraId="72EBD501" w14:textId="77777777" w:rsidR="00A8699B" w:rsidRPr="00A16DF6" w:rsidRDefault="00A8699B" w:rsidP="00CD5904">
            <w:pPr>
              <w:autoSpaceDE w:val="0"/>
              <w:autoSpaceDN w:val="0"/>
              <w:adjustRightInd w:val="0"/>
              <w:spacing w:before="120" w:after="120"/>
              <w:jc w:val="center"/>
              <w:rPr>
                <w:rFonts w:ascii="Arial" w:hAnsi="Arial" w:cs="Arial"/>
                <w:b/>
                <w:color w:val="000000" w:themeColor="text1"/>
                <w:sz w:val="20"/>
                <w:szCs w:val="20"/>
                <w:lang w:eastAsia="ar-SA"/>
              </w:rPr>
            </w:pPr>
            <w:r w:rsidRPr="00A16DF6">
              <w:rPr>
                <w:rFonts w:ascii="Arial" w:hAnsi="Arial" w:cs="Arial"/>
                <w:b/>
                <w:color w:val="000000" w:themeColor="text1"/>
                <w:sz w:val="20"/>
                <w:szCs w:val="20"/>
                <w:lang w:eastAsia="ar-SA"/>
              </w:rPr>
              <w:t>100</w:t>
            </w:r>
          </w:p>
        </w:tc>
        <w:tc>
          <w:tcPr>
            <w:tcW w:w="1701" w:type="dxa"/>
            <w:shd w:val="clear" w:color="auto" w:fill="E2EFD9" w:themeFill="accent6" w:themeFillTint="33"/>
            <w:vAlign w:val="center"/>
          </w:tcPr>
          <w:p w14:paraId="5C578B76"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color w:val="000000" w:themeColor="text1"/>
                <w:sz w:val="20"/>
                <w:szCs w:val="20"/>
              </w:rPr>
              <w:t>80</w:t>
            </w:r>
          </w:p>
        </w:tc>
        <w:tc>
          <w:tcPr>
            <w:tcW w:w="1559" w:type="dxa"/>
            <w:vAlign w:val="center"/>
          </w:tcPr>
          <w:p w14:paraId="258E10B3"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59.78</w:t>
            </w:r>
          </w:p>
        </w:tc>
        <w:tc>
          <w:tcPr>
            <w:tcW w:w="1560" w:type="dxa"/>
            <w:vAlign w:val="center"/>
          </w:tcPr>
          <w:p w14:paraId="56236CE8" w14:textId="77777777" w:rsidR="00A8699B" w:rsidRPr="00A16DF6" w:rsidRDefault="00A8699B" w:rsidP="00CD5904">
            <w:pPr>
              <w:autoSpaceDE w:val="0"/>
              <w:autoSpaceDN w:val="0"/>
              <w:adjustRightInd w:val="0"/>
              <w:jc w:val="center"/>
              <w:rPr>
                <w:rFonts w:ascii="Arial" w:eastAsia="Calibri" w:hAnsi="Arial" w:cs="Arial"/>
                <w:b/>
                <w:color w:val="000000" w:themeColor="text1"/>
                <w:sz w:val="20"/>
                <w:szCs w:val="20"/>
              </w:rPr>
            </w:pPr>
            <w:r w:rsidRPr="00A16DF6">
              <w:rPr>
                <w:rFonts w:ascii="Arial" w:eastAsia="Calibri" w:hAnsi="Arial" w:cs="Arial"/>
                <w:b/>
                <w:bCs/>
                <w:color w:val="000000" w:themeColor="text1"/>
                <w:sz w:val="20"/>
                <w:szCs w:val="20"/>
              </w:rPr>
              <w:t>78.11</w:t>
            </w:r>
          </w:p>
        </w:tc>
      </w:tr>
    </w:tbl>
    <w:p w14:paraId="6AFA8C26" w14:textId="77777777" w:rsidR="00A8699B" w:rsidRDefault="00A8699B" w:rsidP="009D566E">
      <w:pPr>
        <w:jc w:val="both"/>
        <w:rPr>
          <w:rFonts w:ascii="Arial" w:eastAsia="TimesNewRoman" w:hAnsi="Arial" w:cs="Arial"/>
          <w:bCs/>
          <w:sz w:val="22"/>
          <w:szCs w:val="22"/>
        </w:rPr>
      </w:pPr>
    </w:p>
    <w:p w14:paraId="22154B47" w14:textId="3B151C08" w:rsidR="009D566E" w:rsidRDefault="009D566E" w:rsidP="00D964DF">
      <w:pPr>
        <w:jc w:val="both"/>
        <w:rPr>
          <w:rFonts w:ascii="Arial" w:hAnsi="Arial" w:cs="Arial"/>
          <w:b/>
          <w:sz w:val="22"/>
          <w:szCs w:val="22"/>
        </w:rPr>
      </w:pPr>
      <w:r w:rsidRPr="001A5E55">
        <w:rPr>
          <w:rFonts w:ascii="Arial" w:eastAsia="TimesNewRoman" w:hAnsi="Arial" w:cs="Arial"/>
          <w:bCs/>
          <w:sz w:val="22"/>
          <w:szCs w:val="22"/>
        </w:rPr>
        <w:t xml:space="preserve">Par saimnieciski visizdevīgāko piedāvājumu </w:t>
      </w:r>
      <w:r>
        <w:rPr>
          <w:rFonts w:ascii="Arial" w:eastAsia="TimesNewRoman" w:hAnsi="Arial" w:cs="Arial"/>
          <w:bCs/>
          <w:sz w:val="22"/>
          <w:szCs w:val="22"/>
        </w:rPr>
        <w:t>K</w:t>
      </w:r>
      <w:r w:rsidRPr="001A5E55">
        <w:rPr>
          <w:rFonts w:ascii="Arial" w:eastAsia="TimesNewRoman" w:hAnsi="Arial" w:cs="Arial"/>
          <w:bCs/>
          <w:sz w:val="22"/>
          <w:szCs w:val="22"/>
        </w:rPr>
        <w:t>omisija atzīst piedāvājumu, k</w:t>
      </w:r>
      <w:r>
        <w:rPr>
          <w:rFonts w:ascii="Arial" w:eastAsia="TimesNewRoman" w:hAnsi="Arial" w:cs="Arial"/>
          <w:bCs/>
          <w:sz w:val="22"/>
          <w:szCs w:val="22"/>
        </w:rPr>
        <w:t>as</w:t>
      </w:r>
      <w:r w:rsidRPr="001A5E55">
        <w:rPr>
          <w:rFonts w:ascii="Arial" w:eastAsia="TimesNewRoman" w:hAnsi="Arial" w:cs="Arial"/>
          <w:bCs/>
          <w:sz w:val="22"/>
          <w:szCs w:val="22"/>
        </w:rPr>
        <w:t xml:space="preserve"> saņēmis vislielāko punktu skaitu</w:t>
      </w:r>
      <w:r w:rsidRPr="001A5E55">
        <w:rPr>
          <w:rFonts w:ascii="Arial" w:hAnsi="Arial" w:cs="Arial"/>
          <w:bCs/>
          <w:sz w:val="22"/>
          <w:szCs w:val="22"/>
        </w:rPr>
        <w:t xml:space="preserve"> </w:t>
      </w:r>
      <w:r w:rsidR="00781585">
        <w:rPr>
          <w:rFonts w:ascii="Arial" w:hAnsi="Arial" w:cs="Arial"/>
          <w:bCs/>
          <w:sz w:val="22"/>
          <w:szCs w:val="22"/>
        </w:rPr>
        <w:t>4., 5. un 8.</w:t>
      </w:r>
      <w:r w:rsidR="004D63C4">
        <w:rPr>
          <w:rFonts w:ascii="Arial" w:hAnsi="Arial" w:cs="Arial"/>
          <w:bCs/>
          <w:sz w:val="22"/>
          <w:szCs w:val="22"/>
        </w:rPr>
        <w:t xml:space="preserve"> iepirkuma daļā:</w:t>
      </w:r>
      <w:r w:rsidRPr="00D964DF">
        <w:rPr>
          <w:rFonts w:ascii="Arial" w:hAnsi="Arial" w:cs="Arial"/>
          <w:bCs/>
          <w:sz w:val="22"/>
          <w:szCs w:val="22"/>
        </w:rPr>
        <w:t xml:space="preserve"> </w:t>
      </w:r>
    </w:p>
    <w:p w14:paraId="4D4DD9DA" w14:textId="3C96734C" w:rsidR="004D63C4" w:rsidRDefault="004D63C4" w:rsidP="00EA48A3">
      <w:pPr>
        <w:pStyle w:val="ListParagraph"/>
        <w:numPr>
          <w:ilvl w:val="0"/>
          <w:numId w:val="29"/>
        </w:numPr>
        <w:jc w:val="both"/>
        <w:rPr>
          <w:rFonts w:ascii="Arial" w:hAnsi="Arial" w:cs="Arial"/>
          <w:b/>
        </w:rPr>
      </w:pPr>
      <w:r>
        <w:rPr>
          <w:rFonts w:ascii="Arial" w:hAnsi="Arial" w:cs="Arial"/>
          <w:b/>
        </w:rPr>
        <w:t>4.</w:t>
      </w:r>
      <w:r w:rsidRPr="004D63C4">
        <w:rPr>
          <w:rFonts w:ascii="Arial" w:hAnsi="Arial" w:cs="Arial"/>
          <w:b/>
        </w:rPr>
        <w:t xml:space="preserve"> </w:t>
      </w:r>
      <w:r>
        <w:rPr>
          <w:rFonts w:ascii="Arial" w:hAnsi="Arial" w:cs="Arial"/>
          <w:b/>
        </w:rPr>
        <w:t xml:space="preserve">Iepirkuma daļā: </w:t>
      </w:r>
      <w:r w:rsidRPr="004D63C4">
        <w:rPr>
          <w:rFonts w:ascii="Arial" w:hAnsi="Arial" w:cs="Arial"/>
          <w:bCs/>
        </w:rPr>
        <w:t>Sabiedrība</w:t>
      </w:r>
      <w:r w:rsidR="007D0C71">
        <w:rPr>
          <w:rFonts w:ascii="Arial" w:hAnsi="Arial" w:cs="Arial"/>
          <w:bCs/>
        </w:rPr>
        <w:t>s</w:t>
      </w:r>
      <w:r w:rsidRPr="004D63C4">
        <w:rPr>
          <w:rFonts w:ascii="Arial" w:hAnsi="Arial" w:cs="Arial"/>
          <w:bCs/>
        </w:rPr>
        <w:t xml:space="preserve"> ar ierobežotu atbildību "DKM Group"</w:t>
      </w:r>
      <w:r w:rsidR="007D0C71">
        <w:rPr>
          <w:rFonts w:ascii="Arial" w:hAnsi="Arial" w:cs="Arial"/>
          <w:bCs/>
        </w:rPr>
        <w:t>;</w:t>
      </w:r>
    </w:p>
    <w:p w14:paraId="2A9A7714" w14:textId="72D208DE" w:rsidR="004D63C4" w:rsidRPr="00EA48A3" w:rsidRDefault="004D63C4" w:rsidP="00EA48A3">
      <w:pPr>
        <w:pStyle w:val="ListParagraph"/>
        <w:numPr>
          <w:ilvl w:val="0"/>
          <w:numId w:val="29"/>
        </w:numPr>
        <w:jc w:val="both"/>
        <w:rPr>
          <w:rFonts w:ascii="Arial" w:hAnsi="Arial" w:cs="Arial"/>
          <w:bCs/>
        </w:rPr>
      </w:pPr>
      <w:r w:rsidRPr="00EA48A3">
        <w:rPr>
          <w:rFonts w:ascii="Arial" w:hAnsi="Arial" w:cs="Arial"/>
          <w:b/>
        </w:rPr>
        <w:t>5. Iepirkuma daļā:</w:t>
      </w:r>
      <w:r w:rsidRPr="004D63C4">
        <w:t xml:space="preserve"> </w:t>
      </w:r>
      <w:r w:rsidRPr="00EA48A3">
        <w:rPr>
          <w:rFonts w:ascii="Arial" w:hAnsi="Arial" w:cs="Arial"/>
          <w:bCs/>
        </w:rPr>
        <w:t>Sabiedrība</w:t>
      </w:r>
      <w:r w:rsidR="007D0C71">
        <w:rPr>
          <w:rFonts w:ascii="Arial" w:hAnsi="Arial" w:cs="Arial"/>
          <w:bCs/>
        </w:rPr>
        <w:t>s</w:t>
      </w:r>
      <w:r w:rsidRPr="00EA48A3">
        <w:rPr>
          <w:rFonts w:ascii="Arial" w:hAnsi="Arial" w:cs="Arial"/>
          <w:bCs/>
        </w:rPr>
        <w:t xml:space="preserve"> ar ierobežotu atbildību "DKM Group"</w:t>
      </w:r>
      <w:r w:rsidR="00EA48A3" w:rsidRPr="00EA48A3">
        <w:rPr>
          <w:rFonts w:ascii="Arial" w:hAnsi="Arial" w:cs="Arial"/>
          <w:bCs/>
        </w:rPr>
        <w:t xml:space="preserve"> piedāvājums ar iegūtiem </w:t>
      </w:r>
      <w:r w:rsidR="00EA48A3">
        <w:rPr>
          <w:rFonts w:ascii="Arial" w:hAnsi="Arial" w:cs="Arial"/>
          <w:bCs/>
        </w:rPr>
        <w:t>80</w:t>
      </w:r>
      <w:r w:rsidR="00EA48A3" w:rsidRPr="00EA48A3">
        <w:rPr>
          <w:rFonts w:ascii="Arial" w:hAnsi="Arial" w:cs="Arial"/>
          <w:bCs/>
        </w:rPr>
        <w:t xml:space="preserve"> punktiem;</w:t>
      </w:r>
    </w:p>
    <w:p w14:paraId="57B05A6D" w14:textId="7EAB19D1" w:rsidR="009D2DDC" w:rsidRDefault="004D63C4" w:rsidP="00132AD3">
      <w:pPr>
        <w:pStyle w:val="ListParagraph"/>
        <w:numPr>
          <w:ilvl w:val="0"/>
          <w:numId w:val="29"/>
        </w:numPr>
        <w:jc w:val="both"/>
        <w:rPr>
          <w:rFonts w:ascii="Arial" w:hAnsi="Arial" w:cs="Arial"/>
          <w:bCs/>
        </w:rPr>
      </w:pPr>
      <w:r w:rsidRPr="00EA48A3">
        <w:rPr>
          <w:rFonts w:ascii="Arial" w:hAnsi="Arial" w:cs="Arial"/>
          <w:b/>
        </w:rPr>
        <w:t>8. Iepirkuma daļā:</w:t>
      </w:r>
      <w:r w:rsidRPr="004D63C4">
        <w:t xml:space="preserve"> </w:t>
      </w:r>
      <w:r w:rsidRPr="00EA48A3">
        <w:rPr>
          <w:rFonts w:ascii="Arial" w:hAnsi="Arial" w:cs="Arial"/>
          <w:bCs/>
        </w:rPr>
        <w:t>Sabiedrība</w:t>
      </w:r>
      <w:r w:rsidR="007D0C71">
        <w:rPr>
          <w:rFonts w:ascii="Arial" w:hAnsi="Arial" w:cs="Arial"/>
          <w:bCs/>
        </w:rPr>
        <w:t>s</w:t>
      </w:r>
      <w:r w:rsidRPr="00EA48A3">
        <w:rPr>
          <w:rFonts w:ascii="Arial" w:hAnsi="Arial" w:cs="Arial"/>
          <w:bCs/>
        </w:rPr>
        <w:t xml:space="preserve"> ar ierobežotu atbildību "DKM Group"</w:t>
      </w:r>
      <w:r w:rsidR="00EA48A3" w:rsidRPr="00EA48A3">
        <w:t xml:space="preserve"> </w:t>
      </w:r>
      <w:r w:rsidR="00EA48A3" w:rsidRPr="00EA48A3">
        <w:rPr>
          <w:rFonts w:ascii="Arial" w:hAnsi="Arial" w:cs="Arial"/>
          <w:bCs/>
        </w:rPr>
        <w:t>piedāvājums ar iegūtiem 80 punktiem</w:t>
      </w:r>
      <w:r w:rsidR="00EA48A3">
        <w:rPr>
          <w:rFonts w:ascii="Arial" w:hAnsi="Arial" w:cs="Arial"/>
          <w:bCs/>
        </w:rPr>
        <w:t>.</w:t>
      </w:r>
      <w:bookmarkEnd w:id="4"/>
    </w:p>
    <w:p w14:paraId="49476CA7" w14:textId="77777777" w:rsidR="007D0C71" w:rsidRPr="00132AD3" w:rsidRDefault="007D0C71" w:rsidP="00132AD3">
      <w:pPr>
        <w:pStyle w:val="ListParagraph"/>
        <w:jc w:val="both"/>
        <w:rPr>
          <w:rFonts w:ascii="Arial" w:hAnsi="Arial" w:cs="Arial"/>
          <w:bCs/>
        </w:rPr>
      </w:pPr>
    </w:p>
    <w:p w14:paraId="158BA3B8" w14:textId="4E339D74" w:rsidR="00D93942" w:rsidRDefault="00D93942">
      <w:pPr>
        <w:pStyle w:val="ListParagraph"/>
        <w:numPr>
          <w:ilvl w:val="0"/>
          <w:numId w:val="4"/>
        </w:numPr>
        <w:spacing w:after="0" w:line="240" w:lineRule="auto"/>
        <w:ind w:left="284" w:hanging="284"/>
        <w:jc w:val="both"/>
        <w:rPr>
          <w:rFonts w:ascii="Arial" w:hAnsi="Arial" w:cs="Arial"/>
          <w:b/>
        </w:rPr>
      </w:pPr>
      <w:r w:rsidRPr="00190C66">
        <w:rPr>
          <w:rFonts w:ascii="Arial" w:hAnsi="Arial" w:cs="Arial"/>
          <w:b/>
        </w:rPr>
        <w:t>Potenciāl</w:t>
      </w:r>
      <w:r w:rsidR="002B66D6">
        <w:rPr>
          <w:rFonts w:ascii="Arial" w:hAnsi="Arial" w:cs="Arial"/>
          <w:b/>
        </w:rPr>
        <w:t>ais</w:t>
      </w:r>
      <w:r w:rsidRPr="00190C66">
        <w:rPr>
          <w:rFonts w:ascii="Arial" w:hAnsi="Arial" w:cs="Arial"/>
          <w:b/>
        </w:rPr>
        <w:t xml:space="preserve"> uzvarētāj</w:t>
      </w:r>
      <w:r w:rsidR="002B66D6">
        <w:rPr>
          <w:rFonts w:ascii="Arial" w:hAnsi="Arial" w:cs="Arial"/>
          <w:b/>
        </w:rPr>
        <w:t>s</w:t>
      </w:r>
      <w:r w:rsidRPr="00190C66">
        <w:rPr>
          <w:rFonts w:ascii="Arial" w:hAnsi="Arial" w:cs="Arial"/>
          <w:b/>
        </w:rPr>
        <w:t>, kur</w:t>
      </w:r>
      <w:r w:rsidR="002B66D6">
        <w:rPr>
          <w:rFonts w:ascii="Arial" w:hAnsi="Arial" w:cs="Arial"/>
          <w:b/>
        </w:rPr>
        <w:t>a</w:t>
      </w:r>
      <w:r w:rsidRPr="00190C66">
        <w:rPr>
          <w:rFonts w:ascii="Arial" w:hAnsi="Arial" w:cs="Arial"/>
          <w:b/>
        </w:rPr>
        <w:t xml:space="preserve">m atbilstoši citām paziņojumā par </w:t>
      </w:r>
      <w:r>
        <w:rPr>
          <w:rFonts w:ascii="Arial" w:hAnsi="Arial" w:cs="Arial"/>
          <w:b/>
        </w:rPr>
        <w:t xml:space="preserve">plānoto </w:t>
      </w:r>
      <w:r w:rsidRPr="00190C66">
        <w:rPr>
          <w:rFonts w:ascii="Arial" w:hAnsi="Arial" w:cs="Arial"/>
          <w:b/>
        </w:rPr>
        <w:t xml:space="preserve">līgumu un iepirkuma dokumentos noteiktajām prasībām un izraudzītajam piedāvājuma izvēles </w:t>
      </w:r>
      <w:r w:rsidRPr="00400CAA">
        <w:rPr>
          <w:rFonts w:ascii="Arial" w:hAnsi="Arial" w:cs="Arial"/>
          <w:b/>
        </w:rPr>
        <w:t>kritērijam (</w:t>
      </w:r>
      <w:r w:rsidR="00400CAA" w:rsidRPr="00400CAA">
        <w:rPr>
          <w:rFonts w:ascii="Arial" w:hAnsi="Arial" w:cs="Arial"/>
          <w:b/>
        </w:rPr>
        <w:t>saimnieciski visizdevīgākais piedāvājums</w:t>
      </w:r>
      <w:r w:rsidRPr="00400CAA">
        <w:rPr>
          <w:rFonts w:ascii="Arial" w:hAnsi="Arial" w:cs="Arial"/>
          <w:b/>
        </w:rPr>
        <w:t xml:space="preserve">) </w:t>
      </w:r>
      <w:r w:rsidRPr="00190C66">
        <w:rPr>
          <w:rFonts w:ascii="Arial" w:hAnsi="Arial" w:cs="Arial"/>
          <w:b/>
        </w:rPr>
        <w:t>būtu piešķiramas līguma slēgšanas tiesības, un kur</w:t>
      </w:r>
      <w:r w:rsidR="002B66D6">
        <w:rPr>
          <w:rFonts w:ascii="Arial" w:hAnsi="Arial" w:cs="Arial"/>
          <w:b/>
        </w:rPr>
        <w:t>a</w:t>
      </w:r>
      <w:r w:rsidRPr="00190C66">
        <w:rPr>
          <w:rFonts w:ascii="Arial" w:hAnsi="Arial" w:cs="Arial"/>
          <w:b/>
        </w:rPr>
        <w:t xml:space="preserve">m saskaņā ar </w:t>
      </w:r>
      <w:r>
        <w:rPr>
          <w:rFonts w:ascii="Arial" w:hAnsi="Arial" w:cs="Arial"/>
          <w:b/>
        </w:rPr>
        <w:t>iepirkuma</w:t>
      </w:r>
      <w:r w:rsidRPr="00190C66">
        <w:rPr>
          <w:rFonts w:ascii="Arial" w:hAnsi="Arial" w:cs="Arial"/>
          <w:b/>
        </w:rPr>
        <w:t xml:space="preserve"> VNP </w:t>
      </w:r>
      <w:r w:rsidR="00AA1F5A">
        <w:rPr>
          <w:rFonts w:ascii="Arial" w:hAnsi="Arial" w:cs="Arial"/>
          <w:b/>
        </w:rPr>
        <w:t>202</w:t>
      </w:r>
      <w:r w:rsidR="00EA48A3">
        <w:rPr>
          <w:rFonts w:ascii="Arial" w:hAnsi="Arial" w:cs="Arial"/>
          <w:b/>
        </w:rPr>
        <w:t>6</w:t>
      </w:r>
      <w:r w:rsidRPr="00190C66">
        <w:rPr>
          <w:rFonts w:ascii="Arial" w:hAnsi="Arial" w:cs="Arial"/>
          <w:b/>
        </w:rPr>
        <w:t>/</w:t>
      </w:r>
      <w:r w:rsidR="00EA48A3">
        <w:rPr>
          <w:rFonts w:ascii="Arial" w:hAnsi="Arial" w:cs="Arial"/>
          <w:b/>
        </w:rPr>
        <w:t>059</w:t>
      </w:r>
      <w:r w:rsidR="001D412E">
        <w:rPr>
          <w:rFonts w:ascii="Arial" w:hAnsi="Arial" w:cs="Arial"/>
          <w:b/>
        </w:rPr>
        <w:t>P</w:t>
      </w:r>
      <w:r w:rsidRPr="00190C66">
        <w:rPr>
          <w:rFonts w:ascii="Arial" w:hAnsi="Arial" w:cs="Arial"/>
          <w:b/>
        </w:rPr>
        <w:t xml:space="preserve"> </w:t>
      </w:r>
      <w:r w:rsidRPr="006E7CEF">
        <w:rPr>
          <w:rFonts w:ascii="Arial" w:hAnsi="Arial" w:cs="Arial"/>
          <w:b/>
        </w:rPr>
        <w:t xml:space="preserve">nolikuma </w:t>
      </w:r>
      <w:r w:rsidR="00C611E1" w:rsidRPr="006E7CEF">
        <w:rPr>
          <w:rFonts w:ascii="Arial" w:hAnsi="Arial" w:cs="Arial"/>
          <w:b/>
        </w:rPr>
        <w:t>6.</w:t>
      </w:r>
      <w:r w:rsidR="009C60A6">
        <w:rPr>
          <w:rFonts w:ascii="Arial" w:hAnsi="Arial" w:cs="Arial"/>
          <w:b/>
        </w:rPr>
        <w:t>7</w:t>
      </w:r>
      <w:r w:rsidR="00C611E1" w:rsidRPr="006E7CEF">
        <w:rPr>
          <w:rFonts w:ascii="Arial" w:hAnsi="Arial" w:cs="Arial"/>
          <w:b/>
        </w:rPr>
        <w:t>.punktu</w:t>
      </w:r>
      <w:r w:rsidRPr="006E7CEF">
        <w:rPr>
          <w:rFonts w:ascii="Arial" w:hAnsi="Arial" w:cs="Arial"/>
          <w:b/>
        </w:rPr>
        <w:t xml:space="preserve"> iepirkuma </w:t>
      </w:r>
      <w:r w:rsidRPr="00BF645B">
        <w:rPr>
          <w:rFonts w:ascii="Arial" w:hAnsi="Arial" w:cs="Arial"/>
          <w:b/>
        </w:rPr>
        <w:t xml:space="preserve">komisija veic pārbaudi par Publisko iepirkumu likuma 9.panta astotajā daļā noteikto </w:t>
      </w:r>
      <w:r w:rsidRPr="00190C66">
        <w:rPr>
          <w:rFonts w:ascii="Arial" w:hAnsi="Arial" w:cs="Arial"/>
          <w:b/>
        </w:rPr>
        <w:t>izslēgšanas gadījumu esamību:</w:t>
      </w:r>
    </w:p>
    <w:p w14:paraId="264A5289" w14:textId="6D1F9AC9" w:rsidR="00EA48A3" w:rsidRPr="00372E1F" w:rsidRDefault="00EA48A3" w:rsidP="00372E1F">
      <w:pPr>
        <w:pStyle w:val="NoSpacing"/>
        <w:jc w:val="center"/>
        <w:rPr>
          <w:rFonts w:ascii="Arial" w:hAnsi="Arial" w:cs="Arial"/>
          <w:b/>
          <w:bCs/>
        </w:rPr>
      </w:pPr>
      <w:bookmarkStart w:id="5" w:name="_Hlk127826242"/>
      <w:r w:rsidRPr="00372E1F">
        <w:rPr>
          <w:rFonts w:ascii="Arial" w:hAnsi="Arial" w:cs="Arial"/>
          <w:b/>
          <w:bCs/>
        </w:rPr>
        <w:t>4. Iepirkuma daļā</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EA48A3" w:rsidRPr="00654425" w14:paraId="1A1FC031" w14:textId="77777777" w:rsidTr="00CD5904">
        <w:trPr>
          <w:trHeight w:val="185"/>
          <w:jc w:val="center"/>
        </w:trPr>
        <w:tc>
          <w:tcPr>
            <w:tcW w:w="5665" w:type="dxa"/>
            <w:shd w:val="clear" w:color="auto" w:fill="E7E6E6" w:themeFill="background2"/>
            <w:vAlign w:val="center"/>
          </w:tcPr>
          <w:p w14:paraId="38B3EAB4"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693FDE25"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523A1AB7"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Cena bez PVN EUR</w:t>
            </w:r>
          </w:p>
        </w:tc>
      </w:tr>
      <w:tr w:rsidR="00EA48A3" w:rsidRPr="00654425" w14:paraId="201F20C5" w14:textId="77777777" w:rsidTr="00CD5904">
        <w:trPr>
          <w:trHeight w:val="135"/>
          <w:jc w:val="center"/>
        </w:trPr>
        <w:tc>
          <w:tcPr>
            <w:tcW w:w="5665" w:type="dxa"/>
            <w:vAlign w:val="center"/>
          </w:tcPr>
          <w:p w14:paraId="23C34219" w14:textId="77777777" w:rsidR="00EA48A3" w:rsidRPr="00654425" w:rsidRDefault="00EA48A3"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4CB7879" w14:textId="77777777" w:rsidR="00EA48A3" w:rsidRPr="00654425" w:rsidRDefault="00EA48A3"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5CD9870F" w14:textId="31F3095E" w:rsidR="00EA48A3" w:rsidRPr="00654425" w:rsidRDefault="00EA48A3" w:rsidP="00CD5904">
            <w:pPr>
              <w:jc w:val="center"/>
              <w:rPr>
                <w:rFonts w:ascii="Arial" w:hAnsi="Arial" w:cs="Arial"/>
                <w:bCs/>
                <w:sz w:val="21"/>
                <w:szCs w:val="21"/>
                <w:lang w:val="en-US"/>
              </w:rPr>
            </w:pPr>
            <w:r>
              <w:rPr>
                <w:rFonts w:ascii="Arial" w:hAnsi="Arial" w:cs="Arial"/>
                <w:bCs/>
                <w:sz w:val="21"/>
                <w:szCs w:val="21"/>
                <w:lang w:val="en-US"/>
              </w:rPr>
              <w:t>1</w:t>
            </w:r>
            <w:r w:rsidR="000335B1">
              <w:rPr>
                <w:rFonts w:ascii="Arial" w:hAnsi="Arial" w:cs="Arial"/>
                <w:bCs/>
                <w:sz w:val="21"/>
                <w:szCs w:val="21"/>
                <w:lang w:val="en-US"/>
              </w:rPr>
              <w:t xml:space="preserve"> </w:t>
            </w:r>
            <w:r>
              <w:rPr>
                <w:rFonts w:ascii="Arial" w:hAnsi="Arial" w:cs="Arial"/>
                <w:bCs/>
                <w:sz w:val="21"/>
                <w:szCs w:val="21"/>
                <w:lang w:val="en-US"/>
              </w:rPr>
              <w:t>885</w:t>
            </w:r>
            <w:r w:rsidR="000335B1">
              <w:rPr>
                <w:rFonts w:ascii="Arial" w:hAnsi="Arial" w:cs="Arial"/>
                <w:bCs/>
                <w:sz w:val="21"/>
                <w:szCs w:val="21"/>
                <w:lang w:val="en-US"/>
              </w:rPr>
              <w:t>,</w:t>
            </w:r>
            <w:r>
              <w:rPr>
                <w:rFonts w:ascii="Arial" w:hAnsi="Arial" w:cs="Arial"/>
                <w:bCs/>
                <w:sz w:val="21"/>
                <w:szCs w:val="21"/>
                <w:lang w:val="en-US"/>
              </w:rPr>
              <w:t>00</w:t>
            </w:r>
          </w:p>
        </w:tc>
      </w:tr>
    </w:tbl>
    <w:p w14:paraId="5C7F7EB8" w14:textId="77777777" w:rsidR="00372E1F" w:rsidRDefault="00372E1F" w:rsidP="00372E1F">
      <w:pPr>
        <w:pStyle w:val="NoSpacing"/>
        <w:jc w:val="center"/>
        <w:rPr>
          <w:rFonts w:ascii="Arial" w:hAnsi="Arial" w:cs="Arial"/>
          <w:b/>
          <w:bCs/>
        </w:rPr>
      </w:pPr>
    </w:p>
    <w:p w14:paraId="0C4D14D5" w14:textId="74A441DC" w:rsidR="00EA48A3" w:rsidRPr="00372E1F" w:rsidRDefault="00EA48A3" w:rsidP="00372E1F">
      <w:pPr>
        <w:pStyle w:val="NoSpacing"/>
        <w:jc w:val="center"/>
        <w:rPr>
          <w:rFonts w:ascii="Arial" w:hAnsi="Arial" w:cs="Arial"/>
          <w:b/>
          <w:bCs/>
        </w:rPr>
      </w:pPr>
      <w:r w:rsidRPr="00372E1F">
        <w:rPr>
          <w:rFonts w:ascii="Arial" w:hAnsi="Arial" w:cs="Arial"/>
          <w:b/>
          <w:bCs/>
        </w:rPr>
        <w:t>5. Iepirkuma daļā</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EA48A3" w:rsidRPr="00654425" w14:paraId="56365FCA" w14:textId="77777777" w:rsidTr="00CD5904">
        <w:trPr>
          <w:trHeight w:val="185"/>
          <w:jc w:val="center"/>
        </w:trPr>
        <w:tc>
          <w:tcPr>
            <w:tcW w:w="5665" w:type="dxa"/>
            <w:shd w:val="clear" w:color="auto" w:fill="E7E6E6" w:themeFill="background2"/>
            <w:vAlign w:val="center"/>
          </w:tcPr>
          <w:p w14:paraId="50A4E5AE"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610C2936"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2A95F720"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Cena bez PVN EUR</w:t>
            </w:r>
          </w:p>
        </w:tc>
      </w:tr>
      <w:tr w:rsidR="00EA48A3" w:rsidRPr="00654425" w14:paraId="1A415E88" w14:textId="77777777" w:rsidTr="00CD5904">
        <w:trPr>
          <w:trHeight w:val="135"/>
          <w:jc w:val="center"/>
        </w:trPr>
        <w:tc>
          <w:tcPr>
            <w:tcW w:w="5665" w:type="dxa"/>
            <w:vAlign w:val="center"/>
          </w:tcPr>
          <w:p w14:paraId="7F05A810" w14:textId="77777777" w:rsidR="00EA48A3" w:rsidRPr="00654425" w:rsidRDefault="00EA48A3"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0D6C4B" w14:textId="77777777" w:rsidR="00EA48A3" w:rsidRPr="00654425" w:rsidRDefault="00EA48A3"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79004419" w14:textId="0096BD91" w:rsidR="00EA48A3" w:rsidRPr="00654425" w:rsidRDefault="00EA48A3" w:rsidP="00CD5904">
            <w:pPr>
              <w:jc w:val="center"/>
              <w:rPr>
                <w:rFonts w:ascii="Arial" w:hAnsi="Arial" w:cs="Arial"/>
                <w:bCs/>
                <w:sz w:val="21"/>
                <w:szCs w:val="21"/>
                <w:lang w:val="en-US"/>
              </w:rPr>
            </w:pPr>
            <w:r>
              <w:rPr>
                <w:rFonts w:ascii="Arial" w:hAnsi="Arial" w:cs="Arial"/>
                <w:bCs/>
                <w:sz w:val="21"/>
                <w:szCs w:val="21"/>
                <w:lang w:val="en-US"/>
              </w:rPr>
              <w:t>2</w:t>
            </w:r>
            <w:r w:rsidR="000335B1">
              <w:rPr>
                <w:rFonts w:ascii="Arial" w:hAnsi="Arial" w:cs="Arial"/>
                <w:bCs/>
                <w:sz w:val="21"/>
                <w:szCs w:val="21"/>
                <w:lang w:val="en-US"/>
              </w:rPr>
              <w:t xml:space="preserve"> </w:t>
            </w:r>
            <w:r>
              <w:rPr>
                <w:rFonts w:ascii="Arial" w:hAnsi="Arial" w:cs="Arial"/>
                <w:bCs/>
                <w:sz w:val="21"/>
                <w:szCs w:val="21"/>
                <w:lang w:val="en-US"/>
              </w:rPr>
              <w:t>098</w:t>
            </w:r>
            <w:r w:rsidR="000335B1">
              <w:rPr>
                <w:rFonts w:ascii="Arial" w:hAnsi="Arial" w:cs="Arial"/>
                <w:bCs/>
                <w:sz w:val="21"/>
                <w:szCs w:val="21"/>
                <w:lang w:val="en-US"/>
              </w:rPr>
              <w:t>,</w:t>
            </w:r>
            <w:r>
              <w:rPr>
                <w:rFonts w:ascii="Arial" w:hAnsi="Arial" w:cs="Arial"/>
                <w:bCs/>
                <w:sz w:val="21"/>
                <w:szCs w:val="21"/>
                <w:lang w:val="en-US"/>
              </w:rPr>
              <w:t>00</w:t>
            </w:r>
          </w:p>
        </w:tc>
      </w:tr>
    </w:tbl>
    <w:p w14:paraId="233E39A7" w14:textId="77777777" w:rsidR="00372E1F" w:rsidRDefault="00372E1F" w:rsidP="00372E1F">
      <w:pPr>
        <w:pStyle w:val="NoSpacing"/>
        <w:jc w:val="center"/>
        <w:rPr>
          <w:rFonts w:ascii="Arial" w:hAnsi="Arial" w:cs="Arial"/>
          <w:b/>
          <w:bCs/>
        </w:rPr>
      </w:pPr>
    </w:p>
    <w:p w14:paraId="19643799" w14:textId="0C25DA8E" w:rsidR="00EA48A3" w:rsidRPr="00372E1F" w:rsidRDefault="00EA48A3" w:rsidP="00372E1F">
      <w:pPr>
        <w:pStyle w:val="NoSpacing"/>
        <w:jc w:val="center"/>
        <w:rPr>
          <w:rFonts w:ascii="Arial" w:hAnsi="Arial" w:cs="Arial"/>
          <w:b/>
          <w:bCs/>
        </w:rPr>
      </w:pPr>
      <w:r w:rsidRPr="00372E1F">
        <w:rPr>
          <w:rFonts w:ascii="Arial" w:hAnsi="Arial" w:cs="Arial"/>
          <w:b/>
          <w:bCs/>
        </w:rPr>
        <w:t>8. Iepirkuma daļā</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67"/>
        <w:gridCol w:w="1134"/>
      </w:tblGrid>
      <w:tr w:rsidR="00EA48A3" w:rsidRPr="00654425" w14:paraId="2555637E" w14:textId="77777777" w:rsidTr="00CD5904">
        <w:trPr>
          <w:trHeight w:val="185"/>
          <w:jc w:val="center"/>
        </w:trPr>
        <w:tc>
          <w:tcPr>
            <w:tcW w:w="5665" w:type="dxa"/>
            <w:shd w:val="clear" w:color="auto" w:fill="E7E6E6" w:themeFill="background2"/>
            <w:vAlign w:val="center"/>
          </w:tcPr>
          <w:p w14:paraId="58D44D2A"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Pretendents</w:t>
            </w:r>
          </w:p>
        </w:tc>
        <w:tc>
          <w:tcPr>
            <w:tcW w:w="2567" w:type="dxa"/>
            <w:tcBorders>
              <w:bottom w:val="single" w:sz="4" w:space="0" w:color="auto"/>
            </w:tcBorders>
            <w:shd w:val="clear" w:color="auto" w:fill="E7E6E6" w:themeFill="background2"/>
            <w:vAlign w:val="center"/>
          </w:tcPr>
          <w:p w14:paraId="63A12237"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Piedāvājuma iesniegšanas datums</w:t>
            </w:r>
          </w:p>
        </w:tc>
        <w:tc>
          <w:tcPr>
            <w:tcW w:w="1134" w:type="dxa"/>
            <w:shd w:val="clear" w:color="auto" w:fill="E7E6E6" w:themeFill="background2"/>
            <w:vAlign w:val="center"/>
          </w:tcPr>
          <w:p w14:paraId="37AA8FA4" w14:textId="77777777" w:rsidR="00EA48A3" w:rsidRPr="00654425" w:rsidRDefault="00EA48A3" w:rsidP="00CD5904">
            <w:pPr>
              <w:jc w:val="center"/>
              <w:rPr>
                <w:rFonts w:ascii="Arial" w:hAnsi="Arial" w:cs="Arial"/>
                <w:b/>
                <w:sz w:val="20"/>
                <w:szCs w:val="16"/>
              </w:rPr>
            </w:pPr>
            <w:r w:rsidRPr="00654425">
              <w:rPr>
                <w:rFonts w:ascii="Arial" w:hAnsi="Arial" w:cs="Arial"/>
                <w:b/>
                <w:sz w:val="20"/>
                <w:szCs w:val="16"/>
              </w:rPr>
              <w:t>Cena bez PVN EUR</w:t>
            </w:r>
          </w:p>
        </w:tc>
      </w:tr>
      <w:tr w:rsidR="00EA48A3" w:rsidRPr="00654425" w14:paraId="4F75912E" w14:textId="77777777" w:rsidTr="00CD5904">
        <w:trPr>
          <w:trHeight w:val="135"/>
          <w:jc w:val="center"/>
        </w:trPr>
        <w:tc>
          <w:tcPr>
            <w:tcW w:w="5665" w:type="dxa"/>
            <w:vAlign w:val="center"/>
          </w:tcPr>
          <w:p w14:paraId="57D6953D" w14:textId="77777777" w:rsidR="00EA48A3" w:rsidRPr="00654425" w:rsidRDefault="00EA48A3" w:rsidP="00CD5904">
            <w:pPr>
              <w:ind w:right="113"/>
              <w:rPr>
                <w:rFonts w:ascii="Arial" w:hAnsi="Arial" w:cs="Arial"/>
                <w:bCs/>
                <w:color w:val="000000"/>
                <w:sz w:val="21"/>
                <w:szCs w:val="21"/>
                <w:shd w:val="clear" w:color="auto" w:fill="FFFFFF"/>
              </w:rPr>
            </w:pPr>
            <w:r w:rsidRPr="00B46324">
              <w:rPr>
                <w:rFonts w:ascii="Arial" w:hAnsi="Arial" w:cs="Arial"/>
                <w:b/>
                <w:bCs/>
                <w:color w:val="000000"/>
                <w:sz w:val="22"/>
                <w:szCs w:val="22"/>
                <w:shd w:val="clear" w:color="auto" w:fill="FFFFFF"/>
              </w:rPr>
              <w:t>Sabiedrība ar ierobežotu atbildību "DKM Group"</w:t>
            </w:r>
          </w:p>
        </w:tc>
        <w:tc>
          <w:tcPr>
            <w:tcW w:w="2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E283567" w14:textId="77777777" w:rsidR="00EA48A3" w:rsidRPr="00654425" w:rsidRDefault="00EA48A3" w:rsidP="00CD5904">
            <w:pPr>
              <w:jc w:val="center"/>
              <w:rPr>
                <w:rFonts w:ascii="Arial" w:hAnsi="Arial" w:cs="Arial"/>
                <w:bCs/>
                <w:sz w:val="21"/>
                <w:szCs w:val="21"/>
              </w:rPr>
            </w:pPr>
            <w:r>
              <w:rPr>
                <w:rFonts w:ascii="Arial" w:hAnsi="Arial" w:cs="Arial"/>
                <w:bCs/>
                <w:sz w:val="21"/>
                <w:szCs w:val="21"/>
              </w:rPr>
              <w:t>25.05</w:t>
            </w:r>
            <w:r w:rsidRPr="00654425">
              <w:rPr>
                <w:rFonts w:ascii="Arial" w:hAnsi="Arial" w:cs="Arial"/>
                <w:bCs/>
                <w:sz w:val="21"/>
                <w:szCs w:val="21"/>
              </w:rPr>
              <w:t xml:space="preserve">.2026. plkst. </w:t>
            </w:r>
            <w:r>
              <w:rPr>
                <w:rFonts w:ascii="Arial" w:hAnsi="Arial" w:cs="Arial"/>
                <w:bCs/>
                <w:sz w:val="21"/>
                <w:szCs w:val="21"/>
              </w:rPr>
              <w:t>23</w:t>
            </w:r>
            <w:r w:rsidRPr="00654425">
              <w:rPr>
                <w:rFonts w:ascii="Arial" w:hAnsi="Arial" w:cs="Arial"/>
                <w:bCs/>
                <w:sz w:val="21"/>
                <w:szCs w:val="21"/>
              </w:rPr>
              <w:t>:</w:t>
            </w:r>
            <w:r>
              <w:rPr>
                <w:rFonts w:ascii="Arial" w:hAnsi="Arial" w:cs="Arial"/>
                <w:bCs/>
                <w:sz w:val="21"/>
                <w:szCs w:val="21"/>
              </w:rPr>
              <w:t>34</w:t>
            </w:r>
          </w:p>
        </w:tc>
        <w:tc>
          <w:tcPr>
            <w:tcW w:w="11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tcPr>
          <w:p w14:paraId="47958E01" w14:textId="09DD0F0B" w:rsidR="00EA48A3" w:rsidRPr="00654425" w:rsidRDefault="00EA48A3" w:rsidP="00CD5904">
            <w:pPr>
              <w:jc w:val="center"/>
              <w:rPr>
                <w:rFonts w:ascii="Arial" w:hAnsi="Arial" w:cs="Arial"/>
                <w:bCs/>
                <w:sz w:val="21"/>
                <w:szCs w:val="21"/>
                <w:lang w:val="en-US"/>
              </w:rPr>
            </w:pPr>
            <w:r>
              <w:rPr>
                <w:rFonts w:ascii="Arial" w:hAnsi="Arial" w:cs="Arial"/>
                <w:bCs/>
                <w:sz w:val="21"/>
                <w:szCs w:val="21"/>
                <w:lang w:val="en-US"/>
              </w:rPr>
              <w:t>8</w:t>
            </w:r>
            <w:r w:rsidR="000335B1">
              <w:rPr>
                <w:rFonts w:ascii="Arial" w:hAnsi="Arial" w:cs="Arial"/>
                <w:bCs/>
                <w:sz w:val="21"/>
                <w:szCs w:val="21"/>
                <w:lang w:val="en-US"/>
              </w:rPr>
              <w:t xml:space="preserve"> </w:t>
            </w:r>
            <w:r>
              <w:rPr>
                <w:rFonts w:ascii="Arial" w:hAnsi="Arial" w:cs="Arial"/>
                <w:bCs/>
                <w:sz w:val="21"/>
                <w:szCs w:val="21"/>
                <w:lang w:val="en-US"/>
              </w:rPr>
              <w:t>885</w:t>
            </w:r>
            <w:r w:rsidR="000335B1">
              <w:rPr>
                <w:rFonts w:ascii="Arial" w:hAnsi="Arial" w:cs="Arial"/>
                <w:bCs/>
                <w:sz w:val="21"/>
                <w:szCs w:val="21"/>
                <w:lang w:val="en-US"/>
              </w:rPr>
              <w:t>,</w:t>
            </w:r>
            <w:r>
              <w:rPr>
                <w:rFonts w:ascii="Arial" w:hAnsi="Arial" w:cs="Arial"/>
                <w:bCs/>
                <w:sz w:val="21"/>
                <w:szCs w:val="21"/>
                <w:lang w:val="en-US"/>
              </w:rPr>
              <w:t>00</w:t>
            </w:r>
          </w:p>
        </w:tc>
      </w:tr>
    </w:tbl>
    <w:p w14:paraId="467E54AD" w14:textId="77777777" w:rsidR="00EA48A3" w:rsidRDefault="00EA48A3" w:rsidP="00EA48A3">
      <w:pPr>
        <w:pStyle w:val="ListParagraph"/>
        <w:spacing w:after="40"/>
        <w:ind w:left="284"/>
        <w:jc w:val="both"/>
        <w:rPr>
          <w:rFonts w:ascii="Arial" w:hAnsi="Arial" w:cs="Arial"/>
          <w:b/>
        </w:rPr>
      </w:pPr>
    </w:p>
    <w:p w14:paraId="7F33DA3B" w14:textId="4AC6C4F2" w:rsidR="003B7E39" w:rsidRPr="00DF3516" w:rsidRDefault="003B7E39" w:rsidP="00DF3516">
      <w:pPr>
        <w:pStyle w:val="ListParagraph"/>
        <w:numPr>
          <w:ilvl w:val="0"/>
          <w:numId w:val="4"/>
        </w:numPr>
        <w:spacing w:after="40"/>
        <w:ind w:left="284" w:hanging="284"/>
        <w:jc w:val="both"/>
        <w:rPr>
          <w:rFonts w:ascii="Arial" w:hAnsi="Arial" w:cs="Arial"/>
          <w:b/>
        </w:rPr>
      </w:pPr>
      <w:r w:rsidRPr="00DF3516">
        <w:rPr>
          <w:rFonts w:ascii="Arial" w:hAnsi="Arial" w:cs="Arial"/>
          <w:b/>
        </w:rPr>
        <w:t>Informācijas pārbaude saskaņā</w:t>
      </w:r>
      <w:bookmarkEnd w:id="5"/>
      <w:r w:rsidRPr="00DF3516">
        <w:rPr>
          <w:rFonts w:ascii="Arial" w:hAnsi="Arial" w:cs="Arial"/>
          <w:b/>
        </w:rPr>
        <w:t xml:space="preserve"> ar Publisko iepirkumu likuma 9.panta devīto daļu:</w:t>
      </w:r>
    </w:p>
    <w:p w14:paraId="0347F855" w14:textId="50F931B0" w:rsidR="003B7E39" w:rsidRPr="00372E1F" w:rsidRDefault="003B7E39" w:rsidP="003B7E39">
      <w:pPr>
        <w:ind w:left="284" w:firstLine="425"/>
        <w:jc w:val="both"/>
        <w:rPr>
          <w:rFonts w:ascii="Arial" w:hAnsi="Arial" w:cs="Arial"/>
          <w:sz w:val="22"/>
          <w:szCs w:val="22"/>
        </w:rPr>
      </w:pPr>
      <w:r w:rsidRPr="00372E1F">
        <w:rPr>
          <w:rFonts w:ascii="Arial" w:hAnsi="Arial" w:cs="Arial"/>
          <w:sz w:val="22"/>
          <w:szCs w:val="22"/>
        </w:rPr>
        <w:t xml:space="preserve">Saskaņā ar Publisko iepirkumu likuma 9.panta devīto daļu, iepirkuma komisija, veicot </w:t>
      </w:r>
      <w:r w:rsidRPr="00372E1F">
        <w:rPr>
          <w:rFonts w:ascii="Arial" w:hAnsi="Arial" w:cs="Arial"/>
          <w:sz w:val="22"/>
          <w:szCs w:val="22"/>
          <w:shd w:val="clear" w:color="auto" w:fill="FFFFFF"/>
        </w:rPr>
        <w:t>Publisko</w:t>
      </w:r>
      <w:r w:rsidRPr="00372E1F">
        <w:rPr>
          <w:rFonts w:ascii="Arial" w:eastAsia="Calibri" w:hAnsi="Arial" w:cs="Arial"/>
          <w:sz w:val="22"/>
          <w:szCs w:val="22"/>
          <w:lang w:eastAsia="en-US"/>
        </w:rPr>
        <w:t xml:space="preserve"> iepirkumu likuma 9.panta astotajā daļā minēto </w:t>
      </w:r>
      <w:r w:rsidRPr="00372E1F">
        <w:rPr>
          <w:rFonts w:ascii="Arial" w:hAnsi="Arial" w:cs="Arial"/>
          <w:sz w:val="22"/>
          <w:szCs w:val="22"/>
        </w:rPr>
        <w:t>izslēgšanas nosacījumi pārbaudi pretendent</w:t>
      </w:r>
      <w:r w:rsidR="009D2DDC" w:rsidRPr="00372E1F">
        <w:rPr>
          <w:rFonts w:ascii="Arial" w:hAnsi="Arial" w:cs="Arial"/>
          <w:sz w:val="22"/>
          <w:szCs w:val="22"/>
        </w:rPr>
        <w:t>a</w:t>
      </w:r>
      <w:r w:rsidR="00F11A7B" w:rsidRPr="00372E1F">
        <w:rPr>
          <w:rFonts w:ascii="Arial" w:hAnsi="Arial" w:cs="Arial"/>
          <w:sz w:val="22"/>
          <w:szCs w:val="22"/>
        </w:rPr>
        <w:t>m</w:t>
      </w:r>
      <w:r w:rsidRPr="00372E1F">
        <w:rPr>
          <w:rFonts w:ascii="Arial" w:hAnsi="Arial" w:cs="Arial"/>
          <w:sz w:val="22"/>
          <w:szCs w:val="22"/>
        </w:rPr>
        <w:t xml:space="preserve"> (</w:t>
      </w:r>
      <w:r w:rsidR="0045504E" w:rsidRPr="00372E1F">
        <w:rPr>
          <w:rFonts w:ascii="Arial" w:hAnsi="Arial" w:cs="Arial"/>
          <w:bCs/>
          <w:sz w:val="22"/>
          <w:szCs w:val="22"/>
        </w:rPr>
        <w:t xml:space="preserve">sabiedrībai ar ierobežotu atbildību </w:t>
      </w:r>
      <w:r w:rsidR="0045504E" w:rsidRPr="00372E1F">
        <w:rPr>
          <w:rFonts w:ascii="Arial" w:hAnsi="Arial" w:cs="Arial"/>
          <w:b/>
          <w:sz w:val="22"/>
          <w:szCs w:val="22"/>
        </w:rPr>
        <w:t>"DKM Group"</w:t>
      </w:r>
      <w:r w:rsidRPr="00372E1F">
        <w:rPr>
          <w:rFonts w:ascii="Arial" w:hAnsi="Arial" w:cs="Arial"/>
          <w:sz w:val="22"/>
          <w:szCs w:val="22"/>
        </w:rPr>
        <w:t>), kur</w:t>
      </w:r>
      <w:r w:rsidR="009D2DDC" w:rsidRPr="00372E1F">
        <w:rPr>
          <w:rFonts w:ascii="Arial" w:hAnsi="Arial" w:cs="Arial"/>
          <w:sz w:val="22"/>
          <w:szCs w:val="22"/>
        </w:rPr>
        <w:t>a</w:t>
      </w:r>
      <w:r w:rsidR="00A94600" w:rsidRPr="00372E1F">
        <w:rPr>
          <w:rFonts w:ascii="Arial" w:hAnsi="Arial" w:cs="Arial"/>
          <w:sz w:val="22"/>
          <w:szCs w:val="22"/>
        </w:rPr>
        <w:t>m</w:t>
      </w:r>
      <w:r w:rsidRPr="00372E1F">
        <w:rPr>
          <w:rFonts w:ascii="Arial" w:hAnsi="Arial" w:cs="Arial"/>
          <w:sz w:val="22"/>
          <w:szCs w:val="22"/>
        </w:rPr>
        <w:t xml:space="preserve"> būtu piešķiramas iepirkuma līguma slēgšanas tiesības, konstatēja, ka:</w:t>
      </w:r>
    </w:p>
    <w:p w14:paraId="292DD73C" w14:textId="264E6860" w:rsidR="000D0FB4" w:rsidRPr="00372E1F" w:rsidRDefault="003A1BDC" w:rsidP="000D0FB4">
      <w:pPr>
        <w:numPr>
          <w:ilvl w:val="0"/>
          <w:numId w:val="5"/>
        </w:numPr>
        <w:tabs>
          <w:tab w:val="left" w:pos="851"/>
        </w:tabs>
        <w:ind w:left="709" w:hanging="425"/>
        <w:jc w:val="both"/>
        <w:rPr>
          <w:rFonts w:ascii="Arial" w:hAnsi="Arial" w:cs="Arial"/>
          <w:sz w:val="22"/>
          <w:szCs w:val="22"/>
        </w:rPr>
      </w:pPr>
      <w:r w:rsidRPr="00372E1F">
        <w:rPr>
          <w:rFonts w:ascii="Arial" w:hAnsi="Arial" w:cs="Arial"/>
          <w:sz w:val="22"/>
          <w:szCs w:val="22"/>
        </w:rPr>
        <w:t>Pretendent</w:t>
      </w:r>
      <w:r w:rsidR="00781585" w:rsidRPr="00372E1F">
        <w:rPr>
          <w:rFonts w:ascii="Arial" w:hAnsi="Arial" w:cs="Arial"/>
          <w:sz w:val="22"/>
          <w:szCs w:val="22"/>
        </w:rPr>
        <w:t>a</w:t>
      </w:r>
      <w:r w:rsidRPr="00372E1F">
        <w:rPr>
          <w:rFonts w:ascii="Arial" w:hAnsi="Arial" w:cs="Arial"/>
          <w:sz w:val="22"/>
          <w:szCs w:val="22"/>
        </w:rPr>
        <w:t>m</w:t>
      </w:r>
      <w:r w:rsidR="000D0FB4" w:rsidRPr="00372E1F">
        <w:rPr>
          <w:rFonts w:ascii="Arial" w:hAnsi="Arial" w:cs="Arial"/>
          <w:sz w:val="22"/>
          <w:szCs w:val="22"/>
        </w:rPr>
        <w:t>, kā arī personām saskaņā ar Publisko iepirkumu likuma 42. panta otrās daļas 1. punktu un trešo daļu</w:t>
      </w:r>
      <w:r w:rsidR="000D0FB4" w:rsidRPr="00372E1F">
        <w:rPr>
          <w:rFonts w:ascii="Arial" w:hAnsi="Arial" w:cs="Arial"/>
          <w:sz w:val="22"/>
          <w:szCs w:val="22"/>
          <w:shd w:val="clear" w:color="auto" w:fill="FFFFFF"/>
        </w:rPr>
        <w:t xml:space="preserve">, </w:t>
      </w:r>
      <w:r w:rsidR="000D0FB4" w:rsidRPr="00372E1F">
        <w:rPr>
          <w:rFonts w:ascii="Arial" w:hAnsi="Arial" w:cs="Arial"/>
          <w:sz w:val="22"/>
          <w:szCs w:val="22"/>
        </w:rPr>
        <w:t xml:space="preserve">par kurām Latvijas Republikas Iekšlietu ministrijas Informācijas centra Sodu reģistrā ir apkopotas ziņas par tiesību aktu pārkāpumiem vai aizliegumiem </w:t>
      </w:r>
      <w:r w:rsidR="000D0FB4" w:rsidRPr="00372E1F">
        <w:rPr>
          <w:rFonts w:ascii="Arial" w:hAnsi="Arial" w:cs="Arial"/>
          <w:sz w:val="22"/>
          <w:szCs w:val="22"/>
        </w:rPr>
        <w:lastRenderedPageBreak/>
        <w:t xml:space="preserve">piedalīties valsts vai pašvaldības iepirkumos, </w:t>
      </w:r>
      <w:r w:rsidR="000D0FB4" w:rsidRPr="00372E1F">
        <w:rPr>
          <w:rFonts w:ascii="Arial" w:hAnsi="Arial" w:cs="Arial"/>
          <w:b/>
          <w:bCs/>
          <w:sz w:val="22"/>
          <w:szCs w:val="22"/>
        </w:rPr>
        <w:t>nav konstatēti</w:t>
      </w:r>
      <w:r w:rsidR="000D0FB4" w:rsidRPr="00372E1F">
        <w:rPr>
          <w:rFonts w:ascii="Arial" w:hAnsi="Arial" w:cs="Arial"/>
          <w:sz w:val="22"/>
          <w:szCs w:val="22"/>
        </w:rPr>
        <w:t xml:space="preserve"> tādi tiesību aktu pārkāpumi, par kur</w:t>
      </w:r>
      <w:r w:rsidR="000026C7" w:rsidRPr="00372E1F">
        <w:rPr>
          <w:rFonts w:ascii="Arial" w:hAnsi="Arial" w:cs="Arial"/>
          <w:sz w:val="22"/>
          <w:szCs w:val="22"/>
        </w:rPr>
        <w:t>u</w:t>
      </w:r>
      <w:r w:rsidR="000D0FB4" w:rsidRPr="00372E1F">
        <w:rPr>
          <w:rFonts w:ascii="Arial" w:hAnsi="Arial" w:cs="Arial"/>
          <w:sz w:val="22"/>
          <w:szCs w:val="22"/>
        </w:rPr>
        <w:t xml:space="preserve"> pretendent</w:t>
      </w:r>
      <w:r w:rsidR="000026C7" w:rsidRPr="00372E1F">
        <w:rPr>
          <w:rFonts w:ascii="Arial" w:hAnsi="Arial" w:cs="Arial"/>
          <w:sz w:val="22"/>
          <w:szCs w:val="22"/>
        </w:rPr>
        <w:t>s</w:t>
      </w:r>
      <w:r w:rsidR="000D0FB4" w:rsidRPr="00372E1F">
        <w:rPr>
          <w:rFonts w:ascii="Arial" w:hAnsi="Arial" w:cs="Arial"/>
          <w:sz w:val="22"/>
          <w:szCs w:val="22"/>
        </w:rPr>
        <w:t xml:space="preserve"> būtu izslēdzam</w:t>
      </w:r>
      <w:r w:rsidR="000026C7" w:rsidRPr="00372E1F">
        <w:rPr>
          <w:rFonts w:ascii="Arial" w:hAnsi="Arial" w:cs="Arial"/>
          <w:sz w:val="22"/>
          <w:szCs w:val="22"/>
        </w:rPr>
        <w:t>s</w:t>
      </w:r>
      <w:r w:rsidR="000D0FB4" w:rsidRPr="00372E1F">
        <w:rPr>
          <w:rFonts w:ascii="Arial" w:hAnsi="Arial" w:cs="Arial"/>
          <w:sz w:val="22"/>
          <w:szCs w:val="22"/>
        </w:rPr>
        <w:t xml:space="preserve"> no dalības iepirkumā saskaņā ar Publisko iepirkumu likuma 42. panta otrās daļas 1. punktu </w:t>
      </w:r>
      <w:r w:rsidR="000D0FB4" w:rsidRPr="00372E1F">
        <w:rPr>
          <w:rFonts w:ascii="Arial" w:hAnsi="Arial" w:cs="Arial"/>
          <w:bCs/>
          <w:sz w:val="22"/>
          <w:szCs w:val="22"/>
        </w:rPr>
        <w:t>(</w:t>
      </w:r>
      <w:r w:rsidR="000D0FB4" w:rsidRPr="00372E1F">
        <w:rPr>
          <w:rFonts w:ascii="Arial" w:hAnsi="Arial" w:cs="Arial"/>
          <w:bCs/>
          <w:i/>
          <w:sz w:val="22"/>
          <w:szCs w:val="22"/>
        </w:rPr>
        <w:t>e-izziņas pievienotas iepirkuma lietai</w:t>
      </w:r>
      <w:r w:rsidR="000D0FB4" w:rsidRPr="00372E1F">
        <w:rPr>
          <w:rFonts w:ascii="Arial" w:hAnsi="Arial" w:cs="Arial"/>
          <w:bCs/>
          <w:sz w:val="22"/>
          <w:szCs w:val="22"/>
        </w:rPr>
        <w:t>)</w:t>
      </w:r>
      <w:r w:rsidR="000D0FB4" w:rsidRPr="00372E1F">
        <w:rPr>
          <w:rFonts w:ascii="Arial" w:hAnsi="Arial" w:cs="Arial"/>
          <w:sz w:val="22"/>
          <w:szCs w:val="22"/>
        </w:rPr>
        <w:t>;</w:t>
      </w:r>
    </w:p>
    <w:p w14:paraId="7694E81C" w14:textId="35578A2C" w:rsidR="003B7E39" w:rsidRPr="00372E1F" w:rsidRDefault="003A1BDC">
      <w:pPr>
        <w:numPr>
          <w:ilvl w:val="0"/>
          <w:numId w:val="5"/>
        </w:numPr>
        <w:ind w:left="709" w:hanging="425"/>
        <w:jc w:val="both"/>
        <w:rPr>
          <w:rFonts w:ascii="Arial" w:hAnsi="Arial" w:cs="Arial"/>
          <w:sz w:val="22"/>
          <w:szCs w:val="22"/>
        </w:rPr>
      </w:pPr>
      <w:r w:rsidRPr="00372E1F">
        <w:rPr>
          <w:rFonts w:ascii="Arial" w:hAnsi="Arial" w:cs="Arial"/>
          <w:sz w:val="22"/>
          <w:szCs w:val="22"/>
        </w:rPr>
        <w:t>P</w:t>
      </w:r>
      <w:r w:rsidR="003B7E39" w:rsidRPr="00372E1F">
        <w:rPr>
          <w:rFonts w:ascii="Arial" w:hAnsi="Arial" w:cs="Arial"/>
          <w:sz w:val="22"/>
          <w:szCs w:val="22"/>
        </w:rPr>
        <w:t>retendent</w:t>
      </w:r>
      <w:r w:rsidR="00781585" w:rsidRPr="00372E1F">
        <w:rPr>
          <w:rFonts w:ascii="Arial" w:hAnsi="Arial" w:cs="Arial"/>
          <w:sz w:val="22"/>
          <w:szCs w:val="22"/>
        </w:rPr>
        <w:t>a</w:t>
      </w:r>
      <w:r w:rsidR="00BE710E" w:rsidRPr="00372E1F">
        <w:rPr>
          <w:rFonts w:ascii="Arial" w:hAnsi="Arial" w:cs="Arial"/>
          <w:sz w:val="22"/>
          <w:szCs w:val="22"/>
        </w:rPr>
        <w:t>m</w:t>
      </w:r>
      <w:r w:rsidRPr="00372E1F">
        <w:rPr>
          <w:rFonts w:ascii="Arial" w:hAnsi="Arial" w:cs="Arial"/>
          <w:sz w:val="22"/>
          <w:szCs w:val="22"/>
        </w:rPr>
        <w:t xml:space="preserve"> </w:t>
      </w:r>
      <w:r w:rsidR="003B7E39" w:rsidRPr="00372E1F">
        <w:rPr>
          <w:rFonts w:ascii="Arial" w:hAnsi="Arial" w:cs="Arial"/>
          <w:b/>
          <w:bCs/>
          <w:sz w:val="22"/>
          <w:szCs w:val="22"/>
        </w:rPr>
        <w:t>nav pasludināts</w:t>
      </w:r>
      <w:r w:rsidR="003B7E39" w:rsidRPr="00372E1F">
        <w:rPr>
          <w:rFonts w:ascii="Arial" w:hAnsi="Arial" w:cs="Arial"/>
          <w:sz w:val="22"/>
          <w:szCs w:val="22"/>
        </w:rPr>
        <w:t xml:space="preserve"> maksātnespējas process, t</w:t>
      </w:r>
      <w:r w:rsidR="000026C7" w:rsidRPr="00372E1F">
        <w:rPr>
          <w:rFonts w:ascii="Arial" w:hAnsi="Arial" w:cs="Arial"/>
          <w:sz w:val="22"/>
          <w:szCs w:val="22"/>
        </w:rPr>
        <w:t>as</w:t>
      </w:r>
      <w:r w:rsidR="003B7E39" w:rsidRPr="00372E1F">
        <w:rPr>
          <w:rFonts w:ascii="Arial" w:hAnsi="Arial" w:cs="Arial"/>
          <w:sz w:val="22"/>
          <w:szCs w:val="22"/>
        </w:rPr>
        <w:t xml:space="preserve"> netiek likvidēt</w:t>
      </w:r>
      <w:r w:rsidR="000026C7" w:rsidRPr="00372E1F">
        <w:rPr>
          <w:rFonts w:ascii="Arial" w:hAnsi="Arial" w:cs="Arial"/>
          <w:sz w:val="22"/>
          <w:szCs w:val="22"/>
        </w:rPr>
        <w:t>s</w:t>
      </w:r>
      <w:r w:rsidR="003B7E39" w:rsidRPr="00372E1F">
        <w:rPr>
          <w:rFonts w:ascii="Arial" w:hAnsi="Arial" w:cs="Arial"/>
          <w:sz w:val="22"/>
          <w:szCs w:val="22"/>
        </w:rPr>
        <w:t>, un t</w:t>
      </w:r>
      <w:r w:rsidR="000026C7" w:rsidRPr="00372E1F">
        <w:rPr>
          <w:rFonts w:ascii="Arial" w:hAnsi="Arial" w:cs="Arial"/>
          <w:sz w:val="22"/>
          <w:szCs w:val="22"/>
        </w:rPr>
        <w:t>a</w:t>
      </w:r>
      <w:r w:rsidR="00BE710E" w:rsidRPr="00372E1F">
        <w:rPr>
          <w:rFonts w:ascii="Arial" w:hAnsi="Arial" w:cs="Arial"/>
          <w:sz w:val="22"/>
          <w:szCs w:val="22"/>
        </w:rPr>
        <w:t>m</w:t>
      </w:r>
      <w:r w:rsidR="003B7E39" w:rsidRPr="00372E1F">
        <w:rPr>
          <w:rFonts w:ascii="Arial" w:hAnsi="Arial" w:cs="Arial"/>
          <w:sz w:val="22"/>
          <w:szCs w:val="22"/>
        </w:rPr>
        <w:t xml:space="preserve"> nav apturēta saimnieciskā darbība</w:t>
      </w:r>
      <w:r w:rsidR="003B7E39" w:rsidRPr="00372E1F">
        <w:rPr>
          <w:rFonts w:ascii="Arial" w:hAnsi="Arial" w:cs="Arial"/>
          <w:i/>
          <w:sz w:val="22"/>
          <w:szCs w:val="22"/>
        </w:rPr>
        <w:t xml:space="preserve"> (e-izziņa pievienota iepirkuma lietai);</w:t>
      </w:r>
    </w:p>
    <w:p w14:paraId="042313D2" w14:textId="7A5C9266" w:rsidR="00047B6F" w:rsidRPr="00372E1F" w:rsidRDefault="00047B6F" w:rsidP="00047B6F">
      <w:pPr>
        <w:pStyle w:val="ListParagraph"/>
        <w:numPr>
          <w:ilvl w:val="0"/>
          <w:numId w:val="5"/>
        </w:numPr>
        <w:spacing w:after="0" w:line="240" w:lineRule="auto"/>
        <w:ind w:left="709" w:hanging="425"/>
        <w:jc w:val="both"/>
        <w:rPr>
          <w:rFonts w:ascii="Arial" w:hAnsi="Arial" w:cs="Arial"/>
          <w:shd w:val="clear" w:color="auto" w:fill="FFFFFF"/>
          <w:lang w:eastAsia="lv-LV"/>
        </w:rPr>
      </w:pPr>
      <w:r w:rsidRPr="00372E1F">
        <w:rPr>
          <w:rFonts w:ascii="Arial" w:hAnsi="Arial" w:cs="Arial"/>
          <w:shd w:val="clear" w:color="auto" w:fill="FFFFFF"/>
          <w:lang w:eastAsia="lv-LV"/>
        </w:rPr>
        <w:t>pretendentam un tā patiesā labuma guvējiem piedāvājumu iesniegšanas termiņa pēdējā dienā (</w:t>
      </w:r>
      <w:r w:rsidR="00AA0AC4" w:rsidRPr="00372E1F">
        <w:rPr>
          <w:rFonts w:ascii="Arial" w:hAnsi="Arial" w:cs="Arial"/>
          <w:shd w:val="clear" w:color="auto" w:fill="FFFFFF"/>
          <w:lang w:eastAsia="lv-LV"/>
        </w:rPr>
        <w:t>26.05</w:t>
      </w:r>
      <w:r w:rsidRPr="00372E1F">
        <w:rPr>
          <w:rFonts w:ascii="Arial" w:hAnsi="Arial" w:cs="Arial"/>
          <w:shd w:val="clear" w:color="auto" w:fill="FFFFFF"/>
          <w:lang w:eastAsia="lv-LV"/>
        </w:rPr>
        <w:t>.202</w:t>
      </w:r>
      <w:r w:rsidR="009D2DDC" w:rsidRPr="00372E1F">
        <w:rPr>
          <w:rFonts w:ascii="Arial" w:hAnsi="Arial" w:cs="Arial"/>
          <w:shd w:val="clear" w:color="auto" w:fill="FFFFFF"/>
          <w:lang w:eastAsia="lv-LV"/>
        </w:rPr>
        <w:t>6</w:t>
      </w:r>
      <w:r w:rsidRPr="00372E1F">
        <w:rPr>
          <w:rFonts w:ascii="Arial" w:hAnsi="Arial" w:cs="Arial"/>
          <w:shd w:val="clear" w:color="auto" w:fill="FFFFFF"/>
          <w:lang w:eastAsia="lv-LV"/>
        </w:rPr>
        <w:t>.) un dienā, kad pieņemts lēmums par iespējamu iepirkuma līguma slēgšanas tiesību piešķiršanu (</w:t>
      </w:r>
      <w:r w:rsidR="00AA0AC4" w:rsidRPr="00372E1F">
        <w:rPr>
          <w:rFonts w:ascii="Arial" w:hAnsi="Arial" w:cs="Arial"/>
          <w:shd w:val="clear" w:color="auto" w:fill="FFFFFF"/>
          <w:lang w:eastAsia="lv-LV"/>
        </w:rPr>
        <w:t>16.06.</w:t>
      </w:r>
      <w:r w:rsidRPr="00372E1F">
        <w:rPr>
          <w:rFonts w:ascii="Arial" w:hAnsi="Arial" w:cs="Arial"/>
          <w:shd w:val="clear" w:color="auto" w:fill="FFFFFF"/>
          <w:lang w:eastAsia="lv-LV"/>
        </w:rPr>
        <w:t>202</w:t>
      </w:r>
      <w:r w:rsidR="009D2DDC" w:rsidRPr="00372E1F">
        <w:rPr>
          <w:rFonts w:ascii="Arial" w:hAnsi="Arial" w:cs="Arial"/>
          <w:shd w:val="clear" w:color="auto" w:fill="FFFFFF"/>
          <w:lang w:eastAsia="lv-LV"/>
        </w:rPr>
        <w:t>6</w:t>
      </w:r>
      <w:r w:rsidRPr="00372E1F">
        <w:rPr>
          <w:rFonts w:ascii="Arial" w:hAnsi="Arial" w:cs="Arial"/>
          <w:shd w:val="clear" w:color="auto" w:fill="FFFFFF"/>
          <w:lang w:eastAsia="lv-LV"/>
        </w:rPr>
        <w:t xml:space="preserve">.), </w:t>
      </w:r>
      <w:r w:rsidRPr="00372E1F">
        <w:rPr>
          <w:rFonts w:ascii="Arial" w:hAnsi="Arial" w:cs="Arial"/>
          <w:b/>
          <w:bCs/>
          <w:shd w:val="clear" w:color="auto" w:fill="FFFFFF"/>
          <w:lang w:eastAsia="lv-LV"/>
        </w:rPr>
        <w:t>nav konstatētas</w:t>
      </w:r>
      <w:r w:rsidRPr="00372E1F">
        <w:rPr>
          <w:rFonts w:ascii="Arial" w:hAnsi="Arial" w:cs="Arial"/>
          <w:shd w:val="clear" w:color="auto" w:fill="FFFFFF"/>
          <w:lang w:eastAsia="lv-LV"/>
        </w:rPr>
        <w:t xml:space="preserve"> neizpildītas saistības nodokļu (tai skaitā valsts sociālās apdrošināšanas) jomā saskaņā ar likumu “Par nodokļiem un nodevām” (e-izziņas pievienotas iepirkuma lietai);</w:t>
      </w:r>
    </w:p>
    <w:p w14:paraId="6206F758" w14:textId="5F3A0C5D" w:rsidR="00DB2275" w:rsidRPr="00372E1F" w:rsidRDefault="00DB2275">
      <w:pPr>
        <w:numPr>
          <w:ilvl w:val="0"/>
          <w:numId w:val="5"/>
        </w:numPr>
        <w:ind w:left="709" w:hanging="425"/>
        <w:jc w:val="both"/>
        <w:rPr>
          <w:rFonts w:ascii="Arial" w:hAnsi="Arial" w:cs="Arial"/>
          <w:bCs/>
          <w:sz w:val="22"/>
          <w:szCs w:val="22"/>
        </w:rPr>
      </w:pPr>
      <w:r w:rsidRPr="00372E1F">
        <w:rPr>
          <w:rFonts w:ascii="Arial" w:hAnsi="Arial" w:cs="Arial"/>
          <w:sz w:val="22"/>
          <w:szCs w:val="22"/>
        </w:rPr>
        <w:t>pretendent</w:t>
      </w:r>
      <w:r w:rsidR="00781585" w:rsidRPr="00372E1F">
        <w:rPr>
          <w:rFonts w:ascii="Arial" w:hAnsi="Arial" w:cs="Arial"/>
          <w:sz w:val="22"/>
          <w:szCs w:val="22"/>
        </w:rPr>
        <w:t>s</w:t>
      </w:r>
      <w:r w:rsidR="00AA0AC4" w:rsidRPr="00372E1F">
        <w:rPr>
          <w:rFonts w:ascii="Arial" w:hAnsi="Arial" w:cs="Arial"/>
          <w:sz w:val="22"/>
          <w:szCs w:val="22"/>
        </w:rPr>
        <w:t xml:space="preserve"> </w:t>
      </w:r>
      <w:r w:rsidRPr="00372E1F">
        <w:rPr>
          <w:rFonts w:ascii="Arial" w:hAnsi="Arial" w:cs="Arial"/>
          <w:b/>
          <w:bCs/>
          <w:sz w:val="22"/>
          <w:szCs w:val="22"/>
        </w:rPr>
        <w:t>nav</w:t>
      </w:r>
      <w:r w:rsidRPr="00372E1F">
        <w:rPr>
          <w:rFonts w:ascii="Arial" w:hAnsi="Arial" w:cs="Arial"/>
          <w:sz w:val="22"/>
          <w:szCs w:val="22"/>
        </w:rPr>
        <w:t xml:space="preserve"> ārzonā reģistrēta juridiska persona;</w:t>
      </w:r>
    </w:p>
    <w:p w14:paraId="49DF6476" w14:textId="083B5012" w:rsidR="00DB2275" w:rsidRPr="00AC3183" w:rsidRDefault="00DB2275">
      <w:pPr>
        <w:numPr>
          <w:ilvl w:val="0"/>
          <w:numId w:val="5"/>
        </w:numPr>
        <w:ind w:left="709" w:hanging="425"/>
        <w:jc w:val="both"/>
        <w:rPr>
          <w:rFonts w:ascii="Arial" w:hAnsi="Arial" w:cs="Arial"/>
          <w:bCs/>
          <w:sz w:val="22"/>
          <w:szCs w:val="22"/>
        </w:rPr>
      </w:pPr>
      <w:r w:rsidRPr="00372E1F">
        <w:rPr>
          <w:rFonts w:ascii="Arial" w:hAnsi="Arial" w:cs="Arial"/>
          <w:sz w:val="22"/>
          <w:szCs w:val="22"/>
          <w:shd w:val="clear" w:color="auto" w:fill="FFFFFF"/>
        </w:rPr>
        <w:t xml:space="preserve">iepirkuma dokumentu sagatavotājs, iepirkuma komisijas locekļi un iepirkuma komisijas sekretārs </w:t>
      </w:r>
      <w:r w:rsidRPr="00372E1F">
        <w:rPr>
          <w:rFonts w:ascii="Arial" w:hAnsi="Arial" w:cs="Arial"/>
          <w:b/>
          <w:bCs/>
          <w:sz w:val="22"/>
          <w:szCs w:val="22"/>
          <w:shd w:val="clear" w:color="auto" w:fill="FFFFFF"/>
        </w:rPr>
        <w:t>nav saistīti</w:t>
      </w:r>
      <w:r w:rsidRPr="00372E1F">
        <w:rPr>
          <w:rFonts w:ascii="Arial" w:hAnsi="Arial" w:cs="Arial"/>
          <w:sz w:val="22"/>
          <w:szCs w:val="22"/>
          <w:shd w:val="clear" w:color="auto" w:fill="FFFFFF"/>
        </w:rPr>
        <w:t xml:space="preserve"> ar šī iepirkuma pretendent</w:t>
      </w:r>
      <w:r w:rsidR="00781585" w:rsidRPr="00372E1F">
        <w:rPr>
          <w:rFonts w:ascii="Arial" w:hAnsi="Arial" w:cs="Arial"/>
          <w:sz w:val="22"/>
          <w:szCs w:val="22"/>
          <w:shd w:val="clear" w:color="auto" w:fill="FFFFFF"/>
        </w:rPr>
        <w:t>u</w:t>
      </w:r>
      <w:r w:rsidRPr="00372E1F">
        <w:rPr>
          <w:rFonts w:ascii="Arial" w:hAnsi="Arial" w:cs="Arial"/>
          <w:sz w:val="22"/>
          <w:szCs w:val="22"/>
          <w:shd w:val="clear" w:color="auto" w:fill="FFFFFF"/>
        </w:rPr>
        <w:t xml:space="preserve"> Publisko iepirkumu likuma  </w:t>
      </w:r>
      <w:hyperlink r:id="rId8" w:anchor="p25" w:history="1">
        <w:r w:rsidRPr="00372E1F">
          <w:rPr>
            <w:rFonts w:ascii="Arial" w:hAnsi="Arial" w:cs="Arial"/>
            <w:sz w:val="22"/>
            <w:szCs w:val="22"/>
            <w:shd w:val="clear" w:color="auto" w:fill="FFFFFF"/>
          </w:rPr>
          <w:t>25.</w:t>
        </w:r>
      </w:hyperlink>
      <w:r w:rsidRPr="00372E1F">
        <w:rPr>
          <w:rFonts w:ascii="Arial" w:hAnsi="Arial" w:cs="Arial"/>
          <w:sz w:val="22"/>
          <w:szCs w:val="22"/>
          <w:shd w:val="clear" w:color="auto" w:fill="FFFFFF"/>
        </w:rPr>
        <w:t>panta pirmās vai otrās daļas izpratnē nav ieinteresēti neviena šī iepirkuma pretendenta izvēlē (</w:t>
      </w:r>
      <w:r w:rsidRPr="00372E1F">
        <w:rPr>
          <w:rFonts w:ascii="Arial" w:hAnsi="Arial" w:cs="Arial"/>
          <w:i/>
          <w:iCs/>
          <w:sz w:val="22"/>
          <w:szCs w:val="22"/>
          <w:shd w:val="clear" w:color="auto" w:fill="FFFFFF"/>
        </w:rPr>
        <w:t>e-konkursu sistēmā ir pievienoti apliecinājumi)</w:t>
      </w:r>
      <w:r w:rsidR="00DF3516" w:rsidRPr="00372E1F">
        <w:rPr>
          <w:rFonts w:ascii="Arial" w:hAnsi="Arial" w:cs="Arial"/>
          <w:sz w:val="22"/>
          <w:szCs w:val="22"/>
          <w:shd w:val="clear" w:color="auto" w:fill="FFFFFF"/>
        </w:rPr>
        <w:t>.</w:t>
      </w:r>
    </w:p>
    <w:p w14:paraId="614CF18B" w14:textId="77777777" w:rsidR="00AC3183" w:rsidRPr="00372E1F" w:rsidRDefault="00AC3183" w:rsidP="00AC3183">
      <w:pPr>
        <w:ind w:left="709"/>
        <w:jc w:val="both"/>
        <w:rPr>
          <w:rFonts w:ascii="Arial" w:hAnsi="Arial" w:cs="Arial"/>
          <w:bCs/>
          <w:sz w:val="22"/>
          <w:szCs w:val="22"/>
        </w:rPr>
      </w:pPr>
    </w:p>
    <w:p w14:paraId="728207B8" w14:textId="77777777" w:rsidR="00F87249" w:rsidRPr="00372E1F" w:rsidRDefault="00F87249">
      <w:pPr>
        <w:pStyle w:val="ListParagraph"/>
        <w:numPr>
          <w:ilvl w:val="0"/>
          <w:numId w:val="4"/>
        </w:numPr>
        <w:spacing w:after="0" w:line="240" w:lineRule="auto"/>
        <w:ind w:left="284" w:hanging="284"/>
        <w:jc w:val="both"/>
        <w:rPr>
          <w:rFonts w:ascii="Arial" w:hAnsi="Arial" w:cs="Arial"/>
          <w:b/>
        </w:rPr>
      </w:pPr>
      <w:r w:rsidRPr="00372E1F">
        <w:rPr>
          <w:rFonts w:ascii="Arial" w:hAnsi="Arial" w:cs="Arial"/>
          <w:b/>
        </w:rPr>
        <w:t>Informācijas pārbaude saskaņā</w:t>
      </w:r>
      <w:r w:rsidRPr="00372E1F">
        <w:rPr>
          <w:rFonts w:ascii="Arial" w:hAnsi="Arial" w:cs="Arial"/>
          <w:b/>
          <w:color w:val="222222"/>
        </w:rPr>
        <w:t xml:space="preserve"> ar Starptautisko un Latvijas Republikas nacionālo sankciju likuma 11.</w:t>
      </w:r>
      <w:r w:rsidRPr="00372E1F">
        <w:rPr>
          <w:rFonts w:ascii="Arial" w:hAnsi="Arial" w:cs="Arial"/>
          <w:b/>
          <w:color w:val="222222"/>
          <w:vertAlign w:val="superscript"/>
        </w:rPr>
        <w:t>1</w:t>
      </w:r>
      <w:r w:rsidRPr="00372E1F">
        <w:rPr>
          <w:rFonts w:ascii="Arial" w:hAnsi="Arial" w:cs="Arial"/>
          <w:b/>
          <w:color w:val="222222"/>
        </w:rPr>
        <w:t> panta pirmo daļu:</w:t>
      </w:r>
    </w:p>
    <w:p w14:paraId="17AE83EE" w14:textId="5B8593CF" w:rsidR="004245B5" w:rsidRPr="00372E1F" w:rsidRDefault="004245B5" w:rsidP="004245B5">
      <w:pPr>
        <w:ind w:left="284" w:firstLine="425"/>
        <w:jc w:val="both"/>
        <w:rPr>
          <w:rFonts w:ascii="Arial" w:hAnsi="Arial" w:cs="Arial"/>
          <w:sz w:val="22"/>
          <w:szCs w:val="22"/>
        </w:rPr>
      </w:pPr>
      <w:r w:rsidRPr="00372E1F">
        <w:rPr>
          <w:rFonts w:ascii="Arial" w:hAnsi="Arial" w:cs="Arial"/>
          <w:sz w:val="22"/>
          <w:szCs w:val="22"/>
        </w:rPr>
        <w:t>Starptautisko un Latvijas Republikas nacionālo sankciju likuma 11.</w:t>
      </w:r>
      <w:r w:rsidRPr="00372E1F">
        <w:rPr>
          <w:rFonts w:ascii="Arial" w:hAnsi="Arial" w:cs="Arial"/>
          <w:sz w:val="22"/>
          <w:szCs w:val="22"/>
          <w:vertAlign w:val="superscript"/>
        </w:rPr>
        <w:t>1</w:t>
      </w:r>
      <w:r w:rsidRPr="00372E1F">
        <w:rPr>
          <w:rFonts w:ascii="Arial" w:hAnsi="Arial" w:cs="Arial"/>
          <w:sz w:val="22"/>
          <w:szCs w:val="22"/>
        </w:rPr>
        <w:t xml:space="preserve"> panta pirmajā daļā minēto izslēgšanas nosacījumu neesamību, iepirkuma komisija pārbauda </w:t>
      </w:r>
      <w:r w:rsidRPr="00372E1F">
        <w:rPr>
          <w:rFonts w:ascii="Arial" w:hAnsi="Arial" w:cs="Arial"/>
          <w:i/>
          <w:iCs/>
          <w:sz w:val="22"/>
          <w:szCs w:val="22"/>
        </w:rPr>
        <w:t>(</w:t>
      </w:r>
      <w:r w:rsidR="00781585" w:rsidRPr="00372E1F">
        <w:rPr>
          <w:rFonts w:ascii="Arial" w:hAnsi="Arial" w:cs="Arial"/>
          <w:sz w:val="22"/>
          <w:szCs w:val="22"/>
          <w:shd w:val="clear" w:color="auto" w:fill="FFFFFF"/>
        </w:rPr>
        <w:t>16.06.</w:t>
      </w:r>
      <w:r w:rsidR="009D2DDC" w:rsidRPr="00372E1F">
        <w:rPr>
          <w:rFonts w:ascii="Arial" w:hAnsi="Arial" w:cs="Arial"/>
          <w:sz w:val="22"/>
          <w:szCs w:val="22"/>
          <w:shd w:val="clear" w:color="auto" w:fill="FFFFFF"/>
        </w:rPr>
        <w:t>2026</w:t>
      </w:r>
      <w:r w:rsidRPr="00372E1F">
        <w:rPr>
          <w:rFonts w:ascii="Arial" w:hAnsi="Arial" w:cs="Arial"/>
          <w:i/>
          <w:iCs/>
          <w:sz w:val="22"/>
          <w:szCs w:val="22"/>
        </w:rPr>
        <w:t>.)</w:t>
      </w:r>
      <w:r w:rsidRPr="00372E1F">
        <w:rPr>
          <w:rFonts w:ascii="Arial" w:hAnsi="Arial" w:cs="Arial"/>
          <w:sz w:val="22"/>
          <w:szCs w:val="22"/>
        </w:rPr>
        <w:t xml:space="preserve"> saskaņā ar minētā likuma 11.</w:t>
      </w:r>
      <w:r w:rsidRPr="00372E1F">
        <w:rPr>
          <w:rFonts w:ascii="Arial" w:hAnsi="Arial" w:cs="Arial"/>
          <w:sz w:val="22"/>
          <w:szCs w:val="22"/>
          <w:vertAlign w:val="superscript"/>
        </w:rPr>
        <w:t>1</w:t>
      </w:r>
      <w:r w:rsidRPr="00372E1F">
        <w:rPr>
          <w:rFonts w:ascii="Arial" w:hAnsi="Arial" w:cs="Arial"/>
          <w:sz w:val="22"/>
          <w:szCs w:val="22"/>
        </w:rPr>
        <w:t> panta trešajā un ceturtajā daļā noteikto un šādā datubāzē: </w:t>
      </w:r>
      <w:hyperlink r:id="rId9" w:history="1">
        <w:r w:rsidRPr="00372E1F">
          <w:rPr>
            <w:rStyle w:val="Hyperlink"/>
            <w:rFonts w:ascii="Arial" w:hAnsi="Arial" w:cs="Arial"/>
            <w:i/>
            <w:iCs/>
            <w:sz w:val="22"/>
            <w:szCs w:val="22"/>
          </w:rPr>
          <w:t>https://sankcijas.lursoft.lv/</w:t>
        </w:r>
      </w:hyperlink>
      <w:r w:rsidRPr="00372E1F">
        <w:rPr>
          <w:rFonts w:ascii="Arial" w:hAnsi="Arial" w:cs="Arial"/>
          <w:sz w:val="22"/>
          <w:szCs w:val="22"/>
        </w:rPr>
        <w:t>.</w:t>
      </w:r>
    </w:p>
    <w:p w14:paraId="59679C59" w14:textId="77777777" w:rsidR="00BD5997" w:rsidRDefault="00BD5997" w:rsidP="00BD5997">
      <w:pPr>
        <w:ind w:left="720"/>
        <w:jc w:val="both"/>
        <w:rPr>
          <w:rFonts w:ascii="Arial" w:hAnsi="Arial" w:cs="Arial"/>
          <w:sz w:val="22"/>
          <w:szCs w:val="22"/>
        </w:rPr>
      </w:pPr>
    </w:p>
    <w:p w14:paraId="7BC9BB7C" w14:textId="4B0AE28B" w:rsidR="00BD5997" w:rsidRPr="00372E1F" w:rsidRDefault="00BD5997" w:rsidP="00AF10A5">
      <w:pPr>
        <w:pStyle w:val="ListParagraph"/>
        <w:numPr>
          <w:ilvl w:val="0"/>
          <w:numId w:val="4"/>
        </w:numPr>
        <w:spacing w:after="0" w:line="240" w:lineRule="auto"/>
        <w:ind w:left="426" w:hanging="426"/>
        <w:jc w:val="both"/>
        <w:rPr>
          <w:rFonts w:ascii="Arial" w:hAnsi="Arial" w:cs="Arial"/>
          <w:b/>
        </w:rPr>
      </w:pPr>
      <w:r w:rsidRPr="00372E1F">
        <w:rPr>
          <w:rFonts w:ascii="Arial" w:hAnsi="Arial" w:cs="Arial"/>
          <w:b/>
        </w:rPr>
        <w:t>Lēmums par iepirkuma uzvarētāja noteikšanu:</w:t>
      </w:r>
    </w:p>
    <w:p w14:paraId="052A7498" w14:textId="22EA4608" w:rsidR="00BD5997" w:rsidRPr="00372E1F" w:rsidRDefault="00BD5997" w:rsidP="00BD5997">
      <w:pPr>
        <w:ind w:firstLine="426"/>
        <w:jc w:val="both"/>
        <w:rPr>
          <w:rFonts w:ascii="Arial" w:hAnsi="Arial" w:cs="Arial"/>
          <w:sz w:val="22"/>
          <w:szCs w:val="22"/>
        </w:rPr>
      </w:pPr>
      <w:r w:rsidRPr="00372E1F">
        <w:rPr>
          <w:rFonts w:ascii="Arial" w:hAnsi="Arial" w:cs="Arial"/>
          <w:sz w:val="22"/>
          <w:szCs w:val="22"/>
        </w:rPr>
        <w:t xml:space="preserve">(Komisijas balsojums: par – </w:t>
      </w:r>
      <w:r w:rsidR="00781585" w:rsidRPr="00372E1F">
        <w:rPr>
          <w:rFonts w:ascii="Arial" w:hAnsi="Arial" w:cs="Arial"/>
          <w:b/>
          <w:sz w:val="22"/>
          <w:szCs w:val="22"/>
        </w:rPr>
        <w:t>4</w:t>
      </w:r>
      <w:r w:rsidRPr="00372E1F">
        <w:rPr>
          <w:rFonts w:ascii="Arial" w:hAnsi="Arial" w:cs="Arial"/>
          <w:sz w:val="22"/>
          <w:szCs w:val="22"/>
        </w:rPr>
        <w:t xml:space="preserve">; pret – </w:t>
      </w:r>
      <w:r w:rsidRPr="00372E1F">
        <w:rPr>
          <w:rFonts w:ascii="Arial" w:hAnsi="Arial" w:cs="Arial"/>
          <w:b/>
          <w:sz w:val="22"/>
          <w:szCs w:val="22"/>
        </w:rPr>
        <w:t>nav</w:t>
      </w:r>
      <w:r w:rsidRPr="00372E1F">
        <w:rPr>
          <w:rFonts w:ascii="Arial" w:hAnsi="Arial" w:cs="Arial"/>
          <w:sz w:val="22"/>
          <w:szCs w:val="22"/>
        </w:rPr>
        <w:t>)</w:t>
      </w:r>
    </w:p>
    <w:p w14:paraId="48C7981A" w14:textId="36FB36A8" w:rsidR="00BD5997" w:rsidRPr="00372E1F" w:rsidRDefault="00BD5997" w:rsidP="00BD5997">
      <w:pPr>
        <w:ind w:firstLine="90"/>
        <w:jc w:val="both"/>
        <w:rPr>
          <w:rFonts w:ascii="Arial" w:hAnsi="Arial" w:cs="Arial"/>
          <w:sz w:val="22"/>
          <w:szCs w:val="22"/>
        </w:rPr>
      </w:pPr>
    </w:p>
    <w:p w14:paraId="33996D35" w14:textId="1C5D8D94" w:rsidR="00781585" w:rsidRPr="00372E1F" w:rsidRDefault="00781585" w:rsidP="00781585">
      <w:pPr>
        <w:jc w:val="center"/>
        <w:rPr>
          <w:rFonts w:ascii="Arial" w:hAnsi="Arial" w:cs="Arial"/>
          <w:b/>
          <w:bCs/>
          <w:sz w:val="22"/>
          <w:szCs w:val="22"/>
        </w:rPr>
      </w:pPr>
      <w:bookmarkStart w:id="6" w:name="_Hlk214962869"/>
      <w:r w:rsidRPr="00372E1F">
        <w:rPr>
          <w:rFonts w:ascii="Arial" w:hAnsi="Arial" w:cs="Arial"/>
          <w:b/>
          <w:bCs/>
          <w:sz w:val="22"/>
          <w:szCs w:val="22"/>
        </w:rPr>
        <w:t>4. iepirkuma daļa</w:t>
      </w:r>
    </w:p>
    <w:p w14:paraId="0EFF9007" w14:textId="6ED029E0" w:rsidR="000026C7" w:rsidRPr="00372E1F" w:rsidRDefault="003015A6" w:rsidP="009C60A6">
      <w:pPr>
        <w:pStyle w:val="ListParagraph"/>
        <w:numPr>
          <w:ilvl w:val="0"/>
          <w:numId w:val="3"/>
        </w:numPr>
        <w:spacing w:after="0" w:line="240" w:lineRule="auto"/>
        <w:ind w:left="714" w:hanging="357"/>
        <w:jc w:val="both"/>
        <w:rPr>
          <w:rFonts w:ascii="Arial" w:hAnsi="Arial" w:cs="Arial"/>
        </w:rPr>
      </w:pPr>
      <w:r w:rsidRPr="00372E1F">
        <w:rPr>
          <w:rFonts w:ascii="Arial" w:hAnsi="Arial" w:cs="Arial"/>
        </w:rPr>
        <w:t xml:space="preserve">par </w:t>
      </w:r>
      <w:r w:rsidR="00412F2B" w:rsidRPr="00372E1F">
        <w:rPr>
          <w:rFonts w:ascii="Arial" w:hAnsi="Arial" w:cs="Arial"/>
        </w:rPr>
        <w:t>iepirkuma “</w:t>
      </w:r>
      <w:r w:rsidR="00781585" w:rsidRPr="00372E1F">
        <w:rPr>
          <w:rFonts w:ascii="Arial" w:hAnsi="Arial" w:cs="Arial"/>
        </w:rPr>
        <w:t>Kokapstrādes iekārtu un darbnīcas aprīkojuma piegāde un uzstādīšana Valmieras 2.vidusskolā</w:t>
      </w:r>
      <w:r w:rsidR="00412F2B" w:rsidRPr="00372E1F">
        <w:rPr>
          <w:rFonts w:ascii="Arial" w:hAnsi="Arial" w:cs="Arial"/>
        </w:rPr>
        <w:t xml:space="preserve">”, identifikācijas Nr. VNP </w:t>
      </w:r>
      <w:r w:rsidR="00781585" w:rsidRPr="00372E1F">
        <w:rPr>
          <w:rFonts w:ascii="Arial" w:hAnsi="Arial" w:cs="Arial"/>
        </w:rPr>
        <w:t>2026/059P</w:t>
      </w:r>
      <w:r w:rsidR="00412F2B" w:rsidRPr="00372E1F">
        <w:rPr>
          <w:rFonts w:ascii="Arial" w:hAnsi="Arial" w:cs="Arial"/>
        </w:rPr>
        <w:t xml:space="preserve">, </w:t>
      </w:r>
      <w:r w:rsidR="00C74C2E">
        <w:rPr>
          <w:rFonts w:ascii="Arial" w:hAnsi="Arial" w:cs="Arial"/>
        </w:rPr>
        <w:t xml:space="preserve">4. iepirkuma daļas </w:t>
      </w:r>
      <w:r w:rsidR="002B66D6">
        <w:rPr>
          <w:rFonts w:ascii="Arial" w:hAnsi="Arial" w:cs="Arial"/>
        </w:rPr>
        <w:t>“</w:t>
      </w:r>
      <w:r w:rsidR="002B66D6" w:rsidRPr="008910CF">
        <w:rPr>
          <w:rFonts w:ascii="Arial" w:eastAsia="Wingdings" w:hAnsi="Arial" w:cs="Arial"/>
          <w:color w:val="000000"/>
        </w:rPr>
        <w:t>Koka lentzāģis</w:t>
      </w:r>
      <w:r w:rsidR="002B66D6">
        <w:rPr>
          <w:rFonts w:ascii="Arial" w:hAnsi="Arial" w:cs="Arial"/>
        </w:rPr>
        <w:t xml:space="preserve">” </w:t>
      </w:r>
      <w:r w:rsidR="00412F2B" w:rsidRPr="00372E1F">
        <w:rPr>
          <w:rFonts w:ascii="Arial" w:hAnsi="Arial" w:cs="Arial"/>
        </w:rPr>
        <w:t xml:space="preserve">uzvarētāju </w:t>
      </w:r>
      <w:r w:rsidR="00412F2B" w:rsidRPr="00372E1F">
        <w:rPr>
          <w:rFonts w:ascii="Arial" w:hAnsi="Arial" w:cs="Arial"/>
          <w:bCs/>
        </w:rPr>
        <w:t xml:space="preserve">atzīt </w:t>
      </w:r>
      <w:r w:rsidR="001C1E48" w:rsidRPr="00372E1F">
        <w:rPr>
          <w:rFonts w:ascii="Arial" w:hAnsi="Arial" w:cs="Arial"/>
          <w:b/>
          <w:bCs/>
        </w:rPr>
        <w:t>s</w:t>
      </w:r>
      <w:r w:rsidR="009D2DDC" w:rsidRPr="00372E1F">
        <w:rPr>
          <w:rFonts w:ascii="Arial" w:hAnsi="Arial" w:cs="Arial"/>
          <w:b/>
          <w:bCs/>
        </w:rPr>
        <w:t>abiedrību ar ierobežotu atbildību "</w:t>
      </w:r>
      <w:r w:rsidR="00781585" w:rsidRPr="00372E1F">
        <w:rPr>
          <w:rFonts w:ascii="Arial" w:hAnsi="Arial" w:cs="Arial"/>
          <w:b/>
          <w:bCs/>
        </w:rPr>
        <w:t>DKM Group</w:t>
      </w:r>
      <w:r w:rsidR="009D2DDC" w:rsidRPr="00372E1F">
        <w:rPr>
          <w:rFonts w:ascii="Arial" w:hAnsi="Arial" w:cs="Arial"/>
          <w:b/>
          <w:bCs/>
        </w:rPr>
        <w:t xml:space="preserve">" </w:t>
      </w:r>
      <w:r w:rsidR="00C62B98" w:rsidRPr="00372E1F">
        <w:rPr>
          <w:rFonts w:ascii="Arial" w:hAnsi="Arial" w:cs="Arial"/>
        </w:rPr>
        <w:t>(reģ. Nr.</w:t>
      </w:r>
      <w:r w:rsidR="00EE0F85" w:rsidRPr="00372E1F">
        <w:rPr>
          <w:rFonts w:ascii="Arial" w:hAnsi="Arial" w:cs="Arial"/>
        </w:rPr>
        <w:t> </w:t>
      </w:r>
      <w:r w:rsidR="00781585" w:rsidRPr="00372E1F">
        <w:rPr>
          <w:rFonts w:ascii="Arial" w:eastAsia="Wingdings" w:hAnsi="Arial" w:cs="Arial"/>
        </w:rPr>
        <w:t>40103967292</w:t>
      </w:r>
      <w:r w:rsidR="00C62B98" w:rsidRPr="00372E1F">
        <w:rPr>
          <w:rFonts w:ascii="Arial" w:hAnsi="Arial" w:cs="Arial"/>
        </w:rPr>
        <w:t xml:space="preserve">, </w:t>
      </w:r>
      <w:r w:rsidR="001C1E48" w:rsidRPr="00372E1F">
        <w:rPr>
          <w:rFonts w:ascii="Arial" w:hAnsi="Arial" w:cs="Arial"/>
        </w:rPr>
        <w:t xml:space="preserve">juridiskā adrese: </w:t>
      </w:r>
      <w:r w:rsidR="00781585" w:rsidRPr="00372E1F">
        <w:rPr>
          <w:rFonts w:ascii="Arial" w:eastAsia="Wingdings" w:hAnsi="Arial" w:cs="Arial"/>
        </w:rPr>
        <w:t>Ģertrūdes iela 78 - 12</w:t>
      </w:r>
      <w:r w:rsidR="009D2DDC" w:rsidRPr="00372E1F">
        <w:rPr>
          <w:rFonts w:ascii="Arial" w:eastAsia="Wingdings" w:hAnsi="Arial" w:cs="Arial"/>
        </w:rPr>
        <w:t xml:space="preserve">, Rīga, </w:t>
      </w:r>
      <w:r w:rsidR="00781585" w:rsidRPr="00372E1F">
        <w:rPr>
          <w:rFonts w:ascii="Arial" w:eastAsia="Wingdings" w:hAnsi="Arial" w:cs="Arial"/>
        </w:rPr>
        <w:t>LV-1009</w:t>
      </w:r>
      <w:r w:rsidR="00C62B98" w:rsidRPr="00372E1F">
        <w:rPr>
          <w:rFonts w:ascii="Arial" w:hAnsi="Arial" w:cs="Arial"/>
        </w:rPr>
        <w:t>)</w:t>
      </w:r>
      <w:bookmarkEnd w:id="6"/>
      <w:r w:rsidR="00781585" w:rsidRPr="00372E1F">
        <w:rPr>
          <w:rFonts w:ascii="Arial" w:hAnsi="Arial" w:cs="Arial"/>
        </w:rPr>
        <w:t xml:space="preserve"> ar piedāvāto cenu 1</w:t>
      </w:r>
      <w:r w:rsidR="000335B1">
        <w:rPr>
          <w:rFonts w:ascii="Arial" w:hAnsi="Arial" w:cs="Arial"/>
        </w:rPr>
        <w:t xml:space="preserve"> </w:t>
      </w:r>
      <w:r w:rsidR="00781585" w:rsidRPr="00372E1F">
        <w:rPr>
          <w:rFonts w:ascii="Arial" w:hAnsi="Arial" w:cs="Arial"/>
        </w:rPr>
        <w:t>885</w:t>
      </w:r>
      <w:r w:rsidR="000335B1">
        <w:rPr>
          <w:rFonts w:ascii="Arial" w:hAnsi="Arial" w:cs="Arial"/>
        </w:rPr>
        <w:t>,</w:t>
      </w:r>
      <w:r w:rsidR="00781585" w:rsidRPr="00372E1F">
        <w:rPr>
          <w:rFonts w:ascii="Arial" w:hAnsi="Arial" w:cs="Arial"/>
        </w:rPr>
        <w:t>00 EUR bez PVN (2</w:t>
      </w:r>
      <w:r w:rsidR="000335B1">
        <w:rPr>
          <w:rFonts w:ascii="Arial" w:hAnsi="Arial" w:cs="Arial"/>
        </w:rPr>
        <w:t xml:space="preserve"> </w:t>
      </w:r>
      <w:r w:rsidR="00781585" w:rsidRPr="00372E1F">
        <w:rPr>
          <w:rFonts w:ascii="Arial" w:hAnsi="Arial" w:cs="Arial"/>
        </w:rPr>
        <w:t>280</w:t>
      </w:r>
      <w:r w:rsidR="000335B1">
        <w:rPr>
          <w:rFonts w:ascii="Arial" w:hAnsi="Arial" w:cs="Arial"/>
        </w:rPr>
        <w:t>,</w:t>
      </w:r>
      <w:r w:rsidR="00781585" w:rsidRPr="00372E1F">
        <w:rPr>
          <w:rFonts w:ascii="Arial" w:hAnsi="Arial" w:cs="Arial"/>
        </w:rPr>
        <w:t>85 EUR kopā ar PVN).</w:t>
      </w:r>
    </w:p>
    <w:p w14:paraId="38B6726F" w14:textId="77777777" w:rsidR="00781585" w:rsidRPr="00372E1F" w:rsidRDefault="00781585" w:rsidP="00781585">
      <w:pPr>
        <w:pStyle w:val="ListParagraph"/>
        <w:spacing w:after="0" w:line="240" w:lineRule="auto"/>
        <w:ind w:left="714"/>
        <w:jc w:val="both"/>
        <w:rPr>
          <w:rFonts w:ascii="Arial" w:hAnsi="Arial" w:cs="Arial"/>
        </w:rPr>
      </w:pPr>
    </w:p>
    <w:p w14:paraId="27636526" w14:textId="0E82B20B" w:rsidR="00781585" w:rsidRPr="00372E1F" w:rsidRDefault="00781585" w:rsidP="00781585">
      <w:pPr>
        <w:pStyle w:val="ListParagraph"/>
        <w:jc w:val="center"/>
        <w:rPr>
          <w:rFonts w:ascii="Arial" w:hAnsi="Arial" w:cs="Arial"/>
          <w:b/>
          <w:bCs/>
        </w:rPr>
      </w:pPr>
      <w:r w:rsidRPr="00372E1F">
        <w:rPr>
          <w:rFonts w:ascii="Arial" w:hAnsi="Arial" w:cs="Arial"/>
          <w:b/>
          <w:bCs/>
        </w:rPr>
        <w:t>5. iepirkuma daļa</w:t>
      </w:r>
    </w:p>
    <w:p w14:paraId="11D51385" w14:textId="4604F1F9" w:rsidR="00781585" w:rsidRPr="00372E1F" w:rsidRDefault="00781585" w:rsidP="00781585">
      <w:pPr>
        <w:pStyle w:val="ListParagraph"/>
        <w:numPr>
          <w:ilvl w:val="0"/>
          <w:numId w:val="3"/>
        </w:numPr>
        <w:spacing w:after="0" w:line="240" w:lineRule="auto"/>
        <w:ind w:left="714" w:hanging="357"/>
        <w:jc w:val="both"/>
        <w:rPr>
          <w:rFonts w:ascii="Arial" w:hAnsi="Arial" w:cs="Arial"/>
        </w:rPr>
      </w:pPr>
      <w:r w:rsidRPr="00372E1F">
        <w:rPr>
          <w:rFonts w:ascii="Arial" w:hAnsi="Arial" w:cs="Arial"/>
        </w:rPr>
        <w:t xml:space="preserve">par iepirkuma “Kokapstrādes iekārtu un darbnīcas aprīkojuma piegāde un uzstādīšana Valmieras 2.vidusskolā”, identifikācijas Nr. VNP 2026/059P, </w:t>
      </w:r>
      <w:r w:rsidR="002B66D6">
        <w:rPr>
          <w:rFonts w:ascii="Arial" w:hAnsi="Arial" w:cs="Arial"/>
        </w:rPr>
        <w:t>5. iepirkuma daļas “</w:t>
      </w:r>
      <w:r w:rsidR="002B66D6" w:rsidRPr="002B66D6">
        <w:rPr>
          <w:rFonts w:ascii="Arial" w:hAnsi="Arial" w:cs="Arial"/>
        </w:rPr>
        <w:t>Koka ēvelsols</w:t>
      </w:r>
      <w:r w:rsidR="002B66D6">
        <w:rPr>
          <w:rFonts w:ascii="Arial" w:hAnsi="Arial" w:cs="Arial"/>
        </w:rPr>
        <w:t xml:space="preserve">” </w:t>
      </w:r>
      <w:r w:rsidRPr="00372E1F">
        <w:rPr>
          <w:rFonts w:ascii="Arial" w:hAnsi="Arial" w:cs="Arial"/>
        </w:rPr>
        <w:t xml:space="preserve">uzvarētāju </w:t>
      </w:r>
      <w:r w:rsidRPr="00372E1F">
        <w:rPr>
          <w:rFonts w:ascii="Arial" w:hAnsi="Arial" w:cs="Arial"/>
          <w:bCs/>
        </w:rPr>
        <w:t xml:space="preserve">atzīt </w:t>
      </w:r>
      <w:r w:rsidRPr="00372E1F">
        <w:rPr>
          <w:rFonts w:ascii="Arial" w:hAnsi="Arial" w:cs="Arial"/>
          <w:b/>
          <w:bCs/>
        </w:rPr>
        <w:t xml:space="preserve">sabiedrību ar ierobežotu atbildību "DKM Group" </w:t>
      </w:r>
      <w:r w:rsidRPr="00372E1F">
        <w:rPr>
          <w:rFonts w:ascii="Arial" w:hAnsi="Arial" w:cs="Arial"/>
        </w:rPr>
        <w:t>(reģ. Nr. </w:t>
      </w:r>
      <w:r w:rsidRPr="00372E1F">
        <w:rPr>
          <w:rFonts w:ascii="Arial" w:eastAsia="Wingdings" w:hAnsi="Arial" w:cs="Arial"/>
        </w:rPr>
        <w:t>40103967292</w:t>
      </w:r>
      <w:r w:rsidRPr="00372E1F">
        <w:rPr>
          <w:rFonts w:ascii="Arial" w:hAnsi="Arial" w:cs="Arial"/>
        </w:rPr>
        <w:t xml:space="preserve">, juridiskā adrese: </w:t>
      </w:r>
      <w:r w:rsidRPr="00372E1F">
        <w:rPr>
          <w:rFonts w:ascii="Arial" w:eastAsia="Wingdings" w:hAnsi="Arial" w:cs="Arial"/>
        </w:rPr>
        <w:t>Ģertrūdes iela 78 - 12, Rīga, LV-1009</w:t>
      </w:r>
      <w:r w:rsidRPr="00372E1F">
        <w:rPr>
          <w:rFonts w:ascii="Arial" w:hAnsi="Arial" w:cs="Arial"/>
        </w:rPr>
        <w:t>) ar piedāvāto cenu 2</w:t>
      </w:r>
      <w:r w:rsidR="000335B1">
        <w:rPr>
          <w:rFonts w:ascii="Arial" w:hAnsi="Arial" w:cs="Arial"/>
        </w:rPr>
        <w:t> </w:t>
      </w:r>
      <w:r w:rsidRPr="00372E1F">
        <w:rPr>
          <w:rFonts w:ascii="Arial" w:hAnsi="Arial" w:cs="Arial"/>
        </w:rPr>
        <w:t>098</w:t>
      </w:r>
      <w:r w:rsidR="000335B1">
        <w:rPr>
          <w:rFonts w:ascii="Arial" w:hAnsi="Arial" w:cs="Arial"/>
        </w:rPr>
        <w:t>,</w:t>
      </w:r>
      <w:r w:rsidRPr="00372E1F">
        <w:rPr>
          <w:rFonts w:ascii="Arial" w:hAnsi="Arial" w:cs="Arial"/>
        </w:rPr>
        <w:t>00 EUR bez PVN (2</w:t>
      </w:r>
      <w:r w:rsidR="000335B1">
        <w:rPr>
          <w:rFonts w:ascii="Arial" w:hAnsi="Arial" w:cs="Arial"/>
        </w:rPr>
        <w:t> </w:t>
      </w:r>
      <w:r w:rsidRPr="00372E1F">
        <w:rPr>
          <w:rFonts w:ascii="Arial" w:hAnsi="Arial" w:cs="Arial"/>
        </w:rPr>
        <w:t>538</w:t>
      </w:r>
      <w:r w:rsidR="000335B1">
        <w:rPr>
          <w:rFonts w:ascii="Arial" w:hAnsi="Arial" w:cs="Arial"/>
        </w:rPr>
        <w:t>,</w:t>
      </w:r>
      <w:r w:rsidRPr="00372E1F">
        <w:rPr>
          <w:rFonts w:ascii="Arial" w:hAnsi="Arial" w:cs="Arial"/>
        </w:rPr>
        <w:t>58 EUR kopā ar PVN).</w:t>
      </w:r>
    </w:p>
    <w:p w14:paraId="72892172" w14:textId="77777777" w:rsidR="00781585" w:rsidRPr="00372E1F" w:rsidRDefault="00781585" w:rsidP="00781585">
      <w:pPr>
        <w:pStyle w:val="ListParagraph"/>
        <w:jc w:val="center"/>
        <w:rPr>
          <w:rFonts w:ascii="Arial" w:hAnsi="Arial" w:cs="Arial"/>
          <w:b/>
          <w:bCs/>
        </w:rPr>
      </w:pPr>
    </w:p>
    <w:p w14:paraId="5A73426E" w14:textId="1A6372CF" w:rsidR="00781585" w:rsidRPr="00372E1F" w:rsidRDefault="00781585" w:rsidP="00781585">
      <w:pPr>
        <w:pStyle w:val="ListParagraph"/>
        <w:jc w:val="center"/>
        <w:rPr>
          <w:rFonts w:ascii="Arial" w:hAnsi="Arial" w:cs="Arial"/>
          <w:b/>
          <w:bCs/>
        </w:rPr>
      </w:pPr>
      <w:r w:rsidRPr="00372E1F">
        <w:rPr>
          <w:rFonts w:ascii="Arial" w:hAnsi="Arial" w:cs="Arial"/>
          <w:b/>
          <w:bCs/>
        </w:rPr>
        <w:t>8. iepirkuma daļa</w:t>
      </w:r>
    </w:p>
    <w:p w14:paraId="365A8798" w14:textId="3908BBFC" w:rsidR="00781585" w:rsidRPr="00372E1F" w:rsidRDefault="00781585" w:rsidP="00781585">
      <w:pPr>
        <w:pStyle w:val="ListParagraph"/>
        <w:numPr>
          <w:ilvl w:val="0"/>
          <w:numId w:val="3"/>
        </w:numPr>
        <w:spacing w:after="0" w:line="240" w:lineRule="auto"/>
        <w:ind w:left="714" w:hanging="357"/>
        <w:jc w:val="both"/>
        <w:rPr>
          <w:rFonts w:ascii="Arial" w:hAnsi="Arial" w:cs="Arial"/>
        </w:rPr>
      </w:pPr>
      <w:r w:rsidRPr="00372E1F">
        <w:rPr>
          <w:rFonts w:ascii="Arial" w:hAnsi="Arial" w:cs="Arial"/>
        </w:rPr>
        <w:t xml:space="preserve">par iepirkuma “Kokapstrādes iekārtu un darbnīcas aprīkojuma piegāde un uzstādīšana Valmieras 2.vidusskolā”, identifikācijas Nr. VNP 2026/059P, </w:t>
      </w:r>
      <w:r w:rsidR="002B66D6">
        <w:rPr>
          <w:rFonts w:ascii="Arial" w:hAnsi="Arial" w:cs="Arial"/>
        </w:rPr>
        <w:t>8. iepirkuma daļas “</w:t>
      </w:r>
      <w:r w:rsidR="002B66D6" w:rsidRPr="002B66D6">
        <w:rPr>
          <w:rFonts w:ascii="Arial" w:hAnsi="Arial" w:cs="Arial"/>
        </w:rPr>
        <w:t>Četrvietīgs kokapstrādes darba galds</w:t>
      </w:r>
      <w:r w:rsidR="002B66D6">
        <w:rPr>
          <w:rFonts w:ascii="Arial" w:hAnsi="Arial" w:cs="Arial"/>
        </w:rPr>
        <w:t xml:space="preserve">” </w:t>
      </w:r>
      <w:r w:rsidRPr="00372E1F">
        <w:rPr>
          <w:rFonts w:ascii="Arial" w:hAnsi="Arial" w:cs="Arial"/>
        </w:rPr>
        <w:t xml:space="preserve">uzvarētāju </w:t>
      </w:r>
      <w:r w:rsidRPr="00372E1F">
        <w:rPr>
          <w:rFonts w:ascii="Arial" w:hAnsi="Arial" w:cs="Arial"/>
          <w:bCs/>
        </w:rPr>
        <w:t xml:space="preserve">atzīt </w:t>
      </w:r>
      <w:r w:rsidRPr="00372E1F">
        <w:rPr>
          <w:rFonts w:ascii="Arial" w:hAnsi="Arial" w:cs="Arial"/>
          <w:b/>
          <w:bCs/>
        </w:rPr>
        <w:t xml:space="preserve">sabiedrību ar ierobežotu atbildību "DKM Group" </w:t>
      </w:r>
      <w:r w:rsidRPr="00372E1F">
        <w:rPr>
          <w:rFonts w:ascii="Arial" w:hAnsi="Arial" w:cs="Arial"/>
        </w:rPr>
        <w:t>(reģ. Nr. </w:t>
      </w:r>
      <w:r w:rsidRPr="00372E1F">
        <w:rPr>
          <w:rFonts w:ascii="Arial" w:eastAsia="Wingdings" w:hAnsi="Arial" w:cs="Arial"/>
        </w:rPr>
        <w:t>40103967292</w:t>
      </w:r>
      <w:r w:rsidRPr="00372E1F">
        <w:rPr>
          <w:rFonts w:ascii="Arial" w:hAnsi="Arial" w:cs="Arial"/>
        </w:rPr>
        <w:t xml:space="preserve">, juridiskā adrese: </w:t>
      </w:r>
      <w:r w:rsidRPr="00372E1F">
        <w:rPr>
          <w:rFonts w:ascii="Arial" w:eastAsia="Wingdings" w:hAnsi="Arial" w:cs="Arial"/>
        </w:rPr>
        <w:t>Ģertrūdes iela 78 - 12, Rīga, LV-1009</w:t>
      </w:r>
      <w:r w:rsidRPr="00372E1F">
        <w:rPr>
          <w:rFonts w:ascii="Arial" w:hAnsi="Arial" w:cs="Arial"/>
        </w:rPr>
        <w:t>) ar piedāvāto cenu 8</w:t>
      </w:r>
      <w:r w:rsidR="000335B1">
        <w:rPr>
          <w:rFonts w:ascii="Arial" w:hAnsi="Arial" w:cs="Arial"/>
        </w:rPr>
        <w:t> </w:t>
      </w:r>
      <w:r w:rsidRPr="00372E1F">
        <w:rPr>
          <w:rFonts w:ascii="Arial" w:hAnsi="Arial" w:cs="Arial"/>
        </w:rPr>
        <w:t>885</w:t>
      </w:r>
      <w:r w:rsidR="000335B1">
        <w:rPr>
          <w:rFonts w:ascii="Arial" w:hAnsi="Arial" w:cs="Arial"/>
        </w:rPr>
        <w:t>,</w:t>
      </w:r>
      <w:r w:rsidRPr="00372E1F">
        <w:rPr>
          <w:rFonts w:ascii="Arial" w:hAnsi="Arial" w:cs="Arial"/>
        </w:rPr>
        <w:t>00 EUR bez PVN (10</w:t>
      </w:r>
      <w:r w:rsidR="000335B1">
        <w:rPr>
          <w:rFonts w:ascii="Arial" w:hAnsi="Arial" w:cs="Arial"/>
        </w:rPr>
        <w:t> </w:t>
      </w:r>
      <w:r w:rsidRPr="00372E1F">
        <w:rPr>
          <w:rFonts w:ascii="Arial" w:hAnsi="Arial" w:cs="Arial"/>
        </w:rPr>
        <w:t>750</w:t>
      </w:r>
      <w:r w:rsidR="000335B1">
        <w:rPr>
          <w:rFonts w:ascii="Arial" w:hAnsi="Arial" w:cs="Arial"/>
        </w:rPr>
        <w:t>,</w:t>
      </w:r>
      <w:r w:rsidRPr="00372E1F">
        <w:rPr>
          <w:rFonts w:ascii="Arial" w:hAnsi="Arial" w:cs="Arial"/>
        </w:rPr>
        <w:t>85 EUR kopā ar PVN).</w:t>
      </w:r>
    </w:p>
    <w:p w14:paraId="6420B0F2" w14:textId="77777777" w:rsidR="009C60A6" w:rsidRPr="00372E1F" w:rsidRDefault="009C60A6" w:rsidP="009C60A6">
      <w:pPr>
        <w:pStyle w:val="ListParagraph"/>
        <w:spacing w:after="0" w:line="240" w:lineRule="auto"/>
        <w:ind w:left="714"/>
        <w:jc w:val="both"/>
        <w:rPr>
          <w:rFonts w:ascii="Arial" w:hAnsi="Arial" w:cs="Arial"/>
        </w:rPr>
      </w:pPr>
    </w:p>
    <w:p w14:paraId="5B532C98" w14:textId="346297FF" w:rsidR="00FC53A2" w:rsidRPr="00372E1F" w:rsidRDefault="00FC53A2" w:rsidP="00BD35C0">
      <w:pPr>
        <w:ind w:firstLine="709"/>
        <w:jc w:val="both"/>
        <w:rPr>
          <w:rFonts w:ascii="Arial" w:hAnsi="Arial" w:cs="Arial"/>
          <w:sz w:val="22"/>
          <w:szCs w:val="22"/>
        </w:rPr>
      </w:pPr>
      <w:r w:rsidRPr="00372E1F">
        <w:rPr>
          <w:rFonts w:ascii="Arial" w:hAnsi="Arial" w:cs="Arial"/>
          <w:sz w:val="22"/>
          <w:szCs w:val="22"/>
        </w:rPr>
        <w:t>Šis lēmums pieņemts atbilstoši Publisko iepirkumu likuma 9.panta un iepirkuma “</w:t>
      </w:r>
      <w:r w:rsidR="000A2AF1" w:rsidRPr="00372E1F">
        <w:rPr>
          <w:rFonts w:ascii="Arial" w:hAnsi="Arial" w:cs="Arial"/>
          <w:sz w:val="22"/>
          <w:szCs w:val="22"/>
        </w:rPr>
        <w:t>Kokapstrādes iekārtu un darbnīcas aprīkojuma piegāde un uzstādīšana Valmieras 2.vidusskolā</w:t>
      </w:r>
      <w:r w:rsidRPr="00372E1F">
        <w:rPr>
          <w:rFonts w:ascii="Arial" w:hAnsi="Arial" w:cs="Arial"/>
          <w:sz w:val="22"/>
          <w:szCs w:val="22"/>
        </w:rPr>
        <w:t>”</w:t>
      </w:r>
      <w:r w:rsidR="005A278D" w:rsidRPr="00372E1F">
        <w:rPr>
          <w:rFonts w:ascii="Arial" w:hAnsi="Arial" w:cs="Arial"/>
          <w:sz w:val="22"/>
          <w:szCs w:val="22"/>
        </w:rPr>
        <w:t>, identifikācijas Nr.</w:t>
      </w:r>
      <w:r w:rsidR="00237BB3" w:rsidRPr="00372E1F">
        <w:rPr>
          <w:rFonts w:ascii="Arial" w:hAnsi="Arial" w:cs="Arial"/>
          <w:sz w:val="22"/>
          <w:szCs w:val="22"/>
        </w:rPr>
        <w:t> </w:t>
      </w:r>
      <w:r w:rsidR="005A278D" w:rsidRPr="00372E1F">
        <w:rPr>
          <w:rFonts w:ascii="Arial" w:hAnsi="Arial" w:cs="Arial"/>
          <w:sz w:val="22"/>
          <w:szCs w:val="22"/>
        </w:rPr>
        <w:t>VNP </w:t>
      </w:r>
      <w:r w:rsidR="000A2AF1" w:rsidRPr="00372E1F">
        <w:rPr>
          <w:rFonts w:ascii="Arial" w:hAnsi="Arial" w:cs="Arial"/>
          <w:sz w:val="22"/>
          <w:szCs w:val="22"/>
        </w:rPr>
        <w:t>2026/059P</w:t>
      </w:r>
      <w:r w:rsidR="005A278D" w:rsidRPr="00372E1F">
        <w:rPr>
          <w:rFonts w:ascii="Arial" w:hAnsi="Arial" w:cs="Arial"/>
          <w:sz w:val="22"/>
          <w:szCs w:val="22"/>
        </w:rPr>
        <w:t xml:space="preserve">, </w:t>
      </w:r>
      <w:r w:rsidRPr="00372E1F">
        <w:rPr>
          <w:rFonts w:ascii="Arial" w:hAnsi="Arial" w:cs="Arial"/>
          <w:sz w:val="22"/>
          <w:szCs w:val="22"/>
        </w:rPr>
        <w:t>nolikuma nosacījumiem.</w:t>
      </w:r>
    </w:p>
    <w:p w14:paraId="20E2AD52" w14:textId="77777777" w:rsidR="00FC53A2" w:rsidRPr="00372E1F" w:rsidRDefault="00FC53A2" w:rsidP="00FC53A2">
      <w:pPr>
        <w:ind w:firstLine="709"/>
        <w:jc w:val="both"/>
        <w:rPr>
          <w:rFonts w:ascii="Arial" w:hAnsi="Arial" w:cs="Arial"/>
          <w:sz w:val="22"/>
          <w:szCs w:val="22"/>
        </w:rPr>
      </w:pPr>
      <w:r w:rsidRPr="00372E1F">
        <w:rPr>
          <w:rFonts w:ascii="Arial" w:hAnsi="Arial" w:cs="Arial"/>
          <w:sz w:val="22"/>
          <w:szCs w:val="22"/>
        </w:rPr>
        <w:t>Šo lēmumu var pārsūdzēt Administratīvajā rajona tiesā Administratīvā procesa likumā noteiktajā kārtībā 1 (viena) mēneša laikā no lēmuma saņemšanas dienas.</w:t>
      </w:r>
    </w:p>
    <w:p w14:paraId="3149BECD" w14:textId="77777777" w:rsidR="008C0440" w:rsidRPr="00372E1F" w:rsidRDefault="008C0440" w:rsidP="00FC53A2">
      <w:pPr>
        <w:ind w:firstLine="709"/>
        <w:jc w:val="both"/>
        <w:rPr>
          <w:rFonts w:ascii="Arial" w:hAnsi="Arial" w:cs="Arial"/>
          <w:sz w:val="22"/>
          <w:szCs w:val="22"/>
        </w:rPr>
      </w:pPr>
    </w:p>
    <w:p w14:paraId="3875B683" w14:textId="77777777" w:rsidR="006D6608" w:rsidRPr="00372E1F" w:rsidRDefault="006D6608" w:rsidP="003D787F">
      <w:pPr>
        <w:tabs>
          <w:tab w:val="left" w:pos="1416"/>
        </w:tabs>
        <w:jc w:val="both"/>
        <w:rPr>
          <w:rFonts w:ascii="Arial" w:hAnsi="Arial" w:cs="Arial"/>
          <w:sz w:val="22"/>
          <w:szCs w:val="22"/>
        </w:rPr>
      </w:pPr>
    </w:p>
    <w:p w14:paraId="2C74FE44" w14:textId="35FD1BDD" w:rsidR="00875D2C" w:rsidRPr="00372E1F" w:rsidRDefault="008C0440" w:rsidP="008C0440">
      <w:pPr>
        <w:tabs>
          <w:tab w:val="left" w:pos="7088"/>
        </w:tabs>
        <w:rPr>
          <w:rFonts w:ascii="Arial" w:eastAsia="Arial" w:hAnsi="Arial" w:cs="Arial"/>
          <w:sz w:val="22"/>
          <w:szCs w:val="22"/>
        </w:rPr>
      </w:pPr>
      <w:r w:rsidRPr="00372E1F">
        <w:rPr>
          <w:rFonts w:ascii="Arial" w:eastAsia="Arial" w:hAnsi="Arial" w:cs="Arial"/>
          <w:sz w:val="22"/>
          <w:szCs w:val="22"/>
        </w:rPr>
        <w:t>Komisijas priekšsēdētājs</w:t>
      </w:r>
      <w:r w:rsidRPr="00372E1F">
        <w:rPr>
          <w:rFonts w:ascii="Arial" w:eastAsia="Arial" w:hAnsi="Arial" w:cs="Arial"/>
          <w:sz w:val="22"/>
          <w:szCs w:val="22"/>
        </w:rPr>
        <w:tab/>
        <w:t>Raivis Grīviņš</w:t>
      </w:r>
    </w:p>
    <w:p w14:paraId="22758EAF" w14:textId="77777777" w:rsidR="00875D2C" w:rsidRPr="00372E1F" w:rsidRDefault="00875D2C" w:rsidP="00875D2C">
      <w:pPr>
        <w:tabs>
          <w:tab w:val="left" w:pos="7088"/>
        </w:tabs>
        <w:rPr>
          <w:rFonts w:ascii="Arial" w:eastAsia="Arial" w:hAnsi="Arial" w:cs="Arial"/>
          <w:sz w:val="22"/>
          <w:szCs w:val="22"/>
        </w:rPr>
      </w:pPr>
    </w:p>
    <w:p w14:paraId="6D69D252" w14:textId="049EFCF3" w:rsidR="00875D2C" w:rsidRPr="00372E1F" w:rsidRDefault="00875D2C" w:rsidP="00875D2C">
      <w:pPr>
        <w:tabs>
          <w:tab w:val="left" w:pos="7088"/>
        </w:tabs>
        <w:rPr>
          <w:rFonts w:ascii="Arial" w:eastAsia="Arial" w:hAnsi="Arial" w:cs="Arial"/>
          <w:sz w:val="22"/>
          <w:szCs w:val="22"/>
        </w:rPr>
      </w:pPr>
      <w:r w:rsidRPr="00372E1F">
        <w:rPr>
          <w:rFonts w:ascii="Arial" w:eastAsia="Arial" w:hAnsi="Arial" w:cs="Arial"/>
          <w:sz w:val="22"/>
          <w:szCs w:val="22"/>
        </w:rPr>
        <w:lastRenderedPageBreak/>
        <w:t>Komisijas locekļi</w:t>
      </w:r>
      <w:r w:rsidRPr="00372E1F">
        <w:rPr>
          <w:rFonts w:ascii="Arial" w:eastAsia="Arial" w:hAnsi="Arial" w:cs="Arial"/>
          <w:sz w:val="22"/>
          <w:szCs w:val="22"/>
        </w:rPr>
        <w:tab/>
        <w:t>Ivo Virsis</w:t>
      </w:r>
    </w:p>
    <w:p w14:paraId="0FB67E6A" w14:textId="77777777" w:rsidR="00875D2C" w:rsidRPr="00372E1F" w:rsidRDefault="00875D2C" w:rsidP="00875D2C">
      <w:pPr>
        <w:tabs>
          <w:tab w:val="left" w:pos="7088"/>
        </w:tabs>
        <w:rPr>
          <w:rFonts w:ascii="Arial" w:eastAsia="Arial" w:hAnsi="Arial" w:cs="Arial"/>
          <w:sz w:val="22"/>
          <w:szCs w:val="22"/>
        </w:rPr>
      </w:pPr>
    </w:p>
    <w:p w14:paraId="671C6E44" w14:textId="77777777" w:rsidR="00875D2C" w:rsidRPr="00372E1F" w:rsidRDefault="00875D2C" w:rsidP="00875D2C">
      <w:pPr>
        <w:tabs>
          <w:tab w:val="left" w:pos="7088"/>
        </w:tabs>
        <w:rPr>
          <w:rFonts w:ascii="Arial" w:eastAsia="Arial" w:hAnsi="Arial" w:cs="Arial"/>
          <w:sz w:val="22"/>
          <w:szCs w:val="22"/>
        </w:rPr>
      </w:pPr>
      <w:r w:rsidRPr="00372E1F">
        <w:rPr>
          <w:rFonts w:ascii="Arial" w:eastAsia="Arial" w:hAnsi="Arial" w:cs="Arial"/>
          <w:sz w:val="22"/>
          <w:szCs w:val="22"/>
        </w:rPr>
        <w:tab/>
        <w:t>Zanda Lapsa</w:t>
      </w:r>
    </w:p>
    <w:p w14:paraId="48BF04AA" w14:textId="77777777" w:rsidR="00875D2C" w:rsidRPr="00372E1F" w:rsidRDefault="00875D2C" w:rsidP="00875D2C">
      <w:pPr>
        <w:tabs>
          <w:tab w:val="left" w:pos="7088"/>
        </w:tabs>
        <w:rPr>
          <w:rFonts w:ascii="Arial" w:eastAsia="Arial" w:hAnsi="Arial" w:cs="Arial"/>
          <w:sz w:val="22"/>
          <w:szCs w:val="22"/>
        </w:rPr>
      </w:pPr>
    </w:p>
    <w:p w14:paraId="6322BF0E" w14:textId="77777777" w:rsidR="00875D2C" w:rsidRPr="00372E1F" w:rsidRDefault="00875D2C" w:rsidP="00875D2C">
      <w:pPr>
        <w:tabs>
          <w:tab w:val="left" w:pos="7088"/>
        </w:tabs>
        <w:rPr>
          <w:rFonts w:ascii="Arial" w:eastAsia="Arial" w:hAnsi="Arial" w:cs="Arial"/>
          <w:sz w:val="22"/>
          <w:szCs w:val="22"/>
        </w:rPr>
      </w:pPr>
      <w:r w:rsidRPr="00372E1F">
        <w:rPr>
          <w:rFonts w:ascii="Arial" w:eastAsia="Arial" w:hAnsi="Arial" w:cs="Arial"/>
          <w:sz w:val="22"/>
          <w:szCs w:val="22"/>
        </w:rPr>
        <w:tab/>
        <w:t>Marika Pitura</w:t>
      </w:r>
    </w:p>
    <w:p w14:paraId="470858FF" w14:textId="77777777" w:rsidR="00875D2C" w:rsidRPr="00CD3AEE" w:rsidRDefault="00875D2C" w:rsidP="00875D2C">
      <w:pPr>
        <w:tabs>
          <w:tab w:val="left" w:pos="7088"/>
        </w:tabs>
        <w:rPr>
          <w:rFonts w:ascii="Arial" w:eastAsia="Arial" w:hAnsi="Arial" w:cs="Arial"/>
          <w:sz w:val="18"/>
          <w:szCs w:val="18"/>
        </w:rPr>
      </w:pPr>
    </w:p>
    <w:p w14:paraId="264B1178" w14:textId="10290071" w:rsidR="00875D2C" w:rsidRPr="00DF3516" w:rsidRDefault="00875D2C" w:rsidP="00875D2C">
      <w:pPr>
        <w:tabs>
          <w:tab w:val="left" w:pos="7088"/>
        </w:tabs>
        <w:rPr>
          <w:rFonts w:ascii="Arial" w:eastAsia="Arial" w:hAnsi="Arial" w:cs="Arial"/>
          <w:sz w:val="22"/>
          <w:szCs w:val="22"/>
        </w:rPr>
      </w:pPr>
      <w:r w:rsidRPr="00DF3516">
        <w:rPr>
          <w:rFonts w:ascii="Arial" w:eastAsia="Arial" w:hAnsi="Arial" w:cs="Arial"/>
          <w:sz w:val="22"/>
          <w:szCs w:val="22"/>
        </w:rPr>
        <w:t>Komisijas sekretāre</w:t>
      </w:r>
      <w:r w:rsidRPr="00DF3516">
        <w:rPr>
          <w:rFonts w:ascii="Arial" w:eastAsia="Arial" w:hAnsi="Arial" w:cs="Arial"/>
          <w:sz w:val="22"/>
          <w:szCs w:val="22"/>
        </w:rPr>
        <w:tab/>
      </w:r>
      <w:r w:rsidR="00BE2156" w:rsidRPr="00DF3516">
        <w:rPr>
          <w:rFonts w:ascii="Arial" w:eastAsia="Arial" w:hAnsi="Arial" w:cs="Arial"/>
          <w:sz w:val="22"/>
          <w:szCs w:val="22"/>
        </w:rPr>
        <w:t>Dace Rubene</w:t>
      </w:r>
    </w:p>
    <w:p w14:paraId="5BEEE111" w14:textId="77777777" w:rsidR="00FB2D8E" w:rsidRPr="00DF3516" w:rsidRDefault="00FB2D8E" w:rsidP="005F5915">
      <w:pPr>
        <w:rPr>
          <w:rFonts w:ascii="Arial" w:hAnsi="Arial" w:cs="Arial"/>
          <w:sz w:val="22"/>
          <w:szCs w:val="22"/>
        </w:rPr>
      </w:pPr>
    </w:p>
    <w:sectPr w:rsidR="00FB2D8E" w:rsidRPr="00DF3516" w:rsidSect="002624EE">
      <w:footerReference w:type="even" r:id="rId10"/>
      <w:footerReference w:type="default" r:id="rId11"/>
      <w:headerReference w:type="first" r:id="rId12"/>
      <w:pgSz w:w="11906" w:h="16838" w:code="9"/>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B36E" w14:textId="77777777" w:rsidR="00A13A80" w:rsidRDefault="00A13A80">
      <w:r>
        <w:separator/>
      </w:r>
    </w:p>
  </w:endnote>
  <w:endnote w:type="continuationSeparator" w:id="0">
    <w:p w14:paraId="6063768C" w14:textId="77777777" w:rsidR="00A13A80" w:rsidRDefault="00A1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A682" w14:textId="77777777" w:rsidR="00B43201" w:rsidRDefault="00B43201" w:rsidP="00614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E54">
      <w:rPr>
        <w:rStyle w:val="PageNumber"/>
        <w:noProof/>
      </w:rPr>
      <w:t>1</w:t>
    </w:r>
    <w:r>
      <w:rPr>
        <w:rStyle w:val="PageNumber"/>
      </w:rPr>
      <w:fldChar w:fldCharType="end"/>
    </w:r>
  </w:p>
  <w:p w14:paraId="5FD0CA54" w14:textId="77777777" w:rsidR="00B43201" w:rsidRDefault="00B4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C0CD" w14:textId="77777777" w:rsidR="00B43201" w:rsidRPr="00235381" w:rsidRDefault="00B43201" w:rsidP="0061415B">
    <w:pPr>
      <w:pStyle w:val="Footer"/>
      <w:framePr w:wrap="around" w:vAnchor="text" w:hAnchor="margin" w:xAlign="center" w:y="1"/>
      <w:rPr>
        <w:rStyle w:val="PageNumber"/>
        <w:rFonts w:ascii="Arial" w:hAnsi="Arial" w:cs="Arial"/>
        <w:sz w:val="20"/>
        <w:szCs w:val="20"/>
      </w:rPr>
    </w:pPr>
    <w:r w:rsidRPr="00235381">
      <w:rPr>
        <w:rStyle w:val="PageNumber"/>
        <w:rFonts w:ascii="Arial" w:hAnsi="Arial" w:cs="Arial"/>
        <w:sz w:val="20"/>
        <w:szCs w:val="20"/>
      </w:rPr>
      <w:fldChar w:fldCharType="begin"/>
    </w:r>
    <w:r w:rsidRPr="00235381">
      <w:rPr>
        <w:rStyle w:val="PageNumber"/>
        <w:rFonts w:ascii="Arial" w:hAnsi="Arial" w:cs="Arial"/>
        <w:sz w:val="20"/>
        <w:szCs w:val="20"/>
      </w:rPr>
      <w:instrText xml:space="preserve">PAGE  </w:instrText>
    </w:r>
    <w:r w:rsidRPr="00235381">
      <w:rPr>
        <w:rStyle w:val="PageNumber"/>
        <w:rFonts w:ascii="Arial" w:hAnsi="Arial" w:cs="Arial"/>
        <w:sz w:val="20"/>
        <w:szCs w:val="20"/>
      </w:rPr>
      <w:fldChar w:fldCharType="separate"/>
    </w:r>
    <w:r w:rsidR="009C4CC2">
      <w:rPr>
        <w:rStyle w:val="PageNumber"/>
        <w:rFonts w:ascii="Arial" w:hAnsi="Arial" w:cs="Arial"/>
        <w:noProof/>
        <w:sz w:val="20"/>
        <w:szCs w:val="20"/>
      </w:rPr>
      <w:t>4</w:t>
    </w:r>
    <w:r w:rsidRPr="00235381">
      <w:rPr>
        <w:rStyle w:val="PageNumber"/>
        <w:rFonts w:ascii="Arial" w:hAnsi="Arial" w:cs="Arial"/>
        <w:sz w:val="20"/>
        <w:szCs w:val="20"/>
      </w:rPr>
      <w:fldChar w:fldCharType="end"/>
    </w:r>
  </w:p>
  <w:p w14:paraId="16234713" w14:textId="77777777" w:rsidR="00B43201" w:rsidRDefault="00B4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69FF" w14:textId="77777777" w:rsidR="00A13A80" w:rsidRDefault="00A13A80">
      <w:r>
        <w:separator/>
      </w:r>
    </w:p>
  </w:footnote>
  <w:footnote w:type="continuationSeparator" w:id="0">
    <w:p w14:paraId="4C050A3C" w14:textId="77777777" w:rsidR="00A13A80" w:rsidRDefault="00A1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74A1" w14:textId="277E4B1B" w:rsidR="00C55356" w:rsidRDefault="009D1E0B" w:rsidP="00C55356">
    <w:pPr>
      <w:pStyle w:val="Header"/>
      <w:tabs>
        <w:tab w:val="center" w:pos="4537"/>
      </w:tabs>
      <w:jc w:val="center"/>
      <w:rPr>
        <w:sz w:val="20"/>
      </w:rPr>
    </w:pPr>
    <w:r>
      <w:rPr>
        <w:noProof/>
      </w:rPr>
      <w:drawing>
        <wp:inline distT="0" distB="0" distL="0" distR="0" wp14:anchorId="33140794" wp14:editId="22737828">
          <wp:extent cx="495300" cy="594360"/>
          <wp:effectExtent l="0" t="0" r="0" b="0"/>
          <wp:docPr id="591854659" name="Picture 59185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049E1F4E" w14:textId="77777777" w:rsidR="00C55356" w:rsidRDefault="00C55356" w:rsidP="00C55356">
    <w:pPr>
      <w:pStyle w:val="Header"/>
      <w:tabs>
        <w:tab w:val="center" w:pos="4537"/>
      </w:tabs>
      <w:jc w:val="center"/>
      <w:rPr>
        <w:sz w:val="10"/>
        <w:szCs w:val="10"/>
      </w:rPr>
    </w:pPr>
  </w:p>
  <w:p w14:paraId="4123AC82" w14:textId="77777777" w:rsidR="00C55356" w:rsidRDefault="00C55356" w:rsidP="00C55356">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109DC169" w14:textId="295801F6" w:rsidR="00C55356" w:rsidRDefault="00C55356" w:rsidP="00C55356">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0F1185E1" w14:textId="77777777" w:rsidR="00C55356" w:rsidRDefault="00C55356" w:rsidP="00C55356">
    <w:pPr>
      <w:pStyle w:val="Header"/>
      <w:pBdr>
        <w:top w:val="double" w:sz="6" w:space="1" w:color="auto"/>
      </w:pBdr>
      <w:tabs>
        <w:tab w:val="center" w:pos="4395"/>
      </w:tabs>
      <w:jc w:val="center"/>
      <w:rPr>
        <w:sz w:val="3"/>
        <w:szCs w:val="3"/>
      </w:rPr>
    </w:pPr>
  </w:p>
  <w:p w14:paraId="2E49CD13" w14:textId="77777777" w:rsidR="00C55356" w:rsidRDefault="00C55356" w:rsidP="00C55356">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2F166337" w14:textId="32FE62A0" w:rsidR="00B43201" w:rsidRPr="00C55356" w:rsidRDefault="00C55356" w:rsidP="00C55356">
    <w:pPr>
      <w:pStyle w:val="Header"/>
      <w:pBdr>
        <w:top w:val="double" w:sz="6" w:space="1" w:color="auto"/>
      </w:pBdr>
      <w:tabs>
        <w:tab w:val="center" w:pos="4395"/>
      </w:tabs>
      <w:jc w:val="center"/>
      <w:rPr>
        <w:rFonts w:ascii="Arial" w:hAnsi="Arial"/>
        <w:sz w:val="16"/>
        <w:szCs w:val="16"/>
      </w:rP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1" w15:restartNumberingAfterBreak="0">
    <w:nsid w:val="02CF73B0"/>
    <w:multiLevelType w:val="hybridMultilevel"/>
    <w:tmpl w:val="F98E5EF4"/>
    <w:lvl w:ilvl="0" w:tplc="0426000F">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 w15:restartNumberingAfterBreak="0">
    <w:nsid w:val="039946DE"/>
    <w:multiLevelType w:val="hybridMultilevel"/>
    <w:tmpl w:val="EC343B6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A6037C"/>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441A0"/>
    <w:multiLevelType w:val="hybridMultilevel"/>
    <w:tmpl w:val="1618EA94"/>
    <w:lvl w:ilvl="0" w:tplc="2E329B3E">
      <w:start w:val="1"/>
      <w:numFmt w:val="decimal"/>
      <w:lvlText w:val="%1."/>
      <w:lvlJc w:val="left"/>
      <w:pPr>
        <w:ind w:left="394" w:hanging="360"/>
      </w:pPr>
      <w:rPr>
        <w:rFonts w:hint="default"/>
        <w:sz w:val="22"/>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5" w15:restartNumberingAfterBreak="0">
    <w:nsid w:val="1024731B"/>
    <w:multiLevelType w:val="hybridMultilevel"/>
    <w:tmpl w:val="7C08D7B2"/>
    <w:lvl w:ilvl="0" w:tplc="57BEAF12">
      <w:start w:val="1"/>
      <w:numFmt w:val="decimal"/>
      <w:lvlText w:val="%1."/>
      <w:lvlJc w:val="left"/>
      <w:pPr>
        <w:ind w:left="1287" w:hanging="360"/>
      </w:pPr>
      <w:rPr>
        <w:rFonts w:ascii="Arial" w:eastAsia="Times New Roman" w:hAnsi="Arial" w:cs="Arial"/>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4373108"/>
    <w:multiLevelType w:val="hybridMultilevel"/>
    <w:tmpl w:val="7062D51A"/>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D433D0A"/>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483AA9"/>
    <w:multiLevelType w:val="hybridMultilevel"/>
    <w:tmpl w:val="E444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AC38CC"/>
    <w:multiLevelType w:val="hybridMultilevel"/>
    <w:tmpl w:val="6CC2E13A"/>
    <w:lvl w:ilvl="0" w:tplc="0426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108F3"/>
    <w:multiLevelType w:val="hybridMultilevel"/>
    <w:tmpl w:val="B44EAABA"/>
    <w:lvl w:ilvl="0" w:tplc="0426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8BF69CD"/>
    <w:multiLevelType w:val="hybridMultilevel"/>
    <w:tmpl w:val="7C08D7B2"/>
    <w:lvl w:ilvl="0" w:tplc="FFFFFFFF">
      <w:start w:val="1"/>
      <w:numFmt w:val="decimal"/>
      <w:lvlText w:val="%1."/>
      <w:lvlJc w:val="left"/>
      <w:pPr>
        <w:ind w:left="1287" w:hanging="360"/>
      </w:pPr>
      <w:rPr>
        <w:rFonts w:ascii="Arial" w:eastAsia="Times New Roman" w:hAnsi="Arial" w:cs="Arial"/>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8CC53C8"/>
    <w:multiLevelType w:val="hybridMultilevel"/>
    <w:tmpl w:val="7C08D7B2"/>
    <w:lvl w:ilvl="0" w:tplc="FFFFFFFF">
      <w:start w:val="1"/>
      <w:numFmt w:val="decimal"/>
      <w:lvlText w:val="%1."/>
      <w:lvlJc w:val="left"/>
      <w:pPr>
        <w:ind w:left="1287" w:hanging="360"/>
      </w:pPr>
      <w:rPr>
        <w:rFonts w:ascii="Arial" w:eastAsia="Times New Roman" w:hAnsi="Arial" w:cs="Arial"/>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AEC656F"/>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76638D"/>
    <w:multiLevelType w:val="hybridMultilevel"/>
    <w:tmpl w:val="9C68ABCC"/>
    <w:lvl w:ilvl="0" w:tplc="04260011">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3F5862DA"/>
    <w:multiLevelType w:val="hybridMultilevel"/>
    <w:tmpl w:val="311C5B1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795785"/>
    <w:multiLevelType w:val="multilevel"/>
    <w:tmpl w:val="0426001F"/>
    <w:lvl w:ilvl="0">
      <w:start w:val="1"/>
      <w:numFmt w:val="decimal"/>
      <w:lvlText w:val="%1."/>
      <w:lvlJc w:val="left"/>
      <w:pPr>
        <w:ind w:left="360" w:hanging="360"/>
      </w:pPr>
      <w:rPr>
        <w:rFonts w:hint="default"/>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9C346F"/>
    <w:multiLevelType w:val="hybridMultilevel"/>
    <w:tmpl w:val="564E74F4"/>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82A3C40"/>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AA6C3D"/>
    <w:multiLevelType w:val="hybridMultilevel"/>
    <w:tmpl w:val="B44EAA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C925146"/>
    <w:multiLevelType w:val="hybridMultilevel"/>
    <w:tmpl w:val="D2EE88C8"/>
    <w:lvl w:ilvl="0" w:tplc="6D5CDB3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4D0AA6"/>
    <w:multiLevelType w:val="hybridMultilevel"/>
    <w:tmpl w:val="80C0C98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5A4D0F74"/>
    <w:multiLevelType w:val="hybridMultilevel"/>
    <w:tmpl w:val="2958675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E424F27"/>
    <w:multiLevelType w:val="hybridMultilevel"/>
    <w:tmpl w:val="B44EAA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5E911B33"/>
    <w:multiLevelType w:val="hybridMultilevel"/>
    <w:tmpl w:val="6C625C10"/>
    <w:lvl w:ilvl="0" w:tplc="3210F4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75F8A"/>
    <w:multiLevelType w:val="hybridMultilevel"/>
    <w:tmpl w:val="6C625C1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026DD9"/>
    <w:multiLevelType w:val="hybridMultilevel"/>
    <w:tmpl w:val="955C599E"/>
    <w:lvl w:ilvl="0" w:tplc="FA6A3B4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28" w15:restartNumberingAfterBreak="0">
    <w:nsid w:val="6588610E"/>
    <w:multiLevelType w:val="hybridMultilevel"/>
    <w:tmpl w:val="F0EC1D9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8816362"/>
    <w:multiLevelType w:val="hybridMultilevel"/>
    <w:tmpl w:val="C3087DA2"/>
    <w:lvl w:ilvl="0" w:tplc="2F2286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929AA"/>
    <w:multiLevelType w:val="hybridMultilevel"/>
    <w:tmpl w:val="278A4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7E02181"/>
    <w:multiLevelType w:val="hybridMultilevel"/>
    <w:tmpl w:val="EEB2C5B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72054622">
    <w:abstractNumId w:val="25"/>
  </w:num>
  <w:num w:numId="2" w16cid:durableId="1530292150">
    <w:abstractNumId w:val="29"/>
  </w:num>
  <w:num w:numId="3" w16cid:durableId="576135280">
    <w:abstractNumId w:val="10"/>
  </w:num>
  <w:num w:numId="4" w16cid:durableId="152138947">
    <w:abstractNumId w:val="17"/>
  </w:num>
  <w:num w:numId="5" w16cid:durableId="1706565414">
    <w:abstractNumId w:val="7"/>
  </w:num>
  <w:num w:numId="6" w16cid:durableId="745882920">
    <w:abstractNumId w:val="19"/>
  </w:num>
  <w:num w:numId="7" w16cid:durableId="431558795">
    <w:abstractNumId w:val="5"/>
  </w:num>
  <w:num w:numId="8" w16cid:durableId="1635910457">
    <w:abstractNumId w:val="11"/>
  </w:num>
  <w:num w:numId="9" w16cid:durableId="700589914">
    <w:abstractNumId w:val="12"/>
  </w:num>
  <w:num w:numId="10" w16cid:durableId="537935704">
    <w:abstractNumId w:val="20"/>
  </w:num>
  <w:num w:numId="11" w16cid:durableId="1602757122">
    <w:abstractNumId w:val="24"/>
  </w:num>
  <w:num w:numId="12" w16cid:durableId="1793163182">
    <w:abstractNumId w:val="13"/>
  </w:num>
  <w:num w:numId="13" w16cid:durableId="1484547406">
    <w:abstractNumId w:val="21"/>
  </w:num>
  <w:num w:numId="14" w16cid:durableId="149685735">
    <w:abstractNumId w:val="26"/>
  </w:num>
  <w:num w:numId="15" w16cid:durableId="1663118320">
    <w:abstractNumId w:val="3"/>
  </w:num>
  <w:num w:numId="16" w16cid:durableId="717168400">
    <w:abstractNumId w:val="9"/>
  </w:num>
  <w:num w:numId="17" w16cid:durableId="718868705">
    <w:abstractNumId w:val="14"/>
  </w:num>
  <w:num w:numId="18" w16cid:durableId="1725368553">
    <w:abstractNumId w:val="15"/>
  </w:num>
  <w:num w:numId="19" w16cid:durableId="10740101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241838">
    <w:abstractNumId w:val="28"/>
  </w:num>
  <w:num w:numId="21" w16cid:durableId="1795826752">
    <w:abstractNumId w:val="8"/>
  </w:num>
  <w:num w:numId="22" w16cid:durableId="1187520231">
    <w:abstractNumId w:val="18"/>
  </w:num>
  <w:num w:numId="23" w16cid:durableId="883176593">
    <w:abstractNumId w:val="22"/>
  </w:num>
  <w:num w:numId="24" w16cid:durableId="683868205">
    <w:abstractNumId w:val="30"/>
  </w:num>
  <w:num w:numId="25" w16cid:durableId="165633620">
    <w:abstractNumId w:val="2"/>
  </w:num>
  <w:num w:numId="26" w16cid:durableId="1050617890">
    <w:abstractNumId w:val="23"/>
  </w:num>
  <w:num w:numId="27" w16cid:durableId="881021326">
    <w:abstractNumId w:val="31"/>
  </w:num>
  <w:num w:numId="28" w16cid:durableId="2007173103">
    <w:abstractNumId w:val="6"/>
  </w:num>
  <w:num w:numId="29" w16cid:durableId="518814312">
    <w:abstractNumId w:val="16"/>
  </w:num>
  <w:num w:numId="30" w16cid:durableId="1973096295">
    <w:abstractNumId w:val="1"/>
  </w:num>
  <w:num w:numId="31" w16cid:durableId="18243453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F"/>
    <w:rsid w:val="00000A9D"/>
    <w:rsid w:val="00000ABB"/>
    <w:rsid w:val="000012CD"/>
    <w:rsid w:val="00001400"/>
    <w:rsid w:val="00001E75"/>
    <w:rsid w:val="0000208B"/>
    <w:rsid w:val="000023C6"/>
    <w:rsid w:val="000026C7"/>
    <w:rsid w:val="00002B71"/>
    <w:rsid w:val="0000309D"/>
    <w:rsid w:val="00004819"/>
    <w:rsid w:val="000076A8"/>
    <w:rsid w:val="00010ADE"/>
    <w:rsid w:val="00010EAB"/>
    <w:rsid w:val="00011BAB"/>
    <w:rsid w:val="0001327F"/>
    <w:rsid w:val="00015B53"/>
    <w:rsid w:val="00016370"/>
    <w:rsid w:val="00016C59"/>
    <w:rsid w:val="000229A6"/>
    <w:rsid w:val="000230BD"/>
    <w:rsid w:val="000233B1"/>
    <w:rsid w:val="0002347E"/>
    <w:rsid w:val="00023ED2"/>
    <w:rsid w:val="0002434C"/>
    <w:rsid w:val="00026692"/>
    <w:rsid w:val="00027AFA"/>
    <w:rsid w:val="000302BF"/>
    <w:rsid w:val="00030547"/>
    <w:rsid w:val="00031D82"/>
    <w:rsid w:val="000335B1"/>
    <w:rsid w:val="0003463E"/>
    <w:rsid w:val="00035A60"/>
    <w:rsid w:val="000361C6"/>
    <w:rsid w:val="00036A15"/>
    <w:rsid w:val="00036D0A"/>
    <w:rsid w:val="00036FC3"/>
    <w:rsid w:val="000370CB"/>
    <w:rsid w:val="0004146E"/>
    <w:rsid w:val="000414B1"/>
    <w:rsid w:val="0004181E"/>
    <w:rsid w:val="000439B5"/>
    <w:rsid w:val="00044586"/>
    <w:rsid w:val="00045360"/>
    <w:rsid w:val="000458D8"/>
    <w:rsid w:val="00045B11"/>
    <w:rsid w:val="000463C2"/>
    <w:rsid w:val="00047442"/>
    <w:rsid w:val="00047788"/>
    <w:rsid w:val="00047AD8"/>
    <w:rsid w:val="00047B6F"/>
    <w:rsid w:val="00050712"/>
    <w:rsid w:val="00050DF2"/>
    <w:rsid w:val="000518C9"/>
    <w:rsid w:val="00052173"/>
    <w:rsid w:val="00052DC0"/>
    <w:rsid w:val="0005424F"/>
    <w:rsid w:val="00054BC8"/>
    <w:rsid w:val="000551AF"/>
    <w:rsid w:val="0005529E"/>
    <w:rsid w:val="000557C0"/>
    <w:rsid w:val="0005587E"/>
    <w:rsid w:val="00056644"/>
    <w:rsid w:val="00056E32"/>
    <w:rsid w:val="00057DE6"/>
    <w:rsid w:val="00061492"/>
    <w:rsid w:val="00062889"/>
    <w:rsid w:val="00062CB7"/>
    <w:rsid w:val="00062D49"/>
    <w:rsid w:val="00063447"/>
    <w:rsid w:val="00063678"/>
    <w:rsid w:val="000639D4"/>
    <w:rsid w:val="00064C45"/>
    <w:rsid w:val="00066263"/>
    <w:rsid w:val="000662CA"/>
    <w:rsid w:val="00066910"/>
    <w:rsid w:val="00066E8F"/>
    <w:rsid w:val="00067515"/>
    <w:rsid w:val="00070053"/>
    <w:rsid w:val="00070EB3"/>
    <w:rsid w:val="00072403"/>
    <w:rsid w:val="00074CFB"/>
    <w:rsid w:val="00075DCF"/>
    <w:rsid w:val="00075E23"/>
    <w:rsid w:val="000773E7"/>
    <w:rsid w:val="00077C27"/>
    <w:rsid w:val="000811A1"/>
    <w:rsid w:val="00081B5C"/>
    <w:rsid w:val="000824B7"/>
    <w:rsid w:val="00082CBB"/>
    <w:rsid w:val="00084FF9"/>
    <w:rsid w:val="00087C8A"/>
    <w:rsid w:val="00092DB4"/>
    <w:rsid w:val="00092EBF"/>
    <w:rsid w:val="00093559"/>
    <w:rsid w:val="00093955"/>
    <w:rsid w:val="00095FD0"/>
    <w:rsid w:val="00095FEC"/>
    <w:rsid w:val="000962CC"/>
    <w:rsid w:val="00097AE9"/>
    <w:rsid w:val="000A1171"/>
    <w:rsid w:val="000A2AF1"/>
    <w:rsid w:val="000A38FD"/>
    <w:rsid w:val="000A3FB0"/>
    <w:rsid w:val="000A59AA"/>
    <w:rsid w:val="000A5B92"/>
    <w:rsid w:val="000A6281"/>
    <w:rsid w:val="000B194B"/>
    <w:rsid w:val="000B20F6"/>
    <w:rsid w:val="000B24D5"/>
    <w:rsid w:val="000B4452"/>
    <w:rsid w:val="000B47F0"/>
    <w:rsid w:val="000B4852"/>
    <w:rsid w:val="000B4B86"/>
    <w:rsid w:val="000B6221"/>
    <w:rsid w:val="000B6ADC"/>
    <w:rsid w:val="000C108A"/>
    <w:rsid w:val="000C3779"/>
    <w:rsid w:val="000C4CE5"/>
    <w:rsid w:val="000C5DC9"/>
    <w:rsid w:val="000C5EC4"/>
    <w:rsid w:val="000C60C4"/>
    <w:rsid w:val="000C7EE4"/>
    <w:rsid w:val="000D0F85"/>
    <w:rsid w:val="000D0FB4"/>
    <w:rsid w:val="000D2341"/>
    <w:rsid w:val="000D2447"/>
    <w:rsid w:val="000D339D"/>
    <w:rsid w:val="000D3B05"/>
    <w:rsid w:val="000D471C"/>
    <w:rsid w:val="000D560D"/>
    <w:rsid w:val="000D6534"/>
    <w:rsid w:val="000D66A0"/>
    <w:rsid w:val="000D71D0"/>
    <w:rsid w:val="000E0585"/>
    <w:rsid w:val="000E06B5"/>
    <w:rsid w:val="000E074C"/>
    <w:rsid w:val="000E0C98"/>
    <w:rsid w:val="000E4EB3"/>
    <w:rsid w:val="000E550B"/>
    <w:rsid w:val="000E5DD1"/>
    <w:rsid w:val="000E6603"/>
    <w:rsid w:val="000E68F0"/>
    <w:rsid w:val="000E708D"/>
    <w:rsid w:val="000E777D"/>
    <w:rsid w:val="000E7C32"/>
    <w:rsid w:val="000E7DEB"/>
    <w:rsid w:val="000F1136"/>
    <w:rsid w:val="000F1D78"/>
    <w:rsid w:val="000F28D7"/>
    <w:rsid w:val="000F2AEF"/>
    <w:rsid w:val="000F36FB"/>
    <w:rsid w:val="000F5125"/>
    <w:rsid w:val="000F6EB2"/>
    <w:rsid w:val="000F6F3C"/>
    <w:rsid w:val="0010061B"/>
    <w:rsid w:val="00102146"/>
    <w:rsid w:val="00103024"/>
    <w:rsid w:val="0010531B"/>
    <w:rsid w:val="001112C8"/>
    <w:rsid w:val="00113881"/>
    <w:rsid w:val="001158A5"/>
    <w:rsid w:val="00115E69"/>
    <w:rsid w:val="0011608F"/>
    <w:rsid w:val="00116510"/>
    <w:rsid w:val="00116A8E"/>
    <w:rsid w:val="001173FC"/>
    <w:rsid w:val="001174C2"/>
    <w:rsid w:val="001203F3"/>
    <w:rsid w:val="001209E3"/>
    <w:rsid w:val="00120A09"/>
    <w:rsid w:val="0012255D"/>
    <w:rsid w:val="00123597"/>
    <w:rsid w:val="00124700"/>
    <w:rsid w:val="00126CD8"/>
    <w:rsid w:val="00126D5F"/>
    <w:rsid w:val="00127DD9"/>
    <w:rsid w:val="00131030"/>
    <w:rsid w:val="001311CE"/>
    <w:rsid w:val="00132AD3"/>
    <w:rsid w:val="00133BC3"/>
    <w:rsid w:val="00137D55"/>
    <w:rsid w:val="00140130"/>
    <w:rsid w:val="00141359"/>
    <w:rsid w:val="00142790"/>
    <w:rsid w:val="00145A7A"/>
    <w:rsid w:val="001468D7"/>
    <w:rsid w:val="00147022"/>
    <w:rsid w:val="00147AE8"/>
    <w:rsid w:val="00151702"/>
    <w:rsid w:val="00152272"/>
    <w:rsid w:val="00152305"/>
    <w:rsid w:val="001537F3"/>
    <w:rsid w:val="00154168"/>
    <w:rsid w:val="001549E4"/>
    <w:rsid w:val="00155177"/>
    <w:rsid w:val="0015602F"/>
    <w:rsid w:val="00156106"/>
    <w:rsid w:val="00156DD2"/>
    <w:rsid w:val="001579F9"/>
    <w:rsid w:val="00160C12"/>
    <w:rsid w:val="00160E39"/>
    <w:rsid w:val="00163B3F"/>
    <w:rsid w:val="001648E8"/>
    <w:rsid w:val="001667B1"/>
    <w:rsid w:val="0016731B"/>
    <w:rsid w:val="001677CC"/>
    <w:rsid w:val="00167E6F"/>
    <w:rsid w:val="001710E1"/>
    <w:rsid w:val="00173CB7"/>
    <w:rsid w:val="00174456"/>
    <w:rsid w:val="0017792E"/>
    <w:rsid w:val="0018224D"/>
    <w:rsid w:val="00182C1B"/>
    <w:rsid w:val="001852C1"/>
    <w:rsid w:val="00185E2D"/>
    <w:rsid w:val="00185FA7"/>
    <w:rsid w:val="001863A2"/>
    <w:rsid w:val="00191B14"/>
    <w:rsid w:val="00194439"/>
    <w:rsid w:val="00194661"/>
    <w:rsid w:val="001963E4"/>
    <w:rsid w:val="00196DC2"/>
    <w:rsid w:val="00197BBF"/>
    <w:rsid w:val="001A2693"/>
    <w:rsid w:val="001A3B3D"/>
    <w:rsid w:val="001A510B"/>
    <w:rsid w:val="001A5428"/>
    <w:rsid w:val="001A6294"/>
    <w:rsid w:val="001A6DE6"/>
    <w:rsid w:val="001A7B29"/>
    <w:rsid w:val="001B26C9"/>
    <w:rsid w:val="001B2A4A"/>
    <w:rsid w:val="001B3AF7"/>
    <w:rsid w:val="001B675C"/>
    <w:rsid w:val="001B6CC5"/>
    <w:rsid w:val="001B731A"/>
    <w:rsid w:val="001C1E48"/>
    <w:rsid w:val="001C1FD0"/>
    <w:rsid w:val="001C3429"/>
    <w:rsid w:val="001C4219"/>
    <w:rsid w:val="001C4BA5"/>
    <w:rsid w:val="001C5A7E"/>
    <w:rsid w:val="001C6B47"/>
    <w:rsid w:val="001C724F"/>
    <w:rsid w:val="001D08A3"/>
    <w:rsid w:val="001D156D"/>
    <w:rsid w:val="001D2198"/>
    <w:rsid w:val="001D24B7"/>
    <w:rsid w:val="001D2E3F"/>
    <w:rsid w:val="001D39D8"/>
    <w:rsid w:val="001D4089"/>
    <w:rsid w:val="001D412E"/>
    <w:rsid w:val="001D4179"/>
    <w:rsid w:val="001D56A5"/>
    <w:rsid w:val="001D7362"/>
    <w:rsid w:val="001E23B7"/>
    <w:rsid w:val="001E3436"/>
    <w:rsid w:val="001E403B"/>
    <w:rsid w:val="001E5F29"/>
    <w:rsid w:val="001E6583"/>
    <w:rsid w:val="001E77D8"/>
    <w:rsid w:val="001E7A21"/>
    <w:rsid w:val="001F0B1F"/>
    <w:rsid w:val="001F1BAE"/>
    <w:rsid w:val="001F284C"/>
    <w:rsid w:val="001F4189"/>
    <w:rsid w:val="001F4263"/>
    <w:rsid w:val="001F513E"/>
    <w:rsid w:val="001F54E7"/>
    <w:rsid w:val="001F5608"/>
    <w:rsid w:val="001F5EB2"/>
    <w:rsid w:val="001F6E21"/>
    <w:rsid w:val="00200838"/>
    <w:rsid w:val="0020091B"/>
    <w:rsid w:val="00200A96"/>
    <w:rsid w:val="00202566"/>
    <w:rsid w:val="002026F1"/>
    <w:rsid w:val="00202867"/>
    <w:rsid w:val="002031A8"/>
    <w:rsid w:val="00205B3C"/>
    <w:rsid w:val="00206A97"/>
    <w:rsid w:val="00210A2D"/>
    <w:rsid w:val="00211133"/>
    <w:rsid w:val="00211B59"/>
    <w:rsid w:val="0021253C"/>
    <w:rsid w:val="0021379A"/>
    <w:rsid w:val="00214DBD"/>
    <w:rsid w:val="002159D0"/>
    <w:rsid w:val="00215EFC"/>
    <w:rsid w:val="00215FC0"/>
    <w:rsid w:val="00216284"/>
    <w:rsid w:val="00216E69"/>
    <w:rsid w:val="00217202"/>
    <w:rsid w:val="00217B2D"/>
    <w:rsid w:val="0022155D"/>
    <w:rsid w:val="00221E22"/>
    <w:rsid w:val="00223DE3"/>
    <w:rsid w:val="00224FDC"/>
    <w:rsid w:val="00225662"/>
    <w:rsid w:val="00227596"/>
    <w:rsid w:val="00227DBD"/>
    <w:rsid w:val="0023025F"/>
    <w:rsid w:val="00230350"/>
    <w:rsid w:val="00230B9C"/>
    <w:rsid w:val="00232354"/>
    <w:rsid w:val="002340DC"/>
    <w:rsid w:val="002340F1"/>
    <w:rsid w:val="00234B64"/>
    <w:rsid w:val="00235381"/>
    <w:rsid w:val="00235E1B"/>
    <w:rsid w:val="0023698E"/>
    <w:rsid w:val="00237BB3"/>
    <w:rsid w:val="00241465"/>
    <w:rsid w:val="00241DD1"/>
    <w:rsid w:val="00241EF2"/>
    <w:rsid w:val="0024303C"/>
    <w:rsid w:val="0024350F"/>
    <w:rsid w:val="00243952"/>
    <w:rsid w:val="002442B5"/>
    <w:rsid w:val="00246C54"/>
    <w:rsid w:val="00250F42"/>
    <w:rsid w:val="0025195E"/>
    <w:rsid w:val="00251BC3"/>
    <w:rsid w:val="002521A8"/>
    <w:rsid w:val="00252C36"/>
    <w:rsid w:val="00253251"/>
    <w:rsid w:val="002549F2"/>
    <w:rsid w:val="00254C95"/>
    <w:rsid w:val="00255565"/>
    <w:rsid w:val="00255AD6"/>
    <w:rsid w:val="002560B8"/>
    <w:rsid w:val="00256FF6"/>
    <w:rsid w:val="00260219"/>
    <w:rsid w:val="00260346"/>
    <w:rsid w:val="002619D2"/>
    <w:rsid w:val="002624EE"/>
    <w:rsid w:val="00262F8B"/>
    <w:rsid w:val="00263C3D"/>
    <w:rsid w:val="00263CC3"/>
    <w:rsid w:val="00263E67"/>
    <w:rsid w:val="00264115"/>
    <w:rsid w:val="0026547E"/>
    <w:rsid w:val="00265AB4"/>
    <w:rsid w:val="00265FF7"/>
    <w:rsid w:val="0026682D"/>
    <w:rsid w:val="002673A4"/>
    <w:rsid w:val="002674B3"/>
    <w:rsid w:val="00270C3F"/>
    <w:rsid w:val="002712A0"/>
    <w:rsid w:val="00271458"/>
    <w:rsid w:val="00273E73"/>
    <w:rsid w:val="0027403E"/>
    <w:rsid w:val="002745AA"/>
    <w:rsid w:val="00276550"/>
    <w:rsid w:val="002775C1"/>
    <w:rsid w:val="00277829"/>
    <w:rsid w:val="0027790E"/>
    <w:rsid w:val="00277B5F"/>
    <w:rsid w:val="00281CA4"/>
    <w:rsid w:val="0028243E"/>
    <w:rsid w:val="0028283C"/>
    <w:rsid w:val="00283C12"/>
    <w:rsid w:val="00286C3A"/>
    <w:rsid w:val="002900A2"/>
    <w:rsid w:val="0029044B"/>
    <w:rsid w:val="00292DDD"/>
    <w:rsid w:val="00295319"/>
    <w:rsid w:val="0029547B"/>
    <w:rsid w:val="00297549"/>
    <w:rsid w:val="00297841"/>
    <w:rsid w:val="002A0F07"/>
    <w:rsid w:val="002A1831"/>
    <w:rsid w:val="002A22F2"/>
    <w:rsid w:val="002A256F"/>
    <w:rsid w:val="002A2A8C"/>
    <w:rsid w:val="002A2B4A"/>
    <w:rsid w:val="002A2C6A"/>
    <w:rsid w:val="002A3A8D"/>
    <w:rsid w:val="002A49FE"/>
    <w:rsid w:val="002A5D7E"/>
    <w:rsid w:val="002A7F85"/>
    <w:rsid w:val="002B0E5F"/>
    <w:rsid w:val="002B1138"/>
    <w:rsid w:val="002B1F5E"/>
    <w:rsid w:val="002B345A"/>
    <w:rsid w:val="002B58F9"/>
    <w:rsid w:val="002B60DF"/>
    <w:rsid w:val="002B6434"/>
    <w:rsid w:val="002B66D6"/>
    <w:rsid w:val="002B68B6"/>
    <w:rsid w:val="002C0573"/>
    <w:rsid w:val="002C080A"/>
    <w:rsid w:val="002C0D1E"/>
    <w:rsid w:val="002C2591"/>
    <w:rsid w:val="002C25B1"/>
    <w:rsid w:val="002C29E3"/>
    <w:rsid w:val="002C5533"/>
    <w:rsid w:val="002D0ACB"/>
    <w:rsid w:val="002D0EA2"/>
    <w:rsid w:val="002D1494"/>
    <w:rsid w:val="002D1D5A"/>
    <w:rsid w:val="002D2021"/>
    <w:rsid w:val="002D2E71"/>
    <w:rsid w:val="002D4748"/>
    <w:rsid w:val="002D4D53"/>
    <w:rsid w:val="002D4F20"/>
    <w:rsid w:val="002D6E89"/>
    <w:rsid w:val="002D7DE0"/>
    <w:rsid w:val="002E0884"/>
    <w:rsid w:val="002E0A4F"/>
    <w:rsid w:val="002E18EB"/>
    <w:rsid w:val="002E19FD"/>
    <w:rsid w:val="002E1A18"/>
    <w:rsid w:val="002E1BEF"/>
    <w:rsid w:val="002E33E7"/>
    <w:rsid w:val="002E3DF3"/>
    <w:rsid w:val="002F0A02"/>
    <w:rsid w:val="002F256E"/>
    <w:rsid w:val="002F4700"/>
    <w:rsid w:val="002F4968"/>
    <w:rsid w:val="002F56EE"/>
    <w:rsid w:val="002F607F"/>
    <w:rsid w:val="002F7F9C"/>
    <w:rsid w:val="003015A6"/>
    <w:rsid w:val="00301D4E"/>
    <w:rsid w:val="00303CB1"/>
    <w:rsid w:val="00305961"/>
    <w:rsid w:val="00306F1A"/>
    <w:rsid w:val="003076A7"/>
    <w:rsid w:val="00313BA7"/>
    <w:rsid w:val="00313C26"/>
    <w:rsid w:val="003157D9"/>
    <w:rsid w:val="00315C6F"/>
    <w:rsid w:val="003164CF"/>
    <w:rsid w:val="00321A1F"/>
    <w:rsid w:val="00323155"/>
    <w:rsid w:val="003231E0"/>
    <w:rsid w:val="00324D38"/>
    <w:rsid w:val="00325237"/>
    <w:rsid w:val="00325A12"/>
    <w:rsid w:val="003267D1"/>
    <w:rsid w:val="00330032"/>
    <w:rsid w:val="00333585"/>
    <w:rsid w:val="00334647"/>
    <w:rsid w:val="00334855"/>
    <w:rsid w:val="00335695"/>
    <w:rsid w:val="0034078F"/>
    <w:rsid w:val="00342F5D"/>
    <w:rsid w:val="003456BF"/>
    <w:rsid w:val="003457F5"/>
    <w:rsid w:val="00350C76"/>
    <w:rsid w:val="0035103A"/>
    <w:rsid w:val="00352191"/>
    <w:rsid w:val="00352F0E"/>
    <w:rsid w:val="003534F8"/>
    <w:rsid w:val="00354F3E"/>
    <w:rsid w:val="00355B1A"/>
    <w:rsid w:val="00356D15"/>
    <w:rsid w:val="003609F4"/>
    <w:rsid w:val="00361E44"/>
    <w:rsid w:val="00361E70"/>
    <w:rsid w:val="00363839"/>
    <w:rsid w:val="00363DCF"/>
    <w:rsid w:val="00364A22"/>
    <w:rsid w:val="0036797E"/>
    <w:rsid w:val="003707DC"/>
    <w:rsid w:val="00370F50"/>
    <w:rsid w:val="003721AA"/>
    <w:rsid w:val="00372E1F"/>
    <w:rsid w:val="00372FDF"/>
    <w:rsid w:val="00373AA5"/>
    <w:rsid w:val="00376487"/>
    <w:rsid w:val="00376B84"/>
    <w:rsid w:val="00380C04"/>
    <w:rsid w:val="00380DAE"/>
    <w:rsid w:val="00382BD6"/>
    <w:rsid w:val="00383B67"/>
    <w:rsid w:val="00384864"/>
    <w:rsid w:val="0038588A"/>
    <w:rsid w:val="003874CC"/>
    <w:rsid w:val="00387DB2"/>
    <w:rsid w:val="00390A3A"/>
    <w:rsid w:val="00390FE2"/>
    <w:rsid w:val="00391749"/>
    <w:rsid w:val="00391E6E"/>
    <w:rsid w:val="00392FA9"/>
    <w:rsid w:val="003951C0"/>
    <w:rsid w:val="003958DE"/>
    <w:rsid w:val="00395AF2"/>
    <w:rsid w:val="00395EFC"/>
    <w:rsid w:val="00396056"/>
    <w:rsid w:val="00396C87"/>
    <w:rsid w:val="003973A2"/>
    <w:rsid w:val="003973C5"/>
    <w:rsid w:val="003A1BDC"/>
    <w:rsid w:val="003A1E18"/>
    <w:rsid w:val="003A4F17"/>
    <w:rsid w:val="003A6753"/>
    <w:rsid w:val="003A7284"/>
    <w:rsid w:val="003A7D95"/>
    <w:rsid w:val="003B01AB"/>
    <w:rsid w:val="003B084E"/>
    <w:rsid w:val="003B0DA1"/>
    <w:rsid w:val="003B1B56"/>
    <w:rsid w:val="003B260C"/>
    <w:rsid w:val="003B3C40"/>
    <w:rsid w:val="003B4C55"/>
    <w:rsid w:val="003B4ED9"/>
    <w:rsid w:val="003B6619"/>
    <w:rsid w:val="003B66E0"/>
    <w:rsid w:val="003B7D55"/>
    <w:rsid w:val="003B7E39"/>
    <w:rsid w:val="003C0622"/>
    <w:rsid w:val="003C0DBE"/>
    <w:rsid w:val="003C1EB0"/>
    <w:rsid w:val="003C2DE9"/>
    <w:rsid w:val="003C3533"/>
    <w:rsid w:val="003C386A"/>
    <w:rsid w:val="003C491E"/>
    <w:rsid w:val="003C4C68"/>
    <w:rsid w:val="003C5179"/>
    <w:rsid w:val="003C529B"/>
    <w:rsid w:val="003C6535"/>
    <w:rsid w:val="003C7729"/>
    <w:rsid w:val="003C7886"/>
    <w:rsid w:val="003D0600"/>
    <w:rsid w:val="003D0762"/>
    <w:rsid w:val="003D0E6D"/>
    <w:rsid w:val="003D1454"/>
    <w:rsid w:val="003D1D50"/>
    <w:rsid w:val="003D30D1"/>
    <w:rsid w:val="003D3EF3"/>
    <w:rsid w:val="003D4CCB"/>
    <w:rsid w:val="003D505F"/>
    <w:rsid w:val="003D53E1"/>
    <w:rsid w:val="003D5622"/>
    <w:rsid w:val="003D5DE1"/>
    <w:rsid w:val="003D5EC5"/>
    <w:rsid w:val="003D7514"/>
    <w:rsid w:val="003D75E7"/>
    <w:rsid w:val="003D787F"/>
    <w:rsid w:val="003E01CA"/>
    <w:rsid w:val="003E1117"/>
    <w:rsid w:val="003E1742"/>
    <w:rsid w:val="003E25AC"/>
    <w:rsid w:val="003E26C3"/>
    <w:rsid w:val="003E2D19"/>
    <w:rsid w:val="003E348E"/>
    <w:rsid w:val="003E39DF"/>
    <w:rsid w:val="003E4941"/>
    <w:rsid w:val="003E4A8E"/>
    <w:rsid w:val="003E4B3A"/>
    <w:rsid w:val="003E67A4"/>
    <w:rsid w:val="003E6F09"/>
    <w:rsid w:val="003E7528"/>
    <w:rsid w:val="003E76FF"/>
    <w:rsid w:val="003E79AF"/>
    <w:rsid w:val="003F0F87"/>
    <w:rsid w:val="003F18E7"/>
    <w:rsid w:val="003F1CED"/>
    <w:rsid w:val="003F1F5D"/>
    <w:rsid w:val="003F29C6"/>
    <w:rsid w:val="003F29C9"/>
    <w:rsid w:val="003F3DB4"/>
    <w:rsid w:val="003F7268"/>
    <w:rsid w:val="004003F4"/>
    <w:rsid w:val="004009C1"/>
    <w:rsid w:val="00400CAA"/>
    <w:rsid w:val="00402AD7"/>
    <w:rsid w:val="004046A5"/>
    <w:rsid w:val="00404C46"/>
    <w:rsid w:val="00405060"/>
    <w:rsid w:val="00406191"/>
    <w:rsid w:val="004072FF"/>
    <w:rsid w:val="0040756B"/>
    <w:rsid w:val="00407C34"/>
    <w:rsid w:val="00407E28"/>
    <w:rsid w:val="004108B9"/>
    <w:rsid w:val="00410DFC"/>
    <w:rsid w:val="00412324"/>
    <w:rsid w:val="00412F2B"/>
    <w:rsid w:val="004142EE"/>
    <w:rsid w:val="00414974"/>
    <w:rsid w:val="0041624A"/>
    <w:rsid w:val="00417B7D"/>
    <w:rsid w:val="00417D80"/>
    <w:rsid w:val="0042025A"/>
    <w:rsid w:val="00420434"/>
    <w:rsid w:val="00420BF0"/>
    <w:rsid w:val="0042246F"/>
    <w:rsid w:val="00423FA1"/>
    <w:rsid w:val="004245B5"/>
    <w:rsid w:val="00424B67"/>
    <w:rsid w:val="00427535"/>
    <w:rsid w:val="00427DA9"/>
    <w:rsid w:val="00430E53"/>
    <w:rsid w:val="004316F5"/>
    <w:rsid w:val="00431B3F"/>
    <w:rsid w:val="00431C92"/>
    <w:rsid w:val="00431F1B"/>
    <w:rsid w:val="004336A3"/>
    <w:rsid w:val="0043465D"/>
    <w:rsid w:val="00434B66"/>
    <w:rsid w:val="00437C8A"/>
    <w:rsid w:val="00441AFC"/>
    <w:rsid w:val="00442352"/>
    <w:rsid w:val="004429B0"/>
    <w:rsid w:val="0044318B"/>
    <w:rsid w:val="00444187"/>
    <w:rsid w:val="00444332"/>
    <w:rsid w:val="00444D44"/>
    <w:rsid w:val="00445B5C"/>
    <w:rsid w:val="00447A39"/>
    <w:rsid w:val="00450358"/>
    <w:rsid w:val="00451288"/>
    <w:rsid w:val="004515B3"/>
    <w:rsid w:val="00452929"/>
    <w:rsid w:val="004549CA"/>
    <w:rsid w:val="0045504E"/>
    <w:rsid w:val="00456A50"/>
    <w:rsid w:val="00456DA6"/>
    <w:rsid w:val="004571A4"/>
    <w:rsid w:val="00457FB4"/>
    <w:rsid w:val="00460413"/>
    <w:rsid w:val="004604B9"/>
    <w:rsid w:val="00463360"/>
    <w:rsid w:val="00464FE1"/>
    <w:rsid w:val="00465939"/>
    <w:rsid w:val="00465ECB"/>
    <w:rsid w:val="0046677E"/>
    <w:rsid w:val="00467643"/>
    <w:rsid w:val="00470135"/>
    <w:rsid w:val="0047202C"/>
    <w:rsid w:val="00473588"/>
    <w:rsid w:val="0047466E"/>
    <w:rsid w:val="00474E06"/>
    <w:rsid w:val="004753B0"/>
    <w:rsid w:val="004755DF"/>
    <w:rsid w:val="00476C09"/>
    <w:rsid w:val="0048030B"/>
    <w:rsid w:val="00480673"/>
    <w:rsid w:val="00480B45"/>
    <w:rsid w:val="00482E81"/>
    <w:rsid w:val="004858F6"/>
    <w:rsid w:val="0048593D"/>
    <w:rsid w:val="00486A35"/>
    <w:rsid w:val="00490D36"/>
    <w:rsid w:val="00490F51"/>
    <w:rsid w:val="0049197B"/>
    <w:rsid w:val="00492941"/>
    <w:rsid w:val="004935BB"/>
    <w:rsid w:val="00494DA1"/>
    <w:rsid w:val="00494ED5"/>
    <w:rsid w:val="004968D3"/>
    <w:rsid w:val="00497187"/>
    <w:rsid w:val="00497871"/>
    <w:rsid w:val="004A1021"/>
    <w:rsid w:val="004A120A"/>
    <w:rsid w:val="004A1544"/>
    <w:rsid w:val="004A1702"/>
    <w:rsid w:val="004A30CD"/>
    <w:rsid w:val="004A3BB2"/>
    <w:rsid w:val="004A3FBE"/>
    <w:rsid w:val="004A49A2"/>
    <w:rsid w:val="004A7EF2"/>
    <w:rsid w:val="004B18E5"/>
    <w:rsid w:val="004B1964"/>
    <w:rsid w:val="004B1F7A"/>
    <w:rsid w:val="004B3042"/>
    <w:rsid w:val="004B3A45"/>
    <w:rsid w:val="004B6637"/>
    <w:rsid w:val="004B68AB"/>
    <w:rsid w:val="004B71A8"/>
    <w:rsid w:val="004B79F5"/>
    <w:rsid w:val="004C035C"/>
    <w:rsid w:val="004C1F8C"/>
    <w:rsid w:val="004C2955"/>
    <w:rsid w:val="004C3938"/>
    <w:rsid w:val="004C44C8"/>
    <w:rsid w:val="004C5925"/>
    <w:rsid w:val="004C672C"/>
    <w:rsid w:val="004D016E"/>
    <w:rsid w:val="004D03CC"/>
    <w:rsid w:val="004D0456"/>
    <w:rsid w:val="004D0E7D"/>
    <w:rsid w:val="004D1739"/>
    <w:rsid w:val="004D4E95"/>
    <w:rsid w:val="004D63C4"/>
    <w:rsid w:val="004D7D3E"/>
    <w:rsid w:val="004E0333"/>
    <w:rsid w:val="004E0479"/>
    <w:rsid w:val="004E101A"/>
    <w:rsid w:val="004E1C10"/>
    <w:rsid w:val="004E1EED"/>
    <w:rsid w:val="004E3B24"/>
    <w:rsid w:val="004E42F1"/>
    <w:rsid w:val="004E484D"/>
    <w:rsid w:val="004E4852"/>
    <w:rsid w:val="004E4C25"/>
    <w:rsid w:val="004E4DDA"/>
    <w:rsid w:val="004E4EA6"/>
    <w:rsid w:val="004E4EDE"/>
    <w:rsid w:val="004E62EC"/>
    <w:rsid w:val="004E7327"/>
    <w:rsid w:val="004F0D01"/>
    <w:rsid w:val="004F2A4F"/>
    <w:rsid w:val="004F2F6E"/>
    <w:rsid w:val="004F4386"/>
    <w:rsid w:val="004F4D2E"/>
    <w:rsid w:val="004F4FA9"/>
    <w:rsid w:val="004F62CF"/>
    <w:rsid w:val="004F68B2"/>
    <w:rsid w:val="004F6B03"/>
    <w:rsid w:val="004F7D86"/>
    <w:rsid w:val="00500576"/>
    <w:rsid w:val="00501CED"/>
    <w:rsid w:val="005031F7"/>
    <w:rsid w:val="00503B52"/>
    <w:rsid w:val="00503D38"/>
    <w:rsid w:val="005045FB"/>
    <w:rsid w:val="00504DF7"/>
    <w:rsid w:val="005051F0"/>
    <w:rsid w:val="00505436"/>
    <w:rsid w:val="00506378"/>
    <w:rsid w:val="005069A3"/>
    <w:rsid w:val="00507653"/>
    <w:rsid w:val="0051132F"/>
    <w:rsid w:val="00512235"/>
    <w:rsid w:val="00512C50"/>
    <w:rsid w:val="00513A5C"/>
    <w:rsid w:val="00513DB2"/>
    <w:rsid w:val="00514243"/>
    <w:rsid w:val="0051471D"/>
    <w:rsid w:val="0051581F"/>
    <w:rsid w:val="00516459"/>
    <w:rsid w:val="0051791F"/>
    <w:rsid w:val="005222F0"/>
    <w:rsid w:val="00522577"/>
    <w:rsid w:val="00524042"/>
    <w:rsid w:val="00525065"/>
    <w:rsid w:val="00525528"/>
    <w:rsid w:val="005260B2"/>
    <w:rsid w:val="0052693E"/>
    <w:rsid w:val="00526E15"/>
    <w:rsid w:val="00527A8B"/>
    <w:rsid w:val="00530394"/>
    <w:rsid w:val="0053271E"/>
    <w:rsid w:val="00533486"/>
    <w:rsid w:val="00533716"/>
    <w:rsid w:val="00533B26"/>
    <w:rsid w:val="0053542B"/>
    <w:rsid w:val="0053576B"/>
    <w:rsid w:val="00535825"/>
    <w:rsid w:val="00535FE7"/>
    <w:rsid w:val="0053668A"/>
    <w:rsid w:val="00536A5D"/>
    <w:rsid w:val="00536CB1"/>
    <w:rsid w:val="005407EE"/>
    <w:rsid w:val="00540EB0"/>
    <w:rsid w:val="00541CD5"/>
    <w:rsid w:val="00543036"/>
    <w:rsid w:val="00543327"/>
    <w:rsid w:val="00543F68"/>
    <w:rsid w:val="00544A0B"/>
    <w:rsid w:val="00544B65"/>
    <w:rsid w:val="00544CC9"/>
    <w:rsid w:val="00546A33"/>
    <w:rsid w:val="00547110"/>
    <w:rsid w:val="00550CA6"/>
    <w:rsid w:val="00552F0E"/>
    <w:rsid w:val="00553412"/>
    <w:rsid w:val="00553844"/>
    <w:rsid w:val="00553AF5"/>
    <w:rsid w:val="005540D1"/>
    <w:rsid w:val="00555416"/>
    <w:rsid w:val="005560FF"/>
    <w:rsid w:val="005602DA"/>
    <w:rsid w:val="005607DA"/>
    <w:rsid w:val="005611D1"/>
    <w:rsid w:val="00562450"/>
    <w:rsid w:val="00562C75"/>
    <w:rsid w:val="00563DED"/>
    <w:rsid w:val="00566F1D"/>
    <w:rsid w:val="005709DE"/>
    <w:rsid w:val="005709FC"/>
    <w:rsid w:val="00570F31"/>
    <w:rsid w:val="00571483"/>
    <w:rsid w:val="005722D7"/>
    <w:rsid w:val="00572600"/>
    <w:rsid w:val="00574734"/>
    <w:rsid w:val="00574CC2"/>
    <w:rsid w:val="00576483"/>
    <w:rsid w:val="005769F7"/>
    <w:rsid w:val="00576AB0"/>
    <w:rsid w:val="00581AF9"/>
    <w:rsid w:val="00582777"/>
    <w:rsid w:val="00584746"/>
    <w:rsid w:val="00584E8C"/>
    <w:rsid w:val="005860B4"/>
    <w:rsid w:val="00586F21"/>
    <w:rsid w:val="00587C2D"/>
    <w:rsid w:val="00590A6E"/>
    <w:rsid w:val="0059123C"/>
    <w:rsid w:val="00591398"/>
    <w:rsid w:val="005936D3"/>
    <w:rsid w:val="005954F2"/>
    <w:rsid w:val="0059611D"/>
    <w:rsid w:val="00596169"/>
    <w:rsid w:val="005961D6"/>
    <w:rsid w:val="00596352"/>
    <w:rsid w:val="005A1548"/>
    <w:rsid w:val="005A278D"/>
    <w:rsid w:val="005A2FD2"/>
    <w:rsid w:val="005A49E4"/>
    <w:rsid w:val="005A4C19"/>
    <w:rsid w:val="005A6210"/>
    <w:rsid w:val="005A68C8"/>
    <w:rsid w:val="005B0F3D"/>
    <w:rsid w:val="005B1437"/>
    <w:rsid w:val="005B222E"/>
    <w:rsid w:val="005B4835"/>
    <w:rsid w:val="005B5455"/>
    <w:rsid w:val="005B5BE1"/>
    <w:rsid w:val="005B62D5"/>
    <w:rsid w:val="005B65E4"/>
    <w:rsid w:val="005B78BA"/>
    <w:rsid w:val="005B78FF"/>
    <w:rsid w:val="005C4A27"/>
    <w:rsid w:val="005C5AD7"/>
    <w:rsid w:val="005C6C2A"/>
    <w:rsid w:val="005D07EB"/>
    <w:rsid w:val="005D08CD"/>
    <w:rsid w:val="005D09E1"/>
    <w:rsid w:val="005D2902"/>
    <w:rsid w:val="005D2BC9"/>
    <w:rsid w:val="005D36FE"/>
    <w:rsid w:val="005D3763"/>
    <w:rsid w:val="005D38A7"/>
    <w:rsid w:val="005D3B56"/>
    <w:rsid w:val="005D5013"/>
    <w:rsid w:val="005D559A"/>
    <w:rsid w:val="005D583B"/>
    <w:rsid w:val="005D6A1E"/>
    <w:rsid w:val="005E1820"/>
    <w:rsid w:val="005E2AB8"/>
    <w:rsid w:val="005E369E"/>
    <w:rsid w:val="005E40AD"/>
    <w:rsid w:val="005E4869"/>
    <w:rsid w:val="005E557D"/>
    <w:rsid w:val="005E6047"/>
    <w:rsid w:val="005E7E18"/>
    <w:rsid w:val="005F0BE5"/>
    <w:rsid w:val="005F0CDE"/>
    <w:rsid w:val="005F286F"/>
    <w:rsid w:val="005F2E3F"/>
    <w:rsid w:val="005F33F9"/>
    <w:rsid w:val="005F4389"/>
    <w:rsid w:val="005F5915"/>
    <w:rsid w:val="005F658D"/>
    <w:rsid w:val="005F694C"/>
    <w:rsid w:val="005F6FCA"/>
    <w:rsid w:val="005F7401"/>
    <w:rsid w:val="005F7613"/>
    <w:rsid w:val="005F7C51"/>
    <w:rsid w:val="00600403"/>
    <w:rsid w:val="00604C6B"/>
    <w:rsid w:val="00606DCD"/>
    <w:rsid w:val="00606FD6"/>
    <w:rsid w:val="006126F2"/>
    <w:rsid w:val="00612DC6"/>
    <w:rsid w:val="0061415B"/>
    <w:rsid w:val="00614DB8"/>
    <w:rsid w:val="00615109"/>
    <w:rsid w:val="00616ABE"/>
    <w:rsid w:val="00616F5F"/>
    <w:rsid w:val="00617236"/>
    <w:rsid w:val="0062030A"/>
    <w:rsid w:val="00620315"/>
    <w:rsid w:val="0062061D"/>
    <w:rsid w:val="006207D7"/>
    <w:rsid w:val="006217D7"/>
    <w:rsid w:val="0062181E"/>
    <w:rsid w:val="00621E51"/>
    <w:rsid w:val="00622D46"/>
    <w:rsid w:val="00623627"/>
    <w:rsid w:val="006236D8"/>
    <w:rsid w:val="00625243"/>
    <w:rsid w:val="006260E8"/>
    <w:rsid w:val="00626548"/>
    <w:rsid w:val="00626C47"/>
    <w:rsid w:val="00627757"/>
    <w:rsid w:val="00627E8E"/>
    <w:rsid w:val="00630CCF"/>
    <w:rsid w:val="00631A65"/>
    <w:rsid w:val="00633BCC"/>
    <w:rsid w:val="00633F8E"/>
    <w:rsid w:val="00634012"/>
    <w:rsid w:val="0063415A"/>
    <w:rsid w:val="00634FFE"/>
    <w:rsid w:val="00634FFF"/>
    <w:rsid w:val="00635C97"/>
    <w:rsid w:val="00635F42"/>
    <w:rsid w:val="00636B33"/>
    <w:rsid w:val="00636EB0"/>
    <w:rsid w:val="0063736A"/>
    <w:rsid w:val="006427A3"/>
    <w:rsid w:val="00643067"/>
    <w:rsid w:val="006442BD"/>
    <w:rsid w:val="00644607"/>
    <w:rsid w:val="00644636"/>
    <w:rsid w:val="0064464C"/>
    <w:rsid w:val="0064521C"/>
    <w:rsid w:val="0064637E"/>
    <w:rsid w:val="00650A39"/>
    <w:rsid w:val="00650FD1"/>
    <w:rsid w:val="00651866"/>
    <w:rsid w:val="0065217A"/>
    <w:rsid w:val="00654425"/>
    <w:rsid w:val="0065451E"/>
    <w:rsid w:val="0065543D"/>
    <w:rsid w:val="0065581E"/>
    <w:rsid w:val="00655CE9"/>
    <w:rsid w:val="00655D1D"/>
    <w:rsid w:val="00656141"/>
    <w:rsid w:val="00656EF2"/>
    <w:rsid w:val="00657A05"/>
    <w:rsid w:val="0066103B"/>
    <w:rsid w:val="00661E34"/>
    <w:rsid w:val="006628FD"/>
    <w:rsid w:val="00662E4F"/>
    <w:rsid w:val="006636B0"/>
    <w:rsid w:val="00665391"/>
    <w:rsid w:val="00665A45"/>
    <w:rsid w:val="00667610"/>
    <w:rsid w:val="006722F6"/>
    <w:rsid w:val="006737DB"/>
    <w:rsid w:val="00673DF7"/>
    <w:rsid w:val="00674A56"/>
    <w:rsid w:val="00674C2C"/>
    <w:rsid w:val="00677BA7"/>
    <w:rsid w:val="00677F03"/>
    <w:rsid w:val="0068031D"/>
    <w:rsid w:val="006810FF"/>
    <w:rsid w:val="00681B15"/>
    <w:rsid w:val="00682251"/>
    <w:rsid w:val="00682C48"/>
    <w:rsid w:val="00684772"/>
    <w:rsid w:val="00685096"/>
    <w:rsid w:val="0068528E"/>
    <w:rsid w:val="00686314"/>
    <w:rsid w:val="00686D9A"/>
    <w:rsid w:val="006871E9"/>
    <w:rsid w:val="006901C2"/>
    <w:rsid w:val="0069065E"/>
    <w:rsid w:val="006910E5"/>
    <w:rsid w:val="00691858"/>
    <w:rsid w:val="006939AB"/>
    <w:rsid w:val="00694378"/>
    <w:rsid w:val="00695CE4"/>
    <w:rsid w:val="006A22D2"/>
    <w:rsid w:val="006A2616"/>
    <w:rsid w:val="006A3749"/>
    <w:rsid w:val="006A46D6"/>
    <w:rsid w:val="006A5C89"/>
    <w:rsid w:val="006A5E60"/>
    <w:rsid w:val="006A65D6"/>
    <w:rsid w:val="006A6D56"/>
    <w:rsid w:val="006A6DA5"/>
    <w:rsid w:val="006A7113"/>
    <w:rsid w:val="006B1669"/>
    <w:rsid w:val="006B3D98"/>
    <w:rsid w:val="006B413F"/>
    <w:rsid w:val="006B414D"/>
    <w:rsid w:val="006B42EC"/>
    <w:rsid w:val="006B673E"/>
    <w:rsid w:val="006B75F5"/>
    <w:rsid w:val="006B7729"/>
    <w:rsid w:val="006C1E02"/>
    <w:rsid w:val="006C293C"/>
    <w:rsid w:val="006C330C"/>
    <w:rsid w:val="006C3AA3"/>
    <w:rsid w:val="006C3F15"/>
    <w:rsid w:val="006C47A9"/>
    <w:rsid w:val="006C6208"/>
    <w:rsid w:val="006D24DD"/>
    <w:rsid w:val="006D2DC6"/>
    <w:rsid w:val="006D30C8"/>
    <w:rsid w:val="006D3EAE"/>
    <w:rsid w:val="006D503B"/>
    <w:rsid w:val="006D6608"/>
    <w:rsid w:val="006D70E2"/>
    <w:rsid w:val="006D79E9"/>
    <w:rsid w:val="006E014C"/>
    <w:rsid w:val="006E0C36"/>
    <w:rsid w:val="006E0D36"/>
    <w:rsid w:val="006E1EEE"/>
    <w:rsid w:val="006E2640"/>
    <w:rsid w:val="006E480C"/>
    <w:rsid w:val="006E4BDA"/>
    <w:rsid w:val="006E4C41"/>
    <w:rsid w:val="006E545E"/>
    <w:rsid w:val="006E5B7E"/>
    <w:rsid w:val="006E5D87"/>
    <w:rsid w:val="006E68C1"/>
    <w:rsid w:val="006E6D8E"/>
    <w:rsid w:val="006E7CEF"/>
    <w:rsid w:val="006E7F91"/>
    <w:rsid w:val="006F187C"/>
    <w:rsid w:val="006F1D14"/>
    <w:rsid w:val="006F2D3A"/>
    <w:rsid w:val="006F43ED"/>
    <w:rsid w:val="006F54D1"/>
    <w:rsid w:val="006F6968"/>
    <w:rsid w:val="00700FD7"/>
    <w:rsid w:val="007031DF"/>
    <w:rsid w:val="0070387C"/>
    <w:rsid w:val="0070458D"/>
    <w:rsid w:val="00705AE6"/>
    <w:rsid w:val="007068B2"/>
    <w:rsid w:val="00706EEB"/>
    <w:rsid w:val="007076A1"/>
    <w:rsid w:val="0071088A"/>
    <w:rsid w:val="00711CD5"/>
    <w:rsid w:val="00712D15"/>
    <w:rsid w:val="00713C25"/>
    <w:rsid w:val="00713E20"/>
    <w:rsid w:val="00713F0B"/>
    <w:rsid w:val="00713FB8"/>
    <w:rsid w:val="00714665"/>
    <w:rsid w:val="007153A0"/>
    <w:rsid w:val="007168D0"/>
    <w:rsid w:val="00720584"/>
    <w:rsid w:val="00720EB1"/>
    <w:rsid w:val="00722A45"/>
    <w:rsid w:val="0072439F"/>
    <w:rsid w:val="00725A20"/>
    <w:rsid w:val="00725BF0"/>
    <w:rsid w:val="00725E34"/>
    <w:rsid w:val="00726081"/>
    <w:rsid w:val="00726858"/>
    <w:rsid w:val="00727403"/>
    <w:rsid w:val="00727D1B"/>
    <w:rsid w:val="00727EB5"/>
    <w:rsid w:val="007308BB"/>
    <w:rsid w:val="007309DD"/>
    <w:rsid w:val="00730F6D"/>
    <w:rsid w:val="00732CCF"/>
    <w:rsid w:val="007338E0"/>
    <w:rsid w:val="00736F90"/>
    <w:rsid w:val="00737011"/>
    <w:rsid w:val="007403A3"/>
    <w:rsid w:val="00740B08"/>
    <w:rsid w:val="0074106E"/>
    <w:rsid w:val="007420E8"/>
    <w:rsid w:val="00742162"/>
    <w:rsid w:val="00742A28"/>
    <w:rsid w:val="00743742"/>
    <w:rsid w:val="007452C5"/>
    <w:rsid w:val="007455FA"/>
    <w:rsid w:val="00745A98"/>
    <w:rsid w:val="00747C71"/>
    <w:rsid w:val="007503AB"/>
    <w:rsid w:val="00751F9F"/>
    <w:rsid w:val="00752741"/>
    <w:rsid w:val="0075364B"/>
    <w:rsid w:val="00756555"/>
    <w:rsid w:val="00756667"/>
    <w:rsid w:val="00756A02"/>
    <w:rsid w:val="00757815"/>
    <w:rsid w:val="00757C19"/>
    <w:rsid w:val="00762296"/>
    <w:rsid w:val="00764278"/>
    <w:rsid w:val="00764336"/>
    <w:rsid w:val="00766435"/>
    <w:rsid w:val="00766C16"/>
    <w:rsid w:val="00766C69"/>
    <w:rsid w:val="0076707B"/>
    <w:rsid w:val="007729BF"/>
    <w:rsid w:val="007736C3"/>
    <w:rsid w:val="00773CC2"/>
    <w:rsid w:val="007760DB"/>
    <w:rsid w:val="0077637B"/>
    <w:rsid w:val="00781398"/>
    <w:rsid w:val="00781585"/>
    <w:rsid w:val="007820A8"/>
    <w:rsid w:val="00786261"/>
    <w:rsid w:val="007862E3"/>
    <w:rsid w:val="00786DB8"/>
    <w:rsid w:val="0079064F"/>
    <w:rsid w:val="00791CE6"/>
    <w:rsid w:val="007925F4"/>
    <w:rsid w:val="00793185"/>
    <w:rsid w:val="00793F15"/>
    <w:rsid w:val="00794158"/>
    <w:rsid w:val="00795B30"/>
    <w:rsid w:val="007A3878"/>
    <w:rsid w:val="007A4841"/>
    <w:rsid w:val="007A4B47"/>
    <w:rsid w:val="007A4C73"/>
    <w:rsid w:val="007A5128"/>
    <w:rsid w:val="007A52DA"/>
    <w:rsid w:val="007A6618"/>
    <w:rsid w:val="007B043A"/>
    <w:rsid w:val="007B0CBE"/>
    <w:rsid w:val="007B12AB"/>
    <w:rsid w:val="007B3E66"/>
    <w:rsid w:val="007B477E"/>
    <w:rsid w:val="007B5715"/>
    <w:rsid w:val="007B77AA"/>
    <w:rsid w:val="007C0924"/>
    <w:rsid w:val="007C0E83"/>
    <w:rsid w:val="007C0FDA"/>
    <w:rsid w:val="007D0C71"/>
    <w:rsid w:val="007D2866"/>
    <w:rsid w:val="007D2F26"/>
    <w:rsid w:val="007D3D88"/>
    <w:rsid w:val="007D3E2D"/>
    <w:rsid w:val="007D4A17"/>
    <w:rsid w:val="007D5B7D"/>
    <w:rsid w:val="007D6A97"/>
    <w:rsid w:val="007E092F"/>
    <w:rsid w:val="007E17F5"/>
    <w:rsid w:val="007E27A9"/>
    <w:rsid w:val="007E2DB9"/>
    <w:rsid w:val="007E5362"/>
    <w:rsid w:val="007E5925"/>
    <w:rsid w:val="007F20F5"/>
    <w:rsid w:val="007F2656"/>
    <w:rsid w:val="007F27A6"/>
    <w:rsid w:val="007F27F8"/>
    <w:rsid w:val="007F4127"/>
    <w:rsid w:val="007F4204"/>
    <w:rsid w:val="007F50E7"/>
    <w:rsid w:val="007F5164"/>
    <w:rsid w:val="007F51E5"/>
    <w:rsid w:val="007F5B72"/>
    <w:rsid w:val="007F5E80"/>
    <w:rsid w:val="007F72B1"/>
    <w:rsid w:val="007F7886"/>
    <w:rsid w:val="007F7D38"/>
    <w:rsid w:val="0080006C"/>
    <w:rsid w:val="0080109C"/>
    <w:rsid w:val="00801944"/>
    <w:rsid w:val="0080202C"/>
    <w:rsid w:val="008034DC"/>
    <w:rsid w:val="00804959"/>
    <w:rsid w:val="008058E6"/>
    <w:rsid w:val="008063EB"/>
    <w:rsid w:val="008111BF"/>
    <w:rsid w:val="00812A72"/>
    <w:rsid w:val="008135D0"/>
    <w:rsid w:val="00813F74"/>
    <w:rsid w:val="008164BC"/>
    <w:rsid w:val="00816A1B"/>
    <w:rsid w:val="008171BF"/>
    <w:rsid w:val="008212D6"/>
    <w:rsid w:val="00822564"/>
    <w:rsid w:val="0082315C"/>
    <w:rsid w:val="00823D48"/>
    <w:rsid w:val="00825347"/>
    <w:rsid w:val="008259C9"/>
    <w:rsid w:val="00825EDA"/>
    <w:rsid w:val="0082669A"/>
    <w:rsid w:val="00827319"/>
    <w:rsid w:val="0083000F"/>
    <w:rsid w:val="00831899"/>
    <w:rsid w:val="00832282"/>
    <w:rsid w:val="00832574"/>
    <w:rsid w:val="008361A4"/>
    <w:rsid w:val="00836529"/>
    <w:rsid w:val="00837F94"/>
    <w:rsid w:val="00840417"/>
    <w:rsid w:val="00840DE5"/>
    <w:rsid w:val="00841546"/>
    <w:rsid w:val="00841930"/>
    <w:rsid w:val="00841FD8"/>
    <w:rsid w:val="0084424B"/>
    <w:rsid w:val="00846277"/>
    <w:rsid w:val="008462CC"/>
    <w:rsid w:val="00846EA3"/>
    <w:rsid w:val="00846EDD"/>
    <w:rsid w:val="00847F5A"/>
    <w:rsid w:val="0085059A"/>
    <w:rsid w:val="008508CF"/>
    <w:rsid w:val="0085227F"/>
    <w:rsid w:val="008523C6"/>
    <w:rsid w:val="008544C4"/>
    <w:rsid w:val="00854C92"/>
    <w:rsid w:val="00855A83"/>
    <w:rsid w:val="00856DCD"/>
    <w:rsid w:val="00857654"/>
    <w:rsid w:val="00857EEA"/>
    <w:rsid w:val="00857FC2"/>
    <w:rsid w:val="00860469"/>
    <w:rsid w:val="00861583"/>
    <w:rsid w:val="00864C1B"/>
    <w:rsid w:val="00865C5B"/>
    <w:rsid w:val="008668BB"/>
    <w:rsid w:val="00866EF5"/>
    <w:rsid w:val="00870376"/>
    <w:rsid w:val="00871433"/>
    <w:rsid w:val="00871E78"/>
    <w:rsid w:val="00874546"/>
    <w:rsid w:val="00874A36"/>
    <w:rsid w:val="00875D2C"/>
    <w:rsid w:val="008766B6"/>
    <w:rsid w:val="00877599"/>
    <w:rsid w:val="00877BBA"/>
    <w:rsid w:val="00880FC4"/>
    <w:rsid w:val="008837F8"/>
    <w:rsid w:val="00883E6A"/>
    <w:rsid w:val="00884BA8"/>
    <w:rsid w:val="00884FF6"/>
    <w:rsid w:val="008852B4"/>
    <w:rsid w:val="0088702E"/>
    <w:rsid w:val="00887253"/>
    <w:rsid w:val="0088745B"/>
    <w:rsid w:val="00887DA1"/>
    <w:rsid w:val="00887EBF"/>
    <w:rsid w:val="00890743"/>
    <w:rsid w:val="008910CF"/>
    <w:rsid w:val="0089309A"/>
    <w:rsid w:val="008938D0"/>
    <w:rsid w:val="008949EF"/>
    <w:rsid w:val="00894DF8"/>
    <w:rsid w:val="00895D97"/>
    <w:rsid w:val="008962BA"/>
    <w:rsid w:val="00896516"/>
    <w:rsid w:val="00896F08"/>
    <w:rsid w:val="008A074C"/>
    <w:rsid w:val="008A113E"/>
    <w:rsid w:val="008A2443"/>
    <w:rsid w:val="008A51E5"/>
    <w:rsid w:val="008A5377"/>
    <w:rsid w:val="008A5591"/>
    <w:rsid w:val="008A5F12"/>
    <w:rsid w:val="008A60F5"/>
    <w:rsid w:val="008A7310"/>
    <w:rsid w:val="008B12BA"/>
    <w:rsid w:val="008B25D6"/>
    <w:rsid w:val="008B3D16"/>
    <w:rsid w:val="008B3F43"/>
    <w:rsid w:val="008B43BC"/>
    <w:rsid w:val="008B4E44"/>
    <w:rsid w:val="008B707E"/>
    <w:rsid w:val="008B76CE"/>
    <w:rsid w:val="008B7E92"/>
    <w:rsid w:val="008C0081"/>
    <w:rsid w:val="008C0440"/>
    <w:rsid w:val="008C09DA"/>
    <w:rsid w:val="008C1ED4"/>
    <w:rsid w:val="008C200B"/>
    <w:rsid w:val="008C2733"/>
    <w:rsid w:val="008C2B75"/>
    <w:rsid w:val="008C5388"/>
    <w:rsid w:val="008C5437"/>
    <w:rsid w:val="008C578A"/>
    <w:rsid w:val="008C5BDE"/>
    <w:rsid w:val="008C62F5"/>
    <w:rsid w:val="008C64F8"/>
    <w:rsid w:val="008C6CA0"/>
    <w:rsid w:val="008D07B3"/>
    <w:rsid w:val="008D09AD"/>
    <w:rsid w:val="008D4447"/>
    <w:rsid w:val="008D4461"/>
    <w:rsid w:val="008D4E16"/>
    <w:rsid w:val="008D5281"/>
    <w:rsid w:val="008D66FE"/>
    <w:rsid w:val="008D73E2"/>
    <w:rsid w:val="008D7533"/>
    <w:rsid w:val="008D7B8D"/>
    <w:rsid w:val="008E083D"/>
    <w:rsid w:val="008E10B0"/>
    <w:rsid w:val="008E284C"/>
    <w:rsid w:val="008E3262"/>
    <w:rsid w:val="008E3BD9"/>
    <w:rsid w:val="008E4D66"/>
    <w:rsid w:val="008E5810"/>
    <w:rsid w:val="008E5E90"/>
    <w:rsid w:val="008E77C3"/>
    <w:rsid w:val="008F010F"/>
    <w:rsid w:val="008F097C"/>
    <w:rsid w:val="008F09D2"/>
    <w:rsid w:val="008F1811"/>
    <w:rsid w:val="008F1A57"/>
    <w:rsid w:val="008F1E6B"/>
    <w:rsid w:val="008F3982"/>
    <w:rsid w:val="008F39B1"/>
    <w:rsid w:val="008F5519"/>
    <w:rsid w:val="008F62C5"/>
    <w:rsid w:val="008F736E"/>
    <w:rsid w:val="008F7E95"/>
    <w:rsid w:val="009004F7"/>
    <w:rsid w:val="00903F3E"/>
    <w:rsid w:val="0090401E"/>
    <w:rsid w:val="00905E9B"/>
    <w:rsid w:val="00906989"/>
    <w:rsid w:val="00906C53"/>
    <w:rsid w:val="0090799E"/>
    <w:rsid w:val="009079CC"/>
    <w:rsid w:val="009111E7"/>
    <w:rsid w:val="009129E1"/>
    <w:rsid w:val="00912A97"/>
    <w:rsid w:val="0091390F"/>
    <w:rsid w:val="00913F18"/>
    <w:rsid w:val="00913FE4"/>
    <w:rsid w:val="009143CB"/>
    <w:rsid w:val="00914FBA"/>
    <w:rsid w:val="00915F87"/>
    <w:rsid w:val="00916161"/>
    <w:rsid w:val="00916611"/>
    <w:rsid w:val="0092137E"/>
    <w:rsid w:val="00921C47"/>
    <w:rsid w:val="00922AE8"/>
    <w:rsid w:val="00923788"/>
    <w:rsid w:val="009238CB"/>
    <w:rsid w:val="009246D5"/>
    <w:rsid w:val="009263FE"/>
    <w:rsid w:val="009266FD"/>
    <w:rsid w:val="00926C86"/>
    <w:rsid w:val="00927B77"/>
    <w:rsid w:val="0093023E"/>
    <w:rsid w:val="00931CBA"/>
    <w:rsid w:val="00933B19"/>
    <w:rsid w:val="0093450C"/>
    <w:rsid w:val="00936ED0"/>
    <w:rsid w:val="00937BBA"/>
    <w:rsid w:val="0094070E"/>
    <w:rsid w:val="00941227"/>
    <w:rsid w:val="009423C8"/>
    <w:rsid w:val="00944CAF"/>
    <w:rsid w:val="00945308"/>
    <w:rsid w:val="00945C57"/>
    <w:rsid w:val="00945D1A"/>
    <w:rsid w:val="00946047"/>
    <w:rsid w:val="0094652F"/>
    <w:rsid w:val="0094673F"/>
    <w:rsid w:val="009508B9"/>
    <w:rsid w:val="00950B23"/>
    <w:rsid w:val="00951045"/>
    <w:rsid w:val="00953086"/>
    <w:rsid w:val="0095423B"/>
    <w:rsid w:val="009562C6"/>
    <w:rsid w:val="009563FB"/>
    <w:rsid w:val="0095652E"/>
    <w:rsid w:val="00956A21"/>
    <w:rsid w:val="0096145E"/>
    <w:rsid w:val="0096192B"/>
    <w:rsid w:val="00962548"/>
    <w:rsid w:val="0096289C"/>
    <w:rsid w:val="0096406A"/>
    <w:rsid w:val="009641E9"/>
    <w:rsid w:val="00964736"/>
    <w:rsid w:val="0096489A"/>
    <w:rsid w:val="00970635"/>
    <w:rsid w:val="00972270"/>
    <w:rsid w:val="0097234B"/>
    <w:rsid w:val="00974A49"/>
    <w:rsid w:val="00975867"/>
    <w:rsid w:val="00976D58"/>
    <w:rsid w:val="009776CE"/>
    <w:rsid w:val="009778CE"/>
    <w:rsid w:val="009803A1"/>
    <w:rsid w:val="00980B94"/>
    <w:rsid w:val="00980D02"/>
    <w:rsid w:val="00984B39"/>
    <w:rsid w:val="00984EA5"/>
    <w:rsid w:val="00984EF7"/>
    <w:rsid w:val="009850E9"/>
    <w:rsid w:val="0098714F"/>
    <w:rsid w:val="00987296"/>
    <w:rsid w:val="00987F61"/>
    <w:rsid w:val="00991593"/>
    <w:rsid w:val="009915B5"/>
    <w:rsid w:val="0099223A"/>
    <w:rsid w:val="00992AE3"/>
    <w:rsid w:val="00992D2A"/>
    <w:rsid w:val="00993E2F"/>
    <w:rsid w:val="0099400B"/>
    <w:rsid w:val="00994A95"/>
    <w:rsid w:val="00994AFE"/>
    <w:rsid w:val="009962A9"/>
    <w:rsid w:val="00997381"/>
    <w:rsid w:val="00997A74"/>
    <w:rsid w:val="009A2A6C"/>
    <w:rsid w:val="009A2E9D"/>
    <w:rsid w:val="009A3D79"/>
    <w:rsid w:val="009A44D8"/>
    <w:rsid w:val="009A48F0"/>
    <w:rsid w:val="009A53C4"/>
    <w:rsid w:val="009A54A0"/>
    <w:rsid w:val="009A5A80"/>
    <w:rsid w:val="009A5C37"/>
    <w:rsid w:val="009A5CB2"/>
    <w:rsid w:val="009A7446"/>
    <w:rsid w:val="009B04E7"/>
    <w:rsid w:val="009B0EF3"/>
    <w:rsid w:val="009B2077"/>
    <w:rsid w:val="009B2194"/>
    <w:rsid w:val="009B237A"/>
    <w:rsid w:val="009B289C"/>
    <w:rsid w:val="009B29A5"/>
    <w:rsid w:val="009B2CEE"/>
    <w:rsid w:val="009B3A8E"/>
    <w:rsid w:val="009B682D"/>
    <w:rsid w:val="009B6864"/>
    <w:rsid w:val="009B7C37"/>
    <w:rsid w:val="009C06D1"/>
    <w:rsid w:val="009C0C5C"/>
    <w:rsid w:val="009C0CD4"/>
    <w:rsid w:val="009C154D"/>
    <w:rsid w:val="009C1F50"/>
    <w:rsid w:val="009C30A4"/>
    <w:rsid w:val="009C3E8A"/>
    <w:rsid w:val="009C431E"/>
    <w:rsid w:val="009C4CC2"/>
    <w:rsid w:val="009C5040"/>
    <w:rsid w:val="009C54CB"/>
    <w:rsid w:val="009C5523"/>
    <w:rsid w:val="009C60A6"/>
    <w:rsid w:val="009C6320"/>
    <w:rsid w:val="009C6B39"/>
    <w:rsid w:val="009D0791"/>
    <w:rsid w:val="009D1E0B"/>
    <w:rsid w:val="009D2C4E"/>
    <w:rsid w:val="009D2DDC"/>
    <w:rsid w:val="009D35BD"/>
    <w:rsid w:val="009D3D35"/>
    <w:rsid w:val="009D468D"/>
    <w:rsid w:val="009D4873"/>
    <w:rsid w:val="009D4C4A"/>
    <w:rsid w:val="009D566E"/>
    <w:rsid w:val="009D624C"/>
    <w:rsid w:val="009D642C"/>
    <w:rsid w:val="009D6B60"/>
    <w:rsid w:val="009D7A87"/>
    <w:rsid w:val="009D7ED1"/>
    <w:rsid w:val="009D7F12"/>
    <w:rsid w:val="009E0521"/>
    <w:rsid w:val="009E0641"/>
    <w:rsid w:val="009E186F"/>
    <w:rsid w:val="009E29FC"/>
    <w:rsid w:val="009E33D8"/>
    <w:rsid w:val="009E6ACD"/>
    <w:rsid w:val="009E6E31"/>
    <w:rsid w:val="009F1DBC"/>
    <w:rsid w:val="009F1EE2"/>
    <w:rsid w:val="009F2842"/>
    <w:rsid w:val="009F34A5"/>
    <w:rsid w:val="009F48C4"/>
    <w:rsid w:val="009F6975"/>
    <w:rsid w:val="009F74A6"/>
    <w:rsid w:val="009F777A"/>
    <w:rsid w:val="009F7C5F"/>
    <w:rsid w:val="00A00E0A"/>
    <w:rsid w:val="00A02718"/>
    <w:rsid w:val="00A04405"/>
    <w:rsid w:val="00A05170"/>
    <w:rsid w:val="00A0643B"/>
    <w:rsid w:val="00A065FF"/>
    <w:rsid w:val="00A06795"/>
    <w:rsid w:val="00A068AE"/>
    <w:rsid w:val="00A06CDC"/>
    <w:rsid w:val="00A07C50"/>
    <w:rsid w:val="00A10E53"/>
    <w:rsid w:val="00A12532"/>
    <w:rsid w:val="00A12B6A"/>
    <w:rsid w:val="00A12C6C"/>
    <w:rsid w:val="00A13494"/>
    <w:rsid w:val="00A13A80"/>
    <w:rsid w:val="00A14EF9"/>
    <w:rsid w:val="00A15BE2"/>
    <w:rsid w:val="00A1682A"/>
    <w:rsid w:val="00A16D1E"/>
    <w:rsid w:val="00A16DF6"/>
    <w:rsid w:val="00A22BFB"/>
    <w:rsid w:val="00A23A76"/>
    <w:rsid w:val="00A24161"/>
    <w:rsid w:val="00A31C69"/>
    <w:rsid w:val="00A31F5C"/>
    <w:rsid w:val="00A32C31"/>
    <w:rsid w:val="00A33C40"/>
    <w:rsid w:val="00A341D3"/>
    <w:rsid w:val="00A34AE3"/>
    <w:rsid w:val="00A35D9E"/>
    <w:rsid w:val="00A36B64"/>
    <w:rsid w:val="00A37EB8"/>
    <w:rsid w:val="00A40110"/>
    <w:rsid w:val="00A415D5"/>
    <w:rsid w:val="00A416CE"/>
    <w:rsid w:val="00A42BC2"/>
    <w:rsid w:val="00A4381C"/>
    <w:rsid w:val="00A44075"/>
    <w:rsid w:val="00A4496C"/>
    <w:rsid w:val="00A47431"/>
    <w:rsid w:val="00A47E4C"/>
    <w:rsid w:val="00A51076"/>
    <w:rsid w:val="00A510EF"/>
    <w:rsid w:val="00A5129B"/>
    <w:rsid w:val="00A5187F"/>
    <w:rsid w:val="00A53D0A"/>
    <w:rsid w:val="00A53E07"/>
    <w:rsid w:val="00A54000"/>
    <w:rsid w:val="00A55C9D"/>
    <w:rsid w:val="00A56152"/>
    <w:rsid w:val="00A56CAC"/>
    <w:rsid w:val="00A5708D"/>
    <w:rsid w:val="00A57647"/>
    <w:rsid w:val="00A57749"/>
    <w:rsid w:val="00A577DF"/>
    <w:rsid w:val="00A609B1"/>
    <w:rsid w:val="00A60D1E"/>
    <w:rsid w:val="00A61A16"/>
    <w:rsid w:val="00A61BA0"/>
    <w:rsid w:val="00A62268"/>
    <w:rsid w:val="00A636B2"/>
    <w:rsid w:val="00A63A58"/>
    <w:rsid w:val="00A6573F"/>
    <w:rsid w:val="00A65C95"/>
    <w:rsid w:val="00A671CF"/>
    <w:rsid w:val="00A67D46"/>
    <w:rsid w:val="00A716B8"/>
    <w:rsid w:val="00A72622"/>
    <w:rsid w:val="00A72873"/>
    <w:rsid w:val="00A73947"/>
    <w:rsid w:val="00A7514F"/>
    <w:rsid w:val="00A7529D"/>
    <w:rsid w:val="00A76A4D"/>
    <w:rsid w:val="00A77DA0"/>
    <w:rsid w:val="00A77EE4"/>
    <w:rsid w:val="00A80843"/>
    <w:rsid w:val="00A80F4A"/>
    <w:rsid w:val="00A838DE"/>
    <w:rsid w:val="00A84845"/>
    <w:rsid w:val="00A851BD"/>
    <w:rsid w:val="00A855F0"/>
    <w:rsid w:val="00A86307"/>
    <w:rsid w:val="00A8699B"/>
    <w:rsid w:val="00A90963"/>
    <w:rsid w:val="00A92015"/>
    <w:rsid w:val="00A92E56"/>
    <w:rsid w:val="00A94600"/>
    <w:rsid w:val="00A949C8"/>
    <w:rsid w:val="00A9527A"/>
    <w:rsid w:val="00A9548B"/>
    <w:rsid w:val="00A957A9"/>
    <w:rsid w:val="00AA002C"/>
    <w:rsid w:val="00AA0AC4"/>
    <w:rsid w:val="00AA12CD"/>
    <w:rsid w:val="00AA1902"/>
    <w:rsid w:val="00AA1F5A"/>
    <w:rsid w:val="00AA22E5"/>
    <w:rsid w:val="00AA5C68"/>
    <w:rsid w:val="00AA6305"/>
    <w:rsid w:val="00AA6CF1"/>
    <w:rsid w:val="00AA76C6"/>
    <w:rsid w:val="00AB025E"/>
    <w:rsid w:val="00AB48A0"/>
    <w:rsid w:val="00AB55EA"/>
    <w:rsid w:val="00AB7781"/>
    <w:rsid w:val="00AB7931"/>
    <w:rsid w:val="00AB7ADA"/>
    <w:rsid w:val="00AC0602"/>
    <w:rsid w:val="00AC1F09"/>
    <w:rsid w:val="00AC3183"/>
    <w:rsid w:val="00AC31AA"/>
    <w:rsid w:val="00AC55ED"/>
    <w:rsid w:val="00AC5D68"/>
    <w:rsid w:val="00AC643D"/>
    <w:rsid w:val="00AD104D"/>
    <w:rsid w:val="00AD3166"/>
    <w:rsid w:val="00AD3AD9"/>
    <w:rsid w:val="00AD4FC6"/>
    <w:rsid w:val="00AD5A59"/>
    <w:rsid w:val="00AD74F2"/>
    <w:rsid w:val="00AD755B"/>
    <w:rsid w:val="00AE0589"/>
    <w:rsid w:val="00AE0BD4"/>
    <w:rsid w:val="00AE0D46"/>
    <w:rsid w:val="00AE166E"/>
    <w:rsid w:val="00AE1EC3"/>
    <w:rsid w:val="00AE358D"/>
    <w:rsid w:val="00AE55DD"/>
    <w:rsid w:val="00AE5776"/>
    <w:rsid w:val="00AE5C24"/>
    <w:rsid w:val="00AE6BA8"/>
    <w:rsid w:val="00AE6C19"/>
    <w:rsid w:val="00AE6EBA"/>
    <w:rsid w:val="00AF10A5"/>
    <w:rsid w:val="00AF1765"/>
    <w:rsid w:val="00AF1A33"/>
    <w:rsid w:val="00AF2EC5"/>
    <w:rsid w:val="00AF2F17"/>
    <w:rsid w:val="00AF36F3"/>
    <w:rsid w:val="00AF3E4C"/>
    <w:rsid w:val="00AF4F2C"/>
    <w:rsid w:val="00AF55C8"/>
    <w:rsid w:val="00AF5692"/>
    <w:rsid w:val="00AF5D01"/>
    <w:rsid w:val="00AF5F01"/>
    <w:rsid w:val="00AF660F"/>
    <w:rsid w:val="00AF6DA5"/>
    <w:rsid w:val="00AF77FE"/>
    <w:rsid w:val="00AF7B89"/>
    <w:rsid w:val="00AF7E1E"/>
    <w:rsid w:val="00AF7FDA"/>
    <w:rsid w:val="00B0022D"/>
    <w:rsid w:val="00B00C03"/>
    <w:rsid w:val="00B020DA"/>
    <w:rsid w:val="00B020DC"/>
    <w:rsid w:val="00B02469"/>
    <w:rsid w:val="00B032F1"/>
    <w:rsid w:val="00B045C3"/>
    <w:rsid w:val="00B04CC1"/>
    <w:rsid w:val="00B05757"/>
    <w:rsid w:val="00B06721"/>
    <w:rsid w:val="00B06FD2"/>
    <w:rsid w:val="00B10CA3"/>
    <w:rsid w:val="00B115EC"/>
    <w:rsid w:val="00B11C06"/>
    <w:rsid w:val="00B11C70"/>
    <w:rsid w:val="00B120D7"/>
    <w:rsid w:val="00B140B3"/>
    <w:rsid w:val="00B15435"/>
    <w:rsid w:val="00B154F1"/>
    <w:rsid w:val="00B156C7"/>
    <w:rsid w:val="00B2022A"/>
    <w:rsid w:val="00B212C1"/>
    <w:rsid w:val="00B21B60"/>
    <w:rsid w:val="00B22CD7"/>
    <w:rsid w:val="00B23B64"/>
    <w:rsid w:val="00B24109"/>
    <w:rsid w:val="00B274EE"/>
    <w:rsid w:val="00B27FB3"/>
    <w:rsid w:val="00B302B6"/>
    <w:rsid w:val="00B30308"/>
    <w:rsid w:val="00B30C34"/>
    <w:rsid w:val="00B31C81"/>
    <w:rsid w:val="00B338FF"/>
    <w:rsid w:val="00B34FF5"/>
    <w:rsid w:val="00B35070"/>
    <w:rsid w:val="00B3555C"/>
    <w:rsid w:val="00B36562"/>
    <w:rsid w:val="00B36589"/>
    <w:rsid w:val="00B37411"/>
    <w:rsid w:val="00B403CD"/>
    <w:rsid w:val="00B40822"/>
    <w:rsid w:val="00B40905"/>
    <w:rsid w:val="00B40BD7"/>
    <w:rsid w:val="00B42909"/>
    <w:rsid w:val="00B42F2F"/>
    <w:rsid w:val="00B431A1"/>
    <w:rsid w:val="00B43201"/>
    <w:rsid w:val="00B43C8C"/>
    <w:rsid w:val="00B43F31"/>
    <w:rsid w:val="00B44F30"/>
    <w:rsid w:val="00B45420"/>
    <w:rsid w:val="00B45505"/>
    <w:rsid w:val="00B457FA"/>
    <w:rsid w:val="00B464FF"/>
    <w:rsid w:val="00B4669F"/>
    <w:rsid w:val="00B466FC"/>
    <w:rsid w:val="00B469FA"/>
    <w:rsid w:val="00B470EA"/>
    <w:rsid w:val="00B5041E"/>
    <w:rsid w:val="00B52BB0"/>
    <w:rsid w:val="00B53619"/>
    <w:rsid w:val="00B53CBF"/>
    <w:rsid w:val="00B544E0"/>
    <w:rsid w:val="00B55660"/>
    <w:rsid w:val="00B561F0"/>
    <w:rsid w:val="00B56A8A"/>
    <w:rsid w:val="00B60615"/>
    <w:rsid w:val="00B61A8E"/>
    <w:rsid w:val="00B621C5"/>
    <w:rsid w:val="00B621F2"/>
    <w:rsid w:val="00B665F9"/>
    <w:rsid w:val="00B66D20"/>
    <w:rsid w:val="00B70607"/>
    <w:rsid w:val="00B719C8"/>
    <w:rsid w:val="00B727A5"/>
    <w:rsid w:val="00B73374"/>
    <w:rsid w:val="00B737D9"/>
    <w:rsid w:val="00B749E2"/>
    <w:rsid w:val="00B74BFE"/>
    <w:rsid w:val="00B75F3B"/>
    <w:rsid w:val="00B7633A"/>
    <w:rsid w:val="00B76C9A"/>
    <w:rsid w:val="00B76FBA"/>
    <w:rsid w:val="00B77AAC"/>
    <w:rsid w:val="00B80DDC"/>
    <w:rsid w:val="00B82504"/>
    <w:rsid w:val="00B84EC1"/>
    <w:rsid w:val="00B862C9"/>
    <w:rsid w:val="00B92053"/>
    <w:rsid w:val="00B92E91"/>
    <w:rsid w:val="00B92FCB"/>
    <w:rsid w:val="00B93E25"/>
    <w:rsid w:val="00B94CC6"/>
    <w:rsid w:val="00BA15A4"/>
    <w:rsid w:val="00BA1EC7"/>
    <w:rsid w:val="00BA2DA8"/>
    <w:rsid w:val="00BA3DD7"/>
    <w:rsid w:val="00BA3E5B"/>
    <w:rsid w:val="00BA4007"/>
    <w:rsid w:val="00BA479E"/>
    <w:rsid w:val="00BA5E1F"/>
    <w:rsid w:val="00BA626F"/>
    <w:rsid w:val="00BA670C"/>
    <w:rsid w:val="00BA68BE"/>
    <w:rsid w:val="00BA7AC6"/>
    <w:rsid w:val="00BB05EE"/>
    <w:rsid w:val="00BB17FD"/>
    <w:rsid w:val="00BB19C4"/>
    <w:rsid w:val="00BB1DA3"/>
    <w:rsid w:val="00BB2068"/>
    <w:rsid w:val="00BB382B"/>
    <w:rsid w:val="00BB4321"/>
    <w:rsid w:val="00BB4613"/>
    <w:rsid w:val="00BB52D9"/>
    <w:rsid w:val="00BB57D9"/>
    <w:rsid w:val="00BB6026"/>
    <w:rsid w:val="00BB6F24"/>
    <w:rsid w:val="00BB7382"/>
    <w:rsid w:val="00BC0E1F"/>
    <w:rsid w:val="00BC1203"/>
    <w:rsid w:val="00BC1AF6"/>
    <w:rsid w:val="00BC25CE"/>
    <w:rsid w:val="00BC26C2"/>
    <w:rsid w:val="00BC345F"/>
    <w:rsid w:val="00BC3744"/>
    <w:rsid w:val="00BC46AC"/>
    <w:rsid w:val="00BC5F2D"/>
    <w:rsid w:val="00BC73B9"/>
    <w:rsid w:val="00BD141C"/>
    <w:rsid w:val="00BD302B"/>
    <w:rsid w:val="00BD35C0"/>
    <w:rsid w:val="00BD5997"/>
    <w:rsid w:val="00BE0AFA"/>
    <w:rsid w:val="00BE1AD7"/>
    <w:rsid w:val="00BE2156"/>
    <w:rsid w:val="00BE3143"/>
    <w:rsid w:val="00BE4801"/>
    <w:rsid w:val="00BE70EB"/>
    <w:rsid w:val="00BE710E"/>
    <w:rsid w:val="00BF0492"/>
    <w:rsid w:val="00BF0517"/>
    <w:rsid w:val="00BF645B"/>
    <w:rsid w:val="00BF6819"/>
    <w:rsid w:val="00BF7A72"/>
    <w:rsid w:val="00BF7C7A"/>
    <w:rsid w:val="00C00A20"/>
    <w:rsid w:val="00C00D7D"/>
    <w:rsid w:val="00C0131D"/>
    <w:rsid w:val="00C02115"/>
    <w:rsid w:val="00C024C3"/>
    <w:rsid w:val="00C03720"/>
    <w:rsid w:val="00C03E75"/>
    <w:rsid w:val="00C03E7D"/>
    <w:rsid w:val="00C05B6D"/>
    <w:rsid w:val="00C06EE6"/>
    <w:rsid w:val="00C116DB"/>
    <w:rsid w:val="00C13137"/>
    <w:rsid w:val="00C14752"/>
    <w:rsid w:val="00C153CA"/>
    <w:rsid w:val="00C165C8"/>
    <w:rsid w:val="00C17696"/>
    <w:rsid w:val="00C20570"/>
    <w:rsid w:val="00C213CB"/>
    <w:rsid w:val="00C21B46"/>
    <w:rsid w:val="00C2221B"/>
    <w:rsid w:val="00C231D1"/>
    <w:rsid w:val="00C23237"/>
    <w:rsid w:val="00C2451B"/>
    <w:rsid w:val="00C27021"/>
    <w:rsid w:val="00C3031D"/>
    <w:rsid w:val="00C31CD7"/>
    <w:rsid w:val="00C31EC8"/>
    <w:rsid w:val="00C336C5"/>
    <w:rsid w:val="00C33F7B"/>
    <w:rsid w:val="00C341AE"/>
    <w:rsid w:val="00C35739"/>
    <w:rsid w:val="00C3761C"/>
    <w:rsid w:val="00C37CA4"/>
    <w:rsid w:val="00C401F2"/>
    <w:rsid w:val="00C40577"/>
    <w:rsid w:val="00C41959"/>
    <w:rsid w:val="00C43415"/>
    <w:rsid w:val="00C4350F"/>
    <w:rsid w:val="00C44D7C"/>
    <w:rsid w:val="00C454BA"/>
    <w:rsid w:val="00C50595"/>
    <w:rsid w:val="00C526AB"/>
    <w:rsid w:val="00C53069"/>
    <w:rsid w:val="00C53450"/>
    <w:rsid w:val="00C535A8"/>
    <w:rsid w:val="00C542F9"/>
    <w:rsid w:val="00C54E36"/>
    <w:rsid w:val="00C55356"/>
    <w:rsid w:val="00C55D97"/>
    <w:rsid w:val="00C55E25"/>
    <w:rsid w:val="00C561E0"/>
    <w:rsid w:val="00C57F1C"/>
    <w:rsid w:val="00C6053A"/>
    <w:rsid w:val="00C60C06"/>
    <w:rsid w:val="00C611E1"/>
    <w:rsid w:val="00C62B98"/>
    <w:rsid w:val="00C62DA7"/>
    <w:rsid w:val="00C646F0"/>
    <w:rsid w:val="00C649B2"/>
    <w:rsid w:val="00C70149"/>
    <w:rsid w:val="00C71735"/>
    <w:rsid w:val="00C73DD6"/>
    <w:rsid w:val="00C73E85"/>
    <w:rsid w:val="00C73E9D"/>
    <w:rsid w:val="00C74165"/>
    <w:rsid w:val="00C74A8C"/>
    <w:rsid w:val="00C74C2E"/>
    <w:rsid w:val="00C75AAE"/>
    <w:rsid w:val="00C75B5B"/>
    <w:rsid w:val="00C76DF3"/>
    <w:rsid w:val="00C80D06"/>
    <w:rsid w:val="00C81279"/>
    <w:rsid w:val="00C81662"/>
    <w:rsid w:val="00C82925"/>
    <w:rsid w:val="00C82A24"/>
    <w:rsid w:val="00C8425A"/>
    <w:rsid w:val="00C843B6"/>
    <w:rsid w:val="00C86018"/>
    <w:rsid w:val="00C8601F"/>
    <w:rsid w:val="00C86CB9"/>
    <w:rsid w:val="00C86CF8"/>
    <w:rsid w:val="00C90291"/>
    <w:rsid w:val="00C9169A"/>
    <w:rsid w:val="00C92A61"/>
    <w:rsid w:val="00C941C7"/>
    <w:rsid w:val="00C960DF"/>
    <w:rsid w:val="00C97F0A"/>
    <w:rsid w:val="00CA0A8D"/>
    <w:rsid w:val="00CA4E87"/>
    <w:rsid w:val="00CA7907"/>
    <w:rsid w:val="00CA7CF5"/>
    <w:rsid w:val="00CB0D11"/>
    <w:rsid w:val="00CB1C4D"/>
    <w:rsid w:val="00CB3492"/>
    <w:rsid w:val="00CB369E"/>
    <w:rsid w:val="00CB3E8F"/>
    <w:rsid w:val="00CB429A"/>
    <w:rsid w:val="00CB643F"/>
    <w:rsid w:val="00CB6568"/>
    <w:rsid w:val="00CC0057"/>
    <w:rsid w:val="00CC0B24"/>
    <w:rsid w:val="00CC0CAD"/>
    <w:rsid w:val="00CC14B0"/>
    <w:rsid w:val="00CC5D40"/>
    <w:rsid w:val="00CC66EE"/>
    <w:rsid w:val="00CC68C6"/>
    <w:rsid w:val="00CC7ED0"/>
    <w:rsid w:val="00CD019D"/>
    <w:rsid w:val="00CD03E2"/>
    <w:rsid w:val="00CD06CC"/>
    <w:rsid w:val="00CD3976"/>
    <w:rsid w:val="00CD459D"/>
    <w:rsid w:val="00CD54AE"/>
    <w:rsid w:val="00CD6B01"/>
    <w:rsid w:val="00CD6B45"/>
    <w:rsid w:val="00CD7133"/>
    <w:rsid w:val="00CE0AAE"/>
    <w:rsid w:val="00CE3195"/>
    <w:rsid w:val="00CE34BD"/>
    <w:rsid w:val="00CE3A69"/>
    <w:rsid w:val="00CE46A4"/>
    <w:rsid w:val="00CE66A7"/>
    <w:rsid w:val="00CE67E7"/>
    <w:rsid w:val="00CE7225"/>
    <w:rsid w:val="00CE740D"/>
    <w:rsid w:val="00CE7F08"/>
    <w:rsid w:val="00CF151F"/>
    <w:rsid w:val="00CF191B"/>
    <w:rsid w:val="00CF5E64"/>
    <w:rsid w:val="00CF6068"/>
    <w:rsid w:val="00CF60B2"/>
    <w:rsid w:val="00CF6637"/>
    <w:rsid w:val="00D00DCA"/>
    <w:rsid w:val="00D0289F"/>
    <w:rsid w:val="00D02F87"/>
    <w:rsid w:val="00D02FB7"/>
    <w:rsid w:val="00D03BFC"/>
    <w:rsid w:val="00D03E51"/>
    <w:rsid w:val="00D040D0"/>
    <w:rsid w:val="00D04468"/>
    <w:rsid w:val="00D05021"/>
    <w:rsid w:val="00D051A3"/>
    <w:rsid w:val="00D0562B"/>
    <w:rsid w:val="00D059AD"/>
    <w:rsid w:val="00D0606D"/>
    <w:rsid w:val="00D070CB"/>
    <w:rsid w:val="00D10241"/>
    <w:rsid w:val="00D11327"/>
    <w:rsid w:val="00D117F7"/>
    <w:rsid w:val="00D132FA"/>
    <w:rsid w:val="00D14111"/>
    <w:rsid w:val="00D151A4"/>
    <w:rsid w:val="00D1548D"/>
    <w:rsid w:val="00D15522"/>
    <w:rsid w:val="00D160EC"/>
    <w:rsid w:val="00D160F2"/>
    <w:rsid w:val="00D16B2E"/>
    <w:rsid w:val="00D16B56"/>
    <w:rsid w:val="00D226CA"/>
    <w:rsid w:val="00D2303E"/>
    <w:rsid w:val="00D23785"/>
    <w:rsid w:val="00D27FE3"/>
    <w:rsid w:val="00D30173"/>
    <w:rsid w:val="00D30B92"/>
    <w:rsid w:val="00D30C5A"/>
    <w:rsid w:val="00D313A6"/>
    <w:rsid w:val="00D33169"/>
    <w:rsid w:val="00D33176"/>
    <w:rsid w:val="00D33528"/>
    <w:rsid w:val="00D36A9B"/>
    <w:rsid w:val="00D403A3"/>
    <w:rsid w:val="00D42166"/>
    <w:rsid w:val="00D421C7"/>
    <w:rsid w:val="00D435B7"/>
    <w:rsid w:val="00D47102"/>
    <w:rsid w:val="00D4772B"/>
    <w:rsid w:val="00D5049F"/>
    <w:rsid w:val="00D5129B"/>
    <w:rsid w:val="00D525F1"/>
    <w:rsid w:val="00D52EF4"/>
    <w:rsid w:val="00D5478F"/>
    <w:rsid w:val="00D5556A"/>
    <w:rsid w:val="00D56C4B"/>
    <w:rsid w:val="00D57E3B"/>
    <w:rsid w:val="00D57FC7"/>
    <w:rsid w:val="00D6052B"/>
    <w:rsid w:val="00D6105C"/>
    <w:rsid w:val="00D64A9C"/>
    <w:rsid w:val="00D64F13"/>
    <w:rsid w:val="00D673BF"/>
    <w:rsid w:val="00D6741B"/>
    <w:rsid w:val="00D674E0"/>
    <w:rsid w:val="00D70494"/>
    <w:rsid w:val="00D712B3"/>
    <w:rsid w:val="00D71D40"/>
    <w:rsid w:val="00D72BF8"/>
    <w:rsid w:val="00D72E27"/>
    <w:rsid w:val="00D72F49"/>
    <w:rsid w:val="00D743E0"/>
    <w:rsid w:val="00D7484D"/>
    <w:rsid w:val="00D74AD8"/>
    <w:rsid w:val="00D7626F"/>
    <w:rsid w:val="00D76ECA"/>
    <w:rsid w:val="00D7707C"/>
    <w:rsid w:val="00D77E01"/>
    <w:rsid w:val="00D828D5"/>
    <w:rsid w:val="00D82C5E"/>
    <w:rsid w:val="00D84E56"/>
    <w:rsid w:val="00D84F3C"/>
    <w:rsid w:val="00D86EA0"/>
    <w:rsid w:val="00D87358"/>
    <w:rsid w:val="00D910D4"/>
    <w:rsid w:val="00D91A88"/>
    <w:rsid w:val="00D91FD6"/>
    <w:rsid w:val="00D931D3"/>
    <w:rsid w:val="00D93942"/>
    <w:rsid w:val="00D964DF"/>
    <w:rsid w:val="00D96C7B"/>
    <w:rsid w:val="00D96CA4"/>
    <w:rsid w:val="00D96FC3"/>
    <w:rsid w:val="00D973D2"/>
    <w:rsid w:val="00D97AAB"/>
    <w:rsid w:val="00DA29A5"/>
    <w:rsid w:val="00DA3550"/>
    <w:rsid w:val="00DA37B4"/>
    <w:rsid w:val="00DA41FD"/>
    <w:rsid w:val="00DA6D2D"/>
    <w:rsid w:val="00DB2275"/>
    <w:rsid w:val="00DB27B2"/>
    <w:rsid w:val="00DB292A"/>
    <w:rsid w:val="00DB3938"/>
    <w:rsid w:val="00DB3BEE"/>
    <w:rsid w:val="00DB505A"/>
    <w:rsid w:val="00DB7F50"/>
    <w:rsid w:val="00DB7F8D"/>
    <w:rsid w:val="00DC03F5"/>
    <w:rsid w:val="00DC2F79"/>
    <w:rsid w:val="00DC3293"/>
    <w:rsid w:val="00DC3916"/>
    <w:rsid w:val="00DC3930"/>
    <w:rsid w:val="00DC4BCF"/>
    <w:rsid w:val="00DC5070"/>
    <w:rsid w:val="00DC5A53"/>
    <w:rsid w:val="00DC7324"/>
    <w:rsid w:val="00DD1FAD"/>
    <w:rsid w:val="00DD21EE"/>
    <w:rsid w:val="00DD3957"/>
    <w:rsid w:val="00DD3F3B"/>
    <w:rsid w:val="00DD4460"/>
    <w:rsid w:val="00DD44A5"/>
    <w:rsid w:val="00DD4EEB"/>
    <w:rsid w:val="00DD62D2"/>
    <w:rsid w:val="00DD7038"/>
    <w:rsid w:val="00DD70F4"/>
    <w:rsid w:val="00DD7C2D"/>
    <w:rsid w:val="00DD7E54"/>
    <w:rsid w:val="00DE0182"/>
    <w:rsid w:val="00DE05E7"/>
    <w:rsid w:val="00DE1342"/>
    <w:rsid w:val="00DE2ED0"/>
    <w:rsid w:val="00DE3037"/>
    <w:rsid w:val="00DE3116"/>
    <w:rsid w:val="00DE5203"/>
    <w:rsid w:val="00DE5A9B"/>
    <w:rsid w:val="00DE5C42"/>
    <w:rsid w:val="00DE6EBF"/>
    <w:rsid w:val="00DE7A20"/>
    <w:rsid w:val="00DE7E55"/>
    <w:rsid w:val="00DF030F"/>
    <w:rsid w:val="00DF19B2"/>
    <w:rsid w:val="00DF1CB3"/>
    <w:rsid w:val="00DF3516"/>
    <w:rsid w:val="00DF3EA2"/>
    <w:rsid w:val="00DF3EC5"/>
    <w:rsid w:val="00DF4094"/>
    <w:rsid w:val="00DF42CE"/>
    <w:rsid w:val="00DF5896"/>
    <w:rsid w:val="00DF7499"/>
    <w:rsid w:val="00E01B50"/>
    <w:rsid w:val="00E01D5E"/>
    <w:rsid w:val="00E022C6"/>
    <w:rsid w:val="00E03032"/>
    <w:rsid w:val="00E03AE3"/>
    <w:rsid w:val="00E04F76"/>
    <w:rsid w:val="00E05071"/>
    <w:rsid w:val="00E05CA1"/>
    <w:rsid w:val="00E0673D"/>
    <w:rsid w:val="00E068FD"/>
    <w:rsid w:val="00E1108C"/>
    <w:rsid w:val="00E11A44"/>
    <w:rsid w:val="00E12495"/>
    <w:rsid w:val="00E12B95"/>
    <w:rsid w:val="00E12C43"/>
    <w:rsid w:val="00E14BD6"/>
    <w:rsid w:val="00E169F7"/>
    <w:rsid w:val="00E16B15"/>
    <w:rsid w:val="00E16D5A"/>
    <w:rsid w:val="00E17538"/>
    <w:rsid w:val="00E176CA"/>
    <w:rsid w:val="00E17798"/>
    <w:rsid w:val="00E1785F"/>
    <w:rsid w:val="00E17ACC"/>
    <w:rsid w:val="00E17F36"/>
    <w:rsid w:val="00E21571"/>
    <w:rsid w:val="00E234F1"/>
    <w:rsid w:val="00E23744"/>
    <w:rsid w:val="00E23EF0"/>
    <w:rsid w:val="00E24090"/>
    <w:rsid w:val="00E252C0"/>
    <w:rsid w:val="00E2644F"/>
    <w:rsid w:val="00E27B65"/>
    <w:rsid w:val="00E30FED"/>
    <w:rsid w:val="00E317A5"/>
    <w:rsid w:val="00E3189B"/>
    <w:rsid w:val="00E31F80"/>
    <w:rsid w:val="00E3221E"/>
    <w:rsid w:val="00E33B15"/>
    <w:rsid w:val="00E36288"/>
    <w:rsid w:val="00E36339"/>
    <w:rsid w:val="00E36826"/>
    <w:rsid w:val="00E36D1D"/>
    <w:rsid w:val="00E37BA5"/>
    <w:rsid w:val="00E37F7D"/>
    <w:rsid w:val="00E40100"/>
    <w:rsid w:val="00E436B2"/>
    <w:rsid w:val="00E455AE"/>
    <w:rsid w:val="00E46E09"/>
    <w:rsid w:val="00E50EC8"/>
    <w:rsid w:val="00E51DAD"/>
    <w:rsid w:val="00E53DE0"/>
    <w:rsid w:val="00E5432A"/>
    <w:rsid w:val="00E543E0"/>
    <w:rsid w:val="00E55377"/>
    <w:rsid w:val="00E55B1C"/>
    <w:rsid w:val="00E55CB9"/>
    <w:rsid w:val="00E55D0A"/>
    <w:rsid w:val="00E55F52"/>
    <w:rsid w:val="00E57632"/>
    <w:rsid w:val="00E60050"/>
    <w:rsid w:val="00E607A7"/>
    <w:rsid w:val="00E60BF9"/>
    <w:rsid w:val="00E61261"/>
    <w:rsid w:val="00E61D45"/>
    <w:rsid w:val="00E63FFA"/>
    <w:rsid w:val="00E6401A"/>
    <w:rsid w:val="00E664D4"/>
    <w:rsid w:val="00E66970"/>
    <w:rsid w:val="00E706DB"/>
    <w:rsid w:val="00E7146E"/>
    <w:rsid w:val="00E72131"/>
    <w:rsid w:val="00E722E7"/>
    <w:rsid w:val="00E72E97"/>
    <w:rsid w:val="00E72EB9"/>
    <w:rsid w:val="00E738B8"/>
    <w:rsid w:val="00E738D3"/>
    <w:rsid w:val="00E738EB"/>
    <w:rsid w:val="00E73A39"/>
    <w:rsid w:val="00E73E94"/>
    <w:rsid w:val="00E7598A"/>
    <w:rsid w:val="00E76ACD"/>
    <w:rsid w:val="00E76E51"/>
    <w:rsid w:val="00E77433"/>
    <w:rsid w:val="00E822E5"/>
    <w:rsid w:val="00E82E3F"/>
    <w:rsid w:val="00E833B6"/>
    <w:rsid w:val="00E840DC"/>
    <w:rsid w:val="00E84263"/>
    <w:rsid w:val="00E842AD"/>
    <w:rsid w:val="00E84D4A"/>
    <w:rsid w:val="00E853EF"/>
    <w:rsid w:val="00E85783"/>
    <w:rsid w:val="00E8699A"/>
    <w:rsid w:val="00E86AA8"/>
    <w:rsid w:val="00E86C4E"/>
    <w:rsid w:val="00E86F48"/>
    <w:rsid w:val="00E87BC7"/>
    <w:rsid w:val="00E87FF4"/>
    <w:rsid w:val="00E900DC"/>
    <w:rsid w:val="00E91E45"/>
    <w:rsid w:val="00E93014"/>
    <w:rsid w:val="00E958A5"/>
    <w:rsid w:val="00EA0162"/>
    <w:rsid w:val="00EA25E7"/>
    <w:rsid w:val="00EA333B"/>
    <w:rsid w:val="00EA33EA"/>
    <w:rsid w:val="00EA393D"/>
    <w:rsid w:val="00EA449F"/>
    <w:rsid w:val="00EA48A3"/>
    <w:rsid w:val="00EA573A"/>
    <w:rsid w:val="00EA5A7F"/>
    <w:rsid w:val="00EA625F"/>
    <w:rsid w:val="00EA6CDE"/>
    <w:rsid w:val="00EA7046"/>
    <w:rsid w:val="00EB127F"/>
    <w:rsid w:val="00EB12A0"/>
    <w:rsid w:val="00EB2574"/>
    <w:rsid w:val="00EB2BEB"/>
    <w:rsid w:val="00EB2F90"/>
    <w:rsid w:val="00EB49D2"/>
    <w:rsid w:val="00EB4E67"/>
    <w:rsid w:val="00EB55FA"/>
    <w:rsid w:val="00EB59C0"/>
    <w:rsid w:val="00EB5D36"/>
    <w:rsid w:val="00EB5DE7"/>
    <w:rsid w:val="00EB645E"/>
    <w:rsid w:val="00EB6BE1"/>
    <w:rsid w:val="00EB702D"/>
    <w:rsid w:val="00EB7666"/>
    <w:rsid w:val="00EC0A48"/>
    <w:rsid w:val="00EC0AE2"/>
    <w:rsid w:val="00EC2490"/>
    <w:rsid w:val="00EC3DDE"/>
    <w:rsid w:val="00EC593E"/>
    <w:rsid w:val="00EC5EFE"/>
    <w:rsid w:val="00EC695B"/>
    <w:rsid w:val="00EC78EE"/>
    <w:rsid w:val="00ED0D09"/>
    <w:rsid w:val="00ED185D"/>
    <w:rsid w:val="00ED31B9"/>
    <w:rsid w:val="00ED4B18"/>
    <w:rsid w:val="00ED4B9D"/>
    <w:rsid w:val="00ED739C"/>
    <w:rsid w:val="00EE0F85"/>
    <w:rsid w:val="00EE1039"/>
    <w:rsid w:val="00EE373F"/>
    <w:rsid w:val="00EE4004"/>
    <w:rsid w:val="00EE4BBD"/>
    <w:rsid w:val="00EE7499"/>
    <w:rsid w:val="00EE74BA"/>
    <w:rsid w:val="00EE7CEB"/>
    <w:rsid w:val="00EF01E3"/>
    <w:rsid w:val="00EF11F5"/>
    <w:rsid w:val="00EF58E5"/>
    <w:rsid w:val="00EF6DC4"/>
    <w:rsid w:val="00EF7D0A"/>
    <w:rsid w:val="00F00FF9"/>
    <w:rsid w:val="00F02299"/>
    <w:rsid w:val="00F032F4"/>
    <w:rsid w:val="00F03C57"/>
    <w:rsid w:val="00F040AA"/>
    <w:rsid w:val="00F04281"/>
    <w:rsid w:val="00F068D7"/>
    <w:rsid w:val="00F06DBF"/>
    <w:rsid w:val="00F07F7E"/>
    <w:rsid w:val="00F10021"/>
    <w:rsid w:val="00F10095"/>
    <w:rsid w:val="00F10494"/>
    <w:rsid w:val="00F11A7B"/>
    <w:rsid w:val="00F11D30"/>
    <w:rsid w:val="00F129F1"/>
    <w:rsid w:val="00F130AC"/>
    <w:rsid w:val="00F1343A"/>
    <w:rsid w:val="00F1375C"/>
    <w:rsid w:val="00F142BB"/>
    <w:rsid w:val="00F14934"/>
    <w:rsid w:val="00F17A2F"/>
    <w:rsid w:val="00F20073"/>
    <w:rsid w:val="00F20231"/>
    <w:rsid w:val="00F21DE0"/>
    <w:rsid w:val="00F22BE9"/>
    <w:rsid w:val="00F2417A"/>
    <w:rsid w:val="00F25241"/>
    <w:rsid w:val="00F25EC0"/>
    <w:rsid w:val="00F3025F"/>
    <w:rsid w:val="00F3035B"/>
    <w:rsid w:val="00F30388"/>
    <w:rsid w:val="00F30770"/>
    <w:rsid w:val="00F3297E"/>
    <w:rsid w:val="00F34344"/>
    <w:rsid w:val="00F350E1"/>
    <w:rsid w:val="00F35232"/>
    <w:rsid w:val="00F37D48"/>
    <w:rsid w:val="00F402A1"/>
    <w:rsid w:val="00F41C24"/>
    <w:rsid w:val="00F41D38"/>
    <w:rsid w:val="00F421A7"/>
    <w:rsid w:val="00F43BE7"/>
    <w:rsid w:val="00F44431"/>
    <w:rsid w:val="00F46B34"/>
    <w:rsid w:val="00F46DC8"/>
    <w:rsid w:val="00F515C2"/>
    <w:rsid w:val="00F51EE6"/>
    <w:rsid w:val="00F57038"/>
    <w:rsid w:val="00F573B5"/>
    <w:rsid w:val="00F573BC"/>
    <w:rsid w:val="00F604A5"/>
    <w:rsid w:val="00F636A6"/>
    <w:rsid w:val="00F66580"/>
    <w:rsid w:val="00F669A8"/>
    <w:rsid w:val="00F67843"/>
    <w:rsid w:val="00F67941"/>
    <w:rsid w:val="00F71138"/>
    <w:rsid w:val="00F72F98"/>
    <w:rsid w:val="00F738AA"/>
    <w:rsid w:val="00F745D2"/>
    <w:rsid w:val="00F752BF"/>
    <w:rsid w:val="00F779D7"/>
    <w:rsid w:val="00F8371C"/>
    <w:rsid w:val="00F83C65"/>
    <w:rsid w:val="00F85503"/>
    <w:rsid w:val="00F85D20"/>
    <w:rsid w:val="00F8610E"/>
    <w:rsid w:val="00F87249"/>
    <w:rsid w:val="00F87990"/>
    <w:rsid w:val="00F915E5"/>
    <w:rsid w:val="00F918A5"/>
    <w:rsid w:val="00F926B6"/>
    <w:rsid w:val="00F94484"/>
    <w:rsid w:val="00F95F4C"/>
    <w:rsid w:val="00F97A98"/>
    <w:rsid w:val="00FA1CC3"/>
    <w:rsid w:val="00FA2509"/>
    <w:rsid w:val="00FA26E9"/>
    <w:rsid w:val="00FA2C33"/>
    <w:rsid w:val="00FA3A4A"/>
    <w:rsid w:val="00FA42A1"/>
    <w:rsid w:val="00FA5956"/>
    <w:rsid w:val="00FB12C7"/>
    <w:rsid w:val="00FB1D84"/>
    <w:rsid w:val="00FB2D8E"/>
    <w:rsid w:val="00FB31E7"/>
    <w:rsid w:val="00FB3E6C"/>
    <w:rsid w:val="00FB42C8"/>
    <w:rsid w:val="00FB5520"/>
    <w:rsid w:val="00FB5C15"/>
    <w:rsid w:val="00FB5D1D"/>
    <w:rsid w:val="00FB7159"/>
    <w:rsid w:val="00FB7504"/>
    <w:rsid w:val="00FB7FD9"/>
    <w:rsid w:val="00FC36D0"/>
    <w:rsid w:val="00FC53A2"/>
    <w:rsid w:val="00FC5B6E"/>
    <w:rsid w:val="00FC5DD4"/>
    <w:rsid w:val="00FD0D5A"/>
    <w:rsid w:val="00FD14D6"/>
    <w:rsid w:val="00FD163B"/>
    <w:rsid w:val="00FD321A"/>
    <w:rsid w:val="00FD6C2D"/>
    <w:rsid w:val="00FD6EC8"/>
    <w:rsid w:val="00FD70DB"/>
    <w:rsid w:val="00FD7164"/>
    <w:rsid w:val="00FD7AC4"/>
    <w:rsid w:val="00FE02D7"/>
    <w:rsid w:val="00FE0C91"/>
    <w:rsid w:val="00FE1010"/>
    <w:rsid w:val="00FE12B1"/>
    <w:rsid w:val="00FE181B"/>
    <w:rsid w:val="00FE35FA"/>
    <w:rsid w:val="00FE3741"/>
    <w:rsid w:val="00FE3BB9"/>
    <w:rsid w:val="00FE3C11"/>
    <w:rsid w:val="00FE56C4"/>
    <w:rsid w:val="00FE5D62"/>
    <w:rsid w:val="00FE644F"/>
    <w:rsid w:val="00FE739D"/>
    <w:rsid w:val="00FF0F6A"/>
    <w:rsid w:val="00FF3050"/>
    <w:rsid w:val="00FF3EF7"/>
    <w:rsid w:val="00FF540F"/>
    <w:rsid w:val="00FF6AFE"/>
    <w:rsid w:val="00FF7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0E934"/>
  <w15:chartTrackingRefBased/>
  <w15:docId w15:val="{6C15B504-4AE6-4BC2-B687-36860D0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A3"/>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B4E44"/>
    <w:pPr>
      <w:jc w:val="center"/>
    </w:pPr>
    <w:rPr>
      <w:rFonts w:ascii="Arial" w:hAnsi="Arial"/>
      <w:sz w:val="28"/>
      <w:szCs w:val="20"/>
      <w:lang w:eastAsia="en-US"/>
    </w:rPr>
  </w:style>
  <w:style w:type="character" w:styleId="Hyperlink">
    <w:name w:val="Hyperlink"/>
    <w:uiPriority w:val="99"/>
    <w:rsid w:val="008B4E44"/>
    <w:rPr>
      <w:color w:val="0000FF"/>
      <w:u w:val="single"/>
    </w:rPr>
  </w:style>
  <w:style w:type="paragraph" w:styleId="BodyText2">
    <w:name w:val="Body Text 2"/>
    <w:basedOn w:val="Normal"/>
    <w:rsid w:val="008B4E44"/>
    <w:pPr>
      <w:jc w:val="both"/>
    </w:pPr>
    <w:rPr>
      <w:b/>
      <w:bCs/>
      <w:lang w:eastAsia="en-US"/>
    </w:rPr>
  </w:style>
  <w:style w:type="character" w:styleId="PageNumber">
    <w:name w:val="page number"/>
    <w:basedOn w:val="DefaultParagraphFont"/>
    <w:rsid w:val="00D160EC"/>
  </w:style>
  <w:style w:type="paragraph" w:styleId="BalloonText">
    <w:name w:val="Balloon Text"/>
    <w:basedOn w:val="Normal"/>
    <w:semiHidden/>
    <w:rsid w:val="00905E9B"/>
    <w:rPr>
      <w:rFonts w:ascii="Tahoma" w:hAnsi="Tahoma" w:cs="Tahoma"/>
      <w:sz w:val="16"/>
      <w:szCs w:val="16"/>
    </w:rPr>
  </w:style>
  <w:style w:type="paragraph" w:styleId="BodyText3">
    <w:name w:val="Body Text 3"/>
    <w:basedOn w:val="Normal"/>
    <w:link w:val="BodyText3Char"/>
    <w:rsid w:val="00D5556A"/>
    <w:pPr>
      <w:spacing w:after="120"/>
    </w:pPr>
    <w:rPr>
      <w:sz w:val="16"/>
      <w:szCs w:val="16"/>
    </w:rPr>
  </w:style>
  <w:style w:type="table" w:styleId="TableGrid">
    <w:name w:val="Table Grid"/>
    <w:basedOn w:val="TableNormal"/>
    <w:rsid w:val="00D5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RakstzRakstz">
    <w:name w:val="Char Char1 Char Rakstz. Rakstz."/>
    <w:basedOn w:val="Normal"/>
    <w:rsid w:val="00156106"/>
    <w:pPr>
      <w:spacing w:after="160" w:line="240" w:lineRule="exact"/>
    </w:pPr>
    <w:rPr>
      <w:rFonts w:ascii="Tahoma" w:hAnsi="Tahoma"/>
      <w:sz w:val="20"/>
      <w:szCs w:val="20"/>
      <w:lang w:val="en-US" w:eastAsia="en-US"/>
    </w:rPr>
  </w:style>
  <w:style w:type="paragraph" w:customStyle="1" w:styleId="RakstzRakstz">
    <w:name w:val="Rakstz. Rakstz."/>
    <w:basedOn w:val="Normal"/>
    <w:rsid w:val="001A5428"/>
    <w:pPr>
      <w:spacing w:after="160" w:line="240" w:lineRule="exact"/>
    </w:pPr>
    <w:rPr>
      <w:rFonts w:ascii="Tahoma" w:hAnsi="Tahoma"/>
      <w:sz w:val="20"/>
      <w:szCs w:val="20"/>
      <w:lang w:val="en-US" w:eastAsia="en-US"/>
    </w:rPr>
  </w:style>
  <w:style w:type="paragraph" w:customStyle="1" w:styleId="RakstzRakstz0">
    <w:name w:val="Rakstz. Rakstz."/>
    <w:basedOn w:val="Normal"/>
    <w:rsid w:val="00EC593E"/>
    <w:pPr>
      <w:spacing w:after="160" w:line="240" w:lineRule="exact"/>
    </w:pPr>
    <w:rPr>
      <w:rFonts w:ascii="Tahoma" w:hAnsi="Tahoma"/>
      <w:sz w:val="20"/>
      <w:szCs w:val="20"/>
      <w:lang w:val="en-US" w:eastAsia="en-US"/>
    </w:rPr>
  </w:style>
  <w:style w:type="paragraph" w:styleId="BodyText">
    <w:name w:val="Body Text"/>
    <w:basedOn w:val="Normal"/>
    <w:rsid w:val="00FE1010"/>
    <w:pPr>
      <w:spacing w:after="120"/>
    </w:pPr>
  </w:style>
  <w:style w:type="paragraph" w:styleId="ListParagraph">
    <w:name w:val="List Paragraph"/>
    <w:aliases w:val="Strip,Virsraksti,H&amp;P List Paragraph,2,Syle 1,Normal bullet 2,Bullet list,Colorful List - Accent 12,Saistīto dokumentu saraksts,Table of contents numbered,Citation List,PPS_Bullet,Numurets,Bullet EY,ERP-List Paragraph"/>
    <w:basedOn w:val="Normal"/>
    <w:link w:val="ListParagraphChar"/>
    <w:uiPriority w:val="34"/>
    <w:qFormat/>
    <w:rsid w:val="0089309A"/>
    <w:pPr>
      <w:spacing w:after="200" w:line="276" w:lineRule="auto"/>
      <w:ind w:left="720"/>
      <w:contextualSpacing/>
    </w:pPr>
    <w:rPr>
      <w:rFonts w:ascii="Calibri" w:hAnsi="Calibri"/>
      <w:sz w:val="22"/>
      <w:szCs w:val="22"/>
      <w:lang w:eastAsia="en-US"/>
    </w:rPr>
  </w:style>
  <w:style w:type="character" w:customStyle="1" w:styleId="BodyText3Char">
    <w:name w:val="Body Text 3 Char"/>
    <w:link w:val="BodyText3"/>
    <w:rsid w:val="000F5125"/>
    <w:rPr>
      <w:sz w:val="16"/>
      <w:szCs w:val="16"/>
    </w:rPr>
  </w:style>
  <w:style w:type="paragraph" w:customStyle="1" w:styleId="RakstzRakstz1">
    <w:name w:val="Rakstz. Rakstz."/>
    <w:basedOn w:val="Normal"/>
    <w:rsid w:val="00077C27"/>
    <w:pPr>
      <w:spacing w:after="160" w:line="240" w:lineRule="exact"/>
    </w:pPr>
    <w:rPr>
      <w:rFonts w:ascii="Tahoma" w:hAnsi="Tahoma"/>
      <w:sz w:val="20"/>
      <w:szCs w:val="20"/>
      <w:lang w:val="en-US" w:eastAsia="en-US"/>
    </w:rPr>
  </w:style>
  <w:style w:type="character" w:customStyle="1" w:styleId="highlight">
    <w:name w:val="highlight"/>
    <w:basedOn w:val="DefaultParagraphFont"/>
    <w:rsid w:val="00321A1F"/>
  </w:style>
  <w:style w:type="paragraph" w:customStyle="1" w:styleId="RakstzRakstz2">
    <w:name w:val="Rakstz. Rakstz."/>
    <w:basedOn w:val="Normal"/>
    <w:rsid w:val="00570F31"/>
    <w:pPr>
      <w:spacing w:after="160" w:line="240" w:lineRule="exact"/>
    </w:pPr>
    <w:rPr>
      <w:rFonts w:ascii="Tahoma" w:hAnsi="Tahoma"/>
      <w:sz w:val="20"/>
      <w:szCs w:val="20"/>
      <w:lang w:val="en-US" w:eastAsia="en-US"/>
    </w:rPr>
  </w:style>
  <w:style w:type="paragraph" w:customStyle="1" w:styleId="RakstzRakstz3">
    <w:name w:val="Rakstz. Rakstz."/>
    <w:basedOn w:val="Normal"/>
    <w:rsid w:val="001B26C9"/>
    <w:pPr>
      <w:spacing w:after="160" w:line="240" w:lineRule="exact"/>
    </w:pPr>
    <w:rPr>
      <w:rFonts w:ascii="Tahoma" w:hAnsi="Tahoma"/>
      <w:sz w:val="20"/>
      <w:szCs w:val="20"/>
      <w:lang w:val="en-US" w:eastAsia="en-US"/>
    </w:rPr>
  </w:style>
  <w:style w:type="paragraph" w:customStyle="1" w:styleId="RakstzRakstz4">
    <w:name w:val="Rakstz. Rakstz."/>
    <w:basedOn w:val="Normal"/>
    <w:rsid w:val="004549CA"/>
    <w:pPr>
      <w:spacing w:after="160" w:line="240" w:lineRule="exact"/>
    </w:pPr>
    <w:rPr>
      <w:rFonts w:ascii="Symbol" w:eastAsia="Wingdings" w:hAnsi="Symbol" w:cs="Wingdings"/>
      <w:sz w:val="20"/>
      <w:szCs w:val="20"/>
      <w:lang w:val="en-US" w:eastAsia="en-US"/>
    </w:rPr>
  </w:style>
  <w:style w:type="paragraph" w:customStyle="1" w:styleId="RakstzRakstz5">
    <w:name w:val="Rakstz. Rakstz."/>
    <w:basedOn w:val="Normal"/>
    <w:rsid w:val="00793185"/>
    <w:pPr>
      <w:spacing w:after="160" w:line="240" w:lineRule="exact"/>
    </w:pPr>
    <w:rPr>
      <w:rFonts w:ascii="Tahoma" w:hAnsi="Tahoma"/>
      <w:sz w:val="20"/>
      <w:szCs w:val="20"/>
      <w:lang w:val="en-US" w:eastAsia="en-US"/>
    </w:rPr>
  </w:style>
  <w:style w:type="paragraph" w:customStyle="1" w:styleId="RakstzRakstz6">
    <w:name w:val="Rakstz. Rakstz."/>
    <w:basedOn w:val="Normal"/>
    <w:rsid w:val="00EB55FA"/>
    <w:pPr>
      <w:spacing w:after="160" w:line="240" w:lineRule="exact"/>
    </w:pPr>
    <w:rPr>
      <w:rFonts w:ascii="Tahoma" w:hAnsi="Tahoma"/>
      <w:sz w:val="20"/>
      <w:szCs w:val="20"/>
      <w:lang w:val="en-US" w:eastAsia="en-US"/>
    </w:rPr>
  </w:style>
  <w:style w:type="paragraph" w:customStyle="1" w:styleId="RakstzRakstz7">
    <w:name w:val="Rakstz. Rakstz."/>
    <w:basedOn w:val="Normal"/>
    <w:rsid w:val="00CC14B0"/>
    <w:pPr>
      <w:spacing w:after="160" w:line="240" w:lineRule="exact"/>
    </w:pPr>
    <w:rPr>
      <w:rFonts w:ascii="Tahoma" w:hAnsi="Tahoma"/>
      <w:sz w:val="20"/>
      <w:szCs w:val="20"/>
      <w:lang w:val="en-US" w:eastAsia="en-US"/>
    </w:rPr>
  </w:style>
  <w:style w:type="character" w:customStyle="1" w:styleId="txtspecial">
    <w:name w:val="txt_special"/>
    <w:basedOn w:val="DefaultParagraphFont"/>
    <w:rsid w:val="00B45420"/>
  </w:style>
  <w:style w:type="character" w:customStyle="1" w:styleId="HeaderChar">
    <w:name w:val="Header Char"/>
    <w:basedOn w:val="DefaultParagraphFont"/>
    <w:link w:val="Header"/>
    <w:rsid w:val="00C55356"/>
    <w:rPr>
      <w:sz w:val="24"/>
      <w:szCs w:val="24"/>
      <w:lang w:val="lv-LV" w:eastAsia="lv-LV"/>
    </w:rPr>
  </w:style>
  <w:style w:type="paragraph" w:customStyle="1" w:styleId="RakstzRakstz8">
    <w:name w:val="Rakstz. Rakstz."/>
    <w:basedOn w:val="Normal"/>
    <w:rsid w:val="00B2022A"/>
    <w:pPr>
      <w:spacing w:after="160" w:line="240" w:lineRule="exact"/>
    </w:pPr>
    <w:rPr>
      <w:rFonts w:ascii="Symbol" w:eastAsia="Wingdings" w:hAnsi="Symbol" w:cs="Wingdings"/>
      <w:sz w:val="20"/>
      <w:szCs w:val="20"/>
      <w:lang w:val="en-US" w:eastAsia="en-US"/>
    </w:rPr>
  </w:style>
  <w:style w:type="character" w:customStyle="1" w:styleId="UnresolvedMention1">
    <w:name w:val="Unresolved Mention1"/>
    <w:basedOn w:val="DefaultParagraphFont"/>
    <w:uiPriority w:val="99"/>
    <w:semiHidden/>
    <w:unhideWhenUsed/>
    <w:rsid w:val="001E77D8"/>
    <w:rPr>
      <w:color w:val="605E5C"/>
      <w:shd w:val="clear" w:color="auto" w:fill="E1DFDD"/>
    </w:rPr>
  </w:style>
  <w:style w:type="character" w:styleId="FollowedHyperlink">
    <w:name w:val="FollowedHyperlink"/>
    <w:basedOn w:val="DefaultParagraphFont"/>
    <w:rsid w:val="003A4F17"/>
    <w:rPr>
      <w:color w:val="954F72" w:themeColor="followedHyperlink"/>
      <w:u w:val="single"/>
    </w:rPr>
  </w:style>
  <w:style w:type="character" w:styleId="UnresolvedMention">
    <w:name w:val="Unresolved Mention"/>
    <w:basedOn w:val="DefaultParagraphFont"/>
    <w:uiPriority w:val="99"/>
    <w:semiHidden/>
    <w:unhideWhenUsed/>
    <w:rsid w:val="00F032F4"/>
    <w:rPr>
      <w:color w:val="605E5C"/>
      <w:shd w:val="clear" w:color="auto" w:fill="E1DFDD"/>
    </w:rPr>
  </w:style>
  <w:style w:type="character" w:customStyle="1" w:styleId="ListParagraphChar">
    <w:name w:val="List Paragraph Char"/>
    <w:aliases w:val="Strip Char,Virsraksti Char,H&amp;P List Paragraph Char,2 Char,Syle 1 Char,Normal bullet 2 Char,Bullet list Char,Colorful List - Accent 12 Char,Saistīto dokumentu saraksts Char,Table of contents numbered Char,Citation List Char"/>
    <w:link w:val="ListParagraph"/>
    <w:uiPriority w:val="34"/>
    <w:qFormat/>
    <w:locked/>
    <w:rsid w:val="00984EA5"/>
    <w:rPr>
      <w:rFonts w:ascii="Calibri" w:hAnsi="Calibri"/>
      <w:sz w:val="22"/>
      <w:szCs w:val="22"/>
      <w:lang w:val="lv-LV"/>
    </w:rPr>
  </w:style>
  <w:style w:type="paragraph" w:styleId="NoSpacing">
    <w:name w:val="No Spacing"/>
    <w:uiPriority w:val="99"/>
    <w:qFormat/>
    <w:rsid w:val="00C31EC8"/>
    <w:rPr>
      <w:rFonts w:ascii="Calibri" w:eastAsia="Calibri" w:hAnsi="Calibri"/>
      <w:sz w:val="22"/>
      <w:szCs w:val="22"/>
    </w:rPr>
  </w:style>
  <w:style w:type="paragraph" w:styleId="FootnoteText">
    <w:name w:val="footnote text"/>
    <w:aliases w:val="Footnote,Fußnote,Fußnote Char Char,Fußnote Char Char Char Char Char Char,-E Fußnotentext,Fußnotentext Ursprung,single space,FOOTNOTES,fn,Footnote Text Char2 Char,Footnote Text Char Char1 Char,Schriftart: 9 pt,f,footnote text,F"/>
    <w:basedOn w:val="Normal"/>
    <w:link w:val="FootnoteTextChar"/>
    <w:uiPriority w:val="99"/>
    <w:rsid w:val="004A7EF2"/>
    <w:pPr>
      <w:suppressAutoHyphens/>
    </w:pPr>
    <w:rPr>
      <w:rFonts w:ascii="Wingdings" w:eastAsia="Wingdings" w:hAnsi="Wingdings" w:cs="Wingdings"/>
      <w:sz w:val="20"/>
      <w:szCs w:val="20"/>
      <w:lang w:eastAsia="ar-SA"/>
    </w:rPr>
  </w:style>
  <w:style w:type="character" w:customStyle="1" w:styleId="FootnoteTextChar">
    <w:name w:val="Footnote Text Char"/>
    <w:aliases w:val="Footnote Char,Fußnote Char,Fußnote Char Char Char,Fußnote Char Char Char Char Char Char Char,-E Fußnotentext Char,Fußnotentext Ursprung Char,single space Char,FOOTNOTES Char,fn Char,Footnote Text Char2 Char Char,Schriftart: 9 pt Char"/>
    <w:basedOn w:val="DefaultParagraphFont"/>
    <w:link w:val="FootnoteText"/>
    <w:uiPriority w:val="99"/>
    <w:rsid w:val="004A7EF2"/>
    <w:rPr>
      <w:rFonts w:ascii="Wingdings" w:eastAsia="Wingdings" w:hAnsi="Wingdings" w:cs="Wingdings"/>
      <w:lang w:val="lv-LV" w:eastAsia="ar-S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
    <w:link w:val="CharCharCharChar"/>
    <w:uiPriority w:val="99"/>
    <w:qFormat/>
    <w:rsid w:val="004A7EF2"/>
    <w:rPr>
      <w:vertAlign w:val="superscript"/>
    </w:rPr>
  </w:style>
  <w:style w:type="paragraph" w:customStyle="1" w:styleId="CharCharCharChar">
    <w:name w:val="Char Char Char Char"/>
    <w:aliases w:val="Char2"/>
    <w:basedOn w:val="Normal"/>
    <w:next w:val="Normal"/>
    <w:link w:val="FootnoteReference"/>
    <w:uiPriority w:val="99"/>
    <w:rsid w:val="004A7EF2"/>
    <w:pPr>
      <w:spacing w:after="160" w:line="240" w:lineRule="exact"/>
      <w:jc w:val="both"/>
      <w:textAlignment w:val="baseline"/>
    </w:pPr>
    <w:rPr>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8">
      <w:bodyDiv w:val="1"/>
      <w:marLeft w:val="0"/>
      <w:marRight w:val="0"/>
      <w:marTop w:val="0"/>
      <w:marBottom w:val="0"/>
      <w:divBdr>
        <w:top w:val="none" w:sz="0" w:space="0" w:color="auto"/>
        <w:left w:val="none" w:sz="0" w:space="0" w:color="auto"/>
        <w:bottom w:val="none" w:sz="0" w:space="0" w:color="auto"/>
        <w:right w:val="none" w:sz="0" w:space="0" w:color="auto"/>
      </w:divBdr>
    </w:div>
    <w:div w:id="20664954">
      <w:bodyDiv w:val="1"/>
      <w:marLeft w:val="0"/>
      <w:marRight w:val="0"/>
      <w:marTop w:val="0"/>
      <w:marBottom w:val="0"/>
      <w:divBdr>
        <w:top w:val="none" w:sz="0" w:space="0" w:color="auto"/>
        <w:left w:val="none" w:sz="0" w:space="0" w:color="auto"/>
        <w:bottom w:val="none" w:sz="0" w:space="0" w:color="auto"/>
        <w:right w:val="none" w:sz="0" w:space="0" w:color="auto"/>
      </w:divBdr>
    </w:div>
    <w:div w:id="30887674">
      <w:bodyDiv w:val="1"/>
      <w:marLeft w:val="0"/>
      <w:marRight w:val="0"/>
      <w:marTop w:val="0"/>
      <w:marBottom w:val="0"/>
      <w:divBdr>
        <w:top w:val="none" w:sz="0" w:space="0" w:color="auto"/>
        <w:left w:val="none" w:sz="0" w:space="0" w:color="auto"/>
        <w:bottom w:val="none" w:sz="0" w:space="0" w:color="auto"/>
        <w:right w:val="none" w:sz="0" w:space="0" w:color="auto"/>
      </w:divBdr>
      <w:divsChild>
        <w:div w:id="122114053">
          <w:marLeft w:val="0"/>
          <w:marRight w:val="0"/>
          <w:marTop w:val="0"/>
          <w:marBottom w:val="0"/>
          <w:divBdr>
            <w:top w:val="none" w:sz="0" w:space="0" w:color="auto"/>
            <w:left w:val="none" w:sz="0" w:space="0" w:color="auto"/>
            <w:bottom w:val="none" w:sz="0" w:space="0" w:color="auto"/>
            <w:right w:val="none" w:sz="0" w:space="0" w:color="auto"/>
          </w:divBdr>
        </w:div>
        <w:div w:id="1983804808">
          <w:marLeft w:val="0"/>
          <w:marRight w:val="0"/>
          <w:marTop w:val="0"/>
          <w:marBottom w:val="0"/>
          <w:divBdr>
            <w:top w:val="none" w:sz="0" w:space="0" w:color="auto"/>
            <w:left w:val="none" w:sz="0" w:space="0" w:color="auto"/>
            <w:bottom w:val="none" w:sz="0" w:space="0" w:color="auto"/>
            <w:right w:val="none" w:sz="0" w:space="0" w:color="auto"/>
          </w:divBdr>
        </w:div>
        <w:div w:id="531235035">
          <w:marLeft w:val="0"/>
          <w:marRight w:val="0"/>
          <w:marTop w:val="0"/>
          <w:marBottom w:val="0"/>
          <w:divBdr>
            <w:top w:val="none" w:sz="0" w:space="0" w:color="auto"/>
            <w:left w:val="none" w:sz="0" w:space="0" w:color="auto"/>
            <w:bottom w:val="none" w:sz="0" w:space="0" w:color="auto"/>
            <w:right w:val="none" w:sz="0" w:space="0" w:color="auto"/>
          </w:divBdr>
        </w:div>
        <w:div w:id="1484546559">
          <w:marLeft w:val="0"/>
          <w:marRight w:val="0"/>
          <w:marTop w:val="0"/>
          <w:marBottom w:val="0"/>
          <w:divBdr>
            <w:top w:val="none" w:sz="0" w:space="0" w:color="auto"/>
            <w:left w:val="none" w:sz="0" w:space="0" w:color="auto"/>
            <w:bottom w:val="none" w:sz="0" w:space="0" w:color="auto"/>
            <w:right w:val="none" w:sz="0" w:space="0" w:color="auto"/>
          </w:divBdr>
        </w:div>
        <w:div w:id="703797620">
          <w:marLeft w:val="0"/>
          <w:marRight w:val="0"/>
          <w:marTop w:val="0"/>
          <w:marBottom w:val="0"/>
          <w:divBdr>
            <w:top w:val="none" w:sz="0" w:space="0" w:color="auto"/>
            <w:left w:val="none" w:sz="0" w:space="0" w:color="auto"/>
            <w:bottom w:val="none" w:sz="0" w:space="0" w:color="auto"/>
            <w:right w:val="none" w:sz="0" w:space="0" w:color="auto"/>
          </w:divBdr>
        </w:div>
        <w:div w:id="158078954">
          <w:marLeft w:val="0"/>
          <w:marRight w:val="0"/>
          <w:marTop w:val="0"/>
          <w:marBottom w:val="0"/>
          <w:divBdr>
            <w:top w:val="none" w:sz="0" w:space="0" w:color="auto"/>
            <w:left w:val="none" w:sz="0" w:space="0" w:color="auto"/>
            <w:bottom w:val="none" w:sz="0" w:space="0" w:color="auto"/>
            <w:right w:val="none" w:sz="0" w:space="0" w:color="auto"/>
          </w:divBdr>
        </w:div>
        <w:div w:id="11689173">
          <w:marLeft w:val="0"/>
          <w:marRight w:val="0"/>
          <w:marTop w:val="0"/>
          <w:marBottom w:val="0"/>
          <w:divBdr>
            <w:top w:val="none" w:sz="0" w:space="0" w:color="auto"/>
            <w:left w:val="none" w:sz="0" w:space="0" w:color="auto"/>
            <w:bottom w:val="none" w:sz="0" w:space="0" w:color="auto"/>
            <w:right w:val="none" w:sz="0" w:space="0" w:color="auto"/>
          </w:divBdr>
        </w:div>
        <w:div w:id="1796946210">
          <w:marLeft w:val="0"/>
          <w:marRight w:val="0"/>
          <w:marTop w:val="0"/>
          <w:marBottom w:val="0"/>
          <w:divBdr>
            <w:top w:val="none" w:sz="0" w:space="0" w:color="auto"/>
            <w:left w:val="none" w:sz="0" w:space="0" w:color="auto"/>
            <w:bottom w:val="none" w:sz="0" w:space="0" w:color="auto"/>
            <w:right w:val="none" w:sz="0" w:space="0" w:color="auto"/>
          </w:divBdr>
        </w:div>
        <w:div w:id="1649896833">
          <w:marLeft w:val="0"/>
          <w:marRight w:val="0"/>
          <w:marTop w:val="0"/>
          <w:marBottom w:val="0"/>
          <w:divBdr>
            <w:top w:val="none" w:sz="0" w:space="0" w:color="auto"/>
            <w:left w:val="none" w:sz="0" w:space="0" w:color="auto"/>
            <w:bottom w:val="none" w:sz="0" w:space="0" w:color="auto"/>
            <w:right w:val="none" w:sz="0" w:space="0" w:color="auto"/>
          </w:divBdr>
        </w:div>
        <w:div w:id="471216212">
          <w:marLeft w:val="0"/>
          <w:marRight w:val="0"/>
          <w:marTop w:val="0"/>
          <w:marBottom w:val="0"/>
          <w:divBdr>
            <w:top w:val="none" w:sz="0" w:space="0" w:color="auto"/>
            <w:left w:val="none" w:sz="0" w:space="0" w:color="auto"/>
            <w:bottom w:val="none" w:sz="0" w:space="0" w:color="auto"/>
            <w:right w:val="none" w:sz="0" w:space="0" w:color="auto"/>
          </w:divBdr>
        </w:div>
        <w:div w:id="634263151">
          <w:marLeft w:val="0"/>
          <w:marRight w:val="0"/>
          <w:marTop w:val="0"/>
          <w:marBottom w:val="0"/>
          <w:divBdr>
            <w:top w:val="none" w:sz="0" w:space="0" w:color="auto"/>
            <w:left w:val="none" w:sz="0" w:space="0" w:color="auto"/>
            <w:bottom w:val="none" w:sz="0" w:space="0" w:color="auto"/>
            <w:right w:val="none" w:sz="0" w:space="0" w:color="auto"/>
          </w:divBdr>
        </w:div>
        <w:div w:id="1043560698">
          <w:marLeft w:val="0"/>
          <w:marRight w:val="0"/>
          <w:marTop w:val="0"/>
          <w:marBottom w:val="0"/>
          <w:divBdr>
            <w:top w:val="none" w:sz="0" w:space="0" w:color="auto"/>
            <w:left w:val="none" w:sz="0" w:space="0" w:color="auto"/>
            <w:bottom w:val="none" w:sz="0" w:space="0" w:color="auto"/>
            <w:right w:val="none" w:sz="0" w:space="0" w:color="auto"/>
          </w:divBdr>
        </w:div>
        <w:div w:id="883172638">
          <w:marLeft w:val="0"/>
          <w:marRight w:val="0"/>
          <w:marTop w:val="0"/>
          <w:marBottom w:val="0"/>
          <w:divBdr>
            <w:top w:val="none" w:sz="0" w:space="0" w:color="auto"/>
            <w:left w:val="none" w:sz="0" w:space="0" w:color="auto"/>
            <w:bottom w:val="none" w:sz="0" w:space="0" w:color="auto"/>
            <w:right w:val="none" w:sz="0" w:space="0" w:color="auto"/>
          </w:divBdr>
        </w:div>
        <w:div w:id="79178692">
          <w:marLeft w:val="0"/>
          <w:marRight w:val="0"/>
          <w:marTop w:val="0"/>
          <w:marBottom w:val="0"/>
          <w:divBdr>
            <w:top w:val="none" w:sz="0" w:space="0" w:color="auto"/>
            <w:left w:val="none" w:sz="0" w:space="0" w:color="auto"/>
            <w:bottom w:val="none" w:sz="0" w:space="0" w:color="auto"/>
            <w:right w:val="none" w:sz="0" w:space="0" w:color="auto"/>
          </w:divBdr>
        </w:div>
        <w:div w:id="588584842">
          <w:marLeft w:val="0"/>
          <w:marRight w:val="0"/>
          <w:marTop w:val="0"/>
          <w:marBottom w:val="0"/>
          <w:divBdr>
            <w:top w:val="none" w:sz="0" w:space="0" w:color="auto"/>
            <w:left w:val="none" w:sz="0" w:space="0" w:color="auto"/>
            <w:bottom w:val="none" w:sz="0" w:space="0" w:color="auto"/>
            <w:right w:val="none" w:sz="0" w:space="0" w:color="auto"/>
          </w:divBdr>
        </w:div>
        <w:div w:id="253319761">
          <w:marLeft w:val="0"/>
          <w:marRight w:val="0"/>
          <w:marTop w:val="0"/>
          <w:marBottom w:val="0"/>
          <w:divBdr>
            <w:top w:val="none" w:sz="0" w:space="0" w:color="auto"/>
            <w:left w:val="none" w:sz="0" w:space="0" w:color="auto"/>
            <w:bottom w:val="none" w:sz="0" w:space="0" w:color="auto"/>
            <w:right w:val="none" w:sz="0" w:space="0" w:color="auto"/>
          </w:divBdr>
        </w:div>
        <w:div w:id="104733007">
          <w:marLeft w:val="0"/>
          <w:marRight w:val="0"/>
          <w:marTop w:val="0"/>
          <w:marBottom w:val="0"/>
          <w:divBdr>
            <w:top w:val="none" w:sz="0" w:space="0" w:color="auto"/>
            <w:left w:val="none" w:sz="0" w:space="0" w:color="auto"/>
            <w:bottom w:val="none" w:sz="0" w:space="0" w:color="auto"/>
            <w:right w:val="none" w:sz="0" w:space="0" w:color="auto"/>
          </w:divBdr>
        </w:div>
        <w:div w:id="1928611161">
          <w:marLeft w:val="0"/>
          <w:marRight w:val="0"/>
          <w:marTop w:val="0"/>
          <w:marBottom w:val="0"/>
          <w:divBdr>
            <w:top w:val="none" w:sz="0" w:space="0" w:color="auto"/>
            <w:left w:val="none" w:sz="0" w:space="0" w:color="auto"/>
            <w:bottom w:val="none" w:sz="0" w:space="0" w:color="auto"/>
            <w:right w:val="none" w:sz="0" w:space="0" w:color="auto"/>
          </w:divBdr>
        </w:div>
        <w:div w:id="90406">
          <w:marLeft w:val="0"/>
          <w:marRight w:val="0"/>
          <w:marTop w:val="0"/>
          <w:marBottom w:val="0"/>
          <w:divBdr>
            <w:top w:val="none" w:sz="0" w:space="0" w:color="auto"/>
            <w:left w:val="none" w:sz="0" w:space="0" w:color="auto"/>
            <w:bottom w:val="none" w:sz="0" w:space="0" w:color="auto"/>
            <w:right w:val="none" w:sz="0" w:space="0" w:color="auto"/>
          </w:divBdr>
        </w:div>
        <w:div w:id="207961035">
          <w:marLeft w:val="0"/>
          <w:marRight w:val="0"/>
          <w:marTop w:val="0"/>
          <w:marBottom w:val="0"/>
          <w:divBdr>
            <w:top w:val="none" w:sz="0" w:space="0" w:color="auto"/>
            <w:left w:val="none" w:sz="0" w:space="0" w:color="auto"/>
            <w:bottom w:val="none" w:sz="0" w:space="0" w:color="auto"/>
            <w:right w:val="none" w:sz="0" w:space="0" w:color="auto"/>
          </w:divBdr>
        </w:div>
        <w:div w:id="1807701356">
          <w:marLeft w:val="0"/>
          <w:marRight w:val="0"/>
          <w:marTop w:val="0"/>
          <w:marBottom w:val="0"/>
          <w:divBdr>
            <w:top w:val="none" w:sz="0" w:space="0" w:color="auto"/>
            <w:left w:val="none" w:sz="0" w:space="0" w:color="auto"/>
            <w:bottom w:val="none" w:sz="0" w:space="0" w:color="auto"/>
            <w:right w:val="none" w:sz="0" w:space="0" w:color="auto"/>
          </w:divBdr>
        </w:div>
        <w:div w:id="1064064626">
          <w:marLeft w:val="0"/>
          <w:marRight w:val="0"/>
          <w:marTop w:val="0"/>
          <w:marBottom w:val="0"/>
          <w:divBdr>
            <w:top w:val="none" w:sz="0" w:space="0" w:color="auto"/>
            <w:left w:val="none" w:sz="0" w:space="0" w:color="auto"/>
            <w:bottom w:val="none" w:sz="0" w:space="0" w:color="auto"/>
            <w:right w:val="none" w:sz="0" w:space="0" w:color="auto"/>
          </w:divBdr>
        </w:div>
      </w:divsChild>
    </w:div>
    <w:div w:id="38171907">
      <w:bodyDiv w:val="1"/>
      <w:marLeft w:val="0"/>
      <w:marRight w:val="0"/>
      <w:marTop w:val="0"/>
      <w:marBottom w:val="0"/>
      <w:divBdr>
        <w:top w:val="none" w:sz="0" w:space="0" w:color="auto"/>
        <w:left w:val="none" w:sz="0" w:space="0" w:color="auto"/>
        <w:bottom w:val="none" w:sz="0" w:space="0" w:color="auto"/>
        <w:right w:val="none" w:sz="0" w:space="0" w:color="auto"/>
      </w:divBdr>
    </w:div>
    <w:div w:id="93522031">
      <w:bodyDiv w:val="1"/>
      <w:marLeft w:val="0"/>
      <w:marRight w:val="0"/>
      <w:marTop w:val="0"/>
      <w:marBottom w:val="0"/>
      <w:divBdr>
        <w:top w:val="none" w:sz="0" w:space="0" w:color="auto"/>
        <w:left w:val="none" w:sz="0" w:space="0" w:color="auto"/>
        <w:bottom w:val="none" w:sz="0" w:space="0" w:color="auto"/>
        <w:right w:val="none" w:sz="0" w:space="0" w:color="auto"/>
      </w:divBdr>
      <w:divsChild>
        <w:div w:id="392507103">
          <w:marLeft w:val="0"/>
          <w:marRight w:val="0"/>
          <w:marTop w:val="0"/>
          <w:marBottom w:val="0"/>
          <w:divBdr>
            <w:top w:val="none" w:sz="0" w:space="0" w:color="auto"/>
            <w:left w:val="none" w:sz="0" w:space="0" w:color="auto"/>
            <w:bottom w:val="none" w:sz="0" w:space="0" w:color="auto"/>
            <w:right w:val="none" w:sz="0" w:space="0" w:color="auto"/>
          </w:divBdr>
          <w:divsChild>
            <w:div w:id="7900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09378">
      <w:bodyDiv w:val="1"/>
      <w:marLeft w:val="0"/>
      <w:marRight w:val="0"/>
      <w:marTop w:val="0"/>
      <w:marBottom w:val="0"/>
      <w:divBdr>
        <w:top w:val="none" w:sz="0" w:space="0" w:color="auto"/>
        <w:left w:val="none" w:sz="0" w:space="0" w:color="auto"/>
        <w:bottom w:val="none" w:sz="0" w:space="0" w:color="auto"/>
        <w:right w:val="none" w:sz="0" w:space="0" w:color="auto"/>
      </w:divBdr>
    </w:div>
    <w:div w:id="238834883">
      <w:bodyDiv w:val="1"/>
      <w:marLeft w:val="0"/>
      <w:marRight w:val="0"/>
      <w:marTop w:val="0"/>
      <w:marBottom w:val="0"/>
      <w:divBdr>
        <w:top w:val="none" w:sz="0" w:space="0" w:color="auto"/>
        <w:left w:val="none" w:sz="0" w:space="0" w:color="auto"/>
        <w:bottom w:val="none" w:sz="0" w:space="0" w:color="auto"/>
        <w:right w:val="none" w:sz="0" w:space="0" w:color="auto"/>
      </w:divBdr>
      <w:divsChild>
        <w:div w:id="1789423493">
          <w:marLeft w:val="0"/>
          <w:marRight w:val="0"/>
          <w:marTop w:val="0"/>
          <w:marBottom w:val="0"/>
          <w:divBdr>
            <w:top w:val="none" w:sz="0" w:space="0" w:color="auto"/>
            <w:left w:val="none" w:sz="0" w:space="0" w:color="auto"/>
            <w:bottom w:val="none" w:sz="0" w:space="0" w:color="auto"/>
            <w:right w:val="none" w:sz="0" w:space="0" w:color="auto"/>
          </w:divBdr>
          <w:divsChild>
            <w:div w:id="587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263">
      <w:bodyDiv w:val="1"/>
      <w:marLeft w:val="0"/>
      <w:marRight w:val="0"/>
      <w:marTop w:val="0"/>
      <w:marBottom w:val="0"/>
      <w:divBdr>
        <w:top w:val="none" w:sz="0" w:space="0" w:color="auto"/>
        <w:left w:val="none" w:sz="0" w:space="0" w:color="auto"/>
        <w:bottom w:val="none" w:sz="0" w:space="0" w:color="auto"/>
        <w:right w:val="none" w:sz="0" w:space="0" w:color="auto"/>
      </w:divBdr>
      <w:divsChild>
        <w:div w:id="2035574709">
          <w:marLeft w:val="0"/>
          <w:marRight w:val="0"/>
          <w:marTop w:val="0"/>
          <w:marBottom w:val="0"/>
          <w:divBdr>
            <w:top w:val="none" w:sz="0" w:space="0" w:color="auto"/>
            <w:left w:val="none" w:sz="0" w:space="0" w:color="auto"/>
            <w:bottom w:val="none" w:sz="0" w:space="0" w:color="auto"/>
            <w:right w:val="none" w:sz="0" w:space="0" w:color="auto"/>
          </w:divBdr>
          <w:divsChild>
            <w:div w:id="15909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50448">
      <w:bodyDiv w:val="1"/>
      <w:marLeft w:val="0"/>
      <w:marRight w:val="0"/>
      <w:marTop w:val="0"/>
      <w:marBottom w:val="0"/>
      <w:divBdr>
        <w:top w:val="none" w:sz="0" w:space="0" w:color="auto"/>
        <w:left w:val="none" w:sz="0" w:space="0" w:color="auto"/>
        <w:bottom w:val="none" w:sz="0" w:space="0" w:color="auto"/>
        <w:right w:val="none" w:sz="0" w:space="0" w:color="auto"/>
      </w:divBdr>
      <w:divsChild>
        <w:div w:id="689835404">
          <w:marLeft w:val="0"/>
          <w:marRight w:val="0"/>
          <w:marTop w:val="0"/>
          <w:marBottom w:val="0"/>
          <w:divBdr>
            <w:top w:val="none" w:sz="0" w:space="0" w:color="auto"/>
            <w:left w:val="none" w:sz="0" w:space="0" w:color="auto"/>
            <w:bottom w:val="none" w:sz="0" w:space="0" w:color="auto"/>
            <w:right w:val="none" w:sz="0" w:space="0" w:color="auto"/>
          </w:divBdr>
          <w:divsChild>
            <w:div w:id="1516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520">
      <w:bodyDiv w:val="1"/>
      <w:marLeft w:val="0"/>
      <w:marRight w:val="0"/>
      <w:marTop w:val="0"/>
      <w:marBottom w:val="0"/>
      <w:divBdr>
        <w:top w:val="none" w:sz="0" w:space="0" w:color="auto"/>
        <w:left w:val="none" w:sz="0" w:space="0" w:color="auto"/>
        <w:bottom w:val="none" w:sz="0" w:space="0" w:color="auto"/>
        <w:right w:val="none" w:sz="0" w:space="0" w:color="auto"/>
      </w:divBdr>
    </w:div>
    <w:div w:id="454182125">
      <w:bodyDiv w:val="1"/>
      <w:marLeft w:val="0"/>
      <w:marRight w:val="0"/>
      <w:marTop w:val="0"/>
      <w:marBottom w:val="0"/>
      <w:divBdr>
        <w:top w:val="none" w:sz="0" w:space="0" w:color="auto"/>
        <w:left w:val="none" w:sz="0" w:space="0" w:color="auto"/>
        <w:bottom w:val="none" w:sz="0" w:space="0" w:color="auto"/>
        <w:right w:val="none" w:sz="0" w:space="0" w:color="auto"/>
      </w:divBdr>
      <w:divsChild>
        <w:div w:id="602568448">
          <w:marLeft w:val="0"/>
          <w:marRight w:val="0"/>
          <w:marTop w:val="0"/>
          <w:marBottom w:val="0"/>
          <w:divBdr>
            <w:top w:val="none" w:sz="0" w:space="0" w:color="auto"/>
            <w:left w:val="none" w:sz="0" w:space="0" w:color="auto"/>
            <w:bottom w:val="none" w:sz="0" w:space="0" w:color="auto"/>
            <w:right w:val="none" w:sz="0" w:space="0" w:color="auto"/>
          </w:divBdr>
          <w:divsChild>
            <w:div w:id="9704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6004">
      <w:bodyDiv w:val="1"/>
      <w:marLeft w:val="0"/>
      <w:marRight w:val="0"/>
      <w:marTop w:val="0"/>
      <w:marBottom w:val="0"/>
      <w:divBdr>
        <w:top w:val="none" w:sz="0" w:space="0" w:color="auto"/>
        <w:left w:val="none" w:sz="0" w:space="0" w:color="auto"/>
        <w:bottom w:val="none" w:sz="0" w:space="0" w:color="auto"/>
        <w:right w:val="none" w:sz="0" w:space="0" w:color="auto"/>
      </w:divBdr>
    </w:div>
    <w:div w:id="501819116">
      <w:bodyDiv w:val="1"/>
      <w:marLeft w:val="0"/>
      <w:marRight w:val="0"/>
      <w:marTop w:val="0"/>
      <w:marBottom w:val="0"/>
      <w:divBdr>
        <w:top w:val="none" w:sz="0" w:space="0" w:color="auto"/>
        <w:left w:val="none" w:sz="0" w:space="0" w:color="auto"/>
        <w:bottom w:val="none" w:sz="0" w:space="0" w:color="auto"/>
        <w:right w:val="none" w:sz="0" w:space="0" w:color="auto"/>
      </w:divBdr>
      <w:divsChild>
        <w:div w:id="1132360850">
          <w:marLeft w:val="0"/>
          <w:marRight w:val="0"/>
          <w:marTop w:val="0"/>
          <w:marBottom w:val="0"/>
          <w:divBdr>
            <w:top w:val="none" w:sz="0" w:space="0" w:color="auto"/>
            <w:left w:val="none" w:sz="0" w:space="0" w:color="auto"/>
            <w:bottom w:val="none" w:sz="0" w:space="0" w:color="auto"/>
            <w:right w:val="none" w:sz="0" w:space="0" w:color="auto"/>
          </w:divBdr>
          <w:divsChild>
            <w:div w:id="15679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272">
      <w:bodyDiv w:val="1"/>
      <w:marLeft w:val="0"/>
      <w:marRight w:val="0"/>
      <w:marTop w:val="0"/>
      <w:marBottom w:val="0"/>
      <w:divBdr>
        <w:top w:val="none" w:sz="0" w:space="0" w:color="auto"/>
        <w:left w:val="none" w:sz="0" w:space="0" w:color="auto"/>
        <w:bottom w:val="none" w:sz="0" w:space="0" w:color="auto"/>
        <w:right w:val="none" w:sz="0" w:space="0" w:color="auto"/>
      </w:divBdr>
    </w:div>
    <w:div w:id="525412603">
      <w:bodyDiv w:val="1"/>
      <w:marLeft w:val="0"/>
      <w:marRight w:val="0"/>
      <w:marTop w:val="0"/>
      <w:marBottom w:val="0"/>
      <w:divBdr>
        <w:top w:val="none" w:sz="0" w:space="0" w:color="auto"/>
        <w:left w:val="none" w:sz="0" w:space="0" w:color="auto"/>
        <w:bottom w:val="none" w:sz="0" w:space="0" w:color="auto"/>
        <w:right w:val="none" w:sz="0" w:space="0" w:color="auto"/>
      </w:divBdr>
    </w:div>
    <w:div w:id="537737649">
      <w:bodyDiv w:val="1"/>
      <w:marLeft w:val="0"/>
      <w:marRight w:val="0"/>
      <w:marTop w:val="0"/>
      <w:marBottom w:val="0"/>
      <w:divBdr>
        <w:top w:val="none" w:sz="0" w:space="0" w:color="auto"/>
        <w:left w:val="none" w:sz="0" w:space="0" w:color="auto"/>
        <w:bottom w:val="none" w:sz="0" w:space="0" w:color="auto"/>
        <w:right w:val="none" w:sz="0" w:space="0" w:color="auto"/>
      </w:divBdr>
    </w:div>
    <w:div w:id="668213875">
      <w:bodyDiv w:val="1"/>
      <w:marLeft w:val="0"/>
      <w:marRight w:val="0"/>
      <w:marTop w:val="0"/>
      <w:marBottom w:val="0"/>
      <w:divBdr>
        <w:top w:val="none" w:sz="0" w:space="0" w:color="auto"/>
        <w:left w:val="none" w:sz="0" w:space="0" w:color="auto"/>
        <w:bottom w:val="none" w:sz="0" w:space="0" w:color="auto"/>
        <w:right w:val="none" w:sz="0" w:space="0" w:color="auto"/>
      </w:divBdr>
    </w:div>
    <w:div w:id="723912568">
      <w:bodyDiv w:val="1"/>
      <w:marLeft w:val="0"/>
      <w:marRight w:val="0"/>
      <w:marTop w:val="0"/>
      <w:marBottom w:val="0"/>
      <w:divBdr>
        <w:top w:val="none" w:sz="0" w:space="0" w:color="auto"/>
        <w:left w:val="none" w:sz="0" w:space="0" w:color="auto"/>
        <w:bottom w:val="none" w:sz="0" w:space="0" w:color="auto"/>
        <w:right w:val="none" w:sz="0" w:space="0" w:color="auto"/>
      </w:divBdr>
    </w:div>
    <w:div w:id="742991083">
      <w:bodyDiv w:val="1"/>
      <w:marLeft w:val="0"/>
      <w:marRight w:val="0"/>
      <w:marTop w:val="0"/>
      <w:marBottom w:val="0"/>
      <w:divBdr>
        <w:top w:val="none" w:sz="0" w:space="0" w:color="auto"/>
        <w:left w:val="none" w:sz="0" w:space="0" w:color="auto"/>
        <w:bottom w:val="none" w:sz="0" w:space="0" w:color="auto"/>
        <w:right w:val="none" w:sz="0" w:space="0" w:color="auto"/>
      </w:divBdr>
    </w:div>
    <w:div w:id="774060508">
      <w:bodyDiv w:val="1"/>
      <w:marLeft w:val="0"/>
      <w:marRight w:val="0"/>
      <w:marTop w:val="0"/>
      <w:marBottom w:val="0"/>
      <w:divBdr>
        <w:top w:val="none" w:sz="0" w:space="0" w:color="auto"/>
        <w:left w:val="none" w:sz="0" w:space="0" w:color="auto"/>
        <w:bottom w:val="none" w:sz="0" w:space="0" w:color="auto"/>
        <w:right w:val="none" w:sz="0" w:space="0" w:color="auto"/>
      </w:divBdr>
    </w:div>
    <w:div w:id="866214478">
      <w:bodyDiv w:val="1"/>
      <w:marLeft w:val="0"/>
      <w:marRight w:val="0"/>
      <w:marTop w:val="0"/>
      <w:marBottom w:val="0"/>
      <w:divBdr>
        <w:top w:val="none" w:sz="0" w:space="0" w:color="auto"/>
        <w:left w:val="none" w:sz="0" w:space="0" w:color="auto"/>
        <w:bottom w:val="none" w:sz="0" w:space="0" w:color="auto"/>
        <w:right w:val="none" w:sz="0" w:space="0" w:color="auto"/>
      </w:divBdr>
    </w:div>
    <w:div w:id="887231182">
      <w:bodyDiv w:val="1"/>
      <w:marLeft w:val="0"/>
      <w:marRight w:val="0"/>
      <w:marTop w:val="0"/>
      <w:marBottom w:val="0"/>
      <w:divBdr>
        <w:top w:val="none" w:sz="0" w:space="0" w:color="auto"/>
        <w:left w:val="none" w:sz="0" w:space="0" w:color="auto"/>
        <w:bottom w:val="none" w:sz="0" w:space="0" w:color="auto"/>
        <w:right w:val="none" w:sz="0" w:space="0" w:color="auto"/>
      </w:divBdr>
    </w:div>
    <w:div w:id="920453362">
      <w:bodyDiv w:val="1"/>
      <w:marLeft w:val="0"/>
      <w:marRight w:val="0"/>
      <w:marTop w:val="0"/>
      <w:marBottom w:val="0"/>
      <w:divBdr>
        <w:top w:val="none" w:sz="0" w:space="0" w:color="auto"/>
        <w:left w:val="none" w:sz="0" w:space="0" w:color="auto"/>
        <w:bottom w:val="none" w:sz="0" w:space="0" w:color="auto"/>
        <w:right w:val="none" w:sz="0" w:space="0" w:color="auto"/>
      </w:divBdr>
    </w:div>
    <w:div w:id="963001348">
      <w:bodyDiv w:val="1"/>
      <w:marLeft w:val="0"/>
      <w:marRight w:val="0"/>
      <w:marTop w:val="0"/>
      <w:marBottom w:val="0"/>
      <w:divBdr>
        <w:top w:val="none" w:sz="0" w:space="0" w:color="auto"/>
        <w:left w:val="none" w:sz="0" w:space="0" w:color="auto"/>
        <w:bottom w:val="none" w:sz="0" w:space="0" w:color="auto"/>
        <w:right w:val="none" w:sz="0" w:space="0" w:color="auto"/>
      </w:divBdr>
      <w:divsChild>
        <w:div w:id="361128328">
          <w:marLeft w:val="0"/>
          <w:marRight w:val="0"/>
          <w:marTop w:val="0"/>
          <w:marBottom w:val="0"/>
          <w:divBdr>
            <w:top w:val="none" w:sz="0" w:space="0" w:color="auto"/>
            <w:left w:val="none" w:sz="0" w:space="0" w:color="auto"/>
            <w:bottom w:val="none" w:sz="0" w:space="0" w:color="auto"/>
            <w:right w:val="none" w:sz="0" w:space="0" w:color="auto"/>
          </w:divBdr>
          <w:divsChild>
            <w:div w:id="1204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1516">
      <w:bodyDiv w:val="1"/>
      <w:marLeft w:val="0"/>
      <w:marRight w:val="0"/>
      <w:marTop w:val="0"/>
      <w:marBottom w:val="0"/>
      <w:divBdr>
        <w:top w:val="none" w:sz="0" w:space="0" w:color="auto"/>
        <w:left w:val="none" w:sz="0" w:space="0" w:color="auto"/>
        <w:bottom w:val="none" w:sz="0" w:space="0" w:color="auto"/>
        <w:right w:val="none" w:sz="0" w:space="0" w:color="auto"/>
      </w:divBdr>
    </w:div>
    <w:div w:id="1016077450">
      <w:bodyDiv w:val="1"/>
      <w:marLeft w:val="0"/>
      <w:marRight w:val="0"/>
      <w:marTop w:val="0"/>
      <w:marBottom w:val="0"/>
      <w:divBdr>
        <w:top w:val="none" w:sz="0" w:space="0" w:color="auto"/>
        <w:left w:val="none" w:sz="0" w:space="0" w:color="auto"/>
        <w:bottom w:val="none" w:sz="0" w:space="0" w:color="auto"/>
        <w:right w:val="none" w:sz="0" w:space="0" w:color="auto"/>
      </w:divBdr>
    </w:div>
    <w:div w:id="1032222165">
      <w:bodyDiv w:val="1"/>
      <w:marLeft w:val="0"/>
      <w:marRight w:val="0"/>
      <w:marTop w:val="0"/>
      <w:marBottom w:val="0"/>
      <w:divBdr>
        <w:top w:val="none" w:sz="0" w:space="0" w:color="auto"/>
        <w:left w:val="none" w:sz="0" w:space="0" w:color="auto"/>
        <w:bottom w:val="none" w:sz="0" w:space="0" w:color="auto"/>
        <w:right w:val="none" w:sz="0" w:space="0" w:color="auto"/>
      </w:divBdr>
    </w:div>
    <w:div w:id="1045711543">
      <w:bodyDiv w:val="1"/>
      <w:marLeft w:val="0"/>
      <w:marRight w:val="0"/>
      <w:marTop w:val="0"/>
      <w:marBottom w:val="0"/>
      <w:divBdr>
        <w:top w:val="none" w:sz="0" w:space="0" w:color="auto"/>
        <w:left w:val="none" w:sz="0" w:space="0" w:color="auto"/>
        <w:bottom w:val="none" w:sz="0" w:space="0" w:color="auto"/>
        <w:right w:val="none" w:sz="0" w:space="0" w:color="auto"/>
      </w:divBdr>
    </w:div>
    <w:div w:id="1227109106">
      <w:bodyDiv w:val="1"/>
      <w:marLeft w:val="0"/>
      <w:marRight w:val="0"/>
      <w:marTop w:val="0"/>
      <w:marBottom w:val="0"/>
      <w:divBdr>
        <w:top w:val="none" w:sz="0" w:space="0" w:color="auto"/>
        <w:left w:val="none" w:sz="0" w:space="0" w:color="auto"/>
        <w:bottom w:val="none" w:sz="0" w:space="0" w:color="auto"/>
        <w:right w:val="none" w:sz="0" w:space="0" w:color="auto"/>
      </w:divBdr>
    </w:div>
    <w:div w:id="1227570272">
      <w:bodyDiv w:val="1"/>
      <w:marLeft w:val="0"/>
      <w:marRight w:val="0"/>
      <w:marTop w:val="0"/>
      <w:marBottom w:val="0"/>
      <w:divBdr>
        <w:top w:val="none" w:sz="0" w:space="0" w:color="auto"/>
        <w:left w:val="none" w:sz="0" w:space="0" w:color="auto"/>
        <w:bottom w:val="none" w:sz="0" w:space="0" w:color="auto"/>
        <w:right w:val="none" w:sz="0" w:space="0" w:color="auto"/>
      </w:divBdr>
    </w:div>
    <w:div w:id="1266426708">
      <w:bodyDiv w:val="1"/>
      <w:marLeft w:val="0"/>
      <w:marRight w:val="0"/>
      <w:marTop w:val="0"/>
      <w:marBottom w:val="0"/>
      <w:divBdr>
        <w:top w:val="none" w:sz="0" w:space="0" w:color="auto"/>
        <w:left w:val="none" w:sz="0" w:space="0" w:color="auto"/>
        <w:bottom w:val="none" w:sz="0" w:space="0" w:color="auto"/>
        <w:right w:val="none" w:sz="0" w:space="0" w:color="auto"/>
      </w:divBdr>
      <w:divsChild>
        <w:div w:id="616646968">
          <w:marLeft w:val="0"/>
          <w:marRight w:val="0"/>
          <w:marTop w:val="0"/>
          <w:marBottom w:val="0"/>
          <w:divBdr>
            <w:top w:val="none" w:sz="0" w:space="0" w:color="auto"/>
            <w:left w:val="none" w:sz="0" w:space="0" w:color="auto"/>
            <w:bottom w:val="none" w:sz="0" w:space="0" w:color="auto"/>
            <w:right w:val="none" w:sz="0" w:space="0" w:color="auto"/>
          </w:divBdr>
          <w:divsChild>
            <w:div w:id="317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312">
      <w:bodyDiv w:val="1"/>
      <w:marLeft w:val="0"/>
      <w:marRight w:val="0"/>
      <w:marTop w:val="0"/>
      <w:marBottom w:val="0"/>
      <w:divBdr>
        <w:top w:val="none" w:sz="0" w:space="0" w:color="auto"/>
        <w:left w:val="none" w:sz="0" w:space="0" w:color="auto"/>
        <w:bottom w:val="none" w:sz="0" w:space="0" w:color="auto"/>
        <w:right w:val="none" w:sz="0" w:space="0" w:color="auto"/>
      </w:divBdr>
    </w:div>
    <w:div w:id="1511990231">
      <w:bodyDiv w:val="1"/>
      <w:marLeft w:val="0"/>
      <w:marRight w:val="0"/>
      <w:marTop w:val="0"/>
      <w:marBottom w:val="0"/>
      <w:divBdr>
        <w:top w:val="none" w:sz="0" w:space="0" w:color="auto"/>
        <w:left w:val="none" w:sz="0" w:space="0" w:color="auto"/>
        <w:bottom w:val="none" w:sz="0" w:space="0" w:color="auto"/>
        <w:right w:val="none" w:sz="0" w:space="0" w:color="auto"/>
      </w:divBdr>
      <w:divsChild>
        <w:div w:id="1538347155">
          <w:marLeft w:val="0"/>
          <w:marRight w:val="0"/>
          <w:marTop w:val="0"/>
          <w:marBottom w:val="0"/>
          <w:divBdr>
            <w:top w:val="none" w:sz="0" w:space="0" w:color="auto"/>
            <w:left w:val="none" w:sz="0" w:space="0" w:color="auto"/>
            <w:bottom w:val="none" w:sz="0" w:space="0" w:color="auto"/>
            <w:right w:val="none" w:sz="0" w:space="0" w:color="auto"/>
          </w:divBdr>
          <w:divsChild>
            <w:div w:id="894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5068">
      <w:bodyDiv w:val="1"/>
      <w:marLeft w:val="0"/>
      <w:marRight w:val="0"/>
      <w:marTop w:val="0"/>
      <w:marBottom w:val="0"/>
      <w:divBdr>
        <w:top w:val="none" w:sz="0" w:space="0" w:color="auto"/>
        <w:left w:val="none" w:sz="0" w:space="0" w:color="auto"/>
        <w:bottom w:val="none" w:sz="0" w:space="0" w:color="auto"/>
        <w:right w:val="none" w:sz="0" w:space="0" w:color="auto"/>
      </w:divBdr>
      <w:divsChild>
        <w:div w:id="730230923">
          <w:marLeft w:val="0"/>
          <w:marRight w:val="0"/>
          <w:marTop w:val="0"/>
          <w:marBottom w:val="0"/>
          <w:divBdr>
            <w:top w:val="none" w:sz="0" w:space="0" w:color="auto"/>
            <w:left w:val="none" w:sz="0" w:space="0" w:color="auto"/>
            <w:bottom w:val="none" w:sz="0" w:space="0" w:color="auto"/>
            <w:right w:val="none" w:sz="0" w:space="0" w:color="auto"/>
          </w:divBdr>
          <w:divsChild>
            <w:div w:id="6187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9">
      <w:bodyDiv w:val="1"/>
      <w:marLeft w:val="0"/>
      <w:marRight w:val="0"/>
      <w:marTop w:val="0"/>
      <w:marBottom w:val="0"/>
      <w:divBdr>
        <w:top w:val="none" w:sz="0" w:space="0" w:color="auto"/>
        <w:left w:val="none" w:sz="0" w:space="0" w:color="auto"/>
        <w:bottom w:val="none" w:sz="0" w:space="0" w:color="auto"/>
        <w:right w:val="none" w:sz="0" w:space="0" w:color="auto"/>
      </w:divBdr>
      <w:divsChild>
        <w:div w:id="1047754222">
          <w:marLeft w:val="0"/>
          <w:marRight w:val="0"/>
          <w:marTop w:val="0"/>
          <w:marBottom w:val="0"/>
          <w:divBdr>
            <w:top w:val="none" w:sz="0" w:space="0" w:color="auto"/>
            <w:left w:val="none" w:sz="0" w:space="0" w:color="auto"/>
            <w:bottom w:val="none" w:sz="0" w:space="0" w:color="auto"/>
            <w:right w:val="none" w:sz="0" w:space="0" w:color="auto"/>
          </w:divBdr>
        </w:div>
      </w:divsChild>
    </w:div>
    <w:div w:id="1675185200">
      <w:bodyDiv w:val="1"/>
      <w:marLeft w:val="0"/>
      <w:marRight w:val="0"/>
      <w:marTop w:val="0"/>
      <w:marBottom w:val="0"/>
      <w:divBdr>
        <w:top w:val="none" w:sz="0" w:space="0" w:color="auto"/>
        <w:left w:val="none" w:sz="0" w:space="0" w:color="auto"/>
        <w:bottom w:val="none" w:sz="0" w:space="0" w:color="auto"/>
        <w:right w:val="none" w:sz="0" w:space="0" w:color="auto"/>
      </w:divBdr>
    </w:div>
    <w:div w:id="1683045874">
      <w:bodyDiv w:val="1"/>
      <w:marLeft w:val="0"/>
      <w:marRight w:val="0"/>
      <w:marTop w:val="0"/>
      <w:marBottom w:val="0"/>
      <w:divBdr>
        <w:top w:val="none" w:sz="0" w:space="0" w:color="auto"/>
        <w:left w:val="none" w:sz="0" w:space="0" w:color="auto"/>
        <w:bottom w:val="none" w:sz="0" w:space="0" w:color="auto"/>
        <w:right w:val="none" w:sz="0" w:space="0" w:color="auto"/>
      </w:divBdr>
    </w:div>
    <w:div w:id="1784886920">
      <w:bodyDiv w:val="1"/>
      <w:marLeft w:val="0"/>
      <w:marRight w:val="0"/>
      <w:marTop w:val="0"/>
      <w:marBottom w:val="0"/>
      <w:divBdr>
        <w:top w:val="none" w:sz="0" w:space="0" w:color="auto"/>
        <w:left w:val="none" w:sz="0" w:space="0" w:color="auto"/>
        <w:bottom w:val="none" w:sz="0" w:space="0" w:color="auto"/>
        <w:right w:val="none" w:sz="0" w:space="0" w:color="auto"/>
      </w:divBdr>
    </w:div>
    <w:div w:id="1795324859">
      <w:bodyDiv w:val="1"/>
      <w:marLeft w:val="0"/>
      <w:marRight w:val="0"/>
      <w:marTop w:val="0"/>
      <w:marBottom w:val="0"/>
      <w:divBdr>
        <w:top w:val="none" w:sz="0" w:space="0" w:color="auto"/>
        <w:left w:val="none" w:sz="0" w:space="0" w:color="auto"/>
        <w:bottom w:val="none" w:sz="0" w:space="0" w:color="auto"/>
        <w:right w:val="none" w:sz="0" w:space="0" w:color="auto"/>
      </w:divBdr>
      <w:divsChild>
        <w:div w:id="1338994251">
          <w:marLeft w:val="0"/>
          <w:marRight w:val="0"/>
          <w:marTop w:val="0"/>
          <w:marBottom w:val="0"/>
          <w:divBdr>
            <w:top w:val="none" w:sz="0" w:space="0" w:color="auto"/>
            <w:left w:val="none" w:sz="0" w:space="0" w:color="auto"/>
            <w:bottom w:val="none" w:sz="0" w:space="0" w:color="auto"/>
            <w:right w:val="none" w:sz="0" w:space="0" w:color="auto"/>
          </w:divBdr>
          <w:divsChild>
            <w:div w:id="2081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687">
      <w:bodyDiv w:val="1"/>
      <w:marLeft w:val="0"/>
      <w:marRight w:val="0"/>
      <w:marTop w:val="0"/>
      <w:marBottom w:val="0"/>
      <w:divBdr>
        <w:top w:val="none" w:sz="0" w:space="0" w:color="auto"/>
        <w:left w:val="none" w:sz="0" w:space="0" w:color="auto"/>
        <w:bottom w:val="none" w:sz="0" w:space="0" w:color="auto"/>
        <w:right w:val="none" w:sz="0" w:space="0" w:color="auto"/>
      </w:divBdr>
    </w:div>
    <w:div w:id="1808552556">
      <w:bodyDiv w:val="1"/>
      <w:marLeft w:val="0"/>
      <w:marRight w:val="0"/>
      <w:marTop w:val="0"/>
      <w:marBottom w:val="0"/>
      <w:divBdr>
        <w:top w:val="none" w:sz="0" w:space="0" w:color="auto"/>
        <w:left w:val="none" w:sz="0" w:space="0" w:color="auto"/>
        <w:bottom w:val="none" w:sz="0" w:space="0" w:color="auto"/>
        <w:right w:val="none" w:sz="0" w:space="0" w:color="auto"/>
      </w:divBdr>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64F3-8CDD-41C7-BCFD-17C45C5F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8</Pages>
  <Words>13375</Words>
  <Characters>7625</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Valmierā</vt:lpstr>
      <vt:lpstr>Valmierā</vt:lpstr>
    </vt:vector>
  </TitlesOfParts>
  <Company>Valmieras dome</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Administratore</dc:creator>
  <cp:keywords/>
  <cp:lastModifiedBy>Lietotajs</cp:lastModifiedBy>
  <cp:revision>35</cp:revision>
  <cp:lastPrinted>2020-03-23T07:12:00Z</cp:lastPrinted>
  <dcterms:created xsi:type="dcterms:W3CDTF">2026-06-15T13:13:00Z</dcterms:created>
  <dcterms:modified xsi:type="dcterms:W3CDTF">2026-06-16T12:36:00Z</dcterms:modified>
</cp:coreProperties>
</file>