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FC13" w14:textId="77777777" w:rsidR="00441757" w:rsidRPr="00EF694E" w:rsidRDefault="001D5A65" w:rsidP="00142B1A">
      <w:pPr>
        <w:jc w:val="center"/>
        <w:rPr>
          <w:b/>
          <w:sz w:val="23"/>
          <w:szCs w:val="23"/>
        </w:rPr>
      </w:pPr>
      <w:r w:rsidRPr="00EF694E">
        <w:rPr>
          <w:b/>
          <w:sz w:val="23"/>
          <w:szCs w:val="23"/>
        </w:rPr>
        <w:t>Daugavpils valstspilsētas pašvaldība</w:t>
      </w:r>
    </w:p>
    <w:p w14:paraId="76694BB3" w14:textId="77777777" w:rsidR="00441757" w:rsidRPr="00EF694E" w:rsidRDefault="001D5A65" w:rsidP="00142B1A">
      <w:pPr>
        <w:jc w:val="center"/>
        <w:rPr>
          <w:sz w:val="23"/>
          <w:szCs w:val="23"/>
        </w:rPr>
      </w:pPr>
      <w:r w:rsidRPr="00EF694E">
        <w:rPr>
          <w:sz w:val="23"/>
          <w:szCs w:val="23"/>
        </w:rPr>
        <w:t>(reģ. 90000077325)</w:t>
      </w:r>
    </w:p>
    <w:p w14:paraId="408A1A52" w14:textId="77777777" w:rsidR="00441757" w:rsidRPr="00EF694E" w:rsidRDefault="001D5A65" w:rsidP="00142B1A">
      <w:pPr>
        <w:jc w:val="center"/>
        <w:rPr>
          <w:b/>
          <w:sz w:val="23"/>
          <w:szCs w:val="23"/>
        </w:rPr>
      </w:pPr>
      <w:r w:rsidRPr="00EF694E">
        <w:rPr>
          <w:b/>
          <w:sz w:val="23"/>
          <w:szCs w:val="23"/>
        </w:rPr>
        <w:t>Atklāts konkurss</w:t>
      </w:r>
    </w:p>
    <w:p w14:paraId="0D20A537" w14:textId="77777777" w:rsidR="00441757" w:rsidRPr="00EF694E" w:rsidRDefault="001D5A65" w:rsidP="00142B1A">
      <w:pPr>
        <w:jc w:val="center"/>
        <w:rPr>
          <w:sz w:val="23"/>
          <w:szCs w:val="23"/>
        </w:rPr>
      </w:pPr>
      <w:r w:rsidRPr="00EF694E">
        <w:rPr>
          <w:sz w:val="23"/>
          <w:szCs w:val="23"/>
        </w:rPr>
        <w:t>„</w:t>
      </w:r>
      <w:r w:rsidRPr="00EF694E">
        <w:rPr>
          <w:sz w:val="23"/>
          <w:szCs w:val="23"/>
        </w:rPr>
        <w:t>Datortehnikas piegāde Daugavpils valstspilsētas pašvaldības iestādei “Sociālais dienests”</w:t>
      </w:r>
      <w:r w:rsidRPr="00EF694E">
        <w:rPr>
          <w:sz w:val="23"/>
          <w:szCs w:val="23"/>
        </w:rPr>
        <w:t>”</w:t>
      </w:r>
    </w:p>
    <w:p w14:paraId="386EF843" w14:textId="77777777" w:rsidR="00441757" w:rsidRPr="00EF694E" w:rsidRDefault="001D5A65" w:rsidP="00142B1A">
      <w:pPr>
        <w:jc w:val="center"/>
        <w:rPr>
          <w:sz w:val="23"/>
          <w:szCs w:val="23"/>
        </w:rPr>
      </w:pPr>
      <w:r w:rsidRPr="00EF694E">
        <w:rPr>
          <w:bCs/>
          <w:sz w:val="23"/>
          <w:szCs w:val="23"/>
        </w:rPr>
        <w:t xml:space="preserve">identifikācijas Nr. </w:t>
      </w:r>
      <w:r w:rsidRPr="00EF694E">
        <w:rPr>
          <w:bCs/>
          <w:sz w:val="23"/>
          <w:szCs w:val="23"/>
        </w:rPr>
        <w:t>DVP 2026/83</w:t>
      </w:r>
      <w:r w:rsidRPr="00EF694E">
        <w:rPr>
          <w:sz w:val="23"/>
          <w:szCs w:val="23"/>
        </w:rPr>
        <w:t xml:space="preserve"> </w:t>
      </w:r>
    </w:p>
    <w:p w14:paraId="1436EE8B" w14:textId="77777777" w:rsidR="00441757" w:rsidRPr="00EF694E" w:rsidRDefault="001D5A65" w:rsidP="00142B1A">
      <w:pPr>
        <w:jc w:val="center"/>
        <w:rPr>
          <w:b/>
          <w:bCs/>
          <w:sz w:val="23"/>
          <w:szCs w:val="23"/>
        </w:rPr>
      </w:pPr>
      <w:r w:rsidRPr="00EF694E">
        <w:rPr>
          <w:b/>
          <w:sz w:val="23"/>
          <w:szCs w:val="23"/>
        </w:rPr>
        <w:t>ZIŅOJUMS</w:t>
      </w:r>
    </w:p>
    <w:p w14:paraId="1A6A19EC" w14:textId="77777777" w:rsidR="00441757" w:rsidRPr="00EF694E" w:rsidRDefault="00441757" w:rsidP="00142B1A">
      <w:pPr>
        <w:jc w:val="right"/>
        <w:rPr>
          <w:sz w:val="23"/>
          <w:szCs w:val="23"/>
        </w:rPr>
      </w:pPr>
    </w:p>
    <w:p w14:paraId="73713AE3" w14:textId="74088F02" w:rsidR="00441757" w:rsidRPr="00EF694E" w:rsidRDefault="001D5A65" w:rsidP="00142B1A">
      <w:pPr>
        <w:jc w:val="right"/>
        <w:rPr>
          <w:sz w:val="23"/>
          <w:szCs w:val="23"/>
        </w:rPr>
      </w:pPr>
      <w:r w:rsidRPr="00EF694E">
        <w:rPr>
          <w:sz w:val="23"/>
          <w:szCs w:val="23"/>
        </w:rPr>
        <w:t>Daugavpils</w:t>
      </w:r>
      <w:r w:rsidRPr="00EF694E">
        <w:rPr>
          <w:sz w:val="23"/>
          <w:szCs w:val="23"/>
        </w:rPr>
        <w:t xml:space="preserve">, </w:t>
      </w:r>
      <w:r w:rsidRPr="00EF694E">
        <w:rPr>
          <w:sz w:val="23"/>
          <w:szCs w:val="23"/>
        </w:rPr>
        <w:t>27.06.2026.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0BF1" w:rsidRPr="00EF694E" w14:paraId="7715953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9ED1398" w14:textId="77777777" w:rsidR="00441757" w:rsidRPr="00EF694E" w:rsidRDefault="001D5A65" w:rsidP="00142B1A">
            <w:pPr>
              <w:jc w:val="both"/>
              <w:rPr>
                <w:b/>
                <w:bCs/>
                <w:sz w:val="23"/>
                <w:szCs w:val="23"/>
              </w:rPr>
            </w:pPr>
            <w:r w:rsidRPr="00EF694E">
              <w:rPr>
                <w:b/>
                <w:bCs/>
                <w:sz w:val="23"/>
                <w:szCs w:val="23"/>
              </w:rPr>
              <w:t>Pasūtītāja nosaukums</w:t>
            </w:r>
            <w:r w:rsidRPr="00EF694E">
              <w:rPr>
                <w:b/>
                <w:bCs/>
                <w:sz w:val="23"/>
                <w:szCs w:val="23"/>
              </w:rPr>
              <w:t>:</w:t>
            </w:r>
          </w:p>
        </w:tc>
      </w:tr>
      <w:tr w:rsidR="00D80BF1" w:rsidRPr="00EF694E" w14:paraId="59C9408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20B625D" w14:textId="77777777" w:rsidR="00441757" w:rsidRPr="00EF694E" w:rsidRDefault="001D5A65" w:rsidP="00142B1A">
            <w:pPr>
              <w:jc w:val="both"/>
              <w:rPr>
                <w:bCs/>
                <w:sz w:val="23"/>
                <w:szCs w:val="23"/>
              </w:rPr>
            </w:pPr>
            <w:r w:rsidRPr="00EF694E">
              <w:rPr>
                <w:bCs/>
                <w:sz w:val="23"/>
                <w:szCs w:val="23"/>
              </w:rPr>
              <w:t>Daugavpils valstspilsētas pašvaldība</w:t>
            </w:r>
          </w:p>
        </w:tc>
      </w:tr>
      <w:tr w:rsidR="00D80BF1" w:rsidRPr="00EF694E" w14:paraId="5F2750AB" w14:textId="77777777" w:rsidTr="00142B1A">
        <w:tc>
          <w:tcPr>
            <w:tcW w:w="5000" w:type="pct"/>
            <w:tcBorders>
              <w:top w:val="single" w:sz="4" w:space="0" w:color="808080" w:themeColor="background1" w:themeShade="80"/>
              <w:bottom w:val="single" w:sz="4" w:space="0" w:color="808080" w:themeColor="background1" w:themeShade="80"/>
            </w:tcBorders>
          </w:tcPr>
          <w:p w14:paraId="18BE7F53" w14:textId="77777777" w:rsidR="00441757" w:rsidRPr="00EF694E" w:rsidRDefault="00441757" w:rsidP="00142B1A">
            <w:pPr>
              <w:jc w:val="both"/>
              <w:rPr>
                <w:b/>
                <w:bCs/>
                <w:sz w:val="23"/>
                <w:szCs w:val="23"/>
              </w:rPr>
            </w:pPr>
          </w:p>
        </w:tc>
      </w:tr>
      <w:tr w:rsidR="00D80BF1" w:rsidRPr="00EF694E" w14:paraId="1ACA4BA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24E8ED6" w14:textId="77777777" w:rsidR="00441757" w:rsidRPr="00EF694E" w:rsidRDefault="001D5A65" w:rsidP="00142B1A">
            <w:pPr>
              <w:jc w:val="both"/>
              <w:rPr>
                <w:b/>
                <w:bCs/>
                <w:sz w:val="23"/>
                <w:szCs w:val="23"/>
              </w:rPr>
            </w:pPr>
            <w:r w:rsidRPr="00EF694E">
              <w:rPr>
                <w:b/>
                <w:bCs/>
                <w:sz w:val="23"/>
                <w:szCs w:val="23"/>
              </w:rPr>
              <w:t xml:space="preserve">Pasūtītāja </w:t>
            </w:r>
            <w:r w:rsidRPr="00EF694E">
              <w:rPr>
                <w:b/>
                <w:bCs/>
                <w:sz w:val="23"/>
                <w:szCs w:val="23"/>
              </w:rPr>
              <w:t>adrese:</w:t>
            </w:r>
          </w:p>
        </w:tc>
      </w:tr>
      <w:tr w:rsidR="00D80BF1" w:rsidRPr="00EF694E" w14:paraId="51A0919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C45FEB" w14:textId="77777777" w:rsidR="00441757" w:rsidRPr="00EF694E" w:rsidRDefault="001D5A65" w:rsidP="00142B1A">
            <w:pPr>
              <w:jc w:val="both"/>
              <w:rPr>
                <w:bCs/>
                <w:sz w:val="23"/>
                <w:szCs w:val="23"/>
              </w:rPr>
            </w:pPr>
            <w:r w:rsidRPr="00EF694E">
              <w:rPr>
                <w:bCs/>
                <w:sz w:val="23"/>
                <w:szCs w:val="23"/>
              </w:rPr>
              <w:t>Daugavpils, Krišjāņa Valdemāra iela 1 (LATVIJA), LV-5401</w:t>
            </w:r>
          </w:p>
        </w:tc>
      </w:tr>
      <w:tr w:rsidR="00D80BF1" w:rsidRPr="00EF694E" w14:paraId="08FE4F1A" w14:textId="77777777" w:rsidTr="00142B1A">
        <w:tc>
          <w:tcPr>
            <w:tcW w:w="5000" w:type="pct"/>
            <w:tcBorders>
              <w:top w:val="single" w:sz="4" w:space="0" w:color="808080" w:themeColor="background1" w:themeShade="80"/>
              <w:bottom w:val="single" w:sz="4" w:space="0" w:color="808080" w:themeColor="background1" w:themeShade="80"/>
            </w:tcBorders>
          </w:tcPr>
          <w:p w14:paraId="17FE11D1" w14:textId="77777777" w:rsidR="00441757" w:rsidRPr="00EF694E" w:rsidRDefault="00441757" w:rsidP="00142B1A">
            <w:pPr>
              <w:jc w:val="both"/>
              <w:rPr>
                <w:b/>
                <w:bCs/>
                <w:sz w:val="23"/>
                <w:szCs w:val="23"/>
              </w:rPr>
            </w:pPr>
          </w:p>
        </w:tc>
      </w:tr>
      <w:tr w:rsidR="00D80BF1" w:rsidRPr="00EF694E" w14:paraId="29D196D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F2D598F" w14:textId="77777777" w:rsidR="00441757" w:rsidRPr="00EF694E" w:rsidRDefault="001D5A65" w:rsidP="00142B1A">
            <w:pPr>
              <w:jc w:val="both"/>
              <w:rPr>
                <w:b/>
                <w:bCs/>
                <w:sz w:val="23"/>
                <w:szCs w:val="23"/>
              </w:rPr>
            </w:pPr>
            <w:r w:rsidRPr="00EF694E">
              <w:rPr>
                <w:b/>
                <w:bCs/>
                <w:sz w:val="23"/>
                <w:szCs w:val="23"/>
              </w:rPr>
              <w:t>Iepirkuma identifikācijas numurs:</w:t>
            </w:r>
          </w:p>
        </w:tc>
      </w:tr>
      <w:tr w:rsidR="00D80BF1" w:rsidRPr="00EF694E" w14:paraId="51251C1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895AD45" w14:textId="77777777" w:rsidR="00441757" w:rsidRPr="00EF694E" w:rsidRDefault="001D5A65" w:rsidP="00142B1A">
            <w:pPr>
              <w:jc w:val="both"/>
              <w:rPr>
                <w:bCs/>
                <w:sz w:val="23"/>
                <w:szCs w:val="23"/>
              </w:rPr>
            </w:pPr>
            <w:r w:rsidRPr="00EF694E">
              <w:rPr>
                <w:bCs/>
                <w:sz w:val="23"/>
                <w:szCs w:val="23"/>
              </w:rPr>
              <w:t>DVP 2026/83</w:t>
            </w:r>
          </w:p>
        </w:tc>
      </w:tr>
      <w:tr w:rsidR="00D80BF1" w:rsidRPr="00EF694E" w14:paraId="7D281F75" w14:textId="77777777" w:rsidTr="00142B1A">
        <w:tc>
          <w:tcPr>
            <w:tcW w:w="5000" w:type="pct"/>
            <w:tcBorders>
              <w:top w:val="single" w:sz="4" w:space="0" w:color="808080" w:themeColor="background1" w:themeShade="80"/>
              <w:bottom w:val="single" w:sz="4" w:space="0" w:color="808080" w:themeColor="background1" w:themeShade="80"/>
            </w:tcBorders>
          </w:tcPr>
          <w:p w14:paraId="17B45B88" w14:textId="77777777" w:rsidR="00441757" w:rsidRPr="00EF694E" w:rsidRDefault="00441757" w:rsidP="00142B1A">
            <w:pPr>
              <w:jc w:val="both"/>
              <w:rPr>
                <w:b/>
                <w:bCs/>
                <w:sz w:val="23"/>
                <w:szCs w:val="23"/>
              </w:rPr>
            </w:pPr>
          </w:p>
        </w:tc>
      </w:tr>
      <w:tr w:rsidR="00D80BF1" w:rsidRPr="00EF694E" w14:paraId="023A2BD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4BCE68" w14:textId="77777777" w:rsidR="00441757" w:rsidRPr="00EF694E" w:rsidRDefault="001D5A65" w:rsidP="00142B1A">
            <w:pPr>
              <w:jc w:val="both"/>
              <w:rPr>
                <w:b/>
                <w:bCs/>
                <w:sz w:val="23"/>
                <w:szCs w:val="23"/>
              </w:rPr>
            </w:pPr>
            <w:r w:rsidRPr="00EF694E">
              <w:rPr>
                <w:b/>
                <w:bCs/>
                <w:sz w:val="23"/>
                <w:szCs w:val="23"/>
              </w:rPr>
              <w:t>Iepirkuma procedūras veids:</w:t>
            </w:r>
          </w:p>
        </w:tc>
      </w:tr>
      <w:tr w:rsidR="00D80BF1" w:rsidRPr="00EF694E" w14:paraId="78FE4F5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B0E2ED" w14:textId="77777777" w:rsidR="00441757" w:rsidRPr="00EF694E" w:rsidRDefault="001D5A65" w:rsidP="00142B1A">
            <w:pPr>
              <w:jc w:val="both"/>
              <w:rPr>
                <w:bCs/>
                <w:sz w:val="23"/>
                <w:szCs w:val="23"/>
              </w:rPr>
            </w:pPr>
            <w:r w:rsidRPr="00EF694E">
              <w:rPr>
                <w:bCs/>
                <w:sz w:val="23"/>
                <w:szCs w:val="23"/>
              </w:rPr>
              <w:t>Atklāts konkurss</w:t>
            </w:r>
          </w:p>
        </w:tc>
      </w:tr>
      <w:tr w:rsidR="00D80BF1" w:rsidRPr="00EF694E" w14:paraId="005F8DD1" w14:textId="77777777" w:rsidTr="00142B1A">
        <w:tc>
          <w:tcPr>
            <w:tcW w:w="5000" w:type="pct"/>
            <w:tcBorders>
              <w:top w:val="single" w:sz="4" w:space="0" w:color="808080" w:themeColor="background1" w:themeShade="80"/>
              <w:bottom w:val="single" w:sz="4" w:space="0" w:color="808080" w:themeColor="background1" w:themeShade="80"/>
            </w:tcBorders>
          </w:tcPr>
          <w:p w14:paraId="6262B8FC" w14:textId="77777777" w:rsidR="00441757" w:rsidRPr="00EF694E" w:rsidRDefault="00441757" w:rsidP="00142B1A">
            <w:pPr>
              <w:jc w:val="both"/>
              <w:rPr>
                <w:b/>
                <w:bCs/>
                <w:sz w:val="23"/>
                <w:szCs w:val="23"/>
              </w:rPr>
            </w:pPr>
          </w:p>
        </w:tc>
      </w:tr>
      <w:tr w:rsidR="00D80BF1" w:rsidRPr="00EF694E" w14:paraId="0BF9A6F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CD03E79" w14:textId="77777777" w:rsidR="00441757" w:rsidRPr="00EF694E" w:rsidRDefault="001D5A65" w:rsidP="00142B1A">
            <w:pPr>
              <w:jc w:val="both"/>
              <w:rPr>
                <w:b/>
                <w:bCs/>
                <w:sz w:val="23"/>
                <w:szCs w:val="23"/>
              </w:rPr>
            </w:pPr>
            <w:r w:rsidRPr="00EF694E">
              <w:rPr>
                <w:b/>
                <w:bCs/>
                <w:sz w:val="23"/>
                <w:szCs w:val="23"/>
              </w:rPr>
              <w:t>Līguma vai vispārīgās vienošanās priekšmets:</w:t>
            </w:r>
          </w:p>
        </w:tc>
      </w:tr>
      <w:tr w:rsidR="00D80BF1" w:rsidRPr="00EF694E" w14:paraId="6F5B02D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3870F1A" w14:textId="77777777" w:rsidR="00441757" w:rsidRPr="00EF694E" w:rsidRDefault="001D5A65" w:rsidP="00142B1A">
            <w:pPr>
              <w:rPr>
                <w:bCs/>
                <w:sz w:val="23"/>
                <w:szCs w:val="23"/>
              </w:rPr>
            </w:pPr>
            <w:r w:rsidRPr="00EF694E">
              <w:rPr>
                <w:bCs/>
                <w:sz w:val="23"/>
                <w:szCs w:val="23"/>
              </w:rPr>
              <w:t>Datortehnikas piegāde Daugavpils valstspilsētas pašvaldības iestādei “Sociālais dienests”</w:t>
            </w:r>
          </w:p>
        </w:tc>
      </w:tr>
      <w:tr w:rsidR="00D80BF1" w:rsidRPr="00EF694E" w14:paraId="5DEA1879" w14:textId="77777777" w:rsidTr="00142B1A">
        <w:tc>
          <w:tcPr>
            <w:tcW w:w="5000" w:type="pct"/>
            <w:tcBorders>
              <w:top w:val="single" w:sz="4" w:space="0" w:color="808080" w:themeColor="background1" w:themeShade="80"/>
              <w:bottom w:val="single" w:sz="4" w:space="0" w:color="808080" w:themeColor="background1" w:themeShade="80"/>
            </w:tcBorders>
          </w:tcPr>
          <w:p w14:paraId="11895E0F" w14:textId="77777777" w:rsidR="00441757" w:rsidRPr="00EF694E" w:rsidRDefault="00441757" w:rsidP="00142B1A">
            <w:pPr>
              <w:jc w:val="both"/>
              <w:rPr>
                <w:b/>
                <w:bCs/>
                <w:sz w:val="23"/>
                <w:szCs w:val="23"/>
              </w:rPr>
            </w:pPr>
          </w:p>
        </w:tc>
      </w:tr>
      <w:tr w:rsidR="00D80BF1" w:rsidRPr="00EF694E" w14:paraId="0B359C9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B9CE8B" w14:textId="021A675B" w:rsidR="00441757" w:rsidRPr="00EF694E" w:rsidRDefault="001D5A65" w:rsidP="00142B1A">
            <w:pPr>
              <w:jc w:val="both"/>
              <w:rPr>
                <w:b/>
                <w:bCs/>
                <w:sz w:val="23"/>
                <w:szCs w:val="23"/>
              </w:rPr>
            </w:pPr>
            <w:r w:rsidRPr="00EF694E">
              <w:rPr>
                <w:b/>
                <w:bCs/>
                <w:sz w:val="23"/>
                <w:szCs w:val="23"/>
              </w:rPr>
              <w:t xml:space="preserve">Datums, kad iepriekšējais informatīvais paziņojums publicēts Eiropas Savienības Oficiālajā Vēstnesī </w:t>
            </w:r>
            <w:r w:rsidRPr="00EF694E">
              <w:rPr>
                <w:b/>
                <w:bCs/>
                <w:sz w:val="23"/>
                <w:szCs w:val="23"/>
              </w:rPr>
              <w:t>un Iepirkumu uzraudzības biroja mājas lapā internetā:</w:t>
            </w:r>
          </w:p>
        </w:tc>
      </w:tr>
      <w:tr w:rsidR="00D80BF1" w:rsidRPr="00EF694E" w14:paraId="20D7D6D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C5FF17" w14:textId="4DFB2219" w:rsidR="00441757" w:rsidRPr="00EF694E" w:rsidRDefault="00974B06" w:rsidP="00142B1A">
            <w:pPr>
              <w:jc w:val="both"/>
              <w:rPr>
                <w:bCs/>
                <w:sz w:val="23"/>
                <w:szCs w:val="23"/>
              </w:rPr>
            </w:pPr>
            <w:r w:rsidRPr="00EF694E">
              <w:rPr>
                <w:bCs/>
                <w:sz w:val="23"/>
                <w:szCs w:val="23"/>
              </w:rPr>
              <w:t>Nav attiecināms</w:t>
            </w:r>
          </w:p>
        </w:tc>
      </w:tr>
      <w:tr w:rsidR="00D80BF1" w:rsidRPr="00EF694E" w14:paraId="7BE0D6AA" w14:textId="77777777" w:rsidTr="00142B1A">
        <w:tc>
          <w:tcPr>
            <w:tcW w:w="5000" w:type="pct"/>
            <w:tcBorders>
              <w:top w:val="single" w:sz="4" w:space="0" w:color="808080" w:themeColor="background1" w:themeShade="80"/>
              <w:bottom w:val="single" w:sz="4" w:space="0" w:color="808080" w:themeColor="background1" w:themeShade="80"/>
            </w:tcBorders>
          </w:tcPr>
          <w:p w14:paraId="1359ECDF" w14:textId="77777777" w:rsidR="00441757" w:rsidRPr="00EF694E" w:rsidRDefault="00441757" w:rsidP="00142B1A">
            <w:pPr>
              <w:jc w:val="both"/>
              <w:rPr>
                <w:b/>
                <w:bCs/>
                <w:sz w:val="23"/>
                <w:szCs w:val="23"/>
              </w:rPr>
            </w:pPr>
          </w:p>
        </w:tc>
      </w:tr>
      <w:tr w:rsidR="00D80BF1" w:rsidRPr="00EF694E" w14:paraId="16EA49A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B9825AD" w14:textId="365805CE" w:rsidR="00441757" w:rsidRPr="00EF694E" w:rsidRDefault="001D5A65" w:rsidP="00142B1A">
            <w:pPr>
              <w:rPr>
                <w:b/>
                <w:bCs/>
                <w:sz w:val="23"/>
                <w:szCs w:val="23"/>
              </w:rPr>
            </w:pPr>
            <w:r w:rsidRPr="00EF694E">
              <w:rPr>
                <w:b/>
                <w:bCs/>
                <w:sz w:val="23"/>
                <w:szCs w:val="23"/>
              </w:rPr>
              <w:t xml:space="preserve">Datums, kad paziņojums par līgumu publicēts </w:t>
            </w:r>
            <w:r w:rsidRPr="00EF694E">
              <w:rPr>
                <w:b/>
                <w:bCs/>
                <w:sz w:val="23"/>
                <w:szCs w:val="23"/>
              </w:rPr>
              <w:t>Iepirkum</w:t>
            </w:r>
            <w:r w:rsidR="00925D02" w:rsidRPr="00EF694E">
              <w:rPr>
                <w:b/>
                <w:bCs/>
                <w:sz w:val="23"/>
                <w:szCs w:val="23"/>
              </w:rPr>
              <w:t>u</w:t>
            </w:r>
            <w:r w:rsidRPr="00EF694E">
              <w:rPr>
                <w:b/>
                <w:bCs/>
                <w:sz w:val="23"/>
                <w:szCs w:val="23"/>
              </w:rPr>
              <w:t xml:space="preserve"> uzraudzības biroja mājas lapā internetā:</w:t>
            </w:r>
            <w:r w:rsidRPr="00EF694E">
              <w:rPr>
                <w:sz w:val="23"/>
                <w:szCs w:val="23"/>
                <w:lang w:eastAsia="lv-LV"/>
              </w:rPr>
              <w:t xml:space="preserve"> </w:t>
            </w:r>
          </w:p>
        </w:tc>
      </w:tr>
      <w:tr w:rsidR="00D80BF1" w:rsidRPr="00EF694E" w14:paraId="1D2D5BB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5190DA6" w14:textId="354AA34E" w:rsidR="00441757" w:rsidRPr="00EF694E" w:rsidRDefault="00974B06" w:rsidP="00142B1A">
            <w:pPr>
              <w:jc w:val="both"/>
              <w:rPr>
                <w:bCs/>
                <w:sz w:val="23"/>
                <w:szCs w:val="23"/>
              </w:rPr>
            </w:pPr>
            <w:r w:rsidRPr="00EF694E">
              <w:rPr>
                <w:bCs/>
                <w:sz w:val="23"/>
                <w:szCs w:val="23"/>
              </w:rPr>
              <w:t>2026.gada 103.maijā</w:t>
            </w:r>
          </w:p>
        </w:tc>
      </w:tr>
    </w:tbl>
    <w:p w14:paraId="70236C97" w14:textId="77777777" w:rsidR="00441757" w:rsidRPr="00EF694E"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0BF1" w:rsidRPr="00EF694E" w14:paraId="053653D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A09CE26" w14:textId="77777777" w:rsidR="00441757" w:rsidRPr="00EF694E" w:rsidRDefault="001D5A65" w:rsidP="00142B1A">
            <w:pPr>
              <w:jc w:val="both"/>
              <w:rPr>
                <w:b/>
                <w:bCs/>
                <w:sz w:val="23"/>
                <w:szCs w:val="23"/>
              </w:rPr>
            </w:pPr>
            <w:r w:rsidRPr="00EF694E">
              <w:rPr>
                <w:b/>
                <w:bCs/>
                <w:sz w:val="23"/>
                <w:szCs w:val="23"/>
              </w:rPr>
              <w:t>Iepirkuma komisijas sastāvs un tās izveidošanas pamatojums:</w:t>
            </w:r>
          </w:p>
        </w:tc>
      </w:tr>
      <w:tr w:rsidR="00D80BF1" w:rsidRPr="00EF694E" w14:paraId="641CEC8A"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6F38E6F6" w14:textId="77777777" w:rsidR="00441757" w:rsidRPr="00EF694E" w:rsidRDefault="001D5A65" w:rsidP="00142B1A">
            <w:pPr>
              <w:jc w:val="both"/>
              <w:rPr>
                <w:bCs/>
                <w:sz w:val="23"/>
                <w:szCs w:val="23"/>
              </w:rPr>
            </w:pPr>
            <w:r w:rsidRPr="00EF694E">
              <w:rPr>
                <w:bCs/>
                <w:sz w:val="23"/>
                <w:szCs w:val="23"/>
              </w:rPr>
              <w:t xml:space="preserve">Iepirkuma komisijas, kas izveidota pamatojoties uz </w:t>
            </w:r>
            <w:r w:rsidR="00974B06" w:rsidRPr="00EF694E">
              <w:rPr>
                <w:bCs/>
                <w:iCs/>
                <w:sz w:val="23"/>
                <w:szCs w:val="23"/>
              </w:rPr>
              <w:t>Daugavpils valstspilsētas pašvaldības izpilddirektores p.i. 2026.gada 15.aprīļa rīkojum</w:t>
            </w:r>
            <w:r w:rsidR="00974B06" w:rsidRPr="00EF694E">
              <w:rPr>
                <w:bCs/>
                <w:iCs/>
                <w:sz w:val="23"/>
                <w:szCs w:val="23"/>
              </w:rPr>
              <w:t>a</w:t>
            </w:r>
            <w:r w:rsidR="00974B06" w:rsidRPr="00EF694E">
              <w:rPr>
                <w:bCs/>
                <w:iCs/>
                <w:sz w:val="23"/>
                <w:szCs w:val="23"/>
              </w:rPr>
              <w:t xml:space="preserve"> Nr.228e</w:t>
            </w:r>
            <w:r w:rsidR="00974B06" w:rsidRPr="00EF694E">
              <w:rPr>
                <w:bCs/>
                <w:iCs/>
                <w:sz w:val="23"/>
                <w:szCs w:val="23"/>
              </w:rPr>
              <w:t xml:space="preserve"> pamata</w:t>
            </w:r>
            <w:r w:rsidRPr="00EF694E">
              <w:rPr>
                <w:bCs/>
                <w:iCs/>
                <w:sz w:val="23"/>
                <w:szCs w:val="23"/>
              </w:rPr>
              <w:t>,</w:t>
            </w:r>
            <w:r w:rsidRPr="00EF694E">
              <w:rPr>
                <w:bCs/>
                <w:sz w:val="23"/>
                <w:szCs w:val="23"/>
              </w:rPr>
              <w:t xml:space="preserve"> sastāvs:</w:t>
            </w:r>
          </w:p>
          <w:p w14:paraId="75014E0B" w14:textId="77777777" w:rsidR="00974B06" w:rsidRPr="00EF694E" w:rsidRDefault="00974B06" w:rsidP="00974B06">
            <w:pPr>
              <w:jc w:val="both"/>
              <w:rPr>
                <w:rFonts w:eastAsia="Calibri"/>
                <w:b/>
                <w:sz w:val="23"/>
                <w:szCs w:val="23"/>
              </w:rPr>
            </w:pPr>
            <w:r w:rsidRPr="00EF694E">
              <w:rPr>
                <w:rFonts w:eastAsia="Calibri"/>
                <w:b/>
                <w:sz w:val="23"/>
                <w:szCs w:val="23"/>
              </w:rPr>
              <w:t xml:space="preserve">Komisijas priekšsēdētāja: </w:t>
            </w:r>
          </w:p>
          <w:p w14:paraId="4E1C04BD" w14:textId="77777777" w:rsidR="00974B06" w:rsidRPr="00EF694E" w:rsidRDefault="00974B06" w:rsidP="00974B06">
            <w:pPr>
              <w:ind w:left="426"/>
              <w:jc w:val="both"/>
              <w:rPr>
                <w:rFonts w:eastAsia="Calibri"/>
                <w:b/>
                <w:sz w:val="23"/>
                <w:szCs w:val="23"/>
              </w:rPr>
            </w:pPr>
            <w:r w:rsidRPr="00EF694E">
              <w:rPr>
                <w:rFonts w:eastAsia="Calibri"/>
                <w:i/>
                <w:sz w:val="23"/>
                <w:szCs w:val="23"/>
              </w:rPr>
              <w:t>Ineta Leitāne</w:t>
            </w:r>
            <w:r w:rsidRPr="00EF694E">
              <w:rPr>
                <w:rFonts w:eastAsia="Calibri"/>
                <w:sz w:val="23"/>
                <w:szCs w:val="23"/>
              </w:rPr>
              <w:t xml:space="preserve"> – Daugavpils valstspilsētas pašvaldības iestādes “Daugavpils pašvaldības centrālā pārvalde” Centralizēto iepirkumu nodaļas vadītāja,</w:t>
            </w:r>
          </w:p>
          <w:p w14:paraId="23EEB388" w14:textId="77777777" w:rsidR="00974B06" w:rsidRPr="00EF694E" w:rsidRDefault="00974B06" w:rsidP="00974B06">
            <w:pPr>
              <w:jc w:val="both"/>
              <w:rPr>
                <w:rFonts w:eastAsia="Calibri"/>
                <w:b/>
                <w:sz w:val="23"/>
                <w:szCs w:val="23"/>
              </w:rPr>
            </w:pPr>
            <w:r w:rsidRPr="00EF694E">
              <w:rPr>
                <w:rFonts w:eastAsia="Calibri"/>
                <w:b/>
                <w:sz w:val="23"/>
                <w:szCs w:val="23"/>
              </w:rPr>
              <w:t>Komisijas priekšsēdētājas vietnieks:</w:t>
            </w:r>
          </w:p>
          <w:p w14:paraId="176A3F53" w14:textId="77777777" w:rsidR="00974B06" w:rsidRPr="00EF694E" w:rsidRDefault="00974B06" w:rsidP="00974B06">
            <w:pPr>
              <w:ind w:left="426"/>
              <w:jc w:val="both"/>
              <w:rPr>
                <w:sz w:val="23"/>
                <w:szCs w:val="23"/>
              </w:rPr>
            </w:pPr>
            <w:r w:rsidRPr="00EF694E">
              <w:rPr>
                <w:i/>
                <w:sz w:val="23"/>
                <w:szCs w:val="23"/>
              </w:rPr>
              <w:t>Līga Brenča</w:t>
            </w:r>
            <w:r w:rsidRPr="00EF694E">
              <w:rPr>
                <w:sz w:val="23"/>
                <w:szCs w:val="23"/>
              </w:rPr>
              <w:t xml:space="preserve"> – </w:t>
            </w:r>
            <w:r w:rsidRPr="00EF694E">
              <w:rPr>
                <w:rFonts w:eastAsia="Calibri"/>
                <w:sz w:val="23"/>
                <w:szCs w:val="23"/>
              </w:rPr>
              <w:t xml:space="preserve">Daugavpils valstspilsētas pašvaldības iestādes “Daugavpils pašvaldības centrālā pārvalde” Centralizēto iepirkumu nodaļas vecākā </w:t>
            </w:r>
            <w:r w:rsidRPr="00EF694E">
              <w:rPr>
                <w:sz w:val="23"/>
                <w:szCs w:val="23"/>
              </w:rPr>
              <w:t>iepirkumu speciāliste</w:t>
            </w:r>
            <w:r w:rsidRPr="00EF694E">
              <w:rPr>
                <w:rFonts w:eastAsia="Calibri"/>
                <w:sz w:val="23"/>
                <w:szCs w:val="23"/>
              </w:rPr>
              <w:t>,</w:t>
            </w:r>
          </w:p>
          <w:p w14:paraId="620C219A" w14:textId="77777777" w:rsidR="00974B06" w:rsidRPr="00EF694E" w:rsidRDefault="00974B06" w:rsidP="00974B06">
            <w:pPr>
              <w:jc w:val="both"/>
              <w:rPr>
                <w:rFonts w:eastAsia="Calibri"/>
                <w:b/>
                <w:sz w:val="23"/>
                <w:szCs w:val="23"/>
              </w:rPr>
            </w:pPr>
            <w:r w:rsidRPr="00EF694E">
              <w:rPr>
                <w:rFonts w:eastAsia="Calibri"/>
                <w:b/>
                <w:sz w:val="23"/>
                <w:szCs w:val="23"/>
              </w:rPr>
              <w:t>Komisijas locekļi:</w:t>
            </w:r>
          </w:p>
          <w:p w14:paraId="0671F19B" w14:textId="77777777" w:rsidR="00974B06" w:rsidRPr="00EF694E" w:rsidRDefault="00974B06" w:rsidP="00974B06">
            <w:pPr>
              <w:ind w:left="425"/>
              <w:jc w:val="both"/>
              <w:rPr>
                <w:rFonts w:eastAsia="Calibri"/>
                <w:i/>
                <w:sz w:val="23"/>
                <w:szCs w:val="23"/>
              </w:rPr>
            </w:pPr>
            <w:r w:rsidRPr="00EF694E">
              <w:rPr>
                <w:i/>
                <w:iCs/>
                <w:sz w:val="23"/>
                <w:szCs w:val="23"/>
              </w:rPr>
              <w:t>Kristīna Ivanova</w:t>
            </w:r>
            <w:r w:rsidRPr="00EF694E">
              <w:rPr>
                <w:sz w:val="23"/>
                <w:szCs w:val="23"/>
              </w:rPr>
              <w:t xml:space="preserve"> – Daugavpils valstspilsētas pašvaldības iestādes “Daugavpils pašvaldības centrālā pārvalde” Centralizēto iepirkumu nodaļas ekonomiste,</w:t>
            </w:r>
          </w:p>
          <w:p w14:paraId="103BE06A" w14:textId="23FA9490" w:rsidR="00974B06" w:rsidRPr="00EF694E" w:rsidRDefault="00974B06" w:rsidP="00974B06">
            <w:pPr>
              <w:ind w:left="425"/>
              <w:jc w:val="both"/>
              <w:rPr>
                <w:rFonts w:eastAsia="Calibri"/>
                <w:iCs/>
                <w:sz w:val="23"/>
                <w:szCs w:val="23"/>
              </w:rPr>
            </w:pPr>
            <w:r w:rsidRPr="00EF694E">
              <w:rPr>
                <w:rFonts w:eastAsia="Calibri"/>
                <w:i/>
                <w:sz w:val="23"/>
                <w:szCs w:val="23"/>
              </w:rPr>
              <w:t xml:space="preserve">Andrejs Radionovs – </w:t>
            </w:r>
            <w:r w:rsidRPr="00EF694E">
              <w:rPr>
                <w:rFonts w:eastAsia="Calibri"/>
                <w:iCs/>
                <w:sz w:val="23"/>
                <w:szCs w:val="23"/>
              </w:rPr>
              <w:t>Daugavpils valstspilsētas pašvaldības iestādes „Sociālais dienests” IT administrators.</w:t>
            </w:r>
          </w:p>
        </w:tc>
      </w:tr>
      <w:tr w:rsidR="00D80BF1" w:rsidRPr="00EF694E" w14:paraId="5F5CC36A"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48FE54E" w14:textId="77777777" w:rsidR="00441757" w:rsidRPr="00EF694E" w:rsidRDefault="00441757" w:rsidP="00142B1A">
            <w:pPr>
              <w:jc w:val="both"/>
              <w:rPr>
                <w:b/>
                <w:bCs/>
                <w:sz w:val="23"/>
                <w:szCs w:val="23"/>
              </w:rPr>
            </w:pPr>
          </w:p>
        </w:tc>
      </w:tr>
    </w:tbl>
    <w:p w14:paraId="04C1B0CC" w14:textId="77777777" w:rsidR="00441757" w:rsidRPr="00EF694E" w:rsidRDefault="00441757" w:rsidP="00142B1A">
      <w:pPr>
        <w:jc w:val="right"/>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0BF1" w:rsidRPr="00EF694E" w14:paraId="721981C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5A83C2F" w14:textId="77777777" w:rsidR="00441757" w:rsidRPr="00EF694E" w:rsidRDefault="001D5A65" w:rsidP="00142B1A">
            <w:pPr>
              <w:jc w:val="both"/>
              <w:rPr>
                <w:b/>
                <w:bCs/>
                <w:sz w:val="23"/>
                <w:szCs w:val="23"/>
              </w:rPr>
            </w:pPr>
            <w:r w:rsidRPr="00EF694E">
              <w:rPr>
                <w:b/>
                <w:bCs/>
                <w:sz w:val="23"/>
                <w:szCs w:val="23"/>
              </w:rPr>
              <w:t>Ekspertu saraksts:</w:t>
            </w:r>
          </w:p>
        </w:tc>
      </w:tr>
      <w:tr w:rsidR="00D80BF1" w:rsidRPr="00EF694E" w14:paraId="01310974"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794C406" w14:textId="4F813EEC" w:rsidR="00D80BF1" w:rsidRPr="00EF694E" w:rsidRDefault="00974B06">
            <w:pPr>
              <w:rPr>
                <w:sz w:val="23"/>
                <w:szCs w:val="23"/>
              </w:rPr>
            </w:pPr>
            <w:r w:rsidRPr="00EF694E">
              <w:rPr>
                <w:sz w:val="23"/>
                <w:szCs w:val="23"/>
              </w:rPr>
              <w:t>Nav pieaicināti</w:t>
            </w:r>
          </w:p>
        </w:tc>
      </w:tr>
    </w:tbl>
    <w:p w14:paraId="51445080" w14:textId="77777777" w:rsidR="00441757" w:rsidRPr="00EF694E" w:rsidRDefault="00441757" w:rsidP="00142B1A">
      <w:pPr>
        <w:rPr>
          <w:sz w:val="23"/>
          <w:szCs w:val="23"/>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80BF1" w:rsidRPr="00EF694E" w14:paraId="26268D2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4D12288" w14:textId="77777777" w:rsidR="00441757" w:rsidRPr="00EF694E" w:rsidRDefault="001D5A65" w:rsidP="00142B1A">
            <w:pPr>
              <w:rPr>
                <w:bCs/>
                <w:sz w:val="23"/>
                <w:szCs w:val="23"/>
              </w:rPr>
            </w:pPr>
            <w:r w:rsidRPr="00EF694E">
              <w:rPr>
                <w:b/>
                <w:bCs/>
                <w:sz w:val="23"/>
                <w:szCs w:val="23"/>
              </w:rPr>
              <w:t xml:space="preserve">Iepirkuma dokumentācijas sagatavotāju saraksts: </w:t>
            </w:r>
          </w:p>
        </w:tc>
      </w:tr>
      <w:tr w:rsidR="00D80BF1" w:rsidRPr="00EF694E" w14:paraId="559B922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001F187" w14:textId="1C4537A2" w:rsidR="00441757" w:rsidRPr="00EF694E" w:rsidRDefault="00974B06" w:rsidP="00142B1A">
            <w:pPr>
              <w:jc w:val="both"/>
              <w:rPr>
                <w:bCs/>
                <w:sz w:val="23"/>
                <w:szCs w:val="23"/>
              </w:rPr>
            </w:pPr>
            <w:r w:rsidRPr="00EF694E">
              <w:rPr>
                <w:bCs/>
                <w:sz w:val="23"/>
                <w:szCs w:val="23"/>
              </w:rPr>
              <w:t xml:space="preserve">A.Radionovs, L.Brenča </w:t>
            </w:r>
          </w:p>
        </w:tc>
      </w:tr>
    </w:tbl>
    <w:p w14:paraId="4C4287EE" w14:textId="77777777" w:rsidR="00441757" w:rsidRPr="00EF694E" w:rsidRDefault="00441757" w:rsidP="00142B1A">
      <w:pPr>
        <w:rPr>
          <w:sz w:val="23"/>
          <w:szCs w:val="23"/>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80BF1" w:rsidRPr="00EF694E" w14:paraId="695C2A6E" w14:textId="77777777" w:rsidTr="00142B1A">
        <w:tc>
          <w:tcPr>
            <w:tcW w:w="5000" w:type="pct"/>
            <w:tcBorders>
              <w:bottom w:val="nil"/>
            </w:tcBorders>
            <w:shd w:val="clear" w:color="auto" w:fill="D9D9D9" w:themeFill="background1" w:themeFillShade="D9"/>
          </w:tcPr>
          <w:p w14:paraId="2F65A448" w14:textId="23339A2B" w:rsidR="00441757" w:rsidRPr="00EF694E" w:rsidRDefault="001D5A65" w:rsidP="00142B1A">
            <w:pPr>
              <w:jc w:val="both"/>
              <w:rPr>
                <w:bCs/>
                <w:sz w:val="23"/>
                <w:szCs w:val="23"/>
              </w:rPr>
            </w:pPr>
            <w:r w:rsidRPr="00EF694E">
              <w:rPr>
                <w:b/>
                <w:bCs/>
                <w:sz w:val="23"/>
                <w:szCs w:val="23"/>
              </w:rPr>
              <w:t>Piedāvājumu</w:t>
            </w:r>
            <w:r w:rsidR="00974B06" w:rsidRPr="00EF694E">
              <w:rPr>
                <w:b/>
                <w:bCs/>
                <w:sz w:val="23"/>
                <w:szCs w:val="23"/>
              </w:rPr>
              <w:t xml:space="preserve"> </w:t>
            </w:r>
            <w:r w:rsidRPr="00EF694E">
              <w:rPr>
                <w:b/>
                <w:bCs/>
                <w:sz w:val="23"/>
                <w:szCs w:val="23"/>
              </w:rPr>
              <w:t>iesniegšanas termiņi (arī pamatojums piedāvājumu/pieteikumu iesniegšanas termiņa samazinājumam (t.sk. steidzamībai), ja tāds veikts):</w:t>
            </w:r>
          </w:p>
        </w:tc>
      </w:tr>
      <w:tr w:rsidR="00D80BF1" w:rsidRPr="00EF694E" w14:paraId="6F0BE8E0" w14:textId="77777777" w:rsidTr="00142B1A">
        <w:tc>
          <w:tcPr>
            <w:tcW w:w="5000" w:type="pct"/>
            <w:tcBorders>
              <w:top w:val="nil"/>
              <w:bottom w:val="single" w:sz="4" w:space="0" w:color="808080" w:themeColor="background1" w:themeShade="80"/>
            </w:tcBorders>
          </w:tcPr>
          <w:p w14:paraId="0FD4BAB8" w14:textId="3ADDE99B" w:rsidR="00441757" w:rsidRPr="00EF694E" w:rsidRDefault="001D5A65" w:rsidP="00142B1A">
            <w:pPr>
              <w:jc w:val="both"/>
              <w:rPr>
                <w:sz w:val="23"/>
                <w:szCs w:val="23"/>
                <w:lang w:eastAsia="lv-LV"/>
              </w:rPr>
            </w:pPr>
            <w:r w:rsidRPr="00EF694E">
              <w:rPr>
                <w:sz w:val="23"/>
                <w:szCs w:val="23"/>
                <w:lang w:eastAsia="lv-LV"/>
              </w:rPr>
              <w:t xml:space="preserve">Piedāvājumu iesniegšanas termiņš: </w:t>
            </w:r>
            <w:r w:rsidR="00974B06" w:rsidRPr="00EF694E">
              <w:rPr>
                <w:sz w:val="23"/>
                <w:szCs w:val="23"/>
                <w:lang w:eastAsia="lv-LV"/>
              </w:rPr>
              <w:t xml:space="preserve">2026.gada 3.jūnijs, </w:t>
            </w:r>
            <w:r w:rsidRPr="00EF694E">
              <w:rPr>
                <w:sz w:val="23"/>
                <w:szCs w:val="23"/>
                <w:lang w:eastAsia="lv-LV"/>
              </w:rPr>
              <w:t>plkst. 10:00</w:t>
            </w:r>
          </w:p>
        </w:tc>
      </w:tr>
    </w:tbl>
    <w:p w14:paraId="026F558B" w14:textId="77777777" w:rsidR="00441757" w:rsidRPr="00EF694E" w:rsidRDefault="00441757" w:rsidP="00142B1A">
      <w:pPr>
        <w:rPr>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80BF1" w:rsidRPr="00EF694E" w14:paraId="760DD035"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4316574" w14:textId="77777777" w:rsidR="00441757" w:rsidRPr="00EF694E" w:rsidRDefault="001D5A65" w:rsidP="00142B1A">
            <w:pPr>
              <w:rPr>
                <w:bCs/>
                <w:sz w:val="23"/>
                <w:szCs w:val="23"/>
              </w:rPr>
            </w:pPr>
            <w:r w:rsidRPr="00EF694E">
              <w:rPr>
                <w:b/>
                <w:bCs/>
                <w:sz w:val="23"/>
                <w:szCs w:val="23"/>
              </w:rPr>
              <w:t>Pretendentu nosaukumi, kas iesnieguši piedāvājumus un to piedāvātās cenas:</w:t>
            </w:r>
            <w:r w:rsidRPr="00EF694E">
              <w:rPr>
                <w:sz w:val="23"/>
                <w:szCs w:val="23"/>
                <w:lang w:eastAsia="lv-LV"/>
              </w:rPr>
              <w:t xml:space="preserve"> </w:t>
            </w:r>
          </w:p>
        </w:tc>
      </w:tr>
      <w:tr w:rsidR="00D80BF1" w:rsidRPr="00EF694E" w14:paraId="38AF5D54" w14:textId="77777777" w:rsidTr="00142B1A">
        <w:tc>
          <w:tcPr>
            <w:tcW w:w="284" w:type="dxa"/>
            <w:tcBorders>
              <w:left w:val="single" w:sz="4" w:space="0" w:color="A6A6A6" w:themeColor="background1" w:themeShade="A6"/>
            </w:tcBorders>
          </w:tcPr>
          <w:p w14:paraId="0AF97384" w14:textId="77777777" w:rsidR="00441757" w:rsidRPr="00EF694E" w:rsidRDefault="00441757" w:rsidP="00142B1A">
            <w:pPr>
              <w:rPr>
                <w:bCs/>
                <w:sz w:val="23"/>
                <w:szCs w:val="23"/>
              </w:rPr>
            </w:pPr>
          </w:p>
        </w:tc>
        <w:tc>
          <w:tcPr>
            <w:tcW w:w="9072" w:type="dxa"/>
            <w:gridSpan w:val="2"/>
          </w:tcPr>
          <w:p w14:paraId="1ED1334C" w14:textId="77777777" w:rsidR="00441757" w:rsidRPr="00EF694E" w:rsidRDefault="00441757" w:rsidP="00142B1A">
            <w:pPr>
              <w:rPr>
                <w:bCs/>
                <w:sz w:val="23"/>
                <w:szCs w:val="23"/>
              </w:rPr>
            </w:pPr>
          </w:p>
        </w:tc>
        <w:tc>
          <w:tcPr>
            <w:tcW w:w="284" w:type="dxa"/>
            <w:tcBorders>
              <w:right w:val="single" w:sz="4" w:space="0" w:color="A6A6A6" w:themeColor="background1" w:themeShade="A6"/>
            </w:tcBorders>
          </w:tcPr>
          <w:p w14:paraId="5AA9A1C1" w14:textId="77777777" w:rsidR="00441757" w:rsidRPr="00EF694E" w:rsidRDefault="00441757" w:rsidP="00142B1A">
            <w:pPr>
              <w:rPr>
                <w:bCs/>
                <w:sz w:val="23"/>
                <w:szCs w:val="23"/>
              </w:rPr>
            </w:pPr>
          </w:p>
        </w:tc>
      </w:tr>
      <w:tr w:rsidR="00D80BF1" w:rsidRPr="00EF694E" w14:paraId="410245CA" w14:textId="77777777" w:rsidTr="00142B1A">
        <w:tc>
          <w:tcPr>
            <w:tcW w:w="284" w:type="dxa"/>
            <w:tcBorders>
              <w:left w:val="single" w:sz="4" w:space="0" w:color="A6A6A6" w:themeColor="background1" w:themeShade="A6"/>
            </w:tcBorders>
          </w:tcPr>
          <w:p w14:paraId="3A9C2ECA" w14:textId="77777777" w:rsidR="00441757" w:rsidRPr="00EF694E" w:rsidRDefault="00441757" w:rsidP="00DF481C">
            <w:pPr>
              <w:rPr>
                <w:bCs/>
                <w:sz w:val="23"/>
                <w:szCs w:val="23"/>
              </w:rPr>
            </w:pPr>
          </w:p>
        </w:tc>
        <w:tc>
          <w:tcPr>
            <w:tcW w:w="9072" w:type="dxa"/>
            <w:gridSpan w:val="2"/>
          </w:tcPr>
          <w:p w14:paraId="14BBDBF8" w14:textId="77777777" w:rsidR="00441757" w:rsidRPr="00EF694E" w:rsidRDefault="001D5A65" w:rsidP="00142B1A">
            <w:pPr>
              <w:rPr>
                <w:sz w:val="23"/>
                <w:szCs w:val="23"/>
                <w:lang w:eastAsia="lv-LV"/>
              </w:rPr>
            </w:pPr>
            <w:r w:rsidRPr="00EF694E">
              <w:rPr>
                <w:b/>
                <w:bCs/>
                <w:sz w:val="23"/>
                <w:szCs w:val="23"/>
              </w:rPr>
              <w:t>1</w:t>
            </w:r>
            <w:r w:rsidRPr="00EF694E">
              <w:rPr>
                <w:b/>
                <w:sz w:val="23"/>
                <w:szCs w:val="23"/>
                <w:lang w:eastAsia="lv-LV"/>
              </w:rPr>
              <w:t>. daļa</w:t>
            </w:r>
            <w:r w:rsidRPr="00EF694E">
              <w:rPr>
                <w:b/>
                <w:sz w:val="23"/>
                <w:szCs w:val="23"/>
                <w:lang w:eastAsia="lv-LV"/>
              </w:rPr>
              <w:t xml:space="preserve"> </w:t>
            </w:r>
            <w:r w:rsidRPr="00EF694E">
              <w:rPr>
                <w:b/>
                <w:sz w:val="23"/>
                <w:szCs w:val="23"/>
                <w:lang w:eastAsia="lv-LV"/>
              </w:rPr>
              <w:t>“</w:t>
            </w:r>
            <w:r w:rsidRPr="00EF694E">
              <w:rPr>
                <w:b/>
                <w:bCs/>
                <w:sz w:val="23"/>
                <w:szCs w:val="23"/>
              </w:rPr>
              <w:t>Datoru un monitoru piegāde Daugavpils valstspilsētas pašvaldības iestādei “Sociālais dienests””</w:t>
            </w:r>
          </w:p>
        </w:tc>
        <w:tc>
          <w:tcPr>
            <w:tcW w:w="284" w:type="dxa"/>
            <w:tcBorders>
              <w:right w:val="single" w:sz="4" w:space="0" w:color="A6A6A6" w:themeColor="background1" w:themeShade="A6"/>
            </w:tcBorders>
          </w:tcPr>
          <w:p w14:paraId="05F271BE" w14:textId="77777777" w:rsidR="00441757" w:rsidRPr="00EF694E" w:rsidRDefault="00441757" w:rsidP="00142B1A">
            <w:pPr>
              <w:rPr>
                <w:bCs/>
                <w:sz w:val="23"/>
                <w:szCs w:val="23"/>
              </w:rPr>
            </w:pPr>
          </w:p>
        </w:tc>
      </w:tr>
      <w:tr w:rsidR="00D80BF1" w:rsidRPr="00EF694E" w14:paraId="25280D2A" w14:textId="77777777" w:rsidTr="00142B1A">
        <w:tc>
          <w:tcPr>
            <w:tcW w:w="284" w:type="dxa"/>
            <w:tcBorders>
              <w:left w:val="single" w:sz="4" w:space="0" w:color="A6A6A6" w:themeColor="background1" w:themeShade="A6"/>
            </w:tcBorders>
          </w:tcPr>
          <w:p w14:paraId="0F3C1FF7" w14:textId="77777777" w:rsidR="00441757" w:rsidRPr="00EF694E" w:rsidRDefault="00441757" w:rsidP="00142B1A">
            <w:pPr>
              <w:rPr>
                <w:bCs/>
                <w:sz w:val="23"/>
                <w:szCs w:val="23"/>
              </w:rPr>
            </w:pPr>
          </w:p>
          <w:p w14:paraId="10A30872" w14:textId="77777777" w:rsidR="00441757" w:rsidRPr="00EF694E" w:rsidRDefault="00441757" w:rsidP="00142B1A">
            <w:pPr>
              <w:rPr>
                <w:bCs/>
                <w:sz w:val="23"/>
                <w:szCs w:val="23"/>
              </w:rPr>
            </w:pPr>
          </w:p>
        </w:tc>
        <w:tc>
          <w:tcPr>
            <w:tcW w:w="9072" w:type="dxa"/>
            <w:gridSpan w:val="2"/>
            <w:tcBorders>
              <w:bottom w:val="single" w:sz="4" w:space="0" w:color="A6A6A6" w:themeColor="background1" w:themeShade="A6"/>
            </w:tcBorders>
          </w:tcPr>
          <w:p w14:paraId="5987BC5A" w14:textId="337B5A1A" w:rsidR="00441757" w:rsidRPr="00EF694E" w:rsidRDefault="001D5A65" w:rsidP="00142B1A">
            <w:pPr>
              <w:rPr>
                <w:bCs/>
                <w:sz w:val="23"/>
                <w:szCs w:val="23"/>
              </w:rPr>
            </w:pPr>
            <w:r w:rsidRPr="00EF694E">
              <w:rPr>
                <w:b/>
                <w:bCs/>
                <w:sz w:val="23"/>
                <w:szCs w:val="23"/>
              </w:rPr>
              <w:t>Prasība:</w:t>
            </w:r>
            <w:r w:rsidRPr="00EF694E">
              <w:rPr>
                <w:b/>
                <w:bCs/>
                <w:sz w:val="23"/>
                <w:szCs w:val="23"/>
              </w:rPr>
              <w:t xml:space="preserve"> </w:t>
            </w:r>
            <w:r w:rsidRPr="00EF694E">
              <w:rPr>
                <w:b/>
                <w:bCs/>
                <w:sz w:val="23"/>
                <w:szCs w:val="23"/>
              </w:rPr>
              <w:t>Saska</w:t>
            </w:r>
            <w:r w:rsidR="00974B06" w:rsidRPr="00EF694E">
              <w:rPr>
                <w:b/>
                <w:bCs/>
                <w:sz w:val="23"/>
                <w:szCs w:val="23"/>
              </w:rPr>
              <w:t>ņ</w:t>
            </w:r>
            <w:r w:rsidRPr="00EF694E">
              <w:rPr>
                <w:b/>
                <w:bCs/>
                <w:sz w:val="23"/>
                <w:szCs w:val="23"/>
              </w:rPr>
              <w:t>ā ar Nolikuma 60.punktu</w:t>
            </w:r>
          </w:p>
        </w:tc>
        <w:tc>
          <w:tcPr>
            <w:tcW w:w="284" w:type="dxa"/>
            <w:tcBorders>
              <w:right w:val="single" w:sz="4" w:space="0" w:color="A6A6A6" w:themeColor="background1" w:themeShade="A6"/>
            </w:tcBorders>
          </w:tcPr>
          <w:p w14:paraId="4751B8B7" w14:textId="77777777" w:rsidR="00441757" w:rsidRPr="00EF694E" w:rsidRDefault="00441757" w:rsidP="00142B1A">
            <w:pPr>
              <w:rPr>
                <w:bCs/>
                <w:sz w:val="23"/>
                <w:szCs w:val="23"/>
              </w:rPr>
            </w:pPr>
          </w:p>
        </w:tc>
      </w:tr>
      <w:tr w:rsidR="00D80BF1" w:rsidRPr="00EF694E" w14:paraId="64066558" w14:textId="77777777" w:rsidTr="00142B1A">
        <w:tc>
          <w:tcPr>
            <w:tcW w:w="284" w:type="dxa"/>
            <w:tcBorders>
              <w:left w:val="single" w:sz="4" w:space="0" w:color="A6A6A6" w:themeColor="background1" w:themeShade="A6"/>
              <w:right w:val="single" w:sz="4" w:space="0" w:color="A6A6A6" w:themeColor="background1" w:themeShade="A6"/>
            </w:tcBorders>
          </w:tcPr>
          <w:p w14:paraId="0C8DBF14" w14:textId="77777777" w:rsidR="00441757" w:rsidRPr="00EF694E"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E82C4C" w14:textId="77777777" w:rsidR="00441757" w:rsidRPr="00EF694E" w:rsidRDefault="001D5A65" w:rsidP="00142B1A">
            <w:pPr>
              <w:rPr>
                <w:bCs/>
                <w:sz w:val="23"/>
                <w:szCs w:val="23"/>
              </w:rPr>
            </w:pPr>
            <w:r w:rsidRPr="00EF694E">
              <w:rPr>
                <w:b/>
                <w:bCs/>
                <w:sz w:val="23"/>
                <w:szCs w:val="23"/>
              </w:rPr>
              <w:t>Pretendent</w:t>
            </w:r>
            <w:r w:rsidRPr="00EF694E">
              <w:rPr>
                <w:b/>
                <w:bCs/>
                <w:sz w:val="23"/>
                <w:szCs w:val="23"/>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9F824C5" w14:textId="77777777" w:rsidR="00441757" w:rsidRPr="00EF694E" w:rsidRDefault="001D5A65" w:rsidP="00142B1A">
            <w:pPr>
              <w:rPr>
                <w:b/>
                <w:bCs/>
                <w:sz w:val="23"/>
                <w:szCs w:val="23"/>
              </w:rPr>
            </w:pPr>
            <w:r w:rsidRPr="00EF694E">
              <w:rPr>
                <w:b/>
                <w:bCs/>
                <w:sz w:val="23"/>
                <w:szCs w:val="23"/>
              </w:rPr>
              <w:t>Piedāvātā cena</w:t>
            </w:r>
          </w:p>
        </w:tc>
        <w:tc>
          <w:tcPr>
            <w:tcW w:w="284" w:type="dxa"/>
            <w:tcBorders>
              <w:left w:val="single" w:sz="4" w:space="0" w:color="A6A6A6" w:themeColor="background1" w:themeShade="A6"/>
              <w:right w:val="single" w:sz="4" w:space="0" w:color="A6A6A6" w:themeColor="background1" w:themeShade="A6"/>
            </w:tcBorders>
          </w:tcPr>
          <w:p w14:paraId="4FA76624" w14:textId="77777777" w:rsidR="00441757" w:rsidRPr="00EF694E" w:rsidRDefault="00441757" w:rsidP="00142B1A">
            <w:pPr>
              <w:rPr>
                <w:bCs/>
                <w:sz w:val="23"/>
                <w:szCs w:val="23"/>
              </w:rPr>
            </w:pPr>
          </w:p>
        </w:tc>
      </w:tr>
      <w:tr w:rsidR="00D80BF1" w:rsidRPr="00EF694E" w14:paraId="3CA6B1CE" w14:textId="77777777" w:rsidTr="00142B1A">
        <w:tc>
          <w:tcPr>
            <w:tcW w:w="284" w:type="dxa"/>
            <w:tcBorders>
              <w:left w:val="single" w:sz="4" w:space="0" w:color="A6A6A6" w:themeColor="background1" w:themeShade="A6"/>
              <w:right w:val="single" w:sz="4" w:space="0" w:color="A6A6A6" w:themeColor="background1" w:themeShade="A6"/>
            </w:tcBorders>
          </w:tcPr>
          <w:p w14:paraId="646ABAE1" w14:textId="77777777" w:rsidR="00441757" w:rsidRPr="00EF694E"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048BD" w14:textId="77777777" w:rsidR="00441757" w:rsidRPr="00EF694E" w:rsidRDefault="001D5A65" w:rsidP="00142B1A">
            <w:pPr>
              <w:rPr>
                <w:bCs/>
                <w:sz w:val="23"/>
                <w:szCs w:val="23"/>
              </w:rPr>
            </w:pPr>
            <w:r w:rsidRPr="00EF694E">
              <w:rPr>
                <w:bCs/>
                <w:sz w:val="23"/>
                <w:szCs w:val="23"/>
              </w:rPr>
              <w:t>"ATEA"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3764A" w14:textId="77777777" w:rsidR="00441757" w:rsidRPr="00EF694E" w:rsidRDefault="001D5A65" w:rsidP="00142B1A">
            <w:pPr>
              <w:rPr>
                <w:bCs/>
                <w:sz w:val="23"/>
                <w:szCs w:val="23"/>
              </w:rPr>
            </w:pPr>
            <w:r w:rsidRPr="00EF694E">
              <w:rPr>
                <w:bCs/>
                <w:sz w:val="23"/>
                <w:szCs w:val="23"/>
              </w:rPr>
              <w:t>EUR 23760</w:t>
            </w:r>
          </w:p>
        </w:tc>
        <w:tc>
          <w:tcPr>
            <w:tcW w:w="284" w:type="dxa"/>
            <w:tcBorders>
              <w:left w:val="single" w:sz="4" w:space="0" w:color="A6A6A6" w:themeColor="background1" w:themeShade="A6"/>
              <w:right w:val="single" w:sz="4" w:space="0" w:color="A6A6A6" w:themeColor="background1" w:themeShade="A6"/>
            </w:tcBorders>
          </w:tcPr>
          <w:p w14:paraId="5E1DE9FF" w14:textId="77777777" w:rsidR="00441757" w:rsidRPr="00EF694E" w:rsidRDefault="00441757" w:rsidP="00142B1A">
            <w:pPr>
              <w:rPr>
                <w:bCs/>
                <w:sz w:val="23"/>
                <w:szCs w:val="23"/>
              </w:rPr>
            </w:pPr>
          </w:p>
        </w:tc>
      </w:tr>
      <w:tr w:rsidR="00D80BF1" w:rsidRPr="00EF694E" w14:paraId="6850C0AF" w14:textId="77777777" w:rsidTr="00142B1A">
        <w:tc>
          <w:tcPr>
            <w:tcW w:w="284" w:type="dxa"/>
            <w:tcBorders>
              <w:left w:val="single" w:sz="4" w:space="0" w:color="A6A6A6" w:themeColor="background1" w:themeShade="A6"/>
              <w:right w:val="single" w:sz="4" w:space="0" w:color="A6A6A6" w:themeColor="background1" w:themeShade="A6"/>
            </w:tcBorders>
          </w:tcPr>
          <w:p w14:paraId="62000154" w14:textId="77777777" w:rsidR="00441757" w:rsidRPr="00EF694E"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3FD705" w14:textId="77777777" w:rsidR="00441757" w:rsidRPr="00EF694E" w:rsidRDefault="001D5A65" w:rsidP="00142B1A">
            <w:pPr>
              <w:rPr>
                <w:bCs/>
                <w:sz w:val="23"/>
                <w:szCs w:val="23"/>
              </w:rPr>
            </w:pPr>
            <w:r w:rsidRPr="00EF694E">
              <w:rPr>
                <w:bCs/>
                <w:sz w:val="23"/>
                <w:szCs w:val="23"/>
              </w:rPr>
              <w:t>"Baltijas Informācijas Tehnoloģijas"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28BD0C" w14:textId="7404C81A" w:rsidR="00441757" w:rsidRPr="00EF694E" w:rsidRDefault="001D5A65" w:rsidP="00142B1A">
            <w:pPr>
              <w:rPr>
                <w:bCs/>
                <w:sz w:val="23"/>
                <w:szCs w:val="23"/>
              </w:rPr>
            </w:pPr>
            <w:r w:rsidRPr="00EF694E">
              <w:rPr>
                <w:bCs/>
                <w:sz w:val="23"/>
                <w:szCs w:val="23"/>
              </w:rPr>
              <w:t>EUR 22008</w:t>
            </w:r>
            <w:r w:rsidR="00974B06" w:rsidRPr="00EF694E">
              <w:rPr>
                <w:bCs/>
                <w:sz w:val="23"/>
                <w:szCs w:val="23"/>
              </w:rPr>
              <w:t xml:space="preserve"> (</w:t>
            </w:r>
            <w:r w:rsidR="00974B06" w:rsidRPr="00EF694E">
              <w:rPr>
                <w:bCs/>
                <w:i/>
                <w:iCs/>
                <w:sz w:val="23"/>
                <w:szCs w:val="23"/>
              </w:rPr>
              <w:t>noraidīts</w:t>
            </w:r>
            <w:r w:rsidR="00974B06" w:rsidRPr="00EF694E">
              <w:rPr>
                <w:bCs/>
                <w:sz w:val="23"/>
                <w:szCs w:val="23"/>
              </w:rPr>
              <w:t>)</w:t>
            </w:r>
          </w:p>
        </w:tc>
        <w:tc>
          <w:tcPr>
            <w:tcW w:w="284" w:type="dxa"/>
            <w:tcBorders>
              <w:left w:val="single" w:sz="4" w:space="0" w:color="A6A6A6" w:themeColor="background1" w:themeShade="A6"/>
              <w:right w:val="single" w:sz="4" w:space="0" w:color="A6A6A6" w:themeColor="background1" w:themeShade="A6"/>
            </w:tcBorders>
          </w:tcPr>
          <w:p w14:paraId="4EE95438" w14:textId="77777777" w:rsidR="00441757" w:rsidRPr="00EF694E" w:rsidRDefault="00441757" w:rsidP="00142B1A">
            <w:pPr>
              <w:rPr>
                <w:bCs/>
                <w:sz w:val="23"/>
                <w:szCs w:val="23"/>
              </w:rPr>
            </w:pPr>
          </w:p>
        </w:tc>
      </w:tr>
      <w:tr w:rsidR="00D80BF1" w:rsidRPr="00EF694E" w14:paraId="6FF56E47" w14:textId="77777777" w:rsidTr="00142B1A">
        <w:tc>
          <w:tcPr>
            <w:tcW w:w="284" w:type="dxa"/>
            <w:tcBorders>
              <w:left w:val="single" w:sz="4" w:space="0" w:color="A6A6A6" w:themeColor="background1" w:themeShade="A6"/>
              <w:right w:val="single" w:sz="4" w:space="0" w:color="A6A6A6" w:themeColor="background1" w:themeShade="A6"/>
            </w:tcBorders>
          </w:tcPr>
          <w:p w14:paraId="7CFCD954" w14:textId="77777777" w:rsidR="00441757" w:rsidRPr="00EF694E" w:rsidRDefault="00441757" w:rsidP="00142B1A">
            <w:pPr>
              <w:rPr>
                <w:bCs/>
                <w:sz w:val="23"/>
                <w:szCs w:val="23"/>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2A70F7" w14:textId="77777777" w:rsidR="00441757" w:rsidRPr="00EF694E" w:rsidRDefault="001D5A65" w:rsidP="00142B1A">
            <w:pPr>
              <w:rPr>
                <w:bCs/>
                <w:sz w:val="23"/>
                <w:szCs w:val="23"/>
              </w:rPr>
            </w:pPr>
            <w:r w:rsidRPr="00EF694E">
              <w:rPr>
                <w:bCs/>
                <w:sz w:val="23"/>
                <w:szCs w:val="23"/>
              </w:rPr>
              <w:t>"Capital" 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3C7A89" w14:textId="77777777" w:rsidR="00441757" w:rsidRPr="00EF694E" w:rsidRDefault="001D5A65" w:rsidP="00142B1A">
            <w:pPr>
              <w:rPr>
                <w:bCs/>
                <w:sz w:val="23"/>
                <w:szCs w:val="23"/>
              </w:rPr>
            </w:pPr>
            <w:r w:rsidRPr="00EF694E">
              <w:rPr>
                <w:bCs/>
                <w:sz w:val="23"/>
                <w:szCs w:val="23"/>
              </w:rPr>
              <w:t>EUR 20973.6</w:t>
            </w:r>
          </w:p>
        </w:tc>
        <w:tc>
          <w:tcPr>
            <w:tcW w:w="284" w:type="dxa"/>
            <w:tcBorders>
              <w:left w:val="single" w:sz="4" w:space="0" w:color="A6A6A6" w:themeColor="background1" w:themeShade="A6"/>
              <w:right w:val="single" w:sz="4" w:space="0" w:color="A6A6A6" w:themeColor="background1" w:themeShade="A6"/>
            </w:tcBorders>
          </w:tcPr>
          <w:p w14:paraId="0935CC90" w14:textId="77777777" w:rsidR="00441757" w:rsidRPr="00EF694E" w:rsidRDefault="00441757" w:rsidP="00142B1A">
            <w:pPr>
              <w:rPr>
                <w:bCs/>
                <w:sz w:val="23"/>
                <w:szCs w:val="23"/>
              </w:rPr>
            </w:pPr>
          </w:p>
        </w:tc>
      </w:tr>
      <w:tr w:rsidR="00D80BF1" w:rsidRPr="00EF694E" w14:paraId="53C50257"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4A2E651" w14:textId="77777777" w:rsidR="00441757" w:rsidRPr="00EF694E" w:rsidRDefault="00441757" w:rsidP="00142B1A">
            <w:pPr>
              <w:rPr>
                <w:bCs/>
                <w:sz w:val="23"/>
                <w:szCs w:val="23"/>
              </w:rPr>
            </w:pPr>
          </w:p>
        </w:tc>
        <w:tc>
          <w:tcPr>
            <w:tcW w:w="9072" w:type="dxa"/>
            <w:gridSpan w:val="2"/>
            <w:tcBorders>
              <w:top w:val="nil"/>
              <w:bottom w:val="single" w:sz="4" w:space="0" w:color="A6A6A6" w:themeColor="background1" w:themeShade="A6"/>
            </w:tcBorders>
          </w:tcPr>
          <w:p w14:paraId="286AAB56" w14:textId="77777777" w:rsidR="00441757" w:rsidRPr="00EF694E" w:rsidRDefault="00441757" w:rsidP="00142B1A">
            <w:pPr>
              <w:rPr>
                <w:bCs/>
                <w:sz w:val="23"/>
                <w:szCs w:val="23"/>
              </w:rPr>
            </w:pPr>
          </w:p>
        </w:tc>
        <w:tc>
          <w:tcPr>
            <w:tcW w:w="284" w:type="dxa"/>
            <w:tcBorders>
              <w:top w:val="nil"/>
              <w:bottom w:val="single" w:sz="4" w:space="0" w:color="A6A6A6" w:themeColor="background1" w:themeShade="A6"/>
              <w:right w:val="single" w:sz="4" w:space="0" w:color="A6A6A6" w:themeColor="background1" w:themeShade="A6"/>
            </w:tcBorders>
          </w:tcPr>
          <w:p w14:paraId="1F3BCA1A" w14:textId="77777777" w:rsidR="00441757" w:rsidRPr="00EF694E" w:rsidRDefault="00441757" w:rsidP="00142B1A">
            <w:pPr>
              <w:rPr>
                <w:bCs/>
                <w:sz w:val="23"/>
                <w:szCs w:val="23"/>
              </w:rPr>
            </w:pPr>
          </w:p>
        </w:tc>
      </w:tr>
    </w:tbl>
    <w:p w14:paraId="47F7949A" w14:textId="77777777" w:rsidR="00441757" w:rsidRPr="00EF694E"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268"/>
        <w:gridCol w:w="6804"/>
        <w:gridCol w:w="284"/>
      </w:tblGrid>
      <w:tr w:rsidR="00D80BF1" w:rsidRPr="00EF694E" w14:paraId="0415864A"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00CBF5A" w14:textId="77777777" w:rsidR="00441757" w:rsidRPr="00EF694E" w:rsidRDefault="001D5A65" w:rsidP="00142B1A">
            <w:pPr>
              <w:rPr>
                <w:bCs/>
                <w:sz w:val="23"/>
                <w:szCs w:val="23"/>
              </w:rPr>
            </w:pPr>
            <w:r w:rsidRPr="00EF694E">
              <w:rPr>
                <w:b/>
                <w:bCs/>
                <w:sz w:val="23"/>
                <w:szCs w:val="23"/>
              </w:rPr>
              <w:t xml:space="preserve">Ja samazināts  </w:t>
            </w:r>
            <w:r w:rsidRPr="00EF694E">
              <w:rPr>
                <w:b/>
                <w:bCs/>
                <w:sz w:val="23"/>
                <w:szCs w:val="23"/>
              </w:rPr>
              <w:t>kandidātu/pretendentu/risinājumu skaits, kandidātu/pretendentu nosaukumi un to izraudzīšanās vai noraidīšanas iemesli:</w:t>
            </w:r>
            <w:r w:rsidRPr="00EF694E">
              <w:rPr>
                <w:bCs/>
                <w:i/>
                <w:sz w:val="23"/>
                <w:szCs w:val="23"/>
              </w:rPr>
              <w:t xml:space="preserve"> [ja attiecināms uz iepirkuma procedūru]</w:t>
            </w:r>
            <w:r w:rsidRPr="00EF694E">
              <w:rPr>
                <w:i/>
                <w:sz w:val="23"/>
                <w:szCs w:val="23"/>
                <w:lang w:eastAsia="lv-LV"/>
              </w:rPr>
              <w:t xml:space="preserve"> </w:t>
            </w:r>
          </w:p>
        </w:tc>
      </w:tr>
      <w:tr w:rsidR="00D80BF1" w:rsidRPr="00EF694E" w14:paraId="4D37A0C2" w14:textId="77777777" w:rsidTr="00142B1A">
        <w:tc>
          <w:tcPr>
            <w:tcW w:w="284" w:type="dxa"/>
            <w:tcBorders>
              <w:left w:val="single" w:sz="4" w:space="0" w:color="A6A6A6" w:themeColor="background1" w:themeShade="A6"/>
            </w:tcBorders>
          </w:tcPr>
          <w:p w14:paraId="48CD66E7" w14:textId="77777777" w:rsidR="00441757" w:rsidRPr="00EF694E" w:rsidRDefault="00441757" w:rsidP="00142B1A">
            <w:pPr>
              <w:rPr>
                <w:bCs/>
                <w:sz w:val="23"/>
                <w:szCs w:val="23"/>
              </w:rPr>
            </w:pPr>
          </w:p>
        </w:tc>
        <w:tc>
          <w:tcPr>
            <w:tcW w:w="9072" w:type="dxa"/>
            <w:gridSpan w:val="2"/>
          </w:tcPr>
          <w:p w14:paraId="0AF17EE3" w14:textId="77777777" w:rsidR="00441757" w:rsidRPr="00EF694E" w:rsidRDefault="00441757" w:rsidP="00142B1A">
            <w:pPr>
              <w:rPr>
                <w:bCs/>
                <w:sz w:val="23"/>
                <w:szCs w:val="23"/>
              </w:rPr>
            </w:pPr>
          </w:p>
        </w:tc>
        <w:tc>
          <w:tcPr>
            <w:tcW w:w="284" w:type="dxa"/>
            <w:tcBorders>
              <w:right w:val="single" w:sz="4" w:space="0" w:color="A6A6A6" w:themeColor="background1" w:themeShade="A6"/>
            </w:tcBorders>
          </w:tcPr>
          <w:p w14:paraId="6D9D78FE" w14:textId="77777777" w:rsidR="00441757" w:rsidRPr="00EF694E" w:rsidRDefault="00441757" w:rsidP="00142B1A">
            <w:pPr>
              <w:rPr>
                <w:bCs/>
                <w:sz w:val="23"/>
                <w:szCs w:val="23"/>
              </w:rPr>
            </w:pPr>
          </w:p>
        </w:tc>
      </w:tr>
      <w:tr w:rsidR="00D80BF1" w:rsidRPr="00EF694E" w14:paraId="2117494C" w14:textId="77777777" w:rsidTr="00142B1A">
        <w:tc>
          <w:tcPr>
            <w:tcW w:w="284" w:type="dxa"/>
            <w:tcBorders>
              <w:left w:val="single" w:sz="4" w:space="0" w:color="A6A6A6" w:themeColor="background1" w:themeShade="A6"/>
            </w:tcBorders>
          </w:tcPr>
          <w:p w14:paraId="6A1F0F4F" w14:textId="77777777" w:rsidR="00441757" w:rsidRPr="00EF694E" w:rsidRDefault="00441757" w:rsidP="00DF481C">
            <w:pPr>
              <w:rPr>
                <w:bCs/>
                <w:sz w:val="23"/>
                <w:szCs w:val="23"/>
              </w:rPr>
            </w:pPr>
          </w:p>
        </w:tc>
        <w:tc>
          <w:tcPr>
            <w:tcW w:w="9072" w:type="dxa"/>
            <w:gridSpan w:val="2"/>
          </w:tcPr>
          <w:p w14:paraId="449B4BED" w14:textId="77777777" w:rsidR="00441757" w:rsidRPr="00EF694E" w:rsidRDefault="001D5A65" w:rsidP="00142B1A">
            <w:pPr>
              <w:rPr>
                <w:sz w:val="23"/>
                <w:szCs w:val="23"/>
                <w:lang w:eastAsia="lv-LV"/>
              </w:rPr>
            </w:pPr>
            <w:r w:rsidRPr="00EF694E">
              <w:rPr>
                <w:b/>
                <w:bCs/>
                <w:sz w:val="23"/>
                <w:szCs w:val="23"/>
              </w:rPr>
              <w:t>1</w:t>
            </w:r>
            <w:r w:rsidRPr="00EF694E">
              <w:rPr>
                <w:b/>
                <w:sz w:val="23"/>
                <w:szCs w:val="23"/>
                <w:lang w:eastAsia="lv-LV"/>
              </w:rPr>
              <w:t>. daļa “</w:t>
            </w:r>
            <w:r w:rsidRPr="00EF694E">
              <w:rPr>
                <w:b/>
                <w:bCs/>
                <w:sz w:val="23"/>
                <w:szCs w:val="23"/>
              </w:rPr>
              <w:t>Datoru un monitoru piegāde Daugavpils valstspilsētas pašvaldības iestādei “Sociālais dienests””</w:t>
            </w:r>
          </w:p>
        </w:tc>
        <w:tc>
          <w:tcPr>
            <w:tcW w:w="284" w:type="dxa"/>
            <w:tcBorders>
              <w:right w:val="single" w:sz="4" w:space="0" w:color="A6A6A6" w:themeColor="background1" w:themeShade="A6"/>
            </w:tcBorders>
          </w:tcPr>
          <w:p w14:paraId="14BC911A" w14:textId="77777777" w:rsidR="00441757" w:rsidRPr="00EF694E" w:rsidRDefault="00441757" w:rsidP="00142B1A">
            <w:pPr>
              <w:rPr>
                <w:bCs/>
                <w:sz w:val="23"/>
                <w:szCs w:val="23"/>
              </w:rPr>
            </w:pPr>
          </w:p>
        </w:tc>
      </w:tr>
      <w:tr w:rsidR="00D80BF1" w:rsidRPr="00EF694E" w14:paraId="43A2C347" w14:textId="77777777" w:rsidTr="00974B0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5639A97" w14:textId="77777777" w:rsidR="00441757" w:rsidRPr="00EF694E" w:rsidRDefault="00441757" w:rsidP="00142B1A">
            <w:pPr>
              <w:rPr>
                <w:b/>
                <w:bCs/>
                <w:sz w:val="23"/>
                <w:szCs w:val="23"/>
              </w:rPr>
            </w:pPr>
          </w:p>
        </w:tc>
        <w:tc>
          <w:tcPr>
            <w:tcW w:w="2268" w:type="dxa"/>
            <w:shd w:val="clear" w:color="auto" w:fill="D9D9D9" w:themeFill="background1" w:themeFillShade="D9"/>
          </w:tcPr>
          <w:p w14:paraId="292E4C41" w14:textId="77777777" w:rsidR="00441757" w:rsidRPr="00EF694E" w:rsidRDefault="001D5A65" w:rsidP="00142B1A">
            <w:pPr>
              <w:rPr>
                <w:b/>
                <w:bCs/>
                <w:sz w:val="23"/>
                <w:szCs w:val="23"/>
              </w:rPr>
            </w:pPr>
            <w:r w:rsidRPr="00EF694E">
              <w:rPr>
                <w:b/>
                <w:bCs/>
                <w:sz w:val="23"/>
                <w:szCs w:val="23"/>
              </w:rPr>
              <w:t>Pretendent</w:t>
            </w:r>
            <w:r w:rsidRPr="00EF694E">
              <w:rPr>
                <w:b/>
                <w:bCs/>
                <w:sz w:val="23"/>
                <w:szCs w:val="23"/>
              </w:rPr>
              <w:t>a nosaukums</w:t>
            </w:r>
          </w:p>
        </w:tc>
        <w:tc>
          <w:tcPr>
            <w:tcW w:w="6804" w:type="dxa"/>
            <w:tcBorders>
              <w:bottom w:val="single" w:sz="4" w:space="0" w:color="A6A6A6" w:themeColor="background1" w:themeShade="A6"/>
            </w:tcBorders>
            <w:shd w:val="clear" w:color="auto" w:fill="D9D9D9" w:themeFill="background1" w:themeFillShade="D9"/>
          </w:tcPr>
          <w:p w14:paraId="70301255" w14:textId="087CEF0E" w:rsidR="00441757" w:rsidRPr="00EF694E" w:rsidRDefault="001D5A65" w:rsidP="00142B1A">
            <w:pPr>
              <w:jc w:val="center"/>
              <w:rPr>
                <w:b/>
                <w:bCs/>
                <w:sz w:val="23"/>
                <w:szCs w:val="23"/>
              </w:rPr>
            </w:pPr>
            <w:r w:rsidRPr="00EF694E">
              <w:rPr>
                <w:b/>
                <w:bCs/>
                <w:sz w:val="23"/>
                <w:szCs w:val="23"/>
              </w:rPr>
              <w:t>Izraudzīšanas</w:t>
            </w:r>
            <w:r w:rsidR="008958AE" w:rsidRPr="00EF694E">
              <w:rPr>
                <w:b/>
                <w:bCs/>
                <w:sz w:val="23"/>
                <w:szCs w:val="23"/>
              </w:rPr>
              <w:t xml:space="preserve"> un noraidīšanas</w:t>
            </w:r>
            <w:r w:rsidRPr="00EF694E">
              <w:rPr>
                <w:b/>
                <w:bCs/>
                <w:sz w:val="23"/>
                <w:szCs w:val="23"/>
              </w:rPr>
              <w:t xml:space="preserve"> iemesli</w:t>
            </w:r>
          </w:p>
        </w:tc>
        <w:tc>
          <w:tcPr>
            <w:tcW w:w="284" w:type="dxa"/>
            <w:tcBorders>
              <w:top w:val="nil"/>
              <w:bottom w:val="nil"/>
            </w:tcBorders>
          </w:tcPr>
          <w:p w14:paraId="7F3C33F9" w14:textId="77777777" w:rsidR="00441757" w:rsidRPr="00EF694E" w:rsidRDefault="00441757" w:rsidP="00142B1A">
            <w:pPr>
              <w:rPr>
                <w:b/>
                <w:bCs/>
                <w:sz w:val="23"/>
                <w:szCs w:val="23"/>
              </w:rPr>
            </w:pPr>
          </w:p>
        </w:tc>
      </w:tr>
      <w:tr w:rsidR="00D80BF1" w:rsidRPr="00EF694E" w14:paraId="4F1A80B8" w14:textId="77777777" w:rsidTr="00974B0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62A6351" w14:textId="77777777" w:rsidR="00441757" w:rsidRPr="00EF694E" w:rsidRDefault="00441757" w:rsidP="00470C1A">
            <w:pPr>
              <w:rPr>
                <w:b/>
                <w:bCs/>
                <w:sz w:val="23"/>
                <w:szCs w:val="23"/>
              </w:rPr>
            </w:pPr>
          </w:p>
        </w:tc>
        <w:tc>
          <w:tcPr>
            <w:tcW w:w="2268" w:type="dxa"/>
            <w:tcBorders>
              <w:bottom w:val="single" w:sz="4" w:space="0" w:color="A6A6A6" w:themeColor="background1" w:themeShade="A6"/>
            </w:tcBorders>
          </w:tcPr>
          <w:p w14:paraId="3331032D" w14:textId="77777777" w:rsidR="00441757" w:rsidRPr="00EF694E" w:rsidRDefault="001D5A65" w:rsidP="00142B1A">
            <w:pPr>
              <w:rPr>
                <w:b/>
                <w:bCs/>
                <w:sz w:val="23"/>
                <w:szCs w:val="23"/>
              </w:rPr>
            </w:pPr>
            <w:r w:rsidRPr="00EF694E">
              <w:rPr>
                <w:bCs/>
                <w:sz w:val="23"/>
                <w:szCs w:val="23"/>
              </w:rPr>
              <w:t>"ATEA" SIA</w:t>
            </w:r>
          </w:p>
        </w:tc>
        <w:tc>
          <w:tcPr>
            <w:tcW w:w="6804" w:type="dxa"/>
            <w:tcBorders>
              <w:top w:val="single" w:sz="4" w:space="0" w:color="A6A6A6" w:themeColor="background1" w:themeShade="A6"/>
              <w:bottom w:val="single" w:sz="4" w:space="0" w:color="A6A6A6" w:themeColor="background1" w:themeShade="A6"/>
            </w:tcBorders>
          </w:tcPr>
          <w:p w14:paraId="7A53ACA3" w14:textId="77777777" w:rsidR="00441757" w:rsidRPr="00EF694E" w:rsidRDefault="001D5A65" w:rsidP="00142B1A">
            <w:pPr>
              <w:rPr>
                <w:bCs/>
                <w:sz w:val="23"/>
                <w:szCs w:val="23"/>
              </w:rPr>
            </w:pPr>
            <w:r w:rsidRPr="00EF694E">
              <w:rPr>
                <w:bCs/>
                <w:sz w:val="23"/>
                <w:szCs w:val="23"/>
              </w:rPr>
              <w:t>87.46 punkti</w:t>
            </w:r>
          </w:p>
        </w:tc>
        <w:tc>
          <w:tcPr>
            <w:tcW w:w="284" w:type="dxa"/>
            <w:tcBorders>
              <w:top w:val="nil"/>
              <w:bottom w:val="nil"/>
            </w:tcBorders>
          </w:tcPr>
          <w:p w14:paraId="7712DA81" w14:textId="77777777" w:rsidR="00441757" w:rsidRPr="00EF694E" w:rsidRDefault="00441757" w:rsidP="00142B1A">
            <w:pPr>
              <w:rPr>
                <w:bCs/>
                <w:sz w:val="23"/>
                <w:szCs w:val="23"/>
              </w:rPr>
            </w:pPr>
          </w:p>
          <w:p w14:paraId="29557948" w14:textId="77777777" w:rsidR="00441757" w:rsidRPr="00EF694E" w:rsidRDefault="00441757" w:rsidP="00142B1A">
            <w:pPr>
              <w:rPr>
                <w:b/>
                <w:bCs/>
                <w:sz w:val="23"/>
                <w:szCs w:val="23"/>
              </w:rPr>
            </w:pPr>
          </w:p>
        </w:tc>
      </w:tr>
      <w:tr w:rsidR="00D80BF1" w:rsidRPr="00EF694E" w14:paraId="6BF2F71A" w14:textId="77777777" w:rsidTr="00974B0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6C8EA36" w14:textId="77777777" w:rsidR="00441757" w:rsidRPr="00EF694E" w:rsidRDefault="00441757" w:rsidP="00470C1A">
            <w:pPr>
              <w:rPr>
                <w:b/>
                <w:bCs/>
                <w:sz w:val="23"/>
                <w:szCs w:val="23"/>
              </w:rPr>
            </w:pPr>
          </w:p>
        </w:tc>
        <w:tc>
          <w:tcPr>
            <w:tcW w:w="2268" w:type="dxa"/>
            <w:tcBorders>
              <w:bottom w:val="single" w:sz="4" w:space="0" w:color="A6A6A6" w:themeColor="background1" w:themeShade="A6"/>
            </w:tcBorders>
          </w:tcPr>
          <w:p w14:paraId="24CDEB84" w14:textId="77777777" w:rsidR="00441757" w:rsidRPr="00EF694E" w:rsidRDefault="001D5A65" w:rsidP="00142B1A">
            <w:pPr>
              <w:rPr>
                <w:b/>
                <w:bCs/>
                <w:sz w:val="23"/>
                <w:szCs w:val="23"/>
              </w:rPr>
            </w:pPr>
            <w:r w:rsidRPr="00EF694E">
              <w:rPr>
                <w:bCs/>
                <w:sz w:val="23"/>
                <w:szCs w:val="23"/>
              </w:rPr>
              <w:t>"Baltijas Informācijas Tehnoloģijas" SIA</w:t>
            </w:r>
          </w:p>
        </w:tc>
        <w:tc>
          <w:tcPr>
            <w:tcW w:w="6804" w:type="dxa"/>
            <w:tcBorders>
              <w:top w:val="single" w:sz="4" w:space="0" w:color="A6A6A6" w:themeColor="background1" w:themeShade="A6"/>
              <w:bottom w:val="single" w:sz="4" w:space="0" w:color="A6A6A6" w:themeColor="background1" w:themeShade="A6"/>
            </w:tcBorders>
          </w:tcPr>
          <w:p w14:paraId="0AD0EEE3" w14:textId="2A5C2D9C" w:rsidR="00441757" w:rsidRPr="00EF694E" w:rsidRDefault="00974B06" w:rsidP="00974B06">
            <w:pPr>
              <w:jc w:val="both"/>
              <w:rPr>
                <w:bCs/>
                <w:sz w:val="23"/>
                <w:szCs w:val="23"/>
              </w:rPr>
            </w:pPr>
            <w:r w:rsidRPr="00EF694E">
              <w:rPr>
                <w:bCs/>
                <w:sz w:val="23"/>
                <w:szCs w:val="23"/>
              </w:rPr>
              <w:t>Komisija 2026.gada 26.junija sēdē (prot.Nr.6), pamatojoties uz Publisko iepirkumu likuma 2.panta 2.punktu, nolēma noraidīt pretendenta SIA “Baltijas Informācijas Tehnoloģijas”, reģ. Nr. 40003042434, Ūnijas iela 15A, Rīga, LV-1039, piedāvājumu Konkursa 1.dalā “Datoru un monitoru piegāde Daugavpils valstspilsētas pašvaldības iestādei “Sociālais dienests”” kā neatbilstošu tehniskās specifikācijas prasībām, jo pretendents nav iesniedzis tehniskās specifikācijas 2.pozīcijas “Datori” 11.punkta prasībai atbilstošu preci.</w:t>
            </w:r>
          </w:p>
        </w:tc>
        <w:tc>
          <w:tcPr>
            <w:tcW w:w="284" w:type="dxa"/>
            <w:tcBorders>
              <w:top w:val="nil"/>
              <w:bottom w:val="nil"/>
            </w:tcBorders>
          </w:tcPr>
          <w:p w14:paraId="0C693C55" w14:textId="77777777" w:rsidR="00441757" w:rsidRPr="00EF694E" w:rsidRDefault="00441757" w:rsidP="00974B06">
            <w:pPr>
              <w:jc w:val="both"/>
              <w:rPr>
                <w:bCs/>
                <w:sz w:val="23"/>
                <w:szCs w:val="23"/>
              </w:rPr>
            </w:pPr>
          </w:p>
          <w:p w14:paraId="3C3C2F65" w14:textId="77777777" w:rsidR="00441757" w:rsidRPr="00EF694E" w:rsidRDefault="00441757" w:rsidP="00974B06">
            <w:pPr>
              <w:jc w:val="both"/>
              <w:rPr>
                <w:b/>
                <w:bCs/>
                <w:sz w:val="23"/>
                <w:szCs w:val="23"/>
              </w:rPr>
            </w:pPr>
          </w:p>
        </w:tc>
      </w:tr>
      <w:tr w:rsidR="00D80BF1" w:rsidRPr="00EF694E" w14:paraId="68695A2C" w14:textId="77777777" w:rsidTr="00974B0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FE903D" w14:textId="77777777" w:rsidR="00441757" w:rsidRPr="00EF694E" w:rsidRDefault="00441757" w:rsidP="00470C1A">
            <w:pPr>
              <w:rPr>
                <w:b/>
                <w:bCs/>
                <w:sz w:val="23"/>
                <w:szCs w:val="23"/>
              </w:rPr>
            </w:pPr>
          </w:p>
        </w:tc>
        <w:tc>
          <w:tcPr>
            <w:tcW w:w="2268" w:type="dxa"/>
            <w:tcBorders>
              <w:bottom w:val="single" w:sz="4" w:space="0" w:color="A6A6A6" w:themeColor="background1" w:themeShade="A6"/>
            </w:tcBorders>
          </w:tcPr>
          <w:p w14:paraId="5AF04E4C" w14:textId="77777777" w:rsidR="00441757" w:rsidRPr="00EF694E" w:rsidRDefault="001D5A65" w:rsidP="00142B1A">
            <w:pPr>
              <w:rPr>
                <w:b/>
                <w:bCs/>
                <w:sz w:val="23"/>
                <w:szCs w:val="23"/>
              </w:rPr>
            </w:pPr>
            <w:r w:rsidRPr="00EF694E">
              <w:rPr>
                <w:bCs/>
                <w:sz w:val="23"/>
                <w:szCs w:val="23"/>
              </w:rPr>
              <w:t>"Capital" AS</w:t>
            </w:r>
          </w:p>
        </w:tc>
        <w:tc>
          <w:tcPr>
            <w:tcW w:w="6804" w:type="dxa"/>
            <w:tcBorders>
              <w:top w:val="single" w:sz="4" w:space="0" w:color="A6A6A6" w:themeColor="background1" w:themeShade="A6"/>
              <w:bottom w:val="single" w:sz="4" w:space="0" w:color="A6A6A6" w:themeColor="background1" w:themeShade="A6"/>
            </w:tcBorders>
          </w:tcPr>
          <w:p w14:paraId="4FF8A727" w14:textId="77777777" w:rsidR="00441757" w:rsidRPr="00EF694E" w:rsidRDefault="001D5A65" w:rsidP="00142B1A">
            <w:pPr>
              <w:rPr>
                <w:bCs/>
                <w:sz w:val="23"/>
                <w:szCs w:val="23"/>
              </w:rPr>
            </w:pPr>
            <w:r w:rsidRPr="00EF694E">
              <w:rPr>
                <w:bCs/>
                <w:sz w:val="23"/>
                <w:szCs w:val="23"/>
              </w:rPr>
              <w:t>100 punkti</w:t>
            </w:r>
          </w:p>
        </w:tc>
        <w:tc>
          <w:tcPr>
            <w:tcW w:w="284" w:type="dxa"/>
            <w:tcBorders>
              <w:top w:val="nil"/>
              <w:bottom w:val="nil"/>
            </w:tcBorders>
          </w:tcPr>
          <w:p w14:paraId="11317271" w14:textId="77777777" w:rsidR="00441757" w:rsidRPr="00EF694E" w:rsidRDefault="00441757" w:rsidP="00142B1A">
            <w:pPr>
              <w:rPr>
                <w:bCs/>
                <w:sz w:val="23"/>
                <w:szCs w:val="23"/>
              </w:rPr>
            </w:pPr>
          </w:p>
          <w:p w14:paraId="3100026A" w14:textId="77777777" w:rsidR="00441757" w:rsidRPr="00EF694E" w:rsidRDefault="00441757" w:rsidP="00142B1A">
            <w:pPr>
              <w:rPr>
                <w:b/>
                <w:bCs/>
                <w:sz w:val="23"/>
                <w:szCs w:val="23"/>
              </w:rPr>
            </w:pPr>
          </w:p>
        </w:tc>
      </w:tr>
      <w:tr w:rsidR="00D80BF1" w:rsidRPr="00EF694E" w14:paraId="4216B2B5" w14:textId="77777777" w:rsidTr="00142B1A">
        <w:tc>
          <w:tcPr>
            <w:tcW w:w="284" w:type="dxa"/>
            <w:tcBorders>
              <w:left w:val="single" w:sz="4" w:space="0" w:color="A6A6A6" w:themeColor="background1" w:themeShade="A6"/>
              <w:bottom w:val="single" w:sz="4" w:space="0" w:color="A6A6A6" w:themeColor="background1" w:themeShade="A6"/>
            </w:tcBorders>
          </w:tcPr>
          <w:p w14:paraId="0F028334" w14:textId="77777777" w:rsidR="00441757" w:rsidRPr="00EF694E" w:rsidRDefault="00441757" w:rsidP="00142B1A">
            <w:pPr>
              <w:rPr>
                <w:bCs/>
                <w:sz w:val="23"/>
                <w:szCs w:val="23"/>
              </w:rPr>
            </w:pPr>
          </w:p>
        </w:tc>
        <w:tc>
          <w:tcPr>
            <w:tcW w:w="9072" w:type="dxa"/>
            <w:gridSpan w:val="2"/>
            <w:tcBorders>
              <w:bottom w:val="single" w:sz="4" w:space="0" w:color="A6A6A6" w:themeColor="background1" w:themeShade="A6"/>
            </w:tcBorders>
          </w:tcPr>
          <w:p w14:paraId="6E7011EB" w14:textId="77777777" w:rsidR="00441757" w:rsidRPr="00EF694E"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5C6C4EC5" w14:textId="77777777" w:rsidR="00441757" w:rsidRPr="00EF694E" w:rsidRDefault="00441757" w:rsidP="00142B1A">
            <w:pPr>
              <w:rPr>
                <w:bCs/>
                <w:sz w:val="23"/>
                <w:szCs w:val="23"/>
              </w:rPr>
            </w:pPr>
          </w:p>
        </w:tc>
      </w:tr>
    </w:tbl>
    <w:p w14:paraId="7BD2AD1B" w14:textId="77777777" w:rsidR="00441757" w:rsidRPr="00EF694E" w:rsidRDefault="00441757" w:rsidP="00142B1A">
      <w:pPr>
        <w:rPr>
          <w:bCs/>
          <w:sz w:val="23"/>
          <w:szCs w:val="23"/>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80BF1" w:rsidRPr="00EF694E" w14:paraId="4C54BF68" w14:textId="77777777" w:rsidTr="00142B1A">
        <w:tc>
          <w:tcPr>
            <w:tcW w:w="5000" w:type="pct"/>
            <w:tcBorders>
              <w:bottom w:val="nil"/>
            </w:tcBorders>
            <w:shd w:val="clear" w:color="auto" w:fill="D9D9D9" w:themeFill="background1" w:themeFillShade="D9"/>
          </w:tcPr>
          <w:p w14:paraId="5C47DF77" w14:textId="77777777" w:rsidR="00441757" w:rsidRPr="00EF694E" w:rsidRDefault="001D5A65" w:rsidP="00142B1A">
            <w:pPr>
              <w:rPr>
                <w:bCs/>
                <w:sz w:val="23"/>
                <w:szCs w:val="23"/>
              </w:rPr>
            </w:pPr>
            <w:r w:rsidRPr="00EF694E">
              <w:rPr>
                <w:b/>
                <w:bCs/>
                <w:sz w:val="23"/>
                <w:szCs w:val="23"/>
              </w:rPr>
              <w:t>Pieteikumu un/vai piedāvājumu atvēršanas vieta, datums un laiks:</w:t>
            </w:r>
            <w:r w:rsidRPr="00EF694E">
              <w:rPr>
                <w:sz w:val="23"/>
                <w:szCs w:val="23"/>
                <w:lang w:eastAsia="lv-LV"/>
              </w:rPr>
              <w:t xml:space="preserve"> </w:t>
            </w:r>
          </w:p>
        </w:tc>
      </w:tr>
      <w:tr w:rsidR="00D80BF1" w:rsidRPr="00EF694E" w14:paraId="2E2F478C" w14:textId="77777777" w:rsidTr="00142B1A">
        <w:tc>
          <w:tcPr>
            <w:tcW w:w="5000" w:type="pct"/>
            <w:tcBorders>
              <w:top w:val="nil"/>
              <w:bottom w:val="single" w:sz="4" w:space="0" w:color="A6A6A6" w:themeColor="background1" w:themeShade="A6"/>
            </w:tcBorders>
          </w:tcPr>
          <w:p w14:paraId="6A3FD730" w14:textId="5D683A5A" w:rsidR="00441757" w:rsidRPr="00EF694E" w:rsidRDefault="008958AE" w:rsidP="00142B1A">
            <w:pPr>
              <w:jc w:val="both"/>
              <w:rPr>
                <w:bCs/>
                <w:sz w:val="23"/>
                <w:szCs w:val="23"/>
              </w:rPr>
            </w:pPr>
            <w:r w:rsidRPr="00EF694E">
              <w:rPr>
                <w:bCs/>
                <w:sz w:val="23"/>
                <w:szCs w:val="23"/>
              </w:rPr>
              <w:t>Elektronisko iepirkumu sistēmas e-konkursu apakšsistēmā, Imantas ielā 9-1b, Daugavpilī, LV- 5401</w:t>
            </w:r>
            <w:r w:rsidR="001D5A65" w:rsidRPr="00EF694E">
              <w:rPr>
                <w:bCs/>
                <w:sz w:val="23"/>
                <w:szCs w:val="23"/>
              </w:rPr>
              <w:t>,</w:t>
            </w:r>
            <w:r w:rsidRPr="00EF694E">
              <w:rPr>
                <w:bCs/>
                <w:sz w:val="23"/>
                <w:szCs w:val="23"/>
              </w:rPr>
              <w:t xml:space="preserve"> 2026.gada 3.jūnijā, plkst.</w:t>
            </w:r>
            <w:r w:rsidR="001D5A65" w:rsidRPr="00EF694E">
              <w:rPr>
                <w:bCs/>
                <w:sz w:val="23"/>
                <w:szCs w:val="23"/>
              </w:rPr>
              <w:t xml:space="preserve"> 14:00</w:t>
            </w:r>
          </w:p>
        </w:tc>
      </w:tr>
    </w:tbl>
    <w:p w14:paraId="66D88A0B" w14:textId="77777777" w:rsidR="00441757" w:rsidRPr="00EF694E" w:rsidRDefault="00441757" w:rsidP="00142B1A">
      <w:pPr>
        <w:rPr>
          <w:b/>
          <w:bCs/>
          <w:sz w:val="23"/>
          <w:szCs w:val="23"/>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3261"/>
        <w:gridCol w:w="2976"/>
        <w:gridCol w:w="2835"/>
        <w:gridCol w:w="284"/>
      </w:tblGrid>
      <w:tr w:rsidR="00D80BF1" w:rsidRPr="00EF694E" w14:paraId="2BE08D04"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C34AD14" w14:textId="77777777" w:rsidR="00441757" w:rsidRPr="00EF694E" w:rsidRDefault="001D5A65" w:rsidP="00142B1A">
            <w:pPr>
              <w:rPr>
                <w:bCs/>
                <w:sz w:val="23"/>
                <w:szCs w:val="23"/>
              </w:rPr>
            </w:pPr>
            <w:r w:rsidRPr="00EF694E">
              <w:rPr>
                <w:b/>
                <w:bCs/>
                <w:sz w:val="23"/>
                <w:szCs w:val="23"/>
              </w:rPr>
              <w:t>Pretendenta (-u),  kuram (-iem) piešķirtas līguma (vai inovācijas partnerības līguma) slēgšanas tiesības, izvēles pamatojums un  līgumcena:</w:t>
            </w:r>
          </w:p>
        </w:tc>
      </w:tr>
      <w:tr w:rsidR="00D80BF1" w:rsidRPr="00EF694E" w14:paraId="624E2416" w14:textId="77777777" w:rsidTr="00142B1A">
        <w:tc>
          <w:tcPr>
            <w:tcW w:w="284" w:type="dxa"/>
            <w:tcBorders>
              <w:left w:val="single" w:sz="4" w:space="0" w:color="A6A6A6" w:themeColor="background1" w:themeShade="A6"/>
            </w:tcBorders>
          </w:tcPr>
          <w:p w14:paraId="608EA77F" w14:textId="77777777" w:rsidR="00441757" w:rsidRPr="00EF694E" w:rsidRDefault="00441757" w:rsidP="00142B1A">
            <w:pPr>
              <w:rPr>
                <w:bCs/>
                <w:sz w:val="23"/>
                <w:szCs w:val="23"/>
              </w:rPr>
            </w:pPr>
          </w:p>
        </w:tc>
        <w:tc>
          <w:tcPr>
            <w:tcW w:w="9072" w:type="dxa"/>
            <w:gridSpan w:val="3"/>
          </w:tcPr>
          <w:p w14:paraId="5BBC9332" w14:textId="77777777" w:rsidR="00441757" w:rsidRPr="00EF694E" w:rsidRDefault="00441757" w:rsidP="00142B1A">
            <w:pPr>
              <w:rPr>
                <w:bCs/>
                <w:sz w:val="23"/>
                <w:szCs w:val="23"/>
              </w:rPr>
            </w:pPr>
          </w:p>
        </w:tc>
        <w:tc>
          <w:tcPr>
            <w:tcW w:w="284" w:type="dxa"/>
            <w:tcBorders>
              <w:right w:val="single" w:sz="4" w:space="0" w:color="A6A6A6" w:themeColor="background1" w:themeShade="A6"/>
            </w:tcBorders>
          </w:tcPr>
          <w:p w14:paraId="6C67B9C1" w14:textId="77777777" w:rsidR="00441757" w:rsidRPr="00EF694E" w:rsidRDefault="00441757" w:rsidP="00142B1A">
            <w:pPr>
              <w:rPr>
                <w:bCs/>
                <w:sz w:val="23"/>
                <w:szCs w:val="23"/>
              </w:rPr>
            </w:pPr>
          </w:p>
        </w:tc>
      </w:tr>
      <w:tr w:rsidR="00D80BF1" w:rsidRPr="00EF694E" w14:paraId="3169F939" w14:textId="77777777" w:rsidTr="00142B1A">
        <w:tc>
          <w:tcPr>
            <w:tcW w:w="284" w:type="dxa"/>
            <w:tcBorders>
              <w:left w:val="single" w:sz="4" w:space="0" w:color="A6A6A6" w:themeColor="background1" w:themeShade="A6"/>
            </w:tcBorders>
          </w:tcPr>
          <w:p w14:paraId="6ACB4D4F" w14:textId="77777777" w:rsidR="00441757" w:rsidRPr="00EF694E" w:rsidRDefault="00441757" w:rsidP="00523938">
            <w:pPr>
              <w:rPr>
                <w:bCs/>
                <w:sz w:val="23"/>
                <w:szCs w:val="23"/>
              </w:rPr>
            </w:pPr>
          </w:p>
        </w:tc>
        <w:tc>
          <w:tcPr>
            <w:tcW w:w="9072" w:type="dxa"/>
            <w:gridSpan w:val="3"/>
          </w:tcPr>
          <w:p w14:paraId="1461D06E" w14:textId="77777777" w:rsidR="00441757" w:rsidRPr="00EF694E" w:rsidRDefault="001D5A65" w:rsidP="00142B1A">
            <w:pPr>
              <w:rPr>
                <w:sz w:val="23"/>
                <w:szCs w:val="23"/>
                <w:lang w:eastAsia="lv-LV"/>
              </w:rPr>
            </w:pPr>
            <w:r w:rsidRPr="00EF694E">
              <w:rPr>
                <w:b/>
                <w:bCs/>
                <w:sz w:val="23"/>
                <w:szCs w:val="23"/>
              </w:rPr>
              <w:t>1</w:t>
            </w:r>
            <w:r w:rsidRPr="00EF694E">
              <w:rPr>
                <w:b/>
                <w:sz w:val="23"/>
                <w:szCs w:val="23"/>
                <w:lang w:eastAsia="lv-LV"/>
              </w:rPr>
              <w:t>. daļa “</w:t>
            </w:r>
            <w:r w:rsidRPr="00EF694E">
              <w:rPr>
                <w:b/>
                <w:bCs/>
                <w:sz w:val="23"/>
                <w:szCs w:val="23"/>
              </w:rPr>
              <w:t>Datoru un monitoru piegāde Daugavpils valstspilsētas pašvaldības iestādei “Sociālais dienests”</w:t>
            </w:r>
            <w:r w:rsidRPr="00EF694E">
              <w:rPr>
                <w:b/>
                <w:bCs/>
                <w:sz w:val="23"/>
                <w:szCs w:val="23"/>
              </w:rPr>
              <w:t>”</w:t>
            </w:r>
          </w:p>
        </w:tc>
        <w:tc>
          <w:tcPr>
            <w:tcW w:w="284" w:type="dxa"/>
            <w:tcBorders>
              <w:right w:val="single" w:sz="4" w:space="0" w:color="A6A6A6" w:themeColor="background1" w:themeShade="A6"/>
            </w:tcBorders>
          </w:tcPr>
          <w:p w14:paraId="0785C1D7" w14:textId="77777777" w:rsidR="00441757" w:rsidRPr="00EF694E" w:rsidRDefault="00441757" w:rsidP="00142B1A">
            <w:pPr>
              <w:rPr>
                <w:bCs/>
                <w:sz w:val="23"/>
                <w:szCs w:val="23"/>
              </w:rPr>
            </w:pPr>
          </w:p>
        </w:tc>
      </w:tr>
      <w:tr w:rsidR="00D80BF1" w:rsidRPr="00EF694E" w14:paraId="36387906" w14:textId="77777777" w:rsidTr="00750F5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98AC850" w14:textId="77777777" w:rsidR="00441757" w:rsidRPr="00EF694E" w:rsidRDefault="00441757" w:rsidP="00142B1A">
            <w:pPr>
              <w:rPr>
                <w:b/>
                <w:bCs/>
                <w:sz w:val="23"/>
                <w:szCs w:val="23"/>
              </w:rPr>
            </w:pPr>
          </w:p>
        </w:tc>
        <w:tc>
          <w:tcPr>
            <w:tcW w:w="3261" w:type="dxa"/>
            <w:shd w:val="clear" w:color="auto" w:fill="D9D9D9" w:themeFill="background1" w:themeFillShade="D9"/>
          </w:tcPr>
          <w:p w14:paraId="6C337F46" w14:textId="77777777" w:rsidR="00441757" w:rsidRPr="00EF694E" w:rsidRDefault="001D5A65" w:rsidP="00142B1A">
            <w:pPr>
              <w:jc w:val="center"/>
              <w:rPr>
                <w:b/>
                <w:bCs/>
                <w:sz w:val="23"/>
                <w:szCs w:val="23"/>
              </w:rPr>
            </w:pPr>
            <w:r w:rsidRPr="00EF694E">
              <w:rPr>
                <w:b/>
                <w:bCs/>
                <w:sz w:val="23"/>
                <w:szCs w:val="23"/>
              </w:rPr>
              <w:t>Pretendent</w:t>
            </w:r>
            <w:r w:rsidRPr="00EF694E">
              <w:rPr>
                <w:b/>
                <w:bCs/>
                <w:sz w:val="23"/>
                <w:szCs w:val="23"/>
              </w:rPr>
              <w:t>a nosaukums</w:t>
            </w:r>
          </w:p>
        </w:tc>
        <w:tc>
          <w:tcPr>
            <w:tcW w:w="2976" w:type="dxa"/>
            <w:tcBorders>
              <w:bottom w:val="single" w:sz="4" w:space="0" w:color="A6A6A6" w:themeColor="background1" w:themeShade="A6"/>
            </w:tcBorders>
            <w:shd w:val="clear" w:color="auto" w:fill="D9D9D9" w:themeFill="background1" w:themeFillShade="D9"/>
          </w:tcPr>
          <w:p w14:paraId="0EA694F2" w14:textId="77777777" w:rsidR="00441757" w:rsidRPr="00EF694E" w:rsidRDefault="001D5A65" w:rsidP="00142B1A">
            <w:pPr>
              <w:jc w:val="center"/>
              <w:rPr>
                <w:b/>
                <w:bCs/>
                <w:sz w:val="23"/>
                <w:szCs w:val="23"/>
              </w:rPr>
            </w:pPr>
            <w:r w:rsidRPr="00EF694E">
              <w:rPr>
                <w:b/>
                <w:bCs/>
                <w:sz w:val="23"/>
                <w:szCs w:val="23"/>
              </w:rPr>
              <w:t>Izvēles pamatojums</w:t>
            </w:r>
          </w:p>
        </w:tc>
        <w:tc>
          <w:tcPr>
            <w:tcW w:w="2835" w:type="dxa"/>
            <w:tcBorders>
              <w:bottom w:val="single" w:sz="4" w:space="0" w:color="A6A6A6" w:themeColor="background1" w:themeShade="A6"/>
            </w:tcBorders>
            <w:shd w:val="clear" w:color="auto" w:fill="D9D9D9" w:themeFill="background1" w:themeFillShade="D9"/>
          </w:tcPr>
          <w:p w14:paraId="27ACCCC6" w14:textId="77777777" w:rsidR="00441757" w:rsidRPr="00EF694E" w:rsidRDefault="001D5A65" w:rsidP="00142B1A">
            <w:pPr>
              <w:jc w:val="center"/>
              <w:rPr>
                <w:b/>
                <w:bCs/>
                <w:sz w:val="23"/>
                <w:szCs w:val="23"/>
              </w:rPr>
            </w:pPr>
            <w:r w:rsidRPr="00EF694E">
              <w:rPr>
                <w:b/>
                <w:bCs/>
                <w:sz w:val="23"/>
                <w:szCs w:val="23"/>
              </w:rPr>
              <w:t>Līgumcena</w:t>
            </w:r>
          </w:p>
        </w:tc>
        <w:tc>
          <w:tcPr>
            <w:tcW w:w="284" w:type="dxa"/>
            <w:tcBorders>
              <w:top w:val="nil"/>
              <w:bottom w:val="nil"/>
            </w:tcBorders>
          </w:tcPr>
          <w:p w14:paraId="2B389EFF" w14:textId="77777777" w:rsidR="00441757" w:rsidRPr="00EF694E" w:rsidRDefault="00441757" w:rsidP="00142B1A">
            <w:pPr>
              <w:rPr>
                <w:b/>
                <w:bCs/>
                <w:sz w:val="23"/>
                <w:szCs w:val="23"/>
              </w:rPr>
            </w:pPr>
          </w:p>
        </w:tc>
      </w:tr>
      <w:tr w:rsidR="00D80BF1" w:rsidRPr="00EF694E" w14:paraId="5E44BC6D" w14:textId="77777777" w:rsidTr="00750F5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F87B399" w14:textId="77777777" w:rsidR="00441757" w:rsidRPr="00EF694E" w:rsidRDefault="00441757" w:rsidP="00142B1A">
            <w:pPr>
              <w:rPr>
                <w:bCs/>
                <w:sz w:val="23"/>
                <w:szCs w:val="23"/>
              </w:rPr>
            </w:pPr>
          </w:p>
          <w:p w14:paraId="0401B4F3" w14:textId="77777777" w:rsidR="00441757" w:rsidRPr="00EF694E" w:rsidRDefault="00441757" w:rsidP="00142B1A">
            <w:pPr>
              <w:rPr>
                <w:b/>
                <w:bCs/>
                <w:sz w:val="23"/>
                <w:szCs w:val="23"/>
              </w:rPr>
            </w:pPr>
          </w:p>
        </w:tc>
        <w:tc>
          <w:tcPr>
            <w:tcW w:w="3261" w:type="dxa"/>
            <w:tcBorders>
              <w:bottom w:val="single" w:sz="4" w:space="0" w:color="A6A6A6" w:themeColor="background1" w:themeShade="A6"/>
            </w:tcBorders>
          </w:tcPr>
          <w:p w14:paraId="508782E0" w14:textId="77777777" w:rsidR="00441757" w:rsidRPr="00EF694E" w:rsidRDefault="001D5A65" w:rsidP="00750F55">
            <w:pPr>
              <w:jc w:val="center"/>
              <w:rPr>
                <w:b/>
                <w:bCs/>
                <w:sz w:val="23"/>
                <w:szCs w:val="23"/>
              </w:rPr>
            </w:pPr>
            <w:r w:rsidRPr="00EF694E">
              <w:rPr>
                <w:bCs/>
                <w:sz w:val="23"/>
                <w:szCs w:val="23"/>
              </w:rPr>
              <w:t>"Capital" AS</w:t>
            </w:r>
          </w:p>
        </w:tc>
        <w:tc>
          <w:tcPr>
            <w:tcW w:w="2976" w:type="dxa"/>
            <w:tcBorders>
              <w:top w:val="single" w:sz="4" w:space="0" w:color="A6A6A6" w:themeColor="background1" w:themeShade="A6"/>
              <w:bottom w:val="single" w:sz="4" w:space="0" w:color="A6A6A6" w:themeColor="background1" w:themeShade="A6"/>
            </w:tcBorders>
          </w:tcPr>
          <w:p w14:paraId="79B4B8D8" w14:textId="77777777" w:rsidR="00441757" w:rsidRPr="00EF694E" w:rsidRDefault="001D5A65" w:rsidP="00750F55">
            <w:pPr>
              <w:jc w:val="center"/>
              <w:rPr>
                <w:bCs/>
                <w:sz w:val="23"/>
                <w:szCs w:val="23"/>
              </w:rPr>
            </w:pPr>
            <w:r w:rsidRPr="00EF694E">
              <w:rPr>
                <w:sz w:val="23"/>
                <w:szCs w:val="23"/>
                <w:lang w:eastAsia="lv-LV"/>
              </w:rPr>
              <w:t>100 punkti</w:t>
            </w:r>
          </w:p>
        </w:tc>
        <w:tc>
          <w:tcPr>
            <w:tcW w:w="2835" w:type="dxa"/>
            <w:tcBorders>
              <w:top w:val="single" w:sz="4" w:space="0" w:color="A6A6A6" w:themeColor="background1" w:themeShade="A6"/>
              <w:bottom w:val="single" w:sz="4" w:space="0" w:color="A6A6A6" w:themeColor="background1" w:themeShade="A6"/>
            </w:tcBorders>
          </w:tcPr>
          <w:p w14:paraId="25241EC5" w14:textId="77777777" w:rsidR="00441757" w:rsidRPr="00EF694E" w:rsidRDefault="001D5A65" w:rsidP="00750F55">
            <w:pPr>
              <w:jc w:val="center"/>
              <w:rPr>
                <w:b/>
                <w:bCs/>
                <w:sz w:val="23"/>
                <w:szCs w:val="23"/>
              </w:rPr>
            </w:pPr>
            <w:r w:rsidRPr="00EF694E">
              <w:rPr>
                <w:sz w:val="23"/>
                <w:szCs w:val="23"/>
                <w:lang w:eastAsia="lv-LV"/>
              </w:rPr>
              <w:t>EUR 20973.6</w:t>
            </w:r>
          </w:p>
        </w:tc>
        <w:tc>
          <w:tcPr>
            <w:tcW w:w="284" w:type="dxa"/>
            <w:tcBorders>
              <w:top w:val="nil"/>
              <w:bottom w:val="nil"/>
            </w:tcBorders>
          </w:tcPr>
          <w:p w14:paraId="75BD3F69" w14:textId="77777777" w:rsidR="00441757" w:rsidRPr="00EF694E" w:rsidRDefault="00441757" w:rsidP="00142B1A">
            <w:pPr>
              <w:rPr>
                <w:bCs/>
                <w:sz w:val="23"/>
                <w:szCs w:val="23"/>
              </w:rPr>
            </w:pPr>
          </w:p>
          <w:p w14:paraId="783682CC" w14:textId="77777777" w:rsidR="00441757" w:rsidRPr="00EF694E" w:rsidRDefault="00441757" w:rsidP="00142B1A">
            <w:pPr>
              <w:rPr>
                <w:b/>
                <w:bCs/>
                <w:sz w:val="23"/>
                <w:szCs w:val="23"/>
              </w:rPr>
            </w:pPr>
          </w:p>
        </w:tc>
      </w:tr>
      <w:tr w:rsidR="00D80BF1" w:rsidRPr="00EF694E" w14:paraId="7CCD41FC" w14:textId="77777777" w:rsidTr="00142B1A">
        <w:tc>
          <w:tcPr>
            <w:tcW w:w="284" w:type="dxa"/>
            <w:tcBorders>
              <w:left w:val="single" w:sz="4" w:space="0" w:color="A6A6A6" w:themeColor="background1" w:themeShade="A6"/>
              <w:bottom w:val="single" w:sz="4" w:space="0" w:color="A6A6A6" w:themeColor="background1" w:themeShade="A6"/>
            </w:tcBorders>
          </w:tcPr>
          <w:p w14:paraId="0DFD863B" w14:textId="77777777" w:rsidR="00441757" w:rsidRPr="00EF694E" w:rsidRDefault="00441757" w:rsidP="00142B1A">
            <w:pPr>
              <w:rPr>
                <w:bCs/>
                <w:sz w:val="23"/>
                <w:szCs w:val="23"/>
              </w:rPr>
            </w:pPr>
          </w:p>
        </w:tc>
        <w:tc>
          <w:tcPr>
            <w:tcW w:w="9072" w:type="dxa"/>
            <w:gridSpan w:val="3"/>
            <w:tcBorders>
              <w:bottom w:val="single" w:sz="4" w:space="0" w:color="A6A6A6" w:themeColor="background1" w:themeShade="A6"/>
            </w:tcBorders>
          </w:tcPr>
          <w:p w14:paraId="521336BC" w14:textId="77777777" w:rsidR="00441757" w:rsidRPr="00EF694E" w:rsidRDefault="00441757" w:rsidP="00142B1A">
            <w:pPr>
              <w:rPr>
                <w:bCs/>
                <w:sz w:val="23"/>
                <w:szCs w:val="23"/>
              </w:rPr>
            </w:pPr>
          </w:p>
        </w:tc>
        <w:tc>
          <w:tcPr>
            <w:tcW w:w="284" w:type="dxa"/>
            <w:tcBorders>
              <w:bottom w:val="single" w:sz="4" w:space="0" w:color="A6A6A6" w:themeColor="background1" w:themeShade="A6"/>
              <w:right w:val="single" w:sz="4" w:space="0" w:color="A6A6A6" w:themeColor="background1" w:themeShade="A6"/>
            </w:tcBorders>
          </w:tcPr>
          <w:p w14:paraId="4627B811" w14:textId="77777777" w:rsidR="00441757" w:rsidRPr="00EF694E" w:rsidRDefault="00441757" w:rsidP="00142B1A">
            <w:pPr>
              <w:rPr>
                <w:bCs/>
                <w:sz w:val="23"/>
                <w:szCs w:val="23"/>
              </w:rPr>
            </w:pPr>
          </w:p>
        </w:tc>
      </w:tr>
    </w:tbl>
    <w:p w14:paraId="69694A45" w14:textId="77777777" w:rsidR="00441757" w:rsidRPr="00EF694E"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80BF1" w:rsidRPr="00EF694E" w14:paraId="1ABE0C4C"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7531E4C" w14:textId="5C2342AF" w:rsidR="00441757" w:rsidRPr="00EF694E" w:rsidRDefault="00750F55" w:rsidP="00142B1A">
            <w:pPr>
              <w:rPr>
                <w:bCs/>
                <w:sz w:val="23"/>
                <w:szCs w:val="23"/>
              </w:rPr>
            </w:pPr>
            <w:r w:rsidRPr="00EF694E">
              <w:rPr>
                <w:b/>
                <w:bCs/>
                <w:sz w:val="23"/>
                <w:szCs w:val="23"/>
              </w:rPr>
              <w:t>Kopsavilkums</w:t>
            </w:r>
          </w:p>
        </w:tc>
      </w:tr>
      <w:tr w:rsidR="00D80BF1" w:rsidRPr="00EF694E" w14:paraId="658E8F90" w14:textId="77777777" w:rsidTr="009B7A04">
        <w:tc>
          <w:tcPr>
            <w:tcW w:w="284" w:type="dxa"/>
            <w:tcBorders>
              <w:top w:val="nil"/>
            </w:tcBorders>
          </w:tcPr>
          <w:p w14:paraId="07EA8C6A" w14:textId="77777777" w:rsidR="00441757" w:rsidRPr="00EF694E" w:rsidRDefault="00441757" w:rsidP="00142B1A">
            <w:pPr>
              <w:rPr>
                <w:bCs/>
                <w:sz w:val="23"/>
                <w:szCs w:val="23"/>
              </w:rPr>
            </w:pPr>
          </w:p>
        </w:tc>
        <w:tc>
          <w:tcPr>
            <w:tcW w:w="9072" w:type="dxa"/>
            <w:tcBorders>
              <w:top w:val="nil"/>
            </w:tcBorders>
          </w:tcPr>
          <w:p w14:paraId="5611C48B" w14:textId="77777777" w:rsidR="00750F55" w:rsidRPr="00EF694E" w:rsidRDefault="00750F55" w:rsidP="00750F55">
            <w:pPr>
              <w:numPr>
                <w:ilvl w:val="0"/>
                <w:numId w:val="38"/>
              </w:numPr>
              <w:spacing w:before="120" w:after="120"/>
              <w:ind w:left="462" w:hanging="425"/>
              <w:jc w:val="both"/>
              <w:rPr>
                <w:sz w:val="23"/>
                <w:szCs w:val="23"/>
              </w:rPr>
            </w:pPr>
            <w:r w:rsidRPr="00EF694E">
              <w:rPr>
                <w:sz w:val="23"/>
                <w:szCs w:val="23"/>
              </w:rPr>
              <w:t>Komisija 2026.gada 26.jūnija sēdē (prot.Nr.6), pamatojoties uz Ministru kabineta 2017.gada 28.februāra noteikumu Nr.107 „Iepirkuma procedūru un metu konkursu norises kārtība” 16.punktu un Nolikuma 85.2.apakšpunktu, nolēma vispirms veikt pretendentu piedāvājumu pārbaudi (pretendentu finanšu un tehnisko piedāvājumu atbilstības pārbaude) un pretendentu kvalifikācijas atbilstības pārbaudi veikt tikai tam pretendentam, kuram būtu piešķiramas iepirkuma līguma slēgšanas tiesības</w:t>
            </w:r>
          </w:p>
          <w:p w14:paraId="02ADD9CC" w14:textId="77777777" w:rsidR="00750F55" w:rsidRPr="00EF694E" w:rsidRDefault="00750F55" w:rsidP="00750F55">
            <w:pPr>
              <w:numPr>
                <w:ilvl w:val="0"/>
                <w:numId w:val="38"/>
              </w:numPr>
              <w:spacing w:before="120" w:after="120"/>
              <w:ind w:left="426" w:hanging="426"/>
              <w:jc w:val="both"/>
              <w:rPr>
                <w:sz w:val="23"/>
                <w:szCs w:val="23"/>
              </w:rPr>
            </w:pPr>
            <w:r w:rsidRPr="00EF694E">
              <w:rPr>
                <w:sz w:val="23"/>
                <w:szCs w:val="23"/>
              </w:rPr>
              <w:t>Komisija 2026.gada 26.jūnija sēdē (prot.Nr.6) konstatēja, ka pretendenti AS “Capital”, SIA “ATEA” un SIA “Baltijas Informācijas Tehnoloģijas” ir iesnieguši Konkursa nolikuma prasībām atbilstošus piedāvājuma nodrošinājumus un nolēma virzīt pretendentu AS “Capital”, SIA “ATEA” un SIA “Baltijas Informācijas Tehnoloģijas” iesniegtos piedāvājumus tālākai atbilstības pārbaudei 1.daļā</w:t>
            </w:r>
            <w:r w:rsidRPr="00EF694E">
              <w:rPr>
                <w:bCs/>
                <w:sz w:val="23"/>
                <w:szCs w:val="23"/>
              </w:rPr>
              <w:t xml:space="preserve">.     </w:t>
            </w:r>
          </w:p>
          <w:p w14:paraId="62891DA8" w14:textId="77777777" w:rsidR="00750F55" w:rsidRPr="00EF694E" w:rsidRDefault="00750F55" w:rsidP="00750F55">
            <w:pPr>
              <w:numPr>
                <w:ilvl w:val="0"/>
                <w:numId w:val="38"/>
              </w:numPr>
              <w:spacing w:before="120" w:after="120"/>
              <w:ind w:left="426" w:hanging="426"/>
              <w:jc w:val="both"/>
              <w:rPr>
                <w:sz w:val="23"/>
                <w:szCs w:val="23"/>
              </w:rPr>
            </w:pPr>
            <w:r w:rsidRPr="00EF694E">
              <w:rPr>
                <w:sz w:val="23"/>
                <w:szCs w:val="23"/>
              </w:rPr>
              <w:t xml:space="preserve">Komisija </w:t>
            </w:r>
            <w:r w:rsidRPr="00EF694E">
              <w:rPr>
                <w:bCs/>
                <w:sz w:val="23"/>
                <w:szCs w:val="23"/>
              </w:rPr>
              <w:t xml:space="preserve">2026.gada 26.jūnija sēdē (prot.Nr.6) </w:t>
            </w:r>
            <w:r w:rsidRPr="00EF694E">
              <w:rPr>
                <w:sz w:val="23"/>
                <w:szCs w:val="23"/>
              </w:rPr>
              <w:t>nolēma atzīt pretendentu AS “Capital”, SIA “ATEA” un SIA “Baltijas Informācijas Tehnoloģijas” iesniegtos finanšu piedāvājumus par atbilstošiem Konkursa nolikuma un tehniskās specifikācijas prasībām un virzīt tos tālākai vērtēšanai Konkursa</w:t>
            </w:r>
            <w:r w:rsidRPr="00EF694E">
              <w:rPr>
                <w:sz w:val="28"/>
              </w:rPr>
              <w:t xml:space="preserve"> </w:t>
            </w:r>
            <w:r w:rsidRPr="00EF694E">
              <w:rPr>
                <w:sz w:val="23"/>
                <w:szCs w:val="23"/>
              </w:rPr>
              <w:t xml:space="preserve">1.daļā “Datoru un monitoru piegāde Daugavpils valstspilsētas pašvaldības iestādei “Sociālais dienests””.  </w:t>
            </w:r>
          </w:p>
          <w:p w14:paraId="414398DD" w14:textId="77777777" w:rsidR="00750F55" w:rsidRPr="00EF694E" w:rsidRDefault="00750F55" w:rsidP="00750F55">
            <w:pPr>
              <w:numPr>
                <w:ilvl w:val="0"/>
                <w:numId w:val="38"/>
              </w:numPr>
              <w:spacing w:before="120" w:after="120"/>
              <w:ind w:left="426" w:hanging="426"/>
              <w:jc w:val="both"/>
              <w:rPr>
                <w:sz w:val="23"/>
                <w:szCs w:val="23"/>
              </w:rPr>
            </w:pPr>
            <w:r w:rsidRPr="00EF694E">
              <w:rPr>
                <w:bCs/>
                <w:sz w:val="23"/>
                <w:szCs w:val="23"/>
              </w:rPr>
              <w:t>Komisija 2026.gada 26.jūnija sēdē (prot.Nr.6) konstatēja, ka AS “Capital” un SIA “ATEA” tehniskie piedāvājumi atbilst Konkursa nolikuma prasībām un nolēma atzīt tos par atbilstošiem Konkursa nolikuma un tehniskās specifikācijas prasībām un virzīt tālākai vērtēšanai Konkursa 1.daļā “Datoru un monitoru piegāde Daugavpils valstspilsētas pašvaldības iestādei “Sociālais dienests””.</w:t>
            </w:r>
          </w:p>
          <w:p w14:paraId="594C372B" w14:textId="77777777" w:rsidR="00750F55" w:rsidRPr="00EF694E" w:rsidRDefault="00750F55" w:rsidP="00750F55">
            <w:pPr>
              <w:numPr>
                <w:ilvl w:val="0"/>
                <w:numId w:val="38"/>
              </w:numPr>
              <w:spacing w:before="120" w:after="120"/>
              <w:ind w:left="426" w:hanging="426"/>
              <w:jc w:val="both"/>
              <w:rPr>
                <w:bCs/>
                <w:sz w:val="23"/>
                <w:szCs w:val="23"/>
              </w:rPr>
            </w:pPr>
            <w:r w:rsidRPr="00EF694E">
              <w:rPr>
                <w:bCs/>
                <w:sz w:val="23"/>
                <w:szCs w:val="23"/>
              </w:rPr>
              <w:t>Komisija 2026.gada 26.junija sēdē (prot.Nr.6), pamatojoties uz Publisko iepirkumu likuma 2.panta 2.punktu, nolēma noraidīt pretendenta SIA “Baltijas Informācijas Tehnoloģijas”, reģ. Nr. 40003042434, Ūnijas iela 15A, Rīga, LV-1039, piedāvājumu Konkursa 1.dalā “Datoru un monitoru piegāde Daugavpils valstspilsētas pašvaldības iestādei “Sociālais dienests”” kā neatbilstošu tehniskās specifikācijas prasībām, jo pretendents nav iesniedzis tehniskās specifikācijas 2.pozīcijas “Datori” 11.punkta prasībai atbilstošu preci.</w:t>
            </w:r>
          </w:p>
          <w:p w14:paraId="5BED4124" w14:textId="77777777" w:rsidR="00750F55" w:rsidRPr="00EF694E" w:rsidRDefault="00750F55" w:rsidP="00750F55">
            <w:pPr>
              <w:numPr>
                <w:ilvl w:val="0"/>
                <w:numId w:val="38"/>
              </w:numPr>
              <w:spacing w:before="120" w:after="120"/>
              <w:ind w:left="426" w:hanging="426"/>
              <w:jc w:val="both"/>
              <w:rPr>
                <w:bCs/>
                <w:sz w:val="23"/>
                <w:szCs w:val="23"/>
              </w:rPr>
            </w:pPr>
            <w:r w:rsidRPr="00EF694E">
              <w:rPr>
                <w:sz w:val="23"/>
                <w:szCs w:val="23"/>
              </w:rPr>
              <w:t>Komisija 2026.gada 26.jūnija sēdē (prot.Nr.6) konstatēja, ka Piedāvātās līgumcenas bez pievienotās vērtības nodokļa Konkursa 1.dalā “Datoru un monitoru piegāde Daugavpils valstspilsētas pašvaldības iestādei “Sociālais dienests”” pēc finanšu un tehniskā piedāvājuma izvērtēšanas un aritmētisko kļūdu labošanas ir šādas:</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2954"/>
              <w:gridCol w:w="3122"/>
            </w:tblGrid>
            <w:tr w:rsidR="00750F55" w:rsidRPr="00EF694E" w14:paraId="678893E8" w14:textId="77777777" w:rsidTr="006F0787">
              <w:tc>
                <w:tcPr>
                  <w:tcW w:w="1487" w:type="pct"/>
                  <w:shd w:val="pct10" w:color="auto" w:fill="auto"/>
                </w:tcPr>
                <w:p w14:paraId="37E8D7B9" w14:textId="77777777" w:rsidR="00750F55" w:rsidRPr="00EF694E" w:rsidRDefault="00750F55" w:rsidP="00750F55">
                  <w:pPr>
                    <w:rPr>
                      <w:b/>
                      <w:bCs/>
                      <w:sz w:val="23"/>
                      <w:szCs w:val="23"/>
                    </w:rPr>
                  </w:pPr>
                  <w:r w:rsidRPr="00EF694E">
                    <w:rPr>
                      <w:b/>
                      <w:bCs/>
                      <w:sz w:val="23"/>
                      <w:szCs w:val="23"/>
                    </w:rPr>
                    <w:t>Pretendents</w:t>
                  </w:r>
                </w:p>
              </w:tc>
              <w:tc>
                <w:tcPr>
                  <w:tcW w:w="1708" w:type="pct"/>
                  <w:shd w:val="pct10" w:color="auto" w:fill="auto"/>
                </w:tcPr>
                <w:p w14:paraId="7AA89F48" w14:textId="77777777" w:rsidR="00750F55" w:rsidRPr="00EF694E" w:rsidRDefault="00750F55" w:rsidP="00750F55">
                  <w:pPr>
                    <w:rPr>
                      <w:b/>
                      <w:bCs/>
                      <w:sz w:val="23"/>
                      <w:szCs w:val="23"/>
                    </w:rPr>
                  </w:pPr>
                  <w:r w:rsidRPr="00EF694E">
                    <w:rPr>
                      <w:b/>
                      <w:bCs/>
                      <w:sz w:val="23"/>
                      <w:szCs w:val="23"/>
                    </w:rPr>
                    <w:t>Iesniegšanas datums un laiks</w:t>
                  </w:r>
                </w:p>
              </w:tc>
              <w:tc>
                <w:tcPr>
                  <w:tcW w:w="1805" w:type="pct"/>
                  <w:shd w:val="pct10" w:color="auto" w:fill="auto"/>
                </w:tcPr>
                <w:p w14:paraId="31F38D82" w14:textId="77777777" w:rsidR="00750F55" w:rsidRPr="00EF694E" w:rsidRDefault="00750F55" w:rsidP="00750F55">
                  <w:pPr>
                    <w:rPr>
                      <w:b/>
                      <w:bCs/>
                      <w:sz w:val="23"/>
                      <w:szCs w:val="23"/>
                    </w:rPr>
                  </w:pPr>
                  <w:r w:rsidRPr="00EF694E">
                    <w:rPr>
                      <w:b/>
                      <w:sz w:val="23"/>
                      <w:szCs w:val="23"/>
                    </w:rPr>
                    <w:t>Saskaņā ar Nolikuma 60. punktu</w:t>
                  </w:r>
                </w:p>
              </w:tc>
            </w:tr>
            <w:tr w:rsidR="00750F55" w:rsidRPr="00EF694E" w14:paraId="7F9DA03A" w14:textId="77777777" w:rsidTr="006F0787">
              <w:tc>
                <w:tcPr>
                  <w:tcW w:w="1487" w:type="pct"/>
                </w:tcPr>
                <w:p w14:paraId="7D9F29C2" w14:textId="77777777" w:rsidR="00750F55" w:rsidRPr="00EF694E" w:rsidRDefault="00750F55" w:rsidP="00750F55">
                  <w:pPr>
                    <w:rPr>
                      <w:bCs/>
                      <w:sz w:val="23"/>
                      <w:szCs w:val="23"/>
                    </w:rPr>
                  </w:pPr>
                  <w:r w:rsidRPr="00EF694E">
                    <w:rPr>
                      <w:sz w:val="23"/>
                      <w:szCs w:val="23"/>
                    </w:rPr>
                    <w:t>"ATEA" SIA</w:t>
                  </w:r>
                  <w:r w:rsidRPr="00EF694E">
                    <w:rPr>
                      <w:bCs/>
                      <w:sz w:val="23"/>
                      <w:szCs w:val="23"/>
                    </w:rPr>
                    <w:t xml:space="preserve"> </w:t>
                  </w:r>
                </w:p>
              </w:tc>
              <w:tc>
                <w:tcPr>
                  <w:tcW w:w="1708" w:type="pct"/>
                </w:tcPr>
                <w:p w14:paraId="5E11E8B1" w14:textId="77777777" w:rsidR="00750F55" w:rsidRPr="00EF694E" w:rsidRDefault="00750F55" w:rsidP="00750F55">
                  <w:pPr>
                    <w:rPr>
                      <w:bCs/>
                      <w:sz w:val="23"/>
                      <w:szCs w:val="23"/>
                    </w:rPr>
                  </w:pPr>
                  <w:r w:rsidRPr="00EF694E">
                    <w:rPr>
                      <w:sz w:val="23"/>
                      <w:szCs w:val="23"/>
                    </w:rPr>
                    <w:t>02.06.2026 plkst. 10:33</w:t>
                  </w:r>
                </w:p>
              </w:tc>
              <w:tc>
                <w:tcPr>
                  <w:tcW w:w="1805" w:type="pct"/>
                </w:tcPr>
                <w:p w14:paraId="7018B9D2" w14:textId="77777777" w:rsidR="00750F55" w:rsidRPr="00EF694E" w:rsidRDefault="00750F55" w:rsidP="00750F55">
                  <w:pPr>
                    <w:rPr>
                      <w:sz w:val="23"/>
                      <w:szCs w:val="23"/>
                    </w:rPr>
                  </w:pPr>
                  <w:r w:rsidRPr="00EF694E">
                    <w:rPr>
                      <w:sz w:val="23"/>
                      <w:szCs w:val="23"/>
                    </w:rPr>
                    <w:t>EUR 23760.0</w:t>
                  </w:r>
                </w:p>
              </w:tc>
            </w:tr>
            <w:tr w:rsidR="00750F55" w:rsidRPr="00EF694E" w14:paraId="393BD73B" w14:textId="77777777" w:rsidTr="006F0787">
              <w:tc>
                <w:tcPr>
                  <w:tcW w:w="1487" w:type="pct"/>
                </w:tcPr>
                <w:p w14:paraId="5D18C37C" w14:textId="77777777" w:rsidR="00750F55" w:rsidRPr="00EF694E" w:rsidRDefault="00750F55" w:rsidP="00750F55">
                  <w:pPr>
                    <w:rPr>
                      <w:bCs/>
                      <w:sz w:val="23"/>
                      <w:szCs w:val="23"/>
                    </w:rPr>
                  </w:pPr>
                  <w:r w:rsidRPr="00EF694E">
                    <w:rPr>
                      <w:sz w:val="23"/>
                      <w:szCs w:val="23"/>
                    </w:rPr>
                    <w:t>"Baltijas Informācijas Tehnoloģijas" SIA</w:t>
                  </w:r>
                  <w:r w:rsidRPr="00EF694E">
                    <w:rPr>
                      <w:bCs/>
                      <w:sz w:val="23"/>
                      <w:szCs w:val="23"/>
                    </w:rPr>
                    <w:t xml:space="preserve"> </w:t>
                  </w:r>
                </w:p>
              </w:tc>
              <w:tc>
                <w:tcPr>
                  <w:tcW w:w="1708" w:type="pct"/>
                </w:tcPr>
                <w:p w14:paraId="1A1053FA" w14:textId="77777777" w:rsidR="00750F55" w:rsidRPr="00EF694E" w:rsidRDefault="00750F55" w:rsidP="00750F55">
                  <w:pPr>
                    <w:rPr>
                      <w:bCs/>
                      <w:sz w:val="23"/>
                      <w:szCs w:val="23"/>
                    </w:rPr>
                  </w:pPr>
                  <w:r w:rsidRPr="00EF694E">
                    <w:rPr>
                      <w:sz w:val="23"/>
                      <w:szCs w:val="23"/>
                    </w:rPr>
                    <w:t>02.06.2026 plkst. 13:59</w:t>
                  </w:r>
                </w:p>
              </w:tc>
              <w:tc>
                <w:tcPr>
                  <w:tcW w:w="1805" w:type="pct"/>
                </w:tcPr>
                <w:p w14:paraId="7F724ED2" w14:textId="77777777" w:rsidR="00750F55" w:rsidRPr="00EF694E" w:rsidRDefault="00750F55" w:rsidP="00750F55">
                  <w:pPr>
                    <w:rPr>
                      <w:sz w:val="23"/>
                      <w:szCs w:val="23"/>
                    </w:rPr>
                  </w:pPr>
                  <w:r w:rsidRPr="00EF694E">
                    <w:rPr>
                      <w:sz w:val="23"/>
                      <w:szCs w:val="23"/>
                    </w:rPr>
                    <w:t>EUR 22008.0 (</w:t>
                  </w:r>
                  <w:r w:rsidRPr="00EF694E">
                    <w:rPr>
                      <w:i/>
                      <w:iCs/>
                      <w:sz w:val="23"/>
                      <w:szCs w:val="23"/>
                    </w:rPr>
                    <w:t>noraidīts</w:t>
                  </w:r>
                  <w:r w:rsidRPr="00EF694E">
                    <w:rPr>
                      <w:sz w:val="23"/>
                      <w:szCs w:val="23"/>
                    </w:rPr>
                    <w:t>)</w:t>
                  </w:r>
                </w:p>
                <w:p w14:paraId="5F46C68C" w14:textId="77777777" w:rsidR="00750F55" w:rsidRPr="00EF694E" w:rsidRDefault="00750F55" w:rsidP="00750F55">
                  <w:pPr>
                    <w:rPr>
                      <w:bCs/>
                      <w:sz w:val="23"/>
                      <w:szCs w:val="23"/>
                    </w:rPr>
                  </w:pPr>
                </w:p>
              </w:tc>
            </w:tr>
            <w:tr w:rsidR="00750F55" w:rsidRPr="00EF694E" w14:paraId="757ACAF0" w14:textId="77777777" w:rsidTr="006F0787">
              <w:tc>
                <w:tcPr>
                  <w:tcW w:w="1487" w:type="pct"/>
                </w:tcPr>
                <w:p w14:paraId="47BCBB44" w14:textId="77777777" w:rsidR="00750F55" w:rsidRPr="00EF694E" w:rsidRDefault="00750F55" w:rsidP="00750F55">
                  <w:pPr>
                    <w:rPr>
                      <w:bCs/>
                      <w:sz w:val="23"/>
                      <w:szCs w:val="23"/>
                    </w:rPr>
                  </w:pPr>
                  <w:r w:rsidRPr="00EF694E">
                    <w:rPr>
                      <w:sz w:val="23"/>
                      <w:szCs w:val="23"/>
                    </w:rPr>
                    <w:t>"Capital" AS</w:t>
                  </w:r>
                  <w:r w:rsidRPr="00EF694E">
                    <w:rPr>
                      <w:bCs/>
                      <w:sz w:val="23"/>
                      <w:szCs w:val="23"/>
                    </w:rPr>
                    <w:t xml:space="preserve"> </w:t>
                  </w:r>
                </w:p>
              </w:tc>
              <w:tc>
                <w:tcPr>
                  <w:tcW w:w="1708" w:type="pct"/>
                </w:tcPr>
                <w:p w14:paraId="2E68E876" w14:textId="77777777" w:rsidR="00750F55" w:rsidRPr="00EF694E" w:rsidRDefault="00750F55" w:rsidP="00750F55">
                  <w:pPr>
                    <w:rPr>
                      <w:bCs/>
                      <w:sz w:val="23"/>
                      <w:szCs w:val="23"/>
                    </w:rPr>
                  </w:pPr>
                  <w:r w:rsidRPr="00EF694E">
                    <w:rPr>
                      <w:sz w:val="23"/>
                      <w:szCs w:val="23"/>
                    </w:rPr>
                    <w:t>02.06.2026 plkst. 10:54</w:t>
                  </w:r>
                </w:p>
              </w:tc>
              <w:tc>
                <w:tcPr>
                  <w:tcW w:w="1805" w:type="pct"/>
                </w:tcPr>
                <w:p w14:paraId="09AAB8A8" w14:textId="77777777" w:rsidR="00750F55" w:rsidRPr="00EF694E" w:rsidRDefault="00750F55" w:rsidP="00750F55">
                  <w:pPr>
                    <w:rPr>
                      <w:b/>
                      <w:bCs/>
                      <w:sz w:val="23"/>
                      <w:szCs w:val="23"/>
                    </w:rPr>
                  </w:pPr>
                  <w:r w:rsidRPr="00EF694E">
                    <w:rPr>
                      <w:b/>
                      <w:bCs/>
                      <w:sz w:val="23"/>
                      <w:szCs w:val="23"/>
                    </w:rPr>
                    <w:t>EUR 20973.6</w:t>
                  </w:r>
                </w:p>
              </w:tc>
            </w:tr>
          </w:tbl>
          <w:p w14:paraId="02C84517" w14:textId="77777777" w:rsidR="00750F55" w:rsidRPr="00EF694E" w:rsidRDefault="00750F55" w:rsidP="00750F55">
            <w:pPr>
              <w:numPr>
                <w:ilvl w:val="0"/>
                <w:numId w:val="39"/>
              </w:numPr>
              <w:tabs>
                <w:tab w:val="left" w:pos="0"/>
              </w:tabs>
              <w:spacing w:before="120" w:after="120"/>
              <w:jc w:val="both"/>
              <w:rPr>
                <w:sz w:val="23"/>
                <w:szCs w:val="23"/>
              </w:rPr>
            </w:pPr>
            <w:r w:rsidRPr="00EF694E">
              <w:rPr>
                <w:sz w:val="23"/>
                <w:szCs w:val="23"/>
              </w:rPr>
              <w:t>Saskaņā ar Konkursa nolikuma 75.punktu, Komisija izvēlēsies vienu normatīvo aktu un Konkursa nolikuma prasībām atbilstošu saimnieciski visizdevīgāko piedāvājumu, kuru noteiks ņemot vērā sekojošus Konkursa nolikumā 78.punktā noteiktos vērtēšanas kritērijus: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4035"/>
              <w:gridCol w:w="2344"/>
            </w:tblGrid>
            <w:tr w:rsidR="00750F55" w:rsidRPr="00EF694E" w14:paraId="52A44F5F" w14:textId="77777777" w:rsidTr="00750F55">
              <w:tc>
                <w:tcPr>
                  <w:tcW w:w="851" w:type="dxa"/>
                  <w:vAlign w:val="center"/>
                </w:tcPr>
                <w:p w14:paraId="580F260C" w14:textId="77777777" w:rsidR="00750F55" w:rsidRPr="00EF694E" w:rsidRDefault="00750F55" w:rsidP="00750F55">
                  <w:pPr>
                    <w:tabs>
                      <w:tab w:val="left" w:pos="426"/>
                    </w:tabs>
                    <w:suppressAutoHyphens/>
                    <w:ind w:right="-57"/>
                    <w:jc w:val="center"/>
                    <w:rPr>
                      <w:b/>
                      <w:sz w:val="22"/>
                      <w:szCs w:val="22"/>
                      <w:lang w:eastAsia="ar-SA"/>
                    </w:rPr>
                  </w:pPr>
                  <w:r w:rsidRPr="00EF694E">
                    <w:rPr>
                      <w:b/>
                      <w:iCs/>
                      <w:sz w:val="22"/>
                      <w:szCs w:val="22"/>
                    </w:rPr>
                    <w:t>Nr.p.k.</w:t>
                  </w:r>
                </w:p>
              </w:tc>
              <w:tc>
                <w:tcPr>
                  <w:tcW w:w="2126" w:type="dxa"/>
                  <w:vAlign w:val="center"/>
                </w:tcPr>
                <w:p w14:paraId="58337805" w14:textId="77777777" w:rsidR="00750F55" w:rsidRPr="00EF694E" w:rsidRDefault="00750F55" w:rsidP="00750F55">
                  <w:pPr>
                    <w:tabs>
                      <w:tab w:val="left" w:pos="426"/>
                    </w:tabs>
                    <w:suppressAutoHyphens/>
                    <w:ind w:right="-57"/>
                    <w:jc w:val="center"/>
                    <w:rPr>
                      <w:b/>
                      <w:sz w:val="22"/>
                      <w:szCs w:val="22"/>
                      <w:lang w:eastAsia="ar-SA"/>
                    </w:rPr>
                  </w:pPr>
                  <w:r w:rsidRPr="00EF694E">
                    <w:rPr>
                      <w:b/>
                      <w:iCs/>
                      <w:spacing w:val="3"/>
                      <w:sz w:val="22"/>
                      <w:szCs w:val="22"/>
                    </w:rPr>
                    <w:t>Vērtēšanas kritērijs</w:t>
                  </w:r>
                </w:p>
              </w:tc>
              <w:tc>
                <w:tcPr>
                  <w:tcW w:w="4035" w:type="dxa"/>
                  <w:vAlign w:val="center"/>
                </w:tcPr>
                <w:p w14:paraId="49904A9B" w14:textId="77777777" w:rsidR="00750F55" w:rsidRPr="00EF694E" w:rsidRDefault="00750F55" w:rsidP="00750F55">
                  <w:pPr>
                    <w:suppressAutoHyphens/>
                    <w:ind w:firstLine="9"/>
                    <w:jc w:val="center"/>
                    <w:rPr>
                      <w:b/>
                      <w:sz w:val="22"/>
                      <w:szCs w:val="22"/>
                      <w:lang w:eastAsia="ar-SA"/>
                    </w:rPr>
                  </w:pPr>
                  <w:r w:rsidRPr="00EF694E">
                    <w:rPr>
                      <w:b/>
                      <w:sz w:val="22"/>
                      <w:szCs w:val="22"/>
                    </w:rPr>
                    <w:t>Punktu piešķiršanas metodika</w:t>
                  </w:r>
                </w:p>
              </w:tc>
              <w:tc>
                <w:tcPr>
                  <w:tcW w:w="2344" w:type="dxa"/>
                  <w:vAlign w:val="center"/>
                </w:tcPr>
                <w:p w14:paraId="01569967" w14:textId="77777777" w:rsidR="00750F55" w:rsidRPr="00EF694E" w:rsidRDefault="00750F55" w:rsidP="00750F55">
                  <w:pPr>
                    <w:suppressAutoHyphens/>
                    <w:ind w:firstLine="9"/>
                    <w:rPr>
                      <w:b/>
                      <w:spacing w:val="-2"/>
                      <w:sz w:val="22"/>
                      <w:szCs w:val="22"/>
                    </w:rPr>
                  </w:pPr>
                  <w:r w:rsidRPr="00EF694E">
                    <w:rPr>
                      <w:b/>
                      <w:spacing w:val="-2"/>
                      <w:sz w:val="22"/>
                      <w:szCs w:val="22"/>
                    </w:rPr>
                    <w:t xml:space="preserve">Kritērija </w:t>
                  </w:r>
                </w:p>
                <w:p w14:paraId="3DAFD12A" w14:textId="77777777" w:rsidR="00750F55" w:rsidRPr="00EF694E" w:rsidRDefault="00750F55" w:rsidP="00750F55">
                  <w:pPr>
                    <w:suppressAutoHyphens/>
                    <w:ind w:firstLine="9"/>
                    <w:rPr>
                      <w:b/>
                      <w:spacing w:val="-2"/>
                      <w:sz w:val="22"/>
                      <w:szCs w:val="22"/>
                    </w:rPr>
                  </w:pPr>
                  <w:r w:rsidRPr="00EF694E">
                    <w:rPr>
                      <w:b/>
                      <w:spacing w:val="-2"/>
                      <w:sz w:val="22"/>
                      <w:szCs w:val="22"/>
                    </w:rPr>
                    <w:t>M</w:t>
                  </w:r>
                  <w:r w:rsidRPr="00EF694E">
                    <w:rPr>
                      <w:b/>
                      <w:spacing w:val="-2"/>
                      <w:sz w:val="22"/>
                      <w:szCs w:val="22"/>
                    </w:rPr>
                    <w:t>aksimālais</w:t>
                  </w:r>
                  <w:r w:rsidRPr="00EF694E">
                    <w:rPr>
                      <w:b/>
                      <w:spacing w:val="-2"/>
                      <w:sz w:val="22"/>
                      <w:szCs w:val="22"/>
                    </w:rPr>
                    <w:t xml:space="preserve">  </w:t>
                  </w:r>
                </w:p>
                <w:p w14:paraId="3F8B00A3" w14:textId="6E8349B7" w:rsidR="00750F55" w:rsidRPr="00EF694E" w:rsidRDefault="00750F55" w:rsidP="00750F55">
                  <w:pPr>
                    <w:suppressAutoHyphens/>
                    <w:ind w:firstLine="9"/>
                    <w:rPr>
                      <w:b/>
                      <w:sz w:val="22"/>
                      <w:szCs w:val="22"/>
                      <w:lang w:eastAsia="ar-SA"/>
                    </w:rPr>
                  </w:pPr>
                  <w:r w:rsidRPr="00EF694E">
                    <w:rPr>
                      <w:b/>
                      <w:spacing w:val="-2"/>
                      <w:sz w:val="22"/>
                      <w:szCs w:val="22"/>
                    </w:rPr>
                    <w:t>punktu skaits</w:t>
                  </w:r>
                </w:p>
              </w:tc>
            </w:tr>
            <w:tr w:rsidR="00750F55" w:rsidRPr="00EF694E" w14:paraId="436F61FE" w14:textId="77777777" w:rsidTr="00750F55">
              <w:tc>
                <w:tcPr>
                  <w:tcW w:w="851" w:type="dxa"/>
                  <w:vAlign w:val="center"/>
                </w:tcPr>
                <w:p w14:paraId="0485C768" w14:textId="77777777" w:rsidR="00750F55" w:rsidRPr="00EF694E" w:rsidRDefault="00750F55" w:rsidP="00750F55">
                  <w:pPr>
                    <w:tabs>
                      <w:tab w:val="left" w:pos="426"/>
                    </w:tabs>
                    <w:suppressAutoHyphens/>
                    <w:ind w:right="-57"/>
                    <w:jc w:val="center"/>
                    <w:rPr>
                      <w:iCs/>
                      <w:sz w:val="22"/>
                      <w:szCs w:val="22"/>
                      <w:lang w:eastAsia="ar-SA"/>
                    </w:rPr>
                  </w:pPr>
                  <w:r w:rsidRPr="00EF694E">
                    <w:rPr>
                      <w:iCs/>
                      <w:sz w:val="22"/>
                      <w:szCs w:val="22"/>
                    </w:rPr>
                    <w:t>78.1.</w:t>
                  </w:r>
                </w:p>
              </w:tc>
              <w:tc>
                <w:tcPr>
                  <w:tcW w:w="2126" w:type="dxa"/>
                  <w:vAlign w:val="center"/>
                </w:tcPr>
                <w:p w14:paraId="1B3F96BB" w14:textId="77777777" w:rsidR="00750F55" w:rsidRPr="00EF694E" w:rsidRDefault="00750F55" w:rsidP="00750F55">
                  <w:pPr>
                    <w:tabs>
                      <w:tab w:val="left" w:pos="426"/>
                    </w:tabs>
                    <w:ind w:right="-57"/>
                    <w:jc w:val="both"/>
                    <w:rPr>
                      <w:sz w:val="22"/>
                      <w:szCs w:val="22"/>
                    </w:rPr>
                  </w:pPr>
                  <w:r w:rsidRPr="00EF694E">
                    <w:rPr>
                      <w:iCs/>
                      <w:spacing w:val="3"/>
                      <w:sz w:val="22"/>
                      <w:szCs w:val="22"/>
                    </w:rPr>
                    <w:t xml:space="preserve">Piedāvātā līgumcena </w:t>
                  </w:r>
                  <w:r w:rsidRPr="00EF694E">
                    <w:rPr>
                      <w:sz w:val="22"/>
                      <w:szCs w:val="22"/>
                    </w:rPr>
                    <w:t>(bez PVN)</w:t>
                  </w:r>
                </w:p>
                <w:p w14:paraId="71865561" w14:textId="77777777" w:rsidR="00750F55" w:rsidRPr="00EF694E" w:rsidRDefault="00750F55" w:rsidP="00750F55">
                  <w:pPr>
                    <w:tabs>
                      <w:tab w:val="left" w:pos="426"/>
                    </w:tabs>
                    <w:ind w:right="-57"/>
                    <w:jc w:val="both"/>
                    <w:rPr>
                      <w:sz w:val="22"/>
                      <w:szCs w:val="22"/>
                    </w:rPr>
                  </w:pPr>
                </w:p>
                <w:p w14:paraId="49865516" w14:textId="77777777" w:rsidR="00750F55" w:rsidRPr="00EF694E" w:rsidRDefault="00750F55" w:rsidP="00750F55">
                  <w:pPr>
                    <w:tabs>
                      <w:tab w:val="left" w:pos="426"/>
                    </w:tabs>
                    <w:ind w:right="-57"/>
                    <w:jc w:val="both"/>
                    <w:rPr>
                      <w:i/>
                      <w:iCs/>
                      <w:spacing w:val="3"/>
                      <w:sz w:val="22"/>
                      <w:szCs w:val="22"/>
                    </w:rPr>
                  </w:pPr>
                </w:p>
                <w:p w14:paraId="417B07BB" w14:textId="77777777" w:rsidR="00750F55" w:rsidRPr="00EF694E" w:rsidRDefault="00750F55" w:rsidP="00750F55">
                  <w:pPr>
                    <w:ind w:firstLine="9"/>
                    <w:rPr>
                      <w:bCs/>
                      <w:spacing w:val="-2"/>
                      <w:sz w:val="22"/>
                      <w:szCs w:val="22"/>
                    </w:rPr>
                  </w:pPr>
                  <w:r w:rsidRPr="00EF694E">
                    <w:rPr>
                      <w:bCs/>
                      <w:spacing w:val="-2"/>
                      <w:sz w:val="22"/>
                      <w:szCs w:val="22"/>
                    </w:rPr>
                    <w:t>Finanšu piedāvājums</w:t>
                  </w:r>
                </w:p>
                <w:p w14:paraId="27E46980" w14:textId="77777777" w:rsidR="00750F55" w:rsidRPr="00EF694E" w:rsidRDefault="00750F55" w:rsidP="00750F55">
                  <w:pPr>
                    <w:tabs>
                      <w:tab w:val="left" w:pos="426"/>
                    </w:tabs>
                    <w:suppressAutoHyphens/>
                    <w:ind w:right="-57"/>
                    <w:jc w:val="both"/>
                    <w:rPr>
                      <w:iCs/>
                      <w:spacing w:val="3"/>
                      <w:sz w:val="22"/>
                      <w:szCs w:val="22"/>
                      <w:lang w:eastAsia="ar-SA"/>
                    </w:rPr>
                  </w:pPr>
                  <w:r w:rsidRPr="00EF694E">
                    <w:rPr>
                      <w:bCs/>
                      <w:i/>
                      <w:spacing w:val="-2"/>
                      <w:sz w:val="22"/>
                      <w:szCs w:val="22"/>
                    </w:rPr>
                    <w:t>(5. pielikums)</w:t>
                  </w:r>
                </w:p>
              </w:tc>
              <w:tc>
                <w:tcPr>
                  <w:tcW w:w="4035" w:type="dxa"/>
                  <w:vAlign w:val="center"/>
                </w:tcPr>
                <w:p w14:paraId="00B021CE" w14:textId="77777777" w:rsidR="00750F55" w:rsidRPr="00EF694E" w:rsidRDefault="00750F55" w:rsidP="00750F55">
                  <w:pPr>
                    <w:tabs>
                      <w:tab w:val="left" w:pos="0"/>
                    </w:tabs>
                    <w:ind w:left="62"/>
                    <w:rPr>
                      <w:spacing w:val="-2"/>
                      <w:sz w:val="22"/>
                      <w:szCs w:val="22"/>
                    </w:rPr>
                  </w:pPr>
                  <w:r w:rsidRPr="00EF694E">
                    <w:rPr>
                      <w:spacing w:val="-2"/>
                      <w:sz w:val="22"/>
                      <w:szCs w:val="22"/>
                    </w:rPr>
                    <w:lastRenderedPageBreak/>
                    <w:t>Punktus piešķir pēc formulas:</w:t>
                  </w:r>
                </w:p>
                <w:p w14:paraId="000D8833" w14:textId="77777777" w:rsidR="00750F55" w:rsidRPr="00EF694E" w:rsidRDefault="00750F55" w:rsidP="00750F55">
                  <w:pPr>
                    <w:tabs>
                      <w:tab w:val="left" w:pos="0"/>
                    </w:tabs>
                    <w:ind w:left="62"/>
                    <w:rPr>
                      <w:spacing w:val="-2"/>
                      <w:sz w:val="22"/>
                      <w:szCs w:val="22"/>
                    </w:rPr>
                  </w:pPr>
                  <w:r w:rsidRPr="00EF694E">
                    <w:rPr>
                      <w:b/>
                      <w:bCs/>
                      <w:spacing w:val="-2"/>
                      <w:sz w:val="22"/>
                      <w:szCs w:val="22"/>
                    </w:rPr>
                    <w:t>C = C</w:t>
                  </w:r>
                  <w:r w:rsidRPr="00EF694E">
                    <w:rPr>
                      <w:b/>
                      <w:bCs/>
                      <w:i/>
                      <w:spacing w:val="-2"/>
                      <w:sz w:val="22"/>
                      <w:szCs w:val="22"/>
                      <w:vertAlign w:val="subscript"/>
                    </w:rPr>
                    <w:t>zem</w:t>
                  </w:r>
                  <w:r w:rsidRPr="00EF694E">
                    <w:rPr>
                      <w:b/>
                      <w:bCs/>
                      <w:spacing w:val="-2"/>
                      <w:sz w:val="22"/>
                      <w:szCs w:val="22"/>
                    </w:rPr>
                    <w:t>/C</w:t>
                  </w:r>
                  <w:r w:rsidRPr="00EF694E">
                    <w:rPr>
                      <w:b/>
                      <w:bCs/>
                      <w:i/>
                      <w:spacing w:val="-2"/>
                      <w:sz w:val="22"/>
                      <w:szCs w:val="22"/>
                      <w:vertAlign w:val="subscript"/>
                    </w:rPr>
                    <w:t>pied</w:t>
                  </w:r>
                  <w:r w:rsidRPr="00EF694E">
                    <w:rPr>
                      <w:b/>
                      <w:bCs/>
                      <w:spacing w:val="-2"/>
                      <w:sz w:val="22"/>
                      <w:szCs w:val="22"/>
                    </w:rPr>
                    <w:t xml:space="preserve"> x 90</w:t>
                  </w:r>
                  <w:r w:rsidRPr="00EF694E">
                    <w:rPr>
                      <w:spacing w:val="-2"/>
                      <w:sz w:val="22"/>
                      <w:szCs w:val="22"/>
                    </w:rPr>
                    <w:t xml:space="preserve"> kur</w:t>
                  </w:r>
                </w:p>
                <w:p w14:paraId="222EAE06" w14:textId="77777777" w:rsidR="00750F55" w:rsidRPr="00EF694E" w:rsidRDefault="00750F55" w:rsidP="00750F55">
                  <w:pPr>
                    <w:tabs>
                      <w:tab w:val="left" w:pos="0"/>
                    </w:tabs>
                    <w:ind w:left="62"/>
                    <w:rPr>
                      <w:spacing w:val="-2"/>
                      <w:sz w:val="22"/>
                      <w:szCs w:val="22"/>
                    </w:rPr>
                  </w:pPr>
                  <w:r w:rsidRPr="00EF694E">
                    <w:rPr>
                      <w:spacing w:val="-2"/>
                      <w:sz w:val="22"/>
                      <w:szCs w:val="22"/>
                    </w:rPr>
                    <w:lastRenderedPageBreak/>
                    <w:t>C – punktu skaits (</w:t>
                  </w:r>
                  <w:r w:rsidRPr="00EF694E">
                    <w:rPr>
                      <w:i/>
                      <w:iCs/>
                      <w:spacing w:val="-2"/>
                      <w:sz w:val="22"/>
                      <w:szCs w:val="22"/>
                    </w:rPr>
                    <w:t>tiks noapaļots līdz diviem cipariem aiz komata</w:t>
                  </w:r>
                  <w:r w:rsidRPr="00EF694E">
                    <w:rPr>
                      <w:spacing w:val="-2"/>
                      <w:sz w:val="22"/>
                      <w:szCs w:val="22"/>
                    </w:rPr>
                    <w:t>),</w:t>
                  </w:r>
                </w:p>
                <w:p w14:paraId="73D6E292" w14:textId="77777777" w:rsidR="00750F55" w:rsidRPr="00EF694E" w:rsidRDefault="00750F55" w:rsidP="00750F55">
                  <w:pPr>
                    <w:tabs>
                      <w:tab w:val="left" w:pos="0"/>
                    </w:tabs>
                    <w:ind w:left="62"/>
                    <w:rPr>
                      <w:spacing w:val="-2"/>
                      <w:sz w:val="22"/>
                      <w:szCs w:val="22"/>
                    </w:rPr>
                  </w:pPr>
                  <w:r w:rsidRPr="00EF694E">
                    <w:rPr>
                      <w:spacing w:val="-2"/>
                      <w:sz w:val="22"/>
                      <w:szCs w:val="22"/>
                    </w:rPr>
                    <w:t>C</w:t>
                  </w:r>
                  <w:r w:rsidRPr="00EF694E">
                    <w:rPr>
                      <w:i/>
                      <w:spacing w:val="-2"/>
                      <w:sz w:val="22"/>
                      <w:szCs w:val="22"/>
                      <w:vertAlign w:val="subscript"/>
                    </w:rPr>
                    <w:t>zem</w:t>
                  </w:r>
                  <w:r w:rsidRPr="00EF694E">
                    <w:rPr>
                      <w:spacing w:val="-2"/>
                      <w:sz w:val="22"/>
                      <w:szCs w:val="22"/>
                    </w:rPr>
                    <w:t xml:space="preserve"> – viszemākā piedāvātā līgumcena bez PVN,</w:t>
                  </w:r>
                </w:p>
                <w:p w14:paraId="15BEEC39" w14:textId="77777777" w:rsidR="00750F55" w:rsidRPr="00EF694E" w:rsidRDefault="00750F55" w:rsidP="00750F55">
                  <w:pPr>
                    <w:tabs>
                      <w:tab w:val="left" w:pos="0"/>
                    </w:tabs>
                    <w:ind w:left="62"/>
                    <w:rPr>
                      <w:spacing w:val="-3"/>
                      <w:sz w:val="22"/>
                      <w:szCs w:val="22"/>
                    </w:rPr>
                  </w:pPr>
                  <w:r w:rsidRPr="00EF694E">
                    <w:rPr>
                      <w:spacing w:val="-2"/>
                      <w:sz w:val="22"/>
                      <w:szCs w:val="22"/>
                    </w:rPr>
                    <w:t>C</w:t>
                  </w:r>
                  <w:r w:rsidRPr="00EF694E">
                    <w:rPr>
                      <w:i/>
                      <w:spacing w:val="-2"/>
                      <w:sz w:val="22"/>
                      <w:szCs w:val="22"/>
                      <w:vertAlign w:val="subscript"/>
                    </w:rPr>
                    <w:t>pied</w:t>
                  </w:r>
                  <w:r w:rsidRPr="00EF694E">
                    <w:rPr>
                      <w:spacing w:val="-2"/>
                      <w:sz w:val="22"/>
                      <w:szCs w:val="22"/>
                    </w:rPr>
                    <w:t xml:space="preserve"> – vērtējamā piedāvātā līgumcena bez PVN,</w:t>
                  </w:r>
                  <w:r w:rsidRPr="00EF694E">
                    <w:rPr>
                      <w:spacing w:val="-3"/>
                      <w:sz w:val="22"/>
                      <w:szCs w:val="22"/>
                    </w:rPr>
                    <w:t xml:space="preserve"> </w:t>
                  </w:r>
                </w:p>
                <w:p w14:paraId="5878F53D" w14:textId="77777777" w:rsidR="00750F55" w:rsidRPr="00EF694E" w:rsidRDefault="00750F55" w:rsidP="00750F55">
                  <w:pPr>
                    <w:suppressAutoHyphens/>
                    <w:spacing w:before="120" w:after="120"/>
                    <w:ind w:left="62" w:firstLine="11"/>
                    <w:rPr>
                      <w:sz w:val="22"/>
                      <w:szCs w:val="22"/>
                      <w:lang w:eastAsia="ar-SA"/>
                    </w:rPr>
                  </w:pPr>
                  <w:r w:rsidRPr="00EF694E">
                    <w:rPr>
                      <w:sz w:val="22"/>
                      <w:szCs w:val="22"/>
                    </w:rPr>
                    <w:t>90 – kritērija maksimālā vērtība.</w:t>
                  </w:r>
                </w:p>
              </w:tc>
              <w:tc>
                <w:tcPr>
                  <w:tcW w:w="2344" w:type="dxa"/>
                  <w:vAlign w:val="center"/>
                </w:tcPr>
                <w:p w14:paraId="3364F748" w14:textId="77777777" w:rsidR="00750F55" w:rsidRPr="00EF694E" w:rsidRDefault="00750F55" w:rsidP="00750F55">
                  <w:pPr>
                    <w:suppressAutoHyphens/>
                    <w:ind w:firstLine="9"/>
                    <w:rPr>
                      <w:spacing w:val="-2"/>
                      <w:sz w:val="22"/>
                      <w:szCs w:val="22"/>
                      <w:lang w:eastAsia="ar-SA"/>
                    </w:rPr>
                  </w:pPr>
                  <w:r w:rsidRPr="00EF694E">
                    <w:rPr>
                      <w:spacing w:val="-2"/>
                      <w:sz w:val="22"/>
                      <w:szCs w:val="22"/>
                    </w:rPr>
                    <w:lastRenderedPageBreak/>
                    <w:t>90 punkti</w:t>
                  </w:r>
                </w:p>
              </w:tc>
            </w:tr>
            <w:tr w:rsidR="00750F55" w:rsidRPr="00EF694E" w14:paraId="3AC8A763" w14:textId="77777777" w:rsidTr="00750F55">
              <w:tc>
                <w:tcPr>
                  <w:tcW w:w="851" w:type="dxa"/>
                  <w:vAlign w:val="center"/>
                </w:tcPr>
                <w:p w14:paraId="230F2923" w14:textId="77777777" w:rsidR="00750F55" w:rsidRPr="00EF694E" w:rsidRDefault="00750F55" w:rsidP="00750F55">
                  <w:pPr>
                    <w:tabs>
                      <w:tab w:val="left" w:pos="426"/>
                    </w:tabs>
                    <w:suppressAutoHyphens/>
                    <w:ind w:right="-57"/>
                    <w:jc w:val="center"/>
                    <w:rPr>
                      <w:iCs/>
                      <w:sz w:val="22"/>
                      <w:szCs w:val="22"/>
                      <w:lang w:eastAsia="ar-SA"/>
                    </w:rPr>
                  </w:pPr>
                  <w:r w:rsidRPr="00EF694E">
                    <w:rPr>
                      <w:iCs/>
                      <w:sz w:val="22"/>
                      <w:szCs w:val="22"/>
                    </w:rPr>
                    <w:t>78.2.</w:t>
                  </w:r>
                </w:p>
              </w:tc>
              <w:tc>
                <w:tcPr>
                  <w:tcW w:w="2126" w:type="dxa"/>
                  <w:vAlign w:val="center"/>
                </w:tcPr>
                <w:p w14:paraId="17A9F1B8" w14:textId="77777777" w:rsidR="00750F55" w:rsidRPr="00EF694E" w:rsidRDefault="00750F55" w:rsidP="00750F55">
                  <w:pPr>
                    <w:tabs>
                      <w:tab w:val="left" w:pos="426"/>
                    </w:tabs>
                    <w:rPr>
                      <w:sz w:val="22"/>
                      <w:szCs w:val="22"/>
                    </w:rPr>
                  </w:pPr>
                  <w:r w:rsidRPr="00EF694E">
                    <w:rPr>
                      <w:sz w:val="22"/>
                      <w:szCs w:val="22"/>
                    </w:rPr>
                    <w:t xml:space="preserve">Monitora aprites cikla izmaksas  </w:t>
                  </w:r>
                </w:p>
                <w:p w14:paraId="6DAAD6B0" w14:textId="77777777" w:rsidR="00750F55" w:rsidRPr="00EF694E" w:rsidRDefault="00750F55" w:rsidP="00750F55">
                  <w:pPr>
                    <w:tabs>
                      <w:tab w:val="left" w:pos="426"/>
                    </w:tabs>
                    <w:rPr>
                      <w:sz w:val="22"/>
                      <w:szCs w:val="22"/>
                    </w:rPr>
                  </w:pPr>
                </w:p>
                <w:p w14:paraId="4DFB1CA4" w14:textId="77777777" w:rsidR="00750F55" w:rsidRPr="00EF694E" w:rsidRDefault="00750F55" w:rsidP="00750F55">
                  <w:pPr>
                    <w:ind w:firstLine="9"/>
                    <w:rPr>
                      <w:bCs/>
                      <w:spacing w:val="-2"/>
                      <w:sz w:val="22"/>
                      <w:szCs w:val="22"/>
                    </w:rPr>
                  </w:pPr>
                  <w:r w:rsidRPr="00EF694E">
                    <w:rPr>
                      <w:bCs/>
                      <w:spacing w:val="-2"/>
                      <w:sz w:val="22"/>
                      <w:szCs w:val="22"/>
                    </w:rPr>
                    <w:t>Tehniskais piedāvājums</w:t>
                  </w:r>
                </w:p>
                <w:p w14:paraId="35869F6A" w14:textId="77777777" w:rsidR="00750F55" w:rsidRPr="00EF694E" w:rsidRDefault="00750F55" w:rsidP="00750F55">
                  <w:pPr>
                    <w:ind w:firstLine="9"/>
                    <w:rPr>
                      <w:bCs/>
                      <w:i/>
                      <w:spacing w:val="-2"/>
                      <w:sz w:val="22"/>
                      <w:szCs w:val="22"/>
                    </w:rPr>
                  </w:pPr>
                  <w:r w:rsidRPr="00EF694E">
                    <w:rPr>
                      <w:bCs/>
                      <w:i/>
                      <w:spacing w:val="-2"/>
                      <w:sz w:val="22"/>
                      <w:szCs w:val="22"/>
                    </w:rPr>
                    <w:t xml:space="preserve">(6. pielikums) </w:t>
                  </w:r>
                </w:p>
                <w:p w14:paraId="089E6533" w14:textId="77777777" w:rsidR="00750F55" w:rsidRPr="00EF694E" w:rsidRDefault="00750F55" w:rsidP="00750F55">
                  <w:pPr>
                    <w:tabs>
                      <w:tab w:val="left" w:pos="426"/>
                    </w:tabs>
                    <w:suppressAutoHyphens/>
                    <w:ind w:right="-57"/>
                    <w:jc w:val="both"/>
                    <w:rPr>
                      <w:iCs/>
                      <w:spacing w:val="3"/>
                      <w:sz w:val="22"/>
                      <w:szCs w:val="22"/>
                      <w:lang w:eastAsia="ar-SA"/>
                    </w:rPr>
                  </w:pPr>
                </w:p>
              </w:tc>
              <w:tc>
                <w:tcPr>
                  <w:tcW w:w="4035" w:type="dxa"/>
                  <w:vAlign w:val="center"/>
                </w:tcPr>
                <w:p w14:paraId="3F9D1824" w14:textId="77777777" w:rsidR="00750F55" w:rsidRPr="00EF694E" w:rsidRDefault="00750F55" w:rsidP="00750F55">
                  <w:pPr>
                    <w:spacing w:before="120"/>
                    <w:ind w:firstLine="11"/>
                    <w:jc w:val="both"/>
                    <w:rPr>
                      <w:sz w:val="22"/>
                      <w:szCs w:val="22"/>
                    </w:rPr>
                  </w:pPr>
                  <w:r w:rsidRPr="00EF694E">
                    <w:rPr>
                      <w:sz w:val="22"/>
                      <w:szCs w:val="22"/>
                    </w:rPr>
                    <w:t xml:space="preserve">Tiks vērtētas monitora aprites cikla izmaksas. </w:t>
                  </w:r>
                </w:p>
                <w:p w14:paraId="08B3E2EA" w14:textId="77777777" w:rsidR="00750F55" w:rsidRPr="00EF694E" w:rsidRDefault="00750F55" w:rsidP="00750F55">
                  <w:pPr>
                    <w:spacing w:before="120"/>
                    <w:ind w:firstLine="11"/>
                    <w:jc w:val="both"/>
                    <w:rPr>
                      <w:sz w:val="22"/>
                      <w:szCs w:val="22"/>
                    </w:rPr>
                  </w:pPr>
                  <w:r w:rsidRPr="00EF694E">
                    <w:rPr>
                      <w:sz w:val="22"/>
                      <w:szCs w:val="22"/>
                    </w:rPr>
                    <w:t xml:space="preserve">Vairāk punktu saņem piedāvājums ar zemākām aprites cikla izmaksām. </w:t>
                  </w:r>
                </w:p>
                <w:p w14:paraId="7814E992" w14:textId="77777777" w:rsidR="00750F55" w:rsidRPr="00EF694E" w:rsidRDefault="00750F55" w:rsidP="00750F55">
                  <w:pPr>
                    <w:jc w:val="both"/>
                    <w:rPr>
                      <w:color w:val="000000"/>
                      <w:sz w:val="22"/>
                      <w:szCs w:val="22"/>
                    </w:rPr>
                  </w:pPr>
                  <w:r w:rsidRPr="00EF694E">
                    <w:rPr>
                      <w:color w:val="000000"/>
                      <w:sz w:val="22"/>
                      <w:szCs w:val="22"/>
                    </w:rPr>
                    <w:t>Pārējiem pretendentiem punkti tiek noteikti pēc formulas:</w:t>
                  </w:r>
                </w:p>
                <w:p w14:paraId="55517994" w14:textId="77777777" w:rsidR="00750F55" w:rsidRPr="00EF694E" w:rsidRDefault="00750F55" w:rsidP="00750F55">
                  <w:pPr>
                    <w:spacing w:before="120" w:after="120"/>
                    <w:jc w:val="both"/>
                    <w:rPr>
                      <w:sz w:val="22"/>
                      <w:szCs w:val="22"/>
                    </w:rPr>
                  </w:pPr>
                  <w:r w:rsidRPr="00EF694E">
                    <w:rPr>
                      <w:b/>
                      <w:i/>
                      <w:sz w:val="22"/>
                      <w:szCs w:val="22"/>
                    </w:rPr>
                    <w:t>(Zemākās aprites cikla izmaksas vienai vienībai / piedāvātās aprites cikla izmaksas vienai vienībai) x 5 punkti</w:t>
                  </w:r>
                  <w:r w:rsidRPr="00EF694E">
                    <w:rPr>
                      <w:sz w:val="22"/>
                      <w:szCs w:val="22"/>
                    </w:rPr>
                    <w:t xml:space="preserve"> (</w:t>
                  </w:r>
                  <w:r w:rsidRPr="00EF694E">
                    <w:rPr>
                      <w:i/>
                      <w:sz w:val="22"/>
                      <w:szCs w:val="22"/>
                    </w:rPr>
                    <w:t>rezultāts tiks noapaļots līdz divām zīmēm aiz komata</w:t>
                  </w:r>
                  <w:r w:rsidRPr="00EF694E">
                    <w:rPr>
                      <w:sz w:val="22"/>
                      <w:szCs w:val="22"/>
                    </w:rPr>
                    <w:t>).</w:t>
                  </w:r>
                </w:p>
                <w:p w14:paraId="31B20034" w14:textId="77777777" w:rsidR="00750F55" w:rsidRPr="00EF694E" w:rsidRDefault="00750F55" w:rsidP="00750F55">
                  <w:pPr>
                    <w:spacing w:before="120" w:after="120"/>
                    <w:jc w:val="both"/>
                    <w:rPr>
                      <w:sz w:val="22"/>
                      <w:szCs w:val="22"/>
                    </w:rPr>
                  </w:pPr>
                  <w:r w:rsidRPr="00EF694E">
                    <w:rPr>
                      <w:sz w:val="22"/>
                      <w:szCs w:val="22"/>
                    </w:rPr>
                    <w:t xml:space="preserve">Aprites cikla izmaksas – tiks aprēķinātas izmantojot Vides aizsardzības un reģionālās attīstības ministrijas mājaslapā pieejamos kalkulatorus - “ZPI aprites cikla izmaksu kalkulatori”, kategorijas “datori”, interneta adreses - </w:t>
                  </w:r>
                  <w:hyperlink r:id="rId8" w:history="1">
                    <w:r w:rsidRPr="00EF694E">
                      <w:rPr>
                        <w:color w:val="0000FF"/>
                        <w:sz w:val="22"/>
                        <w:szCs w:val="22"/>
                        <w:u w:val="single"/>
                      </w:rPr>
                      <w:t>https://zpiacik.varam.gov.lv/datori.html</w:t>
                    </w:r>
                  </w:hyperlink>
                </w:p>
                <w:p w14:paraId="14BE91C7" w14:textId="77777777" w:rsidR="00750F55" w:rsidRPr="00EF694E" w:rsidRDefault="00750F55" w:rsidP="00750F55">
                  <w:pPr>
                    <w:jc w:val="both"/>
                    <w:rPr>
                      <w:sz w:val="22"/>
                      <w:szCs w:val="22"/>
                    </w:rPr>
                  </w:pPr>
                  <w:r w:rsidRPr="00EF694E">
                    <w:rPr>
                      <w:sz w:val="22"/>
                      <w:szCs w:val="22"/>
                    </w:rPr>
                    <w:t xml:space="preserve">Monitora aprites cikla izmaksu aprēķinam tiek izmantoti sekojošie parametri: </w:t>
                  </w:r>
                </w:p>
                <w:p w14:paraId="6DEB2C53" w14:textId="77777777" w:rsidR="00750F55" w:rsidRPr="00EF694E" w:rsidRDefault="00750F55" w:rsidP="00750F55">
                  <w:pPr>
                    <w:numPr>
                      <w:ilvl w:val="0"/>
                      <w:numId w:val="40"/>
                    </w:numPr>
                    <w:ind w:left="320" w:hanging="283"/>
                    <w:jc w:val="both"/>
                    <w:rPr>
                      <w:sz w:val="22"/>
                      <w:szCs w:val="22"/>
                    </w:rPr>
                  </w:pPr>
                  <w:r w:rsidRPr="00EF694E">
                    <w:rPr>
                      <w:sz w:val="22"/>
                      <w:szCs w:val="22"/>
                    </w:rPr>
                    <w:t>enerģijas patēriņš Darba režīmā (Vati);</w:t>
                  </w:r>
                </w:p>
                <w:p w14:paraId="72104C5C" w14:textId="77777777" w:rsidR="00750F55" w:rsidRPr="00EF694E" w:rsidRDefault="00750F55" w:rsidP="00750F55">
                  <w:pPr>
                    <w:numPr>
                      <w:ilvl w:val="0"/>
                      <w:numId w:val="40"/>
                    </w:numPr>
                    <w:ind w:left="320" w:hanging="283"/>
                    <w:jc w:val="both"/>
                    <w:rPr>
                      <w:sz w:val="22"/>
                      <w:szCs w:val="22"/>
                    </w:rPr>
                  </w:pPr>
                  <w:r w:rsidRPr="00EF694E">
                    <w:rPr>
                      <w:sz w:val="22"/>
                      <w:szCs w:val="22"/>
                    </w:rPr>
                    <w:t>enerģijas patēriņš Miega režīmā (Vati);</w:t>
                  </w:r>
                </w:p>
                <w:p w14:paraId="764E47F3" w14:textId="77777777" w:rsidR="00750F55" w:rsidRPr="00EF694E" w:rsidRDefault="00750F55" w:rsidP="00750F55">
                  <w:pPr>
                    <w:numPr>
                      <w:ilvl w:val="0"/>
                      <w:numId w:val="40"/>
                    </w:numPr>
                    <w:ind w:left="320" w:hanging="283"/>
                    <w:jc w:val="both"/>
                    <w:rPr>
                      <w:sz w:val="22"/>
                      <w:szCs w:val="22"/>
                    </w:rPr>
                  </w:pPr>
                  <w:r w:rsidRPr="00EF694E">
                    <w:rPr>
                      <w:sz w:val="22"/>
                      <w:szCs w:val="22"/>
                    </w:rPr>
                    <w:t>enerģijas patēriņš Izslēgtā režīmā (Vati);</w:t>
                  </w:r>
                </w:p>
                <w:p w14:paraId="342B3016" w14:textId="77777777" w:rsidR="00750F55" w:rsidRPr="00EF694E" w:rsidRDefault="00750F55" w:rsidP="00750F55">
                  <w:pPr>
                    <w:numPr>
                      <w:ilvl w:val="0"/>
                      <w:numId w:val="40"/>
                    </w:numPr>
                    <w:ind w:left="320" w:hanging="283"/>
                    <w:jc w:val="both"/>
                    <w:rPr>
                      <w:sz w:val="22"/>
                      <w:szCs w:val="22"/>
                    </w:rPr>
                  </w:pPr>
                  <w:r w:rsidRPr="00EF694E">
                    <w:rPr>
                      <w:sz w:val="22"/>
                      <w:szCs w:val="22"/>
                    </w:rPr>
                    <w:t xml:space="preserve">kopējais izmantošanas laiks – 5 gadi; </w:t>
                  </w:r>
                </w:p>
                <w:p w14:paraId="77E08ABD" w14:textId="77777777" w:rsidR="00750F55" w:rsidRPr="00EF694E" w:rsidRDefault="00750F55" w:rsidP="00750F55">
                  <w:pPr>
                    <w:numPr>
                      <w:ilvl w:val="0"/>
                      <w:numId w:val="40"/>
                    </w:numPr>
                    <w:ind w:left="320" w:hanging="283"/>
                    <w:jc w:val="both"/>
                    <w:rPr>
                      <w:sz w:val="22"/>
                      <w:szCs w:val="22"/>
                    </w:rPr>
                  </w:pPr>
                  <w:r w:rsidRPr="00EF694E">
                    <w:rPr>
                      <w:sz w:val="22"/>
                      <w:szCs w:val="22"/>
                    </w:rPr>
                    <w:t>elektroenerģijas cena – 0,08554 EUR/</w:t>
                  </w:r>
                  <w:proofErr w:type="spellStart"/>
                  <w:r w:rsidRPr="00EF694E">
                    <w:rPr>
                      <w:sz w:val="22"/>
                      <w:szCs w:val="22"/>
                    </w:rPr>
                    <w:t>kWh</w:t>
                  </w:r>
                  <w:proofErr w:type="spellEnd"/>
                  <w:r w:rsidRPr="00EF694E">
                    <w:rPr>
                      <w:sz w:val="22"/>
                      <w:szCs w:val="22"/>
                    </w:rPr>
                    <w:t xml:space="preserve">; </w:t>
                  </w:r>
                </w:p>
                <w:p w14:paraId="7C377130" w14:textId="77777777" w:rsidR="00750F55" w:rsidRPr="00EF694E" w:rsidRDefault="00750F55" w:rsidP="00750F55">
                  <w:pPr>
                    <w:numPr>
                      <w:ilvl w:val="0"/>
                      <w:numId w:val="40"/>
                    </w:numPr>
                    <w:ind w:left="320" w:hanging="283"/>
                    <w:jc w:val="both"/>
                    <w:rPr>
                      <w:sz w:val="22"/>
                      <w:szCs w:val="22"/>
                    </w:rPr>
                  </w:pPr>
                  <w:r w:rsidRPr="00EF694E">
                    <w:rPr>
                      <w:sz w:val="22"/>
                      <w:szCs w:val="22"/>
                    </w:rPr>
                    <w:t xml:space="preserve">elektroenerģijas cenas pieaugums gadā - 0%; </w:t>
                  </w:r>
                </w:p>
                <w:p w14:paraId="75FE3A71" w14:textId="77777777" w:rsidR="00750F55" w:rsidRPr="00EF694E" w:rsidRDefault="00750F55" w:rsidP="00750F55">
                  <w:pPr>
                    <w:numPr>
                      <w:ilvl w:val="0"/>
                      <w:numId w:val="40"/>
                    </w:numPr>
                    <w:ind w:left="324" w:hanging="284"/>
                    <w:jc w:val="both"/>
                    <w:rPr>
                      <w:sz w:val="22"/>
                      <w:szCs w:val="22"/>
                    </w:rPr>
                  </w:pPr>
                  <w:r w:rsidRPr="00EF694E">
                    <w:rPr>
                      <w:sz w:val="22"/>
                      <w:szCs w:val="22"/>
                    </w:rPr>
                    <w:t>diskonta likme - 0%</w:t>
                  </w:r>
                </w:p>
                <w:p w14:paraId="3514F291" w14:textId="77777777" w:rsidR="00750F55" w:rsidRPr="00EF694E" w:rsidRDefault="00750F55" w:rsidP="00750F55">
                  <w:pPr>
                    <w:numPr>
                      <w:ilvl w:val="0"/>
                      <w:numId w:val="40"/>
                    </w:numPr>
                    <w:ind w:left="324" w:hanging="284"/>
                    <w:jc w:val="both"/>
                    <w:rPr>
                      <w:sz w:val="22"/>
                      <w:szCs w:val="22"/>
                    </w:rPr>
                  </w:pPr>
                  <w:r w:rsidRPr="00EF694E">
                    <w:rPr>
                      <w:sz w:val="22"/>
                      <w:szCs w:val="22"/>
                    </w:rPr>
                    <w:t>vidējais monitora izmantošanas ilgums gadā Darba režīmā (stundas/gadā) – 2080 stundas;</w:t>
                  </w:r>
                </w:p>
                <w:p w14:paraId="7FAA85B4" w14:textId="77777777" w:rsidR="00750F55" w:rsidRPr="00EF694E" w:rsidRDefault="00750F55" w:rsidP="00750F55">
                  <w:pPr>
                    <w:numPr>
                      <w:ilvl w:val="0"/>
                      <w:numId w:val="40"/>
                    </w:numPr>
                    <w:ind w:left="324" w:hanging="284"/>
                    <w:jc w:val="both"/>
                    <w:rPr>
                      <w:sz w:val="22"/>
                      <w:szCs w:val="22"/>
                    </w:rPr>
                  </w:pPr>
                  <w:r w:rsidRPr="00EF694E">
                    <w:rPr>
                      <w:sz w:val="22"/>
                      <w:szCs w:val="22"/>
                    </w:rPr>
                    <w:t>vidējais monitora izmantošanas ilgums gadā Miega režīmā (stundas/gadā) – 260 stundas;</w:t>
                  </w:r>
                </w:p>
                <w:p w14:paraId="4BD85336" w14:textId="77777777" w:rsidR="00750F55" w:rsidRPr="00EF694E" w:rsidRDefault="00750F55" w:rsidP="00750F55">
                  <w:pPr>
                    <w:tabs>
                      <w:tab w:val="left" w:pos="0"/>
                    </w:tabs>
                    <w:ind w:left="62"/>
                    <w:rPr>
                      <w:spacing w:val="-2"/>
                      <w:sz w:val="22"/>
                      <w:szCs w:val="22"/>
                    </w:rPr>
                  </w:pPr>
                  <w:r w:rsidRPr="00EF694E">
                    <w:rPr>
                      <w:sz w:val="22"/>
                      <w:szCs w:val="22"/>
                    </w:rPr>
                    <w:t>vidējais monitora izmantošanas ilgums gadā Izslēgtā režīmā (stundas/gadā) – 6444 stundas.</w:t>
                  </w:r>
                </w:p>
              </w:tc>
              <w:tc>
                <w:tcPr>
                  <w:tcW w:w="2344" w:type="dxa"/>
                  <w:vAlign w:val="center"/>
                </w:tcPr>
                <w:p w14:paraId="44FD0C2B" w14:textId="77777777" w:rsidR="00750F55" w:rsidRPr="00EF694E" w:rsidRDefault="00750F55" w:rsidP="00750F55">
                  <w:pPr>
                    <w:suppressAutoHyphens/>
                    <w:ind w:firstLine="9"/>
                    <w:rPr>
                      <w:spacing w:val="-2"/>
                      <w:sz w:val="22"/>
                      <w:szCs w:val="22"/>
                      <w:lang w:eastAsia="ar-SA"/>
                    </w:rPr>
                  </w:pPr>
                  <w:r w:rsidRPr="00EF694E">
                    <w:rPr>
                      <w:spacing w:val="-2"/>
                      <w:sz w:val="22"/>
                      <w:szCs w:val="22"/>
                    </w:rPr>
                    <w:t>5 punkti</w:t>
                  </w:r>
                </w:p>
              </w:tc>
            </w:tr>
            <w:tr w:rsidR="00750F55" w:rsidRPr="00EF694E" w14:paraId="7ECF4111" w14:textId="77777777" w:rsidTr="00750F55">
              <w:tc>
                <w:tcPr>
                  <w:tcW w:w="851" w:type="dxa"/>
                  <w:vAlign w:val="center"/>
                </w:tcPr>
                <w:p w14:paraId="3ECA4BAB" w14:textId="77777777" w:rsidR="00750F55" w:rsidRPr="00EF694E" w:rsidRDefault="00750F55" w:rsidP="00750F55">
                  <w:pPr>
                    <w:tabs>
                      <w:tab w:val="left" w:pos="426"/>
                    </w:tabs>
                    <w:suppressAutoHyphens/>
                    <w:ind w:right="-57"/>
                    <w:rPr>
                      <w:iCs/>
                      <w:sz w:val="22"/>
                      <w:szCs w:val="22"/>
                      <w:lang w:eastAsia="ar-SA"/>
                    </w:rPr>
                  </w:pPr>
                  <w:r w:rsidRPr="00EF694E">
                    <w:rPr>
                      <w:iCs/>
                      <w:sz w:val="22"/>
                      <w:szCs w:val="22"/>
                    </w:rPr>
                    <w:t>78.3.</w:t>
                  </w:r>
                </w:p>
              </w:tc>
              <w:tc>
                <w:tcPr>
                  <w:tcW w:w="2126" w:type="dxa"/>
                  <w:vAlign w:val="center"/>
                </w:tcPr>
                <w:p w14:paraId="71C5BCA1" w14:textId="77777777" w:rsidR="00750F55" w:rsidRPr="00EF694E" w:rsidRDefault="00750F55" w:rsidP="00750F55">
                  <w:pPr>
                    <w:tabs>
                      <w:tab w:val="left" w:pos="426"/>
                    </w:tabs>
                    <w:rPr>
                      <w:sz w:val="22"/>
                      <w:szCs w:val="22"/>
                    </w:rPr>
                  </w:pPr>
                  <w:r w:rsidRPr="00EF694E">
                    <w:rPr>
                      <w:sz w:val="22"/>
                      <w:szCs w:val="22"/>
                    </w:rPr>
                    <w:t xml:space="preserve">Datora aprites cikla izmaksas  </w:t>
                  </w:r>
                </w:p>
                <w:p w14:paraId="49E260B4" w14:textId="77777777" w:rsidR="00750F55" w:rsidRPr="00EF694E" w:rsidRDefault="00750F55" w:rsidP="00750F55">
                  <w:pPr>
                    <w:tabs>
                      <w:tab w:val="left" w:pos="426"/>
                    </w:tabs>
                    <w:rPr>
                      <w:sz w:val="22"/>
                      <w:szCs w:val="22"/>
                    </w:rPr>
                  </w:pPr>
                </w:p>
                <w:p w14:paraId="0CA4A8BE" w14:textId="77777777" w:rsidR="00750F55" w:rsidRPr="00EF694E" w:rsidRDefault="00750F55" w:rsidP="00750F55">
                  <w:pPr>
                    <w:ind w:firstLine="9"/>
                    <w:rPr>
                      <w:bCs/>
                      <w:spacing w:val="-2"/>
                      <w:sz w:val="22"/>
                      <w:szCs w:val="22"/>
                    </w:rPr>
                  </w:pPr>
                  <w:r w:rsidRPr="00EF694E">
                    <w:rPr>
                      <w:bCs/>
                      <w:spacing w:val="-2"/>
                      <w:sz w:val="22"/>
                      <w:szCs w:val="22"/>
                    </w:rPr>
                    <w:t>Tehniskais piedāvājums</w:t>
                  </w:r>
                </w:p>
                <w:p w14:paraId="23EA4237" w14:textId="77777777" w:rsidR="00750F55" w:rsidRPr="00EF694E" w:rsidRDefault="00750F55" w:rsidP="00750F55">
                  <w:pPr>
                    <w:ind w:firstLine="9"/>
                    <w:rPr>
                      <w:bCs/>
                      <w:i/>
                      <w:spacing w:val="-2"/>
                      <w:sz w:val="22"/>
                      <w:szCs w:val="22"/>
                    </w:rPr>
                  </w:pPr>
                  <w:r w:rsidRPr="00EF694E">
                    <w:rPr>
                      <w:bCs/>
                      <w:i/>
                      <w:spacing w:val="-2"/>
                      <w:sz w:val="22"/>
                      <w:szCs w:val="22"/>
                    </w:rPr>
                    <w:lastRenderedPageBreak/>
                    <w:t xml:space="preserve">(6. pielikums) </w:t>
                  </w:r>
                </w:p>
                <w:p w14:paraId="6CFAEC81" w14:textId="77777777" w:rsidR="00750F55" w:rsidRPr="00EF694E" w:rsidRDefault="00750F55" w:rsidP="00750F55">
                  <w:pPr>
                    <w:tabs>
                      <w:tab w:val="left" w:pos="426"/>
                    </w:tabs>
                    <w:suppressAutoHyphens/>
                    <w:ind w:right="-57"/>
                    <w:rPr>
                      <w:iCs/>
                      <w:spacing w:val="3"/>
                      <w:sz w:val="22"/>
                      <w:szCs w:val="22"/>
                      <w:lang w:eastAsia="ar-SA"/>
                    </w:rPr>
                  </w:pPr>
                </w:p>
              </w:tc>
              <w:tc>
                <w:tcPr>
                  <w:tcW w:w="4035" w:type="dxa"/>
                  <w:vAlign w:val="center"/>
                </w:tcPr>
                <w:p w14:paraId="714FF75D" w14:textId="77777777" w:rsidR="00750F55" w:rsidRPr="00EF694E" w:rsidRDefault="00750F55" w:rsidP="00750F55">
                  <w:pPr>
                    <w:spacing w:before="120"/>
                    <w:ind w:firstLine="11"/>
                    <w:jc w:val="both"/>
                    <w:rPr>
                      <w:sz w:val="22"/>
                      <w:szCs w:val="22"/>
                    </w:rPr>
                  </w:pPr>
                  <w:r w:rsidRPr="00EF694E">
                    <w:rPr>
                      <w:sz w:val="22"/>
                      <w:szCs w:val="22"/>
                    </w:rPr>
                    <w:lastRenderedPageBreak/>
                    <w:t xml:space="preserve">Tiks vērtētas datora aprites cikla izmaksas. </w:t>
                  </w:r>
                </w:p>
                <w:p w14:paraId="23D19735" w14:textId="77777777" w:rsidR="00750F55" w:rsidRPr="00EF694E" w:rsidRDefault="00750F55" w:rsidP="00750F55">
                  <w:pPr>
                    <w:spacing w:before="120"/>
                    <w:ind w:firstLine="11"/>
                    <w:jc w:val="both"/>
                    <w:rPr>
                      <w:sz w:val="22"/>
                      <w:szCs w:val="22"/>
                    </w:rPr>
                  </w:pPr>
                  <w:r w:rsidRPr="00EF694E">
                    <w:rPr>
                      <w:sz w:val="22"/>
                      <w:szCs w:val="22"/>
                    </w:rPr>
                    <w:t xml:space="preserve">Vairāk punktu saņem piedāvājums ar zemākām aprites cikla izmaksām. </w:t>
                  </w:r>
                </w:p>
                <w:p w14:paraId="3AA29FCD" w14:textId="77777777" w:rsidR="00750F55" w:rsidRPr="00EF694E" w:rsidRDefault="00750F55" w:rsidP="00750F55">
                  <w:pPr>
                    <w:jc w:val="both"/>
                    <w:rPr>
                      <w:color w:val="000000"/>
                      <w:sz w:val="22"/>
                      <w:szCs w:val="22"/>
                    </w:rPr>
                  </w:pPr>
                  <w:r w:rsidRPr="00EF694E">
                    <w:rPr>
                      <w:color w:val="000000"/>
                      <w:sz w:val="22"/>
                      <w:szCs w:val="22"/>
                    </w:rPr>
                    <w:lastRenderedPageBreak/>
                    <w:t>Pārējiem pretendentiem punkti tiek noteikti pēc formulas:</w:t>
                  </w:r>
                </w:p>
                <w:p w14:paraId="0BD94342" w14:textId="77777777" w:rsidR="00750F55" w:rsidRPr="00EF694E" w:rsidRDefault="00750F55" w:rsidP="00750F55">
                  <w:pPr>
                    <w:spacing w:before="120" w:after="120"/>
                    <w:jc w:val="both"/>
                    <w:rPr>
                      <w:sz w:val="22"/>
                      <w:szCs w:val="22"/>
                    </w:rPr>
                  </w:pPr>
                  <w:r w:rsidRPr="00EF694E">
                    <w:rPr>
                      <w:b/>
                      <w:i/>
                      <w:sz w:val="22"/>
                      <w:szCs w:val="22"/>
                    </w:rPr>
                    <w:t>(Zemākās aprites cikla izmaksas vienai vienībai / piedāvātās aprites cikla izmaksas vienai vienībai) x 5 punkti</w:t>
                  </w:r>
                  <w:r w:rsidRPr="00EF694E">
                    <w:rPr>
                      <w:sz w:val="22"/>
                      <w:szCs w:val="22"/>
                    </w:rPr>
                    <w:t xml:space="preserve"> (</w:t>
                  </w:r>
                  <w:r w:rsidRPr="00EF694E">
                    <w:rPr>
                      <w:i/>
                      <w:sz w:val="22"/>
                      <w:szCs w:val="22"/>
                    </w:rPr>
                    <w:t>rezultāts tiks noapaļots līdz divām zīmēm aiz komata</w:t>
                  </w:r>
                  <w:r w:rsidRPr="00EF694E">
                    <w:rPr>
                      <w:sz w:val="22"/>
                      <w:szCs w:val="22"/>
                    </w:rPr>
                    <w:t>).</w:t>
                  </w:r>
                </w:p>
                <w:p w14:paraId="28F5EEE7" w14:textId="77777777" w:rsidR="00750F55" w:rsidRPr="00EF694E" w:rsidRDefault="00750F55" w:rsidP="00750F55">
                  <w:pPr>
                    <w:spacing w:before="120" w:after="120"/>
                    <w:jc w:val="both"/>
                    <w:rPr>
                      <w:sz w:val="22"/>
                      <w:szCs w:val="22"/>
                    </w:rPr>
                  </w:pPr>
                  <w:r w:rsidRPr="00EF694E">
                    <w:rPr>
                      <w:sz w:val="22"/>
                      <w:szCs w:val="22"/>
                    </w:rPr>
                    <w:t xml:space="preserve">Aprites cikla izmaksas – tiks aprēķinātas izmantojot Vides aizsardzības un reģionālās attīstības ministrijas mājaslapā pieejamos kalkulatorus - “ZPI aprites cikla izmaksu kalkulatori”, kategorijas “datori”, interneta adreses - </w:t>
                  </w:r>
                  <w:hyperlink r:id="rId9" w:history="1">
                    <w:r w:rsidRPr="00EF694E">
                      <w:rPr>
                        <w:color w:val="0000FF"/>
                        <w:sz w:val="22"/>
                        <w:szCs w:val="22"/>
                        <w:u w:val="single"/>
                      </w:rPr>
                      <w:t>https://zpiacik.varam.gov.lv/datori.html</w:t>
                    </w:r>
                  </w:hyperlink>
                </w:p>
                <w:p w14:paraId="7DDAE908" w14:textId="77777777" w:rsidR="00750F55" w:rsidRPr="00EF694E" w:rsidRDefault="00750F55" w:rsidP="00750F55">
                  <w:pPr>
                    <w:spacing w:before="120" w:after="120"/>
                    <w:jc w:val="both"/>
                    <w:rPr>
                      <w:sz w:val="22"/>
                      <w:szCs w:val="22"/>
                    </w:rPr>
                  </w:pPr>
                  <w:r w:rsidRPr="00EF694E">
                    <w:rPr>
                      <w:sz w:val="22"/>
                      <w:szCs w:val="22"/>
                    </w:rPr>
                    <w:t xml:space="preserve">Datora aprites cikla izmaksu aprēķinam tiek izmantoti sekojošie parametri: </w:t>
                  </w:r>
                </w:p>
                <w:p w14:paraId="522AE54C" w14:textId="77777777" w:rsidR="00750F55" w:rsidRPr="00EF694E" w:rsidRDefault="00750F55" w:rsidP="00750F55">
                  <w:pPr>
                    <w:numPr>
                      <w:ilvl w:val="0"/>
                      <w:numId w:val="41"/>
                    </w:numPr>
                    <w:ind w:left="320" w:hanging="283"/>
                    <w:jc w:val="both"/>
                    <w:rPr>
                      <w:sz w:val="22"/>
                      <w:szCs w:val="22"/>
                    </w:rPr>
                  </w:pPr>
                  <w:r w:rsidRPr="00EF694E">
                    <w:rPr>
                      <w:sz w:val="22"/>
                      <w:szCs w:val="22"/>
                    </w:rPr>
                    <w:t>tipiskais enerģijas patēriņš - TEC (</w:t>
                  </w:r>
                  <w:proofErr w:type="spellStart"/>
                  <w:r w:rsidRPr="00EF694E">
                    <w:rPr>
                      <w:sz w:val="22"/>
                      <w:szCs w:val="22"/>
                    </w:rPr>
                    <w:t>kWh</w:t>
                  </w:r>
                  <w:proofErr w:type="spellEnd"/>
                  <w:r w:rsidRPr="00EF694E">
                    <w:rPr>
                      <w:sz w:val="22"/>
                      <w:szCs w:val="22"/>
                    </w:rPr>
                    <w:t xml:space="preserve">/gadā) </w:t>
                  </w:r>
                </w:p>
                <w:p w14:paraId="52AB6528" w14:textId="77777777" w:rsidR="00750F55" w:rsidRPr="00EF694E" w:rsidRDefault="00750F55" w:rsidP="00750F55">
                  <w:pPr>
                    <w:numPr>
                      <w:ilvl w:val="0"/>
                      <w:numId w:val="41"/>
                    </w:numPr>
                    <w:ind w:left="320" w:hanging="283"/>
                    <w:jc w:val="both"/>
                    <w:rPr>
                      <w:sz w:val="22"/>
                      <w:szCs w:val="22"/>
                    </w:rPr>
                  </w:pPr>
                  <w:r w:rsidRPr="00EF694E">
                    <w:rPr>
                      <w:sz w:val="22"/>
                      <w:szCs w:val="22"/>
                    </w:rPr>
                    <w:t xml:space="preserve">kopējais izmantošanas laiks – 5 gadi; </w:t>
                  </w:r>
                </w:p>
                <w:p w14:paraId="1454937D" w14:textId="77777777" w:rsidR="00750F55" w:rsidRPr="00EF694E" w:rsidRDefault="00750F55" w:rsidP="00750F55">
                  <w:pPr>
                    <w:numPr>
                      <w:ilvl w:val="0"/>
                      <w:numId w:val="41"/>
                    </w:numPr>
                    <w:ind w:left="320" w:hanging="283"/>
                    <w:jc w:val="both"/>
                    <w:rPr>
                      <w:sz w:val="22"/>
                      <w:szCs w:val="22"/>
                    </w:rPr>
                  </w:pPr>
                  <w:r w:rsidRPr="00EF694E">
                    <w:rPr>
                      <w:sz w:val="22"/>
                      <w:szCs w:val="22"/>
                    </w:rPr>
                    <w:t>elektroenerģijas cena – 0,08554 EUR/</w:t>
                  </w:r>
                  <w:proofErr w:type="spellStart"/>
                  <w:r w:rsidRPr="00EF694E">
                    <w:rPr>
                      <w:sz w:val="22"/>
                      <w:szCs w:val="22"/>
                    </w:rPr>
                    <w:t>kWh</w:t>
                  </w:r>
                  <w:proofErr w:type="spellEnd"/>
                  <w:r w:rsidRPr="00EF694E">
                    <w:rPr>
                      <w:sz w:val="22"/>
                      <w:szCs w:val="22"/>
                    </w:rPr>
                    <w:t xml:space="preserve">; </w:t>
                  </w:r>
                </w:p>
                <w:p w14:paraId="0BAAE1BA" w14:textId="77777777" w:rsidR="00750F55" w:rsidRPr="00EF694E" w:rsidRDefault="00750F55" w:rsidP="00750F55">
                  <w:pPr>
                    <w:numPr>
                      <w:ilvl w:val="0"/>
                      <w:numId w:val="41"/>
                    </w:numPr>
                    <w:ind w:left="320" w:hanging="283"/>
                    <w:jc w:val="both"/>
                    <w:rPr>
                      <w:sz w:val="22"/>
                      <w:szCs w:val="22"/>
                    </w:rPr>
                  </w:pPr>
                  <w:r w:rsidRPr="00EF694E">
                    <w:rPr>
                      <w:sz w:val="22"/>
                      <w:szCs w:val="22"/>
                    </w:rPr>
                    <w:t xml:space="preserve">elektroenerģijas cenas pieaugums gadā - 0%; </w:t>
                  </w:r>
                </w:p>
                <w:p w14:paraId="35A262B4" w14:textId="77777777" w:rsidR="00750F55" w:rsidRPr="00EF694E" w:rsidRDefault="00750F55" w:rsidP="00750F55">
                  <w:pPr>
                    <w:jc w:val="both"/>
                    <w:rPr>
                      <w:sz w:val="22"/>
                      <w:szCs w:val="22"/>
                      <w:lang w:eastAsia="ar-SA"/>
                    </w:rPr>
                  </w:pPr>
                  <w:r w:rsidRPr="00EF694E">
                    <w:rPr>
                      <w:sz w:val="22"/>
                      <w:szCs w:val="22"/>
                    </w:rPr>
                    <w:t>diskonta likme - 0%.</w:t>
                  </w:r>
                </w:p>
              </w:tc>
              <w:tc>
                <w:tcPr>
                  <w:tcW w:w="2344" w:type="dxa"/>
                  <w:vAlign w:val="center"/>
                </w:tcPr>
                <w:p w14:paraId="31B16DD5" w14:textId="77777777" w:rsidR="00750F55" w:rsidRPr="00EF694E" w:rsidRDefault="00750F55" w:rsidP="00750F55">
                  <w:pPr>
                    <w:suppressAutoHyphens/>
                    <w:ind w:firstLine="9"/>
                    <w:rPr>
                      <w:spacing w:val="-2"/>
                      <w:sz w:val="22"/>
                      <w:szCs w:val="22"/>
                      <w:lang w:eastAsia="ar-SA"/>
                    </w:rPr>
                  </w:pPr>
                  <w:r w:rsidRPr="00EF694E">
                    <w:rPr>
                      <w:spacing w:val="-2"/>
                      <w:sz w:val="22"/>
                      <w:szCs w:val="22"/>
                    </w:rPr>
                    <w:lastRenderedPageBreak/>
                    <w:t>5 punkti</w:t>
                  </w:r>
                </w:p>
              </w:tc>
            </w:tr>
          </w:tbl>
          <w:p w14:paraId="70002E52" w14:textId="77777777" w:rsidR="00750F55" w:rsidRPr="00EF694E" w:rsidRDefault="00750F55" w:rsidP="00750F55">
            <w:pPr>
              <w:numPr>
                <w:ilvl w:val="0"/>
                <w:numId w:val="42"/>
              </w:numPr>
              <w:tabs>
                <w:tab w:val="left" w:pos="426"/>
              </w:tabs>
              <w:spacing w:before="120" w:after="120"/>
              <w:ind w:left="462" w:hanging="425"/>
              <w:jc w:val="both"/>
              <w:rPr>
                <w:bCs/>
                <w:sz w:val="23"/>
                <w:szCs w:val="23"/>
              </w:rPr>
            </w:pPr>
            <w:r w:rsidRPr="00EF694E">
              <w:rPr>
                <w:color w:val="000000"/>
                <w:sz w:val="23"/>
                <w:szCs w:val="23"/>
                <w:lang w:eastAsia="lv-LV"/>
              </w:rPr>
              <w:t xml:space="preserve">Komisija 2026.gada 26.jūnija sēdē (prot.Nr.6) konstatēja, ka pretendenti </w:t>
            </w:r>
            <w:bookmarkStart w:id="0" w:name="_Hlk197938122"/>
            <w:r w:rsidRPr="00EF694E">
              <w:rPr>
                <w:color w:val="000000"/>
                <w:sz w:val="23"/>
                <w:szCs w:val="23"/>
                <w:lang w:eastAsia="lv-LV"/>
              </w:rPr>
              <w:t xml:space="preserve">Konkursa 1.dalā “Datoru un monitoru piegāde Daugavpils valstspilsētas pašvaldības iestādei “Sociālais dienests”” </w:t>
            </w:r>
            <w:bookmarkEnd w:id="0"/>
            <w:r w:rsidRPr="00EF694E">
              <w:rPr>
                <w:color w:val="000000"/>
                <w:sz w:val="23"/>
                <w:szCs w:val="23"/>
                <w:lang w:eastAsia="lv-LV"/>
              </w:rPr>
              <w:t xml:space="preserve">ieguva šādu punktu skaitu </w:t>
            </w:r>
            <w:bookmarkStart w:id="1" w:name="_Hlk197937948"/>
            <w:r w:rsidRPr="00EF694E">
              <w:rPr>
                <w:color w:val="000000"/>
                <w:sz w:val="23"/>
                <w:szCs w:val="23"/>
                <w:lang w:eastAsia="lv-LV"/>
              </w:rPr>
              <w:t>(</w:t>
            </w:r>
            <w:r w:rsidRPr="00EF694E">
              <w:rPr>
                <w:i/>
                <w:iCs/>
                <w:color w:val="000000"/>
                <w:sz w:val="23"/>
                <w:szCs w:val="23"/>
                <w:lang w:eastAsia="lv-LV"/>
              </w:rPr>
              <w:t>skat. individuālās vērtēšanas tabulas</w:t>
            </w:r>
            <w:r w:rsidRPr="00EF694E">
              <w:rPr>
                <w:color w:val="000000"/>
                <w:sz w:val="23"/>
                <w:szCs w:val="23"/>
                <w:lang w:eastAsia="lv-LV"/>
              </w:rPr>
              <w:t>)</w:t>
            </w:r>
            <w:bookmarkEnd w:id="1"/>
            <w:r w:rsidRPr="00EF694E">
              <w:rPr>
                <w:color w:val="000000"/>
                <w:sz w:val="23"/>
                <w:szCs w:val="23"/>
                <w:lang w:eastAsia="lv-LV"/>
              </w:rPr>
              <w:t>:</w:t>
            </w:r>
          </w:p>
          <w:tbl>
            <w:tblPr>
              <w:tblW w:w="858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030"/>
              <w:gridCol w:w="1883"/>
              <w:gridCol w:w="1717"/>
              <w:gridCol w:w="1435"/>
            </w:tblGrid>
            <w:tr w:rsidR="00750F55" w:rsidRPr="00EF694E" w14:paraId="133B8731" w14:textId="77777777" w:rsidTr="00750F55">
              <w:trPr>
                <w:trHeight w:val="578"/>
              </w:trPr>
              <w:tc>
                <w:tcPr>
                  <w:tcW w:w="1522" w:type="dxa"/>
                </w:tcPr>
                <w:p w14:paraId="51FDF773" w14:textId="77777777" w:rsidR="00750F55" w:rsidRPr="00EF694E" w:rsidRDefault="00750F55" w:rsidP="00750F55">
                  <w:pPr>
                    <w:spacing w:after="80"/>
                    <w:jc w:val="center"/>
                    <w:rPr>
                      <w:b/>
                      <w:bCs/>
                      <w:color w:val="000000"/>
                      <w:sz w:val="21"/>
                      <w:szCs w:val="21"/>
                    </w:rPr>
                  </w:pPr>
                  <w:r w:rsidRPr="00EF694E">
                    <w:rPr>
                      <w:b/>
                      <w:bCs/>
                      <w:color w:val="000000"/>
                      <w:sz w:val="22"/>
                      <w:szCs w:val="22"/>
                    </w:rPr>
                    <w:t>Pretendents</w:t>
                  </w:r>
                </w:p>
              </w:tc>
              <w:tc>
                <w:tcPr>
                  <w:tcW w:w="2030" w:type="dxa"/>
                </w:tcPr>
                <w:p w14:paraId="170AD3C4" w14:textId="77777777" w:rsidR="00750F55" w:rsidRPr="00EF694E" w:rsidRDefault="00750F55" w:rsidP="00750F55">
                  <w:pPr>
                    <w:tabs>
                      <w:tab w:val="left" w:pos="426"/>
                    </w:tabs>
                    <w:ind w:right="-57"/>
                    <w:jc w:val="center"/>
                    <w:rPr>
                      <w:iCs/>
                      <w:spacing w:val="3"/>
                      <w:sz w:val="22"/>
                      <w:szCs w:val="22"/>
                    </w:rPr>
                  </w:pPr>
                  <w:r w:rsidRPr="00EF694E">
                    <w:rPr>
                      <w:iCs/>
                      <w:spacing w:val="3"/>
                      <w:sz w:val="22"/>
                      <w:szCs w:val="22"/>
                    </w:rPr>
                    <w:t xml:space="preserve">Piedāvātā līgumcena </w:t>
                  </w:r>
                  <w:r w:rsidRPr="00EF694E">
                    <w:rPr>
                      <w:sz w:val="22"/>
                      <w:szCs w:val="22"/>
                    </w:rPr>
                    <w:t>(bez PVN)</w:t>
                  </w:r>
                </w:p>
              </w:tc>
              <w:tc>
                <w:tcPr>
                  <w:tcW w:w="1883" w:type="dxa"/>
                </w:tcPr>
                <w:p w14:paraId="156AC9A4" w14:textId="77777777" w:rsidR="00750F55" w:rsidRPr="00EF694E" w:rsidRDefault="00750F55" w:rsidP="00750F55">
                  <w:pPr>
                    <w:spacing w:after="80"/>
                    <w:jc w:val="center"/>
                    <w:rPr>
                      <w:b/>
                      <w:bCs/>
                      <w:color w:val="000000"/>
                      <w:sz w:val="21"/>
                      <w:szCs w:val="21"/>
                    </w:rPr>
                  </w:pPr>
                  <w:r w:rsidRPr="00EF694E">
                    <w:rPr>
                      <w:sz w:val="22"/>
                      <w:szCs w:val="22"/>
                    </w:rPr>
                    <w:t>Monitora aprites cikla izmaksas</w:t>
                  </w:r>
                </w:p>
              </w:tc>
              <w:tc>
                <w:tcPr>
                  <w:tcW w:w="1717" w:type="dxa"/>
                </w:tcPr>
                <w:p w14:paraId="3CC65E56" w14:textId="77777777" w:rsidR="00750F55" w:rsidRPr="00EF694E" w:rsidRDefault="00750F55" w:rsidP="00750F55">
                  <w:pPr>
                    <w:tabs>
                      <w:tab w:val="left" w:pos="426"/>
                    </w:tabs>
                    <w:ind w:right="-57"/>
                    <w:jc w:val="center"/>
                    <w:rPr>
                      <w:iCs/>
                      <w:spacing w:val="3"/>
                      <w:sz w:val="21"/>
                      <w:szCs w:val="21"/>
                    </w:rPr>
                  </w:pPr>
                  <w:r w:rsidRPr="00EF694E">
                    <w:rPr>
                      <w:sz w:val="22"/>
                      <w:szCs w:val="22"/>
                    </w:rPr>
                    <w:t>Datora aprites cikla izmaksas</w:t>
                  </w:r>
                </w:p>
              </w:tc>
              <w:tc>
                <w:tcPr>
                  <w:tcW w:w="1435" w:type="dxa"/>
                </w:tcPr>
                <w:p w14:paraId="211DE734" w14:textId="77777777" w:rsidR="00750F55" w:rsidRPr="00EF694E" w:rsidRDefault="00750F55" w:rsidP="00750F55">
                  <w:pPr>
                    <w:spacing w:after="80"/>
                    <w:jc w:val="center"/>
                    <w:rPr>
                      <w:b/>
                      <w:bCs/>
                      <w:color w:val="000000"/>
                      <w:sz w:val="21"/>
                      <w:szCs w:val="21"/>
                    </w:rPr>
                  </w:pPr>
                  <w:r w:rsidRPr="00EF694E">
                    <w:rPr>
                      <w:sz w:val="22"/>
                      <w:szCs w:val="22"/>
                    </w:rPr>
                    <w:t>Iegūtie punkti:</w:t>
                  </w:r>
                </w:p>
              </w:tc>
            </w:tr>
            <w:tr w:rsidR="00750F55" w:rsidRPr="00EF694E" w14:paraId="55A1D71B" w14:textId="77777777" w:rsidTr="00750F55">
              <w:trPr>
                <w:trHeight w:val="326"/>
              </w:trPr>
              <w:tc>
                <w:tcPr>
                  <w:tcW w:w="1522" w:type="dxa"/>
                </w:tcPr>
                <w:p w14:paraId="6DBE1959" w14:textId="77777777" w:rsidR="00750F55" w:rsidRPr="00EF694E" w:rsidRDefault="00750F55" w:rsidP="00750F55">
                  <w:pPr>
                    <w:spacing w:after="80"/>
                    <w:rPr>
                      <w:color w:val="000000"/>
                      <w:sz w:val="21"/>
                      <w:szCs w:val="21"/>
                    </w:rPr>
                  </w:pPr>
                  <w:r w:rsidRPr="00EF694E">
                    <w:rPr>
                      <w:b/>
                      <w:bCs/>
                      <w:sz w:val="22"/>
                      <w:szCs w:val="22"/>
                    </w:rPr>
                    <w:t>AS “Capital”</w:t>
                  </w:r>
                </w:p>
              </w:tc>
              <w:tc>
                <w:tcPr>
                  <w:tcW w:w="2030" w:type="dxa"/>
                </w:tcPr>
                <w:p w14:paraId="30DF4E2A" w14:textId="77777777" w:rsidR="00750F55" w:rsidRPr="00EF694E" w:rsidRDefault="00750F55" w:rsidP="00750F55">
                  <w:pPr>
                    <w:spacing w:after="80"/>
                    <w:jc w:val="center"/>
                    <w:rPr>
                      <w:color w:val="000000"/>
                      <w:sz w:val="21"/>
                      <w:szCs w:val="21"/>
                    </w:rPr>
                  </w:pPr>
                  <w:r w:rsidRPr="00EF694E">
                    <w:rPr>
                      <w:color w:val="000000"/>
                      <w:sz w:val="22"/>
                      <w:szCs w:val="22"/>
                    </w:rPr>
                    <w:t>90</w:t>
                  </w:r>
                </w:p>
              </w:tc>
              <w:tc>
                <w:tcPr>
                  <w:tcW w:w="1883" w:type="dxa"/>
                </w:tcPr>
                <w:p w14:paraId="01C66B37" w14:textId="77777777" w:rsidR="00750F55" w:rsidRPr="00EF694E" w:rsidRDefault="00750F55" w:rsidP="00750F55">
                  <w:pPr>
                    <w:spacing w:after="80"/>
                    <w:jc w:val="center"/>
                    <w:rPr>
                      <w:color w:val="000000"/>
                      <w:sz w:val="21"/>
                      <w:szCs w:val="21"/>
                    </w:rPr>
                  </w:pPr>
                  <w:r w:rsidRPr="00EF694E">
                    <w:rPr>
                      <w:color w:val="000000"/>
                      <w:sz w:val="22"/>
                      <w:szCs w:val="22"/>
                    </w:rPr>
                    <w:t>5</w:t>
                  </w:r>
                </w:p>
              </w:tc>
              <w:tc>
                <w:tcPr>
                  <w:tcW w:w="1717" w:type="dxa"/>
                </w:tcPr>
                <w:p w14:paraId="340BDB2C" w14:textId="77777777" w:rsidR="00750F55" w:rsidRPr="00EF694E" w:rsidRDefault="00750F55" w:rsidP="00750F55">
                  <w:pPr>
                    <w:spacing w:after="80"/>
                    <w:jc w:val="center"/>
                    <w:rPr>
                      <w:color w:val="000000"/>
                      <w:sz w:val="21"/>
                      <w:szCs w:val="21"/>
                    </w:rPr>
                  </w:pPr>
                  <w:r w:rsidRPr="00EF694E">
                    <w:rPr>
                      <w:color w:val="000000"/>
                      <w:sz w:val="22"/>
                      <w:szCs w:val="22"/>
                    </w:rPr>
                    <w:t>5</w:t>
                  </w:r>
                </w:p>
              </w:tc>
              <w:tc>
                <w:tcPr>
                  <w:tcW w:w="1435" w:type="dxa"/>
                </w:tcPr>
                <w:p w14:paraId="45E3F7AF" w14:textId="77777777" w:rsidR="00750F55" w:rsidRPr="00EF694E" w:rsidRDefault="00750F55" w:rsidP="00750F55">
                  <w:pPr>
                    <w:spacing w:after="80"/>
                    <w:jc w:val="center"/>
                    <w:rPr>
                      <w:b/>
                      <w:bCs/>
                      <w:color w:val="000000"/>
                      <w:sz w:val="21"/>
                      <w:szCs w:val="21"/>
                    </w:rPr>
                  </w:pPr>
                  <w:r w:rsidRPr="00EF694E">
                    <w:rPr>
                      <w:b/>
                      <w:bCs/>
                      <w:sz w:val="22"/>
                      <w:szCs w:val="22"/>
                    </w:rPr>
                    <w:t>100</w:t>
                  </w:r>
                </w:p>
              </w:tc>
            </w:tr>
            <w:tr w:rsidR="00750F55" w:rsidRPr="00EF694E" w14:paraId="7ACF6283" w14:textId="77777777" w:rsidTr="00750F55">
              <w:trPr>
                <w:trHeight w:val="311"/>
              </w:trPr>
              <w:tc>
                <w:tcPr>
                  <w:tcW w:w="1522" w:type="dxa"/>
                </w:tcPr>
                <w:p w14:paraId="3CC5FB2E" w14:textId="77777777" w:rsidR="00750F55" w:rsidRPr="00EF694E" w:rsidRDefault="00750F55" w:rsidP="00750F55">
                  <w:pPr>
                    <w:spacing w:after="80"/>
                    <w:jc w:val="both"/>
                    <w:rPr>
                      <w:color w:val="000000"/>
                      <w:sz w:val="21"/>
                      <w:szCs w:val="21"/>
                    </w:rPr>
                  </w:pPr>
                  <w:r w:rsidRPr="00EF694E">
                    <w:rPr>
                      <w:sz w:val="22"/>
                      <w:szCs w:val="22"/>
                    </w:rPr>
                    <w:t xml:space="preserve">SIA “ATEA” </w:t>
                  </w:r>
                </w:p>
              </w:tc>
              <w:tc>
                <w:tcPr>
                  <w:tcW w:w="2030" w:type="dxa"/>
                </w:tcPr>
                <w:p w14:paraId="1241DB6C" w14:textId="77777777" w:rsidR="00750F55" w:rsidRPr="00EF694E" w:rsidRDefault="00750F55" w:rsidP="00750F55">
                  <w:pPr>
                    <w:spacing w:after="80"/>
                    <w:jc w:val="center"/>
                    <w:rPr>
                      <w:color w:val="000000"/>
                      <w:sz w:val="21"/>
                      <w:szCs w:val="21"/>
                    </w:rPr>
                  </w:pPr>
                  <w:r w:rsidRPr="00EF694E">
                    <w:rPr>
                      <w:color w:val="000000"/>
                      <w:sz w:val="22"/>
                      <w:szCs w:val="22"/>
                    </w:rPr>
                    <w:t>79.45</w:t>
                  </w:r>
                </w:p>
              </w:tc>
              <w:tc>
                <w:tcPr>
                  <w:tcW w:w="1883" w:type="dxa"/>
                </w:tcPr>
                <w:p w14:paraId="038B6B32" w14:textId="77777777" w:rsidR="00750F55" w:rsidRPr="00EF694E" w:rsidRDefault="00750F55" w:rsidP="00750F55">
                  <w:pPr>
                    <w:spacing w:after="80"/>
                    <w:jc w:val="center"/>
                    <w:rPr>
                      <w:color w:val="000000"/>
                      <w:sz w:val="21"/>
                      <w:szCs w:val="21"/>
                    </w:rPr>
                  </w:pPr>
                  <w:r w:rsidRPr="00EF694E">
                    <w:rPr>
                      <w:color w:val="000000"/>
                      <w:sz w:val="22"/>
                      <w:szCs w:val="22"/>
                    </w:rPr>
                    <w:t>3.40</w:t>
                  </w:r>
                </w:p>
              </w:tc>
              <w:tc>
                <w:tcPr>
                  <w:tcW w:w="1717" w:type="dxa"/>
                </w:tcPr>
                <w:p w14:paraId="169C100B" w14:textId="77777777" w:rsidR="00750F55" w:rsidRPr="00EF694E" w:rsidRDefault="00750F55" w:rsidP="00750F55">
                  <w:pPr>
                    <w:spacing w:after="80"/>
                    <w:jc w:val="center"/>
                    <w:rPr>
                      <w:color w:val="000000"/>
                      <w:sz w:val="21"/>
                      <w:szCs w:val="21"/>
                    </w:rPr>
                  </w:pPr>
                  <w:r w:rsidRPr="00EF694E">
                    <w:rPr>
                      <w:color w:val="000000"/>
                      <w:sz w:val="22"/>
                      <w:szCs w:val="22"/>
                    </w:rPr>
                    <w:t>4.61</w:t>
                  </w:r>
                </w:p>
              </w:tc>
              <w:tc>
                <w:tcPr>
                  <w:tcW w:w="1435" w:type="dxa"/>
                </w:tcPr>
                <w:p w14:paraId="7C203648" w14:textId="77777777" w:rsidR="00750F55" w:rsidRPr="00EF694E" w:rsidRDefault="00750F55" w:rsidP="00750F55">
                  <w:pPr>
                    <w:spacing w:after="80"/>
                    <w:jc w:val="center"/>
                    <w:rPr>
                      <w:b/>
                      <w:bCs/>
                      <w:color w:val="000000"/>
                      <w:sz w:val="21"/>
                      <w:szCs w:val="21"/>
                    </w:rPr>
                  </w:pPr>
                  <w:r w:rsidRPr="00EF694E">
                    <w:rPr>
                      <w:sz w:val="22"/>
                      <w:szCs w:val="22"/>
                    </w:rPr>
                    <w:t>87.46</w:t>
                  </w:r>
                </w:p>
              </w:tc>
            </w:tr>
          </w:tbl>
          <w:p w14:paraId="01032D43"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sz w:val="23"/>
                <w:szCs w:val="23"/>
                <w:lang w:eastAsia="lv-LV"/>
              </w:rPr>
              <w:t xml:space="preserve">Komisija </w:t>
            </w:r>
            <w:r w:rsidRPr="00EF694E">
              <w:rPr>
                <w:color w:val="000000"/>
                <w:sz w:val="23"/>
                <w:szCs w:val="23"/>
                <w:lang w:eastAsia="lv-LV"/>
              </w:rPr>
              <w:t xml:space="preserve">2026.gada 26.jūnija sēdē (prot.Nr.6) </w:t>
            </w:r>
            <w:r w:rsidRPr="00EF694E">
              <w:rPr>
                <w:sz w:val="23"/>
                <w:szCs w:val="23"/>
                <w:lang w:eastAsia="lv-LV"/>
              </w:rPr>
              <w:t>konstatēja, ka atbilstoši Konkursa nolikuma 76.punktā noteiktajam, saimnieciski visizdevīgāko piedāvājumu (</w:t>
            </w:r>
            <w:r w:rsidRPr="00EF694E">
              <w:rPr>
                <w:i/>
                <w:iCs/>
                <w:sz w:val="23"/>
                <w:szCs w:val="23"/>
                <w:lang w:eastAsia="lv-LV"/>
              </w:rPr>
              <w:t>piedāvājumu ar lielāko skaitlisko novērtējumu (punktu skaitu)</w:t>
            </w:r>
            <w:r w:rsidRPr="00EF694E">
              <w:rPr>
                <w:sz w:val="23"/>
                <w:szCs w:val="23"/>
                <w:lang w:eastAsia="lv-LV"/>
              </w:rPr>
              <w:t>) Konkursā piedāvā pretendents AS “Capital”, reģistrācijas numurs 40003088497 – 100 punkti. Pretendents SIA “ATEA” ieguva 87.46 punktus</w:t>
            </w:r>
            <w:r w:rsidRPr="00EF694E">
              <w:rPr>
                <w:sz w:val="23"/>
                <w:szCs w:val="23"/>
              </w:rPr>
              <w:t xml:space="preserve">. </w:t>
            </w:r>
          </w:p>
          <w:p w14:paraId="71EC0594"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sz w:val="23"/>
                <w:szCs w:val="23"/>
                <w:lang w:eastAsia="lv-LV"/>
              </w:rPr>
              <w:t xml:space="preserve">Komisija </w:t>
            </w:r>
            <w:r w:rsidRPr="00EF694E">
              <w:rPr>
                <w:color w:val="000000"/>
                <w:sz w:val="23"/>
                <w:szCs w:val="23"/>
                <w:lang w:eastAsia="lv-LV"/>
              </w:rPr>
              <w:t xml:space="preserve">2026.gada 26.jūnija sēdē (prot.Nr.6) </w:t>
            </w:r>
            <w:r w:rsidRPr="00EF694E">
              <w:rPr>
                <w:sz w:val="23"/>
                <w:szCs w:val="23"/>
                <w:lang w:eastAsia="lv-LV"/>
              </w:rPr>
              <w:t>konstatēja, ka pretendenta AS “Capital” piedāvātā līgumcena EUR bez PVN Konkursā ir finansiāli izdevīga un Komisijai neradās šaubas, ka pretendenta AS “Capital” piedāvājums būtu nepamatoti lēts. Līdz ar minēto, Komisija nolēma, ka pretendents AS “Capital”, reģistrācijas numurs 40003088497, ir atzīstams par pretendentu, kuram pirmsšķietami būtu piešķiramas iepirkuma līguma slēgšanas tiesības Konkursā un virzīt pretendentu AS “Capital” kvalifikācijas atbilstības pārbaudes veikšanai atbilstoši izvirzītajām prasībām.</w:t>
            </w:r>
          </w:p>
          <w:p w14:paraId="069EFF59"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bCs/>
                <w:sz w:val="23"/>
                <w:szCs w:val="23"/>
              </w:rPr>
              <w:t xml:space="preserve">Komisija 2026.gada 26.jūnija sēdē (prot.Nr.6) </w:t>
            </w:r>
            <w:r w:rsidRPr="00EF694E">
              <w:rPr>
                <w:sz w:val="23"/>
                <w:szCs w:val="23"/>
              </w:rPr>
              <w:t xml:space="preserve">konstatēja, ka pretendenta AS “Capital” kvalifikācija atbilst Konkursa nolikumā izvirzītajām kvalifikācijas (atlases) prasībām un nolēma atzīt pretendenta AS “Capital” kvalifikāciju par atbilstošu Iepirkuma nolikuma </w:t>
            </w:r>
            <w:r w:rsidRPr="00EF694E">
              <w:rPr>
                <w:sz w:val="23"/>
                <w:szCs w:val="23"/>
              </w:rPr>
              <w:lastRenderedPageBreak/>
              <w:t xml:space="preserve">noteiktajām kvalifikācijas prasībām Konkursa 1.dalā “Datoru un monitoru piegāde Daugavpils valstspilsētas pašvaldības iestādei “Sociālais dienests””.  </w:t>
            </w:r>
          </w:p>
          <w:p w14:paraId="1CB6ACA9"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bCs/>
                <w:sz w:val="23"/>
                <w:szCs w:val="23"/>
              </w:rPr>
              <w:t xml:space="preserve">Nolikuma 50.punkts nosaka, ka </w:t>
            </w:r>
            <w:r w:rsidRPr="00EF694E">
              <w:rPr>
                <w:sz w:val="23"/>
                <w:szCs w:val="23"/>
              </w:rPr>
              <w:t>Komisija pārbaudīs Publisko iepirkumu likuma 42.panta otrās daļas 1., 2., 3., 4., 5., 6., 7., 10., 11., 12., 13. un 14.punktā noteiktos izslēgšanas iemeslus, kā arī Starptautisko un Latvijas Republikas nacionālo sankciju likuma 11.</w:t>
            </w:r>
            <w:r w:rsidRPr="00EF694E">
              <w:rPr>
                <w:sz w:val="23"/>
                <w:szCs w:val="23"/>
                <w:vertAlign w:val="superscript"/>
              </w:rPr>
              <w:t>1</w:t>
            </w:r>
            <w:r w:rsidRPr="00EF694E">
              <w:rPr>
                <w:sz w:val="23"/>
                <w:szCs w:val="23"/>
              </w:rPr>
              <w:t xml:space="preserve"> panta pirmajā daļā noteiktos izslēgšanas iemeslus. Izslēgšanas iemesli tiks pārbaudīti Publisko iepirkumu likuma 42.pantā noteiktajā kārtībā. Publisko iepirkumu likuma 42.panta otrās daļas 8. un 9.punktā noteiktie alternatīvie izslēgšanas nosacījumi netiks piemēroti</w:t>
            </w:r>
            <w:r w:rsidRPr="00EF694E">
              <w:rPr>
                <w:bCs/>
                <w:iCs/>
                <w:sz w:val="23"/>
                <w:szCs w:val="23"/>
              </w:rPr>
              <w:t xml:space="preserve">. </w:t>
            </w:r>
          </w:p>
          <w:p w14:paraId="270A9322"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bCs/>
                <w:iCs/>
                <w:sz w:val="23"/>
                <w:szCs w:val="23"/>
              </w:rPr>
              <w:t>Nolikuma 53.punkts nosaka, ka Komisija pārbaudīs vai uz pretendentu neattiecas Padomes Regulas (ES) 2022/576 (2022. gada 8. aprīlis), ar kuru groza Regulu (ES) Nr. 833/2014 par ierobežojošiem pasākumiem saistībā ar Krievijas darbībām, kas destabilizē situāciju Ukrainā 5.k panta nosacījumi.</w:t>
            </w:r>
          </w:p>
          <w:p w14:paraId="5BBB3A9E"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sz w:val="23"/>
                <w:szCs w:val="23"/>
              </w:rPr>
              <w:t>Saskaņā ar Publisko iepirkumu likuma 42.panta desmito daļu, pasūtītājs pārbaudi par šā panta otrajā daļā noteikto kandidātu un pretendentu izslēgšanas iemesliem atklātā konkursā veic attiecībā uz katru pretendentu, kuram atbilstoši citām paziņojumā par līgumu un iepirkuma procedūras dokumentos noteiktajām prasībām un izraudzītajiem piedāvājuma izvērtēšanas kritērijiem būtu piešķiramas līguma slēgšanas tiesības.</w:t>
            </w:r>
          </w:p>
          <w:p w14:paraId="38C4B33D" w14:textId="77777777" w:rsidR="00750F55" w:rsidRPr="00EF694E" w:rsidRDefault="00750F55" w:rsidP="00750F55">
            <w:pPr>
              <w:numPr>
                <w:ilvl w:val="0"/>
                <w:numId w:val="42"/>
              </w:numPr>
              <w:tabs>
                <w:tab w:val="left" w:pos="426"/>
              </w:tabs>
              <w:spacing w:before="120" w:after="120"/>
              <w:ind w:left="426" w:hanging="426"/>
              <w:jc w:val="both"/>
              <w:rPr>
                <w:bCs/>
                <w:sz w:val="23"/>
                <w:szCs w:val="23"/>
              </w:rPr>
            </w:pPr>
            <w:r w:rsidRPr="00EF694E">
              <w:rPr>
                <w:sz w:val="23"/>
                <w:szCs w:val="23"/>
              </w:rPr>
              <w:t>Komisija 2026.gada 26.jūnija sēdē (prot.Nr.6)</w:t>
            </w:r>
            <w:r w:rsidRPr="00EF694E">
              <w:rPr>
                <w:sz w:val="28"/>
              </w:rPr>
              <w:t xml:space="preserve"> </w:t>
            </w:r>
            <w:r w:rsidRPr="00EF694E">
              <w:rPr>
                <w:sz w:val="23"/>
                <w:szCs w:val="23"/>
              </w:rPr>
              <w:t>pamatojoties uz Publisko iepirkumu likuma 42.panta desmito daļu, Konkursa nolikuma 50.punktu un 53.punktu, Komisija nolemj:</w:t>
            </w:r>
          </w:p>
          <w:p w14:paraId="4B9D8255" w14:textId="77777777" w:rsidR="00750F55" w:rsidRPr="00EF694E" w:rsidRDefault="00750F55" w:rsidP="00750F55">
            <w:pPr>
              <w:pStyle w:val="ListParagraph"/>
              <w:numPr>
                <w:ilvl w:val="0"/>
                <w:numId w:val="37"/>
              </w:numPr>
              <w:spacing w:after="120"/>
              <w:contextualSpacing w:val="0"/>
              <w:jc w:val="both"/>
              <w:rPr>
                <w:vanish/>
                <w:sz w:val="23"/>
                <w:szCs w:val="23"/>
              </w:rPr>
            </w:pPr>
          </w:p>
          <w:p w14:paraId="67BA0941" w14:textId="77777777" w:rsidR="00750F55" w:rsidRPr="00EF694E" w:rsidRDefault="00750F55" w:rsidP="00750F55">
            <w:pPr>
              <w:pStyle w:val="ListParagraph"/>
              <w:numPr>
                <w:ilvl w:val="0"/>
                <w:numId w:val="37"/>
              </w:numPr>
              <w:spacing w:after="120"/>
              <w:contextualSpacing w:val="0"/>
              <w:jc w:val="both"/>
              <w:rPr>
                <w:vanish/>
                <w:sz w:val="23"/>
                <w:szCs w:val="23"/>
              </w:rPr>
            </w:pPr>
          </w:p>
          <w:p w14:paraId="4F1C8CAC" w14:textId="77777777" w:rsidR="00750F55" w:rsidRPr="00EF694E" w:rsidRDefault="00750F55" w:rsidP="00750F55">
            <w:pPr>
              <w:pStyle w:val="ListParagraph"/>
              <w:numPr>
                <w:ilvl w:val="0"/>
                <w:numId w:val="37"/>
              </w:numPr>
              <w:spacing w:after="120"/>
              <w:contextualSpacing w:val="0"/>
              <w:jc w:val="both"/>
              <w:rPr>
                <w:vanish/>
                <w:sz w:val="23"/>
                <w:szCs w:val="23"/>
              </w:rPr>
            </w:pPr>
          </w:p>
          <w:p w14:paraId="592B87E0" w14:textId="77777777" w:rsidR="00750F55" w:rsidRPr="00EF694E" w:rsidRDefault="00750F55" w:rsidP="00750F55">
            <w:pPr>
              <w:pStyle w:val="ListParagraph"/>
              <w:numPr>
                <w:ilvl w:val="0"/>
                <w:numId w:val="37"/>
              </w:numPr>
              <w:spacing w:after="120"/>
              <w:contextualSpacing w:val="0"/>
              <w:jc w:val="both"/>
              <w:rPr>
                <w:vanish/>
                <w:sz w:val="23"/>
                <w:szCs w:val="23"/>
              </w:rPr>
            </w:pPr>
          </w:p>
          <w:p w14:paraId="3DF0EA8D" w14:textId="77777777" w:rsidR="00750F55" w:rsidRPr="00EF694E" w:rsidRDefault="00750F55" w:rsidP="00750F55">
            <w:pPr>
              <w:pStyle w:val="ListParagraph"/>
              <w:numPr>
                <w:ilvl w:val="0"/>
                <w:numId w:val="37"/>
              </w:numPr>
              <w:spacing w:after="120"/>
              <w:contextualSpacing w:val="0"/>
              <w:jc w:val="both"/>
              <w:rPr>
                <w:vanish/>
                <w:sz w:val="23"/>
                <w:szCs w:val="23"/>
              </w:rPr>
            </w:pPr>
          </w:p>
          <w:p w14:paraId="1334C749" w14:textId="77777777" w:rsidR="00750F55" w:rsidRPr="00EF694E" w:rsidRDefault="00750F55" w:rsidP="00750F55">
            <w:pPr>
              <w:pStyle w:val="ListParagraph"/>
              <w:numPr>
                <w:ilvl w:val="0"/>
                <w:numId w:val="37"/>
              </w:numPr>
              <w:spacing w:after="120"/>
              <w:contextualSpacing w:val="0"/>
              <w:jc w:val="both"/>
              <w:rPr>
                <w:vanish/>
                <w:sz w:val="23"/>
                <w:szCs w:val="23"/>
              </w:rPr>
            </w:pPr>
          </w:p>
          <w:p w14:paraId="7A92B014" w14:textId="77777777" w:rsidR="00750F55" w:rsidRPr="00EF694E" w:rsidRDefault="00750F55" w:rsidP="00750F55">
            <w:pPr>
              <w:pStyle w:val="ListParagraph"/>
              <w:numPr>
                <w:ilvl w:val="0"/>
                <w:numId w:val="37"/>
              </w:numPr>
              <w:spacing w:after="120"/>
              <w:contextualSpacing w:val="0"/>
              <w:jc w:val="both"/>
              <w:rPr>
                <w:vanish/>
                <w:sz w:val="23"/>
                <w:szCs w:val="23"/>
              </w:rPr>
            </w:pPr>
          </w:p>
          <w:p w14:paraId="29E194F6" w14:textId="77777777" w:rsidR="00750F55" w:rsidRPr="00EF694E" w:rsidRDefault="00750F55" w:rsidP="00750F55">
            <w:pPr>
              <w:pStyle w:val="ListParagraph"/>
              <w:numPr>
                <w:ilvl w:val="0"/>
                <w:numId w:val="37"/>
              </w:numPr>
              <w:spacing w:after="120"/>
              <w:contextualSpacing w:val="0"/>
              <w:jc w:val="both"/>
              <w:rPr>
                <w:vanish/>
                <w:sz w:val="23"/>
                <w:szCs w:val="23"/>
              </w:rPr>
            </w:pPr>
          </w:p>
          <w:p w14:paraId="340EA4AE" w14:textId="77777777" w:rsidR="00750F55" w:rsidRPr="00EF694E" w:rsidRDefault="00750F55" w:rsidP="00750F55">
            <w:pPr>
              <w:pStyle w:val="ListParagraph"/>
              <w:numPr>
                <w:ilvl w:val="0"/>
                <w:numId w:val="37"/>
              </w:numPr>
              <w:spacing w:after="120"/>
              <w:contextualSpacing w:val="0"/>
              <w:jc w:val="both"/>
              <w:rPr>
                <w:vanish/>
                <w:sz w:val="23"/>
                <w:szCs w:val="23"/>
              </w:rPr>
            </w:pPr>
          </w:p>
          <w:p w14:paraId="47729E3C" w14:textId="77777777" w:rsidR="00750F55" w:rsidRPr="00EF694E" w:rsidRDefault="00750F55" w:rsidP="00750F55">
            <w:pPr>
              <w:pStyle w:val="ListParagraph"/>
              <w:numPr>
                <w:ilvl w:val="0"/>
                <w:numId w:val="37"/>
              </w:numPr>
              <w:spacing w:after="120"/>
              <w:contextualSpacing w:val="0"/>
              <w:jc w:val="both"/>
              <w:rPr>
                <w:vanish/>
                <w:sz w:val="23"/>
                <w:szCs w:val="23"/>
              </w:rPr>
            </w:pPr>
          </w:p>
          <w:p w14:paraId="494F0BA3" w14:textId="77777777" w:rsidR="00750F55" w:rsidRPr="00EF694E" w:rsidRDefault="00750F55" w:rsidP="00750F55">
            <w:pPr>
              <w:pStyle w:val="ListParagraph"/>
              <w:numPr>
                <w:ilvl w:val="0"/>
                <w:numId w:val="37"/>
              </w:numPr>
              <w:spacing w:after="120"/>
              <w:contextualSpacing w:val="0"/>
              <w:jc w:val="both"/>
              <w:rPr>
                <w:vanish/>
                <w:sz w:val="23"/>
                <w:szCs w:val="23"/>
              </w:rPr>
            </w:pPr>
          </w:p>
          <w:p w14:paraId="1FEAB1E8" w14:textId="77777777" w:rsidR="00750F55" w:rsidRPr="00EF694E" w:rsidRDefault="00750F55" w:rsidP="00750F55">
            <w:pPr>
              <w:pStyle w:val="ListParagraph"/>
              <w:numPr>
                <w:ilvl w:val="0"/>
                <w:numId w:val="37"/>
              </w:numPr>
              <w:spacing w:after="120"/>
              <w:contextualSpacing w:val="0"/>
              <w:jc w:val="both"/>
              <w:rPr>
                <w:vanish/>
                <w:sz w:val="23"/>
                <w:szCs w:val="23"/>
              </w:rPr>
            </w:pPr>
          </w:p>
          <w:p w14:paraId="6BB9047D" w14:textId="77777777" w:rsidR="00750F55" w:rsidRPr="00EF694E" w:rsidRDefault="00750F55" w:rsidP="00750F55">
            <w:pPr>
              <w:pStyle w:val="ListParagraph"/>
              <w:numPr>
                <w:ilvl w:val="0"/>
                <w:numId w:val="37"/>
              </w:numPr>
              <w:spacing w:after="120"/>
              <w:contextualSpacing w:val="0"/>
              <w:jc w:val="both"/>
              <w:rPr>
                <w:vanish/>
                <w:sz w:val="23"/>
                <w:szCs w:val="23"/>
              </w:rPr>
            </w:pPr>
          </w:p>
          <w:p w14:paraId="51B14249" w14:textId="77777777" w:rsidR="00750F55" w:rsidRPr="00EF694E" w:rsidRDefault="00750F55" w:rsidP="00750F55">
            <w:pPr>
              <w:pStyle w:val="ListParagraph"/>
              <w:numPr>
                <w:ilvl w:val="0"/>
                <w:numId w:val="37"/>
              </w:numPr>
              <w:spacing w:after="120"/>
              <w:contextualSpacing w:val="0"/>
              <w:jc w:val="both"/>
              <w:rPr>
                <w:vanish/>
                <w:sz w:val="23"/>
                <w:szCs w:val="23"/>
              </w:rPr>
            </w:pPr>
          </w:p>
          <w:p w14:paraId="0E87A0B9" w14:textId="33EE2293" w:rsidR="00750F55" w:rsidRPr="00EF694E" w:rsidRDefault="00750F55" w:rsidP="00750F55">
            <w:pPr>
              <w:numPr>
                <w:ilvl w:val="1"/>
                <w:numId w:val="37"/>
              </w:numPr>
              <w:spacing w:after="120"/>
              <w:ind w:left="1029" w:hanging="567"/>
              <w:jc w:val="both"/>
              <w:rPr>
                <w:sz w:val="23"/>
                <w:szCs w:val="23"/>
                <w:lang w:eastAsia="lv-LV"/>
              </w:rPr>
            </w:pPr>
            <w:r w:rsidRPr="00EF694E">
              <w:rPr>
                <w:sz w:val="23"/>
                <w:szCs w:val="23"/>
              </w:rPr>
              <w:t xml:space="preserve">atzīt </w:t>
            </w:r>
            <w:r w:rsidRPr="00EF694E">
              <w:rPr>
                <w:b/>
                <w:bCs/>
                <w:sz w:val="23"/>
                <w:szCs w:val="23"/>
              </w:rPr>
              <w:t>AS „Capital”</w:t>
            </w:r>
            <w:r w:rsidRPr="00EF694E">
              <w:rPr>
                <w:sz w:val="23"/>
                <w:szCs w:val="23"/>
              </w:rPr>
              <w:t xml:space="preserve">, reģistrācijas Nr.40003088497, juridiskā adrese: Ganību dambis 23c, Rīga, LV-1005 par pretendentu, kuram atbilstoši citām paziņojumā par līgumu un iepirkuma procedūras dokumentos noteiktajām prasībām un izraudzītajiem piedāvājuma izvērtēšanas kritērijiem būtu piešķiramas līguma slēgšanas tiesības Konkursa 1.dalā “Datoru un monitoru piegāde Daugavpils valstspilsētas pašvaldības iestādei “Sociālais dienests””;   </w:t>
            </w:r>
          </w:p>
          <w:p w14:paraId="042D9228" w14:textId="77777777" w:rsidR="00750F55" w:rsidRPr="00EF694E" w:rsidRDefault="00750F55" w:rsidP="00750F55">
            <w:pPr>
              <w:numPr>
                <w:ilvl w:val="1"/>
                <w:numId w:val="37"/>
              </w:numPr>
              <w:spacing w:after="120"/>
              <w:ind w:left="993" w:hanging="567"/>
              <w:jc w:val="both"/>
              <w:rPr>
                <w:sz w:val="23"/>
                <w:szCs w:val="23"/>
                <w:lang w:eastAsia="lv-LV"/>
              </w:rPr>
            </w:pPr>
            <w:r w:rsidRPr="00EF694E">
              <w:rPr>
                <w:sz w:val="23"/>
                <w:szCs w:val="23"/>
              </w:rPr>
              <w:t xml:space="preserve">pārbaudīt Publisko iepirkumu likuma 42.panta otrās daļas 1., 2., 3., 4., 5., 6., 7., 10., 11., 12., 13. un 14.punktā norādīto izslēdzošo apstākļu esību attiecībā uz pretendentu </w:t>
            </w:r>
            <w:r w:rsidRPr="00EF694E">
              <w:rPr>
                <w:bCs/>
                <w:sz w:val="23"/>
                <w:szCs w:val="23"/>
              </w:rPr>
              <w:t>AS “Capital”, ņemot</w:t>
            </w:r>
            <w:r w:rsidRPr="00EF694E">
              <w:rPr>
                <w:sz w:val="23"/>
                <w:szCs w:val="23"/>
              </w:rPr>
              <w:t xml:space="preserve"> vērā to, ka piedāvājumu iesniegšanas termiņa pēdējā diena bija 2026.gada 3.jūnijs un diena, kad tiek pieņemts lēmums par iespējamu iepirkuma līguma slēgšanas tiesību piešķiršanu, ir 2026.gada 26.jūnijs un nepieciešamības gadījumā sagatavot pretendentam paziņojumu par nodokļu parādu esību;  </w:t>
            </w:r>
          </w:p>
          <w:p w14:paraId="634CBDCE" w14:textId="77777777" w:rsidR="00750F55" w:rsidRPr="00EF694E" w:rsidRDefault="00750F55" w:rsidP="00750F55">
            <w:pPr>
              <w:numPr>
                <w:ilvl w:val="1"/>
                <w:numId w:val="37"/>
              </w:numPr>
              <w:spacing w:after="120"/>
              <w:ind w:left="993" w:hanging="567"/>
              <w:jc w:val="both"/>
              <w:rPr>
                <w:sz w:val="23"/>
                <w:szCs w:val="23"/>
                <w:lang w:eastAsia="lv-LV"/>
              </w:rPr>
            </w:pPr>
            <w:r w:rsidRPr="00EF694E">
              <w:rPr>
                <w:iCs/>
                <w:sz w:val="23"/>
                <w:szCs w:val="23"/>
              </w:rPr>
              <w:t>pārbaudīt Starptautisko un Latvijas Republikas nacionālo sankciju likuma 11.</w:t>
            </w:r>
            <w:r w:rsidRPr="00EF694E">
              <w:rPr>
                <w:iCs/>
                <w:sz w:val="23"/>
                <w:szCs w:val="23"/>
                <w:vertAlign w:val="superscript"/>
              </w:rPr>
              <w:t>1</w:t>
            </w:r>
            <w:r w:rsidRPr="00EF694E">
              <w:rPr>
                <w:iCs/>
                <w:sz w:val="23"/>
                <w:szCs w:val="23"/>
              </w:rPr>
              <w:t xml:space="preserve"> panta pirmajā un otrajā daļā noteikto izslēgšanas gadījumu esamību attiecībā uz pretendentiem, kuriem būtu piešķiramas līguma slēgšanas tiesības;</w:t>
            </w:r>
          </w:p>
          <w:p w14:paraId="121A674C" w14:textId="77777777" w:rsidR="00750F55" w:rsidRPr="00EF694E" w:rsidRDefault="00750F55" w:rsidP="00750F55">
            <w:pPr>
              <w:numPr>
                <w:ilvl w:val="1"/>
                <w:numId w:val="37"/>
              </w:numPr>
              <w:spacing w:after="120"/>
              <w:ind w:left="993" w:hanging="567"/>
              <w:jc w:val="both"/>
              <w:rPr>
                <w:sz w:val="23"/>
                <w:szCs w:val="23"/>
                <w:lang w:eastAsia="lv-LV"/>
              </w:rPr>
            </w:pPr>
            <w:r w:rsidRPr="00EF694E">
              <w:rPr>
                <w:sz w:val="23"/>
                <w:szCs w:val="23"/>
              </w:rPr>
              <w:t>izvērtēt vai līguma slēgšanas tiesības var tikt piešķirtas ievērojot 2022. gada 8. aprīļa Eiropas Komisija Padomes regulu (ES) 2022/576, ar kuru groza Regulu (ES) Nr. 833/2014 par ierobežojošiem pasākumiem saistībā ar Krievijas darbībām, kas destabilizē situāciju Ukrainā;</w:t>
            </w:r>
          </w:p>
          <w:p w14:paraId="19F991D3" w14:textId="77777777" w:rsidR="00750F55" w:rsidRPr="00EF694E" w:rsidRDefault="00750F55" w:rsidP="00750F55">
            <w:pPr>
              <w:numPr>
                <w:ilvl w:val="1"/>
                <w:numId w:val="37"/>
              </w:numPr>
              <w:spacing w:before="120" w:after="120"/>
              <w:ind w:left="993" w:hanging="567"/>
              <w:jc w:val="both"/>
              <w:rPr>
                <w:sz w:val="23"/>
                <w:szCs w:val="23"/>
                <w:lang w:eastAsia="lv-LV"/>
              </w:rPr>
            </w:pPr>
            <w:r w:rsidRPr="00EF694E">
              <w:rPr>
                <w:sz w:val="23"/>
                <w:szCs w:val="23"/>
              </w:rPr>
              <w:t>atlikt lēmuma par uzvarētāju pieņemšanu līdz minētās informācijas pārbaudei.</w:t>
            </w:r>
          </w:p>
          <w:p w14:paraId="165BFC82" w14:textId="77777777" w:rsidR="00750F55" w:rsidRPr="00EF694E" w:rsidRDefault="00750F55" w:rsidP="00750F55">
            <w:pPr>
              <w:numPr>
                <w:ilvl w:val="0"/>
                <w:numId w:val="37"/>
              </w:numPr>
              <w:spacing w:before="120" w:after="120"/>
              <w:jc w:val="both"/>
              <w:rPr>
                <w:sz w:val="23"/>
                <w:szCs w:val="23"/>
              </w:rPr>
            </w:pPr>
            <w:r w:rsidRPr="00EF694E">
              <w:rPr>
                <w:sz w:val="23"/>
                <w:szCs w:val="23"/>
              </w:rPr>
              <w:t>Komisija pārbaudīja Publisko iepirkumu likuma 42.panta otrās daļas 1., 2., 3., 4., 5., 6., 7., 10., 11., 12., 13. un 14.punktā norādīto izslēdzošo apstākļu esību attiecībā uz pretendentu AS “Capital”. Komisija pārbaudīja arī Starptautisko un Latvijas Republikas nacionālo sankciju likuma 11.</w:t>
            </w:r>
            <w:r w:rsidRPr="00EF694E">
              <w:rPr>
                <w:sz w:val="23"/>
                <w:szCs w:val="23"/>
                <w:vertAlign w:val="superscript"/>
              </w:rPr>
              <w:t>1</w:t>
            </w:r>
            <w:r w:rsidRPr="00EF694E">
              <w:rPr>
                <w:sz w:val="23"/>
                <w:szCs w:val="23"/>
              </w:rPr>
              <w:t xml:space="preserve"> panta pirmajā daļā norādīto un </w:t>
            </w:r>
            <w:r w:rsidRPr="00EF694E">
              <w:rPr>
                <w:bCs/>
                <w:iCs/>
                <w:sz w:val="23"/>
                <w:szCs w:val="23"/>
              </w:rPr>
              <w:t>Padomes Regulas (ES) 2022/576 (2022. gada 8. aprīlis), ar kuru groza Regulu (ES) Nr. 833/2014 par ierobežojošiem pasākumiem saistībā ar Krievijas darbībām, kas destabilizē situāciju Ukrainā 5.k panta izslēgšanas nosacījumu esību. Pārkāpumi netika konstatēti</w:t>
            </w:r>
            <w:r w:rsidRPr="00EF694E">
              <w:rPr>
                <w:sz w:val="23"/>
                <w:szCs w:val="23"/>
              </w:rPr>
              <w:t xml:space="preserve">. </w:t>
            </w:r>
          </w:p>
          <w:p w14:paraId="61F2CB2F" w14:textId="77777777" w:rsidR="00750F55" w:rsidRPr="00EF694E" w:rsidRDefault="00750F55" w:rsidP="00750F55">
            <w:pPr>
              <w:numPr>
                <w:ilvl w:val="0"/>
                <w:numId w:val="37"/>
              </w:numPr>
              <w:spacing w:before="120" w:after="120"/>
              <w:jc w:val="both"/>
              <w:rPr>
                <w:sz w:val="23"/>
                <w:szCs w:val="23"/>
              </w:rPr>
            </w:pPr>
            <w:r w:rsidRPr="00EF694E">
              <w:rPr>
                <w:sz w:val="23"/>
                <w:szCs w:val="23"/>
              </w:rPr>
              <w:lastRenderedPageBreak/>
              <w:t>Komisija 2026.gada 26.jūnija sēdē (prot.Nr.6)</w:t>
            </w:r>
            <w:r w:rsidRPr="00EF694E">
              <w:rPr>
                <w:sz w:val="28"/>
              </w:rPr>
              <w:t xml:space="preserve">, </w:t>
            </w:r>
            <w:r w:rsidRPr="00EF694E">
              <w:rPr>
                <w:sz w:val="23"/>
                <w:szCs w:val="23"/>
              </w:rPr>
              <w:t>pamatojoties uz Ministru kabineta 2017.gada 28.februāra noteikumu Nr.107 „Iepirkuma procedūru un metu konkursu norises kārtība” 229.1.apakšpunktu, nolēma izbeigt Konkursa “Datortehnikas piegāde Daugavpils valstspilsētas pašvaldības iestādei “Sociālais dienests””, 2.dalu “Skeneru un printeru piegāde Daugavpils valstspilsētas pašvaldības iestādei “Sociālais dienests””, 3.dalu “Datoru un tīklu komponenšu piegāde Daugavpils valstspilsētas pašvaldības iestādei “Sociālais dienests”” un 4.dalu “Portatīvo datoru piegāde Daugavpils valstspilsētas pašvaldības iestādei “Sociālais dienests”, jo nav iesniegti piedāvājumi.</w:t>
            </w:r>
          </w:p>
          <w:p w14:paraId="4C1978F4" w14:textId="2BA65089" w:rsidR="00441757" w:rsidRPr="00EF694E" w:rsidRDefault="00750F55" w:rsidP="00142B1A">
            <w:pPr>
              <w:numPr>
                <w:ilvl w:val="0"/>
                <w:numId w:val="37"/>
              </w:numPr>
              <w:spacing w:before="120" w:after="120"/>
              <w:jc w:val="both"/>
              <w:rPr>
                <w:sz w:val="23"/>
                <w:szCs w:val="23"/>
              </w:rPr>
            </w:pPr>
            <w:r w:rsidRPr="00EF694E">
              <w:rPr>
                <w:sz w:val="23"/>
                <w:szCs w:val="23"/>
              </w:rPr>
              <w:t>Komisija 2026.gada 26.jūnija sēdē (prot.Nr.6)</w:t>
            </w:r>
            <w:r w:rsidRPr="00EF694E">
              <w:rPr>
                <w:sz w:val="28"/>
              </w:rPr>
              <w:t>,</w:t>
            </w:r>
            <w:r w:rsidRPr="00EF694E">
              <w:rPr>
                <w:bCs/>
                <w:sz w:val="23"/>
                <w:szCs w:val="23"/>
              </w:rPr>
              <w:t xml:space="preserve"> pamatojoties uz Ministru kabineta 2017.gada 28.februāra noteikumu Nr.107 „Iepirkuma procedūru un metu konkursu norises kārtība” 230.punktu, </w:t>
            </w:r>
            <w:r w:rsidRPr="00EF694E">
              <w:rPr>
                <w:sz w:val="23"/>
                <w:szCs w:val="23"/>
              </w:rPr>
              <w:t>ņemot vērā, ka vienīgā pretendenta piedāvātā līgumcena būtiski pārsniedz paredzamo līgumcenu, nolēma</w:t>
            </w:r>
            <w:r w:rsidRPr="00EF694E">
              <w:rPr>
                <w:b/>
                <w:sz w:val="23"/>
                <w:szCs w:val="23"/>
                <w:lang w:eastAsia="lv-LV"/>
              </w:rPr>
              <w:t xml:space="preserve"> </w:t>
            </w:r>
            <w:r w:rsidRPr="00EF694E">
              <w:rPr>
                <w:sz w:val="23"/>
                <w:szCs w:val="23"/>
              </w:rPr>
              <w:t>pārtraukt Konkursa 5.daļu “Servera un UPS sprieguma stabilizatora piegāde Daugavpils valstspilsētas pašvaldības iestādei “Sociālais dienests””</w:t>
            </w:r>
            <w:r w:rsidRPr="00EF694E">
              <w:rPr>
                <w:sz w:val="23"/>
                <w:szCs w:val="23"/>
              </w:rPr>
              <w:t>.</w:t>
            </w:r>
          </w:p>
        </w:tc>
        <w:tc>
          <w:tcPr>
            <w:tcW w:w="284" w:type="dxa"/>
            <w:tcBorders>
              <w:top w:val="nil"/>
            </w:tcBorders>
          </w:tcPr>
          <w:p w14:paraId="0841F632" w14:textId="77777777" w:rsidR="00441757" w:rsidRPr="00EF694E" w:rsidRDefault="00441757" w:rsidP="00142B1A">
            <w:pPr>
              <w:rPr>
                <w:bCs/>
                <w:sz w:val="23"/>
                <w:szCs w:val="23"/>
              </w:rPr>
            </w:pPr>
          </w:p>
        </w:tc>
      </w:tr>
      <w:tr w:rsidR="00D80BF1" w:rsidRPr="00EF694E" w14:paraId="0561B839" w14:textId="77777777" w:rsidTr="003B59CA">
        <w:tc>
          <w:tcPr>
            <w:tcW w:w="284" w:type="dxa"/>
            <w:tcBorders>
              <w:bottom w:val="single" w:sz="4" w:space="0" w:color="A6A6A6" w:themeColor="background1" w:themeShade="A6"/>
            </w:tcBorders>
          </w:tcPr>
          <w:p w14:paraId="29267862" w14:textId="77777777" w:rsidR="00441757" w:rsidRPr="00EF694E" w:rsidRDefault="00441757" w:rsidP="00BD636C">
            <w:pPr>
              <w:rPr>
                <w:bCs/>
                <w:sz w:val="23"/>
                <w:szCs w:val="23"/>
              </w:rPr>
            </w:pPr>
          </w:p>
        </w:tc>
        <w:tc>
          <w:tcPr>
            <w:tcW w:w="9072" w:type="dxa"/>
            <w:tcBorders>
              <w:bottom w:val="single" w:sz="4" w:space="0" w:color="A6A6A6" w:themeColor="background1" w:themeShade="A6"/>
            </w:tcBorders>
          </w:tcPr>
          <w:p w14:paraId="43E4FEC0" w14:textId="77777777" w:rsidR="00441757" w:rsidRPr="00EF694E" w:rsidRDefault="00441757" w:rsidP="00BD636C">
            <w:pPr>
              <w:rPr>
                <w:bCs/>
                <w:sz w:val="23"/>
                <w:szCs w:val="23"/>
              </w:rPr>
            </w:pPr>
          </w:p>
        </w:tc>
        <w:tc>
          <w:tcPr>
            <w:tcW w:w="284" w:type="dxa"/>
            <w:tcBorders>
              <w:bottom w:val="single" w:sz="4" w:space="0" w:color="A6A6A6" w:themeColor="background1" w:themeShade="A6"/>
            </w:tcBorders>
          </w:tcPr>
          <w:p w14:paraId="430DD99A" w14:textId="77777777" w:rsidR="00441757" w:rsidRPr="00EF694E" w:rsidRDefault="00441757" w:rsidP="00BD636C">
            <w:pPr>
              <w:rPr>
                <w:bCs/>
                <w:sz w:val="23"/>
                <w:szCs w:val="23"/>
              </w:rPr>
            </w:pPr>
          </w:p>
        </w:tc>
      </w:tr>
    </w:tbl>
    <w:p w14:paraId="70D26F6F" w14:textId="77777777" w:rsidR="00441757" w:rsidRPr="00EF694E" w:rsidRDefault="00441757" w:rsidP="00142B1A">
      <w:pPr>
        <w:rPr>
          <w:bCs/>
          <w:sz w:val="23"/>
          <w:szCs w:val="23"/>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2835"/>
        <w:gridCol w:w="4678"/>
        <w:gridCol w:w="1559"/>
        <w:gridCol w:w="284"/>
      </w:tblGrid>
      <w:tr w:rsidR="00D80BF1" w:rsidRPr="00EF694E" w14:paraId="18F29DB3"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5409D9BA" w14:textId="77777777" w:rsidR="00441757" w:rsidRPr="00EF694E" w:rsidRDefault="001D5A65" w:rsidP="00271C2A">
            <w:pPr>
              <w:rPr>
                <w:bCs/>
                <w:sz w:val="23"/>
                <w:szCs w:val="23"/>
              </w:rPr>
            </w:pPr>
            <w:r w:rsidRPr="00EF694E">
              <w:rPr>
                <w:b/>
                <w:bCs/>
                <w:sz w:val="23"/>
                <w:szCs w:val="23"/>
              </w:rPr>
              <w:t>Saimnieciski  visizdevīgākā piedāvājuma vērtēšanas kopsavilkums:</w:t>
            </w:r>
          </w:p>
        </w:tc>
      </w:tr>
      <w:tr w:rsidR="00D80BF1" w:rsidRPr="00EF694E" w14:paraId="377270B2" w14:textId="77777777" w:rsidTr="00271C2A">
        <w:tc>
          <w:tcPr>
            <w:tcW w:w="284" w:type="dxa"/>
            <w:tcBorders>
              <w:top w:val="nil"/>
            </w:tcBorders>
          </w:tcPr>
          <w:p w14:paraId="2E98896F" w14:textId="77777777" w:rsidR="00441757" w:rsidRPr="00EF694E" w:rsidRDefault="00441757" w:rsidP="00271C2A">
            <w:pPr>
              <w:rPr>
                <w:bCs/>
                <w:sz w:val="23"/>
                <w:szCs w:val="23"/>
              </w:rPr>
            </w:pPr>
          </w:p>
        </w:tc>
        <w:tc>
          <w:tcPr>
            <w:tcW w:w="9072" w:type="dxa"/>
            <w:gridSpan w:val="3"/>
            <w:tcBorders>
              <w:top w:val="nil"/>
            </w:tcBorders>
          </w:tcPr>
          <w:p w14:paraId="2CDD4403" w14:textId="77777777" w:rsidR="00441757" w:rsidRPr="00EF694E" w:rsidRDefault="00441757" w:rsidP="00271C2A">
            <w:pPr>
              <w:rPr>
                <w:bCs/>
                <w:sz w:val="23"/>
                <w:szCs w:val="23"/>
              </w:rPr>
            </w:pPr>
          </w:p>
        </w:tc>
        <w:tc>
          <w:tcPr>
            <w:tcW w:w="284" w:type="dxa"/>
            <w:tcBorders>
              <w:top w:val="nil"/>
            </w:tcBorders>
          </w:tcPr>
          <w:p w14:paraId="3F86F504" w14:textId="77777777" w:rsidR="00441757" w:rsidRPr="00EF694E" w:rsidRDefault="00441757" w:rsidP="00271C2A">
            <w:pPr>
              <w:rPr>
                <w:bCs/>
                <w:sz w:val="23"/>
                <w:szCs w:val="23"/>
              </w:rPr>
            </w:pPr>
          </w:p>
        </w:tc>
      </w:tr>
      <w:tr w:rsidR="00D80BF1" w:rsidRPr="00EF694E" w14:paraId="6A470B37" w14:textId="77777777" w:rsidTr="00271C2A">
        <w:tc>
          <w:tcPr>
            <w:tcW w:w="284" w:type="dxa"/>
          </w:tcPr>
          <w:p w14:paraId="3C5A3920" w14:textId="77777777" w:rsidR="00441757" w:rsidRPr="00EF694E" w:rsidRDefault="00441757" w:rsidP="00271C2A">
            <w:pPr>
              <w:rPr>
                <w:bCs/>
                <w:sz w:val="23"/>
                <w:szCs w:val="23"/>
              </w:rPr>
            </w:pPr>
          </w:p>
        </w:tc>
        <w:tc>
          <w:tcPr>
            <w:tcW w:w="9072" w:type="dxa"/>
            <w:gridSpan w:val="3"/>
            <w:tcBorders>
              <w:bottom w:val="single" w:sz="4" w:space="0" w:color="A6A6A6" w:themeColor="background1" w:themeShade="A6"/>
            </w:tcBorders>
          </w:tcPr>
          <w:p w14:paraId="6C4E6002" w14:textId="77777777" w:rsidR="00441757" w:rsidRPr="00EF694E" w:rsidRDefault="001D5A65" w:rsidP="00271C2A">
            <w:pPr>
              <w:rPr>
                <w:bCs/>
                <w:sz w:val="23"/>
                <w:szCs w:val="23"/>
              </w:rPr>
            </w:pPr>
            <w:r w:rsidRPr="00EF694E">
              <w:rPr>
                <w:b/>
                <w:bCs/>
                <w:sz w:val="23"/>
                <w:szCs w:val="23"/>
              </w:rPr>
              <w:t>1</w:t>
            </w:r>
            <w:r w:rsidRPr="00EF694E">
              <w:rPr>
                <w:b/>
                <w:sz w:val="23"/>
                <w:szCs w:val="23"/>
                <w:lang w:eastAsia="lv-LV"/>
              </w:rPr>
              <w:t>. daļa “</w:t>
            </w:r>
            <w:r w:rsidRPr="00EF694E">
              <w:rPr>
                <w:b/>
                <w:bCs/>
                <w:sz w:val="23"/>
                <w:szCs w:val="23"/>
              </w:rPr>
              <w:t>Datoru un monitoru piegāde Daugavpils valstspilsētas pašvaldības iestādei “Sociālais dienests””</w:t>
            </w:r>
          </w:p>
        </w:tc>
        <w:tc>
          <w:tcPr>
            <w:tcW w:w="284" w:type="dxa"/>
          </w:tcPr>
          <w:p w14:paraId="15C60F56" w14:textId="77777777" w:rsidR="00441757" w:rsidRPr="00EF694E" w:rsidRDefault="00441757" w:rsidP="00271C2A">
            <w:pPr>
              <w:rPr>
                <w:bCs/>
                <w:sz w:val="23"/>
                <w:szCs w:val="23"/>
              </w:rPr>
            </w:pPr>
          </w:p>
        </w:tc>
      </w:tr>
      <w:tr w:rsidR="00D80BF1" w:rsidRPr="00EF694E" w14:paraId="0EDF7E4F" w14:textId="77777777" w:rsidTr="00670ACC">
        <w:tc>
          <w:tcPr>
            <w:tcW w:w="284" w:type="dxa"/>
            <w:tcBorders>
              <w:right w:val="single" w:sz="4" w:space="0" w:color="A6A6A6" w:themeColor="background1" w:themeShade="A6"/>
            </w:tcBorders>
          </w:tcPr>
          <w:p w14:paraId="428626EE" w14:textId="77777777" w:rsidR="00441757" w:rsidRPr="00EF694E" w:rsidRDefault="00441757" w:rsidP="00271C2A">
            <w:pPr>
              <w:rPr>
                <w:bCs/>
                <w:sz w:val="23"/>
                <w:szCs w:val="23"/>
              </w:rPr>
            </w:pPr>
          </w:p>
        </w:tc>
        <w:tc>
          <w:tcPr>
            <w:tcW w:w="28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F904C28" w14:textId="77777777" w:rsidR="00441757" w:rsidRPr="00EF694E" w:rsidRDefault="001D5A65" w:rsidP="00C952CD">
            <w:pPr>
              <w:jc w:val="center"/>
              <w:rPr>
                <w:b/>
                <w:bCs/>
                <w:sz w:val="23"/>
                <w:szCs w:val="23"/>
              </w:rPr>
            </w:pPr>
            <w:r w:rsidRPr="00EF694E">
              <w:rPr>
                <w:b/>
                <w:bCs/>
                <w:sz w:val="23"/>
                <w:szCs w:val="23"/>
              </w:rPr>
              <w:t>Pretendenta nosaukums</w:t>
            </w:r>
          </w:p>
        </w:tc>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DC67040" w14:textId="77777777" w:rsidR="00441757" w:rsidRPr="00EF694E" w:rsidRDefault="001D5A65" w:rsidP="00271C2A">
            <w:pPr>
              <w:jc w:val="center"/>
              <w:rPr>
                <w:b/>
                <w:bCs/>
                <w:sz w:val="23"/>
                <w:szCs w:val="23"/>
              </w:rPr>
            </w:pPr>
            <w:r w:rsidRPr="00EF694E">
              <w:rPr>
                <w:b/>
                <w:bCs/>
                <w:sz w:val="23"/>
                <w:szCs w:val="23"/>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0CD194C" w14:textId="77777777" w:rsidR="00441757" w:rsidRPr="00EF694E" w:rsidRDefault="001D5A65" w:rsidP="00271C2A">
            <w:pPr>
              <w:jc w:val="center"/>
              <w:rPr>
                <w:b/>
                <w:bCs/>
                <w:sz w:val="23"/>
                <w:szCs w:val="23"/>
              </w:rPr>
            </w:pPr>
            <w:r w:rsidRPr="00EF694E">
              <w:rPr>
                <w:b/>
                <w:bCs/>
                <w:sz w:val="23"/>
                <w:szCs w:val="23"/>
              </w:rPr>
              <w:t>Piešķirtie punkti</w:t>
            </w:r>
          </w:p>
        </w:tc>
        <w:tc>
          <w:tcPr>
            <w:tcW w:w="284" w:type="dxa"/>
            <w:tcBorders>
              <w:left w:val="single" w:sz="4" w:space="0" w:color="A6A6A6" w:themeColor="background1" w:themeShade="A6"/>
            </w:tcBorders>
          </w:tcPr>
          <w:p w14:paraId="67504E7A" w14:textId="77777777" w:rsidR="00441757" w:rsidRPr="00EF694E" w:rsidRDefault="00441757" w:rsidP="00271C2A">
            <w:pPr>
              <w:rPr>
                <w:bCs/>
                <w:sz w:val="23"/>
                <w:szCs w:val="23"/>
              </w:rPr>
            </w:pPr>
          </w:p>
        </w:tc>
      </w:tr>
      <w:tr w:rsidR="00D80BF1" w:rsidRPr="00EF694E" w14:paraId="3739A0EA" w14:textId="77777777" w:rsidTr="00670ACC">
        <w:tc>
          <w:tcPr>
            <w:tcW w:w="284" w:type="dxa"/>
            <w:tcBorders>
              <w:right w:val="single" w:sz="4" w:space="0" w:color="A6A6A6" w:themeColor="background1" w:themeShade="A6"/>
            </w:tcBorders>
          </w:tcPr>
          <w:p w14:paraId="2EFD43F7" w14:textId="77777777" w:rsidR="00441757" w:rsidRPr="00EF694E" w:rsidRDefault="00441757" w:rsidP="00271C2A">
            <w:pPr>
              <w:rPr>
                <w:bCs/>
                <w:sz w:val="23"/>
                <w:szCs w:val="23"/>
              </w:rPr>
            </w:pPr>
          </w:p>
        </w:tc>
        <w:tc>
          <w:tcPr>
            <w:tcW w:w="2835"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525151A" w14:textId="3EE7D6AF" w:rsidR="00441757" w:rsidRPr="00EF694E" w:rsidRDefault="001D5A65" w:rsidP="00A9172F">
            <w:pPr>
              <w:rPr>
                <w:bCs/>
                <w:sz w:val="23"/>
                <w:szCs w:val="23"/>
              </w:rPr>
            </w:pPr>
            <w:r w:rsidRPr="00EF694E">
              <w:rPr>
                <w:bCs/>
                <w:sz w:val="23"/>
                <w:szCs w:val="23"/>
              </w:rPr>
              <w:t xml:space="preserve">"ATEA" SIA </w:t>
            </w:r>
          </w:p>
        </w:tc>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A74D07" w14:textId="77777777" w:rsidR="00441757" w:rsidRPr="00EF694E" w:rsidRDefault="001D5A65" w:rsidP="003C695F">
            <w:pPr>
              <w:rPr>
                <w:bCs/>
                <w:sz w:val="23"/>
                <w:szCs w:val="23"/>
              </w:rPr>
            </w:pPr>
            <w:r w:rsidRPr="00EF694E">
              <w:rPr>
                <w:bCs/>
                <w:sz w:val="23"/>
                <w:szCs w:val="23"/>
              </w:rPr>
              <w:t>Monitora aprites cikla izmaksas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2E36E" w14:textId="77777777" w:rsidR="00441757" w:rsidRPr="00EF694E" w:rsidRDefault="001D5A65" w:rsidP="00292E05">
            <w:pPr>
              <w:rPr>
                <w:bCs/>
                <w:sz w:val="23"/>
                <w:szCs w:val="23"/>
              </w:rPr>
            </w:pPr>
            <w:r w:rsidRPr="00EF694E">
              <w:rPr>
                <w:bCs/>
                <w:sz w:val="23"/>
                <w:szCs w:val="23"/>
              </w:rPr>
              <w:t>3.4</w:t>
            </w:r>
          </w:p>
        </w:tc>
        <w:tc>
          <w:tcPr>
            <w:tcW w:w="284" w:type="dxa"/>
            <w:tcBorders>
              <w:left w:val="single" w:sz="4" w:space="0" w:color="A6A6A6" w:themeColor="background1" w:themeShade="A6"/>
            </w:tcBorders>
          </w:tcPr>
          <w:p w14:paraId="041BBD4B" w14:textId="77777777" w:rsidR="00441757" w:rsidRPr="00EF694E" w:rsidRDefault="00441757" w:rsidP="00271C2A">
            <w:pPr>
              <w:rPr>
                <w:bCs/>
                <w:sz w:val="23"/>
                <w:szCs w:val="23"/>
              </w:rPr>
            </w:pPr>
          </w:p>
        </w:tc>
      </w:tr>
      <w:tr w:rsidR="00D80BF1" w:rsidRPr="00EF694E" w14:paraId="4E3E6A24" w14:textId="77777777" w:rsidTr="00670ACC">
        <w:tc>
          <w:tcPr>
            <w:tcW w:w="284" w:type="dxa"/>
            <w:tcBorders>
              <w:right w:val="single" w:sz="4" w:space="0" w:color="A6A6A6" w:themeColor="background1" w:themeShade="A6"/>
            </w:tcBorders>
          </w:tcPr>
          <w:p w14:paraId="38DF1377" w14:textId="77777777" w:rsidR="00441757" w:rsidRPr="00EF694E" w:rsidRDefault="00441757"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60FA89A1" w14:textId="77777777" w:rsidR="00441757" w:rsidRPr="00EF694E" w:rsidRDefault="00441757" w:rsidP="00C97628">
            <w:pPr>
              <w:rPr>
                <w:bCs/>
                <w:sz w:val="23"/>
                <w:szCs w:val="23"/>
              </w:rPr>
            </w:pPr>
          </w:p>
        </w:tc>
        <w:tc>
          <w:tcPr>
            <w:tcW w:w="467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67ED7AF" w14:textId="77777777" w:rsidR="00441757" w:rsidRPr="00EF694E" w:rsidRDefault="001D5A65" w:rsidP="00241BF5">
            <w:pPr>
              <w:rPr>
                <w:bCs/>
                <w:sz w:val="23"/>
                <w:szCs w:val="23"/>
              </w:rPr>
            </w:pPr>
            <w:r w:rsidRPr="00EF694E">
              <w:rPr>
                <w:bCs/>
                <w:sz w:val="23"/>
                <w:szCs w:val="23"/>
              </w:rPr>
              <w:t>Datora aprites cikla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B250128" w14:textId="77777777" w:rsidR="00441757" w:rsidRPr="00EF694E" w:rsidRDefault="001D5A65" w:rsidP="00241BF5">
            <w:pPr>
              <w:rPr>
                <w:bCs/>
                <w:sz w:val="23"/>
                <w:szCs w:val="23"/>
              </w:rPr>
            </w:pPr>
            <w:r w:rsidRPr="00EF694E">
              <w:rPr>
                <w:bCs/>
                <w:sz w:val="23"/>
                <w:szCs w:val="23"/>
              </w:rPr>
              <w:t>4.61</w:t>
            </w:r>
          </w:p>
        </w:tc>
        <w:tc>
          <w:tcPr>
            <w:tcW w:w="284" w:type="dxa"/>
            <w:tcBorders>
              <w:left w:val="single" w:sz="4" w:space="0" w:color="A6A6A6" w:themeColor="background1" w:themeShade="A6"/>
            </w:tcBorders>
          </w:tcPr>
          <w:p w14:paraId="65AA384A" w14:textId="77777777" w:rsidR="00441757" w:rsidRPr="00EF694E" w:rsidRDefault="00441757" w:rsidP="003C695F">
            <w:pPr>
              <w:rPr>
                <w:bCs/>
                <w:sz w:val="23"/>
                <w:szCs w:val="23"/>
              </w:rPr>
            </w:pPr>
          </w:p>
        </w:tc>
      </w:tr>
      <w:tr w:rsidR="00D80BF1" w:rsidRPr="00EF694E" w14:paraId="0D423734" w14:textId="77777777" w:rsidTr="00670ACC">
        <w:tc>
          <w:tcPr>
            <w:tcW w:w="284" w:type="dxa"/>
            <w:tcBorders>
              <w:right w:val="single" w:sz="4" w:space="0" w:color="A6A6A6" w:themeColor="background1" w:themeShade="A6"/>
            </w:tcBorders>
          </w:tcPr>
          <w:p w14:paraId="4B7AB933" w14:textId="77777777" w:rsidR="00441757" w:rsidRPr="00EF694E" w:rsidRDefault="00441757"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3E1FB65D" w14:textId="77777777" w:rsidR="00441757" w:rsidRPr="00EF694E" w:rsidRDefault="00441757" w:rsidP="00C97628">
            <w:pPr>
              <w:rPr>
                <w:bCs/>
                <w:sz w:val="23"/>
                <w:szCs w:val="23"/>
              </w:rPr>
            </w:pPr>
          </w:p>
        </w:tc>
        <w:tc>
          <w:tcPr>
            <w:tcW w:w="467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1A3E9A5" w14:textId="77777777" w:rsidR="00441757" w:rsidRPr="00EF694E" w:rsidRDefault="001D5A65" w:rsidP="00241BF5">
            <w:pPr>
              <w:rPr>
                <w:bCs/>
                <w:sz w:val="23"/>
                <w:szCs w:val="23"/>
              </w:rPr>
            </w:pPr>
            <w:r w:rsidRPr="00EF694E">
              <w:rPr>
                <w:bCs/>
                <w:sz w:val="23"/>
                <w:szCs w:val="23"/>
              </w:rPr>
              <w:t>Piedāvātā līgumcena (bez PVN), 1.daļa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847534E" w14:textId="77777777" w:rsidR="00441757" w:rsidRPr="00EF694E" w:rsidRDefault="001D5A65" w:rsidP="00241BF5">
            <w:pPr>
              <w:rPr>
                <w:bCs/>
                <w:sz w:val="23"/>
                <w:szCs w:val="23"/>
              </w:rPr>
            </w:pPr>
            <w:r w:rsidRPr="00EF694E">
              <w:rPr>
                <w:bCs/>
                <w:sz w:val="23"/>
                <w:szCs w:val="23"/>
              </w:rPr>
              <w:t>79.45</w:t>
            </w:r>
          </w:p>
        </w:tc>
        <w:tc>
          <w:tcPr>
            <w:tcW w:w="284" w:type="dxa"/>
            <w:tcBorders>
              <w:left w:val="single" w:sz="4" w:space="0" w:color="A6A6A6" w:themeColor="background1" w:themeShade="A6"/>
            </w:tcBorders>
          </w:tcPr>
          <w:p w14:paraId="1353B48D" w14:textId="77777777" w:rsidR="00441757" w:rsidRPr="00EF694E" w:rsidRDefault="00441757" w:rsidP="003C695F">
            <w:pPr>
              <w:rPr>
                <w:bCs/>
                <w:sz w:val="23"/>
                <w:szCs w:val="23"/>
              </w:rPr>
            </w:pPr>
          </w:p>
        </w:tc>
      </w:tr>
      <w:tr w:rsidR="00670ACC" w:rsidRPr="00EF694E" w14:paraId="40BBFEA3" w14:textId="77777777" w:rsidTr="00670ACC">
        <w:tc>
          <w:tcPr>
            <w:tcW w:w="284" w:type="dxa"/>
            <w:tcBorders>
              <w:right w:val="single" w:sz="4" w:space="0" w:color="A6A6A6" w:themeColor="background1" w:themeShade="A6"/>
            </w:tcBorders>
          </w:tcPr>
          <w:p w14:paraId="404C7F49" w14:textId="77777777" w:rsidR="00670ACC" w:rsidRPr="00EF694E" w:rsidRDefault="00670ACC" w:rsidP="00271C2A">
            <w:pPr>
              <w:rPr>
                <w:bCs/>
                <w:sz w:val="23"/>
                <w:szCs w:val="23"/>
              </w:rPr>
            </w:pPr>
          </w:p>
        </w:tc>
        <w:tc>
          <w:tcPr>
            <w:tcW w:w="2835"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1BBF29A" w14:textId="5F23C679" w:rsidR="00670ACC" w:rsidRPr="00EF694E" w:rsidRDefault="00670ACC" w:rsidP="00A9172F">
            <w:pPr>
              <w:rPr>
                <w:bCs/>
                <w:sz w:val="23"/>
                <w:szCs w:val="23"/>
              </w:rPr>
            </w:pPr>
            <w:r w:rsidRPr="00EF694E">
              <w:rPr>
                <w:bCs/>
                <w:sz w:val="23"/>
                <w:szCs w:val="23"/>
              </w:rPr>
              <w:t xml:space="preserve">"Baltijas Informācijas Tehnoloģijas" SIA </w:t>
            </w:r>
          </w:p>
        </w:tc>
        <w:tc>
          <w:tcPr>
            <w:tcW w:w="6237" w:type="dxa"/>
            <w:gridSpan w:val="2"/>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6A7546B8" w14:textId="77777777" w:rsidR="00670ACC" w:rsidRPr="00EF694E" w:rsidRDefault="00670ACC" w:rsidP="00292E05">
            <w:pPr>
              <w:rPr>
                <w:bCs/>
                <w:sz w:val="23"/>
                <w:szCs w:val="23"/>
              </w:rPr>
            </w:pPr>
          </w:p>
          <w:p w14:paraId="4B83CA74" w14:textId="09A2A02F" w:rsidR="00670ACC" w:rsidRPr="00EF694E" w:rsidRDefault="00670ACC" w:rsidP="00292E05">
            <w:pPr>
              <w:rPr>
                <w:bCs/>
                <w:i/>
                <w:iCs/>
                <w:sz w:val="23"/>
                <w:szCs w:val="23"/>
              </w:rPr>
            </w:pPr>
            <w:r w:rsidRPr="00EF694E">
              <w:rPr>
                <w:bCs/>
                <w:i/>
                <w:iCs/>
                <w:sz w:val="23"/>
                <w:szCs w:val="23"/>
              </w:rPr>
              <w:t>Noraidīts</w:t>
            </w:r>
          </w:p>
        </w:tc>
        <w:tc>
          <w:tcPr>
            <w:tcW w:w="284" w:type="dxa"/>
            <w:tcBorders>
              <w:left w:val="single" w:sz="4" w:space="0" w:color="A6A6A6" w:themeColor="background1" w:themeShade="A6"/>
            </w:tcBorders>
          </w:tcPr>
          <w:p w14:paraId="19FAAC98" w14:textId="77777777" w:rsidR="00670ACC" w:rsidRPr="00EF694E" w:rsidRDefault="00670ACC" w:rsidP="00271C2A">
            <w:pPr>
              <w:rPr>
                <w:bCs/>
                <w:sz w:val="23"/>
                <w:szCs w:val="23"/>
              </w:rPr>
            </w:pPr>
          </w:p>
        </w:tc>
      </w:tr>
      <w:tr w:rsidR="00670ACC" w:rsidRPr="00EF694E" w14:paraId="2FB32FDF" w14:textId="77777777" w:rsidTr="00670ACC">
        <w:tc>
          <w:tcPr>
            <w:tcW w:w="284" w:type="dxa"/>
            <w:tcBorders>
              <w:right w:val="single" w:sz="4" w:space="0" w:color="A6A6A6" w:themeColor="background1" w:themeShade="A6"/>
            </w:tcBorders>
          </w:tcPr>
          <w:p w14:paraId="07248EA2" w14:textId="77777777" w:rsidR="00670ACC" w:rsidRPr="00EF694E" w:rsidRDefault="00670ACC"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2080810B" w14:textId="77777777" w:rsidR="00670ACC" w:rsidRPr="00EF694E" w:rsidRDefault="00670ACC" w:rsidP="00C97628">
            <w:pPr>
              <w:rPr>
                <w:bCs/>
                <w:sz w:val="23"/>
                <w:szCs w:val="23"/>
              </w:rPr>
            </w:pPr>
          </w:p>
        </w:tc>
        <w:tc>
          <w:tcPr>
            <w:tcW w:w="6237" w:type="dxa"/>
            <w:gridSpan w:val="2"/>
            <w:vMerge/>
            <w:tcBorders>
              <w:left w:val="single" w:sz="4" w:space="0" w:color="A6A6A6" w:themeColor="background1" w:themeShade="A6"/>
              <w:right w:val="single" w:sz="4" w:space="0" w:color="A6A6A6" w:themeColor="background1" w:themeShade="A6"/>
            </w:tcBorders>
          </w:tcPr>
          <w:p w14:paraId="37E38122" w14:textId="46564A7E" w:rsidR="00670ACC" w:rsidRPr="00EF694E" w:rsidRDefault="00670ACC" w:rsidP="00241BF5">
            <w:pPr>
              <w:rPr>
                <w:bCs/>
                <w:sz w:val="23"/>
                <w:szCs w:val="23"/>
              </w:rPr>
            </w:pPr>
          </w:p>
        </w:tc>
        <w:tc>
          <w:tcPr>
            <w:tcW w:w="284" w:type="dxa"/>
            <w:tcBorders>
              <w:left w:val="single" w:sz="4" w:space="0" w:color="A6A6A6" w:themeColor="background1" w:themeShade="A6"/>
            </w:tcBorders>
          </w:tcPr>
          <w:p w14:paraId="2DDDC3F4" w14:textId="77777777" w:rsidR="00670ACC" w:rsidRPr="00EF694E" w:rsidRDefault="00670ACC" w:rsidP="003C695F">
            <w:pPr>
              <w:rPr>
                <w:bCs/>
                <w:sz w:val="23"/>
                <w:szCs w:val="23"/>
              </w:rPr>
            </w:pPr>
          </w:p>
        </w:tc>
      </w:tr>
      <w:tr w:rsidR="00670ACC" w:rsidRPr="00EF694E" w14:paraId="0662F8F7" w14:textId="77777777" w:rsidTr="00670ACC">
        <w:trPr>
          <w:trHeight w:val="80"/>
        </w:trPr>
        <w:tc>
          <w:tcPr>
            <w:tcW w:w="284" w:type="dxa"/>
            <w:tcBorders>
              <w:right w:val="single" w:sz="4" w:space="0" w:color="A6A6A6" w:themeColor="background1" w:themeShade="A6"/>
            </w:tcBorders>
          </w:tcPr>
          <w:p w14:paraId="08405BC0" w14:textId="77777777" w:rsidR="00670ACC" w:rsidRPr="00EF694E" w:rsidRDefault="00670ACC"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280C9125" w14:textId="77777777" w:rsidR="00670ACC" w:rsidRPr="00EF694E" w:rsidRDefault="00670ACC" w:rsidP="00C97628">
            <w:pPr>
              <w:rPr>
                <w:bCs/>
                <w:sz w:val="23"/>
                <w:szCs w:val="23"/>
              </w:rPr>
            </w:pPr>
          </w:p>
        </w:tc>
        <w:tc>
          <w:tcPr>
            <w:tcW w:w="6237" w:type="dxa"/>
            <w:gridSpan w:val="2"/>
            <w:vMerge/>
            <w:tcBorders>
              <w:left w:val="single" w:sz="4" w:space="0" w:color="A6A6A6" w:themeColor="background1" w:themeShade="A6"/>
              <w:bottom w:val="nil"/>
              <w:right w:val="single" w:sz="4" w:space="0" w:color="A6A6A6" w:themeColor="background1" w:themeShade="A6"/>
            </w:tcBorders>
          </w:tcPr>
          <w:p w14:paraId="103F8D68" w14:textId="4D991B2F" w:rsidR="00670ACC" w:rsidRPr="00EF694E" w:rsidRDefault="00670ACC" w:rsidP="00241BF5">
            <w:pPr>
              <w:rPr>
                <w:bCs/>
                <w:sz w:val="23"/>
                <w:szCs w:val="23"/>
              </w:rPr>
            </w:pPr>
          </w:p>
        </w:tc>
        <w:tc>
          <w:tcPr>
            <w:tcW w:w="284" w:type="dxa"/>
            <w:tcBorders>
              <w:left w:val="single" w:sz="4" w:space="0" w:color="A6A6A6" w:themeColor="background1" w:themeShade="A6"/>
            </w:tcBorders>
          </w:tcPr>
          <w:p w14:paraId="71207CDC" w14:textId="77777777" w:rsidR="00670ACC" w:rsidRPr="00EF694E" w:rsidRDefault="00670ACC" w:rsidP="003C695F">
            <w:pPr>
              <w:rPr>
                <w:bCs/>
                <w:sz w:val="23"/>
                <w:szCs w:val="23"/>
              </w:rPr>
            </w:pPr>
          </w:p>
        </w:tc>
      </w:tr>
      <w:tr w:rsidR="00D80BF1" w:rsidRPr="00EF694E" w14:paraId="3F77880F" w14:textId="77777777" w:rsidTr="00670ACC">
        <w:tc>
          <w:tcPr>
            <w:tcW w:w="284" w:type="dxa"/>
            <w:tcBorders>
              <w:right w:val="single" w:sz="4" w:space="0" w:color="A6A6A6" w:themeColor="background1" w:themeShade="A6"/>
            </w:tcBorders>
          </w:tcPr>
          <w:p w14:paraId="1DF5C4B8" w14:textId="77777777" w:rsidR="00441757" w:rsidRPr="00EF694E" w:rsidRDefault="00441757" w:rsidP="00271C2A">
            <w:pPr>
              <w:rPr>
                <w:bCs/>
                <w:sz w:val="23"/>
                <w:szCs w:val="23"/>
              </w:rPr>
            </w:pPr>
          </w:p>
        </w:tc>
        <w:tc>
          <w:tcPr>
            <w:tcW w:w="2835"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888807" w14:textId="7A81F40F" w:rsidR="00441757" w:rsidRPr="00EF694E" w:rsidRDefault="001D5A65" w:rsidP="00A9172F">
            <w:pPr>
              <w:rPr>
                <w:bCs/>
                <w:sz w:val="23"/>
                <w:szCs w:val="23"/>
              </w:rPr>
            </w:pPr>
            <w:r w:rsidRPr="00EF694E">
              <w:rPr>
                <w:bCs/>
                <w:sz w:val="23"/>
                <w:szCs w:val="23"/>
              </w:rPr>
              <w:t xml:space="preserve">"Capital" AS </w:t>
            </w:r>
          </w:p>
        </w:tc>
        <w:tc>
          <w:tcPr>
            <w:tcW w:w="46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D775CC" w14:textId="77777777" w:rsidR="00441757" w:rsidRPr="00EF694E" w:rsidRDefault="001D5A65" w:rsidP="003C695F">
            <w:pPr>
              <w:rPr>
                <w:bCs/>
                <w:sz w:val="23"/>
                <w:szCs w:val="23"/>
              </w:rPr>
            </w:pPr>
            <w:r w:rsidRPr="00EF694E">
              <w:rPr>
                <w:bCs/>
                <w:sz w:val="23"/>
                <w:szCs w:val="23"/>
              </w:rPr>
              <w:t>Monitora aprites cikla izmaksas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CED352" w14:textId="77777777" w:rsidR="00441757" w:rsidRPr="00EF694E" w:rsidRDefault="001D5A65" w:rsidP="00292E05">
            <w:pPr>
              <w:rPr>
                <w:bCs/>
                <w:sz w:val="23"/>
                <w:szCs w:val="23"/>
              </w:rPr>
            </w:pPr>
            <w:r w:rsidRPr="00EF694E">
              <w:rPr>
                <w:bCs/>
                <w:sz w:val="23"/>
                <w:szCs w:val="23"/>
              </w:rPr>
              <w:t>5</w:t>
            </w:r>
          </w:p>
        </w:tc>
        <w:tc>
          <w:tcPr>
            <w:tcW w:w="284" w:type="dxa"/>
            <w:tcBorders>
              <w:left w:val="single" w:sz="4" w:space="0" w:color="A6A6A6" w:themeColor="background1" w:themeShade="A6"/>
            </w:tcBorders>
          </w:tcPr>
          <w:p w14:paraId="558DE42D" w14:textId="77777777" w:rsidR="00441757" w:rsidRPr="00EF694E" w:rsidRDefault="00441757" w:rsidP="00271C2A">
            <w:pPr>
              <w:rPr>
                <w:bCs/>
                <w:sz w:val="23"/>
                <w:szCs w:val="23"/>
              </w:rPr>
            </w:pPr>
          </w:p>
        </w:tc>
      </w:tr>
      <w:tr w:rsidR="00D80BF1" w:rsidRPr="00EF694E" w14:paraId="357AD264" w14:textId="77777777" w:rsidTr="00670ACC">
        <w:tc>
          <w:tcPr>
            <w:tcW w:w="284" w:type="dxa"/>
            <w:tcBorders>
              <w:right w:val="single" w:sz="4" w:space="0" w:color="A6A6A6" w:themeColor="background1" w:themeShade="A6"/>
            </w:tcBorders>
          </w:tcPr>
          <w:p w14:paraId="67AB8EFF" w14:textId="77777777" w:rsidR="00441757" w:rsidRPr="00EF694E" w:rsidRDefault="00441757"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3B99CDE3" w14:textId="77777777" w:rsidR="00441757" w:rsidRPr="00EF694E" w:rsidRDefault="00441757" w:rsidP="00C97628">
            <w:pPr>
              <w:rPr>
                <w:bCs/>
                <w:sz w:val="23"/>
                <w:szCs w:val="23"/>
              </w:rPr>
            </w:pPr>
          </w:p>
        </w:tc>
        <w:tc>
          <w:tcPr>
            <w:tcW w:w="467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67C63F8" w14:textId="77777777" w:rsidR="00441757" w:rsidRPr="00EF694E" w:rsidRDefault="001D5A65" w:rsidP="00241BF5">
            <w:pPr>
              <w:rPr>
                <w:bCs/>
                <w:sz w:val="23"/>
                <w:szCs w:val="23"/>
              </w:rPr>
            </w:pPr>
            <w:r w:rsidRPr="00EF694E">
              <w:rPr>
                <w:bCs/>
                <w:sz w:val="23"/>
                <w:szCs w:val="23"/>
              </w:rPr>
              <w:t>Datora aprites cikla izmaksas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D13E727" w14:textId="77777777" w:rsidR="00441757" w:rsidRPr="00EF694E" w:rsidRDefault="001D5A65" w:rsidP="00241BF5">
            <w:pPr>
              <w:rPr>
                <w:bCs/>
                <w:sz w:val="23"/>
                <w:szCs w:val="23"/>
              </w:rPr>
            </w:pPr>
            <w:r w:rsidRPr="00EF694E">
              <w:rPr>
                <w:bCs/>
                <w:sz w:val="23"/>
                <w:szCs w:val="23"/>
              </w:rPr>
              <w:t>5</w:t>
            </w:r>
          </w:p>
        </w:tc>
        <w:tc>
          <w:tcPr>
            <w:tcW w:w="284" w:type="dxa"/>
            <w:tcBorders>
              <w:left w:val="single" w:sz="4" w:space="0" w:color="A6A6A6" w:themeColor="background1" w:themeShade="A6"/>
            </w:tcBorders>
          </w:tcPr>
          <w:p w14:paraId="3F9796A3" w14:textId="77777777" w:rsidR="00441757" w:rsidRPr="00EF694E" w:rsidRDefault="00441757" w:rsidP="003C695F">
            <w:pPr>
              <w:rPr>
                <w:bCs/>
                <w:sz w:val="23"/>
                <w:szCs w:val="23"/>
              </w:rPr>
            </w:pPr>
          </w:p>
        </w:tc>
      </w:tr>
      <w:tr w:rsidR="00D80BF1" w:rsidRPr="00EF694E" w14:paraId="1E2C15E4" w14:textId="77777777" w:rsidTr="00670ACC">
        <w:tc>
          <w:tcPr>
            <w:tcW w:w="284" w:type="dxa"/>
            <w:tcBorders>
              <w:right w:val="single" w:sz="4" w:space="0" w:color="A6A6A6" w:themeColor="background1" w:themeShade="A6"/>
            </w:tcBorders>
          </w:tcPr>
          <w:p w14:paraId="43E624BD" w14:textId="77777777" w:rsidR="00441757" w:rsidRPr="00EF694E" w:rsidRDefault="00441757" w:rsidP="003C695F">
            <w:pPr>
              <w:rPr>
                <w:bCs/>
                <w:sz w:val="23"/>
                <w:szCs w:val="23"/>
              </w:rPr>
            </w:pPr>
          </w:p>
        </w:tc>
        <w:tc>
          <w:tcPr>
            <w:tcW w:w="2835" w:type="dxa"/>
            <w:tcBorders>
              <w:top w:val="nil"/>
              <w:left w:val="single" w:sz="4" w:space="0" w:color="A6A6A6" w:themeColor="background1" w:themeShade="A6"/>
              <w:bottom w:val="nil"/>
              <w:right w:val="single" w:sz="4" w:space="0" w:color="A6A6A6" w:themeColor="background1" w:themeShade="A6"/>
            </w:tcBorders>
          </w:tcPr>
          <w:p w14:paraId="6F1C3B67" w14:textId="77777777" w:rsidR="00441757" w:rsidRPr="00EF694E" w:rsidRDefault="00441757" w:rsidP="00C97628">
            <w:pPr>
              <w:rPr>
                <w:bCs/>
                <w:sz w:val="23"/>
                <w:szCs w:val="23"/>
              </w:rPr>
            </w:pPr>
          </w:p>
        </w:tc>
        <w:tc>
          <w:tcPr>
            <w:tcW w:w="467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91FC8F8" w14:textId="77777777" w:rsidR="00441757" w:rsidRPr="00EF694E" w:rsidRDefault="001D5A65" w:rsidP="00241BF5">
            <w:pPr>
              <w:rPr>
                <w:bCs/>
                <w:sz w:val="23"/>
                <w:szCs w:val="23"/>
              </w:rPr>
            </w:pPr>
            <w:r w:rsidRPr="00EF694E">
              <w:rPr>
                <w:bCs/>
                <w:sz w:val="23"/>
                <w:szCs w:val="23"/>
              </w:rPr>
              <w:t>Piedāvātā līgumcena (bez PVN), 1.daļa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36D90F5" w14:textId="77777777" w:rsidR="00441757" w:rsidRPr="00EF694E" w:rsidRDefault="001D5A65" w:rsidP="00241BF5">
            <w:pPr>
              <w:rPr>
                <w:bCs/>
                <w:sz w:val="23"/>
                <w:szCs w:val="23"/>
              </w:rPr>
            </w:pPr>
            <w:r w:rsidRPr="00EF694E">
              <w:rPr>
                <w:bCs/>
                <w:sz w:val="23"/>
                <w:szCs w:val="23"/>
              </w:rPr>
              <w:t>90</w:t>
            </w:r>
          </w:p>
        </w:tc>
        <w:tc>
          <w:tcPr>
            <w:tcW w:w="284" w:type="dxa"/>
            <w:tcBorders>
              <w:left w:val="single" w:sz="4" w:space="0" w:color="A6A6A6" w:themeColor="background1" w:themeShade="A6"/>
            </w:tcBorders>
          </w:tcPr>
          <w:p w14:paraId="5D5EF00D" w14:textId="77777777" w:rsidR="00441757" w:rsidRPr="00EF694E" w:rsidRDefault="00441757" w:rsidP="003C695F">
            <w:pPr>
              <w:rPr>
                <w:bCs/>
                <w:sz w:val="23"/>
                <w:szCs w:val="23"/>
              </w:rPr>
            </w:pPr>
          </w:p>
        </w:tc>
      </w:tr>
      <w:tr w:rsidR="00D80BF1" w:rsidRPr="00EF694E" w14:paraId="0F37CAFC" w14:textId="77777777" w:rsidTr="00441D00">
        <w:tc>
          <w:tcPr>
            <w:tcW w:w="284" w:type="dxa"/>
          </w:tcPr>
          <w:p w14:paraId="1C508646" w14:textId="77777777" w:rsidR="00441757" w:rsidRPr="00EF694E" w:rsidRDefault="00441757" w:rsidP="00271C2A">
            <w:pPr>
              <w:rPr>
                <w:bCs/>
                <w:sz w:val="23"/>
                <w:szCs w:val="23"/>
              </w:rPr>
            </w:pPr>
          </w:p>
        </w:tc>
        <w:tc>
          <w:tcPr>
            <w:tcW w:w="9072" w:type="dxa"/>
            <w:gridSpan w:val="3"/>
            <w:tcBorders>
              <w:top w:val="single" w:sz="4" w:space="0" w:color="A6A6A6" w:themeColor="background1" w:themeShade="A6"/>
            </w:tcBorders>
          </w:tcPr>
          <w:p w14:paraId="583BF8FB" w14:textId="77777777" w:rsidR="00441757" w:rsidRPr="00EF694E" w:rsidRDefault="00441757" w:rsidP="00271C2A">
            <w:pPr>
              <w:rPr>
                <w:bCs/>
                <w:sz w:val="23"/>
                <w:szCs w:val="23"/>
              </w:rPr>
            </w:pPr>
          </w:p>
        </w:tc>
        <w:tc>
          <w:tcPr>
            <w:tcW w:w="284" w:type="dxa"/>
          </w:tcPr>
          <w:p w14:paraId="0FCB8EF3" w14:textId="77777777" w:rsidR="00441757" w:rsidRPr="00EF694E" w:rsidRDefault="00441757" w:rsidP="00051348">
            <w:pPr>
              <w:rPr>
                <w:bCs/>
                <w:sz w:val="23"/>
                <w:szCs w:val="23"/>
              </w:rPr>
            </w:pPr>
          </w:p>
        </w:tc>
      </w:tr>
      <w:tr w:rsidR="00D80BF1" w:rsidRPr="00EF694E" w14:paraId="6D8582A7" w14:textId="77777777" w:rsidTr="00CF7486">
        <w:tc>
          <w:tcPr>
            <w:tcW w:w="284" w:type="dxa"/>
            <w:tcBorders>
              <w:bottom w:val="single" w:sz="4" w:space="0" w:color="A6A6A6" w:themeColor="background1" w:themeShade="A6"/>
            </w:tcBorders>
          </w:tcPr>
          <w:p w14:paraId="6A72DCB1" w14:textId="77777777" w:rsidR="00441757" w:rsidRPr="00EF694E" w:rsidRDefault="00441757" w:rsidP="00271C2A">
            <w:pPr>
              <w:rPr>
                <w:bCs/>
                <w:sz w:val="23"/>
                <w:szCs w:val="23"/>
              </w:rPr>
            </w:pPr>
          </w:p>
        </w:tc>
        <w:tc>
          <w:tcPr>
            <w:tcW w:w="9072" w:type="dxa"/>
            <w:gridSpan w:val="3"/>
            <w:tcBorders>
              <w:bottom w:val="single" w:sz="4" w:space="0" w:color="A6A6A6" w:themeColor="background1" w:themeShade="A6"/>
            </w:tcBorders>
          </w:tcPr>
          <w:p w14:paraId="53896684" w14:textId="77777777" w:rsidR="00441757" w:rsidRPr="00EF694E" w:rsidRDefault="00441757" w:rsidP="00271C2A">
            <w:pPr>
              <w:rPr>
                <w:bCs/>
                <w:sz w:val="23"/>
                <w:szCs w:val="23"/>
              </w:rPr>
            </w:pPr>
          </w:p>
        </w:tc>
        <w:tc>
          <w:tcPr>
            <w:tcW w:w="284" w:type="dxa"/>
            <w:tcBorders>
              <w:bottom w:val="single" w:sz="4" w:space="0" w:color="A6A6A6" w:themeColor="background1" w:themeShade="A6"/>
            </w:tcBorders>
          </w:tcPr>
          <w:p w14:paraId="592EA53A" w14:textId="77777777" w:rsidR="00441757" w:rsidRPr="00EF694E" w:rsidRDefault="00441757" w:rsidP="00271C2A">
            <w:pPr>
              <w:rPr>
                <w:bCs/>
                <w:sz w:val="23"/>
                <w:szCs w:val="23"/>
              </w:rPr>
            </w:pPr>
          </w:p>
        </w:tc>
      </w:tr>
    </w:tbl>
    <w:p w14:paraId="35F21FAE" w14:textId="77777777" w:rsidR="00441757" w:rsidRPr="00EF694E" w:rsidRDefault="001D5A65" w:rsidP="00947573">
      <w:pPr>
        <w:jc w:val="both"/>
        <w:rPr>
          <w:bCs/>
          <w:sz w:val="23"/>
          <w:szCs w:val="23"/>
        </w:rPr>
      </w:pPr>
      <w:r w:rsidRPr="00EF694E">
        <w:rPr>
          <w:bCs/>
          <w:sz w:val="23"/>
          <w:szCs w:val="23"/>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D80BF1" w:rsidRPr="00EF694E" w14:paraId="7875E166" w14:textId="77777777" w:rsidTr="00142B1A">
        <w:tc>
          <w:tcPr>
            <w:tcW w:w="9647" w:type="dxa"/>
            <w:gridSpan w:val="3"/>
            <w:tcBorders>
              <w:bottom w:val="nil"/>
            </w:tcBorders>
            <w:shd w:val="clear" w:color="auto" w:fill="D9D9D9" w:themeFill="background1" w:themeFillShade="D9"/>
          </w:tcPr>
          <w:p w14:paraId="24B615FA" w14:textId="77777777" w:rsidR="00441757" w:rsidRPr="00EF694E" w:rsidRDefault="001D5A65" w:rsidP="00142B1A">
            <w:pPr>
              <w:rPr>
                <w:b/>
                <w:bCs/>
                <w:sz w:val="23"/>
                <w:szCs w:val="23"/>
              </w:rPr>
            </w:pPr>
            <w:r w:rsidRPr="00EF694E">
              <w:rPr>
                <w:b/>
                <w:bCs/>
                <w:sz w:val="23"/>
                <w:szCs w:val="23"/>
              </w:rPr>
              <w:t>Informācija (ja tā ir zināma) par daļu (-ām), kuru (-as) izraudzītais piegādātājs (-i) plānojis (-</w:t>
            </w:r>
            <w:proofErr w:type="spellStart"/>
            <w:r w:rsidRPr="00EF694E">
              <w:rPr>
                <w:b/>
                <w:bCs/>
                <w:sz w:val="23"/>
                <w:szCs w:val="23"/>
              </w:rPr>
              <w:t>uši</w:t>
            </w:r>
            <w:proofErr w:type="spellEnd"/>
            <w:r w:rsidRPr="00EF694E">
              <w:rPr>
                <w:b/>
                <w:bCs/>
                <w:sz w:val="23"/>
                <w:szCs w:val="23"/>
              </w:rPr>
              <w:t>) nodot apakšuzņēmējam (-iem):</w:t>
            </w:r>
          </w:p>
        </w:tc>
      </w:tr>
      <w:tr w:rsidR="00D80BF1" w:rsidRPr="00EF694E" w14:paraId="1E69737E" w14:textId="77777777" w:rsidTr="00142B1A">
        <w:tc>
          <w:tcPr>
            <w:tcW w:w="284" w:type="dxa"/>
            <w:tcBorders>
              <w:top w:val="nil"/>
              <w:bottom w:val="nil"/>
              <w:right w:val="nil"/>
            </w:tcBorders>
          </w:tcPr>
          <w:p w14:paraId="5D54EE21" w14:textId="77777777" w:rsidR="00441757" w:rsidRPr="00EF694E" w:rsidRDefault="00441757" w:rsidP="00142B1A">
            <w:pPr>
              <w:jc w:val="both"/>
              <w:rPr>
                <w:b/>
                <w:bCs/>
                <w:sz w:val="23"/>
                <w:szCs w:val="23"/>
              </w:rPr>
            </w:pPr>
          </w:p>
        </w:tc>
        <w:tc>
          <w:tcPr>
            <w:tcW w:w="9072" w:type="dxa"/>
            <w:tcBorders>
              <w:top w:val="nil"/>
              <w:left w:val="nil"/>
              <w:bottom w:val="nil"/>
              <w:right w:val="nil"/>
            </w:tcBorders>
          </w:tcPr>
          <w:p w14:paraId="1E404D5E" w14:textId="77777777" w:rsidR="00441757" w:rsidRPr="00EF694E" w:rsidRDefault="00441757" w:rsidP="00142B1A">
            <w:pPr>
              <w:jc w:val="both"/>
              <w:rPr>
                <w:b/>
                <w:bCs/>
                <w:sz w:val="23"/>
                <w:szCs w:val="23"/>
              </w:rPr>
            </w:pPr>
          </w:p>
        </w:tc>
        <w:tc>
          <w:tcPr>
            <w:tcW w:w="291" w:type="dxa"/>
            <w:tcBorders>
              <w:top w:val="nil"/>
              <w:left w:val="nil"/>
              <w:bottom w:val="nil"/>
            </w:tcBorders>
          </w:tcPr>
          <w:p w14:paraId="23E4DFC6" w14:textId="77777777" w:rsidR="00441757" w:rsidRPr="00EF694E" w:rsidRDefault="00441757" w:rsidP="00142B1A">
            <w:pPr>
              <w:rPr>
                <w:b/>
                <w:bCs/>
                <w:sz w:val="23"/>
                <w:szCs w:val="23"/>
              </w:rPr>
            </w:pPr>
          </w:p>
        </w:tc>
      </w:tr>
      <w:tr w:rsidR="00D80BF1" w:rsidRPr="00EF694E" w14:paraId="2EF405F5" w14:textId="77777777" w:rsidTr="00142B1A">
        <w:tc>
          <w:tcPr>
            <w:tcW w:w="284" w:type="dxa"/>
            <w:tcBorders>
              <w:top w:val="nil"/>
              <w:bottom w:val="nil"/>
              <w:right w:val="nil"/>
            </w:tcBorders>
          </w:tcPr>
          <w:p w14:paraId="4E8063F7" w14:textId="77777777" w:rsidR="00441757" w:rsidRPr="00EF694E" w:rsidRDefault="00441757" w:rsidP="00EF65EE">
            <w:pPr>
              <w:rPr>
                <w:bCs/>
                <w:sz w:val="23"/>
                <w:szCs w:val="23"/>
              </w:rPr>
            </w:pPr>
          </w:p>
        </w:tc>
        <w:tc>
          <w:tcPr>
            <w:tcW w:w="9072" w:type="dxa"/>
            <w:tcBorders>
              <w:top w:val="nil"/>
              <w:left w:val="nil"/>
              <w:bottom w:val="nil"/>
              <w:right w:val="nil"/>
            </w:tcBorders>
          </w:tcPr>
          <w:p w14:paraId="2E87E79A" w14:textId="77777777" w:rsidR="00441757" w:rsidRPr="00EF694E" w:rsidRDefault="001D5A65" w:rsidP="00142B1A">
            <w:pPr>
              <w:jc w:val="both"/>
              <w:rPr>
                <w:sz w:val="23"/>
                <w:szCs w:val="23"/>
                <w:lang w:eastAsia="lv-LV"/>
              </w:rPr>
            </w:pPr>
            <w:r w:rsidRPr="00EF694E">
              <w:rPr>
                <w:b/>
                <w:bCs/>
                <w:sz w:val="23"/>
                <w:szCs w:val="23"/>
              </w:rPr>
              <w:t>1. daļa “</w:t>
            </w:r>
            <w:r w:rsidRPr="00EF694E">
              <w:rPr>
                <w:b/>
                <w:bCs/>
                <w:sz w:val="23"/>
                <w:szCs w:val="23"/>
              </w:rPr>
              <w:t>Datoru un monitoru piegāde Daugavpils valstspilsētas pašvaldības iestādei “Sociālais dienests””</w:t>
            </w:r>
          </w:p>
        </w:tc>
        <w:tc>
          <w:tcPr>
            <w:tcW w:w="291" w:type="dxa"/>
            <w:tcBorders>
              <w:top w:val="nil"/>
              <w:left w:val="nil"/>
              <w:bottom w:val="nil"/>
            </w:tcBorders>
          </w:tcPr>
          <w:p w14:paraId="2ECCD5DD" w14:textId="77777777" w:rsidR="00441757" w:rsidRPr="00EF694E" w:rsidRDefault="00441757" w:rsidP="00142B1A">
            <w:pPr>
              <w:jc w:val="both"/>
              <w:rPr>
                <w:sz w:val="23"/>
                <w:szCs w:val="23"/>
                <w:lang w:eastAsia="lv-LV"/>
              </w:rPr>
            </w:pPr>
          </w:p>
          <w:p w14:paraId="03354DBD" w14:textId="77777777" w:rsidR="00441757" w:rsidRPr="00EF694E" w:rsidRDefault="00441757" w:rsidP="00142B1A">
            <w:pPr>
              <w:rPr>
                <w:b/>
                <w:bCs/>
                <w:sz w:val="23"/>
                <w:szCs w:val="23"/>
              </w:rPr>
            </w:pPr>
          </w:p>
        </w:tc>
      </w:tr>
      <w:tr w:rsidR="00D80BF1" w:rsidRPr="00EF694E" w14:paraId="78AC3A48" w14:textId="77777777" w:rsidTr="00142B1A">
        <w:tc>
          <w:tcPr>
            <w:tcW w:w="284" w:type="dxa"/>
            <w:tcBorders>
              <w:top w:val="nil"/>
              <w:left w:val="single" w:sz="4" w:space="0" w:color="A6A6A6" w:themeColor="background1" w:themeShade="A6"/>
              <w:bottom w:val="nil"/>
              <w:right w:val="nil"/>
            </w:tcBorders>
          </w:tcPr>
          <w:p w14:paraId="6295479E" w14:textId="77777777" w:rsidR="00441757" w:rsidRPr="00EF694E" w:rsidRDefault="00441757" w:rsidP="00142B1A">
            <w:pPr>
              <w:rPr>
                <w:b/>
                <w:bCs/>
                <w:sz w:val="23"/>
                <w:szCs w:val="23"/>
              </w:rPr>
            </w:pPr>
          </w:p>
        </w:tc>
        <w:tc>
          <w:tcPr>
            <w:tcW w:w="9072" w:type="dxa"/>
            <w:tcBorders>
              <w:top w:val="nil"/>
              <w:left w:val="nil"/>
              <w:bottom w:val="nil"/>
              <w:right w:val="nil"/>
            </w:tcBorders>
          </w:tcPr>
          <w:p w14:paraId="13E97169" w14:textId="77777777" w:rsidR="00441757" w:rsidRPr="00EF694E" w:rsidRDefault="001D5A65" w:rsidP="00142B1A">
            <w:pPr>
              <w:rPr>
                <w:b/>
                <w:bCs/>
                <w:sz w:val="23"/>
                <w:szCs w:val="23"/>
              </w:rPr>
            </w:pPr>
            <w:r w:rsidRPr="00EF694E">
              <w:rPr>
                <w:i/>
                <w:sz w:val="23"/>
                <w:szCs w:val="23"/>
              </w:rPr>
              <w:t>[informācijas par apakšuzņēmējiem nav]</w:t>
            </w:r>
          </w:p>
        </w:tc>
        <w:tc>
          <w:tcPr>
            <w:tcW w:w="291" w:type="dxa"/>
            <w:tcBorders>
              <w:top w:val="nil"/>
              <w:left w:val="nil"/>
              <w:bottom w:val="nil"/>
            </w:tcBorders>
          </w:tcPr>
          <w:p w14:paraId="7DB08A07" w14:textId="77777777" w:rsidR="00441757" w:rsidRPr="00EF694E" w:rsidRDefault="00441757" w:rsidP="00142B1A">
            <w:pPr>
              <w:rPr>
                <w:b/>
                <w:bCs/>
                <w:sz w:val="23"/>
                <w:szCs w:val="23"/>
              </w:rPr>
            </w:pPr>
          </w:p>
        </w:tc>
      </w:tr>
      <w:tr w:rsidR="00D80BF1" w:rsidRPr="00EF694E" w14:paraId="0EF9152A"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96EE0DA" w14:textId="77777777" w:rsidR="00441757" w:rsidRPr="00EF694E" w:rsidRDefault="00441757" w:rsidP="00142B1A">
            <w:pPr>
              <w:rPr>
                <w:b/>
                <w:bCs/>
                <w:sz w:val="23"/>
                <w:szCs w:val="23"/>
              </w:rPr>
            </w:pPr>
          </w:p>
        </w:tc>
        <w:tc>
          <w:tcPr>
            <w:tcW w:w="9072" w:type="dxa"/>
            <w:tcBorders>
              <w:top w:val="nil"/>
              <w:left w:val="nil"/>
              <w:bottom w:val="single" w:sz="4" w:space="0" w:color="A6A6A6" w:themeColor="background1" w:themeShade="A6"/>
              <w:right w:val="nil"/>
            </w:tcBorders>
          </w:tcPr>
          <w:p w14:paraId="4DB4C8C9" w14:textId="77777777" w:rsidR="00441757" w:rsidRPr="00EF694E" w:rsidRDefault="00441757" w:rsidP="00142B1A">
            <w:pPr>
              <w:rPr>
                <w:b/>
                <w:bCs/>
                <w:sz w:val="23"/>
                <w:szCs w:val="23"/>
              </w:rPr>
            </w:pPr>
          </w:p>
        </w:tc>
        <w:tc>
          <w:tcPr>
            <w:tcW w:w="291" w:type="dxa"/>
            <w:tcBorders>
              <w:top w:val="nil"/>
              <w:left w:val="nil"/>
              <w:bottom w:val="single" w:sz="4" w:space="0" w:color="A6A6A6" w:themeColor="background1" w:themeShade="A6"/>
            </w:tcBorders>
          </w:tcPr>
          <w:p w14:paraId="2B87ACB3" w14:textId="77777777" w:rsidR="00441757" w:rsidRPr="00EF694E" w:rsidRDefault="00441757" w:rsidP="00142B1A">
            <w:pPr>
              <w:rPr>
                <w:b/>
                <w:bCs/>
                <w:sz w:val="23"/>
                <w:szCs w:val="23"/>
              </w:rPr>
            </w:pPr>
          </w:p>
        </w:tc>
      </w:tr>
    </w:tbl>
    <w:p w14:paraId="2813CF30" w14:textId="77777777" w:rsidR="00441757" w:rsidRPr="00EF694E"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0BF1" w:rsidRPr="00EF694E" w14:paraId="71D82D2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B003404" w14:textId="4A5864B0" w:rsidR="00441757" w:rsidRPr="00EF694E" w:rsidRDefault="001D5A65" w:rsidP="00142B1A">
            <w:pPr>
              <w:jc w:val="both"/>
              <w:rPr>
                <w:bCs/>
                <w:sz w:val="23"/>
                <w:szCs w:val="23"/>
              </w:rPr>
            </w:pPr>
            <w:r w:rsidRPr="00EF694E">
              <w:rPr>
                <w:b/>
                <w:bCs/>
                <w:sz w:val="23"/>
                <w:szCs w:val="23"/>
              </w:rPr>
              <w:br w:type="page"/>
            </w:r>
            <w:r w:rsidRPr="00EF694E">
              <w:rPr>
                <w:b/>
                <w:bCs/>
                <w:sz w:val="23"/>
                <w:szCs w:val="23"/>
              </w:rPr>
              <w:t xml:space="preserve">Pamatojums iepirkuma procedūras nepārtraukšanai, ja piedāvājumu iesniedzis tikai viens piegādātājs: </w:t>
            </w:r>
          </w:p>
        </w:tc>
      </w:tr>
      <w:tr w:rsidR="00D80BF1" w:rsidRPr="00EF694E" w14:paraId="7283FF3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4A329A" w14:textId="325ED4ED" w:rsidR="00441757" w:rsidRPr="00EF694E" w:rsidRDefault="00670ACC" w:rsidP="00142B1A">
            <w:pPr>
              <w:jc w:val="both"/>
              <w:rPr>
                <w:bCs/>
                <w:sz w:val="23"/>
                <w:szCs w:val="23"/>
              </w:rPr>
            </w:pPr>
            <w:r w:rsidRPr="00EF694E">
              <w:rPr>
                <w:bCs/>
                <w:sz w:val="23"/>
                <w:szCs w:val="23"/>
              </w:rPr>
              <w:t>Nav attiecināms, 5.daļa, kur bija tikai viens pi</w:t>
            </w:r>
            <w:r w:rsidR="00EF694E" w:rsidRPr="00EF694E">
              <w:rPr>
                <w:bCs/>
                <w:sz w:val="23"/>
                <w:szCs w:val="23"/>
              </w:rPr>
              <w:t>edāvājums, tika pārtraukta.</w:t>
            </w:r>
          </w:p>
        </w:tc>
      </w:tr>
    </w:tbl>
    <w:p w14:paraId="4CE2761C" w14:textId="77777777" w:rsidR="00441757" w:rsidRPr="00EF694E"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0BF1" w:rsidRPr="00EF694E" w14:paraId="1240B7C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6D9F2B4" w14:textId="7B1B611C" w:rsidR="00441757" w:rsidRPr="00EF694E" w:rsidRDefault="001D5A65" w:rsidP="00142B1A">
            <w:pPr>
              <w:rPr>
                <w:bCs/>
                <w:sz w:val="23"/>
                <w:szCs w:val="23"/>
              </w:rPr>
            </w:pPr>
            <w:r w:rsidRPr="00EF694E">
              <w:rPr>
                <w:b/>
                <w:bCs/>
                <w:sz w:val="23"/>
                <w:szCs w:val="23"/>
              </w:rPr>
              <w:t xml:space="preserve">Pamatojums, ja iepirkuma komisija pieņēmusi lēmumu pārtraukt vai izbeigt iepirkuma procedūru: </w:t>
            </w:r>
          </w:p>
        </w:tc>
      </w:tr>
      <w:tr w:rsidR="00D80BF1" w:rsidRPr="00EF694E" w14:paraId="4233647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7D67B8C" w14:textId="397F8AEF" w:rsidR="00441757" w:rsidRPr="00EF694E" w:rsidRDefault="001D5A65" w:rsidP="00142B1A">
            <w:pPr>
              <w:jc w:val="both"/>
              <w:rPr>
                <w:bCs/>
                <w:sz w:val="23"/>
                <w:szCs w:val="23"/>
              </w:rPr>
            </w:pPr>
            <w:r w:rsidRPr="00EF694E">
              <w:rPr>
                <w:bCs/>
                <w:i/>
                <w:iCs/>
                <w:sz w:val="23"/>
                <w:szCs w:val="23"/>
              </w:rPr>
              <w:lastRenderedPageBreak/>
              <w:t>2</w:t>
            </w:r>
            <w:r w:rsidRPr="00EF694E">
              <w:rPr>
                <w:bCs/>
                <w:i/>
                <w:iCs/>
                <w:sz w:val="23"/>
                <w:szCs w:val="23"/>
              </w:rPr>
              <w:t xml:space="preserve">. daļas </w:t>
            </w:r>
            <w:r w:rsidRPr="00EF694E">
              <w:rPr>
                <w:bCs/>
                <w:i/>
                <w:iCs/>
                <w:sz w:val="23"/>
                <w:szCs w:val="23"/>
              </w:rPr>
              <w:t>izbeigšanas</w:t>
            </w:r>
            <w:r w:rsidRPr="00EF694E">
              <w:rPr>
                <w:bCs/>
                <w:i/>
                <w:iCs/>
                <w:sz w:val="23"/>
                <w:szCs w:val="23"/>
              </w:rPr>
              <w:t xml:space="preserve"> iemesls:</w:t>
            </w:r>
            <w:r w:rsidRPr="00EF694E">
              <w:rPr>
                <w:sz w:val="23"/>
                <w:szCs w:val="23"/>
              </w:rPr>
              <w:t xml:space="preserve"> </w:t>
            </w:r>
            <w:r w:rsidRPr="00EF694E">
              <w:rPr>
                <w:bCs/>
                <w:sz w:val="23"/>
                <w:szCs w:val="23"/>
              </w:rPr>
              <w:t>Komisija 2026.gada 26.jūnija sēdē (prot.Nr.6), pamatojoties uz Ministru kabineta 2017.gada 28.februāra noteikumu Nr.107 „Iepirkuma procedūru un metu konkursu norises kārtība” 229.1.apakšpunktu, nolēma izbeigt Konkursa “Datortehnikas piegāde Daugavpils valstspilsētas pašvaldības iestādei “Sociālais dienests””</w:t>
            </w:r>
            <w:r w:rsidR="00EF694E" w:rsidRPr="00EF694E">
              <w:rPr>
                <w:bCs/>
                <w:sz w:val="23"/>
                <w:szCs w:val="23"/>
              </w:rPr>
              <w:t xml:space="preserve"> </w:t>
            </w:r>
            <w:r w:rsidRPr="00EF694E">
              <w:rPr>
                <w:bCs/>
                <w:sz w:val="23"/>
                <w:szCs w:val="23"/>
              </w:rPr>
              <w:t>2.dalu “Skeneru un printeru piegāde Daugavpils valstspilsētas pašvaldības iestādei “Sociālais dienests””</w:t>
            </w:r>
            <w:r w:rsidRPr="00EF694E">
              <w:rPr>
                <w:bCs/>
                <w:sz w:val="23"/>
                <w:szCs w:val="23"/>
              </w:rPr>
              <w:t>, jo nav iesniegti piedāvājumi.</w:t>
            </w:r>
          </w:p>
          <w:p w14:paraId="5A4E7D2E" w14:textId="6D01D0A2" w:rsidR="00441757" w:rsidRPr="00EF694E" w:rsidRDefault="001D5A65" w:rsidP="00142B1A">
            <w:pPr>
              <w:jc w:val="both"/>
              <w:rPr>
                <w:bCs/>
                <w:sz w:val="23"/>
                <w:szCs w:val="23"/>
              </w:rPr>
            </w:pPr>
            <w:r w:rsidRPr="00EF694E">
              <w:rPr>
                <w:bCs/>
                <w:i/>
                <w:iCs/>
                <w:sz w:val="23"/>
                <w:szCs w:val="23"/>
              </w:rPr>
              <w:t>3</w:t>
            </w:r>
            <w:r w:rsidRPr="00EF694E">
              <w:rPr>
                <w:bCs/>
                <w:i/>
                <w:iCs/>
                <w:sz w:val="23"/>
                <w:szCs w:val="23"/>
              </w:rPr>
              <w:t xml:space="preserve">. daļas </w:t>
            </w:r>
            <w:r w:rsidRPr="00EF694E">
              <w:rPr>
                <w:bCs/>
                <w:i/>
                <w:iCs/>
                <w:sz w:val="23"/>
                <w:szCs w:val="23"/>
              </w:rPr>
              <w:t>izbeigšanas</w:t>
            </w:r>
            <w:r w:rsidRPr="00EF694E">
              <w:rPr>
                <w:bCs/>
                <w:i/>
                <w:iCs/>
                <w:sz w:val="23"/>
                <w:szCs w:val="23"/>
              </w:rPr>
              <w:t xml:space="preserve"> iemesls:</w:t>
            </w:r>
            <w:r w:rsidRPr="00EF694E">
              <w:rPr>
                <w:sz w:val="23"/>
                <w:szCs w:val="23"/>
              </w:rPr>
              <w:t xml:space="preserve"> </w:t>
            </w:r>
            <w:r w:rsidRPr="00EF694E">
              <w:rPr>
                <w:bCs/>
                <w:sz w:val="23"/>
                <w:szCs w:val="23"/>
              </w:rPr>
              <w:t>Komisija 2026.gada 26.jūnija sēdē (prot.Nr.6), pamatojoties uz Ministru kabineta 2017.gada 28.februāra noteikumu Nr.107 „Iepirkuma procedūru un metu konkursu norises kārtība” 229.1.apakšpunktu, nolēma izbeigt Konkursa “Datortehnikas piegāde Daugavpils valstspilsētas pašvaldības iestādei “Sociālais dienests””</w:t>
            </w:r>
            <w:r w:rsidR="00EF694E" w:rsidRPr="00EF694E">
              <w:rPr>
                <w:bCs/>
                <w:sz w:val="23"/>
                <w:szCs w:val="23"/>
              </w:rPr>
              <w:t xml:space="preserve"> </w:t>
            </w:r>
            <w:r w:rsidRPr="00EF694E">
              <w:rPr>
                <w:bCs/>
                <w:sz w:val="23"/>
                <w:szCs w:val="23"/>
              </w:rPr>
              <w:t>3.dalu “Datoru un tīklu komponenšu piegāde Daugavpils valstspilsētas pašvaldības iestādei “Sociālais dienests””</w:t>
            </w:r>
            <w:r w:rsidRPr="00EF694E">
              <w:rPr>
                <w:bCs/>
                <w:sz w:val="23"/>
                <w:szCs w:val="23"/>
              </w:rPr>
              <w:t>, jo nav iesniegti piedāvājumi.</w:t>
            </w:r>
          </w:p>
          <w:p w14:paraId="102526F4" w14:textId="19C1ACA2" w:rsidR="00441757" w:rsidRPr="00EF694E" w:rsidRDefault="001D5A65" w:rsidP="00142B1A">
            <w:pPr>
              <w:jc w:val="both"/>
              <w:rPr>
                <w:bCs/>
                <w:sz w:val="23"/>
                <w:szCs w:val="23"/>
              </w:rPr>
            </w:pPr>
            <w:r w:rsidRPr="00EF694E">
              <w:rPr>
                <w:bCs/>
                <w:i/>
                <w:iCs/>
                <w:sz w:val="23"/>
                <w:szCs w:val="23"/>
              </w:rPr>
              <w:t>4</w:t>
            </w:r>
            <w:r w:rsidRPr="00EF694E">
              <w:rPr>
                <w:bCs/>
                <w:i/>
                <w:iCs/>
                <w:sz w:val="23"/>
                <w:szCs w:val="23"/>
              </w:rPr>
              <w:t xml:space="preserve">. daļas </w:t>
            </w:r>
            <w:r w:rsidRPr="00EF694E">
              <w:rPr>
                <w:bCs/>
                <w:i/>
                <w:iCs/>
                <w:sz w:val="23"/>
                <w:szCs w:val="23"/>
              </w:rPr>
              <w:t>izbeigšanas</w:t>
            </w:r>
            <w:r w:rsidRPr="00EF694E">
              <w:rPr>
                <w:bCs/>
                <w:i/>
                <w:iCs/>
                <w:sz w:val="23"/>
                <w:szCs w:val="23"/>
              </w:rPr>
              <w:t xml:space="preserve"> iemesls:</w:t>
            </w:r>
            <w:r w:rsidRPr="00EF694E">
              <w:rPr>
                <w:sz w:val="23"/>
                <w:szCs w:val="23"/>
              </w:rPr>
              <w:t xml:space="preserve"> </w:t>
            </w:r>
            <w:r w:rsidRPr="00EF694E">
              <w:rPr>
                <w:bCs/>
                <w:sz w:val="23"/>
                <w:szCs w:val="23"/>
              </w:rPr>
              <w:t>Komisija 2026.gada 26.jūnija sēdē (prot.Nr.6), pamatojoties uz Ministru kabineta 2017.gada 28.februāra noteikumu Nr.107 „Iepirkuma procedūru un metu konkursu norises kārtība” 229.1.apakšpunktu, nolēma izbeigt Konkursa “Datortehnikas piegāde Daugavpils valstspilsētas pašvaldības iestādei “Sociālais dienests””</w:t>
            </w:r>
            <w:r w:rsidRPr="00EF694E">
              <w:rPr>
                <w:bCs/>
                <w:sz w:val="23"/>
                <w:szCs w:val="23"/>
              </w:rPr>
              <w:t xml:space="preserve"> </w:t>
            </w:r>
            <w:r w:rsidRPr="00EF694E">
              <w:rPr>
                <w:bCs/>
                <w:sz w:val="23"/>
                <w:szCs w:val="23"/>
              </w:rPr>
              <w:t>4.dalu “Portatīvo datoru piegāde Daugavpils valstspilsētas pašvaldības iestādei “Sociālais dienests”, jo nav iesniegti piedāvājumi.</w:t>
            </w:r>
          </w:p>
          <w:p w14:paraId="7C541EED" w14:textId="77777777" w:rsidR="00441757" w:rsidRPr="00EF694E" w:rsidRDefault="001D5A65" w:rsidP="00142B1A">
            <w:pPr>
              <w:jc w:val="both"/>
              <w:rPr>
                <w:bCs/>
                <w:sz w:val="23"/>
                <w:szCs w:val="23"/>
              </w:rPr>
            </w:pPr>
            <w:r w:rsidRPr="00EF694E">
              <w:rPr>
                <w:bCs/>
                <w:i/>
                <w:iCs/>
                <w:sz w:val="23"/>
                <w:szCs w:val="23"/>
              </w:rPr>
              <w:t>5</w:t>
            </w:r>
            <w:r w:rsidRPr="00EF694E">
              <w:rPr>
                <w:bCs/>
                <w:i/>
                <w:iCs/>
                <w:sz w:val="23"/>
                <w:szCs w:val="23"/>
              </w:rPr>
              <w:t xml:space="preserve">. daļas </w:t>
            </w:r>
            <w:r w:rsidRPr="00EF694E">
              <w:rPr>
                <w:bCs/>
                <w:i/>
                <w:iCs/>
                <w:sz w:val="23"/>
                <w:szCs w:val="23"/>
              </w:rPr>
              <w:t>pārtraukšanas</w:t>
            </w:r>
            <w:r w:rsidRPr="00EF694E">
              <w:rPr>
                <w:bCs/>
                <w:i/>
                <w:iCs/>
                <w:sz w:val="23"/>
                <w:szCs w:val="23"/>
              </w:rPr>
              <w:t xml:space="preserve"> iemesls:</w:t>
            </w:r>
            <w:r w:rsidRPr="00EF694E">
              <w:rPr>
                <w:sz w:val="23"/>
                <w:szCs w:val="23"/>
              </w:rPr>
              <w:t xml:space="preserve"> </w:t>
            </w:r>
            <w:r w:rsidRPr="00EF694E">
              <w:rPr>
                <w:bCs/>
                <w:sz w:val="23"/>
                <w:szCs w:val="23"/>
              </w:rPr>
              <w:t>Komisija 2026.gada 26.jūnija sēdē (prot.Nr.6), pamatojoties uz Ministru kabineta 2017.gada 28.februāra noteikumu Nr.107 „Iepirkuma procedūru un metu konkursu norises kārtība” 230.punktu, ņemot vērā, ka vienīgā pretendenta piedāvātā līgumcena būtiski pārsniedz paredzamo līgumcenu, nolēma pārtraukt Konkursa 5.daļu “Servera un UPS sprieguma stabilizatora piegāde Daugavpils valstspilsētas pašvaldības iestādei “Sociālais dienests””</w:t>
            </w:r>
          </w:p>
        </w:tc>
      </w:tr>
    </w:tbl>
    <w:p w14:paraId="48A1A7CE" w14:textId="77777777" w:rsidR="00441757" w:rsidRPr="00EF694E" w:rsidRDefault="00441757" w:rsidP="00142B1A">
      <w:pPr>
        <w:rPr>
          <w:b/>
          <w:bCs/>
          <w:sz w:val="23"/>
          <w:szCs w:val="23"/>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D80BF1" w:rsidRPr="00EF694E" w14:paraId="72B7712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CAF78BA" w14:textId="3608859D" w:rsidR="00441757" w:rsidRPr="00EF694E" w:rsidRDefault="001D5A65" w:rsidP="00142B1A">
            <w:pPr>
              <w:jc w:val="both"/>
              <w:rPr>
                <w:bCs/>
                <w:sz w:val="23"/>
                <w:szCs w:val="23"/>
              </w:rPr>
            </w:pPr>
            <w:r w:rsidRPr="00EF694E">
              <w:rPr>
                <w:b/>
                <w:bCs/>
                <w:sz w:val="23"/>
                <w:szCs w:val="23"/>
              </w:rPr>
              <w:t xml:space="preserve">Piedāvājuma noraidīšanas pamatojums, ja iepirkuma komisija atzinusi piedāvājumu par nepamatoti lētu: </w:t>
            </w:r>
          </w:p>
        </w:tc>
      </w:tr>
      <w:tr w:rsidR="00D80BF1" w:rsidRPr="00EF694E" w14:paraId="2DD73EE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27DC410" w14:textId="63CA292E" w:rsidR="00441757" w:rsidRPr="00EF694E" w:rsidRDefault="00EF694E" w:rsidP="00142B1A">
            <w:pPr>
              <w:jc w:val="both"/>
              <w:rPr>
                <w:bCs/>
                <w:sz w:val="23"/>
                <w:szCs w:val="23"/>
              </w:rPr>
            </w:pPr>
            <w:r w:rsidRPr="00EF694E">
              <w:rPr>
                <w:bCs/>
                <w:sz w:val="23"/>
                <w:szCs w:val="23"/>
              </w:rPr>
              <w:t>Nav konstatēts</w:t>
            </w:r>
          </w:p>
        </w:tc>
      </w:tr>
    </w:tbl>
    <w:p w14:paraId="5769DD19" w14:textId="77777777" w:rsidR="00441757" w:rsidRPr="00EF694E" w:rsidRDefault="00441757" w:rsidP="00142B1A">
      <w:pPr>
        <w:rPr>
          <w:b/>
          <w:bCs/>
          <w:sz w:val="23"/>
          <w:szCs w:val="23"/>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80BF1" w:rsidRPr="00EF694E" w14:paraId="1498E634" w14:textId="77777777" w:rsidTr="00142B1A">
        <w:tc>
          <w:tcPr>
            <w:tcW w:w="5000" w:type="pct"/>
            <w:tcBorders>
              <w:bottom w:val="nil"/>
            </w:tcBorders>
            <w:shd w:val="clear" w:color="auto" w:fill="D9D9D9" w:themeFill="background1" w:themeFillShade="D9"/>
          </w:tcPr>
          <w:p w14:paraId="1353E585" w14:textId="77777777" w:rsidR="00441757" w:rsidRPr="00EF694E" w:rsidRDefault="001D5A65" w:rsidP="00142B1A">
            <w:pPr>
              <w:jc w:val="both"/>
              <w:rPr>
                <w:bCs/>
                <w:sz w:val="23"/>
                <w:szCs w:val="23"/>
              </w:rPr>
            </w:pPr>
            <w:r w:rsidRPr="00EF694E">
              <w:rPr>
                <w:b/>
                <w:bCs/>
                <w:sz w:val="23"/>
                <w:szCs w:val="23"/>
              </w:rPr>
              <w:t>Konstatētie interešu konflikti un pasākumi, kas veikti to novēršanai:</w:t>
            </w:r>
          </w:p>
        </w:tc>
      </w:tr>
      <w:tr w:rsidR="00D80BF1" w:rsidRPr="00EF694E" w14:paraId="23240EF2" w14:textId="77777777" w:rsidTr="00142B1A">
        <w:tc>
          <w:tcPr>
            <w:tcW w:w="5000" w:type="pct"/>
            <w:tcBorders>
              <w:top w:val="nil"/>
              <w:bottom w:val="single" w:sz="4" w:space="0" w:color="A6A6A6" w:themeColor="background1" w:themeShade="A6"/>
            </w:tcBorders>
          </w:tcPr>
          <w:p w14:paraId="48C405EC" w14:textId="77777777" w:rsidR="00441757" w:rsidRPr="00EF694E" w:rsidRDefault="001D5A65" w:rsidP="00142B1A">
            <w:pPr>
              <w:jc w:val="both"/>
              <w:rPr>
                <w:bCs/>
                <w:sz w:val="23"/>
                <w:szCs w:val="23"/>
              </w:rPr>
            </w:pPr>
            <w:r w:rsidRPr="00EF694E">
              <w:rPr>
                <w:bCs/>
                <w:sz w:val="23"/>
                <w:szCs w:val="23"/>
              </w:rPr>
              <w:t>Nav</w:t>
            </w:r>
          </w:p>
        </w:tc>
      </w:tr>
    </w:tbl>
    <w:p w14:paraId="30C89B24" w14:textId="77777777" w:rsidR="00441757" w:rsidRPr="00EF694E" w:rsidRDefault="00441757" w:rsidP="00EF694E">
      <w:pPr>
        <w:rPr>
          <w:bCs/>
          <w:sz w:val="23"/>
          <w:szCs w:val="23"/>
        </w:rPr>
      </w:pPr>
    </w:p>
    <w:p w14:paraId="38E62A72" w14:textId="77777777" w:rsidR="00EF694E" w:rsidRPr="00EF694E" w:rsidRDefault="00EF694E" w:rsidP="00EF694E">
      <w:pPr>
        <w:rPr>
          <w:bCs/>
          <w:sz w:val="23"/>
          <w:szCs w:val="23"/>
        </w:rPr>
      </w:pPr>
    </w:p>
    <w:p w14:paraId="543DD266" w14:textId="77777777" w:rsidR="00EF694E" w:rsidRPr="00EF694E" w:rsidRDefault="00EF694E" w:rsidP="00EF694E">
      <w:pPr>
        <w:rPr>
          <w:bCs/>
          <w:sz w:val="23"/>
          <w:szCs w:val="23"/>
        </w:rPr>
      </w:pPr>
    </w:p>
    <w:tbl>
      <w:tblPr>
        <w:tblW w:w="8788" w:type="dxa"/>
        <w:tblInd w:w="426" w:type="dxa"/>
        <w:tblLayout w:type="fixed"/>
        <w:tblLook w:val="04A0" w:firstRow="1" w:lastRow="0" w:firstColumn="1" w:lastColumn="0" w:noHBand="0" w:noVBand="1"/>
      </w:tblPr>
      <w:tblGrid>
        <w:gridCol w:w="2835"/>
        <w:gridCol w:w="5953"/>
      </w:tblGrid>
      <w:tr w:rsidR="00EF694E" w:rsidRPr="00EF694E" w14:paraId="7AD9110A" w14:textId="77777777" w:rsidTr="006F0787">
        <w:trPr>
          <w:cantSplit/>
          <w:trHeight w:val="80"/>
        </w:trPr>
        <w:tc>
          <w:tcPr>
            <w:tcW w:w="2835" w:type="dxa"/>
          </w:tcPr>
          <w:p w14:paraId="14D807CC" w14:textId="77777777" w:rsidR="00EF694E" w:rsidRPr="00EF694E" w:rsidRDefault="00EF694E" w:rsidP="006F0787">
            <w:pPr>
              <w:keepNext/>
              <w:ind w:left="-108"/>
              <w:jc w:val="both"/>
              <w:rPr>
                <w:sz w:val="23"/>
                <w:szCs w:val="23"/>
              </w:rPr>
            </w:pPr>
            <w:r w:rsidRPr="00EF694E">
              <w:rPr>
                <w:sz w:val="23"/>
                <w:szCs w:val="23"/>
              </w:rPr>
              <w:t xml:space="preserve">  Komisijas priekšsēdētāja</w:t>
            </w:r>
          </w:p>
        </w:tc>
        <w:tc>
          <w:tcPr>
            <w:tcW w:w="5953" w:type="dxa"/>
          </w:tcPr>
          <w:p w14:paraId="3EAFD708" w14:textId="77777777" w:rsidR="00EF694E" w:rsidRPr="00EF694E" w:rsidRDefault="00EF694E" w:rsidP="006F0787">
            <w:pPr>
              <w:keepNext/>
              <w:jc w:val="center"/>
              <w:rPr>
                <w:sz w:val="23"/>
                <w:szCs w:val="23"/>
              </w:rPr>
            </w:pPr>
            <w:r w:rsidRPr="00EF694E">
              <w:rPr>
                <w:sz w:val="23"/>
                <w:szCs w:val="23"/>
              </w:rPr>
              <w:t xml:space="preserve">                       Ineta Leitāne</w:t>
            </w:r>
          </w:p>
        </w:tc>
      </w:tr>
    </w:tbl>
    <w:p w14:paraId="1A184712" w14:textId="77777777" w:rsidR="00EF694E" w:rsidRDefault="00EF694E" w:rsidP="00EF694E">
      <w:pPr>
        <w:rPr>
          <w:bCs/>
          <w:sz w:val="23"/>
          <w:szCs w:val="23"/>
        </w:rPr>
      </w:pPr>
    </w:p>
    <w:p w14:paraId="675D3A1E" w14:textId="77777777" w:rsidR="007B6E0C" w:rsidRPr="007B6E0C" w:rsidRDefault="007B6E0C" w:rsidP="007B6E0C">
      <w:pPr>
        <w:rPr>
          <w:sz w:val="23"/>
          <w:szCs w:val="23"/>
        </w:rPr>
      </w:pPr>
    </w:p>
    <w:p w14:paraId="470EB4DF" w14:textId="77777777" w:rsidR="007B6E0C" w:rsidRPr="007B6E0C" w:rsidRDefault="007B6E0C" w:rsidP="007B6E0C">
      <w:pPr>
        <w:rPr>
          <w:sz w:val="23"/>
          <w:szCs w:val="23"/>
        </w:rPr>
      </w:pPr>
    </w:p>
    <w:p w14:paraId="4D522489" w14:textId="77777777" w:rsidR="007B6E0C" w:rsidRPr="007B6E0C" w:rsidRDefault="007B6E0C" w:rsidP="007B6E0C">
      <w:pPr>
        <w:rPr>
          <w:sz w:val="23"/>
          <w:szCs w:val="23"/>
        </w:rPr>
      </w:pPr>
    </w:p>
    <w:p w14:paraId="21802A8D" w14:textId="77777777" w:rsidR="007B6E0C" w:rsidRPr="007B6E0C" w:rsidRDefault="007B6E0C" w:rsidP="007B6E0C">
      <w:pPr>
        <w:rPr>
          <w:sz w:val="23"/>
          <w:szCs w:val="23"/>
        </w:rPr>
      </w:pPr>
    </w:p>
    <w:p w14:paraId="427AB56F" w14:textId="77777777" w:rsidR="007B6E0C" w:rsidRPr="007B6E0C" w:rsidRDefault="007B6E0C" w:rsidP="007B6E0C">
      <w:pPr>
        <w:rPr>
          <w:sz w:val="23"/>
          <w:szCs w:val="23"/>
        </w:rPr>
      </w:pPr>
    </w:p>
    <w:p w14:paraId="2C692C11" w14:textId="77777777" w:rsidR="007B6E0C" w:rsidRPr="007B6E0C" w:rsidRDefault="007B6E0C" w:rsidP="007B6E0C">
      <w:pPr>
        <w:rPr>
          <w:sz w:val="23"/>
          <w:szCs w:val="23"/>
        </w:rPr>
      </w:pPr>
    </w:p>
    <w:p w14:paraId="0E04A5B8" w14:textId="77777777" w:rsidR="007B6E0C" w:rsidRPr="007B6E0C" w:rsidRDefault="007B6E0C" w:rsidP="007B6E0C">
      <w:pPr>
        <w:rPr>
          <w:sz w:val="23"/>
          <w:szCs w:val="23"/>
        </w:rPr>
      </w:pPr>
    </w:p>
    <w:p w14:paraId="7DEB5294" w14:textId="77777777" w:rsidR="007B6E0C" w:rsidRDefault="007B6E0C" w:rsidP="007B6E0C">
      <w:pPr>
        <w:rPr>
          <w:bCs/>
          <w:sz w:val="23"/>
          <w:szCs w:val="23"/>
        </w:rPr>
      </w:pPr>
    </w:p>
    <w:p w14:paraId="759BC65B" w14:textId="77777777" w:rsidR="007B6E0C" w:rsidRPr="007B6E0C" w:rsidRDefault="007B6E0C" w:rsidP="007B6E0C">
      <w:pPr>
        <w:jc w:val="center"/>
        <w:rPr>
          <w:sz w:val="23"/>
          <w:szCs w:val="23"/>
        </w:rPr>
      </w:pPr>
    </w:p>
    <w:sectPr w:rsidR="007B6E0C" w:rsidRPr="007B6E0C" w:rsidSect="00C952CD">
      <w:footerReference w:type="even" r:id="rId10"/>
      <w:footerReference w:type="default" r:id="rId11"/>
      <w:footerReference w:type="first" r:id="rId12"/>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7715" w14:textId="77777777" w:rsidR="001D5A65" w:rsidRDefault="001D5A65">
      <w:r>
        <w:separator/>
      </w:r>
    </w:p>
  </w:endnote>
  <w:endnote w:type="continuationSeparator" w:id="0">
    <w:p w14:paraId="79AB3005" w14:textId="77777777" w:rsidR="001D5A65" w:rsidRDefault="001D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0792" w14:textId="77777777" w:rsidR="00441757" w:rsidRDefault="001D5A65"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7923AF0"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8812" w14:textId="77777777" w:rsidR="00EF694E" w:rsidRDefault="00EF694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A65E8CC" w14:textId="1F075C4E" w:rsidR="00EF694E" w:rsidRPr="00EF694E" w:rsidRDefault="00EF694E" w:rsidP="00EF694E">
    <w:pPr>
      <w:tabs>
        <w:tab w:val="center" w:pos="4153"/>
        <w:tab w:val="right" w:pos="8306"/>
      </w:tabs>
      <w:spacing w:after="200" w:line="276" w:lineRule="auto"/>
      <w:jc w:val="center"/>
      <w:rPr>
        <w:rFonts w:eastAsia="Calibri"/>
        <w:i/>
        <w:sz w:val="20"/>
        <w:szCs w:val="20"/>
      </w:rPr>
    </w:pPr>
    <w:r w:rsidRPr="00EF694E">
      <w:rPr>
        <w:rFonts w:eastAsia="Calibri"/>
        <w:i/>
        <w:sz w:val="20"/>
        <w:szCs w:val="20"/>
      </w:rPr>
      <w:t>Dokuments ir parakstīts ar drošu elektronisko parakstu un satur laika zīmogu</w:t>
    </w:r>
  </w:p>
  <w:p w14:paraId="158DA365" w14:textId="77777777" w:rsidR="00441757" w:rsidRDefault="00441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00A" w14:textId="584365E6" w:rsidR="00EF694E" w:rsidRPr="00EF694E" w:rsidRDefault="00EF694E" w:rsidP="00EF694E">
    <w:pPr>
      <w:tabs>
        <w:tab w:val="center" w:pos="4153"/>
        <w:tab w:val="right" w:pos="8306"/>
      </w:tabs>
      <w:spacing w:after="200" w:line="276" w:lineRule="auto"/>
      <w:jc w:val="center"/>
      <w:rPr>
        <w:rFonts w:eastAsia="Calibri"/>
        <w:i/>
        <w:sz w:val="20"/>
        <w:szCs w:val="20"/>
      </w:rPr>
    </w:pPr>
    <w:r w:rsidRPr="00EF694E">
      <w:rPr>
        <w:rFonts w:eastAsia="Calibri"/>
        <w:i/>
        <w:sz w:val="20"/>
        <w:szCs w:val="20"/>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7E50" w14:textId="77777777" w:rsidR="001D5A65" w:rsidRDefault="001D5A65">
      <w:r>
        <w:separator/>
      </w:r>
    </w:p>
  </w:footnote>
  <w:footnote w:type="continuationSeparator" w:id="0">
    <w:p w14:paraId="7EBDE283" w14:textId="77777777" w:rsidR="001D5A65" w:rsidRDefault="001D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AF2E0774">
      <w:start w:val="1"/>
      <w:numFmt w:val="decimal"/>
      <w:lvlText w:val="%1."/>
      <w:lvlJc w:val="left"/>
      <w:pPr>
        <w:ind w:left="1440" w:hanging="360"/>
      </w:pPr>
    </w:lvl>
    <w:lvl w:ilvl="1" w:tplc="705CED7C" w:tentative="1">
      <w:start w:val="1"/>
      <w:numFmt w:val="lowerLetter"/>
      <w:lvlText w:val="%2."/>
      <w:lvlJc w:val="left"/>
      <w:pPr>
        <w:ind w:left="2160" w:hanging="360"/>
      </w:pPr>
    </w:lvl>
    <w:lvl w:ilvl="2" w:tplc="5A9C8860" w:tentative="1">
      <w:start w:val="1"/>
      <w:numFmt w:val="lowerRoman"/>
      <w:lvlText w:val="%3."/>
      <w:lvlJc w:val="right"/>
      <w:pPr>
        <w:ind w:left="2880" w:hanging="180"/>
      </w:pPr>
    </w:lvl>
    <w:lvl w:ilvl="3" w:tplc="63F29BDE" w:tentative="1">
      <w:start w:val="1"/>
      <w:numFmt w:val="decimal"/>
      <w:lvlText w:val="%4."/>
      <w:lvlJc w:val="left"/>
      <w:pPr>
        <w:ind w:left="3600" w:hanging="360"/>
      </w:pPr>
    </w:lvl>
    <w:lvl w:ilvl="4" w:tplc="0C20739E" w:tentative="1">
      <w:start w:val="1"/>
      <w:numFmt w:val="lowerLetter"/>
      <w:lvlText w:val="%5."/>
      <w:lvlJc w:val="left"/>
      <w:pPr>
        <w:ind w:left="4320" w:hanging="360"/>
      </w:pPr>
    </w:lvl>
    <w:lvl w:ilvl="5" w:tplc="F28A54BE" w:tentative="1">
      <w:start w:val="1"/>
      <w:numFmt w:val="lowerRoman"/>
      <w:lvlText w:val="%6."/>
      <w:lvlJc w:val="right"/>
      <w:pPr>
        <w:ind w:left="5040" w:hanging="180"/>
      </w:pPr>
    </w:lvl>
    <w:lvl w:ilvl="6" w:tplc="713434C2" w:tentative="1">
      <w:start w:val="1"/>
      <w:numFmt w:val="decimal"/>
      <w:lvlText w:val="%7."/>
      <w:lvlJc w:val="left"/>
      <w:pPr>
        <w:ind w:left="5760" w:hanging="360"/>
      </w:pPr>
    </w:lvl>
    <w:lvl w:ilvl="7" w:tplc="3E605494" w:tentative="1">
      <w:start w:val="1"/>
      <w:numFmt w:val="lowerLetter"/>
      <w:lvlText w:val="%8."/>
      <w:lvlJc w:val="left"/>
      <w:pPr>
        <w:ind w:left="6480" w:hanging="360"/>
      </w:pPr>
    </w:lvl>
    <w:lvl w:ilvl="8" w:tplc="151C160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B3EE1DA6">
      <w:start w:val="1"/>
      <w:numFmt w:val="decimal"/>
      <w:lvlText w:val="%1."/>
      <w:lvlJc w:val="left"/>
      <w:pPr>
        <w:tabs>
          <w:tab w:val="num" w:pos="720"/>
        </w:tabs>
        <w:ind w:left="720" w:hanging="360"/>
      </w:pPr>
    </w:lvl>
    <w:lvl w:ilvl="1" w:tplc="F16A1FD0" w:tentative="1">
      <w:start w:val="1"/>
      <w:numFmt w:val="lowerLetter"/>
      <w:lvlText w:val="%2."/>
      <w:lvlJc w:val="left"/>
      <w:pPr>
        <w:tabs>
          <w:tab w:val="num" w:pos="1440"/>
        </w:tabs>
        <w:ind w:left="1440" w:hanging="360"/>
      </w:pPr>
    </w:lvl>
    <w:lvl w:ilvl="2" w:tplc="C868D6DE" w:tentative="1">
      <w:start w:val="1"/>
      <w:numFmt w:val="lowerRoman"/>
      <w:lvlText w:val="%3."/>
      <w:lvlJc w:val="right"/>
      <w:pPr>
        <w:tabs>
          <w:tab w:val="num" w:pos="2160"/>
        </w:tabs>
        <w:ind w:left="2160" w:hanging="180"/>
      </w:pPr>
    </w:lvl>
    <w:lvl w:ilvl="3" w:tplc="823498F2" w:tentative="1">
      <w:start w:val="1"/>
      <w:numFmt w:val="decimal"/>
      <w:lvlText w:val="%4."/>
      <w:lvlJc w:val="left"/>
      <w:pPr>
        <w:tabs>
          <w:tab w:val="num" w:pos="2880"/>
        </w:tabs>
        <w:ind w:left="2880" w:hanging="360"/>
      </w:pPr>
    </w:lvl>
    <w:lvl w:ilvl="4" w:tplc="209C615E" w:tentative="1">
      <w:start w:val="1"/>
      <w:numFmt w:val="lowerLetter"/>
      <w:lvlText w:val="%5."/>
      <w:lvlJc w:val="left"/>
      <w:pPr>
        <w:tabs>
          <w:tab w:val="num" w:pos="3600"/>
        </w:tabs>
        <w:ind w:left="3600" w:hanging="360"/>
      </w:pPr>
    </w:lvl>
    <w:lvl w:ilvl="5" w:tplc="F00A3FCE" w:tentative="1">
      <w:start w:val="1"/>
      <w:numFmt w:val="lowerRoman"/>
      <w:lvlText w:val="%6."/>
      <w:lvlJc w:val="right"/>
      <w:pPr>
        <w:tabs>
          <w:tab w:val="num" w:pos="4320"/>
        </w:tabs>
        <w:ind w:left="4320" w:hanging="180"/>
      </w:pPr>
    </w:lvl>
    <w:lvl w:ilvl="6" w:tplc="0E485844" w:tentative="1">
      <w:start w:val="1"/>
      <w:numFmt w:val="decimal"/>
      <w:lvlText w:val="%7."/>
      <w:lvlJc w:val="left"/>
      <w:pPr>
        <w:tabs>
          <w:tab w:val="num" w:pos="5040"/>
        </w:tabs>
        <w:ind w:left="5040" w:hanging="360"/>
      </w:pPr>
    </w:lvl>
    <w:lvl w:ilvl="7" w:tplc="ADECA82E" w:tentative="1">
      <w:start w:val="1"/>
      <w:numFmt w:val="lowerLetter"/>
      <w:lvlText w:val="%8."/>
      <w:lvlJc w:val="left"/>
      <w:pPr>
        <w:tabs>
          <w:tab w:val="num" w:pos="5760"/>
        </w:tabs>
        <w:ind w:left="5760" w:hanging="360"/>
      </w:pPr>
    </w:lvl>
    <w:lvl w:ilvl="8" w:tplc="78FCC2A8"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7B22888">
      <w:start w:val="1"/>
      <w:numFmt w:val="decimal"/>
      <w:lvlText w:val="%1."/>
      <w:lvlJc w:val="left"/>
      <w:pPr>
        <w:tabs>
          <w:tab w:val="num" w:pos="720"/>
        </w:tabs>
        <w:ind w:left="720" w:hanging="360"/>
      </w:pPr>
      <w:rPr>
        <w:rFonts w:hint="default"/>
      </w:rPr>
    </w:lvl>
    <w:lvl w:ilvl="1" w:tplc="3B766EBE" w:tentative="1">
      <w:start w:val="1"/>
      <w:numFmt w:val="lowerLetter"/>
      <w:lvlText w:val="%2."/>
      <w:lvlJc w:val="left"/>
      <w:pPr>
        <w:tabs>
          <w:tab w:val="num" w:pos="1440"/>
        </w:tabs>
        <w:ind w:left="1440" w:hanging="360"/>
      </w:pPr>
    </w:lvl>
    <w:lvl w:ilvl="2" w:tplc="FD4A841E" w:tentative="1">
      <w:start w:val="1"/>
      <w:numFmt w:val="lowerRoman"/>
      <w:lvlText w:val="%3."/>
      <w:lvlJc w:val="right"/>
      <w:pPr>
        <w:tabs>
          <w:tab w:val="num" w:pos="2160"/>
        </w:tabs>
        <w:ind w:left="2160" w:hanging="180"/>
      </w:pPr>
    </w:lvl>
    <w:lvl w:ilvl="3" w:tplc="1BEC8732" w:tentative="1">
      <w:start w:val="1"/>
      <w:numFmt w:val="decimal"/>
      <w:lvlText w:val="%4."/>
      <w:lvlJc w:val="left"/>
      <w:pPr>
        <w:tabs>
          <w:tab w:val="num" w:pos="2880"/>
        </w:tabs>
        <w:ind w:left="2880" w:hanging="360"/>
      </w:pPr>
    </w:lvl>
    <w:lvl w:ilvl="4" w:tplc="2AF45800" w:tentative="1">
      <w:start w:val="1"/>
      <w:numFmt w:val="lowerLetter"/>
      <w:lvlText w:val="%5."/>
      <w:lvlJc w:val="left"/>
      <w:pPr>
        <w:tabs>
          <w:tab w:val="num" w:pos="3600"/>
        </w:tabs>
        <w:ind w:left="3600" w:hanging="360"/>
      </w:pPr>
    </w:lvl>
    <w:lvl w:ilvl="5" w:tplc="516C1CD0" w:tentative="1">
      <w:start w:val="1"/>
      <w:numFmt w:val="lowerRoman"/>
      <w:lvlText w:val="%6."/>
      <w:lvlJc w:val="right"/>
      <w:pPr>
        <w:tabs>
          <w:tab w:val="num" w:pos="4320"/>
        </w:tabs>
        <w:ind w:left="4320" w:hanging="180"/>
      </w:pPr>
    </w:lvl>
    <w:lvl w:ilvl="6" w:tplc="9DF8D904" w:tentative="1">
      <w:start w:val="1"/>
      <w:numFmt w:val="decimal"/>
      <w:lvlText w:val="%7."/>
      <w:lvlJc w:val="left"/>
      <w:pPr>
        <w:tabs>
          <w:tab w:val="num" w:pos="5040"/>
        </w:tabs>
        <w:ind w:left="5040" w:hanging="360"/>
      </w:pPr>
    </w:lvl>
    <w:lvl w:ilvl="7" w:tplc="003E9422" w:tentative="1">
      <w:start w:val="1"/>
      <w:numFmt w:val="lowerLetter"/>
      <w:lvlText w:val="%8."/>
      <w:lvlJc w:val="left"/>
      <w:pPr>
        <w:tabs>
          <w:tab w:val="num" w:pos="5760"/>
        </w:tabs>
        <w:ind w:left="5760" w:hanging="360"/>
      </w:pPr>
    </w:lvl>
    <w:lvl w:ilvl="8" w:tplc="56FA254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1D00EB84">
      <w:start w:val="1"/>
      <w:numFmt w:val="decimal"/>
      <w:lvlText w:val="%1."/>
      <w:lvlJc w:val="left"/>
      <w:pPr>
        <w:tabs>
          <w:tab w:val="num" w:pos="720"/>
        </w:tabs>
        <w:ind w:left="720" w:hanging="360"/>
      </w:pPr>
      <w:rPr>
        <w:rFonts w:hint="default"/>
        <w:b w:val="0"/>
      </w:rPr>
    </w:lvl>
    <w:lvl w:ilvl="1" w:tplc="AE846D5A" w:tentative="1">
      <w:start w:val="1"/>
      <w:numFmt w:val="lowerLetter"/>
      <w:lvlText w:val="%2."/>
      <w:lvlJc w:val="left"/>
      <w:pPr>
        <w:tabs>
          <w:tab w:val="num" w:pos="1440"/>
        </w:tabs>
        <w:ind w:left="1440" w:hanging="360"/>
      </w:pPr>
    </w:lvl>
    <w:lvl w:ilvl="2" w:tplc="AB5C6C44" w:tentative="1">
      <w:start w:val="1"/>
      <w:numFmt w:val="lowerRoman"/>
      <w:lvlText w:val="%3."/>
      <w:lvlJc w:val="right"/>
      <w:pPr>
        <w:tabs>
          <w:tab w:val="num" w:pos="2160"/>
        </w:tabs>
        <w:ind w:left="2160" w:hanging="180"/>
      </w:pPr>
    </w:lvl>
    <w:lvl w:ilvl="3" w:tplc="F848699E" w:tentative="1">
      <w:start w:val="1"/>
      <w:numFmt w:val="decimal"/>
      <w:lvlText w:val="%4."/>
      <w:lvlJc w:val="left"/>
      <w:pPr>
        <w:tabs>
          <w:tab w:val="num" w:pos="2880"/>
        </w:tabs>
        <w:ind w:left="2880" w:hanging="360"/>
      </w:pPr>
    </w:lvl>
    <w:lvl w:ilvl="4" w:tplc="588099D6" w:tentative="1">
      <w:start w:val="1"/>
      <w:numFmt w:val="lowerLetter"/>
      <w:lvlText w:val="%5."/>
      <w:lvlJc w:val="left"/>
      <w:pPr>
        <w:tabs>
          <w:tab w:val="num" w:pos="3600"/>
        </w:tabs>
        <w:ind w:left="3600" w:hanging="360"/>
      </w:pPr>
    </w:lvl>
    <w:lvl w:ilvl="5" w:tplc="2CE016CE" w:tentative="1">
      <w:start w:val="1"/>
      <w:numFmt w:val="lowerRoman"/>
      <w:lvlText w:val="%6."/>
      <w:lvlJc w:val="right"/>
      <w:pPr>
        <w:tabs>
          <w:tab w:val="num" w:pos="4320"/>
        </w:tabs>
        <w:ind w:left="4320" w:hanging="180"/>
      </w:pPr>
    </w:lvl>
    <w:lvl w:ilvl="6" w:tplc="310876D0" w:tentative="1">
      <w:start w:val="1"/>
      <w:numFmt w:val="decimal"/>
      <w:lvlText w:val="%7."/>
      <w:lvlJc w:val="left"/>
      <w:pPr>
        <w:tabs>
          <w:tab w:val="num" w:pos="5040"/>
        </w:tabs>
        <w:ind w:left="5040" w:hanging="360"/>
      </w:pPr>
    </w:lvl>
    <w:lvl w:ilvl="7" w:tplc="95AA046A" w:tentative="1">
      <w:start w:val="1"/>
      <w:numFmt w:val="lowerLetter"/>
      <w:lvlText w:val="%8."/>
      <w:lvlJc w:val="left"/>
      <w:pPr>
        <w:tabs>
          <w:tab w:val="num" w:pos="5760"/>
        </w:tabs>
        <w:ind w:left="5760" w:hanging="360"/>
      </w:pPr>
    </w:lvl>
    <w:lvl w:ilvl="8" w:tplc="D53A95B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6BE835CC">
      <w:start w:val="1"/>
      <w:numFmt w:val="decimal"/>
      <w:lvlText w:val="%1."/>
      <w:lvlJc w:val="left"/>
      <w:pPr>
        <w:tabs>
          <w:tab w:val="num" w:pos="720"/>
        </w:tabs>
        <w:ind w:left="720" w:hanging="360"/>
      </w:pPr>
      <w:rPr>
        <w:rFonts w:hint="default"/>
      </w:rPr>
    </w:lvl>
    <w:lvl w:ilvl="1" w:tplc="22B86556" w:tentative="1">
      <w:start w:val="1"/>
      <w:numFmt w:val="lowerLetter"/>
      <w:lvlText w:val="%2."/>
      <w:lvlJc w:val="left"/>
      <w:pPr>
        <w:tabs>
          <w:tab w:val="num" w:pos="1440"/>
        </w:tabs>
        <w:ind w:left="1440" w:hanging="360"/>
      </w:pPr>
    </w:lvl>
    <w:lvl w:ilvl="2" w:tplc="F048AD02" w:tentative="1">
      <w:start w:val="1"/>
      <w:numFmt w:val="lowerRoman"/>
      <w:lvlText w:val="%3."/>
      <w:lvlJc w:val="right"/>
      <w:pPr>
        <w:tabs>
          <w:tab w:val="num" w:pos="2160"/>
        </w:tabs>
        <w:ind w:left="2160" w:hanging="180"/>
      </w:pPr>
    </w:lvl>
    <w:lvl w:ilvl="3" w:tplc="9ED03DAE" w:tentative="1">
      <w:start w:val="1"/>
      <w:numFmt w:val="decimal"/>
      <w:lvlText w:val="%4."/>
      <w:lvlJc w:val="left"/>
      <w:pPr>
        <w:tabs>
          <w:tab w:val="num" w:pos="2880"/>
        </w:tabs>
        <w:ind w:left="2880" w:hanging="360"/>
      </w:pPr>
    </w:lvl>
    <w:lvl w:ilvl="4" w:tplc="8758B488" w:tentative="1">
      <w:start w:val="1"/>
      <w:numFmt w:val="lowerLetter"/>
      <w:lvlText w:val="%5."/>
      <w:lvlJc w:val="left"/>
      <w:pPr>
        <w:tabs>
          <w:tab w:val="num" w:pos="3600"/>
        </w:tabs>
        <w:ind w:left="3600" w:hanging="360"/>
      </w:pPr>
    </w:lvl>
    <w:lvl w:ilvl="5" w:tplc="6BF617F4" w:tentative="1">
      <w:start w:val="1"/>
      <w:numFmt w:val="lowerRoman"/>
      <w:lvlText w:val="%6."/>
      <w:lvlJc w:val="right"/>
      <w:pPr>
        <w:tabs>
          <w:tab w:val="num" w:pos="4320"/>
        </w:tabs>
        <w:ind w:left="4320" w:hanging="180"/>
      </w:pPr>
    </w:lvl>
    <w:lvl w:ilvl="6" w:tplc="38383800" w:tentative="1">
      <w:start w:val="1"/>
      <w:numFmt w:val="decimal"/>
      <w:lvlText w:val="%7."/>
      <w:lvlJc w:val="left"/>
      <w:pPr>
        <w:tabs>
          <w:tab w:val="num" w:pos="5040"/>
        </w:tabs>
        <w:ind w:left="5040" w:hanging="360"/>
      </w:pPr>
    </w:lvl>
    <w:lvl w:ilvl="7" w:tplc="BCDE0BC2" w:tentative="1">
      <w:start w:val="1"/>
      <w:numFmt w:val="lowerLetter"/>
      <w:lvlText w:val="%8."/>
      <w:lvlJc w:val="left"/>
      <w:pPr>
        <w:tabs>
          <w:tab w:val="num" w:pos="5760"/>
        </w:tabs>
        <w:ind w:left="5760" w:hanging="360"/>
      </w:pPr>
    </w:lvl>
    <w:lvl w:ilvl="8" w:tplc="5AF27F4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A626A94">
      <w:start w:val="1"/>
      <w:numFmt w:val="decimal"/>
      <w:lvlText w:val="%1."/>
      <w:lvlJc w:val="left"/>
      <w:pPr>
        <w:ind w:left="720" w:hanging="360"/>
      </w:pPr>
      <w:rPr>
        <w:rFonts w:hint="default"/>
      </w:rPr>
    </w:lvl>
    <w:lvl w:ilvl="1" w:tplc="35E2766E" w:tentative="1">
      <w:start w:val="1"/>
      <w:numFmt w:val="lowerLetter"/>
      <w:lvlText w:val="%2."/>
      <w:lvlJc w:val="left"/>
      <w:pPr>
        <w:ind w:left="1440" w:hanging="360"/>
      </w:pPr>
    </w:lvl>
    <w:lvl w:ilvl="2" w:tplc="DA92C7FE" w:tentative="1">
      <w:start w:val="1"/>
      <w:numFmt w:val="lowerRoman"/>
      <w:lvlText w:val="%3."/>
      <w:lvlJc w:val="right"/>
      <w:pPr>
        <w:ind w:left="2160" w:hanging="180"/>
      </w:pPr>
    </w:lvl>
    <w:lvl w:ilvl="3" w:tplc="FFFCFDA0" w:tentative="1">
      <w:start w:val="1"/>
      <w:numFmt w:val="decimal"/>
      <w:lvlText w:val="%4."/>
      <w:lvlJc w:val="left"/>
      <w:pPr>
        <w:ind w:left="2880" w:hanging="360"/>
      </w:pPr>
    </w:lvl>
    <w:lvl w:ilvl="4" w:tplc="A282F472" w:tentative="1">
      <w:start w:val="1"/>
      <w:numFmt w:val="lowerLetter"/>
      <w:lvlText w:val="%5."/>
      <w:lvlJc w:val="left"/>
      <w:pPr>
        <w:ind w:left="3600" w:hanging="360"/>
      </w:pPr>
    </w:lvl>
    <w:lvl w:ilvl="5" w:tplc="67186C22" w:tentative="1">
      <w:start w:val="1"/>
      <w:numFmt w:val="lowerRoman"/>
      <w:lvlText w:val="%6."/>
      <w:lvlJc w:val="right"/>
      <w:pPr>
        <w:ind w:left="4320" w:hanging="180"/>
      </w:pPr>
    </w:lvl>
    <w:lvl w:ilvl="6" w:tplc="D8E08780" w:tentative="1">
      <w:start w:val="1"/>
      <w:numFmt w:val="decimal"/>
      <w:lvlText w:val="%7."/>
      <w:lvlJc w:val="left"/>
      <w:pPr>
        <w:ind w:left="5040" w:hanging="360"/>
      </w:pPr>
    </w:lvl>
    <w:lvl w:ilvl="7" w:tplc="9BD6DD34" w:tentative="1">
      <w:start w:val="1"/>
      <w:numFmt w:val="lowerLetter"/>
      <w:lvlText w:val="%8."/>
      <w:lvlJc w:val="left"/>
      <w:pPr>
        <w:ind w:left="5760" w:hanging="360"/>
      </w:pPr>
    </w:lvl>
    <w:lvl w:ilvl="8" w:tplc="A5A09CF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BFC4D2E"/>
    <w:multiLevelType w:val="multilevel"/>
    <w:tmpl w:val="BE16C27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DA62D5"/>
    <w:multiLevelType w:val="hybridMultilevel"/>
    <w:tmpl w:val="207A700C"/>
    <w:lvl w:ilvl="0" w:tplc="E54C247E">
      <w:start w:val="1"/>
      <w:numFmt w:val="decimal"/>
      <w:lvlText w:val="%1."/>
      <w:lvlJc w:val="left"/>
      <w:pPr>
        <w:tabs>
          <w:tab w:val="num" w:pos="720"/>
        </w:tabs>
        <w:ind w:left="720" w:hanging="360"/>
      </w:pPr>
      <w:rPr>
        <w:rFonts w:hint="default"/>
        <w:b/>
      </w:rPr>
    </w:lvl>
    <w:lvl w:ilvl="1" w:tplc="759A3008" w:tentative="1">
      <w:start w:val="1"/>
      <w:numFmt w:val="lowerLetter"/>
      <w:lvlText w:val="%2."/>
      <w:lvlJc w:val="left"/>
      <w:pPr>
        <w:tabs>
          <w:tab w:val="num" w:pos="1440"/>
        </w:tabs>
        <w:ind w:left="1440" w:hanging="360"/>
      </w:pPr>
    </w:lvl>
    <w:lvl w:ilvl="2" w:tplc="2F2E80F6" w:tentative="1">
      <w:start w:val="1"/>
      <w:numFmt w:val="lowerRoman"/>
      <w:lvlText w:val="%3."/>
      <w:lvlJc w:val="right"/>
      <w:pPr>
        <w:tabs>
          <w:tab w:val="num" w:pos="2160"/>
        </w:tabs>
        <w:ind w:left="2160" w:hanging="180"/>
      </w:pPr>
    </w:lvl>
    <w:lvl w:ilvl="3" w:tplc="CE145080" w:tentative="1">
      <w:start w:val="1"/>
      <w:numFmt w:val="decimal"/>
      <w:lvlText w:val="%4."/>
      <w:lvlJc w:val="left"/>
      <w:pPr>
        <w:tabs>
          <w:tab w:val="num" w:pos="2880"/>
        </w:tabs>
        <w:ind w:left="2880" w:hanging="360"/>
      </w:pPr>
    </w:lvl>
    <w:lvl w:ilvl="4" w:tplc="CC1CF27C" w:tentative="1">
      <w:start w:val="1"/>
      <w:numFmt w:val="lowerLetter"/>
      <w:lvlText w:val="%5."/>
      <w:lvlJc w:val="left"/>
      <w:pPr>
        <w:tabs>
          <w:tab w:val="num" w:pos="3600"/>
        </w:tabs>
        <w:ind w:left="3600" w:hanging="360"/>
      </w:pPr>
    </w:lvl>
    <w:lvl w:ilvl="5" w:tplc="28FEE2C6" w:tentative="1">
      <w:start w:val="1"/>
      <w:numFmt w:val="lowerRoman"/>
      <w:lvlText w:val="%6."/>
      <w:lvlJc w:val="right"/>
      <w:pPr>
        <w:tabs>
          <w:tab w:val="num" w:pos="4320"/>
        </w:tabs>
        <w:ind w:left="4320" w:hanging="180"/>
      </w:pPr>
    </w:lvl>
    <w:lvl w:ilvl="6" w:tplc="5016C3D0" w:tentative="1">
      <w:start w:val="1"/>
      <w:numFmt w:val="decimal"/>
      <w:lvlText w:val="%7."/>
      <w:lvlJc w:val="left"/>
      <w:pPr>
        <w:tabs>
          <w:tab w:val="num" w:pos="5040"/>
        </w:tabs>
        <w:ind w:left="5040" w:hanging="360"/>
      </w:pPr>
    </w:lvl>
    <w:lvl w:ilvl="7" w:tplc="B630FCD2" w:tentative="1">
      <w:start w:val="1"/>
      <w:numFmt w:val="lowerLetter"/>
      <w:lvlText w:val="%8."/>
      <w:lvlJc w:val="left"/>
      <w:pPr>
        <w:tabs>
          <w:tab w:val="num" w:pos="5760"/>
        </w:tabs>
        <w:ind w:left="5760" w:hanging="360"/>
      </w:pPr>
    </w:lvl>
    <w:lvl w:ilvl="8" w:tplc="862A887C"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DBACD4CE">
      <w:start w:val="3"/>
      <w:numFmt w:val="decimal"/>
      <w:lvlText w:val="%1."/>
      <w:lvlJc w:val="left"/>
      <w:pPr>
        <w:tabs>
          <w:tab w:val="num" w:pos="720"/>
        </w:tabs>
        <w:ind w:left="720" w:hanging="360"/>
      </w:pPr>
      <w:rPr>
        <w:rFonts w:hint="default"/>
      </w:rPr>
    </w:lvl>
    <w:lvl w:ilvl="1" w:tplc="5CC2DF7C" w:tentative="1">
      <w:start w:val="1"/>
      <w:numFmt w:val="lowerLetter"/>
      <w:lvlText w:val="%2."/>
      <w:lvlJc w:val="left"/>
      <w:pPr>
        <w:tabs>
          <w:tab w:val="num" w:pos="1440"/>
        </w:tabs>
        <w:ind w:left="1440" w:hanging="360"/>
      </w:pPr>
    </w:lvl>
    <w:lvl w:ilvl="2" w:tplc="3084AFEE" w:tentative="1">
      <w:start w:val="1"/>
      <w:numFmt w:val="lowerRoman"/>
      <w:lvlText w:val="%3."/>
      <w:lvlJc w:val="right"/>
      <w:pPr>
        <w:tabs>
          <w:tab w:val="num" w:pos="2160"/>
        </w:tabs>
        <w:ind w:left="2160" w:hanging="180"/>
      </w:pPr>
    </w:lvl>
    <w:lvl w:ilvl="3" w:tplc="B6A088A8" w:tentative="1">
      <w:start w:val="1"/>
      <w:numFmt w:val="decimal"/>
      <w:lvlText w:val="%4."/>
      <w:lvlJc w:val="left"/>
      <w:pPr>
        <w:tabs>
          <w:tab w:val="num" w:pos="2880"/>
        </w:tabs>
        <w:ind w:left="2880" w:hanging="360"/>
      </w:pPr>
    </w:lvl>
    <w:lvl w:ilvl="4" w:tplc="29760530" w:tentative="1">
      <w:start w:val="1"/>
      <w:numFmt w:val="lowerLetter"/>
      <w:lvlText w:val="%5."/>
      <w:lvlJc w:val="left"/>
      <w:pPr>
        <w:tabs>
          <w:tab w:val="num" w:pos="3600"/>
        </w:tabs>
        <w:ind w:left="3600" w:hanging="360"/>
      </w:pPr>
    </w:lvl>
    <w:lvl w:ilvl="5" w:tplc="4AD08942" w:tentative="1">
      <w:start w:val="1"/>
      <w:numFmt w:val="lowerRoman"/>
      <w:lvlText w:val="%6."/>
      <w:lvlJc w:val="right"/>
      <w:pPr>
        <w:tabs>
          <w:tab w:val="num" w:pos="4320"/>
        </w:tabs>
        <w:ind w:left="4320" w:hanging="180"/>
      </w:pPr>
    </w:lvl>
    <w:lvl w:ilvl="6" w:tplc="4448EE8A" w:tentative="1">
      <w:start w:val="1"/>
      <w:numFmt w:val="decimal"/>
      <w:lvlText w:val="%7."/>
      <w:lvlJc w:val="left"/>
      <w:pPr>
        <w:tabs>
          <w:tab w:val="num" w:pos="5040"/>
        </w:tabs>
        <w:ind w:left="5040" w:hanging="360"/>
      </w:pPr>
    </w:lvl>
    <w:lvl w:ilvl="7" w:tplc="CDF26300" w:tentative="1">
      <w:start w:val="1"/>
      <w:numFmt w:val="lowerLetter"/>
      <w:lvlText w:val="%8."/>
      <w:lvlJc w:val="left"/>
      <w:pPr>
        <w:tabs>
          <w:tab w:val="num" w:pos="5760"/>
        </w:tabs>
        <w:ind w:left="5760" w:hanging="360"/>
      </w:pPr>
    </w:lvl>
    <w:lvl w:ilvl="8" w:tplc="7068B030" w:tentative="1">
      <w:start w:val="1"/>
      <w:numFmt w:val="lowerRoman"/>
      <w:lvlText w:val="%9."/>
      <w:lvlJc w:val="right"/>
      <w:pPr>
        <w:tabs>
          <w:tab w:val="num" w:pos="6480"/>
        </w:tabs>
        <w:ind w:left="6480" w:hanging="180"/>
      </w:pPr>
    </w:lvl>
  </w:abstractNum>
  <w:abstractNum w:abstractNumId="11" w15:restartNumberingAfterBreak="0">
    <w:nsid w:val="228466B2"/>
    <w:multiLevelType w:val="hybridMultilevel"/>
    <w:tmpl w:val="7C9C117E"/>
    <w:lvl w:ilvl="0" w:tplc="993E59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6120B5"/>
    <w:multiLevelType w:val="hybridMultilevel"/>
    <w:tmpl w:val="F44C9380"/>
    <w:lvl w:ilvl="0" w:tplc="F8F0D86E">
      <w:start w:val="1"/>
      <w:numFmt w:val="bullet"/>
      <w:lvlText w:val=""/>
      <w:lvlJc w:val="left"/>
      <w:pPr>
        <w:ind w:left="360" w:hanging="360"/>
      </w:pPr>
      <w:rPr>
        <w:rFonts w:ascii="Symbol" w:hAnsi="Symbol" w:hint="default"/>
      </w:rPr>
    </w:lvl>
    <w:lvl w:ilvl="1" w:tplc="7714A8BC" w:tentative="1">
      <w:start w:val="1"/>
      <w:numFmt w:val="bullet"/>
      <w:lvlText w:val="o"/>
      <w:lvlJc w:val="left"/>
      <w:pPr>
        <w:ind w:left="1080" w:hanging="360"/>
      </w:pPr>
      <w:rPr>
        <w:rFonts w:ascii="Courier New" w:hAnsi="Courier New" w:cs="Courier New" w:hint="default"/>
      </w:rPr>
    </w:lvl>
    <w:lvl w:ilvl="2" w:tplc="C900BBDC" w:tentative="1">
      <w:start w:val="1"/>
      <w:numFmt w:val="bullet"/>
      <w:lvlText w:val=""/>
      <w:lvlJc w:val="left"/>
      <w:pPr>
        <w:ind w:left="1800" w:hanging="360"/>
      </w:pPr>
      <w:rPr>
        <w:rFonts w:ascii="Wingdings" w:hAnsi="Wingdings" w:hint="default"/>
      </w:rPr>
    </w:lvl>
    <w:lvl w:ilvl="3" w:tplc="912CBDEA" w:tentative="1">
      <w:start w:val="1"/>
      <w:numFmt w:val="bullet"/>
      <w:lvlText w:val=""/>
      <w:lvlJc w:val="left"/>
      <w:pPr>
        <w:ind w:left="2520" w:hanging="360"/>
      </w:pPr>
      <w:rPr>
        <w:rFonts w:ascii="Symbol" w:hAnsi="Symbol" w:hint="default"/>
      </w:rPr>
    </w:lvl>
    <w:lvl w:ilvl="4" w:tplc="589A831E" w:tentative="1">
      <w:start w:val="1"/>
      <w:numFmt w:val="bullet"/>
      <w:lvlText w:val="o"/>
      <w:lvlJc w:val="left"/>
      <w:pPr>
        <w:ind w:left="3240" w:hanging="360"/>
      </w:pPr>
      <w:rPr>
        <w:rFonts w:ascii="Courier New" w:hAnsi="Courier New" w:cs="Courier New" w:hint="default"/>
      </w:rPr>
    </w:lvl>
    <w:lvl w:ilvl="5" w:tplc="B28ADA44" w:tentative="1">
      <w:start w:val="1"/>
      <w:numFmt w:val="bullet"/>
      <w:lvlText w:val=""/>
      <w:lvlJc w:val="left"/>
      <w:pPr>
        <w:ind w:left="3960" w:hanging="360"/>
      </w:pPr>
      <w:rPr>
        <w:rFonts w:ascii="Wingdings" w:hAnsi="Wingdings" w:hint="default"/>
      </w:rPr>
    </w:lvl>
    <w:lvl w:ilvl="6" w:tplc="FF84FA7C" w:tentative="1">
      <w:start w:val="1"/>
      <w:numFmt w:val="bullet"/>
      <w:lvlText w:val=""/>
      <w:lvlJc w:val="left"/>
      <w:pPr>
        <w:ind w:left="4680" w:hanging="360"/>
      </w:pPr>
      <w:rPr>
        <w:rFonts w:ascii="Symbol" w:hAnsi="Symbol" w:hint="default"/>
      </w:rPr>
    </w:lvl>
    <w:lvl w:ilvl="7" w:tplc="286E87A8" w:tentative="1">
      <w:start w:val="1"/>
      <w:numFmt w:val="bullet"/>
      <w:lvlText w:val="o"/>
      <w:lvlJc w:val="left"/>
      <w:pPr>
        <w:ind w:left="5400" w:hanging="360"/>
      </w:pPr>
      <w:rPr>
        <w:rFonts w:ascii="Courier New" w:hAnsi="Courier New" w:cs="Courier New" w:hint="default"/>
      </w:rPr>
    </w:lvl>
    <w:lvl w:ilvl="8" w:tplc="D3A05D08" w:tentative="1">
      <w:start w:val="1"/>
      <w:numFmt w:val="bullet"/>
      <w:lvlText w:val=""/>
      <w:lvlJc w:val="left"/>
      <w:pPr>
        <w:ind w:left="6120" w:hanging="360"/>
      </w:pPr>
      <w:rPr>
        <w:rFonts w:ascii="Wingdings" w:hAnsi="Wingdings" w:hint="default"/>
      </w:rPr>
    </w:lvl>
  </w:abstractNum>
  <w:abstractNum w:abstractNumId="14"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5B6BA1"/>
    <w:multiLevelType w:val="hybridMultilevel"/>
    <w:tmpl w:val="FA925078"/>
    <w:lvl w:ilvl="0" w:tplc="2DAC99D6">
      <w:start w:val="2"/>
      <w:numFmt w:val="decimal"/>
      <w:lvlText w:val="%1."/>
      <w:lvlJc w:val="left"/>
      <w:pPr>
        <w:tabs>
          <w:tab w:val="num" w:pos="720"/>
        </w:tabs>
        <w:ind w:left="720" w:hanging="360"/>
      </w:pPr>
      <w:rPr>
        <w:rFonts w:hint="default"/>
      </w:rPr>
    </w:lvl>
    <w:lvl w:ilvl="1" w:tplc="3A60CBDA" w:tentative="1">
      <w:start w:val="1"/>
      <w:numFmt w:val="lowerLetter"/>
      <w:lvlText w:val="%2."/>
      <w:lvlJc w:val="left"/>
      <w:pPr>
        <w:tabs>
          <w:tab w:val="num" w:pos="1440"/>
        </w:tabs>
        <w:ind w:left="1440" w:hanging="360"/>
      </w:pPr>
    </w:lvl>
    <w:lvl w:ilvl="2" w:tplc="F7286FCA" w:tentative="1">
      <w:start w:val="1"/>
      <w:numFmt w:val="lowerRoman"/>
      <w:lvlText w:val="%3."/>
      <w:lvlJc w:val="right"/>
      <w:pPr>
        <w:tabs>
          <w:tab w:val="num" w:pos="2160"/>
        </w:tabs>
        <w:ind w:left="2160" w:hanging="180"/>
      </w:pPr>
    </w:lvl>
    <w:lvl w:ilvl="3" w:tplc="072C9B1C" w:tentative="1">
      <w:start w:val="1"/>
      <w:numFmt w:val="decimal"/>
      <w:lvlText w:val="%4."/>
      <w:lvlJc w:val="left"/>
      <w:pPr>
        <w:tabs>
          <w:tab w:val="num" w:pos="2880"/>
        </w:tabs>
        <w:ind w:left="2880" w:hanging="360"/>
      </w:pPr>
    </w:lvl>
    <w:lvl w:ilvl="4" w:tplc="2E9C6CC0" w:tentative="1">
      <w:start w:val="1"/>
      <w:numFmt w:val="lowerLetter"/>
      <w:lvlText w:val="%5."/>
      <w:lvlJc w:val="left"/>
      <w:pPr>
        <w:tabs>
          <w:tab w:val="num" w:pos="3600"/>
        </w:tabs>
        <w:ind w:left="3600" w:hanging="360"/>
      </w:pPr>
    </w:lvl>
    <w:lvl w:ilvl="5" w:tplc="9CBA326C" w:tentative="1">
      <w:start w:val="1"/>
      <w:numFmt w:val="lowerRoman"/>
      <w:lvlText w:val="%6."/>
      <w:lvlJc w:val="right"/>
      <w:pPr>
        <w:tabs>
          <w:tab w:val="num" w:pos="4320"/>
        </w:tabs>
        <w:ind w:left="4320" w:hanging="180"/>
      </w:pPr>
    </w:lvl>
    <w:lvl w:ilvl="6" w:tplc="CAC8E414" w:tentative="1">
      <w:start w:val="1"/>
      <w:numFmt w:val="decimal"/>
      <w:lvlText w:val="%7."/>
      <w:lvlJc w:val="left"/>
      <w:pPr>
        <w:tabs>
          <w:tab w:val="num" w:pos="5040"/>
        </w:tabs>
        <w:ind w:left="5040" w:hanging="360"/>
      </w:pPr>
    </w:lvl>
    <w:lvl w:ilvl="7" w:tplc="60D42A28" w:tentative="1">
      <w:start w:val="1"/>
      <w:numFmt w:val="lowerLetter"/>
      <w:lvlText w:val="%8."/>
      <w:lvlJc w:val="left"/>
      <w:pPr>
        <w:tabs>
          <w:tab w:val="num" w:pos="5760"/>
        </w:tabs>
        <w:ind w:left="5760" w:hanging="360"/>
      </w:pPr>
    </w:lvl>
    <w:lvl w:ilvl="8" w:tplc="A22ACD94" w:tentative="1">
      <w:start w:val="1"/>
      <w:numFmt w:val="lowerRoman"/>
      <w:lvlText w:val="%9."/>
      <w:lvlJc w:val="right"/>
      <w:pPr>
        <w:tabs>
          <w:tab w:val="num" w:pos="6480"/>
        </w:tabs>
        <w:ind w:left="6480" w:hanging="180"/>
      </w:pPr>
    </w:lvl>
  </w:abstractNum>
  <w:abstractNum w:abstractNumId="16" w15:restartNumberingAfterBreak="0">
    <w:nsid w:val="28C82B6F"/>
    <w:multiLevelType w:val="hybridMultilevel"/>
    <w:tmpl w:val="15C2F61C"/>
    <w:lvl w:ilvl="0" w:tplc="6010DAA6">
      <w:start w:val="1"/>
      <w:numFmt w:val="decimal"/>
      <w:lvlText w:val="%1."/>
      <w:lvlJc w:val="left"/>
      <w:pPr>
        <w:ind w:left="720" w:hanging="360"/>
      </w:pPr>
    </w:lvl>
    <w:lvl w:ilvl="1" w:tplc="B19A100A" w:tentative="1">
      <w:start w:val="1"/>
      <w:numFmt w:val="lowerLetter"/>
      <w:lvlText w:val="%2."/>
      <w:lvlJc w:val="left"/>
      <w:pPr>
        <w:ind w:left="1440" w:hanging="360"/>
      </w:pPr>
    </w:lvl>
    <w:lvl w:ilvl="2" w:tplc="BE6E1F78" w:tentative="1">
      <w:start w:val="1"/>
      <w:numFmt w:val="lowerRoman"/>
      <w:lvlText w:val="%3."/>
      <w:lvlJc w:val="right"/>
      <w:pPr>
        <w:ind w:left="2160" w:hanging="180"/>
      </w:pPr>
    </w:lvl>
    <w:lvl w:ilvl="3" w:tplc="B6F2EC48" w:tentative="1">
      <w:start w:val="1"/>
      <w:numFmt w:val="decimal"/>
      <w:lvlText w:val="%4."/>
      <w:lvlJc w:val="left"/>
      <w:pPr>
        <w:ind w:left="2880" w:hanging="360"/>
      </w:pPr>
    </w:lvl>
    <w:lvl w:ilvl="4" w:tplc="14A0C3F6" w:tentative="1">
      <w:start w:val="1"/>
      <w:numFmt w:val="lowerLetter"/>
      <w:lvlText w:val="%5."/>
      <w:lvlJc w:val="left"/>
      <w:pPr>
        <w:ind w:left="3600" w:hanging="360"/>
      </w:pPr>
    </w:lvl>
    <w:lvl w:ilvl="5" w:tplc="6DC8F9AC" w:tentative="1">
      <w:start w:val="1"/>
      <w:numFmt w:val="lowerRoman"/>
      <w:lvlText w:val="%6."/>
      <w:lvlJc w:val="right"/>
      <w:pPr>
        <w:ind w:left="4320" w:hanging="180"/>
      </w:pPr>
    </w:lvl>
    <w:lvl w:ilvl="6" w:tplc="C4DE29E6" w:tentative="1">
      <w:start w:val="1"/>
      <w:numFmt w:val="decimal"/>
      <w:lvlText w:val="%7."/>
      <w:lvlJc w:val="left"/>
      <w:pPr>
        <w:ind w:left="5040" w:hanging="360"/>
      </w:pPr>
    </w:lvl>
    <w:lvl w:ilvl="7" w:tplc="C1406CCE" w:tentative="1">
      <w:start w:val="1"/>
      <w:numFmt w:val="lowerLetter"/>
      <w:lvlText w:val="%8."/>
      <w:lvlJc w:val="left"/>
      <w:pPr>
        <w:ind w:left="5760" w:hanging="360"/>
      </w:pPr>
    </w:lvl>
    <w:lvl w:ilvl="8" w:tplc="74C64A12" w:tentative="1">
      <w:start w:val="1"/>
      <w:numFmt w:val="lowerRoman"/>
      <w:lvlText w:val="%9."/>
      <w:lvlJc w:val="right"/>
      <w:pPr>
        <w:ind w:left="6480" w:hanging="180"/>
      </w:pPr>
    </w:lvl>
  </w:abstractNum>
  <w:abstractNum w:abstractNumId="17" w15:restartNumberingAfterBreak="0">
    <w:nsid w:val="29322FBB"/>
    <w:multiLevelType w:val="hybridMultilevel"/>
    <w:tmpl w:val="228231B6"/>
    <w:lvl w:ilvl="0" w:tplc="DDF4570E">
      <w:start w:val="1"/>
      <w:numFmt w:val="decimal"/>
      <w:pStyle w:val="Heading1"/>
      <w:lvlText w:val="%1."/>
      <w:lvlJc w:val="left"/>
      <w:pPr>
        <w:tabs>
          <w:tab w:val="num" w:pos="720"/>
        </w:tabs>
        <w:ind w:left="720" w:hanging="360"/>
      </w:pPr>
    </w:lvl>
    <w:lvl w:ilvl="1" w:tplc="363C1FEE">
      <w:numFmt w:val="none"/>
      <w:lvlText w:val=""/>
      <w:lvlJc w:val="left"/>
      <w:pPr>
        <w:tabs>
          <w:tab w:val="num" w:pos="360"/>
        </w:tabs>
        <w:ind w:left="0" w:firstLine="0"/>
      </w:pPr>
    </w:lvl>
    <w:lvl w:ilvl="2" w:tplc="4B6252CC">
      <w:numFmt w:val="none"/>
      <w:lvlText w:val=""/>
      <w:lvlJc w:val="left"/>
      <w:pPr>
        <w:tabs>
          <w:tab w:val="num" w:pos="360"/>
        </w:tabs>
        <w:ind w:left="0" w:firstLine="0"/>
      </w:pPr>
    </w:lvl>
    <w:lvl w:ilvl="3" w:tplc="B3068CF0">
      <w:numFmt w:val="none"/>
      <w:lvlText w:val=""/>
      <w:lvlJc w:val="left"/>
      <w:pPr>
        <w:tabs>
          <w:tab w:val="num" w:pos="360"/>
        </w:tabs>
        <w:ind w:left="0" w:firstLine="0"/>
      </w:pPr>
    </w:lvl>
    <w:lvl w:ilvl="4" w:tplc="5A46B67E">
      <w:numFmt w:val="none"/>
      <w:lvlText w:val=""/>
      <w:lvlJc w:val="left"/>
      <w:pPr>
        <w:tabs>
          <w:tab w:val="num" w:pos="360"/>
        </w:tabs>
        <w:ind w:left="0" w:firstLine="0"/>
      </w:pPr>
    </w:lvl>
    <w:lvl w:ilvl="5" w:tplc="78EEC480">
      <w:numFmt w:val="none"/>
      <w:lvlText w:val=""/>
      <w:lvlJc w:val="left"/>
      <w:pPr>
        <w:tabs>
          <w:tab w:val="num" w:pos="360"/>
        </w:tabs>
        <w:ind w:left="0" w:firstLine="0"/>
      </w:pPr>
    </w:lvl>
    <w:lvl w:ilvl="6" w:tplc="F3A45E92">
      <w:numFmt w:val="none"/>
      <w:lvlText w:val=""/>
      <w:lvlJc w:val="left"/>
      <w:pPr>
        <w:tabs>
          <w:tab w:val="num" w:pos="360"/>
        </w:tabs>
        <w:ind w:left="0" w:firstLine="0"/>
      </w:pPr>
    </w:lvl>
    <w:lvl w:ilvl="7" w:tplc="908AA294">
      <w:numFmt w:val="none"/>
      <w:lvlText w:val=""/>
      <w:lvlJc w:val="left"/>
      <w:pPr>
        <w:tabs>
          <w:tab w:val="num" w:pos="360"/>
        </w:tabs>
        <w:ind w:left="0" w:firstLine="0"/>
      </w:pPr>
    </w:lvl>
    <w:lvl w:ilvl="8" w:tplc="94982746">
      <w:numFmt w:val="none"/>
      <w:lvlText w:val=""/>
      <w:lvlJc w:val="left"/>
      <w:pPr>
        <w:tabs>
          <w:tab w:val="num" w:pos="360"/>
        </w:tabs>
        <w:ind w:left="0" w:firstLine="0"/>
      </w:pPr>
    </w:lvl>
  </w:abstractNum>
  <w:abstractNum w:abstractNumId="18" w15:restartNumberingAfterBreak="0">
    <w:nsid w:val="30427E14"/>
    <w:multiLevelType w:val="hybridMultilevel"/>
    <w:tmpl w:val="400A1B14"/>
    <w:lvl w:ilvl="0" w:tplc="77A20EB0">
      <w:start w:val="1"/>
      <w:numFmt w:val="bullet"/>
      <w:lvlText w:val=""/>
      <w:lvlJc w:val="left"/>
      <w:pPr>
        <w:ind w:left="360" w:hanging="360"/>
      </w:pPr>
      <w:rPr>
        <w:rFonts w:ascii="Symbol" w:hAnsi="Symbol" w:hint="default"/>
      </w:rPr>
    </w:lvl>
    <w:lvl w:ilvl="1" w:tplc="F4B69B30" w:tentative="1">
      <w:start w:val="1"/>
      <w:numFmt w:val="bullet"/>
      <w:lvlText w:val="o"/>
      <w:lvlJc w:val="left"/>
      <w:pPr>
        <w:ind w:left="1080" w:hanging="360"/>
      </w:pPr>
      <w:rPr>
        <w:rFonts w:ascii="Courier New" w:hAnsi="Courier New" w:cs="Courier New" w:hint="default"/>
      </w:rPr>
    </w:lvl>
    <w:lvl w:ilvl="2" w:tplc="210886AE" w:tentative="1">
      <w:start w:val="1"/>
      <w:numFmt w:val="bullet"/>
      <w:lvlText w:val=""/>
      <w:lvlJc w:val="left"/>
      <w:pPr>
        <w:ind w:left="1800" w:hanging="360"/>
      </w:pPr>
      <w:rPr>
        <w:rFonts w:ascii="Wingdings" w:hAnsi="Wingdings" w:hint="default"/>
      </w:rPr>
    </w:lvl>
    <w:lvl w:ilvl="3" w:tplc="5DC61056" w:tentative="1">
      <w:start w:val="1"/>
      <w:numFmt w:val="bullet"/>
      <w:lvlText w:val=""/>
      <w:lvlJc w:val="left"/>
      <w:pPr>
        <w:ind w:left="2520" w:hanging="360"/>
      </w:pPr>
      <w:rPr>
        <w:rFonts w:ascii="Symbol" w:hAnsi="Symbol" w:hint="default"/>
      </w:rPr>
    </w:lvl>
    <w:lvl w:ilvl="4" w:tplc="F5427A16" w:tentative="1">
      <w:start w:val="1"/>
      <w:numFmt w:val="bullet"/>
      <w:lvlText w:val="o"/>
      <w:lvlJc w:val="left"/>
      <w:pPr>
        <w:ind w:left="3240" w:hanging="360"/>
      </w:pPr>
      <w:rPr>
        <w:rFonts w:ascii="Courier New" w:hAnsi="Courier New" w:cs="Courier New" w:hint="default"/>
      </w:rPr>
    </w:lvl>
    <w:lvl w:ilvl="5" w:tplc="3A5433BC" w:tentative="1">
      <w:start w:val="1"/>
      <w:numFmt w:val="bullet"/>
      <w:lvlText w:val=""/>
      <w:lvlJc w:val="left"/>
      <w:pPr>
        <w:ind w:left="3960" w:hanging="360"/>
      </w:pPr>
      <w:rPr>
        <w:rFonts w:ascii="Wingdings" w:hAnsi="Wingdings" w:hint="default"/>
      </w:rPr>
    </w:lvl>
    <w:lvl w:ilvl="6" w:tplc="28908048" w:tentative="1">
      <w:start w:val="1"/>
      <w:numFmt w:val="bullet"/>
      <w:lvlText w:val=""/>
      <w:lvlJc w:val="left"/>
      <w:pPr>
        <w:ind w:left="4680" w:hanging="360"/>
      </w:pPr>
      <w:rPr>
        <w:rFonts w:ascii="Symbol" w:hAnsi="Symbol" w:hint="default"/>
      </w:rPr>
    </w:lvl>
    <w:lvl w:ilvl="7" w:tplc="D928635A" w:tentative="1">
      <w:start w:val="1"/>
      <w:numFmt w:val="bullet"/>
      <w:lvlText w:val="o"/>
      <w:lvlJc w:val="left"/>
      <w:pPr>
        <w:ind w:left="5400" w:hanging="360"/>
      </w:pPr>
      <w:rPr>
        <w:rFonts w:ascii="Courier New" w:hAnsi="Courier New" w:cs="Courier New" w:hint="default"/>
      </w:rPr>
    </w:lvl>
    <w:lvl w:ilvl="8" w:tplc="CFAECD52"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52DA0772">
      <w:start w:val="1"/>
      <w:numFmt w:val="bullet"/>
      <w:lvlText w:val=""/>
      <w:lvlJc w:val="left"/>
      <w:pPr>
        <w:ind w:left="1440" w:hanging="360"/>
      </w:pPr>
      <w:rPr>
        <w:rFonts w:ascii="Symbol" w:hAnsi="Symbol" w:hint="default"/>
      </w:rPr>
    </w:lvl>
    <w:lvl w:ilvl="1" w:tplc="E0B65A50" w:tentative="1">
      <w:start w:val="1"/>
      <w:numFmt w:val="bullet"/>
      <w:lvlText w:val="o"/>
      <w:lvlJc w:val="left"/>
      <w:pPr>
        <w:ind w:left="2160" w:hanging="360"/>
      </w:pPr>
      <w:rPr>
        <w:rFonts w:ascii="Courier New" w:hAnsi="Courier New" w:cs="Courier New" w:hint="default"/>
      </w:rPr>
    </w:lvl>
    <w:lvl w:ilvl="2" w:tplc="268E819E" w:tentative="1">
      <w:start w:val="1"/>
      <w:numFmt w:val="bullet"/>
      <w:lvlText w:val=""/>
      <w:lvlJc w:val="left"/>
      <w:pPr>
        <w:ind w:left="2880" w:hanging="360"/>
      </w:pPr>
      <w:rPr>
        <w:rFonts w:ascii="Wingdings" w:hAnsi="Wingdings" w:hint="default"/>
      </w:rPr>
    </w:lvl>
    <w:lvl w:ilvl="3" w:tplc="FF50384A" w:tentative="1">
      <w:start w:val="1"/>
      <w:numFmt w:val="bullet"/>
      <w:lvlText w:val=""/>
      <w:lvlJc w:val="left"/>
      <w:pPr>
        <w:ind w:left="3600" w:hanging="360"/>
      </w:pPr>
      <w:rPr>
        <w:rFonts w:ascii="Symbol" w:hAnsi="Symbol" w:hint="default"/>
      </w:rPr>
    </w:lvl>
    <w:lvl w:ilvl="4" w:tplc="FD705A9E" w:tentative="1">
      <w:start w:val="1"/>
      <w:numFmt w:val="bullet"/>
      <w:lvlText w:val="o"/>
      <w:lvlJc w:val="left"/>
      <w:pPr>
        <w:ind w:left="4320" w:hanging="360"/>
      </w:pPr>
      <w:rPr>
        <w:rFonts w:ascii="Courier New" w:hAnsi="Courier New" w:cs="Courier New" w:hint="default"/>
      </w:rPr>
    </w:lvl>
    <w:lvl w:ilvl="5" w:tplc="D3B0BC68" w:tentative="1">
      <w:start w:val="1"/>
      <w:numFmt w:val="bullet"/>
      <w:lvlText w:val=""/>
      <w:lvlJc w:val="left"/>
      <w:pPr>
        <w:ind w:left="5040" w:hanging="360"/>
      </w:pPr>
      <w:rPr>
        <w:rFonts w:ascii="Wingdings" w:hAnsi="Wingdings" w:hint="default"/>
      </w:rPr>
    </w:lvl>
    <w:lvl w:ilvl="6" w:tplc="572A625E" w:tentative="1">
      <w:start w:val="1"/>
      <w:numFmt w:val="bullet"/>
      <w:lvlText w:val=""/>
      <w:lvlJc w:val="left"/>
      <w:pPr>
        <w:ind w:left="5760" w:hanging="360"/>
      </w:pPr>
      <w:rPr>
        <w:rFonts w:ascii="Symbol" w:hAnsi="Symbol" w:hint="default"/>
      </w:rPr>
    </w:lvl>
    <w:lvl w:ilvl="7" w:tplc="444A5F36" w:tentative="1">
      <w:start w:val="1"/>
      <w:numFmt w:val="bullet"/>
      <w:lvlText w:val="o"/>
      <w:lvlJc w:val="left"/>
      <w:pPr>
        <w:ind w:left="6480" w:hanging="360"/>
      </w:pPr>
      <w:rPr>
        <w:rFonts w:ascii="Courier New" w:hAnsi="Courier New" w:cs="Courier New" w:hint="default"/>
      </w:rPr>
    </w:lvl>
    <w:lvl w:ilvl="8" w:tplc="2BD27098"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A15CB3D0">
      <w:start w:val="1"/>
      <w:numFmt w:val="decimal"/>
      <w:lvlText w:val="%1."/>
      <w:lvlJc w:val="left"/>
      <w:pPr>
        <w:tabs>
          <w:tab w:val="num" w:pos="720"/>
        </w:tabs>
        <w:ind w:left="720" w:hanging="360"/>
      </w:pPr>
      <w:rPr>
        <w:rFonts w:hint="default"/>
      </w:rPr>
    </w:lvl>
    <w:lvl w:ilvl="1" w:tplc="CA0CE8A4" w:tentative="1">
      <w:start w:val="1"/>
      <w:numFmt w:val="lowerLetter"/>
      <w:lvlText w:val="%2."/>
      <w:lvlJc w:val="left"/>
      <w:pPr>
        <w:tabs>
          <w:tab w:val="num" w:pos="1440"/>
        </w:tabs>
        <w:ind w:left="1440" w:hanging="360"/>
      </w:pPr>
    </w:lvl>
    <w:lvl w:ilvl="2" w:tplc="7040ACF6" w:tentative="1">
      <w:start w:val="1"/>
      <w:numFmt w:val="lowerRoman"/>
      <w:lvlText w:val="%3."/>
      <w:lvlJc w:val="right"/>
      <w:pPr>
        <w:tabs>
          <w:tab w:val="num" w:pos="2160"/>
        </w:tabs>
        <w:ind w:left="2160" w:hanging="180"/>
      </w:pPr>
    </w:lvl>
    <w:lvl w:ilvl="3" w:tplc="EEDC0408" w:tentative="1">
      <w:start w:val="1"/>
      <w:numFmt w:val="decimal"/>
      <w:lvlText w:val="%4."/>
      <w:lvlJc w:val="left"/>
      <w:pPr>
        <w:tabs>
          <w:tab w:val="num" w:pos="2880"/>
        </w:tabs>
        <w:ind w:left="2880" w:hanging="360"/>
      </w:pPr>
    </w:lvl>
    <w:lvl w:ilvl="4" w:tplc="10D05384" w:tentative="1">
      <w:start w:val="1"/>
      <w:numFmt w:val="lowerLetter"/>
      <w:lvlText w:val="%5."/>
      <w:lvlJc w:val="left"/>
      <w:pPr>
        <w:tabs>
          <w:tab w:val="num" w:pos="3600"/>
        </w:tabs>
        <w:ind w:left="3600" w:hanging="360"/>
      </w:pPr>
    </w:lvl>
    <w:lvl w:ilvl="5" w:tplc="73CA9478" w:tentative="1">
      <w:start w:val="1"/>
      <w:numFmt w:val="lowerRoman"/>
      <w:lvlText w:val="%6."/>
      <w:lvlJc w:val="right"/>
      <w:pPr>
        <w:tabs>
          <w:tab w:val="num" w:pos="4320"/>
        </w:tabs>
        <w:ind w:left="4320" w:hanging="180"/>
      </w:pPr>
    </w:lvl>
    <w:lvl w:ilvl="6" w:tplc="65307462" w:tentative="1">
      <w:start w:val="1"/>
      <w:numFmt w:val="decimal"/>
      <w:lvlText w:val="%7."/>
      <w:lvlJc w:val="left"/>
      <w:pPr>
        <w:tabs>
          <w:tab w:val="num" w:pos="5040"/>
        </w:tabs>
        <w:ind w:left="5040" w:hanging="360"/>
      </w:pPr>
    </w:lvl>
    <w:lvl w:ilvl="7" w:tplc="55DADD0E" w:tentative="1">
      <w:start w:val="1"/>
      <w:numFmt w:val="lowerLetter"/>
      <w:lvlText w:val="%8."/>
      <w:lvlJc w:val="left"/>
      <w:pPr>
        <w:tabs>
          <w:tab w:val="num" w:pos="5760"/>
        </w:tabs>
        <w:ind w:left="5760" w:hanging="360"/>
      </w:pPr>
    </w:lvl>
    <w:lvl w:ilvl="8" w:tplc="13AAADF6" w:tentative="1">
      <w:start w:val="1"/>
      <w:numFmt w:val="lowerRoman"/>
      <w:lvlText w:val="%9."/>
      <w:lvlJc w:val="right"/>
      <w:pPr>
        <w:tabs>
          <w:tab w:val="num" w:pos="6480"/>
        </w:tabs>
        <w:ind w:left="6480" w:hanging="180"/>
      </w:pPr>
    </w:lvl>
  </w:abstractNum>
  <w:abstractNum w:abstractNumId="21" w15:restartNumberingAfterBreak="0">
    <w:nsid w:val="3B3F18DF"/>
    <w:multiLevelType w:val="multilevel"/>
    <w:tmpl w:val="3B7A1BCC"/>
    <w:lvl w:ilvl="0">
      <w:start w:val="7"/>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307B4C"/>
    <w:multiLevelType w:val="hybridMultilevel"/>
    <w:tmpl w:val="432ED128"/>
    <w:lvl w:ilvl="0" w:tplc="2666A1A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3E8E0F16"/>
    <w:multiLevelType w:val="multilevel"/>
    <w:tmpl w:val="D0EED59E"/>
    <w:lvl w:ilvl="0">
      <w:start w:val="1"/>
      <w:numFmt w:val="decimal"/>
      <w:lvlText w:val="%1."/>
      <w:lvlJc w:val="left"/>
      <w:pPr>
        <w:ind w:left="720"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15:restartNumberingAfterBreak="0">
    <w:nsid w:val="3F8505A5"/>
    <w:multiLevelType w:val="hybridMultilevel"/>
    <w:tmpl w:val="2E8AE590"/>
    <w:lvl w:ilvl="0" w:tplc="2F1CD01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C4D6D634" w:tentative="1">
      <w:start w:val="1"/>
      <w:numFmt w:val="lowerLetter"/>
      <w:lvlText w:val="%2."/>
      <w:lvlJc w:val="left"/>
      <w:pPr>
        <w:tabs>
          <w:tab w:val="num" w:pos="1440"/>
        </w:tabs>
        <w:ind w:left="1440" w:hanging="360"/>
      </w:pPr>
    </w:lvl>
    <w:lvl w:ilvl="2" w:tplc="3196B13A" w:tentative="1">
      <w:start w:val="1"/>
      <w:numFmt w:val="lowerRoman"/>
      <w:lvlText w:val="%3."/>
      <w:lvlJc w:val="right"/>
      <w:pPr>
        <w:tabs>
          <w:tab w:val="num" w:pos="2160"/>
        </w:tabs>
        <w:ind w:left="2160" w:hanging="180"/>
      </w:pPr>
    </w:lvl>
    <w:lvl w:ilvl="3" w:tplc="B4DC0DE8" w:tentative="1">
      <w:start w:val="1"/>
      <w:numFmt w:val="decimal"/>
      <w:lvlText w:val="%4."/>
      <w:lvlJc w:val="left"/>
      <w:pPr>
        <w:tabs>
          <w:tab w:val="num" w:pos="2880"/>
        </w:tabs>
        <w:ind w:left="2880" w:hanging="360"/>
      </w:pPr>
    </w:lvl>
    <w:lvl w:ilvl="4" w:tplc="F50ED890" w:tentative="1">
      <w:start w:val="1"/>
      <w:numFmt w:val="lowerLetter"/>
      <w:lvlText w:val="%5."/>
      <w:lvlJc w:val="left"/>
      <w:pPr>
        <w:tabs>
          <w:tab w:val="num" w:pos="3600"/>
        </w:tabs>
        <w:ind w:left="3600" w:hanging="360"/>
      </w:pPr>
    </w:lvl>
    <w:lvl w:ilvl="5" w:tplc="9EBACD28" w:tentative="1">
      <w:start w:val="1"/>
      <w:numFmt w:val="lowerRoman"/>
      <w:lvlText w:val="%6."/>
      <w:lvlJc w:val="right"/>
      <w:pPr>
        <w:tabs>
          <w:tab w:val="num" w:pos="4320"/>
        </w:tabs>
        <w:ind w:left="4320" w:hanging="180"/>
      </w:pPr>
    </w:lvl>
    <w:lvl w:ilvl="6" w:tplc="1A86E598" w:tentative="1">
      <w:start w:val="1"/>
      <w:numFmt w:val="decimal"/>
      <w:lvlText w:val="%7."/>
      <w:lvlJc w:val="left"/>
      <w:pPr>
        <w:tabs>
          <w:tab w:val="num" w:pos="5040"/>
        </w:tabs>
        <w:ind w:left="5040" w:hanging="360"/>
      </w:pPr>
    </w:lvl>
    <w:lvl w:ilvl="7" w:tplc="BFD8437E" w:tentative="1">
      <w:start w:val="1"/>
      <w:numFmt w:val="lowerLetter"/>
      <w:lvlText w:val="%8."/>
      <w:lvlJc w:val="left"/>
      <w:pPr>
        <w:tabs>
          <w:tab w:val="num" w:pos="5760"/>
        </w:tabs>
        <w:ind w:left="5760" w:hanging="360"/>
      </w:pPr>
    </w:lvl>
    <w:lvl w:ilvl="8" w:tplc="A1E689FA" w:tentative="1">
      <w:start w:val="1"/>
      <w:numFmt w:val="lowerRoman"/>
      <w:lvlText w:val="%9."/>
      <w:lvlJc w:val="right"/>
      <w:pPr>
        <w:tabs>
          <w:tab w:val="num" w:pos="6480"/>
        </w:tabs>
        <w:ind w:left="6480" w:hanging="180"/>
      </w:pPr>
    </w:lvl>
  </w:abstractNum>
  <w:abstractNum w:abstractNumId="25"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470D7ABC"/>
    <w:multiLevelType w:val="multilevel"/>
    <w:tmpl w:val="3E36F918"/>
    <w:lvl w:ilvl="0">
      <w:start w:val="8"/>
      <w:numFmt w:val="decimal"/>
      <w:lvlText w:val="%1."/>
      <w:lvlJc w:val="left"/>
      <w:pPr>
        <w:ind w:left="720" w:hanging="360"/>
      </w:pPr>
      <w:rPr>
        <w:rFonts w:hint="default"/>
        <w:color w:val="000000"/>
      </w:rPr>
    </w:lvl>
    <w:lvl w:ilvl="1">
      <w:start w:val="1"/>
      <w:numFmt w:val="decimal"/>
      <w:isLgl/>
      <w:lvlText w:val="%2."/>
      <w:lvlJc w:val="left"/>
      <w:pPr>
        <w:ind w:left="720" w:hanging="360"/>
      </w:pPr>
      <w:rPr>
        <w:rFonts w:ascii="Times New Roman" w:eastAsia="Times New Roman" w:hAnsi="Times New Roman" w:cs="Times New Roman" w:hint="default"/>
        <w:b w:val="0"/>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7" w15:restartNumberingAfterBreak="0">
    <w:nsid w:val="55B420FE"/>
    <w:multiLevelType w:val="hybridMultilevel"/>
    <w:tmpl w:val="84820060"/>
    <w:lvl w:ilvl="0" w:tplc="762CF9CA">
      <w:start w:val="1"/>
      <w:numFmt w:val="decimal"/>
      <w:lvlText w:val="%1."/>
      <w:lvlJc w:val="left"/>
      <w:pPr>
        <w:tabs>
          <w:tab w:val="num" w:pos="720"/>
        </w:tabs>
        <w:ind w:left="720" w:hanging="360"/>
      </w:pPr>
      <w:rPr>
        <w:rFonts w:hint="default"/>
      </w:rPr>
    </w:lvl>
    <w:lvl w:ilvl="1" w:tplc="6F0A305C" w:tentative="1">
      <w:start w:val="1"/>
      <w:numFmt w:val="lowerLetter"/>
      <w:lvlText w:val="%2."/>
      <w:lvlJc w:val="left"/>
      <w:pPr>
        <w:tabs>
          <w:tab w:val="num" w:pos="1440"/>
        </w:tabs>
        <w:ind w:left="1440" w:hanging="360"/>
      </w:pPr>
    </w:lvl>
    <w:lvl w:ilvl="2" w:tplc="91F6EDB8" w:tentative="1">
      <w:start w:val="1"/>
      <w:numFmt w:val="lowerRoman"/>
      <w:lvlText w:val="%3."/>
      <w:lvlJc w:val="right"/>
      <w:pPr>
        <w:tabs>
          <w:tab w:val="num" w:pos="2160"/>
        </w:tabs>
        <w:ind w:left="2160" w:hanging="180"/>
      </w:pPr>
    </w:lvl>
    <w:lvl w:ilvl="3" w:tplc="312830E4" w:tentative="1">
      <w:start w:val="1"/>
      <w:numFmt w:val="decimal"/>
      <w:lvlText w:val="%4."/>
      <w:lvlJc w:val="left"/>
      <w:pPr>
        <w:tabs>
          <w:tab w:val="num" w:pos="2880"/>
        </w:tabs>
        <w:ind w:left="2880" w:hanging="360"/>
      </w:pPr>
    </w:lvl>
    <w:lvl w:ilvl="4" w:tplc="221CFB1C" w:tentative="1">
      <w:start w:val="1"/>
      <w:numFmt w:val="lowerLetter"/>
      <w:lvlText w:val="%5."/>
      <w:lvlJc w:val="left"/>
      <w:pPr>
        <w:tabs>
          <w:tab w:val="num" w:pos="3600"/>
        </w:tabs>
        <w:ind w:left="3600" w:hanging="360"/>
      </w:pPr>
    </w:lvl>
    <w:lvl w:ilvl="5" w:tplc="153CF49A" w:tentative="1">
      <w:start w:val="1"/>
      <w:numFmt w:val="lowerRoman"/>
      <w:lvlText w:val="%6."/>
      <w:lvlJc w:val="right"/>
      <w:pPr>
        <w:tabs>
          <w:tab w:val="num" w:pos="4320"/>
        </w:tabs>
        <w:ind w:left="4320" w:hanging="180"/>
      </w:pPr>
    </w:lvl>
    <w:lvl w:ilvl="6" w:tplc="651EA6D8" w:tentative="1">
      <w:start w:val="1"/>
      <w:numFmt w:val="decimal"/>
      <w:lvlText w:val="%7."/>
      <w:lvlJc w:val="left"/>
      <w:pPr>
        <w:tabs>
          <w:tab w:val="num" w:pos="5040"/>
        </w:tabs>
        <w:ind w:left="5040" w:hanging="360"/>
      </w:pPr>
    </w:lvl>
    <w:lvl w:ilvl="7" w:tplc="26783EEE" w:tentative="1">
      <w:start w:val="1"/>
      <w:numFmt w:val="lowerLetter"/>
      <w:lvlText w:val="%8."/>
      <w:lvlJc w:val="left"/>
      <w:pPr>
        <w:tabs>
          <w:tab w:val="num" w:pos="5760"/>
        </w:tabs>
        <w:ind w:left="5760" w:hanging="360"/>
      </w:pPr>
    </w:lvl>
    <w:lvl w:ilvl="8" w:tplc="9B7ED756" w:tentative="1">
      <w:start w:val="1"/>
      <w:numFmt w:val="lowerRoman"/>
      <w:lvlText w:val="%9."/>
      <w:lvlJc w:val="right"/>
      <w:pPr>
        <w:tabs>
          <w:tab w:val="num" w:pos="6480"/>
        </w:tabs>
        <w:ind w:left="6480" w:hanging="180"/>
      </w:pPr>
    </w:lvl>
  </w:abstractNum>
  <w:abstractNum w:abstractNumId="28" w15:restartNumberingAfterBreak="0">
    <w:nsid w:val="56751CF0"/>
    <w:multiLevelType w:val="hybridMultilevel"/>
    <w:tmpl w:val="B3007AE4"/>
    <w:lvl w:ilvl="0" w:tplc="83524ADA">
      <w:start w:val="1"/>
      <w:numFmt w:val="bullet"/>
      <w:lvlText w:val=""/>
      <w:lvlJc w:val="left"/>
      <w:pPr>
        <w:ind w:left="360" w:hanging="360"/>
      </w:pPr>
      <w:rPr>
        <w:rFonts w:ascii="Symbol" w:hAnsi="Symbol" w:hint="default"/>
      </w:rPr>
    </w:lvl>
    <w:lvl w:ilvl="1" w:tplc="F0101978" w:tentative="1">
      <w:start w:val="1"/>
      <w:numFmt w:val="bullet"/>
      <w:lvlText w:val="o"/>
      <w:lvlJc w:val="left"/>
      <w:pPr>
        <w:ind w:left="1080" w:hanging="360"/>
      </w:pPr>
      <w:rPr>
        <w:rFonts w:ascii="Courier New" w:hAnsi="Courier New" w:cs="Courier New" w:hint="default"/>
      </w:rPr>
    </w:lvl>
    <w:lvl w:ilvl="2" w:tplc="7020D636" w:tentative="1">
      <w:start w:val="1"/>
      <w:numFmt w:val="bullet"/>
      <w:lvlText w:val=""/>
      <w:lvlJc w:val="left"/>
      <w:pPr>
        <w:ind w:left="1800" w:hanging="360"/>
      </w:pPr>
      <w:rPr>
        <w:rFonts w:ascii="Wingdings" w:hAnsi="Wingdings" w:hint="default"/>
      </w:rPr>
    </w:lvl>
    <w:lvl w:ilvl="3" w:tplc="5F40AD38" w:tentative="1">
      <w:start w:val="1"/>
      <w:numFmt w:val="bullet"/>
      <w:lvlText w:val=""/>
      <w:lvlJc w:val="left"/>
      <w:pPr>
        <w:ind w:left="2520" w:hanging="360"/>
      </w:pPr>
      <w:rPr>
        <w:rFonts w:ascii="Symbol" w:hAnsi="Symbol" w:hint="default"/>
      </w:rPr>
    </w:lvl>
    <w:lvl w:ilvl="4" w:tplc="CE203138" w:tentative="1">
      <w:start w:val="1"/>
      <w:numFmt w:val="bullet"/>
      <w:lvlText w:val="o"/>
      <w:lvlJc w:val="left"/>
      <w:pPr>
        <w:ind w:left="3240" w:hanging="360"/>
      </w:pPr>
      <w:rPr>
        <w:rFonts w:ascii="Courier New" w:hAnsi="Courier New" w:cs="Courier New" w:hint="default"/>
      </w:rPr>
    </w:lvl>
    <w:lvl w:ilvl="5" w:tplc="BB986E3C" w:tentative="1">
      <w:start w:val="1"/>
      <w:numFmt w:val="bullet"/>
      <w:lvlText w:val=""/>
      <w:lvlJc w:val="left"/>
      <w:pPr>
        <w:ind w:left="3960" w:hanging="360"/>
      </w:pPr>
      <w:rPr>
        <w:rFonts w:ascii="Wingdings" w:hAnsi="Wingdings" w:hint="default"/>
      </w:rPr>
    </w:lvl>
    <w:lvl w:ilvl="6" w:tplc="6CA09552" w:tentative="1">
      <w:start w:val="1"/>
      <w:numFmt w:val="bullet"/>
      <w:lvlText w:val=""/>
      <w:lvlJc w:val="left"/>
      <w:pPr>
        <w:ind w:left="4680" w:hanging="360"/>
      </w:pPr>
      <w:rPr>
        <w:rFonts w:ascii="Symbol" w:hAnsi="Symbol" w:hint="default"/>
      </w:rPr>
    </w:lvl>
    <w:lvl w:ilvl="7" w:tplc="CDF26ED2" w:tentative="1">
      <w:start w:val="1"/>
      <w:numFmt w:val="bullet"/>
      <w:lvlText w:val="o"/>
      <w:lvlJc w:val="left"/>
      <w:pPr>
        <w:ind w:left="5400" w:hanging="360"/>
      </w:pPr>
      <w:rPr>
        <w:rFonts w:ascii="Courier New" w:hAnsi="Courier New" w:cs="Courier New" w:hint="default"/>
      </w:rPr>
    </w:lvl>
    <w:lvl w:ilvl="8" w:tplc="0EDA3A0C" w:tentative="1">
      <w:start w:val="1"/>
      <w:numFmt w:val="bullet"/>
      <w:lvlText w:val=""/>
      <w:lvlJc w:val="left"/>
      <w:pPr>
        <w:ind w:left="6120" w:hanging="360"/>
      </w:pPr>
      <w:rPr>
        <w:rFonts w:ascii="Wingdings" w:hAnsi="Wingdings" w:hint="default"/>
      </w:rPr>
    </w:lvl>
  </w:abstractNum>
  <w:abstractNum w:abstractNumId="29" w15:restartNumberingAfterBreak="0">
    <w:nsid w:val="5AB75A60"/>
    <w:multiLevelType w:val="hybridMultilevel"/>
    <w:tmpl w:val="9D14710A"/>
    <w:lvl w:ilvl="0" w:tplc="752457DA">
      <w:start w:val="2"/>
      <w:numFmt w:val="decimal"/>
      <w:lvlText w:val="%1."/>
      <w:lvlJc w:val="left"/>
      <w:pPr>
        <w:tabs>
          <w:tab w:val="num" w:pos="720"/>
        </w:tabs>
        <w:ind w:left="720" w:hanging="360"/>
      </w:pPr>
      <w:rPr>
        <w:rFonts w:hint="default"/>
      </w:rPr>
    </w:lvl>
    <w:lvl w:ilvl="1" w:tplc="A176A50E" w:tentative="1">
      <w:start w:val="1"/>
      <w:numFmt w:val="lowerLetter"/>
      <w:lvlText w:val="%2."/>
      <w:lvlJc w:val="left"/>
      <w:pPr>
        <w:tabs>
          <w:tab w:val="num" w:pos="1440"/>
        </w:tabs>
        <w:ind w:left="1440" w:hanging="360"/>
      </w:pPr>
    </w:lvl>
    <w:lvl w:ilvl="2" w:tplc="AD0ADEB2" w:tentative="1">
      <w:start w:val="1"/>
      <w:numFmt w:val="lowerRoman"/>
      <w:lvlText w:val="%3."/>
      <w:lvlJc w:val="right"/>
      <w:pPr>
        <w:tabs>
          <w:tab w:val="num" w:pos="2160"/>
        </w:tabs>
        <w:ind w:left="2160" w:hanging="180"/>
      </w:pPr>
    </w:lvl>
    <w:lvl w:ilvl="3" w:tplc="E0B2CE96" w:tentative="1">
      <w:start w:val="1"/>
      <w:numFmt w:val="decimal"/>
      <w:lvlText w:val="%4."/>
      <w:lvlJc w:val="left"/>
      <w:pPr>
        <w:tabs>
          <w:tab w:val="num" w:pos="2880"/>
        </w:tabs>
        <w:ind w:left="2880" w:hanging="360"/>
      </w:pPr>
    </w:lvl>
    <w:lvl w:ilvl="4" w:tplc="0E02E012" w:tentative="1">
      <w:start w:val="1"/>
      <w:numFmt w:val="lowerLetter"/>
      <w:lvlText w:val="%5."/>
      <w:lvlJc w:val="left"/>
      <w:pPr>
        <w:tabs>
          <w:tab w:val="num" w:pos="3600"/>
        </w:tabs>
        <w:ind w:left="3600" w:hanging="360"/>
      </w:pPr>
    </w:lvl>
    <w:lvl w:ilvl="5" w:tplc="AEEC437A" w:tentative="1">
      <w:start w:val="1"/>
      <w:numFmt w:val="lowerRoman"/>
      <w:lvlText w:val="%6."/>
      <w:lvlJc w:val="right"/>
      <w:pPr>
        <w:tabs>
          <w:tab w:val="num" w:pos="4320"/>
        </w:tabs>
        <w:ind w:left="4320" w:hanging="180"/>
      </w:pPr>
    </w:lvl>
    <w:lvl w:ilvl="6" w:tplc="1A2A1F0A" w:tentative="1">
      <w:start w:val="1"/>
      <w:numFmt w:val="decimal"/>
      <w:lvlText w:val="%7."/>
      <w:lvlJc w:val="left"/>
      <w:pPr>
        <w:tabs>
          <w:tab w:val="num" w:pos="5040"/>
        </w:tabs>
        <w:ind w:left="5040" w:hanging="360"/>
      </w:pPr>
    </w:lvl>
    <w:lvl w:ilvl="7" w:tplc="1CFA130C" w:tentative="1">
      <w:start w:val="1"/>
      <w:numFmt w:val="lowerLetter"/>
      <w:lvlText w:val="%8."/>
      <w:lvlJc w:val="left"/>
      <w:pPr>
        <w:tabs>
          <w:tab w:val="num" w:pos="5760"/>
        </w:tabs>
        <w:ind w:left="5760" w:hanging="360"/>
      </w:pPr>
    </w:lvl>
    <w:lvl w:ilvl="8" w:tplc="39169094" w:tentative="1">
      <w:start w:val="1"/>
      <w:numFmt w:val="lowerRoman"/>
      <w:lvlText w:val="%9."/>
      <w:lvlJc w:val="right"/>
      <w:pPr>
        <w:tabs>
          <w:tab w:val="num" w:pos="6480"/>
        </w:tabs>
        <w:ind w:left="6480" w:hanging="180"/>
      </w:pPr>
    </w:lvl>
  </w:abstractNum>
  <w:abstractNum w:abstractNumId="30" w15:restartNumberingAfterBreak="0">
    <w:nsid w:val="5BBE4EAE"/>
    <w:multiLevelType w:val="hybridMultilevel"/>
    <w:tmpl w:val="6F2A35A4"/>
    <w:lvl w:ilvl="0" w:tplc="39F4AD68">
      <w:start w:val="1"/>
      <w:numFmt w:val="decimal"/>
      <w:lvlText w:val="%1."/>
      <w:lvlJc w:val="left"/>
      <w:pPr>
        <w:tabs>
          <w:tab w:val="num" w:pos="720"/>
        </w:tabs>
        <w:ind w:left="720" w:hanging="360"/>
      </w:pPr>
    </w:lvl>
    <w:lvl w:ilvl="1" w:tplc="FF4480E4" w:tentative="1">
      <w:start w:val="1"/>
      <w:numFmt w:val="lowerLetter"/>
      <w:lvlText w:val="%2."/>
      <w:lvlJc w:val="left"/>
      <w:pPr>
        <w:tabs>
          <w:tab w:val="num" w:pos="1440"/>
        </w:tabs>
        <w:ind w:left="1440" w:hanging="360"/>
      </w:pPr>
    </w:lvl>
    <w:lvl w:ilvl="2" w:tplc="38B29448" w:tentative="1">
      <w:start w:val="1"/>
      <w:numFmt w:val="lowerRoman"/>
      <w:lvlText w:val="%3."/>
      <w:lvlJc w:val="right"/>
      <w:pPr>
        <w:tabs>
          <w:tab w:val="num" w:pos="2160"/>
        </w:tabs>
        <w:ind w:left="2160" w:hanging="180"/>
      </w:pPr>
    </w:lvl>
    <w:lvl w:ilvl="3" w:tplc="FF26FACE" w:tentative="1">
      <w:start w:val="1"/>
      <w:numFmt w:val="decimal"/>
      <w:lvlText w:val="%4."/>
      <w:lvlJc w:val="left"/>
      <w:pPr>
        <w:tabs>
          <w:tab w:val="num" w:pos="2880"/>
        </w:tabs>
        <w:ind w:left="2880" w:hanging="360"/>
      </w:pPr>
    </w:lvl>
    <w:lvl w:ilvl="4" w:tplc="4A20FCB4" w:tentative="1">
      <w:start w:val="1"/>
      <w:numFmt w:val="lowerLetter"/>
      <w:lvlText w:val="%5."/>
      <w:lvlJc w:val="left"/>
      <w:pPr>
        <w:tabs>
          <w:tab w:val="num" w:pos="3600"/>
        </w:tabs>
        <w:ind w:left="3600" w:hanging="360"/>
      </w:pPr>
    </w:lvl>
    <w:lvl w:ilvl="5" w:tplc="205A6CA4" w:tentative="1">
      <w:start w:val="1"/>
      <w:numFmt w:val="lowerRoman"/>
      <w:lvlText w:val="%6."/>
      <w:lvlJc w:val="right"/>
      <w:pPr>
        <w:tabs>
          <w:tab w:val="num" w:pos="4320"/>
        </w:tabs>
        <w:ind w:left="4320" w:hanging="180"/>
      </w:pPr>
    </w:lvl>
    <w:lvl w:ilvl="6" w:tplc="56CE8848" w:tentative="1">
      <w:start w:val="1"/>
      <w:numFmt w:val="decimal"/>
      <w:lvlText w:val="%7."/>
      <w:lvlJc w:val="left"/>
      <w:pPr>
        <w:tabs>
          <w:tab w:val="num" w:pos="5040"/>
        </w:tabs>
        <w:ind w:left="5040" w:hanging="360"/>
      </w:pPr>
    </w:lvl>
    <w:lvl w:ilvl="7" w:tplc="A5D0BCB0" w:tentative="1">
      <w:start w:val="1"/>
      <w:numFmt w:val="lowerLetter"/>
      <w:lvlText w:val="%8."/>
      <w:lvlJc w:val="left"/>
      <w:pPr>
        <w:tabs>
          <w:tab w:val="num" w:pos="5760"/>
        </w:tabs>
        <w:ind w:left="5760" w:hanging="360"/>
      </w:pPr>
    </w:lvl>
    <w:lvl w:ilvl="8" w:tplc="2DA8DD10" w:tentative="1">
      <w:start w:val="1"/>
      <w:numFmt w:val="lowerRoman"/>
      <w:lvlText w:val="%9."/>
      <w:lvlJc w:val="right"/>
      <w:pPr>
        <w:tabs>
          <w:tab w:val="num" w:pos="6480"/>
        </w:tabs>
        <w:ind w:left="6480" w:hanging="180"/>
      </w:pPr>
    </w:lvl>
  </w:abstractNum>
  <w:abstractNum w:abstractNumId="31" w15:restartNumberingAfterBreak="0">
    <w:nsid w:val="610D70BF"/>
    <w:multiLevelType w:val="hybridMultilevel"/>
    <w:tmpl w:val="555C292C"/>
    <w:lvl w:ilvl="0" w:tplc="33BE59E2">
      <w:start w:val="1"/>
      <w:numFmt w:val="decimal"/>
      <w:lvlText w:val="%1."/>
      <w:lvlJc w:val="left"/>
      <w:pPr>
        <w:ind w:left="720" w:hanging="360"/>
      </w:pPr>
    </w:lvl>
    <w:lvl w:ilvl="1" w:tplc="9530C184" w:tentative="1">
      <w:start w:val="1"/>
      <w:numFmt w:val="lowerLetter"/>
      <w:lvlText w:val="%2."/>
      <w:lvlJc w:val="left"/>
      <w:pPr>
        <w:ind w:left="1440" w:hanging="360"/>
      </w:pPr>
    </w:lvl>
    <w:lvl w:ilvl="2" w:tplc="95FC60BC" w:tentative="1">
      <w:start w:val="1"/>
      <w:numFmt w:val="lowerRoman"/>
      <w:lvlText w:val="%3."/>
      <w:lvlJc w:val="right"/>
      <w:pPr>
        <w:ind w:left="2160" w:hanging="180"/>
      </w:pPr>
    </w:lvl>
    <w:lvl w:ilvl="3" w:tplc="858484AC" w:tentative="1">
      <w:start w:val="1"/>
      <w:numFmt w:val="decimal"/>
      <w:lvlText w:val="%4."/>
      <w:lvlJc w:val="left"/>
      <w:pPr>
        <w:ind w:left="2880" w:hanging="360"/>
      </w:pPr>
    </w:lvl>
    <w:lvl w:ilvl="4" w:tplc="641CF66E" w:tentative="1">
      <w:start w:val="1"/>
      <w:numFmt w:val="lowerLetter"/>
      <w:lvlText w:val="%5."/>
      <w:lvlJc w:val="left"/>
      <w:pPr>
        <w:ind w:left="3600" w:hanging="360"/>
      </w:pPr>
    </w:lvl>
    <w:lvl w:ilvl="5" w:tplc="A0CE854E" w:tentative="1">
      <w:start w:val="1"/>
      <w:numFmt w:val="lowerRoman"/>
      <w:lvlText w:val="%6."/>
      <w:lvlJc w:val="right"/>
      <w:pPr>
        <w:ind w:left="4320" w:hanging="180"/>
      </w:pPr>
    </w:lvl>
    <w:lvl w:ilvl="6" w:tplc="7DA6DCF6" w:tentative="1">
      <w:start w:val="1"/>
      <w:numFmt w:val="decimal"/>
      <w:lvlText w:val="%7."/>
      <w:lvlJc w:val="left"/>
      <w:pPr>
        <w:ind w:left="5040" w:hanging="360"/>
      </w:pPr>
    </w:lvl>
    <w:lvl w:ilvl="7" w:tplc="54E0A384" w:tentative="1">
      <w:start w:val="1"/>
      <w:numFmt w:val="lowerLetter"/>
      <w:lvlText w:val="%8."/>
      <w:lvlJc w:val="left"/>
      <w:pPr>
        <w:ind w:left="5760" w:hanging="360"/>
      </w:pPr>
    </w:lvl>
    <w:lvl w:ilvl="8" w:tplc="7C2295BA" w:tentative="1">
      <w:start w:val="1"/>
      <w:numFmt w:val="lowerRoman"/>
      <w:lvlText w:val="%9."/>
      <w:lvlJc w:val="right"/>
      <w:pPr>
        <w:ind w:left="6480" w:hanging="180"/>
      </w:pPr>
    </w:lvl>
  </w:abstractNum>
  <w:abstractNum w:abstractNumId="32" w15:restartNumberingAfterBreak="0">
    <w:nsid w:val="614B4F00"/>
    <w:multiLevelType w:val="hybridMultilevel"/>
    <w:tmpl w:val="EA2E95E8"/>
    <w:lvl w:ilvl="0" w:tplc="417CA1CE">
      <w:start w:val="1"/>
      <w:numFmt w:val="bullet"/>
      <w:lvlText w:val=""/>
      <w:lvlJc w:val="left"/>
      <w:pPr>
        <w:tabs>
          <w:tab w:val="num" w:pos="360"/>
        </w:tabs>
        <w:ind w:left="360" w:hanging="360"/>
      </w:pPr>
      <w:rPr>
        <w:rFonts w:ascii="Symbol" w:hAnsi="Symbol" w:hint="default"/>
      </w:rPr>
    </w:lvl>
    <w:lvl w:ilvl="1" w:tplc="F44A6844" w:tentative="1">
      <w:start w:val="1"/>
      <w:numFmt w:val="bullet"/>
      <w:lvlText w:val="o"/>
      <w:lvlJc w:val="left"/>
      <w:pPr>
        <w:tabs>
          <w:tab w:val="num" w:pos="1080"/>
        </w:tabs>
        <w:ind w:left="1080" w:hanging="360"/>
      </w:pPr>
      <w:rPr>
        <w:rFonts w:ascii="Courier New" w:hAnsi="Courier New" w:cs="Courier New" w:hint="default"/>
      </w:rPr>
    </w:lvl>
    <w:lvl w:ilvl="2" w:tplc="7B7A8504" w:tentative="1">
      <w:start w:val="1"/>
      <w:numFmt w:val="bullet"/>
      <w:lvlText w:val=""/>
      <w:lvlJc w:val="left"/>
      <w:pPr>
        <w:tabs>
          <w:tab w:val="num" w:pos="1800"/>
        </w:tabs>
        <w:ind w:left="1800" w:hanging="360"/>
      </w:pPr>
      <w:rPr>
        <w:rFonts w:ascii="Wingdings" w:hAnsi="Wingdings" w:hint="default"/>
      </w:rPr>
    </w:lvl>
    <w:lvl w:ilvl="3" w:tplc="6B4CC15A" w:tentative="1">
      <w:start w:val="1"/>
      <w:numFmt w:val="bullet"/>
      <w:lvlText w:val=""/>
      <w:lvlJc w:val="left"/>
      <w:pPr>
        <w:tabs>
          <w:tab w:val="num" w:pos="2520"/>
        </w:tabs>
        <w:ind w:left="2520" w:hanging="360"/>
      </w:pPr>
      <w:rPr>
        <w:rFonts w:ascii="Symbol" w:hAnsi="Symbol" w:hint="default"/>
      </w:rPr>
    </w:lvl>
    <w:lvl w:ilvl="4" w:tplc="39C80DE4" w:tentative="1">
      <w:start w:val="1"/>
      <w:numFmt w:val="bullet"/>
      <w:lvlText w:val="o"/>
      <w:lvlJc w:val="left"/>
      <w:pPr>
        <w:tabs>
          <w:tab w:val="num" w:pos="3240"/>
        </w:tabs>
        <w:ind w:left="3240" w:hanging="360"/>
      </w:pPr>
      <w:rPr>
        <w:rFonts w:ascii="Courier New" w:hAnsi="Courier New" w:cs="Courier New" w:hint="default"/>
      </w:rPr>
    </w:lvl>
    <w:lvl w:ilvl="5" w:tplc="4516CAA6" w:tentative="1">
      <w:start w:val="1"/>
      <w:numFmt w:val="bullet"/>
      <w:lvlText w:val=""/>
      <w:lvlJc w:val="left"/>
      <w:pPr>
        <w:tabs>
          <w:tab w:val="num" w:pos="3960"/>
        </w:tabs>
        <w:ind w:left="3960" w:hanging="360"/>
      </w:pPr>
      <w:rPr>
        <w:rFonts w:ascii="Wingdings" w:hAnsi="Wingdings" w:hint="default"/>
      </w:rPr>
    </w:lvl>
    <w:lvl w:ilvl="6" w:tplc="E8C8F5E2" w:tentative="1">
      <w:start w:val="1"/>
      <w:numFmt w:val="bullet"/>
      <w:lvlText w:val=""/>
      <w:lvlJc w:val="left"/>
      <w:pPr>
        <w:tabs>
          <w:tab w:val="num" w:pos="4680"/>
        </w:tabs>
        <w:ind w:left="4680" w:hanging="360"/>
      </w:pPr>
      <w:rPr>
        <w:rFonts w:ascii="Symbol" w:hAnsi="Symbol" w:hint="default"/>
      </w:rPr>
    </w:lvl>
    <w:lvl w:ilvl="7" w:tplc="77E4DED2" w:tentative="1">
      <w:start w:val="1"/>
      <w:numFmt w:val="bullet"/>
      <w:lvlText w:val="o"/>
      <w:lvlJc w:val="left"/>
      <w:pPr>
        <w:tabs>
          <w:tab w:val="num" w:pos="5400"/>
        </w:tabs>
        <w:ind w:left="5400" w:hanging="360"/>
      </w:pPr>
      <w:rPr>
        <w:rFonts w:ascii="Courier New" w:hAnsi="Courier New" w:cs="Courier New" w:hint="default"/>
      </w:rPr>
    </w:lvl>
    <w:lvl w:ilvl="8" w:tplc="BAD866B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5E4C33"/>
    <w:multiLevelType w:val="hybridMultilevel"/>
    <w:tmpl w:val="825A2958"/>
    <w:lvl w:ilvl="0" w:tplc="DB002048">
      <w:start w:val="1"/>
      <w:numFmt w:val="decimal"/>
      <w:lvlText w:val="%1."/>
      <w:lvlJc w:val="left"/>
      <w:pPr>
        <w:tabs>
          <w:tab w:val="num" w:pos="600"/>
        </w:tabs>
        <w:ind w:left="600" w:hanging="360"/>
      </w:pPr>
      <w:rPr>
        <w:rFonts w:hint="default"/>
        <w:b w:val="0"/>
      </w:rPr>
    </w:lvl>
    <w:lvl w:ilvl="1" w:tplc="E32C99F0" w:tentative="1">
      <w:start w:val="1"/>
      <w:numFmt w:val="lowerLetter"/>
      <w:lvlText w:val="%2."/>
      <w:lvlJc w:val="left"/>
      <w:pPr>
        <w:tabs>
          <w:tab w:val="num" w:pos="1440"/>
        </w:tabs>
        <w:ind w:left="1440" w:hanging="360"/>
      </w:pPr>
    </w:lvl>
    <w:lvl w:ilvl="2" w:tplc="FFFAA19E" w:tentative="1">
      <w:start w:val="1"/>
      <w:numFmt w:val="lowerRoman"/>
      <w:lvlText w:val="%3."/>
      <w:lvlJc w:val="right"/>
      <w:pPr>
        <w:tabs>
          <w:tab w:val="num" w:pos="2160"/>
        </w:tabs>
        <w:ind w:left="2160" w:hanging="180"/>
      </w:pPr>
    </w:lvl>
    <w:lvl w:ilvl="3" w:tplc="C57487F0">
      <w:start w:val="1"/>
      <w:numFmt w:val="decimal"/>
      <w:lvlText w:val="%4."/>
      <w:lvlJc w:val="left"/>
      <w:pPr>
        <w:tabs>
          <w:tab w:val="num" w:pos="2880"/>
        </w:tabs>
        <w:ind w:left="2880" w:hanging="360"/>
      </w:pPr>
    </w:lvl>
    <w:lvl w:ilvl="4" w:tplc="6BC6FDAA" w:tentative="1">
      <w:start w:val="1"/>
      <w:numFmt w:val="lowerLetter"/>
      <w:lvlText w:val="%5."/>
      <w:lvlJc w:val="left"/>
      <w:pPr>
        <w:tabs>
          <w:tab w:val="num" w:pos="3600"/>
        </w:tabs>
        <w:ind w:left="3600" w:hanging="360"/>
      </w:pPr>
    </w:lvl>
    <w:lvl w:ilvl="5" w:tplc="F420F14A" w:tentative="1">
      <w:start w:val="1"/>
      <w:numFmt w:val="lowerRoman"/>
      <w:lvlText w:val="%6."/>
      <w:lvlJc w:val="right"/>
      <w:pPr>
        <w:tabs>
          <w:tab w:val="num" w:pos="4320"/>
        </w:tabs>
        <w:ind w:left="4320" w:hanging="180"/>
      </w:pPr>
    </w:lvl>
    <w:lvl w:ilvl="6" w:tplc="66D45EE4" w:tentative="1">
      <w:start w:val="1"/>
      <w:numFmt w:val="decimal"/>
      <w:lvlText w:val="%7."/>
      <w:lvlJc w:val="left"/>
      <w:pPr>
        <w:tabs>
          <w:tab w:val="num" w:pos="5040"/>
        </w:tabs>
        <w:ind w:left="5040" w:hanging="360"/>
      </w:pPr>
    </w:lvl>
    <w:lvl w:ilvl="7" w:tplc="A8AECFF6" w:tentative="1">
      <w:start w:val="1"/>
      <w:numFmt w:val="lowerLetter"/>
      <w:lvlText w:val="%8."/>
      <w:lvlJc w:val="left"/>
      <w:pPr>
        <w:tabs>
          <w:tab w:val="num" w:pos="5760"/>
        </w:tabs>
        <w:ind w:left="5760" w:hanging="360"/>
      </w:pPr>
    </w:lvl>
    <w:lvl w:ilvl="8" w:tplc="C05E59C6" w:tentative="1">
      <w:start w:val="1"/>
      <w:numFmt w:val="lowerRoman"/>
      <w:lvlText w:val="%9."/>
      <w:lvlJc w:val="right"/>
      <w:pPr>
        <w:tabs>
          <w:tab w:val="num" w:pos="6480"/>
        </w:tabs>
        <w:ind w:left="6480" w:hanging="180"/>
      </w:pPr>
    </w:lvl>
  </w:abstractNum>
  <w:abstractNum w:abstractNumId="35" w15:restartNumberingAfterBreak="0">
    <w:nsid w:val="6AD256C9"/>
    <w:multiLevelType w:val="hybridMultilevel"/>
    <w:tmpl w:val="51A20DF2"/>
    <w:lvl w:ilvl="0" w:tplc="83D29D10">
      <w:start w:val="1"/>
      <w:numFmt w:val="decimal"/>
      <w:lvlText w:val="%1."/>
      <w:lvlJc w:val="left"/>
      <w:pPr>
        <w:ind w:left="720" w:hanging="360"/>
      </w:pPr>
    </w:lvl>
    <w:lvl w:ilvl="1" w:tplc="DAF8075E" w:tentative="1">
      <w:start w:val="1"/>
      <w:numFmt w:val="lowerLetter"/>
      <w:lvlText w:val="%2."/>
      <w:lvlJc w:val="left"/>
      <w:pPr>
        <w:ind w:left="1440" w:hanging="360"/>
      </w:pPr>
    </w:lvl>
    <w:lvl w:ilvl="2" w:tplc="0C36F222" w:tentative="1">
      <w:start w:val="1"/>
      <w:numFmt w:val="lowerRoman"/>
      <w:lvlText w:val="%3."/>
      <w:lvlJc w:val="right"/>
      <w:pPr>
        <w:ind w:left="2160" w:hanging="180"/>
      </w:pPr>
    </w:lvl>
    <w:lvl w:ilvl="3" w:tplc="823813F4" w:tentative="1">
      <w:start w:val="1"/>
      <w:numFmt w:val="decimal"/>
      <w:lvlText w:val="%4."/>
      <w:lvlJc w:val="left"/>
      <w:pPr>
        <w:ind w:left="2880" w:hanging="360"/>
      </w:pPr>
    </w:lvl>
    <w:lvl w:ilvl="4" w:tplc="DABE6630" w:tentative="1">
      <w:start w:val="1"/>
      <w:numFmt w:val="lowerLetter"/>
      <w:lvlText w:val="%5."/>
      <w:lvlJc w:val="left"/>
      <w:pPr>
        <w:ind w:left="3600" w:hanging="360"/>
      </w:pPr>
    </w:lvl>
    <w:lvl w:ilvl="5" w:tplc="D64E2D4E" w:tentative="1">
      <w:start w:val="1"/>
      <w:numFmt w:val="lowerRoman"/>
      <w:lvlText w:val="%6."/>
      <w:lvlJc w:val="right"/>
      <w:pPr>
        <w:ind w:left="4320" w:hanging="180"/>
      </w:pPr>
    </w:lvl>
    <w:lvl w:ilvl="6" w:tplc="5ABEA71A" w:tentative="1">
      <w:start w:val="1"/>
      <w:numFmt w:val="decimal"/>
      <w:lvlText w:val="%7."/>
      <w:lvlJc w:val="left"/>
      <w:pPr>
        <w:ind w:left="5040" w:hanging="360"/>
      </w:pPr>
    </w:lvl>
    <w:lvl w:ilvl="7" w:tplc="2174DE54" w:tentative="1">
      <w:start w:val="1"/>
      <w:numFmt w:val="lowerLetter"/>
      <w:lvlText w:val="%8."/>
      <w:lvlJc w:val="left"/>
      <w:pPr>
        <w:ind w:left="5760" w:hanging="360"/>
      </w:pPr>
    </w:lvl>
    <w:lvl w:ilvl="8" w:tplc="E88A845E" w:tentative="1">
      <w:start w:val="1"/>
      <w:numFmt w:val="lowerRoman"/>
      <w:lvlText w:val="%9."/>
      <w:lvlJc w:val="right"/>
      <w:pPr>
        <w:ind w:left="6480" w:hanging="180"/>
      </w:pPr>
    </w:lvl>
  </w:abstractNum>
  <w:abstractNum w:abstractNumId="36" w15:restartNumberingAfterBreak="0">
    <w:nsid w:val="703860FA"/>
    <w:multiLevelType w:val="hybridMultilevel"/>
    <w:tmpl w:val="49060330"/>
    <w:lvl w:ilvl="0" w:tplc="83C83164">
      <w:start w:val="1"/>
      <w:numFmt w:val="decimal"/>
      <w:lvlText w:val="%1."/>
      <w:lvlJc w:val="left"/>
      <w:pPr>
        <w:tabs>
          <w:tab w:val="num" w:pos="720"/>
        </w:tabs>
        <w:ind w:left="720" w:hanging="360"/>
      </w:pPr>
    </w:lvl>
    <w:lvl w:ilvl="1" w:tplc="2F1EEE8C">
      <w:start w:val="1"/>
      <w:numFmt w:val="decimal"/>
      <w:lvlText w:val="%2."/>
      <w:lvlJc w:val="left"/>
      <w:pPr>
        <w:tabs>
          <w:tab w:val="num" w:pos="1440"/>
        </w:tabs>
        <w:ind w:left="1440" w:hanging="360"/>
      </w:pPr>
    </w:lvl>
    <w:lvl w:ilvl="2" w:tplc="385A59EA">
      <w:start w:val="1"/>
      <w:numFmt w:val="decimal"/>
      <w:lvlText w:val="%3."/>
      <w:lvlJc w:val="left"/>
      <w:pPr>
        <w:tabs>
          <w:tab w:val="num" w:pos="2160"/>
        </w:tabs>
        <w:ind w:left="2160" w:hanging="360"/>
      </w:pPr>
    </w:lvl>
    <w:lvl w:ilvl="3" w:tplc="BD7E1D7E">
      <w:start w:val="1"/>
      <w:numFmt w:val="decimal"/>
      <w:lvlText w:val="%4."/>
      <w:lvlJc w:val="left"/>
      <w:pPr>
        <w:tabs>
          <w:tab w:val="num" w:pos="2880"/>
        </w:tabs>
        <w:ind w:left="2880" w:hanging="360"/>
      </w:pPr>
    </w:lvl>
    <w:lvl w:ilvl="4" w:tplc="C56A126E">
      <w:start w:val="1"/>
      <w:numFmt w:val="decimal"/>
      <w:lvlText w:val="%5."/>
      <w:lvlJc w:val="left"/>
      <w:pPr>
        <w:tabs>
          <w:tab w:val="num" w:pos="3600"/>
        </w:tabs>
        <w:ind w:left="3600" w:hanging="360"/>
      </w:pPr>
    </w:lvl>
    <w:lvl w:ilvl="5" w:tplc="6DE8D1B4">
      <w:start w:val="1"/>
      <w:numFmt w:val="decimal"/>
      <w:lvlText w:val="%6."/>
      <w:lvlJc w:val="left"/>
      <w:pPr>
        <w:tabs>
          <w:tab w:val="num" w:pos="4320"/>
        </w:tabs>
        <w:ind w:left="4320" w:hanging="360"/>
      </w:pPr>
    </w:lvl>
    <w:lvl w:ilvl="6" w:tplc="681C9B74">
      <w:start w:val="1"/>
      <w:numFmt w:val="decimal"/>
      <w:lvlText w:val="%7."/>
      <w:lvlJc w:val="left"/>
      <w:pPr>
        <w:tabs>
          <w:tab w:val="num" w:pos="5040"/>
        </w:tabs>
        <w:ind w:left="5040" w:hanging="360"/>
      </w:pPr>
    </w:lvl>
    <w:lvl w:ilvl="7" w:tplc="1A7ED8E6">
      <w:start w:val="1"/>
      <w:numFmt w:val="decimal"/>
      <w:lvlText w:val="%8."/>
      <w:lvlJc w:val="left"/>
      <w:pPr>
        <w:tabs>
          <w:tab w:val="num" w:pos="5760"/>
        </w:tabs>
        <w:ind w:left="5760" w:hanging="360"/>
      </w:pPr>
    </w:lvl>
    <w:lvl w:ilvl="8" w:tplc="936C154A">
      <w:start w:val="1"/>
      <w:numFmt w:val="decimal"/>
      <w:lvlText w:val="%9."/>
      <w:lvlJc w:val="left"/>
      <w:pPr>
        <w:tabs>
          <w:tab w:val="num" w:pos="6480"/>
        </w:tabs>
        <w:ind w:left="6480" w:hanging="360"/>
      </w:pPr>
    </w:lvl>
  </w:abstractNum>
  <w:abstractNum w:abstractNumId="37" w15:restartNumberingAfterBreak="0">
    <w:nsid w:val="756D3510"/>
    <w:multiLevelType w:val="hybridMultilevel"/>
    <w:tmpl w:val="98CC3370"/>
    <w:lvl w:ilvl="0" w:tplc="F0522FCC">
      <w:start w:val="1"/>
      <w:numFmt w:val="decimal"/>
      <w:lvlText w:val="%1)"/>
      <w:lvlJc w:val="left"/>
      <w:pPr>
        <w:tabs>
          <w:tab w:val="num" w:pos="720"/>
        </w:tabs>
        <w:ind w:left="720" w:hanging="360"/>
      </w:pPr>
      <w:rPr>
        <w:b/>
      </w:rPr>
    </w:lvl>
    <w:lvl w:ilvl="1" w:tplc="20D2658C" w:tentative="1">
      <w:start w:val="1"/>
      <w:numFmt w:val="lowerLetter"/>
      <w:lvlText w:val="%2."/>
      <w:lvlJc w:val="left"/>
      <w:pPr>
        <w:tabs>
          <w:tab w:val="num" w:pos="1440"/>
        </w:tabs>
        <w:ind w:left="1440" w:hanging="360"/>
      </w:pPr>
    </w:lvl>
    <w:lvl w:ilvl="2" w:tplc="3FD42CD6" w:tentative="1">
      <w:start w:val="1"/>
      <w:numFmt w:val="lowerRoman"/>
      <w:lvlText w:val="%3."/>
      <w:lvlJc w:val="right"/>
      <w:pPr>
        <w:tabs>
          <w:tab w:val="num" w:pos="2160"/>
        </w:tabs>
        <w:ind w:left="2160" w:hanging="180"/>
      </w:pPr>
    </w:lvl>
    <w:lvl w:ilvl="3" w:tplc="6AD601FE" w:tentative="1">
      <w:start w:val="1"/>
      <w:numFmt w:val="decimal"/>
      <w:lvlText w:val="%4."/>
      <w:lvlJc w:val="left"/>
      <w:pPr>
        <w:tabs>
          <w:tab w:val="num" w:pos="2880"/>
        </w:tabs>
        <w:ind w:left="2880" w:hanging="360"/>
      </w:pPr>
    </w:lvl>
    <w:lvl w:ilvl="4" w:tplc="AF6C6A86" w:tentative="1">
      <w:start w:val="1"/>
      <w:numFmt w:val="lowerLetter"/>
      <w:lvlText w:val="%5."/>
      <w:lvlJc w:val="left"/>
      <w:pPr>
        <w:tabs>
          <w:tab w:val="num" w:pos="3600"/>
        </w:tabs>
        <w:ind w:left="3600" w:hanging="360"/>
      </w:pPr>
    </w:lvl>
    <w:lvl w:ilvl="5" w:tplc="F7B0AAC8" w:tentative="1">
      <w:start w:val="1"/>
      <w:numFmt w:val="lowerRoman"/>
      <w:lvlText w:val="%6."/>
      <w:lvlJc w:val="right"/>
      <w:pPr>
        <w:tabs>
          <w:tab w:val="num" w:pos="4320"/>
        </w:tabs>
        <w:ind w:left="4320" w:hanging="180"/>
      </w:pPr>
    </w:lvl>
    <w:lvl w:ilvl="6" w:tplc="4184EAB2" w:tentative="1">
      <w:start w:val="1"/>
      <w:numFmt w:val="decimal"/>
      <w:lvlText w:val="%7."/>
      <w:lvlJc w:val="left"/>
      <w:pPr>
        <w:tabs>
          <w:tab w:val="num" w:pos="5040"/>
        </w:tabs>
        <w:ind w:left="5040" w:hanging="360"/>
      </w:pPr>
    </w:lvl>
    <w:lvl w:ilvl="7" w:tplc="54968ED0" w:tentative="1">
      <w:start w:val="1"/>
      <w:numFmt w:val="lowerLetter"/>
      <w:lvlText w:val="%8."/>
      <w:lvlJc w:val="left"/>
      <w:pPr>
        <w:tabs>
          <w:tab w:val="num" w:pos="5760"/>
        </w:tabs>
        <w:ind w:left="5760" w:hanging="360"/>
      </w:pPr>
    </w:lvl>
    <w:lvl w:ilvl="8" w:tplc="6408009A" w:tentative="1">
      <w:start w:val="1"/>
      <w:numFmt w:val="lowerRoman"/>
      <w:lvlText w:val="%9."/>
      <w:lvlJc w:val="right"/>
      <w:pPr>
        <w:tabs>
          <w:tab w:val="num" w:pos="6480"/>
        </w:tabs>
        <w:ind w:left="6480" w:hanging="180"/>
      </w:pPr>
    </w:lvl>
  </w:abstractNum>
  <w:abstractNum w:abstractNumId="38" w15:restartNumberingAfterBreak="0">
    <w:nsid w:val="799F2B84"/>
    <w:multiLevelType w:val="hybridMultilevel"/>
    <w:tmpl w:val="64045FFC"/>
    <w:lvl w:ilvl="0" w:tplc="E11EE14E">
      <w:start w:val="1"/>
      <w:numFmt w:val="decimal"/>
      <w:lvlText w:val="%1."/>
      <w:lvlJc w:val="left"/>
      <w:pPr>
        <w:tabs>
          <w:tab w:val="num" w:pos="720"/>
        </w:tabs>
        <w:ind w:left="720" w:hanging="360"/>
      </w:pPr>
      <w:rPr>
        <w:rFonts w:hint="default"/>
      </w:rPr>
    </w:lvl>
    <w:lvl w:ilvl="1" w:tplc="F8581380" w:tentative="1">
      <w:start w:val="1"/>
      <w:numFmt w:val="lowerLetter"/>
      <w:lvlText w:val="%2."/>
      <w:lvlJc w:val="left"/>
      <w:pPr>
        <w:tabs>
          <w:tab w:val="num" w:pos="1440"/>
        </w:tabs>
        <w:ind w:left="1440" w:hanging="360"/>
      </w:pPr>
    </w:lvl>
    <w:lvl w:ilvl="2" w:tplc="55ECAFCA" w:tentative="1">
      <w:start w:val="1"/>
      <w:numFmt w:val="lowerRoman"/>
      <w:lvlText w:val="%3."/>
      <w:lvlJc w:val="right"/>
      <w:pPr>
        <w:tabs>
          <w:tab w:val="num" w:pos="2160"/>
        </w:tabs>
        <w:ind w:left="2160" w:hanging="180"/>
      </w:pPr>
    </w:lvl>
    <w:lvl w:ilvl="3" w:tplc="6E227C1C" w:tentative="1">
      <w:start w:val="1"/>
      <w:numFmt w:val="decimal"/>
      <w:lvlText w:val="%4."/>
      <w:lvlJc w:val="left"/>
      <w:pPr>
        <w:tabs>
          <w:tab w:val="num" w:pos="2880"/>
        </w:tabs>
        <w:ind w:left="2880" w:hanging="360"/>
      </w:pPr>
    </w:lvl>
    <w:lvl w:ilvl="4" w:tplc="ADD2BD4A" w:tentative="1">
      <w:start w:val="1"/>
      <w:numFmt w:val="lowerLetter"/>
      <w:lvlText w:val="%5."/>
      <w:lvlJc w:val="left"/>
      <w:pPr>
        <w:tabs>
          <w:tab w:val="num" w:pos="3600"/>
        </w:tabs>
        <w:ind w:left="3600" w:hanging="360"/>
      </w:pPr>
    </w:lvl>
    <w:lvl w:ilvl="5" w:tplc="537C3E50" w:tentative="1">
      <w:start w:val="1"/>
      <w:numFmt w:val="lowerRoman"/>
      <w:lvlText w:val="%6."/>
      <w:lvlJc w:val="right"/>
      <w:pPr>
        <w:tabs>
          <w:tab w:val="num" w:pos="4320"/>
        </w:tabs>
        <w:ind w:left="4320" w:hanging="180"/>
      </w:pPr>
    </w:lvl>
    <w:lvl w:ilvl="6" w:tplc="DABA94BA" w:tentative="1">
      <w:start w:val="1"/>
      <w:numFmt w:val="decimal"/>
      <w:lvlText w:val="%7."/>
      <w:lvlJc w:val="left"/>
      <w:pPr>
        <w:tabs>
          <w:tab w:val="num" w:pos="5040"/>
        </w:tabs>
        <w:ind w:left="5040" w:hanging="360"/>
      </w:pPr>
    </w:lvl>
    <w:lvl w:ilvl="7" w:tplc="26A87EFA" w:tentative="1">
      <w:start w:val="1"/>
      <w:numFmt w:val="lowerLetter"/>
      <w:lvlText w:val="%8."/>
      <w:lvlJc w:val="left"/>
      <w:pPr>
        <w:tabs>
          <w:tab w:val="num" w:pos="5760"/>
        </w:tabs>
        <w:ind w:left="5760" w:hanging="360"/>
      </w:pPr>
    </w:lvl>
    <w:lvl w:ilvl="8" w:tplc="DE9CAFB0" w:tentative="1">
      <w:start w:val="1"/>
      <w:numFmt w:val="lowerRoman"/>
      <w:lvlText w:val="%9."/>
      <w:lvlJc w:val="right"/>
      <w:pPr>
        <w:tabs>
          <w:tab w:val="num" w:pos="6480"/>
        </w:tabs>
        <w:ind w:left="6480" w:hanging="180"/>
      </w:pPr>
    </w:lvl>
  </w:abstractNum>
  <w:abstractNum w:abstractNumId="39" w15:restartNumberingAfterBreak="0">
    <w:nsid w:val="7BA82BEE"/>
    <w:multiLevelType w:val="hybridMultilevel"/>
    <w:tmpl w:val="4F4C6CA0"/>
    <w:lvl w:ilvl="0" w:tplc="05166364">
      <w:start w:val="1"/>
      <w:numFmt w:val="decimal"/>
      <w:lvlText w:val="%1."/>
      <w:lvlJc w:val="left"/>
      <w:pPr>
        <w:tabs>
          <w:tab w:val="num" w:pos="720"/>
        </w:tabs>
        <w:ind w:left="720" w:hanging="360"/>
      </w:pPr>
      <w:rPr>
        <w:rFonts w:hint="default"/>
      </w:rPr>
    </w:lvl>
    <w:lvl w:ilvl="1" w:tplc="5420A0AA">
      <w:numFmt w:val="none"/>
      <w:lvlText w:val=""/>
      <w:lvlJc w:val="left"/>
      <w:pPr>
        <w:tabs>
          <w:tab w:val="num" w:pos="360"/>
        </w:tabs>
      </w:pPr>
    </w:lvl>
    <w:lvl w:ilvl="2" w:tplc="0BE0EF32">
      <w:numFmt w:val="none"/>
      <w:lvlText w:val=""/>
      <w:lvlJc w:val="left"/>
      <w:pPr>
        <w:tabs>
          <w:tab w:val="num" w:pos="360"/>
        </w:tabs>
      </w:pPr>
    </w:lvl>
    <w:lvl w:ilvl="3" w:tplc="0BA8AE9E">
      <w:numFmt w:val="none"/>
      <w:lvlText w:val=""/>
      <w:lvlJc w:val="left"/>
      <w:pPr>
        <w:tabs>
          <w:tab w:val="num" w:pos="360"/>
        </w:tabs>
      </w:pPr>
    </w:lvl>
    <w:lvl w:ilvl="4" w:tplc="6A18B4FA">
      <w:numFmt w:val="none"/>
      <w:lvlText w:val=""/>
      <w:lvlJc w:val="left"/>
      <w:pPr>
        <w:tabs>
          <w:tab w:val="num" w:pos="360"/>
        </w:tabs>
      </w:pPr>
    </w:lvl>
    <w:lvl w:ilvl="5" w:tplc="8CF8A0DE">
      <w:numFmt w:val="none"/>
      <w:lvlText w:val=""/>
      <w:lvlJc w:val="left"/>
      <w:pPr>
        <w:tabs>
          <w:tab w:val="num" w:pos="360"/>
        </w:tabs>
      </w:pPr>
    </w:lvl>
    <w:lvl w:ilvl="6" w:tplc="03D0A4AC">
      <w:numFmt w:val="none"/>
      <w:lvlText w:val=""/>
      <w:lvlJc w:val="left"/>
      <w:pPr>
        <w:tabs>
          <w:tab w:val="num" w:pos="360"/>
        </w:tabs>
      </w:pPr>
    </w:lvl>
    <w:lvl w:ilvl="7" w:tplc="087A9712">
      <w:numFmt w:val="none"/>
      <w:lvlText w:val=""/>
      <w:lvlJc w:val="left"/>
      <w:pPr>
        <w:tabs>
          <w:tab w:val="num" w:pos="360"/>
        </w:tabs>
      </w:pPr>
    </w:lvl>
    <w:lvl w:ilvl="8" w:tplc="2BE8EF42">
      <w:numFmt w:val="none"/>
      <w:lvlText w:val=""/>
      <w:lvlJc w:val="left"/>
      <w:pPr>
        <w:tabs>
          <w:tab w:val="num" w:pos="360"/>
        </w:tabs>
      </w:pPr>
    </w:lvl>
  </w:abstractNum>
  <w:abstractNum w:abstractNumId="40" w15:restartNumberingAfterBreak="0">
    <w:nsid w:val="7CE54276"/>
    <w:multiLevelType w:val="hybridMultilevel"/>
    <w:tmpl w:val="CE8E96CA"/>
    <w:lvl w:ilvl="0" w:tplc="5D004088">
      <w:start w:val="1"/>
      <w:numFmt w:val="decimal"/>
      <w:lvlText w:val="%1."/>
      <w:lvlJc w:val="left"/>
      <w:pPr>
        <w:tabs>
          <w:tab w:val="num" w:pos="720"/>
        </w:tabs>
        <w:ind w:left="720" w:hanging="360"/>
      </w:pPr>
      <w:rPr>
        <w:rFonts w:cs="Times New Roman" w:hint="default"/>
      </w:rPr>
    </w:lvl>
    <w:lvl w:ilvl="1" w:tplc="FB22D1E2" w:tentative="1">
      <w:start w:val="1"/>
      <w:numFmt w:val="lowerLetter"/>
      <w:lvlText w:val="%2."/>
      <w:lvlJc w:val="left"/>
      <w:pPr>
        <w:tabs>
          <w:tab w:val="num" w:pos="1440"/>
        </w:tabs>
        <w:ind w:left="1440" w:hanging="360"/>
      </w:pPr>
      <w:rPr>
        <w:rFonts w:cs="Times New Roman"/>
      </w:rPr>
    </w:lvl>
    <w:lvl w:ilvl="2" w:tplc="64EC2454" w:tentative="1">
      <w:start w:val="1"/>
      <w:numFmt w:val="lowerRoman"/>
      <w:lvlText w:val="%3."/>
      <w:lvlJc w:val="right"/>
      <w:pPr>
        <w:tabs>
          <w:tab w:val="num" w:pos="2160"/>
        </w:tabs>
        <w:ind w:left="2160" w:hanging="180"/>
      </w:pPr>
      <w:rPr>
        <w:rFonts w:cs="Times New Roman"/>
      </w:rPr>
    </w:lvl>
    <w:lvl w:ilvl="3" w:tplc="FF203800" w:tentative="1">
      <w:start w:val="1"/>
      <w:numFmt w:val="decimal"/>
      <w:lvlText w:val="%4."/>
      <w:lvlJc w:val="left"/>
      <w:pPr>
        <w:tabs>
          <w:tab w:val="num" w:pos="2880"/>
        </w:tabs>
        <w:ind w:left="2880" w:hanging="360"/>
      </w:pPr>
      <w:rPr>
        <w:rFonts w:cs="Times New Roman"/>
      </w:rPr>
    </w:lvl>
    <w:lvl w:ilvl="4" w:tplc="CA8E5D8E" w:tentative="1">
      <w:start w:val="1"/>
      <w:numFmt w:val="lowerLetter"/>
      <w:lvlText w:val="%5."/>
      <w:lvlJc w:val="left"/>
      <w:pPr>
        <w:tabs>
          <w:tab w:val="num" w:pos="3600"/>
        </w:tabs>
        <w:ind w:left="3600" w:hanging="360"/>
      </w:pPr>
      <w:rPr>
        <w:rFonts w:cs="Times New Roman"/>
      </w:rPr>
    </w:lvl>
    <w:lvl w:ilvl="5" w:tplc="95AC6680" w:tentative="1">
      <w:start w:val="1"/>
      <w:numFmt w:val="lowerRoman"/>
      <w:lvlText w:val="%6."/>
      <w:lvlJc w:val="right"/>
      <w:pPr>
        <w:tabs>
          <w:tab w:val="num" w:pos="4320"/>
        </w:tabs>
        <w:ind w:left="4320" w:hanging="180"/>
      </w:pPr>
      <w:rPr>
        <w:rFonts w:cs="Times New Roman"/>
      </w:rPr>
    </w:lvl>
    <w:lvl w:ilvl="6" w:tplc="B866D9D4" w:tentative="1">
      <w:start w:val="1"/>
      <w:numFmt w:val="decimal"/>
      <w:lvlText w:val="%7."/>
      <w:lvlJc w:val="left"/>
      <w:pPr>
        <w:tabs>
          <w:tab w:val="num" w:pos="5040"/>
        </w:tabs>
        <w:ind w:left="5040" w:hanging="360"/>
      </w:pPr>
      <w:rPr>
        <w:rFonts w:cs="Times New Roman"/>
      </w:rPr>
    </w:lvl>
    <w:lvl w:ilvl="7" w:tplc="26E46B64" w:tentative="1">
      <w:start w:val="1"/>
      <w:numFmt w:val="lowerLetter"/>
      <w:lvlText w:val="%8."/>
      <w:lvlJc w:val="left"/>
      <w:pPr>
        <w:tabs>
          <w:tab w:val="num" w:pos="5760"/>
        </w:tabs>
        <w:ind w:left="5760" w:hanging="360"/>
      </w:pPr>
      <w:rPr>
        <w:rFonts w:cs="Times New Roman"/>
      </w:rPr>
    </w:lvl>
    <w:lvl w:ilvl="8" w:tplc="54686CE8"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013D24"/>
    <w:multiLevelType w:val="hybridMultilevel"/>
    <w:tmpl w:val="23605B1E"/>
    <w:lvl w:ilvl="0" w:tplc="A60479F6">
      <w:start w:val="1"/>
      <w:numFmt w:val="decimal"/>
      <w:lvlText w:val="%1."/>
      <w:lvlJc w:val="left"/>
      <w:pPr>
        <w:ind w:left="720" w:hanging="360"/>
      </w:pPr>
      <w:rPr>
        <w:rFonts w:hint="default"/>
      </w:rPr>
    </w:lvl>
    <w:lvl w:ilvl="1" w:tplc="6750F6E4" w:tentative="1">
      <w:start w:val="1"/>
      <w:numFmt w:val="lowerLetter"/>
      <w:lvlText w:val="%2."/>
      <w:lvlJc w:val="left"/>
      <w:pPr>
        <w:ind w:left="1440" w:hanging="360"/>
      </w:pPr>
    </w:lvl>
    <w:lvl w:ilvl="2" w:tplc="2B00FF84" w:tentative="1">
      <w:start w:val="1"/>
      <w:numFmt w:val="lowerRoman"/>
      <w:lvlText w:val="%3."/>
      <w:lvlJc w:val="right"/>
      <w:pPr>
        <w:ind w:left="2160" w:hanging="180"/>
      </w:pPr>
    </w:lvl>
    <w:lvl w:ilvl="3" w:tplc="F4C003B2" w:tentative="1">
      <w:start w:val="1"/>
      <w:numFmt w:val="decimal"/>
      <w:lvlText w:val="%4."/>
      <w:lvlJc w:val="left"/>
      <w:pPr>
        <w:ind w:left="2880" w:hanging="360"/>
      </w:pPr>
    </w:lvl>
    <w:lvl w:ilvl="4" w:tplc="18CEDBE0" w:tentative="1">
      <w:start w:val="1"/>
      <w:numFmt w:val="lowerLetter"/>
      <w:lvlText w:val="%5."/>
      <w:lvlJc w:val="left"/>
      <w:pPr>
        <w:ind w:left="3600" w:hanging="360"/>
      </w:pPr>
    </w:lvl>
    <w:lvl w:ilvl="5" w:tplc="9B5202BE" w:tentative="1">
      <w:start w:val="1"/>
      <w:numFmt w:val="lowerRoman"/>
      <w:lvlText w:val="%6."/>
      <w:lvlJc w:val="right"/>
      <w:pPr>
        <w:ind w:left="4320" w:hanging="180"/>
      </w:pPr>
    </w:lvl>
    <w:lvl w:ilvl="6" w:tplc="B5341FA0" w:tentative="1">
      <w:start w:val="1"/>
      <w:numFmt w:val="decimal"/>
      <w:lvlText w:val="%7."/>
      <w:lvlJc w:val="left"/>
      <w:pPr>
        <w:ind w:left="5040" w:hanging="360"/>
      </w:pPr>
    </w:lvl>
    <w:lvl w:ilvl="7" w:tplc="7DE658EA" w:tentative="1">
      <w:start w:val="1"/>
      <w:numFmt w:val="lowerLetter"/>
      <w:lvlText w:val="%8."/>
      <w:lvlJc w:val="left"/>
      <w:pPr>
        <w:ind w:left="5760" w:hanging="360"/>
      </w:pPr>
    </w:lvl>
    <w:lvl w:ilvl="8" w:tplc="5EC42398" w:tentative="1">
      <w:start w:val="1"/>
      <w:numFmt w:val="lowerRoman"/>
      <w:lvlText w:val="%9."/>
      <w:lvlJc w:val="right"/>
      <w:pPr>
        <w:ind w:left="6480" w:hanging="180"/>
      </w:pPr>
    </w:lvl>
  </w:abstractNum>
  <w:num w:numId="1" w16cid:durableId="6585072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4"/>
  </w:num>
  <w:num w:numId="3" w16cid:durableId="879978962">
    <w:abstractNumId w:val="12"/>
  </w:num>
  <w:num w:numId="4" w16cid:durableId="950279854">
    <w:abstractNumId w:val="33"/>
  </w:num>
  <w:num w:numId="5" w16cid:durableId="725489113">
    <w:abstractNumId w:val="4"/>
  </w:num>
  <w:num w:numId="6" w16cid:durableId="893734743">
    <w:abstractNumId w:val="10"/>
  </w:num>
  <w:num w:numId="7" w16cid:durableId="1757626426">
    <w:abstractNumId w:val="38"/>
  </w:num>
  <w:num w:numId="8" w16cid:durableId="806434352">
    <w:abstractNumId w:val="3"/>
  </w:num>
  <w:num w:numId="9" w16cid:durableId="1218861894">
    <w:abstractNumId w:val="17"/>
  </w:num>
  <w:num w:numId="10" w16cid:durableId="1312639278">
    <w:abstractNumId w:val="39"/>
  </w:num>
  <w:num w:numId="11" w16cid:durableId="1332413664">
    <w:abstractNumId w:val="32"/>
  </w:num>
  <w:num w:numId="12" w16cid:durableId="1337804231">
    <w:abstractNumId w:val="34"/>
  </w:num>
  <w:num w:numId="13" w16cid:durableId="140928778">
    <w:abstractNumId w:val="24"/>
  </w:num>
  <w:num w:numId="14" w16cid:durableId="1727299267">
    <w:abstractNumId w:val="29"/>
  </w:num>
  <w:num w:numId="15" w16cid:durableId="1829319292">
    <w:abstractNumId w:val="15"/>
  </w:num>
  <w:num w:numId="16" w16cid:durableId="677853080">
    <w:abstractNumId w:val="7"/>
  </w:num>
  <w:num w:numId="17" w16cid:durableId="194314908">
    <w:abstractNumId w:val="25"/>
  </w:num>
  <w:num w:numId="18" w16cid:durableId="522279381">
    <w:abstractNumId w:val="9"/>
  </w:num>
  <w:num w:numId="19" w16cid:durableId="1403722231">
    <w:abstractNumId w:val="5"/>
  </w:num>
  <w:num w:numId="20" w16cid:durableId="1063873902">
    <w:abstractNumId w:val="40"/>
  </w:num>
  <w:num w:numId="21" w16cid:durableId="1272123296">
    <w:abstractNumId w:val="30"/>
  </w:num>
  <w:num w:numId="22" w16cid:durableId="925529802">
    <w:abstractNumId w:val="20"/>
  </w:num>
  <w:num w:numId="23" w16cid:durableId="1329558135">
    <w:abstractNumId w:val="27"/>
  </w:num>
  <w:num w:numId="24" w16cid:durableId="1621640751">
    <w:abstractNumId w:val="37"/>
  </w:num>
  <w:num w:numId="25" w16cid:durableId="992295386">
    <w:abstractNumId w:val="2"/>
  </w:num>
  <w:num w:numId="26" w16cid:durableId="1909729639">
    <w:abstractNumId w:val="1"/>
  </w:num>
  <w:num w:numId="27" w16cid:durableId="1234513931">
    <w:abstractNumId w:val="41"/>
  </w:num>
  <w:num w:numId="28" w16cid:durableId="512960682">
    <w:abstractNumId w:val="0"/>
  </w:num>
  <w:num w:numId="29" w16cid:durableId="2022927996">
    <w:abstractNumId w:val="35"/>
  </w:num>
  <w:num w:numId="30" w16cid:durableId="1535537529">
    <w:abstractNumId w:val="19"/>
  </w:num>
  <w:num w:numId="31" w16cid:durableId="1230918888">
    <w:abstractNumId w:val="16"/>
  </w:num>
  <w:num w:numId="32" w16cid:durableId="627856783">
    <w:abstractNumId w:val="31"/>
  </w:num>
  <w:num w:numId="33" w16cid:durableId="480658398">
    <w:abstractNumId w:val="13"/>
  </w:num>
  <w:num w:numId="34" w16cid:durableId="2046175359">
    <w:abstractNumId w:val="18"/>
  </w:num>
  <w:num w:numId="35" w16cid:durableId="531577201">
    <w:abstractNumId w:val="28"/>
  </w:num>
  <w:num w:numId="36" w16cid:durableId="1124428210">
    <w:abstractNumId w:val="6"/>
  </w:num>
  <w:num w:numId="37" w16cid:durableId="199440540">
    <w:abstractNumId w:val="8"/>
  </w:num>
  <w:num w:numId="38" w16cid:durableId="1158493177">
    <w:abstractNumId w:val="23"/>
  </w:num>
  <w:num w:numId="39" w16cid:durableId="657004227">
    <w:abstractNumId w:val="21"/>
  </w:num>
  <w:num w:numId="40" w16cid:durableId="1985617982">
    <w:abstractNumId w:val="22"/>
  </w:num>
  <w:num w:numId="41" w16cid:durableId="743843341">
    <w:abstractNumId w:val="11"/>
  </w:num>
  <w:num w:numId="42" w16cid:durableId="953669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A04E5"/>
    <w:rsid w:val="000D6FB1"/>
    <w:rsid w:val="00112946"/>
    <w:rsid w:val="00142B1A"/>
    <w:rsid w:val="001477DE"/>
    <w:rsid w:val="001D05DB"/>
    <w:rsid w:val="001D1166"/>
    <w:rsid w:val="001D209E"/>
    <w:rsid w:val="001D5A65"/>
    <w:rsid w:val="00241BF5"/>
    <w:rsid w:val="00271C2A"/>
    <w:rsid w:val="00273720"/>
    <w:rsid w:val="00284A9F"/>
    <w:rsid w:val="002918FF"/>
    <w:rsid w:val="002924E1"/>
    <w:rsid w:val="00292E05"/>
    <w:rsid w:val="002A7D29"/>
    <w:rsid w:val="002D1199"/>
    <w:rsid w:val="002F0BCF"/>
    <w:rsid w:val="0031069E"/>
    <w:rsid w:val="00323007"/>
    <w:rsid w:val="00387CD6"/>
    <w:rsid w:val="003C695F"/>
    <w:rsid w:val="003D2CC9"/>
    <w:rsid w:val="00441757"/>
    <w:rsid w:val="004673C5"/>
    <w:rsid w:val="00470C1A"/>
    <w:rsid w:val="004B442E"/>
    <w:rsid w:val="004B53D3"/>
    <w:rsid w:val="00523938"/>
    <w:rsid w:val="005430E9"/>
    <w:rsid w:val="005519ED"/>
    <w:rsid w:val="00560EFC"/>
    <w:rsid w:val="005B41BE"/>
    <w:rsid w:val="005E48A4"/>
    <w:rsid w:val="005F60DF"/>
    <w:rsid w:val="00604ED7"/>
    <w:rsid w:val="00624267"/>
    <w:rsid w:val="006315AC"/>
    <w:rsid w:val="00633E14"/>
    <w:rsid w:val="00670ACC"/>
    <w:rsid w:val="00683D30"/>
    <w:rsid w:val="006B214E"/>
    <w:rsid w:val="006B306B"/>
    <w:rsid w:val="006D2A25"/>
    <w:rsid w:val="006E3987"/>
    <w:rsid w:val="0072145D"/>
    <w:rsid w:val="00750F55"/>
    <w:rsid w:val="00765E38"/>
    <w:rsid w:val="00766290"/>
    <w:rsid w:val="0078786F"/>
    <w:rsid w:val="007A7B49"/>
    <w:rsid w:val="007B1C58"/>
    <w:rsid w:val="007B6E0C"/>
    <w:rsid w:val="007C3435"/>
    <w:rsid w:val="007C5783"/>
    <w:rsid w:val="007D3BD6"/>
    <w:rsid w:val="0081026E"/>
    <w:rsid w:val="008523FE"/>
    <w:rsid w:val="00862885"/>
    <w:rsid w:val="00867069"/>
    <w:rsid w:val="00873D20"/>
    <w:rsid w:val="0088711B"/>
    <w:rsid w:val="008958AE"/>
    <w:rsid w:val="009066B3"/>
    <w:rsid w:val="00925D02"/>
    <w:rsid w:val="00947573"/>
    <w:rsid w:val="00974B06"/>
    <w:rsid w:val="00993A94"/>
    <w:rsid w:val="009A6A48"/>
    <w:rsid w:val="009B762B"/>
    <w:rsid w:val="00A22F73"/>
    <w:rsid w:val="00A271EA"/>
    <w:rsid w:val="00A62143"/>
    <w:rsid w:val="00A9172F"/>
    <w:rsid w:val="00AA721E"/>
    <w:rsid w:val="00AE1131"/>
    <w:rsid w:val="00B1048E"/>
    <w:rsid w:val="00B20D08"/>
    <w:rsid w:val="00B5205E"/>
    <w:rsid w:val="00B91720"/>
    <w:rsid w:val="00BD636C"/>
    <w:rsid w:val="00C02B63"/>
    <w:rsid w:val="00C344AC"/>
    <w:rsid w:val="00C44407"/>
    <w:rsid w:val="00C52ADB"/>
    <w:rsid w:val="00C535AF"/>
    <w:rsid w:val="00C85D89"/>
    <w:rsid w:val="00C94DCA"/>
    <w:rsid w:val="00C952CD"/>
    <w:rsid w:val="00C97628"/>
    <w:rsid w:val="00CD185D"/>
    <w:rsid w:val="00CE068F"/>
    <w:rsid w:val="00CE3AC6"/>
    <w:rsid w:val="00D25308"/>
    <w:rsid w:val="00D530A4"/>
    <w:rsid w:val="00D61CBD"/>
    <w:rsid w:val="00D80BF1"/>
    <w:rsid w:val="00D84864"/>
    <w:rsid w:val="00DB09C1"/>
    <w:rsid w:val="00DC047E"/>
    <w:rsid w:val="00DC1584"/>
    <w:rsid w:val="00DF19C9"/>
    <w:rsid w:val="00DF481C"/>
    <w:rsid w:val="00E82A7D"/>
    <w:rsid w:val="00EA4D94"/>
    <w:rsid w:val="00EB60E5"/>
    <w:rsid w:val="00EC2F7A"/>
    <w:rsid w:val="00EF65EE"/>
    <w:rsid w:val="00EF694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FB917"/>
  <w15:docId w15:val="{73D14D03-ADCB-4975-A51D-D5DAD00ED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uiPriority w:val="99"/>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uiPriority w:val="99"/>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iacik.varam.gov.lv/dator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piacik.varam.gov.lv/dator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12463</Words>
  <Characters>7104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Brenca</dc:creator>
  <cp:lastModifiedBy>Liga Brenca</cp:lastModifiedBy>
  <cp:revision>6</cp:revision>
  <dcterms:created xsi:type="dcterms:W3CDTF">2026-06-27T06:57:00Z</dcterms:created>
  <dcterms:modified xsi:type="dcterms:W3CDTF">2026-06-27T07:21:00Z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