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8A5A" w14:textId="2EF96B9A" w:rsidR="00A24168" w:rsidRPr="007F48DC" w:rsidRDefault="007F48DC" w:rsidP="00A24168">
      <w:pPr>
        <w:tabs>
          <w:tab w:val="left" w:pos="3645"/>
        </w:tabs>
        <w:spacing w:after="0" w:line="240" w:lineRule="auto"/>
        <w:ind w:left="-57" w:right="57"/>
        <w:jc w:val="right"/>
        <w:rPr>
          <w:rFonts w:ascii="Times New Roman" w:hAnsi="Times New Roman"/>
          <w:bCs/>
        </w:rPr>
      </w:pPr>
      <w:r w:rsidRPr="007F48DC">
        <w:rPr>
          <w:rFonts w:ascii="Times New Roman" w:hAnsi="Times New Roman"/>
          <w:bCs/>
        </w:rPr>
        <w:t>IZRAKSTS</w:t>
      </w:r>
    </w:p>
    <w:p w14:paraId="7443B389" w14:textId="77777777" w:rsidR="001F1915" w:rsidRDefault="001F1915" w:rsidP="00171973">
      <w:pPr>
        <w:tabs>
          <w:tab w:val="left" w:pos="3645"/>
        </w:tabs>
        <w:spacing w:after="0" w:line="240" w:lineRule="auto"/>
        <w:ind w:left="-57" w:right="57"/>
        <w:jc w:val="center"/>
        <w:rPr>
          <w:rFonts w:ascii="Times New Roman" w:hAnsi="Times New Roman"/>
          <w:b/>
          <w:sz w:val="24"/>
          <w:szCs w:val="24"/>
        </w:rPr>
      </w:pPr>
      <w:r w:rsidRPr="001F1915">
        <w:rPr>
          <w:rFonts w:ascii="Times New Roman" w:hAnsi="Times New Roman"/>
          <w:b/>
          <w:sz w:val="24"/>
          <w:szCs w:val="24"/>
        </w:rPr>
        <w:t xml:space="preserve">Nacionālais psihiskās veselības centrs, Valsts SIA </w:t>
      </w:r>
    </w:p>
    <w:p w14:paraId="78CCC80E" w14:textId="0484C344" w:rsidR="00171973" w:rsidRPr="00D6381E" w:rsidRDefault="002C2C40" w:rsidP="00171973">
      <w:pPr>
        <w:tabs>
          <w:tab w:val="left" w:pos="3645"/>
        </w:tabs>
        <w:spacing w:after="0" w:line="240" w:lineRule="auto"/>
        <w:ind w:left="-57" w:right="57"/>
        <w:jc w:val="center"/>
        <w:rPr>
          <w:rFonts w:ascii="Times New Roman" w:hAnsi="Times New Roman"/>
          <w:b/>
          <w:sz w:val="24"/>
          <w:szCs w:val="24"/>
        </w:rPr>
      </w:pPr>
      <w:r w:rsidRPr="00D6381E">
        <w:rPr>
          <w:rFonts w:ascii="Times New Roman" w:hAnsi="Times New Roman"/>
          <w:b/>
          <w:sz w:val="24"/>
          <w:szCs w:val="24"/>
        </w:rPr>
        <w:t>I</w:t>
      </w:r>
      <w:r w:rsidR="00171973" w:rsidRPr="00D6381E">
        <w:rPr>
          <w:rFonts w:ascii="Times New Roman" w:hAnsi="Times New Roman"/>
          <w:b/>
          <w:sz w:val="24"/>
          <w:szCs w:val="24"/>
        </w:rPr>
        <w:t>epirkuma</w:t>
      </w:r>
      <w:r>
        <w:rPr>
          <w:rFonts w:ascii="Times New Roman" w:hAnsi="Times New Roman"/>
          <w:b/>
          <w:sz w:val="24"/>
          <w:szCs w:val="24"/>
        </w:rPr>
        <w:t xml:space="preserve"> procedūras</w:t>
      </w:r>
    </w:p>
    <w:p w14:paraId="6323B273" w14:textId="0BC567CF" w:rsidR="00171973" w:rsidRPr="00D6381E" w:rsidRDefault="00171973" w:rsidP="00171973">
      <w:pPr>
        <w:spacing w:after="0" w:line="240" w:lineRule="auto"/>
        <w:ind w:left="-57" w:right="57" w:firstLine="6"/>
        <w:jc w:val="center"/>
        <w:rPr>
          <w:rFonts w:ascii="Times New Roman" w:hAnsi="Times New Roman"/>
          <w:b/>
          <w:sz w:val="24"/>
          <w:szCs w:val="24"/>
        </w:rPr>
      </w:pPr>
      <w:bookmarkStart w:id="0" w:name="_Hlk174183714"/>
      <w:r w:rsidRPr="00D6381E">
        <w:rPr>
          <w:rFonts w:ascii="Times New Roman" w:hAnsi="Times New Roman"/>
          <w:b/>
          <w:sz w:val="24"/>
          <w:szCs w:val="24"/>
        </w:rPr>
        <w:t>“</w:t>
      </w:r>
      <w:r w:rsidR="009C7679" w:rsidRPr="009C7679">
        <w:rPr>
          <w:rFonts w:ascii="Times New Roman" w:hAnsi="Times New Roman"/>
          <w:b/>
          <w:bCs/>
          <w:sz w:val="24"/>
          <w:szCs w:val="24"/>
        </w:rPr>
        <w:t>Narkotisko medikamentu piegāde</w:t>
      </w:r>
      <w:r w:rsidRPr="00D6381E">
        <w:rPr>
          <w:rFonts w:ascii="Times New Roman" w:hAnsi="Times New Roman"/>
          <w:b/>
          <w:sz w:val="24"/>
          <w:szCs w:val="24"/>
        </w:rPr>
        <w:t>”</w:t>
      </w:r>
    </w:p>
    <w:p w14:paraId="6B81DF3C" w14:textId="2D0C443B" w:rsidR="00171973" w:rsidRPr="00D6381E" w:rsidRDefault="00171973" w:rsidP="00F6299D">
      <w:pPr>
        <w:tabs>
          <w:tab w:val="left" w:pos="3645"/>
        </w:tabs>
        <w:spacing w:after="0" w:line="240" w:lineRule="auto"/>
        <w:ind w:left="-57" w:right="57"/>
        <w:jc w:val="center"/>
        <w:rPr>
          <w:rFonts w:ascii="Times New Roman" w:hAnsi="Times New Roman"/>
          <w:bCs/>
          <w:sz w:val="24"/>
          <w:szCs w:val="24"/>
        </w:rPr>
      </w:pPr>
      <w:r w:rsidRPr="00D6381E">
        <w:rPr>
          <w:rFonts w:ascii="Times New Roman" w:hAnsi="Times New Roman"/>
          <w:bCs/>
          <w:sz w:val="24"/>
          <w:szCs w:val="24"/>
        </w:rPr>
        <w:t xml:space="preserve">ID Nr. </w:t>
      </w:r>
      <w:r w:rsidR="00DB004F">
        <w:rPr>
          <w:rFonts w:ascii="Times New Roman" w:hAnsi="Times New Roman"/>
          <w:bCs/>
          <w:sz w:val="24"/>
          <w:szCs w:val="24"/>
        </w:rPr>
        <w:t>NPVC</w:t>
      </w:r>
      <w:r w:rsidRPr="00D6381E">
        <w:rPr>
          <w:rFonts w:ascii="Times New Roman" w:hAnsi="Times New Roman"/>
          <w:bCs/>
          <w:sz w:val="24"/>
          <w:szCs w:val="24"/>
        </w:rPr>
        <w:t>/</w:t>
      </w:r>
      <w:r w:rsidR="001F1915">
        <w:rPr>
          <w:rFonts w:ascii="Times New Roman" w:hAnsi="Times New Roman"/>
          <w:bCs/>
          <w:sz w:val="24"/>
          <w:szCs w:val="24"/>
        </w:rPr>
        <w:t>20</w:t>
      </w:r>
      <w:r w:rsidRPr="00D6381E">
        <w:rPr>
          <w:rFonts w:ascii="Times New Roman" w:hAnsi="Times New Roman"/>
          <w:bCs/>
          <w:sz w:val="24"/>
          <w:szCs w:val="24"/>
        </w:rPr>
        <w:t>2</w:t>
      </w:r>
      <w:bookmarkEnd w:id="0"/>
      <w:r w:rsidR="009C7679">
        <w:rPr>
          <w:rFonts w:ascii="Times New Roman" w:hAnsi="Times New Roman"/>
          <w:bCs/>
          <w:sz w:val="24"/>
          <w:szCs w:val="24"/>
        </w:rPr>
        <w:t>6/10</w:t>
      </w:r>
    </w:p>
    <w:p w14:paraId="705DEB7E" w14:textId="77777777" w:rsidR="00FC16DC" w:rsidRPr="002C2C40" w:rsidRDefault="002C2C40" w:rsidP="00FC16DC">
      <w:pPr>
        <w:spacing w:after="0" w:line="240" w:lineRule="auto"/>
        <w:ind w:left="-57" w:right="57"/>
        <w:jc w:val="center"/>
        <w:rPr>
          <w:rFonts w:ascii="Times New Roman" w:hAnsi="Times New Roman"/>
          <w:b/>
          <w:sz w:val="24"/>
          <w:szCs w:val="24"/>
        </w:rPr>
      </w:pPr>
      <w:r w:rsidRPr="002C2C40">
        <w:rPr>
          <w:rFonts w:ascii="Times New Roman" w:hAnsi="Times New Roman"/>
          <w:b/>
          <w:sz w:val="24"/>
          <w:szCs w:val="24"/>
        </w:rPr>
        <w:t>ZIŅOJUMS</w:t>
      </w:r>
    </w:p>
    <w:p w14:paraId="5E2033C9" w14:textId="77777777" w:rsidR="00171973" w:rsidRPr="00D6381E" w:rsidRDefault="00171973" w:rsidP="00FC16DC">
      <w:pPr>
        <w:spacing w:after="0" w:line="240" w:lineRule="auto"/>
        <w:ind w:left="-57" w:right="57"/>
        <w:jc w:val="center"/>
        <w:rPr>
          <w:rFonts w:ascii="Times New Roman" w:hAnsi="Times New Roman"/>
          <w:b/>
          <w:bCs/>
          <w:sz w:val="24"/>
          <w:szCs w:val="24"/>
        </w:rPr>
      </w:pPr>
    </w:p>
    <w:p w14:paraId="146F9F55" w14:textId="1B2E814B" w:rsidR="00171973" w:rsidRPr="00D6381E" w:rsidRDefault="00171973" w:rsidP="00171973">
      <w:pPr>
        <w:spacing w:after="0" w:line="240" w:lineRule="auto"/>
        <w:ind w:left="-57" w:right="57"/>
        <w:rPr>
          <w:rFonts w:ascii="Times New Roman" w:hAnsi="Times New Roman"/>
          <w:sz w:val="24"/>
          <w:szCs w:val="24"/>
        </w:rPr>
      </w:pPr>
      <w:r w:rsidRPr="00D6381E">
        <w:rPr>
          <w:rFonts w:ascii="Times New Roman" w:hAnsi="Times New Roman"/>
          <w:sz w:val="24"/>
          <w:szCs w:val="24"/>
        </w:rPr>
        <w:t>Rīgā</w:t>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008C617C">
        <w:rPr>
          <w:rFonts w:ascii="Times New Roman" w:hAnsi="Times New Roman"/>
          <w:sz w:val="24"/>
          <w:szCs w:val="24"/>
        </w:rPr>
        <w:t xml:space="preserve">      </w:t>
      </w:r>
      <w:r w:rsidRPr="00D6381E">
        <w:rPr>
          <w:rFonts w:ascii="Times New Roman" w:hAnsi="Times New Roman"/>
          <w:sz w:val="24"/>
          <w:szCs w:val="24"/>
        </w:rPr>
        <w:t>202</w:t>
      </w:r>
      <w:r w:rsidR="008537C6">
        <w:rPr>
          <w:rFonts w:ascii="Times New Roman" w:hAnsi="Times New Roman"/>
          <w:sz w:val="24"/>
          <w:szCs w:val="24"/>
        </w:rPr>
        <w:t>6</w:t>
      </w:r>
      <w:r w:rsidRPr="00D6381E">
        <w:rPr>
          <w:rFonts w:ascii="Times New Roman" w:hAnsi="Times New Roman"/>
          <w:sz w:val="24"/>
          <w:szCs w:val="24"/>
        </w:rPr>
        <w:t xml:space="preserve">. gada </w:t>
      </w:r>
      <w:r w:rsidR="009C7679">
        <w:rPr>
          <w:rFonts w:ascii="Times New Roman" w:hAnsi="Times New Roman"/>
          <w:sz w:val="24"/>
          <w:szCs w:val="24"/>
        </w:rPr>
        <w:t>18. jūnijā</w:t>
      </w:r>
    </w:p>
    <w:p w14:paraId="19403648" w14:textId="77777777" w:rsidR="00171973" w:rsidRPr="00D6381E" w:rsidRDefault="00171973" w:rsidP="00171973">
      <w:pPr>
        <w:spacing w:after="0" w:line="240" w:lineRule="auto"/>
        <w:ind w:left="-57" w:right="57"/>
        <w:rPr>
          <w:rFonts w:ascii="Times New Roman" w:hAnsi="Times New Roman"/>
          <w:sz w:val="24"/>
          <w:szCs w:val="24"/>
        </w:rPr>
      </w:pPr>
    </w:p>
    <w:p w14:paraId="4F6F16B0" w14:textId="278429A3" w:rsidR="00171973" w:rsidRPr="00516316" w:rsidRDefault="00516316" w:rsidP="00EB258A">
      <w:pPr>
        <w:numPr>
          <w:ilvl w:val="0"/>
          <w:numId w:val="8"/>
        </w:numPr>
        <w:spacing w:before="120" w:after="120" w:line="240" w:lineRule="auto"/>
        <w:ind w:left="300" w:right="57" w:hanging="357"/>
        <w:jc w:val="both"/>
        <w:rPr>
          <w:rFonts w:ascii="Times New Roman" w:hAnsi="Times New Roman"/>
          <w:b/>
          <w:bCs/>
          <w:sz w:val="24"/>
          <w:szCs w:val="24"/>
        </w:rPr>
      </w:pPr>
      <w:r w:rsidRPr="00516316">
        <w:rPr>
          <w:rFonts w:ascii="Times New Roman" w:hAnsi="Times New Roman"/>
          <w:b/>
          <w:bCs/>
          <w:sz w:val="24"/>
          <w:szCs w:val="24"/>
        </w:rPr>
        <w:t xml:space="preserve">Pasūtītājs: </w:t>
      </w:r>
      <w:r w:rsidR="001F1915" w:rsidRPr="001F1915">
        <w:rPr>
          <w:rFonts w:ascii="Times New Roman" w:hAnsi="Times New Roman"/>
          <w:b/>
          <w:bCs/>
          <w:sz w:val="24"/>
          <w:szCs w:val="24"/>
        </w:rPr>
        <w:t>Nacionālais psihiskās veselības centrs, Valsts SIA</w:t>
      </w:r>
      <w:r w:rsidR="001F1915">
        <w:rPr>
          <w:rFonts w:ascii="Times New Roman" w:hAnsi="Times New Roman"/>
          <w:sz w:val="24"/>
          <w:szCs w:val="24"/>
        </w:rPr>
        <w:t xml:space="preserve">, vienotais </w:t>
      </w:r>
      <w:r>
        <w:rPr>
          <w:rFonts w:ascii="Times New Roman" w:hAnsi="Times New Roman"/>
          <w:sz w:val="24"/>
          <w:szCs w:val="24"/>
        </w:rPr>
        <w:t xml:space="preserve">reģ. Nr. </w:t>
      </w:r>
      <w:r w:rsidR="007434B2" w:rsidRPr="007434B2">
        <w:rPr>
          <w:rFonts w:ascii="Times New Roman" w:hAnsi="Times New Roman"/>
          <w:sz w:val="24"/>
          <w:szCs w:val="24"/>
        </w:rPr>
        <w:t>50003342481</w:t>
      </w:r>
      <w:r>
        <w:rPr>
          <w:rFonts w:ascii="Times New Roman" w:hAnsi="Times New Roman"/>
          <w:sz w:val="24"/>
          <w:szCs w:val="24"/>
        </w:rPr>
        <w:t xml:space="preserve">, </w:t>
      </w:r>
      <w:r w:rsidRPr="00727263">
        <w:rPr>
          <w:rFonts w:ascii="Times New Roman" w:hAnsi="Times New Roman"/>
          <w:sz w:val="24"/>
          <w:szCs w:val="24"/>
        </w:rPr>
        <w:t>Tvaika iela 2, Rīga</w:t>
      </w:r>
      <w:r>
        <w:rPr>
          <w:rFonts w:ascii="Times New Roman" w:hAnsi="Times New Roman"/>
          <w:sz w:val="24"/>
          <w:szCs w:val="24"/>
        </w:rPr>
        <w:t>, LV-</w:t>
      </w:r>
      <w:r w:rsidR="007434B2" w:rsidRPr="007434B2">
        <w:rPr>
          <w:rFonts w:ascii="Times New Roman" w:hAnsi="Times New Roman"/>
          <w:sz w:val="24"/>
          <w:szCs w:val="24"/>
        </w:rPr>
        <w:t>1005</w:t>
      </w:r>
      <w:r>
        <w:rPr>
          <w:rFonts w:ascii="Times New Roman" w:hAnsi="Times New Roman"/>
          <w:sz w:val="24"/>
          <w:szCs w:val="24"/>
        </w:rPr>
        <w:t>.</w:t>
      </w:r>
    </w:p>
    <w:p w14:paraId="73C6300E" w14:textId="2334E9A5" w:rsidR="00516316" w:rsidRDefault="00516316" w:rsidP="00EB258A">
      <w:pPr>
        <w:numPr>
          <w:ilvl w:val="0"/>
          <w:numId w:val="8"/>
        </w:numPr>
        <w:spacing w:before="120" w:after="120" w:line="240" w:lineRule="auto"/>
        <w:ind w:left="300" w:right="57" w:hanging="357"/>
        <w:jc w:val="both"/>
        <w:rPr>
          <w:rFonts w:ascii="Times New Roman" w:hAnsi="Times New Roman"/>
          <w:sz w:val="24"/>
          <w:szCs w:val="24"/>
        </w:rPr>
      </w:pPr>
      <w:r w:rsidRPr="00516316">
        <w:rPr>
          <w:rFonts w:ascii="Times New Roman" w:hAnsi="Times New Roman"/>
          <w:b/>
          <w:bCs/>
          <w:sz w:val="24"/>
          <w:szCs w:val="24"/>
        </w:rPr>
        <w:t>Iepirkuma nosaukums un identifikācijas numurs:</w:t>
      </w:r>
      <w:r>
        <w:rPr>
          <w:rFonts w:ascii="Times New Roman" w:hAnsi="Times New Roman"/>
          <w:b/>
          <w:bCs/>
          <w:sz w:val="24"/>
          <w:szCs w:val="24"/>
        </w:rPr>
        <w:t xml:space="preserve"> </w:t>
      </w:r>
      <w:r w:rsidRPr="00516316">
        <w:rPr>
          <w:rFonts w:ascii="Times New Roman" w:hAnsi="Times New Roman"/>
          <w:sz w:val="24"/>
          <w:szCs w:val="24"/>
        </w:rPr>
        <w:t>“</w:t>
      </w:r>
      <w:r w:rsidR="009C7679" w:rsidRPr="009C7679">
        <w:rPr>
          <w:rFonts w:ascii="Times New Roman" w:hAnsi="Times New Roman"/>
          <w:sz w:val="24"/>
          <w:szCs w:val="24"/>
        </w:rPr>
        <w:t>Narkotisko medikamentu piegāde</w:t>
      </w:r>
      <w:r w:rsidRPr="00516316">
        <w:rPr>
          <w:rFonts w:ascii="Times New Roman" w:hAnsi="Times New Roman"/>
          <w:sz w:val="24"/>
          <w:szCs w:val="24"/>
        </w:rPr>
        <w:t>”</w:t>
      </w:r>
      <w:r>
        <w:rPr>
          <w:rFonts w:ascii="Times New Roman" w:hAnsi="Times New Roman"/>
          <w:sz w:val="24"/>
          <w:szCs w:val="24"/>
        </w:rPr>
        <w:t xml:space="preserve"> </w:t>
      </w:r>
      <w:r w:rsidRPr="00516316">
        <w:rPr>
          <w:rFonts w:ascii="Times New Roman" w:hAnsi="Times New Roman"/>
          <w:sz w:val="24"/>
          <w:szCs w:val="24"/>
        </w:rPr>
        <w:t>ID Nr.</w:t>
      </w:r>
      <w:r w:rsidR="00DB004F">
        <w:rPr>
          <w:rFonts w:ascii="Times New Roman" w:hAnsi="Times New Roman"/>
          <w:sz w:val="24"/>
          <w:szCs w:val="24"/>
        </w:rPr>
        <w:t> NPVC</w:t>
      </w:r>
      <w:r w:rsidRPr="00516316">
        <w:rPr>
          <w:rFonts w:ascii="Times New Roman" w:hAnsi="Times New Roman"/>
          <w:sz w:val="24"/>
          <w:szCs w:val="24"/>
        </w:rPr>
        <w:t>/</w:t>
      </w:r>
      <w:r w:rsidR="009C7679">
        <w:rPr>
          <w:rFonts w:ascii="Times New Roman" w:hAnsi="Times New Roman"/>
          <w:sz w:val="24"/>
          <w:szCs w:val="24"/>
        </w:rPr>
        <w:t>2026/10</w:t>
      </w:r>
      <w:r>
        <w:rPr>
          <w:rFonts w:ascii="Times New Roman" w:hAnsi="Times New Roman"/>
          <w:sz w:val="24"/>
          <w:szCs w:val="24"/>
        </w:rPr>
        <w:t xml:space="preserve"> (turpmāk – iepirkums).</w:t>
      </w:r>
    </w:p>
    <w:p w14:paraId="152E8C4A" w14:textId="173396F9" w:rsidR="00516316" w:rsidRPr="00A830F4" w:rsidRDefault="00516316" w:rsidP="004D0B3B">
      <w:pPr>
        <w:pStyle w:val="Sarakstarindkopa"/>
        <w:numPr>
          <w:ilvl w:val="0"/>
          <w:numId w:val="8"/>
        </w:numPr>
        <w:spacing w:line="240" w:lineRule="auto"/>
        <w:jc w:val="both"/>
        <w:rPr>
          <w:rFonts w:ascii="Times New Roman" w:hAnsi="Times New Roman"/>
          <w:sz w:val="24"/>
          <w:szCs w:val="24"/>
        </w:rPr>
      </w:pPr>
      <w:r w:rsidRPr="00A830F4">
        <w:rPr>
          <w:rFonts w:ascii="Times New Roman" w:hAnsi="Times New Roman"/>
          <w:b/>
          <w:bCs/>
          <w:sz w:val="24"/>
          <w:szCs w:val="24"/>
        </w:rPr>
        <w:t>Iepirkuma priekšmets:</w:t>
      </w:r>
      <w:r w:rsidRPr="00A830F4">
        <w:rPr>
          <w:rFonts w:ascii="Times New Roman" w:hAnsi="Times New Roman"/>
          <w:sz w:val="24"/>
          <w:szCs w:val="24"/>
        </w:rPr>
        <w:t xml:space="preserve"> </w:t>
      </w:r>
      <w:r w:rsidR="009C7679" w:rsidRPr="009C7679">
        <w:rPr>
          <w:rFonts w:ascii="Times New Roman" w:hAnsi="Times New Roman"/>
          <w:color w:val="000000"/>
          <w:sz w:val="24"/>
          <w:szCs w:val="24"/>
          <w:lang w:eastAsia="lv-LV"/>
        </w:rPr>
        <w:t>Narkotisko medikamentu piegāde</w:t>
      </w:r>
      <w:r w:rsidR="00FE2A4A" w:rsidRPr="00FE2A4A">
        <w:rPr>
          <w:rFonts w:ascii="Times New Roman" w:hAnsi="Times New Roman"/>
          <w:color w:val="000000"/>
          <w:sz w:val="24"/>
          <w:szCs w:val="24"/>
          <w:lang w:eastAsia="lv-LV"/>
        </w:rPr>
        <w:t>, saskaņā ar nolikumā, t.sk. tā pielikumos, noteiktajām prasībām</w:t>
      </w:r>
      <w:r w:rsidR="00A830F4" w:rsidRPr="00FE2A4A">
        <w:rPr>
          <w:rFonts w:ascii="Times New Roman" w:hAnsi="Times New Roman"/>
          <w:sz w:val="24"/>
          <w:szCs w:val="24"/>
        </w:rPr>
        <w:t>.</w:t>
      </w:r>
    </w:p>
    <w:p w14:paraId="35C8A875" w14:textId="1D32BB6C" w:rsidR="00516316" w:rsidRDefault="00516316" w:rsidP="00EB258A">
      <w:pPr>
        <w:numPr>
          <w:ilvl w:val="0"/>
          <w:numId w:val="8"/>
        </w:numPr>
        <w:spacing w:before="120" w:after="120" w:line="240" w:lineRule="auto"/>
        <w:ind w:left="300" w:right="57" w:hanging="357"/>
        <w:jc w:val="both"/>
        <w:rPr>
          <w:rFonts w:ascii="Times New Roman" w:hAnsi="Times New Roman"/>
          <w:sz w:val="24"/>
          <w:szCs w:val="24"/>
        </w:rPr>
      </w:pPr>
      <w:r w:rsidRPr="00516316">
        <w:rPr>
          <w:rFonts w:ascii="Times New Roman" w:hAnsi="Times New Roman"/>
          <w:b/>
          <w:bCs/>
          <w:sz w:val="24"/>
          <w:szCs w:val="24"/>
        </w:rPr>
        <w:t>Piemērojamā iepirkuma procedūra:</w:t>
      </w:r>
      <w:r w:rsidRPr="00516316">
        <w:rPr>
          <w:rFonts w:ascii="Times New Roman" w:hAnsi="Times New Roman"/>
          <w:sz w:val="24"/>
          <w:szCs w:val="24"/>
        </w:rPr>
        <w:t xml:space="preserve"> atklāts konkurss saskaņā ar Publisko iepirkumu likumu (turpmāk – PIL), Ministru kabineta 2017. gada 28. februāra noteikumos Nr. 107 “Iepirkuma procedūru un metu konkursu norises kārtība” un citos publisko iepirkumu regulējošajos normatīvajos aktos noteikto</w:t>
      </w:r>
      <w:r>
        <w:rPr>
          <w:rFonts w:ascii="Times New Roman" w:hAnsi="Times New Roman"/>
          <w:sz w:val="24"/>
          <w:szCs w:val="24"/>
        </w:rPr>
        <w:t>.</w:t>
      </w:r>
    </w:p>
    <w:p w14:paraId="6DF36578" w14:textId="77777777" w:rsidR="00516316" w:rsidRDefault="00516316" w:rsidP="00EB258A">
      <w:pPr>
        <w:numPr>
          <w:ilvl w:val="0"/>
          <w:numId w:val="8"/>
        </w:numPr>
        <w:spacing w:before="120" w:after="120" w:line="240" w:lineRule="auto"/>
        <w:ind w:left="300" w:right="57" w:hanging="357"/>
        <w:rPr>
          <w:rFonts w:ascii="Times New Roman" w:hAnsi="Times New Roman"/>
          <w:b/>
          <w:bCs/>
          <w:sz w:val="24"/>
          <w:szCs w:val="24"/>
        </w:rPr>
      </w:pPr>
      <w:r w:rsidRPr="00516316">
        <w:rPr>
          <w:rFonts w:ascii="Times New Roman" w:hAnsi="Times New Roman"/>
          <w:b/>
          <w:bCs/>
          <w:sz w:val="24"/>
          <w:szCs w:val="24"/>
        </w:rPr>
        <w:t>Iepirkuma komisijas sastāvs un tās izveidošanas pamatojums: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4445"/>
      </w:tblGrid>
      <w:tr w:rsidR="00516316" w:rsidRPr="003242CD" w14:paraId="6F3D2126" w14:textId="77777777" w:rsidTr="001F1915">
        <w:tc>
          <w:tcPr>
            <w:tcW w:w="8812" w:type="dxa"/>
            <w:gridSpan w:val="2"/>
            <w:tcBorders>
              <w:top w:val="single" w:sz="4" w:space="0" w:color="auto"/>
            </w:tcBorders>
          </w:tcPr>
          <w:p w14:paraId="2D88AC0C" w14:textId="73BD9C77" w:rsidR="00516316" w:rsidRPr="003242CD" w:rsidRDefault="00516316" w:rsidP="001F3825">
            <w:pPr>
              <w:tabs>
                <w:tab w:val="left" w:pos="1305"/>
              </w:tabs>
              <w:spacing w:after="0" w:line="240" w:lineRule="auto"/>
              <w:ind w:right="57"/>
              <w:jc w:val="both"/>
              <w:rPr>
                <w:rFonts w:ascii="Times New Roman" w:hAnsi="Times New Roman"/>
                <w:sz w:val="24"/>
                <w:szCs w:val="24"/>
              </w:rPr>
            </w:pPr>
            <w:r w:rsidRPr="003242CD">
              <w:rPr>
                <w:rFonts w:ascii="Times New Roman" w:hAnsi="Times New Roman"/>
                <w:sz w:val="24"/>
                <w:szCs w:val="24"/>
              </w:rPr>
              <w:t xml:space="preserve">Saskaņā ar </w:t>
            </w:r>
            <w:r w:rsidR="00A830F4">
              <w:rPr>
                <w:rFonts w:ascii="Times New Roman" w:hAnsi="Times New Roman"/>
                <w:sz w:val="24"/>
                <w:szCs w:val="24"/>
              </w:rPr>
              <w:t>p</w:t>
            </w:r>
            <w:r>
              <w:rPr>
                <w:rFonts w:ascii="Times New Roman" w:hAnsi="Times New Roman"/>
                <w:sz w:val="24"/>
                <w:szCs w:val="24"/>
              </w:rPr>
              <w:t xml:space="preserve">asūtītāja </w:t>
            </w:r>
            <w:r w:rsidR="009C7679">
              <w:rPr>
                <w:rFonts w:ascii="Times New Roman" w:hAnsi="Times New Roman"/>
                <w:bCs/>
                <w:sz w:val="24"/>
                <w:szCs w:val="24"/>
              </w:rPr>
              <w:t>13.04.2026</w:t>
            </w:r>
            <w:r w:rsidR="0064138C" w:rsidRPr="0064138C">
              <w:rPr>
                <w:rFonts w:ascii="Times New Roman" w:hAnsi="Times New Roman"/>
                <w:bCs/>
                <w:sz w:val="24"/>
                <w:szCs w:val="24"/>
              </w:rPr>
              <w:t>. rīkojum</w:t>
            </w:r>
            <w:r w:rsidR="0064138C">
              <w:rPr>
                <w:rFonts w:ascii="Times New Roman" w:hAnsi="Times New Roman"/>
                <w:bCs/>
                <w:sz w:val="24"/>
                <w:szCs w:val="24"/>
              </w:rPr>
              <w:t>u</w:t>
            </w:r>
            <w:r w:rsidR="0064138C" w:rsidRPr="0064138C">
              <w:rPr>
                <w:rFonts w:ascii="Times New Roman" w:hAnsi="Times New Roman"/>
                <w:bCs/>
                <w:sz w:val="24"/>
                <w:szCs w:val="24"/>
              </w:rPr>
              <w:t xml:space="preserve"> Nr.</w:t>
            </w:r>
            <w:r w:rsidR="009C7679">
              <w:rPr>
                <w:rFonts w:ascii="Times New Roman" w:hAnsi="Times New Roman"/>
                <w:bCs/>
                <w:sz w:val="24"/>
                <w:szCs w:val="24"/>
              </w:rPr>
              <w:t>25.05.2-03/10</w:t>
            </w:r>
            <w:r w:rsidR="00B26C3F">
              <w:rPr>
                <w:rFonts w:ascii="Times New Roman" w:hAnsi="Times New Roman"/>
                <w:bCs/>
                <w:sz w:val="24"/>
                <w:szCs w:val="24"/>
              </w:rPr>
              <w:t xml:space="preserve"> </w:t>
            </w:r>
            <w:r w:rsidR="0064138C" w:rsidRPr="0064138C">
              <w:rPr>
                <w:rFonts w:ascii="Times New Roman" w:hAnsi="Times New Roman"/>
                <w:bCs/>
                <w:sz w:val="24"/>
                <w:szCs w:val="24"/>
              </w:rPr>
              <w:t>“Par iepirkuma komisijas izveidi iepirkumam "</w:t>
            </w:r>
            <w:r w:rsidR="009C7679">
              <w:rPr>
                <w:rFonts w:ascii="Times New Roman" w:hAnsi="Times New Roman"/>
                <w:bCs/>
                <w:sz w:val="24"/>
                <w:szCs w:val="24"/>
              </w:rPr>
              <w:t>Narkotisko medikamentu piegāde</w:t>
            </w:r>
            <w:r w:rsidR="0064138C" w:rsidRPr="0064138C">
              <w:rPr>
                <w:rFonts w:ascii="Times New Roman" w:hAnsi="Times New Roman"/>
                <w:bCs/>
                <w:sz w:val="24"/>
                <w:szCs w:val="24"/>
              </w:rPr>
              <w:t>"</w:t>
            </w:r>
            <w:r w:rsidR="0064138C">
              <w:rPr>
                <w:rFonts w:ascii="Times New Roman" w:hAnsi="Times New Roman"/>
                <w:bCs/>
                <w:sz w:val="24"/>
                <w:szCs w:val="24"/>
              </w:rPr>
              <w:t xml:space="preserve">, </w:t>
            </w:r>
            <w:r w:rsidRPr="003242CD">
              <w:rPr>
                <w:rFonts w:ascii="Times New Roman" w:hAnsi="Times New Roman"/>
                <w:sz w:val="24"/>
                <w:szCs w:val="24"/>
              </w:rPr>
              <w:t>iepirkuma komisija (turpmāk – komisija) darbojas šādā sastāvā:</w:t>
            </w:r>
          </w:p>
        </w:tc>
      </w:tr>
      <w:tr w:rsidR="00B26C3F" w:rsidRPr="003242CD" w14:paraId="1E2C669D" w14:textId="77777777" w:rsidTr="001F1915">
        <w:tc>
          <w:tcPr>
            <w:tcW w:w="4367" w:type="dxa"/>
          </w:tcPr>
          <w:p w14:paraId="67E3AC0D" w14:textId="479D704B" w:rsidR="00B26C3F" w:rsidRPr="003242CD" w:rsidRDefault="00B26C3F" w:rsidP="001F3825">
            <w:pPr>
              <w:spacing w:after="0" w:line="240" w:lineRule="auto"/>
              <w:ind w:right="57"/>
              <w:rPr>
                <w:rFonts w:ascii="Times New Roman" w:hAnsi="Times New Roman"/>
                <w:sz w:val="24"/>
                <w:szCs w:val="24"/>
              </w:rPr>
            </w:pPr>
            <w:r w:rsidRPr="003242CD">
              <w:rPr>
                <w:rFonts w:ascii="Times New Roman" w:hAnsi="Times New Roman"/>
                <w:sz w:val="24"/>
                <w:szCs w:val="24"/>
              </w:rPr>
              <w:t xml:space="preserve">Komisijas </w:t>
            </w:r>
            <w:r>
              <w:rPr>
                <w:rFonts w:ascii="Times New Roman" w:hAnsi="Times New Roman"/>
                <w:sz w:val="24"/>
                <w:szCs w:val="24"/>
              </w:rPr>
              <w:t>vadītāja</w:t>
            </w:r>
            <w:r w:rsidRPr="003242CD">
              <w:rPr>
                <w:rFonts w:ascii="Times New Roman" w:hAnsi="Times New Roman"/>
                <w:sz w:val="24"/>
                <w:szCs w:val="24"/>
              </w:rPr>
              <w:t>:</w:t>
            </w:r>
          </w:p>
        </w:tc>
        <w:tc>
          <w:tcPr>
            <w:tcW w:w="4445" w:type="dxa"/>
          </w:tcPr>
          <w:p w14:paraId="244C4CD6" w14:textId="22773E5F" w:rsidR="00B26C3F" w:rsidRDefault="009C7679" w:rsidP="001F3825">
            <w:pPr>
              <w:spacing w:after="0" w:line="240" w:lineRule="auto"/>
              <w:ind w:right="57"/>
              <w:rPr>
                <w:rFonts w:ascii="Times New Roman" w:hAnsi="Times New Roman"/>
                <w:sz w:val="24"/>
                <w:szCs w:val="24"/>
              </w:rPr>
            </w:pPr>
            <w:r>
              <w:rPr>
                <w:rFonts w:ascii="Times New Roman" w:hAnsi="Times New Roman"/>
                <w:sz w:val="24"/>
                <w:szCs w:val="24"/>
              </w:rPr>
              <w:t>Daniela Veide, Iepirkumu daļas vadītāja</w:t>
            </w:r>
          </w:p>
        </w:tc>
      </w:tr>
      <w:tr w:rsidR="00516316" w:rsidRPr="003242CD" w14:paraId="2AF35BC2" w14:textId="77777777" w:rsidTr="001F1915">
        <w:tc>
          <w:tcPr>
            <w:tcW w:w="4367" w:type="dxa"/>
          </w:tcPr>
          <w:p w14:paraId="172D9203" w14:textId="6ADC6C84" w:rsidR="00516316" w:rsidRPr="003242CD" w:rsidRDefault="00516316" w:rsidP="001F3825">
            <w:pPr>
              <w:spacing w:after="0" w:line="240" w:lineRule="auto"/>
              <w:ind w:right="57"/>
              <w:rPr>
                <w:rFonts w:ascii="Times New Roman" w:hAnsi="Times New Roman"/>
                <w:sz w:val="24"/>
                <w:szCs w:val="24"/>
              </w:rPr>
            </w:pPr>
            <w:r w:rsidRPr="003242CD">
              <w:rPr>
                <w:rFonts w:ascii="Times New Roman" w:hAnsi="Times New Roman"/>
                <w:sz w:val="24"/>
                <w:szCs w:val="24"/>
              </w:rPr>
              <w:t xml:space="preserve">Komisijas </w:t>
            </w:r>
            <w:r w:rsidR="00862471">
              <w:rPr>
                <w:rFonts w:ascii="Times New Roman" w:hAnsi="Times New Roman"/>
                <w:sz w:val="24"/>
                <w:szCs w:val="24"/>
              </w:rPr>
              <w:t>vadītāja</w:t>
            </w:r>
            <w:r w:rsidR="00B26C3F">
              <w:rPr>
                <w:rFonts w:ascii="Times New Roman" w:hAnsi="Times New Roman"/>
                <w:sz w:val="24"/>
                <w:szCs w:val="24"/>
              </w:rPr>
              <w:t>s vietniece</w:t>
            </w:r>
            <w:r w:rsidR="009C7679">
              <w:rPr>
                <w:rFonts w:ascii="Times New Roman" w:hAnsi="Times New Roman"/>
                <w:sz w:val="24"/>
                <w:szCs w:val="24"/>
              </w:rPr>
              <w:t>/sekretāre</w:t>
            </w:r>
            <w:r w:rsidRPr="003242CD">
              <w:rPr>
                <w:rFonts w:ascii="Times New Roman" w:hAnsi="Times New Roman"/>
                <w:sz w:val="24"/>
                <w:szCs w:val="24"/>
              </w:rPr>
              <w:t>:</w:t>
            </w:r>
          </w:p>
        </w:tc>
        <w:tc>
          <w:tcPr>
            <w:tcW w:w="4445" w:type="dxa"/>
          </w:tcPr>
          <w:p w14:paraId="4A474372" w14:textId="56AF8C1E" w:rsidR="00516316" w:rsidRPr="003242CD" w:rsidRDefault="009C7679" w:rsidP="001F3825">
            <w:pPr>
              <w:spacing w:after="0" w:line="240" w:lineRule="auto"/>
              <w:ind w:right="57"/>
              <w:rPr>
                <w:rFonts w:ascii="Times New Roman" w:hAnsi="Times New Roman"/>
                <w:sz w:val="24"/>
                <w:szCs w:val="24"/>
              </w:rPr>
            </w:pPr>
            <w:r>
              <w:rPr>
                <w:rFonts w:ascii="Times New Roman" w:hAnsi="Times New Roman"/>
                <w:sz w:val="24"/>
                <w:szCs w:val="24"/>
              </w:rPr>
              <w:t>Laura Apenīte (iepriekš Laiviņa), Iepirkumu daļas iepirkumu speciāliste - juriste</w:t>
            </w:r>
          </w:p>
        </w:tc>
      </w:tr>
      <w:tr w:rsidR="00F30DA4" w:rsidRPr="003242CD" w14:paraId="05EFA8A0" w14:textId="77777777" w:rsidTr="001F1915">
        <w:tc>
          <w:tcPr>
            <w:tcW w:w="4367" w:type="dxa"/>
          </w:tcPr>
          <w:p w14:paraId="6F3D6A55" w14:textId="20E811A5" w:rsidR="00F30DA4" w:rsidRPr="003242CD" w:rsidRDefault="00F30DA4" w:rsidP="001F3825">
            <w:pPr>
              <w:spacing w:after="0" w:line="240" w:lineRule="auto"/>
              <w:ind w:right="57"/>
              <w:rPr>
                <w:rFonts w:ascii="Times New Roman" w:hAnsi="Times New Roman"/>
                <w:sz w:val="24"/>
                <w:szCs w:val="24"/>
              </w:rPr>
            </w:pPr>
            <w:r w:rsidRPr="003242CD">
              <w:rPr>
                <w:rFonts w:ascii="Times New Roman" w:hAnsi="Times New Roman"/>
                <w:sz w:val="24"/>
                <w:szCs w:val="24"/>
              </w:rPr>
              <w:t xml:space="preserve">Komisijas </w:t>
            </w:r>
            <w:r w:rsidR="00B26C3F">
              <w:rPr>
                <w:rFonts w:ascii="Times New Roman" w:hAnsi="Times New Roman"/>
                <w:sz w:val="24"/>
                <w:szCs w:val="24"/>
              </w:rPr>
              <w:t>locekle</w:t>
            </w:r>
            <w:r w:rsidRPr="003242CD">
              <w:rPr>
                <w:rFonts w:ascii="Times New Roman" w:hAnsi="Times New Roman"/>
                <w:sz w:val="24"/>
                <w:szCs w:val="24"/>
              </w:rPr>
              <w:t>:</w:t>
            </w:r>
          </w:p>
        </w:tc>
        <w:tc>
          <w:tcPr>
            <w:tcW w:w="4445" w:type="dxa"/>
          </w:tcPr>
          <w:p w14:paraId="22252455" w14:textId="56842AF9" w:rsidR="00F30DA4" w:rsidRDefault="009C7679" w:rsidP="001F3825">
            <w:pPr>
              <w:spacing w:after="0" w:line="240" w:lineRule="auto"/>
              <w:ind w:right="57"/>
              <w:rPr>
                <w:rFonts w:ascii="Times New Roman" w:hAnsi="Times New Roman"/>
                <w:sz w:val="24"/>
                <w:szCs w:val="24"/>
              </w:rPr>
            </w:pPr>
            <w:r>
              <w:rPr>
                <w:rFonts w:ascii="Times New Roman" w:hAnsi="Times New Roman"/>
                <w:noProof/>
                <w:sz w:val="24"/>
                <w:szCs w:val="24"/>
              </w:rPr>
              <w:t>Sanita Lauceniece, Iepirkumu un juritiskās nodaļas vadītāja</w:t>
            </w:r>
          </w:p>
        </w:tc>
      </w:tr>
      <w:tr w:rsidR="00F30DA4" w:rsidRPr="003242CD" w14:paraId="1ABC0815" w14:textId="77777777" w:rsidTr="001F1915">
        <w:trPr>
          <w:trHeight w:val="680"/>
        </w:trPr>
        <w:tc>
          <w:tcPr>
            <w:tcW w:w="4367" w:type="dxa"/>
          </w:tcPr>
          <w:p w14:paraId="2CE047F4" w14:textId="38B7B042" w:rsidR="00F30DA4" w:rsidRDefault="00F30DA4" w:rsidP="00F14120">
            <w:pPr>
              <w:spacing w:after="0" w:line="240" w:lineRule="auto"/>
              <w:ind w:right="57"/>
              <w:rPr>
                <w:rFonts w:ascii="Times New Roman" w:hAnsi="Times New Roman"/>
                <w:sz w:val="24"/>
                <w:szCs w:val="24"/>
              </w:rPr>
            </w:pPr>
            <w:r>
              <w:rPr>
                <w:rFonts w:ascii="Times New Roman" w:hAnsi="Times New Roman"/>
                <w:sz w:val="24"/>
                <w:szCs w:val="24"/>
              </w:rPr>
              <w:t>Komisijas locekl</w:t>
            </w:r>
            <w:r w:rsidR="00B26C3F">
              <w:rPr>
                <w:rFonts w:ascii="Times New Roman" w:hAnsi="Times New Roman"/>
                <w:sz w:val="24"/>
                <w:szCs w:val="24"/>
              </w:rPr>
              <w:t>e</w:t>
            </w:r>
            <w:r>
              <w:rPr>
                <w:rFonts w:ascii="Times New Roman" w:hAnsi="Times New Roman"/>
                <w:sz w:val="24"/>
                <w:szCs w:val="24"/>
              </w:rPr>
              <w:t>:</w:t>
            </w:r>
          </w:p>
        </w:tc>
        <w:tc>
          <w:tcPr>
            <w:tcW w:w="4445" w:type="dxa"/>
          </w:tcPr>
          <w:p w14:paraId="33353196" w14:textId="199E1E51" w:rsidR="00F30DA4" w:rsidRDefault="009C7679" w:rsidP="004D0B3B">
            <w:pPr>
              <w:spacing w:after="0" w:line="240" w:lineRule="auto"/>
              <w:ind w:right="57"/>
              <w:rPr>
                <w:rFonts w:ascii="Times New Roman" w:hAnsi="Times New Roman"/>
                <w:sz w:val="24"/>
                <w:szCs w:val="24"/>
              </w:rPr>
            </w:pPr>
            <w:r>
              <w:rPr>
                <w:rFonts w:ascii="Times New Roman" w:hAnsi="Times New Roman"/>
                <w:sz w:val="24"/>
                <w:szCs w:val="24"/>
              </w:rPr>
              <w:t>Rita Bobrova, Aptiekas vadītāja</w:t>
            </w:r>
          </w:p>
        </w:tc>
      </w:tr>
      <w:tr w:rsidR="00F30DA4" w:rsidRPr="003242CD" w14:paraId="0A069CA4" w14:textId="77777777" w:rsidTr="001F1915">
        <w:trPr>
          <w:trHeight w:val="680"/>
        </w:trPr>
        <w:tc>
          <w:tcPr>
            <w:tcW w:w="4367" w:type="dxa"/>
          </w:tcPr>
          <w:p w14:paraId="0054CC60" w14:textId="216ABEC3" w:rsidR="00F30DA4" w:rsidRDefault="00F30DA4" w:rsidP="00F14120">
            <w:pPr>
              <w:spacing w:after="0" w:line="240" w:lineRule="auto"/>
              <w:ind w:right="57"/>
              <w:rPr>
                <w:rFonts w:ascii="Times New Roman" w:hAnsi="Times New Roman"/>
                <w:sz w:val="24"/>
                <w:szCs w:val="24"/>
              </w:rPr>
            </w:pPr>
            <w:r>
              <w:rPr>
                <w:rFonts w:ascii="Times New Roman" w:hAnsi="Times New Roman"/>
                <w:sz w:val="24"/>
                <w:szCs w:val="24"/>
              </w:rPr>
              <w:t>Komisijas locekle:</w:t>
            </w:r>
          </w:p>
        </w:tc>
        <w:tc>
          <w:tcPr>
            <w:tcW w:w="4445" w:type="dxa"/>
          </w:tcPr>
          <w:p w14:paraId="50312FE1" w14:textId="35671FFE" w:rsidR="00F30DA4" w:rsidRDefault="00B26C3F" w:rsidP="004D0B3B">
            <w:pPr>
              <w:spacing w:after="0" w:line="240" w:lineRule="auto"/>
              <w:ind w:right="57"/>
              <w:rPr>
                <w:rFonts w:ascii="Times New Roman" w:hAnsi="Times New Roman"/>
                <w:sz w:val="24"/>
                <w:szCs w:val="24"/>
              </w:rPr>
            </w:pPr>
            <w:r>
              <w:rPr>
                <w:rFonts w:ascii="Times New Roman" w:hAnsi="Times New Roman"/>
                <w:sz w:val="24"/>
                <w:szCs w:val="24"/>
              </w:rPr>
              <w:t>Sarmīte Skaida</w:t>
            </w:r>
            <w:r w:rsidR="00F30DA4">
              <w:rPr>
                <w:rFonts w:ascii="Times New Roman" w:hAnsi="Times New Roman"/>
                <w:sz w:val="24"/>
                <w:szCs w:val="24"/>
              </w:rPr>
              <w:t xml:space="preserve">, </w:t>
            </w:r>
            <w:r w:rsidRPr="00B26C3F">
              <w:rPr>
                <w:rFonts w:ascii="Times New Roman" w:hAnsi="Times New Roman"/>
                <w:sz w:val="24"/>
                <w:szCs w:val="24"/>
              </w:rPr>
              <w:t>Atkarību ārstēšanas daļas virsārste</w:t>
            </w:r>
          </w:p>
        </w:tc>
      </w:tr>
    </w:tbl>
    <w:p w14:paraId="6EA872FC" w14:textId="77777777" w:rsidR="00516316" w:rsidRDefault="00516316" w:rsidP="00EB258A">
      <w:pPr>
        <w:spacing w:after="0" w:line="240" w:lineRule="auto"/>
        <w:ind w:left="303" w:right="57"/>
        <w:jc w:val="both"/>
        <w:rPr>
          <w:rFonts w:ascii="Times New Roman" w:hAnsi="Times New Roman"/>
          <w:b/>
          <w:bCs/>
          <w:sz w:val="24"/>
          <w:szCs w:val="24"/>
        </w:rPr>
      </w:pPr>
    </w:p>
    <w:p w14:paraId="4F50109A" w14:textId="77777777" w:rsidR="00516316" w:rsidRPr="0088111D" w:rsidRDefault="00516316" w:rsidP="00EB258A">
      <w:pPr>
        <w:numPr>
          <w:ilvl w:val="0"/>
          <w:numId w:val="8"/>
        </w:numPr>
        <w:spacing w:before="120" w:after="120" w:line="240" w:lineRule="auto"/>
        <w:ind w:left="300" w:right="57" w:hanging="357"/>
        <w:jc w:val="both"/>
        <w:rPr>
          <w:rFonts w:ascii="Times New Roman" w:hAnsi="Times New Roman"/>
          <w:sz w:val="24"/>
          <w:szCs w:val="24"/>
        </w:rPr>
      </w:pPr>
      <w:r w:rsidRPr="00516316">
        <w:rPr>
          <w:rFonts w:ascii="Times New Roman" w:hAnsi="Times New Roman"/>
          <w:b/>
          <w:bCs/>
          <w:sz w:val="24"/>
          <w:szCs w:val="24"/>
        </w:rPr>
        <w:t>Iep</w:t>
      </w:r>
      <w:r w:rsidRPr="0088111D">
        <w:rPr>
          <w:rFonts w:ascii="Times New Roman" w:hAnsi="Times New Roman"/>
          <w:b/>
          <w:bCs/>
          <w:sz w:val="24"/>
          <w:szCs w:val="24"/>
        </w:rPr>
        <w:t xml:space="preserve">irkuma dokumentācijas sagatavotāji: </w:t>
      </w:r>
      <w:r w:rsidRPr="0088111D">
        <w:rPr>
          <w:rFonts w:ascii="Times New Roman" w:hAnsi="Times New Roman"/>
          <w:sz w:val="24"/>
          <w:szCs w:val="24"/>
        </w:rPr>
        <w:t>komisijas locekļi.</w:t>
      </w:r>
    </w:p>
    <w:p w14:paraId="14A20C4E" w14:textId="495C37FE" w:rsidR="00E85623" w:rsidRPr="00C15D75" w:rsidRDefault="00516316" w:rsidP="00EB258A">
      <w:pPr>
        <w:numPr>
          <w:ilvl w:val="0"/>
          <w:numId w:val="8"/>
        </w:numPr>
        <w:spacing w:before="120" w:after="120" w:line="240" w:lineRule="auto"/>
        <w:ind w:left="300" w:right="57" w:hanging="357"/>
        <w:jc w:val="both"/>
        <w:rPr>
          <w:rFonts w:ascii="Times New Roman" w:hAnsi="Times New Roman"/>
          <w:b/>
          <w:bCs/>
          <w:sz w:val="24"/>
          <w:szCs w:val="24"/>
        </w:rPr>
      </w:pPr>
      <w:r w:rsidRPr="009A0366">
        <w:rPr>
          <w:rFonts w:ascii="Times New Roman" w:hAnsi="Times New Roman"/>
          <w:b/>
          <w:bCs/>
          <w:sz w:val="24"/>
          <w:szCs w:val="24"/>
        </w:rPr>
        <w:t>Iepriekšēja</w:t>
      </w:r>
      <w:r w:rsidR="006632EC" w:rsidRPr="009A0366">
        <w:rPr>
          <w:rFonts w:ascii="Times New Roman" w:hAnsi="Times New Roman"/>
          <w:b/>
          <w:bCs/>
          <w:sz w:val="24"/>
          <w:szCs w:val="24"/>
        </w:rPr>
        <w:t>is</w:t>
      </w:r>
      <w:r w:rsidRPr="009A0366">
        <w:rPr>
          <w:rFonts w:ascii="Times New Roman" w:hAnsi="Times New Roman"/>
          <w:b/>
          <w:bCs/>
          <w:sz w:val="24"/>
          <w:szCs w:val="24"/>
        </w:rPr>
        <w:t xml:space="preserve"> informatīva</w:t>
      </w:r>
      <w:r w:rsidR="006632EC" w:rsidRPr="009A0366">
        <w:rPr>
          <w:rFonts w:ascii="Times New Roman" w:hAnsi="Times New Roman"/>
          <w:b/>
          <w:bCs/>
          <w:sz w:val="24"/>
          <w:szCs w:val="24"/>
        </w:rPr>
        <w:t>is</w:t>
      </w:r>
      <w:r w:rsidRPr="009A0366">
        <w:rPr>
          <w:rFonts w:ascii="Times New Roman" w:hAnsi="Times New Roman"/>
          <w:b/>
          <w:bCs/>
          <w:sz w:val="24"/>
          <w:szCs w:val="24"/>
        </w:rPr>
        <w:t xml:space="preserve"> paziņojum</w:t>
      </w:r>
      <w:r w:rsidR="006632EC" w:rsidRPr="009A0366">
        <w:rPr>
          <w:rFonts w:ascii="Times New Roman" w:hAnsi="Times New Roman"/>
          <w:b/>
          <w:bCs/>
          <w:sz w:val="24"/>
          <w:szCs w:val="24"/>
        </w:rPr>
        <w:t>s</w:t>
      </w:r>
      <w:r w:rsidR="006632EC" w:rsidRPr="009A0366">
        <w:rPr>
          <w:rFonts w:ascii="Times New Roman" w:hAnsi="Times New Roman"/>
          <w:sz w:val="24"/>
          <w:szCs w:val="24"/>
        </w:rPr>
        <w:t xml:space="preserve">: </w:t>
      </w:r>
      <w:r w:rsidR="009C7679">
        <w:rPr>
          <w:rFonts w:ascii="Times New Roman" w:hAnsi="Times New Roman"/>
          <w:sz w:val="24"/>
          <w:szCs w:val="24"/>
        </w:rPr>
        <w:t xml:space="preserve">08.05.2026. </w:t>
      </w:r>
      <w:hyperlink r:id="rId8" w:history="1">
        <w:r w:rsidR="009C7679" w:rsidRPr="005A1C46">
          <w:rPr>
            <w:rStyle w:val="Hipersaite"/>
            <w:rFonts w:ascii="Times New Roman" w:hAnsi="Times New Roman"/>
            <w:sz w:val="24"/>
            <w:szCs w:val="24"/>
          </w:rPr>
          <w:t>https://eformsb.pvs.iub.gov.lv/show/c4a23b03-331d-46d0-96c1-f69b28dafe7b</w:t>
        </w:r>
      </w:hyperlink>
      <w:r w:rsidR="009C7679">
        <w:rPr>
          <w:rFonts w:ascii="Times New Roman" w:hAnsi="Times New Roman"/>
          <w:sz w:val="24"/>
          <w:szCs w:val="24"/>
        </w:rPr>
        <w:t xml:space="preserve"> </w:t>
      </w:r>
    </w:p>
    <w:p w14:paraId="1550E170" w14:textId="34057920" w:rsidR="003059FB" w:rsidRPr="003059FB" w:rsidRDefault="00516316" w:rsidP="000B443B">
      <w:pPr>
        <w:numPr>
          <w:ilvl w:val="0"/>
          <w:numId w:val="8"/>
        </w:numPr>
        <w:spacing w:before="120" w:after="120" w:line="240" w:lineRule="auto"/>
        <w:ind w:left="300" w:right="57" w:hanging="357"/>
        <w:jc w:val="both"/>
        <w:rPr>
          <w:rFonts w:ascii="Times New Roman" w:hAnsi="Times New Roman"/>
          <w:b/>
          <w:bCs/>
          <w:sz w:val="24"/>
          <w:szCs w:val="24"/>
        </w:rPr>
      </w:pPr>
      <w:r w:rsidRPr="003059FB">
        <w:rPr>
          <w:rFonts w:ascii="Times New Roman" w:hAnsi="Times New Roman"/>
          <w:b/>
          <w:bCs/>
          <w:sz w:val="24"/>
          <w:szCs w:val="24"/>
        </w:rPr>
        <w:t>Paziņojums par apspriedi</w:t>
      </w:r>
      <w:r w:rsidR="00E43619" w:rsidRPr="003059FB">
        <w:rPr>
          <w:rFonts w:ascii="Times New Roman" w:hAnsi="Times New Roman"/>
          <w:b/>
          <w:bCs/>
          <w:sz w:val="24"/>
          <w:szCs w:val="24"/>
        </w:rPr>
        <w:t xml:space="preserve">: </w:t>
      </w:r>
      <w:r w:rsidR="009C7679">
        <w:rPr>
          <w:rFonts w:ascii="Times New Roman" w:hAnsi="Times New Roman"/>
          <w:sz w:val="24"/>
          <w:szCs w:val="24"/>
        </w:rPr>
        <w:t xml:space="preserve">14.04.2026. </w:t>
      </w:r>
      <w:r w:rsidR="003059FB">
        <w:rPr>
          <w:rFonts w:ascii="Times New Roman" w:hAnsi="Times New Roman"/>
          <w:sz w:val="24"/>
          <w:szCs w:val="24"/>
        </w:rPr>
        <w:t xml:space="preserve"> </w:t>
      </w:r>
      <w:r w:rsidR="003059FB" w:rsidRPr="003059FB">
        <w:rPr>
          <w:rFonts w:ascii="Times New Roman" w:hAnsi="Times New Roman"/>
          <w:sz w:val="24"/>
          <w:szCs w:val="24"/>
        </w:rPr>
        <w:t xml:space="preserve"> </w:t>
      </w:r>
      <w:hyperlink r:id="rId9" w:history="1">
        <w:r w:rsidR="009C7679" w:rsidRPr="005A1C46">
          <w:rPr>
            <w:rStyle w:val="Hipersaite"/>
            <w:rFonts w:ascii="Times New Roman" w:hAnsi="Times New Roman"/>
            <w:sz w:val="24"/>
            <w:szCs w:val="24"/>
          </w:rPr>
          <w:t>https://eformsb.pvs.iub.gov.lv/show/263dea51-c6a7-40d1-8dcb-c09e63bad1eb</w:t>
        </w:r>
      </w:hyperlink>
      <w:r w:rsidR="009C7679">
        <w:rPr>
          <w:rFonts w:ascii="Times New Roman" w:hAnsi="Times New Roman"/>
          <w:sz w:val="24"/>
          <w:szCs w:val="24"/>
        </w:rPr>
        <w:t xml:space="preserve"> </w:t>
      </w:r>
    </w:p>
    <w:p w14:paraId="409E6945" w14:textId="779A8BCF" w:rsidR="003059FB" w:rsidRPr="003059FB" w:rsidRDefault="00516316" w:rsidP="00A33436">
      <w:pPr>
        <w:numPr>
          <w:ilvl w:val="0"/>
          <w:numId w:val="8"/>
        </w:numPr>
        <w:spacing w:before="120" w:after="120" w:line="240" w:lineRule="auto"/>
        <w:ind w:left="300" w:right="57" w:hanging="357"/>
        <w:jc w:val="both"/>
        <w:rPr>
          <w:rFonts w:ascii="Times New Roman" w:hAnsi="Times New Roman"/>
          <w:b/>
          <w:bCs/>
          <w:sz w:val="24"/>
          <w:szCs w:val="24"/>
        </w:rPr>
      </w:pPr>
      <w:r w:rsidRPr="003059FB">
        <w:rPr>
          <w:rFonts w:ascii="Times New Roman" w:hAnsi="Times New Roman"/>
          <w:b/>
          <w:bCs/>
          <w:sz w:val="24"/>
          <w:szCs w:val="24"/>
        </w:rPr>
        <w:t xml:space="preserve">Paziņojums par līgumu publicēts </w:t>
      </w:r>
      <w:r w:rsidR="00F503B7" w:rsidRPr="003059FB">
        <w:rPr>
          <w:rFonts w:ascii="Times New Roman" w:hAnsi="Times New Roman"/>
          <w:b/>
          <w:bCs/>
          <w:sz w:val="24"/>
          <w:szCs w:val="24"/>
        </w:rPr>
        <w:t>Iepirkumu uzraudzības biroja</w:t>
      </w:r>
      <w:r w:rsidRPr="003059FB">
        <w:rPr>
          <w:rFonts w:ascii="Times New Roman" w:hAnsi="Times New Roman"/>
          <w:b/>
          <w:bCs/>
          <w:sz w:val="24"/>
          <w:szCs w:val="24"/>
        </w:rPr>
        <w:t xml:space="preserve"> tīmekļvietnē internetā: </w:t>
      </w:r>
      <w:r w:rsidR="009C7679">
        <w:rPr>
          <w:rFonts w:ascii="Times New Roman" w:hAnsi="Times New Roman"/>
          <w:sz w:val="24"/>
          <w:szCs w:val="24"/>
        </w:rPr>
        <w:t xml:space="preserve">13.05.2026. </w:t>
      </w:r>
      <w:r w:rsidR="003059FB" w:rsidRPr="003059FB">
        <w:t xml:space="preserve"> </w:t>
      </w:r>
      <w:r w:rsidR="009C7679" w:rsidRPr="009C7679">
        <w:t>https://eformsb.pvs.iub.gov.lv/show/8f242767-58bc-47d0-a425-1187696aee1c</w:t>
      </w:r>
    </w:p>
    <w:p w14:paraId="1EA7E332" w14:textId="19CA0F1E" w:rsidR="00C15D75" w:rsidRPr="003059FB" w:rsidRDefault="00E43619" w:rsidP="00A33436">
      <w:pPr>
        <w:numPr>
          <w:ilvl w:val="0"/>
          <w:numId w:val="8"/>
        </w:numPr>
        <w:spacing w:before="120" w:after="120" w:line="240" w:lineRule="auto"/>
        <w:ind w:left="300" w:right="57" w:hanging="357"/>
        <w:jc w:val="both"/>
        <w:rPr>
          <w:rFonts w:ascii="Times New Roman" w:hAnsi="Times New Roman"/>
          <w:b/>
          <w:bCs/>
          <w:sz w:val="24"/>
          <w:szCs w:val="24"/>
        </w:rPr>
      </w:pPr>
      <w:r w:rsidRPr="003059FB">
        <w:rPr>
          <w:rFonts w:ascii="Times New Roman" w:hAnsi="Times New Roman"/>
          <w:b/>
          <w:bCs/>
          <w:sz w:val="24"/>
          <w:szCs w:val="24"/>
        </w:rPr>
        <w:t xml:space="preserve">Iepirkuma dokumentācija publicēta </w:t>
      </w:r>
      <w:r w:rsidR="00F503B7" w:rsidRPr="003059FB">
        <w:rPr>
          <w:rFonts w:ascii="Times New Roman" w:hAnsi="Times New Roman"/>
          <w:b/>
          <w:bCs/>
          <w:sz w:val="24"/>
          <w:szCs w:val="24"/>
        </w:rPr>
        <w:t xml:space="preserve">Elektronisko iepirkumu sistēmā (turpmāk – </w:t>
      </w:r>
      <w:r w:rsidRPr="003059FB">
        <w:rPr>
          <w:rFonts w:ascii="Times New Roman" w:hAnsi="Times New Roman"/>
          <w:b/>
          <w:bCs/>
          <w:sz w:val="24"/>
          <w:szCs w:val="24"/>
        </w:rPr>
        <w:t>EIS</w:t>
      </w:r>
      <w:r w:rsidR="00F503B7" w:rsidRPr="003059FB">
        <w:rPr>
          <w:rFonts w:ascii="Times New Roman" w:hAnsi="Times New Roman"/>
          <w:b/>
          <w:bCs/>
          <w:sz w:val="24"/>
          <w:szCs w:val="24"/>
        </w:rPr>
        <w:t xml:space="preserve">) </w:t>
      </w:r>
      <w:r w:rsidR="00516316" w:rsidRPr="003059FB">
        <w:rPr>
          <w:rFonts w:ascii="Times New Roman" w:hAnsi="Times New Roman"/>
          <w:b/>
          <w:bCs/>
          <w:sz w:val="24"/>
          <w:szCs w:val="24"/>
        </w:rPr>
        <w:t>Pasūtītāja profilā (e-konkursu sistēmā)</w:t>
      </w:r>
      <w:r w:rsidR="00516316" w:rsidRPr="003059FB">
        <w:rPr>
          <w:rFonts w:ascii="Times New Roman" w:hAnsi="Times New Roman"/>
          <w:sz w:val="24"/>
          <w:szCs w:val="24"/>
        </w:rPr>
        <w:t xml:space="preserve">: </w:t>
      </w:r>
      <w:r w:rsidR="009C7679">
        <w:rPr>
          <w:rFonts w:ascii="Times New Roman" w:hAnsi="Times New Roman"/>
          <w:sz w:val="24"/>
          <w:szCs w:val="24"/>
        </w:rPr>
        <w:t>13.05</w:t>
      </w:r>
      <w:r w:rsidR="003059FB" w:rsidRPr="003059FB">
        <w:rPr>
          <w:rFonts w:ascii="Times New Roman" w:hAnsi="Times New Roman"/>
          <w:sz w:val="24"/>
          <w:szCs w:val="24"/>
        </w:rPr>
        <w:t>.2026</w:t>
      </w:r>
      <w:r w:rsidR="00E54633" w:rsidRPr="003059FB">
        <w:rPr>
          <w:rFonts w:ascii="Times New Roman" w:hAnsi="Times New Roman"/>
          <w:sz w:val="24"/>
          <w:szCs w:val="24"/>
        </w:rPr>
        <w:t>.</w:t>
      </w:r>
      <w:r w:rsidR="00AD5C09" w:rsidRPr="003059FB">
        <w:rPr>
          <w:rFonts w:ascii="Times New Roman" w:hAnsi="Times New Roman"/>
          <w:sz w:val="24"/>
          <w:szCs w:val="24"/>
        </w:rPr>
        <w:t xml:space="preserve"> </w:t>
      </w:r>
      <w:hyperlink r:id="rId10" w:history="1">
        <w:r w:rsidR="009C7679" w:rsidRPr="005A1C46">
          <w:rPr>
            <w:rStyle w:val="Hipersaite"/>
            <w:rFonts w:ascii="Times New Roman" w:hAnsi="Times New Roman"/>
            <w:sz w:val="24"/>
            <w:szCs w:val="24"/>
          </w:rPr>
          <w:t xml:space="preserve">https://www.eis.gov.lv/EKEIS/Supplier/Procurement/172472 </w:t>
        </w:r>
      </w:hyperlink>
      <w:r w:rsidR="003059FB">
        <w:t xml:space="preserve"> </w:t>
      </w:r>
    </w:p>
    <w:p w14:paraId="20F9EB61" w14:textId="00D47D5C" w:rsidR="00516316" w:rsidRPr="00130E0A" w:rsidRDefault="00516316" w:rsidP="00130E0A">
      <w:pPr>
        <w:numPr>
          <w:ilvl w:val="0"/>
          <w:numId w:val="8"/>
        </w:numPr>
        <w:spacing w:before="120" w:after="120" w:line="240" w:lineRule="auto"/>
        <w:ind w:left="300" w:right="57" w:hanging="357"/>
        <w:jc w:val="both"/>
        <w:rPr>
          <w:rFonts w:ascii="Times New Roman" w:hAnsi="Times New Roman"/>
          <w:b/>
          <w:bCs/>
          <w:sz w:val="24"/>
          <w:szCs w:val="24"/>
        </w:rPr>
      </w:pPr>
      <w:r w:rsidRPr="00516316">
        <w:rPr>
          <w:rFonts w:ascii="Times New Roman" w:hAnsi="Times New Roman"/>
          <w:b/>
          <w:bCs/>
          <w:sz w:val="24"/>
          <w:szCs w:val="24"/>
        </w:rPr>
        <w:lastRenderedPageBreak/>
        <w:t xml:space="preserve">Piedāvājumu iesniegšanas termiņš, kā </w:t>
      </w:r>
      <w:r w:rsidRPr="007434B2">
        <w:rPr>
          <w:rFonts w:ascii="Times New Roman" w:hAnsi="Times New Roman"/>
          <w:b/>
          <w:bCs/>
          <w:sz w:val="24"/>
          <w:szCs w:val="24"/>
        </w:rPr>
        <w:t xml:space="preserve">arī pamatojums termiņa saīsinājumam, ja tāds veikts: </w:t>
      </w:r>
      <w:r w:rsidR="009C7679">
        <w:rPr>
          <w:rFonts w:ascii="Times New Roman" w:hAnsi="Times New Roman"/>
          <w:sz w:val="24"/>
          <w:szCs w:val="24"/>
        </w:rPr>
        <w:t>15.06</w:t>
      </w:r>
      <w:r w:rsidR="003059FB">
        <w:rPr>
          <w:rFonts w:ascii="Times New Roman" w:hAnsi="Times New Roman"/>
          <w:sz w:val="24"/>
          <w:szCs w:val="24"/>
        </w:rPr>
        <w:t>.2026</w:t>
      </w:r>
      <w:r w:rsidR="00E54633">
        <w:rPr>
          <w:rFonts w:ascii="Times New Roman" w:hAnsi="Times New Roman"/>
          <w:sz w:val="24"/>
          <w:szCs w:val="24"/>
        </w:rPr>
        <w:t xml:space="preserve">., plkst. </w:t>
      </w:r>
      <w:r w:rsidR="003059FB">
        <w:rPr>
          <w:rFonts w:ascii="Times New Roman" w:hAnsi="Times New Roman"/>
          <w:sz w:val="24"/>
          <w:szCs w:val="24"/>
        </w:rPr>
        <w:t>10:00</w:t>
      </w:r>
      <w:r w:rsidR="006C089C">
        <w:rPr>
          <w:rFonts w:ascii="Times New Roman" w:hAnsi="Times New Roman"/>
          <w:sz w:val="24"/>
          <w:szCs w:val="24"/>
        </w:rPr>
        <w:t>.</w:t>
      </w:r>
    </w:p>
    <w:p w14:paraId="2EC7B4AB" w14:textId="6A0B3772" w:rsidR="0088111D" w:rsidRPr="0088111D" w:rsidRDefault="0088111D" w:rsidP="00EB258A">
      <w:pPr>
        <w:numPr>
          <w:ilvl w:val="0"/>
          <w:numId w:val="8"/>
        </w:numPr>
        <w:spacing w:before="120" w:after="120" w:line="240" w:lineRule="auto"/>
        <w:ind w:left="300" w:right="57" w:hanging="357"/>
        <w:jc w:val="both"/>
        <w:rPr>
          <w:rFonts w:ascii="Times New Roman" w:hAnsi="Times New Roman"/>
          <w:b/>
          <w:bCs/>
          <w:sz w:val="24"/>
          <w:szCs w:val="24"/>
        </w:rPr>
      </w:pPr>
      <w:r w:rsidRPr="0088111D">
        <w:rPr>
          <w:rFonts w:ascii="Times New Roman" w:hAnsi="Times New Roman"/>
          <w:b/>
          <w:bCs/>
          <w:sz w:val="24"/>
          <w:szCs w:val="24"/>
        </w:rPr>
        <w:t>Piedāvājumu atvēršanas datums, laiks un vieta:</w:t>
      </w:r>
      <w:r w:rsidRPr="0088111D">
        <w:rPr>
          <w:rFonts w:ascii="Times New Roman" w:hAnsi="Times New Roman"/>
          <w:sz w:val="24"/>
          <w:szCs w:val="24"/>
        </w:rPr>
        <w:t xml:space="preserve"> </w:t>
      </w:r>
      <w:r w:rsidR="009C7679">
        <w:rPr>
          <w:rFonts w:ascii="Times New Roman" w:hAnsi="Times New Roman"/>
          <w:sz w:val="24"/>
          <w:szCs w:val="24"/>
        </w:rPr>
        <w:t>15.06</w:t>
      </w:r>
      <w:r w:rsidR="006C089C">
        <w:rPr>
          <w:rFonts w:ascii="Times New Roman" w:hAnsi="Times New Roman"/>
          <w:sz w:val="24"/>
          <w:szCs w:val="24"/>
        </w:rPr>
        <w:t>.2026., plkst. 14:00</w:t>
      </w:r>
      <w:r w:rsidRPr="0088111D">
        <w:rPr>
          <w:rFonts w:ascii="Times New Roman" w:hAnsi="Times New Roman"/>
          <w:sz w:val="24"/>
          <w:szCs w:val="24"/>
        </w:rPr>
        <w:t xml:space="preserve">, </w:t>
      </w:r>
      <w:r w:rsidR="00F503B7">
        <w:rPr>
          <w:rFonts w:ascii="Times New Roman" w:hAnsi="Times New Roman"/>
          <w:sz w:val="24"/>
          <w:szCs w:val="24"/>
        </w:rPr>
        <w:t xml:space="preserve">EIS </w:t>
      </w:r>
      <w:r w:rsidRPr="0088111D">
        <w:rPr>
          <w:rFonts w:ascii="Times New Roman" w:hAnsi="Times New Roman"/>
          <w:sz w:val="24"/>
          <w:szCs w:val="24"/>
        </w:rPr>
        <w:t>e-konkursu apakšsistēmā</w:t>
      </w:r>
      <w:r>
        <w:rPr>
          <w:rFonts w:ascii="Times New Roman" w:hAnsi="Times New Roman"/>
          <w:sz w:val="24"/>
          <w:szCs w:val="24"/>
        </w:rPr>
        <w:t>.</w:t>
      </w:r>
    </w:p>
    <w:p w14:paraId="7418C893" w14:textId="309B8A2D" w:rsidR="0073039E" w:rsidRDefault="0088111D" w:rsidP="00643D6D">
      <w:pPr>
        <w:numPr>
          <w:ilvl w:val="0"/>
          <w:numId w:val="8"/>
        </w:numPr>
        <w:spacing w:before="120" w:after="120" w:line="240" w:lineRule="auto"/>
        <w:ind w:left="300" w:right="57" w:hanging="357"/>
        <w:jc w:val="both"/>
        <w:rPr>
          <w:rFonts w:ascii="Times New Roman" w:hAnsi="Times New Roman"/>
          <w:b/>
          <w:bCs/>
          <w:sz w:val="24"/>
          <w:szCs w:val="24"/>
        </w:rPr>
      </w:pPr>
      <w:r w:rsidRPr="0088111D">
        <w:rPr>
          <w:rFonts w:ascii="Times New Roman" w:hAnsi="Times New Roman"/>
          <w:b/>
          <w:bCs/>
          <w:sz w:val="24"/>
          <w:szCs w:val="24"/>
        </w:rPr>
        <w:t>Pretendentu nosaukumi, kas iesnieguši piedāvājumus, kā arī piedāvātās cenas:</w:t>
      </w:r>
    </w:p>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352"/>
        <w:gridCol w:w="3455"/>
        <w:gridCol w:w="3406"/>
      </w:tblGrid>
      <w:tr w:rsidR="003059FB" w:rsidRPr="003059FB" w14:paraId="33ABFDAC" w14:textId="77777777" w:rsidTr="003059FB">
        <w:trPr>
          <w:trHeight w:val="625"/>
        </w:trPr>
        <w:tc>
          <w:tcPr>
            <w:tcW w:w="23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7DF4AD9" w14:textId="77777777" w:rsidR="003059FB" w:rsidRPr="003059FB" w:rsidRDefault="003059FB" w:rsidP="00DB6F2F">
            <w:pPr>
              <w:jc w:val="center"/>
              <w:rPr>
                <w:rFonts w:ascii="Times New Roman" w:hAnsi="Times New Roman"/>
                <w:b/>
                <w:bCs/>
                <w:color w:val="FFFFFF" w:themeColor="background1"/>
                <w:sz w:val="24"/>
                <w:szCs w:val="24"/>
              </w:rPr>
            </w:pPr>
            <w:r w:rsidRPr="003059FB">
              <w:rPr>
                <w:rFonts w:ascii="Times New Roman" w:hAnsi="Times New Roman"/>
                <w:b/>
                <w:bCs/>
                <w:color w:val="FFFFFF" w:themeColor="background1"/>
                <w:sz w:val="24"/>
                <w:szCs w:val="24"/>
              </w:rPr>
              <w:t>Pretendents</w:t>
            </w:r>
          </w:p>
        </w:tc>
        <w:tc>
          <w:tcPr>
            <w:tcW w:w="34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C4710DF" w14:textId="77777777" w:rsidR="003059FB" w:rsidRPr="003059FB" w:rsidRDefault="003059FB" w:rsidP="00DB6F2F">
            <w:pPr>
              <w:jc w:val="center"/>
              <w:rPr>
                <w:rFonts w:ascii="Times New Roman" w:hAnsi="Times New Roman"/>
                <w:b/>
                <w:bCs/>
                <w:color w:val="FFFFFF" w:themeColor="background1"/>
                <w:sz w:val="24"/>
                <w:szCs w:val="24"/>
              </w:rPr>
            </w:pPr>
            <w:r w:rsidRPr="003059FB">
              <w:rPr>
                <w:rFonts w:ascii="Times New Roman" w:hAnsi="Times New Roman"/>
                <w:b/>
                <w:bCs/>
                <w:color w:val="FFFFFF" w:themeColor="background1"/>
                <w:sz w:val="24"/>
                <w:szCs w:val="24"/>
              </w:rPr>
              <w:t xml:space="preserve">Iesniegšanas </w:t>
            </w:r>
          </w:p>
          <w:p w14:paraId="6D5EEAAA" w14:textId="77777777" w:rsidR="003059FB" w:rsidRPr="003059FB" w:rsidRDefault="003059FB" w:rsidP="00DB6F2F">
            <w:pPr>
              <w:jc w:val="center"/>
              <w:rPr>
                <w:rFonts w:ascii="Times New Roman" w:hAnsi="Times New Roman"/>
                <w:b/>
                <w:bCs/>
                <w:color w:val="FFFFFF" w:themeColor="background1"/>
                <w:sz w:val="24"/>
                <w:szCs w:val="24"/>
              </w:rPr>
            </w:pPr>
            <w:r w:rsidRPr="003059FB">
              <w:rPr>
                <w:rFonts w:ascii="Times New Roman" w:hAnsi="Times New Roman"/>
                <w:b/>
                <w:bCs/>
                <w:color w:val="FFFFFF" w:themeColor="background1"/>
                <w:sz w:val="24"/>
                <w:szCs w:val="24"/>
              </w:rPr>
              <w:t>datums un laiks</w:t>
            </w:r>
          </w:p>
        </w:tc>
        <w:tc>
          <w:tcPr>
            <w:tcW w:w="340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D5D69AD" w14:textId="77777777" w:rsidR="003059FB" w:rsidRPr="003059FB" w:rsidRDefault="003059FB" w:rsidP="00DB6F2F">
            <w:pPr>
              <w:jc w:val="center"/>
              <w:rPr>
                <w:rFonts w:ascii="Times New Roman" w:hAnsi="Times New Roman"/>
                <w:b/>
                <w:bCs/>
                <w:color w:val="FFFFFF" w:themeColor="background1"/>
                <w:sz w:val="24"/>
                <w:szCs w:val="24"/>
              </w:rPr>
            </w:pPr>
            <w:r w:rsidRPr="003059FB">
              <w:rPr>
                <w:rFonts w:ascii="Times New Roman" w:hAnsi="Times New Roman"/>
                <w:b/>
                <w:bCs/>
                <w:color w:val="FFFFFF" w:themeColor="background1"/>
                <w:sz w:val="24"/>
                <w:szCs w:val="24"/>
              </w:rPr>
              <w:t>Tehniskā specifikācija/Tehn. - fin. piedāvjums</w:t>
            </w:r>
          </w:p>
        </w:tc>
      </w:tr>
      <w:tr w:rsidR="003059FB" w:rsidRPr="003059FB" w14:paraId="3CBCD7BA" w14:textId="77777777" w:rsidTr="003059FB">
        <w:trPr>
          <w:trHeight w:val="505"/>
        </w:trPr>
        <w:tc>
          <w:tcPr>
            <w:tcW w:w="23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682F71A5" w14:textId="1E963CA7" w:rsidR="003059FB" w:rsidRPr="003059FB" w:rsidRDefault="003059FB" w:rsidP="00DB6F2F">
            <w:pPr>
              <w:spacing w:before="60" w:after="60"/>
              <w:rPr>
                <w:rFonts w:ascii="Times New Roman" w:hAnsi="Times New Roman"/>
                <w:bCs/>
                <w:sz w:val="24"/>
                <w:szCs w:val="24"/>
              </w:rPr>
            </w:pPr>
            <w:r w:rsidRPr="003059FB">
              <w:rPr>
                <w:rFonts w:ascii="Times New Roman" w:hAnsi="Times New Roman"/>
                <w:b/>
                <w:bCs/>
                <w:sz w:val="24"/>
                <w:szCs w:val="24"/>
              </w:rPr>
              <w:t>"</w:t>
            </w:r>
            <w:proofErr w:type="spellStart"/>
            <w:r w:rsidR="009C7679">
              <w:rPr>
                <w:rFonts w:ascii="Times New Roman" w:hAnsi="Times New Roman"/>
                <w:b/>
                <w:bCs/>
                <w:sz w:val="24"/>
                <w:szCs w:val="24"/>
              </w:rPr>
              <w:t>Tamro</w:t>
            </w:r>
            <w:proofErr w:type="spellEnd"/>
            <w:r w:rsidRPr="003059FB">
              <w:rPr>
                <w:rFonts w:ascii="Times New Roman" w:hAnsi="Times New Roman"/>
                <w:b/>
                <w:bCs/>
                <w:sz w:val="24"/>
                <w:szCs w:val="24"/>
              </w:rPr>
              <w:t>", SIA</w:t>
            </w:r>
          </w:p>
        </w:tc>
        <w:tc>
          <w:tcPr>
            <w:tcW w:w="34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7F27AFB0" w14:textId="52FDD82D" w:rsidR="003059FB" w:rsidRPr="003059FB" w:rsidRDefault="009C7679" w:rsidP="00DB6F2F">
            <w:pPr>
              <w:spacing w:before="60" w:after="60"/>
              <w:rPr>
                <w:rFonts w:ascii="Times New Roman" w:hAnsi="Times New Roman"/>
                <w:bCs/>
                <w:sz w:val="24"/>
                <w:szCs w:val="24"/>
              </w:rPr>
            </w:pPr>
            <w:r w:rsidRPr="009C7679">
              <w:rPr>
                <w:rFonts w:ascii="Times New Roman" w:hAnsi="Times New Roman"/>
                <w:bCs/>
                <w:sz w:val="24"/>
                <w:szCs w:val="24"/>
              </w:rPr>
              <w:t>12.06.2026 plkst. 11:35</w:t>
            </w:r>
          </w:p>
        </w:tc>
        <w:tc>
          <w:tcPr>
            <w:tcW w:w="340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08BF098" w14:textId="7ABB6159" w:rsidR="003059FB" w:rsidRPr="003059FB" w:rsidRDefault="009C7679" w:rsidP="00DB6F2F">
            <w:pPr>
              <w:spacing w:before="60"/>
              <w:rPr>
                <w:rFonts w:ascii="Times New Roman" w:hAnsi="Times New Roman"/>
                <w:bCs/>
                <w:sz w:val="24"/>
                <w:szCs w:val="24"/>
                <w:lang w:val="en-US"/>
              </w:rPr>
            </w:pPr>
            <w:r>
              <w:rPr>
                <w:rFonts w:ascii="Times New Roman" w:hAnsi="Times New Roman"/>
                <w:bCs/>
                <w:sz w:val="24"/>
                <w:szCs w:val="24"/>
              </w:rPr>
              <w:t>8,95</w:t>
            </w:r>
            <w:r w:rsidR="006C089C" w:rsidRPr="003059FB">
              <w:rPr>
                <w:rFonts w:ascii="Times New Roman" w:hAnsi="Times New Roman"/>
                <w:bCs/>
                <w:sz w:val="24"/>
                <w:szCs w:val="24"/>
              </w:rPr>
              <w:t xml:space="preserve"> EUR</w:t>
            </w:r>
          </w:p>
          <w:p w14:paraId="0399C23A" w14:textId="77777777" w:rsidR="003059FB" w:rsidRPr="003059FB" w:rsidRDefault="003059FB" w:rsidP="00DB6F2F">
            <w:pPr>
              <w:spacing w:before="60"/>
              <w:rPr>
                <w:rFonts w:ascii="Times New Roman" w:hAnsi="Times New Roman"/>
                <w:bCs/>
                <w:sz w:val="24"/>
                <w:szCs w:val="24"/>
              </w:rPr>
            </w:pPr>
          </w:p>
        </w:tc>
      </w:tr>
    </w:tbl>
    <w:p w14:paraId="701675F8" w14:textId="36250455" w:rsidR="00016C02" w:rsidRDefault="0088111D" w:rsidP="00651031">
      <w:pPr>
        <w:numPr>
          <w:ilvl w:val="0"/>
          <w:numId w:val="8"/>
        </w:numPr>
        <w:spacing w:before="120" w:after="120" w:line="240" w:lineRule="auto"/>
        <w:ind w:left="300" w:right="57" w:hanging="357"/>
        <w:rPr>
          <w:rFonts w:ascii="Times New Roman" w:hAnsi="Times New Roman"/>
          <w:b/>
          <w:bCs/>
          <w:sz w:val="24"/>
          <w:szCs w:val="24"/>
        </w:rPr>
      </w:pPr>
      <w:r w:rsidRPr="0088111D">
        <w:rPr>
          <w:rFonts w:ascii="Times New Roman" w:hAnsi="Times New Roman"/>
          <w:b/>
          <w:bCs/>
          <w:sz w:val="24"/>
          <w:szCs w:val="24"/>
        </w:rPr>
        <w:t>Piedāvājumu izvērtēšanas kopsavilkums:</w:t>
      </w:r>
      <w:r w:rsidR="003527F4">
        <w:rPr>
          <w:rFonts w:ascii="Times New Roman" w:hAnsi="Times New Roman"/>
          <w:b/>
          <w:bCs/>
          <w:sz w:val="24"/>
          <w:szCs w:val="24"/>
        </w:rPr>
        <w:t xml:space="preserve"> </w:t>
      </w:r>
    </w:p>
    <w:p w14:paraId="71D28DFA" w14:textId="2DA0DCAE" w:rsidR="003059FB" w:rsidRPr="003059FB" w:rsidRDefault="006F2BD1" w:rsidP="003059FB">
      <w:pPr>
        <w:spacing w:before="120" w:after="120" w:line="240" w:lineRule="auto"/>
        <w:ind w:left="300" w:right="57"/>
        <w:jc w:val="both"/>
        <w:rPr>
          <w:rFonts w:ascii="Times New Roman" w:hAnsi="Times New Roman"/>
          <w:sz w:val="24"/>
          <w:szCs w:val="24"/>
        </w:rPr>
      </w:pPr>
      <w:r>
        <w:rPr>
          <w:rFonts w:ascii="Times New Roman" w:hAnsi="Times New Roman"/>
          <w:sz w:val="24"/>
          <w:szCs w:val="24"/>
        </w:rPr>
        <w:t xml:space="preserve">Saskaņā ar nolikuma 7.1.2. punktu piedāvājumu vērtēšana notika šādā kārtībā: </w:t>
      </w:r>
      <w:r w:rsidRPr="006F2BD1">
        <w:rPr>
          <w:rFonts w:ascii="Times New Roman" w:hAnsi="Times New Roman"/>
          <w:sz w:val="24"/>
          <w:szCs w:val="24"/>
        </w:rPr>
        <w:t>piedāvājuma noformējuma pārbaude, pretendenta atbilstības pārbaude atlases (kvalifikācijas) prasībām, tehniskā piedāvājuma izvērtēšana, finanšu piedāvājuma izvērtēšana, saimnieciski visizdevīgākā piedāvājuma noteikšana, pretendentu izslēgšanas nosacījumu pārbaude (tikai attiecībā uz pretendentu, kuram būtu piešķiramas līguma slēgšanas tiesības).</w:t>
      </w:r>
    </w:p>
    <w:p w14:paraId="109F10B3" w14:textId="77777777" w:rsidR="0088111D" w:rsidRPr="0044015C" w:rsidRDefault="0088111D" w:rsidP="00EB258A">
      <w:pPr>
        <w:numPr>
          <w:ilvl w:val="0"/>
          <w:numId w:val="8"/>
        </w:numPr>
        <w:spacing w:before="120" w:after="120" w:line="240" w:lineRule="auto"/>
        <w:ind w:right="57"/>
        <w:rPr>
          <w:rFonts w:ascii="Times New Roman" w:hAnsi="Times New Roman"/>
          <w:b/>
          <w:bCs/>
          <w:sz w:val="24"/>
          <w:szCs w:val="24"/>
        </w:rPr>
      </w:pPr>
      <w:r w:rsidRPr="0044015C">
        <w:rPr>
          <w:rFonts w:ascii="Times New Roman" w:hAnsi="Times New Roman"/>
          <w:b/>
          <w:bCs/>
          <w:sz w:val="24"/>
          <w:szCs w:val="24"/>
        </w:rPr>
        <w:t>Pretendenta nosaukums, kuram piešķirtas iepirkuma līguma slēgšanas tiesības, piedāvātā līgumcena, un piedāvājuma izvēles pamatojums:</w:t>
      </w:r>
    </w:p>
    <w:p w14:paraId="5134D0C3" w14:textId="0B282D28" w:rsidR="0009462F" w:rsidRPr="0009462F" w:rsidRDefault="0009462F" w:rsidP="00EB258A">
      <w:pPr>
        <w:numPr>
          <w:ilvl w:val="1"/>
          <w:numId w:val="8"/>
        </w:numPr>
        <w:spacing w:before="120" w:after="120" w:line="240" w:lineRule="auto"/>
        <w:ind w:left="851" w:right="57" w:hanging="567"/>
        <w:jc w:val="both"/>
        <w:rPr>
          <w:rFonts w:ascii="Times New Roman" w:hAnsi="Times New Roman"/>
          <w:sz w:val="24"/>
          <w:szCs w:val="24"/>
        </w:rPr>
      </w:pPr>
      <w:r w:rsidRPr="0009462F">
        <w:rPr>
          <w:rFonts w:ascii="Times New Roman" w:hAnsi="Times New Roman"/>
          <w:bCs/>
          <w:sz w:val="24"/>
          <w:szCs w:val="24"/>
        </w:rPr>
        <w:t xml:space="preserve">Saskaņā ar nolikuma </w:t>
      </w:r>
      <w:r w:rsidR="003059FB">
        <w:rPr>
          <w:rFonts w:ascii="Times New Roman" w:hAnsi="Times New Roman"/>
          <w:bCs/>
          <w:sz w:val="24"/>
          <w:szCs w:val="24"/>
        </w:rPr>
        <w:t>7</w:t>
      </w:r>
      <w:r w:rsidRPr="0009462F">
        <w:rPr>
          <w:rFonts w:ascii="Times New Roman" w:hAnsi="Times New Roman"/>
          <w:bCs/>
          <w:sz w:val="24"/>
          <w:szCs w:val="24"/>
        </w:rPr>
        <w:t xml:space="preserve">.1.5. punktu par pretendentu, kuram būtu piešķiramas līguma slēgšanas tiesības, iepirkuma komisija atzīst to pretendentu, </w:t>
      </w:r>
      <w:r w:rsidR="0065444A" w:rsidRPr="0065444A">
        <w:rPr>
          <w:rFonts w:ascii="Times New Roman" w:hAnsi="Times New Roman"/>
          <w:bCs/>
          <w:sz w:val="24"/>
          <w:szCs w:val="24"/>
        </w:rPr>
        <w:t xml:space="preserve">kura piedāvājums būs </w:t>
      </w:r>
      <w:r w:rsidR="0065444A" w:rsidRPr="00F503B7">
        <w:rPr>
          <w:rFonts w:ascii="Times New Roman" w:hAnsi="Times New Roman"/>
          <w:bCs/>
          <w:sz w:val="24"/>
          <w:szCs w:val="24"/>
        </w:rPr>
        <w:t>atbilstošs visām nolikumā izvirzītajām prasībām un kura iesniegtais piedāvājums būs</w:t>
      </w:r>
      <w:r w:rsidR="0065444A" w:rsidRPr="008537C6">
        <w:rPr>
          <w:rFonts w:ascii="Times New Roman" w:hAnsi="Times New Roman"/>
          <w:b/>
          <w:sz w:val="24"/>
          <w:szCs w:val="24"/>
        </w:rPr>
        <w:t xml:space="preserve"> ar zemāko piedāvāto </w:t>
      </w:r>
      <w:r w:rsidR="006F2BD1">
        <w:rPr>
          <w:rFonts w:ascii="Times New Roman" w:hAnsi="Times New Roman"/>
          <w:b/>
          <w:sz w:val="24"/>
          <w:szCs w:val="24"/>
        </w:rPr>
        <w:t>vienas vienības</w:t>
      </w:r>
      <w:r w:rsidR="0065444A" w:rsidRPr="008537C6">
        <w:rPr>
          <w:rFonts w:ascii="Times New Roman" w:hAnsi="Times New Roman"/>
          <w:b/>
          <w:sz w:val="24"/>
          <w:szCs w:val="24"/>
        </w:rPr>
        <w:t xml:space="preserve"> cenu</w:t>
      </w:r>
      <w:r w:rsidR="0044015C">
        <w:rPr>
          <w:rFonts w:ascii="Times New Roman" w:hAnsi="Times New Roman"/>
          <w:bCs/>
          <w:sz w:val="24"/>
          <w:szCs w:val="24"/>
        </w:rPr>
        <w:t>.</w:t>
      </w:r>
    </w:p>
    <w:p w14:paraId="7D1F420B" w14:textId="1FB66474" w:rsidR="0088111D" w:rsidRPr="008537C6" w:rsidRDefault="00553F58" w:rsidP="00EB258A">
      <w:pPr>
        <w:numPr>
          <w:ilvl w:val="1"/>
          <w:numId w:val="8"/>
        </w:numPr>
        <w:spacing w:before="120" w:after="120" w:line="240" w:lineRule="auto"/>
        <w:ind w:left="851" w:right="57" w:hanging="567"/>
        <w:jc w:val="both"/>
        <w:rPr>
          <w:rFonts w:ascii="Times New Roman" w:hAnsi="Times New Roman"/>
          <w:b/>
          <w:bCs/>
          <w:sz w:val="24"/>
          <w:szCs w:val="24"/>
        </w:rPr>
      </w:pPr>
      <w:r>
        <w:rPr>
          <w:rFonts w:ascii="Times New Roman" w:hAnsi="Times New Roman"/>
          <w:sz w:val="24"/>
          <w:szCs w:val="24"/>
        </w:rPr>
        <w:t>L</w:t>
      </w:r>
      <w:r w:rsidR="0088111D">
        <w:rPr>
          <w:rFonts w:ascii="Times New Roman" w:hAnsi="Times New Roman"/>
          <w:sz w:val="24"/>
          <w:szCs w:val="24"/>
        </w:rPr>
        <w:t>īguma</w:t>
      </w:r>
      <w:r w:rsidR="0088111D" w:rsidRPr="0088111D">
        <w:rPr>
          <w:rFonts w:ascii="Times New Roman" w:hAnsi="Times New Roman"/>
          <w:sz w:val="24"/>
          <w:szCs w:val="24"/>
        </w:rPr>
        <w:t xml:space="preserve"> </w:t>
      </w:r>
      <w:r w:rsidR="0088111D" w:rsidRPr="008537C6">
        <w:rPr>
          <w:rFonts w:ascii="Times New Roman" w:hAnsi="Times New Roman"/>
          <w:sz w:val="24"/>
          <w:szCs w:val="24"/>
        </w:rPr>
        <w:t xml:space="preserve">slēgšanas tiesības piešķirtas pretendentam </w:t>
      </w:r>
      <w:r w:rsidR="0088111D" w:rsidRPr="008537C6">
        <w:rPr>
          <w:rFonts w:ascii="Times New Roman" w:hAnsi="Times New Roman"/>
          <w:bCs/>
          <w:sz w:val="24"/>
          <w:szCs w:val="24"/>
        </w:rPr>
        <w:t>SIA “</w:t>
      </w:r>
      <w:proofErr w:type="spellStart"/>
      <w:r w:rsidR="006F2BD1">
        <w:rPr>
          <w:rFonts w:ascii="Times New Roman" w:hAnsi="Times New Roman"/>
          <w:sz w:val="24"/>
          <w:szCs w:val="24"/>
        </w:rPr>
        <w:t>Tamro</w:t>
      </w:r>
      <w:proofErr w:type="spellEnd"/>
      <w:r w:rsidR="0088111D" w:rsidRPr="008537C6">
        <w:rPr>
          <w:rFonts w:ascii="Times New Roman" w:hAnsi="Times New Roman"/>
          <w:sz w:val="24"/>
          <w:szCs w:val="24"/>
        </w:rPr>
        <w:t>” atbilstoši tā piedāvājum</w:t>
      </w:r>
      <w:r w:rsidR="00EB258A" w:rsidRPr="008537C6">
        <w:rPr>
          <w:rFonts w:ascii="Times New Roman" w:hAnsi="Times New Roman"/>
          <w:sz w:val="24"/>
          <w:szCs w:val="24"/>
        </w:rPr>
        <w:t>a</w:t>
      </w:r>
      <w:r w:rsidR="0088111D" w:rsidRPr="008537C6">
        <w:rPr>
          <w:rFonts w:ascii="Times New Roman" w:hAnsi="Times New Roman"/>
          <w:sz w:val="24"/>
          <w:szCs w:val="24"/>
        </w:rPr>
        <w:t>m un iepirkuma dokumentācijas nosacījumiem</w:t>
      </w:r>
      <w:r w:rsidR="003059FB">
        <w:rPr>
          <w:rFonts w:ascii="Times New Roman" w:hAnsi="Times New Roman"/>
          <w:sz w:val="24"/>
          <w:szCs w:val="24"/>
        </w:rPr>
        <w:t>,</w:t>
      </w:r>
      <w:r w:rsidR="00EB258A" w:rsidRPr="008537C6">
        <w:rPr>
          <w:rFonts w:ascii="Times New Roman" w:hAnsi="Times New Roman"/>
          <w:sz w:val="24"/>
          <w:szCs w:val="24"/>
        </w:rPr>
        <w:t xml:space="preserve"> </w:t>
      </w:r>
      <w:r w:rsidR="0065444A" w:rsidRPr="008537C6">
        <w:rPr>
          <w:rFonts w:ascii="Times New Roman" w:hAnsi="Times New Roman"/>
          <w:sz w:val="24"/>
          <w:szCs w:val="24"/>
        </w:rPr>
        <w:t xml:space="preserve">par </w:t>
      </w:r>
      <w:r w:rsidR="003059FB">
        <w:rPr>
          <w:rFonts w:ascii="Times New Roman" w:hAnsi="Times New Roman"/>
          <w:sz w:val="24"/>
          <w:szCs w:val="24"/>
        </w:rPr>
        <w:t>plānoto kopējo</w:t>
      </w:r>
      <w:r w:rsidR="0065444A" w:rsidRPr="008537C6">
        <w:rPr>
          <w:rFonts w:ascii="Times New Roman" w:hAnsi="Times New Roman"/>
          <w:sz w:val="24"/>
          <w:szCs w:val="24"/>
        </w:rPr>
        <w:t xml:space="preserve"> </w:t>
      </w:r>
      <w:r w:rsidR="003059FB">
        <w:rPr>
          <w:rFonts w:ascii="Times New Roman" w:hAnsi="Times New Roman"/>
          <w:sz w:val="24"/>
          <w:szCs w:val="24"/>
        </w:rPr>
        <w:t>summu</w:t>
      </w:r>
      <w:r w:rsidR="0065444A" w:rsidRPr="008537C6">
        <w:rPr>
          <w:rFonts w:ascii="Times New Roman" w:hAnsi="Times New Roman"/>
          <w:sz w:val="24"/>
          <w:szCs w:val="24"/>
        </w:rPr>
        <w:t xml:space="preserve"> </w:t>
      </w:r>
      <w:r w:rsidR="006F2BD1">
        <w:rPr>
          <w:rFonts w:ascii="Times New Roman" w:hAnsi="Times New Roman"/>
          <w:sz w:val="24"/>
          <w:szCs w:val="24"/>
        </w:rPr>
        <w:t>160 000,00</w:t>
      </w:r>
      <w:r w:rsidR="0065444A" w:rsidRPr="008537C6">
        <w:rPr>
          <w:rFonts w:ascii="Times New Roman" w:hAnsi="Times New Roman"/>
          <w:sz w:val="24"/>
          <w:szCs w:val="24"/>
        </w:rPr>
        <w:t xml:space="preserve"> </w:t>
      </w:r>
      <w:r w:rsidR="004D0B3B" w:rsidRPr="008537C6">
        <w:rPr>
          <w:rFonts w:ascii="Times New Roman" w:hAnsi="Times New Roman"/>
          <w:sz w:val="24"/>
          <w:szCs w:val="24"/>
        </w:rPr>
        <w:t xml:space="preserve">EUR </w:t>
      </w:r>
      <w:r w:rsidR="0065444A" w:rsidRPr="008537C6">
        <w:rPr>
          <w:rFonts w:ascii="Times New Roman" w:hAnsi="Times New Roman"/>
          <w:sz w:val="24"/>
          <w:szCs w:val="24"/>
        </w:rPr>
        <w:t>(</w:t>
      </w:r>
      <w:r w:rsidR="006F2BD1">
        <w:rPr>
          <w:rFonts w:ascii="Times New Roman" w:hAnsi="Times New Roman"/>
          <w:sz w:val="24"/>
          <w:szCs w:val="24"/>
        </w:rPr>
        <w:t>viens simts sešdesmit tūkstoši</w:t>
      </w:r>
      <w:r w:rsidR="003059FB">
        <w:rPr>
          <w:rFonts w:ascii="Times New Roman" w:hAnsi="Times New Roman"/>
          <w:sz w:val="24"/>
          <w:szCs w:val="24"/>
        </w:rPr>
        <w:t xml:space="preserve"> </w:t>
      </w:r>
      <w:proofErr w:type="spellStart"/>
      <w:r w:rsidR="0065444A" w:rsidRPr="008537C6">
        <w:rPr>
          <w:rFonts w:ascii="Times New Roman" w:hAnsi="Times New Roman"/>
          <w:i/>
          <w:iCs/>
          <w:sz w:val="24"/>
          <w:szCs w:val="24"/>
        </w:rPr>
        <w:t>euro</w:t>
      </w:r>
      <w:proofErr w:type="spellEnd"/>
      <w:r w:rsidR="0065444A" w:rsidRPr="008537C6">
        <w:rPr>
          <w:rFonts w:ascii="Times New Roman" w:hAnsi="Times New Roman"/>
          <w:sz w:val="24"/>
          <w:szCs w:val="24"/>
        </w:rPr>
        <w:t xml:space="preserve">, </w:t>
      </w:r>
      <w:r w:rsidR="006F2BD1">
        <w:rPr>
          <w:rFonts w:ascii="Times New Roman" w:hAnsi="Times New Roman"/>
          <w:sz w:val="24"/>
          <w:szCs w:val="24"/>
        </w:rPr>
        <w:t>00</w:t>
      </w:r>
      <w:r w:rsidR="0065444A" w:rsidRPr="008537C6">
        <w:rPr>
          <w:rFonts w:ascii="Times New Roman" w:hAnsi="Times New Roman"/>
          <w:sz w:val="24"/>
          <w:szCs w:val="24"/>
        </w:rPr>
        <w:t xml:space="preserve"> centi) bez PVN. </w:t>
      </w:r>
    </w:p>
    <w:p w14:paraId="3335A7B1" w14:textId="335C7E1F" w:rsidR="0088111D" w:rsidRP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t xml:space="preserve">Informācija par to iepirkuma līguma daļu, kuru izraudzītais pretendents plānojis nodot apakšuzņēmējiem, kā arī apakšuzņēmēju nosaukumi: </w:t>
      </w:r>
      <w:r w:rsidR="008719E1">
        <w:rPr>
          <w:rFonts w:ascii="Times New Roman" w:hAnsi="Times New Roman"/>
          <w:sz w:val="24"/>
          <w:szCs w:val="24"/>
        </w:rPr>
        <w:t>nav attiecināms.</w:t>
      </w:r>
    </w:p>
    <w:p w14:paraId="2ED7C918" w14:textId="31DE8AD2" w:rsidR="008537C6" w:rsidRPr="003059FB" w:rsidRDefault="00EB258A" w:rsidP="008537C6">
      <w:pPr>
        <w:numPr>
          <w:ilvl w:val="0"/>
          <w:numId w:val="8"/>
        </w:numPr>
        <w:spacing w:before="120" w:after="120" w:line="240" w:lineRule="auto"/>
        <w:ind w:left="300" w:right="57" w:hanging="357"/>
        <w:jc w:val="both"/>
        <w:rPr>
          <w:rFonts w:ascii="Times New Roman" w:hAnsi="Times New Roman"/>
          <w:sz w:val="24"/>
          <w:szCs w:val="24"/>
        </w:rPr>
      </w:pPr>
      <w:r w:rsidRPr="008537C6">
        <w:rPr>
          <w:rFonts w:ascii="Times New Roman" w:hAnsi="Times New Roman"/>
          <w:b/>
          <w:bCs/>
          <w:sz w:val="24"/>
          <w:szCs w:val="24"/>
        </w:rPr>
        <w:t xml:space="preserve">Pamatojums lēmumam par katru noraidīto pretendentu, kā arī par katru iepirkuma procedūras dokumentiem neatbilstošu piedāvājumu: </w:t>
      </w:r>
      <w:r w:rsidR="003059FB" w:rsidRPr="003059FB">
        <w:rPr>
          <w:rFonts w:ascii="Times New Roman" w:hAnsi="Times New Roman"/>
          <w:sz w:val="24"/>
          <w:szCs w:val="24"/>
        </w:rPr>
        <w:t>nav attiecināms.</w:t>
      </w:r>
    </w:p>
    <w:p w14:paraId="3AC638DB" w14:textId="3E46D31E" w:rsidR="00EB258A" w:rsidRPr="006F2BD1" w:rsidRDefault="00EB258A" w:rsidP="00530DE3">
      <w:pPr>
        <w:numPr>
          <w:ilvl w:val="0"/>
          <w:numId w:val="8"/>
        </w:numPr>
        <w:spacing w:before="120" w:after="120" w:line="240" w:lineRule="auto"/>
        <w:ind w:left="300" w:right="57" w:hanging="357"/>
        <w:jc w:val="both"/>
        <w:rPr>
          <w:rFonts w:ascii="Times New Roman" w:hAnsi="Times New Roman"/>
          <w:b/>
          <w:bCs/>
          <w:sz w:val="24"/>
          <w:szCs w:val="24"/>
        </w:rPr>
      </w:pPr>
      <w:r w:rsidRPr="008537C6">
        <w:rPr>
          <w:rFonts w:ascii="Times New Roman" w:hAnsi="Times New Roman"/>
          <w:b/>
          <w:bCs/>
          <w:sz w:val="24"/>
          <w:szCs w:val="24"/>
        </w:rPr>
        <w:t>Ja piedāvājumu iesniedzis tikai viens pretendents, pamatojums iepirkuma procedūras nepārtraukšanai:</w:t>
      </w:r>
      <w:r w:rsidR="007434B2" w:rsidRPr="008537C6">
        <w:rPr>
          <w:rFonts w:ascii="Times New Roman" w:hAnsi="Times New Roman"/>
          <w:b/>
          <w:bCs/>
          <w:sz w:val="24"/>
          <w:szCs w:val="24"/>
        </w:rPr>
        <w:t xml:space="preserve"> </w:t>
      </w:r>
    </w:p>
    <w:p w14:paraId="1FBF886E" w14:textId="5D44F566" w:rsidR="006F2BD1" w:rsidRPr="006F2BD1" w:rsidRDefault="006F2BD1" w:rsidP="006F2BD1">
      <w:pPr>
        <w:spacing w:before="120" w:after="120" w:line="240" w:lineRule="auto"/>
        <w:ind w:left="300" w:right="57"/>
        <w:jc w:val="both"/>
        <w:rPr>
          <w:rFonts w:ascii="Times New Roman" w:hAnsi="Times New Roman"/>
          <w:sz w:val="24"/>
          <w:szCs w:val="24"/>
        </w:rPr>
      </w:pPr>
      <w:r w:rsidRPr="006F2BD1">
        <w:rPr>
          <w:rFonts w:ascii="Times New Roman" w:hAnsi="Times New Roman"/>
          <w:sz w:val="24"/>
          <w:szCs w:val="24"/>
        </w:rPr>
        <w:t>PIL 41. panta divpadsmitā daļa nosaka, ka pasūtītājs pieņem lēmumu pārtraukt iepirkuma procedūru, ja atklātā konkursā pieteikumu un piedāvājumu ir iesniedzis tikai viens kandidāts vai pretendents, izņemot gadījumus, kad pasūtītājs pirms iepirkuma procedūras izsludināšanas ir rīkojis šā likuma 18. panta 2.</w:t>
      </w:r>
      <w:r w:rsidRPr="006F2BD1">
        <w:rPr>
          <w:rFonts w:ascii="Times New Roman" w:hAnsi="Times New Roman"/>
          <w:sz w:val="24"/>
          <w:szCs w:val="24"/>
          <w:vertAlign w:val="superscript"/>
        </w:rPr>
        <w:t>1</w:t>
      </w:r>
      <w:r w:rsidRPr="006F2BD1">
        <w:rPr>
          <w:rFonts w:ascii="Times New Roman" w:hAnsi="Times New Roman"/>
          <w:sz w:val="24"/>
          <w:szCs w:val="24"/>
        </w:rPr>
        <w:t xml:space="preserve"> daļas prasībām atbilstošu apspriedi ar piegādātājiem. </w:t>
      </w:r>
    </w:p>
    <w:p w14:paraId="1F870BBB" w14:textId="2CBEE8EC" w:rsidR="006F2BD1" w:rsidRPr="006F2BD1" w:rsidRDefault="006F2BD1" w:rsidP="006F2BD1">
      <w:pPr>
        <w:spacing w:before="120" w:after="120" w:line="240" w:lineRule="auto"/>
        <w:ind w:left="300" w:right="57"/>
        <w:jc w:val="both"/>
        <w:rPr>
          <w:rFonts w:ascii="Times New Roman" w:hAnsi="Times New Roman"/>
          <w:sz w:val="24"/>
          <w:szCs w:val="24"/>
        </w:rPr>
      </w:pPr>
      <w:r w:rsidRPr="006F2BD1">
        <w:rPr>
          <w:rFonts w:ascii="Times New Roman" w:hAnsi="Times New Roman"/>
          <w:sz w:val="24"/>
          <w:szCs w:val="24"/>
        </w:rPr>
        <w:t xml:space="preserve">Ņemot vērā, ka 14.04.2026. IUB tīmekļa vietnē tika publicēts paziņojums par apspriedi un Elektronisko iepirkumu sistēmā iespējami detalizētas kvalifikācijas prasības un tehniskās specifikācija, kuras piegādātāji ir tiesīgi elektroniski komentēt vismaz 10 darbdienas pēc minētā paziņojuma un dokumentu publicēšanas, kā arī tika sagatavots apspriedes ziņojums, Komisija </w:t>
      </w:r>
      <w:r>
        <w:rPr>
          <w:rFonts w:ascii="Times New Roman" w:hAnsi="Times New Roman"/>
          <w:sz w:val="24"/>
          <w:szCs w:val="24"/>
        </w:rPr>
        <w:t>pieņēma</w:t>
      </w:r>
      <w:r w:rsidRPr="006F2BD1">
        <w:rPr>
          <w:rFonts w:ascii="Times New Roman" w:hAnsi="Times New Roman"/>
          <w:sz w:val="24"/>
          <w:szCs w:val="24"/>
        </w:rPr>
        <w:t xml:space="preserve"> lēmumu nepārtraukt iepirkumu.</w:t>
      </w:r>
    </w:p>
    <w:p w14:paraId="617FF2C3" w14:textId="77777777" w:rsidR="00EB258A" w:rsidRP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t xml:space="preserve">Lēmuma pamatojums, ja iepirkuma komisija pieņēmusi lēmumu pārtraukt vai izbeigt iepirkuma procedūru: </w:t>
      </w:r>
      <w:r w:rsidRPr="00EB258A">
        <w:rPr>
          <w:rFonts w:ascii="Times New Roman" w:hAnsi="Times New Roman"/>
          <w:sz w:val="24"/>
          <w:szCs w:val="24"/>
        </w:rPr>
        <w:t>nav attiecināms.</w:t>
      </w:r>
    </w:p>
    <w:p w14:paraId="04910E71" w14:textId="77777777" w:rsid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t xml:space="preserve">Piedāvājuma noraidīšanas pamatojums, ja iepirkuma komisija atzinusi piedāvājumu par nepamatoti lētu: </w:t>
      </w:r>
      <w:r w:rsidRPr="00EB258A">
        <w:rPr>
          <w:rFonts w:ascii="Times New Roman" w:hAnsi="Times New Roman"/>
          <w:sz w:val="24"/>
          <w:szCs w:val="24"/>
        </w:rPr>
        <w:t>nav attiecināms.</w:t>
      </w:r>
    </w:p>
    <w:p w14:paraId="4BE3B23B" w14:textId="77777777" w:rsidR="00EB258A" w:rsidRP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lastRenderedPageBreak/>
        <w:t xml:space="preserve">Iemesli, kuru dēļ netiek paredzēta elektroniska piedāvājumu iesniegšana, ja pasūtītājam ir pienākums izmantot piedāvājumu saņemšanai elektroniskās informācijas sistēmas: </w:t>
      </w:r>
      <w:r w:rsidRPr="00EB258A">
        <w:rPr>
          <w:rFonts w:ascii="Times New Roman" w:hAnsi="Times New Roman"/>
          <w:sz w:val="24"/>
          <w:szCs w:val="24"/>
        </w:rPr>
        <w:t>nav attiecināms.</w:t>
      </w:r>
    </w:p>
    <w:p w14:paraId="1003FD48" w14:textId="63B8F6CC" w:rsidR="00665030" w:rsidRDefault="00EB258A" w:rsidP="00553F58">
      <w:pPr>
        <w:numPr>
          <w:ilvl w:val="0"/>
          <w:numId w:val="8"/>
        </w:numPr>
        <w:spacing w:before="120" w:after="120" w:line="240" w:lineRule="auto"/>
        <w:ind w:right="57"/>
        <w:jc w:val="both"/>
        <w:rPr>
          <w:rFonts w:ascii="Times New Roman" w:hAnsi="Times New Roman"/>
          <w:sz w:val="24"/>
          <w:szCs w:val="24"/>
        </w:rPr>
      </w:pPr>
      <w:r w:rsidRPr="00EB258A">
        <w:rPr>
          <w:rFonts w:ascii="Times New Roman" w:hAnsi="Times New Roman"/>
          <w:b/>
          <w:bCs/>
          <w:sz w:val="24"/>
          <w:szCs w:val="24"/>
        </w:rPr>
        <w:t xml:space="preserve">Konstatētie interešu konflikti un pasākumi, kas veikti to novēršanai: </w:t>
      </w:r>
      <w:r w:rsidR="00553F58">
        <w:rPr>
          <w:rFonts w:ascii="Times New Roman" w:hAnsi="Times New Roman"/>
          <w:sz w:val="24"/>
          <w:szCs w:val="24"/>
        </w:rPr>
        <w:t>nav attiecināms.</w:t>
      </w:r>
    </w:p>
    <w:p w14:paraId="4D41E661" w14:textId="77777777" w:rsidR="00924B3E" w:rsidRPr="00924B3E" w:rsidRDefault="00924B3E" w:rsidP="00924B3E">
      <w:pPr>
        <w:spacing w:before="120" w:after="120" w:line="240" w:lineRule="auto"/>
        <w:ind w:left="303" w:right="57"/>
        <w:jc w:val="both"/>
        <w:rPr>
          <w:rFonts w:ascii="Times New Roman" w:hAnsi="Times New Roman"/>
          <w:sz w:val="24"/>
          <w:szCs w:val="24"/>
        </w:rPr>
      </w:pPr>
    </w:p>
    <w:p w14:paraId="03084418" w14:textId="77777777" w:rsidR="004D0B3B" w:rsidRDefault="004D0B3B" w:rsidP="004D0B3B">
      <w:pPr>
        <w:spacing w:before="120" w:after="120" w:line="240" w:lineRule="auto"/>
        <w:ind w:right="57"/>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059"/>
        <w:gridCol w:w="3033"/>
      </w:tblGrid>
      <w:tr w:rsidR="004D0B3B" w14:paraId="3C0A51C1" w14:textId="77777777" w:rsidTr="006F2BD1">
        <w:tc>
          <w:tcPr>
            <w:tcW w:w="3122" w:type="dxa"/>
          </w:tcPr>
          <w:p w14:paraId="10CEF2C1" w14:textId="77777777" w:rsidR="004D0B3B" w:rsidRPr="004D0B3B" w:rsidRDefault="004D0B3B" w:rsidP="004D0B3B">
            <w:pPr>
              <w:spacing w:after="0" w:line="240" w:lineRule="auto"/>
              <w:ind w:right="57"/>
              <w:jc w:val="both"/>
              <w:rPr>
                <w:rFonts w:ascii="Times New Roman" w:hAnsi="Times New Roman"/>
                <w:sz w:val="24"/>
                <w:szCs w:val="24"/>
              </w:rPr>
            </w:pPr>
            <w:r w:rsidRPr="004D0B3B">
              <w:rPr>
                <w:rFonts w:ascii="Times New Roman" w:hAnsi="Times New Roman"/>
                <w:sz w:val="24"/>
                <w:szCs w:val="24"/>
              </w:rPr>
              <w:t>Komisijas vadītāja:</w:t>
            </w:r>
          </w:p>
        </w:tc>
        <w:tc>
          <w:tcPr>
            <w:tcW w:w="3059" w:type="dxa"/>
          </w:tcPr>
          <w:p w14:paraId="6E43A217" w14:textId="77777777" w:rsidR="004D0B3B" w:rsidRPr="004D0B3B" w:rsidRDefault="004D0B3B" w:rsidP="004D0B3B">
            <w:pPr>
              <w:spacing w:after="0" w:line="240" w:lineRule="auto"/>
              <w:ind w:right="57"/>
              <w:jc w:val="right"/>
              <w:rPr>
                <w:rFonts w:ascii="Times New Roman" w:hAnsi="Times New Roman"/>
                <w:i/>
                <w:iCs/>
                <w:sz w:val="24"/>
                <w:szCs w:val="24"/>
              </w:rPr>
            </w:pPr>
            <w:r w:rsidRPr="004D0B3B">
              <w:rPr>
                <w:rFonts w:ascii="Times New Roman" w:hAnsi="Times New Roman"/>
                <w:i/>
                <w:iCs/>
                <w:sz w:val="24"/>
                <w:szCs w:val="24"/>
              </w:rPr>
              <w:t>(*paraksts)</w:t>
            </w:r>
          </w:p>
        </w:tc>
        <w:tc>
          <w:tcPr>
            <w:tcW w:w="3033" w:type="dxa"/>
          </w:tcPr>
          <w:p w14:paraId="33AE2D3D" w14:textId="3BD56BC8" w:rsidR="004D0B3B" w:rsidRPr="004D0B3B" w:rsidRDefault="006F2BD1" w:rsidP="004D0B3B">
            <w:pPr>
              <w:spacing w:after="0" w:line="240" w:lineRule="auto"/>
              <w:ind w:right="57"/>
              <w:jc w:val="right"/>
              <w:rPr>
                <w:rFonts w:ascii="Times New Roman" w:hAnsi="Times New Roman"/>
                <w:sz w:val="24"/>
                <w:szCs w:val="24"/>
              </w:rPr>
            </w:pPr>
            <w:r>
              <w:rPr>
                <w:rFonts w:ascii="Times New Roman" w:hAnsi="Times New Roman"/>
                <w:sz w:val="24"/>
                <w:szCs w:val="24"/>
              </w:rPr>
              <w:t>Daniela Veide</w:t>
            </w:r>
          </w:p>
        </w:tc>
      </w:tr>
      <w:tr w:rsidR="004D0B3B" w14:paraId="5DCE51BD" w14:textId="77777777" w:rsidTr="006F2BD1">
        <w:tc>
          <w:tcPr>
            <w:tcW w:w="3122" w:type="dxa"/>
          </w:tcPr>
          <w:p w14:paraId="72EF35B9" w14:textId="77777777" w:rsidR="004D0B3B" w:rsidRPr="004D0B3B" w:rsidRDefault="004D0B3B" w:rsidP="004D0B3B">
            <w:pPr>
              <w:spacing w:after="0" w:line="240" w:lineRule="auto"/>
              <w:ind w:right="57"/>
              <w:jc w:val="both"/>
              <w:rPr>
                <w:rFonts w:ascii="Times New Roman" w:hAnsi="Times New Roman"/>
                <w:sz w:val="24"/>
                <w:szCs w:val="24"/>
              </w:rPr>
            </w:pPr>
          </w:p>
        </w:tc>
        <w:tc>
          <w:tcPr>
            <w:tcW w:w="3059" w:type="dxa"/>
          </w:tcPr>
          <w:p w14:paraId="5DECE787" w14:textId="77777777" w:rsidR="004D0B3B" w:rsidRPr="004D0B3B" w:rsidRDefault="004D0B3B" w:rsidP="004D0B3B">
            <w:pPr>
              <w:spacing w:after="0" w:line="240" w:lineRule="auto"/>
              <w:ind w:right="57"/>
              <w:jc w:val="right"/>
              <w:rPr>
                <w:rFonts w:ascii="Times New Roman" w:hAnsi="Times New Roman"/>
                <w:i/>
                <w:iCs/>
                <w:sz w:val="24"/>
                <w:szCs w:val="24"/>
              </w:rPr>
            </w:pPr>
          </w:p>
        </w:tc>
        <w:tc>
          <w:tcPr>
            <w:tcW w:w="3033" w:type="dxa"/>
          </w:tcPr>
          <w:p w14:paraId="647B007B" w14:textId="77777777" w:rsidR="004D0B3B" w:rsidRPr="004D0B3B" w:rsidRDefault="004D0B3B" w:rsidP="004D0B3B">
            <w:pPr>
              <w:spacing w:after="0" w:line="240" w:lineRule="auto"/>
              <w:ind w:right="57"/>
              <w:jc w:val="right"/>
              <w:rPr>
                <w:rFonts w:ascii="Times New Roman" w:hAnsi="Times New Roman"/>
                <w:sz w:val="24"/>
                <w:szCs w:val="24"/>
              </w:rPr>
            </w:pPr>
          </w:p>
        </w:tc>
      </w:tr>
      <w:tr w:rsidR="004D0B3B" w14:paraId="47F2E88F" w14:textId="77777777" w:rsidTr="006F2BD1">
        <w:tc>
          <w:tcPr>
            <w:tcW w:w="3122" w:type="dxa"/>
          </w:tcPr>
          <w:p w14:paraId="4F229E72" w14:textId="14C72CDE" w:rsidR="004D0B3B" w:rsidRPr="004D0B3B" w:rsidRDefault="004D0B3B" w:rsidP="004D0B3B">
            <w:pPr>
              <w:spacing w:after="0" w:line="240" w:lineRule="auto"/>
              <w:ind w:right="57"/>
              <w:jc w:val="both"/>
              <w:rPr>
                <w:rFonts w:ascii="Times New Roman" w:hAnsi="Times New Roman"/>
                <w:sz w:val="24"/>
                <w:szCs w:val="24"/>
              </w:rPr>
            </w:pPr>
            <w:r w:rsidRPr="004D0B3B">
              <w:rPr>
                <w:rFonts w:ascii="Times New Roman" w:hAnsi="Times New Roman"/>
                <w:sz w:val="24"/>
                <w:szCs w:val="24"/>
              </w:rPr>
              <w:t>Komisijas vadītāja vietniece</w:t>
            </w:r>
            <w:r w:rsidR="006F2BD1">
              <w:rPr>
                <w:rFonts w:ascii="Times New Roman" w:hAnsi="Times New Roman"/>
                <w:sz w:val="24"/>
                <w:szCs w:val="24"/>
              </w:rPr>
              <w:t>/sekretāre</w:t>
            </w:r>
            <w:r w:rsidRPr="004D0B3B">
              <w:rPr>
                <w:rFonts w:ascii="Times New Roman" w:hAnsi="Times New Roman"/>
                <w:sz w:val="24"/>
                <w:szCs w:val="24"/>
              </w:rPr>
              <w:t>:</w:t>
            </w:r>
          </w:p>
        </w:tc>
        <w:tc>
          <w:tcPr>
            <w:tcW w:w="3059" w:type="dxa"/>
          </w:tcPr>
          <w:p w14:paraId="7E254CA2" w14:textId="77777777" w:rsidR="004D0B3B" w:rsidRPr="004D0B3B" w:rsidRDefault="004D0B3B" w:rsidP="004D0B3B">
            <w:pPr>
              <w:spacing w:after="0" w:line="240" w:lineRule="auto"/>
              <w:ind w:right="57"/>
              <w:jc w:val="right"/>
              <w:rPr>
                <w:rFonts w:ascii="Times New Roman" w:hAnsi="Times New Roman"/>
                <w:i/>
                <w:iCs/>
                <w:sz w:val="24"/>
                <w:szCs w:val="24"/>
              </w:rPr>
            </w:pPr>
            <w:r w:rsidRPr="004D0B3B">
              <w:rPr>
                <w:rFonts w:ascii="Times New Roman" w:hAnsi="Times New Roman"/>
                <w:i/>
                <w:iCs/>
                <w:sz w:val="24"/>
                <w:szCs w:val="24"/>
              </w:rPr>
              <w:t>(*paraksts)</w:t>
            </w:r>
          </w:p>
        </w:tc>
        <w:tc>
          <w:tcPr>
            <w:tcW w:w="3033" w:type="dxa"/>
          </w:tcPr>
          <w:p w14:paraId="77F9DF28" w14:textId="651349C4" w:rsidR="004D0B3B" w:rsidRPr="004D0B3B" w:rsidRDefault="006F2BD1" w:rsidP="004D0B3B">
            <w:pPr>
              <w:spacing w:after="0" w:line="240" w:lineRule="auto"/>
              <w:ind w:right="57"/>
              <w:jc w:val="right"/>
              <w:rPr>
                <w:rFonts w:ascii="Times New Roman" w:hAnsi="Times New Roman"/>
                <w:sz w:val="24"/>
                <w:szCs w:val="24"/>
              </w:rPr>
            </w:pPr>
            <w:r>
              <w:rPr>
                <w:rFonts w:ascii="Times New Roman" w:hAnsi="Times New Roman"/>
                <w:sz w:val="24"/>
                <w:szCs w:val="24"/>
              </w:rPr>
              <w:t>Laura Apenīte</w:t>
            </w:r>
          </w:p>
        </w:tc>
      </w:tr>
      <w:tr w:rsidR="004D0B3B" w14:paraId="291D017B" w14:textId="77777777" w:rsidTr="006F2BD1">
        <w:tc>
          <w:tcPr>
            <w:tcW w:w="3122" w:type="dxa"/>
          </w:tcPr>
          <w:p w14:paraId="4CD0867F" w14:textId="77777777" w:rsidR="004D0B3B" w:rsidRPr="004D0B3B" w:rsidRDefault="004D0B3B" w:rsidP="004D0B3B">
            <w:pPr>
              <w:spacing w:after="0" w:line="240" w:lineRule="auto"/>
              <w:ind w:right="57"/>
              <w:jc w:val="both"/>
              <w:rPr>
                <w:rFonts w:ascii="Times New Roman" w:hAnsi="Times New Roman"/>
                <w:sz w:val="24"/>
                <w:szCs w:val="24"/>
              </w:rPr>
            </w:pPr>
          </w:p>
        </w:tc>
        <w:tc>
          <w:tcPr>
            <w:tcW w:w="3059" w:type="dxa"/>
          </w:tcPr>
          <w:p w14:paraId="76C49A17" w14:textId="77777777" w:rsidR="004D0B3B" w:rsidRPr="004D0B3B" w:rsidRDefault="004D0B3B" w:rsidP="004D0B3B">
            <w:pPr>
              <w:spacing w:after="0" w:line="240" w:lineRule="auto"/>
              <w:ind w:right="57"/>
              <w:jc w:val="right"/>
              <w:rPr>
                <w:rFonts w:ascii="Times New Roman" w:hAnsi="Times New Roman"/>
                <w:i/>
                <w:iCs/>
                <w:sz w:val="24"/>
                <w:szCs w:val="24"/>
              </w:rPr>
            </w:pPr>
          </w:p>
        </w:tc>
        <w:tc>
          <w:tcPr>
            <w:tcW w:w="3033" w:type="dxa"/>
          </w:tcPr>
          <w:p w14:paraId="6F584A08" w14:textId="77777777" w:rsidR="004D0B3B" w:rsidRPr="004D0B3B" w:rsidRDefault="004D0B3B" w:rsidP="004D0B3B">
            <w:pPr>
              <w:spacing w:after="0" w:line="240" w:lineRule="auto"/>
              <w:ind w:right="57"/>
              <w:jc w:val="right"/>
              <w:rPr>
                <w:rFonts w:ascii="Times New Roman" w:hAnsi="Times New Roman"/>
                <w:sz w:val="24"/>
                <w:szCs w:val="24"/>
              </w:rPr>
            </w:pPr>
          </w:p>
        </w:tc>
      </w:tr>
      <w:tr w:rsidR="004D0B3B" w14:paraId="582392D1" w14:textId="77777777" w:rsidTr="006F2BD1">
        <w:tc>
          <w:tcPr>
            <w:tcW w:w="3122" w:type="dxa"/>
          </w:tcPr>
          <w:p w14:paraId="2BC96DCF" w14:textId="77777777" w:rsidR="004D0B3B" w:rsidRPr="004D0B3B" w:rsidRDefault="004D0B3B" w:rsidP="004D0B3B">
            <w:pPr>
              <w:spacing w:after="0" w:line="240" w:lineRule="auto"/>
              <w:ind w:right="57"/>
              <w:jc w:val="both"/>
              <w:rPr>
                <w:rFonts w:ascii="Times New Roman" w:hAnsi="Times New Roman"/>
                <w:sz w:val="24"/>
                <w:szCs w:val="24"/>
              </w:rPr>
            </w:pPr>
          </w:p>
        </w:tc>
        <w:tc>
          <w:tcPr>
            <w:tcW w:w="3059" w:type="dxa"/>
          </w:tcPr>
          <w:p w14:paraId="6986727E" w14:textId="77777777" w:rsidR="004D0B3B" w:rsidRPr="004D0B3B" w:rsidRDefault="004D0B3B" w:rsidP="004D0B3B">
            <w:pPr>
              <w:spacing w:after="0" w:line="240" w:lineRule="auto"/>
              <w:ind w:right="57"/>
              <w:jc w:val="right"/>
              <w:rPr>
                <w:rFonts w:ascii="Times New Roman" w:hAnsi="Times New Roman"/>
                <w:i/>
                <w:iCs/>
                <w:sz w:val="24"/>
                <w:szCs w:val="24"/>
              </w:rPr>
            </w:pPr>
          </w:p>
        </w:tc>
        <w:tc>
          <w:tcPr>
            <w:tcW w:w="3033" w:type="dxa"/>
          </w:tcPr>
          <w:p w14:paraId="65E332DF" w14:textId="77777777" w:rsidR="004D0B3B" w:rsidRPr="004D0B3B" w:rsidRDefault="004D0B3B" w:rsidP="004D0B3B">
            <w:pPr>
              <w:spacing w:after="0" w:line="240" w:lineRule="auto"/>
              <w:ind w:right="57"/>
              <w:jc w:val="right"/>
              <w:rPr>
                <w:rFonts w:ascii="Times New Roman" w:hAnsi="Times New Roman"/>
                <w:sz w:val="24"/>
                <w:szCs w:val="24"/>
              </w:rPr>
            </w:pPr>
          </w:p>
        </w:tc>
      </w:tr>
      <w:tr w:rsidR="004D0B3B" w14:paraId="7CAF55CA" w14:textId="77777777" w:rsidTr="006F2BD1">
        <w:tc>
          <w:tcPr>
            <w:tcW w:w="3122" w:type="dxa"/>
          </w:tcPr>
          <w:p w14:paraId="365BEC07" w14:textId="77777777" w:rsidR="004D0B3B" w:rsidRDefault="004D0B3B" w:rsidP="004D0B3B">
            <w:pPr>
              <w:spacing w:after="0" w:line="240" w:lineRule="auto"/>
              <w:ind w:right="57"/>
              <w:jc w:val="both"/>
              <w:rPr>
                <w:rFonts w:ascii="Times New Roman" w:hAnsi="Times New Roman"/>
                <w:sz w:val="24"/>
                <w:szCs w:val="24"/>
              </w:rPr>
            </w:pPr>
            <w:r w:rsidRPr="004D0B3B">
              <w:rPr>
                <w:rFonts w:ascii="Times New Roman" w:hAnsi="Times New Roman"/>
                <w:sz w:val="24"/>
                <w:szCs w:val="24"/>
              </w:rPr>
              <w:t>Komisijas locekl</w:t>
            </w:r>
            <w:r w:rsidR="003059FB">
              <w:rPr>
                <w:rFonts w:ascii="Times New Roman" w:hAnsi="Times New Roman"/>
                <w:sz w:val="24"/>
                <w:szCs w:val="24"/>
              </w:rPr>
              <w:t>e</w:t>
            </w:r>
            <w:r w:rsidRPr="004D0B3B">
              <w:rPr>
                <w:rFonts w:ascii="Times New Roman" w:hAnsi="Times New Roman"/>
                <w:sz w:val="24"/>
                <w:szCs w:val="24"/>
              </w:rPr>
              <w:t>:</w:t>
            </w:r>
          </w:p>
          <w:p w14:paraId="1E2A617C" w14:textId="77777777" w:rsidR="003059FB" w:rsidRDefault="003059FB" w:rsidP="004D0B3B">
            <w:pPr>
              <w:spacing w:after="0" w:line="240" w:lineRule="auto"/>
              <w:ind w:right="57"/>
              <w:jc w:val="both"/>
              <w:rPr>
                <w:rFonts w:ascii="Times New Roman" w:hAnsi="Times New Roman"/>
                <w:sz w:val="24"/>
                <w:szCs w:val="24"/>
              </w:rPr>
            </w:pPr>
          </w:p>
          <w:p w14:paraId="67C434CA" w14:textId="3FAEF0F2" w:rsidR="003059FB" w:rsidRPr="004D0B3B" w:rsidRDefault="003059FB" w:rsidP="004D0B3B">
            <w:pPr>
              <w:spacing w:after="0" w:line="240" w:lineRule="auto"/>
              <w:ind w:right="57"/>
              <w:jc w:val="both"/>
              <w:rPr>
                <w:rFonts w:ascii="Times New Roman" w:hAnsi="Times New Roman"/>
                <w:sz w:val="24"/>
                <w:szCs w:val="24"/>
              </w:rPr>
            </w:pPr>
            <w:r>
              <w:rPr>
                <w:rFonts w:ascii="Times New Roman" w:hAnsi="Times New Roman"/>
                <w:sz w:val="24"/>
                <w:szCs w:val="24"/>
              </w:rPr>
              <w:t>Komisijas locekle:</w:t>
            </w:r>
          </w:p>
        </w:tc>
        <w:tc>
          <w:tcPr>
            <w:tcW w:w="3059" w:type="dxa"/>
          </w:tcPr>
          <w:p w14:paraId="7C3BC968" w14:textId="77777777" w:rsidR="004D0B3B" w:rsidRDefault="004D0B3B" w:rsidP="004D0B3B">
            <w:pPr>
              <w:spacing w:after="0" w:line="240" w:lineRule="auto"/>
              <w:ind w:right="57"/>
              <w:jc w:val="right"/>
              <w:rPr>
                <w:rFonts w:ascii="Times New Roman" w:hAnsi="Times New Roman"/>
                <w:i/>
                <w:iCs/>
                <w:sz w:val="24"/>
                <w:szCs w:val="24"/>
              </w:rPr>
            </w:pPr>
            <w:r w:rsidRPr="004D0B3B">
              <w:rPr>
                <w:rFonts w:ascii="Times New Roman" w:hAnsi="Times New Roman"/>
                <w:i/>
                <w:iCs/>
                <w:sz w:val="24"/>
                <w:szCs w:val="24"/>
              </w:rPr>
              <w:t>(*paraksts)</w:t>
            </w:r>
          </w:p>
          <w:p w14:paraId="54E96B3F" w14:textId="77777777" w:rsidR="003059FB" w:rsidRDefault="003059FB" w:rsidP="004D0B3B">
            <w:pPr>
              <w:spacing w:after="0" w:line="240" w:lineRule="auto"/>
              <w:ind w:right="57"/>
              <w:jc w:val="right"/>
              <w:rPr>
                <w:rFonts w:ascii="Times New Roman" w:hAnsi="Times New Roman"/>
                <w:i/>
                <w:iCs/>
                <w:sz w:val="24"/>
                <w:szCs w:val="24"/>
              </w:rPr>
            </w:pPr>
          </w:p>
          <w:p w14:paraId="6D2A138E" w14:textId="3C07E24B" w:rsidR="003059FB" w:rsidRPr="004D0B3B" w:rsidRDefault="003059FB" w:rsidP="004D0B3B">
            <w:pPr>
              <w:spacing w:after="0" w:line="240" w:lineRule="auto"/>
              <w:ind w:right="57"/>
              <w:jc w:val="right"/>
              <w:rPr>
                <w:rFonts w:ascii="Times New Roman" w:hAnsi="Times New Roman"/>
                <w:i/>
                <w:iCs/>
                <w:sz w:val="24"/>
                <w:szCs w:val="24"/>
              </w:rPr>
            </w:pPr>
            <w:r>
              <w:rPr>
                <w:rFonts w:ascii="Times New Roman" w:hAnsi="Times New Roman"/>
                <w:i/>
                <w:iCs/>
                <w:sz w:val="24"/>
                <w:szCs w:val="24"/>
              </w:rPr>
              <w:t>(*paraksts)</w:t>
            </w:r>
          </w:p>
        </w:tc>
        <w:tc>
          <w:tcPr>
            <w:tcW w:w="3033" w:type="dxa"/>
          </w:tcPr>
          <w:p w14:paraId="15370DD8" w14:textId="77777777" w:rsidR="004D0B3B" w:rsidRDefault="003059FB" w:rsidP="004D0B3B">
            <w:pPr>
              <w:spacing w:after="0" w:line="240" w:lineRule="auto"/>
              <w:ind w:right="57"/>
              <w:jc w:val="right"/>
              <w:rPr>
                <w:rFonts w:ascii="Times New Roman" w:hAnsi="Times New Roman"/>
                <w:sz w:val="24"/>
                <w:szCs w:val="24"/>
              </w:rPr>
            </w:pPr>
            <w:r>
              <w:rPr>
                <w:rFonts w:ascii="Times New Roman" w:hAnsi="Times New Roman"/>
                <w:sz w:val="24"/>
                <w:szCs w:val="24"/>
              </w:rPr>
              <w:t>Iveta Ķiece</w:t>
            </w:r>
          </w:p>
          <w:p w14:paraId="2C1929E1" w14:textId="77777777" w:rsidR="003059FB" w:rsidRDefault="003059FB" w:rsidP="004D0B3B">
            <w:pPr>
              <w:spacing w:after="0" w:line="240" w:lineRule="auto"/>
              <w:ind w:right="57"/>
              <w:jc w:val="right"/>
              <w:rPr>
                <w:rFonts w:ascii="Times New Roman" w:hAnsi="Times New Roman"/>
                <w:sz w:val="24"/>
                <w:szCs w:val="24"/>
              </w:rPr>
            </w:pPr>
          </w:p>
          <w:p w14:paraId="023D1731" w14:textId="3C7EDABD" w:rsidR="003059FB" w:rsidRPr="004D0B3B" w:rsidRDefault="003059FB" w:rsidP="004D0B3B">
            <w:pPr>
              <w:spacing w:after="0" w:line="240" w:lineRule="auto"/>
              <w:ind w:right="57"/>
              <w:jc w:val="right"/>
              <w:rPr>
                <w:rFonts w:ascii="Times New Roman" w:hAnsi="Times New Roman"/>
                <w:sz w:val="24"/>
                <w:szCs w:val="24"/>
              </w:rPr>
            </w:pPr>
            <w:r>
              <w:rPr>
                <w:rFonts w:ascii="Times New Roman" w:hAnsi="Times New Roman"/>
                <w:sz w:val="24"/>
                <w:szCs w:val="24"/>
              </w:rPr>
              <w:t>Sarmīte Skaida</w:t>
            </w:r>
          </w:p>
        </w:tc>
      </w:tr>
    </w:tbl>
    <w:p w14:paraId="6D7B1FEB" w14:textId="77777777" w:rsidR="004D0B3B" w:rsidRPr="00D839B1" w:rsidRDefault="004D0B3B" w:rsidP="004D0B3B">
      <w:pPr>
        <w:spacing w:before="120"/>
        <w:ind w:right="57"/>
        <w:jc w:val="both"/>
        <w:rPr>
          <w:sz w:val="24"/>
          <w:szCs w:val="24"/>
        </w:rPr>
      </w:pPr>
    </w:p>
    <w:p w14:paraId="454FD1A9" w14:textId="77777777" w:rsidR="004D0B3B" w:rsidRPr="004D0B3B" w:rsidRDefault="004D0B3B" w:rsidP="004D0B3B">
      <w:pPr>
        <w:pStyle w:val="Kjene"/>
        <w:jc w:val="center"/>
        <w:rPr>
          <w:sz w:val="22"/>
          <w:szCs w:val="22"/>
        </w:rPr>
      </w:pPr>
      <w:r w:rsidRPr="004D0B3B">
        <w:rPr>
          <w:sz w:val="22"/>
          <w:szCs w:val="22"/>
        </w:rPr>
        <w:t>*DOKUMENTS PARAKSTĪTS AR DROŠU ELEKTRONISKO PARAKSTU UN SATUR LAIKA ZĪMOGU</w:t>
      </w:r>
    </w:p>
    <w:p w14:paraId="157A5300" w14:textId="77777777" w:rsidR="004D0B3B" w:rsidRDefault="004D0B3B" w:rsidP="004D0B3B">
      <w:pPr>
        <w:spacing w:before="120" w:after="120" w:line="240" w:lineRule="auto"/>
        <w:ind w:right="57"/>
        <w:jc w:val="both"/>
        <w:rPr>
          <w:rFonts w:ascii="Times New Roman" w:hAnsi="Times New Roman"/>
          <w:sz w:val="24"/>
          <w:szCs w:val="24"/>
        </w:rPr>
      </w:pPr>
    </w:p>
    <w:p w14:paraId="7A4FE60A" w14:textId="77777777" w:rsidR="007F48DC" w:rsidRPr="007F48DC" w:rsidRDefault="007F48DC" w:rsidP="007F48DC">
      <w:pPr>
        <w:spacing w:after="0" w:line="240" w:lineRule="auto"/>
        <w:ind w:right="57"/>
        <w:jc w:val="right"/>
        <w:rPr>
          <w:rFonts w:ascii="Times New Roman" w:hAnsi="Times New Roman"/>
          <w:iCs/>
          <w:sz w:val="24"/>
          <w:szCs w:val="24"/>
        </w:rPr>
      </w:pPr>
      <w:r w:rsidRPr="007F48DC">
        <w:rPr>
          <w:rFonts w:ascii="Times New Roman" w:hAnsi="Times New Roman"/>
          <w:iCs/>
          <w:sz w:val="24"/>
          <w:szCs w:val="24"/>
        </w:rPr>
        <w:t>IZRAKSTS PAREIZS</w:t>
      </w:r>
    </w:p>
    <w:p w14:paraId="66390F08" w14:textId="77777777" w:rsidR="007F48DC" w:rsidRPr="007F48DC" w:rsidRDefault="007F48DC" w:rsidP="007F48DC">
      <w:pPr>
        <w:spacing w:after="0" w:line="240" w:lineRule="auto"/>
        <w:ind w:right="57"/>
        <w:jc w:val="right"/>
        <w:rPr>
          <w:rFonts w:ascii="Times New Roman" w:hAnsi="Times New Roman"/>
          <w:iCs/>
          <w:sz w:val="24"/>
          <w:szCs w:val="24"/>
        </w:rPr>
      </w:pPr>
      <w:r w:rsidRPr="007F48DC">
        <w:rPr>
          <w:rFonts w:ascii="Times New Roman" w:hAnsi="Times New Roman"/>
          <w:iCs/>
          <w:sz w:val="24"/>
          <w:szCs w:val="24"/>
        </w:rPr>
        <w:t>Nacionālais psihiskās veselības centrs, Valsts SIA</w:t>
      </w:r>
    </w:p>
    <w:p w14:paraId="36029A6C" w14:textId="77777777" w:rsidR="007F48DC" w:rsidRPr="007F48DC" w:rsidRDefault="007F48DC" w:rsidP="007F48DC">
      <w:pPr>
        <w:spacing w:after="0" w:line="240" w:lineRule="auto"/>
        <w:ind w:right="57"/>
        <w:jc w:val="right"/>
        <w:rPr>
          <w:rFonts w:ascii="Times New Roman" w:hAnsi="Times New Roman"/>
          <w:iCs/>
          <w:sz w:val="24"/>
          <w:szCs w:val="24"/>
        </w:rPr>
      </w:pPr>
      <w:r w:rsidRPr="007F48DC">
        <w:rPr>
          <w:rFonts w:ascii="Times New Roman" w:hAnsi="Times New Roman"/>
          <w:iCs/>
          <w:sz w:val="24"/>
          <w:szCs w:val="24"/>
        </w:rPr>
        <w:t>Iepirkumu daļas</w:t>
      </w:r>
    </w:p>
    <w:p w14:paraId="1CEAE605" w14:textId="77777777" w:rsidR="007F48DC" w:rsidRPr="007F48DC" w:rsidRDefault="007F48DC" w:rsidP="007F48DC">
      <w:pPr>
        <w:spacing w:after="0" w:line="240" w:lineRule="auto"/>
        <w:ind w:right="57"/>
        <w:jc w:val="right"/>
        <w:rPr>
          <w:rFonts w:ascii="Times New Roman" w:hAnsi="Times New Roman"/>
          <w:iCs/>
          <w:sz w:val="24"/>
          <w:szCs w:val="24"/>
        </w:rPr>
      </w:pPr>
      <w:r w:rsidRPr="007F48DC">
        <w:rPr>
          <w:rFonts w:ascii="Times New Roman" w:hAnsi="Times New Roman"/>
          <w:iCs/>
          <w:sz w:val="24"/>
          <w:szCs w:val="24"/>
        </w:rPr>
        <w:t>Iepirkumu speciāliste-Juriste Laura Apenīte</w:t>
      </w:r>
    </w:p>
    <w:p w14:paraId="0564CA3B" w14:textId="772A1F10" w:rsidR="007F48DC" w:rsidRPr="00553F58" w:rsidRDefault="007F48DC" w:rsidP="007F48DC">
      <w:pPr>
        <w:spacing w:after="0" w:line="240" w:lineRule="auto"/>
        <w:ind w:right="57"/>
        <w:jc w:val="right"/>
        <w:rPr>
          <w:rFonts w:ascii="Times New Roman" w:hAnsi="Times New Roman"/>
          <w:sz w:val="24"/>
          <w:szCs w:val="24"/>
        </w:rPr>
      </w:pPr>
      <w:r w:rsidRPr="007F48DC">
        <w:rPr>
          <w:rFonts w:ascii="Times New Roman" w:hAnsi="Times New Roman"/>
          <w:iCs/>
          <w:sz w:val="24"/>
          <w:szCs w:val="24"/>
        </w:rPr>
        <w:t xml:space="preserve">2026. gada </w:t>
      </w:r>
      <w:r>
        <w:rPr>
          <w:rFonts w:ascii="Times New Roman" w:hAnsi="Times New Roman"/>
          <w:iCs/>
          <w:sz w:val="24"/>
          <w:szCs w:val="24"/>
        </w:rPr>
        <w:t>25. jūnijā</w:t>
      </w:r>
    </w:p>
    <w:sectPr w:rsidR="007F48DC" w:rsidRPr="00553F58" w:rsidSect="00D858A9">
      <w:headerReference w:type="default" r:id="rId11"/>
      <w:footerReference w:type="even" r:id="rId12"/>
      <w:footerReference w:type="default" r:id="rId13"/>
      <w:headerReference w:type="first" r:id="rId14"/>
      <w:footerReference w:type="first" r:id="rId15"/>
      <w:pgSz w:w="11906" w:h="16838"/>
      <w:pgMar w:top="851" w:right="991" w:bottom="993" w:left="1701" w:header="340"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D1A4" w14:textId="77777777" w:rsidR="00FA5495" w:rsidRDefault="00FA5495">
      <w:pPr>
        <w:spacing w:after="0" w:line="240" w:lineRule="auto"/>
      </w:pPr>
      <w:r>
        <w:separator/>
      </w:r>
    </w:p>
  </w:endnote>
  <w:endnote w:type="continuationSeparator" w:id="0">
    <w:p w14:paraId="37EB55A7" w14:textId="77777777" w:rsidR="00FA5495" w:rsidRDefault="00FA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CD62" w14:textId="77777777" w:rsidR="00727263" w:rsidRDefault="00727263">
    <w:pPr>
      <w:pStyle w:val="Kjene"/>
      <w:jc w:val="right"/>
    </w:pPr>
    <w:r>
      <w:fldChar w:fldCharType="begin"/>
    </w:r>
    <w:r>
      <w:instrText xml:space="preserve"> PAGE   \* MERGEFORMAT </w:instrText>
    </w:r>
    <w:r>
      <w:fldChar w:fldCharType="separate"/>
    </w:r>
    <w:r>
      <w:rPr>
        <w:noProof/>
      </w:rPr>
      <w:t>2</w:t>
    </w:r>
    <w:r>
      <w:rPr>
        <w:noProof/>
      </w:rPr>
      <w:fldChar w:fldCharType="end"/>
    </w:r>
  </w:p>
  <w:p w14:paraId="7CB9F061" w14:textId="77777777" w:rsidR="00727263" w:rsidRDefault="0072726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55412"/>
      <w:docPartObj>
        <w:docPartGallery w:val="Page Numbers (Bottom of Page)"/>
        <w:docPartUnique/>
      </w:docPartObj>
    </w:sdtPr>
    <w:sdtEndPr>
      <w:rPr>
        <w:noProof/>
      </w:rPr>
    </w:sdtEndPr>
    <w:sdtContent>
      <w:p w14:paraId="3A9B28AE" w14:textId="73F2FC8E" w:rsidR="004B76B2" w:rsidRDefault="004B76B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EB33505" w14:textId="77777777" w:rsidR="00505A89" w:rsidRDefault="00505A89" w:rsidP="00505A89">
    <w:pPr>
      <w:pStyle w:val="Kje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076C" w14:textId="77777777" w:rsidR="007434B2" w:rsidRDefault="007434B2">
    <w:pPr>
      <w:pStyle w:val="Kjene"/>
      <w:jc w:val="right"/>
    </w:pPr>
    <w:r>
      <w:fldChar w:fldCharType="begin"/>
    </w:r>
    <w:r>
      <w:instrText xml:space="preserve"> PAGE   \* MERGEFORMAT </w:instrText>
    </w:r>
    <w:r>
      <w:fldChar w:fldCharType="separate"/>
    </w:r>
    <w:r>
      <w:rPr>
        <w:noProof/>
      </w:rPr>
      <w:t>2</w:t>
    </w:r>
    <w:r>
      <w:rPr>
        <w:noProof/>
      </w:rPr>
      <w:fldChar w:fldCharType="end"/>
    </w:r>
  </w:p>
  <w:p w14:paraId="6C17B81D" w14:textId="77777777" w:rsidR="007434B2" w:rsidRDefault="007434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A989" w14:textId="77777777" w:rsidR="00FA5495" w:rsidRDefault="00FA5495">
      <w:pPr>
        <w:spacing w:after="0" w:line="240" w:lineRule="auto"/>
      </w:pPr>
      <w:r>
        <w:separator/>
      </w:r>
    </w:p>
  </w:footnote>
  <w:footnote w:type="continuationSeparator" w:id="0">
    <w:p w14:paraId="3C4EA5FA" w14:textId="77777777" w:rsidR="00FA5495" w:rsidRDefault="00FA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CFB9" w14:textId="77777777" w:rsidR="00505A89" w:rsidRDefault="00505A89" w:rsidP="00505A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6DEB" w14:textId="73F20C30" w:rsidR="00D858A9" w:rsidRDefault="00B55D51" w:rsidP="00D858A9">
    <w:pPr>
      <w:pStyle w:val="Galvene"/>
      <w:jc w:val="center"/>
    </w:pPr>
    <w:r w:rsidRPr="00503263">
      <w:rPr>
        <w:noProof/>
      </w:rPr>
      <w:drawing>
        <wp:inline distT="0" distB="0" distL="0" distR="0" wp14:anchorId="13B8C919" wp14:editId="5F30F348">
          <wp:extent cx="1047750" cy="876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2DF6"/>
    <w:multiLevelType w:val="hybridMultilevel"/>
    <w:tmpl w:val="BE36CFC2"/>
    <w:lvl w:ilvl="0" w:tplc="E10E8954">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 w15:restartNumberingAfterBreak="0">
    <w:nsid w:val="09AD6347"/>
    <w:multiLevelType w:val="hybridMultilevel"/>
    <w:tmpl w:val="F02413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B2CA7"/>
    <w:multiLevelType w:val="hybridMultilevel"/>
    <w:tmpl w:val="439ABEF6"/>
    <w:lvl w:ilvl="0" w:tplc="705881E8">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 w15:restartNumberingAfterBreak="0">
    <w:nsid w:val="11384CB6"/>
    <w:multiLevelType w:val="multilevel"/>
    <w:tmpl w:val="F48416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5E51D02"/>
    <w:multiLevelType w:val="hybridMultilevel"/>
    <w:tmpl w:val="95DECEB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8E44FC"/>
    <w:multiLevelType w:val="multilevel"/>
    <w:tmpl w:val="FED4D9F0"/>
    <w:lvl w:ilvl="0">
      <w:start w:val="1"/>
      <w:numFmt w:val="decimal"/>
      <w:lvlText w:val="%1."/>
      <w:lvlJc w:val="left"/>
      <w:pPr>
        <w:ind w:left="303" w:hanging="360"/>
      </w:pPr>
      <w:rPr>
        <w:rFonts w:hint="default"/>
      </w:rPr>
    </w:lvl>
    <w:lvl w:ilvl="1">
      <w:start w:val="1"/>
      <w:numFmt w:val="decimal"/>
      <w:isLgl/>
      <w:lvlText w:val="%1.%2."/>
      <w:lvlJc w:val="left"/>
      <w:pPr>
        <w:ind w:left="66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74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823" w:hanging="1080"/>
      </w:pPr>
      <w:rPr>
        <w:rFonts w:hint="default"/>
      </w:rPr>
    </w:lvl>
    <w:lvl w:ilvl="6">
      <w:start w:val="1"/>
      <w:numFmt w:val="decimal"/>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6" w15:restartNumberingAfterBreak="0">
    <w:nsid w:val="236F04D6"/>
    <w:multiLevelType w:val="multilevel"/>
    <w:tmpl w:val="54362F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DB14FA"/>
    <w:multiLevelType w:val="hybridMultilevel"/>
    <w:tmpl w:val="D9F8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B8718D"/>
    <w:multiLevelType w:val="hybridMultilevel"/>
    <w:tmpl w:val="B146577C"/>
    <w:lvl w:ilvl="0" w:tplc="2DE63F2A">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9" w15:restartNumberingAfterBreak="0">
    <w:nsid w:val="2B7A26B8"/>
    <w:multiLevelType w:val="hybridMultilevel"/>
    <w:tmpl w:val="21900232"/>
    <w:lvl w:ilvl="0" w:tplc="7276885E">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10" w15:restartNumberingAfterBreak="0">
    <w:nsid w:val="311F1EE8"/>
    <w:multiLevelType w:val="multilevel"/>
    <w:tmpl w:val="ADCC014A"/>
    <w:lvl w:ilvl="0">
      <w:start w:val="7"/>
      <w:numFmt w:val="decimal"/>
      <w:lvlText w:val="%1"/>
      <w:lvlJc w:val="left"/>
      <w:pPr>
        <w:ind w:left="303" w:hanging="360"/>
      </w:pPr>
      <w:rPr>
        <w:rFonts w:hint="default"/>
      </w:rPr>
    </w:lvl>
    <w:lvl w:ilvl="1">
      <w:start w:val="1"/>
      <w:numFmt w:val="decimal"/>
      <w:isLgl/>
      <w:lvlText w:val="%1.%2."/>
      <w:lvlJc w:val="left"/>
      <w:pPr>
        <w:ind w:left="303" w:hanging="360"/>
      </w:pPr>
      <w:rPr>
        <w:rFonts w:hint="default"/>
      </w:rPr>
    </w:lvl>
    <w:lvl w:ilvl="2">
      <w:start w:val="1"/>
      <w:numFmt w:val="decimal"/>
      <w:isLgl/>
      <w:lvlText w:val="%1.%2.%3."/>
      <w:lvlJc w:val="left"/>
      <w:pPr>
        <w:ind w:left="663" w:hanging="720"/>
      </w:pPr>
      <w:rPr>
        <w:rFonts w:hint="default"/>
      </w:rPr>
    </w:lvl>
    <w:lvl w:ilvl="3">
      <w:start w:val="1"/>
      <w:numFmt w:val="decimal"/>
      <w:isLgl/>
      <w:lvlText w:val="%1.%2.%3.%4."/>
      <w:lvlJc w:val="left"/>
      <w:pPr>
        <w:ind w:left="663" w:hanging="720"/>
      </w:pPr>
      <w:rPr>
        <w:rFonts w:hint="default"/>
      </w:rPr>
    </w:lvl>
    <w:lvl w:ilvl="4">
      <w:start w:val="1"/>
      <w:numFmt w:val="decimal"/>
      <w:isLgl/>
      <w:lvlText w:val="%1.%2.%3.%4.%5."/>
      <w:lvlJc w:val="left"/>
      <w:pPr>
        <w:ind w:left="1023" w:hanging="1080"/>
      </w:pPr>
      <w:rPr>
        <w:rFonts w:hint="default"/>
      </w:rPr>
    </w:lvl>
    <w:lvl w:ilvl="5">
      <w:start w:val="1"/>
      <w:numFmt w:val="decimal"/>
      <w:isLgl/>
      <w:lvlText w:val="%1.%2.%3.%4.%5.%6."/>
      <w:lvlJc w:val="left"/>
      <w:pPr>
        <w:ind w:left="1023" w:hanging="1080"/>
      </w:pPr>
      <w:rPr>
        <w:rFonts w:hint="default"/>
      </w:rPr>
    </w:lvl>
    <w:lvl w:ilvl="6">
      <w:start w:val="1"/>
      <w:numFmt w:val="decimal"/>
      <w:isLgl/>
      <w:lvlText w:val="%1.%2.%3.%4.%5.%6.%7."/>
      <w:lvlJc w:val="left"/>
      <w:pPr>
        <w:ind w:left="1383" w:hanging="1440"/>
      </w:pPr>
      <w:rPr>
        <w:rFonts w:hint="default"/>
      </w:rPr>
    </w:lvl>
    <w:lvl w:ilvl="7">
      <w:start w:val="1"/>
      <w:numFmt w:val="decimal"/>
      <w:isLgl/>
      <w:lvlText w:val="%1.%2.%3.%4.%5.%6.%7.%8."/>
      <w:lvlJc w:val="left"/>
      <w:pPr>
        <w:ind w:left="1383" w:hanging="1440"/>
      </w:pPr>
      <w:rPr>
        <w:rFonts w:hint="default"/>
      </w:rPr>
    </w:lvl>
    <w:lvl w:ilvl="8">
      <w:start w:val="1"/>
      <w:numFmt w:val="decimal"/>
      <w:isLgl/>
      <w:lvlText w:val="%1.%2.%3.%4.%5.%6.%7.%8.%9."/>
      <w:lvlJc w:val="left"/>
      <w:pPr>
        <w:ind w:left="1743" w:hanging="1800"/>
      </w:pPr>
      <w:rPr>
        <w:rFonts w:hint="default"/>
      </w:rPr>
    </w:lvl>
  </w:abstractNum>
  <w:abstractNum w:abstractNumId="11" w15:restartNumberingAfterBreak="0">
    <w:nsid w:val="35C3446D"/>
    <w:multiLevelType w:val="multilevel"/>
    <w:tmpl w:val="79EE35F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2010A"/>
    <w:multiLevelType w:val="multilevel"/>
    <w:tmpl w:val="BEF06D4A"/>
    <w:lvl w:ilvl="0">
      <w:start w:val="1"/>
      <w:numFmt w:val="decimal"/>
      <w:lvlText w:val="%1."/>
      <w:lvlJc w:val="left"/>
      <w:pPr>
        <w:ind w:left="303" w:hanging="360"/>
      </w:pPr>
      <w:rPr>
        <w:rFonts w:hint="default"/>
        <w:b/>
        <w:bCs/>
      </w:rPr>
    </w:lvl>
    <w:lvl w:ilvl="1">
      <w:start w:val="1"/>
      <w:numFmt w:val="decimal"/>
      <w:isLgl/>
      <w:lvlText w:val="%1.%2."/>
      <w:lvlJc w:val="left"/>
      <w:pPr>
        <w:ind w:left="663" w:hanging="360"/>
      </w:pPr>
      <w:rPr>
        <w:rFonts w:hint="default"/>
        <w:b w:val="0"/>
        <w:bCs w:val="0"/>
        <w:sz w:val="24"/>
        <w:szCs w:val="24"/>
      </w:rPr>
    </w:lvl>
    <w:lvl w:ilvl="2">
      <w:start w:val="1"/>
      <w:numFmt w:val="decimal"/>
      <w:isLgl/>
      <w:lvlText w:val="%1.%2.%3."/>
      <w:lvlJc w:val="left"/>
      <w:pPr>
        <w:ind w:left="1383" w:hanging="720"/>
      </w:pPr>
      <w:rPr>
        <w:rFonts w:hint="default"/>
        <w:b w:val="0"/>
        <w:bCs/>
        <w:sz w:val="24"/>
        <w:szCs w:val="24"/>
      </w:rPr>
    </w:lvl>
    <w:lvl w:ilvl="3">
      <w:start w:val="1"/>
      <w:numFmt w:val="decimal"/>
      <w:isLgl/>
      <w:lvlText w:val="%1.%2.%3.%4."/>
      <w:lvlJc w:val="left"/>
      <w:pPr>
        <w:ind w:left="174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823" w:hanging="1080"/>
      </w:pPr>
      <w:rPr>
        <w:rFonts w:hint="default"/>
      </w:rPr>
    </w:lvl>
    <w:lvl w:ilvl="6">
      <w:start w:val="1"/>
      <w:numFmt w:val="decimal"/>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13" w15:restartNumberingAfterBreak="0">
    <w:nsid w:val="5D357F99"/>
    <w:multiLevelType w:val="hybridMultilevel"/>
    <w:tmpl w:val="055E346A"/>
    <w:lvl w:ilvl="0" w:tplc="3C7CD85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E37CE4"/>
    <w:multiLevelType w:val="multilevel"/>
    <w:tmpl w:val="74E86A38"/>
    <w:lvl w:ilvl="0">
      <w:start w:val="1"/>
      <w:numFmt w:val="decimal"/>
      <w:lvlText w:val="%1."/>
      <w:lvlJc w:val="left"/>
      <w:pPr>
        <w:ind w:left="720" w:hanging="360"/>
      </w:pPr>
      <w:rPr>
        <w:rFonts w:hint="default"/>
      </w:rPr>
    </w:lvl>
    <w:lvl w:ilvl="1">
      <w:start w:val="1"/>
      <w:numFmt w:val="decimal"/>
      <w:isLgl/>
      <w:lvlText w:val="%1.%2."/>
      <w:lvlJc w:val="left"/>
      <w:pPr>
        <w:ind w:left="806" w:hanging="360"/>
      </w:pPr>
      <w:rPr>
        <w:rFonts w:hint="default"/>
        <w:b/>
        <w:bCs/>
      </w:rPr>
    </w:lvl>
    <w:lvl w:ilvl="2">
      <w:start w:val="1"/>
      <w:numFmt w:val="decimal"/>
      <w:isLgl/>
      <w:lvlText w:val="%1.%2.%3."/>
      <w:lvlJc w:val="left"/>
      <w:pPr>
        <w:ind w:left="1252" w:hanging="720"/>
      </w:pPr>
      <w:rPr>
        <w:rFonts w:hint="default"/>
      </w:rPr>
    </w:lvl>
    <w:lvl w:ilvl="3">
      <w:start w:val="1"/>
      <w:numFmt w:val="decimal"/>
      <w:isLgl/>
      <w:lvlText w:val="%1.%2.%3.%4."/>
      <w:lvlJc w:val="left"/>
      <w:pPr>
        <w:ind w:left="1338" w:hanging="720"/>
      </w:pPr>
      <w:rPr>
        <w:rFonts w:hint="default"/>
      </w:rPr>
    </w:lvl>
    <w:lvl w:ilvl="4">
      <w:start w:val="1"/>
      <w:numFmt w:val="decimal"/>
      <w:isLgl/>
      <w:lvlText w:val="%1.%2.%3.%4.%5."/>
      <w:lvlJc w:val="left"/>
      <w:pPr>
        <w:ind w:left="1784" w:hanging="1080"/>
      </w:pPr>
      <w:rPr>
        <w:rFonts w:hint="default"/>
      </w:rPr>
    </w:lvl>
    <w:lvl w:ilvl="5">
      <w:start w:val="1"/>
      <w:numFmt w:val="decimal"/>
      <w:isLgl/>
      <w:lvlText w:val="%1.%2.%3.%4.%5.%6."/>
      <w:lvlJc w:val="left"/>
      <w:pPr>
        <w:ind w:left="1870" w:hanging="1080"/>
      </w:pPr>
      <w:rPr>
        <w:rFonts w:hint="default"/>
      </w:rPr>
    </w:lvl>
    <w:lvl w:ilvl="6">
      <w:start w:val="1"/>
      <w:numFmt w:val="decimal"/>
      <w:isLgl/>
      <w:lvlText w:val="%1.%2.%3.%4.%5.%6.%7."/>
      <w:lvlJc w:val="left"/>
      <w:pPr>
        <w:ind w:left="2316" w:hanging="1440"/>
      </w:pPr>
      <w:rPr>
        <w:rFonts w:hint="default"/>
      </w:rPr>
    </w:lvl>
    <w:lvl w:ilvl="7">
      <w:start w:val="1"/>
      <w:numFmt w:val="decimal"/>
      <w:isLgl/>
      <w:lvlText w:val="%1.%2.%3.%4.%5.%6.%7.%8."/>
      <w:lvlJc w:val="left"/>
      <w:pPr>
        <w:ind w:left="2402" w:hanging="1440"/>
      </w:pPr>
      <w:rPr>
        <w:rFonts w:hint="default"/>
      </w:rPr>
    </w:lvl>
    <w:lvl w:ilvl="8">
      <w:start w:val="1"/>
      <w:numFmt w:val="decimal"/>
      <w:isLgl/>
      <w:lvlText w:val="%1.%2.%3.%4.%5.%6.%7.%8.%9."/>
      <w:lvlJc w:val="left"/>
      <w:pPr>
        <w:ind w:left="2848" w:hanging="1800"/>
      </w:pPr>
      <w:rPr>
        <w:rFonts w:hint="default"/>
      </w:rPr>
    </w:lvl>
  </w:abstractNum>
  <w:abstractNum w:abstractNumId="15" w15:restartNumberingAfterBreak="0">
    <w:nsid w:val="678C245F"/>
    <w:multiLevelType w:val="hybridMultilevel"/>
    <w:tmpl w:val="9028B2BE"/>
    <w:lvl w:ilvl="0" w:tplc="978EB946">
      <w:start w:val="1"/>
      <w:numFmt w:val="decimal"/>
      <w:lvlText w:val="%1)"/>
      <w:lvlJc w:val="left"/>
      <w:pPr>
        <w:ind w:left="663" w:hanging="360"/>
      </w:pPr>
      <w:rPr>
        <w:rFonts w:hint="default"/>
        <w:b w:val="0"/>
        <w:bCs w:val="0"/>
      </w:rPr>
    </w:lvl>
    <w:lvl w:ilvl="1" w:tplc="04260019" w:tentative="1">
      <w:start w:val="1"/>
      <w:numFmt w:val="lowerLetter"/>
      <w:lvlText w:val="%2."/>
      <w:lvlJc w:val="left"/>
      <w:pPr>
        <w:ind w:left="1383" w:hanging="360"/>
      </w:pPr>
    </w:lvl>
    <w:lvl w:ilvl="2" w:tplc="0426001B" w:tentative="1">
      <w:start w:val="1"/>
      <w:numFmt w:val="lowerRoman"/>
      <w:lvlText w:val="%3."/>
      <w:lvlJc w:val="right"/>
      <w:pPr>
        <w:ind w:left="2103" w:hanging="180"/>
      </w:pPr>
    </w:lvl>
    <w:lvl w:ilvl="3" w:tplc="0426000F" w:tentative="1">
      <w:start w:val="1"/>
      <w:numFmt w:val="decimal"/>
      <w:lvlText w:val="%4."/>
      <w:lvlJc w:val="left"/>
      <w:pPr>
        <w:ind w:left="2823" w:hanging="360"/>
      </w:pPr>
    </w:lvl>
    <w:lvl w:ilvl="4" w:tplc="04260019" w:tentative="1">
      <w:start w:val="1"/>
      <w:numFmt w:val="lowerLetter"/>
      <w:lvlText w:val="%5."/>
      <w:lvlJc w:val="left"/>
      <w:pPr>
        <w:ind w:left="3543" w:hanging="360"/>
      </w:pPr>
    </w:lvl>
    <w:lvl w:ilvl="5" w:tplc="0426001B" w:tentative="1">
      <w:start w:val="1"/>
      <w:numFmt w:val="lowerRoman"/>
      <w:lvlText w:val="%6."/>
      <w:lvlJc w:val="right"/>
      <w:pPr>
        <w:ind w:left="4263" w:hanging="180"/>
      </w:pPr>
    </w:lvl>
    <w:lvl w:ilvl="6" w:tplc="0426000F" w:tentative="1">
      <w:start w:val="1"/>
      <w:numFmt w:val="decimal"/>
      <w:lvlText w:val="%7."/>
      <w:lvlJc w:val="left"/>
      <w:pPr>
        <w:ind w:left="4983" w:hanging="360"/>
      </w:pPr>
    </w:lvl>
    <w:lvl w:ilvl="7" w:tplc="04260019" w:tentative="1">
      <w:start w:val="1"/>
      <w:numFmt w:val="lowerLetter"/>
      <w:lvlText w:val="%8."/>
      <w:lvlJc w:val="left"/>
      <w:pPr>
        <w:ind w:left="5703" w:hanging="360"/>
      </w:pPr>
    </w:lvl>
    <w:lvl w:ilvl="8" w:tplc="0426001B" w:tentative="1">
      <w:start w:val="1"/>
      <w:numFmt w:val="lowerRoman"/>
      <w:lvlText w:val="%9."/>
      <w:lvlJc w:val="right"/>
      <w:pPr>
        <w:ind w:left="6423" w:hanging="180"/>
      </w:pPr>
    </w:lvl>
  </w:abstractNum>
  <w:abstractNum w:abstractNumId="16" w15:restartNumberingAfterBreak="0">
    <w:nsid w:val="753D7441"/>
    <w:multiLevelType w:val="hybridMultilevel"/>
    <w:tmpl w:val="2DF44FAA"/>
    <w:lvl w:ilvl="0" w:tplc="4B6CBD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91419348">
    <w:abstractNumId w:val="4"/>
  </w:num>
  <w:num w:numId="2" w16cid:durableId="1431389138">
    <w:abstractNumId w:val="16"/>
  </w:num>
  <w:num w:numId="3" w16cid:durableId="585652055">
    <w:abstractNumId w:val="0"/>
  </w:num>
  <w:num w:numId="4" w16cid:durableId="2113359436">
    <w:abstractNumId w:val="5"/>
  </w:num>
  <w:num w:numId="5" w16cid:durableId="134567530">
    <w:abstractNumId w:val="14"/>
  </w:num>
  <w:num w:numId="6" w16cid:durableId="1866014816">
    <w:abstractNumId w:val="11"/>
  </w:num>
  <w:num w:numId="7" w16cid:durableId="866527080">
    <w:abstractNumId w:val="13"/>
  </w:num>
  <w:num w:numId="8" w16cid:durableId="156385751">
    <w:abstractNumId w:val="12"/>
  </w:num>
  <w:num w:numId="9" w16cid:durableId="99423806">
    <w:abstractNumId w:val="10"/>
  </w:num>
  <w:num w:numId="10" w16cid:durableId="119691895">
    <w:abstractNumId w:val="3"/>
  </w:num>
  <w:num w:numId="11" w16cid:durableId="1453476200">
    <w:abstractNumId w:val="2"/>
  </w:num>
  <w:num w:numId="12" w16cid:durableId="1840270967">
    <w:abstractNumId w:val="1"/>
  </w:num>
  <w:num w:numId="13" w16cid:durableId="1967347033">
    <w:abstractNumId w:val="7"/>
  </w:num>
  <w:num w:numId="14" w16cid:durableId="23017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635049">
    <w:abstractNumId w:val="15"/>
  </w:num>
  <w:num w:numId="16" w16cid:durableId="1990090575">
    <w:abstractNumId w:val="8"/>
  </w:num>
  <w:num w:numId="17" w16cid:durableId="797911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DC"/>
    <w:rsid w:val="00000ADC"/>
    <w:rsid w:val="00010425"/>
    <w:rsid w:val="00013C22"/>
    <w:rsid w:val="00016C02"/>
    <w:rsid w:val="00031ED2"/>
    <w:rsid w:val="0003709E"/>
    <w:rsid w:val="00040853"/>
    <w:rsid w:val="00044886"/>
    <w:rsid w:val="0005448F"/>
    <w:rsid w:val="00060F7E"/>
    <w:rsid w:val="00075D86"/>
    <w:rsid w:val="0009462F"/>
    <w:rsid w:val="000958B3"/>
    <w:rsid w:val="000A2065"/>
    <w:rsid w:val="000A63C6"/>
    <w:rsid w:val="000B200C"/>
    <w:rsid w:val="000B70B4"/>
    <w:rsid w:val="000C0393"/>
    <w:rsid w:val="000C3F05"/>
    <w:rsid w:val="000C685F"/>
    <w:rsid w:val="000D331D"/>
    <w:rsid w:val="000D4A69"/>
    <w:rsid w:val="000D65EB"/>
    <w:rsid w:val="000F6066"/>
    <w:rsid w:val="001071DF"/>
    <w:rsid w:val="00111746"/>
    <w:rsid w:val="00114900"/>
    <w:rsid w:val="0012203F"/>
    <w:rsid w:val="00125E44"/>
    <w:rsid w:val="00130E0A"/>
    <w:rsid w:val="00137631"/>
    <w:rsid w:val="00142AB3"/>
    <w:rsid w:val="00142B54"/>
    <w:rsid w:val="00156579"/>
    <w:rsid w:val="00165FA7"/>
    <w:rsid w:val="00171973"/>
    <w:rsid w:val="00177FF8"/>
    <w:rsid w:val="00180861"/>
    <w:rsid w:val="00183BB2"/>
    <w:rsid w:val="001841B0"/>
    <w:rsid w:val="001903BB"/>
    <w:rsid w:val="001934E2"/>
    <w:rsid w:val="00197C69"/>
    <w:rsid w:val="001A2A3D"/>
    <w:rsid w:val="001C4BAC"/>
    <w:rsid w:val="001E592A"/>
    <w:rsid w:val="001E6CF2"/>
    <w:rsid w:val="001F1915"/>
    <w:rsid w:val="001F24D0"/>
    <w:rsid w:val="001F3825"/>
    <w:rsid w:val="0020493D"/>
    <w:rsid w:val="002117BA"/>
    <w:rsid w:val="00212C77"/>
    <w:rsid w:val="00242E60"/>
    <w:rsid w:val="0025130F"/>
    <w:rsid w:val="00252103"/>
    <w:rsid w:val="00253C11"/>
    <w:rsid w:val="00254E28"/>
    <w:rsid w:val="00280EE9"/>
    <w:rsid w:val="00282B65"/>
    <w:rsid w:val="002B337B"/>
    <w:rsid w:val="002C2C40"/>
    <w:rsid w:val="002F2EFC"/>
    <w:rsid w:val="00300B38"/>
    <w:rsid w:val="00304ADE"/>
    <w:rsid w:val="003059FB"/>
    <w:rsid w:val="003072ED"/>
    <w:rsid w:val="00311225"/>
    <w:rsid w:val="00312853"/>
    <w:rsid w:val="00312F91"/>
    <w:rsid w:val="00313CC9"/>
    <w:rsid w:val="003242CD"/>
    <w:rsid w:val="003527F4"/>
    <w:rsid w:val="0035540F"/>
    <w:rsid w:val="003554ED"/>
    <w:rsid w:val="00361FE2"/>
    <w:rsid w:val="003654C5"/>
    <w:rsid w:val="003656E7"/>
    <w:rsid w:val="00370AB0"/>
    <w:rsid w:val="00381ED6"/>
    <w:rsid w:val="0038565E"/>
    <w:rsid w:val="00386462"/>
    <w:rsid w:val="003868C4"/>
    <w:rsid w:val="0038751B"/>
    <w:rsid w:val="00392B49"/>
    <w:rsid w:val="003946E0"/>
    <w:rsid w:val="003A0ADB"/>
    <w:rsid w:val="003A5328"/>
    <w:rsid w:val="003C4A6F"/>
    <w:rsid w:val="003D0476"/>
    <w:rsid w:val="003E225B"/>
    <w:rsid w:val="00410A62"/>
    <w:rsid w:val="00416C48"/>
    <w:rsid w:val="004174EA"/>
    <w:rsid w:val="0042325B"/>
    <w:rsid w:val="0042658E"/>
    <w:rsid w:val="0044015C"/>
    <w:rsid w:val="004422DC"/>
    <w:rsid w:val="0044622E"/>
    <w:rsid w:val="00452418"/>
    <w:rsid w:val="0045439F"/>
    <w:rsid w:val="00461523"/>
    <w:rsid w:val="0047033B"/>
    <w:rsid w:val="0047675B"/>
    <w:rsid w:val="00485A58"/>
    <w:rsid w:val="0049470E"/>
    <w:rsid w:val="00497835"/>
    <w:rsid w:val="004B76B2"/>
    <w:rsid w:val="004C41AC"/>
    <w:rsid w:val="004D0B3B"/>
    <w:rsid w:val="004D10C2"/>
    <w:rsid w:val="004D1DA9"/>
    <w:rsid w:val="004E11DA"/>
    <w:rsid w:val="004E3810"/>
    <w:rsid w:val="004E4BE9"/>
    <w:rsid w:val="004F7047"/>
    <w:rsid w:val="00505A89"/>
    <w:rsid w:val="00516316"/>
    <w:rsid w:val="00553F58"/>
    <w:rsid w:val="00555EF4"/>
    <w:rsid w:val="005B7C3A"/>
    <w:rsid w:val="005D003E"/>
    <w:rsid w:val="005D611C"/>
    <w:rsid w:val="005E279F"/>
    <w:rsid w:val="005E2D2C"/>
    <w:rsid w:val="005E6249"/>
    <w:rsid w:val="005E768B"/>
    <w:rsid w:val="005F1155"/>
    <w:rsid w:val="005F6652"/>
    <w:rsid w:val="005F7C62"/>
    <w:rsid w:val="00605CDA"/>
    <w:rsid w:val="00614FCD"/>
    <w:rsid w:val="006333D5"/>
    <w:rsid w:val="00637A2F"/>
    <w:rsid w:val="0064138C"/>
    <w:rsid w:val="00642FA1"/>
    <w:rsid w:val="00643D6D"/>
    <w:rsid w:val="00651031"/>
    <w:rsid w:val="0065315F"/>
    <w:rsid w:val="0065444A"/>
    <w:rsid w:val="00654906"/>
    <w:rsid w:val="006632EC"/>
    <w:rsid w:val="00665030"/>
    <w:rsid w:val="00666C4A"/>
    <w:rsid w:val="006702B3"/>
    <w:rsid w:val="00677B58"/>
    <w:rsid w:val="00697F6A"/>
    <w:rsid w:val="006A5F6C"/>
    <w:rsid w:val="006C089C"/>
    <w:rsid w:val="006C4A5B"/>
    <w:rsid w:val="006D04F1"/>
    <w:rsid w:val="006D1C8F"/>
    <w:rsid w:val="006D4FEA"/>
    <w:rsid w:val="006D57AE"/>
    <w:rsid w:val="006F2BD1"/>
    <w:rsid w:val="006F65E4"/>
    <w:rsid w:val="006F78F2"/>
    <w:rsid w:val="00702942"/>
    <w:rsid w:val="00707412"/>
    <w:rsid w:val="007176D5"/>
    <w:rsid w:val="00720E75"/>
    <w:rsid w:val="0072679F"/>
    <w:rsid w:val="00727263"/>
    <w:rsid w:val="0073039E"/>
    <w:rsid w:val="00730E84"/>
    <w:rsid w:val="00734071"/>
    <w:rsid w:val="007434B2"/>
    <w:rsid w:val="00746581"/>
    <w:rsid w:val="00750EA5"/>
    <w:rsid w:val="00751E65"/>
    <w:rsid w:val="00763AEB"/>
    <w:rsid w:val="00771162"/>
    <w:rsid w:val="00781944"/>
    <w:rsid w:val="00795358"/>
    <w:rsid w:val="007A3F8E"/>
    <w:rsid w:val="007B69F4"/>
    <w:rsid w:val="007C0F6A"/>
    <w:rsid w:val="007C5359"/>
    <w:rsid w:val="007D19A5"/>
    <w:rsid w:val="007D2DC5"/>
    <w:rsid w:val="007D4AED"/>
    <w:rsid w:val="007E2623"/>
    <w:rsid w:val="007F0841"/>
    <w:rsid w:val="007F48DC"/>
    <w:rsid w:val="007F4EB6"/>
    <w:rsid w:val="007F540E"/>
    <w:rsid w:val="0080234D"/>
    <w:rsid w:val="00813B1D"/>
    <w:rsid w:val="00817CAC"/>
    <w:rsid w:val="00820E17"/>
    <w:rsid w:val="00830CF5"/>
    <w:rsid w:val="00843735"/>
    <w:rsid w:val="00843953"/>
    <w:rsid w:val="00846D04"/>
    <w:rsid w:val="00851286"/>
    <w:rsid w:val="008537C6"/>
    <w:rsid w:val="00862471"/>
    <w:rsid w:val="00865C72"/>
    <w:rsid w:val="008717A2"/>
    <w:rsid w:val="008719E1"/>
    <w:rsid w:val="00877673"/>
    <w:rsid w:val="0088111D"/>
    <w:rsid w:val="00883B01"/>
    <w:rsid w:val="008A0C4F"/>
    <w:rsid w:val="008A3290"/>
    <w:rsid w:val="008A4136"/>
    <w:rsid w:val="008A53FD"/>
    <w:rsid w:val="008B4938"/>
    <w:rsid w:val="008B725F"/>
    <w:rsid w:val="008C39C9"/>
    <w:rsid w:val="008C617C"/>
    <w:rsid w:val="008D0F4C"/>
    <w:rsid w:val="008D1A80"/>
    <w:rsid w:val="008E0275"/>
    <w:rsid w:val="008E2263"/>
    <w:rsid w:val="008F2300"/>
    <w:rsid w:val="00900886"/>
    <w:rsid w:val="00922090"/>
    <w:rsid w:val="00924B3E"/>
    <w:rsid w:val="009342FF"/>
    <w:rsid w:val="00935B4F"/>
    <w:rsid w:val="00935EB3"/>
    <w:rsid w:val="00942586"/>
    <w:rsid w:val="00947A06"/>
    <w:rsid w:val="0095223E"/>
    <w:rsid w:val="00962A23"/>
    <w:rsid w:val="00977536"/>
    <w:rsid w:val="009827CF"/>
    <w:rsid w:val="00982D68"/>
    <w:rsid w:val="009A0366"/>
    <w:rsid w:val="009A2502"/>
    <w:rsid w:val="009A30A6"/>
    <w:rsid w:val="009B17D5"/>
    <w:rsid w:val="009B2F59"/>
    <w:rsid w:val="009B6873"/>
    <w:rsid w:val="009C1E68"/>
    <w:rsid w:val="009C4C31"/>
    <w:rsid w:val="009C7679"/>
    <w:rsid w:val="009D0DBF"/>
    <w:rsid w:val="009E7A7D"/>
    <w:rsid w:val="00A00EF9"/>
    <w:rsid w:val="00A22CCC"/>
    <w:rsid w:val="00A24168"/>
    <w:rsid w:val="00A24E28"/>
    <w:rsid w:val="00A31FEE"/>
    <w:rsid w:val="00A34AE7"/>
    <w:rsid w:val="00A4511D"/>
    <w:rsid w:val="00A52B2D"/>
    <w:rsid w:val="00A57BA3"/>
    <w:rsid w:val="00A64524"/>
    <w:rsid w:val="00A659A8"/>
    <w:rsid w:val="00A713D0"/>
    <w:rsid w:val="00A761A7"/>
    <w:rsid w:val="00A80D87"/>
    <w:rsid w:val="00A830F4"/>
    <w:rsid w:val="00A86186"/>
    <w:rsid w:val="00A909E3"/>
    <w:rsid w:val="00AA2513"/>
    <w:rsid w:val="00AC58A4"/>
    <w:rsid w:val="00AD02A6"/>
    <w:rsid w:val="00AD524B"/>
    <w:rsid w:val="00AD5C09"/>
    <w:rsid w:val="00AE38F9"/>
    <w:rsid w:val="00AE5DC4"/>
    <w:rsid w:val="00AF3D50"/>
    <w:rsid w:val="00AF7A3E"/>
    <w:rsid w:val="00B024B9"/>
    <w:rsid w:val="00B0398B"/>
    <w:rsid w:val="00B26445"/>
    <w:rsid w:val="00B265D0"/>
    <w:rsid w:val="00B26C3F"/>
    <w:rsid w:val="00B352AA"/>
    <w:rsid w:val="00B3548C"/>
    <w:rsid w:val="00B4223F"/>
    <w:rsid w:val="00B47A36"/>
    <w:rsid w:val="00B55D51"/>
    <w:rsid w:val="00B72929"/>
    <w:rsid w:val="00B75A13"/>
    <w:rsid w:val="00B82344"/>
    <w:rsid w:val="00B84B1B"/>
    <w:rsid w:val="00B90E80"/>
    <w:rsid w:val="00B91866"/>
    <w:rsid w:val="00BB39C8"/>
    <w:rsid w:val="00BB4521"/>
    <w:rsid w:val="00BC60E4"/>
    <w:rsid w:val="00BD0ADF"/>
    <w:rsid w:val="00BD4F4D"/>
    <w:rsid w:val="00BE0200"/>
    <w:rsid w:val="00BE2053"/>
    <w:rsid w:val="00BE4A62"/>
    <w:rsid w:val="00BF4F95"/>
    <w:rsid w:val="00BF7373"/>
    <w:rsid w:val="00C01F49"/>
    <w:rsid w:val="00C031D1"/>
    <w:rsid w:val="00C07898"/>
    <w:rsid w:val="00C15D75"/>
    <w:rsid w:val="00C24C89"/>
    <w:rsid w:val="00C25C15"/>
    <w:rsid w:val="00C274FA"/>
    <w:rsid w:val="00C31236"/>
    <w:rsid w:val="00C37B5B"/>
    <w:rsid w:val="00C57D8B"/>
    <w:rsid w:val="00C669AE"/>
    <w:rsid w:val="00C75211"/>
    <w:rsid w:val="00C8088E"/>
    <w:rsid w:val="00C81D1A"/>
    <w:rsid w:val="00C81D1C"/>
    <w:rsid w:val="00CA57E0"/>
    <w:rsid w:val="00CB4FAB"/>
    <w:rsid w:val="00CB7988"/>
    <w:rsid w:val="00CD3E8D"/>
    <w:rsid w:val="00CD6490"/>
    <w:rsid w:val="00CD766B"/>
    <w:rsid w:val="00CE6DAA"/>
    <w:rsid w:val="00CF1D71"/>
    <w:rsid w:val="00CF2512"/>
    <w:rsid w:val="00D004CB"/>
    <w:rsid w:val="00D012BA"/>
    <w:rsid w:val="00D03E70"/>
    <w:rsid w:val="00D0767B"/>
    <w:rsid w:val="00D13233"/>
    <w:rsid w:val="00D138F4"/>
    <w:rsid w:val="00D258DA"/>
    <w:rsid w:val="00D6381E"/>
    <w:rsid w:val="00D75A83"/>
    <w:rsid w:val="00D858A9"/>
    <w:rsid w:val="00D85912"/>
    <w:rsid w:val="00DB004F"/>
    <w:rsid w:val="00DB21B5"/>
    <w:rsid w:val="00DC05CE"/>
    <w:rsid w:val="00DC1FE6"/>
    <w:rsid w:val="00DC50C8"/>
    <w:rsid w:val="00DE2D1F"/>
    <w:rsid w:val="00DF0E04"/>
    <w:rsid w:val="00E062DA"/>
    <w:rsid w:val="00E14F6B"/>
    <w:rsid w:val="00E17613"/>
    <w:rsid w:val="00E176BE"/>
    <w:rsid w:val="00E24F29"/>
    <w:rsid w:val="00E25CFE"/>
    <w:rsid w:val="00E43619"/>
    <w:rsid w:val="00E518C5"/>
    <w:rsid w:val="00E532D0"/>
    <w:rsid w:val="00E54633"/>
    <w:rsid w:val="00E60DD2"/>
    <w:rsid w:val="00E74139"/>
    <w:rsid w:val="00E75F14"/>
    <w:rsid w:val="00E85623"/>
    <w:rsid w:val="00E868C3"/>
    <w:rsid w:val="00E871F3"/>
    <w:rsid w:val="00E91C64"/>
    <w:rsid w:val="00E97405"/>
    <w:rsid w:val="00EA18E1"/>
    <w:rsid w:val="00EA5A69"/>
    <w:rsid w:val="00EB0414"/>
    <w:rsid w:val="00EB258A"/>
    <w:rsid w:val="00EB7DD1"/>
    <w:rsid w:val="00ED2988"/>
    <w:rsid w:val="00ED518D"/>
    <w:rsid w:val="00EE0CE7"/>
    <w:rsid w:val="00EE4F72"/>
    <w:rsid w:val="00F13677"/>
    <w:rsid w:val="00F14120"/>
    <w:rsid w:val="00F26BF4"/>
    <w:rsid w:val="00F277DA"/>
    <w:rsid w:val="00F30DA4"/>
    <w:rsid w:val="00F35A63"/>
    <w:rsid w:val="00F42D31"/>
    <w:rsid w:val="00F44720"/>
    <w:rsid w:val="00F4472F"/>
    <w:rsid w:val="00F503B7"/>
    <w:rsid w:val="00F6299D"/>
    <w:rsid w:val="00F774F7"/>
    <w:rsid w:val="00F84158"/>
    <w:rsid w:val="00F95036"/>
    <w:rsid w:val="00F97727"/>
    <w:rsid w:val="00FA0AE4"/>
    <w:rsid w:val="00FA5495"/>
    <w:rsid w:val="00FA7FFB"/>
    <w:rsid w:val="00FC16DC"/>
    <w:rsid w:val="00FD1952"/>
    <w:rsid w:val="00FD1C48"/>
    <w:rsid w:val="00FE2A4A"/>
    <w:rsid w:val="00FF239D"/>
    <w:rsid w:val="00FF3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04CC"/>
  <w15:chartTrackingRefBased/>
  <w15:docId w15:val="{B34D6C4B-7F34-4F4C-8871-8675BCAE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6C02"/>
    <w:pPr>
      <w:spacing w:after="160" w:line="259" w:lineRule="auto"/>
    </w:pPr>
    <w:rPr>
      <w:sz w:val="22"/>
      <w:szCs w:val="22"/>
      <w:lang w:eastAsia="en-US"/>
    </w:rPr>
  </w:style>
  <w:style w:type="paragraph" w:styleId="Virsraksts2">
    <w:name w:val="heading 2"/>
    <w:basedOn w:val="Parasts"/>
    <w:next w:val="Parasts"/>
    <w:link w:val="Virsraksts2Rakstz"/>
    <w:qFormat/>
    <w:rsid w:val="00FC16DC"/>
    <w:pPr>
      <w:keepNext/>
      <w:spacing w:after="0" w:line="240" w:lineRule="auto"/>
      <w:jc w:val="both"/>
      <w:outlineLvl w:val="1"/>
    </w:pPr>
    <w:rPr>
      <w:rFonts w:ascii="Arial" w:eastAsia="Times New Roman" w:hAnsi="Arial"/>
      <w:b/>
      <w:bCs/>
      <w:sz w:val="24"/>
      <w:szCs w:val="24"/>
      <w:lang w:val="x-none"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FC16DC"/>
    <w:rPr>
      <w:rFonts w:ascii="Arial" w:eastAsia="Times New Roman" w:hAnsi="Arial" w:cs="Times New Roman"/>
      <w:b/>
      <w:bCs/>
      <w:sz w:val="24"/>
      <w:szCs w:val="24"/>
      <w:lang w:val="x-none" w:eastAsia="x-none"/>
    </w:rPr>
  </w:style>
  <w:style w:type="paragraph" w:styleId="Galvene">
    <w:name w:val="header"/>
    <w:basedOn w:val="Parasts"/>
    <w:link w:val="GalveneRakstz"/>
    <w:rsid w:val="00FC16DC"/>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GalveneRakstz">
    <w:name w:val="Galvene Rakstz."/>
    <w:link w:val="Galvene"/>
    <w:rsid w:val="00FC16DC"/>
    <w:rPr>
      <w:rFonts w:ascii="Times New Roman" w:eastAsia="Times New Roman" w:hAnsi="Times New Roman" w:cs="Times New Roman"/>
      <w:sz w:val="24"/>
      <w:szCs w:val="24"/>
      <w:lang w:val="x-none" w:eastAsia="x-none"/>
    </w:rPr>
  </w:style>
  <w:style w:type="paragraph" w:styleId="Kjene">
    <w:name w:val="footer"/>
    <w:basedOn w:val="Parasts"/>
    <w:link w:val="KjeneRakstz"/>
    <w:uiPriority w:val="99"/>
    <w:rsid w:val="00FC16DC"/>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KjeneRakstz">
    <w:name w:val="Kājene Rakstz."/>
    <w:link w:val="Kjene"/>
    <w:uiPriority w:val="99"/>
    <w:rsid w:val="00FC16DC"/>
    <w:rPr>
      <w:rFonts w:ascii="Times New Roman" w:eastAsia="Times New Roman" w:hAnsi="Times New Roman" w:cs="Times New Roman"/>
      <w:sz w:val="24"/>
      <w:szCs w:val="24"/>
      <w:lang w:val="x-none" w:eastAsia="x-none"/>
    </w:rPr>
  </w:style>
  <w:style w:type="paragraph" w:styleId="Sarakstarindkopa">
    <w:name w:val="List Paragraph"/>
    <w:aliases w:val="Normal bullet 2,Bullet list,Syle 1,H&amp;P List Paragraph,2,Strip,Virsraksti,Saistīto dokumentu saraksts,PPS_Bullet,Colorful List - Accent 12,List Paragraph1,Numurets,Colorful List - Accent 11,Bullets,Numbered List,Bullet point 1,Paragraph"/>
    <w:basedOn w:val="Parasts"/>
    <w:link w:val="SarakstarindkopaRakstz"/>
    <w:uiPriority w:val="34"/>
    <w:qFormat/>
    <w:rsid w:val="00FC16DC"/>
    <w:pPr>
      <w:spacing w:after="200" w:line="276" w:lineRule="auto"/>
      <w:ind w:left="720"/>
      <w:contextualSpacing/>
    </w:pPr>
  </w:style>
  <w:style w:type="character" w:styleId="Hipersaite">
    <w:name w:val="Hyperlink"/>
    <w:uiPriority w:val="99"/>
    <w:unhideWhenUsed/>
    <w:rsid w:val="00FC16DC"/>
    <w:rPr>
      <w:color w:val="0000FF"/>
      <w:u w:val="single"/>
    </w:rPr>
  </w:style>
  <w:style w:type="paragraph" w:styleId="Balonteksts">
    <w:name w:val="Balloon Text"/>
    <w:basedOn w:val="Parasts"/>
    <w:link w:val="BalontekstsRakstz"/>
    <w:uiPriority w:val="99"/>
    <w:semiHidden/>
    <w:unhideWhenUsed/>
    <w:rsid w:val="006D1C8F"/>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6D1C8F"/>
    <w:rPr>
      <w:rFonts w:ascii="Segoe UI" w:hAnsi="Segoe UI" w:cs="Segoe UI"/>
      <w:sz w:val="18"/>
      <w:szCs w:val="18"/>
      <w:lang w:eastAsia="en-US"/>
    </w:rPr>
  </w:style>
  <w:style w:type="character" w:styleId="Neatrisintapieminana">
    <w:name w:val="Unresolved Mention"/>
    <w:uiPriority w:val="99"/>
    <w:semiHidden/>
    <w:unhideWhenUsed/>
    <w:rsid w:val="00CB4FAB"/>
    <w:rPr>
      <w:color w:val="605E5C"/>
      <w:shd w:val="clear" w:color="auto" w:fill="E1DFDD"/>
    </w:rPr>
  </w:style>
  <w:style w:type="character" w:customStyle="1" w:styleId="SarakstarindkopaRakstz">
    <w:name w:val="Saraksta rindkopa Rakstz."/>
    <w:aliases w:val="Normal bullet 2 Rakstz.,Bullet list Rakstz.,Syle 1 Rakstz.,H&amp;P List Paragraph Rakstz.,2 Rakstz.,Strip Rakstz.,Virsraksti Rakstz.,Saistīto dokumentu saraksts Rakstz.,PPS_Bullet Rakstz.,Colorful List - Accent 12 Rakstz."/>
    <w:link w:val="Sarakstarindkopa"/>
    <w:uiPriority w:val="34"/>
    <w:qFormat/>
    <w:rsid w:val="000C3F05"/>
    <w:rPr>
      <w:sz w:val="22"/>
      <w:szCs w:val="22"/>
      <w:lang w:eastAsia="en-US"/>
    </w:rPr>
  </w:style>
  <w:style w:type="table" w:styleId="Reatabula">
    <w:name w:val="Table Grid"/>
    <w:basedOn w:val="Parastatabula"/>
    <w:rsid w:val="007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A30A6"/>
    <w:rPr>
      <w:sz w:val="22"/>
      <w:szCs w:val="22"/>
      <w:lang w:eastAsia="en-US"/>
    </w:rPr>
  </w:style>
  <w:style w:type="paragraph" w:styleId="Apakvirsraksts">
    <w:name w:val="Subtitle"/>
    <w:basedOn w:val="Parasts"/>
    <w:link w:val="ApakvirsrakstsRakstz"/>
    <w:qFormat/>
    <w:rsid w:val="00CB7988"/>
    <w:pPr>
      <w:spacing w:after="0" w:line="240" w:lineRule="auto"/>
      <w:jc w:val="center"/>
    </w:pPr>
    <w:rPr>
      <w:rFonts w:ascii="Times New Roman" w:eastAsia="Times New Roman" w:hAnsi="Times New Roman"/>
      <w:sz w:val="24"/>
      <w:szCs w:val="20"/>
    </w:rPr>
  </w:style>
  <w:style w:type="character" w:customStyle="1" w:styleId="ApakvirsrakstsRakstz">
    <w:name w:val="Apakšvirsraksts Rakstz."/>
    <w:link w:val="Apakvirsraksts"/>
    <w:rsid w:val="00CB7988"/>
    <w:rPr>
      <w:rFonts w:ascii="Times New Roman" w:eastAsia="Times New Roman" w:hAnsi="Times New Roman"/>
      <w:sz w:val="24"/>
      <w:lang w:eastAsia="en-US"/>
    </w:rPr>
  </w:style>
  <w:style w:type="table" w:customStyle="1" w:styleId="TableGrid1">
    <w:name w:val="Table Grid1"/>
    <w:basedOn w:val="Parastatabula"/>
    <w:next w:val="Reatabula"/>
    <w:rsid w:val="007303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rsid w:val="00643D6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rsid w:val="0086247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130E0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rsid w:val="00016C0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1C4BAC"/>
    <w:rPr>
      <w:rFonts w:ascii="Times New Roman" w:hAnsi="Times New Roman"/>
      <w:bCs/>
      <w:sz w:val="23"/>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C15D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776">
      <w:bodyDiv w:val="1"/>
      <w:marLeft w:val="0"/>
      <w:marRight w:val="0"/>
      <w:marTop w:val="0"/>
      <w:marBottom w:val="0"/>
      <w:divBdr>
        <w:top w:val="none" w:sz="0" w:space="0" w:color="auto"/>
        <w:left w:val="none" w:sz="0" w:space="0" w:color="auto"/>
        <w:bottom w:val="none" w:sz="0" w:space="0" w:color="auto"/>
        <w:right w:val="none" w:sz="0" w:space="0" w:color="auto"/>
      </w:divBdr>
    </w:div>
    <w:div w:id="195890205">
      <w:bodyDiv w:val="1"/>
      <w:marLeft w:val="0"/>
      <w:marRight w:val="0"/>
      <w:marTop w:val="0"/>
      <w:marBottom w:val="0"/>
      <w:divBdr>
        <w:top w:val="none" w:sz="0" w:space="0" w:color="auto"/>
        <w:left w:val="none" w:sz="0" w:space="0" w:color="auto"/>
        <w:bottom w:val="none" w:sz="0" w:space="0" w:color="auto"/>
        <w:right w:val="none" w:sz="0" w:space="0" w:color="auto"/>
      </w:divBdr>
    </w:div>
    <w:div w:id="210769523">
      <w:bodyDiv w:val="1"/>
      <w:marLeft w:val="0"/>
      <w:marRight w:val="0"/>
      <w:marTop w:val="0"/>
      <w:marBottom w:val="0"/>
      <w:divBdr>
        <w:top w:val="none" w:sz="0" w:space="0" w:color="auto"/>
        <w:left w:val="none" w:sz="0" w:space="0" w:color="auto"/>
        <w:bottom w:val="none" w:sz="0" w:space="0" w:color="auto"/>
        <w:right w:val="none" w:sz="0" w:space="0" w:color="auto"/>
      </w:divBdr>
    </w:div>
    <w:div w:id="238369043">
      <w:bodyDiv w:val="1"/>
      <w:marLeft w:val="0"/>
      <w:marRight w:val="0"/>
      <w:marTop w:val="0"/>
      <w:marBottom w:val="0"/>
      <w:divBdr>
        <w:top w:val="none" w:sz="0" w:space="0" w:color="auto"/>
        <w:left w:val="none" w:sz="0" w:space="0" w:color="auto"/>
        <w:bottom w:val="none" w:sz="0" w:space="0" w:color="auto"/>
        <w:right w:val="none" w:sz="0" w:space="0" w:color="auto"/>
      </w:divBdr>
    </w:div>
    <w:div w:id="374161032">
      <w:bodyDiv w:val="1"/>
      <w:marLeft w:val="0"/>
      <w:marRight w:val="0"/>
      <w:marTop w:val="0"/>
      <w:marBottom w:val="0"/>
      <w:divBdr>
        <w:top w:val="none" w:sz="0" w:space="0" w:color="auto"/>
        <w:left w:val="none" w:sz="0" w:space="0" w:color="auto"/>
        <w:bottom w:val="none" w:sz="0" w:space="0" w:color="auto"/>
        <w:right w:val="none" w:sz="0" w:space="0" w:color="auto"/>
      </w:divBdr>
    </w:div>
    <w:div w:id="375936835">
      <w:bodyDiv w:val="1"/>
      <w:marLeft w:val="0"/>
      <w:marRight w:val="0"/>
      <w:marTop w:val="0"/>
      <w:marBottom w:val="0"/>
      <w:divBdr>
        <w:top w:val="none" w:sz="0" w:space="0" w:color="auto"/>
        <w:left w:val="none" w:sz="0" w:space="0" w:color="auto"/>
        <w:bottom w:val="none" w:sz="0" w:space="0" w:color="auto"/>
        <w:right w:val="none" w:sz="0" w:space="0" w:color="auto"/>
      </w:divBdr>
    </w:div>
    <w:div w:id="576405014">
      <w:bodyDiv w:val="1"/>
      <w:marLeft w:val="0"/>
      <w:marRight w:val="0"/>
      <w:marTop w:val="0"/>
      <w:marBottom w:val="0"/>
      <w:divBdr>
        <w:top w:val="none" w:sz="0" w:space="0" w:color="auto"/>
        <w:left w:val="none" w:sz="0" w:space="0" w:color="auto"/>
        <w:bottom w:val="none" w:sz="0" w:space="0" w:color="auto"/>
        <w:right w:val="none" w:sz="0" w:space="0" w:color="auto"/>
      </w:divBdr>
    </w:div>
    <w:div w:id="659230945">
      <w:bodyDiv w:val="1"/>
      <w:marLeft w:val="0"/>
      <w:marRight w:val="0"/>
      <w:marTop w:val="0"/>
      <w:marBottom w:val="0"/>
      <w:divBdr>
        <w:top w:val="none" w:sz="0" w:space="0" w:color="auto"/>
        <w:left w:val="none" w:sz="0" w:space="0" w:color="auto"/>
        <w:bottom w:val="none" w:sz="0" w:space="0" w:color="auto"/>
        <w:right w:val="none" w:sz="0" w:space="0" w:color="auto"/>
      </w:divBdr>
    </w:div>
    <w:div w:id="754518164">
      <w:bodyDiv w:val="1"/>
      <w:marLeft w:val="0"/>
      <w:marRight w:val="0"/>
      <w:marTop w:val="0"/>
      <w:marBottom w:val="0"/>
      <w:divBdr>
        <w:top w:val="none" w:sz="0" w:space="0" w:color="auto"/>
        <w:left w:val="none" w:sz="0" w:space="0" w:color="auto"/>
        <w:bottom w:val="none" w:sz="0" w:space="0" w:color="auto"/>
        <w:right w:val="none" w:sz="0" w:space="0" w:color="auto"/>
      </w:divBdr>
    </w:div>
    <w:div w:id="768087001">
      <w:bodyDiv w:val="1"/>
      <w:marLeft w:val="0"/>
      <w:marRight w:val="0"/>
      <w:marTop w:val="0"/>
      <w:marBottom w:val="0"/>
      <w:divBdr>
        <w:top w:val="none" w:sz="0" w:space="0" w:color="auto"/>
        <w:left w:val="none" w:sz="0" w:space="0" w:color="auto"/>
        <w:bottom w:val="none" w:sz="0" w:space="0" w:color="auto"/>
        <w:right w:val="none" w:sz="0" w:space="0" w:color="auto"/>
      </w:divBdr>
    </w:div>
    <w:div w:id="967467668">
      <w:bodyDiv w:val="1"/>
      <w:marLeft w:val="0"/>
      <w:marRight w:val="0"/>
      <w:marTop w:val="0"/>
      <w:marBottom w:val="0"/>
      <w:divBdr>
        <w:top w:val="none" w:sz="0" w:space="0" w:color="auto"/>
        <w:left w:val="none" w:sz="0" w:space="0" w:color="auto"/>
        <w:bottom w:val="none" w:sz="0" w:space="0" w:color="auto"/>
        <w:right w:val="none" w:sz="0" w:space="0" w:color="auto"/>
      </w:divBdr>
    </w:div>
    <w:div w:id="1102452566">
      <w:bodyDiv w:val="1"/>
      <w:marLeft w:val="0"/>
      <w:marRight w:val="0"/>
      <w:marTop w:val="0"/>
      <w:marBottom w:val="0"/>
      <w:divBdr>
        <w:top w:val="none" w:sz="0" w:space="0" w:color="auto"/>
        <w:left w:val="none" w:sz="0" w:space="0" w:color="auto"/>
        <w:bottom w:val="none" w:sz="0" w:space="0" w:color="auto"/>
        <w:right w:val="none" w:sz="0" w:space="0" w:color="auto"/>
      </w:divBdr>
    </w:div>
    <w:div w:id="1148277423">
      <w:bodyDiv w:val="1"/>
      <w:marLeft w:val="0"/>
      <w:marRight w:val="0"/>
      <w:marTop w:val="0"/>
      <w:marBottom w:val="0"/>
      <w:divBdr>
        <w:top w:val="none" w:sz="0" w:space="0" w:color="auto"/>
        <w:left w:val="none" w:sz="0" w:space="0" w:color="auto"/>
        <w:bottom w:val="none" w:sz="0" w:space="0" w:color="auto"/>
        <w:right w:val="none" w:sz="0" w:space="0" w:color="auto"/>
      </w:divBdr>
    </w:div>
    <w:div w:id="1205023081">
      <w:bodyDiv w:val="1"/>
      <w:marLeft w:val="0"/>
      <w:marRight w:val="0"/>
      <w:marTop w:val="0"/>
      <w:marBottom w:val="0"/>
      <w:divBdr>
        <w:top w:val="none" w:sz="0" w:space="0" w:color="auto"/>
        <w:left w:val="none" w:sz="0" w:space="0" w:color="auto"/>
        <w:bottom w:val="none" w:sz="0" w:space="0" w:color="auto"/>
        <w:right w:val="none" w:sz="0" w:space="0" w:color="auto"/>
      </w:divBdr>
    </w:div>
    <w:div w:id="1268083234">
      <w:bodyDiv w:val="1"/>
      <w:marLeft w:val="0"/>
      <w:marRight w:val="0"/>
      <w:marTop w:val="0"/>
      <w:marBottom w:val="0"/>
      <w:divBdr>
        <w:top w:val="none" w:sz="0" w:space="0" w:color="auto"/>
        <w:left w:val="none" w:sz="0" w:space="0" w:color="auto"/>
        <w:bottom w:val="none" w:sz="0" w:space="0" w:color="auto"/>
        <w:right w:val="none" w:sz="0" w:space="0" w:color="auto"/>
      </w:divBdr>
    </w:div>
    <w:div w:id="1333680676">
      <w:bodyDiv w:val="1"/>
      <w:marLeft w:val="0"/>
      <w:marRight w:val="0"/>
      <w:marTop w:val="0"/>
      <w:marBottom w:val="0"/>
      <w:divBdr>
        <w:top w:val="none" w:sz="0" w:space="0" w:color="auto"/>
        <w:left w:val="none" w:sz="0" w:space="0" w:color="auto"/>
        <w:bottom w:val="none" w:sz="0" w:space="0" w:color="auto"/>
        <w:right w:val="none" w:sz="0" w:space="0" w:color="auto"/>
      </w:divBdr>
    </w:div>
    <w:div w:id="1490707135">
      <w:bodyDiv w:val="1"/>
      <w:marLeft w:val="0"/>
      <w:marRight w:val="0"/>
      <w:marTop w:val="0"/>
      <w:marBottom w:val="0"/>
      <w:divBdr>
        <w:top w:val="none" w:sz="0" w:space="0" w:color="auto"/>
        <w:left w:val="none" w:sz="0" w:space="0" w:color="auto"/>
        <w:bottom w:val="none" w:sz="0" w:space="0" w:color="auto"/>
        <w:right w:val="none" w:sz="0" w:space="0" w:color="auto"/>
      </w:divBdr>
    </w:div>
    <w:div w:id="1564566426">
      <w:bodyDiv w:val="1"/>
      <w:marLeft w:val="0"/>
      <w:marRight w:val="0"/>
      <w:marTop w:val="0"/>
      <w:marBottom w:val="0"/>
      <w:divBdr>
        <w:top w:val="none" w:sz="0" w:space="0" w:color="auto"/>
        <w:left w:val="none" w:sz="0" w:space="0" w:color="auto"/>
        <w:bottom w:val="none" w:sz="0" w:space="0" w:color="auto"/>
        <w:right w:val="none" w:sz="0" w:space="0" w:color="auto"/>
      </w:divBdr>
    </w:div>
    <w:div w:id="1658411308">
      <w:bodyDiv w:val="1"/>
      <w:marLeft w:val="0"/>
      <w:marRight w:val="0"/>
      <w:marTop w:val="0"/>
      <w:marBottom w:val="0"/>
      <w:divBdr>
        <w:top w:val="none" w:sz="0" w:space="0" w:color="auto"/>
        <w:left w:val="none" w:sz="0" w:space="0" w:color="auto"/>
        <w:bottom w:val="none" w:sz="0" w:space="0" w:color="auto"/>
        <w:right w:val="none" w:sz="0" w:space="0" w:color="auto"/>
      </w:divBdr>
    </w:div>
    <w:div w:id="1828981960">
      <w:bodyDiv w:val="1"/>
      <w:marLeft w:val="0"/>
      <w:marRight w:val="0"/>
      <w:marTop w:val="0"/>
      <w:marBottom w:val="0"/>
      <w:divBdr>
        <w:top w:val="none" w:sz="0" w:space="0" w:color="auto"/>
        <w:left w:val="none" w:sz="0" w:space="0" w:color="auto"/>
        <w:bottom w:val="none" w:sz="0" w:space="0" w:color="auto"/>
        <w:right w:val="none" w:sz="0" w:space="0" w:color="auto"/>
      </w:divBdr>
    </w:div>
    <w:div w:id="2073191010">
      <w:bodyDiv w:val="1"/>
      <w:marLeft w:val="0"/>
      <w:marRight w:val="0"/>
      <w:marTop w:val="0"/>
      <w:marBottom w:val="0"/>
      <w:divBdr>
        <w:top w:val="none" w:sz="0" w:space="0" w:color="auto"/>
        <w:left w:val="none" w:sz="0" w:space="0" w:color="auto"/>
        <w:bottom w:val="none" w:sz="0" w:space="0" w:color="auto"/>
        <w:right w:val="none" w:sz="0" w:space="0" w:color="auto"/>
      </w:divBdr>
    </w:div>
    <w:div w:id="21003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c4a23b03-331d-46d0-96c1-f69b28dafe7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is.gov.lv/EKEIS/Supplier/Procurement/172472%20" TargetMode="External"/><Relationship Id="rId4" Type="http://schemas.openxmlformats.org/officeDocument/2006/relationships/settings" Target="settings.xml"/><Relationship Id="rId9" Type="http://schemas.openxmlformats.org/officeDocument/2006/relationships/hyperlink" Target="https://eformsb.pvs.iub.gov.lv/show/263dea51-c6a7-40d1-8dcb-c09e63bad1e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CA83460-E7C7-49FC-9D4B-F05B4EB8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3877</Words>
  <Characters>2211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6076</CharactersWithSpaces>
  <SharedDoc>false</SharedDoc>
  <HLinks>
    <vt:vector size="24" baseType="variant">
      <vt:variant>
        <vt:i4>1376286</vt:i4>
      </vt:variant>
      <vt:variant>
        <vt:i4>9</vt:i4>
      </vt:variant>
      <vt:variant>
        <vt:i4>0</vt:i4>
      </vt:variant>
      <vt:variant>
        <vt:i4>5</vt:i4>
      </vt:variant>
      <vt:variant>
        <vt:lpwstr>https://www.eis.gov.lv/EKEIS/Supplier/Procurement/127610</vt:lpwstr>
      </vt:variant>
      <vt:variant>
        <vt:lpwstr/>
      </vt:variant>
      <vt:variant>
        <vt:i4>5505112</vt:i4>
      </vt:variant>
      <vt:variant>
        <vt:i4>6</vt:i4>
      </vt:variant>
      <vt:variant>
        <vt:i4>0</vt:i4>
      </vt:variant>
      <vt:variant>
        <vt:i4>5</vt:i4>
      </vt:variant>
      <vt:variant>
        <vt:lpwstr>https://eformsb.pvs.iub.gov.lv/show/c54754ab-b654-439e-807e-f0257f6852a8</vt:lpwstr>
      </vt:variant>
      <vt:variant>
        <vt:lpwstr/>
      </vt:variant>
      <vt:variant>
        <vt:i4>1245213</vt:i4>
      </vt:variant>
      <vt:variant>
        <vt:i4>3</vt:i4>
      </vt:variant>
      <vt:variant>
        <vt:i4>0</vt:i4>
      </vt:variant>
      <vt:variant>
        <vt:i4>5</vt:i4>
      </vt:variant>
      <vt:variant>
        <vt:lpwstr>https://www.eis.gov.lv/EKEIS/Supplier/Procurement/125707</vt:lpwstr>
      </vt:variant>
      <vt:variant>
        <vt:lpwstr/>
      </vt:variant>
      <vt:variant>
        <vt:i4>6225932</vt:i4>
      </vt:variant>
      <vt:variant>
        <vt:i4>0</vt:i4>
      </vt:variant>
      <vt:variant>
        <vt:i4>0</vt:i4>
      </vt:variant>
      <vt:variant>
        <vt:i4>5</vt:i4>
      </vt:variant>
      <vt:variant>
        <vt:lpwstr>https://eformsb.pvs.iub.gov.lv/show/78dc8c32-a8b3-45fc-b199-1785608b6d40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Laiviņa</dc:creator>
  <cp:keywords/>
  <dc:description/>
  <cp:lastModifiedBy>Laura Apenīte</cp:lastModifiedBy>
  <cp:revision>3</cp:revision>
  <cp:lastPrinted>2020-04-17T08:30:00Z</cp:lastPrinted>
  <dcterms:created xsi:type="dcterms:W3CDTF">2026-06-18T15:51:00Z</dcterms:created>
  <dcterms:modified xsi:type="dcterms:W3CDTF">2026-06-25T13:07:00Z</dcterms:modified>
</cp:coreProperties>
</file>