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30390" w14:textId="77777777" w:rsidR="0048611D" w:rsidRPr="003415ED" w:rsidRDefault="0081169D" w:rsidP="00A2016B">
      <w:pPr>
        <w:jc w:val="center"/>
        <w:rPr>
          <w:b/>
          <w:sz w:val="26"/>
          <w:szCs w:val="26"/>
          <w:lang w:val="lv-LV"/>
        </w:rPr>
      </w:pPr>
      <w:r w:rsidRPr="003415ED">
        <w:rPr>
          <w:b/>
          <w:sz w:val="26"/>
          <w:szCs w:val="26"/>
          <w:lang w:val="lv-LV"/>
        </w:rPr>
        <w:t>IEPIRKUMA</w:t>
      </w:r>
    </w:p>
    <w:p w14:paraId="5D6C68FA" w14:textId="2B02DF56" w:rsidR="00493034" w:rsidRPr="00091A64" w:rsidRDefault="00493034" w:rsidP="003415ED">
      <w:pPr>
        <w:jc w:val="center"/>
        <w:rPr>
          <w:b/>
          <w:lang w:val="lv-LV"/>
        </w:rPr>
      </w:pPr>
      <w:r w:rsidRPr="00091A64">
        <w:rPr>
          <w:b/>
          <w:lang w:val="lv-LV"/>
        </w:rPr>
        <w:t>“</w:t>
      </w:r>
      <w:r w:rsidR="00091A64" w:rsidRPr="00091A64">
        <w:rPr>
          <w:b/>
          <w:lang w:val="lv-LV"/>
        </w:rPr>
        <w:t>Iekštelpu atjaunošanas darbi Rīgas 62. pirmsskolas izglītības iestādes ēkā Alīses ielā 19</w:t>
      </w:r>
      <w:r w:rsidR="00091A64">
        <w:rPr>
          <w:b/>
          <w:lang w:val="lv-LV"/>
        </w:rPr>
        <w:t>, Rīgā</w:t>
      </w:r>
      <w:r w:rsidRPr="00091A64">
        <w:rPr>
          <w:b/>
          <w:lang w:val="lv-LV"/>
        </w:rPr>
        <w:t>”</w:t>
      </w:r>
    </w:p>
    <w:p w14:paraId="611A4222" w14:textId="77777777" w:rsidR="00CC3ECE" w:rsidRPr="006F71A7" w:rsidRDefault="00CC3ECE" w:rsidP="00CC3ECE">
      <w:pPr>
        <w:jc w:val="center"/>
        <w:rPr>
          <w:lang w:val="lv-LV"/>
        </w:rPr>
      </w:pPr>
      <w:r w:rsidRPr="006F71A7">
        <w:rPr>
          <w:b/>
          <w:lang w:val="lv-LV"/>
        </w:rPr>
        <w:t>IEPIRKUMA NORISES ZIŅOJUMS</w:t>
      </w:r>
    </w:p>
    <w:p w14:paraId="72045C9A" w14:textId="77777777" w:rsidR="0048611D" w:rsidRPr="008C5913" w:rsidRDefault="00E96F47" w:rsidP="005274A7">
      <w:pPr>
        <w:jc w:val="center"/>
        <w:rPr>
          <w:b/>
          <w:bCs/>
          <w:lang w:val="lv-LV"/>
        </w:rPr>
      </w:pPr>
      <w:r w:rsidRPr="008C5913">
        <w:rPr>
          <w:b/>
          <w:bCs/>
          <w:lang w:val="lv-LV"/>
        </w:rPr>
        <w:t xml:space="preserve"> </w:t>
      </w:r>
    </w:p>
    <w:p w14:paraId="2C618120" w14:textId="5C452517" w:rsidR="008D3EE2" w:rsidRPr="00CC3ECE" w:rsidRDefault="008D3EE2" w:rsidP="008D3EE2">
      <w:pPr>
        <w:jc w:val="both"/>
        <w:rPr>
          <w:lang w:val="lv-LV"/>
        </w:rPr>
      </w:pPr>
      <w:r w:rsidRPr="00CC3ECE">
        <w:rPr>
          <w:lang w:val="lv-LV"/>
        </w:rPr>
        <w:t>Iepirkuma komisijas sēde notiek 202</w:t>
      </w:r>
      <w:r w:rsidR="000C180D" w:rsidRPr="00CC3ECE">
        <w:rPr>
          <w:lang w:val="lv-LV"/>
        </w:rPr>
        <w:t>6</w:t>
      </w:r>
      <w:r w:rsidRPr="009B69EC">
        <w:rPr>
          <w:lang w:val="lv-LV"/>
        </w:rPr>
        <w:t>.</w:t>
      </w:r>
      <w:r w:rsidR="005524E5" w:rsidRPr="009B69EC">
        <w:rPr>
          <w:lang w:val="lv-LV"/>
        </w:rPr>
        <w:t> </w:t>
      </w:r>
      <w:r w:rsidRPr="009B69EC">
        <w:rPr>
          <w:lang w:val="lv-LV"/>
        </w:rPr>
        <w:t>gada</w:t>
      </w:r>
      <w:r w:rsidR="000C180D" w:rsidRPr="009B69EC">
        <w:rPr>
          <w:lang w:val="lv-LV"/>
        </w:rPr>
        <w:t xml:space="preserve"> </w:t>
      </w:r>
      <w:r w:rsidR="009B69EC" w:rsidRPr="009B69EC">
        <w:rPr>
          <w:lang w:val="lv-LV"/>
        </w:rPr>
        <w:t>15</w:t>
      </w:r>
      <w:r w:rsidR="00471695" w:rsidRPr="009B69EC">
        <w:rPr>
          <w:lang w:val="lv-LV"/>
        </w:rPr>
        <w:t>. jūnijā</w:t>
      </w:r>
      <w:r w:rsidRPr="009B69EC">
        <w:rPr>
          <w:lang w:val="lv-LV"/>
        </w:rPr>
        <w:t xml:space="preserve">. </w:t>
      </w:r>
      <w:r w:rsidRPr="00CC3ECE">
        <w:rPr>
          <w:lang w:val="lv-LV"/>
        </w:rPr>
        <w:t xml:space="preserve">Sēde notiek attālināti, izmantojot videokonferences iespējas. </w:t>
      </w:r>
    </w:p>
    <w:p w14:paraId="33A361CC" w14:textId="77777777" w:rsidR="0048611D" w:rsidRPr="00CC3ECE" w:rsidRDefault="0048611D" w:rsidP="005274A7">
      <w:pPr>
        <w:jc w:val="both"/>
        <w:rPr>
          <w:lang w:val="lv-LV"/>
        </w:rPr>
      </w:pPr>
    </w:p>
    <w:p w14:paraId="1DEB994A" w14:textId="77777777" w:rsidR="0048611D" w:rsidRPr="00CC3ECE" w:rsidRDefault="0048611D" w:rsidP="005274A7">
      <w:pPr>
        <w:jc w:val="both"/>
        <w:rPr>
          <w:lang w:val="lv-LV"/>
        </w:rPr>
      </w:pPr>
      <w:r w:rsidRPr="00CC3ECE">
        <w:rPr>
          <w:i/>
          <w:u w:val="single"/>
          <w:lang w:val="lv-LV"/>
        </w:rPr>
        <w:t>Pasūtītājs</w:t>
      </w:r>
      <w:r w:rsidRPr="00CC3ECE">
        <w:rPr>
          <w:lang w:val="lv-LV"/>
        </w:rPr>
        <w:t xml:space="preserve">: Rīgas </w:t>
      </w:r>
      <w:r w:rsidR="006B0D27" w:rsidRPr="00CC3ECE">
        <w:rPr>
          <w:lang w:val="lv-LV"/>
        </w:rPr>
        <w:t>valstspilsētas pašvaldības</w:t>
      </w:r>
      <w:r w:rsidRPr="00CC3ECE">
        <w:rPr>
          <w:lang w:val="lv-LV"/>
        </w:rPr>
        <w:t xml:space="preserve"> Īpašuma depar</w:t>
      </w:r>
      <w:r w:rsidR="00FB74D0" w:rsidRPr="00CC3ECE">
        <w:rPr>
          <w:lang w:val="lv-LV"/>
        </w:rPr>
        <w:t>taments</w:t>
      </w:r>
      <w:r w:rsidR="00B301C4" w:rsidRPr="00CC3ECE">
        <w:rPr>
          <w:lang w:val="lv-LV"/>
        </w:rPr>
        <w:t xml:space="preserve"> Riharda </w:t>
      </w:r>
      <w:r w:rsidRPr="00CC3ECE">
        <w:rPr>
          <w:lang w:val="lv-LV"/>
        </w:rPr>
        <w:t>Vāgnera ielā 5, Rīgā, LV-1050.</w:t>
      </w:r>
    </w:p>
    <w:p w14:paraId="72647EFA" w14:textId="77777777" w:rsidR="0048611D" w:rsidRPr="00CC3ECE" w:rsidRDefault="0048611D" w:rsidP="005274A7">
      <w:pPr>
        <w:jc w:val="both"/>
        <w:rPr>
          <w:lang w:val="lv-LV"/>
        </w:rPr>
      </w:pPr>
    </w:p>
    <w:p w14:paraId="14682785" w14:textId="3FFB8D35" w:rsidR="0048611D" w:rsidRPr="00CC3ECE" w:rsidRDefault="0048611D" w:rsidP="005274A7">
      <w:pPr>
        <w:jc w:val="both"/>
        <w:rPr>
          <w:bCs/>
          <w:lang w:val="lv-LV"/>
        </w:rPr>
      </w:pPr>
      <w:r w:rsidRPr="00CC3ECE">
        <w:rPr>
          <w:bCs/>
          <w:i/>
          <w:iCs/>
          <w:u w:val="single"/>
          <w:lang w:val="lv-LV"/>
        </w:rPr>
        <w:t>Iepirkuma identifikācijas numurs</w:t>
      </w:r>
      <w:r w:rsidRPr="00CC3ECE">
        <w:rPr>
          <w:bCs/>
          <w:iCs/>
          <w:lang w:val="lv-LV"/>
        </w:rPr>
        <w:t>:</w:t>
      </w:r>
      <w:r w:rsidR="007D2141" w:rsidRPr="00CC3ECE">
        <w:rPr>
          <w:bCs/>
          <w:iCs/>
          <w:lang w:val="lv-LV"/>
        </w:rPr>
        <w:t xml:space="preserve"> RDĪD 20</w:t>
      </w:r>
      <w:r w:rsidR="00A7106B" w:rsidRPr="00CC3ECE">
        <w:rPr>
          <w:bCs/>
          <w:iCs/>
          <w:lang w:val="lv-LV"/>
        </w:rPr>
        <w:t>2</w:t>
      </w:r>
      <w:r w:rsidR="000C180D" w:rsidRPr="00CC3ECE">
        <w:rPr>
          <w:bCs/>
          <w:iCs/>
          <w:lang w:val="lv-LV"/>
        </w:rPr>
        <w:t>6</w:t>
      </w:r>
      <w:r w:rsidR="00AA2EEE" w:rsidRPr="00CC3ECE">
        <w:rPr>
          <w:bCs/>
          <w:iCs/>
          <w:lang w:val="lv-LV"/>
        </w:rPr>
        <w:t>/</w:t>
      </w:r>
      <w:r w:rsidR="00091A64" w:rsidRPr="00CC3ECE">
        <w:rPr>
          <w:bCs/>
          <w:iCs/>
          <w:lang w:val="lv-LV"/>
        </w:rPr>
        <w:t>57</w:t>
      </w:r>
      <w:r w:rsidRPr="00CC3ECE">
        <w:rPr>
          <w:bCs/>
          <w:iCs/>
          <w:lang w:val="lv-LV"/>
        </w:rPr>
        <w:t>.</w:t>
      </w:r>
    </w:p>
    <w:p w14:paraId="7AC0E5F7" w14:textId="77777777" w:rsidR="0048611D" w:rsidRPr="00CC3ECE" w:rsidRDefault="0048611D" w:rsidP="005274A7">
      <w:pPr>
        <w:jc w:val="both"/>
        <w:rPr>
          <w:b/>
          <w:bCs/>
          <w:lang w:val="lv-LV"/>
        </w:rPr>
      </w:pPr>
    </w:p>
    <w:p w14:paraId="0D4732AD" w14:textId="06456661" w:rsidR="00077C78" w:rsidRPr="00CC3ECE" w:rsidRDefault="0048611D" w:rsidP="005274A7">
      <w:pPr>
        <w:jc w:val="both"/>
        <w:rPr>
          <w:lang w:val="lv-LV"/>
        </w:rPr>
      </w:pPr>
      <w:bookmarkStart w:id="0" w:name="_Hlk102480125"/>
      <w:bookmarkStart w:id="1" w:name="_Hlk100148144"/>
      <w:r w:rsidRPr="00CC3ECE">
        <w:rPr>
          <w:bCs/>
          <w:i/>
          <w:iCs/>
          <w:u w:val="single"/>
          <w:lang w:val="lv-LV"/>
        </w:rPr>
        <w:t>Iepirkuma priekšmets</w:t>
      </w:r>
      <w:r w:rsidRPr="00CC3ECE">
        <w:rPr>
          <w:bCs/>
          <w:iCs/>
          <w:lang w:val="lv-LV"/>
        </w:rPr>
        <w:t>:</w:t>
      </w:r>
      <w:bookmarkEnd w:id="0"/>
      <w:r w:rsidR="00FB3ABC" w:rsidRPr="00CC3ECE">
        <w:rPr>
          <w:bCs/>
          <w:iCs/>
          <w:lang w:val="lv-LV"/>
        </w:rPr>
        <w:t xml:space="preserve"> </w:t>
      </w:r>
      <w:r w:rsidR="000C180D" w:rsidRPr="00CC3ECE">
        <w:rPr>
          <w:i/>
          <w:lang w:val="lv-LV"/>
        </w:rPr>
        <w:t>būvdarbi</w:t>
      </w:r>
      <w:r w:rsidR="000C180D" w:rsidRPr="00CC3ECE">
        <w:rPr>
          <w:lang w:val="lv-LV"/>
        </w:rPr>
        <w:t xml:space="preserve"> – </w:t>
      </w:r>
      <w:r w:rsidR="00091A64" w:rsidRPr="00CC3ECE">
        <w:rPr>
          <w:bCs/>
          <w:lang w:val="lv-LV"/>
        </w:rPr>
        <w:t>iekštelpu atjaunošanas darbi Rīgas 62. pirmsskolas izglītības iestādes ēkā Alīses ielā 19, </w:t>
      </w:r>
      <w:r w:rsidR="003415ED" w:rsidRPr="00CC3ECE">
        <w:rPr>
          <w:bCs/>
          <w:lang w:val="lv-LV"/>
        </w:rPr>
        <w:t>Rīgā</w:t>
      </w:r>
      <w:r w:rsidR="0003036C" w:rsidRPr="00CC3ECE">
        <w:rPr>
          <w:bCs/>
          <w:lang w:val="lv-LV"/>
        </w:rPr>
        <w:t xml:space="preserve">, </w:t>
      </w:r>
      <w:r w:rsidR="000C180D" w:rsidRPr="00CC3ECE">
        <w:rPr>
          <w:lang w:val="lv-LV"/>
        </w:rPr>
        <w:t>saskaņā ar Tehnisko specifikāciju un iepirkuma līgumu.</w:t>
      </w:r>
    </w:p>
    <w:p w14:paraId="4AB21CF3" w14:textId="77777777" w:rsidR="000C180D" w:rsidRPr="00CC3ECE" w:rsidRDefault="000C180D" w:rsidP="005274A7">
      <w:pPr>
        <w:jc w:val="both"/>
        <w:rPr>
          <w:bCs/>
          <w:iCs/>
          <w:lang w:val="lv-LV"/>
        </w:rPr>
      </w:pPr>
    </w:p>
    <w:p w14:paraId="7F6FD76F" w14:textId="61AF994D" w:rsidR="00593C41" w:rsidRPr="00CC3ECE" w:rsidRDefault="00593C41" w:rsidP="00593C41">
      <w:pPr>
        <w:jc w:val="both"/>
        <w:rPr>
          <w:bCs/>
          <w:iCs/>
          <w:lang w:val="lv-LV"/>
        </w:rPr>
      </w:pPr>
      <w:bookmarkStart w:id="2" w:name="_Hlk100148225"/>
      <w:r w:rsidRPr="00CC3ECE">
        <w:rPr>
          <w:bCs/>
          <w:i/>
          <w:iCs/>
          <w:u w:val="single"/>
          <w:lang w:val="lv-LV"/>
        </w:rPr>
        <w:t>Paredzamā līgumcena</w:t>
      </w:r>
      <w:r w:rsidRPr="00CC3ECE">
        <w:rPr>
          <w:bCs/>
          <w:iCs/>
          <w:lang w:val="lv-LV"/>
        </w:rPr>
        <w:t xml:space="preserve">: </w:t>
      </w:r>
      <w:r w:rsidRPr="00CC3ECE">
        <w:rPr>
          <w:lang w:val="lv-LV"/>
        </w:rPr>
        <w:t>atbilstoši Publisko iepirkumu likuma 9. panta pirmajā daļā noteiktajam</w:t>
      </w:r>
      <w:r w:rsidR="00EE2882" w:rsidRPr="00CC3ECE">
        <w:rPr>
          <w:lang w:val="lv-LV"/>
        </w:rPr>
        <w:t>.</w:t>
      </w:r>
    </w:p>
    <w:bookmarkEnd w:id="1"/>
    <w:bookmarkEnd w:id="2"/>
    <w:p w14:paraId="00A8AD32" w14:textId="77777777" w:rsidR="00CB74EE" w:rsidRPr="00CC3ECE" w:rsidRDefault="00CB74EE" w:rsidP="00CB74EE">
      <w:pPr>
        <w:jc w:val="both"/>
        <w:rPr>
          <w:iCs/>
          <w:lang w:val="lv-LV"/>
        </w:rPr>
      </w:pPr>
    </w:p>
    <w:p w14:paraId="620911FB" w14:textId="628CA32D" w:rsidR="00445E49" w:rsidRPr="00CC3ECE" w:rsidRDefault="00445E49" w:rsidP="00445E49">
      <w:pPr>
        <w:jc w:val="both"/>
        <w:rPr>
          <w:lang w:val="lv-LV"/>
        </w:rPr>
      </w:pPr>
      <w:r w:rsidRPr="00CC3ECE">
        <w:rPr>
          <w:i/>
          <w:u w:val="single"/>
          <w:lang w:val="lv-LV"/>
        </w:rPr>
        <w:t>Iepirkuma komisijas sastāvs, izveidošanas pamatojums</w:t>
      </w:r>
      <w:r w:rsidRPr="00CC3ECE">
        <w:rPr>
          <w:lang w:val="lv-LV"/>
        </w:rPr>
        <w:t xml:space="preserve">: Iepirkuma komisija izveidota ar Rīgas valstspilsētas pašvaldības Īpašuma departamenta direktora </w:t>
      </w:r>
      <w:r w:rsidR="00091A64" w:rsidRPr="00CC3ECE">
        <w:rPr>
          <w:lang w:val="lv-LV"/>
        </w:rPr>
        <w:t>17.01</w:t>
      </w:r>
      <w:r w:rsidRPr="00CC3ECE">
        <w:rPr>
          <w:lang w:val="lv-LV"/>
        </w:rPr>
        <w:t>.202</w:t>
      </w:r>
      <w:r w:rsidR="000C180D" w:rsidRPr="00CC3ECE">
        <w:rPr>
          <w:lang w:val="lv-LV"/>
        </w:rPr>
        <w:t>6</w:t>
      </w:r>
      <w:r w:rsidRPr="00CC3ECE">
        <w:rPr>
          <w:lang w:val="lv-LV"/>
        </w:rPr>
        <w:t>. rīkojumu Nr. DI-2</w:t>
      </w:r>
      <w:r w:rsidR="000C180D" w:rsidRPr="00CC3ECE">
        <w:rPr>
          <w:lang w:val="lv-LV"/>
        </w:rPr>
        <w:t>6</w:t>
      </w:r>
      <w:r w:rsidRPr="00CC3ECE">
        <w:rPr>
          <w:lang w:val="lv-LV"/>
        </w:rPr>
        <w:t>-</w:t>
      </w:r>
      <w:r w:rsidR="00091A64" w:rsidRPr="00CC3ECE">
        <w:rPr>
          <w:lang w:val="lv-LV"/>
        </w:rPr>
        <w:t>40</w:t>
      </w:r>
      <w:r w:rsidRPr="00CC3ECE">
        <w:rPr>
          <w:lang w:val="lv-LV"/>
        </w:rPr>
        <w:t>-rs šādā sastāvā:</w:t>
      </w:r>
    </w:p>
    <w:tbl>
      <w:tblPr>
        <w:tblW w:w="10632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425"/>
        <w:gridCol w:w="2018"/>
        <w:gridCol w:w="2043"/>
        <w:gridCol w:w="370"/>
        <w:gridCol w:w="5776"/>
      </w:tblGrid>
      <w:tr w:rsidR="000C180D" w:rsidRPr="00535EDA" w14:paraId="79A3FBA5" w14:textId="77777777" w:rsidTr="00091A64">
        <w:trPr>
          <w:trHeight w:val="1157"/>
        </w:trPr>
        <w:tc>
          <w:tcPr>
            <w:tcW w:w="2443" w:type="dxa"/>
            <w:gridSpan w:val="2"/>
          </w:tcPr>
          <w:p w14:paraId="54E29139" w14:textId="77777777" w:rsidR="000C180D" w:rsidRPr="00CC3ECE" w:rsidRDefault="000C180D" w:rsidP="00273F21">
            <w:pPr>
              <w:ind w:left="743" w:right="-113" w:hanging="284"/>
              <w:jc w:val="both"/>
              <w:rPr>
                <w:lang w:val="lv-LV"/>
              </w:rPr>
            </w:pPr>
          </w:p>
          <w:p w14:paraId="12EA07E2" w14:textId="77777777" w:rsidR="000C180D" w:rsidRPr="00CC3ECE" w:rsidRDefault="000C180D" w:rsidP="00273F21">
            <w:pPr>
              <w:ind w:left="743" w:right="-113" w:hanging="284"/>
              <w:jc w:val="both"/>
              <w:rPr>
                <w:lang w:val="lv-LV"/>
              </w:rPr>
            </w:pPr>
            <w:r w:rsidRPr="00CC3ECE">
              <w:rPr>
                <w:lang w:val="lv-LV"/>
              </w:rPr>
              <w:t xml:space="preserve">Komisijas </w:t>
            </w:r>
          </w:p>
          <w:p w14:paraId="7C090BD6" w14:textId="77777777" w:rsidR="000C180D" w:rsidRPr="00CC3ECE" w:rsidRDefault="000C180D" w:rsidP="00273F21">
            <w:pPr>
              <w:ind w:right="-113" w:firstLine="459"/>
              <w:jc w:val="both"/>
              <w:rPr>
                <w:lang w:val="lv-LV"/>
              </w:rPr>
            </w:pPr>
            <w:r w:rsidRPr="00CC3ECE">
              <w:rPr>
                <w:lang w:val="lv-LV"/>
              </w:rPr>
              <w:t>priekšsēdētājs:</w:t>
            </w:r>
          </w:p>
          <w:p w14:paraId="17213DBC" w14:textId="77777777" w:rsidR="00091A64" w:rsidRPr="00CC3ECE" w:rsidRDefault="00091A64" w:rsidP="00091A64">
            <w:pPr>
              <w:ind w:right="-113"/>
              <w:jc w:val="both"/>
              <w:rPr>
                <w:lang w:val="lv-LV"/>
              </w:rPr>
            </w:pPr>
          </w:p>
          <w:p w14:paraId="0257EF8E" w14:textId="77777777" w:rsidR="00091A64" w:rsidRPr="00CC3ECE" w:rsidRDefault="00091A64" w:rsidP="00273F21">
            <w:pPr>
              <w:ind w:right="-113" w:firstLine="459"/>
              <w:jc w:val="both"/>
              <w:rPr>
                <w:lang w:val="lv-LV"/>
              </w:rPr>
            </w:pPr>
            <w:r w:rsidRPr="00CC3ECE">
              <w:rPr>
                <w:lang w:val="lv-LV"/>
              </w:rPr>
              <w:t>Komisijas</w:t>
            </w:r>
          </w:p>
          <w:p w14:paraId="319865F9" w14:textId="4FC21CC7" w:rsidR="00091A64" w:rsidRPr="00CC3ECE" w:rsidRDefault="00091A64" w:rsidP="00273F21">
            <w:pPr>
              <w:ind w:right="-113" w:firstLine="459"/>
              <w:jc w:val="both"/>
              <w:rPr>
                <w:lang w:val="lv-LV"/>
              </w:rPr>
            </w:pPr>
            <w:r w:rsidRPr="00CC3ECE">
              <w:rPr>
                <w:lang w:val="lv-LV"/>
              </w:rPr>
              <w:t>priekšsēdētāja</w:t>
            </w:r>
          </w:p>
          <w:p w14:paraId="373D2A37" w14:textId="166EBEBF" w:rsidR="00091A64" w:rsidRPr="00CC3ECE" w:rsidRDefault="00091A64" w:rsidP="00273F21">
            <w:pPr>
              <w:ind w:right="-113" w:firstLine="459"/>
              <w:jc w:val="both"/>
              <w:rPr>
                <w:lang w:val="lv-LV"/>
              </w:rPr>
            </w:pPr>
            <w:r w:rsidRPr="00CC3ECE">
              <w:rPr>
                <w:lang w:val="lv-LV"/>
              </w:rPr>
              <w:t>vietniece:</w:t>
            </w:r>
          </w:p>
        </w:tc>
        <w:tc>
          <w:tcPr>
            <w:tcW w:w="2043" w:type="dxa"/>
          </w:tcPr>
          <w:p w14:paraId="408953E7" w14:textId="77777777" w:rsidR="000C180D" w:rsidRPr="00CC3ECE" w:rsidRDefault="000C180D" w:rsidP="00273F21">
            <w:pPr>
              <w:ind w:right="34"/>
              <w:jc w:val="both"/>
              <w:rPr>
                <w:lang w:val="lv-LV"/>
              </w:rPr>
            </w:pPr>
          </w:p>
          <w:p w14:paraId="6F64892D" w14:textId="77777777" w:rsidR="000C180D" w:rsidRPr="00CC3ECE" w:rsidRDefault="000C180D" w:rsidP="00273F21">
            <w:pPr>
              <w:tabs>
                <w:tab w:val="right" w:pos="1734"/>
              </w:tabs>
              <w:ind w:right="34"/>
              <w:jc w:val="right"/>
              <w:rPr>
                <w:lang w:val="lv-LV"/>
              </w:rPr>
            </w:pPr>
            <w:r w:rsidRPr="00CC3ECE">
              <w:rPr>
                <w:lang w:val="lv-LV"/>
              </w:rPr>
              <w:t>Edgars Apse</w:t>
            </w:r>
          </w:p>
          <w:p w14:paraId="3E6AD17B" w14:textId="77777777" w:rsidR="000C180D" w:rsidRPr="00CC3ECE" w:rsidRDefault="000C180D" w:rsidP="00273F21">
            <w:pPr>
              <w:ind w:left="884" w:right="34" w:hanging="884"/>
              <w:jc w:val="right"/>
              <w:rPr>
                <w:lang w:val="lv-LV"/>
              </w:rPr>
            </w:pPr>
          </w:p>
          <w:p w14:paraId="4E137591" w14:textId="77777777" w:rsidR="00091A64" w:rsidRPr="00CC3ECE" w:rsidRDefault="00091A64" w:rsidP="00091A64">
            <w:pPr>
              <w:ind w:right="34"/>
              <w:rPr>
                <w:lang w:val="lv-LV"/>
              </w:rPr>
            </w:pPr>
          </w:p>
          <w:p w14:paraId="7EEF6F64" w14:textId="5B9229BE" w:rsidR="00091A64" w:rsidRPr="00CC3ECE" w:rsidRDefault="00091A64" w:rsidP="00273F21">
            <w:pPr>
              <w:ind w:left="884" w:right="34" w:hanging="884"/>
              <w:jc w:val="right"/>
              <w:rPr>
                <w:lang w:val="lv-LV"/>
              </w:rPr>
            </w:pPr>
            <w:r w:rsidRPr="00CC3ECE">
              <w:rPr>
                <w:lang w:val="lv-LV"/>
              </w:rPr>
              <w:t>Aleksandra Broka</w:t>
            </w:r>
          </w:p>
        </w:tc>
        <w:tc>
          <w:tcPr>
            <w:tcW w:w="370" w:type="dxa"/>
          </w:tcPr>
          <w:p w14:paraId="42914CD5" w14:textId="77777777" w:rsidR="000C180D" w:rsidRPr="00CC3ECE" w:rsidRDefault="000C180D" w:rsidP="00273F21">
            <w:pPr>
              <w:ind w:right="424"/>
              <w:jc w:val="both"/>
              <w:rPr>
                <w:lang w:val="lv-LV"/>
              </w:rPr>
            </w:pPr>
          </w:p>
          <w:p w14:paraId="789E409B" w14:textId="77777777" w:rsidR="000C180D" w:rsidRPr="00CC3ECE" w:rsidRDefault="000C180D" w:rsidP="00273F21">
            <w:pPr>
              <w:ind w:right="424"/>
              <w:jc w:val="both"/>
              <w:rPr>
                <w:lang w:val="lv-LV"/>
              </w:rPr>
            </w:pPr>
            <w:r w:rsidRPr="00CC3ECE">
              <w:rPr>
                <w:lang w:val="lv-LV"/>
              </w:rPr>
              <w:t>-</w:t>
            </w:r>
          </w:p>
          <w:p w14:paraId="1EF04196" w14:textId="77777777" w:rsidR="00091A64" w:rsidRPr="00CC3ECE" w:rsidRDefault="00091A64" w:rsidP="00273F21">
            <w:pPr>
              <w:ind w:right="424"/>
              <w:jc w:val="both"/>
              <w:rPr>
                <w:lang w:val="lv-LV"/>
              </w:rPr>
            </w:pPr>
          </w:p>
          <w:p w14:paraId="280B752B" w14:textId="77777777" w:rsidR="00091A64" w:rsidRPr="00CC3ECE" w:rsidRDefault="00091A64" w:rsidP="00273F21">
            <w:pPr>
              <w:ind w:right="424"/>
              <w:jc w:val="both"/>
              <w:rPr>
                <w:lang w:val="lv-LV"/>
              </w:rPr>
            </w:pPr>
          </w:p>
          <w:p w14:paraId="5B3D6ACF" w14:textId="5A9AC544" w:rsidR="00091A64" w:rsidRPr="00CC3ECE" w:rsidRDefault="00091A64" w:rsidP="00273F21">
            <w:pPr>
              <w:ind w:right="424"/>
              <w:jc w:val="both"/>
              <w:rPr>
                <w:lang w:val="lv-LV"/>
              </w:rPr>
            </w:pPr>
            <w:r w:rsidRPr="00CC3ECE">
              <w:rPr>
                <w:lang w:val="lv-LV"/>
              </w:rPr>
              <w:t>-</w:t>
            </w:r>
          </w:p>
        </w:tc>
        <w:tc>
          <w:tcPr>
            <w:tcW w:w="5776" w:type="dxa"/>
          </w:tcPr>
          <w:p w14:paraId="5E376276" w14:textId="77777777" w:rsidR="000C180D" w:rsidRPr="00CC3ECE" w:rsidRDefault="000C180D" w:rsidP="00273F21">
            <w:pPr>
              <w:jc w:val="both"/>
              <w:rPr>
                <w:lang w:val="lv-LV"/>
              </w:rPr>
            </w:pPr>
          </w:p>
          <w:p w14:paraId="5E0C5DE0" w14:textId="2EC7BAFA" w:rsidR="00091A64" w:rsidRPr="00CC3ECE" w:rsidRDefault="000C180D" w:rsidP="00273F21">
            <w:pPr>
              <w:ind w:right="-108"/>
              <w:jc w:val="both"/>
              <w:rPr>
                <w:lang w:val="lv-LV"/>
              </w:rPr>
            </w:pPr>
            <w:r w:rsidRPr="00CC3ECE">
              <w:rPr>
                <w:lang w:val="lv-LV"/>
              </w:rPr>
              <w:t>Rīgas valstspilsētas pašvaldības Īpašuma departamenta Būvniecības pārvaldes Juridiskās un iepirkumu nodaļas vadītājs.</w:t>
            </w:r>
          </w:p>
          <w:p w14:paraId="0DC92BDA" w14:textId="4BF701C9" w:rsidR="00091A64" w:rsidRPr="00CC3ECE" w:rsidRDefault="00091A64" w:rsidP="00273F21">
            <w:pPr>
              <w:ind w:right="-108"/>
              <w:jc w:val="both"/>
              <w:rPr>
                <w:lang w:val="lv-LV"/>
              </w:rPr>
            </w:pPr>
            <w:r w:rsidRPr="00CC3ECE">
              <w:rPr>
                <w:lang w:val="lv-LV"/>
              </w:rPr>
              <w:t>Rīgas valstspilsētas pašvaldības Īpašuma departamenta Būvniecības pārvaldes Juridiskās un iepirkumu nodaļas vadītāja vietniece</w:t>
            </w:r>
          </w:p>
        </w:tc>
      </w:tr>
      <w:tr w:rsidR="005B7F94" w:rsidRPr="00535EDA" w14:paraId="396808B4" w14:textId="77777777" w:rsidTr="00091A64">
        <w:trPr>
          <w:gridBefore w:val="1"/>
          <w:wBefore w:w="425" w:type="dxa"/>
          <w:trHeight w:val="2345"/>
        </w:trPr>
        <w:tc>
          <w:tcPr>
            <w:tcW w:w="2018" w:type="dxa"/>
          </w:tcPr>
          <w:p w14:paraId="0272C971" w14:textId="77777777" w:rsidR="00AF0128" w:rsidRPr="00CC3ECE" w:rsidRDefault="00AF0128" w:rsidP="00AF0128">
            <w:pPr>
              <w:ind w:right="-108"/>
              <w:rPr>
                <w:lang w:val="lv-LV"/>
              </w:rPr>
            </w:pPr>
          </w:p>
          <w:p w14:paraId="3A4AF136" w14:textId="1962E834" w:rsidR="000C180D" w:rsidRPr="00CC3ECE" w:rsidRDefault="000C180D" w:rsidP="00AF0128">
            <w:pPr>
              <w:ind w:right="-108"/>
              <w:rPr>
                <w:lang w:val="lv-LV"/>
              </w:rPr>
            </w:pPr>
            <w:r w:rsidRPr="00CC3ECE">
              <w:rPr>
                <w:lang w:val="lv-LV"/>
              </w:rPr>
              <w:t xml:space="preserve">Komisijas </w:t>
            </w:r>
          </w:p>
          <w:p w14:paraId="68146DBF" w14:textId="77777777" w:rsidR="000C180D" w:rsidRPr="00CC3ECE" w:rsidRDefault="000C180D" w:rsidP="00AF0128">
            <w:pPr>
              <w:ind w:right="-108"/>
              <w:jc w:val="both"/>
              <w:rPr>
                <w:lang w:val="lv-LV"/>
              </w:rPr>
            </w:pPr>
            <w:r w:rsidRPr="00CC3ECE">
              <w:rPr>
                <w:lang w:val="lv-LV"/>
              </w:rPr>
              <w:t>locekļi:</w:t>
            </w:r>
          </w:p>
        </w:tc>
        <w:tc>
          <w:tcPr>
            <w:tcW w:w="2043" w:type="dxa"/>
          </w:tcPr>
          <w:p w14:paraId="4536BF22" w14:textId="77777777" w:rsidR="00AF0128" w:rsidRPr="00CC3ECE" w:rsidRDefault="00AF0128" w:rsidP="00AF0128">
            <w:pPr>
              <w:tabs>
                <w:tab w:val="right" w:pos="1876"/>
              </w:tabs>
              <w:ind w:right="34"/>
              <w:jc w:val="right"/>
              <w:rPr>
                <w:lang w:val="lv-LV"/>
              </w:rPr>
            </w:pPr>
          </w:p>
          <w:p w14:paraId="52C0E87C" w14:textId="77777777" w:rsidR="00091A64" w:rsidRPr="00CC3ECE" w:rsidRDefault="00091A64" w:rsidP="00091A64">
            <w:pPr>
              <w:tabs>
                <w:tab w:val="right" w:pos="1876"/>
              </w:tabs>
              <w:ind w:left="-250" w:right="34"/>
              <w:jc w:val="right"/>
              <w:rPr>
                <w:lang w:val="lv-LV"/>
              </w:rPr>
            </w:pPr>
            <w:r w:rsidRPr="00CC3ECE">
              <w:rPr>
                <w:lang w:val="lv-LV"/>
              </w:rPr>
              <w:t>Māris Mežzīle</w:t>
            </w:r>
          </w:p>
          <w:p w14:paraId="2E42968E" w14:textId="77777777" w:rsidR="00091A64" w:rsidRPr="00CC3ECE" w:rsidRDefault="00091A64" w:rsidP="00AF0128">
            <w:pPr>
              <w:tabs>
                <w:tab w:val="right" w:pos="1876"/>
              </w:tabs>
              <w:ind w:right="34"/>
              <w:jc w:val="right"/>
              <w:rPr>
                <w:lang w:val="lv-LV"/>
              </w:rPr>
            </w:pPr>
          </w:p>
          <w:p w14:paraId="423CFA1F" w14:textId="485CE178" w:rsidR="000C180D" w:rsidRPr="00CC3ECE" w:rsidRDefault="000C180D" w:rsidP="00AF0128">
            <w:pPr>
              <w:tabs>
                <w:tab w:val="right" w:pos="1876"/>
              </w:tabs>
              <w:ind w:right="34"/>
              <w:jc w:val="right"/>
              <w:rPr>
                <w:lang w:val="lv-LV"/>
              </w:rPr>
            </w:pPr>
            <w:r w:rsidRPr="00CC3ECE">
              <w:rPr>
                <w:lang w:val="lv-LV"/>
              </w:rPr>
              <w:t>Arta Goldberga</w:t>
            </w:r>
          </w:p>
          <w:p w14:paraId="12FAC3AD" w14:textId="77777777" w:rsidR="000C180D" w:rsidRPr="00CC3ECE" w:rsidRDefault="000C180D" w:rsidP="003415ED">
            <w:pPr>
              <w:tabs>
                <w:tab w:val="right" w:pos="1876"/>
              </w:tabs>
              <w:ind w:right="34"/>
              <w:rPr>
                <w:lang w:val="lv-LV"/>
              </w:rPr>
            </w:pPr>
          </w:p>
          <w:p w14:paraId="39317EF8" w14:textId="5950AEB0" w:rsidR="000C180D" w:rsidRPr="00CC3ECE" w:rsidRDefault="000C180D" w:rsidP="00F83059">
            <w:pPr>
              <w:tabs>
                <w:tab w:val="right" w:pos="1876"/>
              </w:tabs>
              <w:ind w:right="34"/>
              <w:jc w:val="right"/>
              <w:rPr>
                <w:lang w:val="lv-LV"/>
              </w:rPr>
            </w:pPr>
            <w:r w:rsidRPr="00CC3ECE">
              <w:rPr>
                <w:lang w:val="lv-LV"/>
              </w:rPr>
              <w:t>Jana Dimante</w:t>
            </w:r>
          </w:p>
          <w:p w14:paraId="531788F3" w14:textId="77777777" w:rsidR="003415ED" w:rsidRPr="00CC3ECE" w:rsidRDefault="003415ED" w:rsidP="00091A64">
            <w:pPr>
              <w:tabs>
                <w:tab w:val="right" w:pos="1876"/>
              </w:tabs>
              <w:ind w:right="34"/>
              <w:rPr>
                <w:lang w:val="lv-LV"/>
              </w:rPr>
            </w:pPr>
          </w:p>
          <w:p w14:paraId="61C12331" w14:textId="77777777" w:rsidR="003415ED" w:rsidRPr="00CC3ECE" w:rsidRDefault="003415ED" w:rsidP="00091A64">
            <w:pPr>
              <w:tabs>
                <w:tab w:val="right" w:pos="1876"/>
              </w:tabs>
              <w:ind w:left="-250" w:right="34"/>
              <w:rPr>
                <w:lang w:val="lv-LV"/>
              </w:rPr>
            </w:pPr>
          </w:p>
          <w:p w14:paraId="272E5CE8" w14:textId="72271E45" w:rsidR="000C180D" w:rsidRPr="00CC3ECE" w:rsidRDefault="000C180D" w:rsidP="00273F21">
            <w:pPr>
              <w:tabs>
                <w:tab w:val="right" w:pos="1876"/>
              </w:tabs>
              <w:ind w:left="-250" w:right="34"/>
              <w:jc w:val="right"/>
              <w:rPr>
                <w:lang w:val="lv-LV"/>
              </w:rPr>
            </w:pPr>
            <w:r w:rsidRPr="00CC3ECE">
              <w:rPr>
                <w:lang w:val="lv-LV"/>
              </w:rPr>
              <w:t>Jeļena Golubeva</w:t>
            </w:r>
          </w:p>
          <w:p w14:paraId="6A9BF419" w14:textId="77777777" w:rsidR="00854772" w:rsidRPr="00CC3ECE" w:rsidRDefault="00854772" w:rsidP="000C180D">
            <w:pPr>
              <w:tabs>
                <w:tab w:val="right" w:pos="1876"/>
              </w:tabs>
              <w:ind w:right="34"/>
              <w:rPr>
                <w:lang w:val="lv-LV"/>
              </w:rPr>
            </w:pPr>
          </w:p>
          <w:p w14:paraId="1EFEAF1C" w14:textId="696F36F3" w:rsidR="000C180D" w:rsidRPr="00CC3ECE" w:rsidRDefault="00854772" w:rsidP="00854772">
            <w:pPr>
              <w:tabs>
                <w:tab w:val="right" w:pos="1876"/>
              </w:tabs>
              <w:ind w:right="34"/>
              <w:jc w:val="right"/>
              <w:rPr>
                <w:lang w:val="lv-LV"/>
              </w:rPr>
            </w:pPr>
            <w:r w:rsidRPr="00CC3ECE">
              <w:rPr>
                <w:lang w:val="lv-LV"/>
              </w:rPr>
              <w:t>Signe Bērziņa</w:t>
            </w:r>
          </w:p>
        </w:tc>
        <w:tc>
          <w:tcPr>
            <w:tcW w:w="370" w:type="dxa"/>
          </w:tcPr>
          <w:p w14:paraId="5EFCC50A" w14:textId="77777777" w:rsidR="00AF0128" w:rsidRPr="00CC3ECE" w:rsidRDefault="00AF0128" w:rsidP="00273F21">
            <w:pPr>
              <w:ind w:right="424"/>
              <w:jc w:val="both"/>
              <w:rPr>
                <w:lang w:val="lv-LV"/>
              </w:rPr>
            </w:pPr>
          </w:p>
          <w:p w14:paraId="40A92FC4" w14:textId="77777777" w:rsidR="00091A64" w:rsidRPr="00CC3ECE" w:rsidRDefault="00091A64" w:rsidP="00091A64">
            <w:pPr>
              <w:ind w:right="424"/>
              <w:jc w:val="both"/>
              <w:rPr>
                <w:lang w:val="lv-LV"/>
              </w:rPr>
            </w:pPr>
            <w:r w:rsidRPr="00CC3ECE">
              <w:rPr>
                <w:lang w:val="lv-LV"/>
              </w:rPr>
              <w:t>-</w:t>
            </w:r>
          </w:p>
          <w:p w14:paraId="6B273903" w14:textId="77777777" w:rsidR="00091A64" w:rsidRPr="00CC3ECE" w:rsidRDefault="00091A64" w:rsidP="00273F21">
            <w:pPr>
              <w:ind w:right="424"/>
              <w:jc w:val="both"/>
              <w:rPr>
                <w:lang w:val="lv-LV"/>
              </w:rPr>
            </w:pPr>
          </w:p>
          <w:p w14:paraId="60B36700" w14:textId="4DA3BA7B" w:rsidR="000C180D" w:rsidRPr="00CC3ECE" w:rsidRDefault="000C180D" w:rsidP="00273F21">
            <w:pPr>
              <w:ind w:right="424"/>
              <w:jc w:val="both"/>
              <w:rPr>
                <w:lang w:val="lv-LV"/>
              </w:rPr>
            </w:pPr>
            <w:r w:rsidRPr="00CC3ECE">
              <w:rPr>
                <w:lang w:val="lv-LV"/>
              </w:rPr>
              <w:t>-</w:t>
            </w:r>
          </w:p>
          <w:p w14:paraId="268D563E" w14:textId="77777777" w:rsidR="00F83059" w:rsidRPr="00CC3ECE" w:rsidRDefault="00F83059" w:rsidP="00273F21">
            <w:pPr>
              <w:rPr>
                <w:lang w:val="lv-LV"/>
              </w:rPr>
            </w:pPr>
          </w:p>
          <w:p w14:paraId="6204F1B5" w14:textId="2A55543C" w:rsidR="000C180D" w:rsidRPr="00CC3ECE" w:rsidRDefault="000C180D" w:rsidP="00273F21">
            <w:pPr>
              <w:rPr>
                <w:lang w:val="lv-LV"/>
              </w:rPr>
            </w:pPr>
            <w:r w:rsidRPr="00CC3ECE">
              <w:rPr>
                <w:lang w:val="lv-LV"/>
              </w:rPr>
              <w:t>-</w:t>
            </w:r>
          </w:p>
          <w:p w14:paraId="5410F402" w14:textId="77777777" w:rsidR="000C180D" w:rsidRPr="00CC3ECE" w:rsidRDefault="000C180D" w:rsidP="00273F21">
            <w:pPr>
              <w:rPr>
                <w:lang w:val="lv-LV"/>
              </w:rPr>
            </w:pPr>
          </w:p>
          <w:p w14:paraId="434D6333" w14:textId="77777777" w:rsidR="003415ED" w:rsidRPr="00CC3ECE" w:rsidRDefault="003415ED" w:rsidP="00273F21">
            <w:pPr>
              <w:rPr>
                <w:lang w:val="lv-LV"/>
              </w:rPr>
            </w:pPr>
          </w:p>
          <w:p w14:paraId="579E621F" w14:textId="28A4F69F" w:rsidR="003415ED" w:rsidRPr="00CC3ECE" w:rsidRDefault="003415ED" w:rsidP="00273F21">
            <w:pPr>
              <w:rPr>
                <w:lang w:val="lv-LV"/>
              </w:rPr>
            </w:pPr>
            <w:r w:rsidRPr="00CC3ECE">
              <w:rPr>
                <w:lang w:val="lv-LV"/>
              </w:rPr>
              <w:t>-</w:t>
            </w:r>
          </w:p>
          <w:p w14:paraId="5FEEF21F" w14:textId="77777777" w:rsidR="003415ED" w:rsidRPr="00CC3ECE" w:rsidRDefault="003415ED" w:rsidP="00273F21">
            <w:pPr>
              <w:rPr>
                <w:lang w:val="lv-LV"/>
              </w:rPr>
            </w:pPr>
          </w:p>
          <w:p w14:paraId="296DD642" w14:textId="4CF7F7EC" w:rsidR="000C180D" w:rsidRPr="00CC3ECE" w:rsidRDefault="000C180D" w:rsidP="00273F21">
            <w:pPr>
              <w:rPr>
                <w:lang w:val="lv-LV"/>
              </w:rPr>
            </w:pPr>
            <w:r w:rsidRPr="00CC3ECE">
              <w:rPr>
                <w:lang w:val="lv-LV"/>
              </w:rPr>
              <w:t>-</w:t>
            </w:r>
          </w:p>
          <w:p w14:paraId="75C15A2B" w14:textId="77777777" w:rsidR="000C180D" w:rsidRPr="00CC3ECE" w:rsidRDefault="000C180D" w:rsidP="00273F21">
            <w:pPr>
              <w:rPr>
                <w:lang w:val="lv-LV"/>
              </w:rPr>
            </w:pPr>
          </w:p>
        </w:tc>
        <w:tc>
          <w:tcPr>
            <w:tcW w:w="5776" w:type="dxa"/>
          </w:tcPr>
          <w:p w14:paraId="40305613" w14:textId="77777777" w:rsidR="00AF0128" w:rsidRPr="00CC3ECE" w:rsidRDefault="00AF0128" w:rsidP="00273F21">
            <w:pPr>
              <w:tabs>
                <w:tab w:val="left" w:pos="5358"/>
              </w:tabs>
              <w:ind w:right="-108"/>
              <w:jc w:val="both"/>
              <w:rPr>
                <w:lang w:val="lv-LV"/>
              </w:rPr>
            </w:pPr>
          </w:p>
          <w:p w14:paraId="0786C9B1" w14:textId="413B5BD4" w:rsidR="00091A64" w:rsidRPr="00CC3ECE" w:rsidRDefault="00091A64" w:rsidP="00273F21">
            <w:pPr>
              <w:tabs>
                <w:tab w:val="left" w:pos="5358"/>
              </w:tabs>
              <w:ind w:right="-108"/>
              <w:jc w:val="both"/>
              <w:rPr>
                <w:lang w:val="lv-LV"/>
              </w:rPr>
            </w:pPr>
            <w:r w:rsidRPr="00CC3ECE">
              <w:rPr>
                <w:lang w:val="lv-LV"/>
              </w:rPr>
              <w:t>Rīgas valstspilsētas pašvaldības Īpašuma departamenta Būvniecības pārvaldes priekšnieks;</w:t>
            </w:r>
          </w:p>
          <w:p w14:paraId="2F975824" w14:textId="5AC30AEB" w:rsidR="000C180D" w:rsidRPr="00CC3ECE" w:rsidRDefault="000C180D" w:rsidP="00273F21">
            <w:pPr>
              <w:tabs>
                <w:tab w:val="left" w:pos="5358"/>
              </w:tabs>
              <w:ind w:right="-108"/>
              <w:jc w:val="both"/>
              <w:rPr>
                <w:lang w:val="lv-LV"/>
              </w:rPr>
            </w:pPr>
            <w:r w:rsidRPr="00CC3ECE">
              <w:rPr>
                <w:lang w:val="lv-LV"/>
              </w:rPr>
              <w:t>Rīgas valstspilsētas pašvaldības Īpašuma departamenta Būvniecības pārvaldes Arhitektu nodaļas vadītāja;</w:t>
            </w:r>
          </w:p>
          <w:p w14:paraId="5C1D2382" w14:textId="77777777" w:rsidR="000C180D" w:rsidRPr="00CC3ECE" w:rsidRDefault="000C180D" w:rsidP="00273F21">
            <w:pPr>
              <w:tabs>
                <w:tab w:val="left" w:pos="5358"/>
              </w:tabs>
              <w:ind w:right="-108"/>
              <w:jc w:val="both"/>
              <w:rPr>
                <w:lang w:val="lv-LV"/>
              </w:rPr>
            </w:pPr>
            <w:r w:rsidRPr="00CC3ECE">
              <w:rPr>
                <w:lang w:val="lv-LV"/>
              </w:rPr>
              <w:t>Rīgas valstspilsētas pašvaldības Īpašuma departamenta Būvniecības pārvaldes Juridiskās un iepirkumu nodaļas Iepirkumu sektora vadītāja;</w:t>
            </w:r>
          </w:p>
          <w:p w14:paraId="609BA8E3" w14:textId="69D55CAD" w:rsidR="000C180D" w:rsidRPr="00CC3ECE" w:rsidRDefault="000C180D" w:rsidP="00273F21">
            <w:pPr>
              <w:tabs>
                <w:tab w:val="left" w:pos="5358"/>
              </w:tabs>
              <w:ind w:right="-108"/>
              <w:jc w:val="both"/>
              <w:rPr>
                <w:lang w:val="lv-LV"/>
              </w:rPr>
            </w:pPr>
            <w:r w:rsidRPr="00CC3ECE">
              <w:rPr>
                <w:lang w:val="lv-LV"/>
              </w:rPr>
              <w:t>Rīgas valstspilsētas pašvaldības Īpašuma departamenta Finanšu plānošanas pārvaldes priekšniece</w:t>
            </w:r>
            <w:r w:rsidR="00091A64" w:rsidRPr="00CC3ECE">
              <w:rPr>
                <w:lang w:val="lv-LV"/>
              </w:rPr>
              <w:t>;</w:t>
            </w:r>
          </w:p>
          <w:p w14:paraId="5A812C32" w14:textId="77777777" w:rsidR="003415ED" w:rsidRPr="00CC3ECE" w:rsidRDefault="00854772" w:rsidP="00273F21">
            <w:pPr>
              <w:tabs>
                <w:tab w:val="left" w:pos="5358"/>
              </w:tabs>
              <w:ind w:right="-108"/>
              <w:jc w:val="both"/>
              <w:rPr>
                <w:lang w:val="lv-LV"/>
              </w:rPr>
            </w:pPr>
            <w:r w:rsidRPr="00CC3ECE">
              <w:rPr>
                <w:lang w:val="lv-LV"/>
              </w:rPr>
              <w:t>Rīgas valstspilsētas pašvaldības Finanšu departamenta Pašvaldības budžeta pārvaldes Programmu analīzes nodaļas vadītāja – pārvaldes priekšnieka vietniece.</w:t>
            </w:r>
          </w:p>
          <w:p w14:paraId="64E82889" w14:textId="172D461E" w:rsidR="00854772" w:rsidRPr="00CC3ECE" w:rsidRDefault="00854772" w:rsidP="00273F21">
            <w:pPr>
              <w:tabs>
                <w:tab w:val="left" w:pos="5358"/>
              </w:tabs>
              <w:ind w:right="-108"/>
              <w:jc w:val="both"/>
              <w:rPr>
                <w:lang w:val="lv-LV"/>
              </w:rPr>
            </w:pPr>
          </w:p>
        </w:tc>
      </w:tr>
    </w:tbl>
    <w:p w14:paraId="25E940EB" w14:textId="25892916" w:rsidR="00A12543" w:rsidRPr="005B7F94" w:rsidRDefault="00A12543" w:rsidP="00A12543">
      <w:pPr>
        <w:jc w:val="both"/>
        <w:rPr>
          <w:bCs/>
          <w:iCs/>
          <w:lang w:val="lv-LV"/>
        </w:rPr>
      </w:pPr>
      <w:r w:rsidRPr="005B7F94">
        <w:rPr>
          <w:bCs/>
          <w:iCs/>
          <w:lang w:val="lv-LV"/>
        </w:rPr>
        <w:t xml:space="preserve">Komisijas sekretāra pienākumus pilda </w:t>
      </w:r>
      <w:r w:rsidRPr="005B7F94">
        <w:rPr>
          <w:lang w:val="lv-LV"/>
        </w:rPr>
        <w:t xml:space="preserve">Rīgas valstspilsētas pašvaldības Īpašuma departamenta Būvniecības pārvaldes </w:t>
      </w:r>
      <w:r w:rsidRPr="005B7F94">
        <w:rPr>
          <w:bCs/>
          <w:iCs/>
          <w:lang w:val="lv-LV"/>
        </w:rPr>
        <w:t xml:space="preserve">Juridiskās un iepirkumu nodaļas Iepirkumu sektora iepirkumu speciāliste </w:t>
      </w:r>
      <w:r w:rsidR="003415ED" w:rsidRPr="005B7F94">
        <w:rPr>
          <w:bCs/>
          <w:iCs/>
          <w:lang w:val="lv-LV"/>
        </w:rPr>
        <w:t>Līga Bernāne.</w:t>
      </w:r>
    </w:p>
    <w:p w14:paraId="006C424E" w14:textId="77777777" w:rsidR="00445E49" w:rsidRPr="00CC3ECE" w:rsidRDefault="00445E49" w:rsidP="00CB74EE">
      <w:pPr>
        <w:jc w:val="both"/>
        <w:rPr>
          <w:iCs/>
          <w:lang w:val="lv-LV"/>
        </w:rPr>
      </w:pPr>
    </w:p>
    <w:p w14:paraId="4D86BD3C" w14:textId="07DA3D92" w:rsidR="00CC3ECE" w:rsidRPr="00627F39" w:rsidRDefault="00CC3ECE" w:rsidP="00CC3ECE">
      <w:pPr>
        <w:jc w:val="both"/>
        <w:rPr>
          <w:bCs/>
          <w:iCs/>
          <w:lang w:val="lv-LV"/>
        </w:rPr>
      </w:pPr>
      <w:r w:rsidRPr="00627F39">
        <w:rPr>
          <w:bCs/>
          <w:i/>
          <w:iCs/>
          <w:u w:val="single"/>
          <w:lang w:val="lv-LV"/>
        </w:rPr>
        <w:t>Paziņojums par plānoto līgumu publicēts Publikāciju vadības sistēmā)</w:t>
      </w:r>
      <w:r w:rsidRPr="00627F39">
        <w:rPr>
          <w:bCs/>
          <w:iCs/>
          <w:lang w:val="lv-LV"/>
        </w:rPr>
        <w:t>: 14.0</w:t>
      </w:r>
      <w:r>
        <w:rPr>
          <w:bCs/>
          <w:iCs/>
          <w:lang w:val="lv-LV"/>
        </w:rPr>
        <w:t>5</w:t>
      </w:r>
      <w:r w:rsidRPr="00627F39">
        <w:rPr>
          <w:bCs/>
          <w:iCs/>
          <w:lang w:val="lv-LV"/>
        </w:rPr>
        <w:t>.2026.</w:t>
      </w:r>
    </w:p>
    <w:p w14:paraId="451674A6" w14:textId="77777777" w:rsidR="00CC3ECE" w:rsidRPr="00627F39" w:rsidRDefault="00CC3ECE" w:rsidP="00CC3ECE">
      <w:pPr>
        <w:jc w:val="both"/>
        <w:rPr>
          <w:bCs/>
          <w:iCs/>
          <w:lang w:val="lv-LV"/>
        </w:rPr>
      </w:pPr>
    </w:p>
    <w:p w14:paraId="0985D395" w14:textId="1A7AC357" w:rsidR="00CC3ECE" w:rsidRPr="00627F39" w:rsidRDefault="00CC3ECE" w:rsidP="00CC3ECE">
      <w:pPr>
        <w:jc w:val="both"/>
        <w:rPr>
          <w:lang w:val="lv-LV"/>
        </w:rPr>
      </w:pPr>
      <w:r w:rsidRPr="00627F39">
        <w:rPr>
          <w:i/>
          <w:u w:val="single"/>
          <w:lang w:val="lv-LV"/>
        </w:rPr>
        <w:t>Piedāvājumu iesniegšanas termiņš:</w:t>
      </w:r>
      <w:r w:rsidRPr="00627F39">
        <w:rPr>
          <w:iCs/>
          <w:lang w:val="lv-LV"/>
        </w:rPr>
        <w:t xml:space="preserve"> </w:t>
      </w:r>
      <w:r w:rsidRPr="00627F39">
        <w:rPr>
          <w:lang w:val="lv-LV"/>
        </w:rPr>
        <w:t>l</w:t>
      </w:r>
      <w:r w:rsidRPr="00627F39">
        <w:rPr>
          <w:rFonts w:hint="eastAsia"/>
          <w:lang w:val="lv-LV"/>
        </w:rPr>
        <w:t>ī</w:t>
      </w:r>
      <w:r w:rsidRPr="00627F39">
        <w:rPr>
          <w:lang w:val="lv-LV"/>
        </w:rPr>
        <w:t>dz 2026. gada 29. </w:t>
      </w:r>
      <w:r>
        <w:rPr>
          <w:lang w:val="lv-LV"/>
        </w:rPr>
        <w:t>maijam</w:t>
      </w:r>
      <w:r w:rsidRPr="00627F39">
        <w:rPr>
          <w:lang w:val="lv-LV"/>
        </w:rPr>
        <w:t xml:space="preserve"> plkst. 11:00.</w:t>
      </w:r>
    </w:p>
    <w:p w14:paraId="6E12B559" w14:textId="77777777" w:rsidR="00CC3ECE" w:rsidRPr="00627F39" w:rsidRDefault="00CC3ECE" w:rsidP="00CC3ECE">
      <w:pPr>
        <w:jc w:val="both"/>
        <w:rPr>
          <w:iCs/>
          <w:lang w:val="lv-LV"/>
        </w:rPr>
      </w:pPr>
    </w:p>
    <w:p w14:paraId="5EC3F657" w14:textId="77777777" w:rsidR="00CC3ECE" w:rsidRPr="0056435C" w:rsidRDefault="00CC3ECE" w:rsidP="00CC3ECE">
      <w:pPr>
        <w:jc w:val="both"/>
        <w:rPr>
          <w:iCs/>
          <w:lang w:val="lv-LV"/>
        </w:rPr>
      </w:pPr>
      <w:r w:rsidRPr="0056435C">
        <w:rPr>
          <w:i/>
          <w:u w:val="single"/>
          <w:lang w:val="lv-LV"/>
        </w:rPr>
        <w:t>Pretendentiem izvirzītās kvalifikācijas prasības:</w:t>
      </w:r>
      <w:r w:rsidRPr="0056435C">
        <w:rPr>
          <w:iCs/>
          <w:lang w:val="lv-LV"/>
        </w:rPr>
        <w:t xml:space="preserve"> saskaņā ar iepirkuma Nolikuma II sadaļā noteikto.</w:t>
      </w:r>
    </w:p>
    <w:p w14:paraId="1ECE4DBC" w14:textId="77777777" w:rsidR="00CC3ECE" w:rsidRPr="00900B99" w:rsidRDefault="00CC3ECE" w:rsidP="00CC3ECE">
      <w:pPr>
        <w:jc w:val="both"/>
        <w:rPr>
          <w:iCs/>
          <w:lang w:val="lv-LV"/>
        </w:rPr>
      </w:pPr>
    </w:p>
    <w:p w14:paraId="6B88EEE0" w14:textId="77777777" w:rsidR="00CC3ECE" w:rsidRPr="004E644D" w:rsidRDefault="00CC3ECE" w:rsidP="00CC3ECE">
      <w:pPr>
        <w:jc w:val="both"/>
        <w:rPr>
          <w:lang w:val="lv-LV"/>
        </w:rPr>
      </w:pPr>
      <w:r w:rsidRPr="004E644D">
        <w:rPr>
          <w:i/>
          <w:u w:val="single"/>
          <w:lang w:val="lv-LV"/>
        </w:rPr>
        <w:t>Piedāvājuma izvēles kritērij</w:t>
      </w:r>
      <w:r>
        <w:rPr>
          <w:i/>
          <w:u w:val="single"/>
          <w:lang w:val="lv-LV"/>
        </w:rPr>
        <w:t>s</w:t>
      </w:r>
      <w:r w:rsidRPr="004E644D">
        <w:rPr>
          <w:i/>
          <w:u w:val="single"/>
          <w:lang w:val="lv-LV"/>
        </w:rPr>
        <w:t>:</w:t>
      </w:r>
      <w:r w:rsidRPr="004E644D">
        <w:rPr>
          <w:sz w:val="26"/>
          <w:szCs w:val="26"/>
          <w:lang w:val="lv-LV"/>
        </w:rPr>
        <w:t xml:space="preserve"> </w:t>
      </w:r>
      <w:r w:rsidRPr="0056435C">
        <w:rPr>
          <w:lang w:val="lv-LV"/>
        </w:rPr>
        <w:t>iepirkuma Nolikuma prasībām atbilstošs saimnieciski visizdevīgākais piedāvājums ar zemāko cenu</w:t>
      </w:r>
      <w:r w:rsidRPr="004E644D">
        <w:rPr>
          <w:lang w:val="lv-LV"/>
        </w:rPr>
        <w:t>.</w:t>
      </w:r>
    </w:p>
    <w:p w14:paraId="7F40EF72" w14:textId="77777777" w:rsidR="00CC3ECE" w:rsidRPr="00900B99" w:rsidRDefault="00CC3ECE" w:rsidP="00CC3ECE">
      <w:pPr>
        <w:jc w:val="both"/>
        <w:rPr>
          <w:iCs/>
          <w:lang w:val="lv-LV"/>
        </w:rPr>
      </w:pPr>
    </w:p>
    <w:p w14:paraId="3A9ED8DF" w14:textId="77777777" w:rsidR="00CC3ECE" w:rsidRDefault="00CC3ECE" w:rsidP="00CC3ECE">
      <w:pPr>
        <w:jc w:val="both"/>
        <w:rPr>
          <w:i/>
          <w:u w:val="single"/>
          <w:lang w:val="lv-LV"/>
        </w:rPr>
      </w:pPr>
    </w:p>
    <w:p w14:paraId="4ED4C6DD" w14:textId="77777777" w:rsidR="00CC3ECE" w:rsidRDefault="00CC3ECE" w:rsidP="00CC3ECE">
      <w:pPr>
        <w:jc w:val="both"/>
        <w:rPr>
          <w:i/>
          <w:u w:val="single"/>
          <w:lang w:val="lv-LV"/>
        </w:rPr>
      </w:pPr>
    </w:p>
    <w:p w14:paraId="599FDAD2" w14:textId="77777777" w:rsidR="00CC3ECE" w:rsidRDefault="00CC3ECE" w:rsidP="00CC3ECE">
      <w:pPr>
        <w:jc w:val="both"/>
        <w:rPr>
          <w:i/>
          <w:u w:val="single"/>
          <w:lang w:val="lv-LV"/>
        </w:rPr>
      </w:pPr>
    </w:p>
    <w:p w14:paraId="792EF427" w14:textId="49DA5FF3" w:rsidR="00CC3ECE" w:rsidRPr="0056435C" w:rsidRDefault="00CC3ECE" w:rsidP="00CC3ECE">
      <w:pPr>
        <w:jc w:val="both"/>
        <w:rPr>
          <w:lang w:val="lv-LV"/>
        </w:rPr>
      </w:pPr>
      <w:r w:rsidRPr="0056435C">
        <w:rPr>
          <w:i/>
          <w:u w:val="single"/>
          <w:lang w:val="lv-LV"/>
        </w:rPr>
        <w:t>Piedāvājumu atvēršanas vieta, datums un laiks</w:t>
      </w:r>
      <w:r w:rsidRPr="0056435C">
        <w:rPr>
          <w:lang w:val="lv-LV"/>
        </w:rPr>
        <w:t>: 202</w:t>
      </w:r>
      <w:r>
        <w:rPr>
          <w:lang w:val="lv-LV"/>
        </w:rPr>
        <w:t>6</w:t>
      </w:r>
      <w:r w:rsidRPr="0056435C">
        <w:rPr>
          <w:lang w:val="lv-LV"/>
        </w:rPr>
        <w:t xml:space="preserve">. gada </w:t>
      </w:r>
      <w:r>
        <w:rPr>
          <w:lang w:val="lv-LV"/>
        </w:rPr>
        <w:t xml:space="preserve">29. maijā </w:t>
      </w:r>
      <w:r w:rsidRPr="0056435C">
        <w:rPr>
          <w:lang w:val="lv-LV"/>
        </w:rPr>
        <w:t>plkst. 11:00 Elektronisko iepirkumu sistēmā (</w:t>
      </w:r>
      <w:hyperlink r:id="rId8" w:history="1">
        <w:r w:rsidRPr="0056435C">
          <w:rPr>
            <w:rStyle w:val="Hipersaite"/>
            <w:lang w:val="lv-LV"/>
          </w:rPr>
          <w:t>www.eis.gov.lv</w:t>
        </w:r>
      </w:hyperlink>
      <w:r w:rsidRPr="0056435C">
        <w:rPr>
          <w:lang w:val="lv-LV"/>
        </w:rPr>
        <w:t>) e-konkursu apakšsistēmā.</w:t>
      </w:r>
    </w:p>
    <w:p w14:paraId="1959733B" w14:textId="77777777" w:rsidR="00CC3ECE" w:rsidRPr="00CC3ECE" w:rsidRDefault="00CC3ECE" w:rsidP="00CC3ECE">
      <w:pPr>
        <w:jc w:val="both"/>
        <w:rPr>
          <w:color w:val="FF0000"/>
          <w:lang w:val="lv-LV"/>
        </w:rPr>
      </w:pPr>
    </w:p>
    <w:p w14:paraId="389D849F" w14:textId="110AFA8A" w:rsidR="00CC3ECE" w:rsidRPr="00E4374E" w:rsidRDefault="00CC3ECE" w:rsidP="00E4374E">
      <w:pPr>
        <w:tabs>
          <w:tab w:val="left" w:pos="5898"/>
        </w:tabs>
        <w:jc w:val="both"/>
        <w:rPr>
          <w:i/>
          <w:lang w:val="lv-LV"/>
        </w:rPr>
      </w:pPr>
      <w:r w:rsidRPr="000F6F31">
        <w:rPr>
          <w:i/>
          <w:u w:val="single"/>
          <w:lang w:val="lv-LV"/>
        </w:rPr>
        <w:t>Iesniegtie piedāvājumi</w:t>
      </w:r>
      <w:r w:rsidRPr="000F6F31">
        <w:rPr>
          <w:lang w:val="lv-LV"/>
        </w:rPr>
        <w:t>:</w:t>
      </w:r>
      <w:r w:rsidRPr="000F6F31">
        <w:rPr>
          <w:i/>
          <w:lang w:val="lv-LV"/>
        </w:rPr>
        <w:t xml:space="preserve"> </w:t>
      </w:r>
      <w:r w:rsidRPr="000F6F31">
        <w:rPr>
          <w:i/>
          <w:lang w:val="lv-LV"/>
        </w:rPr>
        <w:tab/>
      </w: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551"/>
        <w:gridCol w:w="1559"/>
        <w:gridCol w:w="4536"/>
        <w:gridCol w:w="1828"/>
      </w:tblGrid>
      <w:tr w:rsidR="00E4374E" w:rsidRPr="00B93D3B" w14:paraId="702A00C8" w14:textId="77777777" w:rsidTr="00321991">
        <w:trPr>
          <w:jc w:val="center"/>
        </w:trPr>
        <w:tc>
          <w:tcPr>
            <w:tcW w:w="576" w:type="dxa"/>
            <w:hideMark/>
          </w:tcPr>
          <w:p w14:paraId="2BEAB5E5" w14:textId="77777777" w:rsidR="00E4374E" w:rsidRPr="00B93D3B" w:rsidRDefault="00E4374E" w:rsidP="00321991">
            <w:pPr>
              <w:jc w:val="both"/>
              <w:rPr>
                <w:bCs/>
                <w:iCs/>
                <w:lang w:val="lv-LV"/>
              </w:rPr>
            </w:pPr>
            <w:r w:rsidRPr="00B93D3B">
              <w:rPr>
                <w:bCs/>
                <w:iCs/>
                <w:lang w:val="lv-LV"/>
              </w:rPr>
              <w:t>Nr.</w:t>
            </w:r>
          </w:p>
          <w:p w14:paraId="6650EEA7" w14:textId="77777777" w:rsidR="00E4374E" w:rsidRPr="00B93D3B" w:rsidRDefault="00E4374E" w:rsidP="00321991">
            <w:pPr>
              <w:jc w:val="both"/>
              <w:rPr>
                <w:bCs/>
                <w:iCs/>
                <w:lang w:val="lv-LV"/>
              </w:rPr>
            </w:pPr>
            <w:r w:rsidRPr="00B93D3B">
              <w:rPr>
                <w:bCs/>
                <w:iCs/>
                <w:lang w:val="lv-LV"/>
              </w:rPr>
              <w:t>p.k</w:t>
            </w:r>
            <w:r>
              <w:rPr>
                <w:bCs/>
                <w:iCs/>
                <w:lang w:val="lv-LV"/>
              </w:rPr>
              <w:t>.</w:t>
            </w:r>
          </w:p>
        </w:tc>
        <w:tc>
          <w:tcPr>
            <w:tcW w:w="1551" w:type="dxa"/>
            <w:hideMark/>
          </w:tcPr>
          <w:p w14:paraId="49E05C0D" w14:textId="77777777" w:rsidR="00E4374E" w:rsidRPr="00B93D3B" w:rsidRDefault="00E4374E" w:rsidP="00321991">
            <w:pPr>
              <w:jc w:val="center"/>
              <w:rPr>
                <w:bCs/>
                <w:iCs/>
                <w:lang w:val="lv-LV"/>
              </w:rPr>
            </w:pPr>
            <w:r w:rsidRPr="00B93D3B">
              <w:rPr>
                <w:bCs/>
                <w:iCs/>
                <w:lang w:val="lv-LV"/>
              </w:rPr>
              <w:t>Iesniegšanas</w:t>
            </w:r>
          </w:p>
          <w:p w14:paraId="3F384154" w14:textId="77777777" w:rsidR="00E4374E" w:rsidRPr="00B93D3B" w:rsidRDefault="00E4374E" w:rsidP="00321991">
            <w:pPr>
              <w:jc w:val="center"/>
              <w:rPr>
                <w:bCs/>
                <w:iCs/>
                <w:lang w:val="lv-LV"/>
              </w:rPr>
            </w:pPr>
            <w:r w:rsidRPr="00B93D3B">
              <w:rPr>
                <w:bCs/>
                <w:iCs/>
                <w:lang w:val="lv-LV"/>
              </w:rPr>
              <w:t>datums</w:t>
            </w:r>
          </w:p>
        </w:tc>
        <w:tc>
          <w:tcPr>
            <w:tcW w:w="1559" w:type="dxa"/>
            <w:hideMark/>
          </w:tcPr>
          <w:p w14:paraId="6C2F0EDA" w14:textId="77777777" w:rsidR="00E4374E" w:rsidRPr="00B93D3B" w:rsidRDefault="00E4374E" w:rsidP="00321991">
            <w:pPr>
              <w:jc w:val="center"/>
              <w:rPr>
                <w:bCs/>
                <w:iCs/>
                <w:lang w:val="lv-LV"/>
              </w:rPr>
            </w:pPr>
            <w:r w:rsidRPr="00B93D3B">
              <w:rPr>
                <w:bCs/>
                <w:iCs/>
                <w:lang w:val="lv-LV"/>
              </w:rPr>
              <w:t>Iesniegšanas</w:t>
            </w:r>
          </w:p>
          <w:p w14:paraId="6459AB24" w14:textId="77777777" w:rsidR="00E4374E" w:rsidRPr="00B93D3B" w:rsidRDefault="00E4374E" w:rsidP="00321991">
            <w:pPr>
              <w:jc w:val="center"/>
              <w:rPr>
                <w:bCs/>
                <w:iCs/>
                <w:lang w:val="lv-LV"/>
              </w:rPr>
            </w:pPr>
            <w:r w:rsidRPr="00B93D3B">
              <w:rPr>
                <w:bCs/>
                <w:iCs/>
                <w:lang w:val="lv-LV"/>
              </w:rPr>
              <w:t xml:space="preserve"> laiks</w:t>
            </w:r>
          </w:p>
        </w:tc>
        <w:tc>
          <w:tcPr>
            <w:tcW w:w="4536" w:type="dxa"/>
            <w:hideMark/>
          </w:tcPr>
          <w:p w14:paraId="5F077E49" w14:textId="77777777" w:rsidR="00E4374E" w:rsidRPr="00B93D3B" w:rsidRDefault="00E4374E" w:rsidP="00321991">
            <w:pPr>
              <w:jc w:val="center"/>
              <w:rPr>
                <w:bCs/>
                <w:iCs/>
                <w:lang w:val="lv-LV"/>
              </w:rPr>
            </w:pPr>
            <w:r w:rsidRPr="00B93D3B">
              <w:rPr>
                <w:bCs/>
                <w:iCs/>
                <w:lang w:val="lv-LV"/>
              </w:rPr>
              <w:t>Pretendenta nosaukums</w:t>
            </w:r>
          </w:p>
        </w:tc>
        <w:tc>
          <w:tcPr>
            <w:tcW w:w="1828" w:type="dxa"/>
            <w:hideMark/>
          </w:tcPr>
          <w:p w14:paraId="3D849A2D" w14:textId="77777777" w:rsidR="00E4374E" w:rsidRPr="00B93D3B" w:rsidRDefault="00E4374E" w:rsidP="00321991">
            <w:pPr>
              <w:jc w:val="center"/>
              <w:rPr>
                <w:bCs/>
                <w:iCs/>
                <w:lang w:val="lv-LV"/>
              </w:rPr>
            </w:pPr>
            <w:r w:rsidRPr="00B93D3B">
              <w:rPr>
                <w:bCs/>
                <w:iCs/>
                <w:lang w:val="lv-LV"/>
              </w:rPr>
              <w:t>Būvdarbu cena</w:t>
            </w:r>
          </w:p>
          <w:p w14:paraId="231B7A27" w14:textId="77777777" w:rsidR="00E4374E" w:rsidRPr="00B93D3B" w:rsidRDefault="00E4374E" w:rsidP="00321991">
            <w:pPr>
              <w:jc w:val="center"/>
              <w:rPr>
                <w:bCs/>
                <w:iCs/>
                <w:lang w:val="lv-LV"/>
              </w:rPr>
            </w:pPr>
            <w:r w:rsidRPr="00B93D3B">
              <w:rPr>
                <w:bCs/>
                <w:iCs/>
                <w:lang w:val="lv-LV"/>
              </w:rPr>
              <w:t xml:space="preserve"> EUR bez PVN</w:t>
            </w:r>
          </w:p>
        </w:tc>
      </w:tr>
      <w:tr w:rsidR="00E4374E" w:rsidRPr="00B93D3B" w14:paraId="26EA70F4" w14:textId="77777777" w:rsidTr="00321991">
        <w:trPr>
          <w:jc w:val="center"/>
        </w:trPr>
        <w:tc>
          <w:tcPr>
            <w:tcW w:w="576" w:type="dxa"/>
          </w:tcPr>
          <w:p w14:paraId="166CF7F6" w14:textId="77777777" w:rsidR="00E4374E" w:rsidRPr="00B93D3B" w:rsidRDefault="00E4374E" w:rsidP="00321991">
            <w:pPr>
              <w:jc w:val="center"/>
              <w:rPr>
                <w:iCs/>
                <w:lang w:val="lv-LV"/>
              </w:rPr>
            </w:pPr>
            <w:r w:rsidRPr="00B93D3B">
              <w:rPr>
                <w:bCs/>
                <w:iCs/>
                <w:lang w:val="lv-LV"/>
              </w:rPr>
              <w:t>1.</w:t>
            </w:r>
          </w:p>
        </w:tc>
        <w:tc>
          <w:tcPr>
            <w:tcW w:w="1551" w:type="dxa"/>
          </w:tcPr>
          <w:p w14:paraId="6D716338" w14:textId="77777777" w:rsidR="00E4374E" w:rsidRPr="00B93D3B" w:rsidRDefault="00E4374E" w:rsidP="00321991">
            <w:pPr>
              <w:jc w:val="center"/>
              <w:rPr>
                <w:bCs/>
                <w:iCs/>
                <w:lang w:val="lv-LV"/>
              </w:rPr>
            </w:pPr>
            <w:r>
              <w:rPr>
                <w:bCs/>
                <w:iCs/>
                <w:lang w:val="lv-LV"/>
              </w:rPr>
              <w:t>28.05</w:t>
            </w:r>
            <w:r w:rsidRPr="00B93D3B">
              <w:rPr>
                <w:bCs/>
                <w:iCs/>
                <w:lang w:val="lv-LV"/>
              </w:rPr>
              <w:t>.2026.</w:t>
            </w:r>
          </w:p>
        </w:tc>
        <w:tc>
          <w:tcPr>
            <w:tcW w:w="1559" w:type="dxa"/>
          </w:tcPr>
          <w:p w14:paraId="31F846CB" w14:textId="77777777" w:rsidR="00E4374E" w:rsidRPr="00B93D3B" w:rsidRDefault="00E4374E" w:rsidP="00321991">
            <w:pPr>
              <w:jc w:val="center"/>
              <w:rPr>
                <w:iCs/>
                <w:lang w:val="lv-LV"/>
              </w:rPr>
            </w:pPr>
            <w:r>
              <w:rPr>
                <w:iCs/>
                <w:lang w:val="lv-LV"/>
              </w:rPr>
              <w:t>15:40</w:t>
            </w:r>
          </w:p>
        </w:tc>
        <w:tc>
          <w:tcPr>
            <w:tcW w:w="4536" w:type="dxa"/>
          </w:tcPr>
          <w:p w14:paraId="1CC09F82" w14:textId="77777777" w:rsidR="00E4374E" w:rsidRPr="00B93D3B" w:rsidRDefault="00E4374E" w:rsidP="00321991">
            <w:pPr>
              <w:jc w:val="center"/>
              <w:rPr>
                <w:iCs/>
                <w:lang w:val="lv-LV"/>
              </w:rPr>
            </w:pPr>
            <w:r w:rsidRPr="00B93D3B">
              <w:rPr>
                <w:iCs/>
                <w:lang w:val="lv-LV"/>
              </w:rPr>
              <w:t xml:space="preserve">SIA </w:t>
            </w:r>
            <w:r w:rsidRPr="0058620F">
              <w:rPr>
                <w:iCs/>
                <w:lang w:val="lv-LV"/>
              </w:rPr>
              <w:t>“</w:t>
            </w:r>
            <w:r w:rsidRPr="005726EB">
              <w:rPr>
                <w:iCs/>
                <w:lang w:val="lv-LV"/>
              </w:rPr>
              <w:t>ELB būve</w:t>
            </w:r>
            <w:r w:rsidRPr="0058620F">
              <w:rPr>
                <w:iCs/>
                <w:lang w:val="lv-LV"/>
              </w:rPr>
              <w:t>”</w:t>
            </w:r>
          </w:p>
        </w:tc>
        <w:tc>
          <w:tcPr>
            <w:tcW w:w="1828" w:type="dxa"/>
          </w:tcPr>
          <w:p w14:paraId="24B3F5D3" w14:textId="77777777" w:rsidR="00E4374E" w:rsidRPr="00B93D3B" w:rsidRDefault="00E4374E" w:rsidP="00321991">
            <w:pPr>
              <w:jc w:val="center"/>
              <w:rPr>
                <w:iCs/>
                <w:lang w:val="lv-LV"/>
              </w:rPr>
            </w:pPr>
            <w:r w:rsidRPr="00610823">
              <w:rPr>
                <w:bCs/>
                <w:iCs/>
                <w:lang w:val="lv-LV"/>
              </w:rPr>
              <w:t>147</w:t>
            </w:r>
            <w:r>
              <w:rPr>
                <w:bCs/>
                <w:iCs/>
                <w:lang w:val="lv-LV"/>
              </w:rPr>
              <w:t xml:space="preserve"> </w:t>
            </w:r>
            <w:r w:rsidRPr="00610823">
              <w:rPr>
                <w:bCs/>
                <w:iCs/>
                <w:lang w:val="lv-LV"/>
              </w:rPr>
              <w:t>247</w:t>
            </w:r>
            <w:r>
              <w:rPr>
                <w:bCs/>
                <w:iCs/>
                <w:lang w:val="lv-LV"/>
              </w:rPr>
              <w:t>,</w:t>
            </w:r>
            <w:r w:rsidRPr="00610823">
              <w:rPr>
                <w:bCs/>
                <w:iCs/>
                <w:lang w:val="lv-LV"/>
              </w:rPr>
              <w:t>71</w:t>
            </w:r>
          </w:p>
        </w:tc>
      </w:tr>
      <w:tr w:rsidR="00E4374E" w:rsidRPr="00B93D3B" w14:paraId="0F3487BA" w14:textId="77777777" w:rsidTr="00321991">
        <w:trPr>
          <w:jc w:val="center"/>
        </w:trPr>
        <w:tc>
          <w:tcPr>
            <w:tcW w:w="576" w:type="dxa"/>
          </w:tcPr>
          <w:p w14:paraId="0AFBF731" w14:textId="77777777" w:rsidR="00E4374E" w:rsidRPr="00B93D3B" w:rsidRDefault="00E4374E" w:rsidP="00321991">
            <w:pPr>
              <w:jc w:val="center"/>
              <w:rPr>
                <w:iCs/>
                <w:lang w:val="lv-LV"/>
              </w:rPr>
            </w:pPr>
            <w:r w:rsidRPr="00B93D3B">
              <w:rPr>
                <w:bCs/>
                <w:iCs/>
                <w:lang w:val="lv-LV"/>
              </w:rPr>
              <w:t>2.</w:t>
            </w:r>
          </w:p>
        </w:tc>
        <w:tc>
          <w:tcPr>
            <w:tcW w:w="1551" w:type="dxa"/>
          </w:tcPr>
          <w:p w14:paraId="7F46CF44" w14:textId="77777777" w:rsidR="00E4374E" w:rsidRPr="00B93D3B" w:rsidRDefault="00E4374E" w:rsidP="00321991">
            <w:pPr>
              <w:jc w:val="center"/>
              <w:rPr>
                <w:iCs/>
                <w:lang w:val="lv-LV"/>
              </w:rPr>
            </w:pPr>
            <w:r>
              <w:rPr>
                <w:bCs/>
                <w:iCs/>
                <w:lang w:val="lv-LV"/>
              </w:rPr>
              <w:t>28</w:t>
            </w:r>
            <w:r w:rsidRPr="00B93D3B">
              <w:rPr>
                <w:bCs/>
                <w:iCs/>
                <w:lang w:val="lv-LV"/>
              </w:rPr>
              <w:t>.0</w:t>
            </w:r>
            <w:r>
              <w:rPr>
                <w:bCs/>
                <w:iCs/>
                <w:lang w:val="lv-LV"/>
              </w:rPr>
              <w:t>5</w:t>
            </w:r>
            <w:r w:rsidRPr="00B93D3B">
              <w:rPr>
                <w:bCs/>
                <w:iCs/>
                <w:lang w:val="lv-LV"/>
              </w:rPr>
              <w:t>.2026.</w:t>
            </w:r>
          </w:p>
        </w:tc>
        <w:tc>
          <w:tcPr>
            <w:tcW w:w="1559" w:type="dxa"/>
          </w:tcPr>
          <w:p w14:paraId="5A8A53F2" w14:textId="77777777" w:rsidR="00E4374E" w:rsidRPr="00B93D3B" w:rsidRDefault="00E4374E" w:rsidP="00321991">
            <w:pPr>
              <w:jc w:val="center"/>
              <w:rPr>
                <w:iCs/>
                <w:lang w:val="lv-LV"/>
              </w:rPr>
            </w:pPr>
            <w:r>
              <w:rPr>
                <w:iCs/>
                <w:lang w:val="lv-LV"/>
              </w:rPr>
              <w:t>21:43</w:t>
            </w:r>
          </w:p>
        </w:tc>
        <w:tc>
          <w:tcPr>
            <w:tcW w:w="4536" w:type="dxa"/>
          </w:tcPr>
          <w:p w14:paraId="07C348A7" w14:textId="77777777" w:rsidR="00E4374E" w:rsidRPr="00B93D3B" w:rsidRDefault="00E4374E" w:rsidP="00321991">
            <w:pPr>
              <w:jc w:val="center"/>
              <w:rPr>
                <w:iCs/>
                <w:lang w:val="lv-LV"/>
              </w:rPr>
            </w:pPr>
            <w:r w:rsidRPr="00B93D3B">
              <w:rPr>
                <w:bCs/>
                <w:iCs/>
                <w:lang w:val="lv-LV"/>
              </w:rPr>
              <w:t xml:space="preserve">SIA </w:t>
            </w:r>
            <w:r w:rsidRPr="0058620F">
              <w:rPr>
                <w:iCs/>
                <w:lang w:val="lv-LV"/>
              </w:rPr>
              <w:t>“</w:t>
            </w:r>
            <w:r w:rsidRPr="00610823">
              <w:rPr>
                <w:bCs/>
                <w:iCs/>
                <w:lang w:val="lv-LV"/>
              </w:rPr>
              <w:t>LATIBŪVE</w:t>
            </w:r>
            <w:r w:rsidRPr="0058620F">
              <w:rPr>
                <w:iCs/>
                <w:lang w:val="lv-LV"/>
              </w:rPr>
              <w:t>”</w:t>
            </w:r>
          </w:p>
        </w:tc>
        <w:tc>
          <w:tcPr>
            <w:tcW w:w="1828" w:type="dxa"/>
          </w:tcPr>
          <w:p w14:paraId="69C6EB0F" w14:textId="77777777" w:rsidR="00E4374E" w:rsidRPr="00B93D3B" w:rsidRDefault="00E4374E" w:rsidP="00321991">
            <w:pPr>
              <w:jc w:val="center"/>
              <w:rPr>
                <w:iCs/>
                <w:lang w:val="lv-LV"/>
              </w:rPr>
            </w:pPr>
            <w:r w:rsidRPr="00610823">
              <w:rPr>
                <w:bCs/>
                <w:iCs/>
                <w:lang w:val="lv-LV"/>
              </w:rPr>
              <w:t>169</w:t>
            </w:r>
            <w:r>
              <w:rPr>
                <w:bCs/>
                <w:iCs/>
                <w:lang w:val="lv-LV"/>
              </w:rPr>
              <w:t> </w:t>
            </w:r>
            <w:r w:rsidRPr="00610823">
              <w:rPr>
                <w:bCs/>
                <w:iCs/>
                <w:lang w:val="lv-LV"/>
              </w:rPr>
              <w:t>491</w:t>
            </w:r>
            <w:r>
              <w:rPr>
                <w:bCs/>
                <w:iCs/>
                <w:lang w:val="lv-LV"/>
              </w:rPr>
              <w:t>,</w:t>
            </w:r>
            <w:r w:rsidRPr="00610823">
              <w:rPr>
                <w:bCs/>
                <w:iCs/>
                <w:lang w:val="lv-LV"/>
              </w:rPr>
              <w:t>77</w:t>
            </w:r>
          </w:p>
        </w:tc>
      </w:tr>
      <w:tr w:rsidR="00E4374E" w:rsidRPr="00610823" w14:paraId="3C664162" w14:textId="77777777" w:rsidTr="00321991">
        <w:trPr>
          <w:jc w:val="center"/>
        </w:trPr>
        <w:tc>
          <w:tcPr>
            <w:tcW w:w="576" w:type="dxa"/>
          </w:tcPr>
          <w:p w14:paraId="6D47A5E9" w14:textId="77777777" w:rsidR="00E4374E" w:rsidRPr="00B93D3B" w:rsidRDefault="00E4374E" w:rsidP="00321991">
            <w:pPr>
              <w:jc w:val="center"/>
              <w:rPr>
                <w:bCs/>
                <w:iCs/>
                <w:lang w:val="lv-LV"/>
              </w:rPr>
            </w:pPr>
            <w:r>
              <w:rPr>
                <w:bCs/>
                <w:iCs/>
                <w:lang w:val="lv-LV"/>
              </w:rPr>
              <w:t>3.</w:t>
            </w:r>
          </w:p>
        </w:tc>
        <w:tc>
          <w:tcPr>
            <w:tcW w:w="1551" w:type="dxa"/>
          </w:tcPr>
          <w:p w14:paraId="70B4D673" w14:textId="77777777" w:rsidR="00E4374E" w:rsidRDefault="00E4374E" w:rsidP="00321991">
            <w:pPr>
              <w:jc w:val="center"/>
              <w:rPr>
                <w:bCs/>
                <w:iCs/>
                <w:lang w:val="lv-LV"/>
              </w:rPr>
            </w:pPr>
            <w:r>
              <w:rPr>
                <w:bCs/>
                <w:iCs/>
                <w:lang w:val="lv-LV"/>
              </w:rPr>
              <w:t>29.05.2026.</w:t>
            </w:r>
          </w:p>
        </w:tc>
        <w:tc>
          <w:tcPr>
            <w:tcW w:w="1559" w:type="dxa"/>
          </w:tcPr>
          <w:p w14:paraId="6493EEE3" w14:textId="77777777" w:rsidR="00E4374E" w:rsidRDefault="00E4374E" w:rsidP="00321991">
            <w:pPr>
              <w:jc w:val="center"/>
              <w:rPr>
                <w:iCs/>
                <w:lang w:val="lv-LV"/>
              </w:rPr>
            </w:pPr>
            <w:r>
              <w:rPr>
                <w:iCs/>
                <w:lang w:val="lv-LV"/>
              </w:rPr>
              <w:t>09:02</w:t>
            </w:r>
          </w:p>
        </w:tc>
        <w:tc>
          <w:tcPr>
            <w:tcW w:w="4536" w:type="dxa"/>
          </w:tcPr>
          <w:p w14:paraId="1A407713" w14:textId="77777777" w:rsidR="00E4374E" w:rsidRPr="00B93D3B" w:rsidRDefault="00E4374E" w:rsidP="00321991">
            <w:pPr>
              <w:jc w:val="center"/>
              <w:rPr>
                <w:bCs/>
                <w:iCs/>
                <w:lang w:val="lv-LV"/>
              </w:rPr>
            </w:pPr>
            <w:bookmarkStart w:id="3" w:name="_Hlk232425495"/>
            <w:r w:rsidRPr="00B93D3B">
              <w:rPr>
                <w:bCs/>
                <w:iCs/>
                <w:lang w:val="lv-LV"/>
              </w:rPr>
              <w:t xml:space="preserve">SIA </w:t>
            </w:r>
            <w:r w:rsidRPr="0058620F">
              <w:rPr>
                <w:iCs/>
                <w:lang w:val="lv-LV"/>
              </w:rPr>
              <w:t>“</w:t>
            </w:r>
            <w:r w:rsidRPr="00B93D3B">
              <w:rPr>
                <w:bCs/>
                <w:iCs/>
                <w:lang w:val="lv-LV"/>
              </w:rPr>
              <w:t>HOMELAND BŪVE</w:t>
            </w:r>
            <w:r w:rsidRPr="0058620F">
              <w:rPr>
                <w:iCs/>
                <w:lang w:val="lv-LV"/>
              </w:rPr>
              <w:t>”</w:t>
            </w:r>
            <w:bookmarkEnd w:id="3"/>
          </w:p>
        </w:tc>
        <w:tc>
          <w:tcPr>
            <w:tcW w:w="1828" w:type="dxa"/>
          </w:tcPr>
          <w:p w14:paraId="3624CA00" w14:textId="77777777" w:rsidR="00E4374E" w:rsidRPr="00610823" w:rsidRDefault="00E4374E" w:rsidP="00321991">
            <w:pPr>
              <w:jc w:val="center"/>
              <w:rPr>
                <w:bCs/>
                <w:iCs/>
                <w:lang w:val="lv-LV"/>
              </w:rPr>
            </w:pPr>
            <w:r w:rsidRPr="00610823">
              <w:rPr>
                <w:bCs/>
              </w:rPr>
              <w:t>138</w:t>
            </w:r>
            <w:r>
              <w:rPr>
                <w:bCs/>
              </w:rPr>
              <w:t> </w:t>
            </w:r>
            <w:r w:rsidRPr="00610823">
              <w:rPr>
                <w:bCs/>
              </w:rPr>
              <w:t>015</w:t>
            </w:r>
            <w:r>
              <w:rPr>
                <w:bCs/>
              </w:rPr>
              <w:t>,</w:t>
            </w:r>
            <w:r w:rsidRPr="00610823">
              <w:rPr>
                <w:bCs/>
              </w:rPr>
              <w:t>51</w:t>
            </w:r>
          </w:p>
        </w:tc>
      </w:tr>
    </w:tbl>
    <w:p w14:paraId="653135D2" w14:textId="77777777" w:rsidR="00E4374E" w:rsidRPr="008C1B82" w:rsidRDefault="00E4374E" w:rsidP="00CC3ECE">
      <w:pPr>
        <w:pStyle w:val="Bezatstarpm"/>
        <w:jc w:val="both"/>
        <w:rPr>
          <w:iCs/>
          <w:lang w:val="lv-LV"/>
        </w:rPr>
      </w:pPr>
    </w:p>
    <w:p w14:paraId="3003FCDD" w14:textId="77777777" w:rsidR="00D54D89" w:rsidRPr="00DD1FAA" w:rsidRDefault="00D54D89" w:rsidP="00D54D89">
      <w:pPr>
        <w:jc w:val="both"/>
        <w:rPr>
          <w:lang w:val="lv-LV"/>
        </w:rPr>
      </w:pPr>
      <w:r w:rsidRPr="00DD1FAA">
        <w:rPr>
          <w:lang w:val="lv-LV"/>
        </w:rPr>
        <w:t xml:space="preserve">Iepirkuma komisija pārbauda, vai pretendentu piedāvājumos nav aritmētisku kļūdu. </w:t>
      </w:r>
    </w:p>
    <w:p w14:paraId="24086A33" w14:textId="77777777" w:rsidR="00D54D89" w:rsidRPr="00D54D89" w:rsidRDefault="00D54D89" w:rsidP="00D54D89">
      <w:pPr>
        <w:jc w:val="both"/>
        <w:rPr>
          <w:lang w:val="lv-LV"/>
        </w:rPr>
      </w:pPr>
      <w:r w:rsidRPr="00D54D89">
        <w:rPr>
          <w:lang w:val="lv-LV"/>
        </w:rPr>
        <w:t>Aritmētiskās kļūdas nav konstatētas.</w:t>
      </w:r>
    </w:p>
    <w:p w14:paraId="71DEFE0A" w14:textId="77777777" w:rsidR="00D54D89" w:rsidRPr="005C5654" w:rsidRDefault="00D54D89" w:rsidP="00D54D89">
      <w:pPr>
        <w:jc w:val="both"/>
        <w:rPr>
          <w:iCs/>
          <w:lang w:val="lv-LV"/>
        </w:rPr>
      </w:pPr>
    </w:p>
    <w:p w14:paraId="12C4CBD5" w14:textId="77777777" w:rsidR="00D54D89" w:rsidRPr="008C1B82" w:rsidRDefault="00D54D89" w:rsidP="00D54D89">
      <w:pPr>
        <w:jc w:val="both"/>
        <w:rPr>
          <w:lang w:val="lv-LV"/>
        </w:rPr>
      </w:pPr>
      <w:r w:rsidRPr="00FB2800">
        <w:rPr>
          <w:lang w:val="lv-LV"/>
        </w:rPr>
        <w:t>Iepirkuma komisija nolemj:</w:t>
      </w:r>
    </w:p>
    <w:p w14:paraId="6D020A36" w14:textId="3A8A1FAF" w:rsidR="000200D3" w:rsidRPr="00005396" w:rsidRDefault="000200D3" w:rsidP="000200D3">
      <w:pPr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lang w:val="lv-LV"/>
        </w:rPr>
      </w:pPr>
      <w:r w:rsidRPr="00005396">
        <w:rPr>
          <w:lang w:val="lv-LV"/>
        </w:rPr>
        <w:t xml:space="preserve">Uzsākt piedāvājumu vērtēšanu ar piedāvājumu ar zemāko cenu, t.i., </w:t>
      </w:r>
      <w:r w:rsidRPr="00005396">
        <w:rPr>
          <w:bCs/>
          <w:lang w:val="lv-LV"/>
        </w:rPr>
        <w:t>SIA “</w:t>
      </w:r>
      <w:r w:rsidRPr="009047E8">
        <w:rPr>
          <w:lang w:val="lv-LV"/>
        </w:rPr>
        <w:t>HOMELAND BŪVE</w:t>
      </w:r>
      <w:r w:rsidRPr="00005396">
        <w:rPr>
          <w:bCs/>
          <w:lang w:val="lv-LV"/>
        </w:rPr>
        <w:t>”</w:t>
      </w:r>
      <w:r w:rsidRPr="00005396">
        <w:rPr>
          <w:bCs/>
          <w:iCs/>
          <w:lang w:val="lv-LV"/>
        </w:rPr>
        <w:t xml:space="preserve"> </w:t>
      </w:r>
      <w:r w:rsidRPr="00005396">
        <w:rPr>
          <w:lang w:val="lv-LV"/>
        </w:rPr>
        <w:t>piedāvājums;</w:t>
      </w:r>
    </w:p>
    <w:p w14:paraId="024EAD63" w14:textId="5FEE4DA5" w:rsidR="000200D3" w:rsidRPr="00005396" w:rsidRDefault="000200D3" w:rsidP="000200D3">
      <w:pPr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b/>
          <w:bCs/>
          <w:lang w:val="lv-LV"/>
        </w:rPr>
      </w:pPr>
      <w:bookmarkStart w:id="4" w:name="_Hlk227077756"/>
      <w:r w:rsidRPr="00005396">
        <w:rPr>
          <w:lang w:val="lv-LV"/>
        </w:rPr>
        <w:t xml:space="preserve">Ja vērtēšanas rezultātā izrādītos, ka </w:t>
      </w:r>
      <w:r w:rsidRPr="00005396">
        <w:rPr>
          <w:bCs/>
          <w:lang w:val="lv-LV"/>
        </w:rPr>
        <w:t>SIA “</w:t>
      </w:r>
      <w:bookmarkStart w:id="5" w:name="_Hlk228372796"/>
      <w:r w:rsidRPr="009047E8">
        <w:rPr>
          <w:lang w:val="lv-LV"/>
        </w:rPr>
        <w:t>HOMELAND BŪVE</w:t>
      </w:r>
      <w:bookmarkEnd w:id="5"/>
      <w:r w:rsidRPr="00005396">
        <w:rPr>
          <w:bCs/>
          <w:lang w:val="lv-LV"/>
        </w:rPr>
        <w:t>”</w:t>
      </w:r>
      <w:r w:rsidRPr="00005396">
        <w:rPr>
          <w:bCs/>
          <w:iCs/>
          <w:lang w:val="lv-LV"/>
        </w:rPr>
        <w:t xml:space="preserve"> </w:t>
      </w:r>
      <w:r w:rsidRPr="00005396">
        <w:rPr>
          <w:lang w:val="lv-LV"/>
        </w:rPr>
        <w:t xml:space="preserve">ir piešķiramas līguma slēgšanas tiesības, tad </w:t>
      </w:r>
      <w:r w:rsidR="001213BE">
        <w:rPr>
          <w:bCs/>
          <w:lang w:val="lv-LV"/>
        </w:rPr>
        <w:t>citus</w:t>
      </w:r>
      <w:r w:rsidRPr="00005396">
        <w:rPr>
          <w:lang w:val="lv-LV"/>
        </w:rPr>
        <w:t xml:space="preserve"> piedāvājumu</w:t>
      </w:r>
      <w:r w:rsidR="001213BE">
        <w:rPr>
          <w:lang w:val="lv-LV"/>
        </w:rPr>
        <w:t>s</w:t>
      </w:r>
      <w:r w:rsidRPr="00005396">
        <w:rPr>
          <w:lang w:val="lv-LV"/>
        </w:rPr>
        <w:t xml:space="preserve"> detalizēti nevērtēt, pamatojoties uz </w:t>
      </w:r>
      <w:r w:rsidRPr="00005396">
        <w:rPr>
          <w:bCs/>
          <w:iCs/>
          <w:lang w:val="lv-LV"/>
        </w:rPr>
        <w:t>iepirkuma</w:t>
      </w:r>
      <w:r w:rsidRPr="00005396">
        <w:rPr>
          <w:lang w:val="lv-LV"/>
        </w:rPr>
        <w:t xml:space="preserve"> Nolikuma 6.2.5. punktu.</w:t>
      </w:r>
      <w:bookmarkEnd w:id="4"/>
    </w:p>
    <w:p w14:paraId="7C15C2E3" w14:textId="77777777" w:rsidR="00D54D89" w:rsidRPr="00C24356" w:rsidRDefault="00D54D89" w:rsidP="00D54D89">
      <w:pPr>
        <w:ind w:left="720"/>
        <w:jc w:val="both"/>
        <w:rPr>
          <w:highlight w:val="yellow"/>
          <w:lang w:val="lv-LV"/>
        </w:rPr>
      </w:pPr>
    </w:p>
    <w:tbl>
      <w:tblPr>
        <w:tblW w:w="9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9"/>
        <w:gridCol w:w="3299"/>
        <w:gridCol w:w="2551"/>
      </w:tblGrid>
      <w:tr w:rsidR="00D54D89" w:rsidRPr="00FB2800" w14:paraId="3E1C3BF7" w14:textId="77777777" w:rsidTr="00321991">
        <w:trPr>
          <w:trHeight w:val="830"/>
          <w:jc w:val="center"/>
        </w:trPr>
        <w:tc>
          <w:tcPr>
            <w:tcW w:w="3849" w:type="dxa"/>
            <w:vAlign w:val="center"/>
          </w:tcPr>
          <w:p w14:paraId="69E28A21" w14:textId="77777777" w:rsidR="00D54D89" w:rsidRPr="00FB2800" w:rsidRDefault="00D54D89" w:rsidP="00321991">
            <w:pPr>
              <w:jc w:val="center"/>
              <w:rPr>
                <w:lang w:val="lv-LV"/>
              </w:rPr>
            </w:pPr>
            <w:r w:rsidRPr="00FB2800">
              <w:rPr>
                <w:lang w:val="lv-LV"/>
              </w:rPr>
              <w:t>Pretendenta nosaukums</w:t>
            </w:r>
          </w:p>
        </w:tc>
        <w:tc>
          <w:tcPr>
            <w:tcW w:w="3299" w:type="dxa"/>
            <w:vAlign w:val="center"/>
          </w:tcPr>
          <w:p w14:paraId="32DA0402" w14:textId="77777777" w:rsidR="00D54D89" w:rsidRPr="00FB2800" w:rsidRDefault="00D54D89" w:rsidP="00321991">
            <w:pPr>
              <w:jc w:val="center"/>
              <w:rPr>
                <w:lang w:val="lv-LV"/>
              </w:rPr>
            </w:pPr>
            <w:r w:rsidRPr="00FB2800">
              <w:rPr>
                <w:lang w:val="lv-LV"/>
              </w:rPr>
              <w:t>Atlases dokumentu atbilstība</w:t>
            </w:r>
          </w:p>
        </w:tc>
        <w:tc>
          <w:tcPr>
            <w:tcW w:w="2551" w:type="dxa"/>
            <w:vAlign w:val="center"/>
          </w:tcPr>
          <w:p w14:paraId="70D88968" w14:textId="77777777" w:rsidR="00D54D89" w:rsidRPr="00FB2800" w:rsidRDefault="00D54D89" w:rsidP="00321991">
            <w:pPr>
              <w:jc w:val="center"/>
              <w:rPr>
                <w:lang w:val="lv-LV"/>
              </w:rPr>
            </w:pPr>
            <w:r w:rsidRPr="00FB2800">
              <w:rPr>
                <w:lang w:val="lv-LV"/>
              </w:rPr>
              <w:t>Tehniskā piedāvājuma dokumentu atbilstība</w:t>
            </w:r>
          </w:p>
        </w:tc>
      </w:tr>
      <w:tr w:rsidR="00D54D89" w:rsidRPr="00FB2800" w14:paraId="2F583098" w14:textId="77777777" w:rsidTr="00321991">
        <w:trPr>
          <w:trHeight w:val="758"/>
          <w:jc w:val="center"/>
        </w:trPr>
        <w:tc>
          <w:tcPr>
            <w:tcW w:w="3849" w:type="dxa"/>
          </w:tcPr>
          <w:p w14:paraId="5C353CD5" w14:textId="77777777" w:rsidR="00D54D89" w:rsidRPr="00FB2800" w:rsidRDefault="00D54D89" w:rsidP="00321991">
            <w:pPr>
              <w:jc w:val="center"/>
              <w:rPr>
                <w:sz w:val="8"/>
                <w:szCs w:val="8"/>
                <w:lang w:val="lv-LV"/>
              </w:rPr>
            </w:pPr>
          </w:p>
          <w:p w14:paraId="016BA9E0" w14:textId="77777777" w:rsidR="00D54D89" w:rsidRPr="00FB2800" w:rsidRDefault="00D54D89" w:rsidP="00321991">
            <w:pPr>
              <w:jc w:val="center"/>
              <w:rPr>
                <w:sz w:val="8"/>
                <w:szCs w:val="8"/>
                <w:lang w:val="lv-LV"/>
              </w:rPr>
            </w:pPr>
          </w:p>
          <w:p w14:paraId="1A609878" w14:textId="157445BC" w:rsidR="00D54D89" w:rsidRPr="008008BC" w:rsidRDefault="008C1B82" w:rsidP="00321991">
            <w:pPr>
              <w:jc w:val="center"/>
              <w:rPr>
                <w:color w:val="FF0000"/>
                <w:lang w:val="lv-LV"/>
              </w:rPr>
            </w:pPr>
            <w:r w:rsidRPr="008C1B82">
              <w:rPr>
                <w:lang w:val="lv-LV"/>
              </w:rPr>
              <w:t>SIA “HOMELAND BŪVE”</w:t>
            </w:r>
          </w:p>
        </w:tc>
        <w:tc>
          <w:tcPr>
            <w:tcW w:w="3299" w:type="dxa"/>
            <w:vAlign w:val="center"/>
          </w:tcPr>
          <w:p w14:paraId="06C5FFE0" w14:textId="77777777" w:rsidR="00D54D89" w:rsidRPr="00FB2800" w:rsidRDefault="00D54D89" w:rsidP="00321991">
            <w:pPr>
              <w:jc w:val="center"/>
              <w:rPr>
                <w:lang w:val="lv-LV"/>
              </w:rPr>
            </w:pPr>
            <w:r w:rsidRPr="00FB2800">
              <w:rPr>
                <w:lang w:val="lv-LV"/>
              </w:rPr>
              <w:t>Atbilst</w:t>
            </w:r>
          </w:p>
        </w:tc>
        <w:tc>
          <w:tcPr>
            <w:tcW w:w="2551" w:type="dxa"/>
            <w:vAlign w:val="center"/>
          </w:tcPr>
          <w:p w14:paraId="74F5EFE7" w14:textId="77777777" w:rsidR="00D54D89" w:rsidRPr="00FB2800" w:rsidRDefault="00D54D89" w:rsidP="00321991">
            <w:pPr>
              <w:jc w:val="center"/>
              <w:rPr>
                <w:sz w:val="14"/>
                <w:szCs w:val="14"/>
                <w:lang w:val="lv-LV"/>
              </w:rPr>
            </w:pPr>
          </w:p>
          <w:p w14:paraId="1A0169F8" w14:textId="77777777" w:rsidR="00D54D89" w:rsidRPr="00FB2800" w:rsidRDefault="00D54D89" w:rsidP="00321991">
            <w:pPr>
              <w:jc w:val="center"/>
              <w:rPr>
                <w:lang w:val="lv-LV"/>
              </w:rPr>
            </w:pPr>
            <w:r w:rsidRPr="00FB2800">
              <w:rPr>
                <w:lang w:val="lv-LV"/>
              </w:rPr>
              <w:t>Atbilst</w:t>
            </w:r>
          </w:p>
          <w:p w14:paraId="434B0052" w14:textId="77777777" w:rsidR="00D54D89" w:rsidRPr="00FB2800" w:rsidRDefault="00D54D89" w:rsidP="00321991">
            <w:pPr>
              <w:jc w:val="center"/>
              <w:rPr>
                <w:sz w:val="12"/>
                <w:szCs w:val="12"/>
                <w:lang w:val="lv-LV"/>
              </w:rPr>
            </w:pPr>
          </w:p>
        </w:tc>
      </w:tr>
    </w:tbl>
    <w:p w14:paraId="7308B490" w14:textId="77777777" w:rsidR="00D54D89" w:rsidRPr="008C1B82" w:rsidRDefault="00D54D89" w:rsidP="00CC3ECE">
      <w:pPr>
        <w:pStyle w:val="Bezatstarpm"/>
        <w:jc w:val="both"/>
        <w:rPr>
          <w:bCs/>
          <w:lang w:val="lv-LV"/>
        </w:rPr>
      </w:pPr>
    </w:p>
    <w:p w14:paraId="0DF5A49A" w14:textId="42AA42E5" w:rsidR="00CC3ECE" w:rsidRPr="002952A0" w:rsidRDefault="00CC3ECE" w:rsidP="00CC3ECE">
      <w:pPr>
        <w:pStyle w:val="Bezatstarpm"/>
        <w:jc w:val="both"/>
        <w:rPr>
          <w:lang w:val="lv-LV"/>
        </w:rPr>
      </w:pPr>
      <w:r w:rsidRPr="00BD4BF4">
        <w:rPr>
          <w:b/>
          <w:u w:val="single"/>
          <w:lang w:val="lv-LV"/>
        </w:rPr>
        <w:t xml:space="preserve">Iepirkuma </w:t>
      </w:r>
      <w:r w:rsidRPr="00806F59">
        <w:rPr>
          <w:b/>
          <w:u w:val="single"/>
          <w:lang w:val="lv-LV"/>
        </w:rPr>
        <w:t xml:space="preserve">komisija </w:t>
      </w:r>
      <w:r w:rsidR="00806F59" w:rsidRPr="00806F59">
        <w:rPr>
          <w:b/>
          <w:u w:val="single"/>
          <w:lang w:val="lv-LV"/>
        </w:rPr>
        <w:t>15</w:t>
      </w:r>
      <w:r w:rsidR="00471695" w:rsidRPr="00806F59">
        <w:rPr>
          <w:b/>
          <w:u w:val="single"/>
          <w:lang w:val="lv-LV"/>
        </w:rPr>
        <w:t>.06</w:t>
      </w:r>
      <w:r w:rsidRPr="00806F59">
        <w:rPr>
          <w:b/>
          <w:u w:val="single"/>
          <w:lang w:val="lv-LV"/>
        </w:rPr>
        <w:t>.2026. nolēma</w:t>
      </w:r>
      <w:r w:rsidRPr="00103D9E">
        <w:rPr>
          <w:b/>
          <w:lang w:val="lv-LV"/>
        </w:rPr>
        <w:t xml:space="preserve">: </w:t>
      </w:r>
      <w:r w:rsidRPr="00103D9E">
        <w:rPr>
          <w:lang w:val="lv-LV"/>
        </w:rPr>
        <w:t>saskaņā ar Publisko iepirkumu likuma 9.</w:t>
      </w:r>
      <w:r>
        <w:rPr>
          <w:lang w:val="lv-LV"/>
        </w:rPr>
        <w:t> </w:t>
      </w:r>
      <w:r w:rsidRPr="00103D9E">
        <w:rPr>
          <w:lang w:val="lv-LV"/>
        </w:rPr>
        <w:t>panta trīspadsmito daļu un iepirkuma Nolikumu</w:t>
      </w:r>
      <w:r w:rsidRPr="008C47FD">
        <w:rPr>
          <w:lang w:val="lv-LV"/>
        </w:rPr>
        <w:t xml:space="preserve"> 5.3.</w:t>
      </w:r>
      <w:r>
        <w:rPr>
          <w:lang w:val="lv-LV"/>
        </w:rPr>
        <w:t> </w:t>
      </w:r>
      <w:r w:rsidRPr="008C47FD">
        <w:rPr>
          <w:lang w:val="lv-LV"/>
        </w:rPr>
        <w:t xml:space="preserve">punktu piešķirt tiesības slēgt iepirkuma līgumu par </w:t>
      </w:r>
      <w:r>
        <w:rPr>
          <w:lang w:val="lv-LV"/>
        </w:rPr>
        <w:t>i</w:t>
      </w:r>
      <w:r w:rsidRPr="00CC3ECE">
        <w:rPr>
          <w:lang w:val="lv-LV"/>
        </w:rPr>
        <w:t>ekštelpu atjaunošanas darbi</w:t>
      </w:r>
      <w:r>
        <w:rPr>
          <w:lang w:val="lv-LV"/>
        </w:rPr>
        <w:t>em</w:t>
      </w:r>
      <w:r w:rsidRPr="00CC3ECE">
        <w:rPr>
          <w:lang w:val="lv-LV"/>
        </w:rPr>
        <w:t xml:space="preserve"> Rīgas 62.</w:t>
      </w:r>
      <w:r w:rsidR="00535EDA">
        <w:rPr>
          <w:lang w:val="lv-LV"/>
        </w:rPr>
        <w:t> </w:t>
      </w:r>
      <w:r w:rsidRPr="00CC3ECE">
        <w:rPr>
          <w:lang w:val="lv-LV"/>
        </w:rPr>
        <w:t>pirmsskolas izglītības iestādes ēkā Alīses ielā 19, Rīgā</w:t>
      </w:r>
      <w:r w:rsidRPr="008C47FD">
        <w:rPr>
          <w:lang w:val="lv-LV"/>
        </w:rPr>
        <w:t xml:space="preserve">, </w:t>
      </w:r>
      <w:r w:rsidRPr="00E4374E">
        <w:rPr>
          <w:bCs/>
          <w:lang w:val="lv-LV"/>
        </w:rPr>
        <w:t>SIA</w:t>
      </w:r>
      <w:r w:rsidR="004C0078">
        <w:rPr>
          <w:bCs/>
          <w:lang w:val="lv-LV"/>
        </w:rPr>
        <w:t> </w:t>
      </w:r>
      <w:r w:rsidRPr="00E4374E">
        <w:rPr>
          <w:bCs/>
          <w:lang w:val="lv-LV"/>
        </w:rPr>
        <w:t>“HOMELAND BŪVE”</w:t>
      </w:r>
      <w:r w:rsidRPr="00E4374E">
        <w:rPr>
          <w:lang w:val="lv-LV"/>
        </w:rPr>
        <w:t xml:space="preserve">, kura iesniedza iepirkuma Nolikuma prasībām </w:t>
      </w:r>
      <w:bookmarkStart w:id="6" w:name="_Hlk229666885"/>
      <w:r w:rsidRPr="00E4374E">
        <w:rPr>
          <w:lang w:val="lv-LV"/>
        </w:rPr>
        <w:t xml:space="preserve">atbilstošu </w:t>
      </w:r>
      <w:r w:rsidRPr="00627F39">
        <w:rPr>
          <w:lang w:val="lv-LV"/>
        </w:rPr>
        <w:t>saimnieciski visizdevīgāko piedāvājumu ar zemāko cenu</w:t>
      </w:r>
      <w:bookmarkEnd w:id="6"/>
      <w:r w:rsidRPr="00BD4BF4">
        <w:rPr>
          <w:lang w:val="lv-LV"/>
        </w:rPr>
        <w:t>.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052"/>
        <w:gridCol w:w="3242"/>
        <w:gridCol w:w="1338"/>
        <w:gridCol w:w="1338"/>
      </w:tblGrid>
      <w:tr w:rsidR="00CC3ECE" w:rsidRPr="00FB2800" w14:paraId="37424C4D" w14:textId="77777777" w:rsidTr="0033358D">
        <w:trPr>
          <w:jc w:val="center"/>
        </w:trPr>
        <w:tc>
          <w:tcPr>
            <w:tcW w:w="3052" w:type="dxa"/>
          </w:tcPr>
          <w:p w14:paraId="23B85D72" w14:textId="77777777" w:rsidR="00CC3ECE" w:rsidRPr="00FB2800" w:rsidRDefault="00CC3ECE" w:rsidP="0033358D">
            <w:pPr>
              <w:rPr>
                <w:lang w:val="lv-LV"/>
              </w:rPr>
            </w:pPr>
          </w:p>
          <w:p w14:paraId="72E5AC69" w14:textId="77777777" w:rsidR="00CC3ECE" w:rsidRPr="00FB2800" w:rsidRDefault="00CC3ECE" w:rsidP="0033358D">
            <w:pPr>
              <w:rPr>
                <w:lang w:val="lv-LV"/>
              </w:rPr>
            </w:pPr>
          </w:p>
          <w:p w14:paraId="70143BB7" w14:textId="77777777" w:rsidR="00CC3ECE" w:rsidRPr="00FB2800" w:rsidRDefault="00CC3ECE" w:rsidP="0033358D">
            <w:pPr>
              <w:rPr>
                <w:lang w:val="lv-LV"/>
              </w:rPr>
            </w:pPr>
            <w:r w:rsidRPr="00FB2800">
              <w:rPr>
                <w:lang w:val="lv-LV"/>
              </w:rPr>
              <w:t>Komisijas priekšsēdētājs:</w:t>
            </w:r>
          </w:p>
        </w:tc>
        <w:tc>
          <w:tcPr>
            <w:tcW w:w="3242" w:type="dxa"/>
            <w:tcBorders>
              <w:bottom w:val="single" w:sz="4" w:space="0" w:color="auto"/>
            </w:tcBorders>
          </w:tcPr>
          <w:p w14:paraId="6D161CE8" w14:textId="77777777" w:rsidR="00CC3ECE" w:rsidRPr="00FB2800" w:rsidRDefault="00CC3ECE" w:rsidP="00CC3ECE">
            <w:pPr>
              <w:rPr>
                <w:lang w:val="lv-LV"/>
              </w:rPr>
            </w:pPr>
          </w:p>
        </w:tc>
        <w:tc>
          <w:tcPr>
            <w:tcW w:w="1338" w:type="dxa"/>
          </w:tcPr>
          <w:p w14:paraId="045FD656" w14:textId="77777777" w:rsidR="00CC3ECE" w:rsidRPr="00FB2800" w:rsidRDefault="00CC3ECE" w:rsidP="0033358D">
            <w:pPr>
              <w:rPr>
                <w:lang w:val="lv-LV"/>
              </w:rPr>
            </w:pPr>
          </w:p>
          <w:p w14:paraId="6BAE6400" w14:textId="77777777" w:rsidR="00CC3ECE" w:rsidRPr="00FB2800" w:rsidRDefault="00CC3ECE" w:rsidP="0033358D">
            <w:pPr>
              <w:rPr>
                <w:lang w:val="lv-LV"/>
              </w:rPr>
            </w:pPr>
          </w:p>
          <w:p w14:paraId="1C3F4E23" w14:textId="77777777" w:rsidR="00CC3ECE" w:rsidRPr="00FB2800" w:rsidRDefault="00CC3ECE" w:rsidP="0033358D">
            <w:pPr>
              <w:rPr>
                <w:lang w:val="lv-LV"/>
              </w:rPr>
            </w:pPr>
            <w:r w:rsidRPr="00FB2800">
              <w:rPr>
                <w:lang w:val="lv-LV"/>
              </w:rPr>
              <w:t>E. Apse</w:t>
            </w:r>
          </w:p>
        </w:tc>
        <w:tc>
          <w:tcPr>
            <w:tcW w:w="1338" w:type="dxa"/>
          </w:tcPr>
          <w:p w14:paraId="43A54B30" w14:textId="77777777" w:rsidR="00CC3ECE" w:rsidRPr="00FB2800" w:rsidRDefault="00CC3ECE" w:rsidP="0033358D">
            <w:pPr>
              <w:rPr>
                <w:lang w:val="lv-LV"/>
              </w:rPr>
            </w:pPr>
          </w:p>
        </w:tc>
      </w:tr>
      <w:tr w:rsidR="00CC3ECE" w:rsidRPr="004E644D" w14:paraId="1AE29F9F" w14:textId="77777777" w:rsidTr="0033358D">
        <w:trPr>
          <w:jc w:val="center"/>
        </w:trPr>
        <w:tc>
          <w:tcPr>
            <w:tcW w:w="3052" w:type="dxa"/>
          </w:tcPr>
          <w:p w14:paraId="0575F3FA" w14:textId="77777777" w:rsidR="00CC3ECE" w:rsidRPr="00FB2800" w:rsidRDefault="00CC3ECE" w:rsidP="0033358D">
            <w:pPr>
              <w:rPr>
                <w:lang w:val="lv-LV"/>
              </w:rPr>
            </w:pPr>
          </w:p>
          <w:p w14:paraId="191D74AC" w14:textId="77777777" w:rsidR="00CC3ECE" w:rsidRPr="00FB2800" w:rsidRDefault="00CC3ECE" w:rsidP="0033358D">
            <w:pPr>
              <w:rPr>
                <w:lang w:val="lv-LV"/>
              </w:rPr>
            </w:pPr>
            <w:r w:rsidRPr="00FB2800">
              <w:rPr>
                <w:lang w:val="lv-LV"/>
              </w:rPr>
              <w:t>Komisijas sekretāre:</w:t>
            </w:r>
          </w:p>
        </w:tc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</w:tcPr>
          <w:p w14:paraId="1A119C77" w14:textId="77777777" w:rsidR="00CC3ECE" w:rsidRPr="00FB2800" w:rsidRDefault="00CC3ECE" w:rsidP="0033358D">
            <w:pPr>
              <w:jc w:val="center"/>
              <w:rPr>
                <w:lang w:val="lv-LV"/>
              </w:rPr>
            </w:pPr>
          </w:p>
          <w:p w14:paraId="30AC3AA0" w14:textId="77777777" w:rsidR="00CC3ECE" w:rsidRPr="00FB2800" w:rsidRDefault="00CC3ECE" w:rsidP="0033358D">
            <w:pPr>
              <w:jc w:val="center"/>
              <w:rPr>
                <w:lang w:val="lv-LV"/>
              </w:rPr>
            </w:pPr>
          </w:p>
        </w:tc>
        <w:tc>
          <w:tcPr>
            <w:tcW w:w="1338" w:type="dxa"/>
          </w:tcPr>
          <w:p w14:paraId="5A51EB35" w14:textId="77777777" w:rsidR="00CC3ECE" w:rsidRPr="00FB2800" w:rsidRDefault="00CC3ECE" w:rsidP="0033358D">
            <w:pPr>
              <w:rPr>
                <w:lang w:val="lv-LV"/>
              </w:rPr>
            </w:pPr>
          </w:p>
          <w:p w14:paraId="13B93D5A" w14:textId="77777777" w:rsidR="00CC3ECE" w:rsidRPr="00007752" w:rsidRDefault="00CC3ECE" w:rsidP="0033358D">
            <w:pPr>
              <w:rPr>
                <w:lang w:val="lv-LV"/>
              </w:rPr>
            </w:pPr>
            <w:r>
              <w:rPr>
                <w:lang w:val="lv-LV"/>
              </w:rPr>
              <w:t>L. Bernāne</w:t>
            </w:r>
          </w:p>
        </w:tc>
        <w:tc>
          <w:tcPr>
            <w:tcW w:w="1338" w:type="dxa"/>
          </w:tcPr>
          <w:p w14:paraId="44736B27" w14:textId="77777777" w:rsidR="00CC3ECE" w:rsidRPr="00FB2800" w:rsidRDefault="00CC3ECE" w:rsidP="0033358D">
            <w:pPr>
              <w:rPr>
                <w:lang w:val="lv-LV"/>
              </w:rPr>
            </w:pPr>
          </w:p>
        </w:tc>
      </w:tr>
    </w:tbl>
    <w:p w14:paraId="70E78A1F" w14:textId="77777777" w:rsidR="00CC3ECE" w:rsidRDefault="00CC3ECE" w:rsidP="00CC3ECE">
      <w:pPr>
        <w:jc w:val="both"/>
        <w:rPr>
          <w:lang w:val="lv-LV"/>
        </w:rPr>
      </w:pPr>
    </w:p>
    <w:p w14:paraId="7DAAB82D" w14:textId="77777777" w:rsidR="00CC3ECE" w:rsidRDefault="00CC3ECE" w:rsidP="00CC3ECE">
      <w:pPr>
        <w:jc w:val="both"/>
        <w:rPr>
          <w:lang w:val="lv-LV"/>
        </w:rPr>
      </w:pPr>
    </w:p>
    <w:p w14:paraId="1968A34A" w14:textId="7B562431" w:rsidR="00CC3ECE" w:rsidRPr="002C235C" w:rsidRDefault="00A77608" w:rsidP="00CC3ECE">
      <w:pPr>
        <w:jc w:val="center"/>
        <w:rPr>
          <w:lang w:val="lv-LV"/>
        </w:rPr>
      </w:pPr>
      <w:r w:rsidRPr="00A77608">
        <w:rPr>
          <w:lang w:val="lv-LV"/>
        </w:rPr>
        <w:t>Šis dokuments ir parakstīts ar drošu elektronisko parakstu un satur laika zīmogu</w:t>
      </w:r>
    </w:p>
    <w:p w14:paraId="6B150ED7" w14:textId="02151538" w:rsidR="008C5913" w:rsidRPr="008C5913" w:rsidRDefault="008C5913" w:rsidP="003415ED">
      <w:pPr>
        <w:tabs>
          <w:tab w:val="left" w:pos="1305"/>
        </w:tabs>
        <w:rPr>
          <w:lang w:val="lv-LV"/>
        </w:rPr>
      </w:pPr>
    </w:p>
    <w:sectPr w:rsidR="008C5913" w:rsidRPr="008C5913" w:rsidSect="000A2DE7">
      <w:footerReference w:type="even" r:id="rId9"/>
      <w:headerReference w:type="first" r:id="rId10"/>
      <w:pgSz w:w="11906" w:h="16838" w:code="9"/>
      <w:pgMar w:top="284" w:right="851" w:bottom="397" w:left="1134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2D889" w14:textId="77777777" w:rsidR="007C7B6D" w:rsidRDefault="007C7B6D">
      <w:r>
        <w:separator/>
      </w:r>
    </w:p>
  </w:endnote>
  <w:endnote w:type="continuationSeparator" w:id="0">
    <w:p w14:paraId="4F62839C" w14:textId="77777777" w:rsidR="007C7B6D" w:rsidRDefault="007C7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altRi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FCEB6" w14:textId="77777777" w:rsidR="004F06FF" w:rsidRDefault="004F06FF" w:rsidP="00EA02E7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05CA0F5C" w14:textId="77777777" w:rsidR="004F06FF" w:rsidRDefault="004F06F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1AAFA" w14:textId="77777777" w:rsidR="007C7B6D" w:rsidRDefault="007C7B6D">
      <w:r>
        <w:separator/>
      </w:r>
    </w:p>
  </w:footnote>
  <w:footnote w:type="continuationSeparator" w:id="0">
    <w:p w14:paraId="1D1AB43E" w14:textId="77777777" w:rsidR="007C7B6D" w:rsidRDefault="007C7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5C42C" w14:textId="77777777" w:rsidR="002405B0" w:rsidRDefault="002405B0" w:rsidP="002405B0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00071"/>
    <w:multiLevelType w:val="hybridMultilevel"/>
    <w:tmpl w:val="307EE1AC"/>
    <w:lvl w:ilvl="0" w:tplc="86724BA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A03522"/>
    <w:multiLevelType w:val="hybridMultilevel"/>
    <w:tmpl w:val="D2C67BF4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237ED"/>
    <w:multiLevelType w:val="hybridMultilevel"/>
    <w:tmpl w:val="9D38E9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46006"/>
    <w:multiLevelType w:val="singleLevel"/>
    <w:tmpl w:val="1C58E6EA"/>
    <w:lvl w:ilvl="0">
      <w:start w:val="1"/>
      <w:numFmt w:val="decimal"/>
      <w:lvlText w:val="%1. "/>
      <w:legacy w:legacy="1" w:legacySpace="0" w:legacyIndent="283"/>
      <w:lvlJc w:val="left"/>
      <w:pPr>
        <w:ind w:left="3969" w:hanging="283"/>
      </w:pPr>
      <w:rPr>
        <w:b w:val="0"/>
        <w:i w:val="0"/>
        <w:sz w:val="24"/>
      </w:rPr>
    </w:lvl>
  </w:abstractNum>
  <w:abstractNum w:abstractNumId="4" w15:restartNumberingAfterBreak="0">
    <w:nsid w:val="506626FA"/>
    <w:multiLevelType w:val="hybridMultilevel"/>
    <w:tmpl w:val="15BC2358"/>
    <w:lvl w:ilvl="0" w:tplc="A53A3F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 BaltRim" w:eastAsia="Times New Roman" w:hAnsi="Times New Roman BaltRim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02620"/>
    <w:multiLevelType w:val="hybridMultilevel"/>
    <w:tmpl w:val="0F34A388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9580B"/>
    <w:multiLevelType w:val="hybridMultilevel"/>
    <w:tmpl w:val="6C402ECC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15A41"/>
    <w:multiLevelType w:val="hybridMultilevel"/>
    <w:tmpl w:val="D4C081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1B39C6"/>
    <w:multiLevelType w:val="hybridMultilevel"/>
    <w:tmpl w:val="B890F0C4"/>
    <w:lvl w:ilvl="0" w:tplc="2F007E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E6BC7"/>
    <w:multiLevelType w:val="hybridMultilevel"/>
    <w:tmpl w:val="868C1740"/>
    <w:lvl w:ilvl="0" w:tplc="6AC6BF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858B3"/>
    <w:multiLevelType w:val="multilevel"/>
    <w:tmpl w:val="F438C21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" w15:restartNumberingAfterBreak="0">
    <w:nsid w:val="739A31F7"/>
    <w:multiLevelType w:val="hybridMultilevel"/>
    <w:tmpl w:val="6E8EB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AD3367"/>
    <w:multiLevelType w:val="hybridMultilevel"/>
    <w:tmpl w:val="84727B08"/>
    <w:lvl w:ilvl="0" w:tplc="D752E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F32E29"/>
    <w:multiLevelType w:val="hybridMultilevel"/>
    <w:tmpl w:val="BCF22CC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086749">
    <w:abstractNumId w:val="11"/>
  </w:num>
  <w:num w:numId="2" w16cid:durableId="719868644">
    <w:abstractNumId w:val="3"/>
    <w:lvlOverride w:ilvl="0">
      <w:startOverride w:val="1"/>
    </w:lvlOverride>
  </w:num>
  <w:num w:numId="3" w16cid:durableId="1155881660">
    <w:abstractNumId w:val="7"/>
  </w:num>
  <w:num w:numId="4" w16cid:durableId="787894481">
    <w:abstractNumId w:val="4"/>
  </w:num>
  <w:num w:numId="5" w16cid:durableId="692193948">
    <w:abstractNumId w:val="10"/>
  </w:num>
  <w:num w:numId="6" w16cid:durableId="575287898">
    <w:abstractNumId w:val="13"/>
  </w:num>
  <w:num w:numId="7" w16cid:durableId="1792093284">
    <w:abstractNumId w:val="9"/>
  </w:num>
  <w:num w:numId="8" w16cid:durableId="556818987">
    <w:abstractNumId w:val="0"/>
  </w:num>
  <w:num w:numId="9" w16cid:durableId="1523323184">
    <w:abstractNumId w:val="1"/>
  </w:num>
  <w:num w:numId="10" w16cid:durableId="328749702">
    <w:abstractNumId w:val="12"/>
  </w:num>
  <w:num w:numId="11" w16cid:durableId="615411516">
    <w:abstractNumId w:val="2"/>
  </w:num>
  <w:num w:numId="12" w16cid:durableId="801508290">
    <w:abstractNumId w:val="6"/>
  </w:num>
  <w:num w:numId="13" w16cid:durableId="934358941">
    <w:abstractNumId w:val="5"/>
  </w:num>
  <w:num w:numId="14" w16cid:durableId="9605722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1D"/>
    <w:rsid w:val="00005033"/>
    <w:rsid w:val="00015762"/>
    <w:rsid w:val="000157FB"/>
    <w:rsid w:val="000200D3"/>
    <w:rsid w:val="000208D0"/>
    <w:rsid w:val="000215D0"/>
    <w:rsid w:val="00024E17"/>
    <w:rsid w:val="00025BCF"/>
    <w:rsid w:val="0003036C"/>
    <w:rsid w:val="000405B6"/>
    <w:rsid w:val="00044BB1"/>
    <w:rsid w:val="000459B2"/>
    <w:rsid w:val="00045F49"/>
    <w:rsid w:val="000509C7"/>
    <w:rsid w:val="00050A69"/>
    <w:rsid w:val="00050E2F"/>
    <w:rsid w:val="00052B6D"/>
    <w:rsid w:val="000545E6"/>
    <w:rsid w:val="00055769"/>
    <w:rsid w:val="00055B17"/>
    <w:rsid w:val="00063739"/>
    <w:rsid w:val="00064B79"/>
    <w:rsid w:val="00067AAB"/>
    <w:rsid w:val="00070384"/>
    <w:rsid w:val="000710F1"/>
    <w:rsid w:val="00073870"/>
    <w:rsid w:val="000745CD"/>
    <w:rsid w:val="0007587F"/>
    <w:rsid w:val="000761B3"/>
    <w:rsid w:val="00077BA5"/>
    <w:rsid w:val="00077C78"/>
    <w:rsid w:val="00080241"/>
    <w:rsid w:val="00080B84"/>
    <w:rsid w:val="00082723"/>
    <w:rsid w:val="00083D44"/>
    <w:rsid w:val="000852D6"/>
    <w:rsid w:val="0008619B"/>
    <w:rsid w:val="00090653"/>
    <w:rsid w:val="000915EC"/>
    <w:rsid w:val="00091A64"/>
    <w:rsid w:val="00092F47"/>
    <w:rsid w:val="00093E6F"/>
    <w:rsid w:val="00094327"/>
    <w:rsid w:val="00095996"/>
    <w:rsid w:val="00095EA8"/>
    <w:rsid w:val="00097526"/>
    <w:rsid w:val="000A2DE7"/>
    <w:rsid w:val="000C180D"/>
    <w:rsid w:val="000C1BB0"/>
    <w:rsid w:val="000C25BD"/>
    <w:rsid w:val="000C7FFC"/>
    <w:rsid w:val="000D219E"/>
    <w:rsid w:val="000E143F"/>
    <w:rsid w:val="000E158A"/>
    <w:rsid w:val="000E3384"/>
    <w:rsid w:val="000E52D0"/>
    <w:rsid w:val="000E6EEC"/>
    <w:rsid w:val="000F367C"/>
    <w:rsid w:val="000F4C4B"/>
    <w:rsid w:val="000F6F31"/>
    <w:rsid w:val="00100714"/>
    <w:rsid w:val="00100718"/>
    <w:rsid w:val="00101CE3"/>
    <w:rsid w:val="001032D0"/>
    <w:rsid w:val="001124AE"/>
    <w:rsid w:val="001213BE"/>
    <w:rsid w:val="001241D8"/>
    <w:rsid w:val="00124C25"/>
    <w:rsid w:val="00141700"/>
    <w:rsid w:val="0014236C"/>
    <w:rsid w:val="001517F8"/>
    <w:rsid w:val="00155677"/>
    <w:rsid w:val="001640B7"/>
    <w:rsid w:val="00164D8C"/>
    <w:rsid w:val="00167934"/>
    <w:rsid w:val="00170A32"/>
    <w:rsid w:val="001717BA"/>
    <w:rsid w:val="0018050D"/>
    <w:rsid w:val="0018194D"/>
    <w:rsid w:val="00181DDC"/>
    <w:rsid w:val="00183183"/>
    <w:rsid w:val="00184792"/>
    <w:rsid w:val="00184C0E"/>
    <w:rsid w:val="00190283"/>
    <w:rsid w:val="00193B54"/>
    <w:rsid w:val="001944F4"/>
    <w:rsid w:val="001A0872"/>
    <w:rsid w:val="001A2979"/>
    <w:rsid w:val="001A385C"/>
    <w:rsid w:val="001A506F"/>
    <w:rsid w:val="001B15D7"/>
    <w:rsid w:val="001B6A6A"/>
    <w:rsid w:val="001C2A1B"/>
    <w:rsid w:val="001C3E7E"/>
    <w:rsid w:val="001C5776"/>
    <w:rsid w:val="001D029C"/>
    <w:rsid w:val="001D2430"/>
    <w:rsid w:val="001D2ABE"/>
    <w:rsid w:val="001D76BB"/>
    <w:rsid w:val="001E32AD"/>
    <w:rsid w:val="001E4285"/>
    <w:rsid w:val="001E4E09"/>
    <w:rsid w:val="001F0B54"/>
    <w:rsid w:val="001F0DD9"/>
    <w:rsid w:val="001F14E9"/>
    <w:rsid w:val="001F361C"/>
    <w:rsid w:val="001F3FC1"/>
    <w:rsid w:val="001F4CD9"/>
    <w:rsid w:val="001F7C95"/>
    <w:rsid w:val="002000B4"/>
    <w:rsid w:val="002058FC"/>
    <w:rsid w:val="00206452"/>
    <w:rsid w:val="002115F6"/>
    <w:rsid w:val="00215E0A"/>
    <w:rsid w:val="00220489"/>
    <w:rsid w:val="00220BC4"/>
    <w:rsid w:val="0022111E"/>
    <w:rsid w:val="0022321A"/>
    <w:rsid w:val="00224D39"/>
    <w:rsid w:val="00225ACD"/>
    <w:rsid w:val="002302EE"/>
    <w:rsid w:val="00230AAC"/>
    <w:rsid w:val="002315FD"/>
    <w:rsid w:val="002329EF"/>
    <w:rsid w:val="00235E49"/>
    <w:rsid w:val="002405B0"/>
    <w:rsid w:val="00243EFA"/>
    <w:rsid w:val="002448FA"/>
    <w:rsid w:val="0024554D"/>
    <w:rsid w:val="00245843"/>
    <w:rsid w:val="002468E5"/>
    <w:rsid w:val="00261432"/>
    <w:rsid w:val="002629D5"/>
    <w:rsid w:val="002643F1"/>
    <w:rsid w:val="0027158D"/>
    <w:rsid w:val="002914CF"/>
    <w:rsid w:val="00292CD1"/>
    <w:rsid w:val="002972DA"/>
    <w:rsid w:val="002A4A36"/>
    <w:rsid w:val="002A6D7E"/>
    <w:rsid w:val="002A7E08"/>
    <w:rsid w:val="002B3330"/>
    <w:rsid w:val="002B3B07"/>
    <w:rsid w:val="002B6C27"/>
    <w:rsid w:val="002B7A83"/>
    <w:rsid w:val="002C7A8A"/>
    <w:rsid w:val="002D4321"/>
    <w:rsid w:val="002E5DDE"/>
    <w:rsid w:val="002F151B"/>
    <w:rsid w:val="002F2FAE"/>
    <w:rsid w:val="002F5294"/>
    <w:rsid w:val="002F6294"/>
    <w:rsid w:val="0030452F"/>
    <w:rsid w:val="00305B9B"/>
    <w:rsid w:val="00307158"/>
    <w:rsid w:val="00311158"/>
    <w:rsid w:val="0031718B"/>
    <w:rsid w:val="00317539"/>
    <w:rsid w:val="003212BB"/>
    <w:rsid w:val="0032598B"/>
    <w:rsid w:val="00333C5E"/>
    <w:rsid w:val="00335F1F"/>
    <w:rsid w:val="00337A0C"/>
    <w:rsid w:val="003401BF"/>
    <w:rsid w:val="003415ED"/>
    <w:rsid w:val="00355E32"/>
    <w:rsid w:val="00356A60"/>
    <w:rsid w:val="00362467"/>
    <w:rsid w:val="003628AD"/>
    <w:rsid w:val="0036680D"/>
    <w:rsid w:val="00367ED8"/>
    <w:rsid w:val="003734AE"/>
    <w:rsid w:val="00373E59"/>
    <w:rsid w:val="00380349"/>
    <w:rsid w:val="00386B8F"/>
    <w:rsid w:val="00392ECA"/>
    <w:rsid w:val="00392FF5"/>
    <w:rsid w:val="00397B47"/>
    <w:rsid w:val="003B3912"/>
    <w:rsid w:val="003B7BA1"/>
    <w:rsid w:val="003C19E4"/>
    <w:rsid w:val="003C1D1A"/>
    <w:rsid w:val="003C5AF7"/>
    <w:rsid w:val="003C7ACE"/>
    <w:rsid w:val="003D1F1D"/>
    <w:rsid w:val="003D261D"/>
    <w:rsid w:val="003E0549"/>
    <w:rsid w:val="003E274E"/>
    <w:rsid w:val="003E5C7D"/>
    <w:rsid w:val="003F26BB"/>
    <w:rsid w:val="003F2CEE"/>
    <w:rsid w:val="003F7E06"/>
    <w:rsid w:val="00401298"/>
    <w:rsid w:val="00402185"/>
    <w:rsid w:val="004056BB"/>
    <w:rsid w:val="00413204"/>
    <w:rsid w:val="00415351"/>
    <w:rsid w:val="00416590"/>
    <w:rsid w:val="00422F65"/>
    <w:rsid w:val="004242DE"/>
    <w:rsid w:val="004258BF"/>
    <w:rsid w:val="00440C22"/>
    <w:rsid w:val="004423FE"/>
    <w:rsid w:val="00442436"/>
    <w:rsid w:val="00444171"/>
    <w:rsid w:val="0044446C"/>
    <w:rsid w:val="00445E49"/>
    <w:rsid w:val="00447005"/>
    <w:rsid w:val="004511F8"/>
    <w:rsid w:val="00453CD0"/>
    <w:rsid w:val="004545A0"/>
    <w:rsid w:val="00456365"/>
    <w:rsid w:val="00462D2D"/>
    <w:rsid w:val="004638C2"/>
    <w:rsid w:val="00470DF1"/>
    <w:rsid w:val="00471243"/>
    <w:rsid w:val="00471695"/>
    <w:rsid w:val="004721E0"/>
    <w:rsid w:val="00480F3E"/>
    <w:rsid w:val="00482509"/>
    <w:rsid w:val="004830ED"/>
    <w:rsid w:val="00484CBE"/>
    <w:rsid w:val="0048611D"/>
    <w:rsid w:val="0048620A"/>
    <w:rsid w:val="00493034"/>
    <w:rsid w:val="0049349E"/>
    <w:rsid w:val="004A22B5"/>
    <w:rsid w:val="004A303B"/>
    <w:rsid w:val="004A6DA6"/>
    <w:rsid w:val="004A77DE"/>
    <w:rsid w:val="004C0078"/>
    <w:rsid w:val="004C028D"/>
    <w:rsid w:val="004C0706"/>
    <w:rsid w:val="004C1E7B"/>
    <w:rsid w:val="004D0B90"/>
    <w:rsid w:val="004D43A1"/>
    <w:rsid w:val="004D76BD"/>
    <w:rsid w:val="004E2538"/>
    <w:rsid w:val="004E2B2C"/>
    <w:rsid w:val="004F06FF"/>
    <w:rsid w:val="004F1274"/>
    <w:rsid w:val="004F4776"/>
    <w:rsid w:val="004F6552"/>
    <w:rsid w:val="00503DE3"/>
    <w:rsid w:val="00506440"/>
    <w:rsid w:val="00513DA4"/>
    <w:rsid w:val="00516912"/>
    <w:rsid w:val="00524570"/>
    <w:rsid w:val="005253D3"/>
    <w:rsid w:val="00525E92"/>
    <w:rsid w:val="005269BE"/>
    <w:rsid w:val="005274A7"/>
    <w:rsid w:val="00533CC5"/>
    <w:rsid w:val="0053504E"/>
    <w:rsid w:val="00535EDA"/>
    <w:rsid w:val="00545ED4"/>
    <w:rsid w:val="005524E5"/>
    <w:rsid w:val="00554594"/>
    <w:rsid w:val="0055746D"/>
    <w:rsid w:val="0056070B"/>
    <w:rsid w:val="00563B01"/>
    <w:rsid w:val="00566732"/>
    <w:rsid w:val="0056784C"/>
    <w:rsid w:val="00567DA8"/>
    <w:rsid w:val="005746BF"/>
    <w:rsid w:val="005754D8"/>
    <w:rsid w:val="00576D2D"/>
    <w:rsid w:val="005836B3"/>
    <w:rsid w:val="0058417D"/>
    <w:rsid w:val="00584FBA"/>
    <w:rsid w:val="005871E4"/>
    <w:rsid w:val="00593C41"/>
    <w:rsid w:val="00594E91"/>
    <w:rsid w:val="005A0671"/>
    <w:rsid w:val="005A19D6"/>
    <w:rsid w:val="005A4A4A"/>
    <w:rsid w:val="005B20B4"/>
    <w:rsid w:val="005B2E06"/>
    <w:rsid w:val="005B30B3"/>
    <w:rsid w:val="005B7D46"/>
    <w:rsid w:val="005B7F94"/>
    <w:rsid w:val="005C11B7"/>
    <w:rsid w:val="005C1216"/>
    <w:rsid w:val="005C13B7"/>
    <w:rsid w:val="005C156E"/>
    <w:rsid w:val="005C225C"/>
    <w:rsid w:val="005C4800"/>
    <w:rsid w:val="005C6207"/>
    <w:rsid w:val="005C6EE7"/>
    <w:rsid w:val="005D5EBA"/>
    <w:rsid w:val="005E745F"/>
    <w:rsid w:val="005F0B7A"/>
    <w:rsid w:val="005F2866"/>
    <w:rsid w:val="005F3B3E"/>
    <w:rsid w:val="00603D28"/>
    <w:rsid w:val="00605594"/>
    <w:rsid w:val="0061174D"/>
    <w:rsid w:val="00616937"/>
    <w:rsid w:val="00620313"/>
    <w:rsid w:val="0062067C"/>
    <w:rsid w:val="00621EF3"/>
    <w:rsid w:val="00627D48"/>
    <w:rsid w:val="00632077"/>
    <w:rsid w:val="00634BFC"/>
    <w:rsid w:val="00637EB1"/>
    <w:rsid w:val="00645917"/>
    <w:rsid w:val="00646A68"/>
    <w:rsid w:val="00647A68"/>
    <w:rsid w:val="006529C7"/>
    <w:rsid w:val="00656556"/>
    <w:rsid w:val="00663C18"/>
    <w:rsid w:val="0067272E"/>
    <w:rsid w:val="00672F3D"/>
    <w:rsid w:val="0067398C"/>
    <w:rsid w:val="00673BDF"/>
    <w:rsid w:val="00675D97"/>
    <w:rsid w:val="00676B17"/>
    <w:rsid w:val="006827D8"/>
    <w:rsid w:val="006830B9"/>
    <w:rsid w:val="006834D4"/>
    <w:rsid w:val="006844C9"/>
    <w:rsid w:val="00684B0B"/>
    <w:rsid w:val="00687F70"/>
    <w:rsid w:val="00692B26"/>
    <w:rsid w:val="006A0B16"/>
    <w:rsid w:val="006A184B"/>
    <w:rsid w:val="006A1CB9"/>
    <w:rsid w:val="006A25FB"/>
    <w:rsid w:val="006A50FB"/>
    <w:rsid w:val="006A5D19"/>
    <w:rsid w:val="006B055A"/>
    <w:rsid w:val="006B0D27"/>
    <w:rsid w:val="006B2398"/>
    <w:rsid w:val="006C490F"/>
    <w:rsid w:val="006D031E"/>
    <w:rsid w:val="006D6DCA"/>
    <w:rsid w:val="006E3DBA"/>
    <w:rsid w:val="006F0068"/>
    <w:rsid w:val="006F5AA1"/>
    <w:rsid w:val="006F73CA"/>
    <w:rsid w:val="007005D0"/>
    <w:rsid w:val="00703589"/>
    <w:rsid w:val="007050B8"/>
    <w:rsid w:val="007101DD"/>
    <w:rsid w:val="007101FD"/>
    <w:rsid w:val="00717E1D"/>
    <w:rsid w:val="0072031F"/>
    <w:rsid w:val="00720BA1"/>
    <w:rsid w:val="00741B71"/>
    <w:rsid w:val="00746B33"/>
    <w:rsid w:val="0074790F"/>
    <w:rsid w:val="007500F3"/>
    <w:rsid w:val="007521D1"/>
    <w:rsid w:val="0075622F"/>
    <w:rsid w:val="0075728E"/>
    <w:rsid w:val="00757799"/>
    <w:rsid w:val="007578E8"/>
    <w:rsid w:val="00774FFA"/>
    <w:rsid w:val="007760B8"/>
    <w:rsid w:val="0078554B"/>
    <w:rsid w:val="00787868"/>
    <w:rsid w:val="00790C84"/>
    <w:rsid w:val="007937C3"/>
    <w:rsid w:val="00794242"/>
    <w:rsid w:val="00796369"/>
    <w:rsid w:val="00797344"/>
    <w:rsid w:val="007A51C1"/>
    <w:rsid w:val="007A5478"/>
    <w:rsid w:val="007A6795"/>
    <w:rsid w:val="007A717E"/>
    <w:rsid w:val="007A793E"/>
    <w:rsid w:val="007B0C08"/>
    <w:rsid w:val="007B2A78"/>
    <w:rsid w:val="007C2E53"/>
    <w:rsid w:val="007C7A09"/>
    <w:rsid w:val="007C7B6D"/>
    <w:rsid w:val="007D03E7"/>
    <w:rsid w:val="007D2141"/>
    <w:rsid w:val="007D233F"/>
    <w:rsid w:val="007D6ECE"/>
    <w:rsid w:val="007D72C6"/>
    <w:rsid w:val="007D7307"/>
    <w:rsid w:val="007D780E"/>
    <w:rsid w:val="007E2F92"/>
    <w:rsid w:val="007E3005"/>
    <w:rsid w:val="007E3EBA"/>
    <w:rsid w:val="007E4238"/>
    <w:rsid w:val="007E4A3E"/>
    <w:rsid w:val="007E68B7"/>
    <w:rsid w:val="007E74EA"/>
    <w:rsid w:val="007F3DC1"/>
    <w:rsid w:val="00806D49"/>
    <w:rsid w:val="00806F59"/>
    <w:rsid w:val="00810AFD"/>
    <w:rsid w:val="0081169D"/>
    <w:rsid w:val="008118E7"/>
    <w:rsid w:val="00811D5E"/>
    <w:rsid w:val="00814A7F"/>
    <w:rsid w:val="008242A3"/>
    <w:rsid w:val="008328BC"/>
    <w:rsid w:val="00834ED5"/>
    <w:rsid w:val="0083521E"/>
    <w:rsid w:val="00835292"/>
    <w:rsid w:val="0084367E"/>
    <w:rsid w:val="00845BD8"/>
    <w:rsid w:val="0084684D"/>
    <w:rsid w:val="00847BD9"/>
    <w:rsid w:val="00851A32"/>
    <w:rsid w:val="00854772"/>
    <w:rsid w:val="008557F9"/>
    <w:rsid w:val="0085639A"/>
    <w:rsid w:val="0086015F"/>
    <w:rsid w:val="00861B3C"/>
    <w:rsid w:val="0086388B"/>
    <w:rsid w:val="00863E02"/>
    <w:rsid w:val="00865EDF"/>
    <w:rsid w:val="00871FBA"/>
    <w:rsid w:val="00873889"/>
    <w:rsid w:val="008752D0"/>
    <w:rsid w:val="0087554A"/>
    <w:rsid w:val="0088042D"/>
    <w:rsid w:val="00881EE9"/>
    <w:rsid w:val="00883D95"/>
    <w:rsid w:val="0089071D"/>
    <w:rsid w:val="0089591D"/>
    <w:rsid w:val="0089673A"/>
    <w:rsid w:val="00896898"/>
    <w:rsid w:val="00897311"/>
    <w:rsid w:val="008A0165"/>
    <w:rsid w:val="008A0F47"/>
    <w:rsid w:val="008A2E30"/>
    <w:rsid w:val="008A49A3"/>
    <w:rsid w:val="008A6C49"/>
    <w:rsid w:val="008B131C"/>
    <w:rsid w:val="008B313F"/>
    <w:rsid w:val="008B5C38"/>
    <w:rsid w:val="008B7060"/>
    <w:rsid w:val="008B78E7"/>
    <w:rsid w:val="008C1B82"/>
    <w:rsid w:val="008C1CA1"/>
    <w:rsid w:val="008C5913"/>
    <w:rsid w:val="008C5E7E"/>
    <w:rsid w:val="008D01B6"/>
    <w:rsid w:val="008D3EE2"/>
    <w:rsid w:val="008E2379"/>
    <w:rsid w:val="008E2C29"/>
    <w:rsid w:val="008E443D"/>
    <w:rsid w:val="008E5DDA"/>
    <w:rsid w:val="008E71F5"/>
    <w:rsid w:val="008F11A0"/>
    <w:rsid w:val="008F33B6"/>
    <w:rsid w:val="008F46A3"/>
    <w:rsid w:val="00901D89"/>
    <w:rsid w:val="00903663"/>
    <w:rsid w:val="00905413"/>
    <w:rsid w:val="00905A90"/>
    <w:rsid w:val="009100AB"/>
    <w:rsid w:val="009127A5"/>
    <w:rsid w:val="00914B35"/>
    <w:rsid w:val="00917CCE"/>
    <w:rsid w:val="00926339"/>
    <w:rsid w:val="009263C2"/>
    <w:rsid w:val="00934E4B"/>
    <w:rsid w:val="009354F3"/>
    <w:rsid w:val="009400BE"/>
    <w:rsid w:val="00951CD4"/>
    <w:rsid w:val="009625F7"/>
    <w:rsid w:val="009636CA"/>
    <w:rsid w:val="0096574F"/>
    <w:rsid w:val="00966E41"/>
    <w:rsid w:val="00976338"/>
    <w:rsid w:val="00980948"/>
    <w:rsid w:val="00980D10"/>
    <w:rsid w:val="00981046"/>
    <w:rsid w:val="00982EBD"/>
    <w:rsid w:val="009A2617"/>
    <w:rsid w:val="009A5A21"/>
    <w:rsid w:val="009A5BE9"/>
    <w:rsid w:val="009A6A72"/>
    <w:rsid w:val="009B04B1"/>
    <w:rsid w:val="009B19B2"/>
    <w:rsid w:val="009B4DA1"/>
    <w:rsid w:val="009B69EC"/>
    <w:rsid w:val="009B7767"/>
    <w:rsid w:val="009C1033"/>
    <w:rsid w:val="009C4ACF"/>
    <w:rsid w:val="009C723E"/>
    <w:rsid w:val="009D070E"/>
    <w:rsid w:val="009D18B1"/>
    <w:rsid w:val="009E0599"/>
    <w:rsid w:val="009E2CDA"/>
    <w:rsid w:val="009E67A2"/>
    <w:rsid w:val="009F1EEA"/>
    <w:rsid w:val="009F2522"/>
    <w:rsid w:val="009F4F24"/>
    <w:rsid w:val="009F61BD"/>
    <w:rsid w:val="009F6858"/>
    <w:rsid w:val="00A01AF9"/>
    <w:rsid w:val="00A01E33"/>
    <w:rsid w:val="00A054C6"/>
    <w:rsid w:val="00A107A1"/>
    <w:rsid w:val="00A12543"/>
    <w:rsid w:val="00A16463"/>
    <w:rsid w:val="00A2016B"/>
    <w:rsid w:val="00A25E70"/>
    <w:rsid w:val="00A30F4A"/>
    <w:rsid w:val="00A33CA1"/>
    <w:rsid w:val="00A34A05"/>
    <w:rsid w:val="00A35A32"/>
    <w:rsid w:val="00A44103"/>
    <w:rsid w:val="00A44390"/>
    <w:rsid w:val="00A44BAA"/>
    <w:rsid w:val="00A45BCC"/>
    <w:rsid w:val="00A4629B"/>
    <w:rsid w:val="00A47C15"/>
    <w:rsid w:val="00A53518"/>
    <w:rsid w:val="00A56476"/>
    <w:rsid w:val="00A600BF"/>
    <w:rsid w:val="00A611BA"/>
    <w:rsid w:val="00A62460"/>
    <w:rsid w:val="00A62461"/>
    <w:rsid w:val="00A63649"/>
    <w:rsid w:val="00A663B7"/>
    <w:rsid w:val="00A67B46"/>
    <w:rsid w:val="00A7106B"/>
    <w:rsid w:val="00A71EF4"/>
    <w:rsid w:val="00A73A36"/>
    <w:rsid w:val="00A73C3E"/>
    <w:rsid w:val="00A77608"/>
    <w:rsid w:val="00A8111A"/>
    <w:rsid w:val="00A837C3"/>
    <w:rsid w:val="00A86469"/>
    <w:rsid w:val="00A9138E"/>
    <w:rsid w:val="00A94DD5"/>
    <w:rsid w:val="00A95D62"/>
    <w:rsid w:val="00A965A3"/>
    <w:rsid w:val="00A97803"/>
    <w:rsid w:val="00AA2EEE"/>
    <w:rsid w:val="00AA323D"/>
    <w:rsid w:val="00AA44CF"/>
    <w:rsid w:val="00AA582C"/>
    <w:rsid w:val="00AA6017"/>
    <w:rsid w:val="00AB3F69"/>
    <w:rsid w:val="00AB4283"/>
    <w:rsid w:val="00AB66FE"/>
    <w:rsid w:val="00AB6968"/>
    <w:rsid w:val="00AC3787"/>
    <w:rsid w:val="00AC3FA2"/>
    <w:rsid w:val="00AC63FF"/>
    <w:rsid w:val="00AD1F0C"/>
    <w:rsid w:val="00AD2B66"/>
    <w:rsid w:val="00AE36DF"/>
    <w:rsid w:val="00AE55C9"/>
    <w:rsid w:val="00AE6F96"/>
    <w:rsid w:val="00AE78A7"/>
    <w:rsid w:val="00AF0128"/>
    <w:rsid w:val="00AF2973"/>
    <w:rsid w:val="00AF4D58"/>
    <w:rsid w:val="00AF526C"/>
    <w:rsid w:val="00AF73A5"/>
    <w:rsid w:val="00B007BA"/>
    <w:rsid w:val="00B00A5E"/>
    <w:rsid w:val="00B00B3E"/>
    <w:rsid w:val="00B016B4"/>
    <w:rsid w:val="00B05847"/>
    <w:rsid w:val="00B06512"/>
    <w:rsid w:val="00B07B3F"/>
    <w:rsid w:val="00B11722"/>
    <w:rsid w:val="00B1408B"/>
    <w:rsid w:val="00B15E0B"/>
    <w:rsid w:val="00B26281"/>
    <w:rsid w:val="00B27C9C"/>
    <w:rsid w:val="00B301C4"/>
    <w:rsid w:val="00B313FE"/>
    <w:rsid w:val="00B321F6"/>
    <w:rsid w:val="00B32598"/>
    <w:rsid w:val="00B404E5"/>
    <w:rsid w:val="00B5740A"/>
    <w:rsid w:val="00B717C0"/>
    <w:rsid w:val="00B73195"/>
    <w:rsid w:val="00B74CC4"/>
    <w:rsid w:val="00B93841"/>
    <w:rsid w:val="00BA2A1F"/>
    <w:rsid w:val="00BA4F24"/>
    <w:rsid w:val="00BA5C71"/>
    <w:rsid w:val="00BA75BF"/>
    <w:rsid w:val="00BB4D61"/>
    <w:rsid w:val="00BB5387"/>
    <w:rsid w:val="00BB54DD"/>
    <w:rsid w:val="00BB58F3"/>
    <w:rsid w:val="00BB632B"/>
    <w:rsid w:val="00BC2A7C"/>
    <w:rsid w:val="00BC2F50"/>
    <w:rsid w:val="00BC3E3B"/>
    <w:rsid w:val="00BC593C"/>
    <w:rsid w:val="00BC5F2D"/>
    <w:rsid w:val="00BC6921"/>
    <w:rsid w:val="00BD1311"/>
    <w:rsid w:val="00BD1B05"/>
    <w:rsid w:val="00BD2BB7"/>
    <w:rsid w:val="00BD2F7A"/>
    <w:rsid w:val="00BE3655"/>
    <w:rsid w:val="00BE46BA"/>
    <w:rsid w:val="00BE5AB4"/>
    <w:rsid w:val="00BE73D7"/>
    <w:rsid w:val="00BF1038"/>
    <w:rsid w:val="00BF3CA4"/>
    <w:rsid w:val="00C017FF"/>
    <w:rsid w:val="00C025AE"/>
    <w:rsid w:val="00C06171"/>
    <w:rsid w:val="00C066B4"/>
    <w:rsid w:val="00C115DB"/>
    <w:rsid w:val="00C176EF"/>
    <w:rsid w:val="00C2018C"/>
    <w:rsid w:val="00C23991"/>
    <w:rsid w:val="00C2481E"/>
    <w:rsid w:val="00C32BEB"/>
    <w:rsid w:val="00C32E3B"/>
    <w:rsid w:val="00C351F0"/>
    <w:rsid w:val="00C35C79"/>
    <w:rsid w:val="00C47E75"/>
    <w:rsid w:val="00C541EB"/>
    <w:rsid w:val="00C57DE9"/>
    <w:rsid w:val="00C62E41"/>
    <w:rsid w:val="00C64864"/>
    <w:rsid w:val="00C64B72"/>
    <w:rsid w:val="00C67976"/>
    <w:rsid w:val="00C70174"/>
    <w:rsid w:val="00C77EAC"/>
    <w:rsid w:val="00C8149C"/>
    <w:rsid w:val="00C8197A"/>
    <w:rsid w:val="00C8411D"/>
    <w:rsid w:val="00C86D31"/>
    <w:rsid w:val="00C93320"/>
    <w:rsid w:val="00C93A84"/>
    <w:rsid w:val="00CA0581"/>
    <w:rsid w:val="00CA7D0E"/>
    <w:rsid w:val="00CB74EE"/>
    <w:rsid w:val="00CB7620"/>
    <w:rsid w:val="00CC0930"/>
    <w:rsid w:val="00CC2876"/>
    <w:rsid w:val="00CC2A08"/>
    <w:rsid w:val="00CC36E4"/>
    <w:rsid w:val="00CC3ECE"/>
    <w:rsid w:val="00CC48ED"/>
    <w:rsid w:val="00CD005A"/>
    <w:rsid w:val="00CD2BE4"/>
    <w:rsid w:val="00CE20C3"/>
    <w:rsid w:val="00CE228F"/>
    <w:rsid w:val="00CE65C6"/>
    <w:rsid w:val="00CE7044"/>
    <w:rsid w:val="00CF3097"/>
    <w:rsid w:val="00CF3186"/>
    <w:rsid w:val="00CF4109"/>
    <w:rsid w:val="00CF7824"/>
    <w:rsid w:val="00D11F1A"/>
    <w:rsid w:val="00D17588"/>
    <w:rsid w:val="00D244F8"/>
    <w:rsid w:val="00D266CE"/>
    <w:rsid w:val="00D305DF"/>
    <w:rsid w:val="00D36D7D"/>
    <w:rsid w:val="00D37739"/>
    <w:rsid w:val="00D41953"/>
    <w:rsid w:val="00D41EC3"/>
    <w:rsid w:val="00D42121"/>
    <w:rsid w:val="00D47029"/>
    <w:rsid w:val="00D5059C"/>
    <w:rsid w:val="00D529F0"/>
    <w:rsid w:val="00D53DAE"/>
    <w:rsid w:val="00D546ED"/>
    <w:rsid w:val="00D54D89"/>
    <w:rsid w:val="00D61DF8"/>
    <w:rsid w:val="00D707C8"/>
    <w:rsid w:val="00D762AC"/>
    <w:rsid w:val="00D80C04"/>
    <w:rsid w:val="00D80FF6"/>
    <w:rsid w:val="00D823D2"/>
    <w:rsid w:val="00D9173E"/>
    <w:rsid w:val="00DA67A3"/>
    <w:rsid w:val="00DB3443"/>
    <w:rsid w:val="00DB3988"/>
    <w:rsid w:val="00DB4130"/>
    <w:rsid w:val="00DB6596"/>
    <w:rsid w:val="00DC24BE"/>
    <w:rsid w:val="00DC3E20"/>
    <w:rsid w:val="00DC48F1"/>
    <w:rsid w:val="00DD3407"/>
    <w:rsid w:val="00DD6B11"/>
    <w:rsid w:val="00DE31E5"/>
    <w:rsid w:val="00DE3E68"/>
    <w:rsid w:val="00DF2D29"/>
    <w:rsid w:val="00DF3A90"/>
    <w:rsid w:val="00DF516F"/>
    <w:rsid w:val="00DF74AE"/>
    <w:rsid w:val="00DF7664"/>
    <w:rsid w:val="00E00EC2"/>
    <w:rsid w:val="00E047B3"/>
    <w:rsid w:val="00E05794"/>
    <w:rsid w:val="00E107A4"/>
    <w:rsid w:val="00E130D2"/>
    <w:rsid w:val="00E176D0"/>
    <w:rsid w:val="00E300DD"/>
    <w:rsid w:val="00E3126B"/>
    <w:rsid w:val="00E3255F"/>
    <w:rsid w:val="00E35FAE"/>
    <w:rsid w:val="00E4374E"/>
    <w:rsid w:val="00E61839"/>
    <w:rsid w:val="00E626FF"/>
    <w:rsid w:val="00E63B43"/>
    <w:rsid w:val="00E64C7D"/>
    <w:rsid w:val="00E70AFE"/>
    <w:rsid w:val="00E7610C"/>
    <w:rsid w:val="00E8461B"/>
    <w:rsid w:val="00E9009A"/>
    <w:rsid w:val="00E92862"/>
    <w:rsid w:val="00E958E7"/>
    <w:rsid w:val="00E960A7"/>
    <w:rsid w:val="00E96F47"/>
    <w:rsid w:val="00EA02E7"/>
    <w:rsid w:val="00EA0393"/>
    <w:rsid w:val="00EA410A"/>
    <w:rsid w:val="00EA7004"/>
    <w:rsid w:val="00EB03B7"/>
    <w:rsid w:val="00EB12E1"/>
    <w:rsid w:val="00EB606C"/>
    <w:rsid w:val="00EB7264"/>
    <w:rsid w:val="00EB7844"/>
    <w:rsid w:val="00EC0E9A"/>
    <w:rsid w:val="00EC3D27"/>
    <w:rsid w:val="00EC4C96"/>
    <w:rsid w:val="00EC736A"/>
    <w:rsid w:val="00ED24B5"/>
    <w:rsid w:val="00ED4B2D"/>
    <w:rsid w:val="00ED4FB2"/>
    <w:rsid w:val="00EE2882"/>
    <w:rsid w:val="00EE3D85"/>
    <w:rsid w:val="00EF1200"/>
    <w:rsid w:val="00EF1672"/>
    <w:rsid w:val="00EF2809"/>
    <w:rsid w:val="00F0154B"/>
    <w:rsid w:val="00F02467"/>
    <w:rsid w:val="00F10BFB"/>
    <w:rsid w:val="00F11ACD"/>
    <w:rsid w:val="00F1324C"/>
    <w:rsid w:val="00F15459"/>
    <w:rsid w:val="00F16660"/>
    <w:rsid w:val="00F22E22"/>
    <w:rsid w:val="00F30579"/>
    <w:rsid w:val="00F3509B"/>
    <w:rsid w:val="00F417F7"/>
    <w:rsid w:val="00F41C82"/>
    <w:rsid w:val="00F46567"/>
    <w:rsid w:val="00F477C3"/>
    <w:rsid w:val="00F53C2A"/>
    <w:rsid w:val="00F55A6C"/>
    <w:rsid w:val="00F66661"/>
    <w:rsid w:val="00F737D5"/>
    <w:rsid w:val="00F7430B"/>
    <w:rsid w:val="00F7440F"/>
    <w:rsid w:val="00F808B4"/>
    <w:rsid w:val="00F8172C"/>
    <w:rsid w:val="00F83059"/>
    <w:rsid w:val="00F83F7E"/>
    <w:rsid w:val="00F86CA0"/>
    <w:rsid w:val="00F91D9E"/>
    <w:rsid w:val="00F91FC6"/>
    <w:rsid w:val="00F94360"/>
    <w:rsid w:val="00F95891"/>
    <w:rsid w:val="00FA0F2C"/>
    <w:rsid w:val="00FA1FBB"/>
    <w:rsid w:val="00FA374D"/>
    <w:rsid w:val="00FA5BE7"/>
    <w:rsid w:val="00FB051A"/>
    <w:rsid w:val="00FB3ABC"/>
    <w:rsid w:val="00FB3DBB"/>
    <w:rsid w:val="00FB53D8"/>
    <w:rsid w:val="00FB74D0"/>
    <w:rsid w:val="00FB77F3"/>
    <w:rsid w:val="00FB7CF8"/>
    <w:rsid w:val="00FC052C"/>
    <w:rsid w:val="00FC1129"/>
    <w:rsid w:val="00FC1915"/>
    <w:rsid w:val="00FC3C74"/>
    <w:rsid w:val="00FC7FDA"/>
    <w:rsid w:val="00FD0534"/>
    <w:rsid w:val="00FD4DA8"/>
    <w:rsid w:val="00FD65DE"/>
    <w:rsid w:val="00FE0A2D"/>
    <w:rsid w:val="00FE4056"/>
    <w:rsid w:val="00FE40CF"/>
    <w:rsid w:val="00FE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5269188"/>
  <w15:chartTrackingRefBased/>
  <w15:docId w15:val="{C8B24459-A208-4CEC-9697-F358045F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48611D"/>
    <w:rPr>
      <w:sz w:val="24"/>
      <w:szCs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rsid w:val="0048611D"/>
    <w:pPr>
      <w:spacing w:after="120"/>
    </w:pPr>
    <w:rPr>
      <w:sz w:val="20"/>
      <w:szCs w:val="20"/>
      <w:lang w:val="lv-LV"/>
    </w:rPr>
  </w:style>
  <w:style w:type="paragraph" w:styleId="Balonteksts">
    <w:name w:val="Balloon Text"/>
    <w:basedOn w:val="Parasts"/>
    <w:semiHidden/>
    <w:rsid w:val="003F7E06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rsid w:val="00454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rsid w:val="00FB051A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FB051A"/>
  </w:style>
  <w:style w:type="paragraph" w:styleId="Galvene">
    <w:name w:val="header"/>
    <w:basedOn w:val="Parasts"/>
    <w:rsid w:val="006A50FB"/>
    <w:pPr>
      <w:tabs>
        <w:tab w:val="center" w:pos="4153"/>
        <w:tab w:val="right" w:pos="8306"/>
      </w:tabs>
    </w:pPr>
  </w:style>
  <w:style w:type="paragraph" w:styleId="Sarakstarindkopa">
    <w:name w:val="List Paragraph"/>
    <w:basedOn w:val="Parasts"/>
    <w:uiPriority w:val="34"/>
    <w:qFormat/>
    <w:rsid w:val="00456365"/>
    <w:pPr>
      <w:ind w:left="720"/>
    </w:pPr>
  </w:style>
  <w:style w:type="character" w:customStyle="1" w:styleId="KjeneRakstz">
    <w:name w:val="Kājene Rakstz."/>
    <w:link w:val="Kjene"/>
    <w:uiPriority w:val="99"/>
    <w:rsid w:val="00E107A4"/>
    <w:rPr>
      <w:sz w:val="24"/>
      <w:szCs w:val="24"/>
      <w:lang w:val="en-GB" w:eastAsia="en-US"/>
    </w:rPr>
  </w:style>
  <w:style w:type="character" w:styleId="Hipersaite">
    <w:name w:val="Hyperlink"/>
    <w:rsid w:val="00A16463"/>
    <w:rPr>
      <w:color w:val="0000FF"/>
      <w:u w:val="single"/>
    </w:rPr>
  </w:style>
  <w:style w:type="paragraph" w:styleId="Bezatstarpm">
    <w:name w:val="No Spacing"/>
    <w:uiPriority w:val="1"/>
    <w:qFormat/>
    <w:rsid w:val="00CC3ECE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is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99FCA-0087-4DC1-A303-4C6CDFEF8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3678</Characters>
  <Application>Microsoft Office Word</Application>
  <DocSecurity>4</DocSecurity>
  <Lines>30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ATKLĀTĀ KONKURSA</vt:lpstr>
    </vt:vector>
  </TitlesOfParts>
  <Company>Rigas Dome</Company>
  <LinksUpToDate>false</LinksUpToDate>
  <CharactersWithSpaces>4143</CharactersWithSpaces>
  <SharedDoc>false</SharedDoc>
  <HLinks>
    <vt:vector size="18" baseType="variant">
      <vt:variant>
        <vt:i4>7274528</vt:i4>
      </vt:variant>
      <vt:variant>
        <vt:i4>6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7274528</vt:i4>
      </vt:variant>
      <vt:variant>
        <vt:i4>3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ATKLĀTĀ KONKURSA</dc:title>
  <dc:subject/>
  <dc:creator>Jana.Dimante</dc:creator>
  <cp:keywords/>
  <dc:description/>
  <cp:lastModifiedBy>Līga Bernāne</cp:lastModifiedBy>
  <cp:revision>2</cp:revision>
  <cp:lastPrinted>2026-03-04T14:29:00Z</cp:lastPrinted>
  <dcterms:created xsi:type="dcterms:W3CDTF">2026-06-15T12:19:00Z</dcterms:created>
  <dcterms:modified xsi:type="dcterms:W3CDTF">2026-06-15T12:19:00Z</dcterms:modified>
</cp:coreProperties>
</file>