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D892" w14:textId="258662E2" w:rsidR="007A6348" w:rsidRPr="007A6348" w:rsidRDefault="007A6348" w:rsidP="007A6348">
      <w:pPr>
        <w:spacing w:after="0"/>
        <w:jc w:val="center"/>
        <w:rPr>
          <w:rFonts w:ascii="Times New Roman" w:hAnsi="Times New Roman" w:cs="Times New Roman"/>
          <w:b/>
          <w:color w:val="000000"/>
          <w:sz w:val="44"/>
          <w:szCs w:val="44"/>
        </w:rPr>
      </w:pPr>
      <w:bookmarkStart w:id="0" w:name="_Hlk210986963"/>
      <w:r>
        <w:rPr>
          <w:rFonts w:ascii="Times New Roman" w:eastAsia="Calibri" w:hAnsi="Times New Roman" w:cs="Times New Roman"/>
          <w:noProof/>
          <w:color w:val="000000"/>
          <w:spacing w:val="20"/>
          <w:sz w:val="24"/>
          <w:szCs w:val="24"/>
        </w:rPr>
        <w:drawing>
          <wp:anchor distT="0" distB="0" distL="114300" distR="114300" simplePos="0" relativeHeight="251658240" behindDoc="0" locked="0" layoutInCell="1" allowOverlap="1" wp14:anchorId="0785C20B" wp14:editId="2A078A72">
            <wp:simplePos x="0" y="0"/>
            <wp:positionH relativeFrom="column">
              <wp:posOffset>-345057</wp:posOffset>
            </wp:positionH>
            <wp:positionV relativeFrom="paragraph">
              <wp:posOffset>73540</wp:posOffset>
            </wp:positionV>
            <wp:extent cx="1052423" cy="1250950"/>
            <wp:effectExtent l="0" t="0" r="0" b="6350"/>
            <wp:wrapNone/>
            <wp:docPr id="162581472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434" cy="1256906"/>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olor w:val="000000"/>
          <w:sz w:val="44"/>
          <w:szCs w:val="44"/>
        </w:rPr>
        <w:t xml:space="preserve">      </w:t>
      </w:r>
      <w:r w:rsidR="00997AFA">
        <w:rPr>
          <w:rFonts w:ascii="Times New Roman" w:hAnsi="Times New Roman" w:cs="Times New Roman"/>
          <w:b/>
          <w:color w:val="000000"/>
          <w:sz w:val="44"/>
          <w:szCs w:val="44"/>
        </w:rPr>
        <w:t xml:space="preserve"> </w:t>
      </w:r>
      <w:r w:rsidRPr="007A6348">
        <w:rPr>
          <w:rFonts w:ascii="Times New Roman" w:hAnsi="Times New Roman" w:cs="Times New Roman"/>
          <w:b/>
          <w:color w:val="000000"/>
          <w:sz w:val="44"/>
          <w:szCs w:val="44"/>
        </w:rPr>
        <w:t>MADONAS NOVADA PAŠVALDĪBA</w:t>
      </w:r>
    </w:p>
    <w:p w14:paraId="2A551715" w14:textId="0ED04718" w:rsidR="007A6348" w:rsidRPr="007A6348" w:rsidRDefault="007A6348" w:rsidP="007A6348">
      <w:pPr>
        <w:spacing w:after="0" w:line="240" w:lineRule="auto"/>
        <w:jc w:val="center"/>
        <w:rPr>
          <w:rFonts w:ascii="Times New Roman" w:hAnsi="Times New Roman" w:cs="Times New Roman"/>
          <w:color w:val="000000"/>
          <w:spacing w:val="20"/>
          <w:sz w:val="24"/>
          <w:szCs w:val="24"/>
          <w:lang w:bidi="lo-LA"/>
        </w:rPr>
      </w:pPr>
      <w:r w:rsidRPr="007A6348">
        <w:rPr>
          <w:rFonts w:ascii="Times New Roman" w:hAnsi="Times New Roman" w:cs="Times New Roman"/>
          <w:color w:val="000000"/>
          <w:spacing w:val="20"/>
          <w:sz w:val="24"/>
          <w:szCs w:val="24"/>
          <w:lang w:bidi="lo-LA"/>
        </w:rPr>
        <w:t>Reģ. Nr. 90000054572</w:t>
      </w:r>
    </w:p>
    <w:p w14:paraId="1D634364" w14:textId="2F8C44C1" w:rsidR="007A6348" w:rsidRPr="007A6348" w:rsidRDefault="00997AFA" w:rsidP="007A6348">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rPr>
      </w:pPr>
      <w:r>
        <w:rPr>
          <w:rFonts w:ascii="Times New Roman" w:eastAsia="Calibri" w:hAnsi="Times New Roman" w:cs="Times New Roman"/>
          <w:color w:val="000000"/>
          <w:spacing w:val="20"/>
          <w:sz w:val="24"/>
          <w:szCs w:val="24"/>
        </w:rPr>
        <w:t xml:space="preserve"> </w:t>
      </w:r>
      <w:r w:rsidR="007A6348" w:rsidRPr="007A6348">
        <w:rPr>
          <w:rFonts w:ascii="Times New Roman" w:eastAsia="Calibri" w:hAnsi="Times New Roman" w:cs="Times New Roman"/>
          <w:color w:val="000000"/>
          <w:spacing w:val="20"/>
          <w:sz w:val="24"/>
          <w:szCs w:val="24"/>
        </w:rPr>
        <w:t>Saieta laukums 1, Madona, Madonas novads, LV-4801</w:t>
      </w:r>
    </w:p>
    <w:p w14:paraId="6D71C6C4" w14:textId="0BFA19CC" w:rsidR="007A6348" w:rsidRDefault="007A6348" w:rsidP="007A6348">
      <w:pPr>
        <w:tabs>
          <w:tab w:val="right" w:pos="8306"/>
        </w:tabs>
        <w:spacing w:after="0" w:line="240" w:lineRule="auto"/>
        <w:jc w:val="center"/>
        <w:rPr>
          <w:rFonts w:ascii="Times New Roman" w:hAnsi="Times New Roman" w:cs="Times New Roman"/>
          <w:sz w:val="24"/>
          <w:szCs w:val="24"/>
        </w:rPr>
      </w:pPr>
      <w:r w:rsidRPr="007A6348">
        <w:rPr>
          <w:rFonts w:ascii="Times New Roman" w:eastAsia="Calibri" w:hAnsi="Times New Roman" w:cs="Times New Roman"/>
          <w:color w:val="000000"/>
          <w:sz w:val="24"/>
          <w:szCs w:val="24"/>
        </w:rPr>
        <w:t xml:space="preserve">t. 64860090, e-pasts: </w:t>
      </w:r>
      <w:hyperlink r:id="rId8" w:history="1">
        <w:r w:rsidRPr="007A6348">
          <w:rPr>
            <w:rStyle w:val="Hipersaite"/>
            <w:rFonts w:ascii="Times New Roman" w:eastAsia="Calibri" w:hAnsi="Times New Roman" w:cs="Times New Roman"/>
            <w:sz w:val="24"/>
            <w:szCs w:val="24"/>
          </w:rPr>
          <w:t>pasts@madona.lv</w:t>
        </w:r>
      </w:hyperlink>
    </w:p>
    <w:p w14:paraId="26F60B19" w14:textId="77777777" w:rsidR="007A6348" w:rsidRPr="007A6348" w:rsidRDefault="007A6348" w:rsidP="007A6348">
      <w:pPr>
        <w:tabs>
          <w:tab w:val="right" w:pos="8306"/>
        </w:tabs>
        <w:spacing w:after="0" w:line="240" w:lineRule="auto"/>
        <w:jc w:val="center"/>
        <w:rPr>
          <w:rFonts w:ascii="Times New Roman" w:eastAsia="Calibri" w:hAnsi="Times New Roman" w:cs="Times New Roman"/>
          <w:color w:val="000000"/>
          <w:sz w:val="24"/>
          <w:szCs w:val="24"/>
        </w:rPr>
      </w:pPr>
    </w:p>
    <w:p w14:paraId="40E3417E" w14:textId="77777777" w:rsidR="007A6348" w:rsidRPr="007A6348" w:rsidRDefault="007A6348" w:rsidP="007A6348">
      <w:pPr>
        <w:spacing w:after="0"/>
        <w:jc w:val="center"/>
        <w:rPr>
          <w:rFonts w:ascii="Times New Roman" w:hAnsi="Times New Roman" w:cs="Times New Roman"/>
          <w:b/>
          <w:bCs/>
          <w:color w:val="000000"/>
          <w:sz w:val="32"/>
          <w:szCs w:val="32"/>
        </w:rPr>
      </w:pPr>
      <w:r w:rsidRPr="007A6348">
        <w:rPr>
          <w:rFonts w:ascii="Times New Roman" w:hAnsi="Times New Roman" w:cs="Times New Roman"/>
          <w:b/>
          <w:bCs/>
          <w:color w:val="000000"/>
          <w:sz w:val="32"/>
          <w:szCs w:val="32"/>
        </w:rPr>
        <w:t>IEPIRKUMU KOMISIJA</w:t>
      </w:r>
    </w:p>
    <w:bookmarkEnd w:id="0"/>
    <w:p w14:paraId="69545504" w14:textId="77777777" w:rsidR="007A6348" w:rsidRPr="00C93F45" w:rsidRDefault="007A6348" w:rsidP="007A6348">
      <w:pPr>
        <w:pStyle w:val="Galvene"/>
        <w:tabs>
          <w:tab w:val="clear" w:pos="4153"/>
          <w:tab w:val="clear" w:pos="8306"/>
        </w:tabs>
        <w:jc w:val="center"/>
        <w:rPr>
          <w:sz w:val="18"/>
          <w:szCs w:val="18"/>
        </w:rPr>
      </w:pPr>
    </w:p>
    <w:p w14:paraId="634E56EA" w14:textId="77777777" w:rsidR="007A6348" w:rsidRPr="00D87326" w:rsidRDefault="007A6348" w:rsidP="007A6348">
      <w:pPr>
        <w:pStyle w:val="Galvene"/>
        <w:pBdr>
          <w:top w:val="single" w:sz="4" w:space="1" w:color="auto"/>
        </w:pBdr>
        <w:tabs>
          <w:tab w:val="clear" w:pos="4153"/>
          <w:tab w:val="clear" w:pos="8306"/>
        </w:tabs>
        <w:rPr>
          <w:spacing w:val="20"/>
          <w:sz w:val="20"/>
          <w:szCs w:val="20"/>
        </w:rPr>
      </w:pPr>
    </w:p>
    <w:p w14:paraId="2A998CF3" w14:textId="77777777" w:rsidR="00D066FB" w:rsidRPr="00D066FB" w:rsidRDefault="00D066FB" w:rsidP="00D066FB">
      <w:pPr>
        <w:spacing w:after="0" w:line="240" w:lineRule="auto"/>
        <w:jc w:val="center"/>
        <w:rPr>
          <w:rFonts w:ascii="Times New Roman" w:hAnsi="Times New Roman" w:cs="Times New Roman"/>
          <w:b/>
          <w:sz w:val="24"/>
          <w:szCs w:val="24"/>
        </w:rPr>
      </w:pPr>
      <w:r w:rsidRPr="00D066FB">
        <w:rPr>
          <w:rFonts w:ascii="Times New Roman" w:hAnsi="Times New Roman" w:cs="Times New Roman"/>
          <w:b/>
          <w:sz w:val="24"/>
          <w:szCs w:val="24"/>
        </w:rPr>
        <w:t>IEPIRKUMA PROCEDŪRAS ZIŅOJUMS</w:t>
      </w:r>
    </w:p>
    <w:p w14:paraId="5FC1213D" w14:textId="4671E4C7" w:rsidR="00D066FB" w:rsidRPr="00D066FB" w:rsidRDefault="00D066FB" w:rsidP="00146B34">
      <w:pPr>
        <w:spacing w:after="0" w:line="240" w:lineRule="auto"/>
        <w:jc w:val="center"/>
        <w:rPr>
          <w:rFonts w:ascii="Times New Roman" w:hAnsi="Times New Roman" w:cs="Times New Roman"/>
          <w:b/>
          <w:sz w:val="24"/>
          <w:szCs w:val="24"/>
        </w:rPr>
      </w:pPr>
      <w:r w:rsidRPr="00D066FB">
        <w:rPr>
          <w:rFonts w:ascii="Times New Roman" w:hAnsi="Times New Roman" w:cs="Times New Roman"/>
          <w:b/>
          <w:sz w:val="24"/>
          <w:szCs w:val="24"/>
        </w:rPr>
        <w:t>Par iepirkuma procedūras rezultātiem</w:t>
      </w:r>
    </w:p>
    <w:p w14:paraId="0F250EA2" w14:textId="77777777"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 xml:space="preserve">saskaņā ar Publisko iepirkumu likuma 40.panta otro daļu, </w:t>
      </w:r>
    </w:p>
    <w:p w14:paraId="1BAF1ECA" w14:textId="77777777"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Ministru kabineta 28.02.2017.noteikumu Nr.107 “Iepirkuma procedūru un metu konkursu norises kārtība” 21.punktu.</w:t>
      </w:r>
    </w:p>
    <w:p w14:paraId="283CFF3B" w14:textId="77777777"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Madonā</w:t>
      </w:r>
    </w:p>
    <w:p w14:paraId="471837BA" w14:textId="4FFB5753" w:rsidR="00D066FB" w:rsidRPr="00D066FB" w:rsidRDefault="00D066FB" w:rsidP="00D066FB">
      <w:pPr>
        <w:spacing w:after="0" w:line="240" w:lineRule="auto"/>
        <w:jc w:val="right"/>
        <w:rPr>
          <w:rFonts w:ascii="Times New Roman" w:hAnsi="Times New Roman" w:cs="Times New Roman"/>
          <w:sz w:val="24"/>
          <w:szCs w:val="24"/>
        </w:rPr>
      </w:pPr>
      <w:r w:rsidRPr="00D066FB">
        <w:rPr>
          <w:rFonts w:ascii="Times New Roman" w:hAnsi="Times New Roman" w:cs="Times New Roman"/>
          <w:sz w:val="24"/>
          <w:szCs w:val="24"/>
        </w:rPr>
        <w:t>202</w:t>
      </w:r>
      <w:r w:rsidR="007A6348">
        <w:rPr>
          <w:rFonts w:ascii="Times New Roman" w:hAnsi="Times New Roman" w:cs="Times New Roman"/>
          <w:sz w:val="24"/>
          <w:szCs w:val="24"/>
        </w:rPr>
        <w:t>6</w:t>
      </w:r>
      <w:r w:rsidRPr="00D066FB">
        <w:rPr>
          <w:rFonts w:ascii="Times New Roman" w:hAnsi="Times New Roman" w:cs="Times New Roman"/>
          <w:sz w:val="24"/>
          <w:szCs w:val="24"/>
        </w:rPr>
        <w:t xml:space="preserve">.gada </w:t>
      </w:r>
      <w:r w:rsidR="007A6348">
        <w:rPr>
          <w:rFonts w:ascii="Times New Roman" w:hAnsi="Times New Roman" w:cs="Times New Roman"/>
          <w:sz w:val="24"/>
          <w:szCs w:val="24"/>
        </w:rPr>
        <w:t>15. jūnijā</w:t>
      </w:r>
    </w:p>
    <w:p w14:paraId="071EA461" w14:textId="77777777" w:rsidR="00D066FB" w:rsidRDefault="00D066FB" w:rsidP="00D066FB">
      <w:pPr>
        <w:spacing w:after="0" w:line="240" w:lineRule="auto"/>
      </w:pPr>
    </w:p>
    <w:p w14:paraId="3D94CD7E" w14:textId="77777777" w:rsidR="00D066FB" w:rsidRPr="0029233D" w:rsidRDefault="00D066FB" w:rsidP="00D066FB">
      <w:pPr>
        <w:pStyle w:val="Sarakstarindkopa"/>
        <w:numPr>
          <w:ilvl w:val="0"/>
          <w:numId w:val="1"/>
        </w:numPr>
        <w:tabs>
          <w:tab w:val="left" w:pos="426"/>
        </w:tabs>
        <w:ind w:left="284" w:hanging="284"/>
        <w:jc w:val="both"/>
      </w:pPr>
      <w:r w:rsidRPr="0029233D">
        <w:rPr>
          <w:b/>
        </w:rPr>
        <w:t>Pasūtītājs:</w:t>
      </w:r>
      <w:r w:rsidRPr="0029233D">
        <w:t xml:space="preserve"> Madonas novada pašvaldība, reģistrācijas numurs: 90000054572, Adrese: Saieta laukums 1, Madona, Madonas novads, LV-4801.</w:t>
      </w:r>
    </w:p>
    <w:p w14:paraId="109C33B7" w14:textId="21F047EA" w:rsidR="00D066FB" w:rsidRPr="00F70551" w:rsidRDefault="00D066FB" w:rsidP="00D066FB">
      <w:pPr>
        <w:pStyle w:val="Sarakstarindkopa"/>
        <w:numPr>
          <w:ilvl w:val="0"/>
          <w:numId w:val="1"/>
        </w:numPr>
        <w:tabs>
          <w:tab w:val="left" w:pos="426"/>
        </w:tabs>
        <w:ind w:left="284" w:hanging="284"/>
        <w:jc w:val="both"/>
      </w:pPr>
      <w:r w:rsidRPr="0029233D">
        <w:rPr>
          <w:b/>
        </w:rPr>
        <w:t>Identifikācijas numurs:</w:t>
      </w:r>
      <w:r w:rsidRPr="0029233D">
        <w:t xml:space="preserve"> </w:t>
      </w:r>
      <w:r w:rsidR="00180B3C" w:rsidRPr="00180B3C">
        <w:t>MNP20</w:t>
      </w:r>
      <w:r w:rsidR="00C52430">
        <w:t>2</w:t>
      </w:r>
      <w:r w:rsidR="001F47EA">
        <w:t>6</w:t>
      </w:r>
      <w:r w:rsidR="00180B3C" w:rsidRPr="00180B3C">
        <w:t>/</w:t>
      </w:r>
      <w:r w:rsidR="001F47EA">
        <w:t>20</w:t>
      </w:r>
      <w:r w:rsidRPr="0029233D">
        <w:t>; nosaukums:</w:t>
      </w:r>
      <w:r w:rsidR="005F50E0">
        <w:t xml:space="preserve"> </w:t>
      </w:r>
      <w:r w:rsidR="005F50E0" w:rsidRPr="005F50E0">
        <w:t>“</w:t>
      </w:r>
      <w:r w:rsidR="001F47EA" w:rsidRPr="001F47EA">
        <w:t>Nekustamā un kustamā īpašuma apdrošināšana, transportlīdzekļu īpašnieku civiltiesiskās atbildības obligātā apdrošināšana (</w:t>
      </w:r>
      <w:r w:rsidR="001F47EA" w:rsidRPr="00F70551">
        <w:t>OCTA) un sauszemes transporta brīvprātīgā apdrošināšana (KASKO)</w:t>
      </w:r>
      <w:r w:rsidR="005F50E0" w:rsidRPr="00F70551">
        <w:t>”</w:t>
      </w:r>
      <w:r w:rsidRPr="00F70551">
        <w:t>.</w:t>
      </w:r>
    </w:p>
    <w:p w14:paraId="65DD03CA" w14:textId="77777777" w:rsidR="00440B64" w:rsidRPr="00F70551" w:rsidRDefault="00D066FB" w:rsidP="00440B64">
      <w:pPr>
        <w:pStyle w:val="Sarakstarindkopa"/>
        <w:numPr>
          <w:ilvl w:val="0"/>
          <w:numId w:val="1"/>
        </w:numPr>
        <w:tabs>
          <w:tab w:val="left" w:pos="426"/>
        </w:tabs>
        <w:ind w:left="284" w:hanging="284"/>
        <w:jc w:val="both"/>
      </w:pPr>
      <w:r w:rsidRPr="00F70551">
        <w:rPr>
          <w:b/>
        </w:rPr>
        <w:t>Iepirkuma procedūras veids:</w:t>
      </w:r>
      <w:r w:rsidRPr="00F70551">
        <w:t xml:space="preserve"> iepirkuma procedūra saskaņā ar Publisko iepirkumu likums 8.panta 1.panta pirmo punktu – atklāts konkurss, </w:t>
      </w:r>
      <w:r w:rsidR="00180B3C" w:rsidRPr="00F70551">
        <w:t>zem</w:t>
      </w:r>
      <w:r w:rsidRPr="00F70551">
        <w:t xml:space="preserve"> ES sliekšņa.</w:t>
      </w:r>
    </w:p>
    <w:p w14:paraId="7969BF4E" w14:textId="3B271853" w:rsidR="00440B64" w:rsidRPr="00F70551" w:rsidRDefault="00D066FB" w:rsidP="00440B64">
      <w:pPr>
        <w:pStyle w:val="Sarakstarindkopa"/>
        <w:numPr>
          <w:ilvl w:val="0"/>
          <w:numId w:val="1"/>
        </w:numPr>
        <w:tabs>
          <w:tab w:val="left" w:pos="426"/>
        </w:tabs>
        <w:ind w:left="284" w:hanging="284"/>
        <w:jc w:val="both"/>
      </w:pPr>
      <w:r w:rsidRPr="00F70551">
        <w:rPr>
          <w:b/>
        </w:rPr>
        <w:t>Iepirkuma līguma priekšmets</w:t>
      </w:r>
      <w:r w:rsidRPr="00F70551">
        <w:t xml:space="preserve"> </w:t>
      </w:r>
      <w:r w:rsidR="004501E1" w:rsidRPr="00F70551">
        <w:t>–</w:t>
      </w:r>
      <w:r w:rsidRPr="00F70551">
        <w:t xml:space="preserve"> </w:t>
      </w:r>
      <w:r w:rsidR="001F47EA" w:rsidRPr="00F70551">
        <w:rPr>
          <w:rFonts w:eastAsia="TimesNewRomanPSMT"/>
        </w:rPr>
        <w:t xml:space="preserve">nekustamā un kustamā īpašuma apdrošināšana uz 1 (vienu) gadu atjaunošanas vērtībā, sauszemes transportlīdzekļu īpašnieku civiltiesiskās atbildības obligātā apdrošināšana (OCTA) un sauszemes transporta brīvprātīgā apdrošināšana (KASKO) atbilstoši tehniskajai specifikācijai un </w:t>
      </w:r>
      <w:r w:rsidR="001F47EA" w:rsidRPr="00F70551">
        <w:t>citos iepirkuma dokumentos noteiktajām prasībām (turpmāk arī – Darbi)</w:t>
      </w:r>
      <w:r w:rsidR="004501E1" w:rsidRPr="00F70551">
        <w:t xml:space="preserve">. </w:t>
      </w:r>
      <w:r w:rsidR="003C0794" w:rsidRPr="00F70551">
        <w:t xml:space="preserve">Iepirkuma līguma priekšmetam atbilstošākais CPV kods visās iepirkuma daļās: 66510000-8 (CPV klasifikatorā koda atšifrējums latviešu valodā – </w:t>
      </w:r>
      <w:r w:rsidR="003C0794" w:rsidRPr="00F70551">
        <w:rPr>
          <w:i/>
          <w:shd w:val="clear" w:color="auto" w:fill="FFFFFF"/>
        </w:rPr>
        <w:t>apdrošināšanas pakalpojumi</w:t>
      </w:r>
      <w:r w:rsidR="003C0794" w:rsidRPr="00F70551">
        <w:rPr>
          <w:shd w:val="clear" w:color="auto" w:fill="FFFFFF"/>
        </w:rPr>
        <w:t>).</w:t>
      </w:r>
      <w:r w:rsidR="004411A1" w:rsidRPr="00F70551">
        <w:rPr>
          <w:shd w:val="clear" w:color="auto" w:fill="FFFFFF"/>
        </w:rPr>
        <w:t xml:space="preserve"> </w:t>
      </w:r>
      <w:r w:rsidR="00440B64" w:rsidRPr="00F70551">
        <w:t>Iepirkums ir sadalīts daļās (līgumos) šādi:</w:t>
      </w:r>
    </w:p>
    <w:p w14:paraId="5D1D7BFE" w14:textId="77777777" w:rsidR="00440B64" w:rsidRPr="00F70551" w:rsidRDefault="00440B64" w:rsidP="00440B64">
      <w:pPr>
        <w:pStyle w:val="Sarakstarindkopa"/>
        <w:numPr>
          <w:ilvl w:val="1"/>
          <w:numId w:val="24"/>
        </w:numPr>
        <w:tabs>
          <w:tab w:val="left" w:pos="709"/>
        </w:tabs>
        <w:jc w:val="both"/>
      </w:pPr>
      <w:r w:rsidRPr="00F70551">
        <w:t>Pirmā daļa “Madonas novada pašvaldības pasūtītāju nekustamā un kustamā īpašuma apdrošināšana”;</w:t>
      </w:r>
    </w:p>
    <w:p w14:paraId="49FD6923" w14:textId="77777777" w:rsidR="00440B64" w:rsidRPr="00F70551" w:rsidRDefault="00440B64" w:rsidP="00440B64">
      <w:pPr>
        <w:pStyle w:val="Sarakstarindkopa"/>
        <w:numPr>
          <w:ilvl w:val="1"/>
          <w:numId w:val="24"/>
        </w:numPr>
        <w:tabs>
          <w:tab w:val="left" w:pos="709"/>
        </w:tabs>
        <w:jc w:val="both"/>
      </w:pPr>
      <w:r w:rsidRPr="00F70551">
        <w:t>Otrā daļa “Sauszemes transportlīdzekļu īpašnieku civiltiesiskās atbildības obligātā apdrošināšana (OCTA)”;</w:t>
      </w:r>
    </w:p>
    <w:p w14:paraId="74B3F121" w14:textId="77777777" w:rsidR="00440B64" w:rsidRPr="00F70551" w:rsidRDefault="00440B64" w:rsidP="00440B64">
      <w:pPr>
        <w:pStyle w:val="Sarakstarindkopa"/>
        <w:numPr>
          <w:ilvl w:val="1"/>
          <w:numId w:val="24"/>
        </w:numPr>
        <w:tabs>
          <w:tab w:val="left" w:pos="709"/>
        </w:tabs>
        <w:jc w:val="both"/>
      </w:pPr>
      <w:r w:rsidRPr="00F70551">
        <w:t>Trešā daļa “Sauszemes transporta brīvprātīgā apdrošināšana (KASKO)”.</w:t>
      </w:r>
    </w:p>
    <w:p w14:paraId="587CC4C1" w14:textId="4A5BF367" w:rsidR="003C0794" w:rsidRPr="00F70551" w:rsidRDefault="00440B64" w:rsidP="00440B64">
      <w:pPr>
        <w:pStyle w:val="Sarakstarindkopa"/>
        <w:numPr>
          <w:ilvl w:val="1"/>
          <w:numId w:val="24"/>
        </w:numPr>
        <w:tabs>
          <w:tab w:val="left" w:pos="709"/>
        </w:tabs>
        <w:jc w:val="both"/>
      </w:pPr>
      <w:r w:rsidRPr="00F70551">
        <w:t>Ceturtā daļa</w:t>
      </w:r>
      <w:r w:rsidRPr="00F70551">
        <w:rPr>
          <w:b/>
          <w:bCs/>
        </w:rPr>
        <w:t xml:space="preserve"> </w:t>
      </w:r>
      <w:r w:rsidRPr="00F70551">
        <w:t>“</w:t>
      </w:r>
      <w:r w:rsidRPr="00F70551">
        <w:rPr>
          <w:bCs/>
        </w:rPr>
        <w:t>Sauszemes transporta brīvprātīgā apdrošināšana (KASKO) elektroautobusiem”.</w:t>
      </w:r>
    </w:p>
    <w:p w14:paraId="6C76361A" w14:textId="02653172" w:rsidR="00A24B4D" w:rsidRPr="00F70551" w:rsidRDefault="00A24B4D" w:rsidP="00A24B4D">
      <w:pPr>
        <w:pStyle w:val="Sarakstarindkopa"/>
        <w:numPr>
          <w:ilvl w:val="0"/>
          <w:numId w:val="1"/>
        </w:numPr>
        <w:tabs>
          <w:tab w:val="left" w:pos="426"/>
        </w:tabs>
        <w:ind w:left="284" w:hanging="284"/>
        <w:jc w:val="both"/>
      </w:pPr>
      <w:r w:rsidRPr="00F70551">
        <w:rPr>
          <w:b/>
        </w:rPr>
        <w:t>Iepirkumu</w:t>
      </w:r>
      <w:r w:rsidRPr="00F70551">
        <w:t xml:space="preserve"> </w:t>
      </w:r>
      <w:r w:rsidRPr="00F70551">
        <w:rPr>
          <w:b/>
        </w:rPr>
        <w:t>uzraudzības biroja tīmekļvietnē izdarītās publikācijas:</w:t>
      </w:r>
      <w:r w:rsidRPr="00F70551">
        <w:t xml:space="preserve"> Paziņojums par līgumu </w:t>
      </w:r>
      <w:r w:rsidR="00440B64" w:rsidRPr="00F70551">
        <w:t>20</w:t>
      </w:r>
      <w:r w:rsidRPr="00F70551">
        <w:t>.0</w:t>
      </w:r>
      <w:r w:rsidR="00440B64" w:rsidRPr="00F70551">
        <w:t>5</w:t>
      </w:r>
      <w:r w:rsidRPr="00F70551">
        <w:t>.202</w:t>
      </w:r>
      <w:r w:rsidR="00440B64" w:rsidRPr="00F70551">
        <w:t>6</w:t>
      </w:r>
      <w:r w:rsidRPr="00F70551">
        <w:t>.</w:t>
      </w:r>
    </w:p>
    <w:p w14:paraId="0E067DCE" w14:textId="48A78376" w:rsidR="00A24B4D" w:rsidRPr="00F70551" w:rsidRDefault="00A24B4D" w:rsidP="0082558B">
      <w:pPr>
        <w:pStyle w:val="Sarakstarindkopa"/>
        <w:numPr>
          <w:ilvl w:val="0"/>
          <w:numId w:val="1"/>
        </w:numPr>
        <w:tabs>
          <w:tab w:val="left" w:pos="426"/>
        </w:tabs>
        <w:ind w:left="284" w:hanging="284"/>
        <w:jc w:val="both"/>
      </w:pPr>
      <w:r w:rsidRPr="00F70551">
        <w:rPr>
          <w:b/>
        </w:rPr>
        <w:t>Pašvaldības iepirkumu komisija</w:t>
      </w:r>
      <w:r w:rsidR="0082558B" w:rsidRPr="00F70551">
        <w:rPr>
          <w:b/>
        </w:rPr>
        <w:t xml:space="preserve"> </w:t>
      </w:r>
      <w:r w:rsidR="0082558B" w:rsidRPr="00F70551">
        <w:t xml:space="preserve">apstiprināta ar </w:t>
      </w:r>
      <w:r w:rsidR="00440B64" w:rsidRPr="00F70551">
        <w:rPr>
          <w:color w:val="000000" w:themeColor="text1"/>
        </w:rPr>
        <w:t xml:space="preserve">Madonas novada pašvaldības domes 4.07.2025. lēmumu Nr. 11 (protokols Nr.2, 9.p.) </w:t>
      </w:r>
      <w:r w:rsidRPr="00F70551">
        <w:t>šādā sastāvā</w:t>
      </w:r>
      <w:r w:rsidRPr="00F70551">
        <w:rPr>
          <w:rStyle w:val="colora"/>
        </w:rPr>
        <w:t>: i</w:t>
      </w:r>
      <w:r w:rsidRPr="00F70551">
        <w:t>epirkumu komisijas priekšsēdētājs Āris Vilšķērsts; iepirkumu komisijas priekšsēdētāja vietnie</w:t>
      </w:r>
      <w:r w:rsidR="0082558B" w:rsidRPr="00F70551">
        <w:t>ce</w:t>
      </w:r>
      <w:r w:rsidRPr="00F70551">
        <w:t xml:space="preserve"> </w:t>
      </w:r>
      <w:r w:rsidR="0082558B" w:rsidRPr="00F70551">
        <w:t>Evita Zāle</w:t>
      </w:r>
      <w:r w:rsidRPr="00F70551">
        <w:t>; komisijas locekļi: Uģis Fjodorovs, Laura Finartija, Nauris Timofejevs.</w:t>
      </w:r>
    </w:p>
    <w:p w14:paraId="626BB9B9" w14:textId="6E9C90D0" w:rsidR="00D066FB" w:rsidRPr="0029233D" w:rsidRDefault="00D066FB" w:rsidP="00C4628D">
      <w:pPr>
        <w:pStyle w:val="Sarakstarindkopa"/>
        <w:numPr>
          <w:ilvl w:val="0"/>
          <w:numId w:val="1"/>
        </w:numPr>
        <w:tabs>
          <w:tab w:val="left" w:pos="426"/>
        </w:tabs>
        <w:ind w:left="284" w:hanging="284"/>
        <w:jc w:val="both"/>
      </w:pPr>
      <w:r w:rsidRPr="00F70551">
        <w:rPr>
          <w:b/>
        </w:rPr>
        <w:t>Iepirkuma procedūras dokumentu sagatavotāji</w:t>
      </w:r>
      <w:r w:rsidRPr="0029233D">
        <w:rPr>
          <w:b/>
        </w:rPr>
        <w:t>:</w:t>
      </w:r>
      <w:r w:rsidRPr="0029233D">
        <w:t xml:space="preserve"> </w:t>
      </w:r>
      <w:r w:rsidR="005F02FF">
        <w:t xml:space="preserve">Pašvaldības </w:t>
      </w:r>
      <w:r w:rsidR="00EB447E">
        <w:t>vecākā juriste publisko iepirkumu jomā</w:t>
      </w:r>
      <w:r w:rsidR="005F02FF">
        <w:t xml:space="preserve">, iepirkumu komisijas locekle un sekretāre </w:t>
      </w:r>
      <w:r w:rsidR="00987301">
        <w:t>Laura Finartija</w:t>
      </w:r>
      <w:r w:rsidR="00987301" w:rsidRPr="00FB55D0">
        <w:t xml:space="preserve"> gatavo nolikumu, formulējot atlases prasības, vērtēšanas kritērijus un līguma noteikumus;</w:t>
      </w:r>
      <w:r w:rsidR="00987301">
        <w:t xml:space="preserve"> </w:t>
      </w:r>
      <w:r w:rsidR="001F2CFC">
        <w:t xml:space="preserve">Centrālās administrācijas </w:t>
      </w:r>
      <w:r w:rsidR="00C4628D">
        <w:t xml:space="preserve">Nekustamā īpašuma pārvaldības un teritoriālās plānošanas nodaļas vadītāja </w:t>
      </w:r>
      <w:r w:rsidR="00440B64">
        <w:t>Gunita Kampe un Transporta un loģistikas nodaļas vadītājas</w:t>
      </w:r>
      <w:r w:rsidR="00C4628D">
        <w:t xml:space="preserve"> </w:t>
      </w:r>
      <w:r w:rsidR="00440B64">
        <w:t xml:space="preserve">Juris Jakovļevs ir </w:t>
      </w:r>
      <w:r w:rsidR="006612CA">
        <w:t>atbildīg</w:t>
      </w:r>
      <w:r w:rsidR="00440B64">
        <w:t>i</w:t>
      </w:r>
      <w:r w:rsidR="006612CA">
        <w:t xml:space="preserve"> par iepirkuma plānošanu un priekšizpēti, </w:t>
      </w:r>
      <w:r w:rsidR="006612CA" w:rsidRPr="0029233D">
        <w:t>atlases prasību un vērtēšanas kritēriju ierosināšanu;</w:t>
      </w:r>
      <w:r w:rsidR="006612CA">
        <w:t xml:space="preserve"> </w:t>
      </w:r>
      <w:r w:rsidR="00440B64" w:rsidRPr="002C6518">
        <w:t xml:space="preserve">Madonas novada pašvaldības apdrošināšanas brokera </w:t>
      </w:r>
      <w:r w:rsidR="00440B64" w:rsidRPr="0020775E">
        <w:t>SIA Partner Broker apdrošināšana</w:t>
      </w:r>
      <w:r w:rsidR="00440B64" w:rsidRPr="002C6518">
        <w:t xml:space="preserve">, </w:t>
      </w:r>
      <w:r w:rsidR="00440B64" w:rsidRPr="002C6518">
        <w:lastRenderedPageBreak/>
        <w:t xml:space="preserve">reģistrācijas Nr. </w:t>
      </w:r>
      <w:r w:rsidR="00440B64" w:rsidRPr="0020775E">
        <w:t>40203563467</w:t>
      </w:r>
      <w:r w:rsidR="00440B64" w:rsidRPr="002C6518">
        <w:t>, pārstāv</w:t>
      </w:r>
      <w:r w:rsidR="00440B64">
        <w:t>is</w:t>
      </w:r>
      <w:r w:rsidR="00440B64" w:rsidRPr="002C6518">
        <w:t xml:space="preserve"> </w:t>
      </w:r>
      <w:r w:rsidR="00440B64">
        <w:t>Lauris Kļaviņš</w:t>
      </w:r>
      <w:r w:rsidR="00384998" w:rsidRPr="00384998">
        <w:t xml:space="preserve"> </w:t>
      </w:r>
      <w:r w:rsidR="00180B3C">
        <w:t>pieaicināta kā eksperts, atbildīg</w:t>
      </w:r>
      <w:r w:rsidR="00440B64">
        <w:t>s</w:t>
      </w:r>
      <w:r w:rsidR="00180B3C">
        <w:t xml:space="preserve"> </w:t>
      </w:r>
      <w:r w:rsidR="00987301" w:rsidRPr="0029233D">
        <w:t>par tehnisko specifikāciju sagatavošanu, par piedāvājuma pārbaudi attiecībā uz tehniskā un finanšu piedāvājuma sadaļu.</w:t>
      </w:r>
    </w:p>
    <w:p w14:paraId="59C0D635" w14:textId="77777777" w:rsidR="00D066FB" w:rsidRPr="0029233D" w:rsidRDefault="00D066FB" w:rsidP="00D066FB">
      <w:pPr>
        <w:pStyle w:val="Sarakstarindkopa"/>
        <w:numPr>
          <w:ilvl w:val="0"/>
          <w:numId w:val="1"/>
        </w:numPr>
        <w:tabs>
          <w:tab w:val="left" w:pos="426"/>
        </w:tabs>
        <w:ind w:left="284" w:hanging="284"/>
        <w:jc w:val="both"/>
      </w:pPr>
      <w:r w:rsidRPr="0029233D">
        <w:rPr>
          <w:b/>
        </w:rPr>
        <w:t>Iepirkuma procedūrā nav konstatēti interešu konflikti</w:t>
      </w:r>
      <w:r w:rsidRPr="0029233D">
        <w:t>.</w:t>
      </w:r>
    </w:p>
    <w:p w14:paraId="1A1C740D" w14:textId="77777777" w:rsidR="006C6C45" w:rsidRPr="0029233D" w:rsidRDefault="006C6C45" w:rsidP="006C6C45">
      <w:pPr>
        <w:pStyle w:val="Sarakstarindkopa"/>
        <w:numPr>
          <w:ilvl w:val="0"/>
          <w:numId w:val="1"/>
        </w:numPr>
        <w:tabs>
          <w:tab w:val="left" w:pos="426"/>
        </w:tabs>
        <w:ind w:left="284" w:hanging="284"/>
        <w:jc w:val="both"/>
      </w:pPr>
      <w:r w:rsidRPr="0029233D">
        <w:rPr>
          <w:b/>
        </w:rPr>
        <w:t>Piedāvājumu izvēles kritērijs</w:t>
      </w:r>
      <w:r w:rsidRPr="0029233D">
        <w:t xml:space="preserve"> – piedāvājums ar zemāko līgumcenu</w:t>
      </w:r>
      <w:r>
        <w:t>, skatīt</w:t>
      </w:r>
      <w:r w:rsidRPr="0029233D">
        <w:t xml:space="preserve"> iepirkuma procedūras nolikuma </w:t>
      </w:r>
      <w:r>
        <w:t>19</w:t>
      </w:r>
      <w:r w:rsidRPr="0029233D">
        <w:t xml:space="preserve">.1. un </w:t>
      </w:r>
      <w:r>
        <w:t>19</w:t>
      </w:r>
      <w:r w:rsidRPr="0029233D">
        <w:t>.2.punktu.</w:t>
      </w:r>
    </w:p>
    <w:p w14:paraId="509CE639" w14:textId="6EBF606A" w:rsidR="006C6C45" w:rsidRPr="0029233D" w:rsidRDefault="006C6C45" w:rsidP="006C6C45">
      <w:pPr>
        <w:pStyle w:val="Sarakstarindkopa"/>
        <w:numPr>
          <w:ilvl w:val="0"/>
          <w:numId w:val="1"/>
        </w:numPr>
        <w:tabs>
          <w:tab w:val="left" w:pos="426"/>
        </w:tabs>
        <w:ind w:left="284" w:hanging="284"/>
        <w:jc w:val="both"/>
      </w:pPr>
      <w:r w:rsidRPr="0029233D">
        <w:rPr>
          <w:b/>
        </w:rPr>
        <w:t>Piedāvājumu iesniegšanas termiņš:</w:t>
      </w:r>
      <w:r w:rsidRPr="0029233D">
        <w:t xml:space="preserve"> </w:t>
      </w:r>
      <w:r w:rsidR="00440B64">
        <w:t>05</w:t>
      </w:r>
      <w:r w:rsidRPr="0029233D">
        <w:t>.</w:t>
      </w:r>
      <w:r>
        <w:t>0</w:t>
      </w:r>
      <w:r w:rsidR="00440B64">
        <w:t>6</w:t>
      </w:r>
      <w:r w:rsidRPr="0029233D">
        <w:t>.202</w:t>
      </w:r>
      <w:r w:rsidR="00440B64">
        <w:t>6</w:t>
      </w:r>
      <w:r w:rsidRPr="0029233D">
        <w:t>. pl.</w:t>
      </w:r>
      <w:r w:rsidR="00440B64">
        <w:t>6</w:t>
      </w:r>
      <w:r w:rsidRPr="0029233D">
        <w:t>:</w:t>
      </w:r>
      <w:r>
        <w:t>00</w:t>
      </w:r>
      <w:r w:rsidRPr="0029233D">
        <w:t>.</w:t>
      </w:r>
    </w:p>
    <w:p w14:paraId="0FC43CA7" w14:textId="6D263213" w:rsidR="00A325AF" w:rsidRPr="00440B64" w:rsidRDefault="00463085" w:rsidP="005727DD">
      <w:pPr>
        <w:pStyle w:val="Sarakstarindkopa"/>
        <w:numPr>
          <w:ilvl w:val="0"/>
          <w:numId w:val="1"/>
        </w:numPr>
        <w:tabs>
          <w:tab w:val="left" w:pos="426"/>
        </w:tabs>
        <w:ind w:left="426" w:hanging="426"/>
        <w:jc w:val="both"/>
        <w:rPr>
          <w:b/>
        </w:rPr>
      </w:pPr>
      <w:r w:rsidRPr="0029233D">
        <w:rPr>
          <w:b/>
        </w:rPr>
        <w:t>Pretendentu nosaukums, kuri iesnieguši piedāvājum</w:t>
      </w:r>
      <w:r w:rsidR="00663F3D">
        <w:rPr>
          <w:b/>
        </w:rPr>
        <w:t>u</w:t>
      </w:r>
      <w:r w:rsidRPr="0029233D">
        <w:rPr>
          <w:b/>
        </w:rPr>
        <w:t xml:space="preserve">, piedāvājumā norādītā līgumcena, </w:t>
      </w:r>
      <w:r w:rsidRPr="0029233D">
        <w:t>piedāvātā līgumcena pēc aritmētisko kļūdu labojuma un aritmētiskā kļūda:</w:t>
      </w:r>
      <w:r w:rsidR="00A325AF" w:rsidRPr="005727DD">
        <w:rPr>
          <w:bC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2110"/>
        <w:gridCol w:w="1987"/>
        <w:gridCol w:w="1396"/>
      </w:tblGrid>
      <w:tr w:rsidR="00440B64" w:rsidRPr="00440B64" w14:paraId="434D012D" w14:textId="77777777" w:rsidTr="00017931">
        <w:trPr>
          <w:cantSplit/>
          <w:trHeight w:val="1233"/>
          <w:jc w:val="center"/>
        </w:trPr>
        <w:tc>
          <w:tcPr>
            <w:tcW w:w="1954" w:type="pct"/>
            <w:vAlign w:val="center"/>
          </w:tcPr>
          <w:p w14:paraId="157294EA"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Pretendents (nosaukums)</w:t>
            </w:r>
          </w:p>
        </w:tc>
        <w:tc>
          <w:tcPr>
            <w:tcW w:w="1170" w:type="pct"/>
            <w:vAlign w:val="center"/>
          </w:tcPr>
          <w:p w14:paraId="67C78C9A" w14:textId="77777777" w:rsidR="00440B64" w:rsidRPr="00440B64" w:rsidRDefault="00440B64" w:rsidP="00017931">
            <w:pPr>
              <w:jc w:val="center"/>
              <w:rPr>
                <w:rFonts w:ascii="Times New Roman" w:hAnsi="Times New Roman" w:cs="Times New Roman"/>
                <w:iCs/>
                <w:sz w:val="24"/>
                <w:szCs w:val="24"/>
              </w:rPr>
            </w:pPr>
            <w:r w:rsidRPr="00440B64">
              <w:rPr>
                <w:rFonts w:ascii="Times New Roman" w:hAnsi="Times New Roman" w:cs="Times New Roman"/>
                <w:sz w:val="24"/>
                <w:szCs w:val="24"/>
              </w:rPr>
              <w:t xml:space="preserve">Piedāvājumā norādītā līgumcena </w:t>
            </w:r>
            <w:r w:rsidRPr="00440B64">
              <w:rPr>
                <w:rFonts w:ascii="Times New Roman" w:hAnsi="Times New Roman" w:cs="Times New Roman"/>
                <w:i/>
                <w:sz w:val="24"/>
                <w:szCs w:val="24"/>
              </w:rPr>
              <w:t>euro</w:t>
            </w:r>
            <w:r w:rsidRPr="00440B64">
              <w:rPr>
                <w:rFonts w:ascii="Times New Roman" w:hAnsi="Times New Roman" w:cs="Times New Roman"/>
                <w:iCs/>
                <w:sz w:val="24"/>
                <w:szCs w:val="24"/>
              </w:rPr>
              <w:t xml:space="preserve"> pēc neskaidrību labojuma</w:t>
            </w:r>
          </w:p>
        </w:tc>
        <w:tc>
          <w:tcPr>
            <w:tcW w:w="1102" w:type="pct"/>
            <w:vAlign w:val="center"/>
          </w:tcPr>
          <w:p w14:paraId="6D69E79A"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 xml:space="preserve">Piedāvātā līgumcena pēc aritmētisko kļūdu labojuma </w:t>
            </w:r>
            <w:r w:rsidRPr="00440B64">
              <w:rPr>
                <w:rFonts w:ascii="Times New Roman" w:hAnsi="Times New Roman" w:cs="Times New Roman"/>
                <w:i/>
                <w:sz w:val="24"/>
                <w:szCs w:val="24"/>
              </w:rPr>
              <w:t>euro</w:t>
            </w:r>
          </w:p>
        </w:tc>
        <w:tc>
          <w:tcPr>
            <w:tcW w:w="774" w:type="pct"/>
            <w:vAlign w:val="center"/>
          </w:tcPr>
          <w:p w14:paraId="12E70239"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 xml:space="preserve">Aritmētiskā kļūda </w:t>
            </w:r>
            <w:r w:rsidRPr="00440B64">
              <w:rPr>
                <w:rFonts w:ascii="Times New Roman" w:hAnsi="Times New Roman" w:cs="Times New Roman"/>
                <w:i/>
                <w:sz w:val="24"/>
                <w:szCs w:val="24"/>
              </w:rPr>
              <w:t>euro</w:t>
            </w:r>
          </w:p>
        </w:tc>
      </w:tr>
      <w:tr w:rsidR="00440B64" w:rsidRPr="00440B64" w14:paraId="4790BFA8" w14:textId="77777777" w:rsidTr="00017931">
        <w:trPr>
          <w:cantSplit/>
          <w:trHeight w:val="170"/>
          <w:jc w:val="center"/>
        </w:trPr>
        <w:tc>
          <w:tcPr>
            <w:tcW w:w="5000" w:type="pct"/>
            <w:gridSpan w:val="4"/>
            <w:vAlign w:val="center"/>
          </w:tcPr>
          <w:p w14:paraId="7C32E539" w14:textId="77777777" w:rsidR="00440B64" w:rsidRPr="00440B64" w:rsidRDefault="00440B64" w:rsidP="00017931">
            <w:pPr>
              <w:pStyle w:val="Sarakstarindkopa"/>
              <w:rPr>
                <w:b/>
                <w:bCs/>
              </w:rPr>
            </w:pPr>
            <w:r w:rsidRPr="00440B64">
              <w:rPr>
                <w:b/>
                <w:bCs/>
              </w:rPr>
              <w:t xml:space="preserve">                                            Iepirkuma 1.daļa</w:t>
            </w:r>
          </w:p>
        </w:tc>
      </w:tr>
      <w:tr w:rsidR="00440B64" w:rsidRPr="00440B64" w14:paraId="7450F066" w14:textId="77777777" w:rsidTr="00017931">
        <w:trPr>
          <w:cantSplit/>
          <w:trHeight w:val="279"/>
          <w:jc w:val="center"/>
        </w:trPr>
        <w:tc>
          <w:tcPr>
            <w:tcW w:w="1954" w:type="pct"/>
            <w:vAlign w:val="center"/>
          </w:tcPr>
          <w:p w14:paraId="171564EE"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“BALTA” AAS</w:t>
            </w:r>
          </w:p>
        </w:tc>
        <w:tc>
          <w:tcPr>
            <w:tcW w:w="1170" w:type="pct"/>
            <w:vAlign w:val="center"/>
          </w:tcPr>
          <w:p w14:paraId="2ACDAA38"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63 765,99</w:t>
            </w:r>
          </w:p>
        </w:tc>
        <w:tc>
          <w:tcPr>
            <w:tcW w:w="1102" w:type="pct"/>
            <w:vAlign w:val="center"/>
          </w:tcPr>
          <w:p w14:paraId="2F08032E"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63 765,99</w:t>
            </w:r>
          </w:p>
        </w:tc>
        <w:tc>
          <w:tcPr>
            <w:tcW w:w="774" w:type="pct"/>
            <w:vAlign w:val="center"/>
          </w:tcPr>
          <w:p w14:paraId="616ED792"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color w:val="000000"/>
                <w:sz w:val="24"/>
                <w:szCs w:val="24"/>
              </w:rPr>
              <w:t>0,00</w:t>
            </w:r>
          </w:p>
        </w:tc>
      </w:tr>
      <w:tr w:rsidR="00440B64" w:rsidRPr="00440B64" w14:paraId="0699B730" w14:textId="77777777" w:rsidTr="00017931">
        <w:trPr>
          <w:cantSplit/>
          <w:trHeight w:val="279"/>
          <w:jc w:val="center"/>
        </w:trPr>
        <w:tc>
          <w:tcPr>
            <w:tcW w:w="1954" w:type="pct"/>
            <w:vAlign w:val="center"/>
          </w:tcPr>
          <w:p w14:paraId="60237CA1"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“Compensa Vienna Insurance Group” ADB Latvijas filiāle un “BTA Baltic Insurance Company” ASS</w:t>
            </w:r>
          </w:p>
        </w:tc>
        <w:tc>
          <w:tcPr>
            <w:tcW w:w="1170" w:type="pct"/>
            <w:vAlign w:val="center"/>
          </w:tcPr>
          <w:p w14:paraId="4C7104D4"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39 542,18</w:t>
            </w:r>
          </w:p>
        </w:tc>
        <w:tc>
          <w:tcPr>
            <w:tcW w:w="1102" w:type="pct"/>
            <w:vAlign w:val="center"/>
          </w:tcPr>
          <w:p w14:paraId="26D318C7" w14:textId="6A27602D"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39 542,1</w:t>
            </w:r>
            <w:r w:rsidR="0080147F">
              <w:rPr>
                <w:rFonts w:ascii="Times New Roman" w:hAnsi="Times New Roman" w:cs="Times New Roman"/>
                <w:sz w:val="24"/>
                <w:szCs w:val="24"/>
              </w:rPr>
              <w:t>7</w:t>
            </w:r>
          </w:p>
        </w:tc>
        <w:tc>
          <w:tcPr>
            <w:tcW w:w="774" w:type="pct"/>
            <w:vAlign w:val="center"/>
          </w:tcPr>
          <w:p w14:paraId="0B6A4304" w14:textId="652D93DD" w:rsidR="00440B64" w:rsidRPr="00440B64" w:rsidRDefault="00440B64" w:rsidP="00017931">
            <w:pPr>
              <w:jc w:val="center"/>
              <w:rPr>
                <w:rFonts w:ascii="Times New Roman" w:hAnsi="Times New Roman" w:cs="Times New Roman"/>
                <w:color w:val="000000"/>
                <w:sz w:val="24"/>
                <w:szCs w:val="24"/>
              </w:rPr>
            </w:pPr>
            <w:r w:rsidRPr="00440B64">
              <w:rPr>
                <w:rFonts w:ascii="Times New Roman" w:hAnsi="Times New Roman" w:cs="Times New Roman"/>
                <w:color w:val="000000"/>
                <w:sz w:val="24"/>
                <w:szCs w:val="24"/>
              </w:rPr>
              <w:t>0,0</w:t>
            </w:r>
            <w:r w:rsidR="0080147F">
              <w:rPr>
                <w:rFonts w:ascii="Times New Roman" w:hAnsi="Times New Roman" w:cs="Times New Roman"/>
                <w:color w:val="000000"/>
                <w:sz w:val="24"/>
                <w:szCs w:val="24"/>
              </w:rPr>
              <w:t>1</w:t>
            </w:r>
          </w:p>
        </w:tc>
      </w:tr>
      <w:tr w:rsidR="00440B64" w:rsidRPr="00440B64" w14:paraId="1BBF46A5" w14:textId="77777777" w:rsidTr="00017931">
        <w:trPr>
          <w:cantSplit/>
          <w:trHeight w:val="279"/>
          <w:jc w:val="center"/>
        </w:trPr>
        <w:tc>
          <w:tcPr>
            <w:tcW w:w="5000" w:type="pct"/>
            <w:gridSpan w:val="4"/>
            <w:vAlign w:val="center"/>
          </w:tcPr>
          <w:p w14:paraId="521571E5" w14:textId="77777777" w:rsidR="00440B64" w:rsidRPr="00440B64" w:rsidRDefault="00440B64" w:rsidP="00017931">
            <w:pPr>
              <w:jc w:val="center"/>
              <w:rPr>
                <w:rFonts w:ascii="Times New Roman" w:hAnsi="Times New Roman" w:cs="Times New Roman"/>
                <w:color w:val="000000"/>
                <w:sz w:val="24"/>
                <w:szCs w:val="24"/>
              </w:rPr>
            </w:pPr>
            <w:r w:rsidRPr="00440B64">
              <w:rPr>
                <w:rFonts w:ascii="Times New Roman" w:hAnsi="Times New Roman" w:cs="Times New Roman"/>
                <w:b/>
                <w:bCs/>
                <w:sz w:val="24"/>
                <w:szCs w:val="24"/>
              </w:rPr>
              <w:t>Iepirkuma 2.daļa</w:t>
            </w:r>
          </w:p>
        </w:tc>
      </w:tr>
      <w:tr w:rsidR="00440B64" w:rsidRPr="00440B64" w14:paraId="3DDDAB2B" w14:textId="77777777" w:rsidTr="00017931">
        <w:trPr>
          <w:cantSplit/>
          <w:trHeight w:val="279"/>
          <w:jc w:val="center"/>
        </w:trPr>
        <w:tc>
          <w:tcPr>
            <w:tcW w:w="1954" w:type="pct"/>
            <w:vAlign w:val="center"/>
          </w:tcPr>
          <w:p w14:paraId="1405E35D"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“BALTA” AAS</w:t>
            </w:r>
          </w:p>
        </w:tc>
        <w:tc>
          <w:tcPr>
            <w:tcW w:w="1170" w:type="pct"/>
            <w:vAlign w:val="center"/>
          </w:tcPr>
          <w:p w14:paraId="40F01BD6"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24 948,00</w:t>
            </w:r>
          </w:p>
        </w:tc>
        <w:tc>
          <w:tcPr>
            <w:tcW w:w="1102" w:type="pct"/>
            <w:vAlign w:val="center"/>
          </w:tcPr>
          <w:p w14:paraId="5668AB4B"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24 948,00</w:t>
            </w:r>
          </w:p>
        </w:tc>
        <w:tc>
          <w:tcPr>
            <w:tcW w:w="774" w:type="pct"/>
            <w:vAlign w:val="center"/>
          </w:tcPr>
          <w:p w14:paraId="08805230" w14:textId="77777777" w:rsidR="00440B64" w:rsidRPr="00440B64" w:rsidRDefault="00440B64" w:rsidP="00017931">
            <w:pPr>
              <w:jc w:val="center"/>
              <w:rPr>
                <w:rFonts w:ascii="Times New Roman" w:hAnsi="Times New Roman" w:cs="Times New Roman"/>
                <w:color w:val="000000"/>
                <w:sz w:val="24"/>
                <w:szCs w:val="24"/>
              </w:rPr>
            </w:pPr>
            <w:r w:rsidRPr="00440B64">
              <w:rPr>
                <w:rFonts w:ascii="Times New Roman" w:hAnsi="Times New Roman" w:cs="Times New Roman"/>
                <w:color w:val="000000"/>
                <w:sz w:val="24"/>
                <w:szCs w:val="24"/>
              </w:rPr>
              <w:t>0,00</w:t>
            </w:r>
          </w:p>
        </w:tc>
      </w:tr>
      <w:tr w:rsidR="00440B64" w:rsidRPr="00440B64" w14:paraId="07641436" w14:textId="77777777" w:rsidTr="00017931">
        <w:trPr>
          <w:cantSplit/>
          <w:trHeight w:val="279"/>
          <w:jc w:val="center"/>
        </w:trPr>
        <w:tc>
          <w:tcPr>
            <w:tcW w:w="1954" w:type="pct"/>
            <w:vAlign w:val="center"/>
          </w:tcPr>
          <w:p w14:paraId="7BFC5F25"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“BTA Baltic Insurance Company” ASS</w:t>
            </w:r>
          </w:p>
        </w:tc>
        <w:tc>
          <w:tcPr>
            <w:tcW w:w="1170" w:type="pct"/>
            <w:vAlign w:val="center"/>
          </w:tcPr>
          <w:p w14:paraId="1BDAF612"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13 420,00</w:t>
            </w:r>
          </w:p>
        </w:tc>
        <w:tc>
          <w:tcPr>
            <w:tcW w:w="1102" w:type="pct"/>
            <w:vAlign w:val="center"/>
          </w:tcPr>
          <w:p w14:paraId="3A1ECC1C"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13 420,00</w:t>
            </w:r>
          </w:p>
        </w:tc>
        <w:tc>
          <w:tcPr>
            <w:tcW w:w="774" w:type="pct"/>
            <w:vAlign w:val="center"/>
          </w:tcPr>
          <w:p w14:paraId="4A891128" w14:textId="77777777" w:rsidR="00440B64" w:rsidRPr="00440B64" w:rsidRDefault="00440B64" w:rsidP="00017931">
            <w:pPr>
              <w:jc w:val="center"/>
              <w:rPr>
                <w:rFonts w:ascii="Times New Roman" w:hAnsi="Times New Roman" w:cs="Times New Roman"/>
                <w:color w:val="000000"/>
                <w:sz w:val="24"/>
                <w:szCs w:val="24"/>
              </w:rPr>
            </w:pPr>
            <w:r w:rsidRPr="00440B64">
              <w:rPr>
                <w:rFonts w:ascii="Times New Roman" w:hAnsi="Times New Roman" w:cs="Times New Roman"/>
                <w:color w:val="000000"/>
                <w:sz w:val="24"/>
                <w:szCs w:val="24"/>
              </w:rPr>
              <w:t>0,00</w:t>
            </w:r>
          </w:p>
        </w:tc>
      </w:tr>
      <w:tr w:rsidR="00440B64" w:rsidRPr="00440B64" w14:paraId="6D90716D" w14:textId="77777777" w:rsidTr="00017931">
        <w:trPr>
          <w:cantSplit/>
          <w:trHeight w:val="279"/>
          <w:jc w:val="center"/>
        </w:trPr>
        <w:tc>
          <w:tcPr>
            <w:tcW w:w="1954" w:type="pct"/>
            <w:vAlign w:val="center"/>
          </w:tcPr>
          <w:p w14:paraId="25680594"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“Compensa Vienna Insurance Group” ADB Latvijas filiāle</w:t>
            </w:r>
          </w:p>
        </w:tc>
        <w:tc>
          <w:tcPr>
            <w:tcW w:w="1170" w:type="pct"/>
            <w:vAlign w:val="center"/>
          </w:tcPr>
          <w:p w14:paraId="22AACDD1"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14 731,00</w:t>
            </w:r>
          </w:p>
        </w:tc>
        <w:tc>
          <w:tcPr>
            <w:tcW w:w="1102" w:type="pct"/>
            <w:vAlign w:val="center"/>
          </w:tcPr>
          <w:p w14:paraId="0DA6969B"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14 731,00</w:t>
            </w:r>
          </w:p>
        </w:tc>
        <w:tc>
          <w:tcPr>
            <w:tcW w:w="774" w:type="pct"/>
            <w:vAlign w:val="center"/>
          </w:tcPr>
          <w:p w14:paraId="4AEC7D51" w14:textId="77777777" w:rsidR="00440B64" w:rsidRPr="00440B64" w:rsidRDefault="00440B64" w:rsidP="00017931">
            <w:pPr>
              <w:jc w:val="center"/>
              <w:rPr>
                <w:rFonts w:ascii="Times New Roman" w:hAnsi="Times New Roman" w:cs="Times New Roman"/>
                <w:color w:val="000000"/>
                <w:sz w:val="24"/>
                <w:szCs w:val="24"/>
              </w:rPr>
            </w:pPr>
            <w:r w:rsidRPr="00440B64">
              <w:rPr>
                <w:rFonts w:ascii="Times New Roman" w:hAnsi="Times New Roman" w:cs="Times New Roman"/>
                <w:color w:val="000000"/>
                <w:sz w:val="24"/>
                <w:szCs w:val="24"/>
              </w:rPr>
              <w:t>0,00</w:t>
            </w:r>
          </w:p>
        </w:tc>
      </w:tr>
      <w:tr w:rsidR="00440B64" w:rsidRPr="00440B64" w14:paraId="442DD338" w14:textId="77777777" w:rsidTr="00017931">
        <w:trPr>
          <w:cantSplit/>
          <w:trHeight w:val="279"/>
          <w:jc w:val="center"/>
        </w:trPr>
        <w:tc>
          <w:tcPr>
            <w:tcW w:w="1954" w:type="pct"/>
            <w:vAlign w:val="center"/>
          </w:tcPr>
          <w:p w14:paraId="595C5D1B"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ERGO Insurance SE Latvijas filiāle</w:t>
            </w:r>
          </w:p>
        </w:tc>
        <w:tc>
          <w:tcPr>
            <w:tcW w:w="1170" w:type="pct"/>
            <w:vAlign w:val="center"/>
          </w:tcPr>
          <w:p w14:paraId="476CAE0C"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17 115,00</w:t>
            </w:r>
          </w:p>
        </w:tc>
        <w:tc>
          <w:tcPr>
            <w:tcW w:w="1102" w:type="pct"/>
            <w:vAlign w:val="center"/>
          </w:tcPr>
          <w:p w14:paraId="2F5DE903"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17 115,00</w:t>
            </w:r>
          </w:p>
        </w:tc>
        <w:tc>
          <w:tcPr>
            <w:tcW w:w="774" w:type="pct"/>
            <w:vAlign w:val="center"/>
          </w:tcPr>
          <w:p w14:paraId="40C0EC16" w14:textId="77777777" w:rsidR="00440B64" w:rsidRPr="00440B64" w:rsidRDefault="00440B64" w:rsidP="00017931">
            <w:pPr>
              <w:jc w:val="center"/>
              <w:rPr>
                <w:rFonts w:ascii="Times New Roman" w:hAnsi="Times New Roman" w:cs="Times New Roman"/>
                <w:color w:val="000000"/>
                <w:sz w:val="24"/>
                <w:szCs w:val="24"/>
              </w:rPr>
            </w:pPr>
            <w:r w:rsidRPr="00440B64">
              <w:rPr>
                <w:rFonts w:ascii="Times New Roman" w:hAnsi="Times New Roman" w:cs="Times New Roman"/>
                <w:color w:val="000000"/>
                <w:sz w:val="24"/>
                <w:szCs w:val="24"/>
              </w:rPr>
              <w:t>0,00</w:t>
            </w:r>
          </w:p>
        </w:tc>
      </w:tr>
      <w:tr w:rsidR="00440B64" w:rsidRPr="00440B64" w14:paraId="64DD756E" w14:textId="77777777" w:rsidTr="00017931">
        <w:trPr>
          <w:cantSplit/>
          <w:trHeight w:val="279"/>
          <w:jc w:val="center"/>
        </w:trPr>
        <w:tc>
          <w:tcPr>
            <w:tcW w:w="5000" w:type="pct"/>
            <w:gridSpan w:val="4"/>
            <w:vAlign w:val="center"/>
          </w:tcPr>
          <w:p w14:paraId="2D0CF345" w14:textId="77777777" w:rsidR="00440B64" w:rsidRPr="00440B64" w:rsidRDefault="00440B64" w:rsidP="00017931">
            <w:pPr>
              <w:jc w:val="center"/>
              <w:rPr>
                <w:rFonts w:ascii="Times New Roman" w:hAnsi="Times New Roman" w:cs="Times New Roman"/>
                <w:color w:val="000000"/>
                <w:sz w:val="24"/>
                <w:szCs w:val="24"/>
              </w:rPr>
            </w:pPr>
            <w:r w:rsidRPr="00440B64">
              <w:rPr>
                <w:rFonts w:ascii="Times New Roman" w:hAnsi="Times New Roman" w:cs="Times New Roman"/>
                <w:b/>
                <w:bCs/>
                <w:sz w:val="24"/>
                <w:szCs w:val="24"/>
              </w:rPr>
              <w:t>Iepirkuma 3.daļa</w:t>
            </w:r>
          </w:p>
        </w:tc>
      </w:tr>
      <w:tr w:rsidR="00440B64" w:rsidRPr="00440B64" w14:paraId="74F3B6DF" w14:textId="77777777" w:rsidTr="00017931">
        <w:trPr>
          <w:cantSplit/>
          <w:trHeight w:val="279"/>
          <w:jc w:val="center"/>
        </w:trPr>
        <w:tc>
          <w:tcPr>
            <w:tcW w:w="1954" w:type="pct"/>
            <w:vAlign w:val="center"/>
          </w:tcPr>
          <w:p w14:paraId="1EEEF539"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“BALTA” AAS</w:t>
            </w:r>
          </w:p>
        </w:tc>
        <w:tc>
          <w:tcPr>
            <w:tcW w:w="1170" w:type="pct"/>
            <w:vAlign w:val="center"/>
          </w:tcPr>
          <w:p w14:paraId="504253A3"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64 791,92</w:t>
            </w:r>
          </w:p>
        </w:tc>
        <w:tc>
          <w:tcPr>
            <w:tcW w:w="1102" w:type="pct"/>
            <w:vAlign w:val="center"/>
          </w:tcPr>
          <w:p w14:paraId="1B8F7C71"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64 791,92</w:t>
            </w:r>
          </w:p>
        </w:tc>
        <w:tc>
          <w:tcPr>
            <w:tcW w:w="774" w:type="pct"/>
            <w:vAlign w:val="center"/>
          </w:tcPr>
          <w:p w14:paraId="6AA5C7ED" w14:textId="77777777" w:rsidR="00440B64" w:rsidRPr="00440B64" w:rsidRDefault="00440B64" w:rsidP="00017931">
            <w:pPr>
              <w:jc w:val="center"/>
              <w:rPr>
                <w:rFonts w:ascii="Times New Roman" w:hAnsi="Times New Roman" w:cs="Times New Roman"/>
                <w:color w:val="000000"/>
                <w:sz w:val="24"/>
                <w:szCs w:val="24"/>
              </w:rPr>
            </w:pPr>
            <w:r w:rsidRPr="00440B64">
              <w:rPr>
                <w:rFonts w:ascii="Times New Roman" w:hAnsi="Times New Roman" w:cs="Times New Roman"/>
                <w:color w:val="000000"/>
                <w:sz w:val="24"/>
                <w:szCs w:val="24"/>
              </w:rPr>
              <w:t>0,00</w:t>
            </w:r>
          </w:p>
        </w:tc>
      </w:tr>
      <w:tr w:rsidR="00440B64" w:rsidRPr="00440B64" w14:paraId="706C37CA" w14:textId="77777777" w:rsidTr="00017931">
        <w:trPr>
          <w:cantSplit/>
          <w:trHeight w:val="279"/>
          <w:jc w:val="center"/>
        </w:trPr>
        <w:tc>
          <w:tcPr>
            <w:tcW w:w="1954" w:type="pct"/>
            <w:vAlign w:val="center"/>
          </w:tcPr>
          <w:p w14:paraId="44BB78CE"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“BTA Baltic Insurance Company” ASS</w:t>
            </w:r>
          </w:p>
        </w:tc>
        <w:tc>
          <w:tcPr>
            <w:tcW w:w="1170" w:type="pct"/>
            <w:vAlign w:val="center"/>
          </w:tcPr>
          <w:p w14:paraId="671650F9"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42 437,00</w:t>
            </w:r>
          </w:p>
        </w:tc>
        <w:tc>
          <w:tcPr>
            <w:tcW w:w="1102" w:type="pct"/>
            <w:vAlign w:val="center"/>
          </w:tcPr>
          <w:p w14:paraId="5E2D4E00"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42 437,00</w:t>
            </w:r>
          </w:p>
        </w:tc>
        <w:tc>
          <w:tcPr>
            <w:tcW w:w="774" w:type="pct"/>
            <w:vAlign w:val="center"/>
          </w:tcPr>
          <w:p w14:paraId="0B164546" w14:textId="77777777" w:rsidR="00440B64" w:rsidRPr="00440B64" w:rsidRDefault="00440B64" w:rsidP="00017931">
            <w:pPr>
              <w:jc w:val="center"/>
              <w:rPr>
                <w:rFonts w:ascii="Times New Roman" w:hAnsi="Times New Roman" w:cs="Times New Roman"/>
                <w:color w:val="000000"/>
                <w:sz w:val="24"/>
                <w:szCs w:val="24"/>
              </w:rPr>
            </w:pPr>
            <w:r w:rsidRPr="00440B64">
              <w:rPr>
                <w:rFonts w:ascii="Times New Roman" w:hAnsi="Times New Roman" w:cs="Times New Roman"/>
                <w:color w:val="000000"/>
                <w:sz w:val="24"/>
                <w:szCs w:val="24"/>
              </w:rPr>
              <w:t>0,00</w:t>
            </w:r>
          </w:p>
        </w:tc>
      </w:tr>
      <w:tr w:rsidR="00440B64" w:rsidRPr="00440B64" w14:paraId="7E7CD8EA" w14:textId="77777777" w:rsidTr="00017931">
        <w:trPr>
          <w:cantSplit/>
          <w:trHeight w:val="279"/>
          <w:jc w:val="center"/>
        </w:trPr>
        <w:tc>
          <w:tcPr>
            <w:tcW w:w="1954" w:type="pct"/>
            <w:vAlign w:val="center"/>
          </w:tcPr>
          <w:p w14:paraId="02A5246B"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ERGO Insurance SE Latvijas filiāle</w:t>
            </w:r>
          </w:p>
        </w:tc>
        <w:tc>
          <w:tcPr>
            <w:tcW w:w="1170" w:type="pct"/>
            <w:vAlign w:val="center"/>
          </w:tcPr>
          <w:p w14:paraId="1472BCDE"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62 711,62</w:t>
            </w:r>
          </w:p>
        </w:tc>
        <w:tc>
          <w:tcPr>
            <w:tcW w:w="1102" w:type="pct"/>
            <w:vAlign w:val="center"/>
          </w:tcPr>
          <w:p w14:paraId="10C459A2"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62 711,62</w:t>
            </w:r>
          </w:p>
        </w:tc>
        <w:tc>
          <w:tcPr>
            <w:tcW w:w="774" w:type="pct"/>
            <w:vAlign w:val="center"/>
          </w:tcPr>
          <w:p w14:paraId="57AF632F" w14:textId="77777777" w:rsidR="00440B64" w:rsidRPr="00440B64" w:rsidRDefault="00440B64" w:rsidP="00017931">
            <w:pPr>
              <w:jc w:val="center"/>
              <w:rPr>
                <w:rFonts w:ascii="Times New Roman" w:hAnsi="Times New Roman" w:cs="Times New Roman"/>
                <w:color w:val="000000"/>
                <w:sz w:val="24"/>
                <w:szCs w:val="24"/>
              </w:rPr>
            </w:pPr>
            <w:r w:rsidRPr="00440B64">
              <w:rPr>
                <w:rFonts w:ascii="Times New Roman" w:hAnsi="Times New Roman" w:cs="Times New Roman"/>
                <w:color w:val="000000"/>
                <w:sz w:val="24"/>
                <w:szCs w:val="24"/>
              </w:rPr>
              <w:t>0,00</w:t>
            </w:r>
          </w:p>
        </w:tc>
      </w:tr>
      <w:tr w:rsidR="00440B64" w:rsidRPr="00440B64" w14:paraId="3ECE6E20" w14:textId="77777777" w:rsidTr="00017931">
        <w:trPr>
          <w:cantSplit/>
          <w:trHeight w:val="279"/>
          <w:jc w:val="center"/>
        </w:trPr>
        <w:tc>
          <w:tcPr>
            <w:tcW w:w="5000" w:type="pct"/>
            <w:gridSpan w:val="4"/>
            <w:vAlign w:val="center"/>
          </w:tcPr>
          <w:p w14:paraId="169A76DB" w14:textId="77777777" w:rsidR="00440B64" w:rsidRPr="00440B64" w:rsidRDefault="00440B64" w:rsidP="00017931">
            <w:pPr>
              <w:jc w:val="center"/>
              <w:rPr>
                <w:rFonts w:ascii="Times New Roman" w:hAnsi="Times New Roman" w:cs="Times New Roman"/>
                <w:color w:val="000000"/>
                <w:sz w:val="24"/>
                <w:szCs w:val="24"/>
              </w:rPr>
            </w:pPr>
            <w:r w:rsidRPr="00440B64">
              <w:rPr>
                <w:rFonts w:ascii="Times New Roman" w:hAnsi="Times New Roman" w:cs="Times New Roman"/>
                <w:b/>
                <w:bCs/>
                <w:sz w:val="24"/>
                <w:szCs w:val="24"/>
              </w:rPr>
              <w:t>Iepirkuma 4.daļa</w:t>
            </w:r>
          </w:p>
        </w:tc>
      </w:tr>
      <w:tr w:rsidR="00440B64" w:rsidRPr="00440B64" w14:paraId="0764EE7E" w14:textId="77777777" w:rsidTr="00017931">
        <w:trPr>
          <w:cantSplit/>
          <w:trHeight w:val="279"/>
          <w:jc w:val="center"/>
        </w:trPr>
        <w:tc>
          <w:tcPr>
            <w:tcW w:w="1954" w:type="pct"/>
            <w:vAlign w:val="center"/>
          </w:tcPr>
          <w:p w14:paraId="10638ECE"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“BALTA” AAS</w:t>
            </w:r>
          </w:p>
        </w:tc>
        <w:tc>
          <w:tcPr>
            <w:tcW w:w="1170" w:type="pct"/>
            <w:vAlign w:val="center"/>
          </w:tcPr>
          <w:p w14:paraId="566A2BC2"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6 280,00</w:t>
            </w:r>
          </w:p>
        </w:tc>
        <w:tc>
          <w:tcPr>
            <w:tcW w:w="1102" w:type="pct"/>
            <w:vAlign w:val="center"/>
          </w:tcPr>
          <w:p w14:paraId="421D90C9"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6 280,00</w:t>
            </w:r>
          </w:p>
        </w:tc>
        <w:tc>
          <w:tcPr>
            <w:tcW w:w="774" w:type="pct"/>
            <w:vAlign w:val="center"/>
          </w:tcPr>
          <w:p w14:paraId="03484AA9" w14:textId="77777777" w:rsidR="00440B64" w:rsidRPr="00440B64" w:rsidRDefault="00440B64" w:rsidP="00017931">
            <w:pPr>
              <w:jc w:val="center"/>
              <w:rPr>
                <w:rFonts w:ascii="Times New Roman" w:hAnsi="Times New Roman" w:cs="Times New Roman"/>
                <w:color w:val="000000"/>
                <w:sz w:val="24"/>
                <w:szCs w:val="24"/>
              </w:rPr>
            </w:pPr>
            <w:r w:rsidRPr="00440B64">
              <w:rPr>
                <w:rFonts w:ascii="Times New Roman" w:hAnsi="Times New Roman" w:cs="Times New Roman"/>
                <w:color w:val="000000"/>
                <w:sz w:val="24"/>
                <w:szCs w:val="24"/>
              </w:rPr>
              <w:t>0,00</w:t>
            </w:r>
          </w:p>
        </w:tc>
      </w:tr>
      <w:tr w:rsidR="00440B64" w:rsidRPr="00440B64" w14:paraId="681325F3" w14:textId="77777777" w:rsidTr="00017931">
        <w:trPr>
          <w:cantSplit/>
          <w:trHeight w:val="279"/>
          <w:jc w:val="center"/>
        </w:trPr>
        <w:tc>
          <w:tcPr>
            <w:tcW w:w="1954" w:type="pct"/>
            <w:vAlign w:val="center"/>
          </w:tcPr>
          <w:p w14:paraId="461E1AFD"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“BTA Baltic Insurance Company” ASS</w:t>
            </w:r>
          </w:p>
        </w:tc>
        <w:tc>
          <w:tcPr>
            <w:tcW w:w="1170" w:type="pct"/>
            <w:vAlign w:val="center"/>
          </w:tcPr>
          <w:p w14:paraId="0BFE23C3"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1 500,00</w:t>
            </w:r>
          </w:p>
        </w:tc>
        <w:tc>
          <w:tcPr>
            <w:tcW w:w="1102" w:type="pct"/>
            <w:vAlign w:val="center"/>
          </w:tcPr>
          <w:p w14:paraId="2FAE9B73"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3 000,00</w:t>
            </w:r>
          </w:p>
        </w:tc>
        <w:tc>
          <w:tcPr>
            <w:tcW w:w="774" w:type="pct"/>
            <w:vAlign w:val="center"/>
          </w:tcPr>
          <w:p w14:paraId="588E59AD" w14:textId="77777777" w:rsidR="00440B64" w:rsidRPr="00440B64" w:rsidRDefault="00440B64" w:rsidP="00017931">
            <w:pPr>
              <w:jc w:val="center"/>
              <w:rPr>
                <w:rFonts w:ascii="Times New Roman" w:hAnsi="Times New Roman" w:cs="Times New Roman"/>
                <w:color w:val="000000"/>
                <w:sz w:val="24"/>
                <w:szCs w:val="24"/>
              </w:rPr>
            </w:pPr>
            <w:r w:rsidRPr="00440B64">
              <w:rPr>
                <w:rFonts w:ascii="Times New Roman" w:hAnsi="Times New Roman" w:cs="Times New Roman"/>
                <w:color w:val="000000"/>
                <w:sz w:val="24"/>
                <w:szCs w:val="24"/>
              </w:rPr>
              <w:t>1 500,00</w:t>
            </w:r>
          </w:p>
        </w:tc>
      </w:tr>
      <w:tr w:rsidR="00440B64" w:rsidRPr="00440B64" w14:paraId="7FBBA51F" w14:textId="77777777" w:rsidTr="00017931">
        <w:trPr>
          <w:cantSplit/>
          <w:trHeight w:val="279"/>
          <w:jc w:val="center"/>
        </w:trPr>
        <w:tc>
          <w:tcPr>
            <w:tcW w:w="1954" w:type="pct"/>
            <w:vAlign w:val="center"/>
          </w:tcPr>
          <w:p w14:paraId="41A3CEE4"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lastRenderedPageBreak/>
              <w:t>ERGO Insurance SE Latvijas filiāle</w:t>
            </w:r>
          </w:p>
        </w:tc>
        <w:tc>
          <w:tcPr>
            <w:tcW w:w="1170" w:type="pct"/>
            <w:vAlign w:val="center"/>
          </w:tcPr>
          <w:p w14:paraId="4444E515"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7 880,00</w:t>
            </w:r>
          </w:p>
        </w:tc>
        <w:tc>
          <w:tcPr>
            <w:tcW w:w="1102" w:type="pct"/>
            <w:vAlign w:val="center"/>
          </w:tcPr>
          <w:p w14:paraId="221531D2" w14:textId="77777777" w:rsidR="00440B64" w:rsidRPr="00440B64" w:rsidRDefault="00440B64" w:rsidP="00017931">
            <w:pPr>
              <w:jc w:val="center"/>
              <w:rPr>
                <w:rFonts w:ascii="Times New Roman" w:hAnsi="Times New Roman" w:cs="Times New Roman"/>
                <w:sz w:val="24"/>
                <w:szCs w:val="24"/>
              </w:rPr>
            </w:pPr>
            <w:r w:rsidRPr="00440B64">
              <w:rPr>
                <w:rFonts w:ascii="Times New Roman" w:hAnsi="Times New Roman" w:cs="Times New Roman"/>
                <w:sz w:val="24"/>
                <w:szCs w:val="24"/>
              </w:rPr>
              <w:t>7 880,00</w:t>
            </w:r>
          </w:p>
        </w:tc>
        <w:tc>
          <w:tcPr>
            <w:tcW w:w="774" w:type="pct"/>
            <w:vAlign w:val="center"/>
          </w:tcPr>
          <w:p w14:paraId="2224FAF1" w14:textId="77777777" w:rsidR="00440B64" w:rsidRPr="00440B64" w:rsidRDefault="00440B64" w:rsidP="00017931">
            <w:pPr>
              <w:jc w:val="center"/>
              <w:rPr>
                <w:rFonts w:ascii="Times New Roman" w:hAnsi="Times New Roman" w:cs="Times New Roman"/>
                <w:color w:val="000000"/>
                <w:sz w:val="24"/>
                <w:szCs w:val="24"/>
              </w:rPr>
            </w:pPr>
            <w:r w:rsidRPr="00440B64">
              <w:rPr>
                <w:rFonts w:ascii="Times New Roman" w:hAnsi="Times New Roman" w:cs="Times New Roman"/>
                <w:color w:val="000000"/>
                <w:sz w:val="24"/>
                <w:szCs w:val="24"/>
              </w:rPr>
              <w:t>0,00</w:t>
            </w:r>
          </w:p>
        </w:tc>
      </w:tr>
    </w:tbl>
    <w:p w14:paraId="19E4CE01" w14:textId="77777777" w:rsidR="00440B64" w:rsidRPr="005727DD" w:rsidRDefault="00440B64" w:rsidP="00440B64">
      <w:pPr>
        <w:pStyle w:val="Sarakstarindkopa"/>
        <w:tabs>
          <w:tab w:val="left" w:pos="426"/>
        </w:tabs>
        <w:ind w:left="426"/>
        <w:jc w:val="both"/>
        <w:rPr>
          <w:b/>
        </w:rPr>
      </w:pPr>
    </w:p>
    <w:p w14:paraId="6E1FC790" w14:textId="10369D90" w:rsidR="00040524" w:rsidRPr="0029233D" w:rsidRDefault="00040524" w:rsidP="00040524">
      <w:pPr>
        <w:pStyle w:val="Sarakstarindkopa"/>
        <w:numPr>
          <w:ilvl w:val="0"/>
          <w:numId w:val="2"/>
        </w:numPr>
        <w:tabs>
          <w:tab w:val="left" w:pos="426"/>
        </w:tabs>
        <w:ind w:left="284" w:hanging="284"/>
        <w:jc w:val="both"/>
      </w:pPr>
      <w:r w:rsidRPr="0029233D">
        <w:rPr>
          <w:b/>
        </w:rPr>
        <w:t>Piedāvājumu atvēršanas laiks, datums un vieta:</w:t>
      </w:r>
      <w:r w:rsidRPr="0029233D">
        <w:t xml:space="preserve"> piedāvājumu atvēršanas sanāksme </w:t>
      </w:r>
      <w:r w:rsidR="00440B64">
        <w:t>05</w:t>
      </w:r>
      <w:r w:rsidRPr="0029233D">
        <w:t>.</w:t>
      </w:r>
      <w:r>
        <w:t>0</w:t>
      </w:r>
      <w:r w:rsidR="0091226F">
        <w:t>6</w:t>
      </w:r>
      <w:r w:rsidRPr="0029233D">
        <w:t>.202</w:t>
      </w:r>
      <w:r w:rsidR="00440B64">
        <w:t>6</w:t>
      </w:r>
      <w:r w:rsidRPr="0029233D">
        <w:t>. plkst.1</w:t>
      </w:r>
      <w:r w:rsidR="00440B64">
        <w:t>0</w:t>
      </w:r>
      <w:r w:rsidRPr="0029233D">
        <w:t>:</w:t>
      </w:r>
      <w:r>
        <w:t>00</w:t>
      </w:r>
      <w:r w:rsidRPr="0029233D">
        <w:t xml:space="preserve"> EIS (Elektronisko iepirkumu sistēmā).</w:t>
      </w:r>
    </w:p>
    <w:p w14:paraId="554FC733" w14:textId="010FE685" w:rsidR="00463085" w:rsidRPr="00D85EDD" w:rsidRDefault="00463085" w:rsidP="00FB1827">
      <w:pPr>
        <w:pStyle w:val="Sarakstarindkopa"/>
        <w:numPr>
          <w:ilvl w:val="0"/>
          <w:numId w:val="2"/>
        </w:numPr>
        <w:tabs>
          <w:tab w:val="left" w:pos="426"/>
        </w:tabs>
        <w:ind w:left="426" w:hanging="426"/>
        <w:jc w:val="both"/>
      </w:pPr>
      <w:r w:rsidRPr="0048580B">
        <w:rPr>
          <w:b/>
        </w:rPr>
        <w:t xml:space="preserve">Iepirkuma procedūrā </w:t>
      </w:r>
      <w:r w:rsidR="00FB1827">
        <w:rPr>
          <w:b/>
        </w:rPr>
        <w:t>nav noraidīts neviens pretendents.</w:t>
      </w:r>
    </w:p>
    <w:p w14:paraId="036C2E42" w14:textId="77777777" w:rsidR="00FB1827" w:rsidRDefault="00463085" w:rsidP="00FB1827">
      <w:pPr>
        <w:pStyle w:val="Sarakstarindkopa"/>
        <w:numPr>
          <w:ilvl w:val="0"/>
          <w:numId w:val="2"/>
        </w:numPr>
        <w:tabs>
          <w:tab w:val="left" w:pos="426"/>
        </w:tabs>
        <w:ind w:left="284" w:hanging="284"/>
        <w:jc w:val="both"/>
        <w:rPr>
          <w:b/>
        </w:rPr>
      </w:pPr>
      <w:r w:rsidRPr="004921DC">
        <w:rPr>
          <w:b/>
        </w:rPr>
        <w:t>Iepirkuma procedūrā nav izslēgts neviens pretendents.</w:t>
      </w:r>
    </w:p>
    <w:p w14:paraId="144B2847" w14:textId="710ECB8C" w:rsidR="007D4FB7" w:rsidRPr="00E24F79" w:rsidRDefault="00440B64" w:rsidP="00E43BF9">
      <w:pPr>
        <w:pStyle w:val="Sarakstarindkopa"/>
        <w:numPr>
          <w:ilvl w:val="0"/>
          <w:numId w:val="2"/>
        </w:numPr>
        <w:tabs>
          <w:tab w:val="left" w:pos="426"/>
        </w:tabs>
        <w:ind w:left="284" w:hanging="284"/>
        <w:jc w:val="both"/>
      </w:pPr>
      <w:r>
        <w:rPr>
          <w:b/>
          <w:color w:val="000000" w:themeColor="text1"/>
        </w:rPr>
        <w:t xml:space="preserve">Iepirkuma 1. daļā </w:t>
      </w:r>
      <w:r w:rsidR="00086B59" w:rsidRPr="00FB1827">
        <w:rPr>
          <w:b/>
          <w:color w:val="000000" w:themeColor="text1"/>
        </w:rPr>
        <w:t xml:space="preserve">Pretendents, ar kuru </w:t>
      </w:r>
      <w:r>
        <w:rPr>
          <w:b/>
          <w:color w:val="000000" w:themeColor="text1"/>
        </w:rPr>
        <w:t>15</w:t>
      </w:r>
      <w:r w:rsidR="00086B59" w:rsidRPr="00FB1827">
        <w:rPr>
          <w:b/>
          <w:color w:val="000000" w:themeColor="text1"/>
        </w:rPr>
        <w:t>.</w:t>
      </w:r>
      <w:r w:rsidR="006C5F5A">
        <w:rPr>
          <w:b/>
          <w:color w:val="000000" w:themeColor="text1"/>
        </w:rPr>
        <w:t>0</w:t>
      </w:r>
      <w:r>
        <w:rPr>
          <w:b/>
          <w:color w:val="000000" w:themeColor="text1"/>
        </w:rPr>
        <w:t>6</w:t>
      </w:r>
      <w:r w:rsidR="00086B59" w:rsidRPr="00FB1827">
        <w:rPr>
          <w:b/>
          <w:color w:val="000000" w:themeColor="text1"/>
        </w:rPr>
        <w:t>.202</w:t>
      </w:r>
      <w:r>
        <w:rPr>
          <w:b/>
          <w:color w:val="000000" w:themeColor="text1"/>
        </w:rPr>
        <w:t>6</w:t>
      </w:r>
      <w:r w:rsidR="00086B59" w:rsidRPr="00FB1827">
        <w:rPr>
          <w:b/>
          <w:color w:val="000000" w:themeColor="text1"/>
        </w:rPr>
        <w:t>. ir nolemts slēgt līgumu:</w:t>
      </w:r>
      <w:r w:rsidR="002374A9">
        <w:rPr>
          <w:b/>
          <w:color w:val="000000" w:themeColor="text1"/>
        </w:rPr>
        <w:t xml:space="preserve"> </w:t>
      </w:r>
      <w:r w:rsidR="001512AD" w:rsidRPr="001512AD">
        <w:rPr>
          <w:color w:val="000000" w:themeColor="text1"/>
        </w:rPr>
        <w:t>personu apvienība</w:t>
      </w:r>
      <w:r w:rsidR="001512AD">
        <w:rPr>
          <w:color w:val="000000" w:themeColor="text1"/>
        </w:rPr>
        <w:t>i</w:t>
      </w:r>
      <w:r w:rsidR="001512AD" w:rsidRPr="001512AD">
        <w:rPr>
          <w:color w:val="000000" w:themeColor="text1"/>
        </w:rPr>
        <w:t xml:space="preserve"> </w:t>
      </w:r>
      <w:r w:rsidR="001512AD">
        <w:rPr>
          <w:color w:val="000000" w:themeColor="text1"/>
        </w:rPr>
        <w:t>“</w:t>
      </w:r>
      <w:r w:rsidR="001512AD" w:rsidRPr="001512AD">
        <w:rPr>
          <w:color w:val="000000" w:themeColor="text1"/>
        </w:rPr>
        <w:t>Compensa Vienna Insurance Group</w:t>
      </w:r>
      <w:r w:rsidR="001512AD">
        <w:rPr>
          <w:color w:val="000000" w:themeColor="text1"/>
        </w:rPr>
        <w:t>”</w:t>
      </w:r>
      <w:r w:rsidR="001512AD" w:rsidRPr="001512AD">
        <w:rPr>
          <w:color w:val="000000" w:themeColor="text1"/>
        </w:rPr>
        <w:t xml:space="preserve"> ADB Latvijas filiāle</w:t>
      </w:r>
      <w:r w:rsidR="001512AD">
        <w:rPr>
          <w:color w:val="000000" w:themeColor="text1"/>
        </w:rPr>
        <w:t xml:space="preserve">, reģistrācijas numurs </w:t>
      </w:r>
      <w:r w:rsidR="001512AD" w:rsidRPr="001512AD">
        <w:rPr>
          <w:color w:val="000000" w:themeColor="text1"/>
        </w:rPr>
        <w:t xml:space="preserve"> 40103942087</w:t>
      </w:r>
      <w:r w:rsidR="001512AD">
        <w:rPr>
          <w:color w:val="000000" w:themeColor="text1"/>
        </w:rPr>
        <w:t>,</w:t>
      </w:r>
      <w:r w:rsidR="001512AD" w:rsidRPr="001512AD">
        <w:rPr>
          <w:color w:val="000000" w:themeColor="text1"/>
        </w:rPr>
        <w:t xml:space="preserve"> un AAS “BTA Baltic Insurance Company”</w:t>
      </w:r>
      <w:r w:rsidR="001512AD">
        <w:rPr>
          <w:color w:val="000000" w:themeColor="text1"/>
        </w:rPr>
        <w:t xml:space="preserve">, reģistrācijas numurs </w:t>
      </w:r>
      <w:r w:rsidR="001512AD" w:rsidRPr="001512AD">
        <w:rPr>
          <w:color w:val="000000" w:themeColor="text1"/>
        </w:rPr>
        <w:t>40103840140</w:t>
      </w:r>
      <w:r w:rsidR="001512AD">
        <w:rPr>
          <w:color w:val="000000" w:themeColor="text1"/>
        </w:rPr>
        <w:t xml:space="preserve">, </w:t>
      </w:r>
      <w:r w:rsidR="00BC3E5C" w:rsidRPr="001512AD">
        <w:rPr>
          <w:rFonts w:ascii="TimesNewRomanPSMT" w:hAnsi="TimesNewRomanPSMT" w:cs="TimesNewRomanPSMT"/>
        </w:rPr>
        <w:t xml:space="preserve">ir piešķirtas </w:t>
      </w:r>
      <w:r w:rsidR="001512AD">
        <w:rPr>
          <w:rFonts w:ascii="TimesNewRomanPSMT" w:hAnsi="TimesNewRomanPSMT" w:cs="TimesNewRomanPSMT"/>
        </w:rPr>
        <w:t>līguma “</w:t>
      </w:r>
      <w:r w:rsidR="001512AD" w:rsidRPr="001512AD">
        <w:rPr>
          <w:rFonts w:ascii="TimesNewRomanPSMT" w:hAnsi="TimesNewRomanPSMT" w:cs="TimesNewRomanPSMT"/>
        </w:rPr>
        <w:t>Madonas novada pašvaldības pasūtītāju nekustamā un kustamā īpašuma apdrošināšana</w:t>
      </w:r>
      <w:r w:rsidR="001512AD">
        <w:rPr>
          <w:rFonts w:ascii="TimesNewRomanPSMT" w:hAnsi="TimesNewRomanPSMT" w:cs="TimesNewRomanPSMT"/>
        </w:rPr>
        <w:t>”</w:t>
      </w:r>
      <w:r w:rsidR="00E43BF9">
        <w:rPr>
          <w:rFonts w:ascii="TimesNewRomanPSMT" w:hAnsi="TimesNewRomanPSMT" w:cs="TimesNewRomanPSMT"/>
        </w:rPr>
        <w:t xml:space="preserve"> </w:t>
      </w:r>
      <w:r w:rsidR="00BC3E5C" w:rsidRPr="00E43BF9">
        <w:rPr>
          <w:rFonts w:ascii="TimesNewRomanPSMT" w:hAnsi="TimesNewRomanPSMT" w:cs="TimesNewRomanPSMT"/>
        </w:rPr>
        <w:t xml:space="preserve">slēgšanas tiesības par kopējo līgumcenu </w:t>
      </w:r>
      <w:r w:rsidR="00BC3E5C" w:rsidRPr="00E43BF9">
        <w:rPr>
          <w:rFonts w:ascii="TimesNewRomanPSMT" w:hAnsi="TimesNewRomanPSMT" w:cs="TimesNewRomanPSMT"/>
          <w:i/>
          <w:iCs/>
        </w:rPr>
        <w:t>euro</w:t>
      </w:r>
      <w:r w:rsidR="00BC3E5C" w:rsidRPr="00E43BF9">
        <w:rPr>
          <w:rFonts w:ascii="TimesNewRomanPSMT" w:hAnsi="TimesNewRomanPSMT" w:cs="TimesNewRomanPSMT"/>
        </w:rPr>
        <w:t xml:space="preserve"> </w:t>
      </w:r>
      <w:r w:rsidR="00E24F79" w:rsidRPr="006D35CD">
        <w:rPr>
          <w:rFonts w:ascii="TimesNewRomanPSMT" w:hAnsi="TimesNewRomanPSMT" w:cs="TimesNewRomanPSMT"/>
        </w:rPr>
        <w:t>3</w:t>
      </w:r>
      <w:r w:rsidR="00E24F79">
        <w:rPr>
          <w:rFonts w:ascii="TimesNewRomanPSMT" w:hAnsi="TimesNewRomanPSMT" w:cs="TimesNewRomanPSMT"/>
        </w:rPr>
        <w:t>9</w:t>
      </w:r>
      <w:r w:rsidR="00E24F79" w:rsidRPr="006D35CD">
        <w:rPr>
          <w:rFonts w:ascii="TimesNewRomanPSMT" w:hAnsi="TimesNewRomanPSMT" w:cs="TimesNewRomanPSMT"/>
        </w:rPr>
        <w:t> </w:t>
      </w:r>
      <w:r w:rsidR="00E24F79">
        <w:rPr>
          <w:rFonts w:ascii="TimesNewRomanPSMT" w:hAnsi="TimesNewRomanPSMT" w:cs="TimesNewRomanPSMT"/>
        </w:rPr>
        <w:t>542</w:t>
      </w:r>
      <w:r w:rsidR="00E24F79" w:rsidRPr="006D35CD">
        <w:rPr>
          <w:rFonts w:ascii="TimesNewRomanPSMT" w:hAnsi="TimesNewRomanPSMT" w:cs="TimesNewRomanPSMT"/>
        </w:rPr>
        <w:t>,</w:t>
      </w:r>
      <w:r w:rsidR="00E24F79">
        <w:rPr>
          <w:rFonts w:ascii="TimesNewRomanPSMT" w:hAnsi="TimesNewRomanPSMT" w:cs="TimesNewRomanPSMT"/>
        </w:rPr>
        <w:t>1</w:t>
      </w:r>
      <w:r w:rsidR="00A72264">
        <w:rPr>
          <w:rFonts w:ascii="TimesNewRomanPSMT" w:hAnsi="TimesNewRomanPSMT" w:cs="TimesNewRomanPSMT"/>
        </w:rPr>
        <w:t>7</w:t>
      </w:r>
      <w:r w:rsidR="00E24F79" w:rsidRPr="006D35CD">
        <w:rPr>
          <w:rFonts w:ascii="TimesNewRomanPSMT" w:hAnsi="TimesNewRomanPSMT" w:cs="TimesNewRomanPSMT"/>
        </w:rPr>
        <w:t xml:space="preserve"> (</w:t>
      </w:r>
      <w:r w:rsidR="00E24F79">
        <w:rPr>
          <w:rFonts w:ascii="TimesNewRomanPSMT" w:hAnsi="TimesNewRomanPSMT" w:cs="TimesNewRomanPSMT"/>
        </w:rPr>
        <w:t xml:space="preserve">trīsdesmit deviņi tūkstoši pieci simti četrdesmit divi </w:t>
      </w:r>
      <w:r w:rsidR="00E24F79" w:rsidRPr="00A72939">
        <w:rPr>
          <w:rFonts w:ascii="TimesNewRomanPSMT" w:hAnsi="TimesNewRomanPSMT" w:cs="TimesNewRomanPSMT"/>
          <w:i/>
          <w:iCs/>
        </w:rPr>
        <w:t>euro</w:t>
      </w:r>
      <w:r w:rsidR="00E24F79">
        <w:rPr>
          <w:rFonts w:ascii="TimesNewRomanPSMT" w:hAnsi="TimesNewRomanPSMT" w:cs="TimesNewRomanPSMT"/>
        </w:rPr>
        <w:t>, 1</w:t>
      </w:r>
      <w:r w:rsidR="00A72264">
        <w:rPr>
          <w:rFonts w:ascii="TimesNewRomanPSMT" w:hAnsi="TimesNewRomanPSMT" w:cs="TimesNewRomanPSMT"/>
        </w:rPr>
        <w:t>7</w:t>
      </w:r>
      <w:r w:rsidR="00E24F79">
        <w:rPr>
          <w:rFonts w:ascii="TimesNewRomanPSMT" w:hAnsi="TimesNewRomanPSMT" w:cs="TimesNewRomanPSMT"/>
        </w:rPr>
        <w:t xml:space="preserve"> centi</w:t>
      </w:r>
      <w:r w:rsidR="00E24F79" w:rsidRPr="006D35CD">
        <w:rPr>
          <w:rFonts w:ascii="TimesNewRomanPSMT" w:hAnsi="TimesNewRomanPSMT" w:cs="TimesNewRomanPSMT"/>
        </w:rPr>
        <w:t xml:space="preserve">) </w:t>
      </w:r>
      <w:r w:rsidR="00E24F79" w:rsidRPr="006D35CD">
        <w:rPr>
          <w:color w:val="000000"/>
        </w:rPr>
        <w:t>bez pievienotās vērtības nodokļa. Lēmuma pamatojums: saskaņā ar iepirkuma nolikuma 19.1.punktu – piedāvājums atbilst iepirkuma dokumentos noteiktajām prasībām un ir saimnieciski izdevīgākais.</w:t>
      </w:r>
      <w:r w:rsidR="00E24F79">
        <w:rPr>
          <w:color w:val="000000"/>
        </w:rPr>
        <w:t xml:space="preserve"> </w:t>
      </w:r>
      <w:r w:rsidR="00E24F79" w:rsidRPr="00E43BF9">
        <w:rPr>
          <w:color w:val="000000"/>
        </w:rPr>
        <w:t>P</w:t>
      </w:r>
      <w:r w:rsidR="00E24F79">
        <w:rPr>
          <w:color w:val="000000"/>
        </w:rPr>
        <w:t>ersonu apvienība</w:t>
      </w:r>
      <w:r w:rsidR="00E24F79" w:rsidRPr="00E43BF9">
        <w:rPr>
          <w:color w:val="000000"/>
        </w:rPr>
        <w:t xml:space="preserve"> neplāno nodot iepirkuma līguma daļu izpilde apakšuzņēmējiem</w:t>
      </w:r>
      <w:r w:rsidR="00E24F79">
        <w:rPr>
          <w:color w:val="000000"/>
        </w:rPr>
        <w:t>.</w:t>
      </w:r>
    </w:p>
    <w:p w14:paraId="392BED5F" w14:textId="5FD214A5" w:rsidR="00E24F79" w:rsidRPr="00E24F79" w:rsidRDefault="00E24F79" w:rsidP="00E24F79">
      <w:pPr>
        <w:pStyle w:val="Sarakstarindkopa"/>
        <w:numPr>
          <w:ilvl w:val="0"/>
          <w:numId w:val="2"/>
        </w:numPr>
        <w:tabs>
          <w:tab w:val="left" w:pos="426"/>
        </w:tabs>
        <w:ind w:left="284" w:hanging="284"/>
        <w:jc w:val="both"/>
      </w:pPr>
      <w:r>
        <w:rPr>
          <w:b/>
          <w:color w:val="000000" w:themeColor="text1"/>
        </w:rPr>
        <w:t xml:space="preserve">Iepirkuma 2. daļā </w:t>
      </w:r>
      <w:r w:rsidRPr="00FB1827">
        <w:rPr>
          <w:b/>
          <w:color w:val="000000" w:themeColor="text1"/>
        </w:rPr>
        <w:t xml:space="preserve">Pretendents, ar kuru </w:t>
      </w:r>
      <w:r>
        <w:rPr>
          <w:b/>
          <w:color w:val="000000" w:themeColor="text1"/>
        </w:rPr>
        <w:t>15</w:t>
      </w:r>
      <w:r w:rsidRPr="00FB1827">
        <w:rPr>
          <w:b/>
          <w:color w:val="000000" w:themeColor="text1"/>
        </w:rPr>
        <w:t>.</w:t>
      </w:r>
      <w:r>
        <w:rPr>
          <w:b/>
          <w:color w:val="000000" w:themeColor="text1"/>
        </w:rPr>
        <w:t>06</w:t>
      </w:r>
      <w:r w:rsidRPr="00FB1827">
        <w:rPr>
          <w:b/>
          <w:color w:val="000000" w:themeColor="text1"/>
        </w:rPr>
        <w:t>.202</w:t>
      </w:r>
      <w:r>
        <w:rPr>
          <w:b/>
          <w:color w:val="000000" w:themeColor="text1"/>
        </w:rPr>
        <w:t>6</w:t>
      </w:r>
      <w:r w:rsidRPr="00FB1827">
        <w:rPr>
          <w:b/>
          <w:color w:val="000000" w:themeColor="text1"/>
        </w:rPr>
        <w:t>. ir nolemts slēgt līgumu:</w:t>
      </w:r>
      <w:r>
        <w:rPr>
          <w:b/>
          <w:color w:val="000000" w:themeColor="text1"/>
        </w:rPr>
        <w:t xml:space="preserve"> </w:t>
      </w:r>
      <w:r w:rsidRPr="001512AD">
        <w:rPr>
          <w:color w:val="000000" w:themeColor="text1"/>
        </w:rPr>
        <w:t>AAS “BTA Baltic Insurance Company”</w:t>
      </w:r>
      <w:r>
        <w:rPr>
          <w:color w:val="000000" w:themeColor="text1"/>
        </w:rPr>
        <w:t xml:space="preserve">, reģistrācijas numurs </w:t>
      </w:r>
      <w:r w:rsidRPr="001512AD">
        <w:rPr>
          <w:color w:val="000000" w:themeColor="text1"/>
        </w:rPr>
        <w:t>40103840140</w:t>
      </w:r>
      <w:r>
        <w:rPr>
          <w:color w:val="000000" w:themeColor="text1"/>
        </w:rPr>
        <w:t xml:space="preserve">, </w:t>
      </w:r>
      <w:r w:rsidRPr="001512AD">
        <w:rPr>
          <w:rFonts w:ascii="TimesNewRomanPSMT" w:hAnsi="TimesNewRomanPSMT" w:cs="TimesNewRomanPSMT"/>
        </w:rPr>
        <w:t xml:space="preserve">ir piešķirtas </w:t>
      </w:r>
      <w:r>
        <w:rPr>
          <w:rFonts w:ascii="TimesNewRomanPSMT" w:hAnsi="TimesNewRomanPSMT" w:cs="TimesNewRomanPSMT"/>
        </w:rPr>
        <w:t>līguma “</w:t>
      </w:r>
      <w:r w:rsidRPr="00A72939">
        <w:rPr>
          <w:rFonts w:ascii="TimesNewRomanPSMT" w:hAnsi="TimesNewRomanPSMT" w:cs="TimesNewRomanPSMT"/>
        </w:rPr>
        <w:t>Sauszemes transportlīdzekļu īpašnieku civiltiesiskās atbildības obligātā apdrošināšana (OCTA)</w:t>
      </w:r>
      <w:r>
        <w:rPr>
          <w:rFonts w:ascii="TimesNewRomanPSMT" w:hAnsi="TimesNewRomanPSMT" w:cs="TimesNewRomanPSMT"/>
        </w:rPr>
        <w:t xml:space="preserve">” </w:t>
      </w:r>
      <w:r w:rsidRPr="00E43BF9">
        <w:rPr>
          <w:rFonts w:ascii="TimesNewRomanPSMT" w:hAnsi="TimesNewRomanPSMT" w:cs="TimesNewRomanPSMT"/>
        </w:rPr>
        <w:t xml:space="preserve">slēgšanas tiesības par kopējo līgumcenu </w:t>
      </w:r>
      <w:r w:rsidRPr="00E43BF9">
        <w:rPr>
          <w:rFonts w:ascii="TimesNewRomanPSMT" w:hAnsi="TimesNewRomanPSMT" w:cs="TimesNewRomanPSMT"/>
          <w:i/>
          <w:iCs/>
        </w:rPr>
        <w:t>euro</w:t>
      </w:r>
      <w:r w:rsidRPr="00E43BF9">
        <w:rPr>
          <w:rFonts w:ascii="TimesNewRomanPSMT" w:hAnsi="TimesNewRomanPSMT" w:cs="TimesNewRomanPSMT"/>
        </w:rPr>
        <w:t xml:space="preserve"> </w:t>
      </w:r>
      <w:r>
        <w:rPr>
          <w:rFonts w:ascii="TimesNewRomanPSMT" w:hAnsi="TimesNewRomanPSMT" w:cs="TimesNewRomanPSMT"/>
        </w:rPr>
        <w:t>13 420,00</w:t>
      </w:r>
      <w:r w:rsidRPr="006D35CD">
        <w:rPr>
          <w:rFonts w:ascii="TimesNewRomanPSMT" w:hAnsi="TimesNewRomanPSMT" w:cs="TimesNewRomanPSMT"/>
        </w:rPr>
        <w:t xml:space="preserve"> (</w:t>
      </w:r>
      <w:r>
        <w:rPr>
          <w:rFonts w:ascii="TimesNewRomanPSMT" w:hAnsi="TimesNewRomanPSMT" w:cs="TimesNewRomanPSMT"/>
        </w:rPr>
        <w:t xml:space="preserve">trīspadsmit tūkstoši četri simti divdesmit </w:t>
      </w:r>
      <w:r w:rsidRPr="00A72939">
        <w:rPr>
          <w:rFonts w:ascii="TimesNewRomanPSMT" w:hAnsi="TimesNewRomanPSMT" w:cs="TimesNewRomanPSMT"/>
          <w:i/>
          <w:iCs/>
        </w:rPr>
        <w:t>euro</w:t>
      </w:r>
      <w:r>
        <w:rPr>
          <w:rFonts w:ascii="TimesNewRomanPSMT" w:hAnsi="TimesNewRomanPSMT" w:cs="TimesNewRomanPSMT"/>
        </w:rPr>
        <w:t>, 00 centi</w:t>
      </w:r>
      <w:r w:rsidRPr="006D35CD">
        <w:rPr>
          <w:rFonts w:ascii="TimesNewRomanPSMT" w:hAnsi="TimesNewRomanPSMT" w:cs="TimesNewRomanPSMT"/>
        </w:rPr>
        <w:t xml:space="preserve">) </w:t>
      </w:r>
      <w:r w:rsidRPr="006D35CD">
        <w:rPr>
          <w:color w:val="000000"/>
        </w:rPr>
        <w:t>bez pievienotās vērtības nodokļa. Lēmuma pamatojums: saskaņā ar iepirkuma nolikuma 19.1.punktu – piedāvājums atbilst iepirkuma dokumentos noteiktajām prasībām un ir saimnieciski izdevīgākais.</w:t>
      </w:r>
      <w:r>
        <w:rPr>
          <w:color w:val="000000"/>
        </w:rPr>
        <w:t xml:space="preserve"> Pretendents</w:t>
      </w:r>
      <w:r w:rsidRPr="00E43BF9">
        <w:rPr>
          <w:color w:val="000000"/>
        </w:rPr>
        <w:t xml:space="preserve"> neplāno nodot iepirkuma līguma daļu izpilde</w:t>
      </w:r>
      <w:r>
        <w:rPr>
          <w:color w:val="000000"/>
        </w:rPr>
        <w:t>i</w:t>
      </w:r>
      <w:r w:rsidRPr="00E43BF9">
        <w:rPr>
          <w:color w:val="000000"/>
        </w:rPr>
        <w:t xml:space="preserve"> apakšuzņēmējiem</w:t>
      </w:r>
      <w:r>
        <w:rPr>
          <w:color w:val="000000"/>
        </w:rPr>
        <w:t>.</w:t>
      </w:r>
    </w:p>
    <w:p w14:paraId="52CCB645" w14:textId="6711538E" w:rsidR="00932FD5" w:rsidRPr="00E24F79" w:rsidRDefault="00932FD5" w:rsidP="00932FD5">
      <w:pPr>
        <w:pStyle w:val="Sarakstarindkopa"/>
        <w:numPr>
          <w:ilvl w:val="0"/>
          <w:numId w:val="2"/>
        </w:numPr>
        <w:tabs>
          <w:tab w:val="left" w:pos="426"/>
        </w:tabs>
        <w:ind w:left="284" w:hanging="284"/>
        <w:jc w:val="both"/>
      </w:pPr>
      <w:r>
        <w:rPr>
          <w:b/>
          <w:color w:val="000000" w:themeColor="text1"/>
        </w:rPr>
        <w:t xml:space="preserve">Iepirkuma 3. daļā </w:t>
      </w:r>
      <w:r w:rsidRPr="00FB1827">
        <w:rPr>
          <w:b/>
          <w:color w:val="000000" w:themeColor="text1"/>
        </w:rPr>
        <w:t xml:space="preserve">Pretendents, ar kuru </w:t>
      </w:r>
      <w:r>
        <w:rPr>
          <w:b/>
          <w:color w:val="000000" w:themeColor="text1"/>
        </w:rPr>
        <w:t>15</w:t>
      </w:r>
      <w:r w:rsidRPr="00FB1827">
        <w:rPr>
          <w:b/>
          <w:color w:val="000000" w:themeColor="text1"/>
        </w:rPr>
        <w:t>.</w:t>
      </w:r>
      <w:r>
        <w:rPr>
          <w:b/>
          <w:color w:val="000000" w:themeColor="text1"/>
        </w:rPr>
        <w:t>06</w:t>
      </w:r>
      <w:r w:rsidRPr="00FB1827">
        <w:rPr>
          <w:b/>
          <w:color w:val="000000" w:themeColor="text1"/>
        </w:rPr>
        <w:t>.202</w:t>
      </w:r>
      <w:r>
        <w:rPr>
          <w:b/>
          <w:color w:val="000000" w:themeColor="text1"/>
        </w:rPr>
        <w:t>6</w:t>
      </w:r>
      <w:r w:rsidRPr="00FB1827">
        <w:rPr>
          <w:b/>
          <w:color w:val="000000" w:themeColor="text1"/>
        </w:rPr>
        <w:t>. ir nolemts slēgt līgumu:</w:t>
      </w:r>
      <w:r>
        <w:rPr>
          <w:b/>
          <w:color w:val="000000" w:themeColor="text1"/>
        </w:rPr>
        <w:t xml:space="preserve"> </w:t>
      </w:r>
      <w:r w:rsidRPr="001512AD">
        <w:rPr>
          <w:color w:val="000000" w:themeColor="text1"/>
        </w:rPr>
        <w:t>AAS “BTA Baltic Insurance Company”</w:t>
      </w:r>
      <w:r>
        <w:rPr>
          <w:color w:val="000000" w:themeColor="text1"/>
        </w:rPr>
        <w:t xml:space="preserve">, reģistrācijas numurs </w:t>
      </w:r>
      <w:r w:rsidRPr="001512AD">
        <w:rPr>
          <w:color w:val="000000" w:themeColor="text1"/>
        </w:rPr>
        <w:t>40103840140</w:t>
      </w:r>
      <w:r>
        <w:rPr>
          <w:color w:val="000000" w:themeColor="text1"/>
        </w:rPr>
        <w:t xml:space="preserve">, </w:t>
      </w:r>
      <w:r w:rsidRPr="001512AD">
        <w:rPr>
          <w:rFonts w:ascii="TimesNewRomanPSMT" w:hAnsi="TimesNewRomanPSMT" w:cs="TimesNewRomanPSMT"/>
        </w:rPr>
        <w:t xml:space="preserve">ir piešķirtas </w:t>
      </w:r>
      <w:r>
        <w:rPr>
          <w:rFonts w:ascii="TimesNewRomanPSMT" w:hAnsi="TimesNewRomanPSMT" w:cs="TimesNewRomanPSMT"/>
        </w:rPr>
        <w:t>līguma “</w:t>
      </w:r>
      <w:r w:rsidRPr="00A72939">
        <w:rPr>
          <w:rFonts w:ascii="TimesNewRomanPSMT" w:hAnsi="TimesNewRomanPSMT" w:cs="TimesNewRomanPSMT"/>
        </w:rPr>
        <w:t>Sauszemes transporta brīvprātīgā apdrošināšana (KASKO)</w:t>
      </w:r>
      <w:r>
        <w:rPr>
          <w:rFonts w:ascii="TimesNewRomanPSMT" w:hAnsi="TimesNewRomanPSMT" w:cs="TimesNewRomanPSMT"/>
        </w:rPr>
        <w:t xml:space="preserve">” </w:t>
      </w:r>
      <w:r w:rsidRPr="00E43BF9">
        <w:rPr>
          <w:rFonts w:ascii="TimesNewRomanPSMT" w:hAnsi="TimesNewRomanPSMT" w:cs="TimesNewRomanPSMT"/>
        </w:rPr>
        <w:t xml:space="preserve">slēgšanas tiesības par kopējo līgumcenu </w:t>
      </w:r>
      <w:r w:rsidRPr="00E43BF9">
        <w:rPr>
          <w:rFonts w:ascii="TimesNewRomanPSMT" w:hAnsi="TimesNewRomanPSMT" w:cs="TimesNewRomanPSMT"/>
          <w:i/>
          <w:iCs/>
        </w:rPr>
        <w:t>euro</w:t>
      </w:r>
      <w:r w:rsidRPr="00E43BF9">
        <w:rPr>
          <w:rFonts w:ascii="TimesNewRomanPSMT" w:hAnsi="TimesNewRomanPSMT" w:cs="TimesNewRomanPSMT"/>
        </w:rPr>
        <w:t xml:space="preserve"> </w:t>
      </w:r>
      <w:r>
        <w:rPr>
          <w:rFonts w:ascii="TimesNewRomanPSMT" w:hAnsi="TimesNewRomanPSMT" w:cs="TimesNewRomanPSMT"/>
        </w:rPr>
        <w:t>42 437,00</w:t>
      </w:r>
      <w:r w:rsidRPr="006D35CD">
        <w:rPr>
          <w:rFonts w:ascii="TimesNewRomanPSMT" w:hAnsi="TimesNewRomanPSMT" w:cs="TimesNewRomanPSMT"/>
        </w:rPr>
        <w:t xml:space="preserve"> (</w:t>
      </w:r>
      <w:r>
        <w:rPr>
          <w:rFonts w:ascii="TimesNewRomanPSMT" w:hAnsi="TimesNewRomanPSMT" w:cs="TimesNewRomanPSMT"/>
        </w:rPr>
        <w:t xml:space="preserve">četrdesmit divi tūkstoši četri simti trīsdesmit septiņi </w:t>
      </w:r>
      <w:r w:rsidRPr="00A72939">
        <w:rPr>
          <w:rFonts w:ascii="TimesNewRomanPSMT" w:hAnsi="TimesNewRomanPSMT" w:cs="TimesNewRomanPSMT"/>
          <w:i/>
          <w:iCs/>
        </w:rPr>
        <w:t>euro</w:t>
      </w:r>
      <w:r>
        <w:rPr>
          <w:rFonts w:ascii="TimesNewRomanPSMT" w:hAnsi="TimesNewRomanPSMT" w:cs="TimesNewRomanPSMT"/>
        </w:rPr>
        <w:t>, 00 centi</w:t>
      </w:r>
      <w:r w:rsidRPr="006D35CD">
        <w:rPr>
          <w:rFonts w:ascii="TimesNewRomanPSMT" w:hAnsi="TimesNewRomanPSMT" w:cs="TimesNewRomanPSMT"/>
        </w:rPr>
        <w:t xml:space="preserve">) </w:t>
      </w:r>
      <w:r w:rsidRPr="006D35CD">
        <w:rPr>
          <w:color w:val="000000"/>
        </w:rPr>
        <w:t>bez pievienotās vērtības nodokļa. Lēmuma pamatojums: saskaņā ar iepirkuma nolikuma 19.1.punktu – piedāvājums atbilst iepirkuma dokumentos noteiktajām prasībām un ir saimnieciski izdevīgākais.</w:t>
      </w:r>
      <w:r>
        <w:rPr>
          <w:color w:val="000000"/>
        </w:rPr>
        <w:t xml:space="preserve"> Pretendents</w:t>
      </w:r>
      <w:r w:rsidRPr="00E43BF9">
        <w:rPr>
          <w:color w:val="000000"/>
        </w:rPr>
        <w:t xml:space="preserve"> neplāno nodot iepirkuma līguma daļu izpilde</w:t>
      </w:r>
      <w:r>
        <w:rPr>
          <w:color w:val="000000"/>
        </w:rPr>
        <w:t>i</w:t>
      </w:r>
      <w:r w:rsidRPr="00E43BF9">
        <w:rPr>
          <w:color w:val="000000"/>
        </w:rPr>
        <w:t xml:space="preserve"> apakšuzņēmējiem.</w:t>
      </w:r>
    </w:p>
    <w:p w14:paraId="036DEFF0" w14:textId="49DF29DB" w:rsidR="004860E8" w:rsidRDefault="00932FD5" w:rsidP="004860E8">
      <w:pPr>
        <w:pStyle w:val="Sarakstarindkopa"/>
        <w:numPr>
          <w:ilvl w:val="0"/>
          <w:numId w:val="2"/>
        </w:numPr>
        <w:tabs>
          <w:tab w:val="left" w:pos="426"/>
        </w:tabs>
        <w:ind w:left="284" w:hanging="284"/>
        <w:jc w:val="both"/>
      </w:pPr>
      <w:r>
        <w:rPr>
          <w:b/>
          <w:color w:val="000000" w:themeColor="text1"/>
        </w:rPr>
        <w:t xml:space="preserve">Iepirkuma </w:t>
      </w:r>
      <w:r w:rsidR="004860E8">
        <w:rPr>
          <w:b/>
          <w:color w:val="000000" w:themeColor="text1"/>
        </w:rPr>
        <w:t>4</w:t>
      </w:r>
      <w:r>
        <w:rPr>
          <w:b/>
          <w:color w:val="000000" w:themeColor="text1"/>
        </w:rPr>
        <w:t xml:space="preserve">. daļā </w:t>
      </w:r>
      <w:r w:rsidRPr="00FB1827">
        <w:rPr>
          <w:b/>
          <w:color w:val="000000" w:themeColor="text1"/>
        </w:rPr>
        <w:t xml:space="preserve">Pretendents, ar kuru </w:t>
      </w:r>
      <w:r>
        <w:rPr>
          <w:b/>
          <w:color w:val="000000" w:themeColor="text1"/>
        </w:rPr>
        <w:t>15</w:t>
      </w:r>
      <w:r w:rsidRPr="00FB1827">
        <w:rPr>
          <w:b/>
          <w:color w:val="000000" w:themeColor="text1"/>
        </w:rPr>
        <w:t>.</w:t>
      </w:r>
      <w:r>
        <w:rPr>
          <w:b/>
          <w:color w:val="000000" w:themeColor="text1"/>
        </w:rPr>
        <w:t>06</w:t>
      </w:r>
      <w:r w:rsidRPr="00FB1827">
        <w:rPr>
          <w:b/>
          <w:color w:val="000000" w:themeColor="text1"/>
        </w:rPr>
        <w:t>.202</w:t>
      </w:r>
      <w:r>
        <w:rPr>
          <w:b/>
          <w:color w:val="000000" w:themeColor="text1"/>
        </w:rPr>
        <w:t>6</w:t>
      </w:r>
      <w:r w:rsidRPr="00FB1827">
        <w:rPr>
          <w:b/>
          <w:color w:val="000000" w:themeColor="text1"/>
        </w:rPr>
        <w:t>. ir nolemts slēgt līgumu:</w:t>
      </w:r>
      <w:r>
        <w:rPr>
          <w:b/>
          <w:color w:val="000000" w:themeColor="text1"/>
        </w:rPr>
        <w:t xml:space="preserve"> </w:t>
      </w:r>
      <w:r w:rsidRPr="001512AD">
        <w:rPr>
          <w:color w:val="000000" w:themeColor="text1"/>
        </w:rPr>
        <w:t>AAS “BTA Baltic Insurance Company”</w:t>
      </w:r>
      <w:r>
        <w:rPr>
          <w:color w:val="000000" w:themeColor="text1"/>
        </w:rPr>
        <w:t xml:space="preserve">, reģistrācijas numurs </w:t>
      </w:r>
      <w:r w:rsidRPr="001512AD">
        <w:rPr>
          <w:color w:val="000000" w:themeColor="text1"/>
        </w:rPr>
        <w:t>40103840140</w:t>
      </w:r>
      <w:r>
        <w:rPr>
          <w:color w:val="000000" w:themeColor="text1"/>
        </w:rPr>
        <w:t xml:space="preserve">, </w:t>
      </w:r>
      <w:r w:rsidRPr="001512AD">
        <w:rPr>
          <w:rFonts w:ascii="TimesNewRomanPSMT" w:hAnsi="TimesNewRomanPSMT" w:cs="TimesNewRomanPSMT"/>
        </w:rPr>
        <w:t xml:space="preserve">ir piešķirtas </w:t>
      </w:r>
      <w:r>
        <w:rPr>
          <w:rFonts w:ascii="TimesNewRomanPSMT" w:hAnsi="TimesNewRomanPSMT" w:cs="TimesNewRomanPSMT"/>
        </w:rPr>
        <w:t>līguma “</w:t>
      </w:r>
      <w:r w:rsidR="004860E8" w:rsidRPr="00A72939">
        <w:rPr>
          <w:rFonts w:ascii="TimesNewRomanPSMT" w:hAnsi="TimesNewRomanPSMT" w:cs="TimesNewRomanPSMT"/>
        </w:rPr>
        <w:t>Sauszemes transporta brīvprātīgā apdrošināšana (KASKO) elektroautobusiem</w:t>
      </w:r>
      <w:r>
        <w:rPr>
          <w:rFonts w:ascii="TimesNewRomanPSMT" w:hAnsi="TimesNewRomanPSMT" w:cs="TimesNewRomanPSMT"/>
        </w:rPr>
        <w:t xml:space="preserve">” </w:t>
      </w:r>
      <w:r w:rsidRPr="00E43BF9">
        <w:rPr>
          <w:rFonts w:ascii="TimesNewRomanPSMT" w:hAnsi="TimesNewRomanPSMT" w:cs="TimesNewRomanPSMT"/>
        </w:rPr>
        <w:t xml:space="preserve">slēgšanas tiesības par kopējo līgumcenu </w:t>
      </w:r>
      <w:r w:rsidRPr="00E43BF9">
        <w:rPr>
          <w:rFonts w:ascii="TimesNewRomanPSMT" w:hAnsi="TimesNewRomanPSMT" w:cs="TimesNewRomanPSMT"/>
          <w:i/>
          <w:iCs/>
        </w:rPr>
        <w:t>euro</w:t>
      </w:r>
      <w:r w:rsidRPr="00E43BF9">
        <w:rPr>
          <w:rFonts w:ascii="TimesNewRomanPSMT" w:hAnsi="TimesNewRomanPSMT" w:cs="TimesNewRomanPSMT"/>
        </w:rPr>
        <w:t xml:space="preserve"> </w:t>
      </w:r>
      <w:r w:rsidR="004860E8">
        <w:rPr>
          <w:rFonts w:ascii="TimesNewRomanPSMT" w:hAnsi="TimesNewRomanPSMT" w:cs="TimesNewRomanPSMT"/>
        </w:rPr>
        <w:t>3 000,00</w:t>
      </w:r>
      <w:r w:rsidR="004860E8" w:rsidRPr="006D35CD">
        <w:rPr>
          <w:rFonts w:ascii="TimesNewRomanPSMT" w:hAnsi="TimesNewRomanPSMT" w:cs="TimesNewRomanPSMT"/>
        </w:rPr>
        <w:t xml:space="preserve"> (</w:t>
      </w:r>
      <w:r w:rsidR="004860E8">
        <w:rPr>
          <w:rFonts w:ascii="TimesNewRomanPSMT" w:hAnsi="TimesNewRomanPSMT" w:cs="TimesNewRomanPSMT"/>
        </w:rPr>
        <w:t xml:space="preserve">trīs tūkstoši </w:t>
      </w:r>
      <w:r w:rsidR="004860E8" w:rsidRPr="00A72939">
        <w:rPr>
          <w:rFonts w:ascii="TimesNewRomanPSMT" w:hAnsi="TimesNewRomanPSMT" w:cs="TimesNewRomanPSMT"/>
          <w:i/>
          <w:iCs/>
        </w:rPr>
        <w:t>euro</w:t>
      </w:r>
      <w:r w:rsidR="004860E8">
        <w:rPr>
          <w:rFonts w:ascii="TimesNewRomanPSMT" w:hAnsi="TimesNewRomanPSMT" w:cs="TimesNewRomanPSMT"/>
        </w:rPr>
        <w:t>, 00 centi</w:t>
      </w:r>
      <w:r w:rsidR="004860E8" w:rsidRPr="006D35CD">
        <w:rPr>
          <w:rFonts w:ascii="TimesNewRomanPSMT" w:hAnsi="TimesNewRomanPSMT" w:cs="TimesNewRomanPSMT"/>
        </w:rPr>
        <w:t xml:space="preserve">) </w:t>
      </w:r>
      <w:r w:rsidR="004860E8" w:rsidRPr="006D35CD">
        <w:rPr>
          <w:color w:val="000000"/>
        </w:rPr>
        <w:t>bez pievienotās vērtības nodokļa. Lēmuma pamatojums: saskaņā ar iepirkuma nolikuma 19.1.punktu – piedāvājums atbilst iepirkuma dokumentos noteiktajām prasībām un ir saimnieciski izdevīgākais.</w:t>
      </w:r>
      <w:r w:rsidR="004860E8">
        <w:rPr>
          <w:color w:val="000000"/>
        </w:rPr>
        <w:t xml:space="preserve"> Pretendents</w:t>
      </w:r>
      <w:r w:rsidR="004860E8" w:rsidRPr="00E43BF9">
        <w:rPr>
          <w:color w:val="000000"/>
        </w:rPr>
        <w:t xml:space="preserve"> neplāno nodot iepirkuma līguma daļu izpilde</w:t>
      </w:r>
      <w:r w:rsidR="004860E8">
        <w:rPr>
          <w:color w:val="000000"/>
        </w:rPr>
        <w:t>i</w:t>
      </w:r>
      <w:r w:rsidR="004860E8" w:rsidRPr="00E43BF9">
        <w:rPr>
          <w:color w:val="000000"/>
        </w:rPr>
        <w:t xml:space="preserve"> apakšuzņēmējiem.</w:t>
      </w:r>
    </w:p>
    <w:p w14:paraId="2551C6FE" w14:textId="77777777" w:rsidR="00352D3A" w:rsidRDefault="00352D3A" w:rsidP="00352D3A">
      <w:pPr>
        <w:tabs>
          <w:tab w:val="left" w:pos="426"/>
        </w:tabs>
        <w:spacing w:line="240" w:lineRule="auto"/>
        <w:jc w:val="both"/>
        <w:rPr>
          <w:rFonts w:ascii="Times New Roman" w:hAnsi="Times New Roman" w:cs="Times New Roman"/>
          <w:sz w:val="24"/>
          <w:szCs w:val="24"/>
        </w:rPr>
      </w:pPr>
    </w:p>
    <w:p w14:paraId="5407D3C3" w14:textId="4D4BC66E" w:rsidR="00BB6505" w:rsidRPr="00352D3A" w:rsidRDefault="00352D3A" w:rsidP="00352D3A">
      <w:pPr>
        <w:tabs>
          <w:tab w:val="left" w:pos="426"/>
        </w:tabs>
        <w:spacing w:line="240" w:lineRule="auto"/>
        <w:jc w:val="both"/>
        <w:rPr>
          <w:rFonts w:ascii="Times New Roman" w:hAnsi="Times New Roman" w:cs="Times New Roman"/>
        </w:rPr>
      </w:pPr>
      <w:r>
        <w:rPr>
          <w:rFonts w:ascii="Times New Roman" w:hAnsi="Times New Roman" w:cs="Times New Roman"/>
          <w:sz w:val="24"/>
          <w:szCs w:val="24"/>
        </w:rPr>
        <w:tab/>
      </w:r>
      <w:r w:rsidR="00463085" w:rsidRPr="004860E8">
        <w:rPr>
          <w:rFonts w:ascii="Times New Roman" w:hAnsi="Times New Roman" w:cs="Times New Roman"/>
          <w:sz w:val="24"/>
          <w:szCs w:val="24"/>
        </w:rPr>
        <w:t>Saskaņā ar Publisko iepirkumu likuma 68.panta pirmo un otro daļu iesniegumu par pasūtītāja vai iepirkumu komisijas darbību ieinteresētā persona var iesniegt Iepirkumu uzraudzības birojā desmit dienu laikā pēc tam, kad informācija par iepirkuma procedūrā pieņemto lēmumu ir nosūtīta elektroniski, izmantojot drošu elektronisko parakstu vai pievienojot elektroniskajam pastam skenētu dokumentu, vai nodota personiski, vai, ja informācija nav sūtīta nevienā no iepriekš minētajiem veidiem, tad piecpadsmit dienu laikā pēc informācijas nosūtīšanas pa pastu.</w:t>
      </w:r>
    </w:p>
    <w:p w14:paraId="6605A055" w14:textId="17016C20" w:rsidR="00463085" w:rsidRPr="00FB55D0" w:rsidRDefault="00463085" w:rsidP="00463085">
      <w:pPr>
        <w:pStyle w:val="Pamattekstsaratkpi"/>
        <w:tabs>
          <w:tab w:val="left" w:pos="7230"/>
        </w:tabs>
        <w:ind w:firstLine="0"/>
        <w:rPr>
          <w:rFonts w:ascii="Times New Roman" w:hAnsi="Times New Roman"/>
          <w:lang w:val="lv-LV"/>
        </w:rPr>
      </w:pPr>
      <w:r w:rsidRPr="00FB55D0">
        <w:rPr>
          <w:rFonts w:ascii="Times New Roman" w:hAnsi="Times New Roman"/>
        </w:rPr>
        <w:t>Komisijas priekšsēdētā</w:t>
      </w:r>
      <w:r>
        <w:rPr>
          <w:rFonts w:ascii="Times New Roman" w:hAnsi="Times New Roman"/>
          <w:lang w:val="lv-LV"/>
        </w:rPr>
        <w:t>j</w:t>
      </w:r>
      <w:r w:rsidRPr="00FB55D0">
        <w:rPr>
          <w:rFonts w:ascii="Times New Roman" w:hAnsi="Times New Roman"/>
          <w:lang w:val="lv-LV"/>
        </w:rPr>
        <w:t>s</w:t>
      </w:r>
      <w:r w:rsidRPr="00FB55D0">
        <w:rPr>
          <w:rFonts w:ascii="Times New Roman" w:hAnsi="Times New Roman"/>
        </w:rPr>
        <w:tab/>
      </w:r>
      <w:r w:rsidR="00086B59">
        <w:rPr>
          <w:rFonts w:ascii="Times New Roman" w:hAnsi="Times New Roman"/>
          <w:lang w:val="lv-LV"/>
        </w:rPr>
        <w:t xml:space="preserve">          </w:t>
      </w:r>
      <w:r>
        <w:rPr>
          <w:rFonts w:ascii="Times New Roman" w:hAnsi="Times New Roman"/>
          <w:lang w:val="lv-LV"/>
        </w:rPr>
        <w:t>Ā.Vilšķērsts</w:t>
      </w:r>
    </w:p>
    <w:p w14:paraId="00E4D6CB" w14:textId="77777777" w:rsidR="00463085" w:rsidRPr="00FB55D0" w:rsidRDefault="00463085" w:rsidP="00463085">
      <w:pPr>
        <w:tabs>
          <w:tab w:val="left" w:pos="6804"/>
        </w:tabs>
        <w:spacing w:after="0" w:line="240" w:lineRule="auto"/>
        <w:jc w:val="both"/>
      </w:pPr>
    </w:p>
    <w:p w14:paraId="6610CB2A" w14:textId="77777777" w:rsidR="00463085" w:rsidRDefault="00463085" w:rsidP="00463085">
      <w:pPr>
        <w:pStyle w:val="Pamattekstaatkpe2"/>
        <w:spacing w:after="0" w:line="240" w:lineRule="auto"/>
        <w:ind w:left="0"/>
        <w:rPr>
          <w:lang w:val="lv-LV"/>
        </w:rPr>
      </w:pPr>
      <w:r w:rsidRPr="00FB55D0">
        <w:rPr>
          <w:lang w:val="lv-LV"/>
        </w:rPr>
        <w:lastRenderedPageBreak/>
        <w:t>Dokuments ir parakstīts ar drošu elektronisko parakstu un satur laika zīmogu.</w:t>
      </w:r>
    </w:p>
    <w:p w14:paraId="2D4EE48D" w14:textId="77777777" w:rsidR="00463085" w:rsidRPr="00B71B3E" w:rsidRDefault="00463085" w:rsidP="00463085">
      <w:pPr>
        <w:pStyle w:val="Pamattekstaatkpe2"/>
        <w:spacing w:after="0" w:line="240" w:lineRule="auto"/>
        <w:ind w:left="0"/>
        <w:rPr>
          <w:lang w:val="lv-LV"/>
        </w:rPr>
      </w:pPr>
    </w:p>
    <w:p w14:paraId="39E5F9AA" w14:textId="79EF51CC" w:rsidR="0087126A" w:rsidRPr="00BC3E5C" w:rsidRDefault="004860E8" w:rsidP="00BC3E5C">
      <w:pPr>
        <w:tabs>
          <w:tab w:val="left" w:pos="6804"/>
        </w:tabs>
        <w:rPr>
          <w:rFonts w:ascii="Times New Roman" w:hAnsi="Times New Roman" w:cs="Times New Roman"/>
          <w:i/>
          <w:iCs/>
          <w:color w:val="808080" w:themeColor="background1" w:themeShade="80"/>
          <w:sz w:val="32"/>
          <w:szCs w:val="28"/>
        </w:rPr>
      </w:pPr>
      <w:r>
        <w:rPr>
          <w:rFonts w:ascii="Times New Roman" w:hAnsi="Times New Roman" w:cs="Times New Roman"/>
          <w:i/>
          <w:iCs/>
          <w:color w:val="808080" w:themeColor="background1" w:themeShade="80"/>
          <w:sz w:val="20"/>
          <w:szCs w:val="18"/>
        </w:rPr>
        <w:t>Timofejevs</w:t>
      </w:r>
      <w:r w:rsidR="00463085" w:rsidRPr="00B71B3E">
        <w:rPr>
          <w:rFonts w:ascii="Times New Roman" w:hAnsi="Times New Roman" w:cs="Times New Roman"/>
          <w:i/>
          <w:iCs/>
          <w:color w:val="808080" w:themeColor="background1" w:themeShade="80"/>
          <w:sz w:val="20"/>
          <w:szCs w:val="18"/>
        </w:rPr>
        <w:t xml:space="preserve"> </w:t>
      </w:r>
      <w:r>
        <w:rPr>
          <w:rFonts w:ascii="Times New Roman" w:hAnsi="Times New Roman" w:cs="Times New Roman"/>
          <w:i/>
          <w:iCs/>
          <w:color w:val="808080" w:themeColor="background1" w:themeShade="80"/>
          <w:sz w:val="20"/>
          <w:szCs w:val="18"/>
        </w:rPr>
        <w:t>25623197</w:t>
      </w:r>
    </w:p>
    <w:sectPr w:rsidR="0087126A" w:rsidRPr="00BC3E5C" w:rsidSect="008C52BE">
      <w:footerReference w:type="default" r:id="rId9"/>
      <w:pgSz w:w="11906" w:h="16838"/>
      <w:pgMar w:top="1134"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7DAD8" w14:textId="77777777" w:rsidR="00C07D2C" w:rsidRDefault="00C07D2C" w:rsidP="00632FDE">
      <w:pPr>
        <w:spacing w:after="0" w:line="240" w:lineRule="auto"/>
      </w:pPr>
      <w:r>
        <w:separator/>
      </w:r>
    </w:p>
  </w:endnote>
  <w:endnote w:type="continuationSeparator" w:id="0">
    <w:p w14:paraId="6D829632" w14:textId="77777777" w:rsidR="00C07D2C" w:rsidRDefault="00C07D2C" w:rsidP="00632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
    <w:altName w:val="Klee One"/>
    <w:charset w:val="80"/>
    <w:family w:val="auto"/>
    <w:pitch w:val="default"/>
  </w:font>
  <w:font w:name="TimesNewRomanPSMT">
    <w:altName w:val="Times New Roman"/>
    <w:panose1 w:val="00000000000000000000"/>
    <w:charset w:val="00"/>
    <w:family w:val="swiss"/>
    <w:notTrueType/>
    <w:pitch w:val="default"/>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81942143"/>
      <w:docPartObj>
        <w:docPartGallery w:val="Page Numbers (Bottom of Page)"/>
        <w:docPartUnique/>
      </w:docPartObj>
    </w:sdtPr>
    <w:sdtEndPr>
      <w:rPr>
        <w:rFonts w:ascii="Times New Roman" w:hAnsi="Times New Roman" w:cs="Times New Roman"/>
      </w:rPr>
    </w:sdtEndPr>
    <w:sdtContent>
      <w:p w14:paraId="418B6F1B" w14:textId="72F6CA8D" w:rsidR="00632FDE" w:rsidRPr="001710F7" w:rsidRDefault="00632FDE">
        <w:pPr>
          <w:pStyle w:val="Kjene"/>
          <w:jc w:val="center"/>
          <w:rPr>
            <w:rFonts w:ascii="Times New Roman" w:hAnsi="Times New Roman" w:cs="Times New Roman"/>
            <w:sz w:val="20"/>
            <w:szCs w:val="20"/>
          </w:rPr>
        </w:pPr>
        <w:r w:rsidRPr="001710F7">
          <w:rPr>
            <w:rFonts w:ascii="Times New Roman" w:hAnsi="Times New Roman" w:cs="Times New Roman"/>
            <w:sz w:val="20"/>
            <w:szCs w:val="20"/>
          </w:rPr>
          <w:fldChar w:fldCharType="begin"/>
        </w:r>
        <w:r w:rsidRPr="001710F7">
          <w:rPr>
            <w:rFonts w:ascii="Times New Roman" w:hAnsi="Times New Roman" w:cs="Times New Roman"/>
            <w:sz w:val="20"/>
            <w:szCs w:val="20"/>
          </w:rPr>
          <w:instrText>PAGE   \* MERGEFORMAT</w:instrText>
        </w:r>
        <w:r w:rsidRPr="001710F7">
          <w:rPr>
            <w:rFonts w:ascii="Times New Roman" w:hAnsi="Times New Roman" w:cs="Times New Roman"/>
            <w:sz w:val="20"/>
            <w:szCs w:val="20"/>
          </w:rPr>
          <w:fldChar w:fldCharType="separate"/>
        </w:r>
        <w:r w:rsidRPr="001710F7">
          <w:rPr>
            <w:rFonts w:ascii="Times New Roman" w:hAnsi="Times New Roman" w:cs="Times New Roman"/>
            <w:sz w:val="20"/>
            <w:szCs w:val="20"/>
          </w:rPr>
          <w:t>2</w:t>
        </w:r>
        <w:r w:rsidRPr="001710F7">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13DA7" w14:textId="77777777" w:rsidR="00C07D2C" w:rsidRDefault="00C07D2C" w:rsidP="00632FDE">
      <w:pPr>
        <w:spacing w:after="0" w:line="240" w:lineRule="auto"/>
      </w:pPr>
      <w:r>
        <w:separator/>
      </w:r>
    </w:p>
  </w:footnote>
  <w:footnote w:type="continuationSeparator" w:id="0">
    <w:p w14:paraId="2C1154DC" w14:textId="77777777" w:rsidR="00C07D2C" w:rsidRDefault="00C07D2C" w:rsidP="00632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771CE410"/>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56"/>
        </w:tabs>
        <w:ind w:left="0" w:firstLine="0"/>
      </w:pPr>
      <w:rPr>
        <w:rFonts w:ascii="Symbol" w:hAnsi="Symbol" w:cs="Times New Roman" w:hint="default"/>
        <w:b w:val="0"/>
        <w:color w:val="auto"/>
        <w:sz w:val="22"/>
        <w:szCs w:val="22"/>
        <w:lang w:val="x-none"/>
      </w:rPr>
    </w:lvl>
    <w:lvl w:ilvl="2">
      <w:start w:val="1"/>
      <w:numFmt w:val="decimal"/>
      <w:lvlText w:val="%1.%2.%3."/>
      <w:lvlJc w:val="left"/>
      <w:pPr>
        <w:tabs>
          <w:tab w:val="num" w:pos="1224"/>
        </w:tabs>
        <w:ind w:left="1224" w:hanging="504"/>
      </w:pPr>
      <w:rPr>
        <w:color w:val="auto"/>
        <w:sz w:val="22"/>
        <w:szCs w:val="20"/>
      </w:rPr>
    </w:lvl>
    <w:lvl w:ilvl="3">
      <w:start w:val="1"/>
      <w:numFmt w:val="decimal"/>
      <w:lvlText w:val="%1.%2.%3.%4."/>
      <w:lvlJc w:val="left"/>
      <w:pPr>
        <w:tabs>
          <w:tab w:val="num" w:pos="1800"/>
        </w:tabs>
        <w:ind w:left="1728" w:hanging="648"/>
      </w:pPr>
      <w:rPr>
        <w:sz w:val="22"/>
      </w:rPr>
    </w:lvl>
    <w:lvl w:ilvl="4">
      <w:start w:val="1"/>
      <w:numFmt w:val="decimal"/>
      <w:lvlText w:val="%1.%2.%3.%4.%5."/>
      <w:lvlJc w:val="left"/>
      <w:pPr>
        <w:tabs>
          <w:tab w:val="num" w:pos="2520"/>
        </w:tabs>
        <w:ind w:left="2232" w:hanging="792"/>
      </w:pPr>
      <w:rPr>
        <w:sz w:val="22"/>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F666174"/>
    <w:multiLevelType w:val="multilevel"/>
    <w:tmpl w:val="8BE0984C"/>
    <w:lvl w:ilvl="0">
      <w:start w:val="10"/>
      <w:numFmt w:val="decimal"/>
      <w:lvlText w:val="%1."/>
      <w:lvlJc w:val="left"/>
      <w:pPr>
        <w:ind w:left="480" w:hanging="480"/>
      </w:pPr>
      <w:rPr>
        <w:rFonts w:hint="default"/>
        <w:b/>
        <w:bCs/>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6351894"/>
    <w:multiLevelType w:val="multilevel"/>
    <w:tmpl w:val="13D64E70"/>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B11147B"/>
    <w:multiLevelType w:val="hybridMultilevel"/>
    <w:tmpl w:val="CC8A7900"/>
    <w:lvl w:ilvl="0" w:tplc="4CE8AE8C">
      <w:start w:val="1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08B25BE"/>
    <w:multiLevelType w:val="hybridMultilevel"/>
    <w:tmpl w:val="9B34BE5A"/>
    <w:lvl w:ilvl="0" w:tplc="84426D5A">
      <w:start w:val="40"/>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5" w15:restartNumberingAfterBreak="0">
    <w:nsid w:val="228879C9"/>
    <w:multiLevelType w:val="hybridMultilevel"/>
    <w:tmpl w:val="E90C35D0"/>
    <w:lvl w:ilvl="0" w:tplc="FD486F1C">
      <w:start w:val="1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0561EE3"/>
    <w:multiLevelType w:val="hybridMultilevel"/>
    <w:tmpl w:val="90300B46"/>
    <w:lvl w:ilvl="0" w:tplc="33EC63D0">
      <w:start w:val="1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62B4CA7"/>
    <w:multiLevelType w:val="multilevel"/>
    <w:tmpl w:val="13D64E70"/>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6742FE6"/>
    <w:multiLevelType w:val="hybridMultilevel"/>
    <w:tmpl w:val="E788F792"/>
    <w:lvl w:ilvl="0" w:tplc="9EF6AF62">
      <w:start w:val="9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C3C1B11"/>
    <w:multiLevelType w:val="multilevel"/>
    <w:tmpl w:val="13D64E70"/>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D384184"/>
    <w:multiLevelType w:val="hybridMultilevel"/>
    <w:tmpl w:val="81DA2254"/>
    <w:lvl w:ilvl="0" w:tplc="8BF261AC">
      <w:start w:val="4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623640A"/>
    <w:multiLevelType w:val="multilevel"/>
    <w:tmpl w:val="1EB8E98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B165877"/>
    <w:multiLevelType w:val="multilevel"/>
    <w:tmpl w:val="552CF16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BCC0493"/>
    <w:multiLevelType w:val="hybridMultilevel"/>
    <w:tmpl w:val="0FC206A8"/>
    <w:lvl w:ilvl="0" w:tplc="4D508536">
      <w:start w:val="3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2316DEB"/>
    <w:multiLevelType w:val="multilevel"/>
    <w:tmpl w:val="5FC0C86A"/>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color w:val="auto"/>
        <w:sz w:val="24"/>
        <w:szCs w:val="24"/>
      </w:rPr>
    </w:lvl>
    <w:lvl w:ilvl="2">
      <w:start w:val="1"/>
      <w:numFmt w:val="decimal"/>
      <w:lvlText w:val="%1.%2.%3."/>
      <w:lvlJc w:val="left"/>
      <w:pPr>
        <w:ind w:left="720" w:hanging="720"/>
      </w:pPr>
      <w:rPr>
        <w:rFonts w:hint="default"/>
        <w:i w:val="0"/>
        <w:strike w:val="0"/>
        <w:color w:val="000000"/>
        <w:sz w:val="24"/>
        <w:szCs w:val="24"/>
      </w:rPr>
    </w:lvl>
    <w:lvl w:ilvl="3">
      <w:start w:val="1"/>
      <w:numFmt w:val="decimal"/>
      <w:lvlText w:val="%1.%2.%3.%4."/>
      <w:lvlJc w:val="left"/>
      <w:pPr>
        <w:ind w:left="3846" w:hanging="720"/>
      </w:pPr>
      <w:rPr>
        <w:rFonts w:hint="default"/>
      </w:rPr>
    </w:lvl>
    <w:lvl w:ilvl="4">
      <w:start w:val="1"/>
      <w:numFmt w:val="decimal"/>
      <w:lvlText w:val="%1.%2.%3.%4.%5."/>
      <w:lvlJc w:val="left"/>
      <w:pPr>
        <w:ind w:left="5248" w:hanging="1080"/>
      </w:pPr>
      <w:rPr>
        <w:rFonts w:hint="default"/>
      </w:rPr>
    </w:lvl>
    <w:lvl w:ilvl="5">
      <w:start w:val="1"/>
      <w:numFmt w:val="decimal"/>
      <w:lvlText w:val="%1.%2.%3.%4.%5.%6."/>
      <w:lvlJc w:val="left"/>
      <w:pPr>
        <w:ind w:left="6290" w:hanging="1080"/>
      </w:pPr>
      <w:rPr>
        <w:rFonts w:hint="default"/>
      </w:rPr>
    </w:lvl>
    <w:lvl w:ilvl="6">
      <w:start w:val="1"/>
      <w:numFmt w:val="decimal"/>
      <w:lvlText w:val="%1.%2.%3.%4.%5.%6.%7."/>
      <w:lvlJc w:val="left"/>
      <w:pPr>
        <w:ind w:left="7692" w:hanging="1440"/>
      </w:pPr>
      <w:rPr>
        <w:rFonts w:hint="default"/>
      </w:rPr>
    </w:lvl>
    <w:lvl w:ilvl="7">
      <w:start w:val="1"/>
      <w:numFmt w:val="decimal"/>
      <w:lvlText w:val="%1.%2.%3.%4.%5.%6.%7.%8."/>
      <w:lvlJc w:val="left"/>
      <w:pPr>
        <w:ind w:left="8734" w:hanging="1440"/>
      </w:pPr>
      <w:rPr>
        <w:rFonts w:hint="default"/>
      </w:rPr>
    </w:lvl>
    <w:lvl w:ilvl="8">
      <w:start w:val="1"/>
      <w:numFmt w:val="decimal"/>
      <w:lvlText w:val="%1.%2.%3.%4.%5.%6.%7.%8.%9."/>
      <w:lvlJc w:val="left"/>
      <w:pPr>
        <w:ind w:left="10136" w:hanging="1800"/>
      </w:pPr>
      <w:rPr>
        <w:rFonts w:hint="default"/>
      </w:rPr>
    </w:lvl>
  </w:abstractNum>
  <w:abstractNum w:abstractNumId="15" w15:restartNumberingAfterBreak="0">
    <w:nsid w:val="527E7FE9"/>
    <w:multiLevelType w:val="multilevel"/>
    <w:tmpl w:val="DA42C0E4"/>
    <w:lvl w:ilvl="0">
      <w:start w:val="12"/>
      <w:numFmt w:val="decimal"/>
      <w:lvlText w:val="%1."/>
      <w:lvlJc w:val="left"/>
      <w:pPr>
        <w:ind w:left="480" w:hanging="480"/>
      </w:pPr>
      <w:rPr>
        <w:rFonts w:hint="default"/>
        <w:b/>
        <w:bCs/>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5AC798E"/>
    <w:multiLevelType w:val="hybridMultilevel"/>
    <w:tmpl w:val="5D004590"/>
    <w:lvl w:ilvl="0" w:tplc="4AC24D86">
      <w:start w:val="1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63D257F"/>
    <w:multiLevelType w:val="hybridMultilevel"/>
    <w:tmpl w:val="1B863628"/>
    <w:lvl w:ilvl="0" w:tplc="76F8A5D6">
      <w:start w:val="1"/>
      <w:numFmt w:val="decimal"/>
      <w:lvlText w:val="%1."/>
      <w:lvlJc w:val="left"/>
      <w:pPr>
        <w:ind w:left="720" w:hanging="360"/>
      </w:pPr>
      <w:rPr>
        <w:rFonts w:hint="default"/>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5937AE"/>
    <w:multiLevelType w:val="multilevel"/>
    <w:tmpl w:val="8DDC94BC"/>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5F423CEE"/>
    <w:multiLevelType w:val="multilevel"/>
    <w:tmpl w:val="9ED25CD6"/>
    <w:lvl w:ilvl="0">
      <w:start w:val="1"/>
      <w:numFmt w:val="decimal"/>
      <w:lvlText w:val="%1."/>
      <w:lvlJc w:val="left"/>
      <w:pPr>
        <w:tabs>
          <w:tab w:val="num" w:pos="426"/>
        </w:tabs>
        <w:ind w:left="426" w:firstLine="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454" w:hanging="720"/>
      </w:pPr>
      <w:rPr>
        <w:rFonts w:hint="default"/>
      </w:rPr>
    </w:lvl>
    <w:lvl w:ilvl="3">
      <w:start w:val="1"/>
      <w:numFmt w:val="decimal"/>
      <w:isLgl/>
      <w:lvlText w:val="%1.%2.%3.%4."/>
      <w:lvlJc w:val="left"/>
      <w:pPr>
        <w:ind w:left="3108" w:hanging="720"/>
      </w:pPr>
      <w:rPr>
        <w:rFonts w:hint="default"/>
      </w:rPr>
    </w:lvl>
    <w:lvl w:ilvl="4">
      <w:start w:val="1"/>
      <w:numFmt w:val="decimal"/>
      <w:isLgl/>
      <w:lvlText w:val="%1.%2.%3.%4.%5."/>
      <w:lvlJc w:val="left"/>
      <w:pPr>
        <w:ind w:left="4122" w:hanging="1080"/>
      </w:pPr>
      <w:rPr>
        <w:rFonts w:hint="default"/>
      </w:rPr>
    </w:lvl>
    <w:lvl w:ilvl="5">
      <w:start w:val="1"/>
      <w:numFmt w:val="decimal"/>
      <w:isLgl/>
      <w:lvlText w:val="%1.%2.%3.%4.%5.%6."/>
      <w:lvlJc w:val="left"/>
      <w:pPr>
        <w:ind w:left="4776" w:hanging="1080"/>
      </w:pPr>
      <w:rPr>
        <w:rFonts w:hint="default"/>
      </w:rPr>
    </w:lvl>
    <w:lvl w:ilvl="6">
      <w:start w:val="1"/>
      <w:numFmt w:val="decimal"/>
      <w:isLgl/>
      <w:lvlText w:val="%1.%2.%3.%4.%5.%6.%7."/>
      <w:lvlJc w:val="left"/>
      <w:pPr>
        <w:ind w:left="5790" w:hanging="1440"/>
      </w:pPr>
      <w:rPr>
        <w:rFonts w:hint="default"/>
      </w:rPr>
    </w:lvl>
    <w:lvl w:ilvl="7">
      <w:start w:val="1"/>
      <w:numFmt w:val="decimal"/>
      <w:isLgl/>
      <w:lvlText w:val="%1.%2.%3.%4.%5.%6.%7.%8."/>
      <w:lvlJc w:val="left"/>
      <w:pPr>
        <w:ind w:left="6444" w:hanging="1440"/>
      </w:pPr>
      <w:rPr>
        <w:rFonts w:hint="default"/>
      </w:rPr>
    </w:lvl>
    <w:lvl w:ilvl="8">
      <w:start w:val="1"/>
      <w:numFmt w:val="decimal"/>
      <w:isLgl/>
      <w:lvlText w:val="%1.%2.%3.%4.%5.%6.%7.%8.%9."/>
      <w:lvlJc w:val="left"/>
      <w:pPr>
        <w:ind w:left="7458" w:hanging="1800"/>
      </w:pPr>
      <w:rPr>
        <w:rFonts w:hint="default"/>
      </w:rPr>
    </w:lvl>
  </w:abstractNum>
  <w:abstractNum w:abstractNumId="20" w15:restartNumberingAfterBreak="0">
    <w:nsid w:val="6427777A"/>
    <w:multiLevelType w:val="hybridMultilevel"/>
    <w:tmpl w:val="E8441A12"/>
    <w:lvl w:ilvl="0" w:tplc="87508294">
      <w:start w:val="2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DE95D6F"/>
    <w:multiLevelType w:val="multilevel"/>
    <w:tmpl w:val="6B74CF34"/>
    <w:lvl w:ilvl="0">
      <w:start w:val="11"/>
      <w:numFmt w:val="decimal"/>
      <w:lvlText w:val="%1."/>
      <w:lvlJc w:val="left"/>
      <w:pPr>
        <w:ind w:left="435" w:hanging="435"/>
      </w:pPr>
      <w:rPr>
        <w:rFonts w:hint="default"/>
      </w:rPr>
    </w:lvl>
    <w:lvl w:ilvl="1">
      <w:start w:val="1"/>
      <w:numFmt w:val="decimal"/>
      <w:lvlText w:val="%1.%2."/>
      <w:lvlJc w:val="left"/>
      <w:pPr>
        <w:ind w:left="1515" w:hanging="43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79B5585C"/>
    <w:multiLevelType w:val="multilevel"/>
    <w:tmpl w:val="23189E1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A4D3D39"/>
    <w:multiLevelType w:val="hybridMultilevel"/>
    <w:tmpl w:val="F69C6F7E"/>
    <w:lvl w:ilvl="0" w:tplc="7C66C818">
      <w:start w:val="1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87129710">
    <w:abstractNumId w:val="17"/>
  </w:num>
  <w:num w:numId="2" w16cid:durableId="648435587">
    <w:abstractNumId w:val="15"/>
  </w:num>
  <w:num w:numId="3" w16cid:durableId="1322343381">
    <w:abstractNumId w:val="11"/>
  </w:num>
  <w:num w:numId="4" w16cid:durableId="692462947">
    <w:abstractNumId w:val="21"/>
  </w:num>
  <w:num w:numId="5" w16cid:durableId="1846237643">
    <w:abstractNumId w:val="22"/>
  </w:num>
  <w:num w:numId="6" w16cid:durableId="412051631">
    <w:abstractNumId w:val="14"/>
  </w:num>
  <w:num w:numId="7" w16cid:durableId="1653413684">
    <w:abstractNumId w:val="1"/>
  </w:num>
  <w:num w:numId="8" w16cid:durableId="93012648">
    <w:abstractNumId w:val="19"/>
  </w:num>
  <w:num w:numId="9" w16cid:durableId="1586182352">
    <w:abstractNumId w:val="0"/>
  </w:num>
  <w:num w:numId="10" w16cid:durableId="477915782">
    <w:abstractNumId w:val="18"/>
  </w:num>
  <w:num w:numId="11" w16cid:durableId="400715753">
    <w:abstractNumId w:val="9"/>
  </w:num>
  <w:num w:numId="12" w16cid:durableId="1197279958">
    <w:abstractNumId w:val="4"/>
  </w:num>
  <w:num w:numId="13" w16cid:durableId="1746419761">
    <w:abstractNumId w:val="20"/>
  </w:num>
  <w:num w:numId="14" w16cid:durableId="986545267">
    <w:abstractNumId w:val="7"/>
  </w:num>
  <w:num w:numId="15" w16cid:durableId="662271572">
    <w:abstractNumId w:val="2"/>
  </w:num>
  <w:num w:numId="16" w16cid:durableId="1938639295">
    <w:abstractNumId w:val="6"/>
  </w:num>
  <w:num w:numId="17" w16cid:durableId="145630834">
    <w:abstractNumId w:val="5"/>
  </w:num>
  <w:num w:numId="18" w16cid:durableId="1723866721">
    <w:abstractNumId w:val="3"/>
  </w:num>
  <w:num w:numId="19" w16cid:durableId="1683431709">
    <w:abstractNumId w:val="23"/>
  </w:num>
  <w:num w:numId="20" w16cid:durableId="893353875">
    <w:abstractNumId w:val="16"/>
  </w:num>
  <w:num w:numId="21" w16cid:durableId="5179595">
    <w:abstractNumId w:val="13"/>
  </w:num>
  <w:num w:numId="22" w16cid:durableId="1408503532">
    <w:abstractNumId w:val="10"/>
  </w:num>
  <w:num w:numId="23" w16cid:durableId="187840455">
    <w:abstractNumId w:val="8"/>
  </w:num>
  <w:num w:numId="24" w16cid:durableId="13553078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CE"/>
    <w:rsid w:val="00003A70"/>
    <w:rsid w:val="000270B1"/>
    <w:rsid w:val="00040524"/>
    <w:rsid w:val="0006746D"/>
    <w:rsid w:val="0007791E"/>
    <w:rsid w:val="00086B59"/>
    <w:rsid w:val="00095C08"/>
    <w:rsid w:val="000D4E8E"/>
    <w:rsid w:val="00135BA3"/>
    <w:rsid w:val="00146B34"/>
    <w:rsid w:val="001512AD"/>
    <w:rsid w:val="00164951"/>
    <w:rsid w:val="001710F7"/>
    <w:rsid w:val="00180B3C"/>
    <w:rsid w:val="00197675"/>
    <w:rsid w:val="001A7969"/>
    <w:rsid w:val="001B4866"/>
    <w:rsid w:val="001B6057"/>
    <w:rsid w:val="001D4041"/>
    <w:rsid w:val="001F2CFC"/>
    <w:rsid w:val="001F477B"/>
    <w:rsid w:val="001F47EA"/>
    <w:rsid w:val="0021556A"/>
    <w:rsid w:val="00222C8F"/>
    <w:rsid w:val="002307B7"/>
    <w:rsid w:val="002374A9"/>
    <w:rsid w:val="00242DF8"/>
    <w:rsid w:val="0028027B"/>
    <w:rsid w:val="00281FF4"/>
    <w:rsid w:val="0028672C"/>
    <w:rsid w:val="002B5504"/>
    <w:rsid w:val="002C738B"/>
    <w:rsid w:val="002D6561"/>
    <w:rsid w:val="00352D3A"/>
    <w:rsid w:val="00384998"/>
    <w:rsid w:val="00391AD9"/>
    <w:rsid w:val="003A0F51"/>
    <w:rsid w:val="003A16AF"/>
    <w:rsid w:val="003C0794"/>
    <w:rsid w:val="003C7E9D"/>
    <w:rsid w:val="003D25AE"/>
    <w:rsid w:val="00416C65"/>
    <w:rsid w:val="004404FA"/>
    <w:rsid w:val="00440B64"/>
    <w:rsid w:val="004411A1"/>
    <w:rsid w:val="00442A24"/>
    <w:rsid w:val="004501E1"/>
    <w:rsid w:val="00463085"/>
    <w:rsid w:val="00472CB1"/>
    <w:rsid w:val="004860E8"/>
    <w:rsid w:val="004B4759"/>
    <w:rsid w:val="00523943"/>
    <w:rsid w:val="00536267"/>
    <w:rsid w:val="00546881"/>
    <w:rsid w:val="00553DF0"/>
    <w:rsid w:val="00557404"/>
    <w:rsid w:val="005727DD"/>
    <w:rsid w:val="005A0704"/>
    <w:rsid w:val="005E5B03"/>
    <w:rsid w:val="005E7052"/>
    <w:rsid w:val="005F02FF"/>
    <w:rsid w:val="005F50E0"/>
    <w:rsid w:val="00632FDE"/>
    <w:rsid w:val="006612CA"/>
    <w:rsid w:val="00663F3D"/>
    <w:rsid w:val="006670DB"/>
    <w:rsid w:val="0067558D"/>
    <w:rsid w:val="00680113"/>
    <w:rsid w:val="006822F1"/>
    <w:rsid w:val="0069145E"/>
    <w:rsid w:val="006979D9"/>
    <w:rsid w:val="006C5F5A"/>
    <w:rsid w:val="006C6C45"/>
    <w:rsid w:val="006E24CE"/>
    <w:rsid w:val="006E5312"/>
    <w:rsid w:val="006E78A7"/>
    <w:rsid w:val="0070633D"/>
    <w:rsid w:val="00732C0B"/>
    <w:rsid w:val="0074212C"/>
    <w:rsid w:val="0077046C"/>
    <w:rsid w:val="0077075E"/>
    <w:rsid w:val="007A1599"/>
    <w:rsid w:val="007A2A92"/>
    <w:rsid w:val="007A6348"/>
    <w:rsid w:val="007B321A"/>
    <w:rsid w:val="007B5914"/>
    <w:rsid w:val="007C45B0"/>
    <w:rsid w:val="007D4FB7"/>
    <w:rsid w:val="00800558"/>
    <w:rsid w:val="0080147F"/>
    <w:rsid w:val="0082558B"/>
    <w:rsid w:val="008305E3"/>
    <w:rsid w:val="0087126A"/>
    <w:rsid w:val="00871B1F"/>
    <w:rsid w:val="008904F4"/>
    <w:rsid w:val="008C52BE"/>
    <w:rsid w:val="00906BFA"/>
    <w:rsid w:val="0091226F"/>
    <w:rsid w:val="00932FD5"/>
    <w:rsid w:val="00982B49"/>
    <w:rsid w:val="00987301"/>
    <w:rsid w:val="00997AFA"/>
    <w:rsid w:val="00A24B4D"/>
    <w:rsid w:val="00A325AF"/>
    <w:rsid w:val="00A35702"/>
    <w:rsid w:val="00A443EC"/>
    <w:rsid w:val="00A628E8"/>
    <w:rsid w:val="00A72264"/>
    <w:rsid w:val="00A7240C"/>
    <w:rsid w:val="00A81315"/>
    <w:rsid w:val="00AC29DD"/>
    <w:rsid w:val="00AD4A8D"/>
    <w:rsid w:val="00AE080E"/>
    <w:rsid w:val="00AE1F4A"/>
    <w:rsid w:val="00AF10E3"/>
    <w:rsid w:val="00B15B42"/>
    <w:rsid w:val="00B1703F"/>
    <w:rsid w:val="00B20FC5"/>
    <w:rsid w:val="00B4466A"/>
    <w:rsid w:val="00B60E94"/>
    <w:rsid w:val="00B921DE"/>
    <w:rsid w:val="00BA1386"/>
    <w:rsid w:val="00BB6505"/>
    <w:rsid w:val="00BC3E5C"/>
    <w:rsid w:val="00BC65DA"/>
    <w:rsid w:val="00BD7524"/>
    <w:rsid w:val="00BE1161"/>
    <w:rsid w:val="00BE4E54"/>
    <w:rsid w:val="00C07D2C"/>
    <w:rsid w:val="00C4628D"/>
    <w:rsid w:val="00C4669D"/>
    <w:rsid w:val="00C52430"/>
    <w:rsid w:val="00C650B8"/>
    <w:rsid w:val="00C70DBD"/>
    <w:rsid w:val="00C82503"/>
    <w:rsid w:val="00CB7A4C"/>
    <w:rsid w:val="00D066FB"/>
    <w:rsid w:val="00D76F0F"/>
    <w:rsid w:val="00DC509E"/>
    <w:rsid w:val="00E24F79"/>
    <w:rsid w:val="00E35297"/>
    <w:rsid w:val="00E41647"/>
    <w:rsid w:val="00E43BF9"/>
    <w:rsid w:val="00E90081"/>
    <w:rsid w:val="00EB447E"/>
    <w:rsid w:val="00EC1B56"/>
    <w:rsid w:val="00EC429A"/>
    <w:rsid w:val="00EE1501"/>
    <w:rsid w:val="00EE1CE5"/>
    <w:rsid w:val="00EF7EDA"/>
    <w:rsid w:val="00F1546C"/>
    <w:rsid w:val="00F36AA5"/>
    <w:rsid w:val="00F42815"/>
    <w:rsid w:val="00F70551"/>
    <w:rsid w:val="00FB1827"/>
    <w:rsid w:val="00FB21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B505"/>
  <w15:chartTrackingRefBased/>
  <w15:docId w15:val="{235B41A5-0DCE-44A6-8F4E-91677155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3A0F51"/>
    <w:pPr>
      <w:tabs>
        <w:tab w:val="center" w:pos="4153"/>
        <w:tab w:val="right" w:pos="8306"/>
      </w:tabs>
      <w:spacing w:after="0" w:line="240" w:lineRule="auto"/>
    </w:pPr>
    <w:rPr>
      <w:rFonts w:ascii="Times New Roman" w:eastAsia="Times New Roman" w:hAnsi="Times New Roman" w:cs="Times New Roman"/>
      <w:bCs/>
      <w:sz w:val="28"/>
      <w:szCs w:val="28"/>
      <w:lang w:val="en-GB"/>
    </w:rPr>
  </w:style>
  <w:style w:type="character" w:customStyle="1" w:styleId="GalveneRakstz">
    <w:name w:val="Galvene Rakstz."/>
    <w:basedOn w:val="Noklusjumarindkopasfonts"/>
    <w:link w:val="Galvene"/>
    <w:rsid w:val="003A0F51"/>
    <w:rPr>
      <w:rFonts w:ascii="Times New Roman" w:eastAsia="Times New Roman" w:hAnsi="Times New Roman" w:cs="Times New Roman"/>
      <w:bCs/>
      <w:sz w:val="28"/>
      <w:szCs w:val="28"/>
      <w:lang w:val="en-GB"/>
    </w:rPr>
  </w:style>
  <w:style w:type="paragraph" w:customStyle="1" w:styleId="Parastais">
    <w:name w:val="Parastais"/>
    <w:qFormat/>
    <w:rsid w:val="003A0F51"/>
    <w:pPr>
      <w:spacing w:after="0" w:line="240" w:lineRule="auto"/>
    </w:pPr>
    <w:rPr>
      <w:rFonts w:ascii="Times New Roman" w:eastAsia="Times New Roman" w:hAnsi="Times New Roman" w:cs="Times New Roman"/>
      <w:sz w:val="24"/>
      <w:szCs w:val="24"/>
      <w:lang w:val="en-GB"/>
    </w:rPr>
  </w:style>
  <w:style w:type="paragraph" w:styleId="Sarakstarindkopa">
    <w:name w:val="List Paragraph"/>
    <w:aliases w:val="Syle 1,Normal bullet 2,Bullet list,Strip,H&amp;P List Paragraph,2,Virsraksti,Numbered Para 1,Dot pt,List Paragraph Char Char Char,Indicator Text,List Paragraph1,Bullet Points,MAIN CONTENT,IFCL - List Paragraph,List Paragraph12,OBC Bullet"/>
    <w:basedOn w:val="Parasts"/>
    <w:link w:val="SarakstarindkopaRakstz"/>
    <w:uiPriority w:val="34"/>
    <w:qFormat/>
    <w:rsid w:val="00D066FB"/>
    <w:pPr>
      <w:spacing w:after="0" w:line="240" w:lineRule="auto"/>
      <w:ind w:left="720"/>
      <w:contextualSpacing/>
    </w:pPr>
    <w:rPr>
      <w:rFonts w:ascii="Times New Roman" w:eastAsia="Times New Roman" w:hAnsi="Times New Roman" w:cs="Times New Roman"/>
      <w:sz w:val="24"/>
      <w:szCs w:val="24"/>
      <w:lang w:eastAsia="lv-LV"/>
    </w:rPr>
  </w:style>
  <w:style w:type="table" w:styleId="Reatabula">
    <w:name w:val="Table Grid"/>
    <w:basedOn w:val="Parastatabula"/>
    <w:uiPriority w:val="59"/>
    <w:rsid w:val="00D066F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semiHidden/>
    <w:unhideWhenUsed/>
    <w:rsid w:val="00D066FB"/>
    <w:pPr>
      <w:spacing w:after="0" w:line="240" w:lineRule="auto"/>
      <w:ind w:firstLine="720"/>
      <w:jc w:val="both"/>
    </w:pPr>
    <w:rPr>
      <w:rFonts w:ascii="Arial" w:eastAsia="Times New Roman" w:hAnsi="Arial" w:cs="Times New Roman"/>
      <w:sz w:val="24"/>
      <w:szCs w:val="24"/>
      <w:lang w:val="x-none"/>
    </w:rPr>
  </w:style>
  <w:style w:type="character" w:customStyle="1" w:styleId="PamattekstsaratkpiRakstz">
    <w:name w:val="Pamatteksts ar atkāpi Rakstz."/>
    <w:basedOn w:val="Noklusjumarindkopasfonts"/>
    <w:link w:val="Pamattekstsaratkpi"/>
    <w:semiHidden/>
    <w:rsid w:val="00D066FB"/>
    <w:rPr>
      <w:rFonts w:ascii="Arial" w:eastAsia="Times New Roman" w:hAnsi="Arial" w:cs="Times New Roman"/>
      <w:sz w:val="24"/>
      <w:szCs w:val="24"/>
      <w:lang w:val="x-none"/>
    </w:rPr>
  </w:style>
  <w:style w:type="paragraph" w:styleId="Pamattekstaatkpe2">
    <w:name w:val="Body Text Indent 2"/>
    <w:basedOn w:val="Parasts"/>
    <w:link w:val="Pamattekstaatkpe2Rakstz"/>
    <w:unhideWhenUsed/>
    <w:rsid w:val="00D066FB"/>
    <w:pPr>
      <w:suppressAutoHyphens/>
      <w:spacing w:after="120" w:line="480" w:lineRule="auto"/>
      <w:ind w:left="283"/>
    </w:pPr>
    <w:rPr>
      <w:rFonts w:ascii="Times New Roman" w:eastAsia="Times New Roman" w:hAnsi="Times New Roman" w:cs="Times New Roman"/>
      <w:sz w:val="24"/>
      <w:szCs w:val="24"/>
      <w:lang w:val="x-none" w:eastAsia="ar-SA"/>
    </w:rPr>
  </w:style>
  <w:style w:type="character" w:customStyle="1" w:styleId="Pamattekstaatkpe2Rakstz">
    <w:name w:val="Pamatteksta atkāpe 2 Rakstz."/>
    <w:basedOn w:val="Noklusjumarindkopasfonts"/>
    <w:link w:val="Pamattekstaatkpe2"/>
    <w:rsid w:val="00D066FB"/>
    <w:rPr>
      <w:rFonts w:ascii="Times New Roman" w:eastAsia="Times New Roman" w:hAnsi="Times New Roman" w:cs="Times New Roman"/>
      <w:sz w:val="24"/>
      <w:szCs w:val="24"/>
      <w:lang w:val="x-none" w:eastAsia="ar-SA"/>
    </w:rPr>
  </w:style>
  <w:style w:type="character" w:customStyle="1" w:styleId="colora">
    <w:name w:val="colora"/>
    <w:basedOn w:val="Noklusjumarindkopasfonts"/>
    <w:rsid w:val="00D066FB"/>
  </w:style>
  <w:style w:type="paragraph" w:styleId="Kjene">
    <w:name w:val="footer"/>
    <w:basedOn w:val="Parasts"/>
    <w:link w:val="KjeneRakstz"/>
    <w:uiPriority w:val="99"/>
    <w:unhideWhenUsed/>
    <w:rsid w:val="00632FD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32FDE"/>
  </w:style>
  <w:style w:type="character" w:styleId="Hipersaite">
    <w:name w:val="Hyperlink"/>
    <w:unhideWhenUsed/>
    <w:rsid w:val="00AF10E3"/>
    <w:rPr>
      <w:color w:val="0000FF"/>
      <w:u w:val="single"/>
    </w:rPr>
  </w:style>
  <w:style w:type="character" w:customStyle="1" w:styleId="WW8Num1z0">
    <w:name w:val="WW8Num1z0"/>
    <w:rsid w:val="006E78A7"/>
    <w:rPr>
      <w:rFonts w:ascii="Symbol" w:hAnsi="Symbol" w:cs="StarSymbol"/>
      <w:sz w:val="18"/>
      <w:szCs w:val="18"/>
    </w:rPr>
  </w:style>
  <w:style w:type="paragraph" w:styleId="Pamatteksts">
    <w:name w:val="Body Text"/>
    <w:basedOn w:val="Parasts"/>
    <w:link w:val="PamattekstsRakstz"/>
    <w:uiPriority w:val="99"/>
    <w:semiHidden/>
    <w:unhideWhenUsed/>
    <w:rsid w:val="0007791E"/>
    <w:pPr>
      <w:spacing w:after="120"/>
    </w:pPr>
  </w:style>
  <w:style w:type="character" w:customStyle="1" w:styleId="PamattekstsRakstz">
    <w:name w:val="Pamatteksts Rakstz."/>
    <w:basedOn w:val="Noklusjumarindkopasfonts"/>
    <w:link w:val="Pamatteksts"/>
    <w:uiPriority w:val="99"/>
    <w:semiHidden/>
    <w:rsid w:val="0007791E"/>
  </w:style>
  <w:style w:type="character" w:customStyle="1" w:styleId="SarakstarindkopaRakstz">
    <w:name w:val="Saraksta rindkopa Rakstz."/>
    <w:aliases w:val="Syle 1 Rakstz.,Normal bullet 2 Rakstz.,Bullet list Rakstz.,Strip Rakstz.,H&amp;P List Paragraph Rakstz.,2 Rakstz.,Virsraksti Rakstz.,Numbered Para 1 Rakstz.,Dot pt Rakstz.,List Paragraph Char Char Char Rakstz.,Bullet Points Rakstz."/>
    <w:link w:val="Sarakstarindkopa"/>
    <w:uiPriority w:val="34"/>
    <w:qFormat/>
    <w:rsid w:val="00440B64"/>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madona.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5187</Words>
  <Characters>2957</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dc:creator>
  <cp:keywords/>
  <dc:description/>
  <cp:lastModifiedBy>Nauris Timofejevs</cp:lastModifiedBy>
  <cp:revision>12</cp:revision>
  <dcterms:created xsi:type="dcterms:W3CDTF">2026-06-12T11:49:00Z</dcterms:created>
  <dcterms:modified xsi:type="dcterms:W3CDTF">2026-06-15T09:10:00Z</dcterms:modified>
</cp:coreProperties>
</file>