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0F5" w:rsidP="002710F5" w:rsidRDefault="002710F5" w14:paraId="48130D59" w14:textId="4C65D9B5">
      <w:pPr>
        <w:pStyle w:val="NormalWeb"/>
      </w:pPr>
      <w:r>
        <w:rPr>
          <w:noProof/>
        </w:rPr>
        <w:drawing>
          <wp:anchor distT="0" distB="0" distL="114300" distR="114300" simplePos="0" relativeHeight="251658240" behindDoc="0" locked="0" layoutInCell="1" allowOverlap="1" wp14:editId="0A02ED3D" wp14:anchorId="7A5DC227">
            <wp:simplePos x="0" y="0"/>
            <wp:positionH relativeFrom="page">
              <wp:align>left</wp:align>
            </wp:positionH>
            <wp:positionV relativeFrom="paragraph">
              <wp:posOffset>-720090</wp:posOffset>
            </wp:positionV>
            <wp:extent cx="7560000" cy="1596064"/>
            <wp:effectExtent l="0" t="0" r="0" b="4445"/>
            <wp:wrapNone/>
            <wp:docPr id="1649439339"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39339" name="Picture 2" descr="A black background with green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0000" cy="1596064"/>
                    </a:xfrm>
                    <a:prstGeom prst="rect">
                      <a:avLst/>
                    </a:prstGeom>
                  </pic:spPr>
                </pic:pic>
              </a:graphicData>
            </a:graphic>
            <wp14:sizeRelH relativeFrom="page">
              <wp14:pctWidth>0</wp14:pctWidth>
            </wp14:sizeRelH>
            <wp14:sizeRelV relativeFrom="page">
              <wp14:pctHeight>0</wp14:pctHeight>
            </wp14:sizeRelV>
          </wp:anchor>
        </w:drawing>
      </w:r>
    </w:p>
    <w:p w:rsidR="00DC2E84" w:rsidP="00DC2E84" w:rsidRDefault="00DC2E84" w14:paraId="7D91BC08" w14:textId="630B50CF">
      <w:pPr>
        <w:pStyle w:val="NormalWeb"/>
      </w:pPr>
    </w:p>
    <w:p w:rsidR="001E062D" w:rsidP="00081B6F" w:rsidRDefault="001E062D" w14:paraId="0C9F0F23" w14:textId="6EB3817B"/>
    <w:p w:rsidR="002710F5" w:rsidP="00DC2E84" w:rsidRDefault="002710F5" w14:paraId="594099B2" w14:textId="77777777">
      <w:pPr>
        <w:spacing w:line="276" w:lineRule="auto"/>
        <w:rPr>
          <w:rFonts w:ascii="Arial" w:hAnsi="Arial" w:eastAsia="Times New Roman" w:cs="Arial"/>
          <w:iCs/>
          <w:sz w:val="22"/>
          <w:szCs w:val="22"/>
          <w:lang w:val="lv-LV"/>
        </w:rPr>
      </w:pPr>
    </w:p>
    <w:p w:rsidRPr="00DC2E84" w:rsidR="00401F4F" w:rsidP="00DC2E84" w:rsidRDefault="00401F4F" w14:paraId="7209F841" w14:textId="0740BA88">
      <w:pPr>
        <w:spacing w:line="276" w:lineRule="auto"/>
        <w:rPr>
          <w:rFonts w:ascii="Arial" w:hAnsi="Arial" w:eastAsia="Times New Roman" w:cs="Arial"/>
          <w:iCs/>
          <w:sz w:val="22"/>
          <w:szCs w:val="22"/>
          <w:lang w:val="lv-LV"/>
        </w:rPr>
      </w:pPr>
      <w:r w:rsidRPr="00DC2E84">
        <w:rPr>
          <w:rFonts w:ascii="Arial" w:hAnsi="Arial" w:eastAsia="Times New Roman" w:cs="Arial"/>
          <w:iCs/>
          <w:sz w:val="22"/>
          <w:szCs w:val="22"/>
          <w:lang w:val="lv-LV"/>
        </w:rPr>
        <w:t>Mārupes novadā</w:t>
      </w:r>
    </w:p>
    <w:p w:rsidRPr="00401F4F" w:rsidR="00401F4F" w:rsidP="00401F4F" w:rsidRDefault="00401F4F" w14:paraId="0385B7C6" w14:textId="77777777">
      <w:pPr>
        <w:ind w:left="1440" w:firstLine="720"/>
        <w:jc w:val="right"/>
        <w:rPr>
          <w:rFonts w:ascii="Times New Roman" w:hAnsi="Times New Roman" w:eastAsia="Calibri" w:cs="Times New Roman"/>
          <w:b/>
          <w:color w:val="000000"/>
          <w:lang w:val="lv-LV" w:eastAsia="lv-LV"/>
        </w:rPr>
      </w:pPr>
    </w:p>
    <w:p w:rsidRPr="00401F4F" w:rsidR="00401F4F" w:rsidP="00401F4F" w:rsidRDefault="00401F4F" w14:paraId="3BE7D89C" w14:textId="77777777">
      <w:pPr>
        <w:ind w:left="1440" w:firstLine="720"/>
        <w:jc w:val="right"/>
        <w:rPr>
          <w:rFonts w:ascii="Times New Roman" w:hAnsi="Times New Roman" w:eastAsia="Calibri" w:cs="Times New Roman"/>
          <w:b/>
          <w:color w:val="000000"/>
          <w:lang w:val="lv-LV" w:eastAsia="lv-LV"/>
        </w:rPr>
      </w:pPr>
    </w:p>
    <w:tbl>
      <w:tblPr>
        <w:tblStyle w:val="TableGrid"/>
        <w:tblW w:w="0" w:type="auto"/>
        <w:tblInd w:w="4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4"/>
      </w:tblGrid>
      <w:tr w:rsidRPr="00401F4F" w:rsidR="00401F4F" w:rsidTr="008D124A" w14:paraId="301BE328" w14:textId="77777777">
        <w:tc>
          <w:tcPr>
            <w:tcW w:w="4104" w:type="dxa"/>
          </w:tcPr>
          <w:p w:rsidRPr="00401F4F" w:rsidR="00401F4F" w:rsidP="00401F4F" w:rsidRDefault="00401F4F" w14:paraId="486D9C8F" w14:textId="77777777">
            <w:pPr>
              <w:jc w:val="right"/>
              <w:rPr>
                <w:rFonts w:ascii="Times New Roman" w:hAnsi="Times New Roman" w:eastAsia="Calibri" w:cs="Times New Roman"/>
                <w:b/>
                <w:color w:val="000000"/>
              </w:rPr>
            </w:pPr>
            <w:r w:rsidRPr="00C67AAD">
              <w:rPr>
                <w:rFonts w:ascii="Arial" w:hAnsi="Arial" w:eastAsia="Calibri" w:cs="Arial"/>
                <w:b/>
                <w:bCs/>
                <w:color w:val="808080"/>
              </w:rPr>
              <w:t>Atbilde uz EIS</w:t>
            </w:r>
          </w:p>
        </w:tc>
      </w:tr>
      <w:tr w:rsidRPr="00401F4F" w:rsidR="00401F4F" w:rsidTr="008D124A" w14:paraId="287F4188" w14:textId="77777777">
        <w:tc>
          <w:tcPr>
            <w:tcW w:w="4104" w:type="dxa"/>
          </w:tcPr>
          <w:p w:rsidRPr="00401F4F" w:rsidR="00401F4F" w:rsidP="00401F4F" w:rsidRDefault="00401F4F" w14:paraId="38E63AC4" w14:textId="77777777">
            <w:pPr>
              <w:jc w:val="right"/>
              <w:rPr>
                <w:rFonts w:ascii="Times New Roman" w:hAnsi="Times New Roman" w:eastAsia="Times New Roman" w:cs="Times New Roman"/>
                <w:color w:val="000000"/>
                <w:sz w:val="8"/>
                <w:szCs w:val="8"/>
              </w:rPr>
            </w:pPr>
          </w:p>
          <w:p w:rsidRPr="00E97BBF" w:rsidR="00401F4F" w:rsidP="00401F4F" w:rsidRDefault="00401F4F" w14:paraId="736944BF" w14:textId="77777777">
            <w:pPr>
              <w:jc w:val="right"/>
              <w:rPr>
                <w:rFonts w:ascii="Arial" w:hAnsi="Arial" w:eastAsia="Calibri" w:cs="Arial"/>
                <w:b/>
                <w:color w:val="000000"/>
              </w:rPr>
            </w:pPr>
            <w:r w:rsidRPr="00E97BBF">
              <w:rPr>
                <w:rFonts w:ascii="Arial" w:hAnsi="Arial" w:eastAsia="Calibri" w:cs="Arial"/>
                <w:i/>
                <w:iCs/>
                <w:color w:val="808080"/>
              </w:rPr>
              <w:t>atbildeuzeis@riga-airport.com</w:t>
            </w:r>
          </w:p>
        </w:tc>
      </w:tr>
    </w:tbl>
    <w:p w:rsidRPr="00401F4F" w:rsidR="00401F4F" w:rsidP="00401F4F" w:rsidRDefault="00401F4F" w14:paraId="3501D8D8" w14:textId="77777777">
      <w:pPr>
        <w:ind w:left="1440" w:firstLine="720"/>
        <w:jc w:val="right"/>
        <w:rPr>
          <w:rFonts w:ascii="Times New Roman" w:hAnsi="Times New Roman" w:eastAsia="Calibri" w:cs="Times New Roman"/>
          <w:b/>
          <w:color w:val="000000"/>
          <w:lang w:val="lv-LV" w:eastAsia="lv-LV"/>
        </w:rPr>
      </w:pPr>
    </w:p>
    <w:tbl>
      <w:tblPr>
        <w:tblpPr w:leftFromText="180" w:rightFromText="180" w:vertAnchor="text" w:horzAnchor="margin" w:tblpY="38"/>
        <w:tblW w:w="4927" w:type="dxa"/>
        <w:tblLook w:val="00A0" w:firstRow="1" w:lastRow="0" w:firstColumn="1" w:lastColumn="0" w:noHBand="0" w:noVBand="0"/>
      </w:tblPr>
      <w:tblGrid>
        <w:gridCol w:w="496"/>
        <w:gridCol w:w="2022"/>
        <w:gridCol w:w="530"/>
        <w:gridCol w:w="1879"/>
      </w:tblGrid>
      <w:tr w:rsidRPr="00401F4F" w:rsidR="00401F4F" w:rsidTr="008D124A" w14:paraId="3E1557A2" w14:textId="77777777">
        <w:trPr>
          <w:trHeight w:val="300"/>
        </w:trPr>
        <w:tc>
          <w:tcPr>
            <w:tcW w:w="496" w:type="dxa"/>
            <w:noWrap/>
            <w:vAlign w:val="bottom"/>
          </w:tcPr>
          <w:p w:rsidRPr="00401F4F" w:rsidR="00401F4F" w:rsidP="00401F4F" w:rsidRDefault="00401F4F" w14:paraId="22E8B987" w14:textId="77777777">
            <w:pPr>
              <w:rPr>
                <w:rFonts w:ascii="Times New Roman" w:hAnsi="Times New Roman" w:eastAsia="Calibri" w:cs="Times New Roman"/>
                <w:color w:val="000000"/>
                <w:lang w:val="lv-LV" w:eastAsia="lv-LV"/>
              </w:rPr>
            </w:pPr>
            <w:r w:rsidRPr="00401F4F">
              <w:rPr>
                <w:rFonts w:ascii="Times New Roman" w:hAnsi="Times New Roman" w:eastAsia="Calibri" w:cs="Times New Roman"/>
                <w:color w:val="000000"/>
                <w:lang w:val="lv-LV" w:eastAsia="lv-LV"/>
              </w:rPr>
              <w:t> </w:t>
            </w:r>
          </w:p>
          <w:p w:rsidRPr="00401F4F" w:rsidR="00401F4F" w:rsidP="00401F4F" w:rsidRDefault="00401F4F" w14:paraId="55222877" w14:textId="77777777">
            <w:pPr>
              <w:rPr>
                <w:rFonts w:ascii="Times New Roman" w:hAnsi="Times New Roman" w:eastAsia="Calibri" w:cs="Times New Roman"/>
                <w:color w:val="000000"/>
                <w:lang w:val="lv-LV" w:eastAsia="lv-LV"/>
              </w:rPr>
            </w:pPr>
          </w:p>
        </w:tc>
        <w:tc>
          <w:tcPr>
            <w:tcW w:w="2022" w:type="dxa"/>
            <w:tcBorders>
              <w:bottom w:val="single" w:color="auto" w:sz="4" w:space="0"/>
            </w:tcBorders>
            <w:noWrap/>
            <w:vAlign w:val="bottom"/>
          </w:tcPr>
          <w:p w:rsidRPr="00401F4F" w:rsidR="00401F4F" w:rsidP="00401F4F" w:rsidRDefault="00401F4F" w14:paraId="1A772E75" w14:textId="77777777">
            <w:pPr>
              <w:rPr>
                <w:rFonts w:ascii="Times New Roman" w:hAnsi="Times New Roman" w:eastAsia="Calibri" w:cs="Times New Roman"/>
                <w:color w:val="000000"/>
                <w:lang w:val="lv-LV" w:eastAsia="lv-LV"/>
              </w:rPr>
            </w:pPr>
          </w:p>
        </w:tc>
        <w:tc>
          <w:tcPr>
            <w:tcW w:w="530" w:type="dxa"/>
            <w:noWrap/>
            <w:vAlign w:val="bottom"/>
          </w:tcPr>
          <w:p w:rsidRPr="00DC2E84" w:rsidR="00401F4F" w:rsidP="00401F4F" w:rsidRDefault="00401F4F" w14:paraId="693DEE15"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Nr.</w:t>
            </w:r>
          </w:p>
        </w:tc>
        <w:tc>
          <w:tcPr>
            <w:tcW w:w="1879" w:type="dxa"/>
            <w:tcBorders>
              <w:bottom w:val="single" w:color="auto" w:sz="4" w:space="0"/>
            </w:tcBorders>
            <w:noWrap/>
            <w:vAlign w:val="bottom"/>
          </w:tcPr>
          <w:p w:rsidRPr="00401F4F" w:rsidR="00401F4F" w:rsidP="00401F4F" w:rsidRDefault="00A608CA" w14:paraId="07E38296" w14:textId="77777777">
            <w:pPr>
              <w:rPr>
                <w:rFonts w:ascii="Times New Roman" w:hAnsi="Times New Roman" w:eastAsia="Calibri" w:cs="Times New Roman"/>
                <w:color w:val="000000"/>
                <w:lang w:val="lv-LV" w:eastAsia="lv-LV"/>
              </w:rPr>
            </w:pPr>
            <w:r w:rsidRPr="00C67AAD" w:rsidR="00401F4F">
              <w:rPr>
                <w:rFonts w:ascii="Arial" w:hAnsi="Arial" w:eastAsia="Calibri" w:cs="Arial"/>
                <w:color w:val="808080"/>
                <w:sz w:val="22"/>
                <w:szCs w:val="22"/>
                <w:lang w:val="lv-LV" w:eastAsia="lv-LV"/>
              </w:rPr>
              <w:t>N-2026-1230</w:t>
            </w:r>
          </w:p>
        </w:tc>
      </w:tr>
    </w:tbl>
    <w:p w:rsidRPr="00401F4F" w:rsidR="00401F4F" w:rsidP="00401F4F" w:rsidRDefault="00401F4F" w14:paraId="53CFC2F5"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64771A6D"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483DB73E"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05733440" w14:textId="77777777">
      <w:pPr>
        <w:jc w:val="both"/>
        <w:rPr>
          <w:rFonts w:ascii="Times New Roman" w:hAnsi="Times New Roman" w:eastAsia="Calibri" w:cs="Times New Roman"/>
          <w:color w:val="000000"/>
          <w:sz w:val="12"/>
          <w:szCs w:val="12"/>
          <w:lang w:val="lv-LV" w:eastAsia="lv-LV"/>
        </w:rPr>
      </w:pPr>
    </w:p>
    <w:p w:rsidRPr="00401F4F" w:rsidR="00401F4F" w:rsidP="00401F4F" w:rsidRDefault="00401F4F" w14:paraId="2FA832A0" w14:textId="77777777">
      <w:pPr>
        <w:jc w:val="both"/>
        <w:rPr>
          <w:rFonts w:ascii="Times New Roman" w:hAnsi="Times New Roman" w:eastAsia="Calibri" w:cs="Times New Roman"/>
          <w:color w:val="000000"/>
          <w:lang w:val="lv-LV" w:eastAsia="lv-LV"/>
        </w:rPr>
      </w:pPr>
    </w:p>
    <w:p w:rsidRPr="00401F4F" w:rsidR="00401F4F" w:rsidP="00401F4F" w:rsidRDefault="00401F4F" w14:paraId="62AAE084" w14:textId="77777777">
      <w:pPr>
        <w:jc w:val="both"/>
        <w:rPr>
          <w:rFonts w:ascii="Times New Roman" w:hAnsi="Times New Roman" w:eastAsia="Calibri" w:cs="Times New Roman"/>
          <w:i/>
          <w:iCs/>
          <w:color w:val="000000"/>
          <w:lang w:val="lv-LV" w:eastAsia="lv-LV"/>
        </w:rPr>
      </w:pPr>
      <w:r w:rsidRPr="00C67AAD">
        <w:rPr>
          <w:rFonts w:ascii="Arial" w:hAnsi="Arial" w:eastAsia="Calibri" w:cs="Arial"/>
          <w:i/>
          <w:iCs/>
          <w:color w:val="808080"/>
          <w:lang w:val="lv-LV" w:eastAsia="lv-LV"/>
        </w:rPr>
        <w:t>Par atklāta konkursa “Lidostas kritiskās infrastruktūras energoapgādes modernizācija - UPS iekārtu izbūve Lidostas Administrācijas ēkā” (identifikācijas Nr. RIX 2026/39) nolikuma prasībām</w:t>
      </w:r>
    </w:p>
    <w:p w:rsidRPr="00401F4F" w:rsidR="00401F4F" w:rsidP="00401F4F" w:rsidRDefault="00401F4F" w14:paraId="5074113A" w14:textId="77777777">
      <w:pPr>
        <w:jc w:val="both"/>
        <w:rPr>
          <w:rFonts w:ascii="Times New Roman" w:hAnsi="Times New Roman" w:eastAsia="Calibri" w:cs="Times New Roman"/>
          <w:color w:val="000000"/>
          <w:lang w:val="lv-LV" w:eastAsia="lv-LV"/>
        </w:rPr>
      </w:pPr>
    </w:p>
    <w:p w:rsidRPr="00401F4F" w:rsidR="00401F4F" w:rsidP="00401F4F" w:rsidRDefault="00401F4F" w14:paraId="0FC5BFC8" w14:textId="77777777">
      <w:pPr>
        <w:ind w:firstLine="567"/>
        <w:jc w:val="both"/>
        <w:rPr>
          <w:rFonts w:ascii="Times New Roman" w:hAnsi="Times New Roman" w:eastAsia="Calibri" w:cs="Times New Roman"/>
          <w:color w:val="000000"/>
          <w:sz w:val="12"/>
          <w:szCs w:val="12"/>
          <w:lang w:val="lv-LV" w:eastAsia="lv-LV"/>
        </w:rPr>
      </w:pPr>
    </w:p>
    <w:p w:rsidRPr="001D1BC1" w:rsidR="001D1BC1" w:rsidP="001D1BC1" w:rsidRDefault="001D1BC1" w14:paraId="78955019" w14:textId="77777777">
      <w:pPr>
        <w:ind w:firstLine="720"/>
        <w:jc w:val="both"/>
        <w:rPr>
          <w:rFonts w:ascii="Arial" w:hAnsi="Arial" w:cs="Arial"/>
          <w:bCs/>
          <w:sz w:val="22"/>
          <w:szCs w:val="22"/>
          <w:lang w:val="lv-LV"/>
        </w:rPr>
      </w:pPr>
      <w:r w:rsidRPr="001D1BC1">
        <w:rPr>
          <w:rFonts w:ascii="Arial" w:hAnsi="Arial" w:cs="Arial"/>
          <w:sz w:val="22"/>
          <w:szCs w:val="22"/>
          <w:lang w:val="lv-LV"/>
        </w:rPr>
        <w:t xml:space="preserve">2026. gada 20. un 22. maijā tika saņemti jautājumi no ieinteresētiem piegādātājiem par VAS “STARPTAUTISKĀ LIDOSTA “RĪGA”” (turpmāk – Pasūtītājs) rīkotā atklāta konkursa „Lidostas kritiskās infrastruktūras energoapgādes modernizācija - UPS iekārtu izbūve Lidostas Administrācijas ēkā” (identifikācijas Nr. RIX 2026/39) (turpmāk – Konkurss) nolikuma prasībām. </w:t>
      </w:r>
      <w:r w:rsidRPr="001D1BC1">
        <w:rPr>
          <w:rFonts w:ascii="Arial" w:hAnsi="Arial" w:eastAsia="Calibri" w:cs="Arial"/>
          <w:bCs/>
          <w:sz w:val="22"/>
          <w:szCs w:val="22"/>
          <w:lang w:val="lv-LV"/>
        </w:rPr>
        <w:t>Pasūtītājs</w:t>
      </w:r>
      <w:r w:rsidRPr="001D1BC1">
        <w:rPr>
          <w:rFonts w:ascii="Arial" w:hAnsi="Arial" w:cs="Arial"/>
          <w:sz w:val="22"/>
          <w:szCs w:val="22"/>
          <w:lang w:val="lv-LV"/>
        </w:rPr>
        <w:t xml:space="preserve"> ir izskatījis jautājumus un apstiprinājis šādas atbildes:</w:t>
      </w:r>
    </w:p>
    <w:p w:rsidRPr="001D1BC1" w:rsidR="001D1BC1" w:rsidP="001D1BC1" w:rsidRDefault="001D1BC1" w14:paraId="132EC8D8" w14:textId="77777777">
      <w:pPr>
        <w:jc w:val="both"/>
        <w:rPr>
          <w:rFonts w:ascii="Arial" w:hAnsi="Arial" w:cs="Arial"/>
          <w:sz w:val="22"/>
          <w:szCs w:val="22"/>
          <w:lang w:val="lv-LV"/>
        </w:rPr>
      </w:pPr>
      <w:bookmarkStart w:name="_Hlk65232706" w:id="0"/>
    </w:p>
    <w:bookmarkEnd w:id="0"/>
    <w:p w:rsidRPr="001D1BC1" w:rsidR="001D1BC1" w:rsidP="001D1BC1" w:rsidRDefault="001D1BC1" w14:paraId="04DBC064" w14:textId="77777777">
      <w:pPr>
        <w:jc w:val="both"/>
        <w:rPr>
          <w:rFonts w:ascii="Arial" w:hAnsi="Arial" w:cs="Arial"/>
          <w:b/>
          <w:iCs/>
          <w:sz w:val="22"/>
          <w:szCs w:val="22"/>
          <w:lang w:val="lv-LV"/>
        </w:rPr>
      </w:pPr>
      <w:r w:rsidRPr="001D1BC1">
        <w:rPr>
          <w:rFonts w:ascii="Arial" w:hAnsi="Arial" w:cs="Arial"/>
          <w:b/>
          <w:iCs/>
          <w:sz w:val="22"/>
          <w:szCs w:val="22"/>
          <w:lang w:val="lv-LV"/>
        </w:rPr>
        <w:t>Jautājumi:</w:t>
      </w:r>
    </w:p>
    <w:p w:rsidR="001D1BC1" w:rsidP="001D1BC1" w:rsidRDefault="001D1BC1" w14:paraId="7D707F76" w14:textId="77777777">
      <w:pPr>
        <w:jc w:val="both"/>
        <w:rPr>
          <w:rFonts w:ascii="Arial" w:hAnsi="Arial" w:cs="Arial"/>
          <w:bCs/>
          <w:iCs/>
          <w:sz w:val="22"/>
          <w:szCs w:val="22"/>
        </w:rPr>
      </w:pPr>
    </w:p>
    <w:p w:rsidRPr="00604AD1" w:rsidR="001D1BC1" w:rsidP="001D1BC1" w:rsidRDefault="001D1BC1" w14:paraId="5FD6C87A" w14:textId="77777777">
      <w:pPr>
        <w:pStyle w:val="ListParagraph"/>
        <w:numPr>
          <w:ilvl w:val="0"/>
          <w:numId w:val="1"/>
        </w:numPr>
        <w:ind w:left="284" w:hanging="284"/>
        <w:jc w:val="both"/>
        <w:rPr>
          <w:rFonts w:ascii="Arial" w:hAnsi="Arial" w:eastAsia="Times New Roman" w:cs="Arial"/>
        </w:rPr>
      </w:pPr>
      <w:r w:rsidRPr="00604AD1">
        <w:rPr>
          <w:rFonts w:ascii="Arial" w:hAnsi="Arial" w:eastAsia="Times New Roman" w:cs="Arial"/>
        </w:rPr>
        <w:t>Kabeļu ievilkšanas darbiem būs nepieciešami papildus kabeļu plaukti-lūdzu precizējiet to tipu un izmēru, aptuveno garumu, kā arī stiprināšanas veidu un montāžu.</w:t>
      </w:r>
    </w:p>
    <w:p w:rsidRPr="001D1BC1" w:rsidR="001D1BC1" w:rsidP="001D1BC1" w:rsidRDefault="001D1BC1" w14:paraId="4DD5DED7" w14:textId="77777777">
      <w:pPr>
        <w:jc w:val="both"/>
        <w:rPr>
          <w:rFonts w:ascii="Arial" w:hAnsi="Arial" w:eastAsia="Times New Roman" w:cs="Arial"/>
          <w:b/>
          <w:bCs/>
          <w:sz w:val="22"/>
          <w:szCs w:val="22"/>
          <w:lang w:val="lv-LV"/>
        </w:rPr>
      </w:pPr>
      <w:r w:rsidRPr="001D1BC1">
        <w:rPr>
          <w:rFonts w:ascii="Arial" w:hAnsi="Arial" w:eastAsia="Times New Roman" w:cs="Arial"/>
          <w:b/>
          <w:bCs/>
          <w:sz w:val="22"/>
          <w:szCs w:val="22"/>
          <w:lang w:val="lv-LV"/>
        </w:rPr>
        <w:t xml:space="preserve">Atbilde:  </w:t>
      </w:r>
    </w:p>
    <w:p w:rsidRPr="001D1BC1" w:rsidR="001D1BC1" w:rsidP="001D1BC1" w:rsidRDefault="001D1BC1" w14:paraId="20D2B4E0" w14:textId="77777777">
      <w:pPr>
        <w:jc w:val="both"/>
        <w:rPr>
          <w:rFonts w:ascii="Arial" w:hAnsi="Arial" w:eastAsia="Times New Roman" w:cs="Arial"/>
          <w:b/>
          <w:bCs/>
          <w:sz w:val="22"/>
          <w:szCs w:val="22"/>
          <w:lang w:val="lv-LV"/>
        </w:rPr>
      </w:pPr>
    </w:p>
    <w:p w:rsidRPr="001D1BC1" w:rsidR="001D1BC1" w:rsidP="001D1BC1" w:rsidRDefault="001D1BC1" w14:paraId="4E71B5E3" w14:textId="77777777">
      <w:pPr>
        <w:jc w:val="both"/>
        <w:rPr>
          <w:rFonts w:ascii="Arial" w:hAnsi="Arial" w:eastAsia="Times New Roman" w:cs="Arial"/>
          <w:sz w:val="22"/>
          <w:szCs w:val="22"/>
          <w:lang w:val="lv-LV"/>
        </w:rPr>
      </w:pPr>
      <w:r w:rsidRPr="001D1BC1">
        <w:rPr>
          <w:rFonts w:ascii="Arial" w:hAnsi="Arial" w:eastAsia="Times New Roman" w:cs="Arial"/>
          <w:sz w:val="22"/>
          <w:szCs w:val="22"/>
          <w:lang w:val="lv-LV"/>
        </w:rPr>
        <w:t>Tehniskajā specifikācijā</w:t>
      </w:r>
      <w:r w:rsidRPr="001D1BC1">
        <w:rPr>
          <w:rFonts w:ascii="Arial" w:hAnsi="Arial" w:eastAsia="Times New Roman" w:cs="Arial"/>
          <w:b/>
          <w:bCs/>
          <w:sz w:val="22"/>
          <w:szCs w:val="22"/>
          <w:lang w:val="lv-LV"/>
        </w:rPr>
        <w:t xml:space="preserve"> </w:t>
      </w:r>
      <w:r w:rsidRPr="001D1BC1">
        <w:rPr>
          <w:rFonts w:ascii="Arial" w:hAnsi="Arial" w:eastAsia="Times New Roman" w:cs="Arial"/>
          <w:sz w:val="22"/>
          <w:szCs w:val="22"/>
          <w:lang w:val="lv-LV"/>
        </w:rPr>
        <w:t>ir minēts, ka nesošās konstrukcijas jāparedz cinkotu</w:t>
      </w:r>
      <w:r w:rsidRPr="001D1BC1">
        <w:rPr>
          <w:rFonts w:ascii="Arial" w:hAnsi="Arial" w:eastAsia="Times New Roman" w:cs="Arial"/>
          <w:b/>
          <w:bCs/>
          <w:sz w:val="22"/>
          <w:szCs w:val="22"/>
          <w:lang w:val="lv-LV"/>
        </w:rPr>
        <w:t xml:space="preserve"> </w:t>
      </w:r>
      <w:r w:rsidRPr="001D1BC1">
        <w:rPr>
          <w:rFonts w:ascii="Arial" w:hAnsi="Arial" w:eastAsia="Times New Roman" w:cs="Arial"/>
          <w:sz w:val="22"/>
          <w:szCs w:val="22"/>
          <w:lang w:val="lv-LV"/>
        </w:rPr>
        <w:t xml:space="preserve">ar atbilstošu nestspēju. </w:t>
      </w:r>
      <w:proofErr w:type="spellStart"/>
      <w:r w:rsidRPr="001D1BC1">
        <w:rPr>
          <w:rFonts w:ascii="Arial" w:hAnsi="Arial" w:eastAsia="Times New Roman" w:cs="Arial"/>
          <w:sz w:val="22"/>
          <w:szCs w:val="22"/>
          <w:lang w:val="lv-LV"/>
        </w:rPr>
        <w:t>Kabeļtrepi</w:t>
      </w:r>
      <w:proofErr w:type="spellEnd"/>
      <w:r w:rsidRPr="001D1BC1">
        <w:rPr>
          <w:rFonts w:ascii="Arial" w:hAnsi="Arial" w:eastAsia="Times New Roman" w:cs="Arial"/>
          <w:sz w:val="22"/>
          <w:szCs w:val="22"/>
          <w:lang w:val="lv-LV"/>
        </w:rPr>
        <w:t xml:space="preserve"> paredzēt 300mm platu, aptuvenais garums ir norādīts IPI, saskaitot kopā tas ir aptuveni 40m. Piegādātājs var izvērtēt, cik plata ir nepieciešama kabeļu trepe, balstoties uz izmantoto kabeļu daudzumu un šķērsgriezumu. </w:t>
      </w:r>
    </w:p>
    <w:p w:rsidRPr="001D1BC1" w:rsidR="001D1BC1" w:rsidP="001D1BC1" w:rsidRDefault="001D1BC1" w14:paraId="7B5BAE5C" w14:textId="77777777">
      <w:pPr>
        <w:jc w:val="both"/>
        <w:rPr>
          <w:rFonts w:ascii="Arial" w:hAnsi="Arial" w:eastAsia="Times New Roman" w:cs="Arial"/>
          <w:sz w:val="22"/>
          <w:szCs w:val="22"/>
          <w:lang w:val="lv-LV"/>
        </w:rPr>
      </w:pPr>
      <w:r w:rsidRPr="001D1BC1">
        <w:rPr>
          <w:rFonts w:ascii="Arial" w:hAnsi="Arial" w:eastAsia="Times New Roman" w:cs="Arial"/>
          <w:sz w:val="22"/>
          <w:szCs w:val="22"/>
          <w:lang w:val="lv-LV"/>
        </w:rPr>
        <w:t xml:space="preserve">Pasūtītājs ir veicis grozījumus Konkursa nolikuma 2.pielikumā “Tehniskā specifikācija/ tehniskais piedāvājums (veidlapa)”, uzstādīšanas nosacījumus papildinot to ar </w:t>
      </w:r>
      <w:proofErr w:type="spellStart"/>
      <w:r w:rsidRPr="001D1BC1">
        <w:rPr>
          <w:rFonts w:ascii="Arial" w:hAnsi="Arial" w:eastAsia="Times New Roman" w:cs="Arial"/>
          <w:sz w:val="22"/>
          <w:szCs w:val="22"/>
          <w:lang w:val="lv-LV"/>
        </w:rPr>
        <w:t>kabeļtrepes</w:t>
      </w:r>
      <w:proofErr w:type="spellEnd"/>
      <w:r w:rsidRPr="001D1BC1">
        <w:rPr>
          <w:rFonts w:ascii="Arial" w:hAnsi="Arial" w:eastAsia="Times New Roman" w:cs="Arial"/>
          <w:sz w:val="22"/>
          <w:szCs w:val="22"/>
          <w:lang w:val="lv-LV"/>
        </w:rPr>
        <w:t xml:space="preserve"> aptuveno garumu.</w:t>
      </w:r>
    </w:p>
    <w:p w:rsidRPr="001D1BC1" w:rsidR="001D1BC1" w:rsidP="001D1BC1" w:rsidRDefault="001D1BC1" w14:paraId="073D0B04" w14:textId="77777777">
      <w:pPr>
        <w:jc w:val="both"/>
        <w:rPr>
          <w:rFonts w:ascii="Arial" w:hAnsi="Arial" w:eastAsia="Times New Roman" w:cs="Arial"/>
          <w:sz w:val="22"/>
          <w:szCs w:val="22"/>
          <w:lang w:val="lv-LV"/>
        </w:rPr>
      </w:pPr>
    </w:p>
    <w:p w:rsidRPr="00604AD1" w:rsidR="001D1BC1" w:rsidP="001D1BC1" w:rsidRDefault="001D1BC1" w14:paraId="4BDC5B37" w14:textId="77777777">
      <w:pPr>
        <w:pStyle w:val="ListParagraph"/>
        <w:jc w:val="both"/>
        <w:rPr>
          <w:rFonts w:ascii="Arial" w:hAnsi="Arial" w:eastAsia="Times New Roman" w:cs="Arial"/>
        </w:rPr>
      </w:pPr>
    </w:p>
    <w:p w:rsidR="001D1BC1" w:rsidP="001D1BC1" w:rsidRDefault="001D1BC1" w14:paraId="5FA420C0" w14:textId="77777777">
      <w:pPr>
        <w:pStyle w:val="ListParagraph"/>
        <w:numPr>
          <w:ilvl w:val="0"/>
          <w:numId w:val="1"/>
        </w:numPr>
        <w:spacing w:after="0" w:line="240" w:lineRule="auto"/>
        <w:ind w:left="284" w:hanging="284"/>
        <w:contextualSpacing w:val="0"/>
        <w:jc w:val="both"/>
        <w:rPr>
          <w:rFonts w:ascii="Arial" w:hAnsi="Arial" w:eastAsia="Times New Roman" w:cs="Arial"/>
        </w:rPr>
      </w:pPr>
      <w:r w:rsidRPr="00604AD1">
        <w:rPr>
          <w:rFonts w:ascii="Arial" w:hAnsi="Arial" w:eastAsia="Times New Roman" w:cs="Arial"/>
        </w:rPr>
        <w:t>Kādu kabeļa tipu un šķērsgriezumu ir jāizmato uz UPS un no UPS?</w:t>
      </w:r>
    </w:p>
    <w:p w:rsidRPr="00604AD1" w:rsidR="001D1BC1" w:rsidP="001D1BC1" w:rsidRDefault="001D1BC1" w14:paraId="36894270" w14:textId="77777777">
      <w:pPr>
        <w:pStyle w:val="ListParagraph"/>
        <w:spacing w:after="0" w:line="240" w:lineRule="auto"/>
        <w:contextualSpacing w:val="0"/>
        <w:jc w:val="both"/>
        <w:rPr>
          <w:rFonts w:ascii="Arial" w:hAnsi="Arial" w:eastAsia="Times New Roman" w:cs="Arial"/>
        </w:rPr>
      </w:pPr>
    </w:p>
    <w:p w:rsidRPr="001D1BC1" w:rsidR="001D1BC1" w:rsidP="001D1BC1" w:rsidRDefault="001D1BC1" w14:paraId="4AC6909D" w14:textId="77777777">
      <w:pPr>
        <w:jc w:val="both"/>
        <w:rPr>
          <w:rFonts w:ascii="Arial" w:hAnsi="Arial" w:eastAsia="Times New Roman" w:cs="Arial"/>
          <w:b/>
          <w:bCs/>
          <w:sz w:val="22"/>
          <w:szCs w:val="22"/>
          <w:lang w:val="lv-LV"/>
        </w:rPr>
      </w:pPr>
      <w:r w:rsidRPr="001D1BC1">
        <w:rPr>
          <w:rFonts w:ascii="Arial" w:hAnsi="Arial" w:eastAsia="Times New Roman" w:cs="Arial"/>
          <w:b/>
          <w:bCs/>
          <w:sz w:val="22"/>
          <w:szCs w:val="22"/>
          <w:lang w:val="lv-LV"/>
        </w:rPr>
        <w:t xml:space="preserve">Atbilde: </w:t>
      </w:r>
    </w:p>
    <w:p w:rsidRPr="001D1BC1" w:rsidR="001D1BC1" w:rsidP="001D1BC1" w:rsidRDefault="001D1BC1" w14:paraId="3EA6AD47" w14:textId="77777777">
      <w:pPr>
        <w:jc w:val="both"/>
        <w:rPr>
          <w:rFonts w:ascii="Arial" w:hAnsi="Arial" w:eastAsia="Times New Roman" w:cs="Arial"/>
          <w:b/>
          <w:bCs/>
          <w:sz w:val="22"/>
          <w:szCs w:val="22"/>
          <w:lang w:val="lv-LV"/>
        </w:rPr>
      </w:pPr>
    </w:p>
    <w:p w:rsidRPr="001D1BC1" w:rsidR="001D1BC1" w:rsidP="001D1BC1" w:rsidRDefault="001D1BC1" w14:paraId="1B525942" w14:textId="77777777">
      <w:pPr>
        <w:jc w:val="both"/>
        <w:rPr>
          <w:rFonts w:ascii="Arial" w:hAnsi="Arial" w:eastAsia="Times New Roman" w:cs="Arial"/>
          <w:sz w:val="22"/>
          <w:szCs w:val="22"/>
          <w:lang w:val="lv-LV"/>
        </w:rPr>
      </w:pPr>
      <w:r w:rsidRPr="001D1BC1">
        <w:rPr>
          <w:rFonts w:ascii="Arial" w:hAnsi="Arial" w:eastAsia="Times New Roman" w:cs="Arial"/>
          <w:sz w:val="22"/>
          <w:szCs w:val="22"/>
          <w:lang w:val="lv-LV"/>
        </w:rPr>
        <w:t xml:space="preserve">Kabeli jāparedz atbilstoši paredzamai uzstādītajai jaudai, kas ir 80kW, papildus ņemot vērā kabeļa garumu. </w:t>
      </w:r>
    </w:p>
    <w:p w:rsidRPr="001D1BC1" w:rsidR="001D1BC1" w:rsidP="001D1BC1" w:rsidRDefault="001D1BC1" w14:paraId="4136F1FF" w14:textId="77777777">
      <w:pPr>
        <w:jc w:val="both"/>
        <w:rPr>
          <w:rFonts w:ascii="Arial" w:hAnsi="Arial" w:eastAsia="Times New Roman" w:cs="Arial"/>
          <w:b/>
          <w:bCs/>
          <w:sz w:val="22"/>
          <w:szCs w:val="22"/>
          <w:lang w:val="lv-LV"/>
        </w:rPr>
      </w:pPr>
    </w:p>
    <w:p w:rsidRPr="001D1BC1" w:rsidR="001D1BC1" w:rsidP="001D1BC1" w:rsidRDefault="001D1BC1" w14:paraId="73EEA63D" w14:textId="77777777">
      <w:pPr>
        <w:jc w:val="both"/>
        <w:rPr>
          <w:rFonts w:ascii="Arial" w:hAnsi="Arial" w:eastAsia="Times New Roman" w:cs="Arial"/>
          <w:b/>
          <w:bCs/>
          <w:sz w:val="22"/>
          <w:szCs w:val="22"/>
          <w:lang w:val="lv-LV"/>
        </w:rPr>
      </w:pPr>
    </w:p>
    <w:p w:rsidRPr="00604AD1" w:rsidR="001D1BC1" w:rsidP="001D1BC1" w:rsidRDefault="001D1BC1" w14:paraId="256C73DD" w14:textId="77777777">
      <w:pPr>
        <w:pStyle w:val="ListParagraph"/>
        <w:numPr>
          <w:ilvl w:val="0"/>
          <w:numId w:val="1"/>
        </w:numPr>
        <w:spacing w:after="0" w:line="240" w:lineRule="auto"/>
        <w:ind w:left="284" w:hanging="284"/>
        <w:contextualSpacing w:val="0"/>
        <w:jc w:val="both"/>
        <w:rPr>
          <w:rFonts w:ascii="Arial" w:hAnsi="Arial" w:eastAsia="Times New Roman" w:cs="Arial"/>
        </w:rPr>
      </w:pPr>
      <w:r w:rsidRPr="00604AD1">
        <w:rPr>
          <w:rFonts w:ascii="Arial" w:hAnsi="Arial" w:eastAsia="Times New Roman" w:cs="Arial"/>
        </w:rPr>
        <w:t>Kāda veida sienu aizdares ir nepieciešams paredzēt, vietās, kur kabelis šķērsos sienas?</w:t>
      </w:r>
    </w:p>
    <w:p w:rsidRPr="00604AD1" w:rsidR="001D1BC1" w:rsidP="001D1BC1" w:rsidRDefault="001D1BC1" w14:paraId="4CA5A8F2" w14:textId="77777777">
      <w:pPr>
        <w:pStyle w:val="ListParagraph"/>
        <w:spacing w:after="0" w:line="240" w:lineRule="auto"/>
        <w:contextualSpacing w:val="0"/>
        <w:jc w:val="both"/>
        <w:rPr>
          <w:rFonts w:ascii="Arial" w:hAnsi="Arial" w:eastAsia="Times New Roman" w:cs="Arial"/>
        </w:rPr>
      </w:pPr>
    </w:p>
    <w:p w:rsidR="001D1BC1" w:rsidP="001D1BC1" w:rsidRDefault="001D1BC1" w14:paraId="0A4F2695" w14:textId="77777777">
      <w:pPr>
        <w:pStyle w:val="ListParagraph"/>
        <w:spacing w:after="0" w:line="240" w:lineRule="auto"/>
        <w:ind w:hanging="720"/>
        <w:contextualSpacing w:val="0"/>
        <w:jc w:val="both"/>
        <w:rPr>
          <w:rFonts w:ascii="Arial" w:hAnsi="Arial" w:eastAsia="Times New Roman" w:cs="Arial"/>
          <w:b/>
          <w:bCs/>
        </w:rPr>
      </w:pPr>
      <w:r w:rsidRPr="00604AD1">
        <w:rPr>
          <w:rFonts w:ascii="Arial" w:hAnsi="Arial" w:eastAsia="Times New Roman" w:cs="Arial"/>
          <w:b/>
          <w:bCs/>
        </w:rPr>
        <w:t>Atbilde</w:t>
      </w:r>
      <w:r>
        <w:rPr>
          <w:rFonts w:ascii="Arial" w:hAnsi="Arial" w:eastAsia="Times New Roman" w:cs="Arial"/>
          <w:b/>
          <w:bCs/>
        </w:rPr>
        <w:t xml:space="preserve">:  </w:t>
      </w:r>
    </w:p>
    <w:p w:rsidR="001D1BC1" w:rsidP="001D1BC1" w:rsidRDefault="001D1BC1" w14:paraId="1987CD5D" w14:textId="77777777">
      <w:pPr>
        <w:pStyle w:val="ListParagraph"/>
        <w:spacing w:after="0" w:line="240" w:lineRule="auto"/>
        <w:ind w:hanging="720"/>
        <w:contextualSpacing w:val="0"/>
        <w:jc w:val="both"/>
        <w:rPr>
          <w:rFonts w:ascii="Arial" w:hAnsi="Arial" w:eastAsia="Times New Roman" w:cs="Arial"/>
          <w:b/>
          <w:bCs/>
        </w:rPr>
      </w:pPr>
    </w:p>
    <w:p w:rsidRPr="00605D02" w:rsidR="001D1BC1" w:rsidP="001D1BC1" w:rsidRDefault="001D1BC1" w14:paraId="09DE3B36" w14:textId="77777777">
      <w:pPr>
        <w:pStyle w:val="ListParagraph"/>
        <w:spacing w:after="0" w:line="240" w:lineRule="auto"/>
        <w:ind w:left="0"/>
        <w:contextualSpacing w:val="0"/>
        <w:jc w:val="both"/>
        <w:rPr>
          <w:rFonts w:ascii="Arial" w:hAnsi="Arial" w:eastAsia="Times New Roman" w:cs="Arial"/>
        </w:rPr>
      </w:pPr>
      <w:r w:rsidRPr="00605D02">
        <w:rPr>
          <w:rFonts w:ascii="Arial" w:hAnsi="Arial" w:eastAsia="Times New Roman" w:cs="Arial"/>
        </w:rPr>
        <w:lastRenderedPageBreak/>
        <w:t xml:space="preserve">Nepieciešams paredzēt ugunsdrošās aizdares vietās, kur tiek šķērsotas sienas, obligāti jābūt ar sertifikātu. </w:t>
      </w:r>
      <w:bookmarkStart w:name="OLE_LINK4" w:id="1"/>
      <w:r w:rsidRPr="00605D02">
        <w:rPr>
          <w:rFonts w:ascii="Arial" w:hAnsi="Arial" w:eastAsia="Times New Roman" w:cs="Arial"/>
        </w:rPr>
        <w:t>Pasūtītājs ir veicis grozījumus Konkursa nolikuma 2.pielikumā “Tehniskā specifikācija/ tehniskais piedāvājums (veidlapa)” pie uzstādīšanas nosacījumiem.</w:t>
      </w:r>
      <w:bookmarkEnd w:id="1"/>
    </w:p>
    <w:p w:rsidRPr="00604AD1" w:rsidR="001D1BC1" w:rsidP="001D1BC1" w:rsidRDefault="001D1BC1" w14:paraId="2D92329A" w14:textId="77777777">
      <w:pPr>
        <w:pStyle w:val="ListParagraph"/>
        <w:spacing w:after="0" w:line="240" w:lineRule="auto"/>
        <w:ind w:hanging="720"/>
        <w:contextualSpacing w:val="0"/>
        <w:jc w:val="both"/>
        <w:rPr>
          <w:rFonts w:ascii="Arial" w:hAnsi="Arial" w:eastAsia="Times New Roman" w:cs="Arial"/>
          <w:b/>
          <w:bCs/>
        </w:rPr>
      </w:pPr>
    </w:p>
    <w:p w:rsidRPr="00604AD1" w:rsidR="001D1BC1" w:rsidP="001D1BC1" w:rsidRDefault="001D1BC1" w14:paraId="5CAC0952" w14:textId="77777777">
      <w:pPr>
        <w:pStyle w:val="ListParagraph"/>
        <w:numPr>
          <w:ilvl w:val="0"/>
          <w:numId w:val="1"/>
        </w:numPr>
        <w:spacing w:after="0" w:line="240" w:lineRule="auto"/>
        <w:ind w:left="284" w:hanging="284"/>
        <w:contextualSpacing w:val="0"/>
        <w:jc w:val="both"/>
        <w:rPr>
          <w:rFonts w:ascii="Arial" w:hAnsi="Arial" w:eastAsia="Times New Roman" w:cs="Arial"/>
        </w:rPr>
      </w:pPr>
      <w:r w:rsidRPr="00604AD1">
        <w:rPr>
          <w:rFonts w:ascii="Arial" w:hAnsi="Arial" w:eastAsia="Times New Roman" w:cs="Arial"/>
        </w:rPr>
        <w:t xml:space="preserve">Vai </w:t>
      </w:r>
      <w:proofErr w:type="spellStart"/>
      <w:r w:rsidRPr="00604AD1">
        <w:rPr>
          <w:rFonts w:ascii="Arial" w:hAnsi="Arial" w:eastAsia="Times New Roman" w:cs="Arial"/>
        </w:rPr>
        <w:t>sadalnē</w:t>
      </w:r>
      <w:proofErr w:type="spellEnd"/>
      <w:r w:rsidRPr="00604AD1">
        <w:rPr>
          <w:rFonts w:ascii="Arial" w:hAnsi="Arial" w:eastAsia="Times New Roman" w:cs="Arial"/>
        </w:rPr>
        <w:t xml:space="preserve"> GS ir nepieciešams nomainīt UPS </w:t>
      </w:r>
      <w:proofErr w:type="spellStart"/>
      <w:r w:rsidRPr="00604AD1">
        <w:rPr>
          <w:rFonts w:ascii="Arial" w:hAnsi="Arial" w:eastAsia="Times New Roman" w:cs="Arial"/>
        </w:rPr>
        <w:t>bypass</w:t>
      </w:r>
      <w:proofErr w:type="spellEnd"/>
      <w:r w:rsidRPr="00604AD1">
        <w:rPr>
          <w:rFonts w:ascii="Arial" w:hAnsi="Arial" w:eastAsia="Times New Roman" w:cs="Arial"/>
        </w:rPr>
        <w:t xml:space="preserve"> slēdzi no 3 polu uz 4 polu </w:t>
      </w:r>
      <w:proofErr w:type="spellStart"/>
      <w:r w:rsidRPr="00604AD1">
        <w:rPr>
          <w:rFonts w:ascii="Arial" w:hAnsi="Arial" w:eastAsia="Times New Roman" w:cs="Arial"/>
        </w:rPr>
        <w:t>automātslēdzi</w:t>
      </w:r>
      <w:proofErr w:type="spellEnd"/>
      <w:r w:rsidRPr="00604AD1">
        <w:rPr>
          <w:rFonts w:ascii="Arial" w:hAnsi="Arial" w:eastAsia="Times New Roman" w:cs="Arial"/>
        </w:rPr>
        <w:t>?</w:t>
      </w:r>
    </w:p>
    <w:p w:rsidRPr="00604AD1" w:rsidR="001D1BC1" w:rsidP="001D1BC1" w:rsidRDefault="001D1BC1" w14:paraId="4EEE84A7" w14:textId="77777777">
      <w:pPr>
        <w:pStyle w:val="ListParagraph"/>
        <w:spacing w:after="0" w:line="240" w:lineRule="auto"/>
        <w:contextualSpacing w:val="0"/>
        <w:jc w:val="both"/>
        <w:rPr>
          <w:rFonts w:ascii="Arial" w:hAnsi="Arial" w:eastAsia="Times New Roman" w:cs="Arial"/>
        </w:rPr>
      </w:pPr>
    </w:p>
    <w:p w:rsidR="001D1BC1" w:rsidP="001D1BC1" w:rsidRDefault="001D1BC1" w14:paraId="2F63C9CB" w14:textId="77777777">
      <w:pPr>
        <w:pStyle w:val="ListParagraph"/>
        <w:spacing w:after="0" w:line="240" w:lineRule="auto"/>
        <w:ind w:hanging="720"/>
        <w:contextualSpacing w:val="0"/>
        <w:jc w:val="both"/>
        <w:rPr>
          <w:rFonts w:ascii="Arial" w:hAnsi="Arial" w:eastAsia="Times New Roman" w:cs="Arial"/>
          <w:b/>
          <w:bCs/>
        </w:rPr>
      </w:pPr>
      <w:r w:rsidRPr="00604AD1">
        <w:rPr>
          <w:rFonts w:ascii="Arial" w:hAnsi="Arial" w:eastAsia="Times New Roman" w:cs="Arial"/>
          <w:b/>
          <w:bCs/>
        </w:rPr>
        <w:t>Atbilde</w:t>
      </w:r>
      <w:r>
        <w:rPr>
          <w:rFonts w:ascii="Arial" w:hAnsi="Arial" w:eastAsia="Times New Roman" w:cs="Arial"/>
          <w:b/>
          <w:bCs/>
        </w:rPr>
        <w:t xml:space="preserve">: </w:t>
      </w:r>
    </w:p>
    <w:p w:rsidR="001D1BC1" w:rsidP="001D1BC1" w:rsidRDefault="001D1BC1" w14:paraId="22414365" w14:textId="77777777">
      <w:pPr>
        <w:pStyle w:val="ListParagraph"/>
        <w:spacing w:after="0" w:line="240" w:lineRule="auto"/>
        <w:ind w:hanging="720"/>
        <w:contextualSpacing w:val="0"/>
        <w:jc w:val="both"/>
        <w:rPr>
          <w:rFonts w:ascii="Arial" w:hAnsi="Arial" w:eastAsia="Times New Roman" w:cs="Arial"/>
          <w:b/>
          <w:bCs/>
        </w:rPr>
      </w:pPr>
    </w:p>
    <w:p w:rsidRPr="008D5DEE" w:rsidR="001D1BC1" w:rsidP="001D1BC1" w:rsidRDefault="001D1BC1" w14:paraId="3CC33A94" w14:textId="77777777">
      <w:pPr>
        <w:pStyle w:val="ListParagraph"/>
        <w:spacing w:after="0" w:line="240" w:lineRule="auto"/>
        <w:ind w:hanging="720"/>
        <w:contextualSpacing w:val="0"/>
        <w:jc w:val="both"/>
        <w:rPr>
          <w:rFonts w:ascii="Arial" w:hAnsi="Arial" w:eastAsia="Times New Roman" w:cs="Arial"/>
        </w:rPr>
      </w:pPr>
      <w:r>
        <w:rPr>
          <w:rFonts w:ascii="Arial" w:hAnsi="Arial" w:eastAsia="Times New Roman" w:cs="Arial"/>
        </w:rPr>
        <w:t>Nē, nav nepieciešams, tas iepirkuma ietvaros nav paredzēts.</w:t>
      </w:r>
    </w:p>
    <w:p w:rsidRPr="00604AD1" w:rsidR="001D1BC1" w:rsidP="001D1BC1" w:rsidRDefault="001D1BC1" w14:paraId="28AB2525" w14:textId="77777777">
      <w:pPr>
        <w:pStyle w:val="ListParagraph"/>
        <w:spacing w:after="0" w:line="240" w:lineRule="auto"/>
        <w:ind w:hanging="720"/>
        <w:contextualSpacing w:val="0"/>
        <w:jc w:val="both"/>
        <w:rPr>
          <w:rFonts w:ascii="Arial" w:hAnsi="Arial" w:eastAsia="Times New Roman" w:cs="Arial"/>
        </w:rPr>
      </w:pPr>
    </w:p>
    <w:p w:rsidR="001D1BC1" w:rsidP="001D1BC1" w:rsidRDefault="001D1BC1" w14:paraId="48BCCD10" w14:textId="77777777">
      <w:pPr>
        <w:pStyle w:val="ListParagraph"/>
        <w:spacing w:after="0" w:line="240" w:lineRule="auto"/>
        <w:ind w:hanging="720"/>
        <w:contextualSpacing w:val="0"/>
        <w:jc w:val="both"/>
        <w:rPr>
          <w:rFonts w:ascii="Arial" w:hAnsi="Arial" w:eastAsia="Times New Roman" w:cs="Arial"/>
        </w:rPr>
      </w:pPr>
    </w:p>
    <w:p w:rsidRPr="00604AD1" w:rsidR="001D1BC1" w:rsidP="001D1BC1" w:rsidRDefault="001D1BC1" w14:paraId="0E13C9BD" w14:textId="77777777">
      <w:pPr>
        <w:pStyle w:val="ListParagraph"/>
        <w:spacing w:after="0" w:line="240" w:lineRule="auto"/>
        <w:ind w:hanging="720"/>
        <w:contextualSpacing w:val="0"/>
        <w:jc w:val="both"/>
        <w:rPr>
          <w:rFonts w:ascii="Arial" w:hAnsi="Arial" w:eastAsia="Times New Roman" w:cs="Arial"/>
        </w:rPr>
      </w:pPr>
    </w:p>
    <w:p w:rsidRPr="00604AD1" w:rsidR="001D1BC1" w:rsidP="001D1BC1" w:rsidRDefault="001D1BC1" w14:paraId="282F12DB" w14:textId="77777777">
      <w:pPr>
        <w:pStyle w:val="ListParagraph"/>
        <w:numPr>
          <w:ilvl w:val="0"/>
          <w:numId w:val="1"/>
        </w:numPr>
        <w:spacing w:after="0" w:line="240" w:lineRule="auto"/>
        <w:ind w:left="284" w:hanging="284"/>
        <w:contextualSpacing w:val="0"/>
        <w:jc w:val="both"/>
        <w:rPr>
          <w:rFonts w:ascii="Arial" w:hAnsi="Arial" w:eastAsia="Times New Roman" w:cs="Arial"/>
        </w:rPr>
      </w:pPr>
      <w:r w:rsidRPr="00604AD1">
        <w:rPr>
          <w:rFonts w:ascii="Arial" w:hAnsi="Arial" w:eastAsia="Times New Roman" w:cs="Arial"/>
        </w:rPr>
        <w:t>Kādā diennakts laikā varēs veikt darbus?</w:t>
      </w:r>
    </w:p>
    <w:p w:rsidRPr="00604AD1" w:rsidR="001D1BC1" w:rsidP="001D1BC1" w:rsidRDefault="001D1BC1" w14:paraId="30F32211" w14:textId="77777777">
      <w:pPr>
        <w:pStyle w:val="ListParagraph"/>
        <w:spacing w:after="0" w:line="240" w:lineRule="auto"/>
        <w:contextualSpacing w:val="0"/>
        <w:jc w:val="both"/>
        <w:rPr>
          <w:rFonts w:ascii="Arial" w:hAnsi="Arial" w:eastAsia="Times New Roman" w:cs="Arial"/>
        </w:rPr>
      </w:pPr>
    </w:p>
    <w:p w:rsidR="001D1BC1" w:rsidP="001D1BC1" w:rsidRDefault="001D1BC1" w14:paraId="7A6EBD17" w14:textId="77777777">
      <w:pPr>
        <w:pStyle w:val="ListParagraph"/>
        <w:spacing w:after="0" w:line="240" w:lineRule="auto"/>
        <w:ind w:hanging="578"/>
        <w:contextualSpacing w:val="0"/>
        <w:rPr>
          <w:rFonts w:ascii="Arial" w:hAnsi="Arial" w:eastAsia="Times New Roman" w:cs="Arial"/>
          <w:b/>
          <w:bCs/>
        </w:rPr>
      </w:pPr>
      <w:r w:rsidRPr="00604AD1">
        <w:rPr>
          <w:rFonts w:ascii="Arial" w:hAnsi="Arial" w:eastAsia="Times New Roman" w:cs="Arial"/>
          <w:b/>
          <w:bCs/>
        </w:rPr>
        <w:t>Atbilde:</w:t>
      </w:r>
      <w:r>
        <w:rPr>
          <w:rFonts w:ascii="Arial" w:hAnsi="Arial" w:eastAsia="Times New Roman" w:cs="Arial"/>
          <w:b/>
          <w:bCs/>
        </w:rPr>
        <w:t xml:space="preserve"> </w:t>
      </w:r>
    </w:p>
    <w:p w:rsidR="001D1BC1" w:rsidP="001D1BC1" w:rsidRDefault="001D1BC1" w14:paraId="0559102C" w14:textId="77777777">
      <w:pPr>
        <w:pStyle w:val="ListParagraph"/>
        <w:spacing w:after="0" w:line="240" w:lineRule="auto"/>
        <w:ind w:hanging="578"/>
        <w:contextualSpacing w:val="0"/>
        <w:rPr>
          <w:rFonts w:ascii="Arial" w:hAnsi="Arial" w:eastAsia="Times New Roman" w:cs="Arial"/>
          <w:b/>
          <w:bCs/>
        </w:rPr>
      </w:pPr>
    </w:p>
    <w:p w:rsidRPr="008D5DEE" w:rsidR="001D1BC1" w:rsidP="001D1BC1" w:rsidRDefault="001D1BC1" w14:paraId="44CE225B" w14:textId="77777777">
      <w:pPr>
        <w:pStyle w:val="ListParagraph"/>
        <w:spacing w:after="0" w:line="240" w:lineRule="auto"/>
        <w:ind w:left="0"/>
        <w:contextualSpacing w:val="0"/>
        <w:rPr>
          <w:rFonts w:ascii="Arial" w:hAnsi="Arial" w:eastAsia="Times New Roman" w:cs="Arial"/>
        </w:rPr>
      </w:pPr>
      <w:r w:rsidRPr="006E133C">
        <w:rPr>
          <w:rFonts w:ascii="Arial" w:hAnsi="Arial" w:eastAsia="Times New Roman" w:cs="Arial"/>
        </w:rPr>
        <w:t>Darbus varēs veikt d</w:t>
      </w:r>
      <w:r>
        <w:rPr>
          <w:rFonts w:ascii="Arial" w:hAnsi="Arial" w:eastAsia="Times New Roman" w:cs="Arial"/>
        </w:rPr>
        <w:t xml:space="preserve">arba dienās no plkst. 08:00 līdz plkst. 17:00, nepieciešamības gadījumā Pasūtītājs var skaņot citus darbu veikšanas laikus. </w:t>
      </w:r>
    </w:p>
    <w:p w:rsidRPr="001D1BC1" w:rsidR="001D1BC1" w:rsidP="001D1BC1" w:rsidRDefault="001D1BC1" w14:paraId="3308C3A4" w14:textId="77777777">
      <w:pPr>
        <w:jc w:val="both"/>
        <w:rPr>
          <w:rFonts w:ascii="Arial" w:hAnsi="Arial" w:cs="Arial"/>
          <w:bCs/>
          <w:iCs/>
          <w:sz w:val="22"/>
          <w:szCs w:val="22"/>
          <w:lang w:val="lv-LV"/>
        </w:rPr>
      </w:pPr>
    </w:p>
    <w:p w:rsidRPr="001D1BC1" w:rsidR="001D1BC1" w:rsidP="001D1BC1" w:rsidRDefault="001D1BC1" w14:paraId="72464876" w14:textId="77777777">
      <w:pPr>
        <w:jc w:val="both"/>
        <w:rPr>
          <w:rFonts w:ascii="Arial" w:hAnsi="Arial" w:cs="Arial"/>
          <w:bCs/>
          <w:iCs/>
          <w:sz w:val="22"/>
          <w:szCs w:val="22"/>
          <w:lang w:val="lv-LV"/>
        </w:rPr>
      </w:pPr>
    </w:p>
    <w:p w:rsidRPr="001D1BC1" w:rsidR="001D1BC1" w:rsidP="001D1BC1" w:rsidRDefault="001D1BC1" w14:paraId="0D56C790" w14:textId="77777777">
      <w:pPr>
        <w:jc w:val="both"/>
        <w:rPr>
          <w:rFonts w:ascii="Arial" w:hAnsi="Arial" w:cs="Arial"/>
          <w:sz w:val="22"/>
          <w:szCs w:val="22"/>
          <w:lang w:val="lv-LV"/>
        </w:rPr>
      </w:pPr>
      <w:r w:rsidRPr="001D1BC1">
        <w:rPr>
          <w:rFonts w:ascii="Arial" w:hAnsi="Arial" w:cs="Arial"/>
          <w:sz w:val="22"/>
          <w:szCs w:val="22"/>
          <w:lang w:val="lv-LV"/>
        </w:rPr>
        <w:t>Papildus norādām, ka Pasūtītājs neveic piedāvāto tehnisko risinājumu izvērtēšanu pirms piedāvājumu iesniegšanas, kā arī nesniedz apliecinājumus par tehnisko risinājumu atbilstību Konkursa nolikuma, tostarp tehniskās specifikācijas prasībām.</w:t>
      </w:r>
    </w:p>
    <w:p w:rsidRPr="001D1BC1" w:rsidR="001D1BC1" w:rsidP="001D1BC1" w:rsidRDefault="001D1BC1" w14:paraId="553299FB" w14:textId="77777777">
      <w:pPr>
        <w:jc w:val="both"/>
        <w:rPr>
          <w:rFonts w:ascii="Arial" w:hAnsi="Arial" w:cs="Arial"/>
          <w:sz w:val="22"/>
          <w:szCs w:val="22"/>
          <w:lang w:val="lv-LV"/>
        </w:rPr>
      </w:pPr>
    </w:p>
    <w:p w:rsidRPr="001D1BC1" w:rsidR="001D1BC1" w:rsidP="001D1BC1" w:rsidRDefault="001D1BC1" w14:paraId="114A14A4" w14:textId="77777777">
      <w:pPr>
        <w:jc w:val="both"/>
        <w:rPr>
          <w:rFonts w:ascii="Arial" w:hAnsi="Arial" w:cs="Arial"/>
          <w:sz w:val="22"/>
          <w:szCs w:val="22"/>
          <w:lang w:val="lv-LV"/>
        </w:rPr>
      </w:pPr>
    </w:p>
    <w:p w:rsidRPr="001D1BC1" w:rsidR="001D1BC1" w:rsidP="001D1BC1" w:rsidRDefault="001D1BC1" w14:paraId="6206A4FA" w14:textId="77777777">
      <w:pPr>
        <w:jc w:val="both"/>
        <w:rPr>
          <w:rFonts w:ascii="Arial" w:hAnsi="Arial" w:cs="Arial"/>
          <w:sz w:val="22"/>
          <w:szCs w:val="22"/>
          <w:lang w:val="lv-LV"/>
        </w:rPr>
      </w:pPr>
    </w:p>
    <w:p w:rsidRPr="00554A6A" w:rsidR="001D1BC1" w:rsidP="001D1BC1" w:rsidRDefault="001D1BC1" w14:paraId="33F3FD03" w14:textId="77777777">
      <w:pPr>
        <w:pStyle w:val="ListParagraph"/>
        <w:numPr>
          <w:ilvl w:val="0"/>
          <w:numId w:val="1"/>
        </w:numPr>
        <w:ind w:left="284" w:hanging="284"/>
        <w:jc w:val="both"/>
        <w:rPr>
          <w:rFonts w:ascii="Arial" w:hAnsi="Arial" w:cs="Arial"/>
        </w:rPr>
      </w:pPr>
      <w:r w:rsidRPr="00554A6A">
        <w:rPr>
          <w:rFonts w:ascii="Arial" w:hAnsi="Arial" w:cs="Arial"/>
        </w:rPr>
        <w:t>Tehniskās specifikācijas (ar 18.05.2026. grozījumiem) nepārtrauktas barošanas avotam (UPS) ietverta prasība, ka iesniedzot piedāvājumu, Pretendentam ir jāpievieno UPS iekārtu un to akumulatoru CE sertifikāti un tehniskās datu lapas.</w:t>
      </w:r>
    </w:p>
    <w:p w:rsidRPr="00554A6A" w:rsidR="001D1BC1" w:rsidP="001D1BC1" w:rsidRDefault="001D1BC1" w14:paraId="323E2F09" w14:textId="77777777">
      <w:pPr>
        <w:pStyle w:val="ListParagraph"/>
        <w:ind w:left="284"/>
        <w:jc w:val="both"/>
        <w:rPr>
          <w:rFonts w:ascii="Arial" w:hAnsi="Arial" w:cs="Arial"/>
        </w:rPr>
      </w:pPr>
      <w:r w:rsidRPr="00554A6A">
        <w:rPr>
          <w:rFonts w:ascii="Arial" w:hAnsi="Arial" w:cs="Arial"/>
        </w:rPr>
        <w:t xml:space="preserve">Vērtējot šo tehniskās specifikācijas prasību </w:t>
      </w:r>
      <w:r>
        <w:rPr>
          <w:rFonts w:ascii="Arial" w:hAnsi="Arial" w:cs="Arial"/>
        </w:rPr>
        <w:t>[..]</w:t>
      </w:r>
      <w:r w:rsidRPr="00554A6A">
        <w:rPr>
          <w:rFonts w:ascii="Arial" w:hAnsi="Arial" w:cs="Arial"/>
        </w:rPr>
        <w:t xml:space="preserve"> norāda, ka akumulatoru baterijām nav CE sertifikātu vai CE deklarāciju, jo akumulatoru baterijas nav nepieciešams marķēt ar CE marķējumu. Lūdzu norādīt kāda veida atbilstību apliecinoša dokumentācija jāiesniedz par akumulatoru baterijām.</w:t>
      </w:r>
    </w:p>
    <w:p w:rsidRPr="00554A6A" w:rsidR="001D1BC1" w:rsidP="001D1BC1" w:rsidRDefault="001D1BC1" w14:paraId="169F4909" w14:textId="77777777">
      <w:pPr>
        <w:pStyle w:val="ListParagraph"/>
        <w:ind w:left="567" w:hanging="567"/>
        <w:jc w:val="both"/>
        <w:rPr>
          <w:rFonts w:ascii="Arial" w:hAnsi="Arial" w:cs="Arial"/>
        </w:rPr>
      </w:pPr>
    </w:p>
    <w:p w:rsidR="001D1BC1" w:rsidP="001D1BC1" w:rsidRDefault="001D1BC1" w14:paraId="77C18CCC" w14:textId="77777777">
      <w:pPr>
        <w:pStyle w:val="ListParagraph"/>
        <w:ind w:hanging="720"/>
        <w:jc w:val="both"/>
        <w:rPr>
          <w:rFonts w:ascii="Arial" w:hAnsi="Arial" w:cs="Arial"/>
          <w:b/>
          <w:bCs/>
        </w:rPr>
      </w:pPr>
      <w:r w:rsidRPr="00554A6A">
        <w:rPr>
          <w:rFonts w:ascii="Arial" w:hAnsi="Arial" w:cs="Arial"/>
          <w:b/>
          <w:bCs/>
        </w:rPr>
        <w:t>Atbilde:</w:t>
      </w:r>
      <w:r>
        <w:rPr>
          <w:rFonts w:ascii="Arial" w:hAnsi="Arial" w:cs="Arial"/>
          <w:b/>
          <w:bCs/>
        </w:rPr>
        <w:t xml:space="preserve"> </w:t>
      </w:r>
    </w:p>
    <w:p w:rsidR="001D1BC1" w:rsidP="001D1BC1" w:rsidRDefault="001D1BC1" w14:paraId="57436698" w14:textId="77777777">
      <w:pPr>
        <w:pStyle w:val="ListParagraph"/>
        <w:ind w:left="0"/>
        <w:jc w:val="both"/>
        <w:rPr>
          <w:rFonts w:ascii="Arial" w:hAnsi="Arial" w:cs="Arial"/>
        </w:rPr>
      </w:pPr>
    </w:p>
    <w:p w:rsidRPr="00747C5A" w:rsidR="001D1BC1" w:rsidP="001D1BC1" w:rsidRDefault="001D1BC1" w14:paraId="4FC3B20E" w14:textId="77777777">
      <w:pPr>
        <w:pStyle w:val="ListParagraph"/>
        <w:ind w:left="0"/>
        <w:jc w:val="both"/>
        <w:rPr>
          <w:rFonts w:ascii="Arial" w:hAnsi="Arial" w:cs="Arial"/>
        </w:rPr>
      </w:pPr>
      <w:r>
        <w:rPr>
          <w:rFonts w:ascii="Arial" w:hAnsi="Arial" w:cs="Arial"/>
        </w:rPr>
        <w:t xml:space="preserve">Akumulatoru CE sertifikāti netiks </w:t>
      </w:r>
      <w:r w:rsidRPr="00747C5A">
        <w:rPr>
          <w:rFonts w:ascii="Arial" w:hAnsi="Arial" w:cs="Arial"/>
        </w:rPr>
        <w:t xml:space="preserve">prasīti. </w:t>
      </w:r>
      <w:bookmarkStart w:name="OLE_LINK6" w:id="2"/>
      <w:r w:rsidRPr="00747C5A">
        <w:rPr>
          <w:rFonts w:ascii="Arial" w:hAnsi="Arial" w:eastAsia="Times New Roman" w:cs="Arial"/>
        </w:rPr>
        <w:t>Pasūtītājs ir veicis grozījumus Konkursa nolikuma 2.pielikumā “Tehniskā specifikācija/ tehniskais piedāvājums (veidlapa)”.</w:t>
      </w:r>
      <w:r w:rsidRPr="00747C5A">
        <w:rPr>
          <w:rFonts w:ascii="Arial" w:hAnsi="Arial" w:cs="Arial"/>
        </w:rPr>
        <w:t xml:space="preserve"> </w:t>
      </w:r>
      <w:bookmarkEnd w:id="2"/>
    </w:p>
    <w:p w:rsidR="001D1BC1" w:rsidP="001D1BC1" w:rsidRDefault="001D1BC1" w14:paraId="21929EF3" w14:textId="77777777">
      <w:pPr>
        <w:pStyle w:val="ListParagraph"/>
        <w:widowControl w:val="0"/>
        <w:tabs>
          <w:tab w:val="left" w:pos="220"/>
          <w:tab w:val="left" w:pos="720"/>
        </w:tabs>
        <w:autoSpaceDE w:val="0"/>
        <w:autoSpaceDN w:val="0"/>
        <w:adjustRightInd w:val="0"/>
        <w:spacing w:after="0" w:line="240" w:lineRule="auto"/>
        <w:ind w:left="0"/>
        <w:rPr>
          <w:rFonts w:ascii="Arial" w:hAnsi="Arial" w:cs="Arial"/>
        </w:rPr>
      </w:pPr>
    </w:p>
    <w:p w:rsidRPr="00554A6A" w:rsidR="001D1BC1" w:rsidP="001D1BC1" w:rsidRDefault="001D1BC1" w14:paraId="10E89E48" w14:textId="77777777">
      <w:pPr>
        <w:pStyle w:val="ListParagraph"/>
        <w:widowControl w:val="0"/>
        <w:tabs>
          <w:tab w:val="left" w:pos="220"/>
          <w:tab w:val="left" w:pos="720"/>
        </w:tabs>
        <w:autoSpaceDE w:val="0"/>
        <w:autoSpaceDN w:val="0"/>
        <w:adjustRightInd w:val="0"/>
        <w:spacing w:after="0" w:line="240" w:lineRule="auto"/>
        <w:rPr>
          <w:rFonts w:ascii="Arial" w:hAnsi="Arial" w:cs="Arial"/>
        </w:rPr>
      </w:pPr>
    </w:p>
    <w:p w:rsidRPr="001D1BC1" w:rsidR="001D1BC1" w:rsidP="001D1BC1" w:rsidRDefault="001D1BC1" w14:paraId="470CE701" w14:textId="77777777">
      <w:pPr>
        <w:pStyle w:val="ListParagraph"/>
        <w:widowControl w:val="0"/>
        <w:numPr>
          <w:ilvl w:val="0"/>
          <w:numId w:val="1"/>
        </w:numPr>
        <w:tabs>
          <w:tab w:val="left" w:pos="220"/>
          <w:tab w:val="left" w:pos="284"/>
        </w:tabs>
        <w:autoSpaceDE w:val="0"/>
        <w:autoSpaceDN w:val="0"/>
        <w:adjustRightInd w:val="0"/>
        <w:spacing w:after="0" w:line="240" w:lineRule="auto"/>
        <w:ind w:left="284" w:hanging="284"/>
        <w:rPr>
          <w:rFonts w:ascii="Arial" w:hAnsi="Arial" w:cs="Arial"/>
        </w:rPr>
      </w:pPr>
      <w:r w:rsidRPr="00554A6A">
        <w:rPr>
          <w:rFonts w:ascii="Arial" w:hAnsi="Arial" w:cs="Arial"/>
        </w:rPr>
        <w:t>Tehniskās specifikācijas (ar 18.05.2026. grozījumiem) nepārtrauktas barošanas avotam (UPS) ietverta prasība izejas parametriem:</w:t>
      </w:r>
      <w:r w:rsidRPr="00554A6A">
        <w:rPr>
          <w:rFonts w:ascii="Arial" w:hAnsi="Arial" w:cs="Arial"/>
        </w:rPr>
        <w:br/>
      </w:r>
      <w:r>
        <w:rPr>
          <w:noProof/>
        </w:rPr>
        <w:drawing>
          <wp:inline distT="0" distB="0" distL="0" distR="0" wp14:anchorId="391B62E2" wp14:editId="6AAD44D3">
            <wp:extent cx="4320000" cy="869904"/>
            <wp:effectExtent l="19050" t="19050" r="23495" b="26035"/>
            <wp:docPr id="2069506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06863" name=""/>
                    <pic:cNvPicPr/>
                  </pic:nvPicPr>
                  <pic:blipFill>
                    <a:blip r:embed="rId12"/>
                    <a:stretch>
                      <a:fillRect/>
                    </a:stretch>
                  </pic:blipFill>
                  <pic:spPr>
                    <a:xfrm>
                      <a:off x="0" y="0"/>
                      <a:ext cx="4320000" cy="869904"/>
                    </a:xfrm>
                    <a:prstGeom prst="rect">
                      <a:avLst/>
                    </a:prstGeom>
                    <a:ln w="3175">
                      <a:solidFill>
                        <a:schemeClr val="tx1"/>
                      </a:solidFill>
                    </a:ln>
                  </pic:spPr>
                </pic:pic>
              </a:graphicData>
            </a:graphic>
          </wp:inline>
        </w:drawing>
      </w:r>
      <w:r>
        <w:rPr>
          <w:rFonts w:ascii="Calibri" w:hAnsi="Calibri" w:cs="Calibri"/>
          <w:sz w:val="20"/>
          <w:szCs w:val="20"/>
        </w:rPr>
        <w:br/>
      </w:r>
      <w:r w:rsidRPr="001D1BC1">
        <w:rPr>
          <w:rFonts w:ascii="Arial" w:hAnsi="Arial" w:cs="Arial"/>
        </w:rPr>
        <w:t>Vērtējot šo tehniskās specifikācijas prasību [..] norāda, ka prasība “</w:t>
      </w:r>
      <w:proofErr w:type="spellStart"/>
      <w:r w:rsidRPr="001D1BC1">
        <w:rPr>
          <w:rFonts w:ascii="Arial" w:hAnsi="Arial" w:cs="Arial"/>
        </w:rPr>
        <w:t>Crest</w:t>
      </w:r>
      <w:proofErr w:type="spellEnd"/>
      <w:r w:rsidRPr="001D1BC1">
        <w:rPr>
          <w:rFonts w:ascii="Arial" w:hAnsi="Arial" w:cs="Arial"/>
        </w:rPr>
        <w:t xml:space="preserve"> </w:t>
      </w:r>
      <w:proofErr w:type="spellStart"/>
      <w:r w:rsidRPr="001D1BC1">
        <w:rPr>
          <w:rFonts w:ascii="Arial" w:hAnsi="Arial" w:cs="Arial"/>
        </w:rPr>
        <w:t>factor</w:t>
      </w:r>
      <w:proofErr w:type="spellEnd"/>
      <w:r w:rsidRPr="001D1BC1">
        <w:rPr>
          <w:rFonts w:ascii="Arial" w:hAnsi="Arial" w:cs="Arial"/>
        </w:rPr>
        <w:t xml:space="preserve">&gt;3c” nav izprotama. </w:t>
      </w:r>
    </w:p>
    <w:p w:rsidRPr="001D1BC1" w:rsidR="001D1BC1" w:rsidP="001D1BC1" w:rsidRDefault="001D1BC1" w14:paraId="5506E9B4" w14:textId="77777777">
      <w:pPr>
        <w:widowControl w:val="0"/>
        <w:tabs>
          <w:tab w:val="left" w:pos="220"/>
          <w:tab w:val="left" w:pos="567"/>
          <w:tab w:val="left" w:pos="720"/>
        </w:tabs>
        <w:autoSpaceDE w:val="0"/>
        <w:autoSpaceDN w:val="0"/>
        <w:adjustRightInd w:val="0"/>
        <w:ind w:firstLine="284"/>
        <w:rPr>
          <w:rFonts w:ascii="Arial" w:hAnsi="Arial" w:cs="Arial"/>
          <w:sz w:val="22"/>
          <w:szCs w:val="22"/>
          <w:lang w:val="lv-LV"/>
        </w:rPr>
      </w:pPr>
      <w:r w:rsidRPr="001D1BC1">
        <w:rPr>
          <w:rFonts w:ascii="Arial" w:hAnsi="Arial" w:cs="Arial"/>
          <w:sz w:val="22"/>
          <w:szCs w:val="22"/>
          <w:lang w:val="lv-LV"/>
        </w:rPr>
        <w:t>Lūdzu norādīt kādas ir prasības pret iekārtas “</w:t>
      </w:r>
      <w:proofErr w:type="spellStart"/>
      <w:r w:rsidRPr="001D1BC1">
        <w:rPr>
          <w:rFonts w:ascii="Arial" w:hAnsi="Arial" w:cs="Arial"/>
          <w:sz w:val="22"/>
          <w:szCs w:val="22"/>
          <w:lang w:val="lv-LV"/>
        </w:rPr>
        <w:t>kresta</w:t>
      </w:r>
      <w:proofErr w:type="spellEnd"/>
      <w:r w:rsidRPr="001D1BC1">
        <w:rPr>
          <w:rFonts w:ascii="Arial" w:hAnsi="Arial" w:cs="Arial"/>
          <w:sz w:val="22"/>
          <w:szCs w:val="22"/>
          <w:lang w:val="lv-LV"/>
        </w:rPr>
        <w:t xml:space="preserve"> faktoru”.</w:t>
      </w:r>
    </w:p>
    <w:p w:rsidRPr="001D1BC1" w:rsidR="001D1BC1" w:rsidP="001D1BC1" w:rsidRDefault="001D1BC1" w14:paraId="05407E27" w14:textId="77777777">
      <w:pPr>
        <w:widowControl w:val="0"/>
        <w:tabs>
          <w:tab w:val="left" w:pos="220"/>
          <w:tab w:val="left" w:pos="567"/>
          <w:tab w:val="left" w:pos="720"/>
        </w:tabs>
        <w:autoSpaceDE w:val="0"/>
        <w:autoSpaceDN w:val="0"/>
        <w:adjustRightInd w:val="0"/>
        <w:ind w:firstLine="284"/>
        <w:rPr>
          <w:rFonts w:ascii="Arial" w:hAnsi="Arial" w:cs="Arial"/>
          <w:sz w:val="22"/>
          <w:szCs w:val="22"/>
          <w:lang w:val="lv-LV"/>
        </w:rPr>
      </w:pPr>
    </w:p>
    <w:p w:rsidR="001D1BC1" w:rsidP="001D1BC1" w:rsidRDefault="001D1BC1" w14:paraId="163456E4" w14:textId="77777777">
      <w:pPr>
        <w:widowControl w:val="0"/>
        <w:tabs>
          <w:tab w:val="left" w:pos="220"/>
          <w:tab w:val="left" w:pos="567"/>
          <w:tab w:val="left" w:pos="720"/>
        </w:tabs>
        <w:autoSpaceDE w:val="0"/>
        <w:autoSpaceDN w:val="0"/>
        <w:adjustRightInd w:val="0"/>
        <w:ind w:firstLine="567"/>
        <w:rPr>
          <w:rFonts w:ascii="Arial" w:hAnsi="Arial" w:cs="Arial"/>
          <w:sz w:val="22"/>
          <w:szCs w:val="22"/>
        </w:rPr>
      </w:pPr>
    </w:p>
    <w:p w:rsidRPr="001D1BC1" w:rsidR="001D1BC1" w:rsidP="001D1BC1" w:rsidRDefault="001D1BC1" w14:paraId="70F62F8F" w14:textId="77777777">
      <w:pPr>
        <w:widowControl w:val="0"/>
        <w:tabs>
          <w:tab w:val="left" w:pos="220"/>
          <w:tab w:val="left" w:pos="567"/>
          <w:tab w:val="left" w:pos="720"/>
        </w:tabs>
        <w:autoSpaceDE w:val="0"/>
        <w:autoSpaceDN w:val="0"/>
        <w:adjustRightInd w:val="0"/>
        <w:ind w:firstLine="284"/>
        <w:rPr>
          <w:rFonts w:ascii="Arial" w:hAnsi="Arial" w:cs="Arial"/>
          <w:b/>
          <w:bCs/>
          <w:sz w:val="22"/>
          <w:szCs w:val="22"/>
          <w:lang w:val="lv-LV"/>
        </w:rPr>
      </w:pPr>
      <w:r w:rsidRPr="001D1BC1">
        <w:rPr>
          <w:rFonts w:ascii="Arial" w:hAnsi="Arial" w:cs="Arial"/>
          <w:b/>
          <w:bCs/>
          <w:sz w:val="22"/>
          <w:szCs w:val="22"/>
          <w:lang w:val="lv-LV"/>
        </w:rPr>
        <w:t>Atbilde:</w:t>
      </w:r>
    </w:p>
    <w:p w:rsidR="001D1BC1" w:rsidP="001D1BC1" w:rsidRDefault="001D1BC1" w14:paraId="2F8B6CC6" w14:textId="77777777">
      <w:pPr>
        <w:widowControl w:val="0"/>
        <w:tabs>
          <w:tab w:val="left" w:pos="220"/>
          <w:tab w:val="left" w:pos="567"/>
          <w:tab w:val="left" w:pos="720"/>
        </w:tabs>
        <w:autoSpaceDE w:val="0"/>
        <w:autoSpaceDN w:val="0"/>
        <w:adjustRightInd w:val="0"/>
        <w:rPr>
          <w:rFonts w:ascii="Arial" w:hAnsi="Arial" w:cs="Arial"/>
          <w:sz w:val="22"/>
          <w:szCs w:val="22"/>
        </w:rPr>
      </w:pPr>
    </w:p>
    <w:p w:rsidRPr="001D1BC1" w:rsidR="001D1BC1" w:rsidP="001D1BC1" w:rsidRDefault="001D1BC1" w14:paraId="12D8AA18" w14:textId="77777777">
      <w:pPr>
        <w:widowControl w:val="0"/>
        <w:tabs>
          <w:tab w:val="left" w:pos="220"/>
          <w:tab w:val="left" w:pos="567"/>
          <w:tab w:val="left" w:pos="720"/>
        </w:tabs>
        <w:autoSpaceDE w:val="0"/>
        <w:autoSpaceDN w:val="0"/>
        <w:adjustRightInd w:val="0"/>
        <w:jc w:val="both"/>
        <w:rPr>
          <w:rFonts w:ascii="Arial" w:hAnsi="Arial" w:cs="Arial"/>
          <w:sz w:val="22"/>
          <w:szCs w:val="22"/>
          <w:lang w:val="lv-LV"/>
        </w:rPr>
      </w:pPr>
      <w:r w:rsidRPr="001D1BC1">
        <w:rPr>
          <w:rFonts w:ascii="Arial" w:hAnsi="Arial" w:cs="Arial"/>
          <w:sz w:val="22"/>
          <w:szCs w:val="22"/>
          <w:lang w:val="lv-LV"/>
        </w:rPr>
        <w:lastRenderedPageBreak/>
        <w:t>Pasūtītājs skaidro, ka  “</w:t>
      </w:r>
      <w:proofErr w:type="spellStart"/>
      <w:r w:rsidRPr="001D1BC1">
        <w:rPr>
          <w:rFonts w:ascii="Arial" w:hAnsi="Arial" w:cs="Arial"/>
          <w:sz w:val="22"/>
          <w:szCs w:val="22"/>
          <w:lang w:val="lv-LV"/>
        </w:rPr>
        <w:t>Crest</w:t>
      </w:r>
      <w:proofErr w:type="spellEnd"/>
      <w:r w:rsidRPr="001D1BC1">
        <w:rPr>
          <w:rFonts w:ascii="Arial" w:hAnsi="Arial" w:cs="Arial"/>
          <w:sz w:val="22"/>
          <w:szCs w:val="22"/>
          <w:lang w:val="lv-LV"/>
        </w:rPr>
        <w:t xml:space="preserve"> </w:t>
      </w:r>
      <w:proofErr w:type="spellStart"/>
      <w:r w:rsidRPr="001D1BC1">
        <w:rPr>
          <w:rFonts w:ascii="Arial" w:hAnsi="Arial" w:cs="Arial"/>
          <w:sz w:val="22"/>
          <w:szCs w:val="22"/>
          <w:lang w:val="lv-LV"/>
        </w:rPr>
        <w:t>factor</w:t>
      </w:r>
      <w:proofErr w:type="spellEnd"/>
      <w:r w:rsidRPr="001D1BC1">
        <w:rPr>
          <w:rFonts w:ascii="Arial" w:hAnsi="Arial" w:cs="Arial"/>
          <w:sz w:val="22"/>
          <w:szCs w:val="22"/>
          <w:lang w:val="lv-LV"/>
        </w:rPr>
        <w:t xml:space="preserve">” ir UPS iekārtas īslaicīga noturība pret pīķa strāvām. Prasības uz iekārtas īslaicīgu noturību tehniskajā specifikācijā ir norādīts “ &gt; 3c”, kas ir - 3:1, respektīvi UPS iekārtai jāspēj īslaicīgi noturēt pārslodzi, kas ir 3 reizes lielāka par nominālo darba strāvu.  </w:t>
      </w:r>
    </w:p>
    <w:p w:rsidRPr="001D1BC1" w:rsidR="001D1BC1" w:rsidP="001D1BC1" w:rsidRDefault="001D1BC1" w14:paraId="1D021D1C" w14:textId="77777777">
      <w:pPr>
        <w:widowControl w:val="0"/>
        <w:tabs>
          <w:tab w:val="left" w:pos="220"/>
          <w:tab w:val="left" w:pos="567"/>
          <w:tab w:val="left" w:pos="720"/>
        </w:tabs>
        <w:autoSpaceDE w:val="0"/>
        <w:autoSpaceDN w:val="0"/>
        <w:adjustRightInd w:val="0"/>
        <w:ind w:firstLine="284"/>
        <w:rPr>
          <w:rFonts w:ascii="Arial" w:hAnsi="Arial" w:cs="Arial"/>
          <w:sz w:val="22"/>
          <w:szCs w:val="22"/>
          <w:lang w:val="lv-LV"/>
        </w:rPr>
      </w:pPr>
    </w:p>
    <w:p w:rsidRPr="00554A6A" w:rsidR="001D1BC1" w:rsidP="001D1BC1" w:rsidRDefault="001D1BC1" w14:paraId="75236C19" w14:textId="77777777">
      <w:pPr>
        <w:pStyle w:val="ListParagraph"/>
        <w:widowControl w:val="0"/>
        <w:tabs>
          <w:tab w:val="left" w:pos="220"/>
          <w:tab w:val="left" w:pos="720"/>
        </w:tabs>
        <w:autoSpaceDE w:val="0"/>
        <w:autoSpaceDN w:val="0"/>
        <w:adjustRightInd w:val="0"/>
        <w:spacing w:after="0" w:line="240" w:lineRule="auto"/>
        <w:rPr>
          <w:rFonts w:ascii="Calibri" w:hAnsi="Calibri" w:cs="Calibri"/>
        </w:rPr>
      </w:pPr>
    </w:p>
    <w:p w:rsidRPr="00554A6A" w:rsidR="001D1BC1" w:rsidP="001D1BC1" w:rsidRDefault="001D1BC1" w14:paraId="6AF6EC5F" w14:textId="77777777">
      <w:pPr>
        <w:pStyle w:val="ListParagraph"/>
        <w:widowControl w:val="0"/>
        <w:numPr>
          <w:ilvl w:val="0"/>
          <w:numId w:val="1"/>
        </w:numPr>
        <w:tabs>
          <w:tab w:val="left" w:pos="284"/>
        </w:tabs>
        <w:autoSpaceDE w:val="0"/>
        <w:autoSpaceDN w:val="0"/>
        <w:adjustRightInd w:val="0"/>
        <w:spacing w:after="0" w:line="240" w:lineRule="auto"/>
        <w:ind w:left="284" w:hanging="284"/>
        <w:jc w:val="both"/>
        <w:rPr>
          <w:rFonts w:ascii="Arial" w:hAnsi="Arial" w:cs="Arial"/>
        </w:rPr>
      </w:pPr>
      <w:r w:rsidRPr="00554A6A">
        <w:rPr>
          <w:rFonts w:ascii="Arial" w:hAnsi="Arial" w:cs="Arial"/>
        </w:rPr>
        <w:t xml:space="preserve">Tehniskās specifikācijas (ar 18.05.2026. grozījumiem) nepārtrauktas barošanas avotam (UPS) ietverta prasība iekārtas izmēriem, nosakot, ka iekārtas maksimālie izmēri nepārsniedz 600mm x 1000mm x 2300mm, kas atbilst standarta 19” </w:t>
      </w:r>
      <w:proofErr w:type="spellStart"/>
      <w:r w:rsidRPr="00554A6A">
        <w:rPr>
          <w:rFonts w:ascii="Arial" w:hAnsi="Arial" w:cs="Arial"/>
        </w:rPr>
        <w:t>rack</w:t>
      </w:r>
      <w:proofErr w:type="spellEnd"/>
      <w:r w:rsidRPr="00554A6A">
        <w:rPr>
          <w:rFonts w:ascii="Arial" w:hAnsi="Arial" w:cs="Arial"/>
        </w:rPr>
        <w:t xml:space="preserve"> statnes izmēriem.</w:t>
      </w:r>
    </w:p>
    <w:p w:rsidRPr="00554A6A" w:rsidR="001D1BC1" w:rsidP="001D1BC1" w:rsidRDefault="001D1BC1" w14:paraId="1DD6EAEE" w14:textId="77777777">
      <w:pPr>
        <w:pStyle w:val="ListParagraph"/>
        <w:widowControl w:val="0"/>
        <w:tabs>
          <w:tab w:val="left" w:pos="220"/>
          <w:tab w:val="left" w:pos="284"/>
        </w:tabs>
        <w:autoSpaceDE w:val="0"/>
        <w:autoSpaceDN w:val="0"/>
        <w:adjustRightInd w:val="0"/>
        <w:ind w:left="284"/>
        <w:jc w:val="both"/>
        <w:rPr>
          <w:rFonts w:ascii="Arial" w:hAnsi="Arial" w:cs="Arial"/>
        </w:rPr>
      </w:pPr>
      <w:r w:rsidRPr="00554A6A">
        <w:rPr>
          <w:rFonts w:ascii="Arial" w:hAnsi="Arial" w:cs="Arial"/>
        </w:rPr>
        <w:t xml:space="preserve">Lūdzam skaidrot vai iekārtu paredzēts/atļauts uzstādīt 19” </w:t>
      </w:r>
      <w:proofErr w:type="spellStart"/>
      <w:r w:rsidRPr="00554A6A">
        <w:rPr>
          <w:rFonts w:ascii="Arial" w:hAnsi="Arial" w:cs="Arial"/>
        </w:rPr>
        <w:t>rack</w:t>
      </w:r>
      <w:proofErr w:type="spellEnd"/>
      <w:r w:rsidRPr="00554A6A">
        <w:rPr>
          <w:rFonts w:ascii="Arial" w:hAnsi="Arial" w:cs="Arial"/>
        </w:rPr>
        <w:t xml:space="preserve"> </w:t>
      </w:r>
      <w:proofErr w:type="spellStart"/>
      <w:r w:rsidRPr="00554A6A">
        <w:rPr>
          <w:rFonts w:ascii="Arial" w:hAnsi="Arial" w:cs="Arial"/>
        </w:rPr>
        <w:t>satnē</w:t>
      </w:r>
      <w:proofErr w:type="spellEnd"/>
      <w:r w:rsidRPr="00554A6A">
        <w:rPr>
          <w:rFonts w:ascii="Arial" w:hAnsi="Arial" w:cs="Arial"/>
        </w:rPr>
        <w:t>?</w:t>
      </w:r>
    </w:p>
    <w:p w:rsidRPr="00554A6A" w:rsidR="001D1BC1" w:rsidP="001D1BC1" w:rsidRDefault="001D1BC1" w14:paraId="58FF6E06" w14:textId="77777777">
      <w:pPr>
        <w:pStyle w:val="ListParagraph"/>
        <w:widowControl w:val="0"/>
        <w:tabs>
          <w:tab w:val="left" w:pos="220"/>
          <w:tab w:val="left" w:pos="284"/>
        </w:tabs>
        <w:autoSpaceDE w:val="0"/>
        <w:autoSpaceDN w:val="0"/>
        <w:adjustRightInd w:val="0"/>
        <w:ind w:left="284"/>
        <w:jc w:val="both"/>
        <w:rPr>
          <w:rFonts w:ascii="Arial" w:hAnsi="Arial" w:cs="Arial"/>
        </w:rPr>
      </w:pPr>
      <w:r w:rsidRPr="00554A6A">
        <w:rPr>
          <w:rFonts w:ascii="Arial" w:hAnsi="Arial" w:cs="Arial"/>
        </w:rPr>
        <w:t xml:space="preserve">Ja iekārtu paredzēts uzstādīt 19” </w:t>
      </w:r>
      <w:proofErr w:type="spellStart"/>
      <w:r w:rsidRPr="00554A6A">
        <w:rPr>
          <w:rFonts w:ascii="Arial" w:hAnsi="Arial" w:cs="Arial"/>
        </w:rPr>
        <w:t>rack</w:t>
      </w:r>
      <w:proofErr w:type="spellEnd"/>
      <w:r w:rsidRPr="00554A6A">
        <w:rPr>
          <w:rFonts w:ascii="Arial" w:hAnsi="Arial" w:cs="Arial"/>
        </w:rPr>
        <w:t xml:space="preserve"> statnē, lūdzam norādīt prasības pret šo statni.</w:t>
      </w:r>
    </w:p>
    <w:p w:rsidRPr="00554A6A" w:rsidR="001D1BC1" w:rsidP="001D1BC1" w:rsidRDefault="001D1BC1" w14:paraId="5A2CB38B" w14:textId="77777777">
      <w:pPr>
        <w:pStyle w:val="ListParagraph"/>
        <w:widowControl w:val="0"/>
        <w:tabs>
          <w:tab w:val="left" w:pos="220"/>
          <w:tab w:val="left" w:pos="284"/>
        </w:tabs>
        <w:autoSpaceDE w:val="0"/>
        <w:autoSpaceDN w:val="0"/>
        <w:adjustRightInd w:val="0"/>
        <w:ind w:left="284"/>
        <w:jc w:val="both"/>
        <w:rPr>
          <w:rFonts w:ascii="Arial" w:hAnsi="Arial" w:cs="Arial"/>
        </w:rPr>
      </w:pPr>
      <w:r w:rsidRPr="00554A6A">
        <w:rPr>
          <w:rFonts w:ascii="Arial" w:hAnsi="Arial" w:cs="Arial"/>
        </w:rPr>
        <w:t>Vai Pasūtītājam ir pieņemama iekārta, kuras dziļums atbilst 1060mm?</w:t>
      </w:r>
    </w:p>
    <w:p w:rsidR="001D1BC1" w:rsidP="001D1BC1" w:rsidRDefault="001D1BC1" w14:paraId="7FF0D3C1" w14:textId="77777777">
      <w:pPr>
        <w:pStyle w:val="ListParagraph"/>
        <w:widowControl w:val="0"/>
        <w:tabs>
          <w:tab w:val="left" w:pos="220"/>
          <w:tab w:val="left" w:pos="567"/>
        </w:tabs>
        <w:autoSpaceDE w:val="0"/>
        <w:autoSpaceDN w:val="0"/>
        <w:adjustRightInd w:val="0"/>
        <w:ind w:left="567"/>
        <w:jc w:val="both"/>
        <w:rPr>
          <w:rFonts w:ascii="Arial" w:hAnsi="Arial" w:cs="Arial"/>
        </w:rPr>
      </w:pPr>
    </w:p>
    <w:p w:rsidR="001D1BC1" w:rsidP="001D1BC1" w:rsidRDefault="001D1BC1" w14:paraId="54F88168" w14:textId="77777777">
      <w:pPr>
        <w:pStyle w:val="ListParagraph"/>
        <w:widowControl w:val="0"/>
        <w:tabs>
          <w:tab w:val="left" w:pos="220"/>
          <w:tab w:val="left" w:pos="567"/>
        </w:tabs>
        <w:autoSpaceDE w:val="0"/>
        <w:autoSpaceDN w:val="0"/>
        <w:adjustRightInd w:val="0"/>
        <w:ind w:left="567" w:hanging="567"/>
        <w:rPr>
          <w:rFonts w:ascii="Arial" w:hAnsi="Arial" w:cs="Arial"/>
          <w:b/>
          <w:bCs/>
        </w:rPr>
      </w:pPr>
      <w:r w:rsidRPr="00554A6A">
        <w:rPr>
          <w:rFonts w:ascii="Arial" w:hAnsi="Arial" w:cs="Arial"/>
          <w:b/>
          <w:bCs/>
        </w:rPr>
        <w:t>Atbilde:</w:t>
      </w:r>
      <w:r>
        <w:rPr>
          <w:rFonts w:ascii="Arial" w:hAnsi="Arial" w:cs="Arial"/>
          <w:b/>
          <w:bCs/>
        </w:rPr>
        <w:t xml:space="preserve"> </w:t>
      </w:r>
    </w:p>
    <w:p w:rsidR="001D1BC1" w:rsidP="001D1BC1" w:rsidRDefault="001D1BC1" w14:paraId="5C895B01" w14:textId="77777777">
      <w:pPr>
        <w:pStyle w:val="ListParagraph"/>
        <w:widowControl w:val="0"/>
        <w:tabs>
          <w:tab w:val="left" w:pos="220"/>
          <w:tab w:val="left" w:pos="567"/>
        </w:tabs>
        <w:autoSpaceDE w:val="0"/>
        <w:autoSpaceDN w:val="0"/>
        <w:adjustRightInd w:val="0"/>
        <w:ind w:left="567" w:hanging="567"/>
        <w:rPr>
          <w:rFonts w:ascii="Arial" w:hAnsi="Arial" w:cs="Arial"/>
          <w:b/>
          <w:bCs/>
        </w:rPr>
      </w:pPr>
    </w:p>
    <w:p w:rsidRPr="00605D02" w:rsidR="001D1BC1" w:rsidP="001D1BC1" w:rsidRDefault="001D1BC1" w14:paraId="1C75289B" w14:textId="77777777">
      <w:pPr>
        <w:pStyle w:val="ListParagraph"/>
        <w:widowControl w:val="0"/>
        <w:tabs>
          <w:tab w:val="left" w:pos="0"/>
        </w:tabs>
        <w:autoSpaceDE w:val="0"/>
        <w:autoSpaceDN w:val="0"/>
        <w:adjustRightInd w:val="0"/>
        <w:ind w:left="0"/>
        <w:rPr>
          <w:rFonts w:ascii="Arial" w:hAnsi="Arial" w:cs="Arial"/>
        </w:rPr>
      </w:pPr>
      <w:r>
        <w:rPr>
          <w:rFonts w:ascii="Arial" w:hAnsi="Arial" w:cs="Arial"/>
        </w:rPr>
        <w:t>Iekārtas d</w:t>
      </w:r>
      <w:r w:rsidRPr="00451F3A">
        <w:rPr>
          <w:rFonts w:ascii="Arial" w:hAnsi="Arial" w:cs="Arial"/>
        </w:rPr>
        <w:t>ziļums</w:t>
      </w:r>
      <w:r>
        <w:rPr>
          <w:rFonts w:ascii="Arial" w:hAnsi="Arial" w:cs="Arial"/>
        </w:rPr>
        <w:t xml:space="preserve"> 1060mm ir </w:t>
      </w:r>
      <w:r w:rsidRPr="00605D02">
        <w:rPr>
          <w:rFonts w:ascii="Arial" w:hAnsi="Arial" w:cs="Arial"/>
        </w:rPr>
        <w:t xml:space="preserve">pieļaujams. </w:t>
      </w:r>
      <w:bookmarkStart w:name="OLE_LINK10" w:id="3"/>
      <w:r w:rsidRPr="00605D02">
        <w:rPr>
          <w:rFonts w:ascii="Arial" w:hAnsi="Arial" w:eastAsia="Times New Roman" w:cs="Arial"/>
        </w:rPr>
        <w:t>Pasūtītājs ir veicis grozījumus Konkursa nolikuma 2.pielikumā “Tehniskā specifikācija/ tehniskais piedāvājums (veidlapa)”</w:t>
      </w:r>
      <w:bookmarkEnd w:id="3"/>
      <w:r w:rsidRPr="00605D02">
        <w:rPr>
          <w:rFonts w:ascii="Arial" w:hAnsi="Arial" w:eastAsia="Times New Roman" w:cs="Arial"/>
        </w:rPr>
        <w:t>.</w:t>
      </w:r>
    </w:p>
    <w:p w:rsidRPr="00554A6A" w:rsidR="001D1BC1" w:rsidP="001D1BC1" w:rsidRDefault="001D1BC1" w14:paraId="55A383B8" w14:textId="77777777">
      <w:pPr>
        <w:pStyle w:val="ListParagraph"/>
        <w:widowControl w:val="0"/>
        <w:tabs>
          <w:tab w:val="left" w:pos="220"/>
          <w:tab w:val="left" w:pos="567"/>
        </w:tabs>
        <w:autoSpaceDE w:val="0"/>
        <w:autoSpaceDN w:val="0"/>
        <w:adjustRightInd w:val="0"/>
        <w:ind w:left="567"/>
        <w:jc w:val="both"/>
        <w:rPr>
          <w:rFonts w:ascii="Arial" w:hAnsi="Arial" w:cs="Arial"/>
        </w:rPr>
      </w:pPr>
    </w:p>
    <w:p w:rsidRPr="00C87A0A" w:rsidR="001D1BC1" w:rsidP="001D1BC1" w:rsidRDefault="001D1BC1" w14:paraId="7D0119A2" w14:textId="77777777">
      <w:pPr>
        <w:pStyle w:val="ListParagraph"/>
        <w:widowControl w:val="0"/>
        <w:numPr>
          <w:ilvl w:val="0"/>
          <w:numId w:val="1"/>
        </w:numPr>
        <w:tabs>
          <w:tab w:val="left" w:pos="567"/>
        </w:tabs>
        <w:autoSpaceDE w:val="0"/>
        <w:autoSpaceDN w:val="0"/>
        <w:adjustRightInd w:val="0"/>
        <w:spacing w:after="0" w:line="240" w:lineRule="auto"/>
        <w:ind w:left="567" w:hanging="567"/>
        <w:jc w:val="both"/>
        <w:rPr>
          <w:rFonts w:ascii="Calibri" w:hAnsi="Calibri" w:cs="Calibri"/>
          <w:sz w:val="20"/>
          <w:szCs w:val="20"/>
        </w:rPr>
      </w:pPr>
      <w:r w:rsidRPr="00554A6A">
        <w:rPr>
          <w:rFonts w:ascii="Arial" w:hAnsi="Arial" w:cs="Arial"/>
        </w:rPr>
        <w:t>Tehniskās specifikācijas (ar 18.05.2026. grozījumiem) nepārtrauktas barošanas avotam (UPS) prasības par nominālo jaudu nosaka:</w:t>
      </w:r>
    </w:p>
    <w:p w:rsidR="001D1BC1" w:rsidP="001D1BC1" w:rsidRDefault="001D1BC1" w14:paraId="2E415C5B" w14:textId="77777777">
      <w:pPr>
        <w:pStyle w:val="ListParagraph"/>
        <w:widowControl w:val="0"/>
        <w:tabs>
          <w:tab w:val="left" w:pos="567"/>
        </w:tabs>
        <w:autoSpaceDE w:val="0"/>
        <w:autoSpaceDN w:val="0"/>
        <w:adjustRightInd w:val="0"/>
        <w:spacing w:after="0" w:line="240" w:lineRule="auto"/>
        <w:ind w:left="567"/>
        <w:jc w:val="both"/>
        <w:rPr>
          <w:rFonts w:ascii="Calibri" w:hAnsi="Calibri" w:cs="Calibri"/>
          <w:sz w:val="20"/>
          <w:szCs w:val="20"/>
        </w:rPr>
      </w:pPr>
      <w:r>
        <w:rPr>
          <w:noProof/>
        </w:rPr>
        <w:drawing>
          <wp:inline distT="0" distB="0" distL="0" distR="0" wp14:anchorId="143652DC" wp14:editId="03156D3C">
            <wp:extent cx="4320000" cy="2241203"/>
            <wp:effectExtent l="19050" t="19050" r="23495" b="26035"/>
            <wp:docPr id="70802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29424" name=""/>
                    <pic:cNvPicPr/>
                  </pic:nvPicPr>
                  <pic:blipFill>
                    <a:blip r:embed="rId13"/>
                    <a:stretch>
                      <a:fillRect/>
                    </a:stretch>
                  </pic:blipFill>
                  <pic:spPr>
                    <a:xfrm>
                      <a:off x="0" y="0"/>
                      <a:ext cx="4320000" cy="2241203"/>
                    </a:xfrm>
                    <a:prstGeom prst="rect">
                      <a:avLst/>
                    </a:prstGeom>
                    <a:ln w="3175">
                      <a:solidFill>
                        <a:schemeClr val="tx1"/>
                      </a:solidFill>
                    </a:ln>
                  </pic:spPr>
                </pic:pic>
              </a:graphicData>
            </a:graphic>
          </wp:inline>
        </w:drawing>
      </w:r>
    </w:p>
    <w:p w:rsidRPr="00554A6A" w:rsidR="001D1BC1" w:rsidP="001D1BC1" w:rsidRDefault="001D1BC1" w14:paraId="1C80D651" w14:textId="77777777">
      <w:pPr>
        <w:pStyle w:val="ListParagraph"/>
        <w:widowControl w:val="0"/>
        <w:tabs>
          <w:tab w:val="left" w:pos="220"/>
          <w:tab w:val="left" w:pos="720"/>
        </w:tabs>
        <w:autoSpaceDE w:val="0"/>
        <w:autoSpaceDN w:val="0"/>
        <w:adjustRightInd w:val="0"/>
        <w:jc w:val="both"/>
        <w:rPr>
          <w:rFonts w:ascii="Arial" w:hAnsi="Arial" w:cs="Arial"/>
        </w:rPr>
      </w:pPr>
      <w:bookmarkStart w:name="OLE_LINK7" w:id="4"/>
      <w:r w:rsidRPr="00554A6A">
        <w:rPr>
          <w:rFonts w:ascii="Arial" w:hAnsi="Arial" w:cs="Arial"/>
        </w:rPr>
        <w:t>Lūdzam labot kopējo moduļu skaitu, jo tas neatbilst labojumiem, kas paredz 20kW moduļu izmantošanu, jo 80kW+20kW sistēma sastāvētu no 5 moduļiem.</w:t>
      </w:r>
    </w:p>
    <w:p w:rsidR="001D1BC1" w:rsidP="001D1BC1" w:rsidRDefault="001D1BC1" w14:paraId="15AAB14D" w14:textId="77777777">
      <w:pPr>
        <w:pStyle w:val="ListParagraph"/>
        <w:widowControl w:val="0"/>
        <w:tabs>
          <w:tab w:val="left" w:pos="220"/>
          <w:tab w:val="left" w:pos="720"/>
        </w:tabs>
        <w:autoSpaceDE w:val="0"/>
        <w:autoSpaceDN w:val="0"/>
        <w:adjustRightInd w:val="0"/>
        <w:jc w:val="both"/>
        <w:rPr>
          <w:rFonts w:ascii="Arial" w:hAnsi="Arial" w:cs="Arial"/>
        </w:rPr>
      </w:pPr>
      <w:r w:rsidRPr="00554A6A">
        <w:rPr>
          <w:rFonts w:ascii="Arial" w:hAnsi="Arial" w:cs="Arial"/>
        </w:rPr>
        <w:t>Vai pasūtītājam ir pieņemams risinājums, kas izmanto 30kW moduļus kopējā maksimālajā konfigurācijā 90kW+30kW?</w:t>
      </w:r>
    </w:p>
    <w:bookmarkEnd w:id="4"/>
    <w:p w:rsidR="001D1BC1" w:rsidP="001D1BC1" w:rsidRDefault="001D1BC1" w14:paraId="5060A293" w14:textId="77777777">
      <w:pPr>
        <w:pStyle w:val="ListParagraph"/>
        <w:widowControl w:val="0"/>
        <w:tabs>
          <w:tab w:val="left" w:pos="220"/>
          <w:tab w:val="left" w:pos="720"/>
        </w:tabs>
        <w:autoSpaceDE w:val="0"/>
        <w:autoSpaceDN w:val="0"/>
        <w:adjustRightInd w:val="0"/>
        <w:jc w:val="both"/>
        <w:rPr>
          <w:rFonts w:ascii="Arial" w:hAnsi="Arial" w:cs="Arial"/>
        </w:rPr>
      </w:pPr>
    </w:p>
    <w:p w:rsidR="001D1BC1" w:rsidP="001D1BC1" w:rsidRDefault="001D1BC1" w14:paraId="2649C5CF" w14:textId="77777777">
      <w:pPr>
        <w:pStyle w:val="ListParagraph"/>
        <w:widowControl w:val="0"/>
        <w:tabs>
          <w:tab w:val="left" w:pos="220"/>
          <w:tab w:val="left" w:pos="720"/>
        </w:tabs>
        <w:autoSpaceDE w:val="0"/>
        <w:autoSpaceDN w:val="0"/>
        <w:adjustRightInd w:val="0"/>
        <w:ind w:hanging="720"/>
        <w:jc w:val="both"/>
        <w:rPr>
          <w:rFonts w:ascii="Arial" w:hAnsi="Arial" w:cs="Arial"/>
          <w:b/>
          <w:bCs/>
        </w:rPr>
      </w:pPr>
      <w:r w:rsidRPr="00554A6A">
        <w:rPr>
          <w:rFonts w:ascii="Arial" w:hAnsi="Arial" w:cs="Arial"/>
          <w:b/>
          <w:bCs/>
        </w:rPr>
        <w:t>Atbilde:</w:t>
      </w:r>
      <w:r>
        <w:rPr>
          <w:rFonts w:ascii="Arial" w:hAnsi="Arial" w:cs="Arial"/>
          <w:b/>
          <w:bCs/>
        </w:rPr>
        <w:t xml:space="preserve"> </w:t>
      </w:r>
      <w:bookmarkStart w:name="OLE_LINK11" w:id="5"/>
    </w:p>
    <w:p w:rsidR="001D1BC1" w:rsidP="001D1BC1" w:rsidRDefault="001D1BC1" w14:paraId="773658F5" w14:textId="77777777">
      <w:pPr>
        <w:pStyle w:val="ListParagraph"/>
        <w:widowControl w:val="0"/>
        <w:tabs>
          <w:tab w:val="left" w:pos="220"/>
          <w:tab w:val="left" w:pos="720"/>
        </w:tabs>
        <w:autoSpaceDE w:val="0"/>
        <w:autoSpaceDN w:val="0"/>
        <w:adjustRightInd w:val="0"/>
        <w:ind w:hanging="720"/>
        <w:jc w:val="both"/>
        <w:rPr>
          <w:rFonts w:ascii="Arial" w:hAnsi="Arial" w:cs="Arial"/>
          <w:b/>
          <w:bCs/>
        </w:rPr>
      </w:pPr>
    </w:p>
    <w:p w:rsidRPr="00D17908" w:rsidR="001D1BC1" w:rsidP="001D1BC1" w:rsidRDefault="001D1BC1" w14:paraId="7AFFA922" w14:textId="77777777">
      <w:pPr>
        <w:pStyle w:val="ListParagraph"/>
        <w:widowControl w:val="0"/>
        <w:tabs>
          <w:tab w:val="left" w:pos="220"/>
          <w:tab w:val="left" w:pos="720"/>
        </w:tabs>
        <w:autoSpaceDE w:val="0"/>
        <w:autoSpaceDN w:val="0"/>
        <w:adjustRightInd w:val="0"/>
        <w:ind w:left="0"/>
        <w:jc w:val="both"/>
        <w:rPr>
          <w:rFonts w:ascii="Arial" w:hAnsi="Arial" w:eastAsia="Times New Roman" w:cs="Arial"/>
        </w:rPr>
      </w:pPr>
      <w:r w:rsidRPr="00D17908">
        <w:rPr>
          <w:rFonts w:ascii="Arial" w:hAnsi="Arial" w:eastAsia="Times New Roman" w:cs="Arial"/>
        </w:rPr>
        <w:t>Pasūtītājs ir veicis grozījumus Konkursa nolikuma 2.pielikumā “Tehniskā specifikācija / tehniskais piedāvājums (veidlapa)”.</w:t>
      </w:r>
      <w:bookmarkEnd w:id="5"/>
    </w:p>
    <w:p w:rsidR="001D1BC1" w:rsidP="001D1BC1" w:rsidRDefault="001D1BC1" w14:paraId="3D08808D" w14:textId="77777777">
      <w:pPr>
        <w:pStyle w:val="ListParagraph"/>
        <w:widowControl w:val="0"/>
        <w:tabs>
          <w:tab w:val="left" w:pos="220"/>
          <w:tab w:val="left" w:pos="720"/>
        </w:tabs>
        <w:autoSpaceDE w:val="0"/>
        <w:autoSpaceDN w:val="0"/>
        <w:adjustRightInd w:val="0"/>
        <w:ind w:left="0"/>
        <w:jc w:val="both"/>
        <w:rPr>
          <w:rFonts w:ascii="Arial" w:hAnsi="Arial" w:cs="Arial"/>
        </w:rPr>
      </w:pPr>
      <w:r>
        <w:rPr>
          <w:rFonts w:ascii="Arial" w:hAnsi="Arial" w:cs="Arial"/>
          <w:b/>
          <w:bCs/>
        </w:rPr>
        <w:tab/>
      </w:r>
      <w:r>
        <w:rPr>
          <w:rFonts w:ascii="Arial" w:hAnsi="Arial" w:cs="Arial"/>
          <w:b/>
          <w:bCs/>
        </w:rPr>
        <w:tab/>
      </w:r>
      <w:bookmarkStart w:name="OLE_LINK9" w:id="6"/>
      <w:r>
        <w:rPr>
          <w:rFonts w:ascii="Arial" w:hAnsi="Arial" w:cs="Arial"/>
        </w:rPr>
        <w:t>Atbildot uz jautājumu par risinājuma konfigurāciju, Pasūtītājs nemainīs savu tehnisko specifikāciju, jo l</w:t>
      </w:r>
      <w:r w:rsidRPr="00AD0940">
        <w:rPr>
          <w:rFonts w:ascii="Arial" w:hAnsi="Arial" w:cs="Arial"/>
        </w:rPr>
        <w:t xml:space="preserve">ielākas jaudas moduļu izmantošana šajā iepirkumā nav optimāla, jo plānotā UPS faktiskā noslodze nepārsniedz </w:t>
      </w:r>
      <w:r>
        <w:rPr>
          <w:rFonts w:ascii="Arial" w:hAnsi="Arial" w:cs="Arial"/>
        </w:rPr>
        <w:t>4</w:t>
      </w:r>
      <w:r w:rsidRPr="00AD0940">
        <w:rPr>
          <w:rFonts w:ascii="Arial" w:hAnsi="Arial" w:cs="Arial"/>
        </w:rPr>
        <w:t xml:space="preserve">0% no iekārtas </w:t>
      </w:r>
      <w:r>
        <w:rPr>
          <w:rFonts w:ascii="Arial" w:hAnsi="Arial" w:cs="Arial"/>
        </w:rPr>
        <w:t xml:space="preserve">pieprasītās </w:t>
      </w:r>
      <w:r w:rsidRPr="00AD0940">
        <w:rPr>
          <w:rFonts w:ascii="Arial" w:hAnsi="Arial" w:cs="Arial"/>
        </w:rPr>
        <w:t xml:space="preserve">nominālās jaudas. </w:t>
      </w:r>
      <w:r>
        <w:rPr>
          <w:rFonts w:ascii="Arial" w:hAnsi="Arial" w:cs="Arial"/>
        </w:rPr>
        <w:t>Pasūtītājs skaidro, ka ilgstoša d</w:t>
      </w:r>
      <w:r w:rsidRPr="00AD0940">
        <w:rPr>
          <w:rFonts w:ascii="Arial" w:hAnsi="Arial" w:cs="Arial"/>
        </w:rPr>
        <w:t>arbība pie pārāk zemas noslodzes (būtiski zem 50%) nav efektīva un var radīt vairākas nevēlamas sekas</w:t>
      </w:r>
      <w:r>
        <w:rPr>
          <w:rFonts w:ascii="Arial" w:hAnsi="Arial" w:cs="Arial"/>
        </w:rPr>
        <w:t>, kā arī būtiski s</w:t>
      </w:r>
      <w:r w:rsidRPr="00AD0940">
        <w:rPr>
          <w:rFonts w:ascii="Arial" w:hAnsi="Arial" w:cs="Arial"/>
        </w:rPr>
        <w:t xml:space="preserve">amazinās UPS darbības efektivitāte, jo pie zemas noslodzes palielinās relatīvie zudumi </w:t>
      </w:r>
      <w:r>
        <w:rPr>
          <w:rFonts w:ascii="Arial" w:hAnsi="Arial" w:cs="Arial"/>
        </w:rPr>
        <w:t xml:space="preserve">(piem. </w:t>
      </w:r>
      <w:r w:rsidRPr="00AD0940">
        <w:rPr>
          <w:rFonts w:ascii="Arial" w:hAnsi="Arial" w:cs="Arial"/>
        </w:rPr>
        <w:t>invertor</w:t>
      </w:r>
      <w:r>
        <w:rPr>
          <w:rFonts w:ascii="Arial" w:hAnsi="Arial" w:cs="Arial"/>
        </w:rPr>
        <w:t xml:space="preserve">ā), </w:t>
      </w:r>
      <w:r w:rsidRPr="00AD0940">
        <w:rPr>
          <w:rFonts w:ascii="Arial" w:hAnsi="Arial" w:cs="Arial"/>
        </w:rPr>
        <w:t xml:space="preserve">kas nozīmē lielāku enerģijas patēriņu uz vienu slodzes </w:t>
      </w:r>
      <w:proofErr w:type="spellStart"/>
      <w:r w:rsidRPr="00AD0940">
        <w:rPr>
          <w:rFonts w:ascii="Arial" w:hAnsi="Arial" w:cs="Arial"/>
        </w:rPr>
        <w:t>kW</w:t>
      </w:r>
      <w:proofErr w:type="spellEnd"/>
      <w:r>
        <w:rPr>
          <w:rFonts w:ascii="Arial" w:hAnsi="Arial" w:cs="Arial"/>
        </w:rPr>
        <w:t xml:space="preserve">, kas šajā gadījumā nav energoefektīva iekārtas </w:t>
      </w:r>
      <w:proofErr w:type="spellStart"/>
      <w:r>
        <w:rPr>
          <w:rFonts w:ascii="Arial" w:hAnsi="Arial" w:cs="Arial"/>
        </w:rPr>
        <w:t>izmantojamība</w:t>
      </w:r>
      <w:proofErr w:type="spellEnd"/>
      <w:r w:rsidRPr="00AD0940">
        <w:rPr>
          <w:rFonts w:ascii="Arial" w:hAnsi="Arial" w:cs="Arial"/>
        </w:rPr>
        <w:t>.</w:t>
      </w:r>
      <w:r>
        <w:rPr>
          <w:rFonts w:ascii="Arial" w:hAnsi="Arial" w:cs="Arial"/>
        </w:rPr>
        <w:t xml:space="preserve"> Turpmākās attīstības etapi paredz mazāko jaudas pieauguma soli, nekā jūsu norādītais. Ņemot vērā, ka pastāv vairāku ražotāju produkti, kas izpilda tehniskajā specifikācijā noradītās prasības, tehniskajā specifikācijā netiks mainīti UPS iekārtas sekojošie parametri: kopējā uzstādīta jauda un viena moduļa nomināla jauda.</w:t>
      </w:r>
    </w:p>
    <w:p w:rsidRPr="00554A6A" w:rsidR="001D1BC1" w:rsidP="001D1BC1" w:rsidRDefault="001D1BC1" w14:paraId="0A387D2A" w14:textId="77777777">
      <w:pPr>
        <w:pStyle w:val="ListParagraph"/>
        <w:widowControl w:val="0"/>
        <w:tabs>
          <w:tab w:val="left" w:pos="220"/>
          <w:tab w:val="left" w:pos="720"/>
        </w:tabs>
        <w:autoSpaceDE w:val="0"/>
        <w:autoSpaceDN w:val="0"/>
        <w:adjustRightInd w:val="0"/>
        <w:ind w:hanging="720"/>
        <w:jc w:val="both"/>
        <w:rPr>
          <w:rFonts w:ascii="Arial" w:hAnsi="Arial" w:cs="Arial"/>
        </w:rPr>
      </w:pPr>
      <w:r>
        <w:rPr>
          <w:rFonts w:ascii="Arial" w:hAnsi="Arial" w:cs="Arial"/>
        </w:rPr>
        <w:tab/>
      </w:r>
      <w:r>
        <w:rPr>
          <w:rFonts w:ascii="Arial" w:hAnsi="Arial" w:cs="Arial"/>
        </w:rPr>
        <w:tab/>
      </w:r>
      <w:bookmarkEnd w:id="6"/>
    </w:p>
    <w:p w:rsidRPr="00554A6A" w:rsidR="001D1BC1" w:rsidP="001D1BC1" w:rsidRDefault="001D1BC1" w14:paraId="342662DD" w14:textId="77777777">
      <w:pPr>
        <w:pStyle w:val="ListParagraph"/>
        <w:widowControl w:val="0"/>
        <w:numPr>
          <w:ilvl w:val="0"/>
          <w:numId w:val="1"/>
        </w:numPr>
        <w:tabs>
          <w:tab w:val="left" w:pos="220"/>
          <w:tab w:val="left" w:pos="567"/>
        </w:tabs>
        <w:autoSpaceDE w:val="0"/>
        <w:autoSpaceDN w:val="0"/>
        <w:adjustRightInd w:val="0"/>
        <w:spacing w:after="0" w:line="240" w:lineRule="auto"/>
        <w:ind w:left="567" w:hanging="567"/>
        <w:jc w:val="both"/>
        <w:rPr>
          <w:rFonts w:ascii="Calibri" w:hAnsi="Calibri" w:cs="Calibri"/>
          <w:sz w:val="20"/>
          <w:szCs w:val="20"/>
        </w:rPr>
      </w:pPr>
      <w:r w:rsidRPr="00554A6A">
        <w:rPr>
          <w:rFonts w:ascii="Arial" w:hAnsi="Arial" w:cs="Arial"/>
        </w:rPr>
        <w:lastRenderedPageBreak/>
        <w:t>Tehniskās specifikācijas (ar 18.05.2026. grozījumiem) nepārtrauktas barošanas avotam (UPS) prasības par nominālo jaudu nosaka:</w:t>
      </w:r>
    </w:p>
    <w:p w:rsidR="001D1BC1" w:rsidP="001D1BC1" w:rsidRDefault="001D1BC1" w14:paraId="3FAB9160" w14:textId="77777777">
      <w:pPr>
        <w:pStyle w:val="ListParagraph"/>
        <w:widowControl w:val="0"/>
        <w:tabs>
          <w:tab w:val="left" w:pos="220"/>
          <w:tab w:val="left" w:pos="567"/>
        </w:tabs>
        <w:autoSpaceDE w:val="0"/>
        <w:autoSpaceDN w:val="0"/>
        <w:adjustRightInd w:val="0"/>
        <w:spacing w:after="0" w:line="240" w:lineRule="auto"/>
        <w:ind w:left="567"/>
        <w:jc w:val="both"/>
        <w:rPr>
          <w:rFonts w:ascii="Arial" w:hAnsi="Arial" w:cs="Arial"/>
        </w:rPr>
      </w:pPr>
      <w:r>
        <w:rPr>
          <w:noProof/>
        </w:rPr>
        <w:drawing>
          <wp:inline distT="0" distB="0" distL="0" distR="0" wp14:anchorId="680C49D2" wp14:editId="3A78F1E1">
            <wp:extent cx="4320000" cy="1162661"/>
            <wp:effectExtent l="19050" t="19050" r="23495" b="19050"/>
            <wp:docPr id="932157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57808" name=""/>
                    <pic:cNvPicPr/>
                  </pic:nvPicPr>
                  <pic:blipFill>
                    <a:blip r:embed="rId14"/>
                    <a:stretch>
                      <a:fillRect/>
                    </a:stretch>
                  </pic:blipFill>
                  <pic:spPr>
                    <a:xfrm>
                      <a:off x="0" y="0"/>
                      <a:ext cx="4320000" cy="1162661"/>
                    </a:xfrm>
                    <a:prstGeom prst="rect">
                      <a:avLst/>
                    </a:prstGeom>
                    <a:ln w="3175">
                      <a:solidFill>
                        <a:schemeClr val="tx1"/>
                      </a:solidFill>
                    </a:ln>
                  </pic:spPr>
                </pic:pic>
              </a:graphicData>
            </a:graphic>
          </wp:inline>
        </w:drawing>
      </w:r>
      <w:r>
        <w:rPr>
          <w:rFonts w:ascii="Calibri" w:hAnsi="Calibri" w:cs="Calibri"/>
          <w:sz w:val="20"/>
          <w:szCs w:val="20"/>
        </w:rPr>
        <w:br/>
      </w:r>
      <w:r w:rsidRPr="00554A6A">
        <w:rPr>
          <w:rFonts w:ascii="Arial" w:hAnsi="Arial" w:cs="Arial"/>
        </w:rPr>
        <w:t xml:space="preserve">Lūdzam labot prasību par uzraudzības programmatūru tādā redakcijā, kas pieļautu piedāvāt analogus programmatūras risinājumus. </w:t>
      </w:r>
      <w:proofErr w:type="spellStart"/>
      <w:r w:rsidRPr="00554A6A">
        <w:rPr>
          <w:rFonts w:ascii="Arial" w:hAnsi="Arial" w:cs="Arial"/>
        </w:rPr>
        <w:t>Remote</w:t>
      </w:r>
      <w:proofErr w:type="spellEnd"/>
      <w:r w:rsidRPr="00554A6A">
        <w:rPr>
          <w:rFonts w:ascii="Arial" w:hAnsi="Arial" w:cs="Arial"/>
        </w:rPr>
        <w:t xml:space="preserve"> </w:t>
      </w:r>
      <w:proofErr w:type="spellStart"/>
      <w:r w:rsidRPr="00554A6A">
        <w:rPr>
          <w:rFonts w:ascii="Arial" w:hAnsi="Arial" w:cs="Arial"/>
        </w:rPr>
        <w:t>View</w:t>
      </w:r>
      <w:proofErr w:type="spellEnd"/>
      <w:r w:rsidRPr="00554A6A">
        <w:rPr>
          <w:rFonts w:ascii="Arial" w:hAnsi="Arial" w:cs="Arial"/>
        </w:rPr>
        <w:t xml:space="preserve"> </w:t>
      </w:r>
      <w:proofErr w:type="spellStart"/>
      <w:r w:rsidRPr="00554A6A">
        <w:rPr>
          <w:rFonts w:ascii="Arial" w:hAnsi="Arial" w:cs="Arial"/>
        </w:rPr>
        <w:t>Pro</w:t>
      </w:r>
      <w:proofErr w:type="spellEnd"/>
      <w:r w:rsidRPr="00554A6A">
        <w:rPr>
          <w:rFonts w:ascii="Arial" w:hAnsi="Arial" w:cs="Arial"/>
        </w:rPr>
        <w:t xml:space="preserve"> programmatūrai, ir paredzēta tikai </w:t>
      </w:r>
      <w:proofErr w:type="spellStart"/>
      <w:r w:rsidRPr="00554A6A">
        <w:rPr>
          <w:rFonts w:ascii="Arial" w:hAnsi="Arial" w:cs="Arial"/>
        </w:rPr>
        <w:t>Socomec</w:t>
      </w:r>
      <w:proofErr w:type="spellEnd"/>
      <w:r w:rsidRPr="00554A6A">
        <w:rPr>
          <w:rFonts w:ascii="Arial" w:hAnsi="Arial" w:cs="Arial"/>
        </w:rPr>
        <w:t xml:space="preserve"> UPS un STS iekārtām.</w:t>
      </w:r>
    </w:p>
    <w:p w:rsidR="001D1BC1" w:rsidP="001D1BC1" w:rsidRDefault="001D1BC1" w14:paraId="33F4E897" w14:textId="77777777">
      <w:pPr>
        <w:pStyle w:val="ListParagraph"/>
        <w:widowControl w:val="0"/>
        <w:tabs>
          <w:tab w:val="left" w:pos="220"/>
          <w:tab w:val="left" w:pos="567"/>
        </w:tabs>
        <w:autoSpaceDE w:val="0"/>
        <w:autoSpaceDN w:val="0"/>
        <w:adjustRightInd w:val="0"/>
        <w:spacing w:after="0" w:line="240" w:lineRule="auto"/>
        <w:ind w:left="567"/>
        <w:jc w:val="both"/>
        <w:rPr>
          <w:rFonts w:ascii="Arial" w:hAnsi="Arial" w:cs="Arial"/>
        </w:rPr>
      </w:pPr>
    </w:p>
    <w:p w:rsidR="001D1BC1" w:rsidP="001D1BC1" w:rsidRDefault="001D1BC1" w14:paraId="558BC517" w14:textId="77777777">
      <w:pPr>
        <w:pStyle w:val="ListParagraph"/>
        <w:widowControl w:val="0"/>
        <w:tabs>
          <w:tab w:val="left" w:pos="220"/>
          <w:tab w:val="left" w:pos="567"/>
        </w:tabs>
        <w:autoSpaceDE w:val="0"/>
        <w:autoSpaceDN w:val="0"/>
        <w:adjustRightInd w:val="0"/>
        <w:spacing w:after="0" w:line="240" w:lineRule="auto"/>
        <w:ind w:left="567"/>
        <w:jc w:val="both"/>
        <w:rPr>
          <w:rFonts w:ascii="Arial" w:hAnsi="Arial" w:cs="Arial"/>
        </w:rPr>
      </w:pPr>
    </w:p>
    <w:p w:rsidR="001D1BC1" w:rsidP="001D1BC1" w:rsidRDefault="001D1BC1" w14:paraId="6E14F432" w14:textId="77777777">
      <w:pPr>
        <w:pStyle w:val="ListParagraph"/>
        <w:ind w:left="567" w:hanging="567"/>
        <w:jc w:val="both"/>
        <w:rPr>
          <w:rFonts w:ascii="Arial" w:hAnsi="Arial" w:cs="Arial"/>
          <w:b/>
          <w:bCs/>
        </w:rPr>
      </w:pPr>
      <w:r w:rsidRPr="00554A6A">
        <w:rPr>
          <w:rFonts w:ascii="Arial" w:hAnsi="Arial" w:cs="Arial"/>
          <w:b/>
          <w:bCs/>
        </w:rPr>
        <w:t>Atbilde:</w:t>
      </w:r>
      <w:r>
        <w:rPr>
          <w:rFonts w:ascii="Arial" w:hAnsi="Arial" w:cs="Arial"/>
          <w:b/>
          <w:bCs/>
        </w:rPr>
        <w:t xml:space="preserve"> </w:t>
      </w:r>
    </w:p>
    <w:p w:rsidR="001D1BC1" w:rsidP="001D1BC1" w:rsidRDefault="001D1BC1" w14:paraId="34E91122" w14:textId="77777777">
      <w:pPr>
        <w:pStyle w:val="ListParagraph"/>
        <w:ind w:left="0"/>
        <w:jc w:val="both"/>
        <w:rPr>
          <w:rFonts w:ascii="Arial" w:hAnsi="Arial" w:cs="Arial"/>
        </w:rPr>
      </w:pPr>
    </w:p>
    <w:p w:rsidRPr="00D71DB7" w:rsidR="001D1BC1" w:rsidP="001D1BC1" w:rsidRDefault="001D1BC1" w14:paraId="6C431FA3" w14:textId="77777777">
      <w:pPr>
        <w:pStyle w:val="ListParagraph"/>
        <w:ind w:left="0"/>
        <w:jc w:val="both"/>
        <w:rPr>
          <w:rFonts w:ascii="Arial" w:hAnsi="Arial" w:cs="Arial"/>
        </w:rPr>
      </w:pPr>
      <w:r>
        <w:rPr>
          <w:rFonts w:ascii="Arial" w:hAnsi="Arial" w:cs="Arial"/>
        </w:rPr>
        <w:t>Pretendents var piedāvāt ekvivalentu uzraud</w:t>
      </w:r>
      <w:r w:rsidRPr="00D71DB7">
        <w:rPr>
          <w:rFonts w:ascii="Arial" w:hAnsi="Arial" w:cs="Arial"/>
        </w:rPr>
        <w:t xml:space="preserve">zības programmatūru. </w:t>
      </w:r>
      <w:r w:rsidRPr="00D71DB7">
        <w:rPr>
          <w:rFonts w:ascii="Arial" w:hAnsi="Arial" w:eastAsia="Times New Roman" w:cs="Arial"/>
        </w:rPr>
        <w:t>Pasūtītājs ir veicis grozījumus Konkursa nolikuma 2.pielikumā “Tehniskā specifikācija/ tehniskais piedāvājums (veidlapa)”.</w:t>
      </w:r>
    </w:p>
    <w:p w:rsidRPr="001D1BC1" w:rsidR="001D1BC1" w:rsidP="001D1BC1" w:rsidRDefault="001D1BC1" w14:paraId="6621ABB2" w14:textId="77777777">
      <w:pPr>
        <w:jc w:val="both"/>
        <w:rPr>
          <w:rFonts w:ascii="Arial" w:hAnsi="Arial" w:cs="Arial"/>
          <w:sz w:val="22"/>
          <w:szCs w:val="22"/>
          <w:lang w:val="lv-LV"/>
        </w:rPr>
      </w:pPr>
    </w:p>
    <w:p w:rsidRPr="001D1BC1" w:rsidR="001D1BC1" w:rsidP="001D1BC1" w:rsidRDefault="001D1BC1" w14:paraId="34C4B2B1" w14:textId="77777777">
      <w:pPr>
        <w:rPr>
          <w:rFonts w:ascii="Arial" w:hAnsi="Arial" w:cs="Arial"/>
          <w:sz w:val="22"/>
          <w:szCs w:val="22"/>
          <w:lang w:val="lv-LV"/>
        </w:rPr>
      </w:pPr>
      <w:r w:rsidRPr="001D1BC1">
        <w:rPr>
          <w:rFonts w:ascii="Arial" w:hAnsi="Arial" w:cs="Arial"/>
          <w:sz w:val="22"/>
          <w:szCs w:val="22"/>
          <w:lang w:val="lv-LV"/>
        </w:rPr>
        <w:t>Ar cieņu,</w:t>
      </w:r>
    </w:p>
    <w:p w:rsidRPr="001D1BC1" w:rsidR="001D1BC1" w:rsidP="001D1BC1" w:rsidRDefault="001D1BC1" w14:paraId="790800C5" w14:textId="77777777">
      <w:pPr>
        <w:rPr>
          <w:rFonts w:ascii="Arial" w:hAnsi="Arial" w:cs="Arial"/>
          <w:sz w:val="22"/>
          <w:szCs w:val="22"/>
          <w:lang w:val="lv-LV"/>
        </w:rPr>
      </w:pPr>
    </w:p>
    <w:p w:rsidRPr="001D1BC1" w:rsidR="00401F4F" w:rsidP="001D1BC1" w:rsidRDefault="001D1BC1" w14:paraId="0F5688AB" w14:textId="431288EA">
      <w:pPr>
        <w:rPr>
          <w:rFonts w:ascii="Times New Roman" w:hAnsi="Times New Roman" w:eastAsia="Calibri" w:cs="Times New Roman"/>
          <w:color w:val="000000"/>
          <w:lang w:val="lv-LV" w:eastAsia="lv-LV"/>
        </w:rPr>
      </w:pPr>
      <w:r w:rsidRPr="001D1BC1">
        <w:rPr>
          <w:rFonts w:ascii="Arial" w:hAnsi="Arial" w:cs="Arial"/>
          <w:sz w:val="22"/>
          <w:szCs w:val="22"/>
          <w:lang w:val="lv-LV"/>
        </w:rPr>
        <w:t>Pastāvīgās iepirkumu komisijas priekšsēdētājs</w:t>
      </w:r>
    </w:p>
    <w:p w:rsidRPr="00401F4F" w:rsidR="00401F4F" w:rsidP="00401F4F" w:rsidRDefault="00401F4F" w14:paraId="37D71772" w14:textId="77777777">
      <w:pPr>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674"/>
        <w:gridCol w:w="4674"/>
      </w:tblGrid>
      <w:tr w:rsidRPr="00401F4F" w:rsidR="00401F4F" w:rsidTr="008D124A" w14:paraId="6518BD56" w14:textId="77777777">
        <w:tc>
          <w:tcPr>
            <w:tcW w:w="4814" w:type="dxa"/>
          </w:tcPr>
          <w:p w:rsidRPr="00401F4F" w:rsidR="00401F4F" w:rsidP="00401F4F" w:rsidRDefault="00A608CA" w14:paraId="51AB46BB" w14:textId="77777777">
            <w:pPr>
              <w:jc w:val="both"/>
              <w:rPr>
                <w:rFonts w:ascii="Times New Roman" w:hAnsi="Times New Roman" w:eastAsia="Calibri" w:cs="Times New Roman"/>
                <w:color w:val="000000"/>
              </w:rPr>
            </w:pPr>
            <w:r w:rsidRPr="00C67AAD" w:rsidR="00401F4F">
              <w:rPr>
                <w:rFonts w:ascii="Arial" w:hAnsi="Arial" w:eastAsia="Calibri" w:cs="Arial"/>
                <w:color w:val="808080"/>
              </w:rPr>
              <w:t>Nodaļas vadītājs</w:t>
            </w:r>
          </w:p>
          <w:p w:rsidRPr="00401F4F" w:rsidR="00401F4F" w:rsidP="00401F4F" w:rsidRDefault="00401F4F" w14:paraId="32C5575D" w14:textId="77777777">
            <w:pPr>
              <w:jc w:val="both"/>
              <w:rPr>
                <w:rFonts w:ascii="Times New Roman" w:hAnsi="Times New Roman" w:eastAsia="Calibri" w:cs="Times New Roman"/>
                <w:color w:val="000000"/>
              </w:rPr>
            </w:pPr>
          </w:p>
        </w:tc>
        <w:tc>
          <w:tcPr>
            <w:tcW w:w="4815" w:type="dxa"/>
          </w:tcPr>
          <w:p w:rsidRPr="00401F4F" w:rsidR="00401F4F" w:rsidP="00401F4F" w:rsidRDefault="00A608CA" w14:paraId="57B5660C" w14:textId="77777777">
            <w:pPr>
              <w:jc w:val="right"/>
              <w:rPr>
                <w:rFonts w:ascii="Times New Roman" w:hAnsi="Times New Roman" w:eastAsia="Calibri" w:cs="Times New Roman"/>
                <w:color w:val="000000"/>
              </w:rPr>
            </w:pPr>
            <w:r w:rsidRPr="00C67AAD" w:rsidR="00401F4F">
              <w:rPr>
                <w:rFonts w:ascii="Arial" w:hAnsi="Arial" w:eastAsia="Calibri" w:cs="Arial"/>
                <w:color w:val="808080"/>
              </w:rPr>
              <w:t>Edgars Lauskis</w:t>
            </w:r>
          </w:p>
        </w:tc>
      </w:tr>
    </w:tbl>
    <w:p w:rsidRPr="00401F4F" w:rsidR="00401F4F" w:rsidP="00401F4F" w:rsidRDefault="00401F4F" w14:paraId="01248A6D" w14:textId="77777777">
      <w:pPr>
        <w:spacing w:line="276" w:lineRule="auto"/>
        <w:jc w:val="both"/>
        <w:rPr>
          <w:rFonts w:ascii="Times New Roman" w:hAnsi="Times New Roman" w:eastAsia="Times New Roman" w:cs="Times New Roman"/>
          <w:iCs/>
          <w:lang w:val="lv-LV"/>
        </w:rPr>
      </w:pPr>
    </w:p>
    <w:p w:rsidRPr="00401F4F" w:rsidR="00401F4F" w:rsidP="00401F4F" w:rsidRDefault="00401F4F" w14:paraId="71DF2693"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18D7D156"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2A869FE5" w14:textId="5954BE1E">
      <w:pPr>
        <w:textAlignment w:val="center"/>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Laura Alksne-Meldere</w:t>
      </w:r>
      <w:r w:rsidRPr="00401F4F">
        <w:rPr>
          <w:rFonts w:ascii="Times New Roman" w:hAnsi="Times New Roman" w:eastAsia="Times New Roman" w:cs="Times New Roman"/>
          <w:i/>
          <w:iCs/>
          <w:sz w:val="20"/>
          <w:szCs w:val="20"/>
          <w:lang w:val="lv-LV"/>
        </w:rPr>
        <w:t xml:space="preserve">, </w:t>
      </w:r>
      <w:r w:rsidRPr="001D1BC1" w:rsidR="001D1BC1">
        <w:rPr>
          <w:rFonts w:ascii="Arial" w:hAnsi="Arial" w:eastAsia="Calibri" w:cs="Arial"/>
          <w:i/>
          <w:iCs/>
          <w:color w:val="808080"/>
          <w:sz w:val="20"/>
          <w:szCs w:val="20"/>
          <w:lang w:val="lv-LV" w:eastAsia="lv-LV"/>
        </w:rPr>
        <w:t>27314449</w:t>
      </w:r>
    </w:p>
    <w:p w:rsidRPr="00401F4F" w:rsidR="00401F4F" w:rsidP="00401F4F" w:rsidRDefault="00401F4F" w14:paraId="09B0CAE5" w14:textId="77777777">
      <w:pPr>
        <w:spacing w:line="276" w:lineRule="auto"/>
        <w:jc w:val="both"/>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L.Alksne-Meldere@riga-airport.com</w:t>
      </w:r>
    </w:p>
    <w:p w:rsidR="00401F4F" w:rsidP="00401F4F" w:rsidRDefault="00401F4F" w14:paraId="5E64573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0965013E"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64DA76EA"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DA236B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5A93C8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ADA9BC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388D2187"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4CA2EA0"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0C4E90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28666A25"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33F2B8F"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EA0C629"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DC2E84" w:rsidP="00401F4F" w:rsidRDefault="00DC2E84" w14:paraId="304F755E"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401F4F" w:rsidP="00401F4F" w:rsidRDefault="00401F4F" w14:paraId="4A735A6F" w14:textId="77777777">
      <w:pPr>
        <w:spacing w:line="276" w:lineRule="auto"/>
        <w:rPr>
          <w:rFonts w:ascii="Times New Roman" w:hAnsi="Times New Roman" w:eastAsia="Times New Roman" w:cs="Times New Roman"/>
          <w:iCs/>
          <w:sz w:val="22"/>
          <w:szCs w:val="22"/>
          <w:lang w:val="lv-LV"/>
        </w:rPr>
      </w:pPr>
      <w:r w:rsidRPr="00E43A8B">
        <w:rPr>
          <w:rFonts w:ascii="Arial" w:hAnsi="Arial" w:eastAsia="Times New Roman" w:cs="Arial"/>
          <w:sz w:val="20"/>
          <w:szCs w:val="20"/>
          <w:lang w:val="lv-LV"/>
        </w:rPr>
        <w:t>DOKUMENTS IR PARAKSTĪTS AR DROŠU ELEKTRONISKO PARAKSTU UN SATUR LAIKA ZĪMOGU</w:t>
      </w:r>
    </w:p>
    <w:p w:rsidR="00401F4F" w:rsidP="00081B6F" w:rsidRDefault="00401F4F" w14:paraId="14B4AAD2" w14:textId="77777777"/>
    <w:sectPr w:rsidR="00401F4F" w:rsidSect="00932930">
      <w:headerReference w:type="default" r:id="rId15"/>
      <w:pgSz w:w="11900" w:h="16840"/>
      <w:pgMar w:top="1134" w:right="851"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9CD8" w14:textId="77777777" w:rsidR="00A608CA" w:rsidRDefault="00A608CA" w:rsidP="00401F4F">
      <w:r>
        <w:separator/>
      </w:r>
    </w:p>
  </w:endnote>
  <w:endnote w:type="continuationSeparator" w:id="0">
    <w:p w14:paraId="080CB776" w14:textId="77777777" w:rsidR="00A608CA" w:rsidRDefault="00A608CA" w:rsidP="0040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9BF1" w14:textId="77777777" w:rsidR="00A608CA" w:rsidRDefault="00A608CA" w:rsidP="00401F4F">
      <w:r>
        <w:separator/>
      </w:r>
    </w:p>
  </w:footnote>
  <w:footnote w:type="continuationSeparator" w:id="0">
    <w:p w14:paraId="407CD25B" w14:textId="77777777" w:rsidR="00A608CA" w:rsidRDefault="00A608CA" w:rsidP="0040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FD17" w14:textId="63501FF1" w:rsidR="00D84309" w:rsidRDefault="00D84309" w:rsidP="00DA51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190B"/>
    <w:multiLevelType w:val="hybridMultilevel"/>
    <w:tmpl w:val="AD703A66"/>
    <w:lvl w:ilvl="0" w:tplc="CCA22020">
      <w:start w:val="1"/>
      <w:numFmt w:val="decimal"/>
      <w:lvlText w:val="%1."/>
      <w:lvlJc w:val="left"/>
      <w:pPr>
        <w:ind w:left="720" w:hanging="360"/>
      </w:pPr>
      <w:rPr>
        <w:rFonts w:ascii="Arial" w:eastAsia="Times New Roman" w:hAnsi="Arial" w:cs="Aria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422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F"/>
    <w:rsid w:val="000155FD"/>
    <w:rsid w:val="00081B6F"/>
    <w:rsid w:val="001B5409"/>
    <w:rsid w:val="001D1BC1"/>
    <w:rsid w:val="001E062D"/>
    <w:rsid w:val="002710F5"/>
    <w:rsid w:val="00401F4F"/>
    <w:rsid w:val="00452A36"/>
    <w:rsid w:val="004A772D"/>
    <w:rsid w:val="00561A5D"/>
    <w:rsid w:val="005E62C1"/>
    <w:rsid w:val="00664EC0"/>
    <w:rsid w:val="007300EE"/>
    <w:rsid w:val="007C761B"/>
    <w:rsid w:val="00932930"/>
    <w:rsid w:val="009434CF"/>
    <w:rsid w:val="009E1FE6"/>
    <w:rsid w:val="00A608CA"/>
    <w:rsid w:val="00AA39EE"/>
    <w:rsid w:val="00BA4DED"/>
    <w:rsid w:val="00C67AAD"/>
    <w:rsid w:val="00CB3444"/>
    <w:rsid w:val="00D037DB"/>
    <w:rsid w:val="00D84309"/>
    <w:rsid w:val="00DA51DC"/>
    <w:rsid w:val="00DC2E84"/>
    <w:rsid w:val="00E43A8B"/>
    <w:rsid w:val="00E9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AB2C"/>
  <w15:chartTrackingRefBased/>
  <w15:docId w15:val="{F954B947-C842-314F-B122-CC36507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4F"/>
    <w:pPr>
      <w:tabs>
        <w:tab w:val="center" w:pos="4153"/>
        <w:tab w:val="right" w:pos="8306"/>
      </w:tabs>
    </w:pPr>
  </w:style>
  <w:style w:type="character" w:customStyle="1" w:styleId="HeaderChar">
    <w:name w:val="Header Char"/>
    <w:basedOn w:val="DefaultParagraphFont"/>
    <w:link w:val="Header"/>
    <w:uiPriority w:val="99"/>
    <w:rsid w:val="00401F4F"/>
  </w:style>
  <w:style w:type="paragraph" w:styleId="Footer">
    <w:name w:val="footer"/>
    <w:basedOn w:val="Normal"/>
    <w:link w:val="FooterChar"/>
    <w:uiPriority w:val="99"/>
    <w:unhideWhenUsed/>
    <w:rsid w:val="00401F4F"/>
    <w:pPr>
      <w:tabs>
        <w:tab w:val="center" w:pos="4153"/>
        <w:tab w:val="right" w:pos="8306"/>
      </w:tabs>
    </w:pPr>
  </w:style>
  <w:style w:type="character" w:customStyle="1" w:styleId="FooterChar">
    <w:name w:val="Footer Char"/>
    <w:basedOn w:val="DefaultParagraphFont"/>
    <w:link w:val="Footer"/>
    <w:uiPriority w:val="99"/>
    <w:rsid w:val="00401F4F"/>
  </w:style>
  <w:style w:type="table" w:styleId="TableGrid">
    <w:name w:val="Table Grid"/>
    <w:basedOn w:val="TableNormal"/>
    <w:uiPriority w:val="39"/>
    <w:rsid w:val="00401F4F"/>
    <w:rPr>
      <w:rFonts w:eastAsiaTheme="minorEastAsia"/>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E84"/>
    <w:pPr>
      <w:spacing w:before="100" w:beforeAutospacing="1" w:after="100" w:afterAutospacing="1"/>
    </w:pPr>
    <w:rPr>
      <w:rFonts w:ascii="Times New Roman" w:eastAsia="Times New Roman" w:hAnsi="Times New Roman" w:cs="Times New Roman"/>
      <w:lang w:val="lv-LV" w:eastAsia="lv-LV"/>
    </w:rPr>
  </w:style>
  <w:style w:type="character" w:styleId="PlaceholderText">
    <w:name w:val="Placeholder Text"/>
    <w:basedOn w:val="DefaultParagraphFont"/>
    <w:uiPriority w:val="99"/>
    <w:semiHidden/>
    <w:rsid w:val="00C67AAD"/>
    <w:rPr>
      <w:color w:val="666666"/>
    </w:rPr>
  </w:style>
  <w:style w:type="character" w:customStyle="1" w:styleId="normaltextrun">
    <w:name w:val="normaltextrun"/>
    <w:basedOn w:val="DefaultParagraphFont"/>
    <w:rsid w:val="00BA4DED"/>
  </w:style>
  <w:style w:type="paragraph" w:styleId="ListParagraph">
    <w:name w:val="List Paragraph"/>
    <w:aliases w:val="Virsraksti,Syle 1,Normal bullet 2,Bullet list,Strip,H&amp;P List Paragraph,2,Saistīto dokumentu saraksts,Numurets,PPS_Bullet"/>
    <w:basedOn w:val="Normal"/>
    <w:link w:val="ListParagraphChar"/>
    <w:uiPriority w:val="34"/>
    <w:qFormat/>
    <w:rsid w:val="001D1BC1"/>
    <w:pPr>
      <w:spacing w:after="160" w:line="259" w:lineRule="auto"/>
      <w:ind w:left="720"/>
      <w:contextualSpacing/>
    </w:pPr>
    <w:rPr>
      <w:kern w:val="2"/>
      <w:sz w:val="22"/>
      <w:szCs w:val="22"/>
      <w:lang w:val="lv-LV"/>
      <w14:ligatures w14:val="standardContextual"/>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
    <w:link w:val="ListParagraph"/>
    <w:uiPriority w:val="34"/>
    <w:qFormat/>
    <w:rsid w:val="001D1BC1"/>
    <w:rPr>
      <w:kern w:val="2"/>
      <w:sz w:val="22"/>
      <w:szCs w:val="22"/>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119">
      <w:bodyDiv w:val="1"/>
      <w:marLeft w:val="0"/>
      <w:marRight w:val="0"/>
      <w:marTop w:val="0"/>
      <w:marBottom w:val="0"/>
      <w:divBdr>
        <w:top w:val="none" w:sz="0" w:space="0" w:color="auto"/>
        <w:left w:val="none" w:sz="0" w:space="0" w:color="auto"/>
        <w:bottom w:val="none" w:sz="0" w:space="0" w:color="auto"/>
        <w:right w:val="none" w:sz="0" w:space="0" w:color="auto"/>
      </w:divBdr>
    </w:div>
    <w:div w:id="12224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B05C391CC64FCDB4CE467B89F6E760"/>
        <w:category>
          <w:name w:val="General"/>
          <w:gallery w:val="placeholder"/>
        </w:category>
        <w:types>
          <w:type w:val="bbPlcHdr"/>
        </w:types>
        <w:behaviors>
          <w:behavior w:val="content"/>
        </w:behaviors>
        <w:guid w:val="{C382CB5C-04C4-454F-9C99-8DD6A998D5B0}"/>
      </w:docPartPr>
      <w:docPartBody>
        <w:p w:rsidR="00914AEE" w:rsidRDefault="00CF4D0D" w:rsidP="00CF4D0D">
          <w:pPr>
            <w:pStyle w:val="5FB05C391CC64FCDB4CE467B89F6E7601"/>
          </w:pPr>
          <w:r w:rsidRPr="00C67AAD">
            <w:rPr>
              <w:rFonts w:ascii="Arial" w:eastAsia="Calibri" w:hAnsi="Arial" w:cs="Arial"/>
              <w:color w:val="808080"/>
              <w:sz w:val="22"/>
              <w:szCs w:val="22"/>
              <w:lang w:val="lv-LV" w:eastAsia="lv-LV"/>
            </w:rPr>
            <w:t>Click or tap here to enter text.</w:t>
          </w:r>
        </w:p>
      </w:docPartBody>
    </w:docPart>
    <w:docPart>
      <w:docPartPr>
        <w:name w:val="FF874B826CAB4A8AB6A42A17E5ACA7D3"/>
        <w:category>
          <w:name w:val="General"/>
          <w:gallery w:val="placeholder"/>
        </w:category>
        <w:types>
          <w:type w:val="bbPlcHdr"/>
        </w:types>
        <w:behaviors>
          <w:behavior w:val="content"/>
        </w:behaviors>
        <w:guid w:val="{CD6CBB5A-6C0E-45C4-803C-7C19F4977468}"/>
      </w:docPartPr>
      <w:docPartBody>
        <w:p w:rsidR="00914AEE" w:rsidRDefault="00BD4D83" w:rsidP="00BD4D83">
          <w:pPr>
            <w:pStyle w:val="FF874B826CAB4A8AB6A42A17E5ACA7D3"/>
          </w:pPr>
          <w:r w:rsidRPr="00334A9C">
            <w:rPr>
              <w:rStyle w:val="PlaceholderText"/>
            </w:rPr>
            <w:t>Enter any content that you want to repeat, including other content controls. You can also insert this control around table rows in order to repeat parts of a table.</w:t>
          </w:r>
        </w:p>
      </w:docPartBody>
    </w:docPart>
    <w:docPart>
      <w:docPartPr>
        <w:name w:val="2EA546BF3A26471C91BFD2959D8C69D9"/>
        <w:category>
          <w:name w:val="General"/>
          <w:gallery w:val="placeholder"/>
        </w:category>
        <w:types>
          <w:type w:val="bbPlcHdr"/>
        </w:types>
        <w:behaviors>
          <w:behavior w:val="content"/>
        </w:behaviors>
        <w:guid w:val="{AC3AF819-88E3-45D3-BB42-B959AE6972D9}"/>
      </w:docPartPr>
      <w:docPartBody>
        <w:p w:rsidR="00914AEE" w:rsidRDefault="00CF4D0D" w:rsidP="00CF4D0D">
          <w:pPr>
            <w:pStyle w:val="2EA546BF3A26471C91BFD2959D8C69D91"/>
          </w:pPr>
          <w:r w:rsidRPr="00C67AAD">
            <w:rPr>
              <w:rFonts w:ascii="Arial" w:eastAsia="Calibri" w:hAnsi="Arial" w:cs="Arial"/>
              <w:color w:val="808080"/>
            </w:rPr>
            <w:t>Click or tap here to enter text.</w:t>
          </w:r>
        </w:p>
      </w:docPartBody>
    </w:docPart>
    <w:docPart>
      <w:docPartPr>
        <w:name w:val="A397CFDB56DE41F1B7DE1114E0606641"/>
        <w:category>
          <w:name w:val="General"/>
          <w:gallery w:val="placeholder"/>
        </w:category>
        <w:types>
          <w:type w:val="bbPlcHdr"/>
        </w:types>
        <w:behaviors>
          <w:behavior w:val="content"/>
        </w:behaviors>
        <w:guid w:val="{2E5382BB-84AE-4C6E-A22A-B18BBDC7CCE3}"/>
      </w:docPartPr>
      <w:docPartBody>
        <w:p w:rsidR="00914AEE" w:rsidRDefault="00CF4D0D" w:rsidP="00CF4D0D">
          <w:pPr>
            <w:pStyle w:val="A397CFDB56DE41F1B7DE1114E06066411"/>
          </w:pPr>
          <w:r w:rsidRPr="00C67AAD">
            <w:rPr>
              <w:rFonts w:ascii="Arial" w:eastAsia="Calibri" w:hAnsi="Arial" w:cs="Arial"/>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83"/>
    <w:rsid w:val="003A6A76"/>
    <w:rsid w:val="006C707B"/>
    <w:rsid w:val="00914AEE"/>
    <w:rsid w:val="00AC0ED8"/>
    <w:rsid w:val="00BD4D83"/>
    <w:rsid w:val="00C40F90"/>
    <w:rsid w:val="00C945B6"/>
    <w:rsid w:val="00CF4D0D"/>
    <w:rsid w:val="00D037DB"/>
    <w:rsid w:val="00D82A82"/>
    <w:rsid w:val="00DF48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0D"/>
    <w:rPr>
      <w:color w:val="666666"/>
    </w:rPr>
  </w:style>
  <w:style w:type="paragraph" w:customStyle="1" w:styleId="E5B338476D8D46C1B3FB5FA258158319">
    <w:name w:val="E5B338476D8D46C1B3FB5FA258158319"/>
    <w:rsid w:val="00BD4D83"/>
  </w:style>
  <w:style w:type="paragraph" w:customStyle="1" w:styleId="FF874B826CAB4A8AB6A42A17E5ACA7D3">
    <w:name w:val="FF874B826CAB4A8AB6A42A17E5ACA7D3"/>
    <w:rsid w:val="00BD4D83"/>
  </w:style>
  <w:style w:type="paragraph" w:customStyle="1" w:styleId="7DA224094CF941BBB3331BBC084A3E5F">
    <w:name w:val="7DA224094CF941BBB3331BBC084A3E5F"/>
    <w:rsid w:val="00BD4D83"/>
  </w:style>
  <w:style w:type="paragraph" w:customStyle="1" w:styleId="35745B9FF5E64729870321BB30F01D0F1">
    <w:name w:val="35745B9FF5E64729870321BB30F01D0F1"/>
    <w:rsid w:val="00CF4D0D"/>
    <w:pPr>
      <w:spacing w:after="0" w:line="240" w:lineRule="auto"/>
    </w:pPr>
    <w:rPr>
      <w:rFonts w:eastAsiaTheme="minorHAnsi"/>
      <w:sz w:val="24"/>
      <w:szCs w:val="24"/>
      <w:lang w:val="en-US" w:eastAsia="en-US"/>
    </w:rPr>
  </w:style>
  <w:style w:type="paragraph" w:customStyle="1" w:styleId="9114BFC831AD4E558A61C7A92FA61AFE1">
    <w:name w:val="9114BFC831AD4E558A61C7A92FA61AFE1"/>
    <w:rsid w:val="00CF4D0D"/>
    <w:pPr>
      <w:spacing w:after="0" w:line="240" w:lineRule="auto"/>
    </w:pPr>
    <w:rPr>
      <w:rFonts w:eastAsiaTheme="minorHAnsi"/>
      <w:sz w:val="24"/>
      <w:szCs w:val="24"/>
      <w:lang w:val="en-US" w:eastAsia="en-US"/>
    </w:rPr>
  </w:style>
  <w:style w:type="paragraph" w:customStyle="1" w:styleId="5FB05C391CC64FCDB4CE467B89F6E7601">
    <w:name w:val="5FB05C391CC64FCDB4CE467B89F6E7601"/>
    <w:rsid w:val="00CF4D0D"/>
    <w:pPr>
      <w:spacing w:after="0" w:line="240" w:lineRule="auto"/>
    </w:pPr>
    <w:rPr>
      <w:rFonts w:eastAsiaTheme="minorHAnsi"/>
      <w:sz w:val="24"/>
      <w:szCs w:val="24"/>
      <w:lang w:val="en-US" w:eastAsia="en-US"/>
    </w:rPr>
  </w:style>
  <w:style w:type="paragraph" w:customStyle="1" w:styleId="0B1F11278281442DBAEED93C21AFB87C1">
    <w:name w:val="0B1F11278281442DBAEED93C21AFB87C1"/>
    <w:rsid w:val="00CF4D0D"/>
    <w:pPr>
      <w:spacing w:after="0" w:line="240" w:lineRule="auto"/>
    </w:pPr>
    <w:rPr>
      <w:rFonts w:eastAsiaTheme="minorHAnsi"/>
      <w:sz w:val="24"/>
      <w:szCs w:val="24"/>
      <w:lang w:val="en-US" w:eastAsia="en-US"/>
    </w:rPr>
  </w:style>
  <w:style w:type="paragraph" w:customStyle="1" w:styleId="9C3B7CEA581B47A794794A6D323E3E461">
    <w:name w:val="9C3B7CEA581B47A794794A6D323E3E461"/>
    <w:rsid w:val="00CF4D0D"/>
    <w:pPr>
      <w:spacing w:after="0" w:line="240" w:lineRule="auto"/>
    </w:pPr>
    <w:rPr>
      <w:rFonts w:eastAsiaTheme="minorHAnsi"/>
      <w:sz w:val="24"/>
      <w:szCs w:val="24"/>
      <w:lang w:val="en-US" w:eastAsia="en-US"/>
    </w:rPr>
  </w:style>
  <w:style w:type="paragraph" w:customStyle="1" w:styleId="BBB3E38C33794830903A1C416C003CA41">
    <w:name w:val="BBB3E38C33794830903A1C416C003CA41"/>
    <w:rsid w:val="00CF4D0D"/>
    <w:pPr>
      <w:spacing w:after="0" w:line="240" w:lineRule="auto"/>
    </w:pPr>
    <w:rPr>
      <w:rFonts w:eastAsiaTheme="minorHAnsi"/>
      <w:sz w:val="24"/>
      <w:szCs w:val="24"/>
      <w:lang w:val="en-US" w:eastAsia="en-US"/>
    </w:rPr>
  </w:style>
  <w:style w:type="paragraph" w:customStyle="1" w:styleId="2EA546BF3A26471C91BFD2959D8C69D91">
    <w:name w:val="2EA546BF3A26471C91BFD2959D8C69D91"/>
    <w:rsid w:val="00CF4D0D"/>
    <w:pPr>
      <w:spacing w:after="0" w:line="240" w:lineRule="auto"/>
    </w:pPr>
    <w:rPr>
      <w:rFonts w:eastAsiaTheme="minorHAnsi"/>
      <w:sz w:val="24"/>
      <w:szCs w:val="24"/>
      <w:lang w:val="en-US" w:eastAsia="en-US"/>
    </w:rPr>
  </w:style>
  <w:style w:type="paragraph" w:customStyle="1" w:styleId="A397CFDB56DE41F1B7DE1114E06066411">
    <w:name w:val="A397CFDB56DE41F1B7DE1114E06066411"/>
    <w:rsid w:val="00CF4D0D"/>
    <w:pPr>
      <w:spacing w:after="0" w:line="240" w:lineRule="auto"/>
    </w:pPr>
    <w:rPr>
      <w:rFonts w:eastAsiaTheme="minorHAnsi"/>
      <w:sz w:val="24"/>
      <w:szCs w:val="24"/>
      <w:lang w:val="en-US" w:eastAsia="en-US"/>
    </w:rPr>
  </w:style>
  <w:style w:type="paragraph" w:customStyle="1" w:styleId="70B72107B2404472B1BF67D4DD9FF4291">
    <w:name w:val="70B72107B2404472B1BF67D4DD9FF4291"/>
    <w:rsid w:val="00CF4D0D"/>
    <w:pPr>
      <w:spacing w:after="0" w:line="240" w:lineRule="auto"/>
    </w:pPr>
    <w:rPr>
      <w:rFonts w:eastAsiaTheme="minorHAnsi"/>
      <w:sz w:val="24"/>
      <w:szCs w:val="24"/>
      <w:lang w:val="en-US" w:eastAsia="en-US"/>
    </w:rPr>
  </w:style>
  <w:style w:type="paragraph" w:customStyle="1" w:styleId="06BBE338F92E4D1B8A0EE3DAD6EF39CA1">
    <w:name w:val="06BBE338F92E4D1B8A0EE3DAD6EF39CA1"/>
    <w:rsid w:val="00CF4D0D"/>
    <w:pPr>
      <w:spacing w:after="0" w:line="240" w:lineRule="auto"/>
    </w:pPr>
    <w:rPr>
      <w:rFonts w:eastAsiaTheme="minorHAnsi"/>
      <w:sz w:val="24"/>
      <w:szCs w:val="24"/>
      <w:lang w:val="en-US" w:eastAsia="en-US"/>
    </w:rPr>
  </w:style>
  <w:style w:type="paragraph" w:customStyle="1" w:styleId="A5C169D5D4744454883E20E4E8457FF31">
    <w:name w:val="A5C169D5D4744454883E20E4E8457FF31"/>
    <w:rsid w:val="00CF4D0D"/>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BS_CreatedFromTemplate xmlns="b07788d4-8abc-46f1-82d8-8e3c5aaeb223">true</BBS_CreatedFromTemplate>
    <BBS_VersionHistory xmlns="b07788d4-8abc-46f1-82d8-8e3c5aaeb223" xsi:nil="true"/>
    <BBS_RelatedItemID xmlns="b07788d4-8abc-46f1-82d8-8e3c5aaeb223">fdd832c0-ae37-4f24-b8e1-802f52ba9d5c</BBS_RelatedItemID>
  </documentManagement>
</p:properties>
</file>

<file path=customXml/item2.xml><?xml version="1.0" encoding="utf-8"?>
<ct:contentTypeSchema xmlns:ct="http://schemas.microsoft.com/office/2006/metadata/contentType" xmlns:ma="http://schemas.microsoft.com/office/2006/metadata/properties/metaAttributes" ct:_="" ma:_="" ma:contentTypeName="Nosūtāmā dokumenta dokuments" ma:contentTypeID="0x010100C476CDCBD2A54C809BE7B1095298D8680089687E3A5792F146853241CAB5323A8E" ma:contentTypeVersion="11" ma:contentTypeDescription="Izveidot jaunu dokumentu." ma:contentTypeScope="" ma:versionID="9c31f901041541d4337daa7bff556d92">
  <xsd:schema xmlns:xsd="http://www.w3.org/2001/XMLSchema" xmlns:xs="http://www.w3.org/2001/XMLSchema" xmlns:p="http://schemas.microsoft.com/office/2006/metadata/properties" xmlns:ns2="b07788d4-8abc-46f1-82d8-8e3c5aaeb223" targetNamespace="http://schemas.microsoft.com/office/2006/metadata/properties" ma:root="true" ma:fieldsID="74f91a51c079854fe0e7c280b02f3b8d" ns2:_="">
    <xsd:import namespace="b07788d4-8abc-46f1-82d8-8e3c5aaeb223"/>
    <xsd:element name="properties">
      <xsd:complexType>
        <xsd:sequence>
          <xsd:element name="documentManagement">
            <xsd:complexType>
              <xsd:all>
                <xsd:element ref="ns2:BBS_RelatedItemID" minOccurs="0"/>
                <xsd:element ref="ns2:BBS_VersionHistory" minOccurs="0"/>
                <xsd:element ref="ns2:SharedWithUsers" minOccurs="0"/>
                <xsd:element ref="ns2:BBS_CreatedFromTempl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788d4-8abc-46f1-82d8-8e3c5aaeb223" elementFormDefault="qualified">
    <xsd:import namespace="http://schemas.microsoft.com/office/2006/documentManagement/types"/>
    <xsd:import namespace="http://schemas.microsoft.com/office/infopath/2007/PartnerControls"/>
    <xsd:element name="BBS_RelatedItemID" ma:index="8" nillable="true" ma:displayName="Saistītā vienuma identifikators" ma:indexed="true" ma:internalName="BBS_RelatedItemID">
      <xsd:simpleType>
        <xsd:restriction base="dms:Text"/>
      </xsd:simpleType>
    </xsd:element>
    <xsd:element name="BBS_VersionHistory" ma:index="9" nillable="true" ma:displayName="Versiju vēsture" ma:internalName="BBS_VersionHistory"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BS_CreatedFromTemplate" ma:index="11" nillable="true" ma:displayName="Ģenerēts no šablona" ma:default="0" ma:internalName="BBS_CreatedFromTemplate">
      <xsd:simpleType>
        <xsd:restriction base="dms:Boolean"/>
      </xsd:simple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37EA0-365F-4833-ACBA-B3B85C5B2A1F}">
  <ds:schemaRefs>
    <ds:schemaRef ds:uri="http://schemas.microsoft.com/office/2006/metadata/properties"/>
    <ds:schemaRef ds:uri="http://schemas.microsoft.com/office/infopath/2007/PartnerControls"/>
    <ds:schemaRef ds:uri="b07788d4-8abc-46f1-82d8-8e3c5aaeb223"/>
  </ds:schemaRefs>
</ds:datastoreItem>
</file>

<file path=customXml/itemProps2.xml><?xml version="1.0" encoding="utf-8"?>
<ds:datastoreItem xmlns:ds="http://schemas.openxmlformats.org/officeDocument/2006/customXml" ds:itemID="{1CBD387E-A508-46C4-BAF9-8FFC11270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788d4-8abc-46f1-82d8-8e3c5aae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1F716-BDFD-4425-BE11-8E165FE35544}">
  <ds:schemaRefs>
    <ds:schemaRef ds:uri="http://schemas.openxmlformats.org/officeDocument/2006/bibliography"/>
  </ds:schemaRefs>
</ds:datastoreItem>
</file>

<file path=customXml/itemProps4.xml><?xml version="1.0" encoding="utf-8"?>
<ds:datastoreItem xmlns:ds="http://schemas.openxmlformats.org/officeDocument/2006/customXml" ds:itemID="{D95491FC-7758-46BE-9DD3-CA29F5479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4393</Words>
  <Characters>2505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RIX nosūtāmo dokumentu veidne- publisks</dc:title>
  <dc:subject/>
  <dc:creator>Microsoft Office User</dc:creator>
  <cp:keywords/>
  <dc:description/>
  <cp:lastModifiedBy>Laura Alksne - Meldere</cp:lastModifiedBy>
  <cp:revision>7</cp:revision>
  <dcterms:created xsi:type="dcterms:W3CDTF">2024-01-29T11:02:00Z</dcterms:created>
  <dcterms:modified xsi:type="dcterms:W3CDTF">2026-05-27T11:49:00Z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0x010100C476CDCBD2A54C809BE7B1095298D8680089687E3A5792F146853241CAB5323A8E</vt:lpwstr>
  </property>
</Properties>
</file>