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289C9" w14:textId="68A0F600" w:rsidR="00C50F08" w:rsidRPr="00096838" w:rsidRDefault="00096838" w:rsidP="00C50F08">
      <w:pPr>
        <w:jc w:val="center"/>
        <w:rPr>
          <w:rFonts w:asciiTheme="minorHAnsi" w:hAnsiTheme="minorHAnsi" w:cstheme="minorHAnsi"/>
          <w:sz w:val="22"/>
          <w:szCs w:val="22"/>
        </w:rPr>
      </w:pPr>
      <w:r w:rsidRPr="00096838">
        <w:rPr>
          <w:rFonts w:asciiTheme="minorHAnsi" w:hAnsiTheme="minorHAnsi" w:cstheme="minorHAnsi"/>
          <w:sz w:val="22"/>
          <w:szCs w:val="22"/>
        </w:rPr>
        <w:t>Priekuļu pag., Cēsu novads</w:t>
      </w:r>
    </w:p>
    <w:p w14:paraId="488CE233" w14:textId="77777777" w:rsidR="00C50F08" w:rsidRPr="00096838" w:rsidRDefault="00C50F08" w:rsidP="00C50F08">
      <w:pPr>
        <w:tabs>
          <w:tab w:val="left" w:pos="5700"/>
        </w:tabs>
        <w:rPr>
          <w:rFonts w:asciiTheme="minorHAnsi" w:eastAsia="Calibri" w:hAnsiTheme="minorHAnsi" w:cstheme="minorHAnsi"/>
          <w:i/>
          <w:sz w:val="22"/>
          <w:szCs w:val="22"/>
          <w:u w:val="single"/>
          <w:lang w:eastAsia="lv-LV"/>
        </w:rPr>
      </w:pPr>
      <w:r w:rsidRPr="00096838">
        <w:rPr>
          <w:rFonts w:asciiTheme="minorHAnsi" w:eastAsia="Calibri" w:hAnsiTheme="minorHAnsi" w:cstheme="minorHAnsi"/>
          <w:i/>
          <w:sz w:val="22"/>
          <w:szCs w:val="22"/>
          <w:lang w:eastAsia="lv-LV"/>
        </w:rPr>
        <w:t>Dokumenta datums ir norādīts laika zīmogā</w:t>
      </w:r>
      <w:r w:rsidRPr="00096838">
        <w:rPr>
          <w:rFonts w:asciiTheme="minorHAnsi" w:eastAsia="Calibri" w:hAnsiTheme="minorHAnsi" w:cstheme="minorHAnsi"/>
          <w:sz w:val="22"/>
          <w:szCs w:val="22"/>
          <w:lang w:eastAsia="lv-LV"/>
        </w:rPr>
        <w:tab/>
      </w:r>
      <w:r w:rsidRPr="00096838">
        <w:rPr>
          <w:rFonts w:asciiTheme="minorHAnsi" w:eastAsia="Calibri" w:hAnsiTheme="minorHAnsi" w:cstheme="minorHAnsi"/>
          <w:sz w:val="22"/>
          <w:szCs w:val="22"/>
          <w:lang w:eastAsia="lv-LV"/>
        </w:rPr>
        <w:tab/>
      </w:r>
      <w:r w:rsidRPr="00096838">
        <w:rPr>
          <w:rFonts w:asciiTheme="minorHAnsi" w:eastAsia="Calibri" w:hAnsiTheme="minorHAnsi" w:cstheme="minorHAnsi"/>
          <w:sz w:val="22"/>
          <w:szCs w:val="22"/>
          <w:lang w:eastAsia="lv-LV"/>
        </w:rPr>
        <w:tab/>
      </w:r>
      <w:r w:rsidRPr="00096838">
        <w:rPr>
          <w:rFonts w:asciiTheme="minorHAnsi" w:eastAsia="Calibri" w:hAnsiTheme="minorHAnsi" w:cstheme="minorHAnsi"/>
          <w:iCs w:val="0"/>
          <w:sz w:val="22"/>
          <w:szCs w:val="22"/>
          <w:lang w:eastAsia="lv-LV"/>
        </w:rPr>
        <w:t xml:space="preserve"> </w:t>
      </w:r>
    </w:p>
    <w:p w14:paraId="5FCE93DE" w14:textId="7FEA07CF" w:rsidR="00C50F08" w:rsidRPr="00B7799A" w:rsidRDefault="00654460" w:rsidP="00C50F08">
      <w:pPr>
        <w:tabs>
          <w:tab w:val="left" w:pos="0"/>
        </w:tabs>
        <w:rPr>
          <w:rFonts w:asciiTheme="minorHAnsi" w:hAnsiTheme="minorHAnsi" w:cstheme="minorHAnsi"/>
          <w:i/>
          <w:iCs w:val="0"/>
          <w:sz w:val="22"/>
          <w:szCs w:val="22"/>
          <w:lang w:eastAsia="lv-LV"/>
        </w:rPr>
      </w:pPr>
      <w:r w:rsidRPr="00B7799A">
        <w:rPr>
          <w:rFonts w:asciiTheme="minorHAnsi" w:hAnsiTheme="minorHAnsi" w:cstheme="minorHAnsi"/>
          <w:i/>
          <w:iCs w:val="0"/>
          <w:sz w:val="22"/>
          <w:szCs w:val="22"/>
          <w:lang w:eastAsia="lv-LV"/>
        </w:rPr>
        <w:t>Nr.</w:t>
      </w:r>
      <w:r w:rsidR="0064653C">
        <w:rPr>
          <w:rFonts w:asciiTheme="minorHAnsi" w:hAnsiTheme="minorHAnsi" w:cstheme="minorHAnsi"/>
          <w:i/>
          <w:sz w:val="22"/>
          <w:szCs w:val="22"/>
          <w:lang w:eastAsia="lv-LV"/>
        </w:rPr>
        <w:t>2-2/202</w:t>
      </w:r>
      <w:r w:rsidR="004C3F7E">
        <w:rPr>
          <w:rFonts w:asciiTheme="minorHAnsi" w:hAnsiTheme="minorHAnsi" w:cstheme="minorHAnsi"/>
          <w:i/>
          <w:sz w:val="22"/>
          <w:szCs w:val="22"/>
          <w:lang w:eastAsia="lv-LV"/>
        </w:rPr>
        <w:t>6</w:t>
      </w:r>
      <w:r w:rsidR="0064653C">
        <w:rPr>
          <w:rFonts w:asciiTheme="minorHAnsi" w:hAnsiTheme="minorHAnsi" w:cstheme="minorHAnsi"/>
          <w:i/>
          <w:sz w:val="22"/>
          <w:szCs w:val="22"/>
          <w:lang w:eastAsia="lv-LV"/>
        </w:rPr>
        <w:t>/</w:t>
      </w:r>
      <w:r w:rsidR="00E87341">
        <w:rPr>
          <w:rFonts w:asciiTheme="minorHAnsi" w:hAnsiTheme="minorHAnsi" w:cstheme="minorHAnsi"/>
          <w:i/>
          <w:sz w:val="22"/>
          <w:szCs w:val="22"/>
          <w:lang w:eastAsia="lv-LV"/>
        </w:rPr>
        <w:t>14</w:t>
      </w:r>
      <w:bookmarkStart w:id="0" w:name="_GoBack"/>
      <w:bookmarkEnd w:id="0"/>
    </w:p>
    <w:p w14:paraId="130BA795" w14:textId="77777777" w:rsidR="00C50F08" w:rsidRPr="00096838" w:rsidRDefault="00C50F08" w:rsidP="00C50F08">
      <w:pPr>
        <w:tabs>
          <w:tab w:val="left" w:pos="0"/>
        </w:tabs>
        <w:jc w:val="right"/>
        <w:rPr>
          <w:rFonts w:asciiTheme="minorHAnsi" w:hAnsiTheme="minorHAnsi" w:cstheme="minorHAnsi"/>
          <w:b/>
          <w:i/>
          <w:iCs w:val="0"/>
          <w:sz w:val="22"/>
          <w:szCs w:val="22"/>
          <w:lang w:eastAsia="lv-LV"/>
        </w:rPr>
      </w:pPr>
      <w:r w:rsidRPr="00096838">
        <w:rPr>
          <w:rFonts w:asciiTheme="minorHAnsi" w:hAnsiTheme="minorHAnsi" w:cstheme="minorHAnsi"/>
          <w:b/>
          <w:i/>
          <w:iCs w:val="0"/>
          <w:sz w:val="22"/>
          <w:szCs w:val="22"/>
          <w:lang w:eastAsia="lv-LV"/>
        </w:rPr>
        <w:t xml:space="preserve">Ievietošanai EIS sistēmā </w:t>
      </w:r>
    </w:p>
    <w:p w14:paraId="4128C33D" w14:textId="77777777" w:rsidR="00C50F08" w:rsidRPr="00096838" w:rsidRDefault="00C50F08" w:rsidP="00C50F08">
      <w:pPr>
        <w:tabs>
          <w:tab w:val="left" w:pos="0"/>
        </w:tabs>
        <w:rPr>
          <w:rFonts w:asciiTheme="minorHAnsi" w:hAnsiTheme="minorHAnsi" w:cstheme="minorHAnsi"/>
          <w:b/>
          <w:i/>
          <w:iCs w:val="0"/>
          <w:sz w:val="22"/>
          <w:szCs w:val="22"/>
          <w:lang w:eastAsia="lv-LV"/>
        </w:rPr>
      </w:pPr>
    </w:p>
    <w:p w14:paraId="53D6D945" w14:textId="1C639EB8" w:rsidR="00C50F08" w:rsidRPr="00096838" w:rsidRDefault="00C50F08" w:rsidP="00E90275">
      <w:pPr>
        <w:jc w:val="both"/>
        <w:rPr>
          <w:rFonts w:asciiTheme="minorHAnsi" w:hAnsiTheme="minorHAnsi" w:cstheme="minorHAnsi"/>
          <w:b/>
          <w:bCs/>
          <w:i/>
          <w:sz w:val="22"/>
          <w:szCs w:val="22"/>
          <w:lang w:eastAsia="lv-LV"/>
        </w:rPr>
      </w:pPr>
      <w:r w:rsidRPr="00096838">
        <w:rPr>
          <w:rFonts w:asciiTheme="minorHAnsi" w:hAnsiTheme="minorHAnsi" w:cstheme="minorHAnsi"/>
          <w:b/>
          <w:i/>
          <w:iCs w:val="0"/>
          <w:sz w:val="22"/>
          <w:szCs w:val="22"/>
          <w:lang w:eastAsia="lv-LV"/>
        </w:rPr>
        <w:t>Lēmums par iepirkum</w:t>
      </w:r>
      <w:r w:rsidR="00E90275" w:rsidRPr="00096838">
        <w:rPr>
          <w:rFonts w:asciiTheme="minorHAnsi" w:hAnsiTheme="minorHAnsi" w:cstheme="minorHAnsi"/>
          <w:b/>
          <w:i/>
          <w:iCs w:val="0"/>
          <w:sz w:val="22"/>
          <w:szCs w:val="22"/>
          <w:lang w:eastAsia="lv-LV"/>
        </w:rPr>
        <w:t xml:space="preserve">a </w:t>
      </w:r>
      <w:r w:rsidR="00E90275" w:rsidRPr="00096838">
        <w:rPr>
          <w:rFonts w:asciiTheme="minorHAnsi" w:hAnsiTheme="minorHAnsi" w:cstheme="minorHAnsi"/>
          <w:b/>
          <w:bCs/>
          <w:i/>
          <w:sz w:val="22"/>
          <w:szCs w:val="22"/>
          <w:lang w:eastAsia="lv-LV"/>
        </w:rPr>
        <w:t>“</w:t>
      </w:r>
      <w:r w:rsidR="004C3F7E" w:rsidRPr="004C3F7E">
        <w:rPr>
          <w:rFonts w:asciiTheme="minorHAnsi" w:hAnsiTheme="minorHAnsi" w:cstheme="minorHAnsi"/>
          <w:b/>
          <w:bCs/>
          <w:i/>
          <w:sz w:val="22"/>
          <w:szCs w:val="22"/>
          <w:lang w:eastAsia="lv-LV"/>
        </w:rPr>
        <w:t>Ceļu seguma remontdarbi Priekuļu apvienības pārvaldes administratīvajā teritorijā</w:t>
      </w:r>
      <w:r w:rsidR="00654460" w:rsidRPr="00096838">
        <w:rPr>
          <w:rFonts w:asciiTheme="minorHAnsi" w:hAnsiTheme="minorHAnsi" w:cstheme="minorHAnsi"/>
          <w:b/>
          <w:i/>
          <w:iCs w:val="0"/>
          <w:sz w:val="22"/>
          <w:szCs w:val="22"/>
          <w:lang w:eastAsia="lv-LV"/>
        </w:rPr>
        <w:t xml:space="preserve">”, </w:t>
      </w:r>
      <w:r w:rsidRPr="00096838">
        <w:rPr>
          <w:rFonts w:asciiTheme="minorHAnsi" w:hAnsiTheme="minorHAnsi" w:cstheme="minorHAnsi"/>
          <w:b/>
          <w:i/>
          <w:iCs w:val="0"/>
          <w:sz w:val="22"/>
          <w:szCs w:val="22"/>
          <w:lang w:eastAsia="lv-LV"/>
        </w:rPr>
        <w:t>ide</w:t>
      </w:r>
      <w:r w:rsidR="00654460" w:rsidRPr="00096838">
        <w:rPr>
          <w:rFonts w:asciiTheme="minorHAnsi" w:hAnsiTheme="minorHAnsi" w:cstheme="minorHAnsi"/>
          <w:b/>
          <w:i/>
          <w:iCs w:val="0"/>
          <w:sz w:val="22"/>
          <w:szCs w:val="22"/>
          <w:lang w:eastAsia="lv-LV"/>
        </w:rPr>
        <w:t>ntifikācijas nr.  CN PAP 202</w:t>
      </w:r>
      <w:r w:rsidR="004C3F7E">
        <w:rPr>
          <w:rFonts w:asciiTheme="minorHAnsi" w:hAnsiTheme="minorHAnsi" w:cstheme="minorHAnsi"/>
          <w:b/>
          <w:i/>
          <w:iCs w:val="0"/>
          <w:sz w:val="22"/>
          <w:szCs w:val="22"/>
          <w:lang w:eastAsia="lv-LV"/>
        </w:rPr>
        <w:t>6</w:t>
      </w:r>
      <w:r w:rsidR="00654460" w:rsidRPr="00096838">
        <w:rPr>
          <w:rFonts w:asciiTheme="minorHAnsi" w:hAnsiTheme="minorHAnsi" w:cstheme="minorHAnsi"/>
          <w:b/>
          <w:i/>
          <w:iCs w:val="0"/>
          <w:sz w:val="22"/>
          <w:szCs w:val="22"/>
          <w:lang w:eastAsia="lv-LV"/>
        </w:rPr>
        <w:t>/</w:t>
      </w:r>
      <w:r w:rsidR="0064653C">
        <w:rPr>
          <w:rFonts w:asciiTheme="minorHAnsi" w:hAnsiTheme="minorHAnsi" w:cstheme="minorHAnsi"/>
          <w:b/>
          <w:i/>
          <w:iCs w:val="0"/>
          <w:sz w:val="22"/>
          <w:szCs w:val="22"/>
          <w:lang w:eastAsia="lv-LV"/>
        </w:rPr>
        <w:t>1</w:t>
      </w:r>
      <w:r w:rsidR="004C3F7E">
        <w:rPr>
          <w:rFonts w:asciiTheme="minorHAnsi" w:hAnsiTheme="minorHAnsi" w:cstheme="minorHAnsi"/>
          <w:b/>
          <w:i/>
          <w:iCs w:val="0"/>
          <w:sz w:val="22"/>
          <w:szCs w:val="22"/>
          <w:lang w:eastAsia="lv-LV"/>
        </w:rPr>
        <w:t>0</w:t>
      </w:r>
      <w:r w:rsidR="00654460" w:rsidRPr="00096838">
        <w:rPr>
          <w:rFonts w:asciiTheme="minorHAnsi" w:hAnsiTheme="minorHAnsi" w:cstheme="minorHAnsi"/>
          <w:b/>
          <w:i/>
          <w:iCs w:val="0"/>
          <w:sz w:val="22"/>
          <w:szCs w:val="22"/>
          <w:lang w:eastAsia="lv-LV"/>
        </w:rPr>
        <w:t>,</w:t>
      </w:r>
      <w:r w:rsidRPr="00096838">
        <w:rPr>
          <w:rFonts w:asciiTheme="minorHAnsi" w:hAnsiTheme="minorHAnsi" w:cstheme="minorHAnsi"/>
          <w:b/>
          <w:i/>
          <w:iCs w:val="0"/>
          <w:sz w:val="22"/>
          <w:szCs w:val="22"/>
          <w:lang w:eastAsia="lv-LV"/>
        </w:rPr>
        <w:t xml:space="preserve"> rezultātiem.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039"/>
      </w:tblGrid>
      <w:tr w:rsidR="00C50F08" w:rsidRPr="00096838" w14:paraId="1C40E779" w14:textId="77777777" w:rsidTr="004C3F7E">
        <w:tc>
          <w:tcPr>
            <w:tcW w:w="3595" w:type="dxa"/>
            <w:shd w:val="clear" w:color="auto" w:fill="F2F2F2"/>
          </w:tcPr>
          <w:p w14:paraId="745A0B4C" w14:textId="77777777" w:rsidR="00C50F08" w:rsidRPr="00096838" w:rsidRDefault="00C50F08" w:rsidP="003C2A1E">
            <w:pPr>
              <w:tabs>
                <w:tab w:val="left" w:pos="0"/>
              </w:tabs>
              <w:jc w:val="both"/>
              <w:rPr>
                <w:rFonts w:asciiTheme="minorHAnsi" w:hAnsiTheme="minorHAnsi" w:cstheme="minorHAnsi"/>
                <w:b/>
                <w:iCs w:val="0"/>
                <w:sz w:val="22"/>
                <w:szCs w:val="22"/>
                <w:lang w:eastAsia="lv-LV"/>
              </w:rPr>
            </w:pPr>
            <w:r w:rsidRPr="00096838">
              <w:rPr>
                <w:rFonts w:asciiTheme="minorHAnsi" w:hAnsiTheme="minorHAnsi" w:cstheme="minorHAnsi"/>
                <w:b/>
                <w:iCs w:val="0"/>
                <w:sz w:val="22"/>
                <w:szCs w:val="22"/>
                <w:lang w:eastAsia="lv-LV"/>
              </w:rPr>
              <w:t>Pasūtītājs</w:t>
            </w:r>
          </w:p>
        </w:tc>
        <w:tc>
          <w:tcPr>
            <w:tcW w:w="6039" w:type="dxa"/>
            <w:shd w:val="clear" w:color="auto" w:fill="auto"/>
          </w:tcPr>
          <w:p w14:paraId="3D705DA4" w14:textId="77777777" w:rsidR="00C50F08" w:rsidRPr="00096838" w:rsidRDefault="00C50F08" w:rsidP="003C2A1E">
            <w:pPr>
              <w:tabs>
                <w:tab w:val="left" w:pos="0"/>
              </w:tabs>
              <w:jc w:val="both"/>
              <w:rPr>
                <w:rFonts w:asciiTheme="minorHAnsi" w:hAnsiTheme="minorHAnsi" w:cstheme="minorHAnsi"/>
                <w:iCs w:val="0"/>
                <w:sz w:val="22"/>
                <w:szCs w:val="22"/>
                <w:lang w:eastAsia="lv-LV"/>
              </w:rPr>
            </w:pPr>
            <w:r w:rsidRPr="00096838">
              <w:rPr>
                <w:rFonts w:asciiTheme="minorHAnsi" w:hAnsiTheme="minorHAnsi" w:cstheme="minorHAnsi"/>
                <w:iCs w:val="0"/>
                <w:sz w:val="22"/>
                <w:szCs w:val="22"/>
                <w:lang w:eastAsia="lv-LV"/>
              </w:rPr>
              <w:t>Cēsu novada Priekuļu apvienības pārvalde (turpmāk – Pasūtītājs)</w:t>
            </w:r>
          </w:p>
          <w:p w14:paraId="1AC5404F" w14:textId="77777777" w:rsidR="00C50F08" w:rsidRPr="00096838" w:rsidRDefault="00C50F08" w:rsidP="003C2A1E">
            <w:pPr>
              <w:tabs>
                <w:tab w:val="left" w:pos="0"/>
              </w:tabs>
              <w:jc w:val="both"/>
              <w:rPr>
                <w:rFonts w:asciiTheme="minorHAnsi" w:hAnsiTheme="minorHAnsi" w:cstheme="minorHAnsi"/>
                <w:iCs w:val="0"/>
                <w:sz w:val="22"/>
                <w:szCs w:val="22"/>
                <w:lang w:eastAsia="lv-LV"/>
              </w:rPr>
            </w:pPr>
            <w:r w:rsidRPr="00096838">
              <w:rPr>
                <w:rFonts w:asciiTheme="minorHAnsi" w:hAnsiTheme="minorHAnsi" w:cstheme="minorHAnsi"/>
                <w:iCs w:val="0"/>
                <w:sz w:val="22"/>
                <w:szCs w:val="22"/>
                <w:lang w:eastAsia="lv-LV"/>
              </w:rPr>
              <w:t>Reģistrācijas nr. 90000057511,  PVN maksātāja reģ. Nr. 90000031048</w:t>
            </w:r>
          </w:p>
        </w:tc>
      </w:tr>
      <w:tr w:rsidR="00C50F08" w:rsidRPr="00096838" w14:paraId="4A09D5C3" w14:textId="77777777" w:rsidTr="004C3F7E">
        <w:tc>
          <w:tcPr>
            <w:tcW w:w="3595" w:type="dxa"/>
            <w:shd w:val="clear" w:color="auto" w:fill="F2F2F2"/>
          </w:tcPr>
          <w:p w14:paraId="00FCDF75" w14:textId="77777777" w:rsidR="00C50F08" w:rsidRPr="00096838" w:rsidRDefault="00C50F08" w:rsidP="003C2A1E">
            <w:pPr>
              <w:tabs>
                <w:tab w:val="left" w:pos="0"/>
              </w:tabs>
              <w:jc w:val="both"/>
              <w:rPr>
                <w:rFonts w:asciiTheme="minorHAnsi" w:hAnsiTheme="minorHAnsi" w:cstheme="minorHAnsi"/>
                <w:b/>
                <w:iCs w:val="0"/>
                <w:sz w:val="22"/>
                <w:szCs w:val="22"/>
                <w:lang w:eastAsia="lv-LV"/>
              </w:rPr>
            </w:pPr>
            <w:r w:rsidRPr="00096838">
              <w:rPr>
                <w:rFonts w:asciiTheme="minorHAnsi" w:hAnsiTheme="minorHAnsi" w:cstheme="minorHAnsi"/>
                <w:b/>
                <w:iCs w:val="0"/>
                <w:sz w:val="22"/>
                <w:szCs w:val="22"/>
                <w:lang w:eastAsia="lv-LV"/>
              </w:rPr>
              <w:t>Lēmuma pieņemšanas datums</w:t>
            </w:r>
          </w:p>
        </w:tc>
        <w:tc>
          <w:tcPr>
            <w:tcW w:w="6039" w:type="dxa"/>
            <w:shd w:val="clear" w:color="auto" w:fill="auto"/>
          </w:tcPr>
          <w:p w14:paraId="00153E76" w14:textId="74176EC1" w:rsidR="00C50F08" w:rsidRPr="00096838" w:rsidRDefault="004C3F7E" w:rsidP="004C3F7E">
            <w:pPr>
              <w:tabs>
                <w:tab w:val="left" w:pos="0"/>
              </w:tabs>
              <w:jc w:val="both"/>
              <w:rPr>
                <w:rFonts w:asciiTheme="minorHAnsi" w:hAnsiTheme="minorHAnsi" w:cstheme="minorHAnsi"/>
                <w:iCs w:val="0"/>
                <w:sz w:val="22"/>
                <w:szCs w:val="22"/>
                <w:lang w:eastAsia="lv-LV"/>
              </w:rPr>
            </w:pPr>
            <w:r>
              <w:rPr>
                <w:rFonts w:asciiTheme="minorHAnsi" w:hAnsiTheme="minorHAnsi" w:cstheme="minorHAnsi"/>
                <w:iCs w:val="0"/>
                <w:sz w:val="22"/>
                <w:szCs w:val="22"/>
                <w:lang w:eastAsia="lv-LV"/>
              </w:rPr>
              <w:t>25</w:t>
            </w:r>
            <w:r w:rsidR="00C50F08" w:rsidRPr="00096838">
              <w:rPr>
                <w:rFonts w:asciiTheme="minorHAnsi" w:hAnsiTheme="minorHAnsi" w:cstheme="minorHAnsi"/>
                <w:iCs w:val="0"/>
                <w:sz w:val="22"/>
                <w:szCs w:val="22"/>
                <w:lang w:eastAsia="lv-LV"/>
              </w:rPr>
              <w:t>.</w:t>
            </w:r>
            <w:r>
              <w:rPr>
                <w:rFonts w:asciiTheme="minorHAnsi" w:hAnsiTheme="minorHAnsi" w:cstheme="minorHAnsi"/>
                <w:iCs w:val="0"/>
                <w:sz w:val="22"/>
                <w:szCs w:val="22"/>
                <w:lang w:eastAsia="lv-LV"/>
              </w:rPr>
              <w:t>06</w:t>
            </w:r>
            <w:r w:rsidR="00C50F08" w:rsidRPr="00096838">
              <w:rPr>
                <w:rFonts w:asciiTheme="minorHAnsi" w:hAnsiTheme="minorHAnsi" w:cstheme="minorHAnsi"/>
                <w:iCs w:val="0"/>
                <w:sz w:val="22"/>
                <w:szCs w:val="22"/>
                <w:lang w:eastAsia="lv-LV"/>
              </w:rPr>
              <w:t>.202</w:t>
            </w:r>
            <w:r>
              <w:rPr>
                <w:rFonts w:asciiTheme="minorHAnsi" w:hAnsiTheme="minorHAnsi" w:cstheme="minorHAnsi"/>
                <w:iCs w:val="0"/>
                <w:sz w:val="22"/>
                <w:szCs w:val="22"/>
                <w:lang w:eastAsia="lv-LV"/>
              </w:rPr>
              <w:t>6</w:t>
            </w:r>
            <w:r w:rsidR="00C50F08" w:rsidRPr="00096838">
              <w:rPr>
                <w:rFonts w:asciiTheme="minorHAnsi" w:hAnsiTheme="minorHAnsi" w:cstheme="minorHAnsi"/>
                <w:iCs w:val="0"/>
                <w:sz w:val="22"/>
                <w:szCs w:val="22"/>
                <w:lang w:eastAsia="lv-LV"/>
              </w:rPr>
              <w:t>.</w:t>
            </w:r>
          </w:p>
        </w:tc>
      </w:tr>
      <w:tr w:rsidR="00C50F08" w:rsidRPr="00096838" w14:paraId="1095C56C" w14:textId="77777777" w:rsidTr="004C3F7E">
        <w:tc>
          <w:tcPr>
            <w:tcW w:w="3595" w:type="dxa"/>
            <w:shd w:val="clear" w:color="auto" w:fill="F2F2F2"/>
          </w:tcPr>
          <w:p w14:paraId="765A7536" w14:textId="77777777" w:rsidR="00C50F08" w:rsidRPr="00096838" w:rsidRDefault="00C50F08" w:rsidP="003C2A1E">
            <w:pPr>
              <w:tabs>
                <w:tab w:val="left" w:pos="0"/>
              </w:tabs>
              <w:jc w:val="both"/>
              <w:rPr>
                <w:rFonts w:asciiTheme="minorHAnsi" w:hAnsiTheme="minorHAnsi" w:cstheme="minorHAnsi"/>
                <w:b/>
                <w:iCs w:val="0"/>
                <w:sz w:val="22"/>
                <w:szCs w:val="22"/>
                <w:lang w:eastAsia="lv-LV"/>
              </w:rPr>
            </w:pPr>
            <w:r w:rsidRPr="00096838">
              <w:rPr>
                <w:rFonts w:asciiTheme="minorHAnsi" w:hAnsiTheme="minorHAnsi" w:cstheme="minorHAnsi"/>
                <w:b/>
                <w:iCs w:val="0"/>
                <w:sz w:val="22"/>
                <w:szCs w:val="22"/>
                <w:lang w:eastAsia="lv-LV"/>
              </w:rPr>
              <w:t>Iepirkuma līguma veids</w:t>
            </w:r>
          </w:p>
        </w:tc>
        <w:tc>
          <w:tcPr>
            <w:tcW w:w="6039" w:type="dxa"/>
            <w:shd w:val="clear" w:color="auto" w:fill="auto"/>
          </w:tcPr>
          <w:p w14:paraId="074F845E" w14:textId="39F39D85" w:rsidR="00C50F08" w:rsidRPr="00096838" w:rsidRDefault="00C87704" w:rsidP="003D3277">
            <w:pPr>
              <w:tabs>
                <w:tab w:val="left" w:pos="0"/>
              </w:tabs>
              <w:jc w:val="both"/>
              <w:rPr>
                <w:rFonts w:asciiTheme="minorHAnsi" w:hAnsiTheme="minorHAnsi" w:cstheme="minorHAnsi"/>
                <w:iCs w:val="0"/>
                <w:sz w:val="22"/>
                <w:szCs w:val="22"/>
                <w:lang w:eastAsia="lv-LV"/>
              </w:rPr>
            </w:pPr>
            <w:r>
              <w:rPr>
                <w:rFonts w:asciiTheme="minorHAnsi" w:hAnsiTheme="minorHAnsi" w:cstheme="minorHAnsi"/>
                <w:iCs w:val="0"/>
                <w:sz w:val="22"/>
                <w:szCs w:val="22"/>
                <w:lang w:eastAsia="lv-LV"/>
              </w:rPr>
              <w:t>Būvdarbu</w:t>
            </w:r>
            <w:r w:rsidR="00E90275" w:rsidRPr="00096838">
              <w:rPr>
                <w:rFonts w:asciiTheme="minorHAnsi" w:hAnsiTheme="minorHAnsi" w:cstheme="minorHAnsi"/>
                <w:iCs w:val="0"/>
                <w:sz w:val="22"/>
                <w:szCs w:val="22"/>
                <w:lang w:eastAsia="lv-LV"/>
              </w:rPr>
              <w:t xml:space="preserve"> līgums</w:t>
            </w:r>
          </w:p>
        </w:tc>
      </w:tr>
    </w:tbl>
    <w:p w14:paraId="5CC36758" w14:textId="77777777" w:rsidR="00C50F08" w:rsidRDefault="00C50F08" w:rsidP="00C50F08">
      <w:pPr>
        <w:tabs>
          <w:tab w:val="left" w:pos="0"/>
        </w:tabs>
        <w:jc w:val="both"/>
        <w:rPr>
          <w:rFonts w:asciiTheme="minorHAnsi" w:hAnsiTheme="minorHAnsi" w:cstheme="minorHAnsi"/>
          <w:b/>
          <w:iCs w:val="0"/>
          <w:sz w:val="22"/>
          <w:szCs w:val="22"/>
          <w:lang w:eastAsia="lv-LV"/>
        </w:rPr>
      </w:pPr>
    </w:p>
    <w:p w14:paraId="68298E5C" w14:textId="77777777" w:rsidR="004C3F7E" w:rsidRPr="004C3F7E" w:rsidRDefault="004C3F7E" w:rsidP="004C3F7E">
      <w:pPr>
        <w:rPr>
          <w:rFonts w:ascii="Calibri" w:hAnsi="Calibri" w:cs="Calibri"/>
          <w:bCs/>
          <w:iCs w:val="0"/>
          <w:sz w:val="22"/>
          <w:szCs w:val="22"/>
        </w:rPr>
      </w:pPr>
      <w:r w:rsidRPr="004C3F7E">
        <w:rPr>
          <w:rFonts w:ascii="Calibri" w:hAnsi="Calibri" w:cs="Calibri"/>
          <w:b/>
          <w:iCs w:val="0"/>
          <w:sz w:val="22"/>
          <w:szCs w:val="22"/>
        </w:rPr>
        <w:t>Daļai Nr. 1 - Saistīta seguma ceļu remontdarbi</w:t>
      </w:r>
    </w:p>
    <w:tbl>
      <w:tblPr>
        <w:tblStyle w:val="Reatabula1"/>
        <w:tblW w:w="5000" w:type="pct"/>
        <w:tblLayout w:type="fixed"/>
        <w:tblLook w:val="04A0" w:firstRow="1" w:lastRow="0" w:firstColumn="1" w:lastColumn="0" w:noHBand="0" w:noVBand="1"/>
      </w:tblPr>
      <w:tblGrid>
        <w:gridCol w:w="3415"/>
        <w:gridCol w:w="4069"/>
        <w:gridCol w:w="2145"/>
      </w:tblGrid>
      <w:tr w:rsidR="004C3F7E" w:rsidRPr="004C3F7E" w14:paraId="708CBA0E" w14:textId="77777777" w:rsidTr="004C3F7E">
        <w:tc>
          <w:tcPr>
            <w:tcW w:w="1773" w:type="pct"/>
            <w:shd w:val="pct10" w:color="auto" w:fill="auto"/>
          </w:tcPr>
          <w:p w14:paraId="1D474819" w14:textId="77777777" w:rsidR="004C3F7E" w:rsidRPr="004C3F7E" w:rsidRDefault="004C3F7E" w:rsidP="004C3F7E">
            <w:pPr>
              <w:rPr>
                <w:rFonts w:ascii="Calibri" w:hAnsi="Calibri" w:cs="Calibri"/>
                <w:b/>
                <w:bCs/>
                <w:iCs w:val="0"/>
                <w:sz w:val="22"/>
                <w:szCs w:val="22"/>
              </w:rPr>
            </w:pPr>
            <w:r w:rsidRPr="004C3F7E">
              <w:rPr>
                <w:rFonts w:ascii="Calibri" w:hAnsi="Calibri" w:cs="Calibri"/>
                <w:b/>
                <w:bCs/>
                <w:iCs w:val="0"/>
                <w:sz w:val="22"/>
                <w:szCs w:val="22"/>
              </w:rPr>
              <w:t>Pretendents</w:t>
            </w:r>
          </w:p>
        </w:tc>
        <w:tc>
          <w:tcPr>
            <w:tcW w:w="2113" w:type="pct"/>
            <w:shd w:val="pct10" w:color="auto" w:fill="auto"/>
          </w:tcPr>
          <w:p w14:paraId="52A5B768" w14:textId="77777777" w:rsidR="004C3F7E" w:rsidRPr="004C3F7E" w:rsidRDefault="004C3F7E" w:rsidP="004C3F7E">
            <w:pPr>
              <w:rPr>
                <w:rFonts w:ascii="Calibri" w:hAnsi="Calibri" w:cs="Calibri"/>
                <w:b/>
                <w:bCs/>
                <w:iCs w:val="0"/>
                <w:sz w:val="22"/>
                <w:szCs w:val="22"/>
              </w:rPr>
            </w:pPr>
            <w:r w:rsidRPr="004C3F7E">
              <w:rPr>
                <w:rFonts w:ascii="Calibri" w:hAnsi="Calibri" w:cs="Calibri"/>
                <w:b/>
                <w:bCs/>
                <w:iCs w:val="0"/>
                <w:sz w:val="22"/>
                <w:szCs w:val="22"/>
              </w:rPr>
              <w:t>Iesniegšanas datums un laiks</w:t>
            </w:r>
          </w:p>
        </w:tc>
        <w:tc>
          <w:tcPr>
            <w:tcW w:w="1114" w:type="pct"/>
            <w:shd w:val="pct10" w:color="auto" w:fill="auto"/>
          </w:tcPr>
          <w:p w14:paraId="3A79DFD5" w14:textId="77777777" w:rsidR="004C3F7E" w:rsidRPr="004C3F7E" w:rsidRDefault="004C3F7E" w:rsidP="004C3F7E">
            <w:pPr>
              <w:rPr>
                <w:rFonts w:ascii="Calibri" w:hAnsi="Calibri" w:cs="Calibri"/>
                <w:b/>
                <w:bCs/>
                <w:iCs w:val="0"/>
                <w:sz w:val="22"/>
                <w:szCs w:val="22"/>
              </w:rPr>
            </w:pPr>
            <w:r w:rsidRPr="004C3F7E">
              <w:rPr>
                <w:rFonts w:ascii="Calibri" w:hAnsi="Calibri" w:cs="Calibri"/>
                <w:b/>
                <w:iCs w:val="0"/>
                <w:sz w:val="22"/>
                <w:szCs w:val="22"/>
              </w:rPr>
              <w:t>Cena bez PVN</w:t>
            </w:r>
          </w:p>
        </w:tc>
      </w:tr>
      <w:tr w:rsidR="004C3F7E" w:rsidRPr="004C3F7E" w14:paraId="1459B592" w14:textId="77777777" w:rsidTr="004C3F7E">
        <w:trPr>
          <w:trHeight w:val="339"/>
        </w:trPr>
        <w:tc>
          <w:tcPr>
            <w:tcW w:w="1773" w:type="pct"/>
          </w:tcPr>
          <w:p w14:paraId="61CA9675"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w:t>
            </w:r>
            <w:proofErr w:type="spellStart"/>
            <w:r w:rsidRPr="004C3F7E">
              <w:rPr>
                <w:rFonts w:ascii="Calibri" w:hAnsi="Calibri" w:cs="Calibri"/>
                <w:iCs w:val="0"/>
                <w:sz w:val="22"/>
                <w:szCs w:val="22"/>
              </w:rPr>
              <w:t>Imberteh</w:t>
            </w:r>
            <w:proofErr w:type="spellEnd"/>
            <w:r w:rsidRPr="004C3F7E">
              <w:rPr>
                <w:rFonts w:ascii="Calibri" w:hAnsi="Calibri" w:cs="Calibri"/>
                <w:iCs w:val="0"/>
                <w:sz w:val="22"/>
                <w:szCs w:val="22"/>
              </w:rPr>
              <w:t>" SIA</w:t>
            </w:r>
            <w:r w:rsidRPr="004C3F7E">
              <w:rPr>
                <w:rFonts w:ascii="Calibri" w:hAnsi="Calibri" w:cs="Calibri"/>
                <w:bCs/>
                <w:iCs w:val="0"/>
                <w:sz w:val="22"/>
                <w:szCs w:val="22"/>
              </w:rPr>
              <w:t xml:space="preserve"> </w:t>
            </w:r>
          </w:p>
        </w:tc>
        <w:tc>
          <w:tcPr>
            <w:tcW w:w="2113" w:type="pct"/>
          </w:tcPr>
          <w:p w14:paraId="33FAEB95"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10.06.2026 plkst. 11:32</w:t>
            </w:r>
          </w:p>
        </w:tc>
        <w:tc>
          <w:tcPr>
            <w:tcW w:w="1114" w:type="pct"/>
          </w:tcPr>
          <w:p w14:paraId="3C2C8E3E" w14:textId="77777777" w:rsidR="004C3F7E" w:rsidRPr="004C3F7E" w:rsidRDefault="004C3F7E" w:rsidP="004C3F7E">
            <w:pPr>
              <w:rPr>
                <w:rFonts w:ascii="Calibri" w:hAnsi="Calibri" w:cs="Calibri"/>
                <w:iCs w:val="0"/>
                <w:sz w:val="22"/>
                <w:szCs w:val="22"/>
              </w:rPr>
            </w:pPr>
            <w:r w:rsidRPr="004C3F7E">
              <w:rPr>
                <w:rFonts w:ascii="Calibri" w:hAnsi="Calibri" w:cs="Calibri"/>
                <w:iCs w:val="0"/>
                <w:sz w:val="22"/>
                <w:szCs w:val="22"/>
              </w:rPr>
              <w:t>EUR 14080.3</w:t>
            </w:r>
          </w:p>
        </w:tc>
      </w:tr>
      <w:tr w:rsidR="004C3F7E" w:rsidRPr="004C3F7E" w14:paraId="617B0802" w14:textId="77777777" w:rsidTr="004C3F7E">
        <w:tc>
          <w:tcPr>
            <w:tcW w:w="1773" w:type="pct"/>
          </w:tcPr>
          <w:p w14:paraId="50975BBC"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 xml:space="preserve">LAU </w:t>
            </w:r>
            <w:proofErr w:type="spellStart"/>
            <w:r w:rsidRPr="004C3F7E">
              <w:rPr>
                <w:rFonts w:ascii="Calibri" w:hAnsi="Calibri" w:cs="Calibri"/>
                <w:iCs w:val="0"/>
                <w:sz w:val="22"/>
                <w:szCs w:val="22"/>
              </w:rPr>
              <w:t>Infra</w:t>
            </w:r>
            <w:proofErr w:type="spellEnd"/>
            <w:r w:rsidRPr="004C3F7E">
              <w:rPr>
                <w:rFonts w:ascii="Calibri" w:hAnsi="Calibri" w:cs="Calibri"/>
                <w:iCs w:val="0"/>
                <w:sz w:val="22"/>
                <w:szCs w:val="22"/>
              </w:rPr>
              <w:t xml:space="preserve"> Grupa AS</w:t>
            </w:r>
            <w:r w:rsidRPr="004C3F7E">
              <w:rPr>
                <w:rFonts w:ascii="Calibri" w:hAnsi="Calibri" w:cs="Calibri"/>
                <w:bCs/>
                <w:iCs w:val="0"/>
                <w:sz w:val="22"/>
                <w:szCs w:val="22"/>
              </w:rPr>
              <w:t xml:space="preserve"> </w:t>
            </w:r>
          </w:p>
        </w:tc>
        <w:tc>
          <w:tcPr>
            <w:tcW w:w="2113" w:type="pct"/>
          </w:tcPr>
          <w:p w14:paraId="59A70FE4"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11.06.2026 plkst. 13:55</w:t>
            </w:r>
          </w:p>
        </w:tc>
        <w:tc>
          <w:tcPr>
            <w:tcW w:w="1114" w:type="pct"/>
          </w:tcPr>
          <w:p w14:paraId="79197A70" w14:textId="77777777" w:rsidR="004C3F7E" w:rsidRPr="004C3F7E" w:rsidRDefault="004C3F7E" w:rsidP="004C3F7E">
            <w:pPr>
              <w:rPr>
                <w:rFonts w:ascii="Calibri" w:hAnsi="Calibri" w:cs="Calibri"/>
                <w:iCs w:val="0"/>
                <w:sz w:val="22"/>
                <w:szCs w:val="22"/>
              </w:rPr>
            </w:pPr>
            <w:r w:rsidRPr="004C3F7E">
              <w:rPr>
                <w:rFonts w:ascii="Calibri" w:hAnsi="Calibri" w:cs="Calibri"/>
                <w:iCs w:val="0"/>
                <w:sz w:val="22"/>
                <w:szCs w:val="22"/>
              </w:rPr>
              <w:t>EUR 9878.4</w:t>
            </w:r>
          </w:p>
        </w:tc>
      </w:tr>
      <w:tr w:rsidR="004C3F7E" w:rsidRPr="004C3F7E" w14:paraId="691F4E0D" w14:textId="77777777" w:rsidTr="004C3F7E">
        <w:tc>
          <w:tcPr>
            <w:tcW w:w="1773" w:type="pct"/>
          </w:tcPr>
          <w:p w14:paraId="47EF0F2A"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"Limbažu ceļi" SIA</w:t>
            </w:r>
            <w:r w:rsidRPr="004C3F7E">
              <w:rPr>
                <w:rFonts w:ascii="Calibri" w:hAnsi="Calibri" w:cs="Calibri"/>
                <w:bCs/>
                <w:iCs w:val="0"/>
                <w:sz w:val="22"/>
                <w:szCs w:val="22"/>
              </w:rPr>
              <w:t xml:space="preserve"> </w:t>
            </w:r>
          </w:p>
        </w:tc>
        <w:tc>
          <w:tcPr>
            <w:tcW w:w="2113" w:type="pct"/>
          </w:tcPr>
          <w:p w14:paraId="3925A150"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11.06.2026 plkst. 15:18</w:t>
            </w:r>
          </w:p>
        </w:tc>
        <w:tc>
          <w:tcPr>
            <w:tcW w:w="1114" w:type="pct"/>
          </w:tcPr>
          <w:p w14:paraId="73AA58D8" w14:textId="77777777" w:rsidR="004C3F7E" w:rsidRPr="004C3F7E" w:rsidRDefault="004C3F7E" w:rsidP="004C3F7E">
            <w:pPr>
              <w:rPr>
                <w:rFonts w:ascii="Calibri" w:hAnsi="Calibri" w:cs="Calibri"/>
                <w:iCs w:val="0"/>
                <w:sz w:val="22"/>
                <w:szCs w:val="22"/>
              </w:rPr>
            </w:pPr>
            <w:r w:rsidRPr="004C3F7E">
              <w:rPr>
                <w:rFonts w:ascii="Calibri" w:hAnsi="Calibri" w:cs="Calibri"/>
                <w:iCs w:val="0"/>
                <w:sz w:val="22"/>
                <w:szCs w:val="22"/>
              </w:rPr>
              <w:t>EUR 14993.2</w:t>
            </w:r>
          </w:p>
        </w:tc>
      </w:tr>
      <w:tr w:rsidR="004C3F7E" w:rsidRPr="004C3F7E" w14:paraId="600E4580" w14:textId="77777777" w:rsidTr="004C3F7E">
        <w:tc>
          <w:tcPr>
            <w:tcW w:w="1773" w:type="pct"/>
          </w:tcPr>
          <w:p w14:paraId="71024507"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SIA CEĻU BŪVES GRUPA</w:t>
            </w:r>
            <w:r w:rsidRPr="004C3F7E">
              <w:rPr>
                <w:rFonts w:ascii="Calibri" w:hAnsi="Calibri" w:cs="Calibri"/>
                <w:bCs/>
                <w:iCs w:val="0"/>
                <w:sz w:val="22"/>
                <w:szCs w:val="22"/>
              </w:rPr>
              <w:t xml:space="preserve"> </w:t>
            </w:r>
          </w:p>
        </w:tc>
        <w:tc>
          <w:tcPr>
            <w:tcW w:w="2113" w:type="pct"/>
          </w:tcPr>
          <w:p w14:paraId="7F1F047E" w14:textId="77777777" w:rsidR="004C3F7E" w:rsidRPr="004C3F7E" w:rsidRDefault="004C3F7E" w:rsidP="004C3F7E">
            <w:pPr>
              <w:rPr>
                <w:rFonts w:ascii="Calibri" w:hAnsi="Calibri" w:cs="Calibri"/>
                <w:bCs/>
                <w:iCs w:val="0"/>
                <w:sz w:val="22"/>
                <w:szCs w:val="22"/>
              </w:rPr>
            </w:pPr>
            <w:r w:rsidRPr="004C3F7E">
              <w:rPr>
                <w:rFonts w:ascii="Calibri" w:hAnsi="Calibri" w:cs="Calibri"/>
                <w:iCs w:val="0"/>
                <w:sz w:val="22"/>
                <w:szCs w:val="22"/>
              </w:rPr>
              <w:t>11.06.2026 plkst. 14:47</w:t>
            </w:r>
          </w:p>
        </w:tc>
        <w:tc>
          <w:tcPr>
            <w:tcW w:w="1114" w:type="pct"/>
          </w:tcPr>
          <w:p w14:paraId="63FC45CA" w14:textId="77777777" w:rsidR="004C3F7E" w:rsidRPr="004C3F7E" w:rsidRDefault="004C3F7E" w:rsidP="004C3F7E">
            <w:pPr>
              <w:rPr>
                <w:rFonts w:ascii="Calibri" w:hAnsi="Calibri" w:cs="Calibri"/>
                <w:iCs w:val="0"/>
                <w:sz w:val="22"/>
                <w:szCs w:val="22"/>
              </w:rPr>
            </w:pPr>
            <w:r w:rsidRPr="004C3F7E">
              <w:rPr>
                <w:rFonts w:ascii="Calibri" w:hAnsi="Calibri" w:cs="Calibri"/>
                <w:iCs w:val="0"/>
                <w:sz w:val="22"/>
                <w:szCs w:val="22"/>
              </w:rPr>
              <w:t>EUR 16123.0</w:t>
            </w:r>
          </w:p>
        </w:tc>
      </w:tr>
    </w:tbl>
    <w:p w14:paraId="1E42B9F2" w14:textId="77777777" w:rsidR="00AA543C" w:rsidRPr="00096838" w:rsidRDefault="00AA543C" w:rsidP="00C50F08">
      <w:pPr>
        <w:tabs>
          <w:tab w:val="left" w:pos="0"/>
        </w:tabs>
        <w:jc w:val="both"/>
        <w:rPr>
          <w:rFonts w:asciiTheme="minorHAnsi" w:hAnsiTheme="minorHAnsi" w:cstheme="minorHAnsi"/>
          <w:b/>
          <w:iCs w:val="0"/>
          <w:sz w:val="22"/>
          <w:szCs w:val="22"/>
          <w:lang w:eastAsia="lv-LV"/>
        </w:rPr>
      </w:pPr>
    </w:p>
    <w:tbl>
      <w:tblPr>
        <w:tblStyle w:val="Reatabula"/>
        <w:tblW w:w="5000" w:type="pct"/>
        <w:tblLayout w:type="fixed"/>
        <w:tblLook w:val="04A0" w:firstRow="1" w:lastRow="0" w:firstColumn="1" w:lastColumn="0" w:noHBand="0" w:noVBand="1"/>
      </w:tblPr>
      <w:tblGrid>
        <w:gridCol w:w="3397"/>
        <w:gridCol w:w="6232"/>
      </w:tblGrid>
      <w:tr w:rsidR="00C50F08" w:rsidRPr="00096838" w14:paraId="4BEA8739" w14:textId="77777777" w:rsidTr="003C2A1E">
        <w:tc>
          <w:tcPr>
            <w:tcW w:w="1764" w:type="pct"/>
            <w:shd w:val="pct10" w:color="auto" w:fill="auto"/>
          </w:tcPr>
          <w:p w14:paraId="4FD3054E" w14:textId="77777777" w:rsidR="00C50F08" w:rsidRPr="00096838" w:rsidRDefault="00C50F08" w:rsidP="003C2A1E">
            <w:pPr>
              <w:tabs>
                <w:tab w:val="left" w:pos="0"/>
              </w:tabs>
              <w:jc w:val="both"/>
              <w:rPr>
                <w:rFonts w:asciiTheme="minorHAnsi" w:hAnsiTheme="minorHAnsi" w:cstheme="minorHAnsi"/>
                <w:b/>
                <w:bCs/>
                <w:sz w:val="22"/>
                <w:szCs w:val="22"/>
                <w:lang w:eastAsia="lv-LV"/>
              </w:rPr>
            </w:pPr>
            <w:r w:rsidRPr="00096838">
              <w:rPr>
                <w:rFonts w:asciiTheme="minorHAnsi" w:hAnsiTheme="minorHAnsi" w:cstheme="minorHAnsi"/>
                <w:b/>
                <w:bCs/>
                <w:sz w:val="22"/>
                <w:szCs w:val="22"/>
                <w:lang w:eastAsia="lv-LV"/>
              </w:rPr>
              <w:t>Izvēlētais pretendents līguma slēgšanai</w:t>
            </w:r>
          </w:p>
        </w:tc>
        <w:tc>
          <w:tcPr>
            <w:tcW w:w="3236" w:type="pct"/>
            <w:shd w:val="pct10" w:color="auto" w:fill="auto"/>
          </w:tcPr>
          <w:p w14:paraId="6D7F68F6" w14:textId="77777777" w:rsidR="00C50F08" w:rsidRPr="00096838" w:rsidRDefault="00C50F08" w:rsidP="003C2A1E">
            <w:pPr>
              <w:tabs>
                <w:tab w:val="left" w:pos="0"/>
              </w:tabs>
              <w:jc w:val="both"/>
              <w:rPr>
                <w:rFonts w:asciiTheme="minorHAnsi" w:hAnsiTheme="minorHAnsi" w:cstheme="minorHAnsi"/>
                <w:b/>
                <w:bCs/>
                <w:sz w:val="22"/>
                <w:szCs w:val="22"/>
                <w:lang w:eastAsia="lv-LV"/>
              </w:rPr>
            </w:pPr>
            <w:r w:rsidRPr="00096838">
              <w:rPr>
                <w:rFonts w:asciiTheme="minorHAnsi" w:hAnsiTheme="minorHAnsi" w:cstheme="minorHAnsi"/>
                <w:b/>
                <w:bCs/>
                <w:sz w:val="22"/>
                <w:szCs w:val="22"/>
                <w:lang w:eastAsia="lv-LV"/>
              </w:rPr>
              <w:t>Lēmums</w:t>
            </w:r>
          </w:p>
        </w:tc>
      </w:tr>
      <w:tr w:rsidR="00C50F08" w:rsidRPr="00096838" w14:paraId="17447944" w14:textId="77777777" w:rsidTr="003C2A1E">
        <w:tc>
          <w:tcPr>
            <w:tcW w:w="1764" w:type="pct"/>
          </w:tcPr>
          <w:p w14:paraId="7F52783C" w14:textId="24B0B9BD" w:rsidR="00C50F08" w:rsidRPr="00036010" w:rsidRDefault="004C3F7E" w:rsidP="003C2A1E">
            <w:pPr>
              <w:tabs>
                <w:tab w:val="left" w:pos="0"/>
              </w:tabs>
              <w:jc w:val="both"/>
              <w:rPr>
                <w:rFonts w:asciiTheme="minorHAnsi" w:hAnsiTheme="minorHAnsi" w:cstheme="minorHAnsi"/>
                <w:bCs/>
                <w:sz w:val="22"/>
                <w:szCs w:val="22"/>
                <w:lang w:eastAsia="lv-LV"/>
              </w:rPr>
            </w:pPr>
            <w:r w:rsidRPr="004C3F7E">
              <w:rPr>
                <w:rFonts w:asciiTheme="minorHAnsi" w:hAnsiTheme="minorHAnsi" w:cstheme="minorHAnsi"/>
                <w:sz w:val="22"/>
                <w:szCs w:val="22"/>
              </w:rPr>
              <w:t xml:space="preserve">LAU </w:t>
            </w:r>
            <w:proofErr w:type="spellStart"/>
            <w:r w:rsidRPr="004C3F7E">
              <w:rPr>
                <w:rFonts w:asciiTheme="minorHAnsi" w:hAnsiTheme="minorHAnsi" w:cstheme="minorHAnsi"/>
                <w:sz w:val="22"/>
                <w:szCs w:val="22"/>
              </w:rPr>
              <w:t>Infra</w:t>
            </w:r>
            <w:proofErr w:type="spellEnd"/>
            <w:r w:rsidRPr="004C3F7E">
              <w:rPr>
                <w:rFonts w:asciiTheme="minorHAnsi" w:hAnsiTheme="minorHAnsi" w:cstheme="minorHAnsi"/>
                <w:sz w:val="22"/>
                <w:szCs w:val="22"/>
              </w:rPr>
              <w:t xml:space="preserve"> Grupa AS</w:t>
            </w:r>
          </w:p>
        </w:tc>
        <w:tc>
          <w:tcPr>
            <w:tcW w:w="3236" w:type="pct"/>
          </w:tcPr>
          <w:p w14:paraId="168BCF81" w14:textId="0D5B93DF" w:rsidR="00C91F4F" w:rsidRDefault="00C50F08" w:rsidP="00F26082">
            <w:pPr>
              <w:tabs>
                <w:tab w:val="left" w:pos="0"/>
              </w:tabs>
              <w:jc w:val="both"/>
              <w:rPr>
                <w:rFonts w:asciiTheme="minorHAnsi" w:hAnsiTheme="minorHAnsi" w:cstheme="minorHAnsi"/>
                <w:bCs/>
                <w:sz w:val="22"/>
                <w:szCs w:val="22"/>
                <w:lang w:eastAsia="lv-LV"/>
              </w:rPr>
            </w:pPr>
            <w:r w:rsidRPr="003D3277">
              <w:rPr>
                <w:rFonts w:asciiTheme="minorHAnsi" w:hAnsiTheme="minorHAnsi" w:cstheme="minorHAnsi"/>
                <w:sz w:val="22"/>
                <w:szCs w:val="22"/>
                <w:lang w:eastAsia="lv-LV"/>
              </w:rPr>
              <w:t>Pie</w:t>
            </w:r>
            <w:r w:rsidR="00C87704">
              <w:rPr>
                <w:rFonts w:asciiTheme="minorHAnsi" w:hAnsiTheme="minorHAnsi" w:cstheme="minorHAnsi"/>
                <w:sz w:val="22"/>
                <w:szCs w:val="22"/>
                <w:lang w:eastAsia="lv-LV"/>
              </w:rPr>
              <w:t xml:space="preserve">šķirt līguma slēgšanas tiesības </w:t>
            </w:r>
            <w:r w:rsidR="000B6300">
              <w:rPr>
                <w:rFonts w:asciiTheme="minorHAnsi" w:hAnsiTheme="minorHAnsi" w:cstheme="minorHAnsi"/>
                <w:sz w:val="22"/>
                <w:szCs w:val="22"/>
                <w:lang w:eastAsia="lv-LV"/>
              </w:rPr>
              <w:t xml:space="preserve">par saistīta seguma ceļu remontdarbiem </w:t>
            </w:r>
            <w:r w:rsidR="00F26082">
              <w:rPr>
                <w:rFonts w:asciiTheme="minorHAnsi" w:hAnsiTheme="minorHAnsi" w:cstheme="minorHAnsi"/>
                <w:bCs/>
                <w:sz w:val="22"/>
                <w:szCs w:val="22"/>
                <w:lang w:eastAsia="lv-LV"/>
              </w:rPr>
              <w:t>P</w:t>
            </w:r>
            <w:r w:rsidR="003616C2" w:rsidRPr="003D3277">
              <w:rPr>
                <w:rFonts w:asciiTheme="minorHAnsi" w:hAnsiTheme="minorHAnsi" w:cstheme="minorHAnsi"/>
                <w:bCs/>
                <w:sz w:val="22"/>
                <w:szCs w:val="22"/>
                <w:lang w:eastAsia="lv-LV"/>
              </w:rPr>
              <w:t>retendent</w:t>
            </w:r>
            <w:r w:rsidR="00C87704">
              <w:rPr>
                <w:rFonts w:asciiTheme="minorHAnsi" w:hAnsiTheme="minorHAnsi" w:cstheme="minorHAnsi"/>
                <w:bCs/>
                <w:sz w:val="22"/>
                <w:szCs w:val="22"/>
                <w:lang w:eastAsia="lv-LV"/>
              </w:rPr>
              <w:t>am, kurš</w:t>
            </w:r>
            <w:r w:rsidR="00F26082">
              <w:rPr>
                <w:rFonts w:asciiTheme="minorHAnsi" w:hAnsiTheme="minorHAnsi" w:cstheme="minorHAnsi"/>
                <w:bCs/>
                <w:sz w:val="22"/>
                <w:szCs w:val="22"/>
                <w:lang w:eastAsia="lv-LV"/>
              </w:rPr>
              <w:t xml:space="preserve"> </w:t>
            </w:r>
            <w:r w:rsidR="003616C2" w:rsidRPr="003D3277">
              <w:rPr>
                <w:rFonts w:asciiTheme="minorHAnsi" w:hAnsiTheme="minorHAnsi" w:cstheme="minorHAnsi"/>
                <w:bCs/>
                <w:sz w:val="22"/>
                <w:szCs w:val="22"/>
                <w:lang w:eastAsia="lv-LV"/>
              </w:rPr>
              <w:t>atbilst vi</w:t>
            </w:r>
            <w:r w:rsidR="00A37514">
              <w:rPr>
                <w:rFonts w:asciiTheme="minorHAnsi" w:hAnsiTheme="minorHAnsi" w:cstheme="minorHAnsi"/>
                <w:bCs/>
                <w:sz w:val="22"/>
                <w:szCs w:val="22"/>
                <w:lang w:eastAsia="lv-LV"/>
              </w:rPr>
              <w:t xml:space="preserve">sām iepirkuma nolikuma prasībām, </w:t>
            </w:r>
            <w:r w:rsidR="00C87704">
              <w:rPr>
                <w:rFonts w:asciiTheme="minorHAnsi" w:hAnsiTheme="minorHAnsi" w:cstheme="minorHAnsi"/>
                <w:bCs/>
                <w:sz w:val="22"/>
                <w:szCs w:val="22"/>
                <w:lang w:eastAsia="lv-LV"/>
              </w:rPr>
              <w:t>kura</w:t>
            </w:r>
            <w:r w:rsidR="003616C2" w:rsidRPr="003D3277">
              <w:rPr>
                <w:rFonts w:asciiTheme="minorHAnsi" w:hAnsiTheme="minorHAnsi" w:cstheme="minorHAnsi"/>
                <w:bCs/>
                <w:sz w:val="22"/>
                <w:szCs w:val="22"/>
                <w:lang w:eastAsia="lv-LV"/>
              </w:rPr>
              <w:t xml:space="preserve"> piedāvājums </w:t>
            </w:r>
            <w:r w:rsidR="002843B0">
              <w:rPr>
                <w:rFonts w:asciiTheme="minorHAnsi" w:hAnsiTheme="minorHAnsi" w:cstheme="minorHAnsi"/>
                <w:bCs/>
                <w:sz w:val="22"/>
                <w:szCs w:val="22"/>
                <w:lang w:eastAsia="lv-LV"/>
              </w:rPr>
              <w:t xml:space="preserve">ir </w:t>
            </w:r>
            <w:r w:rsidR="00F26082">
              <w:rPr>
                <w:rFonts w:asciiTheme="minorHAnsi" w:hAnsiTheme="minorHAnsi" w:cstheme="minorHAnsi"/>
                <w:bCs/>
                <w:sz w:val="22"/>
                <w:szCs w:val="22"/>
                <w:lang w:eastAsia="lv-LV"/>
              </w:rPr>
              <w:t>saimnieciski visi</w:t>
            </w:r>
            <w:r w:rsidR="005A0658">
              <w:rPr>
                <w:rFonts w:asciiTheme="minorHAnsi" w:hAnsiTheme="minorHAnsi" w:cstheme="minorHAnsi"/>
                <w:bCs/>
                <w:sz w:val="22"/>
                <w:szCs w:val="22"/>
                <w:lang w:eastAsia="lv-LV"/>
              </w:rPr>
              <w:t>zdevīgākais</w:t>
            </w:r>
            <w:r w:rsidR="00200C95">
              <w:rPr>
                <w:rFonts w:asciiTheme="minorHAnsi" w:hAnsiTheme="minorHAnsi" w:cstheme="minorHAnsi"/>
                <w:bCs/>
                <w:sz w:val="22"/>
                <w:szCs w:val="22"/>
                <w:lang w:eastAsia="lv-LV"/>
              </w:rPr>
              <w:t>,</w:t>
            </w:r>
            <w:r w:rsidR="00C87704">
              <w:rPr>
                <w:rFonts w:asciiTheme="minorHAnsi" w:hAnsiTheme="minorHAnsi" w:cstheme="minorHAnsi"/>
                <w:bCs/>
                <w:sz w:val="22"/>
                <w:szCs w:val="22"/>
                <w:lang w:eastAsia="lv-LV"/>
              </w:rPr>
              <w:t xml:space="preserve"> </w:t>
            </w:r>
            <w:r w:rsidR="00853703" w:rsidRPr="00853703">
              <w:rPr>
                <w:rFonts w:asciiTheme="minorHAnsi" w:hAnsiTheme="minorHAnsi" w:cstheme="minorHAnsi"/>
                <w:bCs/>
                <w:sz w:val="22"/>
                <w:szCs w:val="22"/>
                <w:lang w:eastAsia="lv-LV"/>
              </w:rPr>
              <w:t xml:space="preserve">kuru nosaka ņemot vērā zemāko piedāvāto cenu, </w:t>
            </w:r>
            <w:r w:rsidR="00C87704">
              <w:rPr>
                <w:rFonts w:asciiTheme="minorHAnsi" w:hAnsiTheme="minorHAnsi" w:cstheme="minorHAnsi"/>
                <w:bCs/>
                <w:sz w:val="22"/>
                <w:szCs w:val="22"/>
                <w:lang w:eastAsia="lv-LV"/>
              </w:rPr>
              <w:t>kurš</w:t>
            </w:r>
            <w:r w:rsidR="00A37514" w:rsidRPr="00A37514">
              <w:rPr>
                <w:rFonts w:asciiTheme="minorHAnsi" w:hAnsiTheme="minorHAnsi" w:cstheme="minorHAnsi"/>
                <w:bCs/>
                <w:sz w:val="22"/>
                <w:szCs w:val="22"/>
                <w:lang w:eastAsia="lv-LV"/>
              </w:rPr>
              <w:t xml:space="preserve"> nav izslēdzams saskaņā ar PIL 9.panta 8.daļu un uz </w:t>
            </w:r>
            <w:r w:rsidR="00F26082">
              <w:rPr>
                <w:rFonts w:asciiTheme="minorHAnsi" w:hAnsiTheme="minorHAnsi" w:cstheme="minorHAnsi"/>
                <w:bCs/>
                <w:sz w:val="22"/>
                <w:szCs w:val="22"/>
                <w:lang w:eastAsia="lv-LV"/>
              </w:rPr>
              <w:t>to</w:t>
            </w:r>
            <w:r w:rsidR="00A37514" w:rsidRPr="00A37514">
              <w:rPr>
                <w:rFonts w:asciiTheme="minorHAnsi" w:hAnsiTheme="minorHAnsi" w:cstheme="minorHAnsi"/>
                <w:bCs/>
                <w:sz w:val="22"/>
                <w:szCs w:val="22"/>
                <w:lang w:eastAsia="lv-LV"/>
              </w:rPr>
              <w:t xml:space="preserve"> nav attiecināmi Starptautisko un Latvijas Republikas nacionālo sankciju likuma 11.</w:t>
            </w:r>
            <w:r w:rsidR="00A37514" w:rsidRPr="00C87704">
              <w:rPr>
                <w:rFonts w:asciiTheme="minorHAnsi" w:hAnsiTheme="minorHAnsi" w:cstheme="minorHAnsi"/>
                <w:bCs/>
                <w:sz w:val="22"/>
                <w:szCs w:val="22"/>
                <w:vertAlign w:val="superscript"/>
                <w:lang w:eastAsia="lv-LV"/>
              </w:rPr>
              <w:t>1</w:t>
            </w:r>
            <w:r w:rsidR="00A37514" w:rsidRPr="00A37514">
              <w:rPr>
                <w:rFonts w:asciiTheme="minorHAnsi" w:hAnsiTheme="minorHAnsi" w:cstheme="minorHAnsi"/>
                <w:bCs/>
                <w:sz w:val="22"/>
                <w:szCs w:val="22"/>
                <w:lang w:eastAsia="lv-LV"/>
              </w:rPr>
              <w:t>panta pirmajā un otrajā daļā noteikti</w:t>
            </w:r>
            <w:r w:rsidR="00C87704">
              <w:rPr>
                <w:rFonts w:asciiTheme="minorHAnsi" w:hAnsiTheme="minorHAnsi" w:cstheme="minorHAnsi"/>
                <w:bCs/>
                <w:sz w:val="22"/>
                <w:szCs w:val="22"/>
                <w:lang w:eastAsia="lv-LV"/>
              </w:rPr>
              <w:t>e</w:t>
            </w:r>
            <w:r w:rsidR="00A37514" w:rsidRPr="00A37514">
              <w:rPr>
                <w:rFonts w:asciiTheme="minorHAnsi" w:hAnsiTheme="minorHAnsi" w:cstheme="minorHAnsi"/>
                <w:bCs/>
                <w:sz w:val="22"/>
                <w:szCs w:val="22"/>
                <w:lang w:eastAsia="lv-LV"/>
              </w:rPr>
              <w:t xml:space="preserve"> izslēgšanas nosacījumi.</w:t>
            </w:r>
            <w:r w:rsidR="00A7444A">
              <w:rPr>
                <w:rFonts w:asciiTheme="minorHAnsi" w:hAnsiTheme="minorHAnsi" w:cstheme="minorHAnsi"/>
                <w:bCs/>
                <w:sz w:val="22"/>
                <w:szCs w:val="22"/>
                <w:lang w:eastAsia="lv-LV"/>
              </w:rPr>
              <w:t xml:space="preserve"> </w:t>
            </w:r>
          </w:p>
          <w:p w14:paraId="73C8B6B2" w14:textId="1AAF2CF9" w:rsidR="00F26082" w:rsidRDefault="00C87704" w:rsidP="00C87704">
            <w:pPr>
              <w:tabs>
                <w:tab w:val="left" w:pos="0"/>
              </w:tabs>
              <w:jc w:val="both"/>
              <w:rPr>
                <w:rFonts w:asciiTheme="minorHAnsi" w:hAnsiTheme="minorHAnsi" w:cstheme="minorHAnsi"/>
                <w:bCs/>
                <w:sz w:val="22"/>
                <w:szCs w:val="22"/>
                <w:lang w:eastAsia="lv-LV"/>
              </w:rPr>
            </w:pPr>
            <w:r>
              <w:rPr>
                <w:rFonts w:asciiTheme="minorHAnsi" w:hAnsiTheme="minorHAnsi" w:cstheme="minorHAnsi"/>
                <w:bCs/>
                <w:sz w:val="22"/>
                <w:szCs w:val="22"/>
                <w:lang w:eastAsia="lv-LV"/>
              </w:rPr>
              <w:t xml:space="preserve">Līgumcena: </w:t>
            </w:r>
            <w:r w:rsidR="004C3F7E" w:rsidRPr="004C3F7E">
              <w:rPr>
                <w:rFonts w:asciiTheme="minorHAnsi" w:hAnsiTheme="minorHAnsi" w:cstheme="minorHAnsi"/>
                <w:bCs/>
                <w:sz w:val="22"/>
                <w:szCs w:val="22"/>
                <w:lang w:eastAsia="lv-LV"/>
              </w:rPr>
              <w:t>9878.4</w:t>
            </w:r>
            <w:r w:rsidR="000B6300">
              <w:rPr>
                <w:rFonts w:asciiTheme="minorHAnsi" w:hAnsiTheme="minorHAnsi" w:cstheme="minorHAnsi"/>
                <w:bCs/>
                <w:sz w:val="22"/>
                <w:szCs w:val="22"/>
                <w:lang w:eastAsia="lv-LV"/>
              </w:rPr>
              <w:t xml:space="preserve">0 </w:t>
            </w:r>
            <w:r w:rsidRPr="00C87704">
              <w:rPr>
                <w:rFonts w:asciiTheme="minorHAnsi" w:hAnsiTheme="minorHAnsi" w:cstheme="minorHAnsi"/>
                <w:bCs/>
                <w:sz w:val="22"/>
                <w:szCs w:val="22"/>
                <w:lang w:eastAsia="lv-LV"/>
              </w:rPr>
              <w:t>EUR bez PVN</w:t>
            </w:r>
            <w:r w:rsidR="00853703">
              <w:rPr>
                <w:rFonts w:asciiTheme="minorHAnsi" w:hAnsiTheme="minorHAnsi" w:cstheme="minorHAnsi"/>
                <w:bCs/>
                <w:sz w:val="22"/>
                <w:szCs w:val="22"/>
                <w:lang w:eastAsia="lv-LV"/>
              </w:rPr>
              <w:t>.</w:t>
            </w:r>
          </w:p>
          <w:p w14:paraId="19DB9088" w14:textId="6C9EA4B7" w:rsidR="004C3F7E" w:rsidRPr="003D3277" w:rsidRDefault="004C3F7E" w:rsidP="00C87704">
            <w:pPr>
              <w:tabs>
                <w:tab w:val="left" w:pos="0"/>
              </w:tabs>
              <w:jc w:val="both"/>
              <w:rPr>
                <w:rFonts w:asciiTheme="minorHAnsi" w:hAnsiTheme="minorHAnsi" w:cstheme="minorHAnsi"/>
                <w:bCs/>
                <w:sz w:val="22"/>
                <w:szCs w:val="22"/>
                <w:lang w:eastAsia="lv-LV"/>
              </w:rPr>
            </w:pPr>
          </w:p>
        </w:tc>
      </w:tr>
    </w:tbl>
    <w:p w14:paraId="38ECE099" w14:textId="77777777" w:rsidR="00C50F08" w:rsidRDefault="00C50F08" w:rsidP="00C50F08">
      <w:pPr>
        <w:jc w:val="both"/>
        <w:rPr>
          <w:rFonts w:asciiTheme="minorHAnsi" w:hAnsiTheme="minorHAnsi" w:cstheme="minorHAnsi"/>
          <w:iCs w:val="0"/>
          <w:sz w:val="22"/>
          <w:szCs w:val="22"/>
          <w:lang w:eastAsia="lv-LV"/>
        </w:rPr>
      </w:pPr>
    </w:p>
    <w:p w14:paraId="75FAC61F"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b/>
          <w:iCs w:val="0"/>
          <w:sz w:val="22"/>
          <w:szCs w:val="22"/>
          <w:lang w:eastAsia="lv-LV"/>
        </w:rPr>
        <w:t xml:space="preserve">Daļai Nr. 2 - Nesaistīta seguma planējamās kārtas papildināšana ar </w:t>
      </w:r>
      <w:proofErr w:type="spellStart"/>
      <w:r w:rsidRPr="004C3F7E">
        <w:rPr>
          <w:rFonts w:asciiTheme="minorHAnsi" w:hAnsiTheme="minorHAnsi" w:cstheme="minorHAnsi"/>
          <w:b/>
          <w:iCs w:val="0"/>
          <w:sz w:val="22"/>
          <w:szCs w:val="22"/>
          <w:lang w:eastAsia="lv-LV"/>
        </w:rPr>
        <w:t>minerālmateriāla</w:t>
      </w:r>
      <w:proofErr w:type="spellEnd"/>
      <w:r w:rsidRPr="004C3F7E">
        <w:rPr>
          <w:rFonts w:asciiTheme="minorHAnsi" w:hAnsiTheme="minorHAnsi" w:cstheme="minorHAnsi"/>
          <w:b/>
          <w:iCs w:val="0"/>
          <w:sz w:val="22"/>
          <w:szCs w:val="22"/>
          <w:lang w:eastAsia="lv-LV"/>
        </w:rPr>
        <w:t xml:space="preserve"> šķembu maisījumu</w:t>
      </w:r>
    </w:p>
    <w:tbl>
      <w:tblPr>
        <w:tblStyle w:val="Reatabula"/>
        <w:tblW w:w="5000" w:type="pct"/>
        <w:tblLayout w:type="fixed"/>
        <w:tblLook w:val="04A0" w:firstRow="1" w:lastRow="0" w:firstColumn="1" w:lastColumn="0" w:noHBand="0" w:noVBand="1"/>
      </w:tblPr>
      <w:tblGrid>
        <w:gridCol w:w="3415"/>
        <w:gridCol w:w="4069"/>
        <w:gridCol w:w="2145"/>
      </w:tblGrid>
      <w:tr w:rsidR="004C3F7E" w:rsidRPr="004C3F7E" w14:paraId="4E2DB954" w14:textId="77777777" w:rsidTr="004C3F7E">
        <w:tc>
          <w:tcPr>
            <w:tcW w:w="1773" w:type="pct"/>
            <w:shd w:val="pct10" w:color="auto" w:fill="auto"/>
          </w:tcPr>
          <w:p w14:paraId="308F835B" w14:textId="77777777" w:rsidR="004C3F7E" w:rsidRPr="004C3F7E" w:rsidRDefault="004C3F7E" w:rsidP="004C3F7E">
            <w:pPr>
              <w:jc w:val="both"/>
              <w:rPr>
                <w:rFonts w:asciiTheme="minorHAnsi" w:hAnsiTheme="minorHAnsi" w:cstheme="minorHAnsi"/>
                <w:b/>
                <w:bCs/>
                <w:iCs w:val="0"/>
                <w:sz w:val="22"/>
                <w:szCs w:val="22"/>
                <w:lang w:eastAsia="lv-LV"/>
              </w:rPr>
            </w:pPr>
            <w:r w:rsidRPr="004C3F7E">
              <w:rPr>
                <w:rFonts w:asciiTheme="minorHAnsi" w:hAnsiTheme="minorHAnsi" w:cstheme="minorHAnsi"/>
                <w:b/>
                <w:bCs/>
                <w:iCs w:val="0"/>
                <w:sz w:val="22"/>
                <w:szCs w:val="22"/>
                <w:lang w:eastAsia="lv-LV"/>
              </w:rPr>
              <w:t>Pretendents</w:t>
            </w:r>
          </w:p>
        </w:tc>
        <w:tc>
          <w:tcPr>
            <w:tcW w:w="2113" w:type="pct"/>
            <w:shd w:val="pct10" w:color="auto" w:fill="auto"/>
          </w:tcPr>
          <w:p w14:paraId="0CAF09B6" w14:textId="77777777" w:rsidR="004C3F7E" w:rsidRPr="004C3F7E" w:rsidRDefault="004C3F7E" w:rsidP="004C3F7E">
            <w:pPr>
              <w:jc w:val="both"/>
              <w:rPr>
                <w:rFonts w:asciiTheme="minorHAnsi" w:hAnsiTheme="minorHAnsi" w:cstheme="minorHAnsi"/>
                <w:b/>
                <w:bCs/>
                <w:iCs w:val="0"/>
                <w:sz w:val="22"/>
                <w:szCs w:val="22"/>
                <w:lang w:eastAsia="lv-LV"/>
              </w:rPr>
            </w:pPr>
            <w:r w:rsidRPr="004C3F7E">
              <w:rPr>
                <w:rFonts w:asciiTheme="minorHAnsi" w:hAnsiTheme="minorHAnsi" w:cstheme="minorHAnsi"/>
                <w:b/>
                <w:bCs/>
                <w:iCs w:val="0"/>
                <w:sz w:val="22"/>
                <w:szCs w:val="22"/>
                <w:lang w:eastAsia="lv-LV"/>
              </w:rPr>
              <w:t>Iesniegšanas datums un laiks</w:t>
            </w:r>
          </w:p>
        </w:tc>
        <w:tc>
          <w:tcPr>
            <w:tcW w:w="1114" w:type="pct"/>
            <w:shd w:val="pct10" w:color="auto" w:fill="auto"/>
          </w:tcPr>
          <w:p w14:paraId="321441D1" w14:textId="77777777" w:rsidR="004C3F7E" w:rsidRPr="004C3F7E" w:rsidRDefault="004C3F7E" w:rsidP="004C3F7E">
            <w:pPr>
              <w:jc w:val="both"/>
              <w:rPr>
                <w:rFonts w:asciiTheme="minorHAnsi" w:hAnsiTheme="minorHAnsi" w:cstheme="minorHAnsi"/>
                <w:b/>
                <w:bCs/>
                <w:iCs w:val="0"/>
                <w:sz w:val="22"/>
                <w:szCs w:val="22"/>
                <w:lang w:eastAsia="lv-LV"/>
              </w:rPr>
            </w:pPr>
            <w:r w:rsidRPr="004C3F7E">
              <w:rPr>
                <w:rFonts w:asciiTheme="minorHAnsi" w:hAnsiTheme="minorHAnsi" w:cstheme="minorHAnsi"/>
                <w:b/>
                <w:iCs w:val="0"/>
                <w:sz w:val="22"/>
                <w:szCs w:val="22"/>
                <w:lang w:eastAsia="lv-LV"/>
              </w:rPr>
              <w:t>Cena bez PVN</w:t>
            </w:r>
          </w:p>
        </w:tc>
      </w:tr>
      <w:tr w:rsidR="004C3F7E" w:rsidRPr="004C3F7E" w14:paraId="648EC4B3" w14:textId="77777777" w:rsidTr="004C3F7E">
        <w:tc>
          <w:tcPr>
            <w:tcW w:w="1773" w:type="pct"/>
          </w:tcPr>
          <w:p w14:paraId="4B2BB384"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w:t>
            </w:r>
            <w:proofErr w:type="spellStart"/>
            <w:r w:rsidRPr="004C3F7E">
              <w:rPr>
                <w:rFonts w:asciiTheme="minorHAnsi" w:hAnsiTheme="minorHAnsi" w:cstheme="minorHAnsi"/>
                <w:iCs w:val="0"/>
                <w:sz w:val="22"/>
                <w:szCs w:val="22"/>
                <w:lang w:eastAsia="lv-LV"/>
              </w:rPr>
              <w:t>Imberteh</w:t>
            </w:r>
            <w:proofErr w:type="spellEnd"/>
            <w:r w:rsidRPr="004C3F7E">
              <w:rPr>
                <w:rFonts w:asciiTheme="minorHAnsi" w:hAnsiTheme="minorHAnsi" w:cstheme="minorHAnsi"/>
                <w:iCs w:val="0"/>
                <w:sz w:val="22"/>
                <w:szCs w:val="22"/>
                <w:lang w:eastAsia="lv-LV"/>
              </w:rPr>
              <w:t>" SIA</w:t>
            </w:r>
            <w:r w:rsidRPr="004C3F7E">
              <w:rPr>
                <w:rFonts w:asciiTheme="minorHAnsi" w:hAnsiTheme="minorHAnsi" w:cstheme="minorHAnsi"/>
                <w:bCs/>
                <w:iCs w:val="0"/>
                <w:sz w:val="22"/>
                <w:szCs w:val="22"/>
                <w:lang w:eastAsia="lv-LV"/>
              </w:rPr>
              <w:t xml:space="preserve"> </w:t>
            </w:r>
          </w:p>
        </w:tc>
        <w:tc>
          <w:tcPr>
            <w:tcW w:w="2113" w:type="pct"/>
          </w:tcPr>
          <w:p w14:paraId="6692AD49"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10.06.2026 plkst. 11:32</w:t>
            </w:r>
          </w:p>
        </w:tc>
        <w:tc>
          <w:tcPr>
            <w:tcW w:w="1114" w:type="pct"/>
          </w:tcPr>
          <w:p w14:paraId="240EBDA9" w14:textId="77777777" w:rsidR="004C3F7E" w:rsidRPr="004C3F7E" w:rsidRDefault="004C3F7E" w:rsidP="004C3F7E">
            <w:pPr>
              <w:jc w:val="both"/>
              <w:rPr>
                <w:rFonts w:asciiTheme="minorHAnsi" w:hAnsiTheme="minorHAnsi" w:cstheme="minorHAnsi"/>
                <w:iCs w:val="0"/>
                <w:sz w:val="22"/>
                <w:szCs w:val="22"/>
                <w:lang w:eastAsia="lv-LV"/>
              </w:rPr>
            </w:pPr>
            <w:r w:rsidRPr="004C3F7E">
              <w:rPr>
                <w:rFonts w:asciiTheme="minorHAnsi" w:hAnsiTheme="minorHAnsi" w:cstheme="minorHAnsi"/>
                <w:iCs w:val="0"/>
                <w:sz w:val="22"/>
                <w:szCs w:val="22"/>
                <w:lang w:eastAsia="lv-LV"/>
              </w:rPr>
              <w:t>EUR 43092.5</w:t>
            </w:r>
          </w:p>
        </w:tc>
      </w:tr>
      <w:tr w:rsidR="004C3F7E" w:rsidRPr="004C3F7E" w14:paraId="279E7D7D" w14:textId="77777777" w:rsidTr="004C3F7E">
        <w:tc>
          <w:tcPr>
            <w:tcW w:w="1773" w:type="pct"/>
          </w:tcPr>
          <w:p w14:paraId="541CEBBB"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"KOM-AUTO" SIA</w:t>
            </w:r>
            <w:r w:rsidRPr="004C3F7E">
              <w:rPr>
                <w:rFonts w:asciiTheme="minorHAnsi" w:hAnsiTheme="minorHAnsi" w:cstheme="minorHAnsi"/>
                <w:bCs/>
                <w:iCs w:val="0"/>
                <w:sz w:val="22"/>
                <w:szCs w:val="22"/>
                <w:lang w:eastAsia="lv-LV"/>
              </w:rPr>
              <w:t xml:space="preserve"> </w:t>
            </w:r>
          </w:p>
        </w:tc>
        <w:tc>
          <w:tcPr>
            <w:tcW w:w="2113" w:type="pct"/>
          </w:tcPr>
          <w:p w14:paraId="748C4391"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05.06.2026 plkst. 13:07</w:t>
            </w:r>
          </w:p>
        </w:tc>
        <w:tc>
          <w:tcPr>
            <w:tcW w:w="1114" w:type="pct"/>
          </w:tcPr>
          <w:p w14:paraId="4408FB53" w14:textId="77777777" w:rsidR="004C3F7E" w:rsidRPr="004C3F7E" w:rsidRDefault="004C3F7E" w:rsidP="004C3F7E">
            <w:pPr>
              <w:jc w:val="both"/>
              <w:rPr>
                <w:rFonts w:asciiTheme="minorHAnsi" w:hAnsiTheme="minorHAnsi" w:cstheme="minorHAnsi"/>
                <w:iCs w:val="0"/>
                <w:sz w:val="22"/>
                <w:szCs w:val="22"/>
                <w:lang w:eastAsia="lv-LV"/>
              </w:rPr>
            </w:pPr>
            <w:r w:rsidRPr="004C3F7E">
              <w:rPr>
                <w:rFonts w:asciiTheme="minorHAnsi" w:hAnsiTheme="minorHAnsi" w:cstheme="minorHAnsi"/>
                <w:iCs w:val="0"/>
                <w:sz w:val="22"/>
                <w:szCs w:val="22"/>
                <w:lang w:eastAsia="lv-LV"/>
              </w:rPr>
              <w:t>EUR 29806.5</w:t>
            </w:r>
          </w:p>
        </w:tc>
      </w:tr>
      <w:tr w:rsidR="004C3F7E" w:rsidRPr="004C3F7E" w14:paraId="37D5C235" w14:textId="77777777" w:rsidTr="004C3F7E">
        <w:tc>
          <w:tcPr>
            <w:tcW w:w="1773" w:type="pct"/>
          </w:tcPr>
          <w:p w14:paraId="0640F231"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 xml:space="preserve">LAU </w:t>
            </w:r>
            <w:proofErr w:type="spellStart"/>
            <w:r w:rsidRPr="004C3F7E">
              <w:rPr>
                <w:rFonts w:asciiTheme="minorHAnsi" w:hAnsiTheme="minorHAnsi" w:cstheme="minorHAnsi"/>
                <w:iCs w:val="0"/>
                <w:sz w:val="22"/>
                <w:szCs w:val="22"/>
                <w:lang w:eastAsia="lv-LV"/>
              </w:rPr>
              <w:t>Infra</w:t>
            </w:r>
            <w:proofErr w:type="spellEnd"/>
            <w:r w:rsidRPr="004C3F7E">
              <w:rPr>
                <w:rFonts w:asciiTheme="minorHAnsi" w:hAnsiTheme="minorHAnsi" w:cstheme="minorHAnsi"/>
                <w:iCs w:val="0"/>
                <w:sz w:val="22"/>
                <w:szCs w:val="22"/>
                <w:lang w:eastAsia="lv-LV"/>
              </w:rPr>
              <w:t xml:space="preserve"> Grupa AS</w:t>
            </w:r>
            <w:r w:rsidRPr="004C3F7E">
              <w:rPr>
                <w:rFonts w:asciiTheme="minorHAnsi" w:hAnsiTheme="minorHAnsi" w:cstheme="minorHAnsi"/>
                <w:bCs/>
                <w:iCs w:val="0"/>
                <w:sz w:val="22"/>
                <w:szCs w:val="22"/>
                <w:lang w:eastAsia="lv-LV"/>
              </w:rPr>
              <w:t xml:space="preserve"> </w:t>
            </w:r>
          </w:p>
        </w:tc>
        <w:tc>
          <w:tcPr>
            <w:tcW w:w="2113" w:type="pct"/>
          </w:tcPr>
          <w:p w14:paraId="0497E3BF"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11.06.2026 plkst. 13:55</w:t>
            </w:r>
          </w:p>
        </w:tc>
        <w:tc>
          <w:tcPr>
            <w:tcW w:w="1114" w:type="pct"/>
          </w:tcPr>
          <w:p w14:paraId="5208D4BA" w14:textId="77777777" w:rsidR="004C3F7E" w:rsidRPr="004C3F7E" w:rsidRDefault="004C3F7E" w:rsidP="004C3F7E">
            <w:pPr>
              <w:jc w:val="both"/>
              <w:rPr>
                <w:rFonts w:asciiTheme="minorHAnsi" w:hAnsiTheme="minorHAnsi" w:cstheme="minorHAnsi"/>
                <w:iCs w:val="0"/>
                <w:sz w:val="22"/>
                <w:szCs w:val="22"/>
                <w:lang w:eastAsia="lv-LV"/>
              </w:rPr>
            </w:pPr>
            <w:r w:rsidRPr="004C3F7E">
              <w:rPr>
                <w:rFonts w:asciiTheme="minorHAnsi" w:hAnsiTheme="minorHAnsi" w:cstheme="minorHAnsi"/>
                <w:iCs w:val="0"/>
                <w:sz w:val="22"/>
                <w:szCs w:val="22"/>
                <w:lang w:eastAsia="lv-LV"/>
              </w:rPr>
              <w:t>EUR 41991.2</w:t>
            </w:r>
          </w:p>
        </w:tc>
      </w:tr>
      <w:tr w:rsidR="004C3F7E" w:rsidRPr="004C3F7E" w14:paraId="16DF080A" w14:textId="77777777" w:rsidTr="004C3F7E">
        <w:tc>
          <w:tcPr>
            <w:tcW w:w="1773" w:type="pct"/>
          </w:tcPr>
          <w:p w14:paraId="1E882E8B"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"Limbažu ceļi" SIA</w:t>
            </w:r>
            <w:r w:rsidRPr="004C3F7E">
              <w:rPr>
                <w:rFonts w:asciiTheme="minorHAnsi" w:hAnsiTheme="minorHAnsi" w:cstheme="minorHAnsi"/>
                <w:bCs/>
                <w:iCs w:val="0"/>
                <w:sz w:val="22"/>
                <w:szCs w:val="22"/>
                <w:lang w:eastAsia="lv-LV"/>
              </w:rPr>
              <w:t xml:space="preserve"> </w:t>
            </w:r>
          </w:p>
        </w:tc>
        <w:tc>
          <w:tcPr>
            <w:tcW w:w="2113" w:type="pct"/>
          </w:tcPr>
          <w:p w14:paraId="696E4251"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11.06.2026 plkst. 15:18</w:t>
            </w:r>
          </w:p>
        </w:tc>
        <w:tc>
          <w:tcPr>
            <w:tcW w:w="1114" w:type="pct"/>
          </w:tcPr>
          <w:p w14:paraId="45F303A1" w14:textId="77777777" w:rsidR="004C3F7E" w:rsidRPr="004C3F7E" w:rsidRDefault="004C3F7E" w:rsidP="004C3F7E">
            <w:pPr>
              <w:jc w:val="both"/>
              <w:rPr>
                <w:rFonts w:asciiTheme="minorHAnsi" w:hAnsiTheme="minorHAnsi" w:cstheme="minorHAnsi"/>
                <w:iCs w:val="0"/>
                <w:sz w:val="22"/>
                <w:szCs w:val="22"/>
                <w:lang w:eastAsia="lv-LV"/>
              </w:rPr>
            </w:pPr>
            <w:r w:rsidRPr="004C3F7E">
              <w:rPr>
                <w:rFonts w:asciiTheme="minorHAnsi" w:hAnsiTheme="minorHAnsi" w:cstheme="minorHAnsi"/>
                <w:iCs w:val="0"/>
                <w:sz w:val="22"/>
                <w:szCs w:val="22"/>
                <w:lang w:eastAsia="lv-LV"/>
              </w:rPr>
              <w:t>EUR 48099.6</w:t>
            </w:r>
          </w:p>
        </w:tc>
      </w:tr>
      <w:tr w:rsidR="004C3F7E" w:rsidRPr="004C3F7E" w14:paraId="0B01EE86" w14:textId="77777777" w:rsidTr="004C3F7E">
        <w:tc>
          <w:tcPr>
            <w:tcW w:w="1773" w:type="pct"/>
          </w:tcPr>
          <w:p w14:paraId="0544253A"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SIA "VALMIERAS CEĻI"</w:t>
            </w:r>
            <w:r w:rsidRPr="004C3F7E">
              <w:rPr>
                <w:rFonts w:asciiTheme="minorHAnsi" w:hAnsiTheme="minorHAnsi" w:cstheme="minorHAnsi"/>
                <w:bCs/>
                <w:iCs w:val="0"/>
                <w:sz w:val="22"/>
                <w:szCs w:val="22"/>
                <w:lang w:eastAsia="lv-LV"/>
              </w:rPr>
              <w:t xml:space="preserve"> </w:t>
            </w:r>
          </w:p>
        </w:tc>
        <w:tc>
          <w:tcPr>
            <w:tcW w:w="2113" w:type="pct"/>
          </w:tcPr>
          <w:p w14:paraId="2254E163"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11.06.2026 plkst. 11:16</w:t>
            </w:r>
          </w:p>
        </w:tc>
        <w:tc>
          <w:tcPr>
            <w:tcW w:w="1114" w:type="pct"/>
          </w:tcPr>
          <w:p w14:paraId="2D575919" w14:textId="77777777" w:rsidR="004C3F7E" w:rsidRPr="004C3F7E" w:rsidRDefault="004C3F7E" w:rsidP="004C3F7E">
            <w:pPr>
              <w:jc w:val="both"/>
              <w:rPr>
                <w:rFonts w:asciiTheme="minorHAnsi" w:hAnsiTheme="minorHAnsi" w:cstheme="minorHAnsi"/>
                <w:iCs w:val="0"/>
                <w:sz w:val="22"/>
                <w:szCs w:val="22"/>
                <w:lang w:eastAsia="lv-LV"/>
              </w:rPr>
            </w:pPr>
            <w:r w:rsidRPr="004C3F7E">
              <w:rPr>
                <w:rFonts w:asciiTheme="minorHAnsi" w:hAnsiTheme="minorHAnsi" w:cstheme="minorHAnsi"/>
                <w:iCs w:val="0"/>
                <w:sz w:val="22"/>
                <w:szCs w:val="22"/>
                <w:lang w:eastAsia="lv-LV"/>
              </w:rPr>
              <w:t>EUR 31230.4</w:t>
            </w:r>
          </w:p>
        </w:tc>
      </w:tr>
      <w:tr w:rsidR="004C3F7E" w:rsidRPr="004C3F7E" w14:paraId="6C283B52" w14:textId="77777777" w:rsidTr="004C3F7E">
        <w:tc>
          <w:tcPr>
            <w:tcW w:w="1773" w:type="pct"/>
          </w:tcPr>
          <w:p w14:paraId="6428475F"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"Virāža" būvniecības firma SIA</w:t>
            </w:r>
            <w:r w:rsidRPr="004C3F7E">
              <w:rPr>
                <w:rFonts w:asciiTheme="minorHAnsi" w:hAnsiTheme="minorHAnsi" w:cstheme="minorHAnsi"/>
                <w:bCs/>
                <w:iCs w:val="0"/>
                <w:sz w:val="22"/>
                <w:szCs w:val="22"/>
                <w:lang w:eastAsia="lv-LV"/>
              </w:rPr>
              <w:t xml:space="preserve"> </w:t>
            </w:r>
          </w:p>
        </w:tc>
        <w:tc>
          <w:tcPr>
            <w:tcW w:w="2113" w:type="pct"/>
          </w:tcPr>
          <w:p w14:paraId="7846E64B" w14:textId="77777777" w:rsidR="004C3F7E" w:rsidRPr="004C3F7E" w:rsidRDefault="004C3F7E" w:rsidP="004C3F7E">
            <w:pPr>
              <w:jc w:val="both"/>
              <w:rPr>
                <w:rFonts w:asciiTheme="minorHAnsi" w:hAnsiTheme="minorHAnsi" w:cstheme="minorHAnsi"/>
                <w:bCs/>
                <w:iCs w:val="0"/>
                <w:sz w:val="22"/>
                <w:szCs w:val="22"/>
                <w:lang w:eastAsia="lv-LV"/>
              </w:rPr>
            </w:pPr>
            <w:r w:rsidRPr="004C3F7E">
              <w:rPr>
                <w:rFonts w:asciiTheme="minorHAnsi" w:hAnsiTheme="minorHAnsi" w:cstheme="minorHAnsi"/>
                <w:iCs w:val="0"/>
                <w:sz w:val="22"/>
                <w:szCs w:val="22"/>
                <w:lang w:eastAsia="lv-LV"/>
              </w:rPr>
              <w:t>11.06.2026 plkst. 14:09</w:t>
            </w:r>
          </w:p>
        </w:tc>
        <w:tc>
          <w:tcPr>
            <w:tcW w:w="1114" w:type="pct"/>
          </w:tcPr>
          <w:p w14:paraId="52FDC2D5" w14:textId="77777777" w:rsidR="004C3F7E" w:rsidRPr="004C3F7E" w:rsidRDefault="004C3F7E" w:rsidP="004C3F7E">
            <w:pPr>
              <w:jc w:val="both"/>
              <w:rPr>
                <w:rFonts w:asciiTheme="minorHAnsi" w:hAnsiTheme="minorHAnsi" w:cstheme="minorHAnsi"/>
                <w:iCs w:val="0"/>
                <w:sz w:val="22"/>
                <w:szCs w:val="22"/>
                <w:lang w:eastAsia="lv-LV"/>
              </w:rPr>
            </w:pPr>
            <w:r w:rsidRPr="004C3F7E">
              <w:rPr>
                <w:rFonts w:asciiTheme="minorHAnsi" w:hAnsiTheme="minorHAnsi" w:cstheme="minorHAnsi"/>
                <w:iCs w:val="0"/>
                <w:sz w:val="22"/>
                <w:szCs w:val="22"/>
                <w:lang w:eastAsia="lv-LV"/>
              </w:rPr>
              <w:t>EUR 38998.6</w:t>
            </w:r>
          </w:p>
        </w:tc>
      </w:tr>
    </w:tbl>
    <w:p w14:paraId="7615ADB7" w14:textId="77777777" w:rsidR="004C3F7E" w:rsidRDefault="004C3F7E" w:rsidP="00C50F08">
      <w:pPr>
        <w:jc w:val="both"/>
        <w:rPr>
          <w:rFonts w:asciiTheme="minorHAnsi" w:hAnsiTheme="minorHAnsi" w:cstheme="minorHAnsi"/>
          <w:iCs w:val="0"/>
          <w:sz w:val="22"/>
          <w:szCs w:val="22"/>
          <w:lang w:eastAsia="lv-LV"/>
        </w:rPr>
      </w:pPr>
    </w:p>
    <w:tbl>
      <w:tblPr>
        <w:tblStyle w:val="Reatabula"/>
        <w:tblW w:w="5000" w:type="pct"/>
        <w:tblLayout w:type="fixed"/>
        <w:tblLook w:val="04A0" w:firstRow="1" w:lastRow="0" w:firstColumn="1" w:lastColumn="0" w:noHBand="0" w:noVBand="1"/>
      </w:tblPr>
      <w:tblGrid>
        <w:gridCol w:w="3397"/>
        <w:gridCol w:w="6232"/>
      </w:tblGrid>
      <w:tr w:rsidR="000B6300" w:rsidRPr="000B6300" w14:paraId="031FD7E5" w14:textId="77777777" w:rsidTr="009F72AE">
        <w:tc>
          <w:tcPr>
            <w:tcW w:w="1764" w:type="pct"/>
            <w:shd w:val="pct10" w:color="auto" w:fill="auto"/>
          </w:tcPr>
          <w:p w14:paraId="3DC2454F" w14:textId="77777777" w:rsidR="000B6300" w:rsidRPr="000B6300" w:rsidRDefault="000B6300" w:rsidP="000B6300">
            <w:pPr>
              <w:jc w:val="both"/>
              <w:rPr>
                <w:rFonts w:asciiTheme="minorHAnsi" w:hAnsiTheme="minorHAnsi" w:cstheme="minorHAnsi"/>
                <w:b/>
                <w:bCs/>
                <w:sz w:val="22"/>
                <w:szCs w:val="22"/>
                <w:lang w:eastAsia="lv-LV"/>
              </w:rPr>
            </w:pPr>
            <w:r w:rsidRPr="000B6300">
              <w:rPr>
                <w:rFonts w:asciiTheme="minorHAnsi" w:hAnsiTheme="minorHAnsi" w:cstheme="minorHAnsi"/>
                <w:b/>
                <w:bCs/>
                <w:sz w:val="22"/>
                <w:szCs w:val="22"/>
                <w:lang w:eastAsia="lv-LV"/>
              </w:rPr>
              <w:t>Izvēlētais pretendents līguma slēgšanai</w:t>
            </w:r>
          </w:p>
        </w:tc>
        <w:tc>
          <w:tcPr>
            <w:tcW w:w="3236" w:type="pct"/>
            <w:shd w:val="pct10" w:color="auto" w:fill="auto"/>
          </w:tcPr>
          <w:p w14:paraId="60E9C462" w14:textId="77777777" w:rsidR="000B6300" w:rsidRPr="000B6300" w:rsidRDefault="000B6300" w:rsidP="000B6300">
            <w:pPr>
              <w:jc w:val="both"/>
              <w:rPr>
                <w:rFonts w:asciiTheme="minorHAnsi" w:hAnsiTheme="minorHAnsi" w:cstheme="minorHAnsi"/>
                <w:b/>
                <w:bCs/>
                <w:sz w:val="22"/>
                <w:szCs w:val="22"/>
                <w:lang w:eastAsia="lv-LV"/>
              </w:rPr>
            </w:pPr>
            <w:r w:rsidRPr="000B6300">
              <w:rPr>
                <w:rFonts w:asciiTheme="minorHAnsi" w:hAnsiTheme="minorHAnsi" w:cstheme="minorHAnsi"/>
                <w:b/>
                <w:bCs/>
                <w:sz w:val="22"/>
                <w:szCs w:val="22"/>
                <w:lang w:eastAsia="lv-LV"/>
              </w:rPr>
              <w:t>Lēmums</w:t>
            </w:r>
          </w:p>
        </w:tc>
      </w:tr>
      <w:tr w:rsidR="000B6300" w:rsidRPr="000B6300" w14:paraId="0664FAEB" w14:textId="77777777" w:rsidTr="009F72AE">
        <w:tc>
          <w:tcPr>
            <w:tcW w:w="1764" w:type="pct"/>
          </w:tcPr>
          <w:p w14:paraId="77AA1C11" w14:textId="3B20F8A7" w:rsidR="000B6300" w:rsidRPr="000B6300" w:rsidRDefault="000B6300" w:rsidP="000B6300">
            <w:pPr>
              <w:jc w:val="both"/>
              <w:rPr>
                <w:rFonts w:asciiTheme="minorHAnsi" w:hAnsiTheme="minorHAnsi" w:cstheme="minorHAnsi"/>
                <w:bCs/>
                <w:sz w:val="22"/>
                <w:szCs w:val="22"/>
                <w:lang w:eastAsia="lv-LV"/>
              </w:rPr>
            </w:pPr>
            <w:r w:rsidRPr="000B6300">
              <w:rPr>
                <w:rFonts w:asciiTheme="minorHAnsi" w:hAnsiTheme="minorHAnsi" w:cstheme="minorHAnsi"/>
                <w:sz w:val="22"/>
                <w:szCs w:val="22"/>
                <w:lang w:eastAsia="lv-LV"/>
              </w:rPr>
              <w:t>"KOM-AUTO" SIA</w:t>
            </w:r>
          </w:p>
        </w:tc>
        <w:tc>
          <w:tcPr>
            <w:tcW w:w="3236" w:type="pct"/>
          </w:tcPr>
          <w:p w14:paraId="5403BB01" w14:textId="4CCBD08A" w:rsidR="000B6300" w:rsidRPr="000B6300" w:rsidRDefault="000B6300" w:rsidP="000B6300">
            <w:pPr>
              <w:jc w:val="both"/>
              <w:rPr>
                <w:rFonts w:asciiTheme="minorHAnsi" w:hAnsiTheme="minorHAnsi" w:cstheme="minorHAnsi"/>
                <w:bCs/>
                <w:sz w:val="22"/>
                <w:szCs w:val="22"/>
                <w:lang w:eastAsia="lv-LV"/>
              </w:rPr>
            </w:pPr>
            <w:r w:rsidRPr="000B6300">
              <w:rPr>
                <w:rFonts w:asciiTheme="minorHAnsi" w:hAnsiTheme="minorHAnsi" w:cstheme="minorHAnsi"/>
                <w:sz w:val="22"/>
                <w:szCs w:val="22"/>
                <w:lang w:eastAsia="lv-LV"/>
              </w:rPr>
              <w:t xml:space="preserve">Piešķirt līguma slēgšanas tiesības </w:t>
            </w:r>
            <w:r>
              <w:rPr>
                <w:rFonts w:asciiTheme="minorHAnsi" w:hAnsiTheme="minorHAnsi" w:cstheme="minorHAnsi"/>
                <w:sz w:val="22"/>
                <w:szCs w:val="22"/>
                <w:lang w:eastAsia="lv-LV"/>
              </w:rPr>
              <w:t xml:space="preserve">par </w:t>
            </w:r>
            <w:r w:rsidRPr="000B6300">
              <w:rPr>
                <w:rFonts w:asciiTheme="minorHAnsi" w:hAnsiTheme="minorHAnsi" w:cstheme="minorHAnsi"/>
                <w:sz w:val="22"/>
                <w:szCs w:val="22"/>
                <w:lang w:eastAsia="lv-LV"/>
              </w:rPr>
              <w:t>nesaistīta seguma planējamās kārtas papildināšan</w:t>
            </w:r>
            <w:r>
              <w:rPr>
                <w:rFonts w:asciiTheme="minorHAnsi" w:hAnsiTheme="minorHAnsi" w:cstheme="minorHAnsi"/>
                <w:sz w:val="22"/>
                <w:szCs w:val="22"/>
                <w:lang w:eastAsia="lv-LV"/>
              </w:rPr>
              <w:t>u</w:t>
            </w:r>
            <w:r w:rsidRPr="000B6300">
              <w:rPr>
                <w:rFonts w:asciiTheme="minorHAnsi" w:hAnsiTheme="minorHAnsi" w:cstheme="minorHAnsi"/>
                <w:sz w:val="22"/>
                <w:szCs w:val="22"/>
                <w:lang w:eastAsia="lv-LV"/>
              </w:rPr>
              <w:t xml:space="preserve"> ar </w:t>
            </w:r>
            <w:proofErr w:type="spellStart"/>
            <w:r w:rsidRPr="000B6300">
              <w:rPr>
                <w:rFonts w:asciiTheme="minorHAnsi" w:hAnsiTheme="minorHAnsi" w:cstheme="minorHAnsi"/>
                <w:sz w:val="22"/>
                <w:szCs w:val="22"/>
                <w:lang w:eastAsia="lv-LV"/>
              </w:rPr>
              <w:t>minerālmateriāla</w:t>
            </w:r>
            <w:proofErr w:type="spellEnd"/>
            <w:r w:rsidRPr="000B6300">
              <w:rPr>
                <w:rFonts w:asciiTheme="minorHAnsi" w:hAnsiTheme="minorHAnsi" w:cstheme="minorHAnsi"/>
                <w:sz w:val="22"/>
                <w:szCs w:val="22"/>
                <w:lang w:eastAsia="lv-LV"/>
              </w:rPr>
              <w:t xml:space="preserve"> šķembu maisījumu</w:t>
            </w:r>
            <w:r w:rsidRPr="000B6300">
              <w:rPr>
                <w:rFonts w:asciiTheme="minorHAnsi" w:hAnsiTheme="minorHAnsi" w:cstheme="minorHAnsi"/>
                <w:bCs/>
                <w:sz w:val="22"/>
                <w:szCs w:val="22"/>
                <w:lang w:eastAsia="lv-LV"/>
              </w:rPr>
              <w:t xml:space="preserve"> Pretendentam, kurš atbilst visām iepirkuma nolikuma prasībām, </w:t>
            </w:r>
            <w:r w:rsidRPr="000B6300">
              <w:rPr>
                <w:rFonts w:asciiTheme="minorHAnsi" w:hAnsiTheme="minorHAnsi" w:cstheme="minorHAnsi"/>
                <w:bCs/>
                <w:sz w:val="22"/>
                <w:szCs w:val="22"/>
                <w:lang w:eastAsia="lv-LV"/>
              </w:rPr>
              <w:lastRenderedPageBreak/>
              <w:t>kura piedāvājums ir saimnieciski visizdevīgākais, kuru nosaka ņemot vērā zemāko piedāvāto cenu, kurš nav izslēdzams saskaņā ar PIL 9.panta 8.daļu un uz to nav attiecināmi Starptautisko un Latvijas Republikas nacionālo sankciju likuma 11.</w:t>
            </w:r>
            <w:r w:rsidRPr="000B6300">
              <w:rPr>
                <w:rFonts w:asciiTheme="minorHAnsi" w:hAnsiTheme="minorHAnsi" w:cstheme="minorHAnsi"/>
                <w:bCs/>
                <w:sz w:val="22"/>
                <w:szCs w:val="22"/>
                <w:vertAlign w:val="superscript"/>
                <w:lang w:eastAsia="lv-LV"/>
              </w:rPr>
              <w:t>1</w:t>
            </w:r>
            <w:r w:rsidRPr="000B6300">
              <w:rPr>
                <w:rFonts w:asciiTheme="minorHAnsi" w:hAnsiTheme="minorHAnsi" w:cstheme="minorHAnsi"/>
                <w:bCs/>
                <w:sz w:val="22"/>
                <w:szCs w:val="22"/>
                <w:lang w:eastAsia="lv-LV"/>
              </w:rPr>
              <w:t xml:space="preserve">panta pirmajā un otrajā daļā noteiktie izslēgšanas nosacījumi. </w:t>
            </w:r>
          </w:p>
          <w:p w14:paraId="2E29E577" w14:textId="160591E7" w:rsidR="000B6300" w:rsidRPr="000B6300" w:rsidRDefault="000B6300" w:rsidP="000B6300">
            <w:pPr>
              <w:jc w:val="both"/>
              <w:rPr>
                <w:rFonts w:asciiTheme="minorHAnsi" w:hAnsiTheme="minorHAnsi" w:cstheme="minorHAnsi"/>
                <w:bCs/>
                <w:sz w:val="22"/>
                <w:szCs w:val="22"/>
                <w:lang w:eastAsia="lv-LV"/>
              </w:rPr>
            </w:pPr>
            <w:r w:rsidRPr="000B6300">
              <w:rPr>
                <w:rFonts w:asciiTheme="minorHAnsi" w:hAnsiTheme="minorHAnsi" w:cstheme="minorHAnsi"/>
                <w:bCs/>
                <w:sz w:val="22"/>
                <w:szCs w:val="22"/>
                <w:lang w:eastAsia="lv-LV"/>
              </w:rPr>
              <w:t>Līgumcena: 29806.5</w:t>
            </w:r>
            <w:r>
              <w:rPr>
                <w:rFonts w:asciiTheme="minorHAnsi" w:hAnsiTheme="minorHAnsi" w:cstheme="minorHAnsi"/>
                <w:bCs/>
                <w:sz w:val="22"/>
                <w:szCs w:val="22"/>
                <w:lang w:eastAsia="lv-LV"/>
              </w:rPr>
              <w:t xml:space="preserve">0 </w:t>
            </w:r>
            <w:r w:rsidRPr="000B6300">
              <w:rPr>
                <w:rFonts w:asciiTheme="minorHAnsi" w:hAnsiTheme="minorHAnsi" w:cstheme="minorHAnsi"/>
                <w:bCs/>
                <w:sz w:val="22"/>
                <w:szCs w:val="22"/>
                <w:lang w:eastAsia="lv-LV"/>
              </w:rPr>
              <w:t>EUR bez PVN.</w:t>
            </w:r>
          </w:p>
          <w:p w14:paraId="1854C061" w14:textId="77777777" w:rsidR="000B6300" w:rsidRPr="000B6300" w:rsidRDefault="000B6300" w:rsidP="000B6300">
            <w:pPr>
              <w:jc w:val="both"/>
              <w:rPr>
                <w:rFonts w:asciiTheme="minorHAnsi" w:hAnsiTheme="minorHAnsi" w:cstheme="minorHAnsi"/>
                <w:bCs/>
                <w:sz w:val="22"/>
                <w:szCs w:val="22"/>
                <w:lang w:eastAsia="lv-LV"/>
              </w:rPr>
            </w:pPr>
          </w:p>
        </w:tc>
      </w:tr>
    </w:tbl>
    <w:p w14:paraId="70A7E8CD" w14:textId="77777777" w:rsidR="000B6300" w:rsidRPr="00096838" w:rsidRDefault="000B6300" w:rsidP="00C50F08">
      <w:pPr>
        <w:jc w:val="both"/>
        <w:rPr>
          <w:rFonts w:asciiTheme="minorHAnsi" w:hAnsiTheme="minorHAnsi" w:cstheme="minorHAnsi"/>
          <w:iCs w:val="0"/>
          <w:sz w:val="22"/>
          <w:szCs w:val="22"/>
          <w:lang w:eastAsia="lv-LV"/>
        </w:rPr>
      </w:pPr>
    </w:p>
    <w:p w14:paraId="72711E94" w14:textId="77777777" w:rsidR="00C50F08" w:rsidRDefault="00C50F08" w:rsidP="00C50F08">
      <w:pPr>
        <w:jc w:val="both"/>
        <w:rPr>
          <w:rFonts w:asciiTheme="minorHAnsi" w:hAnsiTheme="minorHAnsi" w:cstheme="minorHAnsi"/>
          <w:iCs w:val="0"/>
          <w:sz w:val="22"/>
          <w:szCs w:val="22"/>
          <w:lang w:eastAsia="lv-LV"/>
        </w:rPr>
      </w:pPr>
      <w:r w:rsidRPr="00096838">
        <w:rPr>
          <w:rFonts w:asciiTheme="minorHAnsi" w:hAnsiTheme="minorHAnsi" w:cstheme="minorHAnsi"/>
          <w:iCs w:val="0"/>
          <w:sz w:val="22"/>
          <w:szCs w:val="22"/>
          <w:lang w:eastAsia="lv-LV"/>
        </w:rPr>
        <w:t>Saskaņā ar Publisko iepirkumu likuma 9. panta divdesmit trešo daļu  Pretendents, kurš iesniedzis piedāvājumu iepirkumā, uz ko attiecas minētā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 Administratīvās rajona tiesas nolēmumu var pārsūdzēt kasācijas kārtībā Augstākās tiesas Administratīvo lietu departamentā. Lēmuma pārsūdzēšana neaptur tā darbību.</w:t>
      </w:r>
    </w:p>
    <w:p w14:paraId="78AEFB2A" w14:textId="77777777" w:rsidR="00C50F08" w:rsidRDefault="00C50F08" w:rsidP="00C50F08">
      <w:pPr>
        <w:rPr>
          <w:rFonts w:asciiTheme="minorHAnsi" w:hAnsiTheme="minorHAnsi" w:cstheme="minorHAnsi"/>
          <w:iCs w:val="0"/>
          <w:sz w:val="22"/>
          <w:szCs w:val="22"/>
          <w:lang w:eastAsia="lv-LV"/>
        </w:rPr>
      </w:pPr>
    </w:p>
    <w:p w14:paraId="6BE66D92" w14:textId="21FB42D4" w:rsidR="00C50F08" w:rsidRPr="00096838" w:rsidRDefault="00C50F08" w:rsidP="00C50F08">
      <w:pPr>
        <w:rPr>
          <w:rFonts w:asciiTheme="minorHAnsi" w:eastAsia="Calibri" w:hAnsiTheme="minorHAnsi" w:cstheme="minorHAnsi"/>
          <w:iCs w:val="0"/>
          <w:sz w:val="22"/>
          <w:szCs w:val="22"/>
        </w:rPr>
      </w:pPr>
      <w:r w:rsidRPr="00096838">
        <w:rPr>
          <w:rFonts w:asciiTheme="minorHAnsi" w:eastAsia="Calibri" w:hAnsiTheme="minorHAnsi" w:cstheme="minorHAnsi"/>
          <w:iCs w:val="0"/>
          <w:sz w:val="22"/>
          <w:szCs w:val="22"/>
        </w:rPr>
        <w:t>Iepirkum</w:t>
      </w:r>
      <w:r w:rsidR="003B3161">
        <w:rPr>
          <w:rFonts w:asciiTheme="minorHAnsi" w:eastAsia="Calibri" w:hAnsiTheme="minorHAnsi" w:cstheme="minorHAnsi"/>
          <w:iCs w:val="0"/>
          <w:sz w:val="22"/>
          <w:szCs w:val="22"/>
        </w:rPr>
        <w:t>u</w:t>
      </w:r>
      <w:r w:rsidRPr="00096838">
        <w:rPr>
          <w:rFonts w:asciiTheme="minorHAnsi" w:eastAsia="Calibri" w:hAnsiTheme="minorHAnsi" w:cstheme="minorHAnsi"/>
          <w:iCs w:val="0"/>
          <w:sz w:val="22"/>
          <w:szCs w:val="22"/>
        </w:rPr>
        <w:t xml:space="preserve"> komisijas priekšsēdētāj</w:t>
      </w:r>
      <w:r w:rsidR="00853703">
        <w:rPr>
          <w:rFonts w:asciiTheme="minorHAnsi" w:eastAsia="Calibri" w:hAnsiTheme="minorHAnsi" w:cstheme="minorHAnsi"/>
          <w:iCs w:val="0"/>
          <w:sz w:val="22"/>
          <w:szCs w:val="22"/>
        </w:rPr>
        <w:t>a</w:t>
      </w:r>
      <w:r w:rsidRPr="00096838">
        <w:rPr>
          <w:rFonts w:asciiTheme="minorHAnsi" w:eastAsia="Calibri" w:hAnsiTheme="minorHAnsi" w:cstheme="minorHAnsi"/>
          <w:iCs w:val="0"/>
          <w:sz w:val="22"/>
          <w:szCs w:val="22"/>
        </w:rPr>
        <w:tab/>
      </w:r>
      <w:r w:rsidRPr="00096838">
        <w:rPr>
          <w:rFonts w:asciiTheme="minorHAnsi" w:eastAsia="Calibri" w:hAnsiTheme="minorHAnsi" w:cstheme="minorHAnsi"/>
          <w:iCs w:val="0"/>
          <w:sz w:val="22"/>
          <w:szCs w:val="22"/>
        </w:rPr>
        <w:tab/>
      </w:r>
      <w:r w:rsidRPr="00096838">
        <w:rPr>
          <w:rFonts w:asciiTheme="minorHAnsi" w:eastAsia="Calibri" w:hAnsiTheme="minorHAnsi" w:cstheme="minorHAnsi"/>
          <w:iCs w:val="0"/>
          <w:sz w:val="22"/>
          <w:szCs w:val="22"/>
        </w:rPr>
        <w:tab/>
      </w:r>
      <w:r w:rsidRPr="00096838">
        <w:rPr>
          <w:rFonts w:asciiTheme="minorHAnsi" w:eastAsia="Calibri" w:hAnsiTheme="minorHAnsi" w:cstheme="minorHAnsi"/>
          <w:iCs w:val="0"/>
          <w:sz w:val="22"/>
          <w:szCs w:val="22"/>
        </w:rPr>
        <w:tab/>
      </w:r>
      <w:r w:rsidRPr="00096838">
        <w:rPr>
          <w:rFonts w:asciiTheme="minorHAnsi" w:eastAsia="Calibri" w:hAnsiTheme="minorHAnsi" w:cstheme="minorHAnsi"/>
          <w:iCs w:val="0"/>
          <w:sz w:val="22"/>
          <w:szCs w:val="22"/>
        </w:rPr>
        <w:tab/>
      </w:r>
      <w:r w:rsidR="00F7027C">
        <w:rPr>
          <w:rFonts w:asciiTheme="minorHAnsi" w:eastAsia="Calibri" w:hAnsiTheme="minorHAnsi" w:cstheme="minorHAnsi"/>
          <w:iCs w:val="0"/>
          <w:sz w:val="22"/>
          <w:szCs w:val="22"/>
        </w:rPr>
        <w:t xml:space="preserve">                            </w:t>
      </w:r>
      <w:r w:rsidR="00853703">
        <w:rPr>
          <w:rFonts w:asciiTheme="minorHAnsi" w:eastAsia="Calibri" w:hAnsiTheme="minorHAnsi" w:cstheme="minorHAnsi"/>
          <w:iCs w:val="0"/>
          <w:sz w:val="22"/>
          <w:szCs w:val="22"/>
        </w:rPr>
        <w:t xml:space="preserve">Inga </w:t>
      </w:r>
      <w:proofErr w:type="spellStart"/>
      <w:r w:rsidR="00853703">
        <w:rPr>
          <w:rFonts w:asciiTheme="minorHAnsi" w:eastAsia="Calibri" w:hAnsiTheme="minorHAnsi" w:cstheme="minorHAnsi"/>
          <w:iCs w:val="0"/>
          <w:sz w:val="22"/>
          <w:szCs w:val="22"/>
        </w:rPr>
        <w:t>Zaperecka</w:t>
      </w:r>
      <w:proofErr w:type="spellEnd"/>
    </w:p>
    <w:p w14:paraId="020668DD" w14:textId="77777777" w:rsidR="00C50F08" w:rsidRPr="00096838" w:rsidRDefault="00C50F08" w:rsidP="00C50F08">
      <w:pPr>
        <w:rPr>
          <w:rFonts w:asciiTheme="minorHAnsi" w:eastAsia="Calibri" w:hAnsiTheme="minorHAnsi" w:cstheme="minorHAnsi"/>
          <w:iCs w:val="0"/>
          <w:sz w:val="22"/>
          <w:szCs w:val="22"/>
        </w:rPr>
      </w:pPr>
    </w:p>
    <w:p w14:paraId="4AF18C46" w14:textId="77777777" w:rsidR="00C50F08" w:rsidRPr="0022126C" w:rsidRDefault="00C50F08" w:rsidP="00C50F08">
      <w:pPr>
        <w:jc w:val="center"/>
        <w:rPr>
          <w:rFonts w:ascii="Calibri" w:eastAsia="Calibri" w:hAnsi="Calibri" w:cs="Calibri"/>
          <w:iCs w:val="0"/>
          <w:sz w:val="22"/>
          <w:szCs w:val="22"/>
        </w:rPr>
      </w:pPr>
      <w:r w:rsidRPr="0022126C">
        <w:rPr>
          <w:rFonts w:ascii="Calibri" w:eastAsia="Calibri" w:hAnsi="Calibri" w:cs="Calibri"/>
          <w:iCs w:val="0"/>
          <w:sz w:val="22"/>
          <w:szCs w:val="22"/>
        </w:rPr>
        <w:t>DOKUMENTS IR PARAKSTĪTS AR DROŠU ELEKTRONISKO PARAKSTU UN SATUR LAIKA ZĪMOGU</w:t>
      </w:r>
    </w:p>
    <w:p w14:paraId="2F9F36CB" w14:textId="77777777" w:rsidR="00C50F08" w:rsidRPr="0022126C" w:rsidRDefault="00C50F08" w:rsidP="00C50F08">
      <w:pPr>
        <w:rPr>
          <w:rFonts w:eastAsia="Calibri"/>
          <w:iCs w:val="0"/>
          <w:sz w:val="18"/>
          <w:szCs w:val="18"/>
        </w:rPr>
      </w:pPr>
    </w:p>
    <w:p w14:paraId="0A05E0AB" w14:textId="77777777" w:rsidR="00C50F08" w:rsidRPr="0022126C" w:rsidRDefault="00C50F08" w:rsidP="00C50F08">
      <w:pPr>
        <w:rPr>
          <w:rFonts w:ascii="Calibri" w:eastAsia="Calibri" w:hAnsi="Calibri" w:cs="Calibri"/>
          <w:iCs w:val="0"/>
          <w:sz w:val="18"/>
          <w:szCs w:val="18"/>
        </w:rPr>
      </w:pPr>
      <w:r w:rsidRPr="0022126C">
        <w:rPr>
          <w:rFonts w:ascii="Calibri" w:eastAsia="Calibri" w:hAnsi="Calibri" w:cs="Calibri"/>
          <w:iCs w:val="0"/>
          <w:sz w:val="18"/>
          <w:szCs w:val="18"/>
        </w:rPr>
        <w:t>Zaperecka 22042175</w:t>
      </w:r>
    </w:p>
    <w:p w14:paraId="1E88A836" w14:textId="77777777" w:rsidR="00C50F08" w:rsidRPr="00932F2D" w:rsidRDefault="00C50F08" w:rsidP="00C50F08">
      <w:pPr>
        <w:rPr>
          <w:rFonts w:ascii="Calibri" w:eastAsia="Calibri" w:hAnsi="Calibri" w:cs="Calibri"/>
          <w:iCs w:val="0"/>
          <w:sz w:val="18"/>
          <w:szCs w:val="18"/>
        </w:rPr>
      </w:pPr>
      <w:r w:rsidRPr="0022126C">
        <w:rPr>
          <w:rFonts w:ascii="Calibri" w:eastAsia="Calibri" w:hAnsi="Calibri" w:cs="Calibri"/>
          <w:iCs w:val="0"/>
          <w:sz w:val="18"/>
          <w:szCs w:val="18"/>
        </w:rPr>
        <w:t>inga.zaperecka</w:t>
      </w:r>
      <w:r w:rsidRPr="00932F2D">
        <w:rPr>
          <w:rFonts w:ascii="Calibri" w:eastAsia="Calibri" w:hAnsi="Calibri" w:cs="Calibri"/>
          <w:iCs w:val="0"/>
          <w:sz w:val="18"/>
          <w:szCs w:val="18"/>
        </w:rPr>
        <w:t>@cesunovads.</w:t>
      </w:r>
      <w:r w:rsidRPr="0022126C">
        <w:rPr>
          <w:rFonts w:ascii="Calibri" w:eastAsia="Calibri" w:hAnsi="Calibri" w:cs="Calibri"/>
          <w:iCs w:val="0"/>
          <w:sz w:val="18"/>
          <w:szCs w:val="18"/>
        </w:rPr>
        <w:t>lv</w:t>
      </w:r>
    </w:p>
    <w:p w14:paraId="62901AE9" w14:textId="77777777" w:rsidR="00CB10A7" w:rsidRPr="004E43CF" w:rsidRDefault="00CB10A7" w:rsidP="00CB10A7">
      <w:pPr>
        <w:rPr>
          <w:rFonts w:ascii="Calibri" w:hAnsi="Calibri"/>
          <w:sz w:val="24"/>
        </w:rPr>
      </w:pPr>
    </w:p>
    <w:sectPr w:rsidR="00CB10A7" w:rsidRPr="004E43CF" w:rsidSect="0043112B">
      <w:headerReference w:type="first" r:id="rId7"/>
      <w:pgSz w:w="11907" w:h="16840"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280B3" w14:textId="77777777" w:rsidR="00BE74AF" w:rsidRDefault="00BE74AF" w:rsidP="00E104B1">
      <w:r>
        <w:separator/>
      </w:r>
    </w:p>
  </w:endnote>
  <w:endnote w:type="continuationSeparator" w:id="0">
    <w:p w14:paraId="607B4521" w14:textId="77777777" w:rsidR="00BE74AF" w:rsidRDefault="00BE74AF"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AEE03" w14:textId="77777777" w:rsidR="00BE74AF" w:rsidRDefault="00BE74AF" w:rsidP="00E104B1">
      <w:r>
        <w:separator/>
      </w:r>
    </w:p>
  </w:footnote>
  <w:footnote w:type="continuationSeparator" w:id="0">
    <w:p w14:paraId="1D9DC66E" w14:textId="77777777" w:rsidR="00BE74AF" w:rsidRDefault="00BE74AF" w:rsidP="00E10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64BC1" w14:textId="77777777" w:rsidR="00CF4FBD" w:rsidRDefault="00C67835" w:rsidP="0043112B">
    <w:pPr>
      <w:pStyle w:val="Galvene"/>
    </w:pPr>
    <w:r w:rsidRPr="00770424">
      <w:rPr>
        <w:noProof/>
        <w:lang w:eastAsia="lv-LV"/>
      </w:rPr>
      <w:drawing>
        <wp:inline distT="0" distB="0" distL="0" distR="0" wp14:anchorId="243C0A0D" wp14:editId="2E5A69C5">
          <wp:extent cx="5746750" cy="1168400"/>
          <wp:effectExtent l="0" t="0" r="6350" b="0"/>
          <wp:docPr id="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1168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6EE6"/>
    <w:multiLevelType w:val="hybridMultilevel"/>
    <w:tmpl w:val="C96849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F8F1191"/>
    <w:multiLevelType w:val="multilevel"/>
    <w:tmpl w:val="7C100382"/>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46F258B"/>
    <w:multiLevelType w:val="multilevel"/>
    <w:tmpl w:val="53F2D9E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835"/>
    <w:rsid w:val="00001D40"/>
    <w:rsid w:val="000040E7"/>
    <w:rsid w:val="00006E96"/>
    <w:rsid w:val="000149D4"/>
    <w:rsid w:val="00014F41"/>
    <w:rsid w:val="00024638"/>
    <w:rsid w:val="00024CFB"/>
    <w:rsid w:val="0002690D"/>
    <w:rsid w:val="00036010"/>
    <w:rsid w:val="00036FEB"/>
    <w:rsid w:val="00037BC5"/>
    <w:rsid w:val="00041F28"/>
    <w:rsid w:val="00043F95"/>
    <w:rsid w:val="00051D69"/>
    <w:rsid w:val="00052D55"/>
    <w:rsid w:val="0005746B"/>
    <w:rsid w:val="00060B97"/>
    <w:rsid w:val="000617B1"/>
    <w:rsid w:val="000731DE"/>
    <w:rsid w:val="00085B23"/>
    <w:rsid w:val="000863E9"/>
    <w:rsid w:val="00087714"/>
    <w:rsid w:val="00091EE4"/>
    <w:rsid w:val="00093CC8"/>
    <w:rsid w:val="0009615C"/>
    <w:rsid w:val="00096638"/>
    <w:rsid w:val="00096838"/>
    <w:rsid w:val="000A3516"/>
    <w:rsid w:val="000B1319"/>
    <w:rsid w:val="000B2C1A"/>
    <w:rsid w:val="000B415A"/>
    <w:rsid w:val="000B5602"/>
    <w:rsid w:val="000B6300"/>
    <w:rsid w:val="000C5E67"/>
    <w:rsid w:val="000E2CDE"/>
    <w:rsid w:val="000E5F9C"/>
    <w:rsid w:val="000F427D"/>
    <w:rsid w:val="00105CE1"/>
    <w:rsid w:val="00110867"/>
    <w:rsid w:val="0011315B"/>
    <w:rsid w:val="00113FC1"/>
    <w:rsid w:val="00117C46"/>
    <w:rsid w:val="0012107A"/>
    <w:rsid w:val="00123002"/>
    <w:rsid w:val="00126C78"/>
    <w:rsid w:val="0013076B"/>
    <w:rsid w:val="001307F7"/>
    <w:rsid w:val="00131CE8"/>
    <w:rsid w:val="001348B8"/>
    <w:rsid w:val="0013619B"/>
    <w:rsid w:val="0014206B"/>
    <w:rsid w:val="00142BBE"/>
    <w:rsid w:val="001460F5"/>
    <w:rsid w:val="00150920"/>
    <w:rsid w:val="00156D25"/>
    <w:rsid w:val="00162B5F"/>
    <w:rsid w:val="00163CC2"/>
    <w:rsid w:val="0017349A"/>
    <w:rsid w:val="00176D9A"/>
    <w:rsid w:val="00182395"/>
    <w:rsid w:val="001839BC"/>
    <w:rsid w:val="00183BD7"/>
    <w:rsid w:val="001A356A"/>
    <w:rsid w:val="001A399C"/>
    <w:rsid w:val="001B0806"/>
    <w:rsid w:val="001B2F9A"/>
    <w:rsid w:val="001C1015"/>
    <w:rsid w:val="001C5253"/>
    <w:rsid w:val="001D5E73"/>
    <w:rsid w:val="001E0F1B"/>
    <w:rsid w:val="001E2B31"/>
    <w:rsid w:val="001E4788"/>
    <w:rsid w:val="001F15BB"/>
    <w:rsid w:val="001F2049"/>
    <w:rsid w:val="001F2461"/>
    <w:rsid w:val="001F5E06"/>
    <w:rsid w:val="001F7F41"/>
    <w:rsid w:val="00200C95"/>
    <w:rsid w:val="0021049A"/>
    <w:rsid w:val="002140FF"/>
    <w:rsid w:val="002211E2"/>
    <w:rsid w:val="00222055"/>
    <w:rsid w:val="0022250B"/>
    <w:rsid w:val="00223CE2"/>
    <w:rsid w:val="00225E9E"/>
    <w:rsid w:val="00232BF4"/>
    <w:rsid w:val="0023481B"/>
    <w:rsid w:val="00235FBE"/>
    <w:rsid w:val="00236C92"/>
    <w:rsid w:val="00244ED5"/>
    <w:rsid w:val="002515F7"/>
    <w:rsid w:val="002534A2"/>
    <w:rsid w:val="0027425D"/>
    <w:rsid w:val="00275EDE"/>
    <w:rsid w:val="00280717"/>
    <w:rsid w:val="002843B0"/>
    <w:rsid w:val="002865D2"/>
    <w:rsid w:val="00286805"/>
    <w:rsid w:val="00291531"/>
    <w:rsid w:val="002B60FA"/>
    <w:rsid w:val="002B6AF4"/>
    <w:rsid w:val="002C3117"/>
    <w:rsid w:val="002C31CC"/>
    <w:rsid w:val="002D7CA4"/>
    <w:rsid w:val="002E0FDB"/>
    <w:rsid w:val="002E2409"/>
    <w:rsid w:val="002E33B8"/>
    <w:rsid w:val="00300C82"/>
    <w:rsid w:val="00302A5E"/>
    <w:rsid w:val="00316D54"/>
    <w:rsid w:val="00316FB7"/>
    <w:rsid w:val="00317D74"/>
    <w:rsid w:val="00330545"/>
    <w:rsid w:val="00337C4A"/>
    <w:rsid w:val="0034471C"/>
    <w:rsid w:val="00350439"/>
    <w:rsid w:val="00360CA6"/>
    <w:rsid w:val="003616C2"/>
    <w:rsid w:val="00362E53"/>
    <w:rsid w:val="00373129"/>
    <w:rsid w:val="003742B4"/>
    <w:rsid w:val="00374946"/>
    <w:rsid w:val="003775E0"/>
    <w:rsid w:val="003803BA"/>
    <w:rsid w:val="00392434"/>
    <w:rsid w:val="0039754E"/>
    <w:rsid w:val="003A31A4"/>
    <w:rsid w:val="003B3161"/>
    <w:rsid w:val="003B3CC0"/>
    <w:rsid w:val="003D3277"/>
    <w:rsid w:val="003E0DC6"/>
    <w:rsid w:val="003E1641"/>
    <w:rsid w:val="003E2ACA"/>
    <w:rsid w:val="003E48C0"/>
    <w:rsid w:val="003E580D"/>
    <w:rsid w:val="003F725C"/>
    <w:rsid w:val="00400DB5"/>
    <w:rsid w:val="004027E7"/>
    <w:rsid w:val="00413660"/>
    <w:rsid w:val="00415754"/>
    <w:rsid w:val="0042066E"/>
    <w:rsid w:val="00425251"/>
    <w:rsid w:val="0043112B"/>
    <w:rsid w:val="00431A08"/>
    <w:rsid w:val="0043262C"/>
    <w:rsid w:val="00436498"/>
    <w:rsid w:val="00441027"/>
    <w:rsid w:val="00441197"/>
    <w:rsid w:val="004421E8"/>
    <w:rsid w:val="004506DF"/>
    <w:rsid w:val="004512E7"/>
    <w:rsid w:val="00452330"/>
    <w:rsid w:val="0045557D"/>
    <w:rsid w:val="00455881"/>
    <w:rsid w:val="0045739F"/>
    <w:rsid w:val="00461489"/>
    <w:rsid w:val="0046303B"/>
    <w:rsid w:val="00466022"/>
    <w:rsid w:val="00477BFF"/>
    <w:rsid w:val="00480AB9"/>
    <w:rsid w:val="00480E73"/>
    <w:rsid w:val="004956CC"/>
    <w:rsid w:val="004977E6"/>
    <w:rsid w:val="004A5EBF"/>
    <w:rsid w:val="004B4F25"/>
    <w:rsid w:val="004C1A55"/>
    <w:rsid w:val="004C3F7E"/>
    <w:rsid w:val="004C66B0"/>
    <w:rsid w:val="004C69EF"/>
    <w:rsid w:val="004C732F"/>
    <w:rsid w:val="004E43CF"/>
    <w:rsid w:val="004F1308"/>
    <w:rsid w:val="004F4D16"/>
    <w:rsid w:val="00500199"/>
    <w:rsid w:val="00502389"/>
    <w:rsid w:val="00502EE8"/>
    <w:rsid w:val="005149FB"/>
    <w:rsid w:val="0051634D"/>
    <w:rsid w:val="00521B0B"/>
    <w:rsid w:val="00526510"/>
    <w:rsid w:val="00526520"/>
    <w:rsid w:val="005349CF"/>
    <w:rsid w:val="0053565B"/>
    <w:rsid w:val="00545AE0"/>
    <w:rsid w:val="005550F5"/>
    <w:rsid w:val="00557CDA"/>
    <w:rsid w:val="00561DD4"/>
    <w:rsid w:val="00563A1C"/>
    <w:rsid w:val="00564A61"/>
    <w:rsid w:val="0057491C"/>
    <w:rsid w:val="0057537A"/>
    <w:rsid w:val="00580593"/>
    <w:rsid w:val="00583544"/>
    <w:rsid w:val="00586692"/>
    <w:rsid w:val="00591513"/>
    <w:rsid w:val="00594F06"/>
    <w:rsid w:val="00597ED1"/>
    <w:rsid w:val="005A0658"/>
    <w:rsid w:val="005A11C5"/>
    <w:rsid w:val="005A1B7D"/>
    <w:rsid w:val="005A4A48"/>
    <w:rsid w:val="005A4B3C"/>
    <w:rsid w:val="005C5F27"/>
    <w:rsid w:val="005D3EA9"/>
    <w:rsid w:val="005D5231"/>
    <w:rsid w:val="005E26D0"/>
    <w:rsid w:val="005E4BD6"/>
    <w:rsid w:val="005E58CA"/>
    <w:rsid w:val="005F003C"/>
    <w:rsid w:val="005F5EBE"/>
    <w:rsid w:val="005F7573"/>
    <w:rsid w:val="0060006D"/>
    <w:rsid w:val="0060126D"/>
    <w:rsid w:val="0060618C"/>
    <w:rsid w:val="00607CF9"/>
    <w:rsid w:val="00612DDC"/>
    <w:rsid w:val="006147CC"/>
    <w:rsid w:val="00621405"/>
    <w:rsid w:val="00622B86"/>
    <w:rsid w:val="006254F2"/>
    <w:rsid w:val="006305A2"/>
    <w:rsid w:val="006314E6"/>
    <w:rsid w:val="00632E0D"/>
    <w:rsid w:val="00632E4D"/>
    <w:rsid w:val="00641731"/>
    <w:rsid w:val="0064653C"/>
    <w:rsid w:val="00654460"/>
    <w:rsid w:val="00656D7D"/>
    <w:rsid w:val="00664FEE"/>
    <w:rsid w:val="00667974"/>
    <w:rsid w:val="006717AD"/>
    <w:rsid w:val="006819BC"/>
    <w:rsid w:val="00686798"/>
    <w:rsid w:val="00687B14"/>
    <w:rsid w:val="006960B9"/>
    <w:rsid w:val="006979F0"/>
    <w:rsid w:val="006A049C"/>
    <w:rsid w:val="006A2E76"/>
    <w:rsid w:val="006A663F"/>
    <w:rsid w:val="006A6DB4"/>
    <w:rsid w:val="006B1B31"/>
    <w:rsid w:val="006B223F"/>
    <w:rsid w:val="006B5048"/>
    <w:rsid w:val="006B54FD"/>
    <w:rsid w:val="006C0972"/>
    <w:rsid w:val="006C1DD8"/>
    <w:rsid w:val="006C5A41"/>
    <w:rsid w:val="006C6743"/>
    <w:rsid w:val="006C6B68"/>
    <w:rsid w:val="006D26AD"/>
    <w:rsid w:val="006D7230"/>
    <w:rsid w:val="006E5459"/>
    <w:rsid w:val="006E57E4"/>
    <w:rsid w:val="006E6565"/>
    <w:rsid w:val="006E7825"/>
    <w:rsid w:val="006F43FD"/>
    <w:rsid w:val="006F62EE"/>
    <w:rsid w:val="00705FC2"/>
    <w:rsid w:val="00707801"/>
    <w:rsid w:val="007139A9"/>
    <w:rsid w:val="0071423B"/>
    <w:rsid w:val="00714A47"/>
    <w:rsid w:val="00722211"/>
    <w:rsid w:val="00726CF1"/>
    <w:rsid w:val="00752D1D"/>
    <w:rsid w:val="007568D2"/>
    <w:rsid w:val="00756C7E"/>
    <w:rsid w:val="00761918"/>
    <w:rsid w:val="007634F9"/>
    <w:rsid w:val="0076392B"/>
    <w:rsid w:val="007642DF"/>
    <w:rsid w:val="007652EB"/>
    <w:rsid w:val="00770CE3"/>
    <w:rsid w:val="00772BBD"/>
    <w:rsid w:val="007777F1"/>
    <w:rsid w:val="00780A72"/>
    <w:rsid w:val="00781ACA"/>
    <w:rsid w:val="00782477"/>
    <w:rsid w:val="0079583F"/>
    <w:rsid w:val="00796CF6"/>
    <w:rsid w:val="007A160E"/>
    <w:rsid w:val="007A21CD"/>
    <w:rsid w:val="007A786D"/>
    <w:rsid w:val="007A7C0A"/>
    <w:rsid w:val="007B6080"/>
    <w:rsid w:val="007D51B7"/>
    <w:rsid w:val="007D55CE"/>
    <w:rsid w:val="007F098D"/>
    <w:rsid w:val="00800A54"/>
    <w:rsid w:val="008039F7"/>
    <w:rsid w:val="008074BF"/>
    <w:rsid w:val="00816CFA"/>
    <w:rsid w:val="00822395"/>
    <w:rsid w:val="00836131"/>
    <w:rsid w:val="00851963"/>
    <w:rsid w:val="00853703"/>
    <w:rsid w:val="00860593"/>
    <w:rsid w:val="00864211"/>
    <w:rsid w:val="0086495F"/>
    <w:rsid w:val="00865E71"/>
    <w:rsid w:val="00866222"/>
    <w:rsid w:val="00884462"/>
    <w:rsid w:val="00897D0D"/>
    <w:rsid w:val="008A6609"/>
    <w:rsid w:val="008B340A"/>
    <w:rsid w:val="008C5209"/>
    <w:rsid w:val="008D0AC9"/>
    <w:rsid w:val="008D4839"/>
    <w:rsid w:val="008D4C8A"/>
    <w:rsid w:val="008D5B25"/>
    <w:rsid w:val="008D6EA4"/>
    <w:rsid w:val="008D7FD7"/>
    <w:rsid w:val="008E0E98"/>
    <w:rsid w:val="008E51C2"/>
    <w:rsid w:val="008F3E97"/>
    <w:rsid w:val="009045AF"/>
    <w:rsid w:val="00914DB7"/>
    <w:rsid w:val="0092084C"/>
    <w:rsid w:val="009214DE"/>
    <w:rsid w:val="0092283E"/>
    <w:rsid w:val="00936A75"/>
    <w:rsid w:val="009560C6"/>
    <w:rsid w:val="00957743"/>
    <w:rsid w:val="0095795A"/>
    <w:rsid w:val="009611AC"/>
    <w:rsid w:val="009650C1"/>
    <w:rsid w:val="00967A24"/>
    <w:rsid w:val="00976372"/>
    <w:rsid w:val="009811B2"/>
    <w:rsid w:val="00991F63"/>
    <w:rsid w:val="009A014E"/>
    <w:rsid w:val="009B15A5"/>
    <w:rsid w:val="009B33B7"/>
    <w:rsid w:val="009B351F"/>
    <w:rsid w:val="009C1872"/>
    <w:rsid w:val="009D0753"/>
    <w:rsid w:val="009E4AB9"/>
    <w:rsid w:val="009E4AE4"/>
    <w:rsid w:val="009F3A80"/>
    <w:rsid w:val="009F58A2"/>
    <w:rsid w:val="009F7016"/>
    <w:rsid w:val="00A036FA"/>
    <w:rsid w:val="00A07AE4"/>
    <w:rsid w:val="00A13E96"/>
    <w:rsid w:val="00A145ED"/>
    <w:rsid w:val="00A169AE"/>
    <w:rsid w:val="00A17385"/>
    <w:rsid w:val="00A24555"/>
    <w:rsid w:val="00A37514"/>
    <w:rsid w:val="00A43943"/>
    <w:rsid w:val="00A43DCA"/>
    <w:rsid w:val="00A44EFE"/>
    <w:rsid w:val="00A44FB0"/>
    <w:rsid w:val="00A472E8"/>
    <w:rsid w:val="00A54F8E"/>
    <w:rsid w:val="00A56410"/>
    <w:rsid w:val="00A674D9"/>
    <w:rsid w:val="00A7444A"/>
    <w:rsid w:val="00A80218"/>
    <w:rsid w:val="00A81FCD"/>
    <w:rsid w:val="00A86090"/>
    <w:rsid w:val="00A864EE"/>
    <w:rsid w:val="00A966C0"/>
    <w:rsid w:val="00A976F6"/>
    <w:rsid w:val="00AA543C"/>
    <w:rsid w:val="00AA634C"/>
    <w:rsid w:val="00AA6AE3"/>
    <w:rsid w:val="00AA7A25"/>
    <w:rsid w:val="00AB2581"/>
    <w:rsid w:val="00AB59C7"/>
    <w:rsid w:val="00AB7BCB"/>
    <w:rsid w:val="00AC42C2"/>
    <w:rsid w:val="00AE1F4B"/>
    <w:rsid w:val="00AE634D"/>
    <w:rsid w:val="00AF3737"/>
    <w:rsid w:val="00AF7882"/>
    <w:rsid w:val="00AF7F09"/>
    <w:rsid w:val="00B06A35"/>
    <w:rsid w:val="00B06C9D"/>
    <w:rsid w:val="00B076DA"/>
    <w:rsid w:val="00B202BB"/>
    <w:rsid w:val="00B20D2C"/>
    <w:rsid w:val="00B25EEF"/>
    <w:rsid w:val="00B25FCE"/>
    <w:rsid w:val="00B30CD9"/>
    <w:rsid w:val="00B348BA"/>
    <w:rsid w:val="00B37C70"/>
    <w:rsid w:val="00B40C68"/>
    <w:rsid w:val="00B422A1"/>
    <w:rsid w:val="00B4274A"/>
    <w:rsid w:val="00B43F7D"/>
    <w:rsid w:val="00B47D0A"/>
    <w:rsid w:val="00B534B4"/>
    <w:rsid w:val="00B560B9"/>
    <w:rsid w:val="00B560EE"/>
    <w:rsid w:val="00B6318D"/>
    <w:rsid w:val="00B63F15"/>
    <w:rsid w:val="00B67A6B"/>
    <w:rsid w:val="00B74293"/>
    <w:rsid w:val="00B7799A"/>
    <w:rsid w:val="00B873D9"/>
    <w:rsid w:val="00BA3EF4"/>
    <w:rsid w:val="00BB0469"/>
    <w:rsid w:val="00BC11C9"/>
    <w:rsid w:val="00BC47AF"/>
    <w:rsid w:val="00BD0066"/>
    <w:rsid w:val="00BD1805"/>
    <w:rsid w:val="00BD380E"/>
    <w:rsid w:val="00BE2AE7"/>
    <w:rsid w:val="00BE74AF"/>
    <w:rsid w:val="00BF1B8E"/>
    <w:rsid w:val="00BF318D"/>
    <w:rsid w:val="00C021DC"/>
    <w:rsid w:val="00C02FBE"/>
    <w:rsid w:val="00C0502B"/>
    <w:rsid w:val="00C067B1"/>
    <w:rsid w:val="00C12A61"/>
    <w:rsid w:val="00C12DF1"/>
    <w:rsid w:val="00C16C44"/>
    <w:rsid w:val="00C468F5"/>
    <w:rsid w:val="00C50F08"/>
    <w:rsid w:val="00C54130"/>
    <w:rsid w:val="00C67835"/>
    <w:rsid w:val="00C74711"/>
    <w:rsid w:val="00C747EA"/>
    <w:rsid w:val="00C8009B"/>
    <w:rsid w:val="00C81EFE"/>
    <w:rsid w:val="00C81F63"/>
    <w:rsid w:val="00C830A2"/>
    <w:rsid w:val="00C84B04"/>
    <w:rsid w:val="00C85E94"/>
    <w:rsid w:val="00C87704"/>
    <w:rsid w:val="00C91F4F"/>
    <w:rsid w:val="00C97816"/>
    <w:rsid w:val="00C97BE7"/>
    <w:rsid w:val="00CA02F8"/>
    <w:rsid w:val="00CA14F7"/>
    <w:rsid w:val="00CA5C03"/>
    <w:rsid w:val="00CA7D0B"/>
    <w:rsid w:val="00CB01CA"/>
    <w:rsid w:val="00CB10A7"/>
    <w:rsid w:val="00CB2BC1"/>
    <w:rsid w:val="00CC15DA"/>
    <w:rsid w:val="00CC2439"/>
    <w:rsid w:val="00CD24F4"/>
    <w:rsid w:val="00CD5C50"/>
    <w:rsid w:val="00CD7F73"/>
    <w:rsid w:val="00CE0BC5"/>
    <w:rsid w:val="00CE735F"/>
    <w:rsid w:val="00CF072C"/>
    <w:rsid w:val="00CF2CE9"/>
    <w:rsid w:val="00CF4FBD"/>
    <w:rsid w:val="00D00CC2"/>
    <w:rsid w:val="00D03D10"/>
    <w:rsid w:val="00D0430C"/>
    <w:rsid w:val="00D04491"/>
    <w:rsid w:val="00D0736D"/>
    <w:rsid w:val="00D10C41"/>
    <w:rsid w:val="00D25E9D"/>
    <w:rsid w:val="00D347CD"/>
    <w:rsid w:val="00D356F3"/>
    <w:rsid w:val="00D36CFC"/>
    <w:rsid w:val="00D4153D"/>
    <w:rsid w:val="00D5038D"/>
    <w:rsid w:val="00D52CAD"/>
    <w:rsid w:val="00D5787B"/>
    <w:rsid w:val="00D731B1"/>
    <w:rsid w:val="00D7753B"/>
    <w:rsid w:val="00D8141B"/>
    <w:rsid w:val="00D8358A"/>
    <w:rsid w:val="00D8691A"/>
    <w:rsid w:val="00D87564"/>
    <w:rsid w:val="00D9374D"/>
    <w:rsid w:val="00D93CC4"/>
    <w:rsid w:val="00D95983"/>
    <w:rsid w:val="00DA0066"/>
    <w:rsid w:val="00DA06B4"/>
    <w:rsid w:val="00DB434E"/>
    <w:rsid w:val="00DC2D99"/>
    <w:rsid w:val="00DC6A1C"/>
    <w:rsid w:val="00DE2991"/>
    <w:rsid w:val="00DE40AA"/>
    <w:rsid w:val="00DE5705"/>
    <w:rsid w:val="00DE774A"/>
    <w:rsid w:val="00DE7787"/>
    <w:rsid w:val="00E02651"/>
    <w:rsid w:val="00E075B1"/>
    <w:rsid w:val="00E104B1"/>
    <w:rsid w:val="00E20462"/>
    <w:rsid w:val="00E208C9"/>
    <w:rsid w:val="00E22361"/>
    <w:rsid w:val="00E31FAC"/>
    <w:rsid w:val="00E33043"/>
    <w:rsid w:val="00E33A3A"/>
    <w:rsid w:val="00E34547"/>
    <w:rsid w:val="00E3558E"/>
    <w:rsid w:val="00E464E5"/>
    <w:rsid w:val="00E46E3A"/>
    <w:rsid w:val="00E50A37"/>
    <w:rsid w:val="00E55FFF"/>
    <w:rsid w:val="00E561F3"/>
    <w:rsid w:val="00E71C85"/>
    <w:rsid w:val="00E7511F"/>
    <w:rsid w:val="00E82ACA"/>
    <w:rsid w:val="00E87341"/>
    <w:rsid w:val="00E90275"/>
    <w:rsid w:val="00E9782F"/>
    <w:rsid w:val="00EA001B"/>
    <w:rsid w:val="00EA0297"/>
    <w:rsid w:val="00EB4EAE"/>
    <w:rsid w:val="00EB5161"/>
    <w:rsid w:val="00EB5EB3"/>
    <w:rsid w:val="00ED2ACD"/>
    <w:rsid w:val="00ED2E1E"/>
    <w:rsid w:val="00EE03C6"/>
    <w:rsid w:val="00EE7443"/>
    <w:rsid w:val="00EF402F"/>
    <w:rsid w:val="00F013FD"/>
    <w:rsid w:val="00F02B71"/>
    <w:rsid w:val="00F02E8D"/>
    <w:rsid w:val="00F042B3"/>
    <w:rsid w:val="00F141BB"/>
    <w:rsid w:val="00F15D6C"/>
    <w:rsid w:val="00F249E6"/>
    <w:rsid w:val="00F26082"/>
    <w:rsid w:val="00F2645F"/>
    <w:rsid w:val="00F4214B"/>
    <w:rsid w:val="00F42AE8"/>
    <w:rsid w:val="00F46C8B"/>
    <w:rsid w:val="00F5096D"/>
    <w:rsid w:val="00F576E1"/>
    <w:rsid w:val="00F6046E"/>
    <w:rsid w:val="00F60CBE"/>
    <w:rsid w:val="00F613A8"/>
    <w:rsid w:val="00F62BA3"/>
    <w:rsid w:val="00F64FA4"/>
    <w:rsid w:val="00F66214"/>
    <w:rsid w:val="00F67203"/>
    <w:rsid w:val="00F7027C"/>
    <w:rsid w:val="00F812C6"/>
    <w:rsid w:val="00F83C48"/>
    <w:rsid w:val="00F87E9C"/>
    <w:rsid w:val="00F91B58"/>
    <w:rsid w:val="00F94FC9"/>
    <w:rsid w:val="00F960B9"/>
    <w:rsid w:val="00FA2DCE"/>
    <w:rsid w:val="00FA36C0"/>
    <w:rsid w:val="00FA7A45"/>
    <w:rsid w:val="00FB1AE3"/>
    <w:rsid w:val="00FB5E6A"/>
    <w:rsid w:val="00FC0BB0"/>
    <w:rsid w:val="00FC0F2C"/>
    <w:rsid w:val="00FC64C6"/>
    <w:rsid w:val="00FD4DD5"/>
    <w:rsid w:val="00FD5F8B"/>
    <w:rsid w:val="00FE0C6B"/>
    <w:rsid w:val="00FE6EB2"/>
    <w:rsid w:val="00FF2F52"/>
    <w:rsid w:val="00FF69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B32EF"/>
  <w15:docId w15:val="{28F0DCC0-A489-4F3D-9B3D-ECD9DF67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6300"/>
    <w:rPr>
      <w:rFonts w:ascii="Times New Roman" w:eastAsia="Times New Roman" w:hAnsi="Times New Roman"/>
      <w:iCs/>
      <w:sz w:val="28"/>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E104B1"/>
    <w:rPr>
      <w:color w:val="0000FF"/>
      <w:u w:val="single"/>
    </w:rPr>
  </w:style>
  <w:style w:type="table" w:styleId="Reatabula">
    <w:name w:val="Table Grid"/>
    <w:basedOn w:val="Parastatabula"/>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104B1"/>
    <w:rPr>
      <w:rFonts w:ascii="Tahoma" w:hAnsi="Tahoma" w:cs="Tahoma"/>
      <w:sz w:val="16"/>
      <w:szCs w:val="16"/>
    </w:rPr>
  </w:style>
  <w:style w:type="character" w:customStyle="1" w:styleId="BalontekstsRakstz">
    <w:name w:val="Balonteksts Rakstz."/>
    <w:link w:val="Balonteksts"/>
    <w:uiPriority w:val="99"/>
    <w:semiHidden/>
    <w:rsid w:val="00E104B1"/>
    <w:rPr>
      <w:rFonts w:ascii="Tahoma" w:eastAsia="Times New Roman" w:hAnsi="Tahoma" w:cs="Tahoma"/>
      <w:iCs/>
      <w:sz w:val="16"/>
      <w:szCs w:val="16"/>
      <w:lang w:val="lv-LV"/>
    </w:rPr>
  </w:style>
  <w:style w:type="paragraph" w:styleId="Galvene">
    <w:name w:val="header"/>
    <w:basedOn w:val="Parasts"/>
    <w:link w:val="GalveneRakstz"/>
    <w:unhideWhenUsed/>
    <w:rsid w:val="00E104B1"/>
    <w:pPr>
      <w:tabs>
        <w:tab w:val="center" w:pos="4844"/>
        <w:tab w:val="right" w:pos="9689"/>
      </w:tabs>
    </w:pPr>
  </w:style>
  <w:style w:type="character" w:customStyle="1" w:styleId="GalveneRakstz">
    <w:name w:val="Galvene Rakstz."/>
    <w:link w:val="Galvene"/>
    <w:uiPriority w:val="99"/>
    <w:semiHidden/>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paragraph" w:styleId="Paraststmeklis">
    <w:name w:val="Normal (Web)"/>
    <w:basedOn w:val="Parasts"/>
    <w:uiPriority w:val="99"/>
    <w:semiHidden/>
    <w:unhideWhenUsed/>
    <w:rsid w:val="00E90275"/>
    <w:rPr>
      <w:sz w:val="24"/>
      <w:szCs w:val="24"/>
    </w:rPr>
  </w:style>
  <w:style w:type="paragraph" w:styleId="Sarakstarindkopa">
    <w:name w:val="List Paragraph"/>
    <w:basedOn w:val="Parasts"/>
    <w:uiPriority w:val="34"/>
    <w:qFormat/>
    <w:rsid w:val="00F7027C"/>
    <w:pPr>
      <w:ind w:left="720"/>
      <w:contextualSpacing/>
    </w:pPr>
  </w:style>
  <w:style w:type="table" w:customStyle="1" w:styleId="Reatabula1">
    <w:name w:val="Režģa tabula1"/>
    <w:basedOn w:val="Parastatabula"/>
    <w:next w:val="Reatabula"/>
    <w:rsid w:val="004C3F7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0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Downloads\85_Priekulu%20apvienibas%20parvalde%20(1)%20(1).do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85_Priekulu apvienibas parvalde (1) (1)</Template>
  <TotalTime>31</TotalTime>
  <Pages>2</Pages>
  <Words>2059</Words>
  <Characters>1175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cp:lastModifiedBy>Inga</cp:lastModifiedBy>
  <cp:revision>3</cp:revision>
  <dcterms:created xsi:type="dcterms:W3CDTF">2026-06-25T13:11:00Z</dcterms:created>
  <dcterms:modified xsi:type="dcterms:W3CDTF">2026-06-25T13:41:00Z</dcterms:modified>
</cp:coreProperties>
</file>