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EAB0" w14:textId="77777777" w:rsidR="00CC14F0" w:rsidRPr="00772897" w:rsidRDefault="00B84B75" w:rsidP="00B84B75">
      <w:pPr>
        <w:jc w:val="center"/>
        <w:rPr>
          <w:color w:val="000000" w:themeColor="text1"/>
        </w:rPr>
      </w:pPr>
      <w:bookmarkStart w:id="0" w:name="_Toc134628689"/>
      <w:r w:rsidRPr="00772897">
        <w:rPr>
          <w:color w:val="000000" w:themeColor="text1"/>
        </w:rPr>
        <w:t>Iepirkumu komisijas</w:t>
      </w:r>
    </w:p>
    <w:p w14:paraId="7E4F3315" w14:textId="271094C8" w:rsidR="00B84B75" w:rsidRDefault="00AD2573" w:rsidP="00B84B75">
      <w:pPr>
        <w:jc w:val="center"/>
        <w:rPr>
          <w:b/>
          <w:color w:val="000000" w:themeColor="text1"/>
          <w:spacing w:val="20"/>
        </w:rPr>
      </w:pPr>
      <w:r w:rsidRPr="00772897">
        <w:rPr>
          <w:b/>
          <w:color w:val="000000" w:themeColor="text1"/>
          <w:spacing w:val="20"/>
        </w:rPr>
        <w:t>LĒ</w:t>
      </w:r>
      <w:r w:rsidR="00B84B75" w:rsidRPr="00772897">
        <w:rPr>
          <w:b/>
          <w:color w:val="000000" w:themeColor="text1"/>
          <w:spacing w:val="20"/>
        </w:rPr>
        <w:t>MUMS</w:t>
      </w:r>
      <w:r w:rsidR="00CB3D6C">
        <w:rPr>
          <w:b/>
          <w:color w:val="000000" w:themeColor="text1"/>
          <w:spacing w:val="20"/>
        </w:rPr>
        <w:t xml:space="preserve"> </w:t>
      </w:r>
    </w:p>
    <w:p w14:paraId="7ECFAC03" w14:textId="77777777" w:rsidR="00A66A8E" w:rsidRDefault="00CB3D6C" w:rsidP="00CB3D6C">
      <w:pPr>
        <w:jc w:val="center"/>
        <w:rPr>
          <w:color w:val="000000" w:themeColor="text1"/>
        </w:rPr>
      </w:pPr>
      <w:r w:rsidRPr="00CB3D6C">
        <w:rPr>
          <w:color w:val="000000" w:themeColor="text1"/>
        </w:rPr>
        <w:t>Iepirkumam</w:t>
      </w:r>
    </w:p>
    <w:p w14:paraId="7D46ADD4" w14:textId="77777777" w:rsidR="00D85BC2" w:rsidRPr="00D85BC2" w:rsidRDefault="00D85BC2" w:rsidP="00CB3D6C">
      <w:pPr>
        <w:autoSpaceDE w:val="0"/>
        <w:autoSpaceDN w:val="0"/>
        <w:adjustRightInd w:val="0"/>
        <w:spacing w:after="120"/>
        <w:jc w:val="center"/>
        <w:rPr>
          <w:color w:val="000000" w:themeColor="text1"/>
          <w:sz w:val="32"/>
          <w:szCs w:val="32"/>
        </w:rPr>
      </w:pPr>
      <w:r w:rsidRPr="00D85BC2">
        <w:rPr>
          <w:b/>
          <w:bCs/>
          <w:sz w:val="32"/>
          <w:szCs w:val="32"/>
        </w:rPr>
        <w:t>Rotaļu laukumu aprīkojuma piegāde un uzstādīšana PII Strautiņš un Ādažu Līgo laukumā</w:t>
      </w:r>
      <w:r w:rsidRPr="00D85BC2">
        <w:rPr>
          <w:color w:val="000000" w:themeColor="text1"/>
          <w:sz w:val="32"/>
          <w:szCs w:val="32"/>
        </w:rPr>
        <w:t xml:space="preserve"> </w:t>
      </w:r>
    </w:p>
    <w:p w14:paraId="23887044" w14:textId="1B7299F2" w:rsidR="00CB3D6C" w:rsidRPr="00B32C8E" w:rsidRDefault="00CB3D6C" w:rsidP="00CB3D6C">
      <w:pPr>
        <w:autoSpaceDE w:val="0"/>
        <w:autoSpaceDN w:val="0"/>
        <w:adjustRightInd w:val="0"/>
        <w:spacing w:after="120"/>
        <w:jc w:val="center"/>
        <w:rPr>
          <w:color w:val="000000" w:themeColor="text1"/>
          <w:sz w:val="20"/>
          <w:szCs w:val="20"/>
        </w:rPr>
      </w:pPr>
      <w:r w:rsidRPr="00B32C8E">
        <w:rPr>
          <w:color w:val="000000" w:themeColor="text1"/>
          <w:sz w:val="20"/>
          <w:szCs w:val="20"/>
        </w:rPr>
        <w:t xml:space="preserve">Iepirkuma identifikācijas Nr. PA „Carnikavas </w:t>
      </w:r>
      <w:proofErr w:type="spellStart"/>
      <w:r w:rsidRPr="00B32C8E">
        <w:rPr>
          <w:color w:val="000000" w:themeColor="text1"/>
          <w:sz w:val="20"/>
          <w:szCs w:val="20"/>
        </w:rPr>
        <w:t>komunālserviss</w:t>
      </w:r>
      <w:proofErr w:type="spellEnd"/>
      <w:r w:rsidRPr="00B32C8E">
        <w:rPr>
          <w:color w:val="000000" w:themeColor="text1"/>
          <w:sz w:val="20"/>
          <w:szCs w:val="20"/>
        </w:rPr>
        <w:t>” 202</w:t>
      </w:r>
      <w:r>
        <w:rPr>
          <w:color w:val="000000" w:themeColor="text1"/>
          <w:sz w:val="20"/>
          <w:szCs w:val="20"/>
        </w:rPr>
        <w:t>6/</w:t>
      </w:r>
      <w:r w:rsidR="00D85BC2">
        <w:rPr>
          <w:color w:val="000000" w:themeColor="text1"/>
          <w:sz w:val="20"/>
          <w:szCs w:val="20"/>
        </w:rPr>
        <w:t>26</w:t>
      </w:r>
    </w:p>
    <w:p w14:paraId="4DC1F7A4" w14:textId="25ECE6CC" w:rsidR="00A56AB3" w:rsidRPr="00DC300C" w:rsidRDefault="006A3E27" w:rsidP="00291E4A">
      <w:pPr>
        <w:spacing w:after="120"/>
        <w:rPr>
          <w:color w:val="000000" w:themeColor="text1"/>
          <w:sz w:val="22"/>
          <w:szCs w:val="22"/>
        </w:rPr>
      </w:pPr>
      <w:r w:rsidRPr="00DC300C">
        <w:rPr>
          <w:color w:val="000000" w:themeColor="text1"/>
          <w:sz w:val="22"/>
          <w:szCs w:val="22"/>
        </w:rPr>
        <w:tab/>
      </w:r>
      <w:r w:rsidR="00675B3C" w:rsidRPr="00DC300C">
        <w:rPr>
          <w:color w:val="000000" w:themeColor="text1"/>
          <w:sz w:val="22"/>
          <w:szCs w:val="22"/>
        </w:rPr>
        <w:tab/>
      </w:r>
      <w:r w:rsidR="008124C0" w:rsidRPr="00DC300C">
        <w:rPr>
          <w:color w:val="000000" w:themeColor="text1"/>
          <w:sz w:val="22"/>
          <w:szCs w:val="22"/>
        </w:rPr>
        <w:tab/>
      </w:r>
      <w:r w:rsidR="008124C0" w:rsidRPr="00DC300C">
        <w:rPr>
          <w:color w:val="000000" w:themeColor="text1"/>
          <w:sz w:val="22"/>
          <w:szCs w:val="22"/>
        </w:rPr>
        <w:tab/>
      </w:r>
    </w:p>
    <w:p w14:paraId="0D516346" w14:textId="169C7AF9" w:rsidR="00CC14F0" w:rsidRPr="00DC300C" w:rsidRDefault="00B84B75" w:rsidP="00120605">
      <w:pPr>
        <w:spacing w:after="120"/>
        <w:jc w:val="both"/>
        <w:rPr>
          <w:color w:val="000000" w:themeColor="text1"/>
          <w:sz w:val="22"/>
          <w:szCs w:val="22"/>
        </w:rPr>
      </w:pPr>
      <w:r w:rsidRPr="00DC300C">
        <w:rPr>
          <w:b/>
          <w:color w:val="000000" w:themeColor="text1"/>
          <w:sz w:val="22"/>
          <w:szCs w:val="22"/>
        </w:rPr>
        <w:t>Pasūtītājs:</w:t>
      </w:r>
      <w:r w:rsidR="00ED20E0" w:rsidRPr="00DC300C">
        <w:rPr>
          <w:b/>
          <w:color w:val="000000" w:themeColor="text1"/>
          <w:sz w:val="22"/>
          <w:szCs w:val="22"/>
        </w:rPr>
        <w:t xml:space="preserve"> </w:t>
      </w:r>
      <w:r w:rsidR="00324752" w:rsidRPr="00DC300C">
        <w:rPr>
          <w:color w:val="000000" w:themeColor="text1"/>
          <w:sz w:val="22"/>
          <w:szCs w:val="22"/>
        </w:rPr>
        <w:t>Ādažu</w:t>
      </w:r>
      <w:r w:rsidR="001D7248" w:rsidRPr="00DC300C">
        <w:rPr>
          <w:color w:val="000000" w:themeColor="text1"/>
          <w:sz w:val="22"/>
          <w:szCs w:val="22"/>
        </w:rPr>
        <w:t xml:space="preserve"> novada pašvaldības aģentūra</w:t>
      </w:r>
      <w:r w:rsidR="00324752" w:rsidRPr="00DC300C">
        <w:rPr>
          <w:color w:val="000000" w:themeColor="text1"/>
          <w:sz w:val="22"/>
          <w:szCs w:val="22"/>
        </w:rPr>
        <w:t xml:space="preserve"> „Carnikavas </w:t>
      </w:r>
      <w:proofErr w:type="spellStart"/>
      <w:r w:rsidR="00324752" w:rsidRPr="00DC300C">
        <w:rPr>
          <w:color w:val="000000" w:themeColor="text1"/>
          <w:sz w:val="22"/>
          <w:szCs w:val="22"/>
        </w:rPr>
        <w:t>k</w:t>
      </w:r>
      <w:r w:rsidR="002A7926" w:rsidRPr="00DC300C">
        <w:rPr>
          <w:color w:val="000000" w:themeColor="text1"/>
          <w:sz w:val="22"/>
          <w:szCs w:val="22"/>
        </w:rPr>
        <w:t>omunālserviss</w:t>
      </w:r>
      <w:proofErr w:type="spellEnd"/>
      <w:r w:rsidR="002A7926" w:rsidRPr="00DC300C">
        <w:rPr>
          <w:color w:val="000000" w:themeColor="text1"/>
          <w:sz w:val="22"/>
          <w:szCs w:val="22"/>
        </w:rPr>
        <w:t>”</w:t>
      </w:r>
      <w:r w:rsidRPr="00DC300C">
        <w:rPr>
          <w:color w:val="000000" w:themeColor="text1"/>
          <w:sz w:val="22"/>
          <w:szCs w:val="22"/>
        </w:rPr>
        <w:t>,</w:t>
      </w:r>
      <w:r w:rsidR="00B141AD" w:rsidRPr="00DC300C">
        <w:rPr>
          <w:color w:val="000000" w:themeColor="text1"/>
          <w:sz w:val="22"/>
          <w:szCs w:val="22"/>
        </w:rPr>
        <w:t xml:space="preserve"> </w:t>
      </w:r>
      <w:r w:rsidR="0034617F" w:rsidRPr="00DC300C">
        <w:rPr>
          <w:color w:val="000000" w:themeColor="text1"/>
          <w:sz w:val="22"/>
          <w:szCs w:val="22"/>
        </w:rPr>
        <w:t>NMRK 90001691745,</w:t>
      </w:r>
      <w:r w:rsidR="00324752" w:rsidRPr="00DC300C">
        <w:rPr>
          <w:color w:val="000000" w:themeColor="text1"/>
          <w:sz w:val="22"/>
          <w:szCs w:val="22"/>
        </w:rPr>
        <w:t xml:space="preserve"> Stacijas iela 7, Ādažu novads, Carnikavas pagasts, Carnikava, </w:t>
      </w:r>
      <w:r w:rsidRPr="00DC300C">
        <w:rPr>
          <w:color w:val="000000" w:themeColor="text1"/>
          <w:sz w:val="22"/>
          <w:szCs w:val="22"/>
        </w:rPr>
        <w:t>LV-2163.</w:t>
      </w:r>
      <w:r w:rsidR="002A7926" w:rsidRPr="00DC300C">
        <w:rPr>
          <w:color w:val="000000" w:themeColor="text1"/>
          <w:sz w:val="22"/>
          <w:szCs w:val="22"/>
        </w:rPr>
        <w:t xml:space="preserve"> </w:t>
      </w:r>
    </w:p>
    <w:p w14:paraId="2E462015" w14:textId="5242E359" w:rsidR="00ED20E0" w:rsidRPr="00DC300C" w:rsidRDefault="00ED20E0" w:rsidP="00EB1A2F">
      <w:pPr>
        <w:autoSpaceDE w:val="0"/>
        <w:autoSpaceDN w:val="0"/>
        <w:adjustRightInd w:val="0"/>
        <w:spacing w:after="60"/>
        <w:jc w:val="both"/>
        <w:rPr>
          <w:color w:val="000000" w:themeColor="text1"/>
          <w:sz w:val="22"/>
          <w:szCs w:val="22"/>
        </w:rPr>
      </w:pPr>
      <w:r w:rsidRPr="00DC300C">
        <w:rPr>
          <w:b/>
          <w:color w:val="000000" w:themeColor="text1"/>
          <w:sz w:val="22"/>
          <w:szCs w:val="22"/>
        </w:rPr>
        <w:t>Iepirkuma nosaukums:</w:t>
      </w:r>
      <w:r w:rsidRPr="00DC300C">
        <w:rPr>
          <w:color w:val="000000" w:themeColor="text1"/>
          <w:sz w:val="22"/>
          <w:szCs w:val="22"/>
        </w:rPr>
        <w:t xml:space="preserve"> </w:t>
      </w:r>
      <w:r w:rsidR="00897AE0" w:rsidRPr="00897AE0">
        <w:rPr>
          <w:color w:val="000000" w:themeColor="text1"/>
          <w:sz w:val="22"/>
          <w:szCs w:val="22"/>
        </w:rPr>
        <w:t>Rotaļu laukumu aprīkojuma piegāde un uzstādīšana PII Strautiņš un Ādažu Līgo laukumā</w:t>
      </w:r>
      <w:r w:rsidR="00A91EA1" w:rsidRPr="00DC300C">
        <w:rPr>
          <w:color w:val="000000" w:themeColor="text1"/>
          <w:sz w:val="22"/>
          <w:szCs w:val="22"/>
        </w:rPr>
        <w:t>.</w:t>
      </w:r>
    </w:p>
    <w:p w14:paraId="53499055" w14:textId="230F150D" w:rsidR="00ED20E0" w:rsidRPr="00DC300C" w:rsidRDefault="00ED20E0" w:rsidP="00ED20E0">
      <w:pPr>
        <w:autoSpaceDE w:val="0"/>
        <w:autoSpaceDN w:val="0"/>
        <w:adjustRightInd w:val="0"/>
        <w:spacing w:after="60"/>
        <w:jc w:val="both"/>
        <w:rPr>
          <w:color w:val="000000" w:themeColor="text1"/>
          <w:sz w:val="22"/>
          <w:szCs w:val="22"/>
        </w:rPr>
      </w:pPr>
      <w:r w:rsidRPr="00DC300C">
        <w:rPr>
          <w:b/>
          <w:color w:val="000000" w:themeColor="text1"/>
          <w:sz w:val="22"/>
          <w:szCs w:val="22"/>
        </w:rPr>
        <w:t xml:space="preserve">Identifikācijas Nr.: </w:t>
      </w:r>
      <w:r w:rsidRPr="00DC300C">
        <w:rPr>
          <w:color w:val="000000" w:themeColor="text1"/>
          <w:sz w:val="22"/>
          <w:szCs w:val="22"/>
        </w:rPr>
        <w:t xml:space="preserve">PA „Carnikavas </w:t>
      </w:r>
      <w:proofErr w:type="spellStart"/>
      <w:r w:rsidRPr="00DC300C">
        <w:rPr>
          <w:color w:val="000000" w:themeColor="text1"/>
          <w:sz w:val="22"/>
          <w:szCs w:val="22"/>
        </w:rPr>
        <w:t>komunālserviss</w:t>
      </w:r>
      <w:proofErr w:type="spellEnd"/>
      <w:r w:rsidRPr="00DC300C">
        <w:rPr>
          <w:color w:val="000000" w:themeColor="text1"/>
          <w:sz w:val="22"/>
          <w:szCs w:val="22"/>
        </w:rPr>
        <w:t xml:space="preserve">” </w:t>
      </w:r>
      <w:r w:rsidR="00981732" w:rsidRPr="00DC300C">
        <w:rPr>
          <w:color w:val="000000" w:themeColor="text1"/>
          <w:sz w:val="22"/>
          <w:szCs w:val="22"/>
        </w:rPr>
        <w:t>2026/</w:t>
      </w:r>
      <w:r w:rsidR="00897AE0">
        <w:rPr>
          <w:color w:val="000000" w:themeColor="text1"/>
          <w:sz w:val="22"/>
          <w:szCs w:val="22"/>
        </w:rPr>
        <w:t>26</w:t>
      </w:r>
      <w:r w:rsidRPr="00DC300C">
        <w:rPr>
          <w:color w:val="000000" w:themeColor="text1"/>
          <w:sz w:val="22"/>
          <w:szCs w:val="22"/>
        </w:rPr>
        <w:t>.</w:t>
      </w:r>
    </w:p>
    <w:p w14:paraId="52A3EBDA" w14:textId="77777777" w:rsidR="00DB3587" w:rsidRPr="00DC300C" w:rsidRDefault="00ED20E0" w:rsidP="00DB3587">
      <w:pPr>
        <w:spacing w:before="120" w:after="60"/>
        <w:jc w:val="both"/>
        <w:rPr>
          <w:color w:val="000000" w:themeColor="text1"/>
          <w:sz w:val="22"/>
          <w:szCs w:val="22"/>
        </w:rPr>
      </w:pPr>
      <w:r w:rsidRPr="00DC300C">
        <w:rPr>
          <w:b/>
          <w:color w:val="000000" w:themeColor="text1"/>
          <w:sz w:val="22"/>
          <w:szCs w:val="22"/>
        </w:rPr>
        <w:t>Iepirkuma metode:</w:t>
      </w:r>
      <w:r w:rsidRPr="00DC300C">
        <w:rPr>
          <w:color w:val="000000" w:themeColor="text1"/>
          <w:sz w:val="22"/>
          <w:szCs w:val="22"/>
        </w:rPr>
        <w:t xml:space="preserve"> Saskaņā ar Publisko iepirkumu likuma </w:t>
      </w:r>
      <w:r w:rsidR="00CF6C52" w:rsidRPr="00DC300C">
        <w:rPr>
          <w:color w:val="000000" w:themeColor="text1"/>
          <w:sz w:val="22"/>
          <w:szCs w:val="22"/>
        </w:rPr>
        <w:t xml:space="preserve">(turpmāk – PIL) </w:t>
      </w:r>
      <w:r w:rsidRPr="00DC300C">
        <w:rPr>
          <w:color w:val="000000" w:themeColor="text1"/>
          <w:sz w:val="22"/>
          <w:szCs w:val="22"/>
        </w:rPr>
        <w:t>9.pantu.</w:t>
      </w:r>
    </w:p>
    <w:p w14:paraId="065A2E81" w14:textId="4292D281" w:rsidR="008465DB" w:rsidRPr="00DC300C" w:rsidRDefault="00ED20E0" w:rsidP="00013971">
      <w:pPr>
        <w:spacing w:after="120"/>
        <w:jc w:val="both"/>
        <w:rPr>
          <w:color w:val="000000"/>
          <w:sz w:val="22"/>
          <w:szCs w:val="22"/>
        </w:rPr>
      </w:pPr>
      <w:r w:rsidRPr="00DC300C">
        <w:rPr>
          <w:b/>
          <w:color w:val="000000" w:themeColor="text1"/>
          <w:sz w:val="22"/>
          <w:szCs w:val="22"/>
        </w:rPr>
        <w:t>Iepirkum</w:t>
      </w:r>
      <w:r w:rsidR="0028694F" w:rsidRPr="00DC300C">
        <w:rPr>
          <w:b/>
          <w:color w:val="000000" w:themeColor="text1"/>
          <w:sz w:val="22"/>
          <w:szCs w:val="22"/>
        </w:rPr>
        <w:t>u</w:t>
      </w:r>
      <w:r w:rsidR="00512FA8" w:rsidRPr="00DC300C">
        <w:rPr>
          <w:b/>
          <w:color w:val="000000" w:themeColor="text1"/>
          <w:sz w:val="22"/>
          <w:szCs w:val="22"/>
        </w:rPr>
        <w:t xml:space="preserve"> komisija</w:t>
      </w:r>
      <w:r w:rsidR="00506455" w:rsidRPr="00DC300C">
        <w:rPr>
          <w:b/>
          <w:color w:val="000000" w:themeColor="text1"/>
          <w:sz w:val="22"/>
          <w:szCs w:val="22"/>
        </w:rPr>
        <w:t xml:space="preserve"> </w:t>
      </w:r>
      <w:r w:rsidRPr="00DC300C">
        <w:rPr>
          <w:b/>
          <w:color w:val="000000" w:themeColor="text1"/>
          <w:sz w:val="22"/>
          <w:szCs w:val="22"/>
        </w:rPr>
        <w:t>pamatojums un sastāvs</w:t>
      </w:r>
      <w:r w:rsidR="00512FA8" w:rsidRPr="00DC300C">
        <w:rPr>
          <w:b/>
          <w:color w:val="000000" w:themeColor="text1"/>
          <w:sz w:val="22"/>
          <w:szCs w:val="22"/>
        </w:rPr>
        <w:t xml:space="preserve">: </w:t>
      </w:r>
      <w:r w:rsidRPr="00DC300C">
        <w:rPr>
          <w:bCs/>
          <w:color w:val="000000" w:themeColor="text1"/>
          <w:sz w:val="22"/>
          <w:szCs w:val="22"/>
        </w:rPr>
        <w:t xml:space="preserve">saskaņā ar </w:t>
      </w:r>
      <w:r w:rsidR="00CF6C52" w:rsidRPr="00DC300C">
        <w:rPr>
          <w:bCs/>
          <w:color w:val="000000" w:themeColor="text1"/>
          <w:sz w:val="22"/>
          <w:szCs w:val="22"/>
        </w:rPr>
        <w:t>PIL</w:t>
      </w:r>
      <w:r w:rsidRPr="00DC300C">
        <w:rPr>
          <w:bCs/>
          <w:color w:val="000000" w:themeColor="text1"/>
          <w:sz w:val="22"/>
          <w:szCs w:val="22"/>
        </w:rPr>
        <w:t xml:space="preserve"> </w:t>
      </w:r>
      <w:r w:rsidRPr="00DC300C">
        <w:rPr>
          <w:color w:val="000000" w:themeColor="text1"/>
          <w:sz w:val="22"/>
          <w:szCs w:val="22"/>
        </w:rPr>
        <w:t>24.</w:t>
      </w:r>
      <w:r w:rsidR="006E69BA" w:rsidRPr="00DC300C">
        <w:rPr>
          <w:color w:val="000000" w:themeColor="text1"/>
          <w:sz w:val="22"/>
          <w:szCs w:val="22"/>
        </w:rPr>
        <w:t xml:space="preserve"> </w:t>
      </w:r>
      <w:r w:rsidRPr="00DC300C">
        <w:rPr>
          <w:color w:val="000000" w:themeColor="text1"/>
          <w:sz w:val="22"/>
          <w:szCs w:val="22"/>
        </w:rPr>
        <w:t>pantu un</w:t>
      </w:r>
      <w:r w:rsidR="00355492" w:rsidRPr="00DC300C">
        <w:rPr>
          <w:color w:val="000000" w:themeColor="text1"/>
          <w:sz w:val="22"/>
          <w:szCs w:val="22"/>
        </w:rPr>
        <w:t xml:space="preserve"> </w:t>
      </w:r>
      <w:r w:rsidR="0028694F" w:rsidRPr="00DC300C">
        <w:rPr>
          <w:sz w:val="22"/>
          <w:szCs w:val="22"/>
        </w:rPr>
        <w:t>29.05.2025. rīkojumu Nr. 01-3.2/25/36 “</w:t>
      </w:r>
      <w:r w:rsidR="0028694F" w:rsidRPr="00DC300C">
        <w:rPr>
          <w:i/>
          <w:sz w:val="22"/>
          <w:szCs w:val="22"/>
        </w:rPr>
        <w:t>Par grozījumiem iepirkumu komisijas sastāvā 2025. gada 7.aprīļa  rīkojumā Nr.01-3.2/25/20”</w:t>
      </w:r>
      <w:r w:rsidR="006E69BA" w:rsidRPr="00DC300C">
        <w:rPr>
          <w:iCs/>
          <w:sz w:val="22"/>
          <w:szCs w:val="22"/>
        </w:rPr>
        <w:t>, ku</w:t>
      </w:r>
      <w:r w:rsidR="00101F67" w:rsidRPr="00DC300C">
        <w:rPr>
          <w:iCs/>
          <w:sz w:val="22"/>
          <w:szCs w:val="22"/>
        </w:rPr>
        <w:t>r</w:t>
      </w:r>
      <w:r w:rsidR="00912DEE" w:rsidRPr="00DC300C">
        <w:rPr>
          <w:iCs/>
          <w:sz w:val="22"/>
          <w:szCs w:val="22"/>
        </w:rPr>
        <w:t xml:space="preserve">u pārstāv </w:t>
      </w:r>
      <w:proofErr w:type="spellStart"/>
      <w:r w:rsidR="00013971" w:rsidRPr="00DC300C">
        <w:rPr>
          <w:iCs/>
          <w:color w:val="000000"/>
          <w:sz w:val="22"/>
          <w:szCs w:val="22"/>
        </w:rPr>
        <w:t>K.Felkere</w:t>
      </w:r>
      <w:proofErr w:type="spellEnd"/>
      <w:r w:rsidR="00013971" w:rsidRPr="00DC300C">
        <w:rPr>
          <w:iCs/>
          <w:color w:val="000000"/>
          <w:sz w:val="22"/>
          <w:szCs w:val="22"/>
        </w:rPr>
        <w:t xml:space="preserve">, </w:t>
      </w:r>
      <w:proofErr w:type="spellStart"/>
      <w:r w:rsidR="00355492" w:rsidRPr="00DC300C">
        <w:rPr>
          <w:iCs/>
          <w:color w:val="000000" w:themeColor="text1"/>
          <w:sz w:val="22"/>
          <w:szCs w:val="22"/>
        </w:rPr>
        <w:t>A.Brūvers</w:t>
      </w:r>
      <w:proofErr w:type="spellEnd"/>
      <w:r w:rsidR="009B2E00" w:rsidRPr="00DC300C">
        <w:rPr>
          <w:iCs/>
          <w:color w:val="000000" w:themeColor="text1"/>
          <w:sz w:val="22"/>
          <w:szCs w:val="22"/>
        </w:rPr>
        <w:t xml:space="preserve">, </w:t>
      </w:r>
      <w:proofErr w:type="spellStart"/>
      <w:r w:rsidR="00355492" w:rsidRPr="00DC300C">
        <w:rPr>
          <w:iCs/>
          <w:color w:val="000000" w:themeColor="text1"/>
          <w:sz w:val="22"/>
          <w:szCs w:val="22"/>
        </w:rPr>
        <w:t>E.Klindžāne</w:t>
      </w:r>
      <w:proofErr w:type="spellEnd"/>
      <w:r w:rsidR="00DB3587" w:rsidRPr="00DC300C">
        <w:rPr>
          <w:iCs/>
          <w:color w:val="000000" w:themeColor="text1"/>
          <w:sz w:val="22"/>
          <w:szCs w:val="22"/>
        </w:rPr>
        <w:t xml:space="preserve">, </w:t>
      </w:r>
      <w:proofErr w:type="spellStart"/>
      <w:r w:rsidR="00DB3587" w:rsidRPr="00DC300C">
        <w:rPr>
          <w:iCs/>
          <w:color w:val="000000" w:themeColor="text1"/>
          <w:sz w:val="22"/>
          <w:szCs w:val="22"/>
        </w:rPr>
        <w:t>A.Solovjovs</w:t>
      </w:r>
      <w:proofErr w:type="spellEnd"/>
      <w:r w:rsidR="00355492" w:rsidRPr="00DC300C">
        <w:rPr>
          <w:iCs/>
          <w:color w:val="000000" w:themeColor="text1"/>
          <w:sz w:val="22"/>
          <w:szCs w:val="22"/>
        </w:rPr>
        <w:t xml:space="preserve">, </w:t>
      </w:r>
      <w:proofErr w:type="spellStart"/>
      <w:r w:rsidR="00355492" w:rsidRPr="00DC300C">
        <w:rPr>
          <w:iCs/>
          <w:color w:val="000000" w:themeColor="text1"/>
          <w:sz w:val="22"/>
          <w:szCs w:val="22"/>
        </w:rPr>
        <w:t>M.Leitāns</w:t>
      </w:r>
      <w:proofErr w:type="spellEnd"/>
      <w:r w:rsidR="00013971" w:rsidRPr="00DC300C">
        <w:rPr>
          <w:iCs/>
          <w:color w:val="000000" w:themeColor="text1"/>
          <w:sz w:val="22"/>
          <w:szCs w:val="22"/>
        </w:rPr>
        <w:t xml:space="preserve">, </w:t>
      </w:r>
      <w:proofErr w:type="spellStart"/>
      <w:r w:rsidR="00013971" w:rsidRPr="00DC300C">
        <w:rPr>
          <w:iCs/>
          <w:color w:val="000000" w:themeColor="text1"/>
          <w:sz w:val="22"/>
          <w:szCs w:val="22"/>
        </w:rPr>
        <w:t>N.Jakušonoks</w:t>
      </w:r>
      <w:proofErr w:type="spellEnd"/>
      <w:r w:rsidR="00013971" w:rsidRPr="00DC300C">
        <w:rPr>
          <w:iCs/>
          <w:color w:val="000000" w:themeColor="text1"/>
          <w:sz w:val="22"/>
          <w:szCs w:val="22"/>
        </w:rPr>
        <w:t>.</w:t>
      </w:r>
    </w:p>
    <w:p w14:paraId="0E474394" w14:textId="74EFE848" w:rsidR="00763093" w:rsidRPr="00DC300C" w:rsidRDefault="009E2B27" w:rsidP="00076530">
      <w:pPr>
        <w:spacing w:before="120" w:after="60"/>
        <w:jc w:val="both"/>
        <w:rPr>
          <w:color w:val="000000" w:themeColor="text1"/>
          <w:sz w:val="22"/>
          <w:szCs w:val="22"/>
        </w:rPr>
      </w:pPr>
      <w:r w:rsidRPr="00DC300C">
        <w:rPr>
          <w:b/>
          <w:bCs/>
          <w:color w:val="000000" w:themeColor="text1"/>
          <w:sz w:val="22"/>
          <w:szCs w:val="22"/>
        </w:rPr>
        <w:t>Paziņojums par plānoto līgumu</w:t>
      </w:r>
      <w:r w:rsidR="00641971" w:rsidRPr="00DC300C">
        <w:rPr>
          <w:b/>
          <w:bCs/>
          <w:color w:val="000000" w:themeColor="text1"/>
          <w:sz w:val="22"/>
          <w:szCs w:val="22"/>
        </w:rPr>
        <w:t xml:space="preserve"> publicēts</w:t>
      </w:r>
      <w:r w:rsidRPr="00DC300C">
        <w:rPr>
          <w:b/>
          <w:bCs/>
          <w:color w:val="000000" w:themeColor="text1"/>
          <w:sz w:val="22"/>
          <w:szCs w:val="22"/>
        </w:rPr>
        <w:t xml:space="preserve">: </w:t>
      </w:r>
      <w:r w:rsidR="006E69BA" w:rsidRPr="00DC300C">
        <w:rPr>
          <w:color w:val="000000"/>
          <w:sz w:val="22"/>
          <w:szCs w:val="22"/>
        </w:rPr>
        <w:t>202</w:t>
      </w:r>
      <w:r w:rsidR="002E40E0" w:rsidRPr="00DC300C">
        <w:rPr>
          <w:color w:val="000000"/>
          <w:sz w:val="22"/>
          <w:szCs w:val="22"/>
        </w:rPr>
        <w:t>6</w:t>
      </w:r>
      <w:r w:rsidR="006E69BA" w:rsidRPr="00DC300C">
        <w:rPr>
          <w:color w:val="000000"/>
          <w:sz w:val="22"/>
          <w:szCs w:val="22"/>
        </w:rPr>
        <w:t xml:space="preserve">. gada </w:t>
      </w:r>
      <w:r w:rsidR="001531C1">
        <w:rPr>
          <w:color w:val="000000"/>
          <w:sz w:val="22"/>
          <w:szCs w:val="22"/>
        </w:rPr>
        <w:t>29</w:t>
      </w:r>
      <w:r w:rsidR="006E69BA" w:rsidRPr="00DC300C">
        <w:rPr>
          <w:color w:val="000000"/>
          <w:sz w:val="22"/>
          <w:szCs w:val="22"/>
        </w:rPr>
        <w:t xml:space="preserve">. </w:t>
      </w:r>
      <w:r w:rsidR="001531C1">
        <w:rPr>
          <w:color w:val="000000"/>
          <w:sz w:val="22"/>
          <w:szCs w:val="22"/>
        </w:rPr>
        <w:t>maijā</w:t>
      </w:r>
      <w:r w:rsidR="00A66A8E" w:rsidRPr="00DC300C">
        <w:rPr>
          <w:color w:val="000000"/>
          <w:sz w:val="22"/>
          <w:szCs w:val="22"/>
        </w:rPr>
        <w:t>.</w:t>
      </w:r>
      <w:r w:rsidRPr="00DC300C">
        <w:rPr>
          <w:color w:val="000000" w:themeColor="text1"/>
          <w:sz w:val="22"/>
          <w:szCs w:val="22"/>
        </w:rPr>
        <w:t xml:space="preserve"> </w:t>
      </w:r>
    </w:p>
    <w:p w14:paraId="182F210E" w14:textId="1ED16262" w:rsidR="002B26F7" w:rsidRPr="00DC300C" w:rsidRDefault="00634FA1" w:rsidP="00076530">
      <w:pPr>
        <w:spacing w:before="120" w:after="60"/>
        <w:jc w:val="both"/>
        <w:rPr>
          <w:color w:val="000000" w:themeColor="text1"/>
          <w:sz w:val="22"/>
          <w:szCs w:val="22"/>
        </w:rPr>
      </w:pPr>
      <w:r w:rsidRPr="00DC300C">
        <w:rPr>
          <w:b/>
          <w:color w:val="000000" w:themeColor="text1"/>
          <w:sz w:val="22"/>
          <w:szCs w:val="22"/>
        </w:rPr>
        <w:t>Piedāvājumu iesniegšanas termiņš:</w:t>
      </w:r>
      <w:r w:rsidR="00772897" w:rsidRPr="00DC300C">
        <w:rPr>
          <w:b/>
          <w:color w:val="000000" w:themeColor="text1"/>
          <w:sz w:val="22"/>
          <w:szCs w:val="22"/>
        </w:rPr>
        <w:t xml:space="preserve"> </w:t>
      </w:r>
      <w:r w:rsidR="006E69BA" w:rsidRPr="00DC300C">
        <w:rPr>
          <w:color w:val="000000"/>
          <w:sz w:val="22"/>
          <w:szCs w:val="22"/>
        </w:rPr>
        <w:t>202</w:t>
      </w:r>
      <w:r w:rsidR="002E40E0" w:rsidRPr="00DC300C">
        <w:rPr>
          <w:color w:val="000000"/>
          <w:sz w:val="22"/>
          <w:szCs w:val="22"/>
        </w:rPr>
        <w:t>6</w:t>
      </w:r>
      <w:r w:rsidR="006E69BA" w:rsidRPr="00DC300C">
        <w:rPr>
          <w:color w:val="000000"/>
          <w:sz w:val="22"/>
          <w:szCs w:val="22"/>
        </w:rPr>
        <w:t xml:space="preserve">. gada </w:t>
      </w:r>
      <w:r w:rsidR="001531C1">
        <w:rPr>
          <w:color w:val="000000"/>
          <w:sz w:val="22"/>
          <w:szCs w:val="22"/>
        </w:rPr>
        <w:t>15</w:t>
      </w:r>
      <w:r w:rsidR="006E69BA" w:rsidRPr="00DC300C">
        <w:rPr>
          <w:color w:val="000000"/>
          <w:sz w:val="22"/>
          <w:szCs w:val="22"/>
        </w:rPr>
        <w:t xml:space="preserve">. </w:t>
      </w:r>
      <w:r w:rsidR="001531C1">
        <w:rPr>
          <w:color w:val="000000"/>
          <w:sz w:val="22"/>
          <w:szCs w:val="22"/>
        </w:rPr>
        <w:t>jūnijs</w:t>
      </w:r>
      <w:r w:rsidR="006E69BA" w:rsidRPr="00DC300C">
        <w:rPr>
          <w:color w:val="000000"/>
          <w:sz w:val="22"/>
          <w:szCs w:val="22"/>
        </w:rPr>
        <w:t>, plkst. 10:00 (EIS e – konkursu apakšsistēmā</w:t>
      </w:r>
      <w:r w:rsidR="00D87384" w:rsidRPr="00DC300C">
        <w:rPr>
          <w:color w:val="000000" w:themeColor="text1"/>
          <w:sz w:val="22"/>
          <w:szCs w:val="22"/>
        </w:rPr>
        <w:t>).</w:t>
      </w:r>
    </w:p>
    <w:p w14:paraId="4254718D" w14:textId="77777777" w:rsidR="003735BB" w:rsidRPr="00DC300C" w:rsidRDefault="00A854F5" w:rsidP="003735BB">
      <w:pPr>
        <w:spacing w:before="120" w:after="60"/>
        <w:jc w:val="both"/>
        <w:rPr>
          <w:b/>
          <w:color w:val="000000" w:themeColor="text1"/>
          <w:sz w:val="22"/>
          <w:szCs w:val="22"/>
        </w:rPr>
      </w:pPr>
      <w:r w:rsidRPr="00DC300C">
        <w:rPr>
          <w:b/>
          <w:color w:val="000000" w:themeColor="text1"/>
          <w:sz w:val="22"/>
          <w:szCs w:val="22"/>
        </w:rPr>
        <w:t xml:space="preserve">Piedāvājuma izvēles kritērijs: </w:t>
      </w:r>
      <w:r w:rsidR="003735BB" w:rsidRPr="00DC300C">
        <w:rPr>
          <w:color w:val="000000"/>
          <w:sz w:val="22"/>
          <w:szCs w:val="22"/>
        </w:rPr>
        <w:t>saimnieciski visizdevīgākais piedāvājums ar zemāko cenu (EUR bez PVN).</w:t>
      </w:r>
    </w:p>
    <w:p w14:paraId="59A82700" w14:textId="0F20538E" w:rsidR="006612E4" w:rsidRDefault="00A854F5" w:rsidP="003735BB">
      <w:pPr>
        <w:spacing w:before="120" w:after="60"/>
        <w:jc w:val="both"/>
        <w:rPr>
          <w:b/>
          <w:bCs/>
          <w:color w:val="000000" w:themeColor="text1"/>
          <w:sz w:val="22"/>
          <w:szCs w:val="22"/>
        </w:rPr>
      </w:pPr>
      <w:r w:rsidRPr="00DC300C">
        <w:rPr>
          <w:b/>
          <w:bCs/>
          <w:color w:val="000000" w:themeColor="text1"/>
          <w:sz w:val="22"/>
          <w:szCs w:val="22"/>
        </w:rPr>
        <w:t xml:space="preserve">Informācija </w:t>
      </w:r>
      <w:r w:rsidR="008A11BD" w:rsidRPr="00DC300C">
        <w:rPr>
          <w:b/>
          <w:bCs/>
          <w:color w:val="000000" w:themeColor="text1"/>
          <w:sz w:val="22"/>
          <w:szCs w:val="22"/>
        </w:rPr>
        <w:t>par iesniegt</w:t>
      </w:r>
      <w:r w:rsidR="00C82B39">
        <w:rPr>
          <w:b/>
          <w:bCs/>
          <w:color w:val="000000" w:themeColor="text1"/>
          <w:sz w:val="22"/>
          <w:szCs w:val="22"/>
        </w:rPr>
        <w:t>ajiem</w:t>
      </w:r>
      <w:r w:rsidR="008A11BD" w:rsidRPr="00DC300C">
        <w:rPr>
          <w:b/>
          <w:bCs/>
          <w:color w:val="000000" w:themeColor="text1"/>
          <w:sz w:val="22"/>
          <w:szCs w:val="22"/>
        </w:rPr>
        <w:t xml:space="preserve"> piedāvājum</w:t>
      </w:r>
      <w:r w:rsidR="00C82B39">
        <w:rPr>
          <w:b/>
          <w:bCs/>
          <w:color w:val="000000" w:themeColor="text1"/>
          <w:sz w:val="22"/>
          <w:szCs w:val="22"/>
        </w:rPr>
        <w:t>iem</w:t>
      </w:r>
      <w:r w:rsidR="005D05E1" w:rsidRPr="00DC300C">
        <w:rPr>
          <w:b/>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376"/>
        <w:gridCol w:w="2572"/>
      </w:tblGrid>
      <w:tr w:rsidR="001531C1" w:rsidRPr="00000AF2" w14:paraId="1EE4900D" w14:textId="77777777" w:rsidTr="007D67DD">
        <w:tc>
          <w:tcPr>
            <w:tcW w:w="2042" w:type="pct"/>
            <w:shd w:val="pct10" w:color="auto" w:fill="auto"/>
          </w:tcPr>
          <w:p w14:paraId="0B9CA56A" w14:textId="77777777" w:rsidR="001531C1" w:rsidRPr="00000AF2" w:rsidRDefault="001531C1" w:rsidP="007D67DD">
            <w:pPr>
              <w:rPr>
                <w:b/>
                <w:bCs/>
                <w:sz w:val="22"/>
                <w:szCs w:val="22"/>
              </w:rPr>
            </w:pPr>
            <w:r w:rsidRPr="00000AF2">
              <w:rPr>
                <w:b/>
                <w:bCs/>
                <w:sz w:val="22"/>
                <w:szCs w:val="22"/>
              </w:rPr>
              <w:t>Pretendents</w:t>
            </w:r>
          </w:p>
        </w:tc>
        <w:tc>
          <w:tcPr>
            <w:tcW w:w="1679" w:type="pct"/>
            <w:shd w:val="pct10" w:color="auto" w:fill="auto"/>
          </w:tcPr>
          <w:p w14:paraId="13828FAE" w14:textId="77777777" w:rsidR="001531C1" w:rsidRPr="00000AF2" w:rsidRDefault="001531C1" w:rsidP="007D67DD">
            <w:pPr>
              <w:rPr>
                <w:b/>
                <w:bCs/>
                <w:sz w:val="22"/>
                <w:szCs w:val="22"/>
              </w:rPr>
            </w:pPr>
            <w:r w:rsidRPr="00000AF2">
              <w:rPr>
                <w:b/>
                <w:bCs/>
                <w:sz w:val="22"/>
                <w:szCs w:val="22"/>
              </w:rPr>
              <w:t>Iesniegšanas datums un laiks</w:t>
            </w:r>
          </w:p>
        </w:tc>
        <w:tc>
          <w:tcPr>
            <w:tcW w:w="1279" w:type="pct"/>
            <w:shd w:val="pct10" w:color="auto" w:fill="auto"/>
          </w:tcPr>
          <w:p w14:paraId="12CEB438" w14:textId="77777777" w:rsidR="001531C1" w:rsidRPr="00000AF2" w:rsidRDefault="001531C1" w:rsidP="007D67DD">
            <w:pPr>
              <w:rPr>
                <w:b/>
                <w:bCs/>
                <w:sz w:val="22"/>
                <w:szCs w:val="22"/>
              </w:rPr>
            </w:pPr>
            <w:r w:rsidRPr="00000AF2">
              <w:rPr>
                <w:b/>
                <w:sz w:val="22"/>
                <w:szCs w:val="22"/>
              </w:rPr>
              <w:t>Cena EUR bez PVN</w:t>
            </w:r>
          </w:p>
        </w:tc>
      </w:tr>
      <w:tr w:rsidR="001531C1" w:rsidRPr="00000AF2" w14:paraId="579208C5" w14:textId="77777777" w:rsidTr="007D67DD">
        <w:tc>
          <w:tcPr>
            <w:tcW w:w="2042" w:type="pct"/>
          </w:tcPr>
          <w:p w14:paraId="4177160B" w14:textId="77777777" w:rsidR="001531C1" w:rsidRPr="00000AF2" w:rsidRDefault="001531C1" w:rsidP="007D67DD">
            <w:pPr>
              <w:rPr>
                <w:bCs/>
                <w:sz w:val="22"/>
                <w:szCs w:val="22"/>
              </w:rPr>
            </w:pPr>
            <w:r w:rsidRPr="00000AF2">
              <w:rPr>
                <w:sz w:val="22"/>
                <w:szCs w:val="22"/>
              </w:rPr>
              <w:t>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xml:space="preserve">" </w:t>
            </w:r>
          </w:p>
        </w:tc>
        <w:tc>
          <w:tcPr>
            <w:tcW w:w="1679" w:type="pct"/>
          </w:tcPr>
          <w:p w14:paraId="10957D3D" w14:textId="77777777" w:rsidR="001531C1" w:rsidRPr="00000AF2" w:rsidRDefault="001531C1" w:rsidP="007D67DD">
            <w:pPr>
              <w:jc w:val="center"/>
              <w:rPr>
                <w:bCs/>
                <w:sz w:val="22"/>
                <w:szCs w:val="22"/>
              </w:rPr>
            </w:pPr>
            <w:r w:rsidRPr="00000AF2">
              <w:rPr>
                <w:sz w:val="22"/>
                <w:szCs w:val="22"/>
              </w:rPr>
              <w:t>12.06.2026 plkst. 16:07</w:t>
            </w:r>
          </w:p>
        </w:tc>
        <w:tc>
          <w:tcPr>
            <w:tcW w:w="1279" w:type="pct"/>
          </w:tcPr>
          <w:p w14:paraId="51F24D73" w14:textId="77777777" w:rsidR="001531C1" w:rsidRPr="00000AF2" w:rsidRDefault="001531C1" w:rsidP="007D67DD">
            <w:pPr>
              <w:jc w:val="center"/>
              <w:rPr>
                <w:sz w:val="22"/>
                <w:szCs w:val="22"/>
              </w:rPr>
            </w:pPr>
            <w:r w:rsidRPr="00000AF2">
              <w:rPr>
                <w:sz w:val="22"/>
                <w:szCs w:val="22"/>
              </w:rPr>
              <w:t>44830.00</w:t>
            </w:r>
          </w:p>
        </w:tc>
      </w:tr>
      <w:tr w:rsidR="001531C1" w:rsidRPr="00000AF2" w14:paraId="503230E8" w14:textId="77777777" w:rsidTr="007D67DD">
        <w:tc>
          <w:tcPr>
            <w:tcW w:w="2042" w:type="pct"/>
          </w:tcPr>
          <w:p w14:paraId="18675F29" w14:textId="77777777" w:rsidR="001531C1" w:rsidRPr="00000AF2" w:rsidRDefault="001531C1" w:rsidP="007D67DD">
            <w:pPr>
              <w:rPr>
                <w:bCs/>
                <w:sz w:val="22"/>
                <w:szCs w:val="22"/>
              </w:rPr>
            </w:pPr>
            <w:r w:rsidRPr="00000AF2">
              <w:rPr>
                <w:sz w:val="22"/>
                <w:szCs w:val="22"/>
              </w:rPr>
              <w:t>SIA</w:t>
            </w:r>
            <w:r w:rsidRPr="00000AF2">
              <w:rPr>
                <w:bCs/>
                <w:sz w:val="22"/>
                <w:szCs w:val="22"/>
              </w:rPr>
              <w:t xml:space="preserve"> </w:t>
            </w:r>
            <w:r w:rsidRPr="00000AF2">
              <w:rPr>
                <w:sz w:val="22"/>
                <w:szCs w:val="22"/>
              </w:rPr>
              <w:t xml:space="preserve">"JŪRMALAS MEŽAPARKI" </w:t>
            </w:r>
          </w:p>
        </w:tc>
        <w:tc>
          <w:tcPr>
            <w:tcW w:w="1679" w:type="pct"/>
          </w:tcPr>
          <w:p w14:paraId="50BA6975" w14:textId="77777777" w:rsidR="001531C1" w:rsidRPr="00000AF2" w:rsidRDefault="001531C1" w:rsidP="007D67DD">
            <w:pPr>
              <w:jc w:val="center"/>
              <w:rPr>
                <w:bCs/>
                <w:sz w:val="22"/>
                <w:szCs w:val="22"/>
              </w:rPr>
            </w:pPr>
            <w:r w:rsidRPr="00000AF2">
              <w:rPr>
                <w:sz w:val="22"/>
                <w:szCs w:val="22"/>
              </w:rPr>
              <w:t>12.06.2026 plkst. 15:28</w:t>
            </w:r>
          </w:p>
        </w:tc>
        <w:tc>
          <w:tcPr>
            <w:tcW w:w="1279" w:type="pct"/>
          </w:tcPr>
          <w:p w14:paraId="1A6C84DF" w14:textId="77777777" w:rsidR="001531C1" w:rsidRPr="00000AF2" w:rsidRDefault="001531C1" w:rsidP="007D67DD">
            <w:pPr>
              <w:jc w:val="center"/>
              <w:rPr>
                <w:sz w:val="22"/>
                <w:szCs w:val="22"/>
              </w:rPr>
            </w:pPr>
            <w:r w:rsidRPr="00000AF2">
              <w:rPr>
                <w:sz w:val="22"/>
                <w:szCs w:val="22"/>
              </w:rPr>
              <w:t>33976.52</w:t>
            </w:r>
          </w:p>
        </w:tc>
      </w:tr>
      <w:tr w:rsidR="001531C1" w:rsidRPr="00000AF2" w14:paraId="07DB4191" w14:textId="77777777" w:rsidTr="007D67DD">
        <w:tc>
          <w:tcPr>
            <w:tcW w:w="2042" w:type="pct"/>
          </w:tcPr>
          <w:p w14:paraId="308B2294" w14:textId="77777777" w:rsidR="001531C1" w:rsidRPr="00000AF2" w:rsidRDefault="001531C1" w:rsidP="007D67DD">
            <w:pPr>
              <w:rPr>
                <w:bCs/>
                <w:sz w:val="22"/>
                <w:szCs w:val="22"/>
              </w:rPr>
            </w:pPr>
            <w:r w:rsidRPr="00000AF2">
              <w:rPr>
                <w:sz w:val="22"/>
                <w:szCs w:val="22"/>
              </w:rPr>
              <w:t xml:space="preserve">SIA "ETS </w:t>
            </w:r>
            <w:proofErr w:type="spellStart"/>
            <w:r w:rsidRPr="00000AF2">
              <w:rPr>
                <w:sz w:val="22"/>
                <w:szCs w:val="22"/>
              </w:rPr>
              <w:t>Trade</w:t>
            </w:r>
            <w:proofErr w:type="spellEnd"/>
            <w:r w:rsidRPr="00000AF2">
              <w:rPr>
                <w:sz w:val="22"/>
                <w:szCs w:val="22"/>
              </w:rPr>
              <w:t>"</w:t>
            </w:r>
            <w:r w:rsidRPr="00000AF2">
              <w:rPr>
                <w:bCs/>
                <w:sz w:val="22"/>
                <w:szCs w:val="22"/>
              </w:rPr>
              <w:t xml:space="preserve"> </w:t>
            </w:r>
          </w:p>
        </w:tc>
        <w:tc>
          <w:tcPr>
            <w:tcW w:w="1679" w:type="pct"/>
          </w:tcPr>
          <w:p w14:paraId="64BA49A0" w14:textId="77777777" w:rsidR="001531C1" w:rsidRPr="00000AF2" w:rsidRDefault="001531C1" w:rsidP="007D67DD">
            <w:pPr>
              <w:jc w:val="center"/>
              <w:rPr>
                <w:bCs/>
                <w:sz w:val="22"/>
                <w:szCs w:val="22"/>
              </w:rPr>
            </w:pPr>
            <w:r w:rsidRPr="00000AF2">
              <w:rPr>
                <w:sz w:val="22"/>
                <w:szCs w:val="22"/>
              </w:rPr>
              <w:t>14.06.2026 plkst. 19:45</w:t>
            </w:r>
          </w:p>
        </w:tc>
        <w:tc>
          <w:tcPr>
            <w:tcW w:w="1279" w:type="pct"/>
          </w:tcPr>
          <w:p w14:paraId="59A7725D" w14:textId="77777777" w:rsidR="001531C1" w:rsidRPr="00000AF2" w:rsidRDefault="001531C1" w:rsidP="007D67DD">
            <w:pPr>
              <w:jc w:val="center"/>
              <w:rPr>
                <w:sz w:val="22"/>
                <w:szCs w:val="22"/>
              </w:rPr>
            </w:pPr>
            <w:r w:rsidRPr="00000AF2">
              <w:rPr>
                <w:sz w:val="22"/>
                <w:szCs w:val="22"/>
              </w:rPr>
              <w:t>36100.00</w:t>
            </w:r>
          </w:p>
        </w:tc>
      </w:tr>
    </w:tbl>
    <w:p w14:paraId="5574512D" w14:textId="77777777" w:rsidR="00000AF2" w:rsidRDefault="00000AF2" w:rsidP="0008449E">
      <w:pPr>
        <w:spacing w:before="120" w:after="120"/>
        <w:jc w:val="both"/>
        <w:rPr>
          <w:b/>
          <w:bCs/>
          <w:color w:val="000000" w:themeColor="text1"/>
          <w:sz w:val="22"/>
          <w:szCs w:val="22"/>
        </w:rPr>
      </w:pPr>
    </w:p>
    <w:p w14:paraId="65786708" w14:textId="6EF8AF91" w:rsidR="0008449E" w:rsidRPr="00000AF2" w:rsidRDefault="00772897" w:rsidP="0008449E">
      <w:pPr>
        <w:spacing w:before="120" w:after="120"/>
        <w:jc w:val="both"/>
        <w:rPr>
          <w:b/>
          <w:bCs/>
          <w:color w:val="000000" w:themeColor="text1"/>
          <w:sz w:val="22"/>
          <w:szCs w:val="22"/>
        </w:rPr>
      </w:pPr>
      <w:r w:rsidRPr="00000AF2">
        <w:rPr>
          <w:b/>
          <w:bCs/>
          <w:color w:val="000000" w:themeColor="text1"/>
          <w:sz w:val="22"/>
          <w:szCs w:val="22"/>
        </w:rPr>
        <w:t>Piedāvājumu izvērtēšanas kopsavilkums un i</w:t>
      </w:r>
      <w:r w:rsidR="0008449E" w:rsidRPr="00000AF2">
        <w:rPr>
          <w:b/>
          <w:bCs/>
          <w:color w:val="000000" w:themeColor="text1"/>
          <w:sz w:val="22"/>
          <w:szCs w:val="22"/>
        </w:rPr>
        <w:t>epirkum</w:t>
      </w:r>
      <w:r w:rsidR="00BB43FF" w:rsidRPr="00000AF2">
        <w:rPr>
          <w:b/>
          <w:bCs/>
          <w:color w:val="000000" w:themeColor="text1"/>
          <w:sz w:val="22"/>
          <w:szCs w:val="22"/>
        </w:rPr>
        <w:t>u</w:t>
      </w:r>
      <w:r w:rsidR="0008449E" w:rsidRPr="00000AF2">
        <w:rPr>
          <w:b/>
          <w:bCs/>
          <w:color w:val="000000" w:themeColor="text1"/>
          <w:sz w:val="22"/>
          <w:szCs w:val="22"/>
        </w:rPr>
        <w:t xml:space="preserve"> komisijas lēmums:</w:t>
      </w:r>
    </w:p>
    <w:p w14:paraId="7A4211FC" w14:textId="77777777" w:rsidR="00BB43FF" w:rsidRPr="00000AF2" w:rsidRDefault="00BB43FF" w:rsidP="00BB43FF">
      <w:pPr>
        <w:numPr>
          <w:ilvl w:val="0"/>
          <w:numId w:val="5"/>
        </w:numPr>
        <w:spacing w:before="120" w:after="120"/>
        <w:jc w:val="both"/>
        <w:rPr>
          <w:color w:val="000000"/>
          <w:sz w:val="22"/>
          <w:szCs w:val="22"/>
        </w:rPr>
      </w:pPr>
      <w:r w:rsidRPr="00000AF2">
        <w:rPr>
          <w:color w:val="000000"/>
          <w:sz w:val="22"/>
          <w:szCs w:val="22"/>
        </w:rPr>
        <w:t xml:space="preserve">Ievērojot iepirkuma nolikuma 7.2. apakšpunktu un ņemot vērā Publisko iepirkumu likuma (turpmāk – PIL) 39.panta otrās daļas 2.punktu, iepirkumu komisija veic pretendentu  </w:t>
      </w:r>
      <w:r w:rsidRPr="00000AF2">
        <w:rPr>
          <w:sz w:val="22"/>
          <w:szCs w:val="22"/>
        </w:rPr>
        <w:t>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w:t>
      </w:r>
      <w:r w:rsidRPr="00000AF2">
        <w:rPr>
          <w:bCs/>
          <w:sz w:val="22"/>
          <w:szCs w:val="22"/>
        </w:rPr>
        <w:t xml:space="preserve"> </w:t>
      </w:r>
      <w:r w:rsidRPr="00000AF2">
        <w:rPr>
          <w:color w:val="000000"/>
          <w:sz w:val="22"/>
          <w:szCs w:val="22"/>
        </w:rPr>
        <w:t xml:space="preserve">piedāvājumu noformējuma izvērtēšanu. </w:t>
      </w:r>
    </w:p>
    <w:p w14:paraId="53B8E12A" w14:textId="77777777" w:rsidR="00BB43FF" w:rsidRPr="00000AF2" w:rsidRDefault="00BB43FF" w:rsidP="00BB43FF">
      <w:pPr>
        <w:numPr>
          <w:ilvl w:val="0"/>
          <w:numId w:val="5"/>
        </w:numPr>
        <w:spacing w:before="120" w:after="120"/>
        <w:ind w:left="340" w:hanging="340"/>
        <w:jc w:val="both"/>
        <w:rPr>
          <w:color w:val="000000"/>
          <w:sz w:val="22"/>
          <w:szCs w:val="22"/>
        </w:rPr>
      </w:pPr>
      <w:r w:rsidRPr="00000AF2">
        <w:rPr>
          <w:bCs/>
          <w:color w:val="000000"/>
          <w:sz w:val="22"/>
          <w:szCs w:val="22"/>
        </w:rPr>
        <w:t xml:space="preserve">Izvērtējot pretendentu </w:t>
      </w:r>
      <w:r w:rsidRPr="00000AF2">
        <w:rPr>
          <w:sz w:val="22"/>
          <w:szCs w:val="22"/>
        </w:rPr>
        <w:t>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w:t>
      </w:r>
      <w:r w:rsidRPr="00000AF2">
        <w:rPr>
          <w:b/>
          <w:color w:val="000000"/>
          <w:sz w:val="22"/>
          <w:szCs w:val="22"/>
        </w:rPr>
        <w:t xml:space="preserve"> </w:t>
      </w:r>
      <w:r w:rsidRPr="00000AF2">
        <w:rPr>
          <w:bCs/>
          <w:color w:val="000000"/>
          <w:sz w:val="22"/>
          <w:szCs w:val="22"/>
        </w:rPr>
        <w:t>piedāvājumu atbilstību iepirkuma nolikumā un normatīvajos aktos noteiktajām noformēšanas prasībām, kā arī, pārbaudot informāciju par paraksta tiesībām Uzņēmumu reģistra datu bāzē, iepirkumu komisija secina, ka pretendenti iesniedza piedāvājumus atbilstoši iepirkuma nolikuma noteiktajām noformēšanas prasībām.</w:t>
      </w:r>
    </w:p>
    <w:p w14:paraId="3FA0E298" w14:textId="77777777" w:rsidR="00000AF2" w:rsidRDefault="00000AF2" w:rsidP="00BB43FF">
      <w:pPr>
        <w:spacing w:before="120" w:after="120"/>
        <w:jc w:val="both"/>
        <w:rPr>
          <w:b/>
          <w:sz w:val="22"/>
          <w:szCs w:val="22"/>
        </w:rPr>
      </w:pPr>
    </w:p>
    <w:p w14:paraId="76A2E265" w14:textId="6A5AFCCB" w:rsidR="00BB43FF" w:rsidRPr="00000AF2" w:rsidRDefault="00BB43FF" w:rsidP="00BB43FF">
      <w:pPr>
        <w:spacing w:before="120" w:after="120"/>
        <w:jc w:val="both"/>
        <w:rPr>
          <w:b/>
          <w:sz w:val="22"/>
          <w:szCs w:val="22"/>
        </w:rPr>
      </w:pPr>
      <w:r w:rsidRPr="00000AF2">
        <w:rPr>
          <w:b/>
          <w:sz w:val="22"/>
          <w:szCs w:val="22"/>
        </w:rPr>
        <w:t>Finanšu piedāvājuma vērtēšana</w:t>
      </w:r>
    </w:p>
    <w:p w14:paraId="61D42A3C" w14:textId="77777777" w:rsidR="00BB43FF" w:rsidRPr="00000AF2" w:rsidRDefault="00BB43FF" w:rsidP="00BB43FF">
      <w:pPr>
        <w:numPr>
          <w:ilvl w:val="0"/>
          <w:numId w:val="5"/>
        </w:numPr>
        <w:suppressAutoHyphens/>
        <w:spacing w:before="240" w:after="120"/>
        <w:jc w:val="both"/>
        <w:rPr>
          <w:color w:val="EE0000"/>
          <w:sz w:val="22"/>
          <w:szCs w:val="22"/>
        </w:rPr>
      </w:pPr>
      <w:r w:rsidRPr="00000AF2">
        <w:rPr>
          <w:sz w:val="22"/>
          <w:szCs w:val="22"/>
        </w:rPr>
        <w:t>Iepirkumu komisija, pamatojoties uz nolikuma 7.1.2. un 7.1.3.apakšpunktu</w:t>
      </w:r>
      <w:r w:rsidRPr="00000AF2">
        <w:rPr>
          <w:color w:val="000000"/>
          <w:sz w:val="22"/>
          <w:szCs w:val="22"/>
        </w:rPr>
        <w:t xml:space="preserve"> </w:t>
      </w:r>
      <w:r w:rsidRPr="00000AF2">
        <w:rPr>
          <w:sz w:val="22"/>
          <w:szCs w:val="22"/>
        </w:rPr>
        <w:t>vērtējot pretendentu 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 iesniegtos finanšu piedāvājumus (3.pielikums), secina, ka pretendenti finanšu piedāvājumus sagatavojuši saskaņā ar Tehniskās specifikācijas 6.2.2. apakšpunktu “</w:t>
      </w:r>
      <w:r w:rsidRPr="00000AF2">
        <w:rPr>
          <w:color w:val="000000"/>
          <w:sz w:val="22"/>
          <w:szCs w:val="22"/>
        </w:rPr>
        <w:t>Finanšu piedāvājums</w:t>
      </w:r>
      <w:r w:rsidRPr="00000AF2">
        <w:rPr>
          <w:sz w:val="22"/>
          <w:szCs w:val="22"/>
        </w:rPr>
        <w:t>” ko pievienojuši saviem piedāvājumiem. Izvērtējot pretendentu iesniegtos finanšu piedāvājumus, aritmētiskas kļūdas netika konstatētas.</w:t>
      </w:r>
    </w:p>
    <w:p w14:paraId="1B2EBED5" w14:textId="77777777" w:rsidR="00000AF2" w:rsidRDefault="00000AF2" w:rsidP="00BB43FF">
      <w:pPr>
        <w:spacing w:before="120" w:after="120"/>
        <w:jc w:val="both"/>
        <w:rPr>
          <w:b/>
          <w:sz w:val="22"/>
          <w:szCs w:val="22"/>
        </w:rPr>
      </w:pPr>
    </w:p>
    <w:p w14:paraId="23652F38" w14:textId="1A21BBCF" w:rsidR="00BB43FF" w:rsidRPr="00000AF2" w:rsidRDefault="00BB43FF" w:rsidP="00BB43FF">
      <w:pPr>
        <w:spacing w:before="120" w:after="120"/>
        <w:jc w:val="both"/>
        <w:rPr>
          <w:b/>
          <w:sz w:val="22"/>
          <w:szCs w:val="22"/>
        </w:rPr>
      </w:pPr>
      <w:r w:rsidRPr="00000AF2">
        <w:rPr>
          <w:b/>
          <w:sz w:val="22"/>
          <w:szCs w:val="22"/>
        </w:rPr>
        <w:t>Tehniskā piedāvājumu vērtēšana</w:t>
      </w:r>
    </w:p>
    <w:p w14:paraId="7BD12EA3" w14:textId="77777777" w:rsidR="00BB43FF" w:rsidRPr="00000AF2" w:rsidRDefault="00BB43FF" w:rsidP="00BB43FF">
      <w:pPr>
        <w:numPr>
          <w:ilvl w:val="0"/>
          <w:numId w:val="5"/>
        </w:numPr>
        <w:spacing w:after="120"/>
        <w:jc w:val="both"/>
        <w:rPr>
          <w:color w:val="000000"/>
          <w:sz w:val="22"/>
          <w:szCs w:val="22"/>
          <w:lang w:eastAsia="en-US"/>
        </w:rPr>
      </w:pPr>
      <w:r w:rsidRPr="00000AF2">
        <w:rPr>
          <w:sz w:val="22"/>
          <w:szCs w:val="22"/>
        </w:rPr>
        <w:t>Iepirkumu komisija, pamatojoties uz nolikuma 7.1.2.apakšpunktu, veic pretendentu 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 tehnisko piedāvājumu vērtēšanu. Pretendents</w:t>
      </w:r>
      <w:r w:rsidRPr="00000AF2">
        <w:rPr>
          <w:color w:val="000000"/>
          <w:sz w:val="22"/>
          <w:szCs w:val="22"/>
          <w:lang w:eastAsia="en-US"/>
        </w:rPr>
        <w:t xml:space="preserve"> parakstot pieteikuma veidlapu (Nolikuma 1.pielikums), apliecina, ka tehniskās specifikācijas prasības Pretendentam ir saprotamas un izpildāmas. Papildus pretendenti iesnieguši 2.pielikumu tehniskais piedāvājums, izvērtējot pretendentu iesniegtos Tehniskos piedāvājumus konstatē, ka:</w:t>
      </w:r>
    </w:p>
    <w:p w14:paraId="22F7255E" w14:textId="77777777" w:rsidR="00BB43FF" w:rsidRPr="00000AF2" w:rsidRDefault="00BB43FF" w:rsidP="00BB43FF">
      <w:pPr>
        <w:numPr>
          <w:ilvl w:val="1"/>
          <w:numId w:val="5"/>
        </w:numPr>
        <w:spacing w:after="120"/>
        <w:jc w:val="both"/>
        <w:rPr>
          <w:color w:val="000000"/>
          <w:sz w:val="22"/>
          <w:szCs w:val="22"/>
          <w:lang w:eastAsia="en-US"/>
        </w:rPr>
      </w:pPr>
      <w:r w:rsidRPr="00000AF2">
        <w:rPr>
          <w:sz w:val="22"/>
          <w:szCs w:val="22"/>
        </w:rPr>
        <w:t>Pretendenta  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iesniegtais tehniskais piedāvājums, atbilst nolikuma 5. punkta prasībām;</w:t>
      </w:r>
    </w:p>
    <w:p w14:paraId="45EF7921" w14:textId="77777777" w:rsidR="00000AF2" w:rsidRDefault="00000AF2" w:rsidP="00000AF2">
      <w:pPr>
        <w:spacing w:after="120"/>
        <w:ind w:left="858"/>
        <w:jc w:val="both"/>
        <w:rPr>
          <w:sz w:val="22"/>
          <w:szCs w:val="22"/>
        </w:rPr>
      </w:pPr>
    </w:p>
    <w:p w14:paraId="521A94C4" w14:textId="77777777" w:rsidR="00000AF2" w:rsidRPr="00000AF2" w:rsidRDefault="00000AF2" w:rsidP="00000AF2">
      <w:pPr>
        <w:spacing w:after="120"/>
        <w:ind w:left="858"/>
        <w:jc w:val="both"/>
        <w:rPr>
          <w:color w:val="000000"/>
          <w:sz w:val="22"/>
          <w:szCs w:val="22"/>
          <w:lang w:eastAsia="en-US"/>
        </w:rPr>
      </w:pPr>
    </w:p>
    <w:p w14:paraId="7E614E40" w14:textId="77777777" w:rsidR="00BB43FF" w:rsidRPr="00000AF2" w:rsidRDefault="00BB43FF" w:rsidP="00BB43FF">
      <w:pPr>
        <w:numPr>
          <w:ilvl w:val="1"/>
          <w:numId w:val="5"/>
        </w:numPr>
        <w:spacing w:after="120"/>
        <w:jc w:val="both"/>
        <w:rPr>
          <w:color w:val="000000"/>
          <w:sz w:val="22"/>
          <w:szCs w:val="22"/>
          <w:lang w:eastAsia="en-US"/>
        </w:rPr>
      </w:pPr>
      <w:r w:rsidRPr="00000AF2">
        <w:rPr>
          <w:sz w:val="22"/>
          <w:szCs w:val="22"/>
        </w:rPr>
        <w:t>Pretendentu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 iesniegtie tehniskie  piedāvājumi neatbilst tehniskajā specifikācijā noteiktajām prasībām, iekārtu izmēri neatbilst tehniskās specifikācijas prasībām. Konstatētās neatbilstības ir būtiskas un neļauj secināt, ka pretendentu piedāvātās preces pilnībā atbilst pasūtītāja vajadzībām un iepirkuma dokumentācijā noteiktajām prasībām. Līdz ar to pretendentu piedāvājumi ir atzīstami par neatbilstošiem un nav virzāmi turpmākai vērtēšanai.</w:t>
      </w:r>
    </w:p>
    <w:p w14:paraId="3551BCEC" w14:textId="77777777" w:rsidR="00000AF2" w:rsidRDefault="00000AF2" w:rsidP="00BB43FF">
      <w:pPr>
        <w:spacing w:before="120" w:after="120"/>
        <w:jc w:val="both"/>
        <w:rPr>
          <w:b/>
          <w:color w:val="000000"/>
          <w:sz w:val="22"/>
          <w:szCs w:val="22"/>
        </w:rPr>
      </w:pPr>
    </w:p>
    <w:p w14:paraId="7603FBE9" w14:textId="6B5BA18E" w:rsidR="00BB43FF" w:rsidRPr="00000AF2" w:rsidRDefault="00BB43FF" w:rsidP="00BB43FF">
      <w:pPr>
        <w:spacing w:before="120" w:after="120"/>
        <w:jc w:val="both"/>
        <w:rPr>
          <w:b/>
          <w:color w:val="000000"/>
          <w:sz w:val="22"/>
          <w:szCs w:val="22"/>
        </w:rPr>
      </w:pPr>
      <w:r w:rsidRPr="00000AF2">
        <w:rPr>
          <w:b/>
          <w:color w:val="000000"/>
          <w:sz w:val="22"/>
          <w:szCs w:val="22"/>
        </w:rPr>
        <w:t>Saimnieciski visizdevīgākā piedāvājuma noteikšana</w:t>
      </w:r>
    </w:p>
    <w:p w14:paraId="11E413DB" w14:textId="77777777" w:rsidR="00BB43FF" w:rsidRDefault="00BB43FF" w:rsidP="00BB43FF">
      <w:pPr>
        <w:pStyle w:val="ListParagraph"/>
        <w:numPr>
          <w:ilvl w:val="0"/>
          <w:numId w:val="5"/>
        </w:numPr>
        <w:spacing w:before="60" w:after="120"/>
        <w:contextualSpacing w:val="0"/>
        <w:jc w:val="both"/>
        <w:rPr>
          <w:color w:val="000000"/>
          <w:sz w:val="22"/>
          <w:szCs w:val="22"/>
        </w:rPr>
      </w:pPr>
      <w:r w:rsidRPr="00000AF2">
        <w:rPr>
          <w:sz w:val="22"/>
          <w:szCs w:val="22"/>
        </w:rPr>
        <w:t>Pamatojoties uz nolikuma 7.7.1.apakšpunktu</w:t>
      </w:r>
      <w:r w:rsidRPr="00000AF2">
        <w:rPr>
          <w:color w:val="000000"/>
          <w:sz w:val="22"/>
          <w:szCs w:val="22"/>
        </w:rPr>
        <w:t xml:space="preserve">, piedāvājuma izvēles kritērijs ir </w:t>
      </w:r>
      <w:r w:rsidRPr="00000AF2">
        <w:rPr>
          <w:b/>
          <w:color w:val="000000"/>
          <w:sz w:val="22"/>
          <w:szCs w:val="22"/>
        </w:rPr>
        <w:t>saimnieciski visizdevīgākais piedāvājums ar zemāko cenu EUR bez PVN</w:t>
      </w:r>
      <w:r w:rsidRPr="00000AF2">
        <w:rPr>
          <w:color w:val="000000"/>
          <w:sz w:val="22"/>
          <w:szCs w:val="22"/>
        </w:rPr>
        <w:t xml:space="preserve">. Saimnieciski visizdevīgāko piedāvājumu ar zemāko cenu ir iesniedzis pretendents </w:t>
      </w:r>
      <w:r w:rsidRPr="00000AF2">
        <w:rPr>
          <w:sz w:val="22"/>
          <w:szCs w:val="22"/>
        </w:rPr>
        <w:t>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xml:space="preserve">" </w:t>
      </w:r>
      <w:r w:rsidRPr="00000AF2">
        <w:rPr>
          <w:color w:val="000000"/>
          <w:sz w:val="22"/>
          <w:szCs w:val="22"/>
        </w:rPr>
        <w:t xml:space="preserve">par piedāvāto cenu </w:t>
      </w:r>
      <w:r w:rsidRPr="00000AF2">
        <w:rPr>
          <w:sz w:val="22"/>
          <w:szCs w:val="22"/>
        </w:rPr>
        <w:t xml:space="preserve">44 830.00 </w:t>
      </w:r>
      <w:r w:rsidRPr="00000AF2">
        <w:rPr>
          <w:color w:val="000000"/>
          <w:sz w:val="22"/>
          <w:szCs w:val="22"/>
        </w:rPr>
        <w:t>EUR bez PVN, kas pārsniedz pasūtītāja pieejamos finanšu līdzekļus.</w:t>
      </w:r>
    </w:p>
    <w:p w14:paraId="419D07CD" w14:textId="77777777" w:rsidR="00162534" w:rsidRPr="00000AF2" w:rsidRDefault="00162534" w:rsidP="00162534">
      <w:pPr>
        <w:pStyle w:val="ListParagraph"/>
        <w:spacing w:before="60" w:after="120"/>
        <w:ind w:left="360"/>
        <w:contextualSpacing w:val="0"/>
        <w:jc w:val="both"/>
        <w:rPr>
          <w:color w:val="000000"/>
          <w:sz w:val="22"/>
          <w:szCs w:val="22"/>
        </w:rPr>
      </w:pPr>
    </w:p>
    <w:p w14:paraId="75DA75EC" w14:textId="77777777" w:rsidR="00BB43FF" w:rsidRPr="00000AF2" w:rsidRDefault="00BB43FF" w:rsidP="00BB43FF">
      <w:pPr>
        <w:pStyle w:val="ListParagraph"/>
        <w:numPr>
          <w:ilvl w:val="0"/>
          <w:numId w:val="5"/>
        </w:numPr>
        <w:spacing w:before="120" w:after="120"/>
        <w:ind w:left="397" w:hanging="397"/>
        <w:contextualSpacing w:val="0"/>
        <w:jc w:val="both"/>
        <w:rPr>
          <w:color w:val="000000"/>
          <w:sz w:val="22"/>
          <w:szCs w:val="22"/>
        </w:rPr>
      </w:pPr>
      <w:r w:rsidRPr="00000AF2">
        <w:rPr>
          <w:sz w:val="22"/>
          <w:szCs w:val="22"/>
        </w:rPr>
        <w:t xml:space="preserve">Ņemot vērā </w:t>
      </w:r>
      <w:r w:rsidRPr="00000AF2">
        <w:rPr>
          <w:color w:val="000000"/>
          <w:sz w:val="22"/>
          <w:szCs w:val="22"/>
        </w:rPr>
        <w:t xml:space="preserve">iepriekš minēto, pamatojoties uz iepirkuma nolikuma 7.9.2. un 9.2.4. apakšpunktu, iepirkuma komisija </w:t>
      </w:r>
      <w:r w:rsidRPr="00000AF2">
        <w:rPr>
          <w:b/>
          <w:color w:val="000000"/>
          <w:sz w:val="22"/>
          <w:szCs w:val="22"/>
        </w:rPr>
        <w:t>nolemj</w:t>
      </w:r>
      <w:r w:rsidRPr="00000AF2">
        <w:rPr>
          <w:color w:val="000000"/>
          <w:sz w:val="22"/>
          <w:szCs w:val="22"/>
        </w:rPr>
        <w:t>:</w:t>
      </w:r>
    </w:p>
    <w:p w14:paraId="58EAD5DF" w14:textId="77777777" w:rsidR="00BB43FF" w:rsidRPr="00000AF2" w:rsidRDefault="00BB43FF" w:rsidP="00BB43FF">
      <w:pPr>
        <w:pStyle w:val="ListParagraph"/>
        <w:numPr>
          <w:ilvl w:val="1"/>
          <w:numId w:val="5"/>
        </w:numPr>
        <w:spacing w:before="120" w:after="120"/>
        <w:contextualSpacing w:val="0"/>
        <w:jc w:val="both"/>
        <w:rPr>
          <w:color w:val="000000"/>
          <w:sz w:val="22"/>
          <w:szCs w:val="22"/>
        </w:rPr>
      </w:pPr>
      <w:r w:rsidRPr="00000AF2">
        <w:rPr>
          <w:sz w:val="22"/>
          <w:szCs w:val="22"/>
        </w:rPr>
        <w:t>Izbeigt iepirkuma procedūru, jo:</w:t>
      </w:r>
    </w:p>
    <w:p w14:paraId="441B9EA8" w14:textId="77777777" w:rsidR="00BB43FF" w:rsidRPr="00000AF2" w:rsidRDefault="00BB43FF" w:rsidP="00BB43FF">
      <w:pPr>
        <w:pStyle w:val="ListParagraph"/>
        <w:numPr>
          <w:ilvl w:val="2"/>
          <w:numId w:val="5"/>
        </w:numPr>
        <w:spacing w:before="120" w:after="120"/>
        <w:contextualSpacing w:val="0"/>
        <w:jc w:val="both"/>
        <w:rPr>
          <w:color w:val="000000"/>
          <w:sz w:val="22"/>
          <w:szCs w:val="22"/>
        </w:rPr>
      </w:pPr>
      <w:r w:rsidRPr="00000AF2">
        <w:rPr>
          <w:sz w:val="22"/>
          <w:szCs w:val="22"/>
        </w:rPr>
        <w:t>Pretendenta SIA</w:t>
      </w:r>
      <w:r w:rsidRPr="00000AF2">
        <w:rPr>
          <w:bCs/>
          <w:sz w:val="22"/>
          <w:szCs w:val="22"/>
        </w:rPr>
        <w:t xml:space="preserve"> </w:t>
      </w:r>
      <w:r w:rsidRPr="00000AF2">
        <w:rPr>
          <w:sz w:val="22"/>
          <w:szCs w:val="22"/>
        </w:rPr>
        <w:t>"</w:t>
      </w:r>
      <w:proofErr w:type="spellStart"/>
      <w:r w:rsidRPr="00000AF2">
        <w:rPr>
          <w:sz w:val="22"/>
          <w:szCs w:val="22"/>
        </w:rPr>
        <w:t>GoPlay</w:t>
      </w:r>
      <w:proofErr w:type="spellEnd"/>
      <w:r w:rsidRPr="00000AF2">
        <w:rPr>
          <w:sz w:val="22"/>
          <w:szCs w:val="22"/>
        </w:rPr>
        <w:t>"  finanšu piedāvājumā norādītā līgumcena pārsniedz pasūtītāja iepirkuma īstenošanai pieejamos finanšu līdzekļus;</w:t>
      </w:r>
    </w:p>
    <w:p w14:paraId="72A27A48" w14:textId="77777777" w:rsidR="00BB43FF" w:rsidRPr="00000AF2" w:rsidRDefault="00BB43FF" w:rsidP="00BB43FF">
      <w:pPr>
        <w:pStyle w:val="ListParagraph"/>
        <w:numPr>
          <w:ilvl w:val="2"/>
          <w:numId w:val="5"/>
        </w:numPr>
        <w:spacing w:before="120" w:after="120"/>
        <w:contextualSpacing w:val="0"/>
        <w:jc w:val="both"/>
        <w:rPr>
          <w:color w:val="000000"/>
          <w:sz w:val="22"/>
          <w:szCs w:val="22"/>
        </w:rPr>
      </w:pPr>
      <w:r w:rsidRPr="00000AF2">
        <w:rPr>
          <w:sz w:val="22"/>
          <w:szCs w:val="22"/>
        </w:rPr>
        <w:t>Pretendentu SIA</w:t>
      </w:r>
      <w:r w:rsidRPr="00000AF2">
        <w:rPr>
          <w:bCs/>
          <w:sz w:val="22"/>
          <w:szCs w:val="22"/>
        </w:rPr>
        <w:t xml:space="preserve"> </w:t>
      </w:r>
      <w:r w:rsidRPr="00000AF2">
        <w:rPr>
          <w:sz w:val="22"/>
          <w:szCs w:val="22"/>
        </w:rPr>
        <w:t xml:space="preserve">"JŪRMALAS MEŽAPARKI" un SIA "ETS </w:t>
      </w:r>
      <w:proofErr w:type="spellStart"/>
      <w:r w:rsidRPr="00000AF2">
        <w:rPr>
          <w:sz w:val="22"/>
          <w:szCs w:val="22"/>
        </w:rPr>
        <w:t>Trade</w:t>
      </w:r>
      <w:proofErr w:type="spellEnd"/>
      <w:r w:rsidRPr="00000AF2">
        <w:rPr>
          <w:sz w:val="22"/>
          <w:szCs w:val="22"/>
        </w:rPr>
        <w:t>" tehniskie piedāvājumi neatbilst tehniskās specifikācijas prasībām;</w:t>
      </w:r>
    </w:p>
    <w:p w14:paraId="5E3A0188" w14:textId="77777777" w:rsidR="00BB43FF" w:rsidRPr="00000AF2" w:rsidRDefault="00BB43FF" w:rsidP="00BB43FF">
      <w:pPr>
        <w:pStyle w:val="ListParagraph"/>
        <w:numPr>
          <w:ilvl w:val="2"/>
          <w:numId w:val="5"/>
        </w:numPr>
        <w:spacing w:before="120" w:after="120"/>
        <w:contextualSpacing w:val="0"/>
        <w:jc w:val="both"/>
        <w:rPr>
          <w:color w:val="000000"/>
          <w:sz w:val="22"/>
          <w:szCs w:val="22"/>
        </w:rPr>
      </w:pPr>
      <w:r w:rsidRPr="00000AF2">
        <w:rPr>
          <w:sz w:val="22"/>
          <w:szCs w:val="22"/>
        </w:rPr>
        <w:t>nepiešķirt iepirkuma līguma slēgšanas tiesības nevienam pretendentam;</w:t>
      </w:r>
    </w:p>
    <w:p w14:paraId="7259B577" w14:textId="77777777" w:rsidR="00BB43FF" w:rsidRPr="00000AF2" w:rsidRDefault="00BB43FF" w:rsidP="00BB43FF">
      <w:pPr>
        <w:pStyle w:val="ListParagraph"/>
        <w:numPr>
          <w:ilvl w:val="2"/>
          <w:numId w:val="5"/>
        </w:numPr>
        <w:spacing w:before="120" w:after="120"/>
        <w:contextualSpacing w:val="0"/>
        <w:jc w:val="both"/>
        <w:rPr>
          <w:color w:val="000000"/>
          <w:sz w:val="22"/>
          <w:szCs w:val="22"/>
        </w:rPr>
      </w:pPr>
      <w:r w:rsidRPr="00000AF2">
        <w:rPr>
          <w:color w:val="000000"/>
          <w:sz w:val="22"/>
          <w:szCs w:val="22"/>
        </w:rPr>
        <w:t>saskaņā ar PIL 9</w:t>
      </w:r>
      <w:r w:rsidRPr="00000AF2">
        <w:rPr>
          <w:sz w:val="22"/>
          <w:szCs w:val="22"/>
        </w:rPr>
        <w:t>.panta četrpadsmito daļu informēt piedāvājumus iesniegušos pretendentus par pieņemto lēmumu.</w:t>
      </w:r>
    </w:p>
    <w:p w14:paraId="24270D73" w14:textId="77777777" w:rsidR="00BB43FF" w:rsidRPr="00DC300C" w:rsidRDefault="00BB43FF" w:rsidP="0008449E">
      <w:pPr>
        <w:spacing w:before="120" w:after="120"/>
        <w:jc w:val="both"/>
        <w:rPr>
          <w:b/>
          <w:bCs/>
          <w:color w:val="000000" w:themeColor="text1"/>
          <w:sz w:val="22"/>
          <w:szCs w:val="22"/>
        </w:rPr>
      </w:pPr>
    </w:p>
    <w:p w14:paraId="5736B295" w14:textId="32967CEE" w:rsidR="008A11BD" w:rsidRPr="00DC300C" w:rsidRDefault="0000660A" w:rsidP="00FE4928">
      <w:pPr>
        <w:spacing w:after="120"/>
        <w:jc w:val="both"/>
        <w:rPr>
          <w:color w:val="000000" w:themeColor="text1"/>
          <w:sz w:val="22"/>
          <w:szCs w:val="22"/>
        </w:rPr>
      </w:pPr>
      <w:r w:rsidRPr="00DC300C">
        <w:rPr>
          <w:b/>
          <w:color w:val="000000" w:themeColor="text1"/>
          <w:sz w:val="22"/>
          <w:szCs w:val="22"/>
        </w:rPr>
        <w:t>Lēmuma pārsūdzēšanas kārtība</w:t>
      </w:r>
      <w:r w:rsidR="005C117F" w:rsidRPr="00DC300C">
        <w:rPr>
          <w:b/>
          <w:color w:val="000000" w:themeColor="text1"/>
          <w:sz w:val="22"/>
          <w:szCs w:val="22"/>
        </w:rPr>
        <w:t>:</w:t>
      </w:r>
    </w:p>
    <w:p w14:paraId="41733F3A" w14:textId="64D6256B" w:rsidR="00F07322" w:rsidRPr="00DC300C" w:rsidRDefault="00642D2E" w:rsidP="00004DF9">
      <w:pPr>
        <w:suppressAutoHyphens/>
        <w:spacing w:after="360"/>
        <w:jc w:val="both"/>
        <w:rPr>
          <w:color w:val="000000" w:themeColor="text1"/>
          <w:sz w:val="22"/>
          <w:szCs w:val="22"/>
        </w:rPr>
      </w:pPr>
      <w:r w:rsidRPr="00DC300C">
        <w:rPr>
          <w:color w:val="000000" w:themeColor="text1"/>
          <w:sz w:val="22"/>
          <w:szCs w:val="22"/>
        </w:rPr>
        <w:t xml:space="preserve">Saskaņā ar </w:t>
      </w:r>
      <w:r w:rsidR="0091383B" w:rsidRPr="00DC300C">
        <w:rPr>
          <w:color w:val="000000" w:themeColor="text1"/>
          <w:sz w:val="22"/>
          <w:szCs w:val="22"/>
        </w:rPr>
        <w:t>PIL</w:t>
      </w:r>
      <w:r w:rsidR="0000660A" w:rsidRPr="00DC300C">
        <w:rPr>
          <w:color w:val="000000" w:themeColor="text1"/>
          <w:sz w:val="22"/>
          <w:szCs w:val="22"/>
        </w:rPr>
        <w:t xml:space="preserve"> </w:t>
      </w:r>
      <w:r w:rsidR="005F5B00" w:rsidRPr="00DC300C">
        <w:rPr>
          <w:color w:val="000000" w:themeColor="text1"/>
          <w:sz w:val="22"/>
          <w:szCs w:val="22"/>
        </w:rPr>
        <w:t>9.</w:t>
      </w:r>
      <w:r w:rsidR="0000660A" w:rsidRPr="00DC300C">
        <w:rPr>
          <w:color w:val="000000" w:themeColor="text1"/>
          <w:sz w:val="22"/>
          <w:szCs w:val="22"/>
        </w:rPr>
        <w:t xml:space="preserve">panta </w:t>
      </w:r>
      <w:r w:rsidRPr="00DC300C">
        <w:rPr>
          <w:color w:val="000000" w:themeColor="text1"/>
          <w:sz w:val="22"/>
          <w:szCs w:val="22"/>
        </w:rPr>
        <w:t xml:space="preserve">divdesmit trešo </w:t>
      </w:r>
      <w:r w:rsidR="0000660A" w:rsidRPr="00DC300C">
        <w:rPr>
          <w:color w:val="000000" w:themeColor="text1"/>
          <w:sz w:val="22"/>
          <w:szCs w:val="22"/>
        </w:rPr>
        <w:t>daļu</w:t>
      </w:r>
      <w:r w:rsidR="00F97121" w:rsidRPr="00DC300C">
        <w:rPr>
          <w:color w:val="000000" w:themeColor="text1"/>
          <w:sz w:val="22"/>
          <w:szCs w:val="22"/>
        </w:rPr>
        <w:t>,</w:t>
      </w:r>
      <w:r w:rsidR="0000660A" w:rsidRPr="00DC300C">
        <w:rPr>
          <w:color w:val="000000" w:themeColor="text1"/>
          <w:sz w:val="22"/>
          <w:szCs w:val="22"/>
        </w:rPr>
        <w:t xml:space="preserve"> pretendents, </w:t>
      </w:r>
      <w:r w:rsidR="007B522D" w:rsidRPr="00DC300C">
        <w:rPr>
          <w:color w:val="000000" w:themeColor="text1"/>
          <w:sz w:val="22"/>
          <w:szCs w:val="22"/>
        </w:rPr>
        <w:t xml:space="preserve">kurš iesniedzis piedāvājumu iepirkumā, uz ko attiecas šā panta noteikumi, un kurš uzskata, ka ir aizskartas tā tiesības vai ir iespējams šo tiesību aizskārums, ir tiesīgs pārsūdzēt pieņemto lēmumu Administratīvajā rajona tiesā </w:t>
      </w:r>
      <w:hyperlink r:id="rId8" w:tgtFrame="_blank" w:history="1">
        <w:r w:rsidR="007B522D" w:rsidRPr="00DC300C">
          <w:rPr>
            <w:color w:val="000000" w:themeColor="text1"/>
            <w:sz w:val="22"/>
            <w:szCs w:val="22"/>
          </w:rPr>
          <w:t>Administratīvā procesa likumā</w:t>
        </w:r>
      </w:hyperlink>
      <w:r w:rsidR="007B522D" w:rsidRPr="00DC300C">
        <w:rPr>
          <w:color w:val="000000" w:themeColor="text1"/>
          <w:sz w:val="22"/>
          <w:szCs w:val="22"/>
        </w:rPr>
        <w:t xml:space="preserve"> noteiktajā kārtībā mēneša laikā no lēmuma saņemšanas dienas. Administratīvās rajona tiesas nolēmumu var pārsūdzēt kasācijas kārtībā Augstākās tiesas Administratīvo lietu departamentā. Lēmuma pārsūdzēšana neaptur tā darbību</w:t>
      </w:r>
      <w:r w:rsidR="005C117F" w:rsidRPr="00DC300C">
        <w:rPr>
          <w:color w:val="000000" w:themeColor="text1"/>
          <w:sz w:val="22"/>
          <w:szCs w:val="22"/>
        </w:rPr>
        <w:t>.</w:t>
      </w:r>
      <w:bookmarkEnd w:id="0"/>
    </w:p>
    <w:p w14:paraId="39708517" w14:textId="589AAC7C" w:rsidR="00D87AA5" w:rsidRPr="001A7207" w:rsidRDefault="00D87AA5" w:rsidP="00263CFA">
      <w:pPr>
        <w:ind w:firstLine="720"/>
        <w:rPr>
          <w:i/>
          <w:iCs/>
          <w:color w:val="000000" w:themeColor="text1"/>
          <w:sz w:val="22"/>
          <w:szCs w:val="22"/>
        </w:rPr>
      </w:pPr>
      <w:r w:rsidRPr="001A7207">
        <w:rPr>
          <w:i/>
          <w:iCs/>
          <w:color w:val="000000" w:themeColor="text1"/>
          <w:sz w:val="22"/>
          <w:szCs w:val="22"/>
        </w:rPr>
        <w:t>Sagatavoja:</w:t>
      </w:r>
    </w:p>
    <w:p w14:paraId="246A8F34" w14:textId="77777777" w:rsidR="001A7207" w:rsidRPr="001A7207" w:rsidRDefault="00211AC8" w:rsidP="0014777C">
      <w:pPr>
        <w:rPr>
          <w:i/>
          <w:iCs/>
          <w:color w:val="000000" w:themeColor="text1"/>
          <w:sz w:val="22"/>
          <w:szCs w:val="22"/>
        </w:rPr>
      </w:pPr>
      <w:r w:rsidRPr="001A7207">
        <w:rPr>
          <w:i/>
          <w:iCs/>
          <w:color w:val="000000" w:themeColor="text1"/>
          <w:sz w:val="22"/>
          <w:szCs w:val="22"/>
        </w:rPr>
        <w:t>Iepirkum</w:t>
      </w:r>
      <w:r w:rsidR="00DE5A87" w:rsidRPr="001A7207">
        <w:rPr>
          <w:i/>
          <w:iCs/>
          <w:color w:val="000000" w:themeColor="text1"/>
          <w:sz w:val="22"/>
          <w:szCs w:val="22"/>
        </w:rPr>
        <w:t>u</w:t>
      </w:r>
      <w:r w:rsidRPr="001A7207">
        <w:rPr>
          <w:i/>
          <w:iCs/>
          <w:color w:val="000000" w:themeColor="text1"/>
          <w:sz w:val="22"/>
          <w:szCs w:val="22"/>
        </w:rPr>
        <w:t xml:space="preserve"> ko</w:t>
      </w:r>
      <w:r w:rsidR="00291E4A" w:rsidRPr="001A7207">
        <w:rPr>
          <w:i/>
          <w:iCs/>
          <w:color w:val="000000" w:themeColor="text1"/>
          <w:sz w:val="22"/>
          <w:szCs w:val="22"/>
        </w:rPr>
        <w:t xml:space="preserve">misijas </w:t>
      </w:r>
      <w:r w:rsidR="00036516" w:rsidRPr="001A7207">
        <w:rPr>
          <w:i/>
          <w:iCs/>
          <w:color w:val="000000" w:themeColor="text1"/>
          <w:sz w:val="22"/>
          <w:szCs w:val="22"/>
        </w:rPr>
        <w:t>loceklis</w:t>
      </w:r>
    </w:p>
    <w:p w14:paraId="72EAF123" w14:textId="5D28EA82" w:rsidR="002305E3" w:rsidRDefault="00766991" w:rsidP="0014777C">
      <w:pPr>
        <w:rPr>
          <w:i/>
          <w:iCs/>
          <w:color w:val="000000" w:themeColor="text1"/>
          <w:sz w:val="22"/>
          <w:szCs w:val="22"/>
        </w:rPr>
      </w:pPr>
      <w:r>
        <w:rPr>
          <w:i/>
          <w:iCs/>
          <w:color w:val="000000" w:themeColor="text1"/>
          <w:sz w:val="22"/>
          <w:szCs w:val="22"/>
        </w:rPr>
        <w:t xml:space="preserve">         </w:t>
      </w:r>
      <w:r w:rsidR="00291E4A" w:rsidRPr="001A7207">
        <w:rPr>
          <w:i/>
          <w:iCs/>
          <w:color w:val="000000" w:themeColor="text1"/>
          <w:sz w:val="22"/>
          <w:szCs w:val="22"/>
        </w:rPr>
        <w:t xml:space="preserve"> </w:t>
      </w:r>
      <w:proofErr w:type="spellStart"/>
      <w:r w:rsidR="006A5027" w:rsidRPr="001A7207">
        <w:rPr>
          <w:i/>
          <w:iCs/>
          <w:color w:val="000000" w:themeColor="text1"/>
          <w:sz w:val="22"/>
          <w:szCs w:val="22"/>
        </w:rPr>
        <w:t>N.Jakušonoks</w:t>
      </w:r>
      <w:proofErr w:type="spellEnd"/>
    </w:p>
    <w:p w14:paraId="497D4955" w14:textId="43FF01BB" w:rsidR="00766991" w:rsidRPr="001A7207" w:rsidRDefault="00766991" w:rsidP="00766991">
      <w:pPr>
        <w:ind w:firstLine="720"/>
        <w:rPr>
          <w:i/>
          <w:iCs/>
          <w:color w:val="000000" w:themeColor="text1"/>
          <w:sz w:val="22"/>
          <w:szCs w:val="22"/>
        </w:rPr>
      </w:pPr>
      <w:r>
        <w:rPr>
          <w:i/>
          <w:iCs/>
          <w:color w:val="000000" w:themeColor="text1"/>
          <w:sz w:val="22"/>
          <w:szCs w:val="22"/>
        </w:rPr>
        <w:t>28660007</w:t>
      </w:r>
    </w:p>
    <w:p w14:paraId="2672D6FA" w14:textId="77777777" w:rsidR="002367C2" w:rsidRPr="00772897" w:rsidRDefault="002367C2" w:rsidP="0014777C">
      <w:pPr>
        <w:rPr>
          <w:color w:val="FF0000"/>
        </w:rPr>
      </w:pPr>
    </w:p>
    <w:p w14:paraId="1EADE97F" w14:textId="01FAAACD" w:rsidR="002367C2" w:rsidRDefault="002367C2" w:rsidP="002367C2">
      <w:pPr>
        <w:jc w:val="center"/>
        <w:rPr>
          <w:color w:val="FF0000"/>
        </w:rPr>
      </w:pPr>
    </w:p>
    <w:p w14:paraId="57DECC00" w14:textId="77777777" w:rsidR="00E77684" w:rsidRDefault="00E77684" w:rsidP="002367C2">
      <w:pPr>
        <w:jc w:val="center"/>
        <w:rPr>
          <w:color w:val="FF0000"/>
        </w:rPr>
      </w:pPr>
    </w:p>
    <w:p w14:paraId="362DA036" w14:textId="77777777" w:rsidR="00E77684" w:rsidRDefault="00E77684" w:rsidP="00E77684">
      <w:pPr>
        <w:spacing w:before="120" w:after="120"/>
        <w:jc w:val="center"/>
        <w:rPr>
          <w:rFonts w:ascii="Arial" w:hAnsi="Arial" w:cs="Arial"/>
          <w:sz w:val="20"/>
          <w:szCs w:val="20"/>
        </w:rPr>
      </w:pPr>
    </w:p>
    <w:p w14:paraId="0F681A00" w14:textId="77777777" w:rsidR="00E77684" w:rsidRPr="00AF5D96" w:rsidRDefault="00E77684" w:rsidP="00E77684">
      <w:pPr>
        <w:spacing w:before="120" w:after="120"/>
        <w:jc w:val="center"/>
      </w:pPr>
      <w:r w:rsidRPr="00AF5D96">
        <w:t>DOKUMENTS PARAKSTĪTS AR DROŠU ELEKTRONISKO PARAKSTU UN SATUR LAIKA ZĪMOGU</w:t>
      </w:r>
    </w:p>
    <w:p w14:paraId="09A5BC18" w14:textId="77777777" w:rsidR="00E77684" w:rsidRPr="00772897" w:rsidRDefault="00E77684" w:rsidP="002367C2">
      <w:pPr>
        <w:jc w:val="center"/>
        <w:rPr>
          <w:color w:val="FF0000"/>
        </w:rPr>
      </w:pPr>
    </w:p>
    <w:sectPr w:rsidR="00E77684" w:rsidRPr="00772897" w:rsidSect="00000AF2">
      <w:footerReference w:type="default" r:id="rId9"/>
      <w:footerReference w:type="first" r:id="rId10"/>
      <w:pgSz w:w="11906" w:h="16838"/>
      <w:pgMar w:top="567" w:right="849" w:bottom="568"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EB8A" w14:textId="77777777" w:rsidR="00176E43" w:rsidRDefault="00176E43">
      <w:r>
        <w:separator/>
      </w:r>
    </w:p>
  </w:endnote>
  <w:endnote w:type="continuationSeparator" w:id="0">
    <w:p w14:paraId="1D06D13D" w14:textId="77777777" w:rsidR="00176E43" w:rsidRDefault="0017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403098"/>
      <w:docPartObj>
        <w:docPartGallery w:val="Page Numbers (Bottom of Page)"/>
        <w:docPartUnique/>
      </w:docPartObj>
    </w:sdtPr>
    <w:sdtEndPr>
      <w:rPr>
        <w:noProof/>
      </w:rPr>
    </w:sdtEndPr>
    <w:sdtContent>
      <w:p w14:paraId="376BBEC7" w14:textId="1C88FB99" w:rsidR="007B2978" w:rsidRDefault="007B29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C9D9C9" w14:textId="77777777" w:rsidR="009916EA" w:rsidRDefault="0099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724D" w14:textId="3EBF0425" w:rsidR="00AA520E" w:rsidRDefault="00AA520E">
    <w:pPr>
      <w:pStyle w:val="Footer"/>
      <w:jc w:val="right"/>
    </w:pPr>
  </w:p>
  <w:p w14:paraId="0C91B8D6" w14:textId="77777777" w:rsidR="00AA520E" w:rsidRDefault="00AA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1664" w14:textId="77777777" w:rsidR="00176E43" w:rsidRDefault="00176E43">
      <w:r>
        <w:separator/>
      </w:r>
    </w:p>
  </w:footnote>
  <w:footnote w:type="continuationSeparator" w:id="0">
    <w:p w14:paraId="486FA6B4" w14:textId="77777777" w:rsidR="00176E43" w:rsidRDefault="0017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203"/>
    <w:multiLevelType w:val="multilevel"/>
    <w:tmpl w:val="7C92792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2127F5F"/>
    <w:multiLevelType w:val="hybridMultilevel"/>
    <w:tmpl w:val="5C768130"/>
    <w:lvl w:ilvl="0" w:tplc="A69646A2">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AD772B"/>
    <w:multiLevelType w:val="hybridMultilevel"/>
    <w:tmpl w:val="1BFE55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C37106"/>
    <w:multiLevelType w:val="multilevel"/>
    <w:tmpl w:val="8D80C8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71B5"/>
    <w:multiLevelType w:val="multilevel"/>
    <w:tmpl w:val="ABA43FAA"/>
    <w:lvl w:ilvl="0">
      <w:start w:val="1"/>
      <w:numFmt w:val="decimal"/>
      <w:suff w:val="space"/>
      <w:lvlText w:val="%1."/>
      <w:lvlJc w:val="left"/>
      <w:pPr>
        <w:ind w:left="720" w:hanging="360"/>
      </w:pPr>
      <w:rPr>
        <w:rFonts w:hint="default"/>
        <w:b/>
        <w:sz w:val="24"/>
        <w:szCs w:val="28"/>
      </w:rPr>
    </w:lvl>
    <w:lvl w:ilvl="1">
      <w:start w:val="1"/>
      <w:numFmt w:val="decimal"/>
      <w:pStyle w:val="h3body1"/>
      <w:isLgl/>
      <w:suff w:val="space"/>
      <w:lvlText w:val="%1.%2."/>
      <w:lvlJc w:val="left"/>
      <w:pPr>
        <w:ind w:left="360" w:hanging="360"/>
      </w:pPr>
      <w:rPr>
        <w:rFonts w:ascii="Times New Roman" w:hAnsi="Times New Roman" w:cs="Times New Roman" w:hint="default"/>
        <w:b/>
        <w:color w:val="auto"/>
        <w:sz w:val="24"/>
      </w:rPr>
    </w:lvl>
    <w:lvl w:ilvl="2">
      <w:start w:val="1"/>
      <w:numFmt w:val="decimal"/>
      <w:isLgl/>
      <w:suff w:val="space"/>
      <w:lvlText w:val="%1.%2.%3."/>
      <w:lvlJc w:val="left"/>
      <w:pPr>
        <w:ind w:left="1417" w:hanging="1417"/>
      </w:pPr>
      <w:rPr>
        <w:rFonts w:ascii="Times New Roman" w:hAnsi="Times New Roman" w:cs="Times New Roman" w:hint="default"/>
        <w:b w:val="0"/>
        <w:color w:val="auto"/>
        <w:sz w:val="24"/>
      </w:rPr>
    </w:lvl>
    <w:lvl w:ilvl="3">
      <w:start w:val="1"/>
      <w:numFmt w:val="decimal"/>
      <w:isLgl/>
      <w:suff w:val="space"/>
      <w:lvlText w:val="%1.%2.%3.%4."/>
      <w:lvlJc w:val="left"/>
      <w:pPr>
        <w:ind w:left="945" w:hanging="720"/>
      </w:pPr>
      <w:rPr>
        <w:rFonts w:hint="default"/>
        <w:b w:val="0"/>
        <w:color w:val="000000"/>
        <w:sz w:val="24"/>
      </w:rPr>
    </w:lvl>
    <w:lvl w:ilvl="4">
      <w:start w:val="1"/>
      <w:numFmt w:val="decimal"/>
      <w:isLgl/>
      <w:suff w:val="space"/>
      <w:lvlText w:val="%1.%2.%3.%4.%5."/>
      <w:lvlJc w:val="left"/>
      <w:pPr>
        <w:ind w:left="12960" w:hanging="1080"/>
      </w:pPr>
      <w:rPr>
        <w:rFonts w:hint="default"/>
        <w:sz w:val="24"/>
      </w:rPr>
    </w:lvl>
    <w:lvl w:ilvl="5">
      <w:start w:val="1"/>
      <w:numFmt w:val="decimal"/>
      <w:isLgl/>
      <w:lvlText w:val="%1.%2.%3.%4.%5.%6."/>
      <w:lvlJc w:val="left"/>
      <w:pPr>
        <w:tabs>
          <w:tab w:val="num" w:pos="15840"/>
        </w:tabs>
        <w:ind w:left="15840" w:hanging="1080"/>
      </w:pPr>
      <w:rPr>
        <w:rFonts w:hint="default"/>
        <w:sz w:val="24"/>
      </w:rPr>
    </w:lvl>
    <w:lvl w:ilvl="6">
      <w:start w:val="1"/>
      <w:numFmt w:val="decimal"/>
      <w:isLgl/>
      <w:lvlText w:val="%1.%2.%3.%4.%5.%6.%7."/>
      <w:lvlJc w:val="left"/>
      <w:pPr>
        <w:tabs>
          <w:tab w:val="num" w:pos="19080"/>
        </w:tabs>
        <w:ind w:left="19080" w:hanging="1440"/>
      </w:pPr>
      <w:rPr>
        <w:rFonts w:hint="default"/>
        <w:sz w:val="24"/>
      </w:rPr>
    </w:lvl>
    <w:lvl w:ilvl="7">
      <w:start w:val="1"/>
      <w:numFmt w:val="decimal"/>
      <w:isLgl/>
      <w:lvlText w:val="%1.%2.%3.%4.%5.%6.%7.%8."/>
      <w:lvlJc w:val="left"/>
      <w:pPr>
        <w:tabs>
          <w:tab w:val="num" w:pos="21960"/>
        </w:tabs>
        <w:ind w:left="21960" w:hanging="1440"/>
      </w:pPr>
      <w:rPr>
        <w:rFonts w:hint="default"/>
        <w:sz w:val="24"/>
      </w:rPr>
    </w:lvl>
    <w:lvl w:ilvl="8">
      <w:start w:val="1"/>
      <w:numFmt w:val="decimal"/>
      <w:isLgl/>
      <w:lvlText w:val="%1.%2.%3.%4.%5.%6.%7.%8.%9."/>
      <w:lvlJc w:val="left"/>
      <w:pPr>
        <w:tabs>
          <w:tab w:val="num" w:pos="25200"/>
        </w:tabs>
        <w:ind w:left="25200" w:hanging="1800"/>
      </w:pPr>
      <w:rPr>
        <w:rFonts w:hint="default"/>
        <w:sz w:val="24"/>
      </w:rPr>
    </w:lvl>
  </w:abstractNum>
  <w:abstractNum w:abstractNumId="6" w15:restartNumberingAfterBreak="0">
    <w:nsid w:val="439F6E6A"/>
    <w:multiLevelType w:val="hybridMultilevel"/>
    <w:tmpl w:val="5C768130"/>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F86E10"/>
    <w:multiLevelType w:val="multilevel"/>
    <w:tmpl w:val="674EAFDC"/>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DEA3051"/>
    <w:multiLevelType w:val="hybridMultilevel"/>
    <w:tmpl w:val="980A35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F32BEC"/>
    <w:multiLevelType w:val="multilevel"/>
    <w:tmpl w:val="C1427CE4"/>
    <w:lvl w:ilvl="0">
      <w:start w:val="1"/>
      <w:numFmt w:val="decimal"/>
      <w:lvlText w:val="%1."/>
      <w:lvlJc w:val="left"/>
      <w:pPr>
        <w:tabs>
          <w:tab w:val="num" w:pos="360"/>
        </w:tabs>
        <w:ind w:left="360" w:hanging="360"/>
      </w:pPr>
      <w:rPr>
        <w:rFonts w:ascii="Times New Roman" w:eastAsia="Times New Roman" w:hAnsi="Times New Roman" w:cs="Times New Roman"/>
        <w:b w:val="0"/>
        <w:color w:val="000000"/>
      </w:rPr>
    </w:lvl>
    <w:lvl w:ilvl="1">
      <w:start w:val="1"/>
      <w:numFmt w:val="decimal"/>
      <w:lvlText w:val="%1.%2."/>
      <w:lvlJc w:val="left"/>
      <w:pPr>
        <w:tabs>
          <w:tab w:val="num" w:pos="1571"/>
        </w:tabs>
        <w:ind w:left="1571"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678A558A"/>
    <w:multiLevelType w:val="multilevel"/>
    <w:tmpl w:val="C4B00F7A"/>
    <w:lvl w:ilvl="0">
      <w:start w:val="1"/>
      <w:numFmt w:val="decimal"/>
      <w:suff w:val="space"/>
      <w:lvlText w:val="%1."/>
      <w:lvlJc w:val="left"/>
      <w:pPr>
        <w:ind w:left="360" w:hanging="360"/>
      </w:pPr>
      <w:rPr>
        <w:rFonts w:hint="default"/>
        <w:b w:val="0"/>
        <w:color w:val="auto"/>
        <w:sz w:val="24"/>
        <w:szCs w:val="24"/>
      </w:rPr>
    </w:lvl>
    <w:lvl w:ilvl="1">
      <w:start w:val="1"/>
      <w:numFmt w:val="decimal"/>
      <w:suff w:val="space"/>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323CBD"/>
    <w:multiLevelType w:val="hybridMultilevel"/>
    <w:tmpl w:val="1A0A50EA"/>
    <w:lvl w:ilvl="0" w:tplc="7C4CE374">
      <w:start w:val="1"/>
      <w:numFmt w:val="decimal"/>
      <w:lvlText w:val="%1."/>
      <w:lvlJc w:val="left"/>
      <w:pPr>
        <w:ind w:left="720" w:hanging="360"/>
      </w:pPr>
      <w:rPr>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EB5726"/>
    <w:multiLevelType w:val="multilevel"/>
    <w:tmpl w:val="8E5A9FF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520193168">
    <w:abstractNumId w:val="1"/>
  </w:num>
  <w:num w:numId="2" w16cid:durableId="1498811171">
    <w:abstractNumId w:val="5"/>
  </w:num>
  <w:num w:numId="3" w16cid:durableId="1540359296">
    <w:abstractNumId w:val="11"/>
  </w:num>
  <w:num w:numId="4" w16cid:durableId="865869233">
    <w:abstractNumId w:val="0"/>
  </w:num>
  <w:num w:numId="5" w16cid:durableId="1485439118">
    <w:abstractNumId w:val="10"/>
  </w:num>
  <w:num w:numId="6" w16cid:durableId="1494679775">
    <w:abstractNumId w:val="9"/>
  </w:num>
  <w:num w:numId="7" w16cid:durableId="1118598603">
    <w:abstractNumId w:val="12"/>
  </w:num>
  <w:num w:numId="8" w16cid:durableId="1834877543">
    <w:abstractNumId w:val="4"/>
  </w:num>
  <w:num w:numId="9" w16cid:durableId="1413311844">
    <w:abstractNumId w:val="3"/>
  </w:num>
  <w:num w:numId="10" w16cid:durableId="950166481">
    <w:abstractNumId w:val="8"/>
  </w:num>
  <w:num w:numId="11" w16cid:durableId="826701922">
    <w:abstractNumId w:val="2"/>
  </w:num>
  <w:num w:numId="12" w16cid:durableId="716734129">
    <w:abstractNumId w:val="6"/>
  </w:num>
  <w:num w:numId="13" w16cid:durableId="38850209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F0"/>
    <w:rsid w:val="00000AF2"/>
    <w:rsid w:val="00001BD1"/>
    <w:rsid w:val="00004DF9"/>
    <w:rsid w:val="0000660A"/>
    <w:rsid w:val="00007D01"/>
    <w:rsid w:val="00013971"/>
    <w:rsid w:val="000141EB"/>
    <w:rsid w:val="00014E60"/>
    <w:rsid w:val="0001511A"/>
    <w:rsid w:val="00016818"/>
    <w:rsid w:val="00017DFC"/>
    <w:rsid w:val="000256B6"/>
    <w:rsid w:val="00034FBD"/>
    <w:rsid w:val="00036516"/>
    <w:rsid w:val="00037EE2"/>
    <w:rsid w:val="00041AC4"/>
    <w:rsid w:val="0004468C"/>
    <w:rsid w:val="000565D6"/>
    <w:rsid w:val="0005700E"/>
    <w:rsid w:val="000624DA"/>
    <w:rsid w:val="0006669A"/>
    <w:rsid w:val="000672EC"/>
    <w:rsid w:val="00067FBE"/>
    <w:rsid w:val="000722F4"/>
    <w:rsid w:val="0007291B"/>
    <w:rsid w:val="00074806"/>
    <w:rsid w:val="0007503E"/>
    <w:rsid w:val="0007607C"/>
    <w:rsid w:val="00076530"/>
    <w:rsid w:val="0008449E"/>
    <w:rsid w:val="0008451E"/>
    <w:rsid w:val="0008468A"/>
    <w:rsid w:val="0008752D"/>
    <w:rsid w:val="0009258B"/>
    <w:rsid w:val="00095698"/>
    <w:rsid w:val="000964FC"/>
    <w:rsid w:val="000979FB"/>
    <w:rsid w:val="000A4E85"/>
    <w:rsid w:val="000A6BFF"/>
    <w:rsid w:val="000A7F25"/>
    <w:rsid w:val="000B26C2"/>
    <w:rsid w:val="000B3E12"/>
    <w:rsid w:val="000B4D7E"/>
    <w:rsid w:val="000C0009"/>
    <w:rsid w:val="000C3D2F"/>
    <w:rsid w:val="000C5F1A"/>
    <w:rsid w:val="000D0945"/>
    <w:rsid w:val="000D2DA5"/>
    <w:rsid w:val="000E0954"/>
    <w:rsid w:val="000E4FDA"/>
    <w:rsid w:val="00101F67"/>
    <w:rsid w:val="001040AE"/>
    <w:rsid w:val="00112BA7"/>
    <w:rsid w:val="001131C8"/>
    <w:rsid w:val="001157D3"/>
    <w:rsid w:val="00115F06"/>
    <w:rsid w:val="00116195"/>
    <w:rsid w:val="001175A8"/>
    <w:rsid w:val="00120605"/>
    <w:rsid w:val="00124ADC"/>
    <w:rsid w:val="00124F66"/>
    <w:rsid w:val="001266BE"/>
    <w:rsid w:val="00132A6C"/>
    <w:rsid w:val="001330F1"/>
    <w:rsid w:val="001365B3"/>
    <w:rsid w:val="00141BB7"/>
    <w:rsid w:val="00145733"/>
    <w:rsid w:val="0014666F"/>
    <w:rsid w:val="0014777C"/>
    <w:rsid w:val="00147FD8"/>
    <w:rsid w:val="00152F55"/>
    <w:rsid w:val="00152FC9"/>
    <w:rsid w:val="001531C1"/>
    <w:rsid w:val="00162534"/>
    <w:rsid w:val="0016523C"/>
    <w:rsid w:val="00170CF3"/>
    <w:rsid w:val="00173D85"/>
    <w:rsid w:val="00174BAF"/>
    <w:rsid w:val="0017547A"/>
    <w:rsid w:val="00176E43"/>
    <w:rsid w:val="00177677"/>
    <w:rsid w:val="001831F9"/>
    <w:rsid w:val="00184314"/>
    <w:rsid w:val="00191106"/>
    <w:rsid w:val="0019192A"/>
    <w:rsid w:val="0019212E"/>
    <w:rsid w:val="001957EF"/>
    <w:rsid w:val="001968BF"/>
    <w:rsid w:val="00196F78"/>
    <w:rsid w:val="00197EC5"/>
    <w:rsid w:val="001A38B5"/>
    <w:rsid w:val="001A7207"/>
    <w:rsid w:val="001B1CF3"/>
    <w:rsid w:val="001B208F"/>
    <w:rsid w:val="001C4107"/>
    <w:rsid w:val="001C55A3"/>
    <w:rsid w:val="001C66FC"/>
    <w:rsid w:val="001D1302"/>
    <w:rsid w:val="001D6221"/>
    <w:rsid w:val="001D7248"/>
    <w:rsid w:val="001E46A0"/>
    <w:rsid w:val="001F0A76"/>
    <w:rsid w:val="001F158E"/>
    <w:rsid w:val="001F3A02"/>
    <w:rsid w:val="001F411C"/>
    <w:rsid w:val="001F63F7"/>
    <w:rsid w:val="00206FDC"/>
    <w:rsid w:val="002071B4"/>
    <w:rsid w:val="00207B25"/>
    <w:rsid w:val="00211AC8"/>
    <w:rsid w:val="00213E86"/>
    <w:rsid w:val="00216B2F"/>
    <w:rsid w:val="00217294"/>
    <w:rsid w:val="0022607B"/>
    <w:rsid w:val="002305E3"/>
    <w:rsid w:val="00232AF4"/>
    <w:rsid w:val="00234EE5"/>
    <w:rsid w:val="00236322"/>
    <w:rsid w:val="002367C2"/>
    <w:rsid w:val="0024301B"/>
    <w:rsid w:val="00253248"/>
    <w:rsid w:val="002541CC"/>
    <w:rsid w:val="002545D8"/>
    <w:rsid w:val="00254C84"/>
    <w:rsid w:val="00261150"/>
    <w:rsid w:val="00261B80"/>
    <w:rsid w:val="00263CFA"/>
    <w:rsid w:val="00273925"/>
    <w:rsid w:val="00275031"/>
    <w:rsid w:val="0027658C"/>
    <w:rsid w:val="002800A0"/>
    <w:rsid w:val="00280AC1"/>
    <w:rsid w:val="002814EB"/>
    <w:rsid w:val="0028590F"/>
    <w:rsid w:val="002861A7"/>
    <w:rsid w:val="0028694F"/>
    <w:rsid w:val="00286C48"/>
    <w:rsid w:val="00291E4A"/>
    <w:rsid w:val="00291E62"/>
    <w:rsid w:val="0029235D"/>
    <w:rsid w:val="0029681A"/>
    <w:rsid w:val="002A27CC"/>
    <w:rsid w:val="002A3FE5"/>
    <w:rsid w:val="002A43D0"/>
    <w:rsid w:val="002A53BD"/>
    <w:rsid w:val="002A7926"/>
    <w:rsid w:val="002B13B9"/>
    <w:rsid w:val="002B1AA1"/>
    <w:rsid w:val="002B26F7"/>
    <w:rsid w:val="002B385B"/>
    <w:rsid w:val="002B3C4C"/>
    <w:rsid w:val="002B546C"/>
    <w:rsid w:val="002C426E"/>
    <w:rsid w:val="002C6B05"/>
    <w:rsid w:val="002D0FFC"/>
    <w:rsid w:val="002D2F4E"/>
    <w:rsid w:val="002D67BC"/>
    <w:rsid w:val="002E1305"/>
    <w:rsid w:val="002E40E0"/>
    <w:rsid w:val="002E4E9A"/>
    <w:rsid w:val="002E6DBF"/>
    <w:rsid w:val="002E73C3"/>
    <w:rsid w:val="002F2D11"/>
    <w:rsid w:val="002F6A73"/>
    <w:rsid w:val="00301A3A"/>
    <w:rsid w:val="00303CAD"/>
    <w:rsid w:val="00311422"/>
    <w:rsid w:val="00316979"/>
    <w:rsid w:val="003210AD"/>
    <w:rsid w:val="003216DB"/>
    <w:rsid w:val="00324752"/>
    <w:rsid w:val="0034617F"/>
    <w:rsid w:val="00347DEB"/>
    <w:rsid w:val="0035117B"/>
    <w:rsid w:val="003537B2"/>
    <w:rsid w:val="00355492"/>
    <w:rsid w:val="00355BBA"/>
    <w:rsid w:val="00356242"/>
    <w:rsid w:val="003569F2"/>
    <w:rsid w:val="0035703D"/>
    <w:rsid w:val="0036155C"/>
    <w:rsid w:val="0036553D"/>
    <w:rsid w:val="00367B40"/>
    <w:rsid w:val="003735BB"/>
    <w:rsid w:val="00373CDE"/>
    <w:rsid w:val="00373D76"/>
    <w:rsid w:val="003769C0"/>
    <w:rsid w:val="003841C8"/>
    <w:rsid w:val="00384233"/>
    <w:rsid w:val="0038480C"/>
    <w:rsid w:val="00385B2D"/>
    <w:rsid w:val="00394228"/>
    <w:rsid w:val="00397ACD"/>
    <w:rsid w:val="003A04D8"/>
    <w:rsid w:val="003A0A11"/>
    <w:rsid w:val="003A7FD0"/>
    <w:rsid w:val="003B25D4"/>
    <w:rsid w:val="003B3369"/>
    <w:rsid w:val="003C0989"/>
    <w:rsid w:val="003C18BC"/>
    <w:rsid w:val="003D33FC"/>
    <w:rsid w:val="003D44C9"/>
    <w:rsid w:val="003D5731"/>
    <w:rsid w:val="003E126D"/>
    <w:rsid w:val="003E3364"/>
    <w:rsid w:val="003E52EC"/>
    <w:rsid w:val="003E7EC2"/>
    <w:rsid w:val="003F0B94"/>
    <w:rsid w:val="003F160C"/>
    <w:rsid w:val="003F30ED"/>
    <w:rsid w:val="003F4DF8"/>
    <w:rsid w:val="003F53CF"/>
    <w:rsid w:val="003F5B20"/>
    <w:rsid w:val="00400E41"/>
    <w:rsid w:val="00401371"/>
    <w:rsid w:val="00403BC4"/>
    <w:rsid w:val="0040530B"/>
    <w:rsid w:val="0041003C"/>
    <w:rsid w:val="0041019E"/>
    <w:rsid w:val="0041120F"/>
    <w:rsid w:val="00415643"/>
    <w:rsid w:val="00415767"/>
    <w:rsid w:val="00416981"/>
    <w:rsid w:val="004318A6"/>
    <w:rsid w:val="00431C5B"/>
    <w:rsid w:val="0043270D"/>
    <w:rsid w:val="00433091"/>
    <w:rsid w:val="00436DC0"/>
    <w:rsid w:val="004403DA"/>
    <w:rsid w:val="00442040"/>
    <w:rsid w:val="004424D0"/>
    <w:rsid w:val="00452B6A"/>
    <w:rsid w:val="00454097"/>
    <w:rsid w:val="00456349"/>
    <w:rsid w:val="00467E74"/>
    <w:rsid w:val="004773A5"/>
    <w:rsid w:val="00481174"/>
    <w:rsid w:val="004850F6"/>
    <w:rsid w:val="00490951"/>
    <w:rsid w:val="00493D0F"/>
    <w:rsid w:val="004A1391"/>
    <w:rsid w:val="004A3929"/>
    <w:rsid w:val="004A4231"/>
    <w:rsid w:val="004A5CD7"/>
    <w:rsid w:val="004B1A77"/>
    <w:rsid w:val="004B45E8"/>
    <w:rsid w:val="004B64A8"/>
    <w:rsid w:val="004B665B"/>
    <w:rsid w:val="004B78C5"/>
    <w:rsid w:val="004C1D24"/>
    <w:rsid w:val="004C5188"/>
    <w:rsid w:val="004C78E7"/>
    <w:rsid w:val="004D2692"/>
    <w:rsid w:val="004E1910"/>
    <w:rsid w:val="004E4770"/>
    <w:rsid w:val="004E73FF"/>
    <w:rsid w:val="004E7EF8"/>
    <w:rsid w:val="004F15E6"/>
    <w:rsid w:val="004F248B"/>
    <w:rsid w:val="004F4986"/>
    <w:rsid w:val="004F55D7"/>
    <w:rsid w:val="004F7867"/>
    <w:rsid w:val="00500902"/>
    <w:rsid w:val="00500AE5"/>
    <w:rsid w:val="00501636"/>
    <w:rsid w:val="00505A0A"/>
    <w:rsid w:val="00505C73"/>
    <w:rsid w:val="00506455"/>
    <w:rsid w:val="00512479"/>
    <w:rsid w:val="00512FA8"/>
    <w:rsid w:val="00522161"/>
    <w:rsid w:val="00524DFD"/>
    <w:rsid w:val="00534E28"/>
    <w:rsid w:val="005353C5"/>
    <w:rsid w:val="0054198B"/>
    <w:rsid w:val="00542B1C"/>
    <w:rsid w:val="00544DE6"/>
    <w:rsid w:val="00546DA0"/>
    <w:rsid w:val="00550BE0"/>
    <w:rsid w:val="00553094"/>
    <w:rsid w:val="005549EB"/>
    <w:rsid w:val="00570432"/>
    <w:rsid w:val="00575E75"/>
    <w:rsid w:val="0058237B"/>
    <w:rsid w:val="00590D19"/>
    <w:rsid w:val="005956F6"/>
    <w:rsid w:val="00597CEC"/>
    <w:rsid w:val="005A0202"/>
    <w:rsid w:val="005A0665"/>
    <w:rsid w:val="005A1EFE"/>
    <w:rsid w:val="005A2221"/>
    <w:rsid w:val="005A26B6"/>
    <w:rsid w:val="005A66DF"/>
    <w:rsid w:val="005B40ED"/>
    <w:rsid w:val="005B6BD7"/>
    <w:rsid w:val="005C117F"/>
    <w:rsid w:val="005C2B70"/>
    <w:rsid w:val="005C3936"/>
    <w:rsid w:val="005D05E1"/>
    <w:rsid w:val="005D1D70"/>
    <w:rsid w:val="005D49C0"/>
    <w:rsid w:val="005D7817"/>
    <w:rsid w:val="005E05AC"/>
    <w:rsid w:val="005E076D"/>
    <w:rsid w:val="005E0BF2"/>
    <w:rsid w:val="005E41A6"/>
    <w:rsid w:val="005E76C5"/>
    <w:rsid w:val="005F32D2"/>
    <w:rsid w:val="005F4CF5"/>
    <w:rsid w:val="005F533C"/>
    <w:rsid w:val="005F5B00"/>
    <w:rsid w:val="005F5E1D"/>
    <w:rsid w:val="005F7A1B"/>
    <w:rsid w:val="00603350"/>
    <w:rsid w:val="006057E6"/>
    <w:rsid w:val="0061466E"/>
    <w:rsid w:val="00617F47"/>
    <w:rsid w:val="00623CF6"/>
    <w:rsid w:val="00624DFA"/>
    <w:rsid w:val="00634FA1"/>
    <w:rsid w:val="0064194A"/>
    <w:rsid w:val="00641971"/>
    <w:rsid w:val="00642589"/>
    <w:rsid w:val="00642D2E"/>
    <w:rsid w:val="00650337"/>
    <w:rsid w:val="00652067"/>
    <w:rsid w:val="00652A50"/>
    <w:rsid w:val="00654FA9"/>
    <w:rsid w:val="00655B93"/>
    <w:rsid w:val="006577D9"/>
    <w:rsid w:val="00660548"/>
    <w:rsid w:val="006612E4"/>
    <w:rsid w:val="006701E1"/>
    <w:rsid w:val="006702E2"/>
    <w:rsid w:val="00674FDD"/>
    <w:rsid w:val="00675A03"/>
    <w:rsid w:val="00675B3C"/>
    <w:rsid w:val="00675DAB"/>
    <w:rsid w:val="0067650A"/>
    <w:rsid w:val="006828CA"/>
    <w:rsid w:val="00686FBE"/>
    <w:rsid w:val="00687947"/>
    <w:rsid w:val="00691FA3"/>
    <w:rsid w:val="00692334"/>
    <w:rsid w:val="006A0E04"/>
    <w:rsid w:val="006A23AE"/>
    <w:rsid w:val="006A3E27"/>
    <w:rsid w:val="006A4991"/>
    <w:rsid w:val="006A5027"/>
    <w:rsid w:val="006A5BF3"/>
    <w:rsid w:val="006B0D6B"/>
    <w:rsid w:val="006B226F"/>
    <w:rsid w:val="006B2C15"/>
    <w:rsid w:val="006B39D3"/>
    <w:rsid w:val="006C1E87"/>
    <w:rsid w:val="006C2F63"/>
    <w:rsid w:val="006C358A"/>
    <w:rsid w:val="006C4A3C"/>
    <w:rsid w:val="006D1BE1"/>
    <w:rsid w:val="006E4EDC"/>
    <w:rsid w:val="006E69BA"/>
    <w:rsid w:val="006F2E88"/>
    <w:rsid w:val="006F372E"/>
    <w:rsid w:val="006F5788"/>
    <w:rsid w:val="00701C8F"/>
    <w:rsid w:val="0070440E"/>
    <w:rsid w:val="00704FB1"/>
    <w:rsid w:val="00710AFC"/>
    <w:rsid w:val="00713B01"/>
    <w:rsid w:val="007153ED"/>
    <w:rsid w:val="007218B9"/>
    <w:rsid w:val="00722B8A"/>
    <w:rsid w:val="00730938"/>
    <w:rsid w:val="007433B5"/>
    <w:rsid w:val="0074455C"/>
    <w:rsid w:val="007451B3"/>
    <w:rsid w:val="00745795"/>
    <w:rsid w:val="00750D88"/>
    <w:rsid w:val="00754558"/>
    <w:rsid w:val="00757C58"/>
    <w:rsid w:val="00760854"/>
    <w:rsid w:val="00760BB5"/>
    <w:rsid w:val="00763093"/>
    <w:rsid w:val="007631CD"/>
    <w:rsid w:val="00766991"/>
    <w:rsid w:val="00767E27"/>
    <w:rsid w:val="00772564"/>
    <w:rsid w:val="00772897"/>
    <w:rsid w:val="00772D5B"/>
    <w:rsid w:val="00773165"/>
    <w:rsid w:val="00774136"/>
    <w:rsid w:val="0077414A"/>
    <w:rsid w:val="007748ED"/>
    <w:rsid w:val="0077512D"/>
    <w:rsid w:val="0077766F"/>
    <w:rsid w:val="00777AFC"/>
    <w:rsid w:val="00781C23"/>
    <w:rsid w:val="0079481A"/>
    <w:rsid w:val="007A2C15"/>
    <w:rsid w:val="007B2978"/>
    <w:rsid w:val="007B522D"/>
    <w:rsid w:val="007B71C4"/>
    <w:rsid w:val="007C10D6"/>
    <w:rsid w:val="007C3559"/>
    <w:rsid w:val="007C7779"/>
    <w:rsid w:val="007D1811"/>
    <w:rsid w:val="007D4DE5"/>
    <w:rsid w:val="007D61AC"/>
    <w:rsid w:val="007E130F"/>
    <w:rsid w:val="007E1764"/>
    <w:rsid w:val="007E6D4B"/>
    <w:rsid w:val="007F079A"/>
    <w:rsid w:val="00801F48"/>
    <w:rsid w:val="008038E5"/>
    <w:rsid w:val="00810F69"/>
    <w:rsid w:val="008124C0"/>
    <w:rsid w:val="00813532"/>
    <w:rsid w:val="00814BA2"/>
    <w:rsid w:val="00814C5C"/>
    <w:rsid w:val="008217B1"/>
    <w:rsid w:val="008256F6"/>
    <w:rsid w:val="00831BBA"/>
    <w:rsid w:val="008359D9"/>
    <w:rsid w:val="008370A2"/>
    <w:rsid w:val="0084262F"/>
    <w:rsid w:val="00842FB3"/>
    <w:rsid w:val="008441D4"/>
    <w:rsid w:val="0084536E"/>
    <w:rsid w:val="008465DB"/>
    <w:rsid w:val="00855A03"/>
    <w:rsid w:val="00856C63"/>
    <w:rsid w:val="00861657"/>
    <w:rsid w:val="0086384A"/>
    <w:rsid w:val="00863BBD"/>
    <w:rsid w:val="008641D3"/>
    <w:rsid w:val="0087423A"/>
    <w:rsid w:val="00877BD4"/>
    <w:rsid w:val="00884FF7"/>
    <w:rsid w:val="00885724"/>
    <w:rsid w:val="0088637C"/>
    <w:rsid w:val="00891D11"/>
    <w:rsid w:val="00895451"/>
    <w:rsid w:val="0089629D"/>
    <w:rsid w:val="00897AE0"/>
    <w:rsid w:val="008A050E"/>
    <w:rsid w:val="008A11BD"/>
    <w:rsid w:val="008A492A"/>
    <w:rsid w:val="008B2A11"/>
    <w:rsid w:val="008B5503"/>
    <w:rsid w:val="008B6FD5"/>
    <w:rsid w:val="008C1A69"/>
    <w:rsid w:val="008C229C"/>
    <w:rsid w:val="008C64B4"/>
    <w:rsid w:val="008D34CD"/>
    <w:rsid w:val="008E4797"/>
    <w:rsid w:val="008E6D84"/>
    <w:rsid w:val="008F192B"/>
    <w:rsid w:val="008F2138"/>
    <w:rsid w:val="008F6851"/>
    <w:rsid w:val="008F73CF"/>
    <w:rsid w:val="00901B80"/>
    <w:rsid w:val="009022A5"/>
    <w:rsid w:val="009107EC"/>
    <w:rsid w:val="00912DEE"/>
    <w:rsid w:val="0091383B"/>
    <w:rsid w:val="00915EC9"/>
    <w:rsid w:val="009202B1"/>
    <w:rsid w:val="009204EC"/>
    <w:rsid w:val="00922E0B"/>
    <w:rsid w:val="00923403"/>
    <w:rsid w:val="0092355E"/>
    <w:rsid w:val="00925F8F"/>
    <w:rsid w:val="00927609"/>
    <w:rsid w:val="009340B4"/>
    <w:rsid w:val="00935285"/>
    <w:rsid w:val="009356F5"/>
    <w:rsid w:val="00936FC2"/>
    <w:rsid w:val="00941A3F"/>
    <w:rsid w:val="00941D5C"/>
    <w:rsid w:val="009558FA"/>
    <w:rsid w:val="0095654F"/>
    <w:rsid w:val="00962A69"/>
    <w:rsid w:val="00965742"/>
    <w:rsid w:val="00967D22"/>
    <w:rsid w:val="0097262E"/>
    <w:rsid w:val="009759DB"/>
    <w:rsid w:val="00981732"/>
    <w:rsid w:val="00984780"/>
    <w:rsid w:val="00984C7F"/>
    <w:rsid w:val="00987442"/>
    <w:rsid w:val="009916EA"/>
    <w:rsid w:val="00992736"/>
    <w:rsid w:val="00992954"/>
    <w:rsid w:val="009957CF"/>
    <w:rsid w:val="00996EBF"/>
    <w:rsid w:val="00996F5D"/>
    <w:rsid w:val="009A04AF"/>
    <w:rsid w:val="009A0853"/>
    <w:rsid w:val="009A58D9"/>
    <w:rsid w:val="009B2E00"/>
    <w:rsid w:val="009B7585"/>
    <w:rsid w:val="009B7EE1"/>
    <w:rsid w:val="009C4A07"/>
    <w:rsid w:val="009C7382"/>
    <w:rsid w:val="009D1228"/>
    <w:rsid w:val="009D2893"/>
    <w:rsid w:val="009D43C7"/>
    <w:rsid w:val="009E2B27"/>
    <w:rsid w:val="009F01B2"/>
    <w:rsid w:val="009F28C1"/>
    <w:rsid w:val="009F2E27"/>
    <w:rsid w:val="009F5493"/>
    <w:rsid w:val="009F5753"/>
    <w:rsid w:val="00A00812"/>
    <w:rsid w:val="00A04809"/>
    <w:rsid w:val="00A076BF"/>
    <w:rsid w:val="00A108C5"/>
    <w:rsid w:val="00A11447"/>
    <w:rsid w:val="00A12018"/>
    <w:rsid w:val="00A1455E"/>
    <w:rsid w:val="00A154A4"/>
    <w:rsid w:val="00A21F69"/>
    <w:rsid w:val="00A345C0"/>
    <w:rsid w:val="00A35199"/>
    <w:rsid w:val="00A42E36"/>
    <w:rsid w:val="00A473FD"/>
    <w:rsid w:val="00A505B5"/>
    <w:rsid w:val="00A528D3"/>
    <w:rsid w:val="00A56AB3"/>
    <w:rsid w:val="00A62115"/>
    <w:rsid w:val="00A62EEF"/>
    <w:rsid w:val="00A64C87"/>
    <w:rsid w:val="00A66374"/>
    <w:rsid w:val="00A66A8E"/>
    <w:rsid w:val="00A67684"/>
    <w:rsid w:val="00A708C8"/>
    <w:rsid w:val="00A7438A"/>
    <w:rsid w:val="00A753D7"/>
    <w:rsid w:val="00A854F5"/>
    <w:rsid w:val="00A904C0"/>
    <w:rsid w:val="00A91EA1"/>
    <w:rsid w:val="00A923B9"/>
    <w:rsid w:val="00A927F1"/>
    <w:rsid w:val="00A94BD5"/>
    <w:rsid w:val="00A94CEA"/>
    <w:rsid w:val="00A95198"/>
    <w:rsid w:val="00A97341"/>
    <w:rsid w:val="00A97BC2"/>
    <w:rsid w:val="00AA349D"/>
    <w:rsid w:val="00AA520E"/>
    <w:rsid w:val="00AB1C8A"/>
    <w:rsid w:val="00AB444E"/>
    <w:rsid w:val="00AB563B"/>
    <w:rsid w:val="00AC076D"/>
    <w:rsid w:val="00AC3A42"/>
    <w:rsid w:val="00AD2573"/>
    <w:rsid w:val="00AD3C21"/>
    <w:rsid w:val="00AD3D58"/>
    <w:rsid w:val="00AD5735"/>
    <w:rsid w:val="00AE18B8"/>
    <w:rsid w:val="00AE1D69"/>
    <w:rsid w:val="00AE2483"/>
    <w:rsid w:val="00AE4E11"/>
    <w:rsid w:val="00AF223F"/>
    <w:rsid w:val="00AF3B2A"/>
    <w:rsid w:val="00AF5D96"/>
    <w:rsid w:val="00AF7D6D"/>
    <w:rsid w:val="00B00E10"/>
    <w:rsid w:val="00B0268A"/>
    <w:rsid w:val="00B027C8"/>
    <w:rsid w:val="00B11433"/>
    <w:rsid w:val="00B12082"/>
    <w:rsid w:val="00B141AD"/>
    <w:rsid w:val="00B16A18"/>
    <w:rsid w:val="00B16F9E"/>
    <w:rsid w:val="00B17485"/>
    <w:rsid w:val="00B17A2E"/>
    <w:rsid w:val="00B235A1"/>
    <w:rsid w:val="00B2511D"/>
    <w:rsid w:val="00B2675E"/>
    <w:rsid w:val="00B304CD"/>
    <w:rsid w:val="00B31E65"/>
    <w:rsid w:val="00B324A8"/>
    <w:rsid w:val="00B4429B"/>
    <w:rsid w:val="00B45326"/>
    <w:rsid w:val="00B51DC6"/>
    <w:rsid w:val="00B558F0"/>
    <w:rsid w:val="00B56A78"/>
    <w:rsid w:val="00B56BD8"/>
    <w:rsid w:val="00B56EDE"/>
    <w:rsid w:val="00B60A21"/>
    <w:rsid w:val="00B6122E"/>
    <w:rsid w:val="00B6219D"/>
    <w:rsid w:val="00B637CF"/>
    <w:rsid w:val="00B64FDF"/>
    <w:rsid w:val="00B76350"/>
    <w:rsid w:val="00B76393"/>
    <w:rsid w:val="00B7703C"/>
    <w:rsid w:val="00B77BDA"/>
    <w:rsid w:val="00B80A10"/>
    <w:rsid w:val="00B81831"/>
    <w:rsid w:val="00B84B75"/>
    <w:rsid w:val="00B84F63"/>
    <w:rsid w:val="00B947CB"/>
    <w:rsid w:val="00B96031"/>
    <w:rsid w:val="00B973D5"/>
    <w:rsid w:val="00BA72DB"/>
    <w:rsid w:val="00BB2D78"/>
    <w:rsid w:val="00BB43FF"/>
    <w:rsid w:val="00BB4927"/>
    <w:rsid w:val="00BB4EB2"/>
    <w:rsid w:val="00BC280B"/>
    <w:rsid w:val="00BC281C"/>
    <w:rsid w:val="00BC390B"/>
    <w:rsid w:val="00BC7EA1"/>
    <w:rsid w:val="00BD0053"/>
    <w:rsid w:val="00BD339C"/>
    <w:rsid w:val="00BD5752"/>
    <w:rsid w:val="00BD5A9C"/>
    <w:rsid w:val="00BE0C47"/>
    <w:rsid w:val="00BE3ED3"/>
    <w:rsid w:val="00BE6F1E"/>
    <w:rsid w:val="00BF3475"/>
    <w:rsid w:val="00BF34AD"/>
    <w:rsid w:val="00BF3758"/>
    <w:rsid w:val="00BF63E2"/>
    <w:rsid w:val="00BF6754"/>
    <w:rsid w:val="00C002BA"/>
    <w:rsid w:val="00C026BB"/>
    <w:rsid w:val="00C03D45"/>
    <w:rsid w:val="00C040F8"/>
    <w:rsid w:val="00C05BB6"/>
    <w:rsid w:val="00C105CD"/>
    <w:rsid w:val="00C1088E"/>
    <w:rsid w:val="00C112AE"/>
    <w:rsid w:val="00C22934"/>
    <w:rsid w:val="00C2722B"/>
    <w:rsid w:val="00C27E2B"/>
    <w:rsid w:val="00C331C5"/>
    <w:rsid w:val="00C35DFD"/>
    <w:rsid w:val="00C36516"/>
    <w:rsid w:val="00C409DB"/>
    <w:rsid w:val="00C42107"/>
    <w:rsid w:val="00C43B70"/>
    <w:rsid w:val="00C45BAD"/>
    <w:rsid w:val="00C4788C"/>
    <w:rsid w:val="00C51BC9"/>
    <w:rsid w:val="00C629E2"/>
    <w:rsid w:val="00C66677"/>
    <w:rsid w:val="00C67CB4"/>
    <w:rsid w:val="00C82B39"/>
    <w:rsid w:val="00C90C36"/>
    <w:rsid w:val="00C90D0C"/>
    <w:rsid w:val="00C914F7"/>
    <w:rsid w:val="00C919AD"/>
    <w:rsid w:val="00C95E60"/>
    <w:rsid w:val="00CA38C2"/>
    <w:rsid w:val="00CB1A2B"/>
    <w:rsid w:val="00CB2D24"/>
    <w:rsid w:val="00CB3D6C"/>
    <w:rsid w:val="00CB590D"/>
    <w:rsid w:val="00CB6648"/>
    <w:rsid w:val="00CC14F0"/>
    <w:rsid w:val="00CC7411"/>
    <w:rsid w:val="00CD570A"/>
    <w:rsid w:val="00CE144A"/>
    <w:rsid w:val="00CE5561"/>
    <w:rsid w:val="00CE70EA"/>
    <w:rsid w:val="00CE7E41"/>
    <w:rsid w:val="00CF5042"/>
    <w:rsid w:val="00CF6C52"/>
    <w:rsid w:val="00CF7843"/>
    <w:rsid w:val="00D01769"/>
    <w:rsid w:val="00D03287"/>
    <w:rsid w:val="00D03E33"/>
    <w:rsid w:val="00D07339"/>
    <w:rsid w:val="00D122CA"/>
    <w:rsid w:val="00D21508"/>
    <w:rsid w:val="00D22563"/>
    <w:rsid w:val="00D22A0A"/>
    <w:rsid w:val="00D25485"/>
    <w:rsid w:val="00D34399"/>
    <w:rsid w:val="00D35833"/>
    <w:rsid w:val="00D37562"/>
    <w:rsid w:val="00D375FE"/>
    <w:rsid w:val="00D408B2"/>
    <w:rsid w:val="00D43925"/>
    <w:rsid w:val="00D44445"/>
    <w:rsid w:val="00D47A6D"/>
    <w:rsid w:val="00D51956"/>
    <w:rsid w:val="00D53773"/>
    <w:rsid w:val="00D53A73"/>
    <w:rsid w:val="00D5667E"/>
    <w:rsid w:val="00D625A0"/>
    <w:rsid w:val="00D63806"/>
    <w:rsid w:val="00D64A6D"/>
    <w:rsid w:val="00D66722"/>
    <w:rsid w:val="00D7015A"/>
    <w:rsid w:val="00D70E9A"/>
    <w:rsid w:val="00D712C2"/>
    <w:rsid w:val="00D7407C"/>
    <w:rsid w:val="00D75904"/>
    <w:rsid w:val="00D83CBF"/>
    <w:rsid w:val="00D85BC2"/>
    <w:rsid w:val="00D86529"/>
    <w:rsid w:val="00D8721A"/>
    <w:rsid w:val="00D87384"/>
    <w:rsid w:val="00D87AA5"/>
    <w:rsid w:val="00D87FCA"/>
    <w:rsid w:val="00D90AEF"/>
    <w:rsid w:val="00D90C40"/>
    <w:rsid w:val="00D9481C"/>
    <w:rsid w:val="00D95570"/>
    <w:rsid w:val="00DA3566"/>
    <w:rsid w:val="00DA3EA3"/>
    <w:rsid w:val="00DA6821"/>
    <w:rsid w:val="00DA6F9A"/>
    <w:rsid w:val="00DA7D2B"/>
    <w:rsid w:val="00DB03C1"/>
    <w:rsid w:val="00DB3587"/>
    <w:rsid w:val="00DB3694"/>
    <w:rsid w:val="00DB3BB4"/>
    <w:rsid w:val="00DB5700"/>
    <w:rsid w:val="00DB7C8B"/>
    <w:rsid w:val="00DC300C"/>
    <w:rsid w:val="00DC46DF"/>
    <w:rsid w:val="00DC56DC"/>
    <w:rsid w:val="00DD098E"/>
    <w:rsid w:val="00DD1699"/>
    <w:rsid w:val="00DD4681"/>
    <w:rsid w:val="00DD5557"/>
    <w:rsid w:val="00DD59BA"/>
    <w:rsid w:val="00DE02A5"/>
    <w:rsid w:val="00DE0745"/>
    <w:rsid w:val="00DE14DA"/>
    <w:rsid w:val="00DE230D"/>
    <w:rsid w:val="00DE2C8B"/>
    <w:rsid w:val="00DE5A87"/>
    <w:rsid w:val="00DE6E22"/>
    <w:rsid w:val="00DF2E05"/>
    <w:rsid w:val="00DF4D80"/>
    <w:rsid w:val="00DF69C2"/>
    <w:rsid w:val="00E00C1D"/>
    <w:rsid w:val="00E01F45"/>
    <w:rsid w:val="00E06BB4"/>
    <w:rsid w:val="00E07BDA"/>
    <w:rsid w:val="00E14A0F"/>
    <w:rsid w:val="00E14AD4"/>
    <w:rsid w:val="00E23BDE"/>
    <w:rsid w:val="00E303F5"/>
    <w:rsid w:val="00E332D1"/>
    <w:rsid w:val="00E3484F"/>
    <w:rsid w:val="00E35936"/>
    <w:rsid w:val="00E37445"/>
    <w:rsid w:val="00E452CF"/>
    <w:rsid w:val="00E47659"/>
    <w:rsid w:val="00E549DA"/>
    <w:rsid w:val="00E63229"/>
    <w:rsid w:val="00E63623"/>
    <w:rsid w:val="00E644C2"/>
    <w:rsid w:val="00E678B8"/>
    <w:rsid w:val="00E73C18"/>
    <w:rsid w:val="00E749C1"/>
    <w:rsid w:val="00E77684"/>
    <w:rsid w:val="00E8517F"/>
    <w:rsid w:val="00E901D3"/>
    <w:rsid w:val="00E90D7B"/>
    <w:rsid w:val="00E93C14"/>
    <w:rsid w:val="00EB17B9"/>
    <w:rsid w:val="00EB1A2F"/>
    <w:rsid w:val="00EC15DD"/>
    <w:rsid w:val="00EC7B54"/>
    <w:rsid w:val="00ED20E0"/>
    <w:rsid w:val="00ED36A3"/>
    <w:rsid w:val="00EE3581"/>
    <w:rsid w:val="00EE4281"/>
    <w:rsid w:val="00EE79E2"/>
    <w:rsid w:val="00EF2362"/>
    <w:rsid w:val="00F010DD"/>
    <w:rsid w:val="00F07322"/>
    <w:rsid w:val="00F10F47"/>
    <w:rsid w:val="00F12807"/>
    <w:rsid w:val="00F136EC"/>
    <w:rsid w:val="00F205DF"/>
    <w:rsid w:val="00F20B17"/>
    <w:rsid w:val="00F243A1"/>
    <w:rsid w:val="00F335A7"/>
    <w:rsid w:val="00F42724"/>
    <w:rsid w:val="00F50473"/>
    <w:rsid w:val="00F51FA9"/>
    <w:rsid w:val="00F53B32"/>
    <w:rsid w:val="00F559BD"/>
    <w:rsid w:val="00F5669B"/>
    <w:rsid w:val="00F61AF9"/>
    <w:rsid w:val="00F6205A"/>
    <w:rsid w:val="00F64A39"/>
    <w:rsid w:val="00F67039"/>
    <w:rsid w:val="00F70E63"/>
    <w:rsid w:val="00F712CD"/>
    <w:rsid w:val="00F77A96"/>
    <w:rsid w:val="00F81494"/>
    <w:rsid w:val="00F90343"/>
    <w:rsid w:val="00F913F7"/>
    <w:rsid w:val="00F94EBB"/>
    <w:rsid w:val="00F953AC"/>
    <w:rsid w:val="00F97121"/>
    <w:rsid w:val="00FA24A5"/>
    <w:rsid w:val="00FA344A"/>
    <w:rsid w:val="00FA4582"/>
    <w:rsid w:val="00FB173B"/>
    <w:rsid w:val="00FB2E01"/>
    <w:rsid w:val="00FB50C9"/>
    <w:rsid w:val="00FB72AE"/>
    <w:rsid w:val="00FC0A29"/>
    <w:rsid w:val="00FC5346"/>
    <w:rsid w:val="00FC5C61"/>
    <w:rsid w:val="00FC6D85"/>
    <w:rsid w:val="00FD3B6E"/>
    <w:rsid w:val="00FD59EB"/>
    <w:rsid w:val="00FE12E0"/>
    <w:rsid w:val="00FE19B0"/>
    <w:rsid w:val="00FE2246"/>
    <w:rsid w:val="00FE47E6"/>
    <w:rsid w:val="00FE4928"/>
    <w:rsid w:val="00FF0FA9"/>
    <w:rsid w:val="00FF163E"/>
    <w:rsid w:val="00FF26B4"/>
    <w:rsid w:val="00FF2BF0"/>
    <w:rsid w:val="00FF5186"/>
    <w:rsid w:val="00FF64BC"/>
    <w:rsid w:val="00FF6E98"/>
    <w:rsid w:val="00FF7C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7630"/>
  <w15:docId w15:val="{6EF6F360-F1DD-493B-A60A-23A98FF6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CC14F0"/>
    <w:pPr>
      <w:numPr>
        <w:numId w:val="1"/>
      </w:numPr>
    </w:pPr>
    <w:rPr>
      <w:rFonts w:ascii="Arial" w:hAnsi="Arial"/>
      <w:b/>
      <w:sz w:val="20"/>
    </w:rPr>
  </w:style>
  <w:style w:type="paragraph" w:customStyle="1" w:styleId="Apakpunkts">
    <w:name w:val="Apakšpunkts"/>
    <w:basedOn w:val="Normal"/>
    <w:link w:val="ApakpunktsChar"/>
    <w:rsid w:val="00CC14F0"/>
    <w:pPr>
      <w:numPr>
        <w:ilvl w:val="1"/>
        <w:numId w:val="1"/>
      </w:numPr>
    </w:pPr>
    <w:rPr>
      <w:rFonts w:ascii="Arial" w:hAnsi="Arial"/>
      <w:b/>
      <w:sz w:val="20"/>
    </w:rPr>
  </w:style>
  <w:style w:type="paragraph" w:customStyle="1" w:styleId="Paragrfs">
    <w:name w:val="Paragrāfs"/>
    <w:basedOn w:val="Normal"/>
    <w:next w:val="Rindkopa"/>
    <w:rsid w:val="00CC14F0"/>
    <w:pPr>
      <w:numPr>
        <w:ilvl w:val="2"/>
        <w:numId w:val="1"/>
      </w:numPr>
      <w:tabs>
        <w:tab w:val="clear" w:pos="851"/>
      </w:tabs>
      <w:ind w:left="2880" w:hanging="180"/>
      <w:jc w:val="both"/>
    </w:pPr>
    <w:rPr>
      <w:rFonts w:ascii="Arial" w:hAnsi="Arial"/>
      <w:sz w:val="20"/>
    </w:rPr>
  </w:style>
  <w:style w:type="paragraph" w:customStyle="1" w:styleId="Rindkopa">
    <w:name w:val="Rindkopa"/>
    <w:basedOn w:val="Normal"/>
    <w:next w:val="Punkts"/>
    <w:rsid w:val="00CC14F0"/>
    <w:pPr>
      <w:ind w:left="851"/>
      <w:jc w:val="both"/>
    </w:pPr>
    <w:rPr>
      <w:rFonts w:ascii="Arial" w:hAnsi="Arial"/>
      <w:sz w:val="20"/>
    </w:rPr>
  </w:style>
  <w:style w:type="character" w:customStyle="1" w:styleId="ApakpunktsChar">
    <w:name w:val="Apakšpunkts Char"/>
    <w:basedOn w:val="DefaultParagraphFont"/>
    <w:link w:val="Apakpunkts"/>
    <w:rsid w:val="00CC14F0"/>
    <w:rPr>
      <w:rFonts w:ascii="Arial" w:hAnsi="Arial"/>
      <w:b/>
      <w:szCs w:val="24"/>
    </w:rPr>
  </w:style>
  <w:style w:type="paragraph" w:styleId="Subtitle">
    <w:name w:val="Subtitle"/>
    <w:basedOn w:val="Normal"/>
    <w:link w:val="SubtitleChar"/>
    <w:qFormat/>
    <w:rsid w:val="00CC14F0"/>
    <w:pPr>
      <w:jc w:val="center"/>
    </w:pPr>
    <w:rPr>
      <w:b/>
      <w:szCs w:val="20"/>
    </w:rPr>
  </w:style>
  <w:style w:type="character" w:customStyle="1" w:styleId="SubtitleChar">
    <w:name w:val="Subtitle Char"/>
    <w:basedOn w:val="DefaultParagraphFont"/>
    <w:link w:val="Subtitle"/>
    <w:rsid w:val="00CC14F0"/>
    <w:rPr>
      <w:b/>
      <w:sz w:val="24"/>
      <w:lang w:val="lv-LV" w:eastAsia="lv-LV" w:bidi="ar-SA"/>
    </w:rPr>
  </w:style>
  <w:style w:type="paragraph" w:styleId="Header">
    <w:name w:val="header"/>
    <w:basedOn w:val="Normal"/>
    <w:link w:val="HeaderChar"/>
    <w:uiPriority w:val="99"/>
    <w:rsid w:val="0040530B"/>
    <w:pPr>
      <w:tabs>
        <w:tab w:val="center" w:pos="4153"/>
        <w:tab w:val="right" w:pos="8306"/>
      </w:tabs>
    </w:pPr>
  </w:style>
  <w:style w:type="paragraph" w:styleId="FootnoteText">
    <w:name w:val="footnote text"/>
    <w:aliases w:val="Footnote,Fußnote,Fußnote Char Char,Fußnote Char Char Char Char Char Char,Footnote Text Char2 Char,Footnote Text Char1 Char2 Char,Footnote Text Char Char Char Char,Footnote Text Char1 Char Char Char Char, Rakstz.,Rakstz."/>
    <w:basedOn w:val="Normal"/>
    <w:link w:val="FootnoteTextChar"/>
    <w:uiPriority w:val="99"/>
    <w:qFormat/>
    <w:rsid w:val="0040530B"/>
    <w:rPr>
      <w:sz w:val="20"/>
      <w:szCs w:val="20"/>
      <w:lang w:eastAsia="en-US"/>
    </w:rPr>
  </w:style>
  <w:style w:type="character" w:styleId="FootnoteReference">
    <w:name w:val="footnote reference"/>
    <w:aliases w:val="Footnote symbol,Footnote Reference Number"/>
    <w:basedOn w:val="DefaultParagraphFont"/>
    <w:uiPriority w:val="99"/>
    <w:qFormat/>
    <w:rsid w:val="0040530B"/>
    <w:rPr>
      <w:vertAlign w:val="superscript"/>
    </w:rPr>
  </w:style>
  <w:style w:type="paragraph" w:customStyle="1" w:styleId="Atsauce">
    <w:name w:val="Atsauce"/>
    <w:basedOn w:val="FootnoteText"/>
    <w:rsid w:val="0040530B"/>
    <w:rPr>
      <w:rFonts w:ascii="Arial" w:hAnsi="Arial" w:cs="Arial"/>
      <w:sz w:val="16"/>
      <w:szCs w:val="1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C67CB4"/>
    <w:pPr>
      <w:spacing w:after="160" w:line="240" w:lineRule="exact"/>
    </w:pPr>
    <w:rPr>
      <w:rFonts w:ascii="Dutch TL" w:hAnsi="Dutch TL"/>
      <w:sz w:val="28"/>
      <w:szCs w:val="20"/>
    </w:rPr>
  </w:style>
  <w:style w:type="character" w:styleId="Hyperlink">
    <w:name w:val="Hyperlink"/>
    <w:basedOn w:val="DefaultParagraphFont"/>
    <w:uiPriority w:val="99"/>
    <w:unhideWhenUsed/>
    <w:rsid w:val="0041019E"/>
    <w:rPr>
      <w:color w:val="0000FF"/>
      <w:u w:val="single"/>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semiHidden/>
    <w:rsid w:val="00232AF4"/>
    <w:pPr>
      <w:spacing w:after="160" w:line="240" w:lineRule="exact"/>
    </w:pPr>
    <w:rPr>
      <w:rFonts w:ascii="Dutch TL" w:hAnsi="Dutch TL"/>
      <w:sz w:val="28"/>
      <w:szCs w:val="20"/>
    </w:rPr>
  </w:style>
  <w:style w:type="paragraph" w:styleId="ListParagraph">
    <w:name w:val="List Paragraph"/>
    <w:aliases w:val="Strip,H&amp;P List Paragraph,2,Syle 1,Normal bullet 2,Bullet list,List Paragraph2,Colorful List - Accent 12,Saistīto dokumentu saraksts,PPS_Bullet,Numbered Para 1,Dot pt,List Paragraph Char Char Char,Indicator Text,List Paragraph1,Virsraksti"/>
    <w:basedOn w:val="Normal"/>
    <w:link w:val="ListParagraphChar"/>
    <w:uiPriority w:val="34"/>
    <w:qFormat/>
    <w:rsid w:val="00C105CD"/>
    <w:pPr>
      <w:ind w:left="720"/>
      <w:contextualSpacing/>
    </w:pPr>
  </w:style>
  <w:style w:type="paragraph" w:styleId="BalloonText">
    <w:name w:val="Balloon Text"/>
    <w:basedOn w:val="Normal"/>
    <w:link w:val="BalloonTextChar"/>
    <w:rsid w:val="003F0B94"/>
    <w:rPr>
      <w:rFonts w:ascii="Tahoma" w:hAnsi="Tahoma" w:cs="Tahoma"/>
      <w:sz w:val="16"/>
      <w:szCs w:val="16"/>
    </w:rPr>
  </w:style>
  <w:style w:type="character" w:customStyle="1" w:styleId="BalloonTextChar">
    <w:name w:val="Balloon Text Char"/>
    <w:basedOn w:val="DefaultParagraphFont"/>
    <w:link w:val="BalloonText"/>
    <w:uiPriority w:val="99"/>
    <w:rsid w:val="003F0B94"/>
    <w:rPr>
      <w:rFonts w:ascii="Tahoma" w:hAnsi="Tahoma" w:cs="Tahoma"/>
      <w:sz w:val="16"/>
      <w:szCs w:val="16"/>
    </w:rPr>
  </w:style>
  <w:style w:type="character" w:customStyle="1" w:styleId="colora">
    <w:name w:val="colora"/>
    <w:basedOn w:val="DefaultParagraphFont"/>
    <w:rsid w:val="002861A7"/>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semiHidden/>
    <w:rsid w:val="00772D5B"/>
    <w:pPr>
      <w:spacing w:after="160" w:line="240" w:lineRule="exact"/>
    </w:pPr>
    <w:rPr>
      <w:rFonts w:ascii="Dutch TL" w:hAnsi="Dutch TL"/>
      <w:sz w:val="28"/>
      <w:szCs w:val="20"/>
    </w:rPr>
  </w:style>
  <w:style w:type="paragraph" w:styleId="Title">
    <w:name w:val="Title"/>
    <w:basedOn w:val="Normal"/>
    <w:link w:val="TitleChar"/>
    <w:qFormat/>
    <w:rsid w:val="00141BB7"/>
    <w:pPr>
      <w:jc w:val="center"/>
    </w:pPr>
    <w:rPr>
      <w:sz w:val="28"/>
      <w:szCs w:val="20"/>
    </w:rPr>
  </w:style>
  <w:style w:type="character" w:customStyle="1" w:styleId="TitleChar">
    <w:name w:val="Title Char"/>
    <w:basedOn w:val="DefaultParagraphFont"/>
    <w:link w:val="Title"/>
    <w:rsid w:val="00141BB7"/>
    <w:rPr>
      <w:sz w:val="28"/>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
    <w:basedOn w:val="Normal"/>
    <w:semiHidden/>
    <w:rsid w:val="008359D9"/>
    <w:pPr>
      <w:spacing w:after="160" w:line="240" w:lineRule="exact"/>
    </w:pPr>
    <w:rPr>
      <w:rFonts w:ascii="Dutch TL" w:hAnsi="Dutch TL"/>
      <w:sz w:val="28"/>
      <w:szCs w:val="20"/>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
    <w:basedOn w:val="Normal"/>
    <w:semiHidden/>
    <w:rsid w:val="00F67039"/>
    <w:pPr>
      <w:spacing w:after="160" w:line="240" w:lineRule="exact"/>
    </w:pPr>
    <w:rPr>
      <w:rFonts w:ascii="Dutch TL" w:hAnsi="Dutch TL"/>
      <w:sz w:val="28"/>
      <w:szCs w:val="20"/>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
    <w:basedOn w:val="Normal"/>
    <w:semiHidden/>
    <w:rsid w:val="00D34399"/>
    <w:pPr>
      <w:spacing w:after="160" w:line="240" w:lineRule="exact"/>
    </w:pPr>
    <w:rPr>
      <w:rFonts w:ascii="Dutch TL" w:hAnsi="Dutch TL"/>
      <w:sz w:val="28"/>
      <w:szCs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C914F7"/>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uiPriority w:val="99"/>
    <w:rsid w:val="00C914F7"/>
    <w:rPr>
      <w:sz w:val="24"/>
      <w:szCs w:val="24"/>
    </w:rPr>
  </w:style>
  <w:style w:type="paragraph" w:customStyle="1" w:styleId="CharCharCharCharCharCharCharCharCharCharCharCharCharCharCharCharCharCharCharCharCharCharCharCharChar5">
    <w:name w:val="Char Char Char Char Char Char Char Char Char Char Char Char Char Char Char Char Char Char Char Char Char Char Char Char Char"/>
    <w:basedOn w:val="Normal"/>
    <w:semiHidden/>
    <w:rsid w:val="006A23AE"/>
    <w:pPr>
      <w:spacing w:after="160" w:line="240" w:lineRule="exact"/>
    </w:pPr>
    <w:rPr>
      <w:rFonts w:ascii="Dutch TL" w:hAnsi="Dutch TL"/>
      <w:sz w:val="28"/>
      <w:szCs w:val="20"/>
    </w:rPr>
  </w:style>
  <w:style w:type="paragraph" w:customStyle="1" w:styleId="CharCharCharCharCharCharCharCharCharCharCharCharCharCharCharCharCharCharCharCharCharCharCharCharChar6">
    <w:name w:val="Char Char Char Char Char Char Char Char Char Char Char Char Char Char Char Char Char Char Char Char Char Char Char Char Char"/>
    <w:basedOn w:val="Normal"/>
    <w:semiHidden/>
    <w:rsid w:val="00E303F5"/>
    <w:pPr>
      <w:spacing w:after="160" w:line="240" w:lineRule="exact"/>
    </w:pPr>
    <w:rPr>
      <w:rFonts w:ascii="Dutch TL" w:hAnsi="Dutch TL"/>
      <w:sz w:val="28"/>
      <w:szCs w:val="20"/>
    </w:rPr>
  </w:style>
  <w:style w:type="paragraph" w:styleId="Footer">
    <w:name w:val="footer"/>
    <w:basedOn w:val="Normal"/>
    <w:link w:val="FooterChar"/>
    <w:uiPriority w:val="99"/>
    <w:rsid w:val="009916EA"/>
    <w:pPr>
      <w:tabs>
        <w:tab w:val="center" w:pos="4153"/>
        <w:tab w:val="right" w:pos="8306"/>
      </w:tabs>
    </w:pPr>
  </w:style>
  <w:style w:type="character" w:customStyle="1" w:styleId="FooterChar">
    <w:name w:val="Footer Char"/>
    <w:basedOn w:val="DefaultParagraphFont"/>
    <w:link w:val="Footer"/>
    <w:uiPriority w:val="99"/>
    <w:rsid w:val="009916EA"/>
    <w:rPr>
      <w:sz w:val="24"/>
      <w:szCs w:val="24"/>
    </w:rPr>
  </w:style>
  <w:style w:type="paragraph" w:customStyle="1" w:styleId="CharCharCharCharCharCharCharCharCharCharCharCharCharCharCharCharCharCharCharCharCharCharCharCharChar7">
    <w:name w:val="Char Char Char Char Char Char Char Char Char Char Char Char Char Char Char Char Char Char Char Char Char Char Char Char Char"/>
    <w:basedOn w:val="Normal"/>
    <w:semiHidden/>
    <w:rsid w:val="00774136"/>
    <w:pPr>
      <w:spacing w:after="160" w:line="240" w:lineRule="exact"/>
    </w:pPr>
    <w:rPr>
      <w:rFonts w:ascii="Dutch TL" w:hAnsi="Dutch TL"/>
      <w:sz w:val="28"/>
      <w:szCs w:val="20"/>
    </w:rPr>
  </w:style>
  <w:style w:type="paragraph" w:customStyle="1" w:styleId="CharCharCharCharCharCharCharCharCharCharCharCharCharCharCharCharCharCharCharCharCharCharCharCharChar8">
    <w:name w:val="Char Char Char Char Char Char Char Char Char Char Char Char Char Char Char Char Char Char Char Char Char Char Char Char Char"/>
    <w:basedOn w:val="Normal"/>
    <w:semiHidden/>
    <w:rsid w:val="006F2E88"/>
    <w:pPr>
      <w:spacing w:after="160" w:line="240" w:lineRule="exact"/>
    </w:pPr>
    <w:rPr>
      <w:rFonts w:ascii="Dutch TL" w:hAnsi="Dutch TL"/>
      <w:sz w:val="28"/>
      <w:szCs w:val="20"/>
    </w:rPr>
  </w:style>
  <w:style w:type="paragraph" w:customStyle="1" w:styleId="CharCharCharCharCharCharCharCharCharCharCharCharCharCharCharCharCharCharCharCharCharCharCharCharChar9">
    <w:name w:val="Char Char Char Char Char Char Char Char Char Char Char Char Char Char Char Char Char Char Char Char Char Char Char Char Char"/>
    <w:basedOn w:val="Normal"/>
    <w:semiHidden/>
    <w:rsid w:val="00B235A1"/>
    <w:pPr>
      <w:spacing w:after="160" w:line="240" w:lineRule="exact"/>
    </w:pPr>
    <w:rPr>
      <w:rFonts w:ascii="Dutch TL" w:hAnsi="Dutch TL"/>
      <w:sz w:val="28"/>
      <w:szCs w:val="20"/>
    </w:rPr>
  </w:style>
  <w:style w:type="paragraph" w:customStyle="1" w:styleId="CharCharCharCharCharCharCharCharCharCharCharCharCharCharCharCharCharCharCharCharCharCharCharCharChara">
    <w:name w:val="Char Char Char Char Char Char Char Char Char Char Char Char Char Char Char Char Char Char Char Char Char Char Char Char Char"/>
    <w:basedOn w:val="Normal"/>
    <w:semiHidden/>
    <w:rsid w:val="0077766F"/>
    <w:pPr>
      <w:spacing w:after="160" w:line="240" w:lineRule="exact"/>
    </w:pPr>
    <w:rPr>
      <w:rFonts w:ascii="Dutch TL" w:hAnsi="Dutch TL"/>
      <w:sz w:val="28"/>
      <w:szCs w:val="20"/>
    </w:rPr>
  </w:style>
  <w:style w:type="paragraph" w:customStyle="1" w:styleId="CharCharCharCharCharCharCharCharCharCharCharCharCharCharCharCharCharCharCharCharCharCharCharCharCharb">
    <w:name w:val="Char Char Char Char Char Char Char Char Char Char Char Char Char Char Char Char Char Char Char Char Char Char Char Char Char"/>
    <w:basedOn w:val="Normal"/>
    <w:semiHidden/>
    <w:rsid w:val="00923403"/>
    <w:pPr>
      <w:spacing w:after="160" w:line="240" w:lineRule="exact"/>
    </w:pPr>
    <w:rPr>
      <w:rFonts w:ascii="Dutch TL" w:hAnsi="Dutch TL"/>
      <w:sz w:val="28"/>
      <w:szCs w:val="20"/>
    </w:rPr>
  </w:style>
  <w:style w:type="paragraph" w:customStyle="1" w:styleId="CharCharCharCharCharCharCharCharCharCharCharCharCharCharCharCharCharCharCharCharCharCharCharCharCharc">
    <w:name w:val="Char Char Char Char Char Char Char Char Char Char Char Char Char Char Char Char Char Char Char Char Char Char Char Char Char"/>
    <w:basedOn w:val="Normal"/>
    <w:semiHidden/>
    <w:rsid w:val="00BD5752"/>
    <w:pPr>
      <w:spacing w:after="160" w:line="240" w:lineRule="exact"/>
    </w:pPr>
    <w:rPr>
      <w:rFonts w:ascii="Dutch TL" w:hAnsi="Dutch TL"/>
      <w:sz w:val="28"/>
      <w:szCs w:val="20"/>
    </w:rPr>
  </w:style>
  <w:style w:type="paragraph" w:customStyle="1" w:styleId="CharCharCharCharCharCharCharCharCharCharCharCharCharCharCharCharCharCharCharCharCharCharCharCharChard">
    <w:name w:val="Char Char Char Char Char Char Char Char Char Char Char Char Char Char Char Char Char Char Char Char Char Char Char Char Char"/>
    <w:basedOn w:val="Normal"/>
    <w:semiHidden/>
    <w:rsid w:val="00652067"/>
    <w:pPr>
      <w:spacing w:after="160" w:line="240" w:lineRule="exact"/>
    </w:pPr>
    <w:rPr>
      <w:rFonts w:ascii="Dutch TL" w:hAnsi="Dutch TL"/>
      <w:sz w:val="28"/>
      <w:szCs w:val="20"/>
    </w:rPr>
  </w:style>
  <w:style w:type="paragraph" w:customStyle="1" w:styleId="CharCharCharCharCharCharCharCharCharCharCharCharCharCharCharCharCharCharCharCharCharCharCharCharChare">
    <w:name w:val="Char Char Char Char Char Char Char Char Char Char Char Char Char Char Char Char Char Char Char Char Char Char Char Char Char"/>
    <w:basedOn w:val="Normal"/>
    <w:semiHidden/>
    <w:rsid w:val="00863BBD"/>
    <w:pPr>
      <w:spacing w:after="160" w:line="240" w:lineRule="exact"/>
    </w:pPr>
    <w:rPr>
      <w:rFonts w:ascii="Dutch TL" w:hAnsi="Dutch TL"/>
      <w:sz w:val="28"/>
      <w:szCs w:val="20"/>
    </w:rPr>
  </w:style>
  <w:style w:type="paragraph" w:customStyle="1" w:styleId="CharCharCharCharCharCharCharCharCharCharCharCharCharCharCharCharCharCharCharCharCharCharCharCharCharf">
    <w:name w:val="Char Char Char Char Char Char Char Char Char Char Char Char Char Char Char Char Char Char Char Char Char Char Char Char Char"/>
    <w:basedOn w:val="Normal"/>
    <w:semiHidden/>
    <w:rsid w:val="004F4986"/>
    <w:pPr>
      <w:spacing w:after="160" w:line="240" w:lineRule="exact"/>
    </w:pPr>
    <w:rPr>
      <w:rFonts w:ascii="Dutch TL" w:hAnsi="Dutch TL"/>
      <w:sz w:val="28"/>
      <w:szCs w:val="20"/>
    </w:rPr>
  </w:style>
  <w:style w:type="paragraph" w:customStyle="1" w:styleId="CharCharCharCharCharCharCharCharCharCharCharCharCharCharCharCharCharCharCharCharCharCharCharCharCharf0">
    <w:name w:val="Char Char Char Char Char Char Char Char Char Char Char Char Char Char Char Char Char Char Char Char Char Char Char Char Char"/>
    <w:basedOn w:val="Normal"/>
    <w:semiHidden/>
    <w:rsid w:val="0036155C"/>
    <w:pPr>
      <w:spacing w:after="160" w:line="240" w:lineRule="exact"/>
    </w:pPr>
    <w:rPr>
      <w:rFonts w:ascii="Dutch TL" w:hAnsi="Dutch TL"/>
      <w:sz w:val="28"/>
      <w:szCs w:val="20"/>
    </w:rPr>
  </w:style>
  <w:style w:type="paragraph" w:customStyle="1" w:styleId="CharCharCharCharCharCharCharCharCharCharCharCharCharCharCharCharCharCharCharCharCharCharCharCharCharf1">
    <w:name w:val="Char Char Char Char Char Char Char Char Char Char Char Char Char Char Char Char Char Char Char Char Char Char Char Char Char"/>
    <w:basedOn w:val="Normal"/>
    <w:semiHidden/>
    <w:rsid w:val="00C03D45"/>
    <w:pPr>
      <w:spacing w:after="160" w:line="240" w:lineRule="exact"/>
    </w:pPr>
    <w:rPr>
      <w:rFonts w:ascii="Dutch TL" w:hAnsi="Dutch TL"/>
      <w:sz w:val="28"/>
      <w:szCs w:val="20"/>
    </w:rPr>
  </w:style>
  <w:style w:type="paragraph" w:customStyle="1" w:styleId="CharCharCharCharCharCharCharCharCharCharCharCharCharCharCharCharCharCharCharCharCharCharCharCharCharf2">
    <w:name w:val="Char Char Char Char Char Char Char Char Char Char Char Char Char Char Char Char Char Char Char Char Char Char Char Char Char"/>
    <w:basedOn w:val="Normal"/>
    <w:semiHidden/>
    <w:rsid w:val="0008468A"/>
    <w:pPr>
      <w:spacing w:after="160" w:line="240" w:lineRule="exact"/>
    </w:pPr>
    <w:rPr>
      <w:rFonts w:ascii="Dutch TL" w:hAnsi="Dutch TL"/>
      <w:sz w:val="28"/>
      <w:szCs w:val="20"/>
    </w:rPr>
  </w:style>
  <w:style w:type="paragraph" w:customStyle="1" w:styleId="CharCharCharCharCharCharCharCharCharCharCharCharCharCharCharCharCharCharCharCharCharCharCharCharCharf3">
    <w:name w:val="Char Char Char Char Char Char Char Char Char Char Char Char Char Char Char Char Char Char Char Char Char Char Char Char Char"/>
    <w:basedOn w:val="Normal"/>
    <w:semiHidden/>
    <w:rsid w:val="00760854"/>
    <w:pPr>
      <w:spacing w:after="160" w:line="240" w:lineRule="exact"/>
    </w:pPr>
    <w:rPr>
      <w:rFonts w:ascii="Dutch TL" w:hAnsi="Dutch TL"/>
      <w:sz w:val="28"/>
      <w:szCs w:val="20"/>
    </w:rPr>
  </w:style>
  <w:style w:type="paragraph" w:customStyle="1" w:styleId="CharCharCharCharCharCharCharCharCharCharCharCharCharCharCharCharCharCharCharCharCharCharCharCharCharf4">
    <w:name w:val="Char Char Char Char Char Char Char Char Char Char Char Char Char Char Char Char Char Char Char Char Char Char Char Char Char"/>
    <w:basedOn w:val="Normal"/>
    <w:semiHidden/>
    <w:rsid w:val="00C90D0C"/>
    <w:pPr>
      <w:spacing w:after="160" w:line="240" w:lineRule="exact"/>
    </w:pPr>
    <w:rPr>
      <w:rFonts w:ascii="Dutch TL" w:hAnsi="Dutch TL"/>
      <w:sz w:val="28"/>
      <w:szCs w:val="20"/>
    </w:rPr>
  </w:style>
  <w:style w:type="table" w:styleId="TableGrid">
    <w:name w:val="Table Grid"/>
    <w:basedOn w:val="TableNormal"/>
    <w:uiPriority w:val="39"/>
    <w:rsid w:val="00FC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1120F"/>
    <w:rPr>
      <w:sz w:val="24"/>
      <w:szCs w:val="24"/>
    </w:rPr>
  </w:style>
  <w:style w:type="character" w:customStyle="1" w:styleId="FootnoteTextChar">
    <w:name w:val="Footnote Text Char"/>
    <w:aliases w:val="Footnote Char,Fußnote Char,Fußnote Char Char Char,Fußnote Char Char Char Char Char Char Char,Footnote Text Char2 Char Char,Footnote Text Char1 Char2 Char Char,Footnote Text Char Char Char Char Char, Rakstz. Char,Rakstz. Char"/>
    <w:basedOn w:val="DefaultParagraphFont"/>
    <w:link w:val="FootnoteText"/>
    <w:uiPriority w:val="99"/>
    <w:qFormat/>
    <w:rsid w:val="00D90AEF"/>
    <w:rPr>
      <w:lang w:eastAsia="en-US"/>
    </w:rPr>
  </w:style>
  <w:style w:type="character" w:customStyle="1" w:styleId="FootnoteCharacters">
    <w:name w:val="Footnote Characters"/>
    <w:rsid w:val="00A7438A"/>
    <w:rPr>
      <w:vertAlign w:val="superscript"/>
    </w:rPr>
  </w:style>
  <w:style w:type="character" w:styleId="CommentReference">
    <w:name w:val="annotation reference"/>
    <w:basedOn w:val="DefaultParagraphFont"/>
    <w:semiHidden/>
    <w:unhideWhenUsed/>
    <w:rsid w:val="001157D3"/>
    <w:rPr>
      <w:sz w:val="16"/>
      <w:szCs w:val="16"/>
    </w:rPr>
  </w:style>
  <w:style w:type="paragraph" w:styleId="CommentText">
    <w:name w:val="annotation text"/>
    <w:basedOn w:val="Normal"/>
    <w:link w:val="CommentTextChar"/>
    <w:semiHidden/>
    <w:unhideWhenUsed/>
    <w:rsid w:val="001157D3"/>
    <w:rPr>
      <w:sz w:val="20"/>
      <w:szCs w:val="20"/>
    </w:rPr>
  </w:style>
  <w:style w:type="character" w:customStyle="1" w:styleId="CommentTextChar">
    <w:name w:val="Comment Text Char"/>
    <w:basedOn w:val="DefaultParagraphFont"/>
    <w:link w:val="CommentText"/>
    <w:semiHidden/>
    <w:rsid w:val="001157D3"/>
  </w:style>
  <w:style w:type="paragraph" w:styleId="CommentSubject">
    <w:name w:val="annotation subject"/>
    <w:basedOn w:val="CommentText"/>
    <w:next w:val="CommentText"/>
    <w:link w:val="CommentSubjectChar"/>
    <w:semiHidden/>
    <w:unhideWhenUsed/>
    <w:rsid w:val="001157D3"/>
    <w:rPr>
      <w:b/>
      <w:bCs/>
    </w:rPr>
  </w:style>
  <w:style w:type="character" w:customStyle="1" w:styleId="CommentSubjectChar">
    <w:name w:val="Comment Subject Char"/>
    <w:basedOn w:val="CommentTextChar"/>
    <w:link w:val="CommentSubject"/>
    <w:semiHidden/>
    <w:rsid w:val="001157D3"/>
    <w:rPr>
      <w:b/>
      <w:bCs/>
    </w:rPr>
  </w:style>
  <w:style w:type="character" w:customStyle="1" w:styleId="ListParagraphChar">
    <w:name w:val="List Paragraph Char"/>
    <w:aliases w:val="Strip Char,H&amp;P List Paragraph Char,2 Char,Syle 1 Char,Normal bullet 2 Char,Bullet list Char,List Paragraph2 Char,Colorful List - Accent 12 Char,Saistīto dokumentu saraksts Char,PPS_Bullet Char,Numbered Para 1 Char,Dot pt Char"/>
    <w:link w:val="ListParagraph"/>
    <w:uiPriority w:val="34"/>
    <w:qFormat/>
    <w:locked/>
    <w:rsid w:val="00623CF6"/>
    <w:rPr>
      <w:sz w:val="24"/>
      <w:szCs w:val="24"/>
    </w:rPr>
  </w:style>
  <w:style w:type="paragraph" w:customStyle="1" w:styleId="h3body1">
    <w:name w:val="h3_body_1"/>
    <w:autoRedefine/>
    <w:uiPriority w:val="99"/>
    <w:qFormat/>
    <w:rsid w:val="00623CF6"/>
    <w:pPr>
      <w:numPr>
        <w:ilvl w:val="1"/>
        <w:numId w:val="2"/>
      </w:numPr>
      <w:spacing w:after="120"/>
      <w:ind w:left="567" w:hanging="567"/>
      <w:jc w:val="both"/>
    </w:pPr>
    <w:rPr>
      <w:bCs/>
      <w:sz w:val="24"/>
      <w:szCs w:val="24"/>
      <w:lang w:eastAsia="en-US"/>
    </w:rPr>
  </w:style>
  <w:style w:type="paragraph" w:customStyle="1" w:styleId="CharCharCharCharCharCharCharCharCharCharCharCharCharCharCharCharCharCharCharCharCharCharCharCharCharf5">
    <w:name w:val="Char Char Char Char Char Char Char Char Char Char Char Char Char Char Char Char Char Char Char Char Char Char Char Char Char"/>
    <w:basedOn w:val="Normal"/>
    <w:semiHidden/>
    <w:rsid w:val="00124ADC"/>
    <w:pPr>
      <w:spacing w:after="160" w:line="240" w:lineRule="exact"/>
    </w:pPr>
    <w:rPr>
      <w:rFonts w:ascii="Dutch TL" w:hAnsi="Dutch TL"/>
      <w:sz w:val="28"/>
      <w:szCs w:val="20"/>
    </w:rPr>
  </w:style>
  <w:style w:type="paragraph" w:customStyle="1" w:styleId="CharCharCharCharCharCharCharCharCharCharCharCharCharCharCharCharCharCharCharCharCharCharCharCharCharf6">
    <w:name w:val="Char Char Char Char Char Char Char Char Char Char Char Char Char Char Char Char Char Char Char Char Char Char Char Char Char"/>
    <w:basedOn w:val="Normal"/>
    <w:semiHidden/>
    <w:rsid w:val="00A923B9"/>
    <w:pPr>
      <w:spacing w:after="160" w:line="240" w:lineRule="exact"/>
    </w:pPr>
    <w:rPr>
      <w:rFonts w:ascii="Dutch TL" w:hAnsi="Dutch TL"/>
      <w:sz w:val="28"/>
      <w:szCs w:val="20"/>
    </w:rPr>
  </w:style>
  <w:style w:type="paragraph" w:customStyle="1" w:styleId="CharCharCharCharCharCharCharCharCharCharCharCharCharCharCharCharCharCharCharCharCharCharCharCharCharf7">
    <w:name w:val="Char Char Char Char Char Char Char Char Char Char Char Char Char Char Char Char Char Char Char Char Char Char Char Char Char"/>
    <w:basedOn w:val="Normal"/>
    <w:semiHidden/>
    <w:rsid w:val="00AB563B"/>
    <w:pPr>
      <w:spacing w:after="160" w:line="240" w:lineRule="exact"/>
    </w:pPr>
    <w:rPr>
      <w:rFonts w:ascii="Dutch TL" w:hAnsi="Dutch T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900">
      <w:bodyDiv w:val="1"/>
      <w:marLeft w:val="0"/>
      <w:marRight w:val="0"/>
      <w:marTop w:val="0"/>
      <w:marBottom w:val="0"/>
      <w:divBdr>
        <w:top w:val="none" w:sz="0" w:space="0" w:color="auto"/>
        <w:left w:val="none" w:sz="0" w:space="0" w:color="auto"/>
        <w:bottom w:val="none" w:sz="0" w:space="0" w:color="auto"/>
        <w:right w:val="none" w:sz="0" w:space="0" w:color="auto"/>
      </w:divBdr>
    </w:div>
    <w:div w:id="768966434">
      <w:bodyDiv w:val="1"/>
      <w:marLeft w:val="0"/>
      <w:marRight w:val="0"/>
      <w:marTop w:val="0"/>
      <w:marBottom w:val="0"/>
      <w:divBdr>
        <w:top w:val="none" w:sz="0" w:space="0" w:color="auto"/>
        <w:left w:val="none" w:sz="0" w:space="0" w:color="auto"/>
        <w:bottom w:val="none" w:sz="0" w:space="0" w:color="auto"/>
        <w:right w:val="none" w:sz="0" w:space="0" w:color="auto"/>
      </w:divBdr>
      <w:divsChild>
        <w:div w:id="1387484462">
          <w:marLeft w:val="0"/>
          <w:marRight w:val="0"/>
          <w:marTop w:val="0"/>
          <w:marBottom w:val="0"/>
          <w:divBdr>
            <w:top w:val="none" w:sz="0" w:space="0" w:color="auto"/>
            <w:left w:val="none" w:sz="0" w:space="0" w:color="auto"/>
            <w:bottom w:val="none" w:sz="0" w:space="0" w:color="auto"/>
            <w:right w:val="none" w:sz="0" w:space="0" w:color="auto"/>
          </w:divBdr>
          <w:divsChild>
            <w:div w:id="4605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3989">
      <w:bodyDiv w:val="1"/>
      <w:marLeft w:val="0"/>
      <w:marRight w:val="0"/>
      <w:marTop w:val="0"/>
      <w:marBottom w:val="0"/>
      <w:divBdr>
        <w:top w:val="none" w:sz="0" w:space="0" w:color="auto"/>
        <w:left w:val="none" w:sz="0" w:space="0" w:color="auto"/>
        <w:bottom w:val="none" w:sz="0" w:space="0" w:color="auto"/>
        <w:right w:val="none" w:sz="0" w:space="0" w:color="auto"/>
      </w:divBdr>
      <w:divsChild>
        <w:div w:id="442773353">
          <w:marLeft w:val="0"/>
          <w:marRight w:val="0"/>
          <w:marTop w:val="0"/>
          <w:marBottom w:val="0"/>
          <w:divBdr>
            <w:top w:val="single" w:sz="4" w:space="0" w:color="000000"/>
            <w:left w:val="single" w:sz="4" w:space="0" w:color="000000"/>
            <w:bottom w:val="single" w:sz="4" w:space="0" w:color="000000"/>
            <w:right w:val="single" w:sz="4" w:space="0" w:color="000000"/>
          </w:divBdr>
        </w:div>
      </w:divsChild>
    </w:div>
    <w:div w:id="1640527589">
      <w:bodyDiv w:val="1"/>
      <w:marLeft w:val="0"/>
      <w:marRight w:val="0"/>
      <w:marTop w:val="0"/>
      <w:marBottom w:val="0"/>
      <w:divBdr>
        <w:top w:val="none" w:sz="0" w:space="0" w:color="auto"/>
        <w:left w:val="none" w:sz="0" w:space="0" w:color="auto"/>
        <w:bottom w:val="none" w:sz="0" w:space="0" w:color="auto"/>
        <w:right w:val="none" w:sz="0" w:space="0" w:color="auto"/>
      </w:divBdr>
      <w:divsChild>
        <w:div w:id="1362903531">
          <w:marLeft w:val="0"/>
          <w:marRight w:val="0"/>
          <w:marTop w:val="0"/>
          <w:marBottom w:val="0"/>
          <w:divBdr>
            <w:top w:val="single" w:sz="4" w:space="0" w:color="000000"/>
            <w:left w:val="single" w:sz="4" w:space="0" w:color="000000"/>
            <w:bottom w:val="single" w:sz="4" w:space="0" w:color="000000"/>
            <w:right w:val="single" w:sz="4"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13F8-69C1-4EF6-992A-D979C944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3522</Words>
  <Characters>2009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31</vt:lpstr>
    </vt:vector>
  </TitlesOfParts>
  <Company/>
  <LinksUpToDate>false</LinksUpToDate>
  <CharactersWithSpaces>5520</CharactersWithSpaces>
  <SharedDoc>false</SharedDoc>
  <HLinks>
    <vt:vector size="12" baseType="variant">
      <vt:variant>
        <vt:i4>4784148</vt:i4>
      </vt:variant>
      <vt:variant>
        <vt:i4>3</vt:i4>
      </vt:variant>
      <vt:variant>
        <vt:i4>0</vt:i4>
      </vt:variant>
      <vt:variant>
        <vt:i4>5</vt:i4>
      </vt:variant>
      <vt:variant>
        <vt:lpwstr>http://www.likumi.lv/doc.php?id=55567</vt:lpwstr>
      </vt:variant>
      <vt:variant>
        <vt:lpwstr/>
      </vt:variant>
      <vt:variant>
        <vt:i4>458757</vt:i4>
      </vt:variant>
      <vt:variant>
        <vt:i4>0</vt:i4>
      </vt:variant>
      <vt:variant>
        <vt:i4>0</vt:i4>
      </vt:variant>
      <vt:variant>
        <vt:i4>5</vt:i4>
      </vt:variant>
      <vt:variant>
        <vt:lpwstr>http://www.iub.gov.lv/pvs/show/309993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dc:title>
  <dc:creator>Your User Name</dc:creator>
  <cp:lastModifiedBy>Normunds Jakusonoks</cp:lastModifiedBy>
  <cp:revision>8</cp:revision>
  <cp:lastPrinted>2023-03-20T11:32:00Z</cp:lastPrinted>
  <dcterms:created xsi:type="dcterms:W3CDTF">2026-07-02T11:07:00Z</dcterms:created>
  <dcterms:modified xsi:type="dcterms:W3CDTF">2026-07-02T11:32:00Z</dcterms:modified>
</cp:coreProperties>
</file>