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981EE7" w:rsidP="002853E5" w14:paraId="1B2C4334" w14:textId="77777777">
      <w:pPr>
        <w:jc w:val="center"/>
        <w:rPr>
          <w:rFonts w:ascii="Times New Roman" w:hAnsi="Times New Roman" w:cs="Times New Roman"/>
          <w:sz w:val="24"/>
          <w:szCs w:val="24"/>
        </w:rPr>
      </w:pPr>
    </w:p>
    <w:p w:rsidR="004B5FB9" w:rsidP="002853E5" w14:paraId="1B2C4335" w14:textId="77777777">
      <w:pPr>
        <w:jc w:val="center"/>
        <w:rPr>
          <w:rFonts w:ascii="Times New Roman" w:hAnsi="Times New Roman" w:cs="Times New Roman"/>
          <w:sz w:val="24"/>
          <w:szCs w:val="24"/>
        </w:rPr>
      </w:pPr>
    </w:p>
    <w:p w:rsidR="00122FA1" w:rsidRPr="00F30C1C" w:rsidP="002853E5" w14:paraId="1B2C4336" w14:textId="77777777">
      <w:pPr>
        <w:jc w:val="cente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235"/>
        <w:gridCol w:w="3402"/>
      </w:tblGrid>
      <w:tr w14:paraId="1B2C4339" w14:textId="77777777" w:rsidTr="0045670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235" w:type="dxa"/>
          </w:tcPr>
          <w:p w:rsidR="00B12680" w:rsidRPr="00CD00D9" w:rsidP="00D413BB" w14:paraId="1B2C4337" w14:textId="7E14FAB3">
            <w:pPr>
              <w:rPr>
                <w:rFonts w:ascii="Times New Roman" w:hAnsi="Times New Roman" w:cs="Times New Roman"/>
                <w:sz w:val="24"/>
                <w:szCs w:val="24"/>
              </w:rPr>
            </w:pPr>
            <w:r>
              <w:rPr>
                <w:rFonts w:ascii="Times New Roman" w:hAnsi="Times New Roman" w:cs="Times New Roman"/>
                <w:sz w:val="24"/>
                <w:szCs w:val="24"/>
              </w:rPr>
              <w:t>02.07.2026.</w:t>
            </w:r>
          </w:p>
        </w:tc>
        <w:tc>
          <w:tcPr>
            <w:tcW w:w="3402" w:type="dxa"/>
          </w:tcPr>
          <w:p w:rsidR="00B12680" w:rsidRPr="00CD00D9" w:rsidP="0071701B" w14:paraId="1B2C4338" w14:textId="2F83576A">
            <w:pPr>
              <w:rPr>
                <w:rFonts w:ascii="Times New Roman" w:hAnsi="Times New Roman" w:cs="Times New Roman"/>
                <w:sz w:val="24"/>
                <w:szCs w:val="24"/>
              </w:rPr>
            </w:pPr>
            <w:r w:rsidRPr="00CD00D9">
              <w:rPr>
                <w:rFonts w:ascii="Times New Roman" w:hAnsi="Times New Roman" w:cs="Times New Roman"/>
                <w:sz w:val="24"/>
                <w:szCs w:val="24"/>
              </w:rPr>
              <w:t xml:space="preserve">Nr. </w:t>
            </w:r>
            <w:r w:rsidRPr="003F1098" w:rsidR="0071701B">
              <w:rPr>
                <w:rFonts w:ascii="Times New Roman" w:hAnsi="Times New Roman" w:cs="Times New Roman"/>
                <w:sz w:val="24"/>
                <w:szCs w:val="24"/>
              </w:rPr>
              <w:t>2.5/2026/2884</w:t>
            </w:r>
          </w:p>
        </w:tc>
      </w:tr>
      <w:tr w14:paraId="1B2C433C" w14:textId="77777777" w:rsidTr="00456702">
        <w:tblPrEx>
          <w:tblW w:w="0" w:type="auto"/>
          <w:tblLayout w:type="fixed"/>
          <w:tblLook w:val="04A0"/>
        </w:tblPrEx>
        <w:tc>
          <w:tcPr>
            <w:tcW w:w="2235" w:type="dxa"/>
          </w:tcPr>
          <w:p w:rsidR="00B12680" w:rsidRPr="00CD00D9" w:rsidP="00D413BB" w14:paraId="1B2C433A" w14:textId="77777777">
            <w:pPr>
              <w:rPr>
                <w:rFonts w:ascii="Times New Roman" w:hAnsi="Times New Roman" w:cs="Times New Roman"/>
                <w:sz w:val="24"/>
                <w:szCs w:val="24"/>
              </w:rPr>
            </w:pPr>
            <w:r w:rsidRPr="00CD00D9">
              <w:rPr>
                <w:rFonts w:ascii="Times New Roman" w:hAnsi="Times New Roman" w:cs="Times New Roman"/>
                <w:sz w:val="24"/>
                <w:szCs w:val="24"/>
              </w:rPr>
              <w:t xml:space="preserve">Uz </w:t>
            </w:r>
          </w:p>
        </w:tc>
        <w:tc>
          <w:tcPr>
            <w:tcW w:w="3402" w:type="dxa"/>
          </w:tcPr>
          <w:p w:rsidR="00B12680" w:rsidRPr="00CD00D9" w:rsidP="00B12680" w14:paraId="1B2C433B" w14:textId="77777777">
            <w:pPr>
              <w:rPr>
                <w:rFonts w:ascii="Times New Roman" w:hAnsi="Times New Roman" w:cs="Times New Roman"/>
                <w:sz w:val="24"/>
                <w:szCs w:val="24"/>
              </w:rPr>
            </w:pPr>
            <w:r w:rsidRPr="00CD00D9">
              <w:rPr>
                <w:rFonts w:ascii="Times New Roman" w:hAnsi="Times New Roman" w:cs="Times New Roman"/>
                <w:sz w:val="24"/>
                <w:szCs w:val="24"/>
              </w:rPr>
              <w:t xml:space="preserve">Nr. </w:t>
            </w:r>
          </w:p>
        </w:tc>
      </w:tr>
    </w:tbl>
    <w:p w:rsidR="001419F0" w:rsidRPr="00661266" w:rsidP="001419F0" w14:paraId="1B2C433D" w14:textId="77777777">
      <w:pPr>
        <w:rPr>
          <w:rFonts w:ascii="Times New Roman" w:hAnsi="Times New Roman" w:cs="Times New Roman"/>
          <w:sz w:val="24"/>
          <w:szCs w:val="24"/>
        </w:rPr>
      </w:pPr>
      <w:r w:rsidRPr="00661266">
        <w:rPr>
          <w:rFonts w:ascii="Times New Roman" w:hAnsi="Times New Roman" w:cs="Times New Roman"/>
          <w:sz w:val="24"/>
          <w:szCs w:val="24"/>
        </w:rPr>
        <w:t xml:space="preserve"> </w:t>
      </w:r>
    </w:p>
    <w:tbl>
      <w:tblPr>
        <w:tblStyle w:val="TableGrid"/>
        <w:tblW w:w="4678" w:type="dxa"/>
        <w:tblInd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8"/>
      </w:tblGrid>
      <w:tr w14:paraId="1B2C433F" w14:textId="77777777" w:rsidTr="000F7C06">
        <w:tblPrEx>
          <w:tblW w:w="4678" w:type="dxa"/>
          <w:tblInd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8" w:type="dxa"/>
          </w:tcPr>
          <w:p w:rsidR="001419F0" w:rsidRPr="00661266" w:rsidP="001419F0" w14:paraId="1B2C433E" w14:textId="3447DBDF">
            <w:pPr>
              <w:jc w:val="right"/>
              <w:rPr>
                <w:rFonts w:ascii="Times New Roman" w:hAnsi="Times New Roman" w:cs="Times New Roman"/>
                <w:sz w:val="24"/>
                <w:szCs w:val="24"/>
              </w:rPr>
            </w:pPr>
            <w:r w:rsidRPr="00BE24F6">
              <w:rPr>
                <w:rFonts w:ascii="Times New Roman" w:hAnsi="Times New Roman" w:cs="Times New Roman"/>
                <w:sz w:val="24"/>
                <w:szCs w:val="24"/>
              </w:rPr>
              <w:t>Ieinteresētajiem piegādātājiem</w:t>
            </w:r>
          </w:p>
        </w:tc>
      </w:tr>
    </w:tbl>
    <w:p w:rsidR="001419F0" w:rsidRPr="00661266" w:rsidP="00D413BB" w14:paraId="1B2C4340" w14:textId="77777777">
      <w:pPr>
        <w:rPr>
          <w:rFonts w:ascii="Times New Roman" w:hAnsi="Times New Roman" w:cs="Times New Roman"/>
          <w:sz w:val="24"/>
          <w:szCs w:val="24"/>
        </w:rPr>
      </w:pPr>
    </w:p>
    <w:p w:rsidR="00772C36" w:rsidRPr="00F30C1C" w14:paraId="1B2C4341" w14:textId="77777777">
      <w:pPr>
        <w:rPr>
          <w:rFonts w:ascii="Times New Roman" w:hAnsi="Times New Roman" w:cs="Times New Roman"/>
          <w:sz w:val="24"/>
          <w:szCs w:val="24"/>
        </w:rPr>
      </w:pPr>
      <w:r w:rsidRPr="00F30C1C">
        <w:rPr>
          <w:rFonts w:ascii="Times New Roman" w:hAnsi="Times New Roman" w:cs="Times New Roman"/>
          <w:sz w:val="24"/>
          <w:szCs w:val="24"/>
        </w:rPr>
        <w:t>Atbilde uz jautājumu iepirkuma procedūrā ID Nr. AST 2026/62</w:t>
      </w:r>
    </w:p>
    <w:p w:rsidR="001B7B4F" w:rsidRPr="001B7B4F" w:rsidP="001B7B4F" w14:paraId="4216722B" w14:textId="07F3C7D2">
      <w:pPr>
        <w:autoSpaceDE w:val="0"/>
        <w:autoSpaceDN w:val="0"/>
        <w:adjustRightInd w:val="0"/>
        <w:spacing w:before="120" w:after="0" w:line="240" w:lineRule="auto"/>
        <w:ind w:right="-483"/>
        <w:jc w:val="both"/>
        <w:rPr>
          <w:rFonts w:ascii="Times New Roman" w:eastAsia="Times New Roman" w:hAnsi="Times New Roman" w:cs="Times New Roman"/>
          <w:sz w:val="24"/>
          <w:szCs w:val="24"/>
        </w:rPr>
      </w:pPr>
      <w:r w:rsidRPr="00E04573">
        <w:rPr>
          <w:rFonts w:ascii="Times New Roman" w:eastAsia="Times New Roman" w:hAnsi="Times New Roman" w:cs="Times New Roman"/>
          <w:sz w:val="24"/>
          <w:szCs w:val="24"/>
        </w:rPr>
        <w:t xml:space="preserve">Akciju sabiedrība </w:t>
      </w:r>
      <w:bookmarkStart w:id="0" w:name="_Hlk155783143"/>
      <w:r w:rsidRPr="00E04573">
        <w:rPr>
          <w:rFonts w:ascii="Times New Roman" w:eastAsia="Times New Roman" w:hAnsi="Times New Roman" w:cs="Times New Roman"/>
          <w:sz w:val="24"/>
          <w:szCs w:val="24"/>
        </w:rPr>
        <w:t xml:space="preserve">"Augstsprieguma tīkls" </w:t>
      </w:r>
      <w:bookmarkEnd w:id="0"/>
      <w:r w:rsidRPr="00C96CB0">
        <w:rPr>
          <w:rFonts w:ascii="Times New Roman" w:hAnsi="Times New Roman" w:cs="Times New Roman"/>
          <w:color w:val="000000" w:themeColor="text1"/>
          <w:sz w:val="24"/>
          <w:szCs w:val="24"/>
        </w:rPr>
        <w:t>(turpmāk – Pasūtītājs)</w:t>
      </w:r>
      <w:r>
        <w:rPr>
          <w:rFonts w:ascii="Times New Roman" w:hAnsi="Times New Roman" w:cs="Times New Roman"/>
          <w:color w:val="000000" w:themeColor="text1"/>
          <w:sz w:val="24"/>
          <w:szCs w:val="24"/>
        </w:rPr>
        <w:t xml:space="preserve"> </w:t>
      </w:r>
      <w:r w:rsidRPr="001B7B4F">
        <w:rPr>
          <w:rFonts w:ascii="Times New Roman" w:eastAsia="Times New Roman" w:hAnsi="Times New Roman" w:cs="Times New Roman"/>
          <w:sz w:val="24"/>
          <w:szCs w:val="24"/>
        </w:rPr>
        <w:t>veic atklātu konkursu "</w:t>
      </w:r>
      <w:bookmarkStart w:id="1" w:name="_Hlk147751677"/>
      <w:r w:rsidRPr="001B7B4F">
        <w:rPr>
          <w:rFonts w:ascii="Times New Roman" w:hAnsi="Times New Roman" w:cs="Times New Roman"/>
          <w:sz w:val="24"/>
          <w:szCs w:val="24"/>
        </w:rPr>
        <w:t xml:space="preserve"> </w:t>
      </w:r>
      <w:r w:rsidRPr="001B7B4F">
        <w:rPr>
          <w:rFonts w:ascii="Times New Roman" w:hAnsi="Times New Roman" w:cs="Times New Roman"/>
          <w:sz w:val="24"/>
          <w:szCs w:val="24"/>
        </w:rPr>
        <w:t>M1 un N1 kategorijas transportlīdzekļu piegāde un tehniskā apkope</w:t>
      </w:r>
      <w:r w:rsidRPr="001B7B4F">
        <w:rPr>
          <w:rFonts w:ascii="Times New Roman" w:eastAsia="Times New Roman" w:hAnsi="Times New Roman" w:cs="Times New Roman"/>
          <w:sz w:val="24"/>
          <w:szCs w:val="24"/>
        </w:rPr>
        <w:t>" (ID Nr. AST 202</w:t>
      </w:r>
      <w:r w:rsidR="00AF51E6">
        <w:rPr>
          <w:rFonts w:ascii="Times New Roman" w:eastAsia="Times New Roman" w:hAnsi="Times New Roman" w:cs="Times New Roman"/>
          <w:sz w:val="24"/>
          <w:szCs w:val="24"/>
        </w:rPr>
        <w:t>6</w:t>
      </w:r>
      <w:r>
        <w:rPr>
          <w:rFonts w:ascii="Times New Roman" w:eastAsia="Times New Roman" w:hAnsi="Times New Roman" w:cs="Times New Roman"/>
          <w:sz w:val="24"/>
          <w:szCs w:val="24"/>
        </w:rPr>
        <w:t>/62</w:t>
      </w:r>
      <w:r w:rsidRPr="001B7B4F">
        <w:rPr>
          <w:rFonts w:ascii="Times New Roman" w:eastAsia="Times New Roman" w:hAnsi="Times New Roman" w:cs="Times New Roman"/>
          <w:sz w:val="24"/>
          <w:szCs w:val="24"/>
        </w:rPr>
        <w:t xml:space="preserve">) </w:t>
      </w:r>
      <w:bookmarkEnd w:id="1"/>
      <w:r w:rsidRPr="001B7B4F">
        <w:rPr>
          <w:rFonts w:ascii="Times New Roman" w:eastAsia="Times New Roman" w:hAnsi="Times New Roman" w:cs="Times New Roman"/>
          <w:sz w:val="24"/>
          <w:szCs w:val="24"/>
        </w:rPr>
        <w:t>(turpmāk – Iepirkums).</w:t>
      </w:r>
    </w:p>
    <w:p w:rsidR="001B7B4F" w:rsidRPr="00E04573" w:rsidP="001B7B4F" w14:paraId="7226A44C" w14:textId="67136F62">
      <w:pPr>
        <w:autoSpaceDE w:val="0"/>
        <w:autoSpaceDN w:val="0"/>
        <w:adjustRightInd w:val="0"/>
        <w:spacing w:before="120" w:after="0" w:line="240" w:lineRule="auto"/>
        <w:ind w:right="-483"/>
        <w:jc w:val="both"/>
        <w:rPr>
          <w:rFonts w:ascii="Times New Roman" w:eastAsia="Times New Roman" w:hAnsi="Times New Roman" w:cs="Times New Roman"/>
          <w:sz w:val="24"/>
          <w:szCs w:val="24"/>
        </w:rPr>
      </w:pPr>
      <w:r w:rsidRPr="00E04573">
        <w:rPr>
          <w:rFonts w:ascii="Times New Roman" w:eastAsia="Times New Roman" w:hAnsi="Times New Roman" w:cs="Times New Roman"/>
          <w:sz w:val="24"/>
          <w:szCs w:val="24"/>
        </w:rPr>
        <w:t xml:space="preserve">Atbildot uz 2026. gada </w:t>
      </w:r>
      <w:r>
        <w:rPr>
          <w:rFonts w:ascii="Times New Roman" w:eastAsia="Times New Roman" w:hAnsi="Times New Roman" w:cs="Times New Roman"/>
          <w:sz w:val="24"/>
          <w:szCs w:val="24"/>
        </w:rPr>
        <w:t>1. jūlijā</w:t>
      </w:r>
      <w:r w:rsidRPr="00E04573">
        <w:rPr>
          <w:rFonts w:ascii="Times New Roman" w:eastAsia="Times New Roman" w:hAnsi="Times New Roman" w:cs="Times New Roman"/>
          <w:sz w:val="24"/>
          <w:szCs w:val="24"/>
        </w:rPr>
        <w:t xml:space="preserve"> uzdot</w:t>
      </w:r>
      <w:r>
        <w:rPr>
          <w:rFonts w:ascii="Times New Roman" w:eastAsia="Times New Roman" w:hAnsi="Times New Roman" w:cs="Times New Roman"/>
          <w:sz w:val="24"/>
          <w:szCs w:val="24"/>
        </w:rPr>
        <w:t>o</w:t>
      </w:r>
      <w:r w:rsidRPr="00E04573">
        <w:rPr>
          <w:rFonts w:ascii="Times New Roman" w:eastAsia="Times New Roman" w:hAnsi="Times New Roman" w:cs="Times New Roman"/>
          <w:sz w:val="24"/>
          <w:szCs w:val="24"/>
        </w:rPr>
        <w:t xml:space="preserve"> jautājum</w:t>
      </w:r>
      <w:r>
        <w:rPr>
          <w:rFonts w:ascii="Times New Roman" w:eastAsia="Times New Roman" w:hAnsi="Times New Roman" w:cs="Times New Roman"/>
          <w:sz w:val="24"/>
          <w:szCs w:val="24"/>
        </w:rPr>
        <w:t>u</w:t>
      </w:r>
      <w:r w:rsidRPr="00E04573">
        <w:rPr>
          <w:rFonts w:ascii="Times New Roman" w:eastAsia="Times New Roman" w:hAnsi="Times New Roman" w:cs="Times New Roman"/>
          <w:sz w:val="24"/>
          <w:szCs w:val="24"/>
        </w:rPr>
        <w:t xml:space="preserve"> par Iepirkum</w:t>
      </w:r>
      <w:r>
        <w:rPr>
          <w:rFonts w:ascii="Times New Roman" w:eastAsia="Times New Roman" w:hAnsi="Times New Roman" w:cs="Times New Roman"/>
          <w:sz w:val="24"/>
          <w:szCs w:val="24"/>
        </w:rPr>
        <w:t>u</w:t>
      </w:r>
      <w:r w:rsidRPr="00E04573">
        <w:rPr>
          <w:rFonts w:ascii="Times New Roman" w:eastAsia="Times New Roman" w:hAnsi="Times New Roman" w:cs="Times New Roman"/>
          <w:sz w:val="24"/>
          <w:szCs w:val="24"/>
        </w:rPr>
        <w:t>, Pasūtītājs sniedz atbildi, vienlaikus šo informāciju ievietojot arī Elektroniskajā iepirkumu sistēmā (EIS) pircēja profilā, kur ir pieejami Iepirkuma dokumenti, norādot arī uzdoto jautājumu.</w:t>
      </w:r>
    </w:p>
    <w:p w:rsidR="001B7B4F" w:rsidRPr="00E04573" w:rsidP="001B7B4F" w14:paraId="4F79FF27" w14:textId="77777777">
      <w:pPr>
        <w:autoSpaceDE w:val="0"/>
        <w:autoSpaceDN w:val="0"/>
        <w:adjustRightInd w:val="0"/>
        <w:spacing w:before="120" w:after="0" w:line="240" w:lineRule="auto"/>
        <w:ind w:right="-483"/>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J</w:t>
      </w:r>
      <w:r w:rsidRPr="00E04573">
        <w:rPr>
          <w:rFonts w:ascii="Times New Roman" w:eastAsia="Times New Roman" w:hAnsi="Times New Roman" w:cs="Times New Roman"/>
          <w:b/>
          <w:bCs/>
          <w:sz w:val="24"/>
          <w:szCs w:val="24"/>
        </w:rPr>
        <w:t>autājums:</w:t>
      </w:r>
      <w:r w:rsidRPr="00E04573">
        <w:rPr>
          <w:rFonts w:ascii="Times New Roman" w:eastAsia="Times New Roman" w:hAnsi="Times New Roman" w:cs="Times New Roman"/>
          <w:sz w:val="24"/>
          <w:szCs w:val="24"/>
        </w:rPr>
        <w:t xml:space="preserve"> </w:t>
      </w:r>
    </w:p>
    <w:p w:rsidR="001B7B4F" w:rsidRPr="001B7B4F" w:rsidP="001B7B4F" w14:paraId="7F96E8E6" w14:textId="77777777">
      <w:pPr>
        <w:autoSpaceDE w:val="0"/>
        <w:autoSpaceDN w:val="0"/>
        <w:adjustRightInd w:val="0"/>
        <w:spacing w:before="120" w:after="0" w:line="240" w:lineRule="auto"/>
        <w:ind w:right="-483"/>
        <w:jc w:val="both"/>
        <w:rPr>
          <w:rFonts w:ascii="Times New Roman" w:eastAsia="Times New Roman" w:hAnsi="Times New Roman" w:cs="Times New Roman"/>
          <w:i/>
          <w:iCs/>
          <w:sz w:val="24"/>
          <w:szCs w:val="24"/>
        </w:rPr>
      </w:pPr>
      <w:r w:rsidRPr="001B7B4F">
        <w:rPr>
          <w:rFonts w:ascii="Times New Roman" w:eastAsia="Times New Roman" w:hAnsi="Times New Roman" w:cs="Times New Roman"/>
          <w:i/>
          <w:iCs/>
          <w:sz w:val="24"/>
          <w:szCs w:val="24"/>
        </w:rPr>
        <w:t xml:space="preserve"> </w:t>
      </w:r>
      <w:r w:rsidRPr="001B7B4F">
        <w:rPr>
          <w:rFonts w:ascii="Times New Roman" w:eastAsia="Times New Roman" w:hAnsi="Times New Roman" w:cs="Times New Roman"/>
          <w:b/>
          <w:bCs/>
          <w:i/>
          <w:iCs/>
          <w:sz w:val="24"/>
          <w:szCs w:val="24"/>
        </w:rPr>
        <w:t xml:space="preserve">Iepirkuma 1. daļa "Kravas automobiļu ar paaugstinātu caurgājamību (ar pilnu masu līdz 3,5 tonnām) piegāde un tehniskā apkope" </w:t>
      </w:r>
    </w:p>
    <w:tbl>
      <w:tblPr>
        <w:tblW w:w="9039" w:type="dxa"/>
        <w:tblInd w:w="-168" w:type="dxa"/>
        <w:tblBorders>
          <w:top w:val="none" w:sz="6" w:space="0" w:color="auto"/>
          <w:left w:val="none" w:sz="6" w:space="0" w:color="auto"/>
          <w:bottom w:val="none" w:sz="6" w:space="0" w:color="auto"/>
          <w:right w:val="none" w:sz="6" w:space="0" w:color="auto"/>
        </w:tblBorders>
        <w:tblLayout w:type="fixed"/>
        <w:tblCellMar>
          <w:top w:w="0" w:type="dxa"/>
          <w:bottom w:w="0" w:type="dxa"/>
        </w:tblCellMar>
        <w:tblLook w:val="0000"/>
      </w:tblPr>
      <w:tblGrid>
        <w:gridCol w:w="2943"/>
        <w:gridCol w:w="2569"/>
        <w:gridCol w:w="3527"/>
      </w:tblGrid>
      <w:tr w14:paraId="45228CCE" w14:textId="77777777" w:rsidTr="00E97150">
        <w:tblPrEx>
          <w:tblW w:w="9039" w:type="dxa"/>
          <w:tblInd w:w="-168" w:type="dxa"/>
          <w:tblBorders>
            <w:top w:val="none" w:sz="6" w:space="0" w:color="auto"/>
            <w:left w:val="none" w:sz="6" w:space="0" w:color="auto"/>
            <w:bottom w:val="none" w:sz="6" w:space="0" w:color="auto"/>
            <w:right w:val="none" w:sz="6" w:space="0" w:color="auto"/>
          </w:tblBorders>
          <w:tblLayout w:type="fixed"/>
          <w:tblCellMar>
            <w:top w:w="0" w:type="dxa"/>
            <w:bottom w:w="0" w:type="dxa"/>
          </w:tblCellMar>
          <w:tblLook w:val="0000"/>
        </w:tblPrEx>
        <w:trPr>
          <w:trHeight w:val="206"/>
        </w:trPr>
        <w:tc>
          <w:tcPr>
            <w:tcW w:w="2943" w:type="dxa"/>
            <w:tcBorders>
              <w:top w:val="none" w:sz="6" w:space="0" w:color="auto"/>
              <w:bottom w:val="none" w:sz="6" w:space="0" w:color="auto"/>
              <w:right w:val="none" w:sz="6" w:space="0" w:color="auto"/>
            </w:tcBorders>
          </w:tcPr>
          <w:p w:rsidR="001B7B4F" w:rsidP="001B7B4F" w14:paraId="22C9D806" w14:textId="77777777">
            <w:pPr>
              <w:autoSpaceDE w:val="0"/>
              <w:autoSpaceDN w:val="0"/>
              <w:adjustRightInd w:val="0"/>
              <w:spacing w:before="120" w:after="0" w:line="240" w:lineRule="auto"/>
              <w:ind w:right="-483"/>
              <w:rPr>
                <w:rFonts w:ascii="Times New Roman" w:eastAsia="Times New Roman" w:hAnsi="Times New Roman" w:cs="Times New Roman"/>
                <w:sz w:val="24"/>
                <w:szCs w:val="24"/>
              </w:rPr>
            </w:pPr>
            <w:r w:rsidRPr="001B7B4F">
              <w:rPr>
                <w:rFonts w:ascii="Times New Roman" w:eastAsia="Times New Roman" w:hAnsi="Times New Roman" w:cs="Times New Roman"/>
                <w:sz w:val="24"/>
                <w:szCs w:val="24"/>
              </w:rPr>
              <w:t>Tehniskās</w:t>
            </w:r>
            <w:r w:rsidRPr="001B7B4F">
              <w:rPr>
                <w:rFonts w:ascii="Times New Roman" w:eastAsia="Times New Roman" w:hAnsi="Times New Roman" w:cs="Times New Roman"/>
                <w:sz w:val="24"/>
                <w:szCs w:val="24"/>
              </w:rPr>
              <w:t xml:space="preserve"> </w:t>
            </w:r>
            <w:r w:rsidRPr="001B7B4F">
              <w:rPr>
                <w:rFonts w:ascii="Times New Roman" w:eastAsia="Times New Roman" w:hAnsi="Times New Roman" w:cs="Times New Roman"/>
                <w:sz w:val="24"/>
                <w:szCs w:val="24"/>
              </w:rPr>
              <w:t xml:space="preserve">specifikācijas </w:t>
            </w:r>
          </w:p>
          <w:p w:rsidR="001B7B4F" w:rsidRPr="001B7B4F" w:rsidP="001B7B4F" w14:paraId="5B71BABC" w14:textId="4E8D6E35">
            <w:pPr>
              <w:autoSpaceDE w:val="0"/>
              <w:autoSpaceDN w:val="0"/>
              <w:adjustRightInd w:val="0"/>
              <w:spacing w:before="120" w:after="0" w:line="240" w:lineRule="auto"/>
              <w:ind w:right="-483"/>
              <w:rPr>
                <w:rFonts w:ascii="Times New Roman" w:eastAsia="Times New Roman" w:hAnsi="Times New Roman" w:cs="Times New Roman"/>
                <w:sz w:val="24"/>
                <w:szCs w:val="24"/>
              </w:rPr>
            </w:pPr>
            <w:r w:rsidRPr="001B7B4F">
              <w:rPr>
                <w:rFonts w:ascii="Times New Roman" w:eastAsia="Times New Roman" w:hAnsi="Times New Roman" w:cs="Times New Roman"/>
                <w:sz w:val="24"/>
                <w:szCs w:val="24"/>
              </w:rPr>
              <w:t>punkts: 4</w:t>
            </w:r>
          </w:p>
        </w:tc>
        <w:tc>
          <w:tcPr>
            <w:tcW w:w="2569" w:type="dxa"/>
            <w:tcBorders>
              <w:top w:val="none" w:sz="6" w:space="0" w:color="auto"/>
              <w:left w:val="none" w:sz="6" w:space="0" w:color="auto"/>
              <w:bottom w:val="none" w:sz="6" w:space="0" w:color="auto"/>
              <w:right w:val="none" w:sz="6" w:space="0" w:color="auto"/>
            </w:tcBorders>
          </w:tcPr>
          <w:p w:rsidR="001B7B4F" w:rsidRPr="001B7B4F" w:rsidP="001B7B4F" w14:paraId="3515AFD0" w14:textId="77777777">
            <w:pPr>
              <w:autoSpaceDE w:val="0"/>
              <w:autoSpaceDN w:val="0"/>
              <w:adjustRightInd w:val="0"/>
              <w:spacing w:before="120" w:after="0" w:line="240" w:lineRule="auto"/>
              <w:ind w:right="-483"/>
              <w:jc w:val="both"/>
              <w:rPr>
                <w:rFonts w:ascii="Times New Roman" w:eastAsia="Times New Roman" w:hAnsi="Times New Roman" w:cs="Times New Roman"/>
                <w:sz w:val="24"/>
                <w:szCs w:val="24"/>
              </w:rPr>
            </w:pPr>
            <w:r w:rsidRPr="001B7B4F">
              <w:rPr>
                <w:rFonts w:ascii="Times New Roman" w:eastAsia="Times New Roman" w:hAnsi="Times New Roman" w:cs="Times New Roman"/>
                <w:sz w:val="24"/>
                <w:szCs w:val="24"/>
              </w:rPr>
              <w:t xml:space="preserve">Piedāvājuma cenā iekļaujamais papildaprīkojums </w:t>
            </w:r>
          </w:p>
        </w:tc>
        <w:tc>
          <w:tcPr>
            <w:tcW w:w="3527" w:type="dxa"/>
            <w:tcBorders>
              <w:top w:val="none" w:sz="6" w:space="0" w:color="auto"/>
              <w:left w:val="none" w:sz="6" w:space="0" w:color="auto"/>
              <w:bottom w:val="none" w:sz="6" w:space="0" w:color="auto"/>
            </w:tcBorders>
          </w:tcPr>
          <w:p w:rsidR="001B7B4F" w:rsidRPr="001B7B4F" w:rsidP="001B7B4F" w14:paraId="1C069F86" w14:textId="77777777">
            <w:pPr>
              <w:autoSpaceDE w:val="0"/>
              <w:autoSpaceDN w:val="0"/>
              <w:adjustRightInd w:val="0"/>
              <w:spacing w:before="120" w:after="0" w:line="240" w:lineRule="auto"/>
              <w:ind w:right="-483"/>
              <w:jc w:val="both"/>
              <w:rPr>
                <w:rFonts w:ascii="Times New Roman" w:eastAsia="Times New Roman" w:hAnsi="Times New Roman" w:cs="Times New Roman"/>
                <w:sz w:val="24"/>
                <w:szCs w:val="24"/>
              </w:rPr>
            </w:pPr>
            <w:r w:rsidRPr="001B7B4F">
              <w:rPr>
                <w:rFonts w:ascii="Times New Roman" w:eastAsia="Times New Roman" w:hAnsi="Times New Roman" w:cs="Times New Roman"/>
                <w:sz w:val="24"/>
                <w:szCs w:val="24"/>
              </w:rPr>
              <w:t xml:space="preserve">Obligātā prasība: </w:t>
            </w:r>
          </w:p>
        </w:tc>
      </w:tr>
      <w:tr w14:paraId="42578479" w14:textId="77777777" w:rsidTr="00E97150">
        <w:tblPrEx>
          <w:tblW w:w="9039" w:type="dxa"/>
          <w:tblInd w:w="-168" w:type="dxa"/>
          <w:tblLayout w:type="fixed"/>
          <w:tblCellMar>
            <w:top w:w="0" w:type="dxa"/>
            <w:bottom w:w="0" w:type="dxa"/>
          </w:tblCellMar>
          <w:tblLook w:val="0000"/>
        </w:tblPrEx>
        <w:trPr>
          <w:trHeight w:val="319"/>
        </w:trPr>
        <w:tc>
          <w:tcPr>
            <w:tcW w:w="2943" w:type="dxa"/>
            <w:tcBorders>
              <w:top w:val="none" w:sz="6" w:space="0" w:color="auto"/>
              <w:bottom w:val="none" w:sz="6" w:space="0" w:color="auto"/>
              <w:right w:val="none" w:sz="6" w:space="0" w:color="auto"/>
            </w:tcBorders>
          </w:tcPr>
          <w:p w:rsidR="001B7B4F" w:rsidRPr="001B7B4F" w:rsidP="001B7B4F" w14:paraId="59808C5B" w14:textId="77777777">
            <w:pPr>
              <w:autoSpaceDE w:val="0"/>
              <w:autoSpaceDN w:val="0"/>
              <w:adjustRightInd w:val="0"/>
              <w:spacing w:before="120" w:after="0" w:line="240" w:lineRule="auto"/>
              <w:ind w:right="-483"/>
              <w:jc w:val="both"/>
              <w:rPr>
                <w:rFonts w:ascii="Times New Roman" w:eastAsia="Times New Roman" w:hAnsi="Times New Roman" w:cs="Times New Roman"/>
                <w:sz w:val="24"/>
                <w:szCs w:val="24"/>
              </w:rPr>
            </w:pPr>
            <w:r w:rsidRPr="001B7B4F">
              <w:rPr>
                <w:rFonts w:ascii="Times New Roman" w:eastAsia="Times New Roman" w:hAnsi="Times New Roman" w:cs="Times New Roman"/>
                <w:sz w:val="24"/>
                <w:szCs w:val="24"/>
              </w:rPr>
              <w:t xml:space="preserve">4.2. </w:t>
            </w:r>
          </w:p>
        </w:tc>
        <w:tc>
          <w:tcPr>
            <w:tcW w:w="2569" w:type="dxa"/>
            <w:tcBorders>
              <w:top w:val="none" w:sz="6" w:space="0" w:color="auto"/>
              <w:left w:val="none" w:sz="6" w:space="0" w:color="auto"/>
              <w:bottom w:val="none" w:sz="6" w:space="0" w:color="auto"/>
              <w:right w:val="none" w:sz="6" w:space="0" w:color="auto"/>
            </w:tcBorders>
          </w:tcPr>
          <w:p w:rsidR="001B7B4F" w:rsidRPr="001B7B4F" w:rsidP="001B7B4F" w14:paraId="339570E0" w14:textId="77777777">
            <w:pPr>
              <w:autoSpaceDE w:val="0"/>
              <w:autoSpaceDN w:val="0"/>
              <w:adjustRightInd w:val="0"/>
              <w:spacing w:before="120" w:after="0" w:line="240" w:lineRule="auto"/>
              <w:ind w:right="-483"/>
              <w:jc w:val="both"/>
              <w:rPr>
                <w:rFonts w:ascii="Times New Roman" w:eastAsia="Times New Roman" w:hAnsi="Times New Roman" w:cs="Times New Roman"/>
                <w:sz w:val="24"/>
                <w:szCs w:val="24"/>
              </w:rPr>
            </w:pPr>
            <w:r w:rsidRPr="001B7B4F">
              <w:rPr>
                <w:rFonts w:ascii="Times New Roman" w:eastAsia="Times New Roman" w:hAnsi="Times New Roman" w:cs="Times New Roman"/>
                <w:sz w:val="24"/>
                <w:szCs w:val="24"/>
              </w:rPr>
              <w:t xml:space="preserve">Motora telpas apakšējās daļas un kartera aizsargs pret mehāniskiem bojājumiem (akmeņi u.tml.) </w:t>
            </w:r>
          </w:p>
        </w:tc>
        <w:tc>
          <w:tcPr>
            <w:tcW w:w="3527" w:type="dxa"/>
            <w:tcBorders>
              <w:top w:val="none" w:sz="6" w:space="0" w:color="auto"/>
              <w:left w:val="none" w:sz="6" w:space="0" w:color="auto"/>
              <w:bottom w:val="none" w:sz="6" w:space="0" w:color="auto"/>
            </w:tcBorders>
          </w:tcPr>
          <w:p w:rsidR="00E97150" w:rsidP="00E97150" w14:paraId="3BA17357" w14:textId="77777777">
            <w:pPr>
              <w:autoSpaceDE w:val="0"/>
              <w:autoSpaceDN w:val="0"/>
              <w:adjustRightInd w:val="0"/>
              <w:spacing w:after="0" w:line="240" w:lineRule="auto"/>
              <w:ind w:right="-483"/>
              <w:jc w:val="both"/>
              <w:rPr>
                <w:rFonts w:ascii="Times New Roman" w:eastAsia="Times New Roman" w:hAnsi="Times New Roman" w:cs="Times New Roman"/>
                <w:sz w:val="24"/>
                <w:szCs w:val="24"/>
              </w:rPr>
            </w:pPr>
            <w:r w:rsidRPr="001B7B4F">
              <w:rPr>
                <w:rFonts w:ascii="Times New Roman" w:eastAsia="Times New Roman" w:hAnsi="Times New Roman" w:cs="Times New Roman"/>
                <w:sz w:val="24"/>
                <w:szCs w:val="24"/>
              </w:rPr>
              <w:t>Motora telpas apakšējās daļas</w:t>
            </w:r>
          </w:p>
          <w:p w:rsidR="00E97150" w:rsidP="00E97150" w14:paraId="11D994DE" w14:textId="77777777">
            <w:pPr>
              <w:autoSpaceDE w:val="0"/>
              <w:autoSpaceDN w:val="0"/>
              <w:adjustRightInd w:val="0"/>
              <w:spacing w:after="0" w:line="240" w:lineRule="auto"/>
              <w:ind w:right="-483"/>
              <w:jc w:val="both"/>
              <w:rPr>
                <w:rFonts w:ascii="Times New Roman" w:eastAsia="Times New Roman" w:hAnsi="Times New Roman" w:cs="Times New Roman"/>
                <w:sz w:val="24"/>
                <w:szCs w:val="24"/>
              </w:rPr>
            </w:pPr>
            <w:r w:rsidRPr="001B7B4F">
              <w:rPr>
                <w:rFonts w:ascii="Times New Roman" w:eastAsia="Times New Roman" w:hAnsi="Times New Roman" w:cs="Times New Roman"/>
                <w:sz w:val="24"/>
                <w:szCs w:val="24"/>
              </w:rPr>
              <w:t xml:space="preserve">un kartera aizsargs pret </w:t>
            </w:r>
          </w:p>
          <w:p w:rsidR="00E97150" w:rsidP="00E97150" w14:paraId="6162D5A3" w14:textId="77777777">
            <w:pPr>
              <w:autoSpaceDE w:val="0"/>
              <w:autoSpaceDN w:val="0"/>
              <w:adjustRightInd w:val="0"/>
              <w:spacing w:after="0" w:line="240" w:lineRule="auto"/>
              <w:ind w:right="-483"/>
              <w:jc w:val="both"/>
              <w:rPr>
                <w:rFonts w:ascii="Times New Roman" w:eastAsia="Times New Roman" w:hAnsi="Times New Roman" w:cs="Times New Roman"/>
                <w:sz w:val="24"/>
                <w:szCs w:val="24"/>
              </w:rPr>
            </w:pPr>
            <w:r w:rsidRPr="001B7B4F">
              <w:rPr>
                <w:rFonts w:ascii="Times New Roman" w:eastAsia="Times New Roman" w:hAnsi="Times New Roman" w:cs="Times New Roman"/>
                <w:sz w:val="24"/>
                <w:szCs w:val="24"/>
              </w:rPr>
              <w:t xml:space="preserve">mehāniskiem bojājumiem </w:t>
            </w:r>
          </w:p>
          <w:p w:rsidR="001B7B4F" w:rsidRPr="001B7B4F" w:rsidP="00E97150" w14:paraId="071817D9" w14:textId="6330C783">
            <w:pPr>
              <w:autoSpaceDE w:val="0"/>
              <w:autoSpaceDN w:val="0"/>
              <w:adjustRightInd w:val="0"/>
              <w:spacing w:after="0" w:line="240" w:lineRule="auto"/>
              <w:ind w:right="-483"/>
              <w:jc w:val="both"/>
              <w:rPr>
                <w:rFonts w:ascii="Times New Roman" w:eastAsia="Times New Roman" w:hAnsi="Times New Roman" w:cs="Times New Roman"/>
                <w:sz w:val="24"/>
                <w:szCs w:val="24"/>
              </w:rPr>
            </w:pPr>
            <w:r w:rsidRPr="001B7B4F">
              <w:rPr>
                <w:rFonts w:ascii="Times New Roman" w:eastAsia="Times New Roman" w:hAnsi="Times New Roman" w:cs="Times New Roman"/>
                <w:sz w:val="24"/>
                <w:szCs w:val="24"/>
              </w:rPr>
              <w:t xml:space="preserve">(akmeņi u.tml.) </w:t>
            </w:r>
          </w:p>
        </w:tc>
      </w:tr>
    </w:tbl>
    <w:p w:rsidR="001B7B4F" w:rsidRPr="001B7B4F" w:rsidP="001B7B4F" w14:paraId="3C564351" w14:textId="34711FD1">
      <w:pPr>
        <w:autoSpaceDE w:val="0"/>
        <w:autoSpaceDN w:val="0"/>
        <w:adjustRightInd w:val="0"/>
        <w:spacing w:before="120" w:after="0" w:line="240" w:lineRule="auto"/>
        <w:ind w:right="-483"/>
        <w:jc w:val="both"/>
        <w:rPr>
          <w:rFonts w:ascii="Times New Roman" w:eastAsia="Times New Roman" w:hAnsi="Times New Roman" w:cs="Times New Roman"/>
          <w:i/>
          <w:iCs/>
          <w:sz w:val="24"/>
          <w:szCs w:val="24"/>
        </w:rPr>
      </w:pPr>
      <w:r w:rsidRPr="001B7B4F">
        <w:rPr>
          <w:rFonts w:ascii="Times New Roman" w:eastAsia="Times New Roman" w:hAnsi="Times New Roman" w:cs="Times New Roman"/>
          <w:b/>
          <w:bCs/>
          <w:i/>
          <w:iCs/>
          <w:sz w:val="24"/>
          <w:szCs w:val="24"/>
        </w:rPr>
        <w:t xml:space="preserve"> </w:t>
      </w:r>
      <w:r w:rsidRPr="001B7B4F">
        <w:rPr>
          <w:rFonts w:ascii="Times New Roman" w:eastAsia="Times New Roman" w:hAnsi="Times New Roman" w:cs="Times New Roman"/>
          <w:i/>
          <w:iCs/>
          <w:sz w:val="24"/>
          <w:szCs w:val="24"/>
        </w:rPr>
        <w:t xml:space="preserve">Lūdzam precizēt tehniskās specifikācijas punkta 4.2 prasību par motora telpas apakšējās daļas un kartera aizsardzību pret mehāniskiem bojājumiem (akmeņi u.tml.). </w:t>
      </w:r>
    </w:p>
    <w:p w:rsidR="001B7B4F" w:rsidRPr="001B7B4F" w:rsidP="001B7B4F" w14:paraId="54615084" w14:textId="77777777">
      <w:pPr>
        <w:autoSpaceDE w:val="0"/>
        <w:autoSpaceDN w:val="0"/>
        <w:adjustRightInd w:val="0"/>
        <w:spacing w:before="120" w:after="0" w:line="240" w:lineRule="auto"/>
        <w:ind w:right="-483"/>
        <w:jc w:val="both"/>
        <w:rPr>
          <w:rFonts w:ascii="Times New Roman" w:eastAsia="Times New Roman" w:hAnsi="Times New Roman" w:cs="Times New Roman"/>
          <w:i/>
          <w:iCs/>
          <w:sz w:val="24"/>
          <w:szCs w:val="24"/>
        </w:rPr>
      </w:pPr>
      <w:r w:rsidRPr="001B7B4F">
        <w:rPr>
          <w:rFonts w:ascii="Times New Roman" w:eastAsia="Times New Roman" w:hAnsi="Times New Roman" w:cs="Times New Roman"/>
          <w:i/>
          <w:iCs/>
          <w:sz w:val="24"/>
          <w:szCs w:val="24"/>
        </w:rPr>
        <w:t xml:space="preserve">Vai minētā prasība tiks uzskatīta par izpildītu ar transportlīdzekļa ražotāja standarta (oriģinālo) apakšas aizsardzību, kas izgatavota no plastmasas vai plāna metāla, vai arī ir paredzēta pastiprinātas aizsardzības uzstādīšana, piemēram, 3–5 mm bieza metāla aizsargplāksne, kas piemērota ekspluatācijai paaugstinātas caurgājamības un bezceļu apstākļos? </w:t>
      </w:r>
    </w:p>
    <w:p w:rsidR="001B7B4F" w:rsidRPr="00600922" w:rsidP="001B7B4F" w14:paraId="73B41857" w14:textId="15B4952E">
      <w:pPr>
        <w:autoSpaceDE w:val="0"/>
        <w:autoSpaceDN w:val="0"/>
        <w:adjustRightInd w:val="0"/>
        <w:spacing w:before="120" w:after="0" w:line="240" w:lineRule="auto"/>
        <w:ind w:right="-483"/>
        <w:jc w:val="both"/>
        <w:rPr>
          <w:rFonts w:ascii="Times New Roman" w:eastAsia="Times New Roman" w:hAnsi="Times New Roman" w:cs="Times New Roman"/>
          <w:b/>
          <w:bCs/>
          <w:sz w:val="24"/>
          <w:szCs w:val="24"/>
        </w:rPr>
      </w:pPr>
      <w:r w:rsidRPr="00600922">
        <w:rPr>
          <w:rFonts w:ascii="Times New Roman" w:eastAsia="Times New Roman" w:hAnsi="Times New Roman" w:cs="Times New Roman"/>
          <w:b/>
          <w:bCs/>
          <w:sz w:val="24"/>
          <w:szCs w:val="24"/>
        </w:rPr>
        <w:t>Atbilde:</w:t>
      </w:r>
      <w:r w:rsidRPr="00862122">
        <w:rPr>
          <w:rFonts w:ascii="Times New Roman" w:eastAsia="Times New Roman" w:hAnsi="Times New Roman" w:cs="Times New Roman"/>
          <w:b/>
          <w:bCs/>
          <w:sz w:val="24"/>
          <w:szCs w:val="24"/>
        </w:rPr>
        <w:t xml:space="preserve"> </w:t>
      </w:r>
    </w:p>
    <w:p w:rsidR="001B7B4F" w:rsidRPr="001B7B4F" w:rsidP="001B7B4F" w14:paraId="0EFD0A5B" w14:textId="77777777">
      <w:pPr>
        <w:ind w:right="-483"/>
        <w:jc w:val="both"/>
        <w:rPr>
          <w:rFonts w:ascii="Times New Roman" w:hAnsi="Times New Roman" w:cs="Times New Roman"/>
          <w:sz w:val="24"/>
          <w:szCs w:val="24"/>
        </w:rPr>
      </w:pPr>
      <w:r w:rsidRPr="001B7B4F">
        <w:rPr>
          <w:rFonts w:ascii="Times New Roman" w:hAnsi="Times New Roman" w:cs="Times New Roman"/>
          <w:sz w:val="24"/>
          <w:szCs w:val="24"/>
        </w:rPr>
        <w:t>Prasība tiks uzskatīta par izpildītu, ja motora telpas apakšējās daļas un kartera aizsardzība ir funkcionāla un paredzēta agregātu aizsardzībai pret mehāniskiem bojājumiem. Dekoratīvi vai aerodinamiskie pārsegi, kuru primārā funkcija nav aizsardzība pret triecieniem un svešķermeņu iedarbību, netiks uzskatīti par atbilstošiem šai prasībai. Papildu 3–5 mm metāla aizsargplāksnes uzstādīšana nav obligāta, ja ražotāja risinājums nodrošina līdzvērtīgu aizsardzības funkciju.</w:t>
      </w:r>
    </w:p>
    <w:p w:rsidR="00D413BB" w:rsidRPr="00F30C1C" w14:paraId="1B2C4343" w14:textId="77777777">
      <w:pPr>
        <w:rPr>
          <w:rFonts w:ascii="Times New Roman" w:hAnsi="Times New Roman" w:cs="Times New Roman"/>
          <w:sz w:val="24"/>
          <w:szCs w:val="24"/>
        </w:rPr>
      </w:pPr>
    </w:p>
    <w:tbl>
      <w:tblPr>
        <w:tblW w:w="5000" w:type="pct"/>
        <w:tblCellSpacing w:w="15" w:type="dxa"/>
        <w:tblCellMar>
          <w:top w:w="15" w:type="dxa"/>
          <w:left w:w="15" w:type="dxa"/>
          <w:bottom w:w="15" w:type="dxa"/>
          <w:right w:w="15" w:type="dxa"/>
        </w:tblCellMar>
      </w:tblPr>
      <w:tblGrid>
        <w:gridCol w:w="4975"/>
        <w:gridCol w:w="3331"/>
      </w:tblGrid>
      <w:tr>
        <w:tblPrEx>
          <w:tblW w:w="5000" w:type="pct"/>
          <w:tblCellSpacing w:w="15" w:type="dxa"/>
          <w:tblCellMar>
            <w:top w:w="15" w:type="dxa"/>
            <w:left w:w="15" w:type="dxa"/>
            <w:bottom w:w="15" w:type="dxa"/>
            <w:right w:w="15" w:type="dxa"/>
          </w:tblCellMar>
        </w:tblPrEx>
        <w:trPr>
          <w:tblCellSpacing w:w="15" w:type="dxa"/>
        </w:trPr>
        <w:tc>
          <w:tcPr>
            <w:tcW w:w="3000" w:type="pct"/>
            <w:noWrap w:val="0"/>
            <w:tcMar>
              <w:top w:w="15" w:type="dxa"/>
              <w:left w:w="15" w:type="dxa"/>
              <w:bottom w:w="15" w:type="dxa"/>
              <w:right w:w="15" w:type="dxa"/>
            </w:tcMar>
            <w:vAlign w:val="top"/>
            <w:hideMark/>
          </w:tcPr>
          <w:p w:rsidRPr="0028094A" w:rsidP="0028094A">
            <w:pPr>
              <w:jc w:val="left"/>
              <w:rPr>
                <w:rFonts w:ascii="Times New Roman" w:hAnsi="Times New Roman" w:cs="Times New Roman"/>
                <w:sz w:val="24"/>
                <w:szCs w:val="24"/>
              </w:rPr>
            </w:pPr>
            <w:r w:rsidRPr="0028094A">
              <w:rPr>
                <w:rFonts w:ascii="Times New Roman" w:hAnsi="Times New Roman" w:cs="Times New Roman"/>
                <w:sz w:val="24"/>
                <w:szCs w:val="24"/>
              </w:rPr>
              <w:t>Iepirkumu daļas vadītājas p.i.</w:t>
            </w:r>
          </w:p>
        </w:tc>
        <w:tc>
          <w:tcPr>
            <w:tcW w:w="2000" w:type="pct"/>
            <w:noWrap w:val="0"/>
            <w:tcMar>
              <w:top w:w="15" w:type="dxa"/>
              <w:left w:w="15" w:type="dxa"/>
              <w:bottom w:w="15" w:type="dxa"/>
              <w:right w:w="15" w:type="dxa"/>
            </w:tcMar>
            <w:vAlign w:val="top"/>
            <w:hideMark/>
          </w:tcPr>
          <w:p w:rsidRPr="0028094A" w:rsidP="0028094A">
            <w:pPr>
              <w:jc w:val="right"/>
              <w:rPr>
                <w:rFonts w:ascii="Times New Roman" w:hAnsi="Times New Roman" w:cs="Times New Roman"/>
                <w:sz w:val="24"/>
                <w:szCs w:val="24"/>
              </w:rPr>
            </w:pPr>
            <w:r w:rsidRPr="0028094A">
              <w:rPr>
                <w:rFonts w:ascii="Times New Roman" w:hAnsi="Times New Roman" w:cs="Times New Roman"/>
                <w:sz w:val="24"/>
                <w:szCs w:val="24"/>
              </w:rPr>
              <w:t>Dāvis Kalniņš</w:t>
            </w:r>
          </w:p>
        </w:tc>
      </w:tr>
    </w:tbl>
    <w:p w:rsidR="00CB59A3" w:rsidRPr="0028094A" w14:paraId="1B2C4347" w14:textId="0AAF5F89">
      <w:pPr>
        <w:rPr>
          <w:rFonts w:ascii="Times New Roman" w:hAnsi="Times New Roman" w:cs="Times New Roman"/>
          <w:sz w:val="24"/>
          <w:szCs w:val="24"/>
        </w:rPr>
      </w:pPr>
    </w:p>
    <w:p w:rsidR="00A27D87" w:rsidRPr="003F1098" w:rsidP="00A27D87" w14:paraId="1B2C4348" w14:textId="77777777">
      <w:pPr>
        <w:rPr>
          <w:rFonts w:ascii="Times New Roman" w:hAnsi="Times New Roman" w:cs="Times New Roman"/>
        </w:rPr>
      </w:pPr>
    </w:p>
    <w:p w:rsidR="00736403" w:rsidP="00736403" w14:paraId="326C8126" w14:textId="77777777">
      <w:pPr>
        <w:spacing w:after="0" w:line="240" w:lineRule="auto"/>
        <w:rPr>
          <w:rFonts w:ascii="Times New Roman" w:hAnsi="Times New Roman" w:cs="Times New Roman"/>
          <w:sz w:val="20"/>
          <w:szCs w:val="20"/>
        </w:rPr>
      </w:pPr>
      <w:r w:rsidRPr="003F1098">
        <w:rPr>
          <w:rFonts w:ascii="Times New Roman" w:hAnsi="Times New Roman" w:cs="Times New Roman"/>
          <w:sz w:val="20"/>
          <w:szCs w:val="20"/>
        </w:rPr>
        <w:t>Strika</w:t>
      </w:r>
    </w:p>
    <w:p w:rsidR="00736403" w:rsidRPr="006A674D" w:rsidP="00736403" w14:paraId="07A352EB" w14:textId="77777777">
      <w:pPr>
        <w:spacing w:after="0" w:line="240" w:lineRule="auto"/>
        <w:rPr>
          <w:rFonts w:ascii="Times New Roman" w:hAnsi="Times New Roman" w:cs="Times New Roman"/>
          <w:sz w:val="20"/>
          <w:szCs w:val="20"/>
        </w:rPr>
      </w:pPr>
      <w:r>
        <w:rPr>
          <w:rFonts w:ascii="Times New Roman" w:hAnsi="Times New Roman" w:cs="Times New Roman"/>
          <w:sz w:val="20"/>
          <w:szCs w:val="20"/>
        </w:rPr>
        <w:t>ilze.strika@ast.lv</w:t>
      </w:r>
    </w:p>
    <w:p w:rsidR="00A27D87" w:rsidRPr="003F1098" w:rsidP="00736403" w14:paraId="1B2C4349" w14:textId="3EC1F8A4">
      <w:pPr>
        <w:rPr>
          <w:rFonts w:ascii="Times New Roman" w:hAnsi="Times New Roman" w:cs="Times New Roman"/>
          <w:sz w:val="20"/>
          <w:szCs w:val="20"/>
        </w:rPr>
      </w:pPr>
    </w:p>
    <w:sectPr w:rsidSect="00122FA1">
      <w:footerReference w:type="default" r:id="rId8"/>
      <w:headerReference w:type="first" r:id="rId9"/>
      <w:footerReference w:type="first" r:id="rId10"/>
      <w:pgSz w:w="11906" w:h="16838"/>
      <w:pgMar w:top="1440" w:right="1800" w:bottom="1440" w:left="180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95610224"/>
      <w:docPartObj>
        <w:docPartGallery w:val="Page Numbers (Bottom of Page)"/>
        <w:docPartUnique/>
      </w:docPartObj>
    </w:sdtPr>
    <w:sdtEndPr>
      <w:rPr>
        <w:rFonts w:ascii="Times New Roman" w:hAnsi="Times New Roman" w:cs="Times New Roman"/>
        <w:noProof/>
      </w:rPr>
    </w:sdtEndPr>
    <w:sdtContent>
      <w:p w:rsidR="002E38C2" w:rsidRPr="00A41BEB" w14:paraId="11B66FCA" w14:textId="421ADBFE">
        <w:pPr>
          <w:pStyle w:val="Footer"/>
          <w:jc w:val="right"/>
          <w:rPr>
            <w:rFonts w:ascii="Times New Roman" w:hAnsi="Times New Roman" w:cs="Times New Roman"/>
          </w:rPr>
        </w:pPr>
        <w:r w:rsidRPr="00A41BEB">
          <w:rPr>
            <w:rFonts w:ascii="Times New Roman" w:hAnsi="Times New Roman" w:cs="Times New Roman"/>
          </w:rPr>
          <w:fldChar w:fldCharType="begin"/>
        </w:r>
        <w:r w:rsidRPr="00A41BEB">
          <w:rPr>
            <w:rFonts w:ascii="Times New Roman" w:hAnsi="Times New Roman" w:cs="Times New Roman"/>
          </w:rPr>
          <w:instrText xml:space="preserve"> PAGE   \* MERGEFORMAT </w:instrText>
        </w:r>
        <w:r w:rsidRPr="00A41BEB">
          <w:rPr>
            <w:rFonts w:ascii="Times New Roman" w:hAnsi="Times New Roman" w:cs="Times New Roman"/>
          </w:rPr>
          <w:fldChar w:fldCharType="separate"/>
        </w:r>
        <w:r w:rsidR="00A41BEB">
          <w:rPr>
            <w:rFonts w:ascii="Times New Roman" w:hAnsi="Times New Roman" w:cs="Times New Roman"/>
            <w:noProof/>
          </w:rPr>
          <w:t>2</w:t>
        </w:r>
        <w:r w:rsidRPr="00A41BEB">
          <w:rPr>
            <w:rFonts w:ascii="Times New Roman" w:hAnsi="Times New Roman" w:cs="Times New Roman"/>
            <w:noProof/>
          </w:rPr>
          <w:fldChar w:fldCharType="end"/>
        </w:r>
      </w:p>
    </w:sdtContent>
  </w:sdt>
  <w:p w:rsidR="00A16205" w:rsidP="00A16205" w14:paraId="1B2C4350" w14:textId="77777777">
    <w:pPr>
      <w:pStyle w:val="Footer"/>
      <w:jc w:val="cen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2DE5" w14:paraId="1B2C4353" w14:textId="0B52D9D3">
    <w:pPr>
      <w:pStyle w:val="Footer"/>
    </w:pPr>
    <w:r>
      <w:rPr>
        <w:noProof/>
      </w:rPr>
      <w:drawing>
        <wp:anchor distT="0" distB="0" distL="114300" distR="114300" simplePos="0" relativeHeight="251658240" behindDoc="0" locked="0" layoutInCell="1" allowOverlap="1">
          <wp:simplePos x="0" y="0"/>
          <wp:positionH relativeFrom="column">
            <wp:posOffset>5270500</wp:posOffset>
          </wp:positionH>
          <wp:positionV relativeFrom="paragraph">
            <wp:posOffset>-309880</wp:posOffset>
          </wp:positionV>
          <wp:extent cx="725805" cy="717550"/>
          <wp:effectExtent l="0" t="0" r="0" b="635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25805" cy="717550"/>
                  </a:xfrm>
                  <a:prstGeom prst="rect">
                    <a:avLst/>
                  </a:prstGeom>
                </pic:spPr>
              </pic:pic>
            </a:graphicData>
          </a:graphic>
          <wp14:sizeRelH relativeFrom="page">
            <wp14:pctWidth>0</wp14:pctWidth>
          </wp14:sizeRelH>
          <wp14:sizeRelV relativeFrom="page">
            <wp14:pctHeight>0</wp14:pctHeight>
          </wp14:sizeRelV>
        </wp:anchor>
      </w:drawing>
    </w:r>
  </w:p>
  <w:p>
    <w:pPr>
      <w:jc w:val="center"/>
    </w:pPr>
    <w:r>
      <w:rPr>
        <w:rFonts w:ascii="Calibri" w:eastAsia="Calibri" w:hAnsi="Calibri" w:cs="Calibri"/>
        <w:b w:val="0"/>
        <w:i w:val="0"/>
        <w:sz w:val="22"/>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5819" w:rsidP="00975819" w14:paraId="3E1DDC0D" w14:textId="77777777">
    <w:pPr>
      <w:pStyle w:val="Header"/>
      <w:jc w:val="right"/>
    </w:pPr>
  </w:p>
  <w:p w:rsidR="00122FA1" w:rsidP="00975819" w14:paraId="1B2C4351" w14:textId="14666981">
    <w:pPr>
      <w:pStyle w:val="Header"/>
      <w:jc w:val="right"/>
    </w:pPr>
    <w:r>
      <w:rPr>
        <w:noProof/>
        <w:lang w:eastAsia="lv-LV"/>
      </w:rPr>
      <w:drawing>
        <wp:anchor distT="0" distB="0" distL="114300" distR="114300" simplePos="0" relativeHeight="251658240" behindDoc="1" locked="0" layoutInCell="1" allowOverlap="1">
          <wp:simplePos x="0" y="0"/>
          <wp:positionH relativeFrom="margin">
            <wp:posOffset>0</wp:posOffset>
          </wp:positionH>
          <wp:positionV relativeFrom="paragraph">
            <wp:posOffset>26670</wp:posOffset>
          </wp:positionV>
          <wp:extent cx="857250" cy="381000"/>
          <wp:effectExtent l="0" t="0" r="0" b="0"/>
          <wp:wrapThrough wrapText="bothSides">
            <wp:wrapPolygon>
              <wp:start x="0" y="0"/>
              <wp:lineTo x="0" y="20520"/>
              <wp:lineTo x="21120" y="20520"/>
              <wp:lineTo x="21120" y="0"/>
              <wp:lineTo x="0" y="0"/>
            </wp:wrapPolygon>
          </wp:wrapThrough>
          <wp:docPr id="13" name="Picture 13" descr="C:\Users\Austris\Desktop\ast-ultimate-assets-pack-for-letter\veidlap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 descr="C:\Users\Austris\Desktop\ast-ultimate-assets-pack-for-letter\veidlapa-logo.pn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0" cy="381000"/>
                  </a:xfrm>
                  <a:prstGeom prst="rect">
                    <a:avLst/>
                  </a:prstGeom>
                  <a:noFill/>
                  <a:ln>
                    <a:noFill/>
                  </a:ln>
                </pic:spPr>
              </pic:pic>
            </a:graphicData>
          </a:graphic>
        </wp:anchor>
      </w:drawing>
    </w:r>
    <w:r>
      <w:rPr>
        <w:noProof/>
      </w:rPr>
      <w:drawing>
        <wp:inline distT="0" distB="0" distL="0" distR="0">
          <wp:extent cx="3829050" cy="447675"/>
          <wp:effectExtent l="0" t="0" r="0" b="9525"/>
          <wp:docPr id="1637988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988624" name="Picture 1"/>
                  <pic:cNvPicPr>
                    <a:picLocks noChangeAspect="1"/>
                  </pic:cNvPicPr>
                </pic:nvPicPr>
                <pic:blipFill>
                  <a:blip xmlns:r="http://schemas.openxmlformats.org/officeDocument/2006/relationships" r:embed="rId2"/>
                  <a:stretch>
                    <a:fillRect/>
                  </a:stretch>
                </pic:blipFill>
                <pic:spPr>
                  <a:xfrm>
                    <a:off x="0" y="0"/>
                    <a:ext cx="3829050" cy="447675"/>
                  </a:xfrm>
                  <a:prstGeom prst="rect">
                    <a:avLst/>
                  </a:prstGeom>
                </pic:spPr>
              </pic:pic>
            </a:graphicData>
          </a:graphic>
        </wp:inline>
      </w:drawing>
    </w:r>
  </w:p>
  <w:p w:rsidR="00122FA1" w14:paraId="1B2C435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789"/>
    <w:rsid w:val="00072F72"/>
    <w:rsid w:val="000C1F49"/>
    <w:rsid w:val="000F495A"/>
    <w:rsid w:val="000F7C06"/>
    <w:rsid w:val="00122FA1"/>
    <w:rsid w:val="00134B2B"/>
    <w:rsid w:val="001419F0"/>
    <w:rsid w:val="00186038"/>
    <w:rsid w:val="001B71DF"/>
    <w:rsid w:val="001B7B4F"/>
    <w:rsid w:val="0028094A"/>
    <w:rsid w:val="002853E5"/>
    <w:rsid w:val="002933B6"/>
    <w:rsid w:val="00296246"/>
    <w:rsid w:val="002D6840"/>
    <w:rsid w:val="002E38C2"/>
    <w:rsid w:val="00343257"/>
    <w:rsid w:val="00344CA4"/>
    <w:rsid w:val="00347C5E"/>
    <w:rsid w:val="003F0D3D"/>
    <w:rsid w:val="003F1098"/>
    <w:rsid w:val="00402285"/>
    <w:rsid w:val="00456702"/>
    <w:rsid w:val="00491227"/>
    <w:rsid w:val="00496EC9"/>
    <w:rsid w:val="004A2789"/>
    <w:rsid w:val="004B5FB9"/>
    <w:rsid w:val="004D0B75"/>
    <w:rsid w:val="005168A8"/>
    <w:rsid w:val="0053590D"/>
    <w:rsid w:val="00593DB3"/>
    <w:rsid w:val="00600922"/>
    <w:rsid w:val="00661266"/>
    <w:rsid w:val="006A674D"/>
    <w:rsid w:val="006F0730"/>
    <w:rsid w:val="00710625"/>
    <w:rsid w:val="0071701B"/>
    <w:rsid w:val="00736403"/>
    <w:rsid w:val="00772C36"/>
    <w:rsid w:val="007D1D37"/>
    <w:rsid w:val="00862122"/>
    <w:rsid w:val="0086748C"/>
    <w:rsid w:val="00895ADD"/>
    <w:rsid w:val="008A25C2"/>
    <w:rsid w:val="008E0403"/>
    <w:rsid w:val="008E418B"/>
    <w:rsid w:val="008F6270"/>
    <w:rsid w:val="009129E7"/>
    <w:rsid w:val="0093660A"/>
    <w:rsid w:val="00940CAD"/>
    <w:rsid w:val="00975819"/>
    <w:rsid w:val="00981EE7"/>
    <w:rsid w:val="009B708F"/>
    <w:rsid w:val="009F4F64"/>
    <w:rsid w:val="00A16205"/>
    <w:rsid w:val="00A27D87"/>
    <w:rsid w:val="00A34983"/>
    <w:rsid w:val="00A41BEB"/>
    <w:rsid w:val="00A44AC9"/>
    <w:rsid w:val="00A90268"/>
    <w:rsid w:val="00AE0935"/>
    <w:rsid w:val="00AF51E6"/>
    <w:rsid w:val="00B12680"/>
    <w:rsid w:val="00B478D0"/>
    <w:rsid w:val="00BE24F6"/>
    <w:rsid w:val="00C4011F"/>
    <w:rsid w:val="00C57CC0"/>
    <w:rsid w:val="00C63DF0"/>
    <w:rsid w:val="00C96CB0"/>
    <w:rsid w:val="00CB59A3"/>
    <w:rsid w:val="00CC1723"/>
    <w:rsid w:val="00CD00D9"/>
    <w:rsid w:val="00CD7CF0"/>
    <w:rsid w:val="00CF46B0"/>
    <w:rsid w:val="00D01692"/>
    <w:rsid w:val="00D06331"/>
    <w:rsid w:val="00D413BB"/>
    <w:rsid w:val="00D52DE5"/>
    <w:rsid w:val="00E04573"/>
    <w:rsid w:val="00E97150"/>
    <w:rsid w:val="00EF05EA"/>
    <w:rsid w:val="00F30C1C"/>
    <w:rsid w:val="00F94C42"/>
    <w:rsid w:val="00FA14F5"/>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B2C4334"/>
  <w15:docId w15:val="{31BB3D80-2D36-4903-A8F7-03173D81D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026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205"/>
    <w:pPr>
      <w:tabs>
        <w:tab w:val="center" w:pos="4153"/>
        <w:tab w:val="right" w:pos="8306"/>
      </w:tabs>
      <w:spacing w:after="0" w:line="240" w:lineRule="auto"/>
    </w:pPr>
  </w:style>
  <w:style w:type="character" w:customStyle="1" w:styleId="HeaderChar">
    <w:name w:val="Header Char"/>
    <w:basedOn w:val="DefaultParagraphFont"/>
    <w:link w:val="Header"/>
    <w:uiPriority w:val="99"/>
    <w:rsid w:val="00A16205"/>
  </w:style>
  <w:style w:type="paragraph" w:styleId="Footer">
    <w:name w:val="footer"/>
    <w:basedOn w:val="Normal"/>
    <w:link w:val="FooterChar"/>
    <w:uiPriority w:val="99"/>
    <w:unhideWhenUsed/>
    <w:rsid w:val="00A16205"/>
    <w:pPr>
      <w:tabs>
        <w:tab w:val="center" w:pos="4153"/>
        <w:tab w:val="right" w:pos="8306"/>
      </w:tabs>
      <w:spacing w:after="0" w:line="240" w:lineRule="auto"/>
    </w:pPr>
  </w:style>
  <w:style w:type="character" w:customStyle="1" w:styleId="FooterChar">
    <w:name w:val="Footer Char"/>
    <w:basedOn w:val="DefaultParagraphFont"/>
    <w:link w:val="Footer"/>
    <w:uiPriority w:val="99"/>
    <w:rsid w:val="00A16205"/>
  </w:style>
  <w:style w:type="table" w:styleId="TableGrid">
    <w:name w:val="Table Grid"/>
    <w:basedOn w:val="TableNormal"/>
    <w:uiPriority w:val="39"/>
    <w:rsid w:val="00516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71DF"/>
    <w:rPr>
      <w:sz w:val="16"/>
      <w:szCs w:val="16"/>
    </w:rPr>
  </w:style>
  <w:style w:type="paragraph" w:styleId="CommentText">
    <w:name w:val="annotation text"/>
    <w:basedOn w:val="Normal"/>
    <w:link w:val="CommentTextChar"/>
    <w:uiPriority w:val="99"/>
    <w:unhideWhenUsed/>
    <w:rsid w:val="001B71DF"/>
    <w:pPr>
      <w:spacing w:line="240" w:lineRule="auto"/>
    </w:pPr>
    <w:rPr>
      <w:sz w:val="20"/>
      <w:szCs w:val="20"/>
    </w:rPr>
  </w:style>
  <w:style w:type="character" w:customStyle="1" w:styleId="CommentTextChar">
    <w:name w:val="Comment Text Char"/>
    <w:basedOn w:val="DefaultParagraphFont"/>
    <w:link w:val="CommentText"/>
    <w:uiPriority w:val="99"/>
    <w:rsid w:val="001B71DF"/>
    <w:rPr>
      <w:sz w:val="20"/>
      <w:szCs w:val="20"/>
    </w:rPr>
  </w:style>
  <w:style w:type="paragraph" w:styleId="CommentSubject">
    <w:name w:val="annotation subject"/>
    <w:basedOn w:val="CommentText"/>
    <w:next w:val="CommentText"/>
    <w:link w:val="CommentSubjectChar"/>
    <w:uiPriority w:val="99"/>
    <w:semiHidden/>
    <w:unhideWhenUsed/>
    <w:rsid w:val="001B71DF"/>
    <w:rPr>
      <w:b/>
      <w:bCs/>
    </w:rPr>
  </w:style>
  <w:style w:type="character" w:customStyle="1" w:styleId="CommentSubjectChar">
    <w:name w:val="Comment Subject Char"/>
    <w:basedOn w:val="CommentTextChar"/>
    <w:link w:val="CommentSubject"/>
    <w:uiPriority w:val="99"/>
    <w:semiHidden/>
    <w:rsid w:val="001B71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_rels/footer2.xml.rels><?xml version="1.0" encoding="utf-8" standalone="yes"?><Relationships xmlns="http://schemas.openxmlformats.org/package/2006/relationships"><Relationship Id="rId1" Type="http://schemas.openxmlformats.org/officeDocument/2006/relationships/image" Target="media/image3.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s" ma:contentTypeID="0x010100D78C1CBE7C33D840872E4E139A2264C3" ma:contentTypeVersion="3" ma:contentTypeDescription="Izveidot jaunu dokumentu." ma:contentTypeScope="" ma:versionID="aec177e2a105b1e8092e87734008bb27">
  <xsd:schema xmlns:xsd="http://www.w3.org/2001/XMLSchema" xmlns:xs="http://www.w3.org/2001/XMLSchema" xmlns:p="http://schemas.microsoft.com/office/2006/metadata/properties" xmlns:ns2="3c56c783-db32-497d-9541-9cb6dd1c62b3" xmlns:ns3="ff64906a-b291-4131-a49b-1223e4014b4c" targetNamespace="http://schemas.microsoft.com/office/2006/metadata/properties" ma:root="true" ma:fieldsID="d359a344a5a8e4b72ff04ff576ba4001" ns2:_="" ns3:_="">
    <xsd:import namespace="3c56c783-db32-497d-9541-9cb6dd1c62b3"/>
    <xsd:import namespace="ff64906a-b291-4131-a49b-1223e4014b4c"/>
    <xsd:element name="properties">
      <xsd:complexType>
        <xsd:sequence>
          <xsd:element name="documentManagement">
            <xsd:complexType>
              <xsd:all>
                <xsd:element ref="ns2:SharedWithUsers" minOccurs="0"/>
                <xsd:element ref="ns2:SharedWithDetail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6c783-db32-497d-9541-9cb6dd1c62b3" elementFormDefault="qualified">
    <xsd:import namespace="http://schemas.microsoft.com/office/2006/documentManagement/types"/>
    <xsd:import namespace="http://schemas.microsoft.com/office/infopath/2007/PartnerControls"/>
    <xsd:element name="SharedWithUsers" ma:index="8" nillable="true" ma:displayName="Koplietots ar"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64906a-b291-4131-a49b-1223e4014b4c" elementFormDefault="qualified">
    <xsd:import namespace="http://schemas.microsoft.com/office/2006/documentManagement/types"/>
    <xsd:import namespace="http://schemas.microsoft.com/office/infopath/2007/PartnerControls"/>
    <xsd:element name="_dlc_DocId" ma:index="10" nillable="true" ma:displayName="Dokumenta ID vērtība" ma:description="Šim vienumam piešķirtā dokumenta ID vērtība." ma:internalName="_dlc_DocId" ma:readOnly="true">
      <xsd:simpleType>
        <xsd:restriction base="dms:Text"/>
      </xsd:simpleType>
    </xsd:element>
    <xsd:element name="_dlc_DocIdUrl" ma:index="11" nillable="true" ma:displayName="Dokumenta ID" ma:description="Pastāvīga saite uz š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Satura tips"/>
        <xsd:element ref="dc:title" minOccurs="0" maxOccurs="1" ma:index="3"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ff64906a-b291-4131-a49b-1223e4014b4c">WYAR2AH33KC7-1425052508-2879</_dlc_DocId>
    <_dlc_DocIdUrl xmlns="ff64906a-b291-4131-a49b-1223e4014b4c">
      <Url>https://astore.tso.lv/attv/ITDep/ISAD/_layouts/15/DocIdRedir.aspx?ID=WYAR2AH33KC7-1425052508-2879</Url>
      <Description>WYAR2AH33KC7-1425052508-2879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825316-DF4C-4974-8AF5-4602D0D2B738}">
  <ds:schemaRefs>
    <ds:schemaRef ds:uri="http://schemas.microsoft.com/sharepoint/events"/>
  </ds:schemaRefs>
</ds:datastoreItem>
</file>

<file path=customXml/itemProps2.xml><?xml version="1.0" encoding="utf-8"?>
<ds:datastoreItem xmlns:ds="http://schemas.openxmlformats.org/officeDocument/2006/customXml" ds:itemID="{5E6808C6-45D9-4A5B-936A-549BE113E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6c783-db32-497d-9541-9cb6dd1c62b3"/>
    <ds:schemaRef ds:uri="ff64906a-b291-4131-a49b-1223e4014b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5B92F3-969D-46A6-B521-F3301B5301BC}">
  <ds:schemaRefs>
    <ds:schemaRef ds:uri="http://schemas.microsoft.com/office/2006/metadata/properties"/>
    <ds:schemaRef ds:uri="http://schemas.microsoft.com/office/infopath/2007/PartnerControls"/>
    <ds:schemaRef ds:uri="ff64906a-b291-4131-a49b-1223e4014b4c"/>
  </ds:schemaRefs>
</ds:datastoreItem>
</file>

<file path=customXml/itemProps4.xml><?xml version="1.0" encoding="utf-8"?>
<ds:datastoreItem xmlns:ds="http://schemas.openxmlformats.org/officeDocument/2006/customXml" ds:itemID="{C62DEBC7-D56F-4823-A4C9-4B6CBCE04D8A}">
  <ds:schemaRefs>
    <ds:schemaRef ds:uri="http://schemas.microsoft.com/sharepoint/v3/contenttype/forms"/>
  </ds:schemaRefs>
</ds:datastoreItem>
</file>

<file path=docMetadata/LabelInfo.xml><?xml version="1.0" encoding="utf-8"?>
<clbl:labelList xmlns:clbl="http://schemas.microsoft.com/office/2020/mipLabelMetadata">
  <clbl:label id="{66cffd26-8a8e-4271-ae8c-0448cc98c6fa}" enabled="1" method="Standard" siteId="{c4c0dd7c-1dfb-4088-9303-96b608da35b3}"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2</Pages>
  <Words>215</Words>
  <Characters>1884</Characters>
  <Application>Microsoft Office Word</Application>
  <DocSecurity>0</DocSecurity>
  <Lines>209</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Jeļena Kozireva</dc:creator>
  <cp:lastModifiedBy>Ilze Strika</cp:lastModifiedBy>
  <cp:revision>8</cp:revision>
  <dcterms:created xsi:type="dcterms:W3CDTF">2024-01-08T12:46:00Z</dcterms:created>
  <dcterms:modified xsi:type="dcterms:W3CDTF">2026-07-02T11:01:00Z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0x010100D78C1CBE7C33D840872E4E139A2264C3</vt:lpwstr>
  </property>
  <property fmtid="{D5CDD505-2E9C-101B-9397-08002B2CF9AE}" pid="4" name="MSIP_Label_66cffd26-8a8e-4271-ae8c-0448cc98c6fa_ActionId">
    <vt:lpwstr>0f1baf80-2b66-4274-999b-2b3b90a73ae4</vt:lpwstr>
  </property>
  <property fmtid="{D5CDD505-2E9C-101B-9397-08002B2CF9AE}" pid="5" name="MSIP_Label_66cffd26-8a8e-4271-ae8c-0448cc98c6fa_ContentBits">
    <vt:lpwstr>0</vt:lpwstr>
  </property>
  <property fmtid="{D5CDD505-2E9C-101B-9397-08002B2CF9AE}" pid="6" name="MSIP_Label_66cffd26-8a8e-4271-ae8c-0448cc98c6fa_Enabled">
    <vt:lpwstr>true</vt:lpwstr>
  </property>
  <property fmtid="{D5CDD505-2E9C-101B-9397-08002B2CF9AE}" pid="7" name="MSIP_Label_66cffd26-8a8e-4271-ae8c-0448cc98c6fa_Method">
    <vt:lpwstr>Standard</vt:lpwstr>
  </property>
  <property fmtid="{D5CDD505-2E9C-101B-9397-08002B2CF9AE}" pid="8" name="MSIP_Label_66cffd26-8a8e-4271-ae8c-0448cc98c6fa_Name">
    <vt:lpwstr>AST dokumenti</vt:lpwstr>
  </property>
  <property fmtid="{D5CDD505-2E9C-101B-9397-08002B2CF9AE}" pid="9" name="MSIP_Label_66cffd26-8a8e-4271-ae8c-0448cc98c6fa_SetDate">
    <vt:lpwstr>2024-01-08T12:45:39Z</vt:lpwstr>
  </property>
  <property fmtid="{D5CDD505-2E9C-101B-9397-08002B2CF9AE}" pid="10" name="MSIP_Label_66cffd26-8a8e-4271-ae8c-0448cc98c6fa_SiteId">
    <vt:lpwstr>c4c0dd7c-1dfb-4088-9303-96b608da35b3</vt:lpwstr>
  </property>
  <property fmtid="{D5CDD505-2E9C-101B-9397-08002B2CF9AE}" pid="11" name="Order">
    <vt:r8>162200</vt:r8>
  </property>
  <property fmtid="{D5CDD505-2E9C-101B-9397-08002B2CF9AE}" pid="12" name="TemplateUrl">
    <vt:lpwstr/>
  </property>
  <property fmtid="{D5CDD505-2E9C-101B-9397-08002B2CF9AE}" pid="13" name="xd_ProgID">
    <vt:lpwstr/>
  </property>
  <property fmtid="{D5CDD505-2E9C-101B-9397-08002B2CF9AE}" pid="14" name="xd_Signature">
    <vt:bool>false</vt:bool>
  </property>
  <property fmtid="{D5CDD505-2E9C-101B-9397-08002B2CF9AE}" pid="15" name="_dlc_DocIdItemGuid">
    <vt:lpwstr>176426f8-05a6-4202-aeb0-4ef35be494e0</vt:lpwstr>
  </property>
</Properties>
</file>