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6741C2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Paziņojums par lēmumu</w:t>
      </w:r>
    </w:p>
    <w:p w14:paraId="4F2D854E" w14:textId="4E0CC7AF" w:rsidR="00117D5A" w:rsidRPr="006741C2" w:rsidRDefault="004D339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18.06.2026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B26608" w14:textId="77777777" w:rsidR="005556E7" w:rsidRPr="006741C2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BA0584" w14:textId="28D41755" w:rsidR="005556E7" w:rsidRPr="006741C2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Rīgas 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valstspilsētas pašvaldības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Izglītības, kultūras un sporta departamenta (turpmāk – Departaments vai Pasūtītājs) iepirkum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“Ukrainas bērnu un jauniešu uzņemšana Rīgā 2026.</w:t>
      </w:r>
      <w:r w:rsid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gadā”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(identifikācijas Nr. 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RVPIKSD 202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) (turpmāk – Iepirkums)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, ir noslēdzies</w:t>
      </w:r>
      <w:r w:rsidR="00B37E10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748303" w14:textId="77777777" w:rsidR="00B1569C" w:rsidRPr="006741C2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CE65F" w14:textId="0F0F8E77" w:rsidR="00AB4ECE" w:rsidRPr="006741C2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Iepirkumā saņemtie piedāvājumi:</w:t>
      </w:r>
    </w:p>
    <w:p w14:paraId="414ED79D" w14:textId="77777777" w:rsidR="004D339A" w:rsidRPr="004D339A" w:rsidRDefault="004D339A" w:rsidP="004D339A">
      <w:pPr>
        <w:suppressAutoHyphens/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tbl>
      <w:tblPr>
        <w:tblStyle w:val="Reatabula"/>
        <w:tblW w:w="508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296"/>
        <w:gridCol w:w="2557"/>
        <w:gridCol w:w="3355"/>
      </w:tblGrid>
      <w:tr w:rsidR="004D339A" w:rsidRPr="004D339A" w14:paraId="49A563AD" w14:textId="77777777" w:rsidTr="00DA0855">
        <w:tc>
          <w:tcPr>
            <w:tcW w:w="1789" w:type="pct"/>
            <w:shd w:val="pct10" w:color="auto" w:fill="auto"/>
          </w:tcPr>
          <w:p w14:paraId="08B268EC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88" w:type="pct"/>
            <w:shd w:val="pct10" w:color="auto" w:fill="auto"/>
          </w:tcPr>
          <w:p w14:paraId="3F6FD2C4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822" w:type="pct"/>
            <w:shd w:val="pct10" w:color="auto" w:fill="auto"/>
          </w:tcPr>
          <w:p w14:paraId="3FF58969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sz w:val="24"/>
                <w:szCs w:val="24"/>
              </w:rPr>
              <w:t>Cena bez PVN (kopā par visām personām)</w:t>
            </w:r>
          </w:p>
        </w:tc>
      </w:tr>
      <w:tr w:rsidR="004D339A" w:rsidRPr="004D339A" w14:paraId="1BE0A874" w14:textId="77777777" w:rsidTr="00DA0855">
        <w:tc>
          <w:tcPr>
            <w:tcW w:w="1789" w:type="pct"/>
          </w:tcPr>
          <w:p w14:paraId="68EDB837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Biedrība "Mini-</w:t>
            </w:r>
            <w:proofErr w:type="spellStart"/>
            <w:r w:rsidRPr="004D339A">
              <w:rPr>
                <w:sz w:val="24"/>
                <w:szCs w:val="24"/>
              </w:rPr>
              <w:t>pitch</w:t>
            </w:r>
            <w:proofErr w:type="spellEnd"/>
            <w:r w:rsidRPr="004D339A">
              <w:rPr>
                <w:sz w:val="24"/>
                <w:szCs w:val="24"/>
              </w:rPr>
              <w:t>"</w:t>
            </w:r>
            <w:r w:rsidRPr="004D339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pct"/>
          </w:tcPr>
          <w:p w14:paraId="02C1040E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15.06.2026 plkst. 19:34</w:t>
            </w:r>
          </w:p>
        </w:tc>
        <w:tc>
          <w:tcPr>
            <w:tcW w:w="1822" w:type="pct"/>
          </w:tcPr>
          <w:p w14:paraId="41C53A0B" w14:textId="77777777" w:rsidR="004D339A" w:rsidRPr="004D339A" w:rsidRDefault="004D339A" w:rsidP="004D339A">
            <w:pPr>
              <w:rPr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EUR 78789.76</w:t>
            </w:r>
          </w:p>
          <w:p w14:paraId="4650913D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</w:p>
        </w:tc>
      </w:tr>
      <w:tr w:rsidR="004D339A" w:rsidRPr="004D339A" w14:paraId="6DF235FE" w14:textId="77777777" w:rsidTr="00DA0855">
        <w:tc>
          <w:tcPr>
            <w:tcW w:w="1789" w:type="pct"/>
          </w:tcPr>
          <w:p w14:paraId="14AB3512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Sabiedrība ar ierobežotu atbildību "JZZ"</w:t>
            </w:r>
            <w:r w:rsidRPr="004D339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pct"/>
          </w:tcPr>
          <w:p w14:paraId="071FBF98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16.06.2026 plkst. 08:27</w:t>
            </w:r>
          </w:p>
        </w:tc>
        <w:tc>
          <w:tcPr>
            <w:tcW w:w="1822" w:type="pct"/>
          </w:tcPr>
          <w:p w14:paraId="6805EBB4" w14:textId="77777777" w:rsidR="004D339A" w:rsidRPr="004D339A" w:rsidRDefault="004D339A" w:rsidP="004D339A">
            <w:pPr>
              <w:rPr>
                <w:strike/>
                <w:color w:val="FF0000"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 xml:space="preserve">EUR </w:t>
            </w:r>
            <w:r w:rsidRPr="004D339A">
              <w:rPr>
                <w:strike/>
                <w:color w:val="FF0000"/>
                <w:sz w:val="24"/>
                <w:szCs w:val="24"/>
              </w:rPr>
              <w:t>81054.00</w:t>
            </w:r>
          </w:p>
          <w:p w14:paraId="46304F27" w14:textId="77777777" w:rsidR="004D339A" w:rsidRPr="004D339A" w:rsidRDefault="004D339A" w:rsidP="004D339A">
            <w:pPr>
              <w:rPr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81053,28 (aritmētiskās kļūdas labojums)</w:t>
            </w:r>
          </w:p>
          <w:p w14:paraId="46596130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</w:p>
        </w:tc>
      </w:tr>
    </w:tbl>
    <w:p w14:paraId="2553D950" w14:textId="53DC9923" w:rsidR="004D339A" w:rsidRPr="006741C2" w:rsidRDefault="004D339A" w:rsidP="004D339A">
      <w:pPr>
        <w:spacing w:before="240"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Komisija, izvērtējot pretendenta SIA “JZZ” </w:t>
      </w:r>
      <w:r w:rsidR="006741C2">
        <w:rPr>
          <w:rFonts w:ascii="Times New Roman" w:eastAsia="Calibri" w:hAnsi="Times New Roman" w:cs="Times New Roman"/>
          <w:sz w:val="24"/>
          <w:szCs w:val="24"/>
          <w:lang w:eastAsia="ar-SA"/>
        </w:rPr>
        <w:t>f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inanšu piedāvājumu, konstatēja, ka SIA</w:t>
      </w:r>
      <w:r w:rsidR="006741C2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“JZZ” finanšu piedāvājumā ir pieļautas aritmētiskās kļūdas un, pamatojoties uz Nolikuma 7.3.punktu, izlaboja pieļautās aritmētiskās kļūdas:</w:t>
      </w:r>
    </w:p>
    <w:tbl>
      <w:tblPr>
        <w:tblW w:w="9283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276"/>
        <w:gridCol w:w="1701"/>
        <w:gridCol w:w="1701"/>
        <w:gridCol w:w="1984"/>
      </w:tblGrid>
      <w:tr w:rsidR="006741C2" w:rsidRPr="006741C2" w14:paraId="0AADB6D7" w14:textId="77777777" w:rsidTr="006741C2">
        <w:trPr>
          <w:cantSplit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F18B4D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Iepirkuma priekšmets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79E04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Personu skaits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9CFF9E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Cena par vienu personu, EUR bez PVN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0740B7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 xml:space="preserve">Kopā par visām personām, EUR bez PVN </w:t>
            </w: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A911D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Kopā par visām personām, EUR ar PVN</w:t>
            </w:r>
          </w:p>
        </w:tc>
      </w:tr>
      <w:tr w:rsidR="006741C2" w:rsidRPr="006741C2" w14:paraId="25EB9F40" w14:textId="77777777" w:rsidTr="006741C2">
        <w:trPr>
          <w:cantSplit/>
          <w:trHeight w:val="10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C1D83" w14:textId="77777777" w:rsidR="004D339A" w:rsidRPr="004D339A" w:rsidRDefault="004D339A" w:rsidP="004D3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Ukrainas bērnu un jauniešu uzņemšana un programmas nodrošināšana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50867" w14:textId="77777777" w:rsidR="004D339A" w:rsidRPr="004D339A" w:rsidRDefault="004D339A" w:rsidP="004D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01AC8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723,69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0297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  <w:t>81054,00</w:t>
            </w:r>
          </w:p>
          <w:p w14:paraId="2382DC7F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81053,28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C50F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  <w:t>98075,34</w:t>
            </w:r>
          </w:p>
          <w:p w14:paraId="5201B0E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98074,47</w:t>
            </w:r>
          </w:p>
        </w:tc>
      </w:tr>
    </w:tbl>
    <w:p w14:paraId="626B7076" w14:textId="4ADE79E0" w:rsidR="00AD4BAD" w:rsidRPr="006741C2" w:rsidRDefault="00AD4BAD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1C2">
        <w:rPr>
          <w:rFonts w:ascii="Times New Roman" w:eastAsia="Times New Roman" w:hAnsi="Times New Roman" w:cs="Times New Roman"/>
          <w:sz w:val="24"/>
          <w:szCs w:val="24"/>
        </w:rPr>
        <w:t xml:space="preserve">Piedāvājumu izvērtēšanas rezultātā Komisija </w:t>
      </w:r>
      <w:r w:rsidR="001971D9" w:rsidRPr="006741C2">
        <w:rPr>
          <w:rFonts w:ascii="Times New Roman" w:eastAsia="Times New Roman" w:hAnsi="Times New Roman" w:cs="Times New Roman"/>
          <w:sz w:val="24"/>
          <w:szCs w:val="24"/>
        </w:rPr>
        <w:t xml:space="preserve">no visiem </w:t>
      </w:r>
      <w:r w:rsidRPr="006741C2">
        <w:rPr>
          <w:rFonts w:ascii="Times New Roman" w:eastAsia="Times New Roman" w:hAnsi="Times New Roman" w:cs="Times New Roman"/>
          <w:sz w:val="24"/>
          <w:szCs w:val="24"/>
        </w:rPr>
        <w:t>kvalifikācijas, tehniskajām un finanšu prasībām atbilstošiem piedāvājumiem izvēlējās saimnieciski visizdevīgāko piedāvājumu saskaņā ar Nolikuma 9.7. punktā noteiktajiem kritērijiem: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2829"/>
        <w:gridCol w:w="1434"/>
        <w:gridCol w:w="2081"/>
        <w:gridCol w:w="1956"/>
      </w:tblGrid>
      <w:tr w:rsidR="006741C2" w:rsidRPr="006741C2" w14:paraId="18AF85AA" w14:textId="77777777" w:rsidTr="006741C2">
        <w:trPr>
          <w:cantSplit/>
          <w:trHeight w:val="35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299AF" w14:textId="77777777" w:rsidR="006741C2" w:rsidRPr="006741C2" w:rsidRDefault="006741C2" w:rsidP="0067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E737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Kritērija nosaukums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F779D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068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Biedrība “Mini-</w:t>
            </w:r>
            <w:proofErr w:type="spellStart"/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pitch</w:t>
            </w:r>
            <w:proofErr w:type="spellEnd"/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EAF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“JZZ”</w:t>
            </w:r>
          </w:p>
        </w:tc>
      </w:tr>
      <w:tr w:rsidR="006741C2" w:rsidRPr="006741C2" w14:paraId="183B6DE8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7886D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983E1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Ukrainas civiliedzīvotāju iesaiste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71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E58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BD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741C2" w:rsidRPr="006741C2" w14:paraId="2CACB954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410FB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C53C3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Piedāvātās programmas apjoms un daudzveidība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62CDD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00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13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6741C2" w:rsidRPr="006741C2" w14:paraId="6DBC898B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E8BA7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07217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(C)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5AFE7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A9F8B3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B6C551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48.60</w:t>
            </w:r>
          </w:p>
        </w:tc>
      </w:tr>
      <w:tr w:rsidR="006741C2" w:rsidRPr="006741C2" w14:paraId="6FFFCA77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58085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0653B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Izmitināšanas  pakalpojumi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8461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B619BB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05DD1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741C2" w:rsidRPr="006741C2" w14:paraId="6FD5EEF9" w14:textId="77777777" w:rsidTr="006741C2">
        <w:trPr>
          <w:cantSplit/>
          <w:trHeight w:val="280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734E3" w14:textId="77777777" w:rsidR="006741C2" w:rsidRPr="006741C2" w:rsidRDefault="006741C2" w:rsidP="006741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(V):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4B37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E5D59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40CBC4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98.60</w:t>
            </w:r>
          </w:p>
        </w:tc>
      </w:tr>
    </w:tbl>
    <w:p w14:paraId="5E543679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387D8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AA727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D437A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B5652" w14:textId="3387E8A3" w:rsidR="00AD4BAD" w:rsidRPr="006741C2" w:rsidRDefault="00AD4BAD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Komisija 1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sēdē (protokols Nr. 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pieņēma lēmumu piešķirt Iepirkuma līguma slēgšanas tiesības pretendentam, kurš vērtēšanas kritērijos saņēma visvairāk punktu (100) - </w:t>
      </w:r>
      <w:r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biedrībai “Mini-pitch” 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ar līgumcenu līdz EUR 78 789.76 bez PVN</w:t>
      </w:r>
      <w:r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.</w:t>
      </w:r>
    </w:p>
    <w:p w14:paraId="0EBFB7CB" w14:textId="77777777" w:rsid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FACACE1" w14:textId="77777777" w:rsidR="006741C2" w:rsidRP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6741C2" w:rsidRPr="006741C2" w14:paraId="56E96772" w14:textId="77777777" w:rsidTr="00733210">
        <w:trPr>
          <w:cantSplit/>
          <w:trHeight w:val="303"/>
        </w:trPr>
        <w:tc>
          <w:tcPr>
            <w:tcW w:w="5652" w:type="dxa"/>
          </w:tcPr>
          <w:p w14:paraId="4B2CF0A6" w14:textId="77777777" w:rsidR="006741C2" w:rsidRPr="006741C2" w:rsidRDefault="006741C2" w:rsidP="00733210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1618F7DC" w14:textId="77777777" w:rsidR="006741C2" w:rsidRPr="006741C2" w:rsidRDefault="006741C2" w:rsidP="00733210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</w:rPr>
              <w:t>Ilze Krūmiņa</w:t>
            </w:r>
          </w:p>
        </w:tc>
      </w:tr>
    </w:tbl>
    <w:p w14:paraId="072C57B2" w14:textId="77777777" w:rsidR="006741C2" w:rsidRP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sectPr w:rsidR="006741C2" w:rsidRPr="006741C2" w:rsidSect="004D339A">
      <w:footerReference w:type="default" r:id="rId8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6DC0" w14:textId="77777777" w:rsidR="00C9341A" w:rsidRDefault="00C9341A" w:rsidP="006741C2">
      <w:pPr>
        <w:spacing w:after="0" w:line="240" w:lineRule="auto"/>
      </w:pPr>
      <w:r>
        <w:separator/>
      </w:r>
    </w:p>
  </w:endnote>
  <w:endnote w:type="continuationSeparator" w:id="0">
    <w:p w14:paraId="37445547" w14:textId="77777777" w:rsidR="00C9341A" w:rsidRDefault="00C9341A" w:rsidP="0067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735840"/>
      <w:docPartObj>
        <w:docPartGallery w:val="Page Numbers (Bottom of Page)"/>
        <w:docPartUnique/>
      </w:docPartObj>
    </w:sdtPr>
    <w:sdtContent>
      <w:p w14:paraId="033F1D43" w14:textId="6CA7F752" w:rsidR="006741C2" w:rsidRDefault="006741C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3A9C5" w14:textId="77777777" w:rsidR="006741C2" w:rsidRDefault="006741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03D4" w14:textId="77777777" w:rsidR="00C9341A" w:rsidRDefault="00C9341A" w:rsidP="006741C2">
      <w:pPr>
        <w:spacing w:after="0" w:line="240" w:lineRule="auto"/>
      </w:pPr>
      <w:r>
        <w:separator/>
      </w:r>
    </w:p>
  </w:footnote>
  <w:footnote w:type="continuationSeparator" w:id="0">
    <w:p w14:paraId="02EDD942" w14:textId="77777777" w:rsidR="00C9341A" w:rsidRDefault="00C9341A" w:rsidP="0067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44F99"/>
    <w:rsid w:val="00152B6A"/>
    <w:rsid w:val="001971D9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D339A"/>
    <w:rsid w:val="004F3594"/>
    <w:rsid w:val="004F55B8"/>
    <w:rsid w:val="005556E7"/>
    <w:rsid w:val="0064604B"/>
    <w:rsid w:val="00671D68"/>
    <w:rsid w:val="006726BA"/>
    <w:rsid w:val="006741C2"/>
    <w:rsid w:val="00750FE1"/>
    <w:rsid w:val="0078355D"/>
    <w:rsid w:val="0078360F"/>
    <w:rsid w:val="007C4B69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D4BAD"/>
    <w:rsid w:val="00AF414B"/>
    <w:rsid w:val="00B1569C"/>
    <w:rsid w:val="00B37E10"/>
    <w:rsid w:val="00C315A8"/>
    <w:rsid w:val="00C9341A"/>
    <w:rsid w:val="00CF4D34"/>
    <w:rsid w:val="00CF7BA6"/>
    <w:rsid w:val="00D435C7"/>
    <w:rsid w:val="00D70070"/>
    <w:rsid w:val="00D75BE9"/>
    <w:rsid w:val="00D83A0D"/>
    <w:rsid w:val="00D8423F"/>
    <w:rsid w:val="00DA0855"/>
    <w:rsid w:val="00DC64A8"/>
    <w:rsid w:val="00DE31F4"/>
    <w:rsid w:val="00DE79C2"/>
    <w:rsid w:val="00E7276B"/>
    <w:rsid w:val="00EE7D07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74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41C2"/>
  </w:style>
  <w:style w:type="paragraph" w:styleId="Kjene">
    <w:name w:val="footer"/>
    <w:basedOn w:val="Parasts"/>
    <w:link w:val="KjeneRakstz"/>
    <w:uiPriority w:val="99"/>
    <w:unhideWhenUsed/>
    <w:rsid w:val="00674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Ilze Krūmiņa</cp:lastModifiedBy>
  <cp:revision>2</cp:revision>
  <cp:lastPrinted>2026-06-18T07:20:00Z</cp:lastPrinted>
  <dcterms:created xsi:type="dcterms:W3CDTF">2026-06-18T07:36:00Z</dcterms:created>
  <dcterms:modified xsi:type="dcterms:W3CDTF">2026-06-18T07:36:00Z</dcterms:modified>
</cp:coreProperties>
</file>