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DB66B" w14:textId="69A5952F" w:rsidR="00ED4B1A" w:rsidRDefault="00ED4B1A" w:rsidP="0032771D">
      <w:pPr>
        <w:tabs>
          <w:tab w:val="center" w:pos="4253"/>
        </w:tabs>
        <w:spacing w:before="120"/>
        <w:jc w:val="center"/>
        <w:rPr>
          <w:b/>
          <w:noProof/>
          <w:sz w:val="30"/>
          <w:szCs w:val="30"/>
        </w:rPr>
      </w:pPr>
      <w:r w:rsidRPr="00A82E77">
        <w:rPr>
          <w:b/>
          <w:noProof/>
          <w:sz w:val="30"/>
          <w:szCs w:val="30"/>
        </w:rPr>
        <w:drawing>
          <wp:inline distT="0" distB="0" distL="0" distR="0" wp14:anchorId="4D893C29" wp14:editId="3BAE0B29">
            <wp:extent cx="617220" cy="73596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735965"/>
                    </a:xfrm>
                    <a:prstGeom prst="rect">
                      <a:avLst/>
                    </a:prstGeom>
                    <a:noFill/>
                    <a:ln>
                      <a:noFill/>
                    </a:ln>
                  </pic:spPr>
                </pic:pic>
              </a:graphicData>
            </a:graphic>
          </wp:inline>
        </w:drawing>
      </w:r>
    </w:p>
    <w:p w14:paraId="4ACBEE5A" w14:textId="1991A63D" w:rsidR="00ED4B1A" w:rsidRDefault="0014640B" w:rsidP="0032771D">
      <w:pPr>
        <w:tabs>
          <w:tab w:val="center" w:pos="4253"/>
        </w:tabs>
        <w:jc w:val="center"/>
        <w:rPr>
          <w:caps/>
          <w:sz w:val="28"/>
          <w:szCs w:val="28"/>
        </w:rPr>
      </w:pPr>
      <w:r w:rsidRPr="0014640B">
        <w:rPr>
          <w:caps/>
          <w:sz w:val="28"/>
          <w:szCs w:val="28"/>
        </w:rPr>
        <w:t>JŪRMALAS VALSTSPILSĒTAS PAŠVALDĪBAS IESTĀDE</w:t>
      </w:r>
    </w:p>
    <w:tbl>
      <w:tblPr>
        <w:tblW w:w="9923" w:type="dxa"/>
        <w:jc w:val="center"/>
        <w:tblBorders>
          <w:top w:val="single" w:sz="2" w:space="0" w:color="auto"/>
        </w:tblBorders>
        <w:tblCellMar>
          <w:left w:w="0" w:type="dxa"/>
          <w:right w:w="0" w:type="dxa"/>
        </w:tblCellMar>
        <w:tblLook w:val="04A0" w:firstRow="1" w:lastRow="0" w:firstColumn="1" w:lastColumn="0" w:noHBand="0" w:noVBand="1"/>
      </w:tblPr>
      <w:tblGrid>
        <w:gridCol w:w="9923"/>
      </w:tblGrid>
      <w:tr w:rsidR="00ED4B1A" w:rsidRPr="00754A3B" w14:paraId="54943D6B" w14:textId="77777777" w:rsidTr="0032771D">
        <w:trPr>
          <w:trHeight w:val="569"/>
          <w:jc w:val="center"/>
        </w:trPr>
        <w:tc>
          <w:tcPr>
            <w:tcW w:w="9923" w:type="dxa"/>
          </w:tcPr>
          <w:p w14:paraId="68699D2C" w14:textId="052C8FB4" w:rsidR="006C4268" w:rsidRPr="0014640B" w:rsidRDefault="006C4268" w:rsidP="0032771D">
            <w:pPr>
              <w:pStyle w:val="Heading3"/>
              <w:spacing w:before="120"/>
              <w:jc w:val="center"/>
              <w:rPr>
                <w:rFonts w:ascii="Times New Roman" w:hAnsi="Times New Roman"/>
                <w:sz w:val="28"/>
                <w:szCs w:val="28"/>
              </w:rPr>
            </w:pPr>
            <w:r w:rsidRPr="0014640B">
              <w:rPr>
                <w:rFonts w:ascii="Times New Roman" w:hAnsi="Times New Roman"/>
                <w:sz w:val="28"/>
                <w:szCs w:val="28"/>
              </w:rPr>
              <w:t>PAŠVALDĪBAS ĪPAŠUMU PĀRVALDĪŠANAS CENTRS</w:t>
            </w:r>
          </w:p>
          <w:p w14:paraId="6EFBFFE1" w14:textId="28F0B888" w:rsidR="00ED4B1A" w:rsidRPr="00552432" w:rsidRDefault="006C4268" w:rsidP="0032771D">
            <w:pPr>
              <w:pStyle w:val="Heading3"/>
              <w:spacing w:before="120"/>
              <w:jc w:val="center"/>
              <w:rPr>
                <w:rFonts w:ascii="Times New Roman" w:hAnsi="Times New Roman"/>
                <w:b w:val="0"/>
                <w:bCs w:val="0"/>
                <w:sz w:val="16"/>
                <w:szCs w:val="16"/>
              </w:rPr>
            </w:pPr>
            <w:r w:rsidRPr="006C4268">
              <w:rPr>
                <w:rFonts w:ascii="Times New Roman" w:hAnsi="Times New Roman"/>
                <w:b w:val="0"/>
                <w:bCs w:val="0"/>
                <w:sz w:val="16"/>
                <w:szCs w:val="16"/>
              </w:rPr>
              <w:t>Jomas iela 17, Jūrmalā, LV-2015, reģ. Nr.90010478153, tālrunis 20005611, e-pasts: parvaldisana@jurmala.lv</w:t>
            </w:r>
          </w:p>
        </w:tc>
      </w:tr>
    </w:tbl>
    <w:p w14:paraId="56051440" w14:textId="7AB563B3" w:rsidR="00ED4B1A" w:rsidRDefault="00ED4B1A" w:rsidP="0032771D">
      <w:pPr>
        <w:tabs>
          <w:tab w:val="center" w:pos="4253"/>
        </w:tabs>
        <w:spacing w:before="120" w:after="120"/>
        <w:ind w:right="850"/>
        <w:jc w:val="center"/>
        <w:rPr>
          <w:sz w:val="26"/>
          <w:szCs w:val="26"/>
        </w:rPr>
      </w:pPr>
      <w:r w:rsidRPr="006637ED">
        <w:rPr>
          <w:sz w:val="26"/>
          <w:szCs w:val="26"/>
        </w:rPr>
        <w:t>J</w:t>
      </w:r>
      <w:r>
        <w:rPr>
          <w:sz w:val="26"/>
          <w:szCs w:val="26"/>
        </w:rPr>
        <w:t>ūrmalā</w:t>
      </w:r>
    </w:p>
    <w:p w14:paraId="7821E258" w14:textId="77777777" w:rsidR="00D13814" w:rsidRDefault="00D13814" w:rsidP="0032771D">
      <w:pPr>
        <w:tabs>
          <w:tab w:val="center" w:pos="4253"/>
        </w:tabs>
        <w:spacing w:before="120" w:after="120"/>
        <w:ind w:right="850"/>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67"/>
        <w:gridCol w:w="3260"/>
      </w:tblGrid>
      <w:tr w:rsidR="00441451" w14:paraId="41BBBBD8" w14:textId="77777777" w:rsidTr="00B14BEE">
        <w:tc>
          <w:tcPr>
            <w:tcW w:w="1985" w:type="dxa"/>
            <w:tcBorders>
              <w:top w:val="nil"/>
              <w:left w:val="nil"/>
              <w:bottom w:val="single" w:sz="4" w:space="0" w:color="auto"/>
              <w:right w:val="nil"/>
            </w:tcBorders>
          </w:tcPr>
          <w:p w14:paraId="01322848" w14:textId="07B1664B" w:rsidR="00441451" w:rsidRPr="00F2651B" w:rsidRDefault="00D30035" w:rsidP="0032771D">
            <w:pPr>
              <w:jc w:val="center"/>
              <w:rPr>
                <w:b/>
                <w:bCs/>
                <w:sz w:val="26"/>
                <w:szCs w:val="26"/>
              </w:rPr>
            </w:pPr>
            <w:r>
              <w:rPr>
                <w:b/>
                <w:bCs/>
                <w:sz w:val="26"/>
                <w:szCs w:val="26"/>
              </w:rPr>
              <w:t>1</w:t>
            </w:r>
            <w:r w:rsidR="00275165">
              <w:rPr>
                <w:b/>
                <w:bCs/>
                <w:sz w:val="26"/>
                <w:szCs w:val="26"/>
              </w:rPr>
              <w:t>1</w:t>
            </w:r>
            <w:r w:rsidR="00163715">
              <w:rPr>
                <w:b/>
                <w:bCs/>
                <w:sz w:val="26"/>
                <w:szCs w:val="26"/>
              </w:rPr>
              <w:t>.</w:t>
            </w:r>
            <w:r w:rsidR="00625087">
              <w:rPr>
                <w:b/>
                <w:bCs/>
                <w:sz w:val="26"/>
                <w:szCs w:val="26"/>
              </w:rPr>
              <w:t>0</w:t>
            </w:r>
            <w:r>
              <w:rPr>
                <w:b/>
                <w:bCs/>
                <w:sz w:val="26"/>
                <w:szCs w:val="26"/>
              </w:rPr>
              <w:t>6</w:t>
            </w:r>
            <w:r w:rsidR="00163715">
              <w:rPr>
                <w:b/>
                <w:bCs/>
                <w:sz w:val="26"/>
                <w:szCs w:val="26"/>
              </w:rPr>
              <w:t>.202</w:t>
            </w:r>
            <w:r w:rsidR="00625087">
              <w:rPr>
                <w:b/>
                <w:bCs/>
                <w:sz w:val="26"/>
                <w:szCs w:val="26"/>
              </w:rPr>
              <w:t>6</w:t>
            </w:r>
          </w:p>
        </w:tc>
        <w:tc>
          <w:tcPr>
            <w:tcW w:w="567" w:type="dxa"/>
            <w:tcBorders>
              <w:top w:val="nil"/>
              <w:left w:val="nil"/>
              <w:bottom w:val="nil"/>
              <w:right w:val="nil"/>
            </w:tcBorders>
          </w:tcPr>
          <w:p w14:paraId="7C3FF046" w14:textId="77777777" w:rsidR="00441451" w:rsidRPr="003D25D7" w:rsidRDefault="00441451" w:rsidP="0032771D">
            <w:pPr>
              <w:jc w:val="center"/>
              <w:rPr>
                <w:sz w:val="26"/>
                <w:szCs w:val="26"/>
              </w:rPr>
            </w:pPr>
            <w:r w:rsidRPr="003D25D7">
              <w:rPr>
                <w:sz w:val="26"/>
                <w:szCs w:val="26"/>
              </w:rPr>
              <w:t>Nr.</w:t>
            </w:r>
          </w:p>
        </w:tc>
        <w:tc>
          <w:tcPr>
            <w:tcW w:w="3260" w:type="dxa"/>
            <w:tcBorders>
              <w:top w:val="nil"/>
              <w:left w:val="nil"/>
              <w:bottom w:val="single" w:sz="4" w:space="0" w:color="auto"/>
              <w:right w:val="nil"/>
            </w:tcBorders>
          </w:tcPr>
          <w:p w14:paraId="3BF1AE62" w14:textId="4B4EB6B9" w:rsidR="00441451" w:rsidRPr="00F2651B" w:rsidRDefault="005B5746" w:rsidP="0032771D">
            <w:pPr>
              <w:overflowPunct/>
              <w:autoSpaceDE/>
              <w:autoSpaceDN/>
              <w:adjustRightInd/>
              <w:jc w:val="center"/>
              <w:textAlignment w:val="auto"/>
              <w:rPr>
                <w:b/>
                <w:bCs/>
                <w:sz w:val="26"/>
                <w:szCs w:val="26"/>
              </w:rPr>
            </w:pPr>
            <w:r w:rsidRPr="005B5746">
              <w:rPr>
                <w:b/>
                <w:bCs/>
                <w:sz w:val="26"/>
                <w:szCs w:val="26"/>
              </w:rPr>
              <w:t>PIPC/2.1-7/ 26/N-281</w:t>
            </w:r>
          </w:p>
        </w:tc>
      </w:tr>
    </w:tbl>
    <w:p w14:paraId="495CFD89" w14:textId="75F05FE0" w:rsidR="00A46FF3" w:rsidRPr="00971652" w:rsidRDefault="00A46FF3" w:rsidP="00971652">
      <w:pPr>
        <w:overflowPunct/>
        <w:autoSpaceDE/>
        <w:autoSpaceDN/>
        <w:adjustRightInd/>
        <w:spacing w:after="160" w:line="259" w:lineRule="auto"/>
        <w:contextualSpacing/>
        <w:textAlignment w:val="auto"/>
        <w:rPr>
          <w:rFonts w:eastAsia="Calibri"/>
          <w:szCs w:val="24"/>
          <w:u w:val="single"/>
          <w:lang w:eastAsia="en-US"/>
        </w:rPr>
      </w:pPr>
    </w:p>
    <w:p w14:paraId="5400C4F8" w14:textId="77777777" w:rsidR="003D2065" w:rsidRPr="00797AB2" w:rsidRDefault="003D2065" w:rsidP="003D2065">
      <w:pPr>
        <w:tabs>
          <w:tab w:val="left" w:pos="284"/>
        </w:tabs>
        <w:ind w:left="6946" w:right="43" w:hanging="6804"/>
        <w:jc w:val="right"/>
        <w:rPr>
          <w:b/>
          <w:szCs w:val="24"/>
        </w:rPr>
      </w:pPr>
      <w:r w:rsidRPr="00797AB2">
        <w:rPr>
          <w:b/>
          <w:szCs w:val="24"/>
        </w:rPr>
        <w:t>Iespējamiem pretendentiem</w:t>
      </w:r>
    </w:p>
    <w:p w14:paraId="29132965" w14:textId="77777777" w:rsidR="003D2065" w:rsidRPr="00797AB2" w:rsidRDefault="003D2065" w:rsidP="003D2065">
      <w:pPr>
        <w:tabs>
          <w:tab w:val="left" w:pos="284"/>
        </w:tabs>
        <w:ind w:right="-2"/>
        <w:rPr>
          <w:b/>
          <w:iCs/>
          <w:szCs w:val="24"/>
        </w:rPr>
      </w:pPr>
    </w:p>
    <w:p w14:paraId="6D7D24E2" w14:textId="000DF89F" w:rsidR="006730A5" w:rsidRDefault="006730A5" w:rsidP="003D2065">
      <w:pPr>
        <w:tabs>
          <w:tab w:val="left" w:pos="284"/>
        </w:tabs>
        <w:ind w:right="-2"/>
        <w:rPr>
          <w:noProof/>
          <w:szCs w:val="24"/>
        </w:rPr>
      </w:pPr>
      <w:r>
        <w:rPr>
          <w:szCs w:val="24"/>
        </w:rPr>
        <w:t xml:space="preserve">Atbilde </w:t>
      </w:r>
      <w:r w:rsidR="00115ABB">
        <w:rPr>
          <w:szCs w:val="24"/>
        </w:rPr>
        <w:t>konkursā</w:t>
      </w:r>
      <w:r>
        <w:rPr>
          <w:szCs w:val="24"/>
        </w:rPr>
        <w:t xml:space="preserve"> ar ID Nr. </w:t>
      </w:r>
      <w:r>
        <w:rPr>
          <w:noProof/>
          <w:szCs w:val="24"/>
        </w:rPr>
        <w:t>P</w:t>
      </w:r>
      <w:r w:rsidR="002525CC">
        <w:rPr>
          <w:noProof/>
          <w:szCs w:val="24"/>
        </w:rPr>
        <w:t>I</w:t>
      </w:r>
      <w:r>
        <w:rPr>
          <w:noProof/>
          <w:szCs w:val="24"/>
        </w:rPr>
        <w:t>PC 202</w:t>
      </w:r>
      <w:r w:rsidR="00115ABB">
        <w:rPr>
          <w:noProof/>
          <w:szCs w:val="24"/>
        </w:rPr>
        <w:t>6/1</w:t>
      </w:r>
      <w:r w:rsidR="00120CBD">
        <w:rPr>
          <w:noProof/>
          <w:szCs w:val="24"/>
        </w:rPr>
        <w:t>8</w:t>
      </w:r>
    </w:p>
    <w:p w14:paraId="1746389E" w14:textId="77777777" w:rsidR="003D2065" w:rsidRPr="00797AB2" w:rsidRDefault="003D2065" w:rsidP="003D2065">
      <w:pPr>
        <w:tabs>
          <w:tab w:val="left" w:pos="284"/>
        </w:tabs>
        <w:ind w:right="-2"/>
        <w:rPr>
          <w:b/>
          <w:iCs/>
          <w:szCs w:val="24"/>
        </w:rPr>
      </w:pPr>
    </w:p>
    <w:p w14:paraId="7BF6BBDE" w14:textId="1E47A2D3" w:rsidR="003D2065" w:rsidRPr="00120CBD" w:rsidRDefault="00472C72" w:rsidP="00120CBD">
      <w:pPr>
        <w:ind w:right="-6" w:firstLine="710"/>
        <w:jc w:val="both"/>
        <w:rPr>
          <w:b/>
          <w:bCs/>
          <w:iCs/>
          <w:szCs w:val="24"/>
          <w:lang w:eastAsia="ar-SA"/>
        </w:rPr>
      </w:pPr>
      <w:r>
        <w:rPr>
          <w:bCs/>
          <w:szCs w:val="24"/>
        </w:rPr>
        <w:t>Pašvaldības īpašumu pārvaldīšanas centr</w:t>
      </w:r>
      <w:r w:rsidR="006730A5">
        <w:rPr>
          <w:bCs/>
          <w:szCs w:val="24"/>
        </w:rPr>
        <w:t>a</w:t>
      </w:r>
      <w:r w:rsidR="003D2065" w:rsidRPr="005A538B">
        <w:rPr>
          <w:bCs/>
          <w:szCs w:val="24"/>
        </w:rPr>
        <w:t xml:space="preserve"> </w:t>
      </w:r>
      <w:r w:rsidR="006730A5">
        <w:rPr>
          <w:bCs/>
          <w:szCs w:val="24"/>
        </w:rPr>
        <w:t xml:space="preserve">iepirkuma komisija </w:t>
      </w:r>
      <w:r w:rsidR="003D2065" w:rsidRPr="005A538B">
        <w:rPr>
          <w:bCs/>
          <w:szCs w:val="24"/>
        </w:rPr>
        <w:t>(turpmāk –</w:t>
      </w:r>
      <w:r w:rsidR="00987176">
        <w:rPr>
          <w:bCs/>
          <w:szCs w:val="24"/>
        </w:rPr>
        <w:t xml:space="preserve"> K</w:t>
      </w:r>
      <w:r w:rsidR="006730A5" w:rsidRPr="007848E7">
        <w:rPr>
          <w:bCs/>
          <w:szCs w:val="24"/>
        </w:rPr>
        <w:t>omisija</w:t>
      </w:r>
      <w:r w:rsidR="003D2065" w:rsidRPr="005A538B">
        <w:rPr>
          <w:bCs/>
          <w:szCs w:val="24"/>
        </w:rPr>
        <w:t>)</w:t>
      </w:r>
      <w:r w:rsidR="00115ABB">
        <w:rPr>
          <w:bCs/>
          <w:szCs w:val="24"/>
        </w:rPr>
        <w:t xml:space="preserve"> ir saņēmusi </w:t>
      </w:r>
      <w:r w:rsidR="00115ABB" w:rsidRPr="00115ABB">
        <w:rPr>
          <w:bCs/>
          <w:szCs w:val="24"/>
        </w:rPr>
        <w:t xml:space="preserve">ieinteresētā piegādātāja jautājumu par atklāta konkursa ar </w:t>
      </w:r>
      <w:r w:rsidR="00115ABB">
        <w:rPr>
          <w:bCs/>
          <w:szCs w:val="24"/>
        </w:rPr>
        <w:t>ID Nr. PIPC 2026/1</w:t>
      </w:r>
      <w:r w:rsidR="00120CBD">
        <w:rPr>
          <w:bCs/>
          <w:szCs w:val="24"/>
        </w:rPr>
        <w:t>8</w:t>
      </w:r>
      <w:r w:rsidR="00115ABB">
        <w:rPr>
          <w:bCs/>
          <w:szCs w:val="24"/>
        </w:rPr>
        <w:t xml:space="preserve"> </w:t>
      </w:r>
      <w:r w:rsidR="003D2065" w:rsidRPr="00472C72">
        <w:rPr>
          <w:b/>
          <w:bCs/>
          <w:szCs w:val="24"/>
        </w:rPr>
        <w:t>,,</w:t>
      </w:r>
      <w:r w:rsidR="00120CBD" w:rsidRPr="00120CBD">
        <w:rPr>
          <w:b/>
          <w:bCs/>
          <w:iCs/>
          <w:szCs w:val="24"/>
          <w:lang w:eastAsia="ar-SA"/>
        </w:rPr>
        <w:t>Jūrmalas Ķemeru pamatskolas ārējā sporta laukuma pārbūves būvprojekta izstrāde un autoruzraudzība</w:t>
      </w:r>
      <w:r w:rsidR="003D2065" w:rsidRPr="00472C72">
        <w:rPr>
          <w:b/>
          <w:bCs/>
          <w:szCs w:val="24"/>
        </w:rPr>
        <w:t>”</w:t>
      </w:r>
      <w:r w:rsidR="00FB7D68" w:rsidRPr="00FB7D68">
        <w:rPr>
          <w:szCs w:val="24"/>
        </w:rPr>
        <w:t xml:space="preserve"> (turpmāk – Konkurss)</w:t>
      </w:r>
      <w:r w:rsidR="003D2065" w:rsidRPr="00FB7D68">
        <w:rPr>
          <w:szCs w:val="24"/>
        </w:rPr>
        <w:t>.</w:t>
      </w:r>
    </w:p>
    <w:p w14:paraId="439235E0" w14:textId="77777777" w:rsidR="003D2065" w:rsidRPr="005A538B" w:rsidRDefault="003D2065" w:rsidP="003D2065">
      <w:pPr>
        <w:shd w:val="clear" w:color="auto" w:fill="FFFFFF"/>
        <w:spacing w:line="276" w:lineRule="auto"/>
        <w:ind w:right="-2" w:firstLine="720"/>
        <w:jc w:val="both"/>
        <w:rPr>
          <w:bCs/>
          <w:szCs w:val="24"/>
        </w:rPr>
      </w:pPr>
    </w:p>
    <w:p w14:paraId="138E5982" w14:textId="21AF5F02" w:rsidR="00F66E57" w:rsidRPr="009C1302" w:rsidRDefault="003D2065" w:rsidP="002525CC">
      <w:pPr>
        <w:shd w:val="clear" w:color="auto" w:fill="FFFFFF"/>
        <w:spacing w:line="276" w:lineRule="auto"/>
        <w:ind w:right="-2"/>
        <w:jc w:val="both"/>
        <w:rPr>
          <w:b/>
          <w:szCs w:val="24"/>
          <w:u w:val="single"/>
        </w:rPr>
      </w:pPr>
      <w:r w:rsidRPr="009C1302">
        <w:rPr>
          <w:b/>
          <w:szCs w:val="24"/>
          <w:u w:val="single"/>
        </w:rPr>
        <w:t>Jautājums:</w:t>
      </w:r>
    </w:p>
    <w:p w14:paraId="0A1E4742" w14:textId="77777777" w:rsidR="00A651BC" w:rsidRDefault="00A651BC" w:rsidP="00A651BC">
      <w:pPr>
        <w:shd w:val="clear" w:color="auto" w:fill="FFFFFF"/>
        <w:jc w:val="both"/>
      </w:pPr>
      <w:r>
        <w:t>Iepazīstoties ar atklāta konkursa “Jūrmalas Ķemeru pamatskolas ārējā sporta laukuma pārbūves būvprojekta izstrāde un autoruzraudzība”, ID Nr. PIPC 2026/18, nolikumu (turpmāk – Nolikums), lūdzam precizēt prasības par Pretendenta un Būvprojekta vadītāja pieredzes apliecināšanu.</w:t>
      </w:r>
    </w:p>
    <w:p w14:paraId="46A07496" w14:textId="77777777" w:rsidR="00A651BC" w:rsidRDefault="00A651BC" w:rsidP="00A651BC">
      <w:pPr>
        <w:shd w:val="clear" w:color="auto" w:fill="FFFFFF"/>
        <w:jc w:val="both"/>
      </w:pPr>
    </w:p>
    <w:p w14:paraId="14A56E85" w14:textId="77777777" w:rsidR="00A651BC" w:rsidRDefault="00A651BC" w:rsidP="00A651BC">
      <w:pPr>
        <w:shd w:val="clear" w:color="auto" w:fill="FFFFFF"/>
        <w:jc w:val="both"/>
      </w:pPr>
      <w:r>
        <w:t>Nolikuma 6.3.1.apakšpunktā iekļautajā tabulā “K2” vērtēšanas kritērijā “Būvprojekta vadītāja pieredze” paredzēts, ka pieredzi apliecinošajam objektam jābūt realizētam, pamatojoties uz izsniegtu būvatļauju, un pieņemtam ekspluatācijā. Turpat 4.pielikumā “Informācija par pretendenta profesionālo pieredzi” (6.aile), kā arī 5.pielikumā “Informācija par speciālistu profesionālo pieredzi” (7.aile) ir jānorāda “Būvatļaujas Nr., izdošanas datums, atzīmes par būvdarbu pabeigšanu vai akta par objekta pieņemšanu ekspluatācijā datums un numurs/ būvprojekta akcepta datums”.</w:t>
      </w:r>
    </w:p>
    <w:p w14:paraId="298D977E" w14:textId="77777777" w:rsidR="00A651BC" w:rsidRDefault="00A651BC" w:rsidP="00A651BC">
      <w:pPr>
        <w:shd w:val="clear" w:color="auto" w:fill="FFFFFF"/>
        <w:jc w:val="both"/>
      </w:pPr>
    </w:p>
    <w:p w14:paraId="37F998F0" w14:textId="77777777" w:rsidR="00A651BC" w:rsidRDefault="00A651BC" w:rsidP="00A651BC">
      <w:pPr>
        <w:shd w:val="clear" w:color="auto" w:fill="FFFFFF"/>
        <w:jc w:val="both"/>
      </w:pPr>
      <w:r>
        <w:t xml:space="preserve">Ministru kabineta 2014. gada 19. augusta noteikumu Nr. 500 “Vispārīgie būvnoteikumi” 36. punktā ir noteikts, ka būvprojekta vadītāja pienākumi ir saistīti ar projektēšanas darbu vadīšanu, būvprojekta daļu koordinēšanu, nepieciešamo būvprojekta daļu esības un savstarpējās atbilstības pārbaudi, kā arī projektēšanai nepieciešamās informācijas aprites nodrošināšanu, no kā izriet, ka būvprojekta vadītāja projektēšanas pieredzi objektīvi apliecina būvprojekta izstrāde, saskaņošana un akcepts normatīvajos aktos noteiktajā kārtībā. Nolikuma “K2” kritērijā tiek vērtēta būvprojekta vadītāja pieredze būvprojekta izstrādē, nevis būvdarbu izpildē vai objekta nodošanā ekspluatācijā. </w:t>
      </w:r>
    </w:p>
    <w:p w14:paraId="7D6CF2B2" w14:textId="77777777" w:rsidR="00A651BC" w:rsidRDefault="00A651BC" w:rsidP="00A651BC">
      <w:pPr>
        <w:shd w:val="clear" w:color="auto" w:fill="FFFFFF"/>
        <w:jc w:val="both"/>
      </w:pPr>
    </w:p>
    <w:p w14:paraId="57A789C1" w14:textId="77777777" w:rsidR="00A651BC" w:rsidRDefault="00A651BC" w:rsidP="00A651BC">
      <w:pPr>
        <w:shd w:val="clear" w:color="auto" w:fill="FFFFFF"/>
        <w:jc w:val="both"/>
      </w:pPr>
      <w:r>
        <w:t>Būvprojekta vadītāja projektēšanas pieredzi objektīvi apliecina būvprojekta izstrāde, saskaņošana un akcepts būvvaldē. Savukārt objekta nodošana ekspluatācijā ir vēlākā būvniecības procesa stadija, kuru ietekmē apstākļi ārpus būvprojekta vadītāja kontroles, tostarp finansējums, būvdarbu iepirkuma norise, būvdarbu veicēja izpilde un citu procesa dalībnieku rīcība.</w:t>
      </w:r>
    </w:p>
    <w:p w14:paraId="515C8AF4" w14:textId="77777777" w:rsidR="00A651BC" w:rsidRDefault="00A651BC" w:rsidP="00A651BC">
      <w:pPr>
        <w:shd w:val="clear" w:color="auto" w:fill="FFFFFF"/>
        <w:jc w:val="both"/>
      </w:pPr>
    </w:p>
    <w:p w14:paraId="520273DE" w14:textId="172028EF" w:rsidR="00115ABB" w:rsidRPr="00826F96" w:rsidRDefault="00A651BC" w:rsidP="00A651BC">
      <w:pPr>
        <w:shd w:val="clear" w:color="auto" w:fill="FFFFFF"/>
        <w:jc w:val="both"/>
        <w:rPr>
          <w:bCs/>
          <w:szCs w:val="24"/>
        </w:rPr>
      </w:pPr>
      <w:r>
        <w:t xml:space="preserve">Ņemot vērā iepriekšminēto, lūdzam Pasūtītāju sniegt atbildi vai Pretendents ir pareizi interpretējis Nolikuma prasības, ka Pretendenta un Būvprojekta vadītāja pieredzi var apliecināt – ar atzīmi par </w:t>
      </w:r>
      <w:r>
        <w:lastRenderedPageBreak/>
        <w:t>projektēšanas nosacījumu izpildi un/ vai ar aktu par būves pieņemšanu ekspluatācijā (atkarībā no realizācijas posma), kā arī lūdzam attiecīgi veikt grozījumus Nolikumā un tā pielikumos.</w:t>
      </w:r>
    </w:p>
    <w:p w14:paraId="521BE6C4" w14:textId="7A3BBABB" w:rsidR="002D29DA" w:rsidRPr="009C1302" w:rsidRDefault="00115ABB" w:rsidP="00A651BC">
      <w:pPr>
        <w:shd w:val="clear" w:color="auto" w:fill="FFFFFF"/>
        <w:spacing w:before="120" w:after="120"/>
        <w:jc w:val="both"/>
        <w:rPr>
          <w:b/>
          <w:bCs/>
          <w:szCs w:val="24"/>
          <w:u w:val="single"/>
        </w:rPr>
      </w:pPr>
      <w:r w:rsidRPr="009C1302">
        <w:rPr>
          <w:b/>
          <w:bCs/>
          <w:szCs w:val="24"/>
          <w:u w:val="single"/>
        </w:rPr>
        <w:t>Atbilde uz jautājumu:</w:t>
      </w:r>
    </w:p>
    <w:p w14:paraId="63AD4F92" w14:textId="43763173" w:rsidR="00115ABB" w:rsidRPr="009C1302" w:rsidRDefault="009C1302" w:rsidP="00BC4533">
      <w:pPr>
        <w:suppressAutoHyphens/>
        <w:spacing w:before="60" w:afterLines="60" w:after="144"/>
        <w:jc w:val="both"/>
        <w:outlineLvl w:val="2"/>
        <w:rPr>
          <w:szCs w:val="24"/>
        </w:rPr>
      </w:pPr>
      <w:r>
        <w:rPr>
          <w:szCs w:val="24"/>
        </w:rPr>
        <w:t xml:space="preserve">Komisija </w:t>
      </w:r>
      <w:r w:rsidR="00563B6D">
        <w:rPr>
          <w:szCs w:val="24"/>
        </w:rPr>
        <w:t xml:space="preserve">skaidro, ka </w:t>
      </w:r>
      <w:r w:rsidR="00FD3175">
        <w:t xml:space="preserve">Pretendents Nolikuma prasībām atbilstošo gūto pieredzi var apliecināt ar </w:t>
      </w:r>
      <w:r w:rsidR="00FD3175" w:rsidRPr="00FD3175">
        <w:rPr>
          <w:szCs w:val="24"/>
        </w:rPr>
        <w:t>pilnībā izstrādāt</w:t>
      </w:r>
      <w:r w:rsidR="00B20B3B">
        <w:rPr>
          <w:szCs w:val="24"/>
        </w:rPr>
        <w:t>iem</w:t>
      </w:r>
      <w:r w:rsidR="00FD3175" w:rsidRPr="00FD3175">
        <w:rPr>
          <w:szCs w:val="24"/>
        </w:rPr>
        <w:t xml:space="preserve"> būvprojektiem, </w:t>
      </w:r>
      <w:r w:rsidR="00FD3175">
        <w:rPr>
          <w:szCs w:val="24"/>
        </w:rPr>
        <w:t xml:space="preserve">kas ir </w:t>
      </w:r>
      <w:r w:rsidR="00FD3175" w:rsidRPr="00FD3175">
        <w:rPr>
          <w:szCs w:val="24"/>
        </w:rPr>
        <w:t>saskaņoti ar nepieciešamajām institūcijām normatīvajos aktos noteiktajā kārtībā un akceptēti būvvaldē normatīvajos aktos noteiktajā kārtībā vai citā ārvalstu kompetentā institūcijā, ja tāda ārvalstī ir</w:t>
      </w:r>
      <w:r w:rsidR="00B20B3B">
        <w:rPr>
          <w:szCs w:val="24"/>
        </w:rPr>
        <w:t>; vai arī var apliecināt ar izstrādātiem būvprojektiem, kuri ir realizēti</w:t>
      </w:r>
      <w:r w:rsidR="00B075F5">
        <w:rPr>
          <w:szCs w:val="24"/>
        </w:rPr>
        <w:t xml:space="preserve"> un</w:t>
      </w:r>
      <w:r w:rsidR="00B075F5" w:rsidRPr="00B075F5">
        <w:rPr>
          <w:szCs w:val="24"/>
        </w:rPr>
        <w:t xml:space="preserve"> </w:t>
      </w:r>
      <w:r w:rsidR="00B075F5" w:rsidRPr="00FD3175">
        <w:rPr>
          <w:szCs w:val="24"/>
        </w:rPr>
        <w:t>normatīvajos aktos noteiktajā kārtībā vai citā ārvalstu kompetentā institūcijā, ja tāda ārvalstī ir</w:t>
      </w:r>
      <w:r w:rsidR="00B075F5">
        <w:rPr>
          <w:szCs w:val="24"/>
        </w:rPr>
        <w:t>, ir</w:t>
      </w:r>
      <w:r w:rsidR="00B20B3B">
        <w:rPr>
          <w:szCs w:val="24"/>
        </w:rPr>
        <w:t xml:space="preserve"> </w:t>
      </w:r>
      <w:r w:rsidR="00B075F5">
        <w:rPr>
          <w:szCs w:val="24"/>
        </w:rPr>
        <w:t xml:space="preserve">izdots </w:t>
      </w:r>
      <w:r w:rsidR="00B075F5">
        <w:t>akts par būves pieņemšanu ekspluatācijā.</w:t>
      </w:r>
    </w:p>
    <w:p w14:paraId="14EB3277" w14:textId="2853E6F7" w:rsidR="00563B6D" w:rsidRPr="00563B6D" w:rsidRDefault="00FD3175" w:rsidP="00724BFB">
      <w:pPr>
        <w:shd w:val="clear" w:color="auto" w:fill="FFFFFF"/>
        <w:jc w:val="both"/>
        <w:rPr>
          <w:szCs w:val="24"/>
        </w:rPr>
      </w:pPr>
      <w:r>
        <w:rPr>
          <w:szCs w:val="24"/>
        </w:rPr>
        <w:t xml:space="preserve">Papildus Komisija skaidro, </w:t>
      </w:r>
      <w:r w:rsidR="00BC4533">
        <w:rPr>
          <w:szCs w:val="24"/>
        </w:rPr>
        <w:t xml:space="preserve">ka </w:t>
      </w:r>
      <w:r w:rsidR="00563B6D">
        <w:rPr>
          <w:szCs w:val="24"/>
        </w:rPr>
        <w:t>Nolikuma 4.pielikumā “</w:t>
      </w:r>
      <w:r w:rsidR="00563B6D" w:rsidRPr="00563B6D">
        <w:rPr>
          <w:szCs w:val="24"/>
        </w:rPr>
        <w:t>INFORMĀCIJA PAR PRETENDENTA PROFESIONĀLO PIEREDZI</w:t>
      </w:r>
      <w:r w:rsidR="00563B6D">
        <w:rPr>
          <w:szCs w:val="24"/>
        </w:rPr>
        <w:t>” 6.ailē un Nolikuma 5.pielikumā “</w:t>
      </w:r>
      <w:r w:rsidR="00563B6D" w:rsidRPr="00563B6D">
        <w:rPr>
          <w:szCs w:val="24"/>
        </w:rPr>
        <w:t>INFORMĀCIJA PAR SPECIĀLISTU PROFESIONĀLO PIEREDZI</w:t>
      </w:r>
      <w:r w:rsidR="00563B6D">
        <w:rPr>
          <w:szCs w:val="24"/>
        </w:rPr>
        <w:t>” 7.ailē</w:t>
      </w:r>
      <w:r w:rsidR="00563B6D" w:rsidRPr="00563B6D">
        <w:rPr>
          <w:szCs w:val="24"/>
        </w:rPr>
        <w:t xml:space="preserve"> </w:t>
      </w:r>
      <w:r w:rsidR="00563B6D">
        <w:rPr>
          <w:szCs w:val="24"/>
        </w:rPr>
        <w:t>Pretendenta</w:t>
      </w:r>
      <w:r w:rsidR="00BC4533">
        <w:rPr>
          <w:szCs w:val="24"/>
        </w:rPr>
        <w:t xml:space="preserve">m ir jānorāda informāciju, kas apliecina Pretendenta gūto Nolikumam atbilstošo pieredzi, kas var būt gan </w:t>
      </w:r>
      <w:r w:rsidR="00BC4533" w:rsidRPr="00BC4533">
        <w:rPr>
          <w:szCs w:val="24"/>
        </w:rPr>
        <w:t>atzīmes par būvdarbu pabeigšanu vai akta par objekta pieņemšanu ekspluatācijā datums un numurs</w:t>
      </w:r>
      <w:r w:rsidR="00B075F5">
        <w:rPr>
          <w:szCs w:val="24"/>
        </w:rPr>
        <w:t>,</w:t>
      </w:r>
      <w:r w:rsidR="00BC4533">
        <w:rPr>
          <w:szCs w:val="24"/>
        </w:rPr>
        <w:t xml:space="preserve"> gan </w:t>
      </w:r>
      <w:r w:rsidR="00BC4533" w:rsidRPr="00BC4533">
        <w:rPr>
          <w:szCs w:val="24"/>
        </w:rPr>
        <w:t>būvprojekta akcepta datums</w:t>
      </w:r>
      <w:r w:rsidR="00BC4533">
        <w:rPr>
          <w:szCs w:val="24"/>
        </w:rPr>
        <w:t>, gan arī cita informācija, kas objektīvi pierāda Pretendenta norādīto pieredzi bet nav minēta iepriekš minētajās ailēs.</w:t>
      </w:r>
    </w:p>
    <w:p w14:paraId="5576D2A0" w14:textId="77777777" w:rsidR="00726833" w:rsidRPr="00BC4533" w:rsidRDefault="00726833" w:rsidP="003D2065">
      <w:pPr>
        <w:jc w:val="both"/>
        <w:rPr>
          <w:iCs/>
          <w:szCs w:val="24"/>
        </w:rPr>
      </w:pPr>
    </w:p>
    <w:p w14:paraId="6F92740C" w14:textId="5B0121B4" w:rsidR="008E1F69" w:rsidRDefault="00115ABB" w:rsidP="003D2065">
      <w:pPr>
        <w:jc w:val="both"/>
      </w:pPr>
      <w:r>
        <w:rPr>
          <w:bCs/>
          <w:szCs w:val="24"/>
        </w:rPr>
        <w:t>K</w:t>
      </w:r>
      <w:r w:rsidR="003D2065" w:rsidRPr="009F1ABD">
        <w:rPr>
          <w:bCs/>
          <w:szCs w:val="24"/>
        </w:rPr>
        <w:t>omisijas priekšsēdētāj</w:t>
      </w:r>
      <w:r>
        <w:rPr>
          <w:bCs/>
          <w:szCs w:val="24"/>
        </w:rPr>
        <w:t>s</w:t>
      </w:r>
      <w:r w:rsidR="00BC0A25">
        <w:tab/>
      </w:r>
      <w:r w:rsidR="0024022D">
        <w:tab/>
      </w:r>
      <w:r w:rsidR="0024022D">
        <w:tab/>
      </w:r>
      <w:r w:rsidR="00AF0A55">
        <w:t>(paraksts*)</w:t>
      </w:r>
      <w:r w:rsidR="00B219E6">
        <w:tab/>
      </w:r>
      <w:r w:rsidR="003D2065">
        <w:t xml:space="preserve">         </w:t>
      </w:r>
      <w:r w:rsidR="00F43B0B">
        <w:tab/>
      </w:r>
      <w:r>
        <w:t>Z.Pavlovskis</w:t>
      </w:r>
    </w:p>
    <w:p w14:paraId="2685A6F2" w14:textId="5132E9A2" w:rsidR="00F43B0B" w:rsidRDefault="002F5B3B" w:rsidP="009F1ABD">
      <w:pPr>
        <w:spacing w:before="100" w:beforeAutospacing="1" w:after="100" w:afterAutospacing="1"/>
        <w:jc w:val="center"/>
        <w:rPr>
          <w:b/>
          <w:bCs/>
          <w:szCs w:val="24"/>
        </w:rPr>
      </w:pPr>
      <w:r>
        <w:rPr>
          <w:b/>
          <w:bCs/>
          <w:szCs w:val="24"/>
        </w:rPr>
        <w:t>*Dokuments parakstīts ar drošu elektronisko parakstu un satur laika zīmogu.</w:t>
      </w:r>
    </w:p>
    <w:p w14:paraId="1569E9B5" w14:textId="77777777" w:rsidR="00552432" w:rsidRPr="006A25D1" w:rsidRDefault="00552432" w:rsidP="00552432">
      <w:pPr>
        <w:rPr>
          <w:sz w:val="16"/>
          <w:szCs w:val="16"/>
        </w:rPr>
      </w:pPr>
      <w:r>
        <w:rPr>
          <w:sz w:val="16"/>
          <w:szCs w:val="16"/>
        </w:rPr>
        <w:t xml:space="preserve">Goijere, </w:t>
      </w:r>
      <w:r w:rsidRPr="00743B63">
        <w:rPr>
          <w:sz w:val="16"/>
          <w:szCs w:val="16"/>
        </w:rPr>
        <w:t>20005611</w:t>
      </w:r>
    </w:p>
    <w:p w14:paraId="0B8580D9" w14:textId="1B3786EB" w:rsidR="001A300C" w:rsidRPr="00B219E6" w:rsidRDefault="00552432" w:rsidP="00552432">
      <w:pPr>
        <w:textAlignment w:val="auto"/>
        <w:rPr>
          <w:b/>
          <w:bCs/>
          <w:szCs w:val="24"/>
        </w:rPr>
      </w:pPr>
      <w:hyperlink r:id="rId9" w:history="1">
        <w:r w:rsidRPr="00743B63">
          <w:rPr>
            <w:rStyle w:val="Hyperlink"/>
            <w:sz w:val="16"/>
            <w:szCs w:val="16"/>
          </w:rPr>
          <w:t>irina.goijere@jurmala.lv</w:t>
        </w:r>
      </w:hyperlink>
    </w:p>
    <w:sectPr w:rsidR="001A300C" w:rsidRPr="00B219E6" w:rsidSect="00625087">
      <w:headerReference w:type="default" r:id="rId10"/>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0DDCD" w14:textId="77777777" w:rsidR="008E0979" w:rsidRDefault="008E0979">
      <w:r>
        <w:separator/>
      </w:r>
    </w:p>
  </w:endnote>
  <w:endnote w:type="continuationSeparator" w:id="0">
    <w:p w14:paraId="03618B51" w14:textId="77777777" w:rsidR="008E0979" w:rsidRDefault="008E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522AA" w14:textId="77777777" w:rsidR="008E0979" w:rsidRDefault="008E0979">
      <w:r>
        <w:separator/>
      </w:r>
    </w:p>
  </w:footnote>
  <w:footnote w:type="continuationSeparator" w:id="0">
    <w:p w14:paraId="72305D1C" w14:textId="77777777" w:rsidR="008E0979" w:rsidRDefault="008E0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3BAA" w14:textId="77777777" w:rsidR="00905D77" w:rsidRDefault="00905D77"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D5C"/>
    <w:multiLevelType w:val="hybridMultilevel"/>
    <w:tmpl w:val="72221DA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9B93A10"/>
    <w:multiLevelType w:val="hybridMultilevel"/>
    <w:tmpl w:val="7102F578"/>
    <w:lvl w:ilvl="0" w:tplc="34BA45BA">
      <w:start w:val="1"/>
      <w:numFmt w:val="decimal"/>
      <w:lvlText w:val="%1)"/>
      <w:lvlJc w:val="left"/>
      <w:pPr>
        <w:ind w:left="1040" w:hanging="360"/>
      </w:pPr>
    </w:lvl>
    <w:lvl w:ilvl="1" w:tplc="08090019">
      <w:start w:val="1"/>
      <w:numFmt w:val="lowerLetter"/>
      <w:lvlText w:val="%2."/>
      <w:lvlJc w:val="left"/>
      <w:pPr>
        <w:ind w:left="1760" w:hanging="360"/>
      </w:pPr>
    </w:lvl>
    <w:lvl w:ilvl="2" w:tplc="0809001B">
      <w:start w:val="1"/>
      <w:numFmt w:val="lowerRoman"/>
      <w:lvlText w:val="%3."/>
      <w:lvlJc w:val="right"/>
      <w:pPr>
        <w:ind w:left="2480" w:hanging="180"/>
      </w:pPr>
    </w:lvl>
    <w:lvl w:ilvl="3" w:tplc="0809000F">
      <w:start w:val="1"/>
      <w:numFmt w:val="decimal"/>
      <w:lvlText w:val="%4."/>
      <w:lvlJc w:val="left"/>
      <w:pPr>
        <w:ind w:left="3200" w:hanging="360"/>
      </w:pPr>
    </w:lvl>
    <w:lvl w:ilvl="4" w:tplc="08090019">
      <w:start w:val="1"/>
      <w:numFmt w:val="lowerLetter"/>
      <w:lvlText w:val="%5."/>
      <w:lvlJc w:val="left"/>
      <w:pPr>
        <w:ind w:left="3920" w:hanging="360"/>
      </w:pPr>
    </w:lvl>
    <w:lvl w:ilvl="5" w:tplc="0809001B">
      <w:start w:val="1"/>
      <w:numFmt w:val="lowerRoman"/>
      <w:lvlText w:val="%6."/>
      <w:lvlJc w:val="right"/>
      <w:pPr>
        <w:ind w:left="4640" w:hanging="180"/>
      </w:pPr>
    </w:lvl>
    <w:lvl w:ilvl="6" w:tplc="0809000F">
      <w:start w:val="1"/>
      <w:numFmt w:val="decimal"/>
      <w:lvlText w:val="%7."/>
      <w:lvlJc w:val="left"/>
      <w:pPr>
        <w:ind w:left="5360" w:hanging="360"/>
      </w:pPr>
    </w:lvl>
    <w:lvl w:ilvl="7" w:tplc="08090019">
      <w:start w:val="1"/>
      <w:numFmt w:val="lowerLetter"/>
      <w:lvlText w:val="%8."/>
      <w:lvlJc w:val="left"/>
      <w:pPr>
        <w:ind w:left="6080" w:hanging="360"/>
      </w:pPr>
    </w:lvl>
    <w:lvl w:ilvl="8" w:tplc="0809001B">
      <w:start w:val="1"/>
      <w:numFmt w:val="lowerRoman"/>
      <w:lvlText w:val="%9."/>
      <w:lvlJc w:val="right"/>
      <w:pPr>
        <w:ind w:left="6800" w:hanging="180"/>
      </w:pPr>
    </w:lvl>
  </w:abstractNum>
  <w:abstractNum w:abstractNumId="2" w15:restartNumberingAfterBreak="0">
    <w:nsid w:val="14D972B9"/>
    <w:multiLevelType w:val="hybridMultilevel"/>
    <w:tmpl w:val="72221DAE"/>
    <w:lvl w:ilvl="0" w:tplc="19F2AAFE">
      <w:start w:val="1"/>
      <w:numFmt w:val="decimal"/>
      <w:lvlText w:val="%1."/>
      <w:lvlJc w:val="left"/>
      <w:pPr>
        <w:ind w:left="1070"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171B0D57"/>
    <w:multiLevelType w:val="hybridMultilevel"/>
    <w:tmpl w:val="72221DA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3FE167B9"/>
    <w:multiLevelType w:val="multilevel"/>
    <w:tmpl w:val="A7AAB010"/>
    <w:lvl w:ilvl="0">
      <w:start w:val="1"/>
      <w:numFmt w:val="decimal"/>
      <w:lvlText w:val="%1."/>
      <w:lvlJc w:val="left"/>
      <w:pPr>
        <w:ind w:left="720" w:hanging="360"/>
      </w:pPr>
    </w:lvl>
    <w:lvl w:ilvl="1">
      <w:start w:val="1"/>
      <w:numFmt w:val="decimal"/>
      <w:isLgl/>
      <w:lvlText w:val="%1.%2."/>
      <w:lvlJc w:val="left"/>
      <w:pPr>
        <w:ind w:left="501" w:hanging="360"/>
      </w:pPr>
      <w:rPr>
        <w:b w:val="0"/>
        <w:i w:val="0"/>
        <w:color w:val="000000" w:themeColor="text1"/>
      </w:rPr>
    </w:lvl>
    <w:lvl w:ilvl="2">
      <w:start w:val="1"/>
      <w:numFmt w:val="decimal"/>
      <w:isLgl/>
      <w:lvlText w:val="%1.%2.%3."/>
      <w:lvlJc w:val="left"/>
      <w:pPr>
        <w:ind w:left="1004" w:hanging="720"/>
      </w:pPr>
      <w:rPr>
        <w:rFonts w:ascii="Times New Roman" w:hAnsi="Times New Roman" w:cs="Times New Roman" w:hint="default"/>
      </w:rPr>
    </w:lvl>
    <w:lvl w:ilvl="3">
      <w:start w:val="1"/>
      <w:numFmt w:val="decimal"/>
      <w:isLgl/>
      <w:lvlText w:val="%1.%2.%3.%4."/>
      <w:lvlJc w:val="left"/>
      <w:pPr>
        <w:ind w:left="1288" w:hanging="720"/>
      </w:pPr>
      <w:rPr>
        <w:color w:val="auto"/>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2211CDF"/>
    <w:multiLevelType w:val="hybridMultilevel"/>
    <w:tmpl w:val="B8BED390"/>
    <w:lvl w:ilvl="0" w:tplc="60DE8888">
      <w:start w:val="8"/>
      <w:numFmt w:val="bullet"/>
      <w:lvlText w:val="-"/>
      <w:lvlJc w:val="left"/>
      <w:pPr>
        <w:ind w:left="1792" w:hanging="360"/>
      </w:pPr>
      <w:rPr>
        <w:rFonts w:ascii="Times New Roman" w:eastAsia="Times New Roman" w:hAnsi="Times New Roman" w:cs="Times New Roman" w:hint="default"/>
      </w:rPr>
    </w:lvl>
    <w:lvl w:ilvl="1" w:tplc="04260003" w:tentative="1">
      <w:start w:val="1"/>
      <w:numFmt w:val="bullet"/>
      <w:lvlText w:val="o"/>
      <w:lvlJc w:val="left"/>
      <w:pPr>
        <w:ind w:left="2512" w:hanging="360"/>
      </w:pPr>
      <w:rPr>
        <w:rFonts w:ascii="Courier New" w:hAnsi="Courier New" w:cs="Courier New" w:hint="default"/>
      </w:rPr>
    </w:lvl>
    <w:lvl w:ilvl="2" w:tplc="04260005" w:tentative="1">
      <w:start w:val="1"/>
      <w:numFmt w:val="bullet"/>
      <w:lvlText w:val=""/>
      <w:lvlJc w:val="left"/>
      <w:pPr>
        <w:ind w:left="3232" w:hanging="360"/>
      </w:pPr>
      <w:rPr>
        <w:rFonts w:ascii="Wingdings" w:hAnsi="Wingdings" w:hint="default"/>
      </w:rPr>
    </w:lvl>
    <w:lvl w:ilvl="3" w:tplc="04260001" w:tentative="1">
      <w:start w:val="1"/>
      <w:numFmt w:val="bullet"/>
      <w:lvlText w:val=""/>
      <w:lvlJc w:val="left"/>
      <w:pPr>
        <w:ind w:left="3952" w:hanging="360"/>
      </w:pPr>
      <w:rPr>
        <w:rFonts w:ascii="Symbol" w:hAnsi="Symbol" w:hint="default"/>
      </w:rPr>
    </w:lvl>
    <w:lvl w:ilvl="4" w:tplc="04260003" w:tentative="1">
      <w:start w:val="1"/>
      <w:numFmt w:val="bullet"/>
      <w:lvlText w:val="o"/>
      <w:lvlJc w:val="left"/>
      <w:pPr>
        <w:ind w:left="4672" w:hanging="360"/>
      </w:pPr>
      <w:rPr>
        <w:rFonts w:ascii="Courier New" w:hAnsi="Courier New" w:cs="Courier New" w:hint="default"/>
      </w:rPr>
    </w:lvl>
    <w:lvl w:ilvl="5" w:tplc="04260005" w:tentative="1">
      <w:start w:val="1"/>
      <w:numFmt w:val="bullet"/>
      <w:lvlText w:val=""/>
      <w:lvlJc w:val="left"/>
      <w:pPr>
        <w:ind w:left="5392" w:hanging="360"/>
      </w:pPr>
      <w:rPr>
        <w:rFonts w:ascii="Wingdings" w:hAnsi="Wingdings" w:hint="default"/>
      </w:rPr>
    </w:lvl>
    <w:lvl w:ilvl="6" w:tplc="04260001" w:tentative="1">
      <w:start w:val="1"/>
      <w:numFmt w:val="bullet"/>
      <w:lvlText w:val=""/>
      <w:lvlJc w:val="left"/>
      <w:pPr>
        <w:ind w:left="6112" w:hanging="360"/>
      </w:pPr>
      <w:rPr>
        <w:rFonts w:ascii="Symbol" w:hAnsi="Symbol" w:hint="default"/>
      </w:rPr>
    </w:lvl>
    <w:lvl w:ilvl="7" w:tplc="04260003" w:tentative="1">
      <w:start w:val="1"/>
      <w:numFmt w:val="bullet"/>
      <w:lvlText w:val="o"/>
      <w:lvlJc w:val="left"/>
      <w:pPr>
        <w:ind w:left="6832" w:hanging="360"/>
      </w:pPr>
      <w:rPr>
        <w:rFonts w:ascii="Courier New" w:hAnsi="Courier New" w:cs="Courier New" w:hint="default"/>
      </w:rPr>
    </w:lvl>
    <w:lvl w:ilvl="8" w:tplc="04260005" w:tentative="1">
      <w:start w:val="1"/>
      <w:numFmt w:val="bullet"/>
      <w:lvlText w:val=""/>
      <w:lvlJc w:val="left"/>
      <w:pPr>
        <w:ind w:left="7552" w:hanging="360"/>
      </w:pPr>
      <w:rPr>
        <w:rFonts w:ascii="Wingdings" w:hAnsi="Wingdings" w:hint="default"/>
      </w:rPr>
    </w:lvl>
  </w:abstractNum>
  <w:abstractNum w:abstractNumId="6" w15:restartNumberingAfterBreak="0">
    <w:nsid w:val="48150E80"/>
    <w:multiLevelType w:val="hybridMultilevel"/>
    <w:tmpl w:val="72221DAE"/>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498419BE"/>
    <w:multiLevelType w:val="hybridMultilevel"/>
    <w:tmpl w:val="DC983E58"/>
    <w:lvl w:ilvl="0" w:tplc="07AA867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3C75307"/>
    <w:multiLevelType w:val="hybridMultilevel"/>
    <w:tmpl w:val="DC346B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D7F1596"/>
    <w:multiLevelType w:val="hybridMultilevel"/>
    <w:tmpl w:val="57747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61860CF"/>
    <w:multiLevelType w:val="hybridMultilevel"/>
    <w:tmpl w:val="555ACC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66CF5BFA"/>
    <w:multiLevelType w:val="multilevel"/>
    <w:tmpl w:val="5EB23736"/>
    <w:lvl w:ilvl="0">
      <w:start w:val="4"/>
      <w:numFmt w:val="decimal"/>
      <w:lvlText w:val="%1."/>
      <w:lvlJc w:val="left"/>
      <w:pPr>
        <w:ind w:left="360" w:hanging="360"/>
      </w:pPr>
      <w:rPr>
        <w:rFonts w:eastAsia="Calibri" w:hint="default"/>
      </w:rPr>
    </w:lvl>
    <w:lvl w:ilvl="1">
      <w:start w:val="3"/>
      <w:numFmt w:val="decimal"/>
      <w:lvlText w:val="%1.%2."/>
      <w:lvlJc w:val="left"/>
      <w:pPr>
        <w:ind w:left="501" w:hanging="360"/>
      </w:pPr>
      <w:rPr>
        <w:rFonts w:eastAsia="Calibri" w:hint="default"/>
        <w:sz w:val="22"/>
        <w:szCs w:val="18"/>
      </w:rPr>
    </w:lvl>
    <w:lvl w:ilvl="2">
      <w:start w:val="1"/>
      <w:numFmt w:val="decimal"/>
      <w:lvlText w:val="%1.%2.%3."/>
      <w:lvlJc w:val="left"/>
      <w:pPr>
        <w:ind w:left="1002" w:hanging="720"/>
      </w:pPr>
      <w:rPr>
        <w:rFonts w:eastAsia="Calibri" w:hint="default"/>
      </w:rPr>
    </w:lvl>
    <w:lvl w:ilvl="3">
      <w:start w:val="1"/>
      <w:numFmt w:val="decimal"/>
      <w:lvlText w:val="%1.%2.%3.%4."/>
      <w:lvlJc w:val="left"/>
      <w:pPr>
        <w:ind w:left="1143" w:hanging="720"/>
      </w:pPr>
      <w:rPr>
        <w:rFonts w:eastAsia="Calibri" w:hint="default"/>
      </w:rPr>
    </w:lvl>
    <w:lvl w:ilvl="4">
      <w:start w:val="1"/>
      <w:numFmt w:val="decimal"/>
      <w:lvlText w:val="%1.%2.%3.%4.%5."/>
      <w:lvlJc w:val="left"/>
      <w:pPr>
        <w:ind w:left="1644" w:hanging="1080"/>
      </w:pPr>
      <w:rPr>
        <w:rFonts w:eastAsia="Calibri" w:hint="default"/>
      </w:rPr>
    </w:lvl>
    <w:lvl w:ilvl="5">
      <w:start w:val="1"/>
      <w:numFmt w:val="decimal"/>
      <w:lvlText w:val="%1.%2.%3.%4.%5.%6."/>
      <w:lvlJc w:val="left"/>
      <w:pPr>
        <w:ind w:left="1785" w:hanging="1080"/>
      </w:pPr>
      <w:rPr>
        <w:rFonts w:eastAsia="Calibri" w:hint="default"/>
      </w:rPr>
    </w:lvl>
    <w:lvl w:ilvl="6">
      <w:start w:val="1"/>
      <w:numFmt w:val="decimal"/>
      <w:lvlText w:val="%1.%2.%3.%4.%5.%6.%7."/>
      <w:lvlJc w:val="left"/>
      <w:pPr>
        <w:ind w:left="2286" w:hanging="1440"/>
      </w:pPr>
      <w:rPr>
        <w:rFonts w:eastAsia="Calibri" w:hint="default"/>
      </w:rPr>
    </w:lvl>
    <w:lvl w:ilvl="7">
      <w:start w:val="1"/>
      <w:numFmt w:val="decimal"/>
      <w:lvlText w:val="%1.%2.%3.%4.%5.%6.%7.%8."/>
      <w:lvlJc w:val="left"/>
      <w:pPr>
        <w:ind w:left="2427" w:hanging="1440"/>
      </w:pPr>
      <w:rPr>
        <w:rFonts w:eastAsia="Calibri" w:hint="default"/>
      </w:rPr>
    </w:lvl>
    <w:lvl w:ilvl="8">
      <w:start w:val="1"/>
      <w:numFmt w:val="decimal"/>
      <w:lvlText w:val="%1.%2.%3.%4.%5.%6.%7.%8.%9."/>
      <w:lvlJc w:val="left"/>
      <w:pPr>
        <w:ind w:left="2928" w:hanging="1800"/>
      </w:pPr>
      <w:rPr>
        <w:rFonts w:eastAsia="Calibri" w:hint="default"/>
      </w:rPr>
    </w:lvl>
  </w:abstractNum>
  <w:abstractNum w:abstractNumId="12" w15:restartNumberingAfterBreak="0">
    <w:nsid w:val="786161D1"/>
    <w:multiLevelType w:val="hybridMultilevel"/>
    <w:tmpl w:val="72221DAE"/>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414281685">
    <w:abstractNumId w:val="7"/>
  </w:num>
  <w:num w:numId="2" w16cid:durableId="1181508012">
    <w:abstractNumId w:val="2"/>
  </w:num>
  <w:num w:numId="3" w16cid:durableId="4796531">
    <w:abstractNumId w:val="0"/>
  </w:num>
  <w:num w:numId="4" w16cid:durableId="824660212">
    <w:abstractNumId w:val="3"/>
  </w:num>
  <w:num w:numId="5" w16cid:durableId="685256216">
    <w:abstractNumId w:val="12"/>
  </w:num>
  <w:num w:numId="6" w16cid:durableId="204753059">
    <w:abstractNumId w:val="4"/>
  </w:num>
  <w:num w:numId="7" w16cid:durableId="1413351230">
    <w:abstractNumId w:val="11"/>
  </w:num>
  <w:num w:numId="8" w16cid:durableId="123471017">
    <w:abstractNumId w:val="6"/>
  </w:num>
  <w:num w:numId="9" w16cid:durableId="791752627">
    <w:abstractNumId w:val="8"/>
  </w:num>
  <w:num w:numId="10" w16cid:durableId="7486206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117505">
    <w:abstractNumId w:val="10"/>
  </w:num>
  <w:num w:numId="12" w16cid:durableId="968827763">
    <w:abstractNumId w:val="9"/>
  </w:num>
  <w:num w:numId="13" w16cid:durableId="915672743">
    <w:abstractNumId w:val="5"/>
  </w:num>
  <w:num w:numId="14" w16cid:durableId="21397159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081"/>
    <w:rsid w:val="000058BF"/>
    <w:rsid w:val="000423C5"/>
    <w:rsid w:val="00045288"/>
    <w:rsid w:val="00046006"/>
    <w:rsid w:val="00065AB9"/>
    <w:rsid w:val="000744A4"/>
    <w:rsid w:val="00081A48"/>
    <w:rsid w:val="000A087A"/>
    <w:rsid w:val="000A18F0"/>
    <w:rsid w:val="000B2B36"/>
    <w:rsid w:val="000D4115"/>
    <w:rsid w:val="000E28D9"/>
    <w:rsid w:val="000F11E7"/>
    <w:rsid w:val="000F652F"/>
    <w:rsid w:val="00113CEE"/>
    <w:rsid w:val="00115ABB"/>
    <w:rsid w:val="00120CBD"/>
    <w:rsid w:val="0014640B"/>
    <w:rsid w:val="001528E5"/>
    <w:rsid w:val="00160100"/>
    <w:rsid w:val="00163715"/>
    <w:rsid w:val="00190446"/>
    <w:rsid w:val="001925FE"/>
    <w:rsid w:val="001A300C"/>
    <w:rsid w:val="001D1DB5"/>
    <w:rsid w:val="001D2957"/>
    <w:rsid w:val="001D47D4"/>
    <w:rsid w:val="001E5EA4"/>
    <w:rsid w:val="001E7C98"/>
    <w:rsid w:val="001F118D"/>
    <w:rsid w:val="001F2CAD"/>
    <w:rsid w:val="002129EF"/>
    <w:rsid w:val="00221436"/>
    <w:rsid w:val="00230CAF"/>
    <w:rsid w:val="0024022D"/>
    <w:rsid w:val="00240C97"/>
    <w:rsid w:val="002525CC"/>
    <w:rsid w:val="002525CE"/>
    <w:rsid w:val="0025404B"/>
    <w:rsid w:val="00256C51"/>
    <w:rsid w:val="002738BF"/>
    <w:rsid w:val="00273C8A"/>
    <w:rsid w:val="00275165"/>
    <w:rsid w:val="00276299"/>
    <w:rsid w:val="0027684E"/>
    <w:rsid w:val="002A3AE6"/>
    <w:rsid w:val="002A503F"/>
    <w:rsid w:val="002A7123"/>
    <w:rsid w:val="002B4E64"/>
    <w:rsid w:val="002C1665"/>
    <w:rsid w:val="002D0A8C"/>
    <w:rsid w:val="002D29DA"/>
    <w:rsid w:val="002E4742"/>
    <w:rsid w:val="002E797D"/>
    <w:rsid w:val="002F5B3B"/>
    <w:rsid w:val="00302663"/>
    <w:rsid w:val="00307D54"/>
    <w:rsid w:val="00307DF8"/>
    <w:rsid w:val="003175E4"/>
    <w:rsid w:val="00323AD4"/>
    <w:rsid w:val="00324F58"/>
    <w:rsid w:val="00325D4B"/>
    <w:rsid w:val="003268C0"/>
    <w:rsid w:val="0032771D"/>
    <w:rsid w:val="00344B97"/>
    <w:rsid w:val="003566FD"/>
    <w:rsid w:val="00360FF5"/>
    <w:rsid w:val="00364CD6"/>
    <w:rsid w:val="00387AFD"/>
    <w:rsid w:val="003912E6"/>
    <w:rsid w:val="003A0A39"/>
    <w:rsid w:val="003A2CA1"/>
    <w:rsid w:val="003B1D65"/>
    <w:rsid w:val="003B685D"/>
    <w:rsid w:val="003C3446"/>
    <w:rsid w:val="003C7A1B"/>
    <w:rsid w:val="003D2065"/>
    <w:rsid w:val="003E22EA"/>
    <w:rsid w:val="003E35D8"/>
    <w:rsid w:val="003E75DE"/>
    <w:rsid w:val="003F3768"/>
    <w:rsid w:val="004038B2"/>
    <w:rsid w:val="00412CFF"/>
    <w:rsid w:val="004150ED"/>
    <w:rsid w:val="00417D37"/>
    <w:rsid w:val="00436DD7"/>
    <w:rsid w:val="00441451"/>
    <w:rsid w:val="0045139E"/>
    <w:rsid w:val="004572BC"/>
    <w:rsid w:val="00466271"/>
    <w:rsid w:val="00472C72"/>
    <w:rsid w:val="00475338"/>
    <w:rsid w:val="00480803"/>
    <w:rsid w:val="0049515F"/>
    <w:rsid w:val="004A0C35"/>
    <w:rsid w:val="004B25E6"/>
    <w:rsid w:val="004D1111"/>
    <w:rsid w:val="004E64D1"/>
    <w:rsid w:val="004F4987"/>
    <w:rsid w:val="00504A2B"/>
    <w:rsid w:val="00526C77"/>
    <w:rsid w:val="00544FFA"/>
    <w:rsid w:val="00552432"/>
    <w:rsid w:val="00563B6D"/>
    <w:rsid w:val="0056482A"/>
    <w:rsid w:val="00566553"/>
    <w:rsid w:val="00571CB6"/>
    <w:rsid w:val="005736DF"/>
    <w:rsid w:val="00584B71"/>
    <w:rsid w:val="005A1498"/>
    <w:rsid w:val="005A1FB0"/>
    <w:rsid w:val="005B5746"/>
    <w:rsid w:val="005B5EBF"/>
    <w:rsid w:val="005B6627"/>
    <w:rsid w:val="005C394D"/>
    <w:rsid w:val="005E06F3"/>
    <w:rsid w:val="005E6447"/>
    <w:rsid w:val="0060479F"/>
    <w:rsid w:val="00605A6A"/>
    <w:rsid w:val="006125F5"/>
    <w:rsid w:val="006234D9"/>
    <w:rsid w:val="00625087"/>
    <w:rsid w:val="00627156"/>
    <w:rsid w:val="00641892"/>
    <w:rsid w:val="00650B70"/>
    <w:rsid w:val="00660172"/>
    <w:rsid w:val="006730A5"/>
    <w:rsid w:val="006B4D6C"/>
    <w:rsid w:val="006C4268"/>
    <w:rsid w:val="006D532C"/>
    <w:rsid w:val="006F0085"/>
    <w:rsid w:val="006F1554"/>
    <w:rsid w:val="006F63C3"/>
    <w:rsid w:val="00703A3A"/>
    <w:rsid w:val="00724BFB"/>
    <w:rsid w:val="00726833"/>
    <w:rsid w:val="00726A00"/>
    <w:rsid w:val="0074003B"/>
    <w:rsid w:val="00741E2B"/>
    <w:rsid w:val="007423DF"/>
    <w:rsid w:val="007646B1"/>
    <w:rsid w:val="00771EDA"/>
    <w:rsid w:val="00797AB2"/>
    <w:rsid w:val="007D5829"/>
    <w:rsid w:val="007E72D4"/>
    <w:rsid w:val="007F21EC"/>
    <w:rsid w:val="007F4277"/>
    <w:rsid w:val="0080560E"/>
    <w:rsid w:val="00817E1A"/>
    <w:rsid w:val="00821A99"/>
    <w:rsid w:val="00826F96"/>
    <w:rsid w:val="00831C22"/>
    <w:rsid w:val="008467E0"/>
    <w:rsid w:val="008737A2"/>
    <w:rsid w:val="00891FB3"/>
    <w:rsid w:val="008920FB"/>
    <w:rsid w:val="0089272F"/>
    <w:rsid w:val="00894C56"/>
    <w:rsid w:val="008A38F7"/>
    <w:rsid w:val="008A6BE5"/>
    <w:rsid w:val="008C0741"/>
    <w:rsid w:val="008C4A54"/>
    <w:rsid w:val="008D23C8"/>
    <w:rsid w:val="008E0979"/>
    <w:rsid w:val="008E1F69"/>
    <w:rsid w:val="008E6E60"/>
    <w:rsid w:val="00905D77"/>
    <w:rsid w:val="00916037"/>
    <w:rsid w:val="00916C60"/>
    <w:rsid w:val="00924495"/>
    <w:rsid w:val="00924E57"/>
    <w:rsid w:val="009316F0"/>
    <w:rsid w:val="009350F2"/>
    <w:rsid w:val="00940682"/>
    <w:rsid w:val="00947A18"/>
    <w:rsid w:val="00950922"/>
    <w:rsid w:val="00953322"/>
    <w:rsid w:val="009608A9"/>
    <w:rsid w:val="00966EDB"/>
    <w:rsid w:val="00971652"/>
    <w:rsid w:val="00975749"/>
    <w:rsid w:val="0097755D"/>
    <w:rsid w:val="00987176"/>
    <w:rsid w:val="009A2B9A"/>
    <w:rsid w:val="009A554F"/>
    <w:rsid w:val="009B37B7"/>
    <w:rsid w:val="009C1302"/>
    <w:rsid w:val="009D1D7D"/>
    <w:rsid w:val="009F1ABD"/>
    <w:rsid w:val="00A064B9"/>
    <w:rsid w:val="00A31C2E"/>
    <w:rsid w:val="00A32F1F"/>
    <w:rsid w:val="00A37F38"/>
    <w:rsid w:val="00A46FF3"/>
    <w:rsid w:val="00A50D6F"/>
    <w:rsid w:val="00A53BAC"/>
    <w:rsid w:val="00A601C5"/>
    <w:rsid w:val="00A6026F"/>
    <w:rsid w:val="00A63DDA"/>
    <w:rsid w:val="00A651BC"/>
    <w:rsid w:val="00A65DB0"/>
    <w:rsid w:val="00A95B48"/>
    <w:rsid w:val="00AA6B6C"/>
    <w:rsid w:val="00AA7F5C"/>
    <w:rsid w:val="00AB63B6"/>
    <w:rsid w:val="00AC03BB"/>
    <w:rsid w:val="00AC704F"/>
    <w:rsid w:val="00AD3EB9"/>
    <w:rsid w:val="00AF0A55"/>
    <w:rsid w:val="00AF1081"/>
    <w:rsid w:val="00AF33A2"/>
    <w:rsid w:val="00AF488B"/>
    <w:rsid w:val="00B00B07"/>
    <w:rsid w:val="00B075F5"/>
    <w:rsid w:val="00B14BEE"/>
    <w:rsid w:val="00B20B3B"/>
    <w:rsid w:val="00B219E6"/>
    <w:rsid w:val="00B35D1D"/>
    <w:rsid w:val="00B5530A"/>
    <w:rsid w:val="00B63AF6"/>
    <w:rsid w:val="00B72CD9"/>
    <w:rsid w:val="00B76CD9"/>
    <w:rsid w:val="00B814D5"/>
    <w:rsid w:val="00B83536"/>
    <w:rsid w:val="00B867D2"/>
    <w:rsid w:val="00BA49C1"/>
    <w:rsid w:val="00BB336A"/>
    <w:rsid w:val="00BB4ADE"/>
    <w:rsid w:val="00BC0A25"/>
    <w:rsid w:val="00BC4533"/>
    <w:rsid w:val="00BC5B37"/>
    <w:rsid w:val="00BD4C30"/>
    <w:rsid w:val="00BD6676"/>
    <w:rsid w:val="00BE0A30"/>
    <w:rsid w:val="00BE4EF3"/>
    <w:rsid w:val="00BE65E5"/>
    <w:rsid w:val="00BF3E93"/>
    <w:rsid w:val="00C07F15"/>
    <w:rsid w:val="00C46812"/>
    <w:rsid w:val="00C55F8B"/>
    <w:rsid w:val="00C66A34"/>
    <w:rsid w:val="00C72E44"/>
    <w:rsid w:val="00C90985"/>
    <w:rsid w:val="00CA1A89"/>
    <w:rsid w:val="00CB5702"/>
    <w:rsid w:val="00CB5EDE"/>
    <w:rsid w:val="00CC5DDE"/>
    <w:rsid w:val="00CD4642"/>
    <w:rsid w:val="00CE03AA"/>
    <w:rsid w:val="00CF23F7"/>
    <w:rsid w:val="00CF6252"/>
    <w:rsid w:val="00D0132B"/>
    <w:rsid w:val="00D07303"/>
    <w:rsid w:val="00D13814"/>
    <w:rsid w:val="00D163F1"/>
    <w:rsid w:val="00D26815"/>
    <w:rsid w:val="00D30035"/>
    <w:rsid w:val="00D32156"/>
    <w:rsid w:val="00D45A72"/>
    <w:rsid w:val="00D6056D"/>
    <w:rsid w:val="00D9079B"/>
    <w:rsid w:val="00D971CC"/>
    <w:rsid w:val="00DA0EBC"/>
    <w:rsid w:val="00DC13AC"/>
    <w:rsid w:val="00DC2D36"/>
    <w:rsid w:val="00DD5877"/>
    <w:rsid w:val="00DE71DD"/>
    <w:rsid w:val="00DF1858"/>
    <w:rsid w:val="00DF289C"/>
    <w:rsid w:val="00E31274"/>
    <w:rsid w:val="00E32FA3"/>
    <w:rsid w:val="00E52603"/>
    <w:rsid w:val="00E61A30"/>
    <w:rsid w:val="00E623EE"/>
    <w:rsid w:val="00E63299"/>
    <w:rsid w:val="00E9211F"/>
    <w:rsid w:val="00E94567"/>
    <w:rsid w:val="00EB077E"/>
    <w:rsid w:val="00ED4B1A"/>
    <w:rsid w:val="00EF6952"/>
    <w:rsid w:val="00F255E2"/>
    <w:rsid w:val="00F2651B"/>
    <w:rsid w:val="00F43B0B"/>
    <w:rsid w:val="00F5208C"/>
    <w:rsid w:val="00F526C1"/>
    <w:rsid w:val="00F63080"/>
    <w:rsid w:val="00F66E57"/>
    <w:rsid w:val="00F85E6B"/>
    <w:rsid w:val="00F93DE9"/>
    <w:rsid w:val="00F955F0"/>
    <w:rsid w:val="00F979D0"/>
    <w:rsid w:val="00FA536B"/>
    <w:rsid w:val="00FB42F1"/>
    <w:rsid w:val="00FB7D68"/>
    <w:rsid w:val="00FD31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B35F"/>
  <w15:chartTrackingRefBased/>
  <w15:docId w15:val="{093C5AD3-8B87-4C9F-8FEF-007C77CE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B0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paragraph" w:styleId="Heading1">
    <w:name w:val="heading 1"/>
    <w:basedOn w:val="Normal"/>
    <w:next w:val="Normal"/>
    <w:link w:val="Heading1Char"/>
    <w:uiPriority w:val="9"/>
    <w:qFormat/>
    <w:rsid w:val="001E5E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F43B0B"/>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43B0B"/>
    <w:rPr>
      <w:rFonts w:ascii="Calibri Light" w:eastAsia="Times New Roman" w:hAnsi="Calibri Light" w:cs="Times New Roman"/>
      <w:b/>
      <w:bCs/>
      <w:sz w:val="26"/>
      <w:szCs w:val="26"/>
      <w:lang w:eastAsia="lv-LV"/>
    </w:rPr>
  </w:style>
  <w:style w:type="paragraph" w:styleId="Header">
    <w:name w:val="header"/>
    <w:basedOn w:val="Normal"/>
    <w:link w:val="HeaderChar"/>
    <w:uiPriority w:val="99"/>
    <w:rsid w:val="00F43B0B"/>
    <w:pPr>
      <w:tabs>
        <w:tab w:val="center" w:pos="4320"/>
        <w:tab w:val="right" w:pos="8640"/>
      </w:tabs>
    </w:pPr>
  </w:style>
  <w:style w:type="character" w:customStyle="1" w:styleId="HeaderChar">
    <w:name w:val="Header Char"/>
    <w:basedOn w:val="DefaultParagraphFont"/>
    <w:link w:val="Header"/>
    <w:uiPriority w:val="99"/>
    <w:rsid w:val="00F43B0B"/>
    <w:rPr>
      <w:rFonts w:ascii="Times New Roman" w:eastAsia="Times New Roman" w:hAnsi="Times New Roman" w:cs="Times New Roman"/>
      <w:sz w:val="24"/>
      <w:szCs w:val="20"/>
      <w:lang w:eastAsia="lv-LV"/>
    </w:rPr>
  </w:style>
  <w:style w:type="character" w:styleId="Hyperlink">
    <w:name w:val="Hyperlink"/>
    <w:basedOn w:val="DefaultParagraphFont"/>
    <w:uiPriority w:val="99"/>
    <w:unhideWhenUsed/>
    <w:rsid w:val="00821A99"/>
    <w:rPr>
      <w:color w:val="0563C1" w:themeColor="hyperlink"/>
      <w:u w:val="single"/>
    </w:rPr>
  </w:style>
  <w:style w:type="paragraph" w:styleId="BalloonText">
    <w:name w:val="Balloon Text"/>
    <w:basedOn w:val="Normal"/>
    <w:link w:val="BalloonTextChar"/>
    <w:uiPriority w:val="99"/>
    <w:semiHidden/>
    <w:unhideWhenUsed/>
    <w:rsid w:val="00E32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FA3"/>
    <w:rPr>
      <w:rFonts w:ascii="Segoe UI" w:eastAsia="Times New Roman" w:hAnsi="Segoe UI" w:cs="Segoe UI"/>
      <w:sz w:val="18"/>
      <w:szCs w:val="18"/>
      <w:lang w:eastAsia="lv-LV"/>
    </w:rPr>
  </w:style>
  <w:style w:type="character" w:styleId="Strong">
    <w:name w:val="Strong"/>
    <w:basedOn w:val="DefaultParagraphFont"/>
    <w:uiPriority w:val="22"/>
    <w:qFormat/>
    <w:rsid w:val="00CC5DDE"/>
    <w:rPr>
      <w:b/>
      <w:bCs/>
    </w:rPr>
  </w:style>
  <w:style w:type="paragraph" w:styleId="NormalWeb">
    <w:name w:val="Normal (Web)"/>
    <w:basedOn w:val="Normal"/>
    <w:uiPriority w:val="99"/>
    <w:semiHidden/>
    <w:unhideWhenUsed/>
    <w:rsid w:val="002E797D"/>
    <w:pPr>
      <w:overflowPunct/>
      <w:autoSpaceDE/>
      <w:autoSpaceDN/>
      <w:adjustRightInd/>
      <w:spacing w:before="100" w:beforeAutospacing="1" w:after="100" w:afterAutospacing="1"/>
      <w:textAlignment w:val="auto"/>
    </w:pPr>
    <w:rPr>
      <w:szCs w:val="24"/>
    </w:rPr>
  </w:style>
  <w:style w:type="character" w:customStyle="1" w:styleId="Heading1Char">
    <w:name w:val="Heading 1 Char"/>
    <w:basedOn w:val="DefaultParagraphFont"/>
    <w:link w:val="Heading1"/>
    <w:uiPriority w:val="9"/>
    <w:rsid w:val="001E5EA4"/>
    <w:rPr>
      <w:rFonts w:asciiTheme="majorHAnsi" w:eastAsiaTheme="majorEastAsia" w:hAnsiTheme="majorHAnsi" w:cstheme="majorBidi"/>
      <w:color w:val="2E74B5" w:themeColor="accent1" w:themeShade="BF"/>
      <w:sz w:val="32"/>
      <w:szCs w:val="32"/>
      <w:lang w:eastAsia="lv-LV"/>
    </w:rPr>
  </w:style>
  <w:style w:type="character" w:customStyle="1" w:styleId="UnresolvedMention1">
    <w:name w:val="Unresolved Mention1"/>
    <w:basedOn w:val="DefaultParagraphFont"/>
    <w:uiPriority w:val="99"/>
    <w:semiHidden/>
    <w:unhideWhenUsed/>
    <w:rsid w:val="00E623EE"/>
    <w:rPr>
      <w:color w:val="605E5C"/>
      <w:shd w:val="clear" w:color="auto" w:fill="E1DFDD"/>
    </w:rPr>
  </w:style>
  <w:style w:type="character" w:styleId="PlaceholderText">
    <w:name w:val="Placeholder Text"/>
    <w:basedOn w:val="DefaultParagraphFont"/>
    <w:uiPriority w:val="99"/>
    <w:semiHidden/>
    <w:rsid w:val="00B219E6"/>
    <w:rPr>
      <w:color w:val="808080"/>
    </w:rPr>
  </w:style>
  <w:style w:type="character" w:customStyle="1" w:styleId="UnresolvedMention2">
    <w:name w:val="Unresolved Mention2"/>
    <w:basedOn w:val="DefaultParagraphFont"/>
    <w:uiPriority w:val="99"/>
    <w:semiHidden/>
    <w:unhideWhenUsed/>
    <w:rsid w:val="001A300C"/>
    <w:rPr>
      <w:color w:val="605E5C"/>
      <w:shd w:val="clear" w:color="auto" w:fill="E1DFDD"/>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Fußnote,fn,FOOTNOTE"/>
    <w:basedOn w:val="Normal"/>
    <w:link w:val="FootnoteTextChar"/>
    <w:unhideWhenUsed/>
    <w:qFormat/>
    <w:rsid w:val="00AB63B6"/>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Fußnote Char"/>
    <w:basedOn w:val="DefaultParagraphFont"/>
    <w:link w:val="FootnoteText"/>
    <w:qFormat/>
    <w:rsid w:val="00AB63B6"/>
    <w:rPr>
      <w:rFonts w:ascii="Times New Roman" w:eastAsia="Calibri" w:hAnsi="Times New Roman" w:cs="Times New Roman"/>
      <w:sz w:val="20"/>
      <w:szCs w:val="20"/>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AB63B6"/>
    <w:rPr>
      <w:vertAlign w:val="superscript"/>
    </w:rPr>
  </w:style>
  <w:style w:type="paragraph" w:styleId="ListParagraph">
    <w:name w:val="List Paragraph"/>
    <w:aliases w:val="List Paragraph Red,Bullet EY,Strip,H&amp;P List Paragraph,Satura rādītājs,2,PPS_Bullet,Normal bullet 2,Bullet list,Funkcionalas-prasibas,Numbered Para 1,Dot pt,List Paragraph Char Char Char,Indicator Text,List Paragraph1,Bullet Points"/>
    <w:basedOn w:val="Normal"/>
    <w:link w:val="ListParagraphChar"/>
    <w:uiPriority w:val="34"/>
    <w:qFormat/>
    <w:rsid w:val="00A31C2E"/>
    <w:pPr>
      <w:ind w:left="720"/>
      <w:contextualSpacing/>
    </w:pPr>
  </w:style>
  <w:style w:type="paragraph" w:styleId="Revision">
    <w:name w:val="Revision"/>
    <w:hidden/>
    <w:uiPriority w:val="99"/>
    <w:semiHidden/>
    <w:rsid w:val="006730A5"/>
    <w:pPr>
      <w:spacing w:after="0" w:line="240" w:lineRule="auto"/>
    </w:pPr>
    <w:rPr>
      <w:rFonts w:ascii="Times New Roman" w:eastAsia="Times New Roman" w:hAnsi="Times New Roman" w:cs="Times New Roman"/>
      <w:sz w:val="24"/>
      <w:szCs w:val="20"/>
      <w:lang w:eastAsia="lv-LV"/>
    </w:rPr>
  </w:style>
  <w:style w:type="paragraph" w:customStyle="1" w:styleId="Default">
    <w:name w:val="Default"/>
    <w:rsid w:val="00F66E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List Paragraph Red Char,Bullet EY Char,Strip Char,H&amp;P List Paragraph Char,Satura rādītājs Char,2 Char,PPS_Bullet Char,Normal bullet 2 Char,Bullet list Char,Funkcionalas-prasibas Char,Numbered Para 1 Char,Dot pt Char"/>
    <w:link w:val="ListParagraph"/>
    <w:uiPriority w:val="34"/>
    <w:qFormat/>
    <w:rsid w:val="00C90985"/>
    <w:rPr>
      <w:rFonts w:ascii="Times New Roman" w:eastAsia="Times New Roman" w:hAnsi="Times New Roman"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75483">
      <w:bodyDiv w:val="1"/>
      <w:marLeft w:val="0"/>
      <w:marRight w:val="0"/>
      <w:marTop w:val="0"/>
      <w:marBottom w:val="0"/>
      <w:divBdr>
        <w:top w:val="none" w:sz="0" w:space="0" w:color="auto"/>
        <w:left w:val="none" w:sz="0" w:space="0" w:color="auto"/>
        <w:bottom w:val="none" w:sz="0" w:space="0" w:color="auto"/>
        <w:right w:val="none" w:sz="0" w:space="0" w:color="auto"/>
      </w:divBdr>
    </w:div>
    <w:div w:id="252400527">
      <w:bodyDiv w:val="1"/>
      <w:marLeft w:val="0"/>
      <w:marRight w:val="0"/>
      <w:marTop w:val="0"/>
      <w:marBottom w:val="0"/>
      <w:divBdr>
        <w:top w:val="none" w:sz="0" w:space="0" w:color="auto"/>
        <w:left w:val="none" w:sz="0" w:space="0" w:color="auto"/>
        <w:bottom w:val="none" w:sz="0" w:space="0" w:color="auto"/>
        <w:right w:val="none" w:sz="0" w:space="0" w:color="auto"/>
      </w:divBdr>
    </w:div>
    <w:div w:id="291635389">
      <w:bodyDiv w:val="1"/>
      <w:marLeft w:val="0"/>
      <w:marRight w:val="0"/>
      <w:marTop w:val="0"/>
      <w:marBottom w:val="0"/>
      <w:divBdr>
        <w:top w:val="none" w:sz="0" w:space="0" w:color="auto"/>
        <w:left w:val="none" w:sz="0" w:space="0" w:color="auto"/>
        <w:bottom w:val="none" w:sz="0" w:space="0" w:color="auto"/>
        <w:right w:val="none" w:sz="0" w:space="0" w:color="auto"/>
      </w:divBdr>
    </w:div>
    <w:div w:id="411120827">
      <w:bodyDiv w:val="1"/>
      <w:marLeft w:val="0"/>
      <w:marRight w:val="0"/>
      <w:marTop w:val="0"/>
      <w:marBottom w:val="0"/>
      <w:divBdr>
        <w:top w:val="none" w:sz="0" w:space="0" w:color="auto"/>
        <w:left w:val="none" w:sz="0" w:space="0" w:color="auto"/>
        <w:bottom w:val="none" w:sz="0" w:space="0" w:color="auto"/>
        <w:right w:val="none" w:sz="0" w:space="0" w:color="auto"/>
      </w:divBdr>
    </w:div>
    <w:div w:id="542788183">
      <w:bodyDiv w:val="1"/>
      <w:marLeft w:val="0"/>
      <w:marRight w:val="0"/>
      <w:marTop w:val="0"/>
      <w:marBottom w:val="0"/>
      <w:divBdr>
        <w:top w:val="none" w:sz="0" w:space="0" w:color="auto"/>
        <w:left w:val="none" w:sz="0" w:space="0" w:color="auto"/>
        <w:bottom w:val="none" w:sz="0" w:space="0" w:color="auto"/>
        <w:right w:val="none" w:sz="0" w:space="0" w:color="auto"/>
      </w:divBdr>
    </w:div>
    <w:div w:id="796337650">
      <w:bodyDiv w:val="1"/>
      <w:marLeft w:val="0"/>
      <w:marRight w:val="0"/>
      <w:marTop w:val="0"/>
      <w:marBottom w:val="0"/>
      <w:divBdr>
        <w:top w:val="none" w:sz="0" w:space="0" w:color="auto"/>
        <w:left w:val="none" w:sz="0" w:space="0" w:color="auto"/>
        <w:bottom w:val="none" w:sz="0" w:space="0" w:color="auto"/>
        <w:right w:val="none" w:sz="0" w:space="0" w:color="auto"/>
      </w:divBdr>
    </w:div>
    <w:div w:id="821387791">
      <w:bodyDiv w:val="1"/>
      <w:marLeft w:val="0"/>
      <w:marRight w:val="0"/>
      <w:marTop w:val="0"/>
      <w:marBottom w:val="0"/>
      <w:divBdr>
        <w:top w:val="none" w:sz="0" w:space="0" w:color="auto"/>
        <w:left w:val="none" w:sz="0" w:space="0" w:color="auto"/>
        <w:bottom w:val="none" w:sz="0" w:space="0" w:color="auto"/>
        <w:right w:val="none" w:sz="0" w:space="0" w:color="auto"/>
      </w:divBdr>
    </w:div>
    <w:div w:id="865632225">
      <w:bodyDiv w:val="1"/>
      <w:marLeft w:val="0"/>
      <w:marRight w:val="0"/>
      <w:marTop w:val="0"/>
      <w:marBottom w:val="0"/>
      <w:divBdr>
        <w:top w:val="none" w:sz="0" w:space="0" w:color="auto"/>
        <w:left w:val="none" w:sz="0" w:space="0" w:color="auto"/>
        <w:bottom w:val="none" w:sz="0" w:space="0" w:color="auto"/>
        <w:right w:val="none" w:sz="0" w:space="0" w:color="auto"/>
      </w:divBdr>
    </w:div>
    <w:div w:id="913398305">
      <w:bodyDiv w:val="1"/>
      <w:marLeft w:val="0"/>
      <w:marRight w:val="0"/>
      <w:marTop w:val="0"/>
      <w:marBottom w:val="0"/>
      <w:divBdr>
        <w:top w:val="none" w:sz="0" w:space="0" w:color="auto"/>
        <w:left w:val="none" w:sz="0" w:space="0" w:color="auto"/>
        <w:bottom w:val="none" w:sz="0" w:space="0" w:color="auto"/>
        <w:right w:val="none" w:sz="0" w:space="0" w:color="auto"/>
      </w:divBdr>
    </w:div>
    <w:div w:id="922031816">
      <w:bodyDiv w:val="1"/>
      <w:marLeft w:val="0"/>
      <w:marRight w:val="0"/>
      <w:marTop w:val="0"/>
      <w:marBottom w:val="0"/>
      <w:divBdr>
        <w:top w:val="none" w:sz="0" w:space="0" w:color="auto"/>
        <w:left w:val="none" w:sz="0" w:space="0" w:color="auto"/>
        <w:bottom w:val="none" w:sz="0" w:space="0" w:color="auto"/>
        <w:right w:val="none" w:sz="0" w:space="0" w:color="auto"/>
      </w:divBdr>
    </w:div>
    <w:div w:id="940378534">
      <w:bodyDiv w:val="1"/>
      <w:marLeft w:val="0"/>
      <w:marRight w:val="0"/>
      <w:marTop w:val="0"/>
      <w:marBottom w:val="0"/>
      <w:divBdr>
        <w:top w:val="none" w:sz="0" w:space="0" w:color="auto"/>
        <w:left w:val="none" w:sz="0" w:space="0" w:color="auto"/>
        <w:bottom w:val="none" w:sz="0" w:space="0" w:color="auto"/>
        <w:right w:val="none" w:sz="0" w:space="0" w:color="auto"/>
      </w:divBdr>
    </w:div>
    <w:div w:id="1031763861">
      <w:bodyDiv w:val="1"/>
      <w:marLeft w:val="0"/>
      <w:marRight w:val="0"/>
      <w:marTop w:val="0"/>
      <w:marBottom w:val="0"/>
      <w:divBdr>
        <w:top w:val="none" w:sz="0" w:space="0" w:color="auto"/>
        <w:left w:val="none" w:sz="0" w:space="0" w:color="auto"/>
        <w:bottom w:val="none" w:sz="0" w:space="0" w:color="auto"/>
        <w:right w:val="none" w:sz="0" w:space="0" w:color="auto"/>
      </w:divBdr>
    </w:div>
    <w:div w:id="1039547256">
      <w:bodyDiv w:val="1"/>
      <w:marLeft w:val="0"/>
      <w:marRight w:val="0"/>
      <w:marTop w:val="0"/>
      <w:marBottom w:val="0"/>
      <w:divBdr>
        <w:top w:val="none" w:sz="0" w:space="0" w:color="auto"/>
        <w:left w:val="none" w:sz="0" w:space="0" w:color="auto"/>
        <w:bottom w:val="none" w:sz="0" w:space="0" w:color="auto"/>
        <w:right w:val="none" w:sz="0" w:space="0" w:color="auto"/>
      </w:divBdr>
    </w:div>
    <w:div w:id="1105348675">
      <w:bodyDiv w:val="1"/>
      <w:marLeft w:val="0"/>
      <w:marRight w:val="0"/>
      <w:marTop w:val="0"/>
      <w:marBottom w:val="0"/>
      <w:divBdr>
        <w:top w:val="none" w:sz="0" w:space="0" w:color="auto"/>
        <w:left w:val="none" w:sz="0" w:space="0" w:color="auto"/>
        <w:bottom w:val="none" w:sz="0" w:space="0" w:color="auto"/>
        <w:right w:val="none" w:sz="0" w:space="0" w:color="auto"/>
      </w:divBdr>
    </w:div>
    <w:div w:id="1251698713">
      <w:bodyDiv w:val="1"/>
      <w:marLeft w:val="0"/>
      <w:marRight w:val="0"/>
      <w:marTop w:val="0"/>
      <w:marBottom w:val="0"/>
      <w:divBdr>
        <w:top w:val="none" w:sz="0" w:space="0" w:color="auto"/>
        <w:left w:val="none" w:sz="0" w:space="0" w:color="auto"/>
        <w:bottom w:val="none" w:sz="0" w:space="0" w:color="auto"/>
        <w:right w:val="none" w:sz="0" w:space="0" w:color="auto"/>
      </w:divBdr>
    </w:div>
    <w:div w:id="1371301814">
      <w:bodyDiv w:val="1"/>
      <w:marLeft w:val="0"/>
      <w:marRight w:val="0"/>
      <w:marTop w:val="0"/>
      <w:marBottom w:val="0"/>
      <w:divBdr>
        <w:top w:val="none" w:sz="0" w:space="0" w:color="auto"/>
        <w:left w:val="none" w:sz="0" w:space="0" w:color="auto"/>
        <w:bottom w:val="none" w:sz="0" w:space="0" w:color="auto"/>
        <w:right w:val="none" w:sz="0" w:space="0" w:color="auto"/>
      </w:divBdr>
    </w:div>
    <w:div w:id="1514803563">
      <w:bodyDiv w:val="1"/>
      <w:marLeft w:val="0"/>
      <w:marRight w:val="0"/>
      <w:marTop w:val="0"/>
      <w:marBottom w:val="0"/>
      <w:divBdr>
        <w:top w:val="none" w:sz="0" w:space="0" w:color="auto"/>
        <w:left w:val="none" w:sz="0" w:space="0" w:color="auto"/>
        <w:bottom w:val="none" w:sz="0" w:space="0" w:color="auto"/>
        <w:right w:val="none" w:sz="0" w:space="0" w:color="auto"/>
      </w:divBdr>
    </w:div>
    <w:div w:id="1941523263">
      <w:bodyDiv w:val="1"/>
      <w:marLeft w:val="0"/>
      <w:marRight w:val="0"/>
      <w:marTop w:val="0"/>
      <w:marBottom w:val="0"/>
      <w:divBdr>
        <w:top w:val="none" w:sz="0" w:space="0" w:color="auto"/>
        <w:left w:val="none" w:sz="0" w:space="0" w:color="auto"/>
        <w:bottom w:val="none" w:sz="0" w:space="0" w:color="auto"/>
        <w:right w:val="none" w:sz="0" w:space="0" w:color="auto"/>
      </w:divBdr>
    </w:div>
    <w:div w:id="208217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ina.goijere@jurmal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61081-EF7B-49FC-82D9-EC1AF792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2719</Words>
  <Characters>1550</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Uldis Zariņš</dc:creator>
  <cp:keywords/>
  <dc:description/>
  <cp:lastModifiedBy>Irina Goijere</cp:lastModifiedBy>
  <cp:revision>8</cp:revision>
  <cp:lastPrinted>2023-08-01T04:56:00Z</cp:lastPrinted>
  <dcterms:created xsi:type="dcterms:W3CDTF">2026-05-06T13:16:00Z</dcterms:created>
  <dcterms:modified xsi:type="dcterms:W3CDTF">2026-06-11T13:51:00Z</dcterms:modified>
</cp:coreProperties>
</file>