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4D892" w14:textId="258662E2" w:rsidR="007A6348" w:rsidRPr="007A6348" w:rsidRDefault="007A6348" w:rsidP="007A6348">
      <w:pPr>
        <w:spacing w:after="0"/>
        <w:jc w:val="center"/>
        <w:rPr>
          <w:rFonts w:ascii="Times New Roman" w:hAnsi="Times New Roman" w:cs="Times New Roman"/>
          <w:b/>
          <w:color w:val="000000"/>
          <w:sz w:val="44"/>
          <w:szCs w:val="44"/>
        </w:rPr>
      </w:pPr>
      <w:bookmarkStart w:id="0" w:name="_Hlk210986963"/>
      <w:r>
        <w:rPr>
          <w:rFonts w:ascii="Times New Roman" w:eastAsia="Calibri" w:hAnsi="Times New Roman" w:cs="Times New Roman"/>
          <w:noProof/>
          <w:color w:val="000000"/>
          <w:spacing w:val="20"/>
          <w:sz w:val="24"/>
          <w:szCs w:val="24"/>
        </w:rPr>
        <w:drawing>
          <wp:anchor distT="0" distB="0" distL="114300" distR="114300" simplePos="0" relativeHeight="251658240" behindDoc="0" locked="0" layoutInCell="1" allowOverlap="1" wp14:anchorId="0785C20B" wp14:editId="2A078A72">
            <wp:simplePos x="0" y="0"/>
            <wp:positionH relativeFrom="column">
              <wp:posOffset>-345057</wp:posOffset>
            </wp:positionH>
            <wp:positionV relativeFrom="paragraph">
              <wp:posOffset>73540</wp:posOffset>
            </wp:positionV>
            <wp:extent cx="1052423" cy="1250950"/>
            <wp:effectExtent l="0" t="0" r="0" b="6350"/>
            <wp:wrapNone/>
            <wp:docPr id="16258147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7434" cy="1256906"/>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color w:val="000000"/>
          <w:sz w:val="44"/>
          <w:szCs w:val="44"/>
        </w:rPr>
        <w:t xml:space="preserve">      </w:t>
      </w:r>
      <w:r w:rsidR="00997AFA">
        <w:rPr>
          <w:rFonts w:ascii="Times New Roman" w:hAnsi="Times New Roman" w:cs="Times New Roman"/>
          <w:b/>
          <w:color w:val="000000"/>
          <w:sz w:val="44"/>
          <w:szCs w:val="44"/>
        </w:rPr>
        <w:t xml:space="preserve"> </w:t>
      </w:r>
      <w:r w:rsidRPr="007A6348">
        <w:rPr>
          <w:rFonts w:ascii="Times New Roman" w:hAnsi="Times New Roman" w:cs="Times New Roman"/>
          <w:b/>
          <w:color w:val="000000"/>
          <w:sz w:val="44"/>
          <w:szCs w:val="44"/>
        </w:rPr>
        <w:t>MADONAS NOVADA PAŠVALDĪBA</w:t>
      </w:r>
    </w:p>
    <w:p w14:paraId="2A551715" w14:textId="0ED04718" w:rsidR="007A6348" w:rsidRPr="007A6348" w:rsidRDefault="007A6348" w:rsidP="007A6348">
      <w:pPr>
        <w:spacing w:after="0" w:line="240" w:lineRule="auto"/>
        <w:jc w:val="center"/>
        <w:rPr>
          <w:rFonts w:ascii="Times New Roman" w:hAnsi="Times New Roman" w:cs="Times New Roman"/>
          <w:color w:val="000000"/>
          <w:spacing w:val="20"/>
          <w:sz w:val="24"/>
          <w:szCs w:val="24"/>
          <w:lang w:bidi="lo-LA"/>
        </w:rPr>
      </w:pPr>
      <w:proofErr w:type="spellStart"/>
      <w:r w:rsidRPr="007A6348">
        <w:rPr>
          <w:rFonts w:ascii="Times New Roman" w:hAnsi="Times New Roman" w:cs="Times New Roman"/>
          <w:color w:val="000000"/>
          <w:spacing w:val="20"/>
          <w:sz w:val="24"/>
          <w:szCs w:val="24"/>
          <w:lang w:bidi="lo-LA"/>
        </w:rPr>
        <w:t>Reģ</w:t>
      </w:r>
      <w:proofErr w:type="spellEnd"/>
      <w:r w:rsidRPr="007A6348">
        <w:rPr>
          <w:rFonts w:ascii="Times New Roman" w:hAnsi="Times New Roman" w:cs="Times New Roman"/>
          <w:color w:val="000000"/>
          <w:spacing w:val="20"/>
          <w:sz w:val="24"/>
          <w:szCs w:val="24"/>
          <w:lang w:bidi="lo-LA"/>
        </w:rPr>
        <w:t>. Nr. 90000054572</w:t>
      </w:r>
    </w:p>
    <w:p w14:paraId="1D634364" w14:textId="2F8C44C1" w:rsidR="007A6348" w:rsidRPr="007A6348" w:rsidRDefault="00997AFA" w:rsidP="007A6348">
      <w:pPr>
        <w:tabs>
          <w:tab w:val="left" w:pos="720"/>
          <w:tab w:val="center" w:pos="4153"/>
          <w:tab w:val="right" w:pos="8306"/>
        </w:tabs>
        <w:spacing w:after="0" w:line="240" w:lineRule="auto"/>
        <w:jc w:val="center"/>
        <w:rPr>
          <w:rFonts w:ascii="Times New Roman" w:eastAsia="Calibri" w:hAnsi="Times New Roman" w:cs="Times New Roman"/>
          <w:color w:val="000000"/>
          <w:spacing w:val="20"/>
          <w:sz w:val="24"/>
          <w:szCs w:val="24"/>
        </w:rPr>
      </w:pPr>
      <w:r>
        <w:rPr>
          <w:rFonts w:ascii="Times New Roman" w:eastAsia="Calibri" w:hAnsi="Times New Roman" w:cs="Times New Roman"/>
          <w:color w:val="000000"/>
          <w:spacing w:val="20"/>
          <w:sz w:val="24"/>
          <w:szCs w:val="24"/>
        </w:rPr>
        <w:t xml:space="preserve"> </w:t>
      </w:r>
      <w:r w:rsidR="007A6348" w:rsidRPr="007A6348">
        <w:rPr>
          <w:rFonts w:ascii="Times New Roman" w:eastAsia="Calibri" w:hAnsi="Times New Roman" w:cs="Times New Roman"/>
          <w:color w:val="000000"/>
          <w:spacing w:val="20"/>
          <w:sz w:val="24"/>
          <w:szCs w:val="24"/>
        </w:rPr>
        <w:t>Saieta laukums 1, Madona, Madonas novads, LV-4801</w:t>
      </w:r>
    </w:p>
    <w:p w14:paraId="6D71C6C4" w14:textId="0BFA19CC" w:rsidR="007A6348" w:rsidRDefault="007A6348" w:rsidP="007A6348">
      <w:pPr>
        <w:tabs>
          <w:tab w:val="right" w:pos="8306"/>
        </w:tabs>
        <w:spacing w:after="0" w:line="240" w:lineRule="auto"/>
        <w:jc w:val="center"/>
        <w:rPr>
          <w:rFonts w:ascii="Times New Roman" w:hAnsi="Times New Roman" w:cs="Times New Roman"/>
          <w:sz w:val="24"/>
          <w:szCs w:val="24"/>
        </w:rPr>
      </w:pPr>
      <w:r w:rsidRPr="007A6348">
        <w:rPr>
          <w:rFonts w:ascii="Times New Roman" w:eastAsia="Calibri" w:hAnsi="Times New Roman" w:cs="Times New Roman"/>
          <w:color w:val="000000"/>
          <w:sz w:val="24"/>
          <w:szCs w:val="24"/>
        </w:rPr>
        <w:t xml:space="preserve">t. 64860090, e-pasts: </w:t>
      </w:r>
      <w:hyperlink r:id="rId8" w:history="1">
        <w:r w:rsidRPr="007A6348">
          <w:rPr>
            <w:rStyle w:val="Hipersaite"/>
            <w:rFonts w:ascii="Times New Roman" w:eastAsia="Calibri" w:hAnsi="Times New Roman" w:cs="Times New Roman"/>
            <w:sz w:val="24"/>
            <w:szCs w:val="24"/>
          </w:rPr>
          <w:t>pasts@madona.lv</w:t>
        </w:r>
      </w:hyperlink>
    </w:p>
    <w:p w14:paraId="26F60B19" w14:textId="77777777" w:rsidR="007A6348" w:rsidRPr="007A6348" w:rsidRDefault="007A6348" w:rsidP="007A6348">
      <w:pPr>
        <w:tabs>
          <w:tab w:val="right" w:pos="8306"/>
        </w:tabs>
        <w:spacing w:after="0" w:line="240" w:lineRule="auto"/>
        <w:jc w:val="center"/>
        <w:rPr>
          <w:rFonts w:ascii="Times New Roman" w:eastAsia="Calibri" w:hAnsi="Times New Roman" w:cs="Times New Roman"/>
          <w:color w:val="000000"/>
          <w:sz w:val="24"/>
          <w:szCs w:val="24"/>
        </w:rPr>
      </w:pPr>
    </w:p>
    <w:p w14:paraId="40E3417E" w14:textId="77777777" w:rsidR="007A6348" w:rsidRPr="007A6348" w:rsidRDefault="007A6348" w:rsidP="007A6348">
      <w:pPr>
        <w:spacing w:after="0"/>
        <w:jc w:val="center"/>
        <w:rPr>
          <w:rFonts w:ascii="Times New Roman" w:hAnsi="Times New Roman" w:cs="Times New Roman"/>
          <w:b/>
          <w:bCs/>
          <w:color w:val="000000"/>
          <w:sz w:val="32"/>
          <w:szCs w:val="32"/>
        </w:rPr>
      </w:pPr>
      <w:r w:rsidRPr="007A6348">
        <w:rPr>
          <w:rFonts w:ascii="Times New Roman" w:hAnsi="Times New Roman" w:cs="Times New Roman"/>
          <w:b/>
          <w:bCs/>
          <w:color w:val="000000"/>
          <w:sz w:val="32"/>
          <w:szCs w:val="32"/>
        </w:rPr>
        <w:t>IEPIRKUMU KOMISIJA</w:t>
      </w:r>
    </w:p>
    <w:bookmarkEnd w:id="0"/>
    <w:p w14:paraId="69545504" w14:textId="77777777" w:rsidR="007A6348" w:rsidRPr="00D24E17" w:rsidRDefault="007A6348" w:rsidP="007A6348">
      <w:pPr>
        <w:pStyle w:val="Galvene"/>
        <w:tabs>
          <w:tab w:val="clear" w:pos="4153"/>
          <w:tab w:val="clear" w:pos="8306"/>
        </w:tabs>
        <w:jc w:val="center"/>
        <w:rPr>
          <w:sz w:val="18"/>
          <w:szCs w:val="18"/>
          <w:lang w:val="lv-LV"/>
        </w:rPr>
      </w:pPr>
    </w:p>
    <w:p w14:paraId="634E56EA" w14:textId="77777777" w:rsidR="007A6348" w:rsidRPr="00D24E17" w:rsidRDefault="007A6348" w:rsidP="007A6348">
      <w:pPr>
        <w:pStyle w:val="Galvene"/>
        <w:pBdr>
          <w:top w:val="single" w:sz="4" w:space="1" w:color="auto"/>
        </w:pBdr>
        <w:tabs>
          <w:tab w:val="clear" w:pos="4153"/>
          <w:tab w:val="clear" w:pos="8306"/>
        </w:tabs>
        <w:rPr>
          <w:spacing w:val="20"/>
          <w:sz w:val="20"/>
          <w:szCs w:val="20"/>
          <w:lang w:val="lv-LV"/>
        </w:rPr>
      </w:pPr>
    </w:p>
    <w:p w14:paraId="2A998CF3" w14:textId="77777777" w:rsidR="00D066FB" w:rsidRPr="00D066FB" w:rsidRDefault="00D066FB" w:rsidP="00D066FB">
      <w:pPr>
        <w:spacing w:after="0" w:line="240" w:lineRule="auto"/>
        <w:jc w:val="center"/>
        <w:rPr>
          <w:rFonts w:ascii="Times New Roman" w:hAnsi="Times New Roman" w:cs="Times New Roman"/>
          <w:b/>
          <w:sz w:val="24"/>
          <w:szCs w:val="24"/>
        </w:rPr>
      </w:pPr>
      <w:r w:rsidRPr="00D066FB">
        <w:rPr>
          <w:rFonts w:ascii="Times New Roman" w:hAnsi="Times New Roman" w:cs="Times New Roman"/>
          <w:b/>
          <w:sz w:val="24"/>
          <w:szCs w:val="24"/>
        </w:rPr>
        <w:t>IEPIRKUMA PROCEDŪRAS ZIŅOJUMS</w:t>
      </w:r>
    </w:p>
    <w:p w14:paraId="5FC1213D" w14:textId="4671E4C7" w:rsidR="00D066FB" w:rsidRPr="00D066FB" w:rsidRDefault="00D066FB" w:rsidP="00146B34">
      <w:pPr>
        <w:spacing w:after="0" w:line="240" w:lineRule="auto"/>
        <w:jc w:val="center"/>
        <w:rPr>
          <w:rFonts w:ascii="Times New Roman" w:hAnsi="Times New Roman" w:cs="Times New Roman"/>
          <w:b/>
          <w:sz w:val="24"/>
          <w:szCs w:val="24"/>
        </w:rPr>
      </w:pPr>
      <w:r w:rsidRPr="00D066FB">
        <w:rPr>
          <w:rFonts w:ascii="Times New Roman" w:hAnsi="Times New Roman" w:cs="Times New Roman"/>
          <w:b/>
          <w:sz w:val="24"/>
          <w:szCs w:val="24"/>
        </w:rPr>
        <w:t>Par iepirkuma procedūras rezultātiem</w:t>
      </w:r>
    </w:p>
    <w:p w14:paraId="0F250EA2" w14:textId="77777777" w:rsidR="00D066FB" w:rsidRPr="00D066FB" w:rsidRDefault="00D066FB" w:rsidP="00D066FB">
      <w:pPr>
        <w:spacing w:after="0" w:line="240" w:lineRule="auto"/>
        <w:jc w:val="center"/>
        <w:rPr>
          <w:rFonts w:ascii="Times New Roman" w:hAnsi="Times New Roman" w:cs="Times New Roman"/>
          <w:sz w:val="24"/>
          <w:szCs w:val="24"/>
        </w:rPr>
      </w:pPr>
      <w:r w:rsidRPr="00D066FB">
        <w:rPr>
          <w:rFonts w:ascii="Times New Roman" w:hAnsi="Times New Roman" w:cs="Times New Roman"/>
          <w:sz w:val="24"/>
          <w:szCs w:val="24"/>
        </w:rPr>
        <w:t xml:space="preserve">saskaņā ar Publisko iepirkumu likuma 40.panta otro daļu, </w:t>
      </w:r>
    </w:p>
    <w:p w14:paraId="1BAF1ECA" w14:textId="77777777" w:rsidR="00D066FB" w:rsidRPr="00D066FB" w:rsidRDefault="00D066FB" w:rsidP="00D066FB">
      <w:pPr>
        <w:spacing w:after="0" w:line="240" w:lineRule="auto"/>
        <w:jc w:val="center"/>
        <w:rPr>
          <w:rFonts w:ascii="Times New Roman" w:hAnsi="Times New Roman" w:cs="Times New Roman"/>
          <w:sz w:val="24"/>
          <w:szCs w:val="24"/>
        </w:rPr>
      </w:pPr>
      <w:r w:rsidRPr="00D066FB">
        <w:rPr>
          <w:rFonts w:ascii="Times New Roman" w:hAnsi="Times New Roman" w:cs="Times New Roman"/>
          <w:sz w:val="24"/>
          <w:szCs w:val="24"/>
        </w:rPr>
        <w:t>Ministru kabineta 28.02.2017.noteikumu Nr.107 “Iepirkuma procedūru un metu konkursu norises kārtība” 21.punktu.</w:t>
      </w:r>
    </w:p>
    <w:p w14:paraId="283CFF3B" w14:textId="77777777" w:rsidR="00D066FB" w:rsidRPr="00D066FB" w:rsidRDefault="00D066FB" w:rsidP="00D066FB">
      <w:pPr>
        <w:spacing w:after="0" w:line="240" w:lineRule="auto"/>
        <w:jc w:val="center"/>
        <w:rPr>
          <w:rFonts w:ascii="Times New Roman" w:hAnsi="Times New Roman" w:cs="Times New Roman"/>
          <w:sz w:val="24"/>
          <w:szCs w:val="24"/>
        </w:rPr>
      </w:pPr>
      <w:r w:rsidRPr="00D066FB">
        <w:rPr>
          <w:rFonts w:ascii="Times New Roman" w:hAnsi="Times New Roman" w:cs="Times New Roman"/>
          <w:sz w:val="24"/>
          <w:szCs w:val="24"/>
        </w:rPr>
        <w:t>Madonā</w:t>
      </w:r>
    </w:p>
    <w:p w14:paraId="471837BA" w14:textId="24EC6F07" w:rsidR="00D066FB" w:rsidRPr="00D066FB" w:rsidRDefault="00D066FB" w:rsidP="00D066FB">
      <w:pPr>
        <w:spacing w:after="0" w:line="240" w:lineRule="auto"/>
        <w:jc w:val="right"/>
        <w:rPr>
          <w:rFonts w:ascii="Times New Roman" w:hAnsi="Times New Roman" w:cs="Times New Roman"/>
          <w:sz w:val="24"/>
          <w:szCs w:val="24"/>
        </w:rPr>
      </w:pPr>
      <w:r w:rsidRPr="00D066FB">
        <w:rPr>
          <w:rFonts w:ascii="Times New Roman" w:hAnsi="Times New Roman" w:cs="Times New Roman"/>
          <w:sz w:val="24"/>
          <w:szCs w:val="24"/>
        </w:rPr>
        <w:t>202</w:t>
      </w:r>
      <w:r w:rsidR="007A6348">
        <w:rPr>
          <w:rFonts w:ascii="Times New Roman" w:hAnsi="Times New Roman" w:cs="Times New Roman"/>
          <w:sz w:val="24"/>
          <w:szCs w:val="24"/>
        </w:rPr>
        <w:t>6</w:t>
      </w:r>
      <w:r w:rsidRPr="00D066FB">
        <w:rPr>
          <w:rFonts w:ascii="Times New Roman" w:hAnsi="Times New Roman" w:cs="Times New Roman"/>
          <w:sz w:val="24"/>
          <w:szCs w:val="24"/>
        </w:rPr>
        <w:t xml:space="preserve">.gada </w:t>
      </w:r>
      <w:r w:rsidR="00D24E17">
        <w:rPr>
          <w:rFonts w:ascii="Times New Roman" w:hAnsi="Times New Roman" w:cs="Times New Roman"/>
          <w:sz w:val="24"/>
          <w:szCs w:val="24"/>
        </w:rPr>
        <w:t>3</w:t>
      </w:r>
      <w:r w:rsidR="007A6348">
        <w:rPr>
          <w:rFonts w:ascii="Times New Roman" w:hAnsi="Times New Roman" w:cs="Times New Roman"/>
          <w:sz w:val="24"/>
          <w:szCs w:val="24"/>
        </w:rPr>
        <w:t>. jū</w:t>
      </w:r>
      <w:r w:rsidR="00D24E17">
        <w:rPr>
          <w:rFonts w:ascii="Times New Roman" w:hAnsi="Times New Roman" w:cs="Times New Roman"/>
          <w:sz w:val="24"/>
          <w:szCs w:val="24"/>
        </w:rPr>
        <w:t>lijā</w:t>
      </w:r>
    </w:p>
    <w:p w14:paraId="071EA461" w14:textId="77777777" w:rsidR="00D066FB" w:rsidRDefault="00D066FB" w:rsidP="00D066FB">
      <w:pPr>
        <w:spacing w:after="0" w:line="240" w:lineRule="auto"/>
      </w:pPr>
    </w:p>
    <w:p w14:paraId="3D94CD7E" w14:textId="77777777" w:rsidR="00D066FB" w:rsidRPr="0029233D" w:rsidRDefault="00D066FB" w:rsidP="00D066FB">
      <w:pPr>
        <w:pStyle w:val="Sarakstarindkopa"/>
        <w:numPr>
          <w:ilvl w:val="0"/>
          <w:numId w:val="1"/>
        </w:numPr>
        <w:tabs>
          <w:tab w:val="left" w:pos="426"/>
        </w:tabs>
        <w:ind w:left="284" w:hanging="284"/>
        <w:jc w:val="both"/>
      </w:pPr>
      <w:r w:rsidRPr="0029233D">
        <w:rPr>
          <w:b/>
        </w:rPr>
        <w:t>Pasūtītājs:</w:t>
      </w:r>
      <w:r w:rsidRPr="0029233D">
        <w:t xml:space="preserve"> Madonas novada pašvaldība, reģistrācijas numurs: 90000054572, Adrese: Saieta laukums 1, Madona, Madonas novads, LV-4801.</w:t>
      </w:r>
    </w:p>
    <w:p w14:paraId="109C33B7" w14:textId="7AA8FECB" w:rsidR="00D066FB" w:rsidRPr="00F70551" w:rsidRDefault="00D066FB" w:rsidP="00D066FB">
      <w:pPr>
        <w:pStyle w:val="Sarakstarindkopa"/>
        <w:numPr>
          <w:ilvl w:val="0"/>
          <w:numId w:val="1"/>
        </w:numPr>
        <w:tabs>
          <w:tab w:val="left" w:pos="426"/>
        </w:tabs>
        <w:ind w:left="284" w:hanging="284"/>
        <w:jc w:val="both"/>
      </w:pPr>
      <w:r w:rsidRPr="0029233D">
        <w:rPr>
          <w:b/>
        </w:rPr>
        <w:t>Identifikācijas numurs:</w:t>
      </w:r>
      <w:r w:rsidRPr="0029233D">
        <w:t xml:space="preserve"> </w:t>
      </w:r>
      <w:r w:rsidR="00D143D0" w:rsidRPr="00D143D0">
        <w:t>MNP2026/25_ESAF</w:t>
      </w:r>
      <w:r w:rsidRPr="0029233D">
        <w:t>; nosaukums:</w:t>
      </w:r>
      <w:r w:rsidR="007379B4">
        <w:t xml:space="preserve"> </w:t>
      </w:r>
      <w:r w:rsidR="005F50E0" w:rsidRPr="005F50E0">
        <w:t>“</w:t>
      </w:r>
      <w:r w:rsidR="00D143D0" w:rsidRPr="00D143D0">
        <w:t>Aprīkojuma piegāde ģimeniskai videi pietuvinātam aprūpes pakalpojumam senioriem Cesvainē</w:t>
      </w:r>
      <w:r w:rsidR="005F50E0" w:rsidRPr="00F70551">
        <w:t>”</w:t>
      </w:r>
      <w:r w:rsidRPr="00F70551">
        <w:t>.</w:t>
      </w:r>
    </w:p>
    <w:p w14:paraId="65DD03CA" w14:textId="67AF104A" w:rsidR="00440B64" w:rsidRPr="00F70551" w:rsidRDefault="00D066FB" w:rsidP="00440B64">
      <w:pPr>
        <w:pStyle w:val="Sarakstarindkopa"/>
        <w:numPr>
          <w:ilvl w:val="0"/>
          <w:numId w:val="1"/>
        </w:numPr>
        <w:tabs>
          <w:tab w:val="left" w:pos="426"/>
        </w:tabs>
        <w:ind w:left="284" w:hanging="284"/>
        <w:jc w:val="both"/>
      </w:pPr>
      <w:r w:rsidRPr="00F70551">
        <w:rPr>
          <w:b/>
        </w:rPr>
        <w:t>Iepirkuma procedūras veids:</w:t>
      </w:r>
      <w:r w:rsidRPr="00F70551">
        <w:t xml:space="preserve"> iepirkuma procedūra saskaņā ar Publisko iepirkumu likums 8.panta 1.panta pirmo punktu – atklāts konkurss, </w:t>
      </w:r>
      <w:r w:rsidR="00D7352A">
        <w:t>virs</w:t>
      </w:r>
      <w:r w:rsidRPr="00F70551">
        <w:t xml:space="preserve"> ES sliekšņa.</w:t>
      </w:r>
    </w:p>
    <w:p w14:paraId="7082B98F" w14:textId="77777777" w:rsidR="00400A9A" w:rsidRDefault="00D066FB" w:rsidP="00400A9A">
      <w:pPr>
        <w:pStyle w:val="Sarakstarindkopa"/>
        <w:tabs>
          <w:tab w:val="left" w:pos="426"/>
        </w:tabs>
        <w:ind w:left="284"/>
        <w:jc w:val="both"/>
      </w:pPr>
      <w:r w:rsidRPr="00F70551">
        <w:rPr>
          <w:b/>
        </w:rPr>
        <w:t>Iepirkuma līguma priekšmets</w:t>
      </w:r>
      <w:r w:rsidRPr="00F70551">
        <w:t xml:space="preserve"> </w:t>
      </w:r>
      <w:r w:rsidR="004501E1" w:rsidRPr="00F70551">
        <w:t>–</w:t>
      </w:r>
      <w:r w:rsidRPr="00F70551">
        <w:t xml:space="preserve"> </w:t>
      </w:r>
      <w:r w:rsidR="00F96B6C" w:rsidRPr="00881476">
        <w:rPr>
          <w:color w:val="0D0D0D" w:themeColor="text1" w:themeTint="F2"/>
        </w:rPr>
        <w:t>aprīkojuma piegāde ģimeniskai videi pietuvinātam aprūpes pakalpojumam senioriem Cesvainē</w:t>
      </w:r>
      <w:r w:rsidR="00F96B6C" w:rsidRPr="00881476">
        <w:rPr>
          <w:rFonts w:eastAsia="TimesNewRomanPSMT"/>
          <w:color w:val="0D0D0D" w:themeColor="text1" w:themeTint="F2"/>
        </w:rPr>
        <w:t xml:space="preserve">, </w:t>
      </w:r>
      <w:r w:rsidR="00F96B6C" w:rsidRPr="005D2FCE">
        <w:rPr>
          <w:rFonts w:eastAsia="TimesNewRomanPSMT"/>
        </w:rPr>
        <w:t xml:space="preserve">atbilstoši iepirkuma </w:t>
      </w:r>
      <w:r w:rsidR="00F96B6C" w:rsidRPr="005D2FCE">
        <w:rPr>
          <w:color w:val="000000" w:themeColor="text1"/>
        </w:rPr>
        <w:t xml:space="preserve">nolikumam pievienotajām tehniskajām specifikācijām un citiem iepirkuma dokumentu noteikumiem </w:t>
      </w:r>
      <w:r w:rsidR="00F96B6C" w:rsidRPr="005D2FCE">
        <w:t>(turpmāk – Piegāde).</w:t>
      </w:r>
      <w:r w:rsidR="00F96B6C">
        <w:t xml:space="preserve"> </w:t>
      </w:r>
      <w:r w:rsidR="00F96B6C" w:rsidRPr="00774782">
        <w:rPr>
          <w:szCs w:val="22"/>
        </w:rPr>
        <w:t xml:space="preserve">Līguma priekšmetam atbilstošākais galvenā iepirkuma priekšmeta </w:t>
      </w:r>
      <w:r w:rsidR="00F96B6C" w:rsidRPr="00C65E4D">
        <w:t xml:space="preserve">CPV kods: 33192000-2  (CPV klasifikatorā koda atšifrējums latviešu valodā – </w:t>
      </w:r>
      <w:r w:rsidR="00F96B6C" w:rsidRPr="00F96B6C">
        <w:rPr>
          <w:i/>
          <w:iCs/>
        </w:rPr>
        <w:t>medicīniskās mēbeles</w:t>
      </w:r>
      <w:r w:rsidR="00F96B6C" w:rsidRPr="00C65E4D">
        <w:t xml:space="preserve">). Papildus priekšmeta CPV kodi:  33100000 (CPV klasifikatorā koda atšifrējums latviešu valodā – </w:t>
      </w:r>
      <w:r w:rsidR="00F96B6C" w:rsidRPr="00F96B6C">
        <w:rPr>
          <w:i/>
          <w:iCs/>
        </w:rPr>
        <w:t>medicīniskās ierīces</w:t>
      </w:r>
      <w:r w:rsidR="00F96B6C" w:rsidRPr="00C65E4D">
        <w:t xml:space="preserve">); 39515430-8 (CPV klasifikatorā koda atšifrējums latviešu valodā – </w:t>
      </w:r>
      <w:r w:rsidR="00F96B6C" w:rsidRPr="00F96B6C">
        <w:rPr>
          <w:i/>
          <w:iCs/>
        </w:rPr>
        <w:t>žalūzijas</w:t>
      </w:r>
      <w:r w:rsidR="00F96B6C" w:rsidRPr="00C65E4D">
        <w:t>).</w:t>
      </w:r>
      <w:r w:rsidR="00DF2B06">
        <w:t xml:space="preserve"> </w:t>
      </w:r>
      <w:r w:rsidR="00400A9A" w:rsidRPr="00F70551">
        <w:t>Iepirkums ir sadalīts daļās (līgumos) šādi:</w:t>
      </w:r>
    </w:p>
    <w:p w14:paraId="1BFDC95F" w14:textId="77777777" w:rsidR="00400A9A" w:rsidRDefault="00400A9A" w:rsidP="00400A9A">
      <w:pPr>
        <w:pStyle w:val="Sarakstarindkopa"/>
        <w:numPr>
          <w:ilvl w:val="1"/>
          <w:numId w:val="27"/>
        </w:numPr>
        <w:tabs>
          <w:tab w:val="left" w:pos="426"/>
        </w:tabs>
        <w:ind w:hanging="1080"/>
        <w:jc w:val="both"/>
      </w:pPr>
      <w:r>
        <w:t>Iepirkuma 1.daļa “</w:t>
      </w:r>
      <w:r w:rsidRPr="00400A9A">
        <w:t>Funkcionālā aprīkojuma piegāde un uzstādīšana</w:t>
      </w:r>
      <w:r>
        <w:t>”;</w:t>
      </w:r>
    </w:p>
    <w:p w14:paraId="41B8F30E" w14:textId="77777777" w:rsidR="00400A9A" w:rsidRDefault="00400A9A" w:rsidP="00400A9A">
      <w:pPr>
        <w:pStyle w:val="Sarakstarindkopa"/>
        <w:numPr>
          <w:ilvl w:val="1"/>
          <w:numId w:val="27"/>
        </w:numPr>
        <w:tabs>
          <w:tab w:val="left" w:pos="426"/>
        </w:tabs>
        <w:ind w:hanging="1080"/>
        <w:jc w:val="both"/>
      </w:pPr>
      <w:r>
        <w:t>Iepirkuma 2.daļa “</w:t>
      </w:r>
      <w:r w:rsidRPr="00400A9A">
        <w:t>Medicīnisko iekārtu piegāde</w:t>
      </w:r>
      <w:r>
        <w:t>”;</w:t>
      </w:r>
    </w:p>
    <w:p w14:paraId="40FC2008" w14:textId="50727563" w:rsidR="001B48CD" w:rsidRPr="001B48CD" w:rsidRDefault="00400A9A" w:rsidP="00DE16DB">
      <w:pPr>
        <w:pStyle w:val="Sarakstarindkopa"/>
        <w:numPr>
          <w:ilvl w:val="1"/>
          <w:numId w:val="27"/>
        </w:numPr>
        <w:tabs>
          <w:tab w:val="left" w:pos="426"/>
        </w:tabs>
        <w:ind w:hanging="1080"/>
        <w:jc w:val="both"/>
      </w:pPr>
      <w:r>
        <w:t>Iepirkuma 3.daļa “</w:t>
      </w:r>
      <w:r w:rsidRPr="00400A9A">
        <w:t>Logu žalūziju piegāde un uzstādīšana</w:t>
      </w:r>
      <w:r>
        <w:t>”</w:t>
      </w:r>
      <w:r w:rsidR="00DE16DB">
        <w:t>.</w:t>
      </w:r>
    </w:p>
    <w:p w14:paraId="6C76361A" w14:textId="0E16ED99" w:rsidR="00A24B4D" w:rsidRPr="00F70551" w:rsidRDefault="00A24B4D" w:rsidP="00A24B4D">
      <w:pPr>
        <w:pStyle w:val="Sarakstarindkopa"/>
        <w:numPr>
          <w:ilvl w:val="0"/>
          <w:numId w:val="1"/>
        </w:numPr>
        <w:tabs>
          <w:tab w:val="left" w:pos="426"/>
        </w:tabs>
        <w:ind w:left="284" w:hanging="284"/>
        <w:jc w:val="both"/>
      </w:pPr>
      <w:r w:rsidRPr="00F70551">
        <w:rPr>
          <w:b/>
        </w:rPr>
        <w:t>Iepirkumu</w:t>
      </w:r>
      <w:r w:rsidRPr="00F70551">
        <w:t xml:space="preserve"> </w:t>
      </w:r>
      <w:r w:rsidRPr="00F70551">
        <w:rPr>
          <w:b/>
        </w:rPr>
        <w:t>uzraudzības biroja tīmekļvietnē izdarītās publikācijas:</w:t>
      </w:r>
      <w:r w:rsidRPr="00F70551">
        <w:t xml:space="preserve"> Paziņojums par līgumu </w:t>
      </w:r>
      <w:r w:rsidR="0063452C">
        <w:t>3.06.2026., 12.06.2026.</w:t>
      </w:r>
    </w:p>
    <w:p w14:paraId="0E067DCE" w14:textId="48A78376" w:rsidR="00A24B4D" w:rsidRPr="00F70551" w:rsidRDefault="00A24B4D" w:rsidP="0082558B">
      <w:pPr>
        <w:pStyle w:val="Sarakstarindkopa"/>
        <w:numPr>
          <w:ilvl w:val="0"/>
          <w:numId w:val="1"/>
        </w:numPr>
        <w:tabs>
          <w:tab w:val="left" w:pos="426"/>
        </w:tabs>
        <w:ind w:left="284" w:hanging="284"/>
        <w:jc w:val="both"/>
      </w:pPr>
      <w:r w:rsidRPr="00F70551">
        <w:rPr>
          <w:b/>
        </w:rPr>
        <w:t>Pašvaldības iepirkumu komisija</w:t>
      </w:r>
      <w:r w:rsidR="0082558B" w:rsidRPr="00F70551">
        <w:rPr>
          <w:b/>
        </w:rPr>
        <w:t xml:space="preserve"> </w:t>
      </w:r>
      <w:r w:rsidR="0082558B" w:rsidRPr="00F70551">
        <w:t xml:space="preserve">apstiprināta ar </w:t>
      </w:r>
      <w:r w:rsidR="00440B64" w:rsidRPr="00F70551">
        <w:rPr>
          <w:color w:val="000000" w:themeColor="text1"/>
        </w:rPr>
        <w:t xml:space="preserve">Madonas novada pašvaldības domes 4.07.2025. lēmumu Nr. 11 (protokols Nr.2, 9.p.) </w:t>
      </w:r>
      <w:r w:rsidRPr="00F70551">
        <w:t>šādā sastāvā</w:t>
      </w:r>
      <w:r w:rsidRPr="00F70551">
        <w:rPr>
          <w:rStyle w:val="colora"/>
        </w:rPr>
        <w:t>: i</w:t>
      </w:r>
      <w:r w:rsidRPr="00F70551">
        <w:t>epirkumu komisijas priekšsēdētājs Āris Vilšķērsts; iepirkumu komisijas priekšsēdētāja vietnie</w:t>
      </w:r>
      <w:r w:rsidR="0082558B" w:rsidRPr="00F70551">
        <w:t>ce</w:t>
      </w:r>
      <w:r w:rsidRPr="00F70551">
        <w:t xml:space="preserve"> </w:t>
      </w:r>
      <w:r w:rsidR="0082558B" w:rsidRPr="00F70551">
        <w:t>Evita Zāle</w:t>
      </w:r>
      <w:r w:rsidRPr="00F70551">
        <w:t>; komisijas locekļi: Uģis Fjodorovs, Laura Finartija, Nauris Timofejevs.</w:t>
      </w:r>
    </w:p>
    <w:p w14:paraId="54474ADD" w14:textId="53DB9D23" w:rsidR="004222FC" w:rsidRPr="004222FC" w:rsidRDefault="00D066FB" w:rsidP="004222FC">
      <w:pPr>
        <w:pStyle w:val="Sarakstarindkopa"/>
        <w:numPr>
          <w:ilvl w:val="0"/>
          <w:numId w:val="1"/>
        </w:numPr>
        <w:tabs>
          <w:tab w:val="left" w:pos="426"/>
        </w:tabs>
        <w:ind w:left="284" w:hanging="284"/>
        <w:jc w:val="both"/>
      </w:pPr>
      <w:r w:rsidRPr="004222FC">
        <w:rPr>
          <w:b/>
        </w:rPr>
        <w:t>Iepirkuma procedūras dokumentu sagatavotāji:</w:t>
      </w:r>
      <w:r w:rsidRPr="0029233D">
        <w:t xml:space="preserve"> </w:t>
      </w:r>
      <w:r w:rsidR="005F02FF">
        <w:t xml:space="preserve">Pašvaldības </w:t>
      </w:r>
      <w:r w:rsidR="00EB447E">
        <w:t>vecākā juriste publisko iepirkumu jomā</w:t>
      </w:r>
      <w:r w:rsidR="005F02FF">
        <w:t xml:space="preserve">, iepirkumu komisijas locekle un sekretāre </w:t>
      </w:r>
      <w:r w:rsidR="00987301">
        <w:t>Laura Finartija</w:t>
      </w:r>
      <w:r w:rsidR="00987301" w:rsidRPr="00FB55D0">
        <w:t xml:space="preserve"> gatavo nolikumu, formulējot atlases prasības, vērtēšanas kritērijus un līguma noteikumus;</w:t>
      </w:r>
      <w:r w:rsidR="00987301">
        <w:t xml:space="preserve"> </w:t>
      </w:r>
      <w:r w:rsidR="001F2CFC">
        <w:t xml:space="preserve">Centrālās administrācijas </w:t>
      </w:r>
      <w:r w:rsidR="004222FC">
        <w:t xml:space="preserve">Projektu ieviešanas nodaļas projektu vadītāja </w:t>
      </w:r>
      <w:r w:rsidR="004222FC">
        <w:t>Iveta Raimo</w:t>
      </w:r>
      <w:r w:rsidR="004222FC" w:rsidRPr="004222FC">
        <w:t xml:space="preserve"> </w:t>
      </w:r>
      <w:r w:rsidR="004222FC">
        <w:t>ir atbildīg</w:t>
      </w:r>
      <w:r w:rsidR="004222FC">
        <w:t xml:space="preserve">a par </w:t>
      </w:r>
      <w:r w:rsidR="004222FC">
        <w:t xml:space="preserve">iepirkuma plānošanu un </w:t>
      </w:r>
      <w:proofErr w:type="spellStart"/>
      <w:r w:rsidR="004222FC">
        <w:t>priekšizpēti</w:t>
      </w:r>
      <w:proofErr w:type="spellEnd"/>
      <w:r w:rsidR="004222FC">
        <w:t xml:space="preserve">, </w:t>
      </w:r>
      <w:r w:rsidR="004222FC" w:rsidRPr="0029233D">
        <w:t>atlases prasību un vērtēšanas kritēriju ierosināšanu</w:t>
      </w:r>
      <w:r w:rsidR="004222FC">
        <w:t xml:space="preserve">, </w:t>
      </w:r>
      <w:proofErr w:type="spellStart"/>
      <w:r w:rsidR="004222FC">
        <w:t>Centralās</w:t>
      </w:r>
      <w:proofErr w:type="spellEnd"/>
      <w:r w:rsidR="004222FC">
        <w:t xml:space="preserve"> administrācijas </w:t>
      </w:r>
      <w:r w:rsidR="004222FC">
        <w:t xml:space="preserve">Projektu ieviešanas nodaļas Jaunākā projektu vadītāja </w:t>
      </w:r>
      <w:r w:rsidR="004222FC" w:rsidRPr="00213345">
        <w:t>Inta Rēķe-</w:t>
      </w:r>
      <w:proofErr w:type="spellStart"/>
      <w:r w:rsidR="004222FC" w:rsidRPr="00213345">
        <w:t>Madalāne</w:t>
      </w:r>
      <w:proofErr w:type="spellEnd"/>
      <w:r w:rsidR="004222FC">
        <w:t xml:space="preserve"> pieaicināta kā eksperts, atbildīga par </w:t>
      </w:r>
      <w:r w:rsidR="004222FC" w:rsidRPr="0029233D">
        <w:t>piedāvājuma pārbaudi attiecībā uz tehniskā un finanšu piedāvājuma sadaļu.</w:t>
      </w:r>
    </w:p>
    <w:p w14:paraId="59C0D635" w14:textId="77777777" w:rsidR="00D066FB" w:rsidRPr="0029233D" w:rsidRDefault="00D066FB" w:rsidP="00D066FB">
      <w:pPr>
        <w:pStyle w:val="Sarakstarindkopa"/>
        <w:numPr>
          <w:ilvl w:val="0"/>
          <w:numId w:val="1"/>
        </w:numPr>
        <w:tabs>
          <w:tab w:val="left" w:pos="426"/>
        </w:tabs>
        <w:ind w:left="284" w:hanging="284"/>
        <w:jc w:val="both"/>
      </w:pPr>
      <w:r w:rsidRPr="0029233D">
        <w:rPr>
          <w:b/>
        </w:rPr>
        <w:t>Iepirkuma procedūrā nav konstatēti interešu konflikti</w:t>
      </w:r>
      <w:r w:rsidRPr="0029233D">
        <w:t>.</w:t>
      </w:r>
    </w:p>
    <w:p w14:paraId="1A1C740D" w14:textId="77777777" w:rsidR="006C6C45" w:rsidRPr="0029233D" w:rsidRDefault="006C6C45" w:rsidP="006C6C45">
      <w:pPr>
        <w:pStyle w:val="Sarakstarindkopa"/>
        <w:numPr>
          <w:ilvl w:val="0"/>
          <w:numId w:val="1"/>
        </w:numPr>
        <w:tabs>
          <w:tab w:val="left" w:pos="426"/>
        </w:tabs>
        <w:ind w:left="284" w:hanging="284"/>
        <w:jc w:val="both"/>
      </w:pPr>
      <w:r w:rsidRPr="0029233D">
        <w:rPr>
          <w:b/>
        </w:rPr>
        <w:t>Piedāvājumu izvēles kritērijs</w:t>
      </w:r>
      <w:r w:rsidRPr="0029233D">
        <w:t xml:space="preserve"> – piedāvājums ar zemāko līgumcenu</w:t>
      </w:r>
      <w:r>
        <w:t>, skatīt</w:t>
      </w:r>
      <w:r w:rsidRPr="0029233D">
        <w:t xml:space="preserve"> iepirkuma procedūras nolikuma </w:t>
      </w:r>
      <w:r>
        <w:t>19</w:t>
      </w:r>
      <w:r w:rsidRPr="0029233D">
        <w:t xml:space="preserve">.1. un </w:t>
      </w:r>
      <w:r>
        <w:t>19</w:t>
      </w:r>
      <w:r w:rsidRPr="0029233D">
        <w:t>.2.punktu.</w:t>
      </w:r>
    </w:p>
    <w:p w14:paraId="509CE639" w14:textId="3C09981D" w:rsidR="006C6C45" w:rsidRPr="0029233D" w:rsidRDefault="006C6C45" w:rsidP="006C6C45">
      <w:pPr>
        <w:pStyle w:val="Sarakstarindkopa"/>
        <w:numPr>
          <w:ilvl w:val="0"/>
          <w:numId w:val="1"/>
        </w:numPr>
        <w:tabs>
          <w:tab w:val="left" w:pos="426"/>
        </w:tabs>
        <w:ind w:left="284" w:hanging="284"/>
        <w:jc w:val="both"/>
      </w:pPr>
      <w:r w:rsidRPr="0029233D">
        <w:rPr>
          <w:b/>
        </w:rPr>
        <w:lastRenderedPageBreak/>
        <w:t>Piedāvājumu iesniegšanas termiņš:</w:t>
      </w:r>
      <w:r w:rsidRPr="0029233D">
        <w:t xml:space="preserve"> </w:t>
      </w:r>
      <w:r w:rsidR="004222FC">
        <w:t>25</w:t>
      </w:r>
      <w:r w:rsidRPr="0029233D">
        <w:t>.</w:t>
      </w:r>
      <w:r>
        <w:t>0</w:t>
      </w:r>
      <w:r w:rsidR="00440B64">
        <w:t>6</w:t>
      </w:r>
      <w:r w:rsidRPr="0029233D">
        <w:t>.202</w:t>
      </w:r>
      <w:r w:rsidR="00440B64">
        <w:t>6</w:t>
      </w:r>
      <w:r w:rsidRPr="0029233D">
        <w:t>. pl.</w:t>
      </w:r>
      <w:r w:rsidR="00440B64">
        <w:t>6</w:t>
      </w:r>
      <w:r w:rsidRPr="0029233D">
        <w:t>:</w:t>
      </w:r>
      <w:r>
        <w:t>00</w:t>
      </w:r>
      <w:r w:rsidRPr="0029233D">
        <w:t>.</w:t>
      </w:r>
    </w:p>
    <w:p w14:paraId="0FC43CA7" w14:textId="6D263213" w:rsidR="00A325AF" w:rsidRPr="00440B64" w:rsidRDefault="00463085" w:rsidP="005727DD">
      <w:pPr>
        <w:pStyle w:val="Sarakstarindkopa"/>
        <w:numPr>
          <w:ilvl w:val="0"/>
          <w:numId w:val="1"/>
        </w:numPr>
        <w:tabs>
          <w:tab w:val="left" w:pos="426"/>
        </w:tabs>
        <w:ind w:left="426" w:hanging="426"/>
        <w:jc w:val="both"/>
        <w:rPr>
          <w:b/>
        </w:rPr>
      </w:pPr>
      <w:r w:rsidRPr="0029233D">
        <w:rPr>
          <w:b/>
        </w:rPr>
        <w:t>Pretendentu nosaukums, kuri iesnieguši piedāvājum</w:t>
      </w:r>
      <w:r w:rsidR="00663F3D">
        <w:rPr>
          <w:b/>
        </w:rPr>
        <w:t>u</w:t>
      </w:r>
      <w:r w:rsidRPr="0029233D">
        <w:rPr>
          <w:b/>
        </w:rPr>
        <w:t xml:space="preserve">, piedāvājumā norādītā līgumcena, </w:t>
      </w:r>
      <w:r w:rsidRPr="0029233D">
        <w:t>piedāvātā līgumcena pēc aritmētisko kļūdu labojuma un aritmētiskā kļūda:</w:t>
      </w:r>
      <w:r w:rsidR="00A325AF" w:rsidRPr="005727DD">
        <w:rPr>
          <w:bCs/>
        </w:rPr>
        <w:t xml:space="preserve"> </w:t>
      </w:r>
    </w:p>
    <w:tbl>
      <w:tblPr>
        <w:tblW w:w="901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263"/>
        <w:gridCol w:w="2126"/>
        <w:gridCol w:w="1646"/>
      </w:tblGrid>
      <w:tr w:rsidR="00E81604" w:rsidRPr="00227C07" w14:paraId="6AFABAB2" w14:textId="77777777" w:rsidTr="00891A47">
        <w:trPr>
          <w:jc w:val="right"/>
        </w:trPr>
        <w:tc>
          <w:tcPr>
            <w:tcW w:w="2977" w:type="dxa"/>
            <w:tcBorders>
              <w:top w:val="single" w:sz="4" w:space="0" w:color="auto"/>
              <w:left w:val="single" w:sz="4" w:space="0" w:color="auto"/>
              <w:bottom w:val="single" w:sz="4" w:space="0" w:color="auto"/>
              <w:right w:val="single" w:sz="4" w:space="0" w:color="auto"/>
            </w:tcBorders>
            <w:vAlign w:val="center"/>
            <w:hideMark/>
          </w:tcPr>
          <w:p w14:paraId="27D40540"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Pretendenta nosaukums</w:t>
            </w:r>
          </w:p>
          <w:p w14:paraId="0BDA2758"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(norādīts piedāvājumā)</w:t>
            </w:r>
          </w:p>
        </w:tc>
        <w:tc>
          <w:tcPr>
            <w:tcW w:w="2263" w:type="dxa"/>
            <w:tcBorders>
              <w:top w:val="single" w:sz="4" w:space="0" w:color="auto"/>
              <w:left w:val="single" w:sz="4" w:space="0" w:color="auto"/>
              <w:bottom w:val="single" w:sz="4" w:space="0" w:color="auto"/>
              <w:right w:val="single" w:sz="4" w:space="0" w:color="auto"/>
            </w:tcBorders>
            <w:vAlign w:val="center"/>
            <w:hideMark/>
          </w:tcPr>
          <w:p w14:paraId="4B240C32"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 xml:space="preserve">Piedāvājumā norādītā līgumcena </w:t>
            </w:r>
            <w:r w:rsidRPr="00891A47">
              <w:rPr>
                <w:rFonts w:ascii="Times New Roman" w:hAnsi="Times New Roman" w:cs="Times New Roman"/>
                <w:i/>
                <w:sz w:val="24"/>
                <w:szCs w:val="24"/>
              </w:rPr>
              <w:t>euro</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0F4C0F7"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 xml:space="preserve">Līgumcena pēc aritmētisko kļūdu labojuma </w:t>
            </w:r>
            <w:r w:rsidRPr="00891A47">
              <w:rPr>
                <w:rFonts w:ascii="Times New Roman" w:hAnsi="Times New Roman" w:cs="Times New Roman"/>
                <w:i/>
                <w:sz w:val="24"/>
                <w:szCs w:val="24"/>
              </w:rPr>
              <w:t>euro</w:t>
            </w:r>
          </w:p>
        </w:tc>
        <w:tc>
          <w:tcPr>
            <w:tcW w:w="1646" w:type="dxa"/>
            <w:tcBorders>
              <w:top w:val="single" w:sz="4" w:space="0" w:color="auto"/>
              <w:left w:val="single" w:sz="4" w:space="0" w:color="auto"/>
              <w:bottom w:val="single" w:sz="4" w:space="0" w:color="auto"/>
              <w:right w:val="single" w:sz="4" w:space="0" w:color="auto"/>
            </w:tcBorders>
            <w:vAlign w:val="center"/>
            <w:hideMark/>
          </w:tcPr>
          <w:p w14:paraId="089BA5AA" w14:textId="77777777" w:rsidR="00E81604" w:rsidRPr="00891A47" w:rsidRDefault="00E81604" w:rsidP="0063585C">
            <w:pPr>
              <w:tabs>
                <w:tab w:val="left" w:pos="426"/>
              </w:tabs>
              <w:spacing w:before="60" w:after="60"/>
              <w:jc w:val="center"/>
              <w:rPr>
                <w:rFonts w:ascii="Times New Roman" w:hAnsi="Times New Roman" w:cs="Times New Roman"/>
                <w:sz w:val="24"/>
                <w:szCs w:val="24"/>
              </w:rPr>
            </w:pPr>
            <w:r w:rsidRPr="00891A47">
              <w:rPr>
                <w:rFonts w:ascii="Times New Roman" w:hAnsi="Times New Roman" w:cs="Times New Roman"/>
                <w:sz w:val="24"/>
                <w:szCs w:val="24"/>
              </w:rPr>
              <w:t>Aritmētiskā kļūda</w:t>
            </w:r>
          </w:p>
          <w:p w14:paraId="562F2DBE" w14:textId="77777777" w:rsidR="00E81604" w:rsidRPr="00891A47" w:rsidRDefault="00E81604" w:rsidP="0063585C">
            <w:pPr>
              <w:tabs>
                <w:tab w:val="left" w:pos="426"/>
              </w:tabs>
              <w:spacing w:before="60" w:after="60"/>
              <w:jc w:val="center"/>
              <w:rPr>
                <w:rFonts w:ascii="Times New Roman" w:hAnsi="Times New Roman" w:cs="Times New Roman"/>
                <w:sz w:val="24"/>
                <w:szCs w:val="24"/>
              </w:rPr>
            </w:pPr>
            <w:r w:rsidRPr="00891A47">
              <w:rPr>
                <w:rFonts w:ascii="Times New Roman" w:hAnsi="Times New Roman" w:cs="Times New Roman"/>
                <w:i/>
                <w:sz w:val="24"/>
                <w:szCs w:val="24"/>
              </w:rPr>
              <w:t>euro</w:t>
            </w:r>
          </w:p>
        </w:tc>
      </w:tr>
      <w:tr w:rsidR="00E81604" w:rsidRPr="00227C07" w14:paraId="3AE08CBF" w14:textId="77777777" w:rsidTr="00891A47">
        <w:trPr>
          <w:jc w:val="right"/>
        </w:trPr>
        <w:tc>
          <w:tcPr>
            <w:tcW w:w="9012" w:type="dxa"/>
            <w:gridSpan w:val="4"/>
            <w:tcBorders>
              <w:top w:val="single" w:sz="4" w:space="0" w:color="auto"/>
              <w:left w:val="single" w:sz="4" w:space="0" w:color="auto"/>
              <w:bottom w:val="single" w:sz="4" w:space="0" w:color="auto"/>
              <w:right w:val="single" w:sz="4" w:space="0" w:color="auto"/>
            </w:tcBorders>
            <w:hideMark/>
          </w:tcPr>
          <w:p w14:paraId="2FD9355A" w14:textId="77777777" w:rsidR="00E81604" w:rsidRPr="00891A47" w:rsidRDefault="00E81604" w:rsidP="0063585C">
            <w:pPr>
              <w:tabs>
                <w:tab w:val="left" w:pos="426"/>
              </w:tabs>
              <w:spacing w:before="60" w:after="60"/>
              <w:ind w:left="360"/>
              <w:jc w:val="center"/>
              <w:rPr>
                <w:rFonts w:ascii="Times New Roman" w:hAnsi="Times New Roman" w:cs="Times New Roman"/>
                <w:b/>
                <w:bCs/>
                <w:sz w:val="24"/>
                <w:szCs w:val="24"/>
              </w:rPr>
            </w:pPr>
            <w:r w:rsidRPr="00891A47">
              <w:rPr>
                <w:rFonts w:ascii="Times New Roman" w:hAnsi="Times New Roman" w:cs="Times New Roman"/>
                <w:b/>
                <w:bCs/>
                <w:sz w:val="24"/>
                <w:szCs w:val="24"/>
              </w:rPr>
              <w:t>Iepirkuma 1.daļa “Funkcionālā aprīkojuma piegāde un uzstādīšana”</w:t>
            </w:r>
          </w:p>
        </w:tc>
      </w:tr>
      <w:tr w:rsidR="00E81604" w:rsidRPr="00227C07" w14:paraId="5D29384F" w14:textId="77777777" w:rsidTr="00891A47">
        <w:trPr>
          <w:jc w:val="right"/>
        </w:trPr>
        <w:tc>
          <w:tcPr>
            <w:tcW w:w="2977" w:type="dxa"/>
            <w:tcBorders>
              <w:top w:val="single" w:sz="4" w:space="0" w:color="auto"/>
              <w:left w:val="single" w:sz="4" w:space="0" w:color="auto"/>
              <w:bottom w:val="single" w:sz="4" w:space="0" w:color="auto"/>
              <w:right w:val="single" w:sz="4" w:space="0" w:color="auto"/>
            </w:tcBorders>
            <w:hideMark/>
          </w:tcPr>
          <w:p w14:paraId="53844710"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bCs/>
                <w:sz w:val="24"/>
                <w:szCs w:val="24"/>
              </w:rPr>
              <w:t>“</w:t>
            </w:r>
            <w:proofErr w:type="spellStart"/>
            <w:r w:rsidRPr="00891A47">
              <w:rPr>
                <w:rFonts w:ascii="Times New Roman" w:hAnsi="Times New Roman" w:cs="Times New Roman"/>
                <w:bCs/>
                <w:sz w:val="24"/>
                <w:szCs w:val="24"/>
              </w:rPr>
              <w:t>Sentios</w:t>
            </w:r>
            <w:proofErr w:type="spellEnd"/>
            <w:r w:rsidRPr="00891A47">
              <w:rPr>
                <w:rFonts w:ascii="Times New Roman" w:hAnsi="Times New Roman" w:cs="Times New Roman"/>
                <w:bCs/>
                <w:sz w:val="24"/>
                <w:szCs w:val="24"/>
              </w:rPr>
              <w:t>” SIA</w:t>
            </w:r>
          </w:p>
        </w:tc>
        <w:tc>
          <w:tcPr>
            <w:tcW w:w="2263" w:type="dxa"/>
            <w:tcBorders>
              <w:top w:val="single" w:sz="4" w:space="0" w:color="auto"/>
              <w:left w:val="single" w:sz="4" w:space="0" w:color="auto"/>
              <w:bottom w:val="single" w:sz="4" w:space="0" w:color="auto"/>
              <w:right w:val="single" w:sz="4" w:space="0" w:color="auto"/>
            </w:tcBorders>
            <w:vAlign w:val="center"/>
            <w:hideMark/>
          </w:tcPr>
          <w:p w14:paraId="14A71C30"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bCs/>
                <w:sz w:val="24"/>
                <w:szCs w:val="24"/>
              </w:rPr>
              <w:t>115 432,00</w:t>
            </w:r>
          </w:p>
        </w:tc>
        <w:tc>
          <w:tcPr>
            <w:tcW w:w="2126" w:type="dxa"/>
            <w:tcBorders>
              <w:top w:val="single" w:sz="4" w:space="0" w:color="auto"/>
              <w:left w:val="single" w:sz="4" w:space="0" w:color="auto"/>
              <w:bottom w:val="single" w:sz="4" w:space="0" w:color="auto"/>
              <w:right w:val="single" w:sz="4" w:space="0" w:color="auto"/>
            </w:tcBorders>
            <w:vAlign w:val="center"/>
          </w:tcPr>
          <w:p w14:paraId="69F11C13"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bCs/>
                <w:sz w:val="24"/>
                <w:szCs w:val="24"/>
              </w:rPr>
              <w:t>115 432,00</w:t>
            </w:r>
          </w:p>
        </w:tc>
        <w:tc>
          <w:tcPr>
            <w:tcW w:w="1646" w:type="dxa"/>
            <w:tcBorders>
              <w:top w:val="single" w:sz="4" w:space="0" w:color="auto"/>
              <w:left w:val="single" w:sz="4" w:space="0" w:color="auto"/>
              <w:bottom w:val="single" w:sz="4" w:space="0" w:color="auto"/>
              <w:right w:val="single" w:sz="4" w:space="0" w:color="auto"/>
            </w:tcBorders>
            <w:vAlign w:val="center"/>
          </w:tcPr>
          <w:p w14:paraId="61CEFF69"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0,00</w:t>
            </w:r>
          </w:p>
        </w:tc>
      </w:tr>
      <w:tr w:rsidR="00E81604" w:rsidRPr="00227C07" w14:paraId="0E114C05" w14:textId="77777777" w:rsidTr="00891A47">
        <w:trPr>
          <w:jc w:val="right"/>
        </w:trPr>
        <w:tc>
          <w:tcPr>
            <w:tcW w:w="2977" w:type="dxa"/>
            <w:tcBorders>
              <w:top w:val="single" w:sz="4" w:space="0" w:color="auto"/>
              <w:left w:val="single" w:sz="4" w:space="0" w:color="auto"/>
              <w:bottom w:val="single" w:sz="4" w:space="0" w:color="auto"/>
              <w:right w:val="single" w:sz="4" w:space="0" w:color="auto"/>
            </w:tcBorders>
          </w:tcPr>
          <w:p w14:paraId="11620E63"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bCs/>
                <w:sz w:val="24"/>
                <w:szCs w:val="24"/>
              </w:rPr>
              <w:t>“</w:t>
            </w:r>
            <w:proofErr w:type="spellStart"/>
            <w:r w:rsidRPr="00891A47">
              <w:rPr>
                <w:rFonts w:ascii="Times New Roman" w:hAnsi="Times New Roman" w:cs="Times New Roman"/>
                <w:bCs/>
                <w:sz w:val="24"/>
                <w:szCs w:val="24"/>
              </w:rPr>
              <w:t>Slaugivita</w:t>
            </w:r>
            <w:proofErr w:type="spellEnd"/>
            <w:r w:rsidRPr="00891A47">
              <w:rPr>
                <w:rFonts w:ascii="Times New Roman" w:hAnsi="Times New Roman" w:cs="Times New Roman"/>
                <w:bCs/>
                <w:sz w:val="24"/>
                <w:szCs w:val="24"/>
              </w:rPr>
              <w:t>” UAB</w:t>
            </w:r>
          </w:p>
        </w:tc>
        <w:tc>
          <w:tcPr>
            <w:tcW w:w="2263" w:type="dxa"/>
            <w:tcBorders>
              <w:top w:val="single" w:sz="4" w:space="0" w:color="auto"/>
              <w:left w:val="single" w:sz="4" w:space="0" w:color="auto"/>
              <w:bottom w:val="single" w:sz="4" w:space="0" w:color="auto"/>
              <w:right w:val="single" w:sz="4" w:space="0" w:color="auto"/>
            </w:tcBorders>
            <w:vAlign w:val="center"/>
          </w:tcPr>
          <w:p w14:paraId="79CE9DB7"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bCs/>
                <w:sz w:val="24"/>
                <w:szCs w:val="24"/>
              </w:rPr>
              <w:t>71 146,52</w:t>
            </w:r>
          </w:p>
        </w:tc>
        <w:tc>
          <w:tcPr>
            <w:tcW w:w="2126" w:type="dxa"/>
            <w:tcBorders>
              <w:top w:val="single" w:sz="4" w:space="0" w:color="auto"/>
              <w:left w:val="single" w:sz="4" w:space="0" w:color="auto"/>
              <w:bottom w:val="single" w:sz="4" w:space="0" w:color="auto"/>
              <w:right w:val="single" w:sz="4" w:space="0" w:color="auto"/>
            </w:tcBorders>
            <w:vAlign w:val="center"/>
          </w:tcPr>
          <w:p w14:paraId="068566B3"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bCs/>
                <w:sz w:val="24"/>
                <w:szCs w:val="24"/>
              </w:rPr>
              <w:t>71 146,52</w:t>
            </w:r>
          </w:p>
        </w:tc>
        <w:tc>
          <w:tcPr>
            <w:tcW w:w="1646" w:type="dxa"/>
            <w:tcBorders>
              <w:top w:val="single" w:sz="4" w:space="0" w:color="auto"/>
              <w:left w:val="single" w:sz="4" w:space="0" w:color="auto"/>
              <w:bottom w:val="single" w:sz="4" w:space="0" w:color="auto"/>
              <w:right w:val="single" w:sz="4" w:space="0" w:color="auto"/>
            </w:tcBorders>
            <w:vAlign w:val="center"/>
          </w:tcPr>
          <w:p w14:paraId="46C1A630"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0,00</w:t>
            </w:r>
          </w:p>
        </w:tc>
      </w:tr>
      <w:tr w:rsidR="00E81604" w:rsidRPr="00227C07" w14:paraId="70A6D9F8" w14:textId="77777777" w:rsidTr="00891A47">
        <w:trPr>
          <w:jc w:val="right"/>
        </w:trPr>
        <w:tc>
          <w:tcPr>
            <w:tcW w:w="9012" w:type="dxa"/>
            <w:gridSpan w:val="4"/>
            <w:tcBorders>
              <w:top w:val="single" w:sz="4" w:space="0" w:color="auto"/>
              <w:left w:val="single" w:sz="4" w:space="0" w:color="auto"/>
              <w:bottom w:val="single" w:sz="4" w:space="0" w:color="auto"/>
              <w:right w:val="single" w:sz="4" w:space="0" w:color="auto"/>
            </w:tcBorders>
            <w:hideMark/>
          </w:tcPr>
          <w:p w14:paraId="489E015B" w14:textId="77777777" w:rsidR="00E81604" w:rsidRPr="00891A47" w:rsidRDefault="00E81604" w:rsidP="0063585C">
            <w:pPr>
              <w:tabs>
                <w:tab w:val="left" w:pos="426"/>
              </w:tabs>
              <w:spacing w:before="60" w:after="60"/>
              <w:ind w:left="360"/>
              <w:jc w:val="center"/>
              <w:rPr>
                <w:rFonts w:ascii="Times New Roman" w:hAnsi="Times New Roman" w:cs="Times New Roman"/>
                <w:b/>
                <w:bCs/>
                <w:sz w:val="24"/>
                <w:szCs w:val="24"/>
              </w:rPr>
            </w:pPr>
            <w:r w:rsidRPr="00891A47">
              <w:rPr>
                <w:rFonts w:ascii="Times New Roman" w:hAnsi="Times New Roman" w:cs="Times New Roman"/>
                <w:b/>
                <w:bCs/>
                <w:sz w:val="24"/>
                <w:szCs w:val="24"/>
              </w:rPr>
              <w:t>Iepirkuma 2.daļa “Medicīnisko iekārtu piegāde”</w:t>
            </w:r>
          </w:p>
        </w:tc>
      </w:tr>
      <w:tr w:rsidR="00E81604" w:rsidRPr="00227C07" w14:paraId="7BE4E9C8" w14:textId="77777777" w:rsidTr="00891A47">
        <w:trPr>
          <w:jc w:val="right"/>
        </w:trPr>
        <w:tc>
          <w:tcPr>
            <w:tcW w:w="2977" w:type="dxa"/>
            <w:tcBorders>
              <w:top w:val="single" w:sz="4" w:space="0" w:color="auto"/>
              <w:left w:val="single" w:sz="4" w:space="0" w:color="auto"/>
              <w:bottom w:val="single" w:sz="4" w:space="0" w:color="auto"/>
              <w:right w:val="single" w:sz="4" w:space="0" w:color="auto"/>
            </w:tcBorders>
            <w:vAlign w:val="center"/>
            <w:hideMark/>
          </w:tcPr>
          <w:p w14:paraId="4C04FE19"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bCs/>
                <w:sz w:val="24"/>
                <w:szCs w:val="24"/>
              </w:rPr>
              <w:t>“</w:t>
            </w:r>
            <w:proofErr w:type="spellStart"/>
            <w:r w:rsidRPr="00891A47">
              <w:rPr>
                <w:rFonts w:ascii="Times New Roman" w:hAnsi="Times New Roman" w:cs="Times New Roman"/>
                <w:bCs/>
                <w:sz w:val="24"/>
                <w:szCs w:val="24"/>
              </w:rPr>
              <w:t>Sentios</w:t>
            </w:r>
            <w:proofErr w:type="spellEnd"/>
            <w:r w:rsidRPr="00891A47">
              <w:rPr>
                <w:rFonts w:ascii="Times New Roman" w:hAnsi="Times New Roman" w:cs="Times New Roman"/>
                <w:bCs/>
                <w:sz w:val="24"/>
                <w:szCs w:val="24"/>
              </w:rPr>
              <w:t>” SIA</w:t>
            </w:r>
          </w:p>
        </w:tc>
        <w:tc>
          <w:tcPr>
            <w:tcW w:w="2263" w:type="dxa"/>
            <w:tcBorders>
              <w:top w:val="single" w:sz="4" w:space="0" w:color="auto"/>
              <w:left w:val="single" w:sz="4" w:space="0" w:color="auto"/>
              <w:bottom w:val="single" w:sz="4" w:space="0" w:color="auto"/>
              <w:right w:val="single" w:sz="4" w:space="0" w:color="auto"/>
            </w:tcBorders>
            <w:hideMark/>
          </w:tcPr>
          <w:p w14:paraId="7694DA6C"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6 644,00</w:t>
            </w:r>
          </w:p>
        </w:tc>
        <w:tc>
          <w:tcPr>
            <w:tcW w:w="2126" w:type="dxa"/>
            <w:tcBorders>
              <w:top w:val="single" w:sz="4" w:space="0" w:color="auto"/>
              <w:left w:val="single" w:sz="4" w:space="0" w:color="auto"/>
              <w:bottom w:val="single" w:sz="4" w:space="0" w:color="auto"/>
              <w:right w:val="single" w:sz="4" w:space="0" w:color="auto"/>
            </w:tcBorders>
            <w:vAlign w:val="center"/>
          </w:tcPr>
          <w:p w14:paraId="478C5D2A"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6 644,00</w:t>
            </w:r>
          </w:p>
        </w:tc>
        <w:tc>
          <w:tcPr>
            <w:tcW w:w="1646" w:type="dxa"/>
            <w:tcBorders>
              <w:top w:val="single" w:sz="4" w:space="0" w:color="auto"/>
              <w:left w:val="single" w:sz="4" w:space="0" w:color="auto"/>
              <w:bottom w:val="single" w:sz="4" w:space="0" w:color="auto"/>
              <w:right w:val="single" w:sz="4" w:space="0" w:color="auto"/>
            </w:tcBorders>
            <w:vAlign w:val="center"/>
          </w:tcPr>
          <w:p w14:paraId="6EDEFEE1"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0,00</w:t>
            </w:r>
          </w:p>
        </w:tc>
      </w:tr>
      <w:tr w:rsidR="00E81604" w:rsidRPr="00227C07" w14:paraId="77F25752" w14:textId="77777777" w:rsidTr="00891A47">
        <w:trPr>
          <w:jc w:val="right"/>
        </w:trPr>
        <w:tc>
          <w:tcPr>
            <w:tcW w:w="9012" w:type="dxa"/>
            <w:gridSpan w:val="4"/>
            <w:tcBorders>
              <w:top w:val="single" w:sz="4" w:space="0" w:color="auto"/>
              <w:left w:val="single" w:sz="4" w:space="0" w:color="auto"/>
              <w:bottom w:val="single" w:sz="4" w:space="0" w:color="auto"/>
              <w:right w:val="single" w:sz="4" w:space="0" w:color="auto"/>
            </w:tcBorders>
            <w:vAlign w:val="center"/>
          </w:tcPr>
          <w:p w14:paraId="17E99B2A"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b/>
                <w:bCs/>
                <w:color w:val="000000"/>
                <w:sz w:val="24"/>
                <w:szCs w:val="24"/>
              </w:rPr>
              <w:t>Iepirkuma 3.daļa “Logu žalūziju piegāde un uzstādīšana”</w:t>
            </w:r>
          </w:p>
        </w:tc>
      </w:tr>
      <w:tr w:rsidR="00E81604" w:rsidRPr="00227C07" w14:paraId="2546107C" w14:textId="77777777" w:rsidTr="00891A47">
        <w:trPr>
          <w:jc w:val="right"/>
        </w:trPr>
        <w:tc>
          <w:tcPr>
            <w:tcW w:w="2977" w:type="dxa"/>
            <w:tcBorders>
              <w:top w:val="single" w:sz="4" w:space="0" w:color="auto"/>
              <w:left w:val="single" w:sz="4" w:space="0" w:color="auto"/>
              <w:bottom w:val="single" w:sz="4" w:space="0" w:color="auto"/>
              <w:right w:val="single" w:sz="4" w:space="0" w:color="auto"/>
            </w:tcBorders>
          </w:tcPr>
          <w:p w14:paraId="270CE66B"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bCs/>
                <w:sz w:val="24"/>
                <w:szCs w:val="24"/>
              </w:rPr>
              <w:t>“BS elite” SIA</w:t>
            </w:r>
          </w:p>
        </w:tc>
        <w:tc>
          <w:tcPr>
            <w:tcW w:w="2263" w:type="dxa"/>
            <w:tcBorders>
              <w:top w:val="single" w:sz="4" w:space="0" w:color="auto"/>
              <w:left w:val="single" w:sz="4" w:space="0" w:color="auto"/>
              <w:bottom w:val="single" w:sz="4" w:space="0" w:color="auto"/>
              <w:right w:val="single" w:sz="4" w:space="0" w:color="auto"/>
            </w:tcBorders>
            <w:vAlign w:val="center"/>
          </w:tcPr>
          <w:p w14:paraId="34F053A4"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5 535,20</w:t>
            </w:r>
          </w:p>
        </w:tc>
        <w:tc>
          <w:tcPr>
            <w:tcW w:w="2126" w:type="dxa"/>
            <w:tcBorders>
              <w:top w:val="single" w:sz="4" w:space="0" w:color="auto"/>
              <w:left w:val="single" w:sz="4" w:space="0" w:color="auto"/>
              <w:bottom w:val="single" w:sz="4" w:space="0" w:color="auto"/>
              <w:right w:val="single" w:sz="4" w:space="0" w:color="auto"/>
            </w:tcBorders>
            <w:vAlign w:val="center"/>
          </w:tcPr>
          <w:p w14:paraId="02C579F9"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5 535,20</w:t>
            </w:r>
          </w:p>
        </w:tc>
        <w:tc>
          <w:tcPr>
            <w:tcW w:w="1646" w:type="dxa"/>
            <w:tcBorders>
              <w:top w:val="single" w:sz="4" w:space="0" w:color="auto"/>
              <w:left w:val="single" w:sz="4" w:space="0" w:color="auto"/>
              <w:bottom w:val="single" w:sz="4" w:space="0" w:color="auto"/>
              <w:right w:val="single" w:sz="4" w:space="0" w:color="auto"/>
            </w:tcBorders>
            <w:vAlign w:val="center"/>
          </w:tcPr>
          <w:p w14:paraId="6CE4EC31"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0,00</w:t>
            </w:r>
          </w:p>
        </w:tc>
      </w:tr>
      <w:tr w:rsidR="00E81604" w:rsidRPr="00227C07" w14:paraId="5E580AFA" w14:textId="77777777" w:rsidTr="00891A47">
        <w:trPr>
          <w:jc w:val="right"/>
        </w:trPr>
        <w:tc>
          <w:tcPr>
            <w:tcW w:w="2977" w:type="dxa"/>
            <w:tcBorders>
              <w:top w:val="single" w:sz="4" w:space="0" w:color="auto"/>
              <w:left w:val="single" w:sz="4" w:space="0" w:color="auto"/>
              <w:bottom w:val="single" w:sz="4" w:space="0" w:color="auto"/>
              <w:right w:val="single" w:sz="4" w:space="0" w:color="auto"/>
            </w:tcBorders>
          </w:tcPr>
          <w:p w14:paraId="0BF33932"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bCs/>
                <w:sz w:val="24"/>
                <w:szCs w:val="24"/>
              </w:rPr>
              <w:t>“Logi24” SIA</w:t>
            </w:r>
          </w:p>
        </w:tc>
        <w:tc>
          <w:tcPr>
            <w:tcW w:w="2263" w:type="dxa"/>
            <w:tcBorders>
              <w:top w:val="single" w:sz="4" w:space="0" w:color="auto"/>
              <w:left w:val="single" w:sz="4" w:space="0" w:color="auto"/>
              <w:bottom w:val="single" w:sz="4" w:space="0" w:color="auto"/>
              <w:right w:val="single" w:sz="4" w:space="0" w:color="auto"/>
            </w:tcBorders>
            <w:vAlign w:val="center"/>
          </w:tcPr>
          <w:p w14:paraId="0CE5E5F8"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8 000,00</w:t>
            </w:r>
          </w:p>
        </w:tc>
        <w:tc>
          <w:tcPr>
            <w:tcW w:w="2126" w:type="dxa"/>
            <w:tcBorders>
              <w:top w:val="single" w:sz="4" w:space="0" w:color="auto"/>
              <w:left w:val="single" w:sz="4" w:space="0" w:color="auto"/>
              <w:bottom w:val="single" w:sz="4" w:space="0" w:color="auto"/>
              <w:right w:val="single" w:sz="4" w:space="0" w:color="auto"/>
            </w:tcBorders>
            <w:vAlign w:val="center"/>
          </w:tcPr>
          <w:p w14:paraId="6AB41469"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8 000,00</w:t>
            </w:r>
          </w:p>
        </w:tc>
        <w:tc>
          <w:tcPr>
            <w:tcW w:w="1646" w:type="dxa"/>
            <w:tcBorders>
              <w:top w:val="single" w:sz="4" w:space="0" w:color="auto"/>
              <w:left w:val="single" w:sz="4" w:space="0" w:color="auto"/>
              <w:bottom w:val="single" w:sz="4" w:space="0" w:color="auto"/>
              <w:right w:val="single" w:sz="4" w:space="0" w:color="auto"/>
            </w:tcBorders>
            <w:vAlign w:val="center"/>
          </w:tcPr>
          <w:p w14:paraId="197FFEA0"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0,00</w:t>
            </w:r>
          </w:p>
        </w:tc>
      </w:tr>
      <w:tr w:rsidR="00E81604" w:rsidRPr="00227C07" w14:paraId="23446726" w14:textId="77777777" w:rsidTr="00891A47">
        <w:trPr>
          <w:jc w:val="right"/>
        </w:trPr>
        <w:tc>
          <w:tcPr>
            <w:tcW w:w="2977" w:type="dxa"/>
            <w:tcBorders>
              <w:top w:val="single" w:sz="4" w:space="0" w:color="auto"/>
              <w:left w:val="single" w:sz="4" w:space="0" w:color="auto"/>
              <w:bottom w:val="single" w:sz="4" w:space="0" w:color="auto"/>
              <w:right w:val="single" w:sz="4" w:space="0" w:color="auto"/>
            </w:tcBorders>
          </w:tcPr>
          <w:p w14:paraId="72AA0444"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bCs/>
                <w:sz w:val="24"/>
                <w:szCs w:val="24"/>
              </w:rPr>
              <w:t>Sabiedrība ar ierobežotu atbildību “</w:t>
            </w:r>
            <w:proofErr w:type="spellStart"/>
            <w:r w:rsidRPr="00891A47">
              <w:rPr>
                <w:rFonts w:ascii="Times New Roman" w:hAnsi="Times New Roman" w:cs="Times New Roman"/>
                <w:bCs/>
                <w:sz w:val="24"/>
                <w:szCs w:val="24"/>
              </w:rPr>
              <w:t>Lite</w:t>
            </w:r>
            <w:proofErr w:type="spellEnd"/>
            <w:r w:rsidRPr="00891A47">
              <w:rPr>
                <w:rFonts w:ascii="Times New Roman" w:hAnsi="Times New Roman" w:cs="Times New Roman"/>
                <w:bCs/>
                <w:sz w:val="24"/>
                <w:szCs w:val="24"/>
              </w:rPr>
              <w:t>”</w:t>
            </w:r>
          </w:p>
        </w:tc>
        <w:tc>
          <w:tcPr>
            <w:tcW w:w="2263" w:type="dxa"/>
            <w:tcBorders>
              <w:top w:val="single" w:sz="4" w:space="0" w:color="auto"/>
              <w:left w:val="single" w:sz="4" w:space="0" w:color="auto"/>
              <w:bottom w:val="single" w:sz="4" w:space="0" w:color="auto"/>
              <w:right w:val="single" w:sz="4" w:space="0" w:color="auto"/>
            </w:tcBorders>
            <w:vAlign w:val="center"/>
          </w:tcPr>
          <w:p w14:paraId="7F7290AC"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7 687,44</w:t>
            </w:r>
          </w:p>
        </w:tc>
        <w:tc>
          <w:tcPr>
            <w:tcW w:w="2126" w:type="dxa"/>
            <w:tcBorders>
              <w:top w:val="single" w:sz="4" w:space="0" w:color="auto"/>
              <w:left w:val="single" w:sz="4" w:space="0" w:color="auto"/>
              <w:bottom w:val="single" w:sz="4" w:space="0" w:color="auto"/>
              <w:right w:val="single" w:sz="4" w:space="0" w:color="auto"/>
            </w:tcBorders>
            <w:vAlign w:val="center"/>
          </w:tcPr>
          <w:p w14:paraId="69250CF2"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7 687,44</w:t>
            </w:r>
          </w:p>
        </w:tc>
        <w:tc>
          <w:tcPr>
            <w:tcW w:w="1646" w:type="dxa"/>
            <w:tcBorders>
              <w:top w:val="single" w:sz="4" w:space="0" w:color="auto"/>
              <w:left w:val="single" w:sz="4" w:space="0" w:color="auto"/>
              <w:bottom w:val="single" w:sz="4" w:space="0" w:color="auto"/>
              <w:right w:val="single" w:sz="4" w:space="0" w:color="auto"/>
            </w:tcBorders>
            <w:vAlign w:val="center"/>
          </w:tcPr>
          <w:p w14:paraId="4D6E807F"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0,00</w:t>
            </w:r>
          </w:p>
        </w:tc>
      </w:tr>
      <w:tr w:rsidR="00E81604" w:rsidRPr="00227C07" w14:paraId="511A49FE" w14:textId="77777777" w:rsidTr="00891A47">
        <w:trPr>
          <w:jc w:val="right"/>
        </w:trPr>
        <w:tc>
          <w:tcPr>
            <w:tcW w:w="2977" w:type="dxa"/>
            <w:tcBorders>
              <w:top w:val="single" w:sz="4" w:space="0" w:color="auto"/>
              <w:left w:val="single" w:sz="4" w:space="0" w:color="auto"/>
              <w:bottom w:val="single" w:sz="4" w:space="0" w:color="auto"/>
              <w:right w:val="single" w:sz="4" w:space="0" w:color="auto"/>
            </w:tcBorders>
          </w:tcPr>
          <w:p w14:paraId="1235DC92"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bCs/>
                <w:sz w:val="24"/>
                <w:szCs w:val="24"/>
              </w:rPr>
              <w:t>“THOMSON Solutions” SIA</w:t>
            </w:r>
          </w:p>
        </w:tc>
        <w:tc>
          <w:tcPr>
            <w:tcW w:w="2263" w:type="dxa"/>
            <w:tcBorders>
              <w:top w:val="single" w:sz="4" w:space="0" w:color="auto"/>
              <w:left w:val="single" w:sz="4" w:space="0" w:color="auto"/>
              <w:bottom w:val="single" w:sz="4" w:space="0" w:color="auto"/>
              <w:right w:val="single" w:sz="4" w:space="0" w:color="auto"/>
            </w:tcBorders>
            <w:vAlign w:val="center"/>
          </w:tcPr>
          <w:p w14:paraId="375B969F"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5 985,24</w:t>
            </w:r>
          </w:p>
        </w:tc>
        <w:tc>
          <w:tcPr>
            <w:tcW w:w="2126" w:type="dxa"/>
            <w:tcBorders>
              <w:top w:val="single" w:sz="4" w:space="0" w:color="auto"/>
              <w:left w:val="single" w:sz="4" w:space="0" w:color="auto"/>
              <w:bottom w:val="single" w:sz="4" w:space="0" w:color="auto"/>
              <w:right w:val="single" w:sz="4" w:space="0" w:color="auto"/>
            </w:tcBorders>
            <w:vAlign w:val="center"/>
          </w:tcPr>
          <w:p w14:paraId="4FAE1379"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5 985,24</w:t>
            </w:r>
          </w:p>
        </w:tc>
        <w:tc>
          <w:tcPr>
            <w:tcW w:w="1646" w:type="dxa"/>
            <w:tcBorders>
              <w:top w:val="single" w:sz="4" w:space="0" w:color="auto"/>
              <w:left w:val="single" w:sz="4" w:space="0" w:color="auto"/>
              <w:bottom w:val="single" w:sz="4" w:space="0" w:color="auto"/>
              <w:right w:val="single" w:sz="4" w:space="0" w:color="auto"/>
            </w:tcBorders>
            <w:vAlign w:val="center"/>
          </w:tcPr>
          <w:p w14:paraId="642DEE42" w14:textId="77777777" w:rsidR="00E81604" w:rsidRPr="00891A47" w:rsidRDefault="00E81604" w:rsidP="0063585C">
            <w:pPr>
              <w:tabs>
                <w:tab w:val="left" w:pos="426"/>
              </w:tabs>
              <w:spacing w:before="60" w:after="60"/>
              <w:ind w:left="360"/>
              <w:jc w:val="center"/>
              <w:rPr>
                <w:rFonts w:ascii="Times New Roman" w:hAnsi="Times New Roman" w:cs="Times New Roman"/>
                <w:sz w:val="24"/>
                <w:szCs w:val="24"/>
              </w:rPr>
            </w:pPr>
            <w:r w:rsidRPr="00891A47">
              <w:rPr>
                <w:rFonts w:ascii="Times New Roman" w:hAnsi="Times New Roman" w:cs="Times New Roman"/>
                <w:sz w:val="24"/>
                <w:szCs w:val="24"/>
              </w:rPr>
              <w:t>0,00</w:t>
            </w:r>
          </w:p>
        </w:tc>
      </w:tr>
    </w:tbl>
    <w:p w14:paraId="6E1FC790" w14:textId="5E447C7F" w:rsidR="00040524" w:rsidRPr="0029233D" w:rsidRDefault="00040524" w:rsidP="00040524">
      <w:pPr>
        <w:pStyle w:val="Sarakstarindkopa"/>
        <w:numPr>
          <w:ilvl w:val="0"/>
          <w:numId w:val="2"/>
        </w:numPr>
        <w:tabs>
          <w:tab w:val="left" w:pos="426"/>
        </w:tabs>
        <w:ind w:left="284" w:hanging="284"/>
        <w:jc w:val="both"/>
      </w:pPr>
      <w:r w:rsidRPr="0029233D">
        <w:rPr>
          <w:b/>
        </w:rPr>
        <w:t>Piedāvājumu atvēršanas laiks, datums un vieta:</w:t>
      </w:r>
      <w:r w:rsidRPr="0029233D">
        <w:t xml:space="preserve"> piedāvājumu atvēršanas sanāksme </w:t>
      </w:r>
      <w:r w:rsidR="00891A47">
        <w:t>2</w:t>
      </w:r>
      <w:r w:rsidR="00440B64">
        <w:t>5</w:t>
      </w:r>
      <w:r w:rsidRPr="0029233D">
        <w:t>.</w:t>
      </w:r>
      <w:r>
        <w:t>0</w:t>
      </w:r>
      <w:r w:rsidR="0091226F">
        <w:t>6</w:t>
      </w:r>
      <w:r w:rsidRPr="0029233D">
        <w:t>.202</w:t>
      </w:r>
      <w:r w:rsidR="00440B64">
        <w:t>6</w:t>
      </w:r>
      <w:r w:rsidRPr="0029233D">
        <w:t>. plkst.1</w:t>
      </w:r>
      <w:r w:rsidR="00440B64">
        <w:t>0</w:t>
      </w:r>
      <w:r w:rsidRPr="0029233D">
        <w:t>:</w:t>
      </w:r>
      <w:r>
        <w:t>00</w:t>
      </w:r>
      <w:r w:rsidRPr="0029233D">
        <w:t xml:space="preserve"> EIS (Elektronisko iepirkumu sistēmā).</w:t>
      </w:r>
    </w:p>
    <w:p w14:paraId="554FC733" w14:textId="010FE685" w:rsidR="00463085" w:rsidRPr="00D85EDD" w:rsidRDefault="00463085" w:rsidP="00FB1827">
      <w:pPr>
        <w:pStyle w:val="Sarakstarindkopa"/>
        <w:numPr>
          <w:ilvl w:val="0"/>
          <w:numId w:val="2"/>
        </w:numPr>
        <w:tabs>
          <w:tab w:val="left" w:pos="426"/>
        </w:tabs>
        <w:ind w:left="426" w:hanging="426"/>
        <w:jc w:val="both"/>
      </w:pPr>
      <w:r w:rsidRPr="0048580B">
        <w:rPr>
          <w:b/>
        </w:rPr>
        <w:t xml:space="preserve">Iepirkuma procedūrā </w:t>
      </w:r>
      <w:r w:rsidR="00FB1827">
        <w:rPr>
          <w:b/>
        </w:rPr>
        <w:t>nav noraidīts neviens pretendents.</w:t>
      </w:r>
    </w:p>
    <w:p w14:paraId="036C2E42" w14:textId="77777777" w:rsidR="00FB1827" w:rsidRDefault="00463085" w:rsidP="00FB1827">
      <w:pPr>
        <w:pStyle w:val="Sarakstarindkopa"/>
        <w:numPr>
          <w:ilvl w:val="0"/>
          <w:numId w:val="2"/>
        </w:numPr>
        <w:tabs>
          <w:tab w:val="left" w:pos="426"/>
        </w:tabs>
        <w:ind w:left="284" w:hanging="284"/>
        <w:jc w:val="both"/>
        <w:rPr>
          <w:b/>
        </w:rPr>
      </w:pPr>
      <w:r w:rsidRPr="004921DC">
        <w:rPr>
          <w:b/>
        </w:rPr>
        <w:t>Iepirkuma procedūrā nav izslēgts neviens pretendents.</w:t>
      </w:r>
    </w:p>
    <w:p w14:paraId="2ED2B703" w14:textId="271B988D" w:rsidR="00891A47" w:rsidRPr="00E24F79" w:rsidRDefault="00E24F79" w:rsidP="00891A47">
      <w:pPr>
        <w:pStyle w:val="Sarakstarindkopa"/>
        <w:numPr>
          <w:ilvl w:val="0"/>
          <w:numId w:val="2"/>
        </w:numPr>
        <w:tabs>
          <w:tab w:val="left" w:pos="426"/>
        </w:tabs>
        <w:ind w:left="284" w:hanging="284"/>
        <w:jc w:val="both"/>
      </w:pPr>
      <w:r>
        <w:rPr>
          <w:b/>
          <w:color w:val="000000" w:themeColor="text1"/>
        </w:rPr>
        <w:t xml:space="preserve">Iepirkuma </w:t>
      </w:r>
      <w:r w:rsidR="00891A47">
        <w:rPr>
          <w:b/>
          <w:color w:val="000000" w:themeColor="text1"/>
        </w:rPr>
        <w:t>1</w:t>
      </w:r>
      <w:r>
        <w:rPr>
          <w:b/>
          <w:color w:val="000000" w:themeColor="text1"/>
        </w:rPr>
        <w:t xml:space="preserve">. daļā </w:t>
      </w:r>
      <w:r w:rsidRPr="00FB1827">
        <w:rPr>
          <w:b/>
          <w:color w:val="000000" w:themeColor="text1"/>
        </w:rPr>
        <w:t xml:space="preserve">Pretendents, ar kuru </w:t>
      </w:r>
      <w:r w:rsidR="00891A47">
        <w:rPr>
          <w:b/>
          <w:color w:val="000000" w:themeColor="text1"/>
        </w:rPr>
        <w:t>3</w:t>
      </w:r>
      <w:r w:rsidRPr="00FB1827">
        <w:rPr>
          <w:b/>
          <w:color w:val="000000" w:themeColor="text1"/>
        </w:rPr>
        <w:t>.</w:t>
      </w:r>
      <w:r>
        <w:rPr>
          <w:b/>
          <w:color w:val="000000" w:themeColor="text1"/>
        </w:rPr>
        <w:t>0</w:t>
      </w:r>
      <w:r w:rsidR="00891A47">
        <w:rPr>
          <w:b/>
          <w:color w:val="000000" w:themeColor="text1"/>
        </w:rPr>
        <w:t>7</w:t>
      </w:r>
      <w:r w:rsidRPr="00FB1827">
        <w:rPr>
          <w:b/>
          <w:color w:val="000000" w:themeColor="text1"/>
        </w:rPr>
        <w:t>.202</w:t>
      </w:r>
      <w:r>
        <w:rPr>
          <w:b/>
          <w:color w:val="000000" w:themeColor="text1"/>
        </w:rPr>
        <w:t>6</w:t>
      </w:r>
      <w:r w:rsidRPr="00FB1827">
        <w:rPr>
          <w:b/>
          <w:color w:val="000000" w:themeColor="text1"/>
        </w:rPr>
        <w:t>. ir nolemts slēgt līgumu:</w:t>
      </w:r>
      <w:r>
        <w:rPr>
          <w:b/>
          <w:color w:val="000000" w:themeColor="text1"/>
        </w:rPr>
        <w:t xml:space="preserve"> </w:t>
      </w:r>
      <w:r w:rsidR="00891A47" w:rsidRPr="00D05A00">
        <w:rPr>
          <w:b/>
          <w:bCs/>
        </w:rPr>
        <w:t>“</w:t>
      </w:r>
      <w:proofErr w:type="spellStart"/>
      <w:r w:rsidR="00891A47" w:rsidRPr="00D05A00">
        <w:rPr>
          <w:b/>
          <w:bCs/>
        </w:rPr>
        <w:t>Slaugivita</w:t>
      </w:r>
      <w:proofErr w:type="spellEnd"/>
      <w:r w:rsidR="00891A47">
        <w:rPr>
          <w:b/>
          <w:bCs/>
        </w:rPr>
        <w:t>”</w:t>
      </w:r>
      <w:r w:rsidR="00891A47" w:rsidRPr="00DD63EC">
        <w:rPr>
          <w:b/>
          <w:bCs/>
        </w:rPr>
        <w:t xml:space="preserve"> UAB</w:t>
      </w:r>
      <w:r w:rsidR="00891A47">
        <w:rPr>
          <w:bCs/>
        </w:rPr>
        <w:t xml:space="preserve">, reģistrācijas numurs </w:t>
      </w:r>
      <w:r w:rsidR="00891A47" w:rsidRPr="00DD63EC">
        <w:rPr>
          <w:bCs/>
        </w:rPr>
        <w:t>145440368</w:t>
      </w:r>
      <w:r w:rsidR="00891A47">
        <w:rPr>
          <w:bCs/>
        </w:rPr>
        <w:t xml:space="preserve">, </w:t>
      </w:r>
      <w:r w:rsidR="00891A47" w:rsidRPr="00891A47">
        <w:rPr>
          <w:b/>
          <w:bCs/>
        </w:rPr>
        <w:t>ir</w:t>
      </w:r>
      <w:r w:rsidR="00891A47" w:rsidRPr="00891A47">
        <w:rPr>
          <w:bCs/>
        </w:rPr>
        <w:t xml:space="preserve"> </w:t>
      </w:r>
      <w:r w:rsidR="00891A47" w:rsidRPr="00891A47">
        <w:rPr>
          <w:b/>
          <w:bCs/>
        </w:rPr>
        <w:t>piešķirt</w:t>
      </w:r>
      <w:r w:rsidR="00891A47">
        <w:rPr>
          <w:b/>
          <w:bCs/>
        </w:rPr>
        <w:t>as</w:t>
      </w:r>
      <w:r w:rsidR="00891A47" w:rsidRPr="00891A47">
        <w:rPr>
          <w:b/>
          <w:bCs/>
        </w:rPr>
        <w:t xml:space="preserve"> iepirkuma līguma</w:t>
      </w:r>
      <w:r w:rsidR="00891A47" w:rsidRPr="00891A47">
        <w:rPr>
          <w:bCs/>
        </w:rPr>
        <w:t xml:space="preserve"> “Funkcionālā aprīkojuma piegāde un uzstādīšana” </w:t>
      </w:r>
      <w:r w:rsidR="00891A47" w:rsidRPr="00891A47">
        <w:rPr>
          <w:b/>
          <w:bCs/>
        </w:rPr>
        <w:t>slēgšanas</w:t>
      </w:r>
      <w:r w:rsidR="00891A47" w:rsidRPr="00D05A00">
        <w:rPr>
          <w:b/>
          <w:bCs/>
        </w:rPr>
        <w:t xml:space="preserve"> tiesības par kopējo līgumcenu </w:t>
      </w:r>
      <w:r w:rsidR="00891A47" w:rsidRPr="00D05A00">
        <w:rPr>
          <w:b/>
          <w:i/>
          <w:iCs/>
        </w:rPr>
        <w:t>euro</w:t>
      </w:r>
      <w:r w:rsidR="00891A47" w:rsidRPr="00D05A00">
        <w:rPr>
          <w:b/>
          <w:bCs/>
        </w:rPr>
        <w:t xml:space="preserve"> 71 146,52 </w:t>
      </w:r>
      <w:r w:rsidR="00891A47">
        <w:rPr>
          <w:bCs/>
        </w:rPr>
        <w:t xml:space="preserve">(septiņdesmit viens tūkstotis viens simts četrdesmit seši </w:t>
      </w:r>
      <w:r w:rsidR="00891A47" w:rsidRPr="00AC7DEB">
        <w:rPr>
          <w:i/>
          <w:iCs/>
        </w:rPr>
        <w:t>euro</w:t>
      </w:r>
      <w:r w:rsidR="00891A47">
        <w:rPr>
          <w:iCs/>
        </w:rPr>
        <w:t>, 52 centi)</w:t>
      </w:r>
      <w:r w:rsidR="00891A47" w:rsidRPr="00D05A00">
        <w:t xml:space="preserve"> </w:t>
      </w:r>
      <w:r w:rsidR="00891A47" w:rsidRPr="00AC7DEB">
        <w:t>bez pievienotās vērtības nodokļa. Lēmuma pamatojums: saskaņā ar iepirkuma nolikuma 1</w:t>
      </w:r>
      <w:r w:rsidR="00891A47">
        <w:t>9</w:t>
      </w:r>
      <w:r w:rsidR="00891A47" w:rsidRPr="00AC7DEB">
        <w:t>.1.punktu – piedāvājums atbilst iepirkuma dokumentos noteiktajām prasībām un ir ar zemāko līgumcenu.</w:t>
      </w:r>
      <w:r w:rsidR="00891A47">
        <w:t xml:space="preserve"> </w:t>
      </w:r>
      <w:r w:rsidR="00891A47" w:rsidRPr="00891A47">
        <w:rPr>
          <w:color w:val="000000"/>
        </w:rPr>
        <w:t>Pretendents neplāno nodot iepirkuma līguma daļu izpildei apakšuzņēmējiem.</w:t>
      </w:r>
    </w:p>
    <w:p w14:paraId="0F042A97" w14:textId="376BC495" w:rsidR="00891A47" w:rsidRPr="00E24F79" w:rsidRDefault="00891A47" w:rsidP="00891A47">
      <w:pPr>
        <w:pStyle w:val="Sarakstarindkopa"/>
        <w:numPr>
          <w:ilvl w:val="0"/>
          <w:numId w:val="2"/>
        </w:numPr>
        <w:tabs>
          <w:tab w:val="left" w:pos="426"/>
        </w:tabs>
        <w:ind w:left="284" w:hanging="284"/>
        <w:jc w:val="both"/>
      </w:pPr>
      <w:r>
        <w:rPr>
          <w:b/>
          <w:color w:val="000000" w:themeColor="text1"/>
        </w:rPr>
        <w:t xml:space="preserve">Iepirkuma </w:t>
      </w:r>
      <w:r>
        <w:rPr>
          <w:b/>
          <w:color w:val="000000" w:themeColor="text1"/>
        </w:rPr>
        <w:t>2</w:t>
      </w:r>
      <w:r>
        <w:rPr>
          <w:b/>
          <w:color w:val="000000" w:themeColor="text1"/>
        </w:rPr>
        <w:t xml:space="preserve">. daļā </w:t>
      </w:r>
      <w:r w:rsidRPr="00FB1827">
        <w:rPr>
          <w:b/>
          <w:color w:val="000000" w:themeColor="text1"/>
        </w:rPr>
        <w:t xml:space="preserve">Pretendents, ar kuru </w:t>
      </w:r>
      <w:r>
        <w:rPr>
          <w:b/>
          <w:color w:val="000000" w:themeColor="text1"/>
        </w:rPr>
        <w:t>3</w:t>
      </w:r>
      <w:r w:rsidRPr="00FB1827">
        <w:rPr>
          <w:b/>
          <w:color w:val="000000" w:themeColor="text1"/>
        </w:rPr>
        <w:t>.</w:t>
      </w:r>
      <w:r>
        <w:rPr>
          <w:b/>
          <w:color w:val="000000" w:themeColor="text1"/>
        </w:rPr>
        <w:t>07</w:t>
      </w:r>
      <w:r w:rsidRPr="00FB1827">
        <w:rPr>
          <w:b/>
          <w:color w:val="000000" w:themeColor="text1"/>
        </w:rPr>
        <w:t>.202</w:t>
      </w:r>
      <w:r>
        <w:rPr>
          <w:b/>
          <w:color w:val="000000" w:themeColor="text1"/>
        </w:rPr>
        <w:t>6</w:t>
      </w:r>
      <w:r w:rsidRPr="00FB1827">
        <w:rPr>
          <w:b/>
          <w:color w:val="000000" w:themeColor="text1"/>
        </w:rPr>
        <w:t>. ir nolemts slēgt līgumu:</w:t>
      </w:r>
      <w:r>
        <w:rPr>
          <w:b/>
          <w:color w:val="000000" w:themeColor="text1"/>
        </w:rPr>
        <w:t xml:space="preserve"> </w:t>
      </w:r>
      <w:r w:rsidRPr="00AF40AB">
        <w:rPr>
          <w:b/>
          <w:bCs/>
        </w:rPr>
        <w:t xml:space="preserve">Sabiedrība ar ierobežotu atbildību </w:t>
      </w:r>
      <w:r>
        <w:rPr>
          <w:b/>
          <w:bCs/>
        </w:rPr>
        <w:t>“</w:t>
      </w:r>
      <w:proofErr w:type="spellStart"/>
      <w:r w:rsidRPr="00AF40AB">
        <w:rPr>
          <w:b/>
          <w:bCs/>
        </w:rPr>
        <w:t>Sentios</w:t>
      </w:r>
      <w:proofErr w:type="spellEnd"/>
      <w:r>
        <w:rPr>
          <w:b/>
          <w:bCs/>
        </w:rPr>
        <w:t>”</w:t>
      </w:r>
      <w:r>
        <w:rPr>
          <w:bCs/>
        </w:rPr>
        <w:t xml:space="preserve">, reģistrācijas numurs </w:t>
      </w:r>
      <w:r w:rsidRPr="00AF40AB">
        <w:rPr>
          <w:bCs/>
        </w:rPr>
        <w:t>40103868193</w:t>
      </w:r>
      <w:r>
        <w:rPr>
          <w:bCs/>
        </w:rPr>
        <w:t>,</w:t>
      </w:r>
      <w:r>
        <w:rPr>
          <w:bCs/>
        </w:rPr>
        <w:t xml:space="preserve"> </w:t>
      </w:r>
      <w:r w:rsidRPr="00891A47">
        <w:rPr>
          <w:b/>
          <w:bCs/>
        </w:rPr>
        <w:t>ir</w:t>
      </w:r>
      <w:r w:rsidRPr="00891A47">
        <w:rPr>
          <w:bCs/>
        </w:rPr>
        <w:t xml:space="preserve"> </w:t>
      </w:r>
      <w:r w:rsidRPr="00891A47">
        <w:rPr>
          <w:b/>
          <w:bCs/>
        </w:rPr>
        <w:t>piešķirt</w:t>
      </w:r>
      <w:r>
        <w:rPr>
          <w:b/>
          <w:bCs/>
        </w:rPr>
        <w:t>as</w:t>
      </w:r>
      <w:r w:rsidRPr="00891A47">
        <w:rPr>
          <w:b/>
          <w:bCs/>
        </w:rPr>
        <w:t xml:space="preserve"> iepirkuma līguma</w:t>
      </w:r>
      <w:r w:rsidRPr="00891A47">
        <w:rPr>
          <w:bCs/>
        </w:rPr>
        <w:t xml:space="preserve"> </w:t>
      </w:r>
      <w:r w:rsidR="001B42DF">
        <w:rPr>
          <w:bCs/>
        </w:rPr>
        <w:t>“</w:t>
      </w:r>
      <w:r w:rsidR="001B42DF" w:rsidRPr="00BE3DCF">
        <w:rPr>
          <w:bCs/>
        </w:rPr>
        <w:t>Medicīnisko iekārtu piegāde</w:t>
      </w:r>
      <w:r w:rsidR="001B42DF">
        <w:rPr>
          <w:bCs/>
        </w:rPr>
        <w:t xml:space="preserve">” </w:t>
      </w:r>
      <w:r w:rsidR="001B42DF" w:rsidRPr="00D05A00">
        <w:rPr>
          <w:b/>
          <w:bCs/>
        </w:rPr>
        <w:t xml:space="preserve">slēgšanas tiesības par kopējo līgumcenu </w:t>
      </w:r>
      <w:r w:rsidR="001B42DF" w:rsidRPr="00D05A00">
        <w:rPr>
          <w:b/>
          <w:i/>
          <w:iCs/>
        </w:rPr>
        <w:t>euro</w:t>
      </w:r>
      <w:r w:rsidR="001B42DF" w:rsidRPr="00D05A00">
        <w:rPr>
          <w:b/>
          <w:bCs/>
        </w:rPr>
        <w:t xml:space="preserve"> </w:t>
      </w:r>
      <w:r w:rsidR="001B42DF" w:rsidRPr="00BE3DCF">
        <w:rPr>
          <w:b/>
          <w:bCs/>
        </w:rPr>
        <w:t xml:space="preserve">6 644,00 </w:t>
      </w:r>
      <w:r w:rsidR="001B42DF">
        <w:rPr>
          <w:bCs/>
        </w:rPr>
        <w:t xml:space="preserve">(seši tūkstoši seši simti četrdesmit četri </w:t>
      </w:r>
      <w:r w:rsidR="001B42DF" w:rsidRPr="00AC7DEB">
        <w:rPr>
          <w:i/>
          <w:iCs/>
        </w:rPr>
        <w:t>euro</w:t>
      </w:r>
      <w:r w:rsidR="001B42DF">
        <w:rPr>
          <w:iCs/>
        </w:rPr>
        <w:t>, 00 centi)</w:t>
      </w:r>
      <w:r w:rsidR="001B42DF" w:rsidRPr="00D05A00">
        <w:t xml:space="preserve"> </w:t>
      </w:r>
      <w:r w:rsidRPr="00AC7DEB">
        <w:t>bez pievienotās vērtības nodokļa. Lēmuma pamatojums: saskaņā ar iepirkuma nolikuma 1</w:t>
      </w:r>
      <w:r>
        <w:t>9</w:t>
      </w:r>
      <w:r w:rsidRPr="00AC7DEB">
        <w:t>.1.punktu – piedāvājums atbilst iepirkuma dokumentos noteiktajām prasībām un ir ar zemāko līgumcenu.</w:t>
      </w:r>
      <w:r>
        <w:t xml:space="preserve"> </w:t>
      </w:r>
      <w:r w:rsidRPr="00891A47">
        <w:rPr>
          <w:color w:val="000000"/>
        </w:rPr>
        <w:t>Pretendents neplāno nodot iepirkuma līguma daļu izpildei apakšuzņēmējiem.</w:t>
      </w:r>
      <w:r w:rsidRPr="00891A47">
        <w:rPr>
          <w:color w:val="000000"/>
        </w:rPr>
        <w:t xml:space="preserve"> </w:t>
      </w:r>
      <w:r w:rsidRPr="00891A47">
        <w:rPr>
          <w:color w:val="000000"/>
        </w:rPr>
        <w:t>Pretendents neplāno nodot iepirkuma līguma daļu izpildei apakšuzņēmējiem.</w:t>
      </w:r>
    </w:p>
    <w:p w14:paraId="493B3C00" w14:textId="4824138B" w:rsidR="001B42DF" w:rsidRPr="00E24F79" w:rsidRDefault="001B42DF" w:rsidP="001B42DF">
      <w:pPr>
        <w:pStyle w:val="Sarakstarindkopa"/>
        <w:numPr>
          <w:ilvl w:val="0"/>
          <w:numId w:val="2"/>
        </w:numPr>
        <w:tabs>
          <w:tab w:val="left" w:pos="426"/>
        </w:tabs>
        <w:ind w:left="284" w:hanging="284"/>
        <w:jc w:val="both"/>
      </w:pPr>
      <w:r>
        <w:rPr>
          <w:b/>
          <w:color w:val="000000" w:themeColor="text1"/>
        </w:rPr>
        <w:t xml:space="preserve">Iepirkuma </w:t>
      </w:r>
      <w:r>
        <w:rPr>
          <w:b/>
          <w:color w:val="000000" w:themeColor="text1"/>
        </w:rPr>
        <w:t>3</w:t>
      </w:r>
      <w:r>
        <w:rPr>
          <w:b/>
          <w:color w:val="000000" w:themeColor="text1"/>
        </w:rPr>
        <w:t xml:space="preserve">. daļā </w:t>
      </w:r>
      <w:r w:rsidRPr="00FB1827">
        <w:rPr>
          <w:b/>
          <w:color w:val="000000" w:themeColor="text1"/>
        </w:rPr>
        <w:t xml:space="preserve">Pretendents, ar kuru </w:t>
      </w:r>
      <w:r>
        <w:rPr>
          <w:b/>
          <w:color w:val="000000" w:themeColor="text1"/>
        </w:rPr>
        <w:t>3</w:t>
      </w:r>
      <w:r w:rsidRPr="00FB1827">
        <w:rPr>
          <w:b/>
          <w:color w:val="000000" w:themeColor="text1"/>
        </w:rPr>
        <w:t>.</w:t>
      </w:r>
      <w:r>
        <w:rPr>
          <w:b/>
          <w:color w:val="000000" w:themeColor="text1"/>
        </w:rPr>
        <w:t>07</w:t>
      </w:r>
      <w:r w:rsidRPr="00FB1827">
        <w:rPr>
          <w:b/>
          <w:color w:val="000000" w:themeColor="text1"/>
        </w:rPr>
        <w:t>.202</w:t>
      </w:r>
      <w:r>
        <w:rPr>
          <w:b/>
          <w:color w:val="000000" w:themeColor="text1"/>
        </w:rPr>
        <w:t>6</w:t>
      </w:r>
      <w:r w:rsidRPr="00FB1827">
        <w:rPr>
          <w:b/>
          <w:color w:val="000000" w:themeColor="text1"/>
        </w:rPr>
        <w:t>. ir nolemts slēgt līgumu:</w:t>
      </w:r>
      <w:r>
        <w:rPr>
          <w:b/>
          <w:color w:val="000000" w:themeColor="text1"/>
        </w:rPr>
        <w:t xml:space="preserve"> </w:t>
      </w:r>
      <w:r w:rsidRPr="00AC7D08">
        <w:rPr>
          <w:b/>
          <w:bCs/>
        </w:rPr>
        <w:t xml:space="preserve">Sabiedrība ar ierobežotu atbildību </w:t>
      </w:r>
      <w:r>
        <w:rPr>
          <w:b/>
          <w:bCs/>
        </w:rPr>
        <w:t>“</w:t>
      </w:r>
      <w:r w:rsidRPr="00AC7D08">
        <w:rPr>
          <w:b/>
          <w:bCs/>
        </w:rPr>
        <w:t>BS elite</w:t>
      </w:r>
      <w:r>
        <w:rPr>
          <w:b/>
          <w:bCs/>
        </w:rPr>
        <w:t>”</w:t>
      </w:r>
      <w:r>
        <w:rPr>
          <w:bCs/>
        </w:rPr>
        <w:t xml:space="preserve">, reģistrācijas numurs </w:t>
      </w:r>
      <w:r w:rsidRPr="00AC7D08">
        <w:rPr>
          <w:bCs/>
        </w:rPr>
        <w:t>41503070369</w:t>
      </w:r>
      <w:r>
        <w:rPr>
          <w:bCs/>
        </w:rPr>
        <w:t xml:space="preserve">, </w:t>
      </w:r>
      <w:r w:rsidRPr="00891A47">
        <w:rPr>
          <w:b/>
          <w:bCs/>
        </w:rPr>
        <w:t>ir</w:t>
      </w:r>
      <w:r w:rsidRPr="00891A47">
        <w:rPr>
          <w:bCs/>
        </w:rPr>
        <w:t xml:space="preserve"> </w:t>
      </w:r>
      <w:r w:rsidRPr="00891A47">
        <w:rPr>
          <w:b/>
          <w:bCs/>
        </w:rPr>
        <w:t>piešķirt</w:t>
      </w:r>
      <w:r>
        <w:rPr>
          <w:b/>
          <w:bCs/>
        </w:rPr>
        <w:t>as</w:t>
      </w:r>
      <w:r w:rsidRPr="00891A47">
        <w:rPr>
          <w:b/>
          <w:bCs/>
        </w:rPr>
        <w:t xml:space="preserve"> iepirkuma līguma</w:t>
      </w:r>
      <w:r w:rsidRPr="00891A47">
        <w:rPr>
          <w:bCs/>
        </w:rPr>
        <w:t xml:space="preserve"> </w:t>
      </w:r>
      <w:r>
        <w:rPr>
          <w:bCs/>
        </w:rPr>
        <w:t>“</w:t>
      </w:r>
      <w:r w:rsidRPr="00AC7D08">
        <w:rPr>
          <w:bCs/>
        </w:rPr>
        <w:t>Logu žalūziju piegāde un uzstādīšana</w:t>
      </w:r>
      <w:r>
        <w:rPr>
          <w:bCs/>
        </w:rPr>
        <w:t xml:space="preserve">” </w:t>
      </w:r>
      <w:r w:rsidRPr="00D05A00">
        <w:rPr>
          <w:b/>
          <w:bCs/>
        </w:rPr>
        <w:t xml:space="preserve">slēgšanas tiesības par kopējo līgumcenu </w:t>
      </w:r>
      <w:r w:rsidRPr="00D05A00">
        <w:rPr>
          <w:b/>
          <w:i/>
          <w:iCs/>
        </w:rPr>
        <w:t>euro</w:t>
      </w:r>
      <w:r w:rsidRPr="00D05A00">
        <w:rPr>
          <w:b/>
          <w:bCs/>
        </w:rPr>
        <w:t xml:space="preserve"> </w:t>
      </w:r>
      <w:r>
        <w:rPr>
          <w:b/>
          <w:bCs/>
        </w:rPr>
        <w:t>5 535,20</w:t>
      </w:r>
      <w:r w:rsidRPr="00BE3DCF">
        <w:rPr>
          <w:b/>
          <w:bCs/>
        </w:rPr>
        <w:t xml:space="preserve"> </w:t>
      </w:r>
      <w:r>
        <w:rPr>
          <w:bCs/>
        </w:rPr>
        <w:t xml:space="preserve">(pieci tūkstoši pieci simti trīsdesmit pieci </w:t>
      </w:r>
      <w:r w:rsidRPr="00AC7DEB">
        <w:rPr>
          <w:i/>
          <w:iCs/>
        </w:rPr>
        <w:t>euro</w:t>
      </w:r>
      <w:r>
        <w:rPr>
          <w:iCs/>
        </w:rPr>
        <w:t>, 20 centi)</w:t>
      </w:r>
      <w:r w:rsidRPr="00D05A00">
        <w:t xml:space="preserve"> </w:t>
      </w:r>
      <w:r w:rsidRPr="00AC7DEB">
        <w:t xml:space="preserve">bez pievienotās vērtības nodokļa. Lēmuma pamatojums: saskaņā ar iepirkuma </w:t>
      </w:r>
      <w:r w:rsidRPr="00AC7DEB">
        <w:lastRenderedPageBreak/>
        <w:t>nolikuma 1</w:t>
      </w:r>
      <w:r>
        <w:t>9</w:t>
      </w:r>
      <w:r w:rsidRPr="00AC7DEB">
        <w:t>.1.punktu – piedāvājums atbilst iepirkuma dokumentos noteiktajām prasībām un ir ar zemāko līgumcenu.</w:t>
      </w:r>
      <w:r>
        <w:t xml:space="preserve"> </w:t>
      </w:r>
      <w:r w:rsidRPr="00891A47">
        <w:rPr>
          <w:color w:val="000000"/>
        </w:rPr>
        <w:t>Pretendents neplāno nodot iepirkuma līguma daļu izpildei apakšuzņēmējiem. Pretendents neplāno nodot iepirkuma līguma daļu izpildei apakšuzņēmējiem.</w:t>
      </w:r>
    </w:p>
    <w:p w14:paraId="5407D3C3" w14:textId="4D4BC66E" w:rsidR="00BB6505" w:rsidRPr="00352D3A" w:rsidRDefault="00352D3A" w:rsidP="00352D3A">
      <w:pPr>
        <w:tabs>
          <w:tab w:val="left" w:pos="426"/>
        </w:tabs>
        <w:spacing w:line="240" w:lineRule="auto"/>
        <w:jc w:val="both"/>
        <w:rPr>
          <w:rFonts w:ascii="Times New Roman" w:hAnsi="Times New Roman" w:cs="Times New Roman"/>
        </w:rPr>
      </w:pPr>
      <w:bookmarkStart w:id="1" w:name="_GoBack"/>
      <w:bookmarkEnd w:id="1"/>
      <w:r>
        <w:rPr>
          <w:rFonts w:ascii="Times New Roman" w:hAnsi="Times New Roman" w:cs="Times New Roman"/>
          <w:sz w:val="24"/>
          <w:szCs w:val="24"/>
        </w:rPr>
        <w:tab/>
      </w:r>
      <w:r w:rsidR="00463085" w:rsidRPr="004860E8">
        <w:rPr>
          <w:rFonts w:ascii="Times New Roman" w:hAnsi="Times New Roman" w:cs="Times New Roman"/>
          <w:sz w:val="24"/>
          <w:szCs w:val="24"/>
        </w:rPr>
        <w:t>Saskaņā ar Publisko iepirkumu likuma 68.panta pirmo un otro daļu iesniegumu par pasūtītāja vai iepirkumu komisijas darbību ieinteresētā persona var iesniegt Iepirkumu uzraudzības birojā desmit dienu laikā pēc tam, kad informācija par iepirkuma procedūrā pieņemto lēmumu ir nosūtīta elektroniski, izmantojot drošu elektronisko parakstu vai pievienojot elektroniskajam pastam skenētu dokumentu, vai nodota personiski, vai, ja informācija nav sūtīta nevienā no iepriekš minētajiem veidiem, tad piecpadsmit dienu laikā pēc informācijas nosūtīšanas pa pastu.</w:t>
      </w:r>
    </w:p>
    <w:p w14:paraId="6605A055" w14:textId="17016C20" w:rsidR="00463085" w:rsidRPr="00FB55D0" w:rsidRDefault="00463085" w:rsidP="00463085">
      <w:pPr>
        <w:pStyle w:val="Pamattekstsaratkpi"/>
        <w:tabs>
          <w:tab w:val="left" w:pos="7230"/>
        </w:tabs>
        <w:ind w:firstLine="0"/>
        <w:rPr>
          <w:rFonts w:ascii="Times New Roman" w:hAnsi="Times New Roman"/>
          <w:lang w:val="lv-LV"/>
        </w:rPr>
      </w:pPr>
      <w:r w:rsidRPr="00FB55D0">
        <w:rPr>
          <w:rFonts w:ascii="Times New Roman" w:hAnsi="Times New Roman"/>
        </w:rPr>
        <w:t>Komisijas priekšsēdētā</w:t>
      </w:r>
      <w:r>
        <w:rPr>
          <w:rFonts w:ascii="Times New Roman" w:hAnsi="Times New Roman"/>
          <w:lang w:val="lv-LV"/>
        </w:rPr>
        <w:t>j</w:t>
      </w:r>
      <w:r w:rsidRPr="00FB55D0">
        <w:rPr>
          <w:rFonts w:ascii="Times New Roman" w:hAnsi="Times New Roman"/>
          <w:lang w:val="lv-LV"/>
        </w:rPr>
        <w:t>s</w:t>
      </w:r>
      <w:r w:rsidRPr="00FB55D0">
        <w:rPr>
          <w:rFonts w:ascii="Times New Roman" w:hAnsi="Times New Roman"/>
        </w:rPr>
        <w:tab/>
      </w:r>
      <w:r w:rsidR="00086B59">
        <w:rPr>
          <w:rFonts w:ascii="Times New Roman" w:hAnsi="Times New Roman"/>
          <w:lang w:val="lv-LV"/>
        </w:rPr>
        <w:t xml:space="preserve">          </w:t>
      </w:r>
      <w:proofErr w:type="spellStart"/>
      <w:r>
        <w:rPr>
          <w:rFonts w:ascii="Times New Roman" w:hAnsi="Times New Roman"/>
          <w:lang w:val="lv-LV"/>
        </w:rPr>
        <w:t>Ā.Vilšķērsts</w:t>
      </w:r>
      <w:proofErr w:type="spellEnd"/>
    </w:p>
    <w:p w14:paraId="00E4D6CB" w14:textId="77777777" w:rsidR="00463085" w:rsidRPr="00FB55D0" w:rsidRDefault="00463085" w:rsidP="00463085">
      <w:pPr>
        <w:tabs>
          <w:tab w:val="left" w:pos="6804"/>
        </w:tabs>
        <w:spacing w:after="0" w:line="240" w:lineRule="auto"/>
        <w:jc w:val="both"/>
      </w:pPr>
    </w:p>
    <w:p w14:paraId="6610CB2A" w14:textId="77777777" w:rsidR="00463085" w:rsidRDefault="00463085" w:rsidP="00463085">
      <w:pPr>
        <w:pStyle w:val="Pamattekstaatkpe2"/>
        <w:spacing w:after="0" w:line="240" w:lineRule="auto"/>
        <w:ind w:left="0"/>
        <w:rPr>
          <w:lang w:val="lv-LV"/>
        </w:rPr>
      </w:pPr>
      <w:r w:rsidRPr="00FB55D0">
        <w:rPr>
          <w:lang w:val="lv-LV"/>
        </w:rPr>
        <w:t>Dokuments ir parakstīts ar drošu elektronisko parakstu un satur laika zīmogu.</w:t>
      </w:r>
    </w:p>
    <w:p w14:paraId="2D4EE48D" w14:textId="77777777" w:rsidR="00463085" w:rsidRPr="00B71B3E" w:rsidRDefault="00463085" w:rsidP="00463085">
      <w:pPr>
        <w:pStyle w:val="Pamattekstaatkpe2"/>
        <w:spacing w:after="0" w:line="240" w:lineRule="auto"/>
        <w:ind w:left="0"/>
        <w:rPr>
          <w:lang w:val="lv-LV"/>
        </w:rPr>
      </w:pPr>
    </w:p>
    <w:p w14:paraId="39E5F9AA" w14:textId="79EF51CC" w:rsidR="0087126A" w:rsidRPr="00BC3E5C" w:rsidRDefault="004860E8" w:rsidP="00BC3E5C">
      <w:pPr>
        <w:tabs>
          <w:tab w:val="left" w:pos="6804"/>
        </w:tabs>
        <w:rPr>
          <w:rFonts w:ascii="Times New Roman" w:hAnsi="Times New Roman" w:cs="Times New Roman"/>
          <w:i/>
          <w:iCs/>
          <w:color w:val="808080" w:themeColor="background1" w:themeShade="80"/>
          <w:sz w:val="32"/>
          <w:szCs w:val="28"/>
        </w:rPr>
      </w:pPr>
      <w:r>
        <w:rPr>
          <w:rFonts w:ascii="Times New Roman" w:hAnsi="Times New Roman" w:cs="Times New Roman"/>
          <w:i/>
          <w:iCs/>
          <w:color w:val="808080" w:themeColor="background1" w:themeShade="80"/>
          <w:sz w:val="20"/>
          <w:szCs w:val="18"/>
        </w:rPr>
        <w:t>Timofejevs</w:t>
      </w:r>
      <w:r w:rsidR="00463085" w:rsidRPr="00B71B3E">
        <w:rPr>
          <w:rFonts w:ascii="Times New Roman" w:hAnsi="Times New Roman" w:cs="Times New Roman"/>
          <w:i/>
          <w:iCs/>
          <w:color w:val="808080" w:themeColor="background1" w:themeShade="80"/>
          <w:sz w:val="20"/>
          <w:szCs w:val="18"/>
        </w:rPr>
        <w:t xml:space="preserve"> </w:t>
      </w:r>
      <w:r>
        <w:rPr>
          <w:rFonts w:ascii="Times New Roman" w:hAnsi="Times New Roman" w:cs="Times New Roman"/>
          <w:i/>
          <w:iCs/>
          <w:color w:val="808080" w:themeColor="background1" w:themeShade="80"/>
          <w:sz w:val="20"/>
          <w:szCs w:val="18"/>
        </w:rPr>
        <w:t>25623197</w:t>
      </w:r>
    </w:p>
    <w:sectPr w:rsidR="0087126A" w:rsidRPr="00BC3E5C" w:rsidSect="008C52BE">
      <w:footerReference w:type="default" r:id="rId9"/>
      <w:pgSz w:w="11906" w:h="16838"/>
      <w:pgMar w:top="1134"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7A9D4" w14:textId="77777777" w:rsidR="005C08E7" w:rsidRDefault="005C08E7" w:rsidP="00632FDE">
      <w:pPr>
        <w:spacing w:after="0" w:line="240" w:lineRule="auto"/>
      </w:pPr>
      <w:r>
        <w:separator/>
      </w:r>
    </w:p>
  </w:endnote>
  <w:endnote w:type="continuationSeparator" w:id="0">
    <w:p w14:paraId="2CA874CD" w14:textId="77777777" w:rsidR="005C08E7" w:rsidRDefault="005C08E7" w:rsidP="00632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tarSymbol">
    <w:altName w:val="Klee One"/>
    <w:charset w:val="02"/>
    <w:family w:val="auto"/>
    <w:pitch w:val="default"/>
  </w:font>
  <w:font w:name="TimesNewRomanPSMT">
    <w:altName w:val="Times New Roman"/>
    <w:panose1 w:val="00000000000000000000"/>
    <w:charset w:val="00"/>
    <w:family w:val="swiss"/>
    <w:notTrueType/>
    <w:pitch w:val="default"/>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681942143"/>
      <w:docPartObj>
        <w:docPartGallery w:val="Page Numbers (Bottom of Page)"/>
        <w:docPartUnique/>
      </w:docPartObj>
    </w:sdtPr>
    <w:sdtEndPr>
      <w:rPr>
        <w:rFonts w:ascii="Times New Roman" w:hAnsi="Times New Roman" w:cs="Times New Roman"/>
      </w:rPr>
    </w:sdtEndPr>
    <w:sdtContent>
      <w:p w14:paraId="418B6F1B" w14:textId="72F6CA8D" w:rsidR="00632FDE" w:rsidRPr="001710F7" w:rsidRDefault="00632FDE">
        <w:pPr>
          <w:pStyle w:val="Kjene"/>
          <w:jc w:val="center"/>
          <w:rPr>
            <w:rFonts w:ascii="Times New Roman" w:hAnsi="Times New Roman" w:cs="Times New Roman"/>
            <w:sz w:val="20"/>
            <w:szCs w:val="20"/>
          </w:rPr>
        </w:pPr>
        <w:r w:rsidRPr="001710F7">
          <w:rPr>
            <w:rFonts w:ascii="Times New Roman" w:hAnsi="Times New Roman" w:cs="Times New Roman"/>
            <w:sz w:val="20"/>
            <w:szCs w:val="20"/>
          </w:rPr>
          <w:fldChar w:fldCharType="begin"/>
        </w:r>
        <w:r w:rsidRPr="001710F7">
          <w:rPr>
            <w:rFonts w:ascii="Times New Roman" w:hAnsi="Times New Roman" w:cs="Times New Roman"/>
            <w:sz w:val="20"/>
            <w:szCs w:val="20"/>
          </w:rPr>
          <w:instrText>PAGE   \* MERGEFORMAT</w:instrText>
        </w:r>
        <w:r w:rsidRPr="001710F7">
          <w:rPr>
            <w:rFonts w:ascii="Times New Roman" w:hAnsi="Times New Roman" w:cs="Times New Roman"/>
            <w:sz w:val="20"/>
            <w:szCs w:val="20"/>
          </w:rPr>
          <w:fldChar w:fldCharType="separate"/>
        </w:r>
        <w:r w:rsidRPr="001710F7">
          <w:rPr>
            <w:rFonts w:ascii="Times New Roman" w:hAnsi="Times New Roman" w:cs="Times New Roman"/>
            <w:sz w:val="20"/>
            <w:szCs w:val="20"/>
          </w:rPr>
          <w:t>2</w:t>
        </w:r>
        <w:r w:rsidRPr="001710F7">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FDAD1" w14:textId="77777777" w:rsidR="005C08E7" w:rsidRDefault="005C08E7" w:rsidP="00632FDE">
      <w:pPr>
        <w:spacing w:after="0" w:line="240" w:lineRule="auto"/>
      </w:pPr>
      <w:r>
        <w:separator/>
      </w:r>
    </w:p>
  </w:footnote>
  <w:footnote w:type="continuationSeparator" w:id="0">
    <w:p w14:paraId="5ACD7B50" w14:textId="77777777" w:rsidR="005C08E7" w:rsidRDefault="005C08E7" w:rsidP="00632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771CE410"/>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56"/>
        </w:tabs>
        <w:ind w:left="0" w:firstLine="0"/>
      </w:pPr>
      <w:rPr>
        <w:rFonts w:ascii="Symbol" w:hAnsi="Symbol" w:cs="Times New Roman" w:hint="default"/>
        <w:b w:val="0"/>
        <w:color w:val="auto"/>
        <w:sz w:val="22"/>
        <w:szCs w:val="22"/>
        <w:lang w:val="x-none"/>
      </w:rPr>
    </w:lvl>
    <w:lvl w:ilvl="2">
      <w:start w:val="1"/>
      <w:numFmt w:val="decimal"/>
      <w:lvlText w:val="%1.%2.%3."/>
      <w:lvlJc w:val="left"/>
      <w:pPr>
        <w:tabs>
          <w:tab w:val="num" w:pos="1224"/>
        </w:tabs>
        <w:ind w:left="1224" w:hanging="504"/>
      </w:pPr>
      <w:rPr>
        <w:color w:val="auto"/>
        <w:sz w:val="22"/>
        <w:szCs w:val="20"/>
      </w:rPr>
    </w:lvl>
    <w:lvl w:ilvl="3">
      <w:start w:val="1"/>
      <w:numFmt w:val="decimal"/>
      <w:lvlText w:val="%1.%2.%3.%4."/>
      <w:lvlJc w:val="left"/>
      <w:pPr>
        <w:tabs>
          <w:tab w:val="num" w:pos="1800"/>
        </w:tabs>
        <w:ind w:left="1728" w:hanging="648"/>
      </w:pPr>
      <w:rPr>
        <w:sz w:val="22"/>
      </w:rPr>
    </w:lvl>
    <w:lvl w:ilvl="4">
      <w:start w:val="1"/>
      <w:numFmt w:val="decimal"/>
      <w:lvlText w:val="%1.%2.%3.%4.%5."/>
      <w:lvlJc w:val="left"/>
      <w:pPr>
        <w:tabs>
          <w:tab w:val="num" w:pos="2520"/>
        </w:tabs>
        <w:ind w:left="2232" w:hanging="792"/>
      </w:pPr>
      <w:rPr>
        <w:sz w:val="22"/>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4920EE0"/>
    <w:multiLevelType w:val="hybridMultilevel"/>
    <w:tmpl w:val="D8CA7C1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C177CFB"/>
    <w:multiLevelType w:val="multilevel"/>
    <w:tmpl w:val="EDF8F53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F666174"/>
    <w:multiLevelType w:val="multilevel"/>
    <w:tmpl w:val="8BE0984C"/>
    <w:lvl w:ilvl="0">
      <w:start w:val="10"/>
      <w:numFmt w:val="decimal"/>
      <w:lvlText w:val="%1."/>
      <w:lvlJc w:val="left"/>
      <w:pPr>
        <w:ind w:left="480" w:hanging="480"/>
      </w:pPr>
      <w:rPr>
        <w:rFonts w:hint="default"/>
        <w:b/>
        <w:bCs/>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6351894"/>
    <w:multiLevelType w:val="multilevel"/>
    <w:tmpl w:val="13D64E70"/>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B11147B"/>
    <w:multiLevelType w:val="hybridMultilevel"/>
    <w:tmpl w:val="CC8A7900"/>
    <w:lvl w:ilvl="0" w:tplc="4CE8AE8C">
      <w:start w:val="1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8B25BE"/>
    <w:multiLevelType w:val="hybridMultilevel"/>
    <w:tmpl w:val="9B34BE5A"/>
    <w:lvl w:ilvl="0" w:tplc="84426D5A">
      <w:start w:val="40"/>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 w15:restartNumberingAfterBreak="0">
    <w:nsid w:val="228879C9"/>
    <w:multiLevelType w:val="hybridMultilevel"/>
    <w:tmpl w:val="E90C35D0"/>
    <w:lvl w:ilvl="0" w:tplc="FD486F1C">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561EE3"/>
    <w:multiLevelType w:val="hybridMultilevel"/>
    <w:tmpl w:val="90300B46"/>
    <w:lvl w:ilvl="0" w:tplc="33EC63D0">
      <w:start w:val="1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62B4CA7"/>
    <w:multiLevelType w:val="multilevel"/>
    <w:tmpl w:val="13D64E70"/>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6742FE6"/>
    <w:multiLevelType w:val="hybridMultilevel"/>
    <w:tmpl w:val="E788F792"/>
    <w:lvl w:ilvl="0" w:tplc="9EF6AF62">
      <w:start w:val="9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C3C1B11"/>
    <w:multiLevelType w:val="multilevel"/>
    <w:tmpl w:val="13D64E70"/>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D384184"/>
    <w:multiLevelType w:val="hybridMultilevel"/>
    <w:tmpl w:val="81DA2254"/>
    <w:lvl w:ilvl="0" w:tplc="8BF261AC">
      <w:start w:val="4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623640A"/>
    <w:multiLevelType w:val="multilevel"/>
    <w:tmpl w:val="1EB8E98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6EE6BE5"/>
    <w:multiLevelType w:val="hybridMultilevel"/>
    <w:tmpl w:val="0EE6FE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B165877"/>
    <w:multiLevelType w:val="multilevel"/>
    <w:tmpl w:val="552CF16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BCC0493"/>
    <w:multiLevelType w:val="hybridMultilevel"/>
    <w:tmpl w:val="0FC206A8"/>
    <w:lvl w:ilvl="0" w:tplc="4D508536">
      <w:start w:val="3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2316DEB"/>
    <w:multiLevelType w:val="multilevel"/>
    <w:tmpl w:val="5FC0C86A"/>
    <w:lvl w:ilvl="0">
      <w:start w:val="11"/>
      <w:numFmt w:val="decimal"/>
      <w:lvlText w:val="%1."/>
      <w:lvlJc w:val="left"/>
      <w:pPr>
        <w:ind w:left="480" w:hanging="480"/>
      </w:pPr>
      <w:rPr>
        <w:rFonts w:hint="default"/>
      </w:rPr>
    </w:lvl>
    <w:lvl w:ilvl="1">
      <w:start w:val="1"/>
      <w:numFmt w:val="decimal"/>
      <w:lvlText w:val="%1.%2."/>
      <w:lvlJc w:val="left"/>
      <w:pPr>
        <w:ind w:left="1331" w:hanging="480"/>
      </w:pPr>
      <w:rPr>
        <w:rFonts w:hint="default"/>
        <w:color w:val="auto"/>
        <w:sz w:val="24"/>
        <w:szCs w:val="24"/>
      </w:rPr>
    </w:lvl>
    <w:lvl w:ilvl="2">
      <w:start w:val="1"/>
      <w:numFmt w:val="decimal"/>
      <w:lvlText w:val="%1.%2.%3."/>
      <w:lvlJc w:val="left"/>
      <w:pPr>
        <w:ind w:left="720" w:hanging="720"/>
      </w:pPr>
      <w:rPr>
        <w:rFonts w:hint="default"/>
        <w:i w:val="0"/>
        <w:strike w:val="0"/>
        <w:color w:val="000000"/>
        <w:sz w:val="24"/>
        <w:szCs w:val="24"/>
      </w:rPr>
    </w:lvl>
    <w:lvl w:ilvl="3">
      <w:start w:val="1"/>
      <w:numFmt w:val="decimal"/>
      <w:lvlText w:val="%1.%2.%3.%4."/>
      <w:lvlJc w:val="left"/>
      <w:pPr>
        <w:ind w:left="3846" w:hanging="720"/>
      </w:pPr>
      <w:rPr>
        <w:rFonts w:hint="default"/>
      </w:rPr>
    </w:lvl>
    <w:lvl w:ilvl="4">
      <w:start w:val="1"/>
      <w:numFmt w:val="decimal"/>
      <w:lvlText w:val="%1.%2.%3.%4.%5."/>
      <w:lvlJc w:val="left"/>
      <w:pPr>
        <w:ind w:left="5248" w:hanging="1080"/>
      </w:pPr>
      <w:rPr>
        <w:rFonts w:hint="default"/>
      </w:rPr>
    </w:lvl>
    <w:lvl w:ilvl="5">
      <w:start w:val="1"/>
      <w:numFmt w:val="decimal"/>
      <w:lvlText w:val="%1.%2.%3.%4.%5.%6."/>
      <w:lvlJc w:val="left"/>
      <w:pPr>
        <w:ind w:left="6290" w:hanging="1080"/>
      </w:pPr>
      <w:rPr>
        <w:rFonts w:hint="default"/>
      </w:rPr>
    </w:lvl>
    <w:lvl w:ilvl="6">
      <w:start w:val="1"/>
      <w:numFmt w:val="decimal"/>
      <w:lvlText w:val="%1.%2.%3.%4.%5.%6.%7."/>
      <w:lvlJc w:val="left"/>
      <w:pPr>
        <w:ind w:left="7692" w:hanging="1440"/>
      </w:pPr>
      <w:rPr>
        <w:rFonts w:hint="default"/>
      </w:rPr>
    </w:lvl>
    <w:lvl w:ilvl="7">
      <w:start w:val="1"/>
      <w:numFmt w:val="decimal"/>
      <w:lvlText w:val="%1.%2.%3.%4.%5.%6.%7.%8."/>
      <w:lvlJc w:val="left"/>
      <w:pPr>
        <w:ind w:left="8734" w:hanging="1440"/>
      </w:pPr>
      <w:rPr>
        <w:rFonts w:hint="default"/>
      </w:rPr>
    </w:lvl>
    <w:lvl w:ilvl="8">
      <w:start w:val="1"/>
      <w:numFmt w:val="decimal"/>
      <w:lvlText w:val="%1.%2.%3.%4.%5.%6.%7.%8.%9."/>
      <w:lvlJc w:val="left"/>
      <w:pPr>
        <w:ind w:left="10136" w:hanging="1800"/>
      </w:pPr>
      <w:rPr>
        <w:rFonts w:hint="default"/>
      </w:rPr>
    </w:lvl>
  </w:abstractNum>
  <w:abstractNum w:abstractNumId="18" w15:restartNumberingAfterBreak="0">
    <w:nsid w:val="527E7FE9"/>
    <w:multiLevelType w:val="multilevel"/>
    <w:tmpl w:val="DA42C0E4"/>
    <w:lvl w:ilvl="0">
      <w:start w:val="12"/>
      <w:numFmt w:val="decimal"/>
      <w:lvlText w:val="%1."/>
      <w:lvlJc w:val="left"/>
      <w:pPr>
        <w:ind w:left="480" w:hanging="480"/>
      </w:pPr>
      <w:rPr>
        <w:rFonts w:hint="default"/>
        <w:b/>
        <w:bCs/>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5AC798E"/>
    <w:multiLevelType w:val="hybridMultilevel"/>
    <w:tmpl w:val="5D004590"/>
    <w:lvl w:ilvl="0" w:tplc="4AC24D86">
      <w:start w:val="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3D257F"/>
    <w:multiLevelType w:val="hybridMultilevel"/>
    <w:tmpl w:val="1B863628"/>
    <w:lvl w:ilvl="0" w:tplc="76F8A5D6">
      <w:start w:val="1"/>
      <w:numFmt w:val="decimal"/>
      <w:lvlText w:val="%1."/>
      <w:lvlJc w:val="left"/>
      <w:pPr>
        <w:ind w:left="720" w:hanging="360"/>
      </w:pPr>
      <w:rPr>
        <w:rFonts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5937AE"/>
    <w:multiLevelType w:val="multilevel"/>
    <w:tmpl w:val="8DDC94BC"/>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5F423CEE"/>
    <w:multiLevelType w:val="multilevel"/>
    <w:tmpl w:val="9ED25CD6"/>
    <w:lvl w:ilvl="0">
      <w:start w:val="1"/>
      <w:numFmt w:val="decimal"/>
      <w:lvlText w:val="%1."/>
      <w:lvlJc w:val="left"/>
      <w:pPr>
        <w:tabs>
          <w:tab w:val="num" w:pos="426"/>
        </w:tabs>
        <w:ind w:left="426" w:firstLine="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54" w:hanging="720"/>
      </w:pPr>
      <w:rPr>
        <w:rFonts w:hint="default"/>
      </w:rPr>
    </w:lvl>
    <w:lvl w:ilvl="3">
      <w:start w:val="1"/>
      <w:numFmt w:val="decimal"/>
      <w:isLgl/>
      <w:lvlText w:val="%1.%2.%3.%4."/>
      <w:lvlJc w:val="left"/>
      <w:pPr>
        <w:ind w:left="3108" w:hanging="720"/>
      </w:pPr>
      <w:rPr>
        <w:rFonts w:hint="default"/>
      </w:rPr>
    </w:lvl>
    <w:lvl w:ilvl="4">
      <w:start w:val="1"/>
      <w:numFmt w:val="decimal"/>
      <w:isLgl/>
      <w:lvlText w:val="%1.%2.%3.%4.%5."/>
      <w:lvlJc w:val="left"/>
      <w:pPr>
        <w:ind w:left="4122" w:hanging="1080"/>
      </w:pPr>
      <w:rPr>
        <w:rFonts w:hint="default"/>
      </w:rPr>
    </w:lvl>
    <w:lvl w:ilvl="5">
      <w:start w:val="1"/>
      <w:numFmt w:val="decimal"/>
      <w:isLgl/>
      <w:lvlText w:val="%1.%2.%3.%4.%5.%6."/>
      <w:lvlJc w:val="left"/>
      <w:pPr>
        <w:ind w:left="4776" w:hanging="1080"/>
      </w:pPr>
      <w:rPr>
        <w:rFonts w:hint="default"/>
      </w:rPr>
    </w:lvl>
    <w:lvl w:ilvl="6">
      <w:start w:val="1"/>
      <w:numFmt w:val="decimal"/>
      <w:isLgl/>
      <w:lvlText w:val="%1.%2.%3.%4.%5.%6.%7."/>
      <w:lvlJc w:val="left"/>
      <w:pPr>
        <w:ind w:left="5790" w:hanging="1440"/>
      </w:pPr>
      <w:rPr>
        <w:rFonts w:hint="default"/>
      </w:rPr>
    </w:lvl>
    <w:lvl w:ilvl="7">
      <w:start w:val="1"/>
      <w:numFmt w:val="decimal"/>
      <w:isLgl/>
      <w:lvlText w:val="%1.%2.%3.%4.%5.%6.%7.%8."/>
      <w:lvlJc w:val="left"/>
      <w:pPr>
        <w:ind w:left="6444" w:hanging="1440"/>
      </w:pPr>
      <w:rPr>
        <w:rFonts w:hint="default"/>
      </w:rPr>
    </w:lvl>
    <w:lvl w:ilvl="8">
      <w:start w:val="1"/>
      <w:numFmt w:val="decimal"/>
      <w:isLgl/>
      <w:lvlText w:val="%1.%2.%3.%4.%5.%6.%7.%8.%9."/>
      <w:lvlJc w:val="left"/>
      <w:pPr>
        <w:ind w:left="7458" w:hanging="1800"/>
      </w:pPr>
      <w:rPr>
        <w:rFonts w:hint="default"/>
      </w:rPr>
    </w:lvl>
  </w:abstractNum>
  <w:abstractNum w:abstractNumId="23" w15:restartNumberingAfterBreak="0">
    <w:nsid w:val="6427777A"/>
    <w:multiLevelType w:val="hybridMultilevel"/>
    <w:tmpl w:val="E8441A12"/>
    <w:lvl w:ilvl="0" w:tplc="87508294">
      <w:start w:val="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DE95D6F"/>
    <w:multiLevelType w:val="multilevel"/>
    <w:tmpl w:val="6B74CF34"/>
    <w:lvl w:ilvl="0">
      <w:start w:val="11"/>
      <w:numFmt w:val="decimal"/>
      <w:lvlText w:val="%1."/>
      <w:lvlJc w:val="left"/>
      <w:pPr>
        <w:ind w:left="435" w:hanging="435"/>
      </w:pPr>
      <w:rPr>
        <w:rFonts w:hint="default"/>
      </w:rPr>
    </w:lvl>
    <w:lvl w:ilvl="1">
      <w:start w:val="1"/>
      <w:numFmt w:val="decimal"/>
      <w:lvlText w:val="%1.%2."/>
      <w:lvlJc w:val="left"/>
      <w:pPr>
        <w:ind w:left="1515"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79B5585C"/>
    <w:multiLevelType w:val="multilevel"/>
    <w:tmpl w:val="23189E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A4D3D39"/>
    <w:multiLevelType w:val="hybridMultilevel"/>
    <w:tmpl w:val="F69C6F7E"/>
    <w:lvl w:ilvl="0" w:tplc="7C66C818">
      <w:start w:val="1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13"/>
  </w:num>
  <w:num w:numId="4">
    <w:abstractNumId w:val="24"/>
  </w:num>
  <w:num w:numId="5">
    <w:abstractNumId w:val="25"/>
  </w:num>
  <w:num w:numId="6">
    <w:abstractNumId w:val="17"/>
  </w:num>
  <w:num w:numId="7">
    <w:abstractNumId w:val="3"/>
  </w:num>
  <w:num w:numId="8">
    <w:abstractNumId w:val="22"/>
  </w:num>
  <w:num w:numId="9">
    <w:abstractNumId w:val="0"/>
  </w:num>
  <w:num w:numId="10">
    <w:abstractNumId w:val="21"/>
  </w:num>
  <w:num w:numId="11">
    <w:abstractNumId w:val="11"/>
  </w:num>
  <w:num w:numId="12">
    <w:abstractNumId w:val="6"/>
  </w:num>
  <w:num w:numId="13">
    <w:abstractNumId w:val="23"/>
  </w:num>
  <w:num w:numId="14">
    <w:abstractNumId w:val="9"/>
  </w:num>
  <w:num w:numId="15">
    <w:abstractNumId w:val="4"/>
  </w:num>
  <w:num w:numId="16">
    <w:abstractNumId w:val="8"/>
  </w:num>
  <w:num w:numId="17">
    <w:abstractNumId w:val="7"/>
  </w:num>
  <w:num w:numId="18">
    <w:abstractNumId w:val="5"/>
  </w:num>
  <w:num w:numId="19">
    <w:abstractNumId w:val="26"/>
  </w:num>
  <w:num w:numId="20">
    <w:abstractNumId w:val="19"/>
  </w:num>
  <w:num w:numId="21">
    <w:abstractNumId w:val="16"/>
  </w:num>
  <w:num w:numId="22">
    <w:abstractNumId w:val="12"/>
  </w:num>
  <w:num w:numId="23">
    <w:abstractNumId w:val="10"/>
  </w:num>
  <w:num w:numId="24">
    <w:abstractNumId w:val="15"/>
  </w:num>
  <w:num w:numId="25">
    <w:abstractNumId w:val="1"/>
  </w:num>
  <w:num w:numId="26">
    <w:abstractNumId w:val="14"/>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4CE"/>
    <w:rsid w:val="00003A70"/>
    <w:rsid w:val="000270B1"/>
    <w:rsid w:val="00040524"/>
    <w:rsid w:val="0006746D"/>
    <w:rsid w:val="0007791E"/>
    <w:rsid w:val="00086B59"/>
    <w:rsid w:val="00095C08"/>
    <w:rsid w:val="000D4E8E"/>
    <w:rsid w:val="00135BA3"/>
    <w:rsid w:val="00146B34"/>
    <w:rsid w:val="001512AD"/>
    <w:rsid w:val="00164951"/>
    <w:rsid w:val="001710F7"/>
    <w:rsid w:val="00180B3C"/>
    <w:rsid w:val="00197675"/>
    <w:rsid w:val="001A7969"/>
    <w:rsid w:val="001B42DF"/>
    <w:rsid w:val="001B4866"/>
    <w:rsid w:val="001B48CD"/>
    <w:rsid w:val="001B6057"/>
    <w:rsid w:val="001D4041"/>
    <w:rsid w:val="001F2CFC"/>
    <w:rsid w:val="001F477B"/>
    <w:rsid w:val="001F47EA"/>
    <w:rsid w:val="0021556A"/>
    <w:rsid w:val="00222C8F"/>
    <w:rsid w:val="002307B7"/>
    <w:rsid w:val="002374A9"/>
    <w:rsid w:val="00242DF8"/>
    <w:rsid w:val="0028027B"/>
    <w:rsid w:val="00281FF4"/>
    <w:rsid w:val="0028672C"/>
    <w:rsid w:val="002B5504"/>
    <w:rsid w:val="002C738B"/>
    <w:rsid w:val="002D6561"/>
    <w:rsid w:val="00352D3A"/>
    <w:rsid w:val="00363562"/>
    <w:rsid w:val="00384998"/>
    <w:rsid w:val="00391AD9"/>
    <w:rsid w:val="003A0F51"/>
    <w:rsid w:val="003A16AF"/>
    <w:rsid w:val="003C0794"/>
    <w:rsid w:val="003C7E9D"/>
    <w:rsid w:val="003D25AE"/>
    <w:rsid w:val="00400A9A"/>
    <w:rsid w:val="00416C65"/>
    <w:rsid w:val="004222FC"/>
    <w:rsid w:val="004404FA"/>
    <w:rsid w:val="00440B64"/>
    <w:rsid w:val="004411A1"/>
    <w:rsid w:val="00442A24"/>
    <w:rsid w:val="004501E1"/>
    <w:rsid w:val="00463085"/>
    <w:rsid w:val="00472CB1"/>
    <w:rsid w:val="004860E8"/>
    <w:rsid w:val="004B4759"/>
    <w:rsid w:val="00523943"/>
    <w:rsid w:val="00536267"/>
    <w:rsid w:val="00546881"/>
    <w:rsid w:val="00553DF0"/>
    <w:rsid w:val="00557404"/>
    <w:rsid w:val="005727DD"/>
    <w:rsid w:val="005A0704"/>
    <w:rsid w:val="005C08E7"/>
    <w:rsid w:val="005E5B03"/>
    <w:rsid w:val="005E7052"/>
    <w:rsid w:val="005F02FF"/>
    <w:rsid w:val="005F50E0"/>
    <w:rsid w:val="00632FDE"/>
    <w:rsid w:val="0063452C"/>
    <w:rsid w:val="006612CA"/>
    <w:rsid w:val="00663F3D"/>
    <w:rsid w:val="006670DB"/>
    <w:rsid w:val="0067558D"/>
    <w:rsid w:val="00680113"/>
    <w:rsid w:val="006822F1"/>
    <w:rsid w:val="0069145E"/>
    <w:rsid w:val="006979D9"/>
    <w:rsid w:val="006C5F5A"/>
    <w:rsid w:val="006C6C45"/>
    <w:rsid w:val="006E24CE"/>
    <w:rsid w:val="006E5312"/>
    <w:rsid w:val="006E78A7"/>
    <w:rsid w:val="0070633D"/>
    <w:rsid w:val="00713B11"/>
    <w:rsid w:val="00732C0B"/>
    <w:rsid w:val="007379B4"/>
    <w:rsid w:val="0074212C"/>
    <w:rsid w:val="0077046C"/>
    <w:rsid w:val="0077075E"/>
    <w:rsid w:val="007A1599"/>
    <w:rsid w:val="007A2A92"/>
    <w:rsid w:val="007A6348"/>
    <w:rsid w:val="007B321A"/>
    <w:rsid w:val="007B5914"/>
    <w:rsid w:val="007C45B0"/>
    <w:rsid w:val="007D4FB7"/>
    <w:rsid w:val="00800558"/>
    <w:rsid w:val="0080147F"/>
    <w:rsid w:val="0082558B"/>
    <w:rsid w:val="008305E3"/>
    <w:rsid w:val="0087126A"/>
    <w:rsid w:val="00871B1F"/>
    <w:rsid w:val="008904F4"/>
    <w:rsid w:val="00891A47"/>
    <w:rsid w:val="008C52BE"/>
    <w:rsid w:val="00906BFA"/>
    <w:rsid w:val="0091226F"/>
    <w:rsid w:val="00932FD5"/>
    <w:rsid w:val="00982B49"/>
    <w:rsid w:val="00987301"/>
    <w:rsid w:val="00997AFA"/>
    <w:rsid w:val="009D697D"/>
    <w:rsid w:val="00A24B4D"/>
    <w:rsid w:val="00A325AF"/>
    <w:rsid w:val="00A35702"/>
    <w:rsid w:val="00A443EC"/>
    <w:rsid w:val="00A628E8"/>
    <w:rsid w:val="00A72264"/>
    <w:rsid w:val="00A7240C"/>
    <w:rsid w:val="00A81315"/>
    <w:rsid w:val="00AC29DD"/>
    <w:rsid w:val="00AD4A8D"/>
    <w:rsid w:val="00AE080E"/>
    <w:rsid w:val="00AE1F4A"/>
    <w:rsid w:val="00AF10E3"/>
    <w:rsid w:val="00B15B42"/>
    <w:rsid w:val="00B1703F"/>
    <w:rsid w:val="00B20FC5"/>
    <w:rsid w:val="00B4466A"/>
    <w:rsid w:val="00B60E94"/>
    <w:rsid w:val="00B921DE"/>
    <w:rsid w:val="00BA1386"/>
    <w:rsid w:val="00BB6505"/>
    <w:rsid w:val="00BC3E5C"/>
    <w:rsid w:val="00BC65DA"/>
    <w:rsid w:val="00BD7524"/>
    <w:rsid w:val="00BE1161"/>
    <w:rsid w:val="00BE4E54"/>
    <w:rsid w:val="00C07D2C"/>
    <w:rsid w:val="00C4628D"/>
    <w:rsid w:val="00C4669D"/>
    <w:rsid w:val="00C52430"/>
    <w:rsid w:val="00C650B8"/>
    <w:rsid w:val="00C70DBD"/>
    <w:rsid w:val="00C82503"/>
    <w:rsid w:val="00CB7A4C"/>
    <w:rsid w:val="00D066FB"/>
    <w:rsid w:val="00D143D0"/>
    <w:rsid w:val="00D24E17"/>
    <w:rsid w:val="00D7352A"/>
    <w:rsid w:val="00D76F0F"/>
    <w:rsid w:val="00DC509E"/>
    <w:rsid w:val="00DE16DB"/>
    <w:rsid w:val="00DF2B06"/>
    <w:rsid w:val="00E24F79"/>
    <w:rsid w:val="00E35297"/>
    <w:rsid w:val="00E41647"/>
    <w:rsid w:val="00E43BF9"/>
    <w:rsid w:val="00E81604"/>
    <w:rsid w:val="00E90081"/>
    <w:rsid w:val="00EB447E"/>
    <w:rsid w:val="00EC1B56"/>
    <w:rsid w:val="00EC429A"/>
    <w:rsid w:val="00EE1501"/>
    <w:rsid w:val="00EE1CE5"/>
    <w:rsid w:val="00EF7EDA"/>
    <w:rsid w:val="00F1546C"/>
    <w:rsid w:val="00F36AA5"/>
    <w:rsid w:val="00F42815"/>
    <w:rsid w:val="00F70551"/>
    <w:rsid w:val="00F96B6C"/>
    <w:rsid w:val="00FB1827"/>
    <w:rsid w:val="00FB21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B505"/>
  <w15:chartTrackingRefBased/>
  <w15:docId w15:val="{235B41A5-0DCE-44A6-8F4E-91677155A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3A0F51"/>
    <w:pPr>
      <w:tabs>
        <w:tab w:val="center" w:pos="4153"/>
        <w:tab w:val="right" w:pos="8306"/>
      </w:tabs>
      <w:spacing w:after="0" w:line="240" w:lineRule="auto"/>
    </w:pPr>
    <w:rPr>
      <w:rFonts w:ascii="Times New Roman" w:eastAsia="Times New Roman" w:hAnsi="Times New Roman" w:cs="Times New Roman"/>
      <w:bCs/>
      <w:sz w:val="28"/>
      <w:szCs w:val="28"/>
      <w:lang w:val="en-GB"/>
    </w:rPr>
  </w:style>
  <w:style w:type="character" w:customStyle="1" w:styleId="GalveneRakstz">
    <w:name w:val="Galvene Rakstz."/>
    <w:basedOn w:val="Noklusjumarindkopasfonts"/>
    <w:link w:val="Galvene"/>
    <w:rsid w:val="003A0F51"/>
    <w:rPr>
      <w:rFonts w:ascii="Times New Roman" w:eastAsia="Times New Roman" w:hAnsi="Times New Roman" w:cs="Times New Roman"/>
      <w:bCs/>
      <w:sz w:val="28"/>
      <w:szCs w:val="28"/>
      <w:lang w:val="en-GB"/>
    </w:rPr>
  </w:style>
  <w:style w:type="paragraph" w:customStyle="1" w:styleId="Parastais">
    <w:name w:val="Parastais"/>
    <w:qFormat/>
    <w:rsid w:val="003A0F51"/>
    <w:pPr>
      <w:spacing w:after="0" w:line="240" w:lineRule="auto"/>
    </w:pPr>
    <w:rPr>
      <w:rFonts w:ascii="Times New Roman" w:eastAsia="Times New Roman" w:hAnsi="Times New Roman" w:cs="Times New Roman"/>
      <w:sz w:val="24"/>
      <w:szCs w:val="24"/>
      <w:lang w:val="en-GB"/>
    </w:rPr>
  </w:style>
  <w:style w:type="paragraph" w:styleId="Sarakstarindkopa">
    <w:name w:val="List Paragraph"/>
    <w:aliases w:val="Syle 1,Normal bullet 2,Bullet list,Strip,H&amp;P List Paragraph,2,Virsraksti,Numbered Para 1,Dot pt,List Paragraph Char Char Char,Indicator Text,List Paragraph1,Bullet Points,MAIN CONTENT,IFCL - List Paragraph,List Paragraph12,OBC Bullet"/>
    <w:basedOn w:val="Parasts"/>
    <w:link w:val="SarakstarindkopaRakstz"/>
    <w:uiPriority w:val="34"/>
    <w:qFormat/>
    <w:rsid w:val="00D066FB"/>
    <w:pPr>
      <w:spacing w:after="0" w:line="240" w:lineRule="auto"/>
      <w:ind w:left="720"/>
      <w:contextualSpacing/>
    </w:pPr>
    <w:rPr>
      <w:rFonts w:ascii="Times New Roman" w:eastAsia="Times New Roman" w:hAnsi="Times New Roman" w:cs="Times New Roman"/>
      <w:sz w:val="24"/>
      <w:szCs w:val="24"/>
      <w:lang w:eastAsia="lv-LV"/>
    </w:rPr>
  </w:style>
  <w:style w:type="table" w:styleId="Reatabula">
    <w:name w:val="Table Grid"/>
    <w:basedOn w:val="Parastatabula"/>
    <w:uiPriority w:val="59"/>
    <w:rsid w:val="00D066F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semiHidden/>
    <w:unhideWhenUsed/>
    <w:rsid w:val="00D066FB"/>
    <w:pPr>
      <w:spacing w:after="0" w:line="240" w:lineRule="auto"/>
      <w:ind w:firstLine="720"/>
      <w:jc w:val="both"/>
    </w:pPr>
    <w:rPr>
      <w:rFonts w:ascii="Arial" w:eastAsia="Times New Roman" w:hAnsi="Arial" w:cs="Times New Roman"/>
      <w:sz w:val="24"/>
      <w:szCs w:val="24"/>
      <w:lang w:val="x-none"/>
    </w:rPr>
  </w:style>
  <w:style w:type="character" w:customStyle="1" w:styleId="PamattekstsaratkpiRakstz">
    <w:name w:val="Pamatteksts ar atkāpi Rakstz."/>
    <w:basedOn w:val="Noklusjumarindkopasfonts"/>
    <w:link w:val="Pamattekstsaratkpi"/>
    <w:semiHidden/>
    <w:rsid w:val="00D066FB"/>
    <w:rPr>
      <w:rFonts w:ascii="Arial" w:eastAsia="Times New Roman" w:hAnsi="Arial" w:cs="Times New Roman"/>
      <w:sz w:val="24"/>
      <w:szCs w:val="24"/>
      <w:lang w:val="x-none"/>
    </w:rPr>
  </w:style>
  <w:style w:type="paragraph" w:styleId="Pamattekstaatkpe2">
    <w:name w:val="Body Text Indent 2"/>
    <w:basedOn w:val="Parasts"/>
    <w:link w:val="Pamattekstaatkpe2Rakstz"/>
    <w:unhideWhenUsed/>
    <w:rsid w:val="00D066FB"/>
    <w:pPr>
      <w:suppressAutoHyphens/>
      <w:spacing w:after="120" w:line="480" w:lineRule="auto"/>
      <w:ind w:left="283"/>
    </w:pPr>
    <w:rPr>
      <w:rFonts w:ascii="Times New Roman" w:eastAsia="Times New Roman" w:hAnsi="Times New Roman" w:cs="Times New Roman"/>
      <w:sz w:val="24"/>
      <w:szCs w:val="24"/>
      <w:lang w:val="x-none" w:eastAsia="ar-SA"/>
    </w:rPr>
  </w:style>
  <w:style w:type="character" w:customStyle="1" w:styleId="Pamattekstaatkpe2Rakstz">
    <w:name w:val="Pamatteksta atkāpe 2 Rakstz."/>
    <w:basedOn w:val="Noklusjumarindkopasfonts"/>
    <w:link w:val="Pamattekstaatkpe2"/>
    <w:rsid w:val="00D066FB"/>
    <w:rPr>
      <w:rFonts w:ascii="Times New Roman" w:eastAsia="Times New Roman" w:hAnsi="Times New Roman" w:cs="Times New Roman"/>
      <w:sz w:val="24"/>
      <w:szCs w:val="24"/>
      <w:lang w:val="x-none" w:eastAsia="ar-SA"/>
    </w:rPr>
  </w:style>
  <w:style w:type="character" w:customStyle="1" w:styleId="colora">
    <w:name w:val="colora"/>
    <w:basedOn w:val="Noklusjumarindkopasfonts"/>
    <w:rsid w:val="00D066FB"/>
  </w:style>
  <w:style w:type="paragraph" w:styleId="Kjene">
    <w:name w:val="footer"/>
    <w:basedOn w:val="Parasts"/>
    <w:link w:val="KjeneRakstz"/>
    <w:uiPriority w:val="99"/>
    <w:unhideWhenUsed/>
    <w:rsid w:val="00632FD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32FDE"/>
  </w:style>
  <w:style w:type="character" w:styleId="Hipersaite">
    <w:name w:val="Hyperlink"/>
    <w:unhideWhenUsed/>
    <w:rsid w:val="00AF10E3"/>
    <w:rPr>
      <w:color w:val="0000FF"/>
      <w:u w:val="single"/>
    </w:rPr>
  </w:style>
  <w:style w:type="character" w:customStyle="1" w:styleId="WW8Num1z0">
    <w:name w:val="WW8Num1z0"/>
    <w:rsid w:val="006E78A7"/>
    <w:rPr>
      <w:rFonts w:ascii="Symbol" w:hAnsi="Symbol" w:cs="StarSymbol"/>
      <w:sz w:val="18"/>
      <w:szCs w:val="18"/>
    </w:rPr>
  </w:style>
  <w:style w:type="paragraph" w:styleId="Pamatteksts">
    <w:name w:val="Body Text"/>
    <w:basedOn w:val="Parasts"/>
    <w:link w:val="PamattekstsRakstz"/>
    <w:uiPriority w:val="99"/>
    <w:semiHidden/>
    <w:unhideWhenUsed/>
    <w:rsid w:val="0007791E"/>
    <w:pPr>
      <w:spacing w:after="120"/>
    </w:pPr>
  </w:style>
  <w:style w:type="character" w:customStyle="1" w:styleId="PamattekstsRakstz">
    <w:name w:val="Pamatteksts Rakstz."/>
    <w:basedOn w:val="Noklusjumarindkopasfonts"/>
    <w:link w:val="Pamatteksts"/>
    <w:uiPriority w:val="99"/>
    <w:semiHidden/>
    <w:rsid w:val="0007791E"/>
  </w:style>
  <w:style w:type="character" w:customStyle="1" w:styleId="SarakstarindkopaRakstz">
    <w:name w:val="Saraksta rindkopa Rakstz."/>
    <w:aliases w:val="Syle 1 Rakstz.,Normal bullet 2 Rakstz.,Bullet list Rakstz.,Strip Rakstz.,H&amp;P List Paragraph Rakstz.,2 Rakstz.,Virsraksti Rakstz.,Numbered Para 1 Rakstz.,Dot pt Rakstz.,List Paragraph Char Char Char Rakstz.,Bullet Points Rakstz."/>
    <w:link w:val="Sarakstarindkopa"/>
    <w:uiPriority w:val="34"/>
    <w:qFormat/>
    <w:rsid w:val="00440B64"/>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madona.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4278</Words>
  <Characters>2440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dc:creator>
  <cp:keywords/>
  <dc:description/>
  <cp:lastModifiedBy>User</cp:lastModifiedBy>
  <cp:revision>27</cp:revision>
  <dcterms:created xsi:type="dcterms:W3CDTF">2026-06-12T11:49:00Z</dcterms:created>
  <dcterms:modified xsi:type="dcterms:W3CDTF">2026-07-06T12:07:00Z</dcterms:modified>
</cp:coreProperties>
</file>